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377" w:type="dxa"/>
        <w:tblLook w:val="04A0" w:firstRow="1" w:lastRow="0" w:firstColumn="1" w:lastColumn="0" w:noHBand="0" w:noVBand="1"/>
        <w:tblCaption w:val="Your budget"/>
        <w:tblDescription w:val="This is a table that comprises three columns and twenty rows. From left to right, the column headings are ‘Cash flow £ per month’, ‘Average month £ per month’ and ‘Budget £ per month’. The first five rows are headed with different types of income, and below them is a row headed ‘Total net income’. The remaining rows are headed with different types of expenditure, with the a final two rows headed ‘Total expenditure’ and ‘Surplus/deficit’. The rows have been left blank for you to insert your own data. The final row, ‘Surplus/deficit', is calculated by subtracting total net income from total expenditure."/>
      </w:tblPr>
      <w:tblGrid>
        <w:gridCol w:w="4786"/>
        <w:gridCol w:w="1795"/>
        <w:gridCol w:w="1796"/>
      </w:tblGrid>
      <w:tr w:rsidR="0005539B" w:rsidRPr="004921B7" w14:paraId="329C1E6A" w14:textId="77777777" w:rsidTr="00B36BCA">
        <w:tc>
          <w:tcPr>
            <w:tcW w:w="4786" w:type="dxa"/>
            <w:tcBorders>
              <w:top w:val="nil"/>
              <w:left w:val="nil"/>
            </w:tcBorders>
            <w:tcMar>
              <w:top w:w="57" w:type="dxa"/>
              <w:bottom w:w="28" w:type="dxa"/>
            </w:tcMar>
            <w:vAlign w:val="center"/>
          </w:tcPr>
          <w:p w14:paraId="5238A20F" w14:textId="77777777" w:rsidR="0005539B" w:rsidRPr="0027461B" w:rsidRDefault="0005539B" w:rsidP="00B36BCA">
            <w:pPr>
              <w:pStyle w:val="ListParagraph"/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</w:t>
            </w:r>
            <w:r w:rsidRPr="0027461B">
              <w:rPr>
                <w:rFonts w:ascii="Arial" w:hAnsi="Arial" w:cs="Arial"/>
                <w:b/>
                <w:sz w:val="20"/>
                <w:szCs w:val="20"/>
                <w:u w:val="single"/>
              </w:rPr>
              <w:t>able 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: Your Household Budget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61ADFCBB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921B7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income and </w:t>
            </w:r>
            <w:r w:rsidRPr="004921B7">
              <w:rPr>
                <w:rFonts w:ascii="Arial" w:hAnsi="Arial" w:cs="Arial"/>
                <w:b/>
                <w:sz w:val="20"/>
                <w:szCs w:val="20"/>
              </w:rPr>
              <w:t>spend (monthly or weekly)</w:t>
            </w: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6AC56AB9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921B7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income and </w:t>
            </w:r>
            <w:r w:rsidRPr="004921B7">
              <w:rPr>
                <w:rFonts w:ascii="Arial" w:hAnsi="Arial" w:cs="Arial"/>
                <w:b/>
                <w:sz w:val="20"/>
                <w:szCs w:val="20"/>
              </w:rPr>
              <w:t>spend (annual)</w:t>
            </w:r>
          </w:p>
        </w:tc>
      </w:tr>
      <w:tr w:rsidR="0005539B" w:rsidRPr="004921B7" w14:paraId="42427A9F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2A478EDE" w14:textId="77777777" w:rsidR="0005539B" w:rsidRPr="0027461B" w:rsidRDefault="0005539B" w:rsidP="00B36BC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461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Income (after tax and deductions)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1640A3A2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8D22E2E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1E7E55B4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0B66EC6C" w14:textId="77777777" w:rsidR="0005539B" w:rsidRPr="00F833D9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33D9">
              <w:rPr>
                <w:rFonts w:ascii="Arial" w:hAnsi="Arial" w:cs="Arial"/>
                <w:sz w:val="20"/>
                <w:szCs w:val="20"/>
              </w:rPr>
              <w:t xml:space="preserve">Monthly income 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0688A9BA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3E40AC7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799C7E8A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6FAA92F5" w14:textId="77777777" w:rsidR="0005539B" w:rsidRPr="00F833D9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33D9">
              <w:rPr>
                <w:rFonts w:ascii="Arial" w:hAnsi="Arial" w:cs="Arial"/>
                <w:sz w:val="20"/>
                <w:szCs w:val="20"/>
              </w:rPr>
              <w:t>Other income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rent received, guaranteed bonuses)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7DD4C686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66D0F6E4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05D97281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03AF5BB0" w14:textId="77777777" w:rsidR="0005539B" w:rsidRDefault="0005539B" w:rsidP="00B36BC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795D239C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052C0C1D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49814CCF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020A7AA9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1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921B7">
              <w:rPr>
                <w:rFonts w:ascii="Arial" w:hAnsi="Arial" w:cs="Arial"/>
                <w:b/>
                <w:bCs/>
                <w:sz w:val="20"/>
                <w:szCs w:val="20"/>
              </w:rPr>
              <w:t>pending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671056EC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78E3780C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5DDB5428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006C8322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Rent or mortgage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5DEF7256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60235EB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1C8C0661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42386FED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Repayments of other borrowings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bank or car loans, student loan, credit card interest)  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0A2AB86F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3F22BEE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1A8C5F22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42DD8490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Council Tax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47337389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1BE425D7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652BB981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162A4D68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43D2D3A">
              <w:rPr>
                <w:rFonts w:ascii="Arial" w:hAnsi="Arial" w:cs="Arial"/>
                <w:sz w:val="20"/>
                <w:szCs w:val="20"/>
              </w:rPr>
              <w:t>Utility bills</w:t>
            </w:r>
          </w:p>
          <w:p w14:paraId="6FE84F24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(gas, electricity, water, and so on)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3E311968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7CA87209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6D5D4FE2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59787BFA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Phones, broadband, TV subscription, TV licence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7E391828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6F60BDC6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645B999A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2FCE9427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Home and other (non-car) insurances</w:t>
            </w:r>
          </w:p>
          <w:p w14:paraId="23166A2C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(contents, buildings,</w:t>
            </w:r>
            <w:r>
              <w:rPr>
                <w:rFonts w:ascii="Arial" w:hAnsi="Arial" w:cs="Arial"/>
                <w:sz w:val="16"/>
                <w:szCs w:val="16"/>
              </w:rPr>
              <w:t xml:space="preserve"> life,</w:t>
            </w:r>
            <w:r w:rsidRPr="004921B7">
              <w:rPr>
                <w:rFonts w:ascii="Arial" w:hAnsi="Arial" w:cs="Arial"/>
                <w:sz w:val="16"/>
                <w:szCs w:val="16"/>
              </w:rPr>
              <w:t xml:space="preserve"> pet and so on)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2DF3D0D5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7D9F53B7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3B5A865D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2920882E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 xml:space="preserve">Food, </w:t>
            </w:r>
            <w:proofErr w:type="gramStart"/>
            <w:r w:rsidRPr="004921B7">
              <w:rPr>
                <w:rFonts w:ascii="Arial" w:hAnsi="Arial" w:cs="Arial"/>
                <w:sz w:val="20"/>
                <w:szCs w:val="20"/>
              </w:rPr>
              <w:t>drink</w:t>
            </w:r>
            <w:proofErr w:type="gramEnd"/>
            <w:r w:rsidRPr="004921B7">
              <w:rPr>
                <w:rFonts w:ascii="Arial" w:hAnsi="Arial" w:cs="Arial"/>
                <w:sz w:val="20"/>
                <w:szCs w:val="20"/>
              </w:rPr>
              <w:t xml:space="preserve"> and household goods </w:t>
            </w:r>
          </w:p>
          <w:p w14:paraId="60152161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(including the ‘weekly shop’)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25AE69D2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F1E6020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62D83E47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1AE1765A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Clothing and footwear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568628FF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73DF915B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71DE74B9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1CDA0B21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Home maintenance</w:t>
            </w:r>
          </w:p>
          <w:p w14:paraId="73E9A297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(decorating, replacement furniture and fittings)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650F5E22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199B321E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18B3A492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7E30D683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Medical costs</w:t>
            </w:r>
          </w:p>
          <w:p w14:paraId="32A262CA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(dentist, prescriptions, glasses, medical insurance, other)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1AB4BB53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2830DC3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43289FAC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3EBD2764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Car and travel costs</w:t>
            </w:r>
          </w:p>
          <w:p w14:paraId="799D0390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(car insurance, petrol, servicing, rail, buses, other)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179E9C28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AD9734A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326FAE49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08824F65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1B7">
              <w:rPr>
                <w:rFonts w:ascii="Arial" w:hAnsi="Arial" w:cs="Arial"/>
                <w:b/>
                <w:bCs/>
                <w:sz w:val="20"/>
                <w:szCs w:val="20"/>
              </w:rPr>
              <w:t>Discretionary spending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0A2C9B3A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6C4BC91F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1F26F85B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017E0276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 w:rsidRPr="004921B7">
              <w:rPr>
                <w:rFonts w:ascii="Arial" w:hAnsi="Arial" w:cs="Arial"/>
                <w:sz w:val="20"/>
                <w:szCs w:val="20"/>
              </w:rPr>
              <w:t>ay-to-day, spending</w:t>
            </w:r>
          </w:p>
          <w:p w14:paraId="5A311779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 xml:space="preserve">(coffees, snacks, newspapers, magazines etc.) 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285E560D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617EE8A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7940568A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351274D4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Presents and celebrations</w:t>
            </w:r>
          </w:p>
          <w:p w14:paraId="2018C495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 xml:space="preserve">(birthdays, Christmas, weddings, christenings etc) 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713A3A41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61D9BD4E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7C1A5DE8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3444D9FB" w14:textId="77777777" w:rsidR="0005539B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&amp; g</w:t>
            </w:r>
            <w:r w:rsidRPr="004921B7">
              <w:rPr>
                <w:rFonts w:ascii="Arial" w:hAnsi="Arial" w:cs="Arial"/>
                <w:sz w:val="20"/>
                <w:szCs w:val="20"/>
              </w:rPr>
              <w:t>arden</w:t>
            </w:r>
          </w:p>
          <w:p w14:paraId="506B30BF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3B3A02ED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B8F1B62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10F63612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1A918F49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Going out, nights in</w:t>
            </w:r>
          </w:p>
          <w:p w14:paraId="5D329CB0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4921B7">
              <w:rPr>
                <w:rFonts w:ascii="Arial" w:hAnsi="Arial" w:cs="Arial"/>
                <w:sz w:val="16"/>
                <w:szCs w:val="16"/>
              </w:rPr>
              <w:t xml:space="preserve">drinks, meals out, takeaways, </w:t>
            </w:r>
            <w:r>
              <w:rPr>
                <w:rFonts w:ascii="Arial" w:hAnsi="Arial" w:cs="Arial"/>
                <w:sz w:val="16"/>
                <w:szCs w:val="16"/>
              </w:rPr>
              <w:t xml:space="preserve">food deliveries, </w:t>
            </w:r>
            <w:r w:rsidRPr="004921B7">
              <w:rPr>
                <w:rFonts w:ascii="Arial" w:hAnsi="Arial" w:cs="Arial"/>
                <w:sz w:val="16"/>
                <w:szCs w:val="16"/>
              </w:rPr>
              <w:t>cinema and so on)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79B1FC7A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C2FCDC8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41776ED9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5084FDCC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Holidays/short breaks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190949DD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14635318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485B29CB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1DE45E57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Other leisure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books, games</w:t>
            </w:r>
          </w:p>
          <w:p w14:paraId="5D03EB79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(gym, sports clubs, societies)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7A6D5FD0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5101AD1E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11B482F0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6C5F3F0A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16571ED5">
              <w:rPr>
                <w:rFonts w:ascii="Arial" w:hAnsi="Arial" w:cs="Arial"/>
                <w:sz w:val="20"/>
                <w:szCs w:val="20"/>
              </w:rPr>
              <w:t>Subscription service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16571ED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D024ADC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</w:t>
            </w:r>
            <w:r w:rsidRPr="00461AC5">
              <w:rPr>
                <w:rFonts w:ascii="Arial" w:hAnsi="Arial" w:cs="Arial"/>
                <w:sz w:val="16"/>
                <w:szCs w:val="16"/>
              </w:rPr>
              <w:t>video streaming service</w:t>
            </w:r>
            <w:r w:rsidRPr="004921B7">
              <w:rPr>
                <w:rFonts w:ascii="Arial" w:hAnsi="Arial" w:cs="Arial"/>
                <w:sz w:val="16"/>
                <w:szCs w:val="16"/>
              </w:rPr>
              <w:t>, magazines, books, wine delivery, recipes, crafts, etc)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7BFEA6DF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7354A7C1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64B347CF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550FF359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 xml:space="preserve">Personal care </w:t>
            </w:r>
          </w:p>
          <w:p w14:paraId="5FF78615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(hairdresser, barber, nail salon, beauty products etc)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35DFAAEC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60ACEAA9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47BC78DD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4CD6B80D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Regular savings commitments</w:t>
            </w:r>
          </w:p>
          <w:p w14:paraId="645F9B1E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4921B7">
              <w:rPr>
                <w:rFonts w:ascii="Arial" w:hAnsi="Arial" w:cs="Arial"/>
                <w:sz w:val="16"/>
                <w:szCs w:val="16"/>
              </w:rPr>
              <w:t xml:space="preserve">ontributions to </w:t>
            </w:r>
            <w:r>
              <w:rPr>
                <w:rFonts w:ascii="Arial" w:hAnsi="Arial" w:cs="Arial"/>
                <w:sz w:val="16"/>
                <w:szCs w:val="16"/>
              </w:rPr>
              <w:t xml:space="preserve">personal pensions, </w:t>
            </w:r>
            <w:proofErr w:type="gramStart"/>
            <w:r w:rsidRPr="00226B06">
              <w:rPr>
                <w:rFonts w:ascii="Arial" w:hAnsi="Arial" w:cs="Arial"/>
                <w:sz w:val="16"/>
                <w:szCs w:val="16"/>
              </w:rPr>
              <w:t>ISAs</w:t>
            </w:r>
            <w:proofErr w:type="gramEnd"/>
            <w:r w:rsidRPr="004921B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and other accounts</w:t>
            </w:r>
            <w:r w:rsidRPr="004921B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42CECA48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1232F3B7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9B" w:rsidRPr="004921B7" w14:paraId="6961A875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247597C5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Other spending</w:t>
            </w:r>
          </w:p>
          <w:p w14:paraId="4E4C201B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921B7">
              <w:rPr>
                <w:rFonts w:ascii="Arial" w:hAnsi="Arial" w:cs="Arial"/>
                <w:bCs/>
                <w:sz w:val="16"/>
                <w:szCs w:val="16"/>
              </w:rPr>
              <w:t>(cleaner, dog walker, house sitter, etc.)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597886D8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7FDA00E7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539B" w:rsidRPr="004921B7" w14:paraId="41054821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62888B29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21B7">
              <w:rPr>
                <w:rFonts w:ascii="Arial" w:hAnsi="Arial" w:cs="Arial"/>
                <w:b/>
                <w:sz w:val="24"/>
                <w:szCs w:val="24"/>
              </w:rPr>
              <w:t xml:space="preserve">Total expenditure                                                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2B4F8AFF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5943014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539B" w:rsidRPr="004921B7" w14:paraId="38C401F3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02AD042A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1B7">
              <w:rPr>
                <w:rFonts w:ascii="Arial" w:hAnsi="Arial" w:cs="Arial"/>
                <w:b/>
                <w:bCs/>
                <w:sz w:val="24"/>
                <w:szCs w:val="24"/>
              </w:rPr>
              <w:t>Total expenditure plus 5%*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4285817F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16C5AE7F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539B" w:rsidRPr="004921B7" w14:paraId="2D9A2151" w14:textId="77777777" w:rsidTr="00B36BCA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528B8983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 income minus total expenditure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4E27564F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5626E7DE" w14:textId="77777777" w:rsidR="0005539B" w:rsidRPr="004921B7" w:rsidRDefault="0005539B" w:rsidP="00B36BC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AE66F0" w14:textId="77777777" w:rsidR="00382345" w:rsidRDefault="00382345"/>
    <w:sectPr w:rsidR="0038234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EB007" w14:textId="77777777" w:rsidR="003E1711" w:rsidRDefault="003E1711" w:rsidP="003E1711">
      <w:pPr>
        <w:spacing w:after="0" w:line="240" w:lineRule="auto"/>
      </w:pPr>
      <w:r>
        <w:separator/>
      </w:r>
    </w:p>
  </w:endnote>
  <w:endnote w:type="continuationSeparator" w:id="0">
    <w:p w14:paraId="6A3EFACE" w14:textId="77777777" w:rsidR="003E1711" w:rsidRDefault="003E1711" w:rsidP="003E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15FCF" w14:textId="77777777" w:rsidR="003E1711" w:rsidRDefault="003E1711" w:rsidP="003E1711">
      <w:pPr>
        <w:spacing w:after="0" w:line="240" w:lineRule="auto"/>
      </w:pPr>
      <w:r>
        <w:separator/>
      </w:r>
    </w:p>
  </w:footnote>
  <w:footnote w:type="continuationSeparator" w:id="0">
    <w:p w14:paraId="55179DC7" w14:textId="77777777" w:rsidR="003E1711" w:rsidRDefault="003E1711" w:rsidP="003E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DFB9" w14:textId="7FBE825C" w:rsidR="003E1711" w:rsidRDefault="003E1711">
    <w:pPr>
      <w:pStyle w:val="Header"/>
    </w:pPr>
  </w:p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3E1711" w14:paraId="5D7D5044" w14:textId="77777777" w:rsidTr="003E1711">
      <w:tc>
        <w:tcPr>
          <w:tcW w:w="2376" w:type="dxa"/>
          <w:hideMark/>
        </w:tcPr>
        <w:p w14:paraId="0D27D68C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name:</w:t>
          </w:r>
        </w:p>
      </w:tc>
      <w:tc>
        <w:tcPr>
          <w:tcW w:w="5954" w:type="dxa"/>
          <w:hideMark/>
        </w:tcPr>
        <w:p w14:paraId="4C5E6CB6" w14:textId="21A5E80D" w:rsidR="003E1711" w:rsidRDefault="00E466BC" w:rsidP="003E1711">
          <w:pPr>
            <w:pStyle w:val="Header"/>
          </w:pPr>
          <w:r w:rsidRPr="00E466BC">
            <w:t>Session 1 Expenditure table</w:t>
          </w:r>
        </w:p>
      </w:tc>
    </w:tr>
    <w:tr w:rsidR="003E1711" w14:paraId="5DE58FC1" w14:textId="77777777" w:rsidTr="003E1711">
      <w:tc>
        <w:tcPr>
          <w:tcW w:w="2376" w:type="dxa"/>
          <w:hideMark/>
        </w:tcPr>
        <w:p w14:paraId="2B7D2BDA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date:</w:t>
          </w:r>
        </w:p>
      </w:tc>
      <w:tc>
        <w:tcPr>
          <w:tcW w:w="5954" w:type="dxa"/>
          <w:hideMark/>
        </w:tcPr>
        <w:p w14:paraId="7C081A4A" w14:textId="5C60F899" w:rsidR="003E1711" w:rsidRDefault="003E1711" w:rsidP="003E1711">
          <w:pPr>
            <w:pStyle w:val="Header"/>
          </w:pPr>
          <w:r>
            <w:t>2021</w:t>
          </w:r>
        </w:p>
      </w:tc>
    </w:tr>
    <w:tr w:rsidR="003E1711" w14:paraId="296BFB14" w14:textId="77777777" w:rsidTr="003E1711">
      <w:tc>
        <w:tcPr>
          <w:tcW w:w="2376" w:type="dxa"/>
          <w:hideMark/>
        </w:tcPr>
        <w:p w14:paraId="4AC8B727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  <w:hideMark/>
        </w:tcPr>
        <w:p w14:paraId="11273D6B" w14:textId="77777777" w:rsidR="003E1711" w:rsidRDefault="003E1711" w:rsidP="003E1711">
          <w:pPr>
            <w:pStyle w:val="Header"/>
          </w:pPr>
          <w:r>
            <w:t>Content is made available under a Creative Commons Attribution-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4.0 Licence</w:t>
          </w:r>
        </w:p>
      </w:tc>
    </w:tr>
    <w:tr w:rsidR="003E1711" w14:paraId="61441924" w14:textId="77777777" w:rsidTr="003E1711">
      <w:tc>
        <w:tcPr>
          <w:tcW w:w="2376" w:type="dxa"/>
          <w:hideMark/>
        </w:tcPr>
        <w:p w14:paraId="2E8BF380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OpenLearn course</w:t>
          </w:r>
        </w:p>
      </w:tc>
      <w:tc>
        <w:tcPr>
          <w:tcW w:w="5954" w:type="dxa"/>
          <w:hideMark/>
        </w:tcPr>
        <w:p w14:paraId="4A09490B" w14:textId="0CCBA5C0" w:rsidR="003E1711" w:rsidRDefault="003E1711" w:rsidP="003E1711">
          <w:pPr>
            <w:pStyle w:val="Header"/>
          </w:pPr>
          <w:r w:rsidRPr="003E1711">
            <w:t xml:space="preserve">Your </w:t>
          </w:r>
          <w:r w:rsidR="00E466BC">
            <w:t>M</w:t>
          </w:r>
          <w:r w:rsidRPr="003E1711">
            <w:t>idlife MOT: wealth work and wellbeing</w:t>
          </w:r>
        </w:p>
      </w:tc>
    </w:tr>
    <w:tr w:rsidR="003E1711" w14:paraId="62736ABA" w14:textId="77777777" w:rsidTr="003E1711">
      <w:tc>
        <w:tcPr>
          <w:tcW w:w="2376" w:type="dxa"/>
          <w:hideMark/>
        </w:tcPr>
        <w:p w14:paraId="0C85545F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OpenLearn url:</w:t>
          </w:r>
        </w:p>
      </w:tc>
      <w:tc>
        <w:tcPr>
          <w:tcW w:w="5954" w:type="dxa"/>
          <w:hideMark/>
        </w:tcPr>
        <w:p w14:paraId="72026F44" w14:textId="21987527" w:rsidR="003E1711" w:rsidRDefault="0005539B" w:rsidP="003E1711">
          <w:pPr>
            <w:pStyle w:val="Header"/>
          </w:pPr>
          <w:hyperlink r:id="rId1" w:history="1">
            <w:r w:rsidR="00E466BC" w:rsidRPr="00B630E7">
              <w:rPr>
                <w:rStyle w:val="Hyperlink"/>
              </w:rPr>
              <w:t>https://www.open.edu/openlearn/money-business/your-midlife-mot-wealth-work-and-wellbeing/content-section-overview</w:t>
            </w:r>
          </w:hyperlink>
          <w:r w:rsidR="00E466BC">
            <w:t xml:space="preserve"> </w:t>
          </w:r>
        </w:p>
      </w:tc>
    </w:tr>
  </w:tbl>
  <w:p w14:paraId="00D2587C" w14:textId="6831F73D" w:rsidR="003E1711" w:rsidRDefault="003E1711" w:rsidP="003E1711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DC86B0" wp14:editId="68FDB5BD">
          <wp:simplePos x="0" y="0"/>
          <wp:positionH relativeFrom="column">
            <wp:posOffset>5207635</wp:posOffset>
          </wp:positionH>
          <wp:positionV relativeFrom="paragraph">
            <wp:posOffset>-1290320</wp:posOffset>
          </wp:positionV>
          <wp:extent cx="1233170" cy="95694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3E"/>
    <w:rsid w:val="0005539B"/>
    <w:rsid w:val="003630BF"/>
    <w:rsid w:val="00382345"/>
    <w:rsid w:val="003E1711"/>
    <w:rsid w:val="004D068A"/>
    <w:rsid w:val="00AA64B2"/>
    <w:rsid w:val="00C30A8E"/>
    <w:rsid w:val="00E466BC"/>
    <w:rsid w:val="00F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026822"/>
  <w15:chartTrackingRefBased/>
  <w15:docId w15:val="{BE7CE10B-EC67-4D25-9696-E1D97EF6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F3E"/>
    <w:pPr>
      <w:ind w:left="720"/>
      <w:contextualSpacing/>
    </w:pPr>
  </w:style>
  <w:style w:type="table" w:styleId="TableGrid">
    <w:name w:val="Table Grid"/>
    <w:basedOn w:val="TableNormal"/>
    <w:uiPriority w:val="59"/>
    <w:rsid w:val="00FB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711"/>
  </w:style>
  <w:style w:type="paragraph" w:styleId="Footer">
    <w:name w:val="footer"/>
    <w:basedOn w:val="Normal"/>
    <w:link w:val="FooterChar"/>
    <w:uiPriority w:val="99"/>
    <w:unhideWhenUsed/>
    <w:rsid w:val="003E1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711"/>
  </w:style>
  <w:style w:type="character" w:styleId="Hyperlink">
    <w:name w:val="Hyperlink"/>
    <w:basedOn w:val="DefaultParagraphFont"/>
    <w:uiPriority w:val="99"/>
    <w:unhideWhenUsed/>
    <w:rsid w:val="003E1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pen.edu/openlearn/money-business/your-midlife-mot-wealth-work-and-wellbeing/content-section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Sofia.Maruzza</dc:creator>
  <cp:keywords/>
  <dc:description/>
  <cp:lastModifiedBy>Sofia.Maruzza</cp:lastModifiedBy>
  <cp:revision>5</cp:revision>
  <dcterms:created xsi:type="dcterms:W3CDTF">2021-10-26T15:24:00Z</dcterms:created>
  <dcterms:modified xsi:type="dcterms:W3CDTF">2021-11-15T16:24:00Z</dcterms:modified>
</cp:coreProperties>
</file>