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A47B99" w14:textId="77777777" w:rsidR="000B080B" w:rsidRDefault="000B080B">
      <w:pPr>
        <w:spacing w:before="0" w:beforeAutospacing="0" w:after="0" w:afterAutospacing="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65A4E6B1" wp14:editId="69A64E61">
            <wp:extent cx="5278120" cy="8444992"/>
            <wp:effectExtent l="0" t="0" r="0" b="0"/>
            <wp:docPr id="1" name="Picture 1" descr="Healthy living and choice (title t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Healthy living and choice (title tbc)"/>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8120" cy="8444992"/>
                    </a:xfrm>
                    <a:prstGeom prst="rect">
                      <a:avLst/>
                    </a:prstGeom>
                    <a:noFill/>
                    <a:ln>
                      <a:noFill/>
                    </a:ln>
                  </pic:spPr>
                </pic:pic>
              </a:graphicData>
            </a:graphic>
          </wp:inline>
        </w:drawing>
      </w:r>
    </w:p>
    <w:p w14:paraId="07E092BC" w14:textId="77777777" w:rsidR="003501C0" w:rsidRDefault="003501C0">
      <w:pPr>
        <w:spacing w:before="0" w:beforeAutospacing="0" w:after="0" w:afterAutospacing="0" w:line="240" w:lineRule="auto"/>
        <w:rPr>
          <w:rFonts w:ascii="Times New Roman" w:eastAsia="Times New Roman" w:hAnsi="Times New Roman" w:cs="Times New Roman"/>
          <w:sz w:val="24"/>
          <w:szCs w:val="24"/>
        </w:rPr>
      </w:pPr>
      <w:r>
        <w:br w:type="page"/>
      </w:r>
    </w:p>
    <w:p w14:paraId="1B4F4DC8" w14:textId="77777777" w:rsidR="000B080B" w:rsidRDefault="000B080B">
      <w:pPr>
        <w:spacing w:line="240" w:lineRule="auto"/>
        <w:outlineLvl w:val="1"/>
        <w:divId w:val="1624849237"/>
        <w:rPr>
          <w:rFonts w:eastAsia="Times New Roman"/>
          <w:b/>
          <w:bCs/>
          <w:kern w:val="36"/>
        </w:rPr>
      </w:pPr>
      <w:r>
        <w:rPr>
          <w:rFonts w:eastAsia="Times New Roman"/>
          <w:b/>
          <w:bCs/>
          <w:kern w:val="36"/>
        </w:rPr>
        <w:t>K212_1</w:t>
      </w:r>
    </w:p>
    <w:p w14:paraId="4C67B23E" w14:textId="77777777" w:rsidR="000B080B" w:rsidRDefault="000B080B">
      <w:pPr>
        <w:spacing w:before="384" w:beforeAutospacing="0" w:after="144" w:afterAutospacing="0" w:line="216" w:lineRule="atLeast"/>
        <w:outlineLvl w:val="2"/>
        <w:divId w:val="1624849237"/>
        <w:rPr>
          <w:rFonts w:eastAsia="Times New Roman"/>
          <w:b/>
          <w:bCs/>
          <w:sz w:val="48"/>
          <w:szCs w:val="48"/>
        </w:rPr>
      </w:pPr>
      <w:r>
        <w:rPr>
          <w:rFonts w:eastAsia="Times New Roman"/>
          <w:b/>
          <w:bCs/>
          <w:sz w:val="48"/>
          <w:szCs w:val="48"/>
        </w:rPr>
        <w:t>Healthy living and choice (title tbc)</w:t>
      </w:r>
    </w:p>
    <w:p w14:paraId="7314C448" w14:textId="77777777" w:rsidR="003501C0" w:rsidRDefault="003501C0">
      <w:pPr>
        <w:spacing w:before="0" w:beforeAutospacing="0" w:after="0" w:afterAutospacing="0" w:line="240" w:lineRule="auto"/>
        <w:rPr>
          <w:rFonts w:ascii="Times New Roman" w:eastAsia="Times New Roman" w:hAnsi="Times New Roman" w:cs="Times New Roman"/>
          <w:sz w:val="24"/>
          <w:szCs w:val="24"/>
        </w:rPr>
      </w:pPr>
      <w:r>
        <w:br w:type="page"/>
      </w:r>
    </w:p>
    <w:p w14:paraId="189FB170" w14:textId="77777777" w:rsidR="000B080B" w:rsidRDefault="000B080B">
      <w:pPr>
        <w:divId w:val="1175263172"/>
        <w:rPr>
          <w:sz w:val="24"/>
          <w:szCs w:val="24"/>
        </w:rPr>
      </w:pPr>
      <w:r>
        <w:rPr>
          <w:rStyle w:val="Strong"/>
          <w:sz w:val="24"/>
          <w:szCs w:val="24"/>
        </w:rPr>
        <w:t>About this free course</w:t>
      </w:r>
    </w:p>
    <w:p w14:paraId="4166D8C0" w14:textId="77777777" w:rsidR="000B080B" w:rsidRDefault="000B080B">
      <w:pPr>
        <w:divId w:val="1175263172"/>
        <w:rPr>
          <w:sz w:val="24"/>
          <w:szCs w:val="24"/>
        </w:rPr>
      </w:pPr>
      <w:r>
        <w:rPr>
          <w:sz w:val="24"/>
          <w:szCs w:val="24"/>
        </w:rPr>
        <w:t>This free course is an adapted extract from the Open University course .</w:t>
      </w:r>
    </w:p>
    <w:p w14:paraId="21960708" w14:textId="77777777" w:rsidR="000B080B" w:rsidRDefault="000B080B">
      <w:pPr>
        <w:divId w:val="1175263172"/>
        <w:rPr>
          <w:sz w:val="24"/>
          <w:szCs w:val="24"/>
        </w:rPr>
      </w:pPr>
      <w:r>
        <w:rPr>
          <w:sz w:val="24"/>
          <w:szCs w:val="24"/>
        </w:rPr>
        <w:t xml:space="preserve">This version of the content may include video, images and interactive content that may not be optimised for your device. </w:t>
      </w:r>
    </w:p>
    <w:p w14:paraId="13988A1D" w14:textId="77777777" w:rsidR="000B080B" w:rsidRDefault="000B080B">
      <w:pPr>
        <w:divId w:val="1175263172"/>
        <w:rPr>
          <w:sz w:val="24"/>
          <w:szCs w:val="24"/>
        </w:rPr>
      </w:pPr>
      <w:r>
        <w:rPr>
          <w:sz w:val="24"/>
          <w:szCs w:val="24"/>
        </w:rPr>
        <w:t xml:space="preserve">You can experience this free course as it was originally designed on OpenLearn, the home of free learning from The Open University – </w:t>
      </w:r>
    </w:p>
    <w:p w14:paraId="5DF72398" w14:textId="77777777" w:rsidR="000B080B" w:rsidRDefault="000B080B">
      <w:pPr>
        <w:divId w:val="1175263172"/>
        <w:rPr>
          <w:sz w:val="24"/>
          <w:szCs w:val="24"/>
        </w:rPr>
      </w:pPr>
      <w:r>
        <w:rPr>
          <w:sz w:val="24"/>
          <w:szCs w:val="24"/>
        </w:rPr>
        <w:t>There you’ll also be able to track your progress via your activity record, which you can use to demonstrate your learning.</w:t>
      </w:r>
    </w:p>
    <w:p w14:paraId="6D1D6CBC" w14:textId="77777777" w:rsidR="000B080B" w:rsidRDefault="000B080B">
      <w:pPr>
        <w:divId w:val="1175263172"/>
        <w:rPr>
          <w:sz w:val="24"/>
          <w:szCs w:val="24"/>
        </w:rPr>
      </w:pPr>
      <w:r>
        <w:rPr>
          <w:sz w:val="24"/>
          <w:szCs w:val="24"/>
        </w:rPr>
        <w:t>First published 2026.</w:t>
      </w:r>
    </w:p>
    <w:p w14:paraId="1CE1656E" w14:textId="77777777" w:rsidR="000B080B" w:rsidRDefault="000B080B">
      <w:pPr>
        <w:divId w:val="1175263172"/>
        <w:rPr>
          <w:sz w:val="24"/>
          <w:szCs w:val="24"/>
        </w:rPr>
      </w:pPr>
      <w:r>
        <w:rPr>
          <w:sz w:val="24"/>
          <w:szCs w:val="24"/>
        </w:rPr>
        <w:t>Unless otherwise stated, copyright © 2026 The Open University, all rights reserved.</w:t>
      </w:r>
    </w:p>
    <w:p w14:paraId="0DFCEDA1" w14:textId="77777777" w:rsidR="000B080B" w:rsidRDefault="000B080B">
      <w:pPr>
        <w:divId w:val="1175263172"/>
        <w:rPr>
          <w:sz w:val="24"/>
          <w:szCs w:val="24"/>
        </w:rPr>
      </w:pPr>
      <w:r>
        <w:rPr>
          <w:rStyle w:val="Strong"/>
          <w:sz w:val="24"/>
          <w:szCs w:val="24"/>
        </w:rPr>
        <w:t>Intellectual property</w:t>
      </w:r>
    </w:p>
    <w:p w14:paraId="3B34E399" w14:textId="60A470F6" w:rsidR="000B080B" w:rsidRDefault="000B080B">
      <w:pPr>
        <w:divId w:val="1175263172"/>
        <w:rPr>
          <w:sz w:val="24"/>
          <w:szCs w:val="24"/>
        </w:rPr>
      </w:pPr>
      <w:r>
        <w:rPr>
          <w:sz w:val="24"/>
          <w:szCs w:val="24"/>
        </w:rPr>
        <w:t xml:space="preserve">Unless otherwise stated, this resource is released under the terms of the Creative Commons Licence v4.0 </w:t>
      </w:r>
      <w:hyperlink r:id="rId8" w:history="1">
        <w:r>
          <w:rPr>
            <w:rStyle w:val="Hyperlink"/>
            <w:sz w:val="24"/>
            <w:szCs w:val="24"/>
          </w:rPr>
          <w:t>http://creativecommons.org/licenses/by-nc-sa/4.0/deed.en</w:t>
        </w:r>
      </w:hyperlink>
      <w:r>
        <w:rPr>
          <w:sz w:val="24"/>
          <w:szCs w:val="24"/>
        </w:rPr>
        <w:t xml:space="preserve">. Within that The Open University interprets this licence in the following way: </w:t>
      </w:r>
      <w:hyperlink r:id="rId9" w:history="1">
        <w:r>
          <w:rPr>
            <w:rStyle w:val="Hyperlink"/>
            <w:sz w:val="24"/>
            <w:szCs w:val="24"/>
          </w:rPr>
          <w:t>www.open.edu/openlearn/about-openlearn/frequently-asked-questions-on-openlearn</w:t>
        </w:r>
      </w:hyperlink>
      <w:r>
        <w:rPr>
          <w:sz w:val="24"/>
          <w:szCs w:val="24"/>
        </w:rPr>
        <w:t xml:space="preserve">. Copyright and rights falling outside the terms of the Creative Commons Licence are retained or controlled by The Open University. Please read the full text before using any of the content. </w:t>
      </w:r>
    </w:p>
    <w:p w14:paraId="770C4191" w14:textId="77777777" w:rsidR="000B080B" w:rsidRDefault="000B080B">
      <w:pPr>
        <w:divId w:val="1175263172"/>
        <w:rPr>
          <w:sz w:val="24"/>
          <w:szCs w:val="24"/>
        </w:rPr>
      </w:pPr>
      <w:r>
        <w:rPr>
          <w:sz w:val="24"/>
          <w:szCs w:val="24"/>
        </w:rPr>
        <w:t xml:space="preserve">We believe the primary barrier to accessing high-quality educational experiences is cost, which is why we aim to publish as much free content as possible under an open licence. If it proves difficult to release content under </w:t>
      </w:r>
      <w:r>
        <w:rPr>
          <w:sz w:val="24"/>
          <w:szCs w:val="24"/>
        </w:rPr>
        <w:lastRenderedPageBreak/>
        <w:t xml:space="preserve">our preferred Creative Commons licence (e.g. because we can’t afford or gain the clearances or find suitable alternatives), we will still release the materials for free under a personal end-user licence. </w:t>
      </w:r>
    </w:p>
    <w:p w14:paraId="2C3C417A" w14:textId="77777777" w:rsidR="000B080B" w:rsidRDefault="000B080B">
      <w:pPr>
        <w:divId w:val="1175263172"/>
        <w:rPr>
          <w:sz w:val="24"/>
          <w:szCs w:val="24"/>
        </w:rPr>
      </w:pPr>
      <w:r>
        <w:rPr>
          <w:sz w:val="24"/>
          <w:szCs w:val="24"/>
        </w:rPr>
        <w:t xml:space="preserve">This is because the learning experience will always be the same high quality offering and that should always be seen as positive – even if at times the licensing is different to Creative Commons. </w:t>
      </w:r>
    </w:p>
    <w:p w14:paraId="1EA8AB15" w14:textId="77777777" w:rsidR="000B080B" w:rsidRDefault="000B080B">
      <w:pPr>
        <w:divId w:val="1175263172"/>
        <w:rPr>
          <w:sz w:val="24"/>
          <w:szCs w:val="24"/>
        </w:rPr>
      </w:pPr>
      <w:r>
        <w:rPr>
          <w:sz w:val="24"/>
          <w:szCs w:val="24"/>
        </w:rPr>
        <w:t xml:space="preserve">When using the content you must attribute us (The Open University) (the OU) and any identified author in accordance with the terms of the Creative Commons Licence. </w:t>
      </w:r>
    </w:p>
    <w:p w14:paraId="47B7FC3A" w14:textId="77777777" w:rsidR="000B080B" w:rsidRDefault="000B080B">
      <w:pPr>
        <w:divId w:val="1175263172"/>
        <w:rPr>
          <w:sz w:val="24"/>
          <w:szCs w:val="24"/>
        </w:rPr>
      </w:pPr>
      <w:r>
        <w:rPr>
          <w:sz w:val="24"/>
          <w:szCs w:val="24"/>
        </w:rPr>
        <w:t xml:space="preserve">The Acknowledgements section is used to list, amongst other things, third party (Proprietary), licensed content which is not subject to Creative Commons licensing. Proprietary content must be used (retained) intact and in context to the content at all times. </w:t>
      </w:r>
    </w:p>
    <w:p w14:paraId="78540E5D" w14:textId="77777777" w:rsidR="000B080B" w:rsidRDefault="000B080B">
      <w:pPr>
        <w:divId w:val="1175263172"/>
        <w:rPr>
          <w:sz w:val="24"/>
          <w:szCs w:val="24"/>
        </w:rPr>
      </w:pPr>
      <w:r>
        <w:rPr>
          <w:sz w:val="24"/>
          <w:szCs w:val="24"/>
        </w:rPr>
        <w:t xml:space="preserve">The Acknowledgements section is also used to bring to your attention any other Special Restrictions which may apply to the content. For example there may be times when the Creative Commons Non-Commercial Sharealike licence does not apply to any of the content even if owned by us (The Open University). In these instances, unless stated otherwise, the content may be used for personal and non-commercial use. </w:t>
      </w:r>
    </w:p>
    <w:p w14:paraId="4BB8090F" w14:textId="77777777" w:rsidR="000B080B" w:rsidRDefault="000B080B">
      <w:pPr>
        <w:divId w:val="1175263172"/>
        <w:rPr>
          <w:sz w:val="24"/>
          <w:szCs w:val="24"/>
        </w:rPr>
      </w:pPr>
      <w:r>
        <w:rPr>
          <w:sz w:val="24"/>
          <w:szCs w:val="24"/>
        </w:rPr>
        <w:t xml:space="preserve">We have also identified as Proprietary other material included in the content which is not subject to Creative Commons Licence. These are OU logos, trading names and may extend to certain photographic and video images and sound recordings and any other material as may be brought to your attention. </w:t>
      </w:r>
    </w:p>
    <w:p w14:paraId="6E406747" w14:textId="77777777" w:rsidR="000B080B" w:rsidRDefault="000B080B">
      <w:pPr>
        <w:divId w:val="1175263172"/>
        <w:rPr>
          <w:sz w:val="24"/>
          <w:szCs w:val="24"/>
        </w:rPr>
      </w:pPr>
      <w:r>
        <w:rPr>
          <w:sz w:val="24"/>
          <w:szCs w:val="24"/>
        </w:rPr>
        <w:t>Unauthorised use of any of the content may constitute a breach of the terms and conditions and/or intellectual property laws.</w:t>
      </w:r>
    </w:p>
    <w:p w14:paraId="37C6FF09" w14:textId="77777777" w:rsidR="000B080B" w:rsidRDefault="000B080B">
      <w:pPr>
        <w:divId w:val="1175263172"/>
        <w:rPr>
          <w:sz w:val="24"/>
          <w:szCs w:val="24"/>
        </w:rPr>
      </w:pPr>
      <w:r>
        <w:rPr>
          <w:sz w:val="24"/>
          <w:szCs w:val="24"/>
        </w:rPr>
        <w:lastRenderedPageBreak/>
        <w:t>We reserve the right to alter, amend or bring to an end any terms and conditions provided here without notice.</w:t>
      </w:r>
    </w:p>
    <w:p w14:paraId="6832DA01" w14:textId="77777777" w:rsidR="000B080B" w:rsidRDefault="000B080B">
      <w:pPr>
        <w:divId w:val="1175263172"/>
        <w:rPr>
          <w:sz w:val="24"/>
          <w:szCs w:val="24"/>
        </w:rPr>
      </w:pPr>
      <w:r>
        <w:rPr>
          <w:sz w:val="24"/>
          <w:szCs w:val="24"/>
        </w:rPr>
        <w:t>All rights falling outside the terms of the Creative Commons licence are retained or controlled by The Open University.</w:t>
      </w:r>
    </w:p>
    <w:p w14:paraId="01E23B1F" w14:textId="77777777" w:rsidR="000B080B" w:rsidRDefault="000B080B">
      <w:pPr>
        <w:divId w:val="1175263172"/>
        <w:rPr>
          <w:sz w:val="24"/>
          <w:szCs w:val="24"/>
        </w:rPr>
      </w:pPr>
      <w:r>
        <w:rPr>
          <w:sz w:val="24"/>
          <w:szCs w:val="24"/>
        </w:rPr>
        <w:t>Head of Intellectual Property, The Open University</w:t>
      </w:r>
    </w:p>
    <w:p w14:paraId="633369D4" w14:textId="77777777" w:rsidR="003501C0" w:rsidRDefault="003501C0">
      <w:pPr>
        <w:spacing w:before="0" w:beforeAutospacing="0" w:after="0" w:afterAutospacing="0" w:line="240" w:lineRule="auto"/>
        <w:rPr>
          <w:rFonts w:ascii="Times New Roman" w:eastAsia="Times New Roman" w:hAnsi="Times New Roman" w:cs="Times New Roman"/>
          <w:sz w:val="24"/>
          <w:szCs w:val="24"/>
        </w:rPr>
      </w:pPr>
      <w:r>
        <w:br w:type="page"/>
      </w:r>
    </w:p>
    <w:p w14:paraId="0B0594B2" w14:textId="77777777" w:rsidR="000B080B" w:rsidRDefault="000B080B">
      <w:pPr>
        <w:pStyle w:val="Heading1"/>
        <w:divId w:val="400715087"/>
        <w:rPr>
          <w:rFonts w:eastAsia="Times New Roman"/>
        </w:rPr>
      </w:pPr>
      <w:r>
        <w:rPr>
          <w:rFonts w:eastAsia="Times New Roman"/>
        </w:rPr>
        <w:t>Contents</w:t>
      </w:r>
    </w:p>
    <w:p w14:paraId="702635BF" w14:textId="3714172A" w:rsidR="000B080B" w:rsidRDefault="003501C0">
      <w:pPr>
        <w:numPr>
          <w:ilvl w:val="0"/>
          <w:numId w:val="1"/>
        </w:numPr>
        <w:spacing w:before="96" w:beforeAutospacing="0" w:after="0" w:afterAutospacing="0"/>
        <w:ind w:left="2040"/>
        <w:divId w:val="400715087"/>
        <w:rPr>
          <w:rFonts w:eastAsia="Times New Roman"/>
        </w:rPr>
      </w:pPr>
      <w:hyperlink w:anchor="Session1" w:history="1">
        <w:r w:rsidR="000B080B">
          <w:rPr>
            <w:rStyle w:val="Hyperlink"/>
            <w:rFonts w:eastAsia="Times New Roman"/>
          </w:rPr>
          <w:t>Introduction</w:t>
        </w:r>
      </w:hyperlink>
    </w:p>
    <w:p w14:paraId="04E8CC5D" w14:textId="05BCCB53" w:rsidR="000B080B" w:rsidRDefault="003501C0">
      <w:pPr>
        <w:numPr>
          <w:ilvl w:val="0"/>
          <w:numId w:val="1"/>
        </w:numPr>
        <w:spacing w:before="96" w:beforeAutospacing="0" w:after="0" w:afterAutospacing="0"/>
        <w:ind w:left="2040"/>
        <w:divId w:val="400715087"/>
        <w:rPr>
          <w:rFonts w:eastAsia="Times New Roman"/>
        </w:rPr>
      </w:pPr>
      <w:hyperlink w:anchor="Session2" w:history="1">
        <w:r w:rsidR="000B080B">
          <w:rPr>
            <w:rStyle w:val="Hyperlink"/>
            <w:rFonts w:eastAsia="Times New Roman"/>
          </w:rPr>
          <w:t>Learning outcomes</w:t>
        </w:r>
      </w:hyperlink>
    </w:p>
    <w:p w14:paraId="07FCAEC2" w14:textId="09506C9C" w:rsidR="003501C0" w:rsidRDefault="003501C0">
      <w:pPr>
        <w:numPr>
          <w:ilvl w:val="0"/>
          <w:numId w:val="1"/>
        </w:numPr>
        <w:spacing w:before="96" w:beforeAutospacing="0" w:after="0" w:afterAutospacing="0"/>
        <w:ind w:left="2040"/>
        <w:divId w:val="400715087"/>
        <w:rPr>
          <w:rFonts w:eastAsia="Times New Roman"/>
        </w:rPr>
      </w:pPr>
      <w:hyperlink w:anchor="Session3" w:history="1">
        <w:r w:rsidR="000B080B">
          <w:rPr>
            <w:rStyle w:val="Hyperlink"/>
            <w:rFonts w:eastAsia="Times New Roman"/>
          </w:rPr>
          <w:t>1 Quantitative research and the body mass index</w:t>
        </w:r>
      </w:hyperlink>
    </w:p>
    <w:p w14:paraId="026E69B2" w14:textId="14BEE239" w:rsidR="000B080B" w:rsidRDefault="003501C0">
      <w:pPr>
        <w:numPr>
          <w:ilvl w:val="1"/>
          <w:numId w:val="1"/>
        </w:numPr>
        <w:spacing w:before="0" w:beforeAutospacing="0" w:after="96" w:afterAutospacing="0"/>
        <w:ind w:left="3480"/>
        <w:divId w:val="400715087"/>
        <w:rPr>
          <w:rFonts w:eastAsia="Times New Roman"/>
        </w:rPr>
      </w:pPr>
      <w:hyperlink w:anchor="Session3_Section1" w:history="1">
        <w:r w:rsidR="000B080B">
          <w:rPr>
            <w:rStyle w:val="Hyperlink"/>
            <w:rFonts w:eastAsia="Times New Roman"/>
          </w:rPr>
          <w:t>1.1 Understanding lifestyles</w:t>
        </w:r>
      </w:hyperlink>
    </w:p>
    <w:p w14:paraId="60D9958C" w14:textId="6F11C539" w:rsidR="000B080B" w:rsidRDefault="003501C0">
      <w:pPr>
        <w:numPr>
          <w:ilvl w:val="1"/>
          <w:numId w:val="1"/>
        </w:numPr>
        <w:spacing w:before="0" w:beforeAutospacing="0" w:after="96" w:afterAutospacing="0"/>
        <w:ind w:left="3480"/>
        <w:divId w:val="400715087"/>
        <w:rPr>
          <w:rFonts w:eastAsia="Times New Roman"/>
        </w:rPr>
      </w:pPr>
      <w:hyperlink w:anchor="Session3_Section2" w:history="1">
        <w:r w:rsidR="000B080B">
          <w:rPr>
            <w:rStyle w:val="Hyperlink"/>
            <w:rFonts w:eastAsia="Times New Roman"/>
          </w:rPr>
          <w:t>1.2 ‘Lifestylism’</w:t>
        </w:r>
      </w:hyperlink>
    </w:p>
    <w:p w14:paraId="164B0B6F" w14:textId="737904AA" w:rsidR="000B080B" w:rsidRDefault="003501C0">
      <w:pPr>
        <w:numPr>
          <w:ilvl w:val="1"/>
          <w:numId w:val="1"/>
        </w:numPr>
        <w:spacing w:before="0" w:beforeAutospacing="0" w:after="96" w:afterAutospacing="0"/>
        <w:ind w:left="3480"/>
        <w:divId w:val="400715087"/>
        <w:rPr>
          <w:rFonts w:eastAsia="Times New Roman"/>
        </w:rPr>
      </w:pPr>
      <w:hyperlink w:anchor="Session3_Section3" w:history="1">
        <w:r w:rsidR="000B080B">
          <w:rPr>
            <w:rStyle w:val="Hyperlink"/>
            <w:rFonts w:eastAsia="Times New Roman"/>
          </w:rPr>
          <w:t>1.3 Quantitative research</w:t>
        </w:r>
      </w:hyperlink>
    </w:p>
    <w:p w14:paraId="58025732" w14:textId="29B583BD" w:rsidR="000B080B" w:rsidRDefault="003501C0">
      <w:pPr>
        <w:numPr>
          <w:ilvl w:val="1"/>
          <w:numId w:val="1"/>
        </w:numPr>
        <w:spacing w:before="0" w:beforeAutospacing="0" w:after="96" w:afterAutospacing="0"/>
        <w:ind w:left="3480"/>
        <w:divId w:val="400715087"/>
        <w:rPr>
          <w:rFonts w:eastAsia="Times New Roman"/>
        </w:rPr>
      </w:pPr>
      <w:hyperlink w:anchor="Session3_Section4" w:history="1">
        <w:r w:rsidR="000B080B">
          <w:rPr>
            <w:rStyle w:val="Hyperlink"/>
            <w:rFonts w:eastAsia="Times New Roman"/>
          </w:rPr>
          <w:t>1.4 Benefits of the body mass index</w:t>
        </w:r>
      </w:hyperlink>
    </w:p>
    <w:p w14:paraId="6CD80A01" w14:textId="0F6E2A00" w:rsidR="000B080B" w:rsidRDefault="003501C0">
      <w:pPr>
        <w:numPr>
          <w:ilvl w:val="1"/>
          <w:numId w:val="1"/>
        </w:numPr>
        <w:spacing w:before="0" w:beforeAutospacing="0" w:after="96" w:afterAutospacing="0"/>
        <w:ind w:left="3480"/>
        <w:divId w:val="400715087"/>
        <w:rPr>
          <w:rFonts w:eastAsia="Times New Roman"/>
        </w:rPr>
      </w:pPr>
      <w:hyperlink w:anchor="Session3_Section5" w:history="1">
        <w:r w:rsidR="000B080B">
          <w:rPr>
            <w:rStyle w:val="Hyperlink"/>
            <w:rFonts w:eastAsia="Times New Roman"/>
          </w:rPr>
          <w:t>1.5 Weaknesses of the body mass index</w:t>
        </w:r>
      </w:hyperlink>
    </w:p>
    <w:p w14:paraId="3704B755" w14:textId="1AFCED6A" w:rsidR="000B080B" w:rsidRDefault="003501C0">
      <w:pPr>
        <w:numPr>
          <w:ilvl w:val="1"/>
          <w:numId w:val="1"/>
        </w:numPr>
        <w:spacing w:before="0" w:beforeAutospacing="0" w:after="96" w:afterAutospacing="0"/>
        <w:ind w:left="3480"/>
        <w:divId w:val="400715087"/>
        <w:rPr>
          <w:rFonts w:eastAsia="Times New Roman"/>
        </w:rPr>
      </w:pPr>
      <w:hyperlink w:anchor="Session3_Section6" w:history="1">
        <w:r w:rsidR="000B080B">
          <w:rPr>
            <w:rStyle w:val="Hyperlink"/>
            <w:rFonts w:eastAsia="Times New Roman"/>
          </w:rPr>
          <w:t>1.6 Section summary</w:t>
        </w:r>
      </w:hyperlink>
    </w:p>
    <w:p w14:paraId="509BEFA1" w14:textId="75553C45" w:rsidR="003501C0" w:rsidRDefault="003501C0">
      <w:pPr>
        <w:numPr>
          <w:ilvl w:val="0"/>
          <w:numId w:val="1"/>
        </w:numPr>
        <w:spacing w:before="96" w:beforeAutospacing="0" w:after="0" w:afterAutospacing="0"/>
        <w:ind w:left="2040"/>
        <w:divId w:val="400715087"/>
        <w:rPr>
          <w:rFonts w:eastAsia="Times New Roman"/>
        </w:rPr>
      </w:pPr>
      <w:hyperlink w:anchor="Session4" w:history="1">
        <w:r w:rsidR="000B080B">
          <w:rPr>
            <w:rStyle w:val="Hyperlink"/>
            <w:rFonts w:eastAsia="Times New Roman"/>
          </w:rPr>
          <w:t>2 Qualitative research and obesity</w:t>
        </w:r>
      </w:hyperlink>
    </w:p>
    <w:p w14:paraId="392FC9B0" w14:textId="3AAE2013" w:rsidR="000B080B" w:rsidRDefault="003501C0">
      <w:pPr>
        <w:numPr>
          <w:ilvl w:val="1"/>
          <w:numId w:val="1"/>
        </w:numPr>
        <w:spacing w:before="0" w:beforeAutospacing="0" w:after="96" w:afterAutospacing="0"/>
        <w:ind w:left="3480"/>
        <w:divId w:val="400715087"/>
        <w:rPr>
          <w:rFonts w:eastAsia="Times New Roman"/>
        </w:rPr>
      </w:pPr>
      <w:hyperlink w:anchor="Session4_Section1" w:history="1">
        <w:r w:rsidR="000B080B">
          <w:rPr>
            <w:rStyle w:val="Hyperlink"/>
            <w:rFonts w:eastAsia="Times New Roman"/>
          </w:rPr>
          <w:t>2.1 Lifestyles in context</w:t>
        </w:r>
      </w:hyperlink>
    </w:p>
    <w:p w14:paraId="7959357B" w14:textId="41169D6F" w:rsidR="000B080B" w:rsidRDefault="003501C0">
      <w:pPr>
        <w:numPr>
          <w:ilvl w:val="1"/>
          <w:numId w:val="1"/>
        </w:numPr>
        <w:spacing w:before="0" w:beforeAutospacing="0" w:after="96" w:afterAutospacing="0"/>
        <w:ind w:left="3480"/>
        <w:divId w:val="400715087"/>
        <w:rPr>
          <w:rFonts w:eastAsia="Times New Roman"/>
        </w:rPr>
      </w:pPr>
      <w:hyperlink w:anchor="Session4_Section2" w:history="1">
        <w:r w:rsidR="000B080B">
          <w:rPr>
            <w:rStyle w:val="Hyperlink"/>
            <w:rFonts w:eastAsia="Times New Roman"/>
          </w:rPr>
          <w:t>2.2 Qualitative research</w:t>
        </w:r>
      </w:hyperlink>
    </w:p>
    <w:p w14:paraId="6E65BA00" w14:textId="43DB9971" w:rsidR="000B080B" w:rsidRDefault="003501C0">
      <w:pPr>
        <w:numPr>
          <w:ilvl w:val="1"/>
          <w:numId w:val="1"/>
        </w:numPr>
        <w:spacing w:before="0" w:beforeAutospacing="0" w:after="96" w:afterAutospacing="0"/>
        <w:ind w:left="3480"/>
        <w:divId w:val="400715087"/>
        <w:rPr>
          <w:rFonts w:eastAsia="Times New Roman"/>
        </w:rPr>
      </w:pPr>
      <w:hyperlink w:anchor="Session4_Section3" w:history="1">
        <w:r w:rsidR="000B080B">
          <w:rPr>
            <w:rStyle w:val="Hyperlink"/>
            <w:rFonts w:eastAsia="Times New Roman"/>
          </w:rPr>
          <w:t>2.3 Is obesity the responsibility of the individual concerned?</w:t>
        </w:r>
      </w:hyperlink>
    </w:p>
    <w:p w14:paraId="4F9D77D4" w14:textId="6C78C35F" w:rsidR="000B080B" w:rsidRDefault="003501C0">
      <w:pPr>
        <w:numPr>
          <w:ilvl w:val="1"/>
          <w:numId w:val="1"/>
        </w:numPr>
        <w:spacing w:before="0" w:beforeAutospacing="0" w:after="96" w:afterAutospacing="0"/>
        <w:ind w:left="3480"/>
        <w:divId w:val="400715087"/>
        <w:rPr>
          <w:rFonts w:eastAsia="Times New Roman"/>
        </w:rPr>
      </w:pPr>
      <w:hyperlink w:anchor="Session4_Section4" w:history="1">
        <w:r w:rsidR="000B080B">
          <w:rPr>
            <w:rStyle w:val="Hyperlink"/>
            <w:rFonts w:eastAsia="Times New Roman"/>
          </w:rPr>
          <w:t>2.4 Section summary</w:t>
        </w:r>
      </w:hyperlink>
    </w:p>
    <w:p w14:paraId="32ECDA01" w14:textId="4D9AD25D" w:rsidR="003501C0" w:rsidRDefault="003501C0">
      <w:pPr>
        <w:numPr>
          <w:ilvl w:val="0"/>
          <w:numId w:val="1"/>
        </w:numPr>
        <w:spacing w:before="96" w:beforeAutospacing="0" w:after="0" w:afterAutospacing="0"/>
        <w:ind w:left="2040"/>
        <w:divId w:val="400715087"/>
        <w:rPr>
          <w:rFonts w:eastAsia="Times New Roman"/>
        </w:rPr>
      </w:pPr>
      <w:hyperlink w:anchor="Session5" w:history="1">
        <w:r w:rsidR="000B080B">
          <w:rPr>
            <w:rStyle w:val="Hyperlink"/>
            <w:rFonts w:eastAsia="Times New Roman"/>
          </w:rPr>
          <w:t>3 Changing health-related behaviours; the case of obesity</w:t>
        </w:r>
      </w:hyperlink>
    </w:p>
    <w:p w14:paraId="54ADD922" w14:textId="5879A559" w:rsidR="000B080B" w:rsidRDefault="003501C0">
      <w:pPr>
        <w:numPr>
          <w:ilvl w:val="1"/>
          <w:numId w:val="1"/>
        </w:numPr>
        <w:spacing w:before="0" w:beforeAutospacing="0" w:after="96" w:afterAutospacing="0"/>
        <w:ind w:left="3480"/>
        <w:divId w:val="400715087"/>
        <w:rPr>
          <w:rFonts w:eastAsia="Times New Roman"/>
        </w:rPr>
      </w:pPr>
      <w:hyperlink w:anchor="Session5_Section1" w:history="1">
        <w:r w:rsidR="000B080B">
          <w:rPr>
            <w:rStyle w:val="Hyperlink"/>
            <w:rFonts w:eastAsia="Times New Roman"/>
          </w:rPr>
          <w:t>3.1 Changing health-related behaviours</w:t>
        </w:r>
      </w:hyperlink>
    </w:p>
    <w:p w14:paraId="2C6FC578" w14:textId="36FC32D0" w:rsidR="000B080B" w:rsidRDefault="003501C0">
      <w:pPr>
        <w:numPr>
          <w:ilvl w:val="1"/>
          <w:numId w:val="1"/>
        </w:numPr>
        <w:spacing w:before="0" w:beforeAutospacing="0" w:after="96" w:afterAutospacing="0"/>
        <w:ind w:left="3480"/>
        <w:divId w:val="400715087"/>
        <w:rPr>
          <w:rFonts w:eastAsia="Times New Roman"/>
        </w:rPr>
      </w:pPr>
      <w:hyperlink w:anchor="Session5_Section2" w:history="1">
        <w:r w:rsidR="000B080B">
          <w:rPr>
            <w:rStyle w:val="Hyperlink"/>
            <w:rFonts w:eastAsia="Times New Roman"/>
          </w:rPr>
          <w:t>3.2 The scale of obesity as an issue</w:t>
        </w:r>
      </w:hyperlink>
    </w:p>
    <w:p w14:paraId="56F75772" w14:textId="2E43CE67" w:rsidR="000B080B" w:rsidRDefault="003501C0">
      <w:pPr>
        <w:numPr>
          <w:ilvl w:val="1"/>
          <w:numId w:val="1"/>
        </w:numPr>
        <w:spacing w:before="0" w:beforeAutospacing="0" w:after="96" w:afterAutospacing="0"/>
        <w:ind w:left="3480"/>
        <w:divId w:val="400715087"/>
        <w:rPr>
          <w:rFonts w:eastAsia="Times New Roman"/>
        </w:rPr>
      </w:pPr>
      <w:hyperlink w:anchor="Session5_Section3" w:history="1">
        <w:r w:rsidR="000B080B">
          <w:rPr>
            <w:rStyle w:val="Hyperlink"/>
            <w:rFonts w:eastAsia="Times New Roman"/>
          </w:rPr>
          <w:t>3.3 What do the statistics mean?</w:t>
        </w:r>
      </w:hyperlink>
    </w:p>
    <w:p w14:paraId="69E29BDC" w14:textId="37476989" w:rsidR="000B080B" w:rsidRDefault="003501C0">
      <w:pPr>
        <w:numPr>
          <w:ilvl w:val="1"/>
          <w:numId w:val="1"/>
        </w:numPr>
        <w:spacing w:before="0" w:beforeAutospacing="0" w:after="96" w:afterAutospacing="0"/>
        <w:ind w:left="3480"/>
        <w:divId w:val="400715087"/>
        <w:rPr>
          <w:rFonts w:eastAsia="Times New Roman"/>
        </w:rPr>
      </w:pPr>
      <w:hyperlink w:anchor="Session5_Section4" w:history="1">
        <w:r w:rsidR="000B080B">
          <w:rPr>
            <w:rStyle w:val="Hyperlink"/>
            <w:rFonts w:eastAsia="Times New Roman"/>
          </w:rPr>
          <w:t>3.4 Improving understanding about what we eat</w:t>
        </w:r>
      </w:hyperlink>
    </w:p>
    <w:p w14:paraId="358232E5" w14:textId="5EEAFB3E" w:rsidR="000B080B" w:rsidRDefault="003501C0">
      <w:pPr>
        <w:numPr>
          <w:ilvl w:val="1"/>
          <w:numId w:val="1"/>
        </w:numPr>
        <w:spacing w:before="0" w:beforeAutospacing="0" w:after="96" w:afterAutospacing="0"/>
        <w:ind w:left="3480"/>
        <w:divId w:val="400715087"/>
        <w:rPr>
          <w:rFonts w:eastAsia="Times New Roman"/>
        </w:rPr>
      </w:pPr>
      <w:hyperlink w:anchor="Session5_Section5" w:history="1">
        <w:r w:rsidR="000B080B">
          <w:rPr>
            <w:rStyle w:val="Hyperlink"/>
            <w:rFonts w:eastAsia="Times New Roman"/>
          </w:rPr>
          <w:t>3.5 Encouraging behavioural change</w:t>
        </w:r>
      </w:hyperlink>
    </w:p>
    <w:p w14:paraId="5EE74B37" w14:textId="0434927A" w:rsidR="000B080B" w:rsidRDefault="003501C0">
      <w:pPr>
        <w:numPr>
          <w:ilvl w:val="0"/>
          <w:numId w:val="1"/>
        </w:numPr>
        <w:spacing w:before="96" w:beforeAutospacing="0" w:after="0" w:afterAutospacing="0"/>
        <w:ind w:left="2040"/>
        <w:divId w:val="400715087"/>
        <w:rPr>
          <w:rFonts w:eastAsia="Times New Roman"/>
        </w:rPr>
      </w:pPr>
      <w:hyperlink w:anchor="Session6" w:history="1">
        <w:r w:rsidR="000B080B">
          <w:rPr>
            <w:rStyle w:val="Hyperlink"/>
            <w:rFonts w:eastAsia="Times New Roman"/>
          </w:rPr>
          <w:t>4 Quiz</w:t>
        </w:r>
      </w:hyperlink>
    </w:p>
    <w:p w14:paraId="6A3D5684" w14:textId="182CC6E4" w:rsidR="000B080B" w:rsidRDefault="003501C0">
      <w:pPr>
        <w:numPr>
          <w:ilvl w:val="0"/>
          <w:numId w:val="1"/>
        </w:numPr>
        <w:spacing w:before="96" w:beforeAutospacing="0" w:after="0" w:afterAutospacing="0"/>
        <w:ind w:left="2040"/>
        <w:divId w:val="400715087"/>
        <w:rPr>
          <w:rFonts w:eastAsia="Times New Roman"/>
        </w:rPr>
      </w:pPr>
      <w:hyperlink w:anchor="Session7" w:history="1">
        <w:r w:rsidR="000B080B">
          <w:rPr>
            <w:rStyle w:val="Hyperlink"/>
            <w:rFonts w:eastAsia="Times New Roman"/>
          </w:rPr>
          <w:t>Conclusion</w:t>
        </w:r>
      </w:hyperlink>
    </w:p>
    <w:p w14:paraId="4E2D087A" w14:textId="33969BF1" w:rsidR="000B080B" w:rsidRDefault="003501C0">
      <w:pPr>
        <w:numPr>
          <w:ilvl w:val="0"/>
          <w:numId w:val="1"/>
        </w:numPr>
        <w:spacing w:before="96" w:beforeAutospacing="0" w:after="0" w:afterAutospacing="0"/>
        <w:ind w:left="2040"/>
        <w:divId w:val="400715087"/>
        <w:rPr>
          <w:rFonts w:eastAsia="Times New Roman"/>
        </w:rPr>
      </w:pPr>
      <w:hyperlink w:anchor="Session8" w:history="1">
        <w:r w:rsidR="000B080B">
          <w:rPr>
            <w:rStyle w:val="Hyperlink"/>
            <w:rFonts w:eastAsia="Times New Roman"/>
          </w:rPr>
          <w:t>References</w:t>
        </w:r>
      </w:hyperlink>
    </w:p>
    <w:p w14:paraId="30AB1A32" w14:textId="130B2C5F" w:rsidR="000B080B" w:rsidRDefault="003501C0">
      <w:pPr>
        <w:numPr>
          <w:ilvl w:val="0"/>
          <w:numId w:val="1"/>
        </w:numPr>
        <w:spacing w:before="96" w:beforeAutospacing="0" w:after="0" w:afterAutospacing="0"/>
        <w:ind w:left="2040"/>
        <w:divId w:val="400715087"/>
        <w:rPr>
          <w:rFonts w:eastAsia="Times New Roman"/>
        </w:rPr>
      </w:pPr>
      <w:hyperlink w:anchor="Session9" w:history="1">
        <w:r w:rsidR="000B080B">
          <w:rPr>
            <w:rStyle w:val="Hyperlink"/>
            <w:rFonts w:eastAsia="Times New Roman"/>
          </w:rPr>
          <w:t>Acknowledgements</w:t>
        </w:r>
      </w:hyperlink>
    </w:p>
    <w:p w14:paraId="2F18BCE4" w14:textId="7BA88FB7" w:rsidR="000B080B" w:rsidRDefault="003501C0">
      <w:pPr>
        <w:numPr>
          <w:ilvl w:val="0"/>
          <w:numId w:val="1"/>
        </w:numPr>
        <w:spacing w:before="96" w:beforeAutospacing="0" w:after="0" w:afterAutospacing="0"/>
        <w:ind w:left="2040"/>
        <w:divId w:val="400715087"/>
        <w:rPr>
          <w:rFonts w:eastAsia="Times New Roman"/>
        </w:rPr>
      </w:pPr>
      <w:hyperlink w:anchor="Glossary1" w:history="1">
        <w:r w:rsidR="000B080B">
          <w:rPr>
            <w:rStyle w:val="Hyperlink"/>
            <w:rFonts w:eastAsia="Times New Roman"/>
          </w:rPr>
          <w:t>Glossary</w:t>
        </w:r>
      </w:hyperlink>
    </w:p>
    <w:p w14:paraId="631350AA" w14:textId="3295D0A6" w:rsidR="000B080B" w:rsidRDefault="003501C0">
      <w:pPr>
        <w:numPr>
          <w:ilvl w:val="0"/>
          <w:numId w:val="1"/>
        </w:numPr>
        <w:spacing w:before="96" w:beforeAutospacing="0" w:after="0" w:afterAutospacing="0"/>
        <w:ind w:left="2040"/>
        <w:divId w:val="400715087"/>
        <w:rPr>
          <w:rFonts w:eastAsia="Times New Roman"/>
        </w:rPr>
      </w:pPr>
      <w:hyperlink w:anchor="Solutions1" w:history="1">
        <w:r w:rsidR="000B080B">
          <w:rPr>
            <w:rStyle w:val="Hyperlink"/>
            <w:rFonts w:eastAsia="Times New Roman"/>
          </w:rPr>
          <w:t>Solutions</w:t>
        </w:r>
      </w:hyperlink>
    </w:p>
    <w:p w14:paraId="770A81CA" w14:textId="142B9843" w:rsidR="000B080B" w:rsidRDefault="003501C0">
      <w:pPr>
        <w:numPr>
          <w:ilvl w:val="0"/>
          <w:numId w:val="1"/>
        </w:numPr>
        <w:spacing w:before="96" w:beforeAutospacing="0" w:after="0" w:afterAutospacing="0"/>
        <w:ind w:left="2040"/>
        <w:divId w:val="400715087"/>
        <w:rPr>
          <w:rFonts w:eastAsia="Times New Roman"/>
        </w:rPr>
      </w:pPr>
      <w:hyperlink w:anchor="Descriptions1" w:history="1">
        <w:r w:rsidR="000B080B">
          <w:rPr>
            <w:rStyle w:val="Hyperlink"/>
            <w:rFonts w:eastAsia="Times New Roman"/>
          </w:rPr>
          <w:t>Descriptions</w:t>
        </w:r>
      </w:hyperlink>
    </w:p>
    <w:p w14:paraId="4D7C4365" w14:textId="77777777" w:rsidR="003501C0" w:rsidRDefault="003501C0">
      <w:pPr>
        <w:spacing w:before="0" w:beforeAutospacing="0" w:after="0" w:afterAutospacing="0" w:line="240" w:lineRule="auto"/>
        <w:rPr>
          <w:rFonts w:ascii="Times New Roman" w:eastAsia="Times New Roman" w:hAnsi="Times New Roman" w:cs="Times New Roman"/>
          <w:sz w:val="24"/>
          <w:szCs w:val="24"/>
        </w:rPr>
      </w:pPr>
      <w:r>
        <w:br w:type="page"/>
      </w:r>
    </w:p>
    <w:p w14:paraId="5D846703" w14:textId="77777777" w:rsidR="000B080B" w:rsidRDefault="000B080B">
      <w:pPr>
        <w:pStyle w:val="Heading2"/>
        <w:divId w:val="722369920"/>
        <w:rPr>
          <w:rFonts w:eastAsia="Times New Roman"/>
        </w:rPr>
      </w:pPr>
      <w:bookmarkStart w:id="0" w:name="Session1"/>
      <w:bookmarkEnd w:id="0"/>
      <w:r>
        <w:rPr>
          <w:rFonts w:eastAsia="Times New Roman"/>
        </w:rPr>
        <w:t>Introduction</w:t>
      </w:r>
    </w:p>
    <w:p w14:paraId="3B70D72D" w14:textId="77777777" w:rsidR="000B080B" w:rsidRDefault="000B080B">
      <w:pPr>
        <w:divId w:val="722369920"/>
      </w:pPr>
      <w:r>
        <w:rPr>
          <w:vanish/>
        </w:rPr>
        <w:t>Start of Figure</w:t>
      </w:r>
    </w:p>
    <w:p w14:paraId="72FBA133" w14:textId="77777777" w:rsidR="000B080B" w:rsidRDefault="000B080B">
      <w:pPr>
        <w:spacing w:before="0" w:beforeAutospacing="0" w:after="0" w:afterAutospacing="0" w:line="240" w:lineRule="auto"/>
        <w:divId w:val="726689433"/>
        <w:rPr>
          <w:rFonts w:ascii="Times New Roman" w:eastAsia="Times New Roman" w:hAnsi="Times New Roman" w:cs="Times New Roman"/>
          <w:sz w:val="24"/>
          <w:szCs w:val="24"/>
        </w:rPr>
      </w:pPr>
      <w:bookmarkStart w:id="1" w:name="Session1_Figure1"/>
      <w:bookmarkEnd w:id="1"/>
      <w:r>
        <w:rPr>
          <w:rFonts w:ascii="Times New Roman" w:eastAsia="Times New Roman" w:hAnsi="Times New Roman" w:cs="Times New Roman"/>
          <w:noProof/>
          <w:sz w:val="24"/>
          <w:szCs w:val="24"/>
        </w:rPr>
        <w:drawing>
          <wp:inline distT="0" distB="0" distL="0" distR="0" wp14:anchorId="79C3ABC5" wp14:editId="62B26FB1">
            <wp:extent cx="4876800" cy="3248025"/>
            <wp:effectExtent l="0" t="0" r="0" b="9525"/>
            <wp:docPr id="2" name="Picture 2"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splayed imag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76800" cy="3248025"/>
                    </a:xfrm>
                    <a:prstGeom prst="rect">
                      <a:avLst/>
                    </a:prstGeom>
                    <a:noFill/>
                    <a:ln>
                      <a:noFill/>
                    </a:ln>
                  </pic:spPr>
                </pic:pic>
              </a:graphicData>
            </a:graphic>
          </wp:inline>
        </w:drawing>
      </w:r>
    </w:p>
    <w:p w14:paraId="3A642926" w14:textId="77777777" w:rsidR="000B080B" w:rsidRDefault="000B080B">
      <w:pPr>
        <w:pStyle w:val="Caption1"/>
        <w:spacing w:before="100" w:beforeAutospacing="1" w:after="100" w:afterAutospacing="1"/>
        <w:ind w:left="0" w:right="0"/>
        <w:divId w:val="833422034"/>
      </w:pPr>
      <w:r>
        <w:rPr>
          <w:rStyle w:val="Strong"/>
        </w:rPr>
        <w:t>Figure 1</w:t>
      </w:r>
      <w:r>
        <w:t xml:space="preserve"> How do we make lifestyle choices? </w:t>
      </w:r>
    </w:p>
    <w:bookmarkStart w:id="2" w:name="View_Session1_Description1"/>
    <w:p w14:paraId="2F8B67F4" w14:textId="41A13112" w:rsidR="000B080B" w:rsidRDefault="000B080B">
      <w:pPr>
        <w:pStyle w:val="navbutton"/>
        <w:divId w:val="833422034"/>
      </w:pPr>
      <w:r>
        <w:fldChar w:fldCharType="begin"/>
      </w:r>
      <w:r>
        <w:instrText>HYPERLINK "" \l "Session1_Description1"</w:instrText>
      </w:r>
      <w:r>
        <w:fldChar w:fldCharType="separate"/>
      </w:r>
      <w:r>
        <w:rPr>
          <w:rStyle w:val="Hyperlink"/>
        </w:rPr>
        <w:t>View description - Figure 1 How do we make lifestyle choices?</w:t>
      </w:r>
      <w:r>
        <w:fldChar w:fldCharType="end"/>
      </w:r>
      <w:bookmarkEnd w:id="2"/>
    </w:p>
    <w:p w14:paraId="121FCA9E" w14:textId="77777777" w:rsidR="000B080B" w:rsidRDefault="000B080B">
      <w:pPr>
        <w:divId w:val="722369920"/>
      </w:pPr>
      <w:r>
        <w:rPr>
          <w:vanish/>
        </w:rPr>
        <w:t>End of Figure</w:t>
      </w:r>
    </w:p>
    <w:p w14:paraId="68ACD41B" w14:textId="77777777" w:rsidR="000B080B" w:rsidRDefault="000B080B">
      <w:pPr>
        <w:pStyle w:val="listlevel1"/>
        <w:divId w:val="722369920"/>
      </w:pPr>
      <w:r>
        <w:rPr>
          <w:rStyle w:val="comment-editor1"/>
        </w:rPr>
        <w:t>[</w:t>
      </w:r>
      <w:r>
        <w:rPr>
          <w:rStyle w:val="Strong"/>
          <w:color w:val="E80074"/>
          <w:shd w:val="clear" w:color="auto" w:fill="FFFFFF"/>
        </w:rPr>
        <w:t>Editor</w:t>
      </w:r>
      <w:r>
        <w:rPr>
          <w:rStyle w:val="comment-editor1"/>
        </w:rPr>
        <w:t xml:space="preserve">: </w:t>
      </w:r>
      <w:r>
        <w:rPr>
          <w:rStyle w:val="underline1"/>
          <w:color w:val="E80074"/>
          <w:shd w:val="clear" w:color="auto" w:fill="FFFFFF"/>
        </w:rPr>
        <w:t>remaining queries / to do list:</w:t>
      </w:r>
      <w:r>
        <w:rPr>
          <w:rStyle w:val="comment-editor1"/>
        </w:rPr>
        <w:t>]</w:t>
      </w:r>
    </w:p>
    <w:p w14:paraId="4951FF4D" w14:textId="77777777" w:rsidR="000B080B" w:rsidRDefault="000B080B">
      <w:pPr>
        <w:pStyle w:val="listlevel1"/>
        <w:divId w:val="722369920"/>
      </w:pPr>
      <w:r>
        <w:rPr>
          <w:rStyle w:val="comment-editor1"/>
        </w:rPr>
        <w:t>[</w:t>
      </w:r>
      <w:r>
        <w:rPr>
          <w:rStyle w:val="Strong"/>
          <w:color w:val="E80074"/>
          <w:shd w:val="clear" w:color="auto" w:fill="FFFFFF"/>
        </w:rPr>
        <w:t>Editor</w:t>
      </w:r>
      <w:r>
        <w:rPr>
          <w:rStyle w:val="comment-editor1"/>
        </w:rPr>
        <w:t xml:space="preserve">: course title to be finalised (FYI the old version of this course was called </w:t>
      </w:r>
      <w:r>
        <w:rPr>
          <w:rStyle w:val="Emphasis"/>
          <w:color w:val="E80074"/>
          <w:shd w:val="clear" w:color="auto" w:fill="FFFFFF"/>
        </w:rPr>
        <w:t>Exploring health: is your lifestyle really to blame?</w:t>
      </w:r>
      <w:r>
        <w:rPr>
          <w:rStyle w:val="comment-editor1"/>
        </w:rPr>
        <w:t>)]</w:t>
      </w:r>
    </w:p>
    <w:p w14:paraId="69BC1199" w14:textId="77777777" w:rsidR="000B080B" w:rsidRDefault="000B080B">
      <w:pPr>
        <w:pStyle w:val="listlevel1"/>
        <w:divId w:val="722369920"/>
      </w:pPr>
      <w:r>
        <w:rPr>
          <w:rStyle w:val="comment-editor1"/>
        </w:rPr>
        <w:lastRenderedPageBreak/>
        <w:t>[</w:t>
      </w:r>
      <w:r>
        <w:rPr>
          <w:rStyle w:val="Strong"/>
          <w:color w:val="E80074"/>
          <w:shd w:val="clear" w:color="auto" w:fill="FFFFFF"/>
        </w:rPr>
        <w:t>Editor</w:t>
      </w:r>
      <w:r>
        <w:rPr>
          <w:rStyle w:val="comment-editor1"/>
        </w:rPr>
        <w:t>: course image to be picked (banner image that sits on front of course, and thumbnail size at the top of every page, currently has a placeholder in situ)]</w:t>
      </w:r>
    </w:p>
    <w:p w14:paraId="6EFC189C" w14:textId="77777777" w:rsidR="000B080B" w:rsidRDefault="000B080B">
      <w:pPr>
        <w:pStyle w:val="listlevel1"/>
        <w:divId w:val="722369920"/>
      </w:pPr>
      <w:r>
        <w:rPr>
          <w:rStyle w:val="comment-editor1"/>
        </w:rPr>
        <w:t>[</w:t>
      </w:r>
      <w:r>
        <w:rPr>
          <w:rStyle w:val="Strong"/>
          <w:color w:val="E80074"/>
          <w:shd w:val="clear" w:color="auto" w:fill="FFFFFF"/>
        </w:rPr>
        <w:t>Editor</w:t>
      </w:r>
      <w:r>
        <w:rPr>
          <w:rStyle w:val="comment-editor1"/>
        </w:rPr>
        <w:t>: intro text to be added to section 2]</w:t>
      </w:r>
    </w:p>
    <w:p w14:paraId="58490671" w14:textId="77777777" w:rsidR="000B080B" w:rsidRDefault="000B080B">
      <w:pPr>
        <w:pStyle w:val="listlevel1"/>
        <w:divId w:val="722369920"/>
      </w:pPr>
      <w:r>
        <w:rPr>
          <w:rStyle w:val="comment-editor1"/>
        </w:rPr>
        <w:t>[</w:t>
      </w:r>
      <w:r>
        <w:rPr>
          <w:rStyle w:val="Strong"/>
          <w:color w:val="E80074"/>
          <w:shd w:val="clear" w:color="auto" w:fill="FFFFFF"/>
        </w:rPr>
        <w:t>Editor</w:t>
      </w:r>
      <w:r>
        <w:rPr>
          <w:rStyle w:val="comment-editor1"/>
        </w:rPr>
        <w:t>: Section 1.2 – Figure 3 – new figure source?]</w:t>
      </w:r>
    </w:p>
    <w:p w14:paraId="0488FAF1" w14:textId="77777777" w:rsidR="000B080B" w:rsidRDefault="000B080B">
      <w:pPr>
        <w:pStyle w:val="listlevel1"/>
        <w:divId w:val="722369920"/>
      </w:pPr>
      <w:r>
        <w:rPr>
          <w:rStyle w:val="comment-editor1"/>
        </w:rPr>
        <w:t>[</w:t>
      </w:r>
      <w:r>
        <w:rPr>
          <w:rStyle w:val="Strong"/>
          <w:color w:val="E80074"/>
          <w:shd w:val="clear" w:color="auto" w:fill="FFFFFF"/>
        </w:rPr>
        <w:t>Editor</w:t>
      </w:r>
      <w:r>
        <w:rPr>
          <w:rStyle w:val="comment-editor1"/>
        </w:rPr>
        <w:t>: Section 2.1 – section at bottom to be kept where it is, or moved to separate page?]</w:t>
      </w:r>
    </w:p>
    <w:p w14:paraId="160F9385" w14:textId="77777777" w:rsidR="000B080B" w:rsidRDefault="000B080B">
      <w:pPr>
        <w:pStyle w:val="listlevel1"/>
        <w:divId w:val="722369920"/>
      </w:pPr>
      <w:r>
        <w:rPr>
          <w:rStyle w:val="comment-editor1"/>
        </w:rPr>
        <w:t>[</w:t>
      </w:r>
      <w:r>
        <w:rPr>
          <w:rStyle w:val="Strong"/>
          <w:color w:val="E80074"/>
          <w:shd w:val="clear" w:color="auto" w:fill="FFFFFF"/>
        </w:rPr>
        <w:t>Editor</w:t>
      </w:r>
      <w:r>
        <w:rPr>
          <w:rStyle w:val="comment-editor1"/>
        </w:rPr>
        <w:t>: glossary – couldn’t find a definition for ‘structural’ on the module site, can one be provided?]</w:t>
      </w:r>
    </w:p>
    <w:p w14:paraId="6E9B0FFC" w14:textId="77777777" w:rsidR="000B080B" w:rsidRDefault="000B080B">
      <w:pPr>
        <w:pStyle w:val="listlevel1"/>
        <w:divId w:val="722369920"/>
      </w:pPr>
      <w:r>
        <w:rPr>
          <w:rStyle w:val="comment-editor1"/>
        </w:rPr>
        <w:t>[</w:t>
      </w:r>
      <w:r>
        <w:rPr>
          <w:rStyle w:val="Strong"/>
          <w:color w:val="E80074"/>
          <w:shd w:val="clear" w:color="auto" w:fill="FFFFFF"/>
        </w:rPr>
        <w:t>Editor</w:t>
      </w:r>
      <w:r>
        <w:rPr>
          <w:rStyle w:val="comment-editor1"/>
        </w:rPr>
        <w:t>: see Acknowledgements page – course credit to be added! can be as detailed as appropriate to credit everyone who’s worked on this course]</w:t>
      </w:r>
    </w:p>
    <w:p w14:paraId="4DC11901" w14:textId="77777777" w:rsidR="000B080B" w:rsidRDefault="000B080B">
      <w:pPr>
        <w:divId w:val="722369920"/>
      </w:pPr>
      <w:r>
        <w:t xml:space="preserve">People make choices, but these choices are influences by circumstances. That is to say, we can all make healthy choices, such as what we eat. But the circumstances surrounding those choices aren’t always entirely under our control. For example, we don’t pick what a supermarket sells to us, we don’t necessarily understand what goes into the way a brand or a product is advertised. What is ‘healthy’ also changes over time. In the 1950s and 1960s, for instance, white bread was often advertised as ‘healthy’ – that is less true now, compared to wholegrain seeded loaves. These are the kind of choices that we might already know something about. But what about all the broader circumstances we don’t know anything about, but which might nevertheless affect our health? </w:t>
      </w:r>
    </w:p>
    <w:p w14:paraId="03E908EB" w14:textId="77777777" w:rsidR="000B080B" w:rsidRDefault="000B080B">
      <w:pPr>
        <w:divId w:val="722369920"/>
      </w:pPr>
      <w:r>
        <w:lastRenderedPageBreak/>
        <w:t xml:space="preserve">So, are the factors influencing our </w:t>
      </w:r>
      <w:r>
        <w:rPr>
          <w:rStyle w:val="HTMLDefinition"/>
          <w:b/>
          <w:bCs/>
          <w:i w:val="0"/>
          <w:iCs w:val="0"/>
        </w:rPr>
        <w:t>health and wellbeing</w:t>
      </w:r>
      <w:r>
        <w:t xml:space="preserve"> social or </w:t>
      </w:r>
      <w:r>
        <w:rPr>
          <w:rStyle w:val="HTMLDefinition"/>
          <w:b/>
          <w:bCs/>
          <w:i w:val="0"/>
          <w:iCs w:val="0"/>
        </w:rPr>
        <w:t>structural</w:t>
      </w:r>
      <w:r>
        <w:t xml:space="preserve">, or can they be exclusively attributed to individual differences in terms of lifestyle? For instance, in high-income countries, many people live physically inactive lifestyles, and this can have a negative impact on a person’s health as it is associated with </w:t>
      </w:r>
      <w:r>
        <w:rPr>
          <w:rStyle w:val="HTMLDefinition"/>
          <w:b/>
          <w:bCs/>
          <w:i w:val="0"/>
          <w:iCs w:val="0"/>
        </w:rPr>
        <w:t>obesity</w:t>
      </w:r>
      <w:r>
        <w:t xml:space="preserve">. By considering the impact of social, cultural, political and economic factors that influence obesity in adulthood, you will investigate whether a focus on lifestyles and a person’s behaviours is sufficient to explain contemporary health and wellbeing concerns. You will also learn about two broad approaches used to generate evidence in the field of health: </w:t>
      </w:r>
      <w:r>
        <w:rPr>
          <w:rStyle w:val="HTMLDefinition"/>
          <w:b/>
          <w:bCs/>
          <w:i w:val="0"/>
          <w:iCs w:val="0"/>
        </w:rPr>
        <w:t>quantitative</w:t>
      </w:r>
      <w:r>
        <w:t xml:space="preserve"> and </w:t>
      </w:r>
      <w:r>
        <w:rPr>
          <w:rStyle w:val="HTMLDefinition"/>
          <w:b/>
          <w:bCs/>
          <w:i w:val="0"/>
          <w:iCs w:val="0"/>
        </w:rPr>
        <w:t>qualitative</w:t>
      </w:r>
      <w:r>
        <w:t xml:space="preserve"> research. </w:t>
      </w:r>
    </w:p>
    <w:p w14:paraId="1E07D2C6" w14:textId="167E4057" w:rsidR="000B080B" w:rsidRDefault="000B080B">
      <w:pPr>
        <w:divId w:val="722369920"/>
      </w:pPr>
      <w:r>
        <w:t xml:space="preserve">This OpenLearn course is an adapted extract from the Open University course </w:t>
      </w:r>
      <w:hyperlink r:id="rId11" w:history="1">
        <w:r>
          <w:rPr>
            <w:rStyle w:val="Hyperlink"/>
          </w:rPr>
          <w:t xml:space="preserve">K212 </w:t>
        </w:r>
        <w:r>
          <w:rPr>
            <w:rStyle w:val="Emphasis"/>
            <w:color w:val="143748"/>
            <w:u w:val="single"/>
          </w:rPr>
          <w:t>Critical ideas in wellbeing and public health</w:t>
        </w:r>
      </w:hyperlink>
      <w:r>
        <w:t xml:space="preserve">. You can find out more about Open University courses and qualifications, tuition fees and funding options by visiting our </w:t>
      </w:r>
      <w:hyperlink r:id="rId12" w:history="1">
        <w:r>
          <w:rPr>
            <w:rStyle w:val="Hyperlink"/>
          </w:rPr>
          <w:t>online prospectus</w:t>
        </w:r>
      </w:hyperlink>
      <w:r>
        <w:t xml:space="preserve">. </w:t>
      </w:r>
    </w:p>
    <w:p w14:paraId="2F44FCDA" w14:textId="77777777" w:rsidR="003501C0" w:rsidRDefault="003501C0">
      <w:pPr>
        <w:spacing w:before="0" w:beforeAutospacing="0" w:after="0" w:afterAutospacing="0" w:line="240" w:lineRule="auto"/>
        <w:rPr>
          <w:rFonts w:ascii="Times New Roman" w:eastAsia="Times New Roman" w:hAnsi="Times New Roman" w:cs="Times New Roman"/>
          <w:sz w:val="24"/>
          <w:szCs w:val="24"/>
        </w:rPr>
      </w:pPr>
      <w:r>
        <w:br w:type="page"/>
      </w:r>
    </w:p>
    <w:p w14:paraId="4F43E45D" w14:textId="77777777" w:rsidR="000B080B" w:rsidRDefault="000B080B">
      <w:pPr>
        <w:pStyle w:val="Heading2"/>
        <w:divId w:val="1160728735"/>
        <w:rPr>
          <w:rFonts w:eastAsia="Times New Roman"/>
        </w:rPr>
      </w:pPr>
      <w:bookmarkStart w:id="3" w:name="Session2"/>
      <w:bookmarkEnd w:id="3"/>
      <w:r>
        <w:rPr>
          <w:rFonts w:eastAsia="Times New Roman"/>
        </w:rPr>
        <w:t>Learning outcomes</w:t>
      </w:r>
    </w:p>
    <w:p w14:paraId="7A9C91A2" w14:textId="77777777" w:rsidR="000B080B" w:rsidRDefault="000B080B">
      <w:pPr>
        <w:divId w:val="1160728735"/>
      </w:pPr>
      <w:r>
        <w:t>After studying this course, you should be able to:</w:t>
      </w:r>
    </w:p>
    <w:p w14:paraId="638BE97D" w14:textId="77777777" w:rsidR="000B080B" w:rsidRDefault="000B080B">
      <w:pPr>
        <w:numPr>
          <w:ilvl w:val="0"/>
          <w:numId w:val="2"/>
        </w:numPr>
        <w:spacing w:before="0" w:beforeAutospacing="0" w:after="0" w:afterAutospacing="0"/>
        <w:ind w:left="1500" w:right="780"/>
        <w:divId w:val="1160728735"/>
        <w:rPr>
          <w:rFonts w:eastAsia="Times New Roman"/>
        </w:rPr>
      </w:pPr>
      <w:r>
        <w:rPr>
          <w:rFonts w:eastAsia="Times New Roman"/>
        </w:rPr>
        <w:t>describe what the term ‘lifestylism’ means</w:t>
      </w:r>
    </w:p>
    <w:p w14:paraId="09894125" w14:textId="77777777" w:rsidR="000B080B" w:rsidRDefault="000B080B">
      <w:pPr>
        <w:numPr>
          <w:ilvl w:val="0"/>
          <w:numId w:val="2"/>
        </w:numPr>
        <w:spacing w:before="0" w:beforeAutospacing="0" w:after="0" w:afterAutospacing="0"/>
        <w:ind w:left="1500" w:right="780"/>
        <w:divId w:val="1160728735"/>
        <w:rPr>
          <w:rFonts w:eastAsia="Times New Roman"/>
        </w:rPr>
      </w:pPr>
      <w:r>
        <w:rPr>
          <w:rFonts w:eastAsia="Times New Roman"/>
        </w:rPr>
        <w:t>demonstrate a basic understanding of what quantitative research involves</w:t>
      </w:r>
    </w:p>
    <w:p w14:paraId="7194EF05" w14:textId="77777777" w:rsidR="000B080B" w:rsidRDefault="000B080B">
      <w:pPr>
        <w:numPr>
          <w:ilvl w:val="0"/>
          <w:numId w:val="2"/>
        </w:numPr>
        <w:spacing w:before="0" w:beforeAutospacing="0" w:after="0" w:afterAutospacing="0"/>
        <w:ind w:left="1500" w:right="780"/>
        <w:divId w:val="1160728735"/>
        <w:rPr>
          <w:rFonts w:eastAsia="Times New Roman"/>
        </w:rPr>
      </w:pPr>
      <w:r>
        <w:rPr>
          <w:rFonts w:eastAsia="Times New Roman"/>
        </w:rPr>
        <w:t>discuss the body mass index, what it measures, its benefits and weaknesses</w:t>
      </w:r>
    </w:p>
    <w:p w14:paraId="79A29710" w14:textId="77777777" w:rsidR="000B080B" w:rsidRDefault="000B080B">
      <w:pPr>
        <w:numPr>
          <w:ilvl w:val="0"/>
          <w:numId w:val="2"/>
        </w:numPr>
        <w:spacing w:before="0" w:beforeAutospacing="0" w:after="0" w:afterAutospacing="0"/>
        <w:ind w:left="1500" w:right="780"/>
        <w:divId w:val="1160728735"/>
        <w:rPr>
          <w:rFonts w:eastAsia="Times New Roman"/>
        </w:rPr>
      </w:pPr>
      <w:r>
        <w:rPr>
          <w:rFonts w:eastAsia="Times New Roman"/>
        </w:rPr>
        <w:t>understand how ‘structural’ factors can influence health</w:t>
      </w:r>
    </w:p>
    <w:p w14:paraId="6D8A3194" w14:textId="77777777" w:rsidR="000B080B" w:rsidRDefault="000B080B">
      <w:pPr>
        <w:numPr>
          <w:ilvl w:val="0"/>
          <w:numId w:val="2"/>
        </w:numPr>
        <w:spacing w:before="0" w:beforeAutospacing="0" w:after="0" w:afterAutospacing="0"/>
        <w:ind w:left="1500" w:right="780"/>
        <w:divId w:val="1160728735"/>
        <w:rPr>
          <w:rFonts w:eastAsia="Times New Roman"/>
        </w:rPr>
      </w:pPr>
      <w:r>
        <w:rPr>
          <w:rFonts w:eastAsia="Times New Roman"/>
        </w:rPr>
        <w:t>demonstrate a basic understanding of qualitative research</w:t>
      </w:r>
    </w:p>
    <w:p w14:paraId="699CE2D7" w14:textId="77777777" w:rsidR="000B080B" w:rsidRDefault="000B080B">
      <w:pPr>
        <w:numPr>
          <w:ilvl w:val="0"/>
          <w:numId w:val="2"/>
        </w:numPr>
        <w:spacing w:before="0" w:beforeAutospacing="0" w:after="0" w:afterAutospacing="0"/>
        <w:ind w:left="1500" w:right="780"/>
        <w:divId w:val="1160728735"/>
        <w:rPr>
          <w:rFonts w:eastAsia="Times New Roman"/>
        </w:rPr>
      </w:pPr>
      <w:r>
        <w:rPr>
          <w:rFonts w:eastAsia="Times New Roman"/>
        </w:rPr>
        <w:t>understand what obesity is and how it can affect health.</w:t>
      </w:r>
    </w:p>
    <w:p w14:paraId="49E1EB15" w14:textId="77777777" w:rsidR="003501C0" w:rsidRDefault="003501C0">
      <w:pPr>
        <w:spacing w:before="0" w:beforeAutospacing="0" w:after="0" w:afterAutospacing="0" w:line="240" w:lineRule="auto"/>
        <w:rPr>
          <w:rFonts w:ascii="Times New Roman" w:eastAsia="Times New Roman" w:hAnsi="Times New Roman" w:cs="Times New Roman"/>
          <w:sz w:val="24"/>
          <w:szCs w:val="24"/>
        </w:rPr>
      </w:pPr>
      <w:r>
        <w:br w:type="page"/>
      </w:r>
    </w:p>
    <w:p w14:paraId="09D860AC" w14:textId="77777777" w:rsidR="000B080B" w:rsidRDefault="000B080B">
      <w:pPr>
        <w:pStyle w:val="Heading2"/>
        <w:divId w:val="1692098539"/>
        <w:rPr>
          <w:rFonts w:eastAsia="Times New Roman"/>
        </w:rPr>
      </w:pPr>
      <w:bookmarkStart w:id="4" w:name="Session3"/>
      <w:bookmarkEnd w:id="4"/>
      <w:r>
        <w:rPr>
          <w:rFonts w:eastAsia="Times New Roman"/>
        </w:rPr>
        <w:t>1 Quantitative research and the body mass index</w:t>
      </w:r>
    </w:p>
    <w:p w14:paraId="4D016B0B" w14:textId="77777777" w:rsidR="000B080B" w:rsidRDefault="000B080B">
      <w:pPr>
        <w:divId w:val="1692098539"/>
      </w:pPr>
      <w:r>
        <w:rPr>
          <w:vanish/>
        </w:rPr>
        <w:t>Start of Figure</w:t>
      </w:r>
    </w:p>
    <w:p w14:paraId="4A74668D" w14:textId="77777777" w:rsidR="000B080B" w:rsidRDefault="000B080B">
      <w:pPr>
        <w:spacing w:before="0" w:beforeAutospacing="0" w:after="0" w:afterAutospacing="0" w:line="240" w:lineRule="auto"/>
        <w:divId w:val="2062484606"/>
        <w:rPr>
          <w:rFonts w:ascii="Times New Roman" w:eastAsia="Times New Roman" w:hAnsi="Times New Roman" w:cs="Times New Roman"/>
          <w:sz w:val="24"/>
          <w:szCs w:val="24"/>
        </w:rPr>
      </w:pPr>
      <w:bookmarkStart w:id="5" w:name="Session3_Figure1"/>
      <w:bookmarkEnd w:id="5"/>
      <w:r>
        <w:rPr>
          <w:rFonts w:ascii="Times New Roman" w:eastAsia="Times New Roman" w:hAnsi="Times New Roman" w:cs="Times New Roman"/>
          <w:noProof/>
          <w:sz w:val="24"/>
          <w:szCs w:val="24"/>
        </w:rPr>
        <w:drawing>
          <wp:inline distT="0" distB="0" distL="0" distR="0" wp14:anchorId="6BE7FD16" wp14:editId="349F9866">
            <wp:extent cx="936346" cy="682142"/>
            <wp:effectExtent l="0" t="0" r="0" b="3810"/>
            <wp:docPr id="3" name="Picture 3"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splayed 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36346" cy="682142"/>
                    </a:xfrm>
                    <a:prstGeom prst="rect">
                      <a:avLst/>
                    </a:prstGeom>
                    <a:noFill/>
                    <a:ln>
                      <a:noFill/>
                    </a:ln>
                  </pic:spPr>
                </pic:pic>
              </a:graphicData>
            </a:graphic>
          </wp:inline>
        </w:drawing>
      </w:r>
    </w:p>
    <w:p w14:paraId="6E8F1C17" w14:textId="77777777" w:rsidR="000B080B" w:rsidRDefault="000B080B">
      <w:pPr>
        <w:pStyle w:val="Caption1"/>
        <w:spacing w:before="100" w:beforeAutospacing="1" w:after="100" w:afterAutospacing="1"/>
        <w:ind w:left="0" w:right="0"/>
        <w:divId w:val="1313097750"/>
      </w:pPr>
      <w:r>
        <w:rPr>
          <w:rStyle w:val="Strong"/>
        </w:rPr>
        <w:t>Figure 2</w:t>
      </w:r>
      <w:r>
        <w:t xml:space="preserve"> The social determinants of health (adapted from Dahlgren and Whitehead, 1991, cited in Dahlgren and Whitehead, 2021) </w:t>
      </w:r>
    </w:p>
    <w:bookmarkStart w:id="6" w:name="View_Session3_Description1"/>
    <w:p w14:paraId="03359BA4" w14:textId="669B007C" w:rsidR="000B080B" w:rsidRDefault="000B080B">
      <w:pPr>
        <w:pStyle w:val="navbutton"/>
        <w:divId w:val="1313097750"/>
      </w:pPr>
      <w:r>
        <w:fldChar w:fldCharType="begin"/>
      </w:r>
      <w:r>
        <w:instrText>HYPERLINK "" \l "Session3_Description1"</w:instrText>
      </w:r>
      <w:r>
        <w:fldChar w:fldCharType="separate"/>
      </w:r>
      <w:r>
        <w:rPr>
          <w:rStyle w:val="Hyperlink"/>
        </w:rPr>
        <w:t>View description - Figure 2 The social determinants of health (adapted from Dahlgren and Whitehead, ...</w:t>
      </w:r>
      <w:r>
        <w:fldChar w:fldCharType="end"/>
      </w:r>
      <w:bookmarkEnd w:id="6"/>
    </w:p>
    <w:p w14:paraId="3AA08AAA" w14:textId="77777777" w:rsidR="000B080B" w:rsidRDefault="000B080B">
      <w:pPr>
        <w:divId w:val="1692098539"/>
      </w:pPr>
      <w:r>
        <w:rPr>
          <w:vanish/>
        </w:rPr>
        <w:t>End of Figure</w:t>
      </w:r>
    </w:p>
    <w:p w14:paraId="3BF47C6B" w14:textId="77777777" w:rsidR="000B080B" w:rsidRDefault="000B080B">
      <w:pPr>
        <w:divId w:val="1692098539"/>
      </w:pPr>
      <w:r>
        <w:t xml:space="preserve">Health and wellbeing are influenced by many aspects of our everyday lives. The food we eat, how active we are, the amount of sleep we get, and the ways we manage stress can all play a role. While lifestyle is often linked to personal choices, our behaviours are also shaped by a range of social, environmental and economic factors. In this section, you’ll reflect on your own lifestyle and explore how researchers study the relationship between lifestyle and health, including how lifestyle factors can contribute to obesity. </w:t>
      </w:r>
    </w:p>
    <w:p w14:paraId="2D55EB7D" w14:textId="77777777" w:rsidR="000B080B" w:rsidRDefault="000B080B">
      <w:pPr>
        <w:pStyle w:val="Heading2"/>
        <w:divId w:val="1705983330"/>
        <w:rPr>
          <w:rFonts w:eastAsia="Times New Roman"/>
        </w:rPr>
      </w:pPr>
      <w:bookmarkStart w:id="7" w:name="Session3_Section1"/>
      <w:bookmarkEnd w:id="7"/>
      <w:r>
        <w:rPr>
          <w:rFonts w:eastAsia="Times New Roman"/>
        </w:rPr>
        <w:t>1.1 Understanding lifestyles</w:t>
      </w:r>
    </w:p>
    <w:p w14:paraId="5437F359" w14:textId="77777777" w:rsidR="000B080B" w:rsidRDefault="000B080B">
      <w:pPr>
        <w:divId w:val="1705983330"/>
      </w:pPr>
      <w:r>
        <w:lastRenderedPageBreak/>
        <w:t>What is meant by the term ‘lifestyle’?</w:t>
      </w:r>
    </w:p>
    <w:p w14:paraId="017F8E7A" w14:textId="77777777" w:rsidR="000B080B" w:rsidRDefault="000B080B">
      <w:pPr>
        <w:divId w:val="1705983330"/>
      </w:pPr>
      <w:r>
        <w:t>The Oxford English Dictionary defines lifestyle as:</w:t>
      </w:r>
    </w:p>
    <w:p w14:paraId="15899C70" w14:textId="77777777" w:rsidR="000B080B" w:rsidRDefault="000B080B">
      <w:pPr>
        <w:divId w:val="1705983330"/>
      </w:pPr>
      <w:r>
        <w:rPr>
          <w:vanish/>
        </w:rPr>
        <w:t>Start of Quote</w:t>
      </w:r>
    </w:p>
    <w:p w14:paraId="5B433E6B" w14:textId="77777777" w:rsidR="000B080B" w:rsidRDefault="000B080B">
      <w:pPr>
        <w:divId w:val="425350720"/>
      </w:pPr>
      <w:bookmarkStart w:id="8" w:name="Session3_Quote1"/>
      <w:bookmarkEnd w:id="8"/>
      <w:r>
        <w:t xml:space="preserve">A style or way of living (associated with an individual person, a society, etc.); esp. the characteristic manner in which a person lives (or chooses to live) his or her life. </w:t>
      </w:r>
    </w:p>
    <w:p w14:paraId="3DBE6A06" w14:textId="77777777" w:rsidR="000B080B" w:rsidRDefault="000B080B">
      <w:pPr>
        <w:pStyle w:val="sourcereference"/>
        <w:spacing w:before="100" w:beforeAutospacing="1" w:after="100" w:afterAutospacing="1"/>
        <w:ind w:left="2381" w:right="0"/>
        <w:divId w:val="425350720"/>
      </w:pPr>
      <w:r>
        <w:t>(OED, 2023a)</w:t>
      </w:r>
    </w:p>
    <w:p w14:paraId="4CF62D90" w14:textId="77777777" w:rsidR="000B080B" w:rsidRDefault="000B080B">
      <w:pPr>
        <w:divId w:val="1705983330"/>
      </w:pPr>
      <w:r>
        <w:rPr>
          <w:vanish/>
        </w:rPr>
        <w:t>End of Quote</w:t>
      </w:r>
    </w:p>
    <w:p w14:paraId="1B3ECECC" w14:textId="77777777" w:rsidR="000B080B" w:rsidRDefault="000B080B">
      <w:pPr>
        <w:divId w:val="1705983330"/>
      </w:pPr>
      <w:r>
        <w:t xml:space="preserve">This definition suggests that lifestyle is closely linked to an individual’s choices, habits and behaviours. However, viewing lifestyle solely as a matter of personal choice can be problematic. It raises important questions about the extent to which our behaviours are freely chosen, and the extent to which they are shaped by factors beyond our control. These factors may include characteristics we are born with (innate traits), as well as social, cultural, economic and environmental influences. As a result, it is not always easy to distinguish between what is a genuine choice and what is influenced by circumstances over which a person has little or no control. Very few people will have the ‘ideal healthy lifestyle’. Instead, most have aspects of their lifestyle that are healthy and others that are less healthy. The next activity asks you </w:t>
      </w:r>
      <w:r>
        <w:lastRenderedPageBreak/>
        <w:t xml:space="preserve">to consider certain lifestyle factors to help you make sense of key aspects of your own behaviours related to health and wellbeing. </w:t>
      </w:r>
    </w:p>
    <w:p w14:paraId="539027A6" w14:textId="77777777" w:rsidR="000B080B" w:rsidRDefault="000B080B">
      <w:pPr>
        <w:divId w:val="1705983330"/>
      </w:pPr>
      <w:r>
        <w:rPr>
          <w:vanish/>
        </w:rPr>
        <w:t>Start of Activity</w:t>
      </w:r>
    </w:p>
    <w:p w14:paraId="5C4DE657" w14:textId="77777777" w:rsidR="000B080B" w:rsidRDefault="000B080B">
      <w:pPr>
        <w:spacing w:before="0" w:beforeAutospacing="0" w:after="0" w:afterAutospacing="0" w:line="240" w:lineRule="auto"/>
        <w:outlineLvl w:val="3"/>
        <w:divId w:val="1944459255"/>
        <w:rPr>
          <w:rFonts w:eastAsia="Times New Roman"/>
          <w:b/>
          <w:bCs/>
          <w:sz w:val="36"/>
          <w:szCs w:val="36"/>
        </w:rPr>
      </w:pPr>
      <w:bookmarkStart w:id="9" w:name="Session3_Activity1"/>
      <w:bookmarkEnd w:id="9"/>
      <w:r>
        <w:rPr>
          <w:rFonts w:eastAsia="Times New Roman"/>
          <w:b/>
          <w:bCs/>
          <w:sz w:val="36"/>
          <w:szCs w:val="36"/>
        </w:rPr>
        <w:t>Activity 1 Describing your own lifestyle</w:t>
      </w:r>
    </w:p>
    <w:p w14:paraId="338A8C0C" w14:textId="77777777" w:rsidR="000B080B" w:rsidRDefault="000B080B">
      <w:pPr>
        <w:pStyle w:val="timing"/>
        <w:spacing w:before="100" w:beforeAutospacing="1" w:after="100" w:afterAutospacing="1"/>
        <w:ind w:left="0" w:right="0"/>
        <w:divId w:val="246623262"/>
      </w:pPr>
      <w:r>
        <w:t>Allow about 30 minutes</w:t>
      </w:r>
    </w:p>
    <w:p w14:paraId="652B662C" w14:textId="77777777" w:rsidR="000B080B" w:rsidRDefault="000B080B">
      <w:pPr>
        <w:divId w:val="629240844"/>
      </w:pPr>
      <w:bookmarkStart w:id="10" w:name="Session3_Part1"/>
      <w:bookmarkEnd w:id="10"/>
      <w:r>
        <w:rPr>
          <w:vanish/>
        </w:rPr>
        <w:t>Start of Question</w:t>
      </w:r>
    </w:p>
    <w:p w14:paraId="4CFBA091" w14:textId="77777777" w:rsidR="000B080B" w:rsidRDefault="000B080B">
      <w:pPr>
        <w:spacing w:line="240" w:lineRule="auto"/>
        <w:outlineLvl w:val="4"/>
        <w:divId w:val="892424699"/>
        <w:rPr>
          <w:rFonts w:eastAsia="Times New Roman"/>
          <w:b/>
          <w:bCs/>
          <w:sz w:val="32"/>
          <w:szCs w:val="32"/>
        </w:rPr>
      </w:pPr>
      <w:bookmarkStart w:id="11" w:name="Session3_Question1"/>
      <w:bookmarkEnd w:id="11"/>
      <w:r>
        <w:rPr>
          <w:rFonts w:eastAsia="Times New Roman"/>
          <w:b/>
          <w:bCs/>
          <w:sz w:val="32"/>
          <w:szCs w:val="32"/>
        </w:rPr>
        <w:t>Part 1</w:t>
      </w:r>
    </w:p>
    <w:p w14:paraId="6C4BBACE" w14:textId="77777777" w:rsidR="000B080B" w:rsidRDefault="000B080B">
      <w:pPr>
        <w:divId w:val="892424699"/>
      </w:pPr>
      <w:r>
        <w:t>Looking at the list of behaviours below, click the button that best describes how frequently you carry out that behaviour.</w:t>
      </w:r>
    </w:p>
    <w:p w14:paraId="304A72C3" w14:textId="77777777" w:rsidR="000B080B" w:rsidRDefault="000B080B">
      <w:pPr>
        <w:divId w:val="892424699"/>
      </w:pPr>
      <w:r>
        <w:t>(If it helps, think about their applicability over the last month.)</w:t>
      </w:r>
    </w:p>
    <w:p w14:paraId="33217B7B" w14:textId="77777777" w:rsidR="000B080B" w:rsidRDefault="000B080B">
      <w:pPr>
        <w:divId w:val="892424699"/>
      </w:pPr>
      <w:r>
        <w:rPr>
          <w:vanish/>
        </w:rPr>
        <w:t>Start of Media Content</w:t>
      </w:r>
    </w:p>
    <w:p w14:paraId="268AF2F4" w14:textId="77777777" w:rsidR="000B080B" w:rsidRDefault="000B080B">
      <w:pPr>
        <w:spacing w:before="60" w:beforeAutospacing="0" w:after="60" w:afterAutospacing="0"/>
        <w:divId w:val="2242988"/>
      </w:pPr>
      <w:bookmarkStart w:id="12" w:name="Session3_MediaContent1"/>
      <w:bookmarkEnd w:id="12"/>
      <w:r>
        <w:t>Interactive content is not available in this format.</w:t>
      </w:r>
    </w:p>
    <w:p w14:paraId="3B97493E" w14:textId="77777777" w:rsidR="000B080B" w:rsidRDefault="000B080B">
      <w:pPr>
        <w:divId w:val="892424699"/>
      </w:pPr>
      <w:r>
        <w:rPr>
          <w:vanish/>
        </w:rPr>
        <w:t>End of Media Content</w:t>
      </w:r>
    </w:p>
    <w:p w14:paraId="35E197C1" w14:textId="77777777" w:rsidR="000B080B" w:rsidRDefault="000B080B">
      <w:pPr>
        <w:divId w:val="629240844"/>
      </w:pPr>
      <w:r>
        <w:rPr>
          <w:vanish/>
        </w:rPr>
        <w:t>End of Question</w:t>
      </w:r>
    </w:p>
    <w:bookmarkStart w:id="13" w:name="View_Session3_Discussion1"/>
    <w:p w14:paraId="2A87A4DA" w14:textId="46EC754B" w:rsidR="000B080B" w:rsidRDefault="000B080B">
      <w:pPr>
        <w:pStyle w:val="navbutton"/>
        <w:divId w:val="629240844"/>
      </w:pPr>
      <w:r>
        <w:fldChar w:fldCharType="begin"/>
      </w:r>
      <w:r>
        <w:instrText>HYPERLINK "" \l "Session3_Discussion1"</w:instrText>
      </w:r>
      <w:r>
        <w:fldChar w:fldCharType="separate"/>
      </w:r>
      <w:r>
        <w:rPr>
          <w:rStyle w:val="Hyperlink"/>
        </w:rPr>
        <w:t>View discussion - Part</w:t>
      </w:r>
      <w:r>
        <w:fldChar w:fldCharType="end"/>
      </w:r>
      <w:bookmarkEnd w:id="13"/>
    </w:p>
    <w:p w14:paraId="30CBFB97" w14:textId="77777777" w:rsidR="000B080B" w:rsidRDefault="000B080B">
      <w:pPr>
        <w:divId w:val="631059036"/>
      </w:pPr>
      <w:bookmarkStart w:id="14" w:name="Session3_Part2"/>
      <w:bookmarkEnd w:id="14"/>
      <w:r>
        <w:rPr>
          <w:vanish/>
        </w:rPr>
        <w:t>Start of Question</w:t>
      </w:r>
    </w:p>
    <w:p w14:paraId="1C7F92C5" w14:textId="77777777" w:rsidR="000B080B" w:rsidRDefault="000B080B">
      <w:pPr>
        <w:spacing w:line="240" w:lineRule="auto"/>
        <w:outlineLvl w:val="4"/>
        <w:divId w:val="695541512"/>
        <w:rPr>
          <w:rFonts w:eastAsia="Times New Roman"/>
          <w:b/>
          <w:bCs/>
          <w:sz w:val="32"/>
          <w:szCs w:val="32"/>
        </w:rPr>
      </w:pPr>
      <w:bookmarkStart w:id="15" w:name="Session3_Question2"/>
      <w:bookmarkEnd w:id="15"/>
      <w:r>
        <w:rPr>
          <w:rFonts w:eastAsia="Times New Roman"/>
          <w:b/>
          <w:bCs/>
          <w:sz w:val="32"/>
          <w:szCs w:val="32"/>
        </w:rPr>
        <w:t>Part 2</w:t>
      </w:r>
    </w:p>
    <w:p w14:paraId="652E4AE8" w14:textId="77777777" w:rsidR="000B080B" w:rsidRDefault="000B080B">
      <w:pPr>
        <w:divId w:val="695541512"/>
      </w:pPr>
      <w:r>
        <w:lastRenderedPageBreak/>
        <w:t xml:space="preserve">Pick one of the lifestyle factors from Part 1 that you find easy to maintain as part of your lifestyle. Summarise why you find it easy in the box below. </w:t>
      </w:r>
    </w:p>
    <w:p w14:paraId="3BFCA117" w14:textId="77777777" w:rsidR="000B080B" w:rsidRDefault="000B080B">
      <w:pPr>
        <w:divId w:val="695541512"/>
      </w:pPr>
      <w:r>
        <w:t>(For example, if you are currently a non-smoker and find this easy to maintain, why is this?)</w:t>
      </w:r>
    </w:p>
    <w:p w14:paraId="65BCBE07" w14:textId="77777777" w:rsidR="000B080B" w:rsidRDefault="000B080B">
      <w:pPr>
        <w:divId w:val="631059036"/>
      </w:pPr>
      <w:r>
        <w:rPr>
          <w:vanish/>
        </w:rPr>
        <w:t>End of Question</w:t>
      </w:r>
    </w:p>
    <w:p w14:paraId="14D3081C" w14:textId="77777777" w:rsidR="000B080B" w:rsidRDefault="000B080B">
      <w:pPr>
        <w:spacing w:before="0" w:beforeAutospacing="0" w:after="0" w:afterAutospacing="0" w:line="240" w:lineRule="auto"/>
        <w:divId w:val="362100634"/>
        <w:rPr>
          <w:rFonts w:ascii="Times New Roman" w:eastAsia="Times New Roman" w:hAnsi="Times New Roman" w:cs="Times New Roman"/>
          <w:i/>
          <w:iCs/>
          <w:color w:val="5C5C5C"/>
          <w:sz w:val="24"/>
          <w:szCs w:val="24"/>
        </w:rPr>
      </w:pPr>
      <w:bookmarkStart w:id="16" w:name="Session3_FreeResponse1"/>
      <w:bookmarkEnd w:id="16"/>
      <w:r>
        <w:rPr>
          <w:rFonts w:ascii="Times New Roman" w:eastAsia="Times New Roman" w:hAnsi="Times New Roman" w:cs="Times New Roman"/>
          <w:i/>
          <w:iCs/>
          <w:color w:val="5C5C5C"/>
          <w:sz w:val="24"/>
          <w:szCs w:val="24"/>
        </w:rPr>
        <w:t xml:space="preserve">Provide your answer... </w:t>
      </w:r>
    </w:p>
    <w:bookmarkStart w:id="17" w:name="View_Session3_Discussion2"/>
    <w:p w14:paraId="7EEACD6B" w14:textId="0B6EB454" w:rsidR="000B080B" w:rsidRDefault="000B080B">
      <w:pPr>
        <w:pStyle w:val="navbutton"/>
        <w:divId w:val="631059036"/>
      </w:pPr>
      <w:r>
        <w:fldChar w:fldCharType="begin"/>
      </w:r>
      <w:r>
        <w:instrText>HYPERLINK "" \l "Session3_Discussion2"</w:instrText>
      </w:r>
      <w:r>
        <w:fldChar w:fldCharType="separate"/>
      </w:r>
      <w:r>
        <w:rPr>
          <w:rStyle w:val="Hyperlink"/>
        </w:rPr>
        <w:t>View discussion - Part</w:t>
      </w:r>
      <w:r>
        <w:fldChar w:fldCharType="end"/>
      </w:r>
      <w:bookmarkEnd w:id="17"/>
    </w:p>
    <w:p w14:paraId="10D78B5E" w14:textId="77777777" w:rsidR="000B080B" w:rsidRDefault="000B080B">
      <w:pPr>
        <w:divId w:val="1531869867"/>
      </w:pPr>
      <w:bookmarkStart w:id="18" w:name="Session3_Part3"/>
      <w:bookmarkEnd w:id="18"/>
      <w:r>
        <w:rPr>
          <w:vanish/>
        </w:rPr>
        <w:t>Start of Question</w:t>
      </w:r>
    </w:p>
    <w:p w14:paraId="380A549D" w14:textId="77777777" w:rsidR="000B080B" w:rsidRDefault="000B080B">
      <w:pPr>
        <w:divId w:val="337775643"/>
      </w:pPr>
      <w:bookmarkStart w:id="19" w:name="Session3_Question3"/>
      <w:bookmarkEnd w:id="19"/>
      <w:r>
        <w:t>Pick one of the lifestyle factors from Part 1 that you find difficult to change, and summarise why that is.</w:t>
      </w:r>
    </w:p>
    <w:p w14:paraId="7F5CDF1A" w14:textId="77777777" w:rsidR="000B080B" w:rsidRDefault="000B080B">
      <w:pPr>
        <w:divId w:val="337775643"/>
      </w:pPr>
      <w:r>
        <w:t>(For example, if you spend a lot of time being sedentary and sitting for long periods, why is it challenging to be more active?)</w:t>
      </w:r>
    </w:p>
    <w:p w14:paraId="28E7E102" w14:textId="77777777" w:rsidR="000B080B" w:rsidRDefault="000B080B">
      <w:pPr>
        <w:divId w:val="1531869867"/>
      </w:pPr>
      <w:r>
        <w:rPr>
          <w:vanish/>
        </w:rPr>
        <w:t>End of Question</w:t>
      </w:r>
    </w:p>
    <w:p w14:paraId="62AFC73E" w14:textId="77777777" w:rsidR="000B080B" w:rsidRDefault="000B080B">
      <w:pPr>
        <w:spacing w:before="0" w:beforeAutospacing="0" w:after="0" w:afterAutospacing="0" w:line="240" w:lineRule="auto"/>
        <w:divId w:val="2091924316"/>
        <w:rPr>
          <w:rFonts w:ascii="Times New Roman" w:eastAsia="Times New Roman" w:hAnsi="Times New Roman" w:cs="Times New Roman"/>
          <w:i/>
          <w:iCs/>
          <w:color w:val="5C5C5C"/>
          <w:sz w:val="24"/>
          <w:szCs w:val="24"/>
        </w:rPr>
      </w:pPr>
      <w:bookmarkStart w:id="20" w:name="Session3_FreeResponse2"/>
      <w:bookmarkEnd w:id="20"/>
      <w:r>
        <w:rPr>
          <w:rFonts w:ascii="Times New Roman" w:eastAsia="Times New Roman" w:hAnsi="Times New Roman" w:cs="Times New Roman"/>
          <w:i/>
          <w:iCs/>
          <w:color w:val="5C5C5C"/>
          <w:sz w:val="24"/>
          <w:szCs w:val="24"/>
        </w:rPr>
        <w:t xml:space="preserve">Provide your answer... </w:t>
      </w:r>
    </w:p>
    <w:bookmarkStart w:id="21" w:name="View_Session3_Discussion3"/>
    <w:p w14:paraId="0C7B743C" w14:textId="37AC5C75" w:rsidR="000B080B" w:rsidRDefault="000B080B">
      <w:pPr>
        <w:pStyle w:val="navbutton"/>
        <w:divId w:val="1531869867"/>
      </w:pPr>
      <w:r>
        <w:fldChar w:fldCharType="begin"/>
      </w:r>
      <w:r>
        <w:instrText>HYPERLINK "" \l "Session3_Discussion3"</w:instrText>
      </w:r>
      <w:r>
        <w:fldChar w:fldCharType="separate"/>
      </w:r>
      <w:r>
        <w:rPr>
          <w:rStyle w:val="Hyperlink"/>
        </w:rPr>
        <w:t>View discussion - Part</w:t>
      </w:r>
      <w:r>
        <w:fldChar w:fldCharType="end"/>
      </w:r>
      <w:bookmarkEnd w:id="21"/>
    </w:p>
    <w:p w14:paraId="7726EC0C" w14:textId="77777777" w:rsidR="000B080B" w:rsidRDefault="000B080B">
      <w:pPr>
        <w:divId w:val="1705983330"/>
      </w:pPr>
      <w:r>
        <w:rPr>
          <w:vanish/>
        </w:rPr>
        <w:t>End of Activity</w:t>
      </w:r>
    </w:p>
    <w:p w14:paraId="2B3A88CA" w14:textId="77777777" w:rsidR="000B080B" w:rsidRDefault="000B080B">
      <w:pPr>
        <w:pStyle w:val="Heading2"/>
        <w:divId w:val="1860654119"/>
        <w:rPr>
          <w:rFonts w:eastAsia="Times New Roman"/>
        </w:rPr>
      </w:pPr>
      <w:bookmarkStart w:id="22" w:name="Session3_Section2"/>
      <w:bookmarkEnd w:id="22"/>
      <w:r>
        <w:rPr>
          <w:rFonts w:eastAsia="Times New Roman"/>
        </w:rPr>
        <w:t>1.2 ‘Lifestylism’</w:t>
      </w:r>
    </w:p>
    <w:p w14:paraId="7F9E6DBE" w14:textId="77777777" w:rsidR="000B080B" w:rsidRDefault="000B080B">
      <w:pPr>
        <w:divId w:val="1860654119"/>
      </w:pPr>
      <w:r>
        <w:lastRenderedPageBreak/>
        <w:t xml:space="preserve">The term ‘lifestyle’ is often associated with health-related behaviours, like those you considered in Activity 1. A substantial amount of the total current burden of disease (i.e., the number of years of life lost to disease and the number of years lived with disability as a result of disease) is attributable to unhealthy behaviours such as smoking, alcohol misuse, poor diet and a lack of physical exercise (Jagannathan et al., 2019; Dai et al., 2020; Timmis et al., 2022). </w:t>
      </w:r>
    </w:p>
    <w:p w14:paraId="7BE51359" w14:textId="77777777" w:rsidR="000B080B" w:rsidRDefault="000B080B">
      <w:pPr>
        <w:divId w:val="1860654119"/>
      </w:pPr>
      <w:r>
        <w:t xml:space="preserve">The term ‘lifestylism’ was coined by Petr Skrabanek (1994) and implies that most diseases are caused by the unhealthy behaviour of individuals, such that it is people’s lifestyles that affect their health, and indeed their </w:t>
      </w:r>
      <w:r>
        <w:rPr>
          <w:rStyle w:val="HTMLDefinition"/>
          <w:b/>
          <w:bCs/>
          <w:i w:val="0"/>
          <w:iCs w:val="0"/>
        </w:rPr>
        <w:t>life expectancy</w:t>
      </w:r>
      <w:r>
        <w:t xml:space="preserve">. This link between behaviour and disease has been much emphasised by health professionals. </w:t>
      </w:r>
    </w:p>
    <w:p w14:paraId="1E242AF4" w14:textId="77777777" w:rsidR="000B080B" w:rsidRDefault="000B080B">
      <w:pPr>
        <w:divId w:val="1860654119"/>
      </w:pPr>
      <w:r>
        <w:t xml:space="preserve">Learning about lifestyles and wellbeing requires some ‘way of knowing’. In other words, some evidence is needed to ‘make sense’ of the challenge of adult obesity, to take one example. Such evidence can be acquired through both quantitative and qualitative research methods. In the next section, you will begin to explore how quantitative evidence is used to understand what obesity is and how it is linked to unhealthy lifestyles, before moving on to qualitative approaches later in the course. </w:t>
      </w:r>
    </w:p>
    <w:p w14:paraId="6C90A296" w14:textId="77777777" w:rsidR="000B080B" w:rsidRDefault="000B080B">
      <w:pPr>
        <w:pStyle w:val="Heading2"/>
        <w:divId w:val="1694065976"/>
        <w:rPr>
          <w:rFonts w:eastAsia="Times New Roman"/>
        </w:rPr>
      </w:pPr>
      <w:bookmarkStart w:id="23" w:name="Session3_Section3"/>
      <w:bookmarkEnd w:id="23"/>
      <w:r>
        <w:rPr>
          <w:rFonts w:eastAsia="Times New Roman"/>
        </w:rPr>
        <w:t>1.3 Quantitative research</w:t>
      </w:r>
    </w:p>
    <w:p w14:paraId="03BA4D6E" w14:textId="77777777" w:rsidR="000B080B" w:rsidRDefault="000B080B">
      <w:pPr>
        <w:divId w:val="1694065976"/>
      </w:pPr>
      <w:r>
        <w:rPr>
          <w:vanish/>
        </w:rPr>
        <w:lastRenderedPageBreak/>
        <w:t>Start of Figure</w:t>
      </w:r>
    </w:p>
    <w:p w14:paraId="1D392F08" w14:textId="77777777" w:rsidR="000B080B" w:rsidRDefault="000B080B">
      <w:pPr>
        <w:spacing w:before="0" w:beforeAutospacing="0" w:after="0" w:afterAutospacing="0" w:line="240" w:lineRule="auto"/>
        <w:divId w:val="94138825"/>
        <w:rPr>
          <w:rFonts w:ascii="Times New Roman" w:eastAsia="Times New Roman" w:hAnsi="Times New Roman" w:cs="Times New Roman"/>
          <w:sz w:val="24"/>
          <w:szCs w:val="24"/>
        </w:rPr>
      </w:pPr>
      <w:bookmarkStart w:id="24" w:name="Session3_Figure2"/>
      <w:bookmarkEnd w:id="24"/>
      <w:r>
        <w:rPr>
          <w:rFonts w:ascii="Times New Roman" w:eastAsia="Times New Roman" w:hAnsi="Times New Roman" w:cs="Times New Roman"/>
          <w:noProof/>
          <w:sz w:val="24"/>
          <w:szCs w:val="24"/>
        </w:rPr>
        <w:drawing>
          <wp:inline distT="0" distB="0" distL="0" distR="0" wp14:anchorId="1870E7F4" wp14:editId="4683F8C8">
            <wp:extent cx="4876800" cy="3248025"/>
            <wp:effectExtent l="0" t="0" r="0" b="9525"/>
            <wp:docPr id="4" name="Picture 4"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splayed imag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76800" cy="3248025"/>
                    </a:xfrm>
                    <a:prstGeom prst="rect">
                      <a:avLst/>
                    </a:prstGeom>
                    <a:noFill/>
                    <a:ln>
                      <a:noFill/>
                    </a:ln>
                  </pic:spPr>
                </pic:pic>
              </a:graphicData>
            </a:graphic>
          </wp:inline>
        </w:drawing>
      </w:r>
    </w:p>
    <w:p w14:paraId="35CE16FB" w14:textId="77777777" w:rsidR="000B080B" w:rsidRDefault="000B080B">
      <w:pPr>
        <w:pStyle w:val="Caption1"/>
        <w:spacing w:before="100" w:beforeAutospacing="1" w:after="100" w:afterAutospacing="1"/>
        <w:ind w:left="0" w:right="0"/>
        <w:divId w:val="1596862270"/>
      </w:pPr>
      <w:r>
        <w:rPr>
          <w:rStyle w:val="comment-editor1"/>
        </w:rPr>
        <w:t>[</w:t>
      </w:r>
      <w:r>
        <w:rPr>
          <w:rStyle w:val="Strong"/>
          <w:color w:val="E80074"/>
          <w:sz w:val="28"/>
          <w:szCs w:val="28"/>
          <w:shd w:val="clear" w:color="auto" w:fill="FFFFFF"/>
        </w:rPr>
        <w:t>Editor</w:t>
      </w:r>
      <w:r>
        <w:rPr>
          <w:rStyle w:val="comment-editor1"/>
        </w:rPr>
        <w:t>: Figure 3 - check for source]</w:t>
      </w:r>
    </w:p>
    <w:p w14:paraId="3E546331" w14:textId="77777777" w:rsidR="000B080B" w:rsidRDefault="000B080B">
      <w:pPr>
        <w:divId w:val="1694065976"/>
      </w:pPr>
      <w:r>
        <w:rPr>
          <w:vanish/>
        </w:rPr>
        <w:t>End of Figure</w:t>
      </w:r>
    </w:p>
    <w:p w14:paraId="466E17A2" w14:textId="77777777" w:rsidR="000B080B" w:rsidRDefault="000B080B">
      <w:pPr>
        <w:divId w:val="1694065976"/>
      </w:pPr>
      <w:r>
        <w:t xml:space="preserve">Quantitative research reflects the philosophical stance of ‘positivism’. Those who ascribe to this position believe a topic of research can be described, recorded and studied numerically in a scientific manner. In simple terms, they believe that it is possible to quantify and therefore measure, in a research context, most aspects of life. For instance: </w:t>
      </w:r>
    </w:p>
    <w:p w14:paraId="088D6A9C" w14:textId="77777777" w:rsidR="000B080B" w:rsidRDefault="000B080B">
      <w:pPr>
        <w:numPr>
          <w:ilvl w:val="0"/>
          <w:numId w:val="3"/>
        </w:numPr>
        <w:spacing w:before="0" w:beforeAutospacing="0" w:after="0" w:afterAutospacing="0"/>
        <w:ind w:left="1500" w:right="780"/>
        <w:divId w:val="1694065976"/>
        <w:rPr>
          <w:rFonts w:eastAsia="Times New Roman"/>
        </w:rPr>
      </w:pPr>
      <w:r>
        <w:rPr>
          <w:rStyle w:val="Strong"/>
          <w:rFonts w:eastAsia="Times New Roman"/>
        </w:rPr>
        <w:t xml:space="preserve">Basic descriptive </w:t>
      </w:r>
      <w:r>
        <w:rPr>
          <w:rStyle w:val="HTMLDefinition"/>
          <w:rFonts w:ascii="inherit" w:eastAsia="Times New Roman" w:hAnsi="inherit"/>
          <w:b/>
          <w:bCs/>
          <w:i w:val="0"/>
          <w:iCs w:val="0"/>
        </w:rPr>
        <w:t>statistics</w:t>
      </w:r>
      <w:r>
        <w:rPr>
          <w:rFonts w:eastAsia="Times New Roman"/>
        </w:rPr>
        <w:t xml:space="preserve"> can often be used to describe a </w:t>
      </w:r>
      <w:r>
        <w:rPr>
          <w:rStyle w:val="HTMLDefinition"/>
          <w:rFonts w:eastAsia="Times New Roman"/>
          <w:b/>
          <w:bCs/>
          <w:i w:val="0"/>
          <w:iCs w:val="0"/>
        </w:rPr>
        <w:t>population</w:t>
      </w:r>
      <w:r>
        <w:rPr>
          <w:rFonts w:eastAsia="Times New Roman"/>
        </w:rPr>
        <w:t xml:space="preserve"> by comparing different age ranges or genders. For example, the Office </w:t>
      </w:r>
      <w:r>
        <w:rPr>
          <w:rFonts w:eastAsia="Times New Roman"/>
        </w:rPr>
        <w:lastRenderedPageBreak/>
        <w:t xml:space="preserve">for National Statistics (ONS) reported that in the UK in 2022, 12.9 per cent of people aged 18 years and over smoked cigarettes. The highest proportion of smokers in 2022 was in Wales (14.1 per cent) and the lowest was in England (12.7 per cent); Northern Ireland and Scotland reported 14 per cent and 13.9 per cent respectively (ONS, 2023). </w:t>
      </w:r>
    </w:p>
    <w:p w14:paraId="343FA476" w14:textId="77777777" w:rsidR="000B080B" w:rsidRDefault="000B080B">
      <w:pPr>
        <w:numPr>
          <w:ilvl w:val="0"/>
          <w:numId w:val="3"/>
        </w:numPr>
        <w:spacing w:before="0" w:beforeAutospacing="0" w:after="0" w:afterAutospacing="0"/>
        <w:ind w:left="1500" w:right="780"/>
        <w:divId w:val="1694065976"/>
        <w:rPr>
          <w:rFonts w:eastAsia="Times New Roman"/>
        </w:rPr>
      </w:pPr>
      <w:r>
        <w:rPr>
          <w:rStyle w:val="Strong"/>
          <w:rFonts w:eastAsia="Times New Roman"/>
        </w:rPr>
        <w:t>Correlational analysis</w:t>
      </w:r>
      <w:r>
        <w:rPr>
          <w:rFonts w:eastAsia="Times New Roman"/>
        </w:rPr>
        <w:t xml:space="preserve"> explores relationships between factors or </w:t>
      </w:r>
      <w:r>
        <w:rPr>
          <w:rStyle w:val="HTMLDefinition"/>
          <w:rFonts w:eastAsia="Times New Roman"/>
          <w:b/>
          <w:bCs/>
          <w:i w:val="0"/>
          <w:iCs w:val="0"/>
        </w:rPr>
        <w:t>variables</w:t>
      </w:r>
      <w:r>
        <w:rPr>
          <w:rFonts w:eastAsia="Times New Roman"/>
        </w:rPr>
        <w:t xml:space="preserve">. For instance, there is a </w:t>
      </w:r>
      <w:r>
        <w:rPr>
          <w:rStyle w:val="HTMLDefinition"/>
          <w:rFonts w:eastAsia="Times New Roman"/>
          <w:b/>
          <w:bCs/>
          <w:i w:val="0"/>
          <w:iCs w:val="0"/>
        </w:rPr>
        <w:t>correlation</w:t>
      </w:r>
      <w:r>
        <w:rPr>
          <w:rFonts w:eastAsia="Times New Roman"/>
        </w:rPr>
        <w:t xml:space="preserve"> between neighbourhood socioeconomic environment and obesity. Living in an area of higher </w:t>
      </w:r>
      <w:r>
        <w:rPr>
          <w:rStyle w:val="HTMLDefinition"/>
          <w:rFonts w:eastAsia="Times New Roman"/>
          <w:b/>
          <w:bCs/>
          <w:i w:val="0"/>
          <w:iCs w:val="0"/>
        </w:rPr>
        <w:t>deprivation</w:t>
      </w:r>
      <w:r>
        <w:rPr>
          <w:rFonts w:eastAsia="Times New Roman"/>
        </w:rPr>
        <w:t xml:space="preserve"> (as measured by the deprivation index score) is an indicator of higher risk of obesity in children as young as 18 months (Conrey et al., 2022). </w:t>
      </w:r>
    </w:p>
    <w:p w14:paraId="089508C7" w14:textId="77777777" w:rsidR="000B080B" w:rsidRDefault="000B080B">
      <w:pPr>
        <w:numPr>
          <w:ilvl w:val="0"/>
          <w:numId w:val="3"/>
        </w:numPr>
        <w:spacing w:before="0" w:beforeAutospacing="0" w:after="0" w:afterAutospacing="0"/>
        <w:ind w:left="1500" w:right="780"/>
        <w:divId w:val="1694065976"/>
        <w:rPr>
          <w:rFonts w:eastAsia="Times New Roman"/>
        </w:rPr>
      </w:pPr>
      <w:r>
        <w:rPr>
          <w:rStyle w:val="Strong"/>
          <w:rFonts w:eastAsia="Times New Roman"/>
        </w:rPr>
        <w:t>Experimental research</w:t>
      </w:r>
      <w:r>
        <w:rPr>
          <w:rFonts w:eastAsia="Times New Roman"/>
        </w:rPr>
        <w:t xml:space="preserve"> can be used to measure the effect of an intervention. That is to say, it can show the difference, if any, that a specific change has made. As an example, Naima Covassin et al. (2022) showed that if you deprive someone of sleep, then this heightens the risk of obesity. </w:t>
      </w:r>
    </w:p>
    <w:p w14:paraId="587E7FD3" w14:textId="77777777" w:rsidR="000B080B" w:rsidRDefault="000B080B">
      <w:pPr>
        <w:divId w:val="1694065976"/>
      </w:pPr>
      <w:r>
        <w:t xml:space="preserve">Quantitative research involves using methods such as questionnaires or collecting numerical data in a repeated and </w:t>
      </w:r>
      <w:r>
        <w:lastRenderedPageBreak/>
        <w:t xml:space="preserve">controlled way. Geoff Payne and Judy Payne (2011) conclude that almost all forms of quantitative research share certain features: </w:t>
      </w:r>
    </w:p>
    <w:p w14:paraId="07FAB113" w14:textId="77777777" w:rsidR="000B080B" w:rsidRDefault="000B080B">
      <w:pPr>
        <w:numPr>
          <w:ilvl w:val="0"/>
          <w:numId w:val="4"/>
        </w:numPr>
        <w:spacing w:before="0" w:beforeAutospacing="0" w:after="0" w:afterAutospacing="0"/>
        <w:ind w:left="1500" w:right="780"/>
        <w:divId w:val="1694065976"/>
        <w:rPr>
          <w:rFonts w:eastAsia="Times New Roman"/>
        </w:rPr>
      </w:pPr>
      <w:r>
        <w:rPr>
          <w:rFonts w:eastAsia="Times New Roman"/>
        </w:rPr>
        <w:t>describing and/or accounting for phenomena</w:t>
      </w:r>
    </w:p>
    <w:p w14:paraId="3767DD33" w14:textId="77777777" w:rsidR="000B080B" w:rsidRDefault="000B080B">
      <w:pPr>
        <w:numPr>
          <w:ilvl w:val="0"/>
          <w:numId w:val="4"/>
        </w:numPr>
        <w:spacing w:before="0" w:beforeAutospacing="0" w:after="0" w:afterAutospacing="0"/>
        <w:ind w:left="1500" w:right="780"/>
        <w:divId w:val="1694065976"/>
        <w:rPr>
          <w:rFonts w:eastAsia="Times New Roman"/>
        </w:rPr>
      </w:pPr>
      <w:r>
        <w:rPr>
          <w:rFonts w:eastAsia="Times New Roman"/>
        </w:rPr>
        <w:t>breaking down or separating behaviour into variables or factors that can be measured</w:t>
      </w:r>
    </w:p>
    <w:p w14:paraId="269DC951" w14:textId="77777777" w:rsidR="000B080B" w:rsidRDefault="000B080B">
      <w:pPr>
        <w:numPr>
          <w:ilvl w:val="0"/>
          <w:numId w:val="4"/>
        </w:numPr>
        <w:spacing w:before="0" w:beforeAutospacing="0" w:after="0" w:afterAutospacing="0"/>
        <w:ind w:left="1500" w:right="780"/>
        <w:divId w:val="1694065976"/>
        <w:rPr>
          <w:rFonts w:eastAsia="Times New Roman"/>
        </w:rPr>
      </w:pPr>
      <w:r>
        <w:rPr>
          <w:rFonts w:eastAsia="Times New Roman"/>
        </w:rPr>
        <w:t>containing statistical results that are analysed in a structured way.</w:t>
      </w:r>
    </w:p>
    <w:p w14:paraId="0E40EF76" w14:textId="77777777" w:rsidR="000B080B" w:rsidRDefault="000B080B">
      <w:pPr>
        <w:divId w:val="1694065976"/>
      </w:pPr>
      <w:r>
        <w:t xml:space="preserve">In the next section, you’ll look at a type of quantitative research that uses statistical data to analyse overweight and obesity across a population. </w:t>
      </w:r>
    </w:p>
    <w:p w14:paraId="6C2F3CD5" w14:textId="77777777" w:rsidR="000B080B" w:rsidRDefault="000B080B">
      <w:pPr>
        <w:pStyle w:val="Heading2"/>
        <w:divId w:val="2115594558"/>
        <w:rPr>
          <w:rFonts w:eastAsia="Times New Roman"/>
        </w:rPr>
      </w:pPr>
      <w:bookmarkStart w:id="25" w:name="Session3_Section4"/>
      <w:bookmarkEnd w:id="25"/>
      <w:r>
        <w:rPr>
          <w:rFonts w:eastAsia="Times New Roman"/>
        </w:rPr>
        <w:t>1.4 Benefits of the body mass index</w:t>
      </w:r>
    </w:p>
    <w:p w14:paraId="6B3DB5B5" w14:textId="77777777" w:rsidR="000B080B" w:rsidRDefault="000B080B">
      <w:pPr>
        <w:divId w:val="2115594558"/>
      </w:pPr>
      <w:r>
        <w:rPr>
          <w:vanish/>
        </w:rPr>
        <w:t>Start of Figure</w:t>
      </w:r>
    </w:p>
    <w:p w14:paraId="3970C42F" w14:textId="77777777" w:rsidR="000B080B" w:rsidRDefault="000B080B">
      <w:pPr>
        <w:spacing w:before="0" w:beforeAutospacing="0" w:after="0" w:afterAutospacing="0" w:line="240" w:lineRule="auto"/>
        <w:divId w:val="733891963"/>
        <w:rPr>
          <w:rFonts w:ascii="Times New Roman" w:eastAsia="Times New Roman" w:hAnsi="Times New Roman" w:cs="Times New Roman"/>
          <w:sz w:val="24"/>
          <w:szCs w:val="24"/>
        </w:rPr>
      </w:pPr>
      <w:bookmarkStart w:id="26" w:name="Session3_Figure3"/>
      <w:bookmarkEnd w:id="26"/>
      <w:r>
        <w:rPr>
          <w:rFonts w:ascii="Times New Roman" w:eastAsia="Times New Roman" w:hAnsi="Times New Roman" w:cs="Times New Roman"/>
          <w:noProof/>
          <w:sz w:val="24"/>
          <w:szCs w:val="24"/>
        </w:rPr>
        <w:lastRenderedPageBreak/>
        <w:drawing>
          <wp:inline distT="0" distB="0" distL="0" distR="0" wp14:anchorId="3048032F" wp14:editId="098EB3F7">
            <wp:extent cx="5278120" cy="6669812"/>
            <wp:effectExtent l="0" t="0" r="0" b="0"/>
            <wp:docPr id="5" name="Picture 5"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splayed imag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78120" cy="6669812"/>
                    </a:xfrm>
                    <a:prstGeom prst="rect">
                      <a:avLst/>
                    </a:prstGeom>
                    <a:noFill/>
                    <a:ln>
                      <a:noFill/>
                    </a:ln>
                  </pic:spPr>
                </pic:pic>
              </a:graphicData>
            </a:graphic>
          </wp:inline>
        </w:drawing>
      </w:r>
    </w:p>
    <w:p w14:paraId="36231A6A" w14:textId="77777777" w:rsidR="000B080B" w:rsidRDefault="000B080B">
      <w:pPr>
        <w:pStyle w:val="Caption1"/>
        <w:spacing w:before="100" w:beforeAutospacing="1" w:after="100" w:afterAutospacing="1"/>
        <w:ind w:left="0" w:right="0"/>
        <w:divId w:val="2087263852"/>
      </w:pPr>
      <w:r>
        <w:rPr>
          <w:rStyle w:val="Strong"/>
        </w:rPr>
        <w:t>Figure 4</w:t>
      </w:r>
      <w:r>
        <w:t xml:space="preserve"> Obesity in England (Baker, 2023) </w:t>
      </w:r>
    </w:p>
    <w:bookmarkStart w:id="27" w:name="View_Session3_Description2"/>
    <w:p w14:paraId="7BB91817" w14:textId="4390403E" w:rsidR="000B080B" w:rsidRDefault="000B080B">
      <w:pPr>
        <w:pStyle w:val="navbutton"/>
        <w:divId w:val="2087263852"/>
      </w:pPr>
      <w:r>
        <w:fldChar w:fldCharType="begin"/>
      </w:r>
      <w:r>
        <w:instrText>HYPERLINK "" \l "Session3_Description2"</w:instrText>
      </w:r>
      <w:r>
        <w:fldChar w:fldCharType="separate"/>
      </w:r>
      <w:r>
        <w:rPr>
          <w:rStyle w:val="Hyperlink"/>
        </w:rPr>
        <w:t>View description - Figure 4 Obesity in England (Baker, 2023)</w:t>
      </w:r>
      <w:r>
        <w:fldChar w:fldCharType="end"/>
      </w:r>
      <w:bookmarkEnd w:id="27"/>
    </w:p>
    <w:p w14:paraId="06DE246B" w14:textId="77777777" w:rsidR="000B080B" w:rsidRDefault="000B080B">
      <w:pPr>
        <w:divId w:val="2115594558"/>
      </w:pPr>
      <w:r>
        <w:rPr>
          <w:vanish/>
        </w:rPr>
        <w:lastRenderedPageBreak/>
        <w:t>End of Figure</w:t>
      </w:r>
    </w:p>
    <w:p w14:paraId="1327CC4E" w14:textId="77777777" w:rsidR="000B080B" w:rsidRDefault="000B080B">
      <w:pPr>
        <w:divId w:val="2115594558"/>
      </w:pPr>
      <w:r>
        <w:t xml:space="preserve">Quantitative research is particularly useful for studying whole populations and identifying general trends and relationships because it makes use of statistical data. The results of large-scale, quantitative studies are frequently summarised in documents like government-commissioned reports or academic journal articles, but these documents are not particularly accessible or easy to interpret. For this reason, agencies such as Public Health England (disbanded in 2021, partly incorporated into the Office for Health Improvement and Disparities) sum up key findings using infographics, as seen in Figure 4 – although these too can be difficult for some people to read. </w:t>
      </w:r>
    </w:p>
    <w:p w14:paraId="78D57EFC" w14:textId="77777777" w:rsidR="000B080B" w:rsidRDefault="000B080B">
      <w:pPr>
        <w:divId w:val="2115594558"/>
      </w:pPr>
      <w:r>
        <w:rPr>
          <w:rStyle w:val="HTMLDefinition"/>
          <w:b/>
          <w:bCs/>
          <w:i w:val="0"/>
          <w:iCs w:val="0"/>
        </w:rPr>
        <w:t>Body mass index (BMI)</w:t>
      </w:r>
      <w:r>
        <w:t xml:space="preserve"> is a widely used measure for working out if a person’s weight is ‘healthy’. BMI is calculated by dividing an adult’s weight in kilograms by their height in metres squared. As such, BMI can be used to calculate and compare weights of groups of people relative to their heights. The weight categories for interpreting BMI for adults are shown in Table 1. </w:t>
      </w:r>
    </w:p>
    <w:p w14:paraId="317581A8" w14:textId="77777777" w:rsidR="000B080B" w:rsidRDefault="000B080B">
      <w:pPr>
        <w:divId w:val="2115594558"/>
      </w:pPr>
      <w:r>
        <w:rPr>
          <w:vanish/>
        </w:rPr>
        <w:t>Start of Table</w:t>
      </w:r>
    </w:p>
    <w:p w14:paraId="03FBEA78" w14:textId="77777777" w:rsidR="000B080B" w:rsidRDefault="000B080B">
      <w:pPr>
        <w:pStyle w:val="NormalWeb"/>
        <w:divId w:val="232394963"/>
      </w:pPr>
      <w:r>
        <w:t>Table 1 Weight categories for BMI (NHS, 2023)</w:t>
      </w:r>
    </w:p>
    <w:tbl>
      <w:tblPr>
        <w:tblW w:w="5000" w:type="pct"/>
        <w:tblCellMar>
          <w:top w:w="15" w:type="dxa"/>
          <w:left w:w="15" w:type="dxa"/>
          <w:bottom w:w="15" w:type="dxa"/>
          <w:right w:w="15" w:type="dxa"/>
        </w:tblCellMar>
        <w:tblLook w:val="04A0" w:firstRow="1" w:lastRow="0" w:firstColumn="1" w:lastColumn="0" w:noHBand="0" w:noVBand="1"/>
      </w:tblPr>
      <w:tblGrid>
        <w:gridCol w:w="4632"/>
        <w:gridCol w:w="3680"/>
      </w:tblGrid>
      <w:tr w:rsidR="006704CD" w14:paraId="1B2778E0" w14:textId="77777777">
        <w:trPr>
          <w:divId w:val="232394963"/>
        </w:trPr>
        <w:tc>
          <w:tcPr>
            <w:tcW w:w="0" w:type="auto"/>
            <w:tcMar>
              <w:top w:w="48" w:type="dxa"/>
              <w:left w:w="96" w:type="dxa"/>
              <w:bottom w:w="48" w:type="dxa"/>
              <w:right w:w="96" w:type="dxa"/>
            </w:tcMar>
            <w:hideMark/>
          </w:tcPr>
          <w:p w14:paraId="725EA84D" w14:textId="77777777" w:rsidR="000B080B" w:rsidRDefault="000B080B">
            <w:pPr>
              <w:spacing w:before="0" w:beforeAutospacing="0" w:after="0" w:afterAutospacing="0" w:line="240" w:lineRule="auto"/>
              <w:jc w:val="center"/>
              <w:rPr>
                <w:rFonts w:ascii="Times New Roman" w:eastAsia="Times New Roman" w:hAnsi="Times New Roman" w:cs="Times New Roman"/>
                <w:b/>
                <w:bCs/>
                <w:sz w:val="24"/>
                <w:szCs w:val="24"/>
              </w:rPr>
            </w:pPr>
            <w:bookmarkStart w:id="28" w:name="Session3_Table1"/>
            <w:bookmarkEnd w:id="28"/>
            <w:r>
              <w:rPr>
                <w:rFonts w:ascii="Times New Roman" w:eastAsia="Times New Roman" w:hAnsi="Times New Roman" w:cs="Times New Roman"/>
                <w:b/>
                <w:bCs/>
                <w:sz w:val="24"/>
                <w:szCs w:val="24"/>
              </w:rPr>
              <w:t>Weight category</w:t>
            </w:r>
          </w:p>
        </w:tc>
        <w:tc>
          <w:tcPr>
            <w:tcW w:w="0" w:type="auto"/>
            <w:tcMar>
              <w:top w:w="48" w:type="dxa"/>
              <w:left w:w="96" w:type="dxa"/>
              <w:bottom w:w="48" w:type="dxa"/>
              <w:right w:w="96" w:type="dxa"/>
            </w:tcMar>
            <w:hideMark/>
          </w:tcPr>
          <w:p w14:paraId="346B8058" w14:textId="77777777" w:rsidR="000B080B" w:rsidRDefault="000B080B">
            <w:pPr>
              <w:spacing w:before="0" w:beforeAutospacing="0" w:after="0" w:afterAutospacing="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BMI</w:t>
            </w:r>
          </w:p>
        </w:tc>
      </w:tr>
      <w:tr w:rsidR="006704CD" w14:paraId="21DAD6D2" w14:textId="77777777">
        <w:trPr>
          <w:divId w:val="232394963"/>
        </w:trPr>
        <w:tc>
          <w:tcPr>
            <w:tcW w:w="0" w:type="auto"/>
            <w:tcMar>
              <w:top w:w="48" w:type="dxa"/>
              <w:left w:w="96" w:type="dxa"/>
              <w:bottom w:w="48" w:type="dxa"/>
              <w:right w:w="96" w:type="dxa"/>
            </w:tcMar>
            <w:hideMark/>
          </w:tcPr>
          <w:p w14:paraId="5454F919" w14:textId="77777777" w:rsidR="000B080B" w:rsidRDefault="000B080B">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Underweight</w:t>
            </w:r>
          </w:p>
        </w:tc>
        <w:tc>
          <w:tcPr>
            <w:tcW w:w="0" w:type="auto"/>
            <w:tcMar>
              <w:top w:w="48" w:type="dxa"/>
              <w:left w:w="96" w:type="dxa"/>
              <w:bottom w:w="48" w:type="dxa"/>
              <w:right w:w="96" w:type="dxa"/>
            </w:tcMar>
            <w:hideMark/>
          </w:tcPr>
          <w:p w14:paraId="5AE5181C" w14:textId="77777777" w:rsidR="000B080B" w:rsidRDefault="000B080B">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&lt;18.5 kg/m</w:t>
            </w:r>
            <w:r>
              <w:rPr>
                <w:rFonts w:ascii="inherit" w:eastAsia="Times New Roman" w:hAnsi="inherit" w:cs="Times New Roman"/>
                <w:sz w:val="24"/>
                <w:szCs w:val="24"/>
                <w:vertAlign w:val="superscript"/>
              </w:rPr>
              <w:t>2</w:t>
            </w:r>
          </w:p>
        </w:tc>
      </w:tr>
      <w:tr w:rsidR="006704CD" w14:paraId="56E10A8D" w14:textId="77777777">
        <w:trPr>
          <w:divId w:val="232394963"/>
        </w:trPr>
        <w:tc>
          <w:tcPr>
            <w:tcW w:w="0" w:type="auto"/>
            <w:tcMar>
              <w:top w:w="48" w:type="dxa"/>
              <w:left w:w="96" w:type="dxa"/>
              <w:bottom w:w="48" w:type="dxa"/>
              <w:right w:w="96" w:type="dxa"/>
            </w:tcMar>
            <w:hideMark/>
          </w:tcPr>
          <w:p w14:paraId="636FF84D" w14:textId="77777777" w:rsidR="000B080B" w:rsidRDefault="000B080B">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Healthy weight range</w:t>
            </w:r>
          </w:p>
        </w:tc>
        <w:tc>
          <w:tcPr>
            <w:tcW w:w="0" w:type="auto"/>
            <w:tcMar>
              <w:top w:w="48" w:type="dxa"/>
              <w:left w:w="96" w:type="dxa"/>
              <w:bottom w:w="48" w:type="dxa"/>
              <w:right w:w="96" w:type="dxa"/>
            </w:tcMar>
            <w:hideMark/>
          </w:tcPr>
          <w:p w14:paraId="59957CC9" w14:textId="77777777" w:rsidR="000B080B" w:rsidRDefault="000B080B">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18.5–24.9 kg/m</w:t>
            </w:r>
            <w:r>
              <w:rPr>
                <w:rFonts w:ascii="inherit" w:eastAsia="Times New Roman" w:hAnsi="inherit" w:cs="Times New Roman"/>
                <w:sz w:val="24"/>
                <w:szCs w:val="24"/>
                <w:vertAlign w:val="superscript"/>
              </w:rPr>
              <w:t>2</w:t>
            </w:r>
          </w:p>
        </w:tc>
      </w:tr>
      <w:tr w:rsidR="006704CD" w14:paraId="205A034F" w14:textId="77777777">
        <w:trPr>
          <w:divId w:val="232394963"/>
        </w:trPr>
        <w:tc>
          <w:tcPr>
            <w:tcW w:w="0" w:type="auto"/>
            <w:tcMar>
              <w:top w:w="48" w:type="dxa"/>
              <w:left w:w="96" w:type="dxa"/>
              <w:bottom w:w="48" w:type="dxa"/>
              <w:right w:w="96" w:type="dxa"/>
            </w:tcMar>
            <w:hideMark/>
          </w:tcPr>
          <w:p w14:paraId="125EB3C5" w14:textId="77777777" w:rsidR="000B080B" w:rsidRDefault="000B080B">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Overweight</w:t>
            </w:r>
          </w:p>
        </w:tc>
        <w:tc>
          <w:tcPr>
            <w:tcW w:w="0" w:type="auto"/>
            <w:tcMar>
              <w:top w:w="48" w:type="dxa"/>
              <w:left w:w="96" w:type="dxa"/>
              <w:bottom w:w="48" w:type="dxa"/>
              <w:right w:w="96" w:type="dxa"/>
            </w:tcMar>
            <w:hideMark/>
          </w:tcPr>
          <w:p w14:paraId="5623394C" w14:textId="77777777" w:rsidR="000B080B" w:rsidRDefault="000B080B">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25–29.9 kg/m</w:t>
            </w:r>
            <w:r>
              <w:rPr>
                <w:rFonts w:ascii="inherit" w:eastAsia="Times New Roman" w:hAnsi="inherit" w:cs="Times New Roman"/>
                <w:sz w:val="24"/>
                <w:szCs w:val="24"/>
                <w:vertAlign w:val="superscript"/>
              </w:rPr>
              <w:t>2</w:t>
            </w:r>
          </w:p>
        </w:tc>
      </w:tr>
      <w:tr w:rsidR="006704CD" w14:paraId="5C344D78" w14:textId="77777777">
        <w:trPr>
          <w:divId w:val="232394963"/>
        </w:trPr>
        <w:tc>
          <w:tcPr>
            <w:tcW w:w="0" w:type="auto"/>
            <w:tcMar>
              <w:top w:w="48" w:type="dxa"/>
              <w:left w:w="96" w:type="dxa"/>
              <w:bottom w:w="48" w:type="dxa"/>
              <w:right w:w="96" w:type="dxa"/>
            </w:tcMar>
            <w:hideMark/>
          </w:tcPr>
          <w:p w14:paraId="383DBA5A" w14:textId="77777777" w:rsidR="000B080B" w:rsidRDefault="000B080B">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Obese</w:t>
            </w:r>
          </w:p>
        </w:tc>
        <w:tc>
          <w:tcPr>
            <w:tcW w:w="0" w:type="auto"/>
            <w:tcMar>
              <w:top w:w="48" w:type="dxa"/>
              <w:left w:w="96" w:type="dxa"/>
              <w:bottom w:w="48" w:type="dxa"/>
              <w:right w:w="96" w:type="dxa"/>
            </w:tcMar>
            <w:hideMark/>
          </w:tcPr>
          <w:p w14:paraId="3322E191" w14:textId="77777777" w:rsidR="000B080B" w:rsidRDefault="000B080B">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30–39.9 kg/m</w:t>
            </w:r>
            <w:r>
              <w:rPr>
                <w:rFonts w:ascii="inherit" w:eastAsia="Times New Roman" w:hAnsi="inherit" w:cs="Times New Roman"/>
                <w:sz w:val="24"/>
                <w:szCs w:val="24"/>
                <w:vertAlign w:val="superscript"/>
              </w:rPr>
              <w:t>2</w:t>
            </w:r>
          </w:p>
        </w:tc>
      </w:tr>
      <w:tr w:rsidR="006704CD" w14:paraId="3095083B" w14:textId="77777777">
        <w:trPr>
          <w:divId w:val="232394963"/>
        </w:trPr>
        <w:tc>
          <w:tcPr>
            <w:tcW w:w="0" w:type="auto"/>
            <w:tcMar>
              <w:top w:w="48" w:type="dxa"/>
              <w:left w:w="96" w:type="dxa"/>
              <w:bottom w:w="48" w:type="dxa"/>
              <w:right w:w="96" w:type="dxa"/>
            </w:tcMar>
            <w:hideMark/>
          </w:tcPr>
          <w:p w14:paraId="5D8CCD9B" w14:textId="77777777" w:rsidR="000B080B" w:rsidRDefault="000B080B">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Severely obese</w:t>
            </w:r>
          </w:p>
        </w:tc>
        <w:tc>
          <w:tcPr>
            <w:tcW w:w="0" w:type="auto"/>
            <w:tcMar>
              <w:top w:w="48" w:type="dxa"/>
              <w:left w:w="96" w:type="dxa"/>
              <w:bottom w:w="48" w:type="dxa"/>
              <w:right w:w="96" w:type="dxa"/>
            </w:tcMar>
            <w:hideMark/>
          </w:tcPr>
          <w:p w14:paraId="7DB8AB6A" w14:textId="77777777" w:rsidR="000B080B" w:rsidRDefault="000B080B">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&gt;40 kg/m</w:t>
            </w:r>
            <w:r>
              <w:rPr>
                <w:rFonts w:ascii="inherit" w:eastAsia="Times New Roman" w:hAnsi="inherit" w:cs="Times New Roman"/>
                <w:sz w:val="24"/>
                <w:szCs w:val="24"/>
                <w:vertAlign w:val="superscript"/>
              </w:rPr>
              <w:t>2</w:t>
            </w:r>
          </w:p>
        </w:tc>
      </w:tr>
    </w:tbl>
    <w:p w14:paraId="606989B0" w14:textId="77777777" w:rsidR="000B080B" w:rsidRDefault="000B080B">
      <w:pPr>
        <w:pStyle w:val="NormalWeb"/>
        <w:divId w:val="232394963"/>
      </w:pPr>
      <w:r>
        <w:t>(Note that the symbol &lt; means ‘less than’ and &gt; means ‘more than’.)</w:t>
      </w:r>
    </w:p>
    <w:p w14:paraId="4BD3FF00" w14:textId="77777777" w:rsidR="000B080B" w:rsidRDefault="000B080B">
      <w:pPr>
        <w:divId w:val="2115594558"/>
      </w:pPr>
      <w:r>
        <w:rPr>
          <w:vanish/>
        </w:rPr>
        <w:t>End of Table</w:t>
      </w:r>
    </w:p>
    <w:p w14:paraId="1EEA8994" w14:textId="77777777" w:rsidR="000B080B" w:rsidRDefault="000B080B">
      <w:pPr>
        <w:divId w:val="2115594558"/>
      </w:pPr>
      <w:r>
        <w:t>However, BMI has its critics, and you will look at some of the drawbacks of this statistical method next.</w:t>
      </w:r>
    </w:p>
    <w:p w14:paraId="26ACBFCB" w14:textId="77777777" w:rsidR="000B080B" w:rsidRDefault="000B080B">
      <w:pPr>
        <w:pStyle w:val="Heading2"/>
        <w:divId w:val="967515729"/>
        <w:rPr>
          <w:rFonts w:eastAsia="Times New Roman"/>
        </w:rPr>
      </w:pPr>
      <w:bookmarkStart w:id="29" w:name="Session3_Section5"/>
      <w:bookmarkEnd w:id="29"/>
      <w:r>
        <w:rPr>
          <w:rFonts w:eastAsia="Times New Roman"/>
        </w:rPr>
        <w:t>1.5 Weaknesses of the body mass index</w:t>
      </w:r>
    </w:p>
    <w:p w14:paraId="4C469E18" w14:textId="77777777" w:rsidR="000B080B" w:rsidRDefault="000B080B">
      <w:pPr>
        <w:divId w:val="967515729"/>
      </w:pPr>
      <w:r>
        <w:t xml:space="preserve">BMI is just a measure of weight relative to height, and as such is very much an imperfect health metric. For example, a very muscular person may weigh more because muscle is denser than fat. As a result, they may have a higher BMI than someone who has less muscle but is the same height. </w:t>
      </w:r>
    </w:p>
    <w:p w14:paraId="4C2BE645" w14:textId="77777777" w:rsidR="000B080B" w:rsidRDefault="000B080B">
      <w:pPr>
        <w:divId w:val="967515729"/>
      </w:pPr>
      <w:r>
        <w:t xml:space="preserve">A person’s high BMI shouldn’t necessarily be cause for concern, so much as an unhealthy diet and lack of physical activity, as these factors are the leading causes of the major </w:t>
      </w:r>
      <w:r>
        <w:rPr>
          <w:rStyle w:val="HTMLDefinition"/>
          <w:b/>
          <w:bCs/>
          <w:i w:val="0"/>
          <w:iCs w:val="0"/>
        </w:rPr>
        <w:t>non-communicable diseases</w:t>
      </w:r>
      <w:r>
        <w:t xml:space="preserve">, such as diabetes and cardiovascular disease (World Health Organization, 2023). Researchers have also questioned the validity of BMI as a representative health measure: </w:t>
      </w:r>
    </w:p>
    <w:p w14:paraId="4B2DBFF4" w14:textId="77777777" w:rsidR="000B080B" w:rsidRDefault="000B080B">
      <w:pPr>
        <w:divId w:val="967515729"/>
      </w:pPr>
      <w:r>
        <w:rPr>
          <w:vanish/>
        </w:rPr>
        <w:t>Start of Quote</w:t>
      </w:r>
    </w:p>
    <w:p w14:paraId="3529DA25" w14:textId="77777777" w:rsidR="000B080B" w:rsidRDefault="000B080B">
      <w:pPr>
        <w:divId w:val="583294880"/>
      </w:pPr>
      <w:bookmarkStart w:id="30" w:name="Session3_Quote5"/>
      <w:bookmarkEnd w:id="30"/>
      <w:r>
        <w:lastRenderedPageBreak/>
        <w:t xml:space="preserve">Primarily derived from data obtained on Anglo-Saxon populations, the generalizability and applicability of the BMI and its cut-off points to other populations has been questioned and its sensitivity as a measure of excess fat queried. </w:t>
      </w:r>
    </w:p>
    <w:p w14:paraId="21A28380" w14:textId="77777777" w:rsidR="000B080B" w:rsidRDefault="000B080B">
      <w:pPr>
        <w:pStyle w:val="sourcereference"/>
        <w:spacing w:before="100" w:beforeAutospacing="1" w:after="100" w:afterAutospacing="1"/>
        <w:ind w:left="2381" w:right="0"/>
        <w:divId w:val="583294880"/>
      </w:pPr>
      <w:r>
        <w:t>(Eknoyan, 2008, p. 48)</w:t>
      </w:r>
    </w:p>
    <w:p w14:paraId="729B98F8" w14:textId="77777777" w:rsidR="000B080B" w:rsidRDefault="000B080B">
      <w:pPr>
        <w:divId w:val="967515729"/>
      </w:pPr>
      <w:r>
        <w:rPr>
          <w:vanish/>
        </w:rPr>
        <w:t>End of Quote</w:t>
      </w:r>
    </w:p>
    <w:p w14:paraId="56484945" w14:textId="77777777" w:rsidR="000B080B" w:rsidRDefault="000B080B">
      <w:pPr>
        <w:divId w:val="967515729"/>
      </w:pPr>
      <w:r>
        <w:t xml:space="preserve">The next activity asks you to categorise three adults based on their BMI (health and social care professionals are often required to interpret and use pre-existing data). You’ll also think more about why BMI on its own can say very little about a person’s overall health. </w:t>
      </w:r>
    </w:p>
    <w:p w14:paraId="2E2FBA8D" w14:textId="77777777" w:rsidR="000B080B" w:rsidRDefault="000B080B">
      <w:pPr>
        <w:divId w:val="967515729"/>
      </w:pPr>
      <w:r>
        <w:rPr>
          <w:vanish/>
        </w:rPr>
        <w:t>Start of Activity</w:t>
      </w:r>
    </w:p>
    <w:p w14:paraId="78148EEF" w14:textId="77777777" w:rsidR="000B080B" w:rsidRDefault="000B080B">
      <w:pPr>
        <w:spacing w:before="0" w:beforeAutospacing="0" w:after="0" w:afterAutospacing="0" w:line="240" w:lineRule="auto"/>
        <w:outlineLvl w:val="3"/>
        <w:divId w:val="413478242"/>
        <w:rPr>
          <w:rFonts w:eastAsia="Times New Roman"/>
          <w:b/>
          <w:bCs/>
          <w:sz w:val="36"/>
          <w:szCs w:val="36"/>
        </w:rPr>
      </w:pPr>
      <w:bookmarkStart w:id="31" w:name="Session3_Activity2"/>
      <w:bookmarkEnd w:id="31"/>
      <w:r>
        <w:rPr>
          <w:rFonts w:eastAsia="Times New Roman"/>
          <w:b/>
          <w:bCs/>
          <w:sz w:val="36"/>
          <w:szCs w:val="36"/>
        </w:rPr>
        <w:t>Activity 2 BMI categories explored</w:t>
      </w:r>
    </w:p>
    <w:p w14:paraId="47BC4D40" w14:textId="77777777" w:rsidR="000B080B" w:rsidRDefault="000B080B">
      <w:pPr>
        <w:pStyle w:val="timing"/>
        <w:spacing w:before="100" w:beforeAutospacing="1" w:after="100" w:afterAutospacing="1"/>
        <w:ind w:left="0" w:right="0"/>
        <w:divId w:val="1438021585"/>
      </w:pPr>
      <w:r>
        <w:t>Allow about 15 minutes</w:t>
      </w:r>
    </w:p>
    <w:p w14:paraId="1DEC75C8" w14:textId="77777777" w:rsidR="000B080B" w:rsidRDefault="000B080B">
      <w:pPr>
        <w:divId w:val="1809202030"/>
      </w:pPr>
      <w:bookmarkStart w:id="32" w:name="Session3_Part4"/>
      <w:bookmarkEnd w:id="32"/>
      <w:r>
        <w:rPr>
          <w:vanish/>
        </w:rPr>
        <w:t>Start of Question</w:t>
      </w:r>
    </w:p>
    <w:p w14:paraId="136F31DB" w14:textId="77777777" w:rsidR="000B080B" w:rsidRDefault="000B080B">
      <w:pPr>
        <w:divId w:val="1920022555"/>
      </w:pPr>
      <w:bookmarkStart w:id="33" w:name="Session3_Question4"/>
      <w:bookmarkEnd w:id="33"/>
      <w:r>
        <w:t xml:space="preserve">Use the BMI chart in Figure 5 to identify the category into which each of the three people listed below fit (i.e. ‘underweight’, ‘healthy weight range’, ‘overweight’, ‘obese’ or ‘severely obese’). </w:t>
      </w:r>
    </w:p>
    <w:p w14:paraId="2BD85AE1" w14:textId="77777777" w:rsidR="000B080B" w:rsidRDefault="000B080B">
      <w:pPr>
        <w:divId w:val="1920022555"/>
      </w:pPr>
      <w:r>
        <w:t>Here is the key to the colour coding in the chart:</w:t>
      </w:r>
    </w:p>
    <w:p w14:paraId="262325AF" w14:textId="77777777" w:rsidR="000B080B" w:rsidRDefault="000B080B">
      <w:pPr>
        <w:pStyle w:val="listlevel1"/>
        <w:divId w:val="1920022555"/>
      </w:pPr>
      <w:r>
        <w:lastRenderedPageBreak/>
        <w:t>underweight = green</w:t>
      </w:r>
    </w:p>
    <w:p w14:paraId="2D696A0A" w14:textId="77777777" w:rsidR="000B080B" w:rsidRDefault="000B080B">
      <w:pPr>
        <w:pStyle w:val="listlevel1"/>
        <w:divId w:val="1920022555"/>
      </w:pPr>
      <w:r>
        <w:t>healthy weight = blue</w:t>
      </w:r>
    </w:p>
    <w:p w14:paraId="4015D5B4" w14:textId="77777777" w:rsidR="000B080B" w:rsidRDefault="000B080B">
      <w:pPr>
        <w:pStyle w:val="listlevel1"/>
        <w:divId w:val="1920022555"/>
      </w:pPr>
      <w:r>
        <w:t>overweight = white</w:t>
      </w:r>
    </w:p>
    <w:p w14:paraId="20B42C97" w14:textId="77777777" w:rsidR="000B080B" w:rsidRDefault="000B080B">
      <w:pPr>
        <w:pStyle w:val="listlevel1"/>
        <w:divId w:val="1920022555"/>
      </w:pPr>
      <w:r>
        <w:t>obese = orange</w:t>
      </w:r>
    </w:p>
    <w:p w14:paraId="3B1F5A4C" w14:textId="77777777" w:rsidR="000B080B" w:rsidRDefault="000B080B">
      <w:pPr>
        <w:pStyle w:val="listlevel1"/>
        <w:divId w:val="1920022555"/>
      </w:pPr>
      <w:r>
        <w:t>severely obese = purple</w:t>
      </w:r>
    </w:p>
    <w:p w14:paraId="3CD7ED5A" w14:textId="797E2287" w:rsidR="000B080B" w:rsidRDefault="000B080B">
      <w:pPr>
        <w:divId w:val="1920022555"/>
      </w:pPr>
      <w:r>
        <w:t xml:space="preserve">If you would like to access a larger version, click on ‘Maximise’ beneath the image. There is also an accessible version available as a </w:t>
      </w:r>
      <w:hyperlink r:id="rId16" w:history="1">
        <w:r>
          <w:rPr>
            <w:rStyle w:val="Hyperlink"/>
          </w:rPr>
          <w:t>Word file</w:t>
        </w:r>
      </w:hyperlink>
      <w:r>
        <w:t xml:space="preserve">. </w:t>
      </w:r>
    </w:p>
    <w:p w14:paraId="42B96412" w14:textId="77777777" w:rsidR="000B080B" w:rsidRDefault="000B080B">
      <w:pPr>
        <w:divId w:val="1920022555"/>
      </w:pPr>
      <w:r>
        <w:rPr>
          <w:vanish/>
        </w:rPr>
        <w:t>Start of Figure</w:t>
      </w:r>
    </w:p>
    <w:p w14:paraId="5D40E03A" w14:textId="77777777" w:rsidR="000B080B" w:rsidRDefault="000B080B">
      <w:pPr>
        <w:spacing w:before="0" w:beforeAutospacing="0" w:after="0" w:afterAutospacing="0" w:line="240" w:lineRule="auto"/>
        <w:divId w:val="460535121"/>
        <w:rPr>
          <w:rFonts w:ascii="Times New Roman" w:eastAsia="Times New Roman" w:hAnsi="Times New Roman" w:cs="Times New Roman"/>
          <w:sz w:val="24"/>
          <w:szCs w:val="24"/>
        </w:rPr>
      </w:pPr>
      <w:bookmarkStart w:id="34" w:name="Session3_Figure4"/>
      <w:bookmarkEnd w:id="34"/>
      <w:r>
        <w:rPr>
          <w:rFonts w:ascii="Times New Roman" w:eastAsia="Times New Roman" w:hAnsi="Times New Roman" w:cs="Times New Roman"/>
          <w:noProof/>
          <w:sz w:val="24"/>
          <w:szCs w:val="24"/>
        </w:rPr>
        <w:drawing>
          <wp:inline distT="0" distB="0" distL="0" distR="0" wp14:anchorId="331787CC" wp14:editId="09203BB7">
            <wp:extent cx="5278120" cy="3016642"/>
            <wp:effectExtent l="0" t="0" r="0" b="0"/>
            <wp:docPr id="6" name="Picture 6"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splayed imag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78120" cy="3016642"/>
                    </a:xfrm>
                    <a:prstGeom prst="rect">
                      <a:avLst/>
                    </a:prstGeom>
                    <a:noFill/>
                    <a:ln>
                      <a:noFill/>
                    </a:ln>
                  </pic:spPr>
                </pic:pic>
              </a:graphicData>
            </a:graphic>
          </wp:inline>
        </w:drawing>
      </w:r>
    </w:p>
    <w:p w14:paraId="1CE6FB2C" w14:textId="77777777" w:rsidR="000B080B" w:rsidRDefault="000B080B">
      <w:pPr>
        <w:pStyle w:val="Caption1"/>
        <w:spacing w:before="100" w:beforeAutospacing="1" w:after="100" w:afterAutospacing="1"/>
        <w:ind w:left="0" w:right="0"/>
        <w:divId w:val="2142646401"/>
      </w:pPr>
      <w:r>
        <w:rPr>
          <w:rStyle w:val="Strong"/>
        </w:rPr>
        <w:t>Figure 5</w:t>
      </w:r>
      <w:r>
        <w:t xml:space="preserve"> BMI chart </w:t>
      </w:r>
    </w:p>
    <w:p w14:paraId="643E8240" w14:textId="77777777" w:rsidR="000B080B" w:rsidRDefault="000B080B">
      <w:pPr>
        <w:divId w:val="1920022555"/>
      </w:pPr>
      <w:r>
        <w:rPr>
          <w:vanish/>
        </w:rPr>
        <w:t>End of Figure</w:t>
      </w:r>
    </w:p>
    <w:p w14:paraId="4D17C517" w14:textId="77777777" w:rsidR="000B080B" w:rsidRDefault="000B080B">
      <w:pPr>
        <w:divId w:val="1920022555"/>
      </w:pPr>
      <w:r>
        <w:rPr>
          <w:vanish/>
        </w:rPr>
        <w:t>Start of Table</w:t>
      </w:r>
    </w:p>
    <w:p w14:paraId="23F0D627" w14:textId="77777777" w:rsidR="000B080B" w:rsidRDefault="000B080B">
      <w:pPr>
        <w:pStyle w:val="NormalWeb"/>
        <w:divId w:val="1756323229"/>
      </w:pPr>
      <w:r>
        <w:lastRenderedPageBreak/>
        <w:t>Table 2 BMI data</w:t>
      </w:r>
    </w:p>
    <w:tbl>
      <w:tblPr>
        <w:tblW w:w="5000" w:type="pct"/>
        <w:tblCellMar>
          <w:top w:w="15" w:type="dxa"/>
          <w:left w:w="15" w:type="dxa"/>
          <w:bottom w:w="15" w:type="dxa"/>
          <w:right w:w="15" w:type="dxa"/>
        </w:tblCellMar>
        <w:tblLook w:val="04A0" w:firstRow="1" w:lastRow="0" w:firstColumn="1" w:lastColumn="0" w:noHBand="0" w:noVBand="1"/>
      </w:tblPr>
      <w:tblGrid>
        <w:gridCol w:w="2096"/>
        <w:gridCol w:w="3108"/>
        <w:gridCol w:w="3108"/>
      </w:tblGrid>
      <w:tr w:rsidR="006704CD" w14:paraId="6128EDD5" w14:textId="77777777">
        <w:trPr>
          <w:divId w:val="1756323229"/>
        </w:trPr>
        <w:tc>
          <w:tcPr>
            <w:tcW w:w="0" w:type="auto"/>
            <w:tcMar>
              <w:top w:w="48" w:type="dxa"/>
              <w:left w:w="96" w:type="dxa"/>
              <w:bottom w:w="48" w:type="dxa"/>
              <w:right w:w="96" w:type="dxa"/>
            </w:tcMar>
            <w:hideMark/>
          </w:tcPr>
          <w:p w14:paraId="695464FE" w14:textId="77777777" w:rsidR="000B080B" w:rsidRDefault="000B080B">
            <w:pPr>
              <w:spacing w:before="0" w:beforeAutospacing="0" w:after="0" w:afterAutospacing="0" w:line="240" w:lineRule="auto"/>
              <w:jc w:val="center"/>
              <w:rPr>
                <w:rFonts w:ascii="Times New Roman" w:eastAsia="Times New Roman" w:hAnsi="Times New Roman" w:cs="Times New Roman"/>
                <w:b/>
                <w:bCs/>
                <w:sz w:val="24"/>
                <w:szCs w:val="24"/>
              </w:rPr>
            </w:pPr>
            <w:bookmarkStart w:id="35" w:name="Session3_Table2"/>
            <w:bookmarkEnd w:id="35"/>
            <w:r>
              <w:rPr>
                <w:rFonts w:ascii="Times New Roman" w:eastAsia="Times New Roman" w:hAnsi="Times New Roman" w:cs="Times New Roman"/>
                <w:b/>
                <w:bCs/>
                <w:sz w:val="24"/>
                <w:szCs w:val="24"/>
              </w:rPr>
              <w:t>Name</w:t>
            </w:r>
          </w:p>
        </w:tc>
        <w:tc>
          <w:tcPr>
            <w:tcW w:w="0" w:type="auto"/>
            <w:tcMar>
              <w:top w:w="48" w:type="dxa"/>
              <w:left w:w="96" w:type="dxa"/>
              <w:bottom w:w="48" w:type="dxa"/>
              <w:right w:w="96" w:type="dxa"/>
            </w:tcMar>
            <w:hideMark/>
          </w:tcPr>
          <w:p w14:paraId="65B34168" w14:textId="77777777" w:rsidR="000B080B" w:rsidRDefault="000B080B">
            <w:pPr>
              <w:spacing w:before="0" w:beforeAutospacing="0" w:after="0" w:afterAutospacing="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Height (cm)</w:t>
            </w:r>
          </w:p>
        </w:tc>
        <w:tc>
          <w:tcPr>
            <w:tcW w:w="0" w:type="auto"/>
            <w:tcMar>
              <w:top w:w="48" w:type="dxa"/>
              <w:left w:w="96" w:type="dxa"/>
              <w:bottom w:w="48" w:type="dxa"/>
              <w:right w:w="96" w:type="dxa"/>
            </w:tcMar>
            <w:hideMark/>
          </w:tcPr>
          <w:p w14:paraId="28E12A85" w14:textId="77777777" w:rsidR="000B080B" w:rsidRDefault="000B080B">
            <w:pPr>
              <w:spacing w:before="0" w:beforeAutospacing="0" w:after="0" w:afterAutospacing="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Weight (kg)</w:t>
            </w:r>
          </w:p>
        </w:tc>
      </w:tr>
      <w:tr w:rsidR="006704CD" w14:paraId="45708FD2" w14:textId="77777777">
        <w:trPr>
          <w:divId w:val="1756323229"/>
        </w:trPr>
        <w:tc>
          <w:tcPr>
            <w:tcW w:w="0" w:type="auto"/>
            <w:tcMar>
              <w:top w:w="48" w:type="dxa"/>
              <w:left w:w="96" w:type="dxa"/>
              <w:bottom w:w="48" w:type="dxa"/>
              <w:right w:w="96" w:type="dxa"/>
            </w:tcMar>
            <w:hideMark/>
          </w:tcPr>
          <w:p w14:paraId="7A38E316" w14:textId="77777777" w:rsidR="000B080B" w:rsidRDefault="000B080B">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Kaya</w:t>
            </w:r>
          </w:p>
        </w:tc>
        <w:tc>
          <w:tcPr>
            <w:tcW w:w="0" w:type="auto"/>
            <w:tcMar>
              <w:top w:w="48" w:type="dxa"/>
              <w:left w:w="96" w:type="dxa"/>
              <w:bottom w:w="48" w:type="dxa"/>
              <w:right w:w="96" w:type="dxa"/>
            </w:tcMar>
            <w:hideMark/>
          </w:tcPr>
          <w:p w14:paraId="736CB39B" w14:textId="77777777" w:rsidR="000B080B" w:rsidRDefault="000B080B">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166</w:t>
            </w:r>
          </w:p>
        </w:tc>
        <w:tc>
          <w:tcPr>
            <w:tcW w:w="0" w:type="auto"/>
            <w:tcMar>
              <w:top w:w="48" w:type="dxa"/>
              <w:left w:w="96" w:type="dxa"/>
              <w:bottom w:w="48" w:type="dxa"/>
              <w:right w:w="96" w:type="dxa"/>
            </w:tcMar>
            <w:hideMark/>
          </w:tcPr>
          <w:p w14:paraId="2C3341D0" w14:textId="77777777" w:rsidR="000B080B" w:rsidRDefault="000B080B">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85</w:t>
            </w:r>
          </w:p>
        </w:tc>
      </w:tr>
      <w:tr w:rsidR="006704CD" w14:paraId="5F2FB246" w14:textId="77777777">
        <w:trPr>
          <w:divId w:val="1756323229"/>
        </w:trPr>
        <w:tc>
          <w:tcPr>
            <w:tcW w:w="0" w:type="auto"/>
            <w:tcMar>
              <w:top w:w="48" w:type="dxa"/>
              <w:left w:w="96" w:type="dxa"/>
              <w:bottom w:w="48" w:type="dxa"/>
              <w:right w:w="96" w:type="dxa"/>
            </w:tcMar>
            <w:hideMark/>
          </w:tcPr>
          <w:p w14:paraId="0A4A3B2B" w14:textId="77777777" w:rsidR="000B080B" w:rsidRDefault="000B080B">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Bradley</w:t>
            </w:r>
          </w:p>
        </w:tc>
        <w:tc>
          <w:tcPr>
            <w:tcW w:w="0" w:type="auto"/>
            <w:tcMar>
              <w:top w:w="48" w:type="dxa"/>
              <w:left w:w="96" w:type="dxa"/>
              <w:bottom w:w="48" w:type="dxa"/>
              <w:right w:w="96" w:type="dxa"/>
            </w:tcMar>
            <w:hideMark/>
          </w:tcPr>
          <w:p w14:paraId="5CCC85DC" w14:textId="77777777" w:rsidR="000B080B" w:rsidRDefault="000B080B">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158</w:t>
            </w:r>
          </w:p>
        </w:tc>
        <w:tc>
          <w:tcPr>
            <w:tcW w:w="0" w:type="auto"/>
            <w:tcMar>
              <w:top w:w="48" w:type="dxa"/>
              <w:left w:w="96" w:type="dxa"/>
              <w:bottom w:w="48" w:type="dxa"/>
              <w:right w:w="96" w:type="dxa"/>
            </w:tcMar>
            <w:hideMark/>
          </w:tcPr>
          <w:p w14:paraId="2D382D54" w14:textId="77777777" w:rsidR="000B080B" w:rsidRDefault="000B080B">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86</w:t>
            </w:r>
          </w:p>
        </w:tc>
      </w:tr>
      <w:tr w:rsidR="006704CD" w14:paraId="77B83156" w14:textId="77777777">
        <w:trPr>
          <w:divId w:val="1756323229"/>
        </w:trPr>
        <w:tc>
          <w:tcPr>
            <w:tcW w:w="0" w:type="auto"/>
            <w:tcMar>
              <w:top w:w="48" w:type="dxa"/>
              <w:left w:w="96" w:type="dxa"/>
              <w:bottom w:w="48" w:type="dxa"/>
              <w:right w:w="96" w:type="dxa"/>
            </w:tcMar>
            <w:hideMark/>
          </w:tcPr>
          <w:p w14:paraId="43D72190" w14:textId="77777777" w:rsidR="000B080B" w:rsidRDefault="000B080B">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Amber</w:t>
            </w:r>
          </w:p>
        </w:tc>
        <w:tc>
          <w:tcPr>
            <w:tcW w:w="0" w:type="auto"/>
            <w:tcMar>
              <w:top w:w="48" w:type="dxa"/>
              <w:left w:w="96" w:type="dxa"/>
              <w:bottom w:w="48" w:type="dxa"/>
              <w:right w:w="96" w:type="dxa"/>
            </w:tcMar>
            <w:hideMark/>
          </w:tcPr>
          <w:p w14:paraId="2F2F6E00" w14:textId="77777777" w:rsidR="000B080B" w:rsidRDefault="000B080B">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171</w:t>
            </w:r>
          </w:p>
        </w:tc>
        <w:tc>
          <w:tcPr>
            <w:tcW w:w="0" w:type="auto"/>
            <w:tcMar>
              <w:top w:w="48" w:type="dxa"/>
              <w:left w:w="96" w:type="dxa"/>
              <w:bottom w:w="48" w:type="dxa"/>
              <w:right w:w="96" w:type="dxa"/>
            </w:tcMar>
            <w:hideMark/>
          </w:tcPr>
          <w:p w14:paraId="499BC3ED" w14:textId="77777777" w:rsidR="000B080B" w:rsidRDefault="000B080B">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90</w:t>
            </w:r>
          </w:p>
        </w:tc>
      </w:tr>
    </w:tbl>
    <w:p w14:paraId="7049B310" w14:textId="77777777" w:rsidR="000B080B" w:rsidRDefault="000B080B">
      <w:pPr>
        <w:divId w:val="1920022555"/>
      </w:pPr>
      <w:r>
        <w:rPr>
          <w:vanish/>
        </w:rPr>
        <w:t>End of Table</w:t>
      </w:r>
    </w:p>
    <w:p w14:paraId="566772B5" w14:textId="77777777" w:rsidR="000B080B" w:rsidRDefault="000B080B">
      <w:pPr>
        <w:divId w:val="1809202030"/>
      </w:pPr>
      <w:r>
        <w:rPr>
          <w:vanish/>
        </w:rPr>
        <w:t>End of Question</w:t>
      </w:r>
    </w:p>
    <w:p w14:paraId="59A87A5F" w14:textId="77777777" w:rsidR="000B080B" w:rsidRDefault="000B080B">
      <w:pPr>
        <w:divId w:val="2098214120"/>
      </w:pPr>
      <w:bookmarkStart w:id="36" w:name="Session3_Part5"/>
      <w:bookmarkEnd w:id="36"/>
      <w:r>
        <w:rPr>
          <w:vanish/>
        </w:rPr>
        <w:t>Start of Question</w:t>
      </w:r>
    </w:p>
    <w:p w14:paraId="2F6B6894" w14:textId="77777777" w:rsidR="000B080B" w:rsidRDefault="000B080B">
      <w:pPr>
        <w:divId w:val="1969579026"/>
      </w:pPr>
      <w:bookmarkStart w:id="37" w:name="Session3_Question5"/>
      <w:bookmarkEnd w:id="37"/>
      <w:r>
        <w:t>Kaya:</w:t>
      </w:r>
    </w:p>
    <w:p w14:paraId="4697B5FB" w14:textId="77777777" w:rsidR="000B080B" w:rsidRDefault="000B080B">
      <w:pPr>
        <w:divId w:val="2098214120"/>
      </w:pPr>
      <w:r>
        <w:rPr>
          <w:vanish/>
        </w:rPr>
        <w:t>End of Question</w:t>
      </w:r>
    </w:p>
    <w:p w14:paraId="452D2B36" w14:textId="77777777" w:rsidR="000B080B" w:rsidRDefault="000B080B">
      <w:pPr>
        <w:spacing w:line="240" w:lineRule="auto"/>
        <w:divId w:val="767851688"/>
      </w:pPr>
      <w:r>
        <w:t>underweight: &lt;18.5 kg/m</w:t>
      </w:r>
      <w:r>
        <w:rPr>
          <w:rFonts w:ascii="inherit" w:hAnsi="inherit"/>
          <w:vertAlign w:val="superscript"/>
        </w:rPr>
        <w:t>2</w:t>
      </w:r>
    </w:p>
    <w:p w14:paraId="70DF85F7" w14:textId="77777777" w:rsidR="000B080B" w:rsidRDefault="000B080B">
      <w:pPr>
        <w:spacing w:line="240" w:lineRule="auto"/>
        <w:divId w:val="1618294681"/>
      </w:pPr>
      <w:r>
        <w:t>healthy weight range: 18.5–25 kg/m</w:t>
      </w:r>
      <w:r>
        <w:rPr>
          <w:rFonts w:ascii="inherit" w:hAnsi="inherit"/>
          <w:vertAlign w:val="superscript"/>
        </w:rPr>
        <w:t>2</w:t>
      </w:r>
    </w:p>
    <w:p w14:paraId="4A233C48" w14:textId="77777777" w:rsidR="000B080B" w:rsidRDefault="000B080B">
      <w:pPr>
        <w:spacing w:line="240" w:lineRule="auto"/>
        <w:divId w:val="1930699124"/>
      </w:pPr>
      <w:r>
        <w:t>overweight: 25–30 kg/m</w:t>
      </w:r>
      <w:r>
        <w:rPr>
          <w:rFonts w:ascii="inherit" w:hAnsi="inherit"/>
          <w:vertAlign w:val="superscript"/>
        </w:rPr>
        <w:t>2</w:t>
      </w:r>
    </w:p>
    <w:p w14:paraId="44CC7132" w14:textId="77777777" w:rsidR="000B080B" w:rsidRDefault="000B080B">
      <w:pPr>
        <w:spacing w:line="240" w:lineRule="auto"/>
        <w:divId w:val="1966616367"/>
      </w:pPr>
      <w:r>
        <w:t>obese: 30–40 kg/m</w:t>
      </w:r>
      <w:r>
        <w:rPr>
          <w:rFonts w:ascii="inherit" w:hAnsi="inherit"/>
          <w:vertAlign w:val="superscript"/>
        </w:rPr>
        <w:t>2</w:t>
      </w:r>
    </w:p>
    <w:p w14:paraId="721F593D" w14:textId="77777777" w:rsidR="000B080B" w:rsidRDefault="000B080B">
      <w:pPr>
        <w:spacing w:line="240" w:lineRule="auto"/>
        <w:divId w:val="765227730"/>
      </w:pPr>
      <w:r>
        <w:t>morbidly obese or severely obese: &gt;40 kg/m</w:t>
      </w:r>
      <w:r>
        <w:rPr>
          <w:rFonts w:ascii="inherit" w:hAnsi="inherit"/>
          <w:vertAlign w:val="superscript"/>
        </w:rPr>
        <w:t>2</w:t>
      </w:r>
    </w:p>
    <w:bookmarkStart w:id="38" w:name="View_Session3_Interaction3"/>
    <w:p w14:paraId="37AF5D57" w14:textId="43C2FE04" w:rsidR="000B080B" w:rsidRDefault="000B080B">
      <w:pPr>
        <w:pStyle w:val="navbutton"/>
        <w:divId w:val="2098214120"/>
      </w:pPr>
      <w:r>
        <w:fldChar w:fldCharType="begin"/>
      </w:r>
      <w:r>
        <w:instrText>HYPERLINK "" \l "Session3_Interaction3"</w:instrText>
      </w:r>
      <w:r>
        <w:fldChar w:fldCharType="separate"/>
      </w:r>
      <w:r>
        <w:rPr>
          <w:rStyle w:val="Hyperlink"/>
        </w:rPr>
        <w:t>View answer - Part</w:t>
      </w:r>
      <w:r>
        <w:fldChar w:fldCharType="end"/>
      </w:r>
      <w:bookmarkEnd w:id="38"/>
    </w:p>
    <w:p w14:paraId="5D9CA6E6" w14:textId="77777777" w:rsidR="000B080B" w:rsidRDefault="000B080B">
      <w:pPr>
        <w:divId w:val="1898322321"/>
      </w:pPr>
      <w:bookmarkStart w:id="39" w:name="Session3_Part6"/>
      <w:bookmarkEnd w:id="39"/>
      <w:r>
        <w:rPr>
          <w:vanish/>
        </w:rPr>
        <w:t>Start of Question</w:t>
      </w:r>
    </w:p>
    <w:p w14:paraId="5DBBACA8" w14:textId="77777777" w:rsidR="000B080B" w:rsidRDefault="000B080B">
      <w:pPr>
        <w:divId w:val="1150561093"/>
      </w:pPr>
      <w:bookmarkStart w:id="40" w:name="Session3_Question6"/>
      <w:bookmarkEnd w:id="40"/>
      <w:r>
        <w:t>Bradley:</w:t>
      </w:r>
    </w:p>
    <w:p w14:paraId="03DB807A" w14:textId="77777777" w:rsidR="000B080B" w:rsidRDefault="000B080B">
      <w:pPr>
        <w:divId w:val="1898322321"/>
      </w:pPr>
      <w:r>
        <w:rPr>
          <w:vanish/>
        </w:rPr>
        <w:lastRenderedPageBreak/>
        <w:t>End of Question</w:t>
      </w:r>
    </w:p>
    <w:p w14:paraId="16DC7AD3" w14:textId="77777777" w:rsidR="000B080B" w:rsidRDefault="000B080B">
      <w:pPr>
        <w:spacing w:line="240" w:lineRule="auto"/>
        <w:divId w:val="403260642"/>
      </w:pPr>
      <w:r>
        <w:t>underweight: &lt;18.5 kg/m</w:t>
      </w:r>
      <w:r>
        <w:rPr>
          <w:rFonts w:ascii="inherit" w:hAnsi="inherit"/>
          <w:vertAlign w:val="superscript"/>
        </w:rPr>
        <w:t>2</w:t>
      </w:r>
    </w:p>
    <w:p w14:paraId="2360B477" w14:textId="77777777" w:rsidR="000B080B" w:rsidRDefault="000B080B">
      <w:pPr>
        <w:spacing w:line="240" w:lineRule="auto"/>
        <w:divId w:val="609550856"/>
      </w:pPr>
      <w:r>
        <w:t>healthy weight range: 18.5–25 kg/m</w:t>
      </w:r>
      <w:r>
        <w:rPr>
          <w:rFonts w:ascii="inherit" w:hAnsi="inherit"/>
          <w:vertAlign w:val="superscript"/>
        </w:rPr>
        <w:t>2</w:t>
      </w:r>
    </w:p>
    <w:p w14:paraId="4FF7FB77" w14:textId="77777777" w:rsidR="000B080B" w:rsidRDefault="000B080B">
      <w:pPr>
        <w:spacing w:line="240" w:lineRule="auto"/>
        <w:divId w:val="2065912063"/>
      </w:pPr>
      <w:r>
        <w:t>overweight: 25–30 kg/m</w:t>
      </w:r>
      <w:r>
        <w:rPr>
          <w:rFonts w:ascii="inherit" w:hAnsi="inherit"/>
          <w:vertAlign w:val="superscript"/>
        </w:rPr>
        <w:t>2</w:t>
      </w:r>
    </w:p>
    <w:p w14:paraId="7776F3F2" w14:textId="77777777" w:rsidR="000B080B" w:rsidRDefault="000B080B">
      <w:pPr>
        <w:spacing w:line="240" w:lineRule="auto"/>
        <w:divId w:val="2011982678"/>
      </w:pPr>
      <w:r>
        <w:t>obese: 30–40 kg/m</w:t>
      </w:r>
      <w:r>
        <w:rPr>
          <w:rFonts w:ascii="inherit" w:hAnsi="inherit"/>
          <w:vertAlign w:val="superscript"/>
        </w:rPr>
        <w:t>2</w:t>
      </w:r>
    </w:p>
    <w:p w14:paraId="29798473" w14:textId="77777777" w:rsidR="000B080B" w:rsidRDefault="000B080B">
      <w:pPr>
        <w:spacing w:line="240" w:lineRule="auto"/>
        <w:divId w:val="1885755184"/>
      </w:pPr>
      <w:r>
        <w:t>morbidly obese or severely obese: &gt;40 kg/m</w:t>
      </w:r>
      <w:r>
        <w:rPr>
          <w:rFonts w:ascii="inherit" w:hAnsi="inherit"/>
          <w:vertAlign w:val="superscript"/>
        </w:rPr>
        <w:t>2</w:t>
      </w:r>
    </w:p>
    <w:bookmarkStart w:id="41" w:name="View_Session3_Interaction4"/>
    <w:p w14:paraId="35DAFB3B" w14:textId="6C44C629" w:rsidR="000B080B" w:rsidRDefault="000B080B">
      <w:pPr>
        <w:pStyle w:val="navbutton"/>
        <w:divId w:val="1898322321"/>
      </w:pPr>
      <w:r>
        <w:fldChar w:fldCharType="begin"/>
      </w:r>
      <w:r>
        <w:instrText>HYPERLINK "" \l "Session3_Interaction4"</w:instrText>
      </w:r>
      <w:r>
        <w:fldChar w:fldCharType="separate"/>
      </w:r>
      <w:r>
        <w:rPr>
          <w:rStyle w:val="Hyperlink"/>
        </w:rPr>
        <w:t>View answer - Part</w:t>
      </w:r>
      <w:r>
        <w:fldChar w:fldCharType="end"/>
      </w:r>
      <w:bookmarkEnd w:id="41"/>
    </w:p>
    <w:p w14:paraId="2CE4DCE7" w14:textId="77777777" w:rsidR="000B080B" w:rsidRDefault="000B080B">
      <w:pPr>
        <w:divId w:val="1358656587"/>
      </w:pPr>
      <w:bookmarkStart w:id="42" w:name="Session3_Part7"/>
      <w:bookmarkEnd w:id="42"/>
      <w:r>
        <w:rPr>
          <w:vanish/>
        </w:rPr>
        <w:t>Start of Question</w:t>
      </w:r>
    </w:p>
    <w:p w14:paraId="62FB54EB" w14:textId="77777777" w:rsidR="000B080B" w:rsidRDefault="000B080B">
      <w:pPr>
        <w:divId w:val="1700468053"/>
      </w:pPr>
      <w:bookmarkStart w:id="43" w:name="Session3_Question7"/>
      <w:bookmarkEnd w:id="43"/>
      <w:r>
        <w:t>Amber:</w:t>
      </w:r>
    </w:p>
    <w:p w14:paraId="5EF5B4C1" w14:textId="77777777" w:rsidR="000B080B" w:rsidRDefault="000B080B">
      <w:pPr>
        <w:divId w:val="1358656587"/>
      </w:pPr>
      <w:r>
        <w:rPr>
          <w:vanish/>
        </w:rPr>
        <w:t>End of Question</w:t>
      </w:r>
    </w:p>
    <w:p w14:paraId="132433D9" w14:textId="77777777" w:rsidR="000B080B" w:rsidRDefault="000B080B">
      <w:pPr>
        <w:spacing w:line="240" w:lineRule="auto"/>
        <w:divId w:val="2116822190"/>
      </w:pPr>
      <w:r>
        <w:t>underweight: &lt;18.5 kg/m</w:t>
      </w:r>
      <w:r>
        <w:rPr>
          <w:rFonts w:ascii="inherit" w:hAnsi="inherit"/>
          <w:vertAlign w:val="superscript"/>
        </w:rPr>
        <w:t>2</w:t>
      </w:r>
    </w:p>
    <w:p w14:paraId="6EE5B63D" w14:textId="77777777" w:rsidR="000B080B" w:rsidRDefault="000B080B">
      <w:pPr>
        <w:spacing w:line="240" w:lineRule="auto"/>
        <w:divId w:val="1184710629"/>
      </w:pPr>
      <w:r>
        <w:t>healthy weight range: 18.5–25 kg/m</w:t>
      </w:r>
      <w:r>
        <w:rPr>
          <w:rFonts w:ascii="inherit" w:hAnsi="inherit"/>
          <w:vertAlign w:val="superscript"/>
        </w:rPr>
        <w:t>2</w:t>
      </w:r>
    </w:p>
    <w:p w14:paraId="7D8D3B04" w14:textId="77777777" w:rsidR="000B080B" w:rsidRDefault="000B080B">
      <w:pPr>
        <w:spacing w:line="240" w:lineRule="auto"/>
        <w:divId w:val="1460145321"/>
      </w:pPr>
      <w:r>
        <w:t>overweight: 25–30 kg/m</w:t>
      </w:r>
      <w:r>
        <w:rPr>
          <w:rFonts w:ascii="inherit" w:hAnsi="inherit"/>
          <w:vertAlign w:val="superscript"/>
        </w:rPr>
        <w:t>2</w:t>
      </w:r>
    </w:p>
    <w:p w14:paraId="2E1E0835" w14:textId="77777777" w:rsidR="000B080B" w:rsidRDefault="000B080B">
      <w:pPr>
        <w:spacing w:line="240" w:lineRule="auto"/>
        <w:divId w:val="1005665392"/>
      </w:pPr>
      <w:r>
        <w:t>obese: 30–40 kg/m</w:t>
      </w:r>
      <w:r>
        <w:rPr>
          <w:rFonts w:ascii="inherit" w:hAnsi="inherit"/>
          <w:vertAlign w:val="superscript"/>
        </w:rPr>
        <w:t>2</w:t>
      </w:r>
    </w:p>
    <w:p w14:paraId="512DA78E" w14:textId="77777777" w:rsidR="000B080B" w:rsidRDefault="000B080B">
      <w:pPr>
        <w:spacing w:line="240" w:lineRule="auto"/>
        <w:divId w:val="991374605"/>
      </w:pPr>
      <w:r>
        <w:t>morbidly obese or severely obese: &gt;40 kg/m</w:t>
      </w:r>
      <w:r>
        <w:rPr>
          <w:rFonts w:ascii="inherit" w:hAnsi="inherit"/>
          <w:vertAlign w:val="superscript"/>
        </w:rPr>
        <w:t>2</w:t>
      </w:r>
    </w:p>
    <w:bookmarkStart w:id="44" w:name="View_Session3_Interaction5"/>
    <w:p w14:paraId="5F81C54E" w14:textId="5348F9AB" w:rsidR="000B080B" w:rsidRDefault="000B080B">
      <w:pPr>
        <w:pStyle w:val="navbutton"/>
        <w:divId w:val="1358656587"/>
      </w:pPr>
      <w:r>
        <w:fldChar w:fldCharType="begin"/>
      </w:r>
      <w:r>
        <w:instrText>HYPERLINK "" \l "Session3_Interaction5"</w:instrText>
      </w:r>
      <w:r>
        <w:fldChar w:fldCharType="separate"/>
      </w:r>
      <w:r>
        <w:rPr>
          <w:rStyle w:val="Hyperlink"/>
        </w:rPr>
        <w:t>View answer - Part</w:t>
      </w:r>
      <w:r>
        <w:fldChar w:fldCharType="end"/>
      </w:r>
      <w:bookmarkEnd w:id="44"/>
    </w:p>
    <w:p w14:paraId="107B2F8F" w14:textId="77777777" w:rsidR="000B080B" w:rsidRDefault="000B080B">
      <w:pPr>
        <w:divId w:val="1205798951"/>
      </w:pPr>
      <w:bookmarkStart w:id="45" w:name="Session3_Part8"/>
      <w:bookmarkEnd w:id="45"/>
      <w:r>
        <w:rPr>
          <w:vanish/>
        </w:rPr>
        <w:t>Start of Question</w:t>
      </w:r>
    </w:p>
    <w:p w14:paraId="60DC3BD7" w14:textId="77777777" w:rsidR="000B080B" w:rsidRDefault="000B080B">
      <w:pPr>
        <w:divId w:val="232932158"/>
      </w:pPr>
      <w:bookmarkStart w:id="46" w:name="Session3_Question8"/>
      <w:bookmarkEnd w:id="46"/>
      <w:r>
        <w:lastRenderedPageBreak/>
        <w:t>What can you conclude about the health of Kaya, Bradley and Amber as a result of determining their BMI?</w:t>
      </w:r>
    </w:p>
    <w:p w14:paraId="7BF09E77" w14:textId="77777777" w:rsidR="000B080B" w:rsidRDefault="000B080B">
      <w:pPr>
        <w:divId w:val="1205798951"/>
      </w:pPr>
      <w:r>
        <w:rPr>
          <w:vanish/>
        </w:rPr>
        <w:t>End of Question</w:t>
      </w:r>
    </w:p>
    <w:p w14:paraId="58FC22A1" w14:textId="77777777" w:rsidR="000B080B" w:rsidRDefault="000B080B">
      <w:pPr>
        <w:spacing w:before="0" w:beforeAutospacing="0" w:after="0" w:afterAutospacing="0" w:line="240" w:lineRule="auto"/>
        <w:divId w:val="799612121"/>
        <w:rPr>
          <w:rFonts w:ascii="Times New Roman" w:eastAsia="Times New Roman" w:hAnsi="Times New Roman" w:cs="Times New Roman"/>
          <w:i/>
          <w:iCs/>
          <w:color w:val="5C5C5C"/>
          <w:sz w:val="24"/>
          <w:szCs w:val="24"/>
        </w:rPr>
      </w:pPr>
      <w:bookmarkStart w:id="47" w:name="Session3_FreeResponse3"/>
      <w:bookmarkEnd w:id="47"/>
      <w:r>
        <w:rPr>
          <w:rFonts w:ascii="Times New Roman" w:eastAsia="Times New Roman" w:hAnsi="Times New Roman" w:cs="Times New Roman"/>
          <w:i/>
          <w:iCs/>
          <w:color w:val="5C5C5C"/>
          <w:sz w:val="24"/>
          <w:szCs w:val="24"/>
        </w:rPr>
        <w:t xml:space="preserve">Provide your answer... </w:t>
      </w:r>
    </w:p>
    <w:bookmarkStart w:id="48" w:name="View_Session3_Discussion4"/>
    <w:p w14:paraId="5BC96DCD" w14:textId="3BD05F31" w:rsidR="000B080B" w:rsidRDefault="000B080B">
      <w:pPr>
        <w:pStyle w:val="navbutton"/>
        <w:divId w:val="1205798951"/>
      </w:pPr>
      <w:r>
        <w:fldChar w:fldCharType="begin"/>
      </w:r>
      <w:r>
        <w:instrText>HYPERLINK "" \l "Session3_Discussion4"</w:instrText>
      </w:r>
      <w:r>
        <w:fldChar w:fldCharType="separate"/>
      </w:r>
      <w:r>
        <w:rPr>
          <w:rStyle w:val="Hyperlink"/>
        </w:rPr>
        <w:t>View discussion - Part</w:t>
      </w:r>
      <w:r>
        <w:fldChar w:fldCharType="end"/>
      </w:r>
      <w:bookmarkEnd w:id="48"/>
    </w:p>
    <w:p w14:paraId="59864037" w14:textId="77777777" w:rsidR="000B080B" w:rsidRDefault="000B080B">
      <w:pPr>
        <w:divId w:val="967515729"/>
      </w:pPr>
      <w:r>
        <w:rPr>
          <w:vanish/>
        </w:rPr>
        <w:t>End of Activity</w:t>
      </w:r>
    </w:p>
    <w:p w14:paraId="0E5A69A8" w14:textId="77777777" w:rsidR="000B080B" w:rsidRDefault="000B080B">
      <w:pPr>
        <w:pStyle w:val="Heading2"/>
        <w:divId w:val="124549928"/>
        <w:rPr>
          <w:rFonts w:eastAsia="Times New Roman"/>
        </w:rPr>
      </w:pPr>
      <w:bookmarkStart w:id="49" w:name="Session3_Section6"/>
      <w:bookmarkEnd w:id="49"/>
      <w:r>
        <w:rPr>
          <w:rFonts w:eastAsia="Times New Roman"/>
        </w:rPr>
        <w:t>1.6 Section summary</w:t>
      </w:r>
    </w:p>
    <w:p w14:paraId="3D94062F" w14:textId="77777777" w:rsidR="000B080B" w:rsidRDefault="000B080B">
      <w:pPr>
        <w:divId w:val="124549928"/>
      </w:pPr>
      <w:r>
        <w:t xml:space="preserve">So far in this course, you’ve critically considered the term ‘lifestyle’. You started by looking at yourself. Then you moved on to consider quantitative methods for understanding our lifestyles and wellbeing. This didn’t go into too much detail, only giving a flavour of what quantitative methods can tell us. In public health, the main application for quantitative research is that it can tell us about whole populations. For example, it could tell us about the public health of all pregnant women, or general statistics about obesity. Then you looked at the BMI as a measurement, finding that it has weaknesses. If you are an athlete, for example, it might not be a particularly good measure for overall health; at the same time, it is a rough tool that can be useful for analysing a whole population. </w:t>
      </w:r>
    </w:p>
    <w:p w14:paraId="71023AC4" w14:textId="77777777" w:rsidR="003501C0" w:rsidRDefault="003501C0">
      <w:pPr>
        <w:spacing w:before="0" w:beforeAutospacing="0" w:after="0" w:afterAutospacing="0" w:line="240" w:lineRule="auto"/>
        <w:rPr>
          <w:rFonts w:ascii="Times New Roman" w:eastAsia="Times New Roman" w:hAnsi="Times New Roman" w:cs="Times New Roman"/>
          <w:sz w:val="24"/>
          <w:szCs w:val="24"/>
        </w:rPr>
      </w:pPr>
      <w:r>
        <w:br w:type="page"/>
      </w:r>
    </w:p>
    <w:p w14:paraId="7D9592F5" w14:textId="77777777" w:rsidR="000B080B" w:rsidRDefault="000B080B">
      <w:pPr>
        <w:pStyle w:val="Heading2"/>
        <w:divId w:val="64376417"/>
        <w:rPr>
          <w:rFonts w:eastAsia="Times New Roman"/>
        </w:rPr>
      </w:pPr>
      <w:bookmarkStart w:id="50" w:name="Session4"/>
      <w:bookmarkEnd w:id="50"/>
      <w:r>
        <w:rPr>
          <w:rFonts w:eastAsia="Times New Roman"/>
        </w:rPr>
        <w:t>2 Qualitative research and obesity</w:t>
      </w:r>
    </w:p>
    <w:p w14:paraId="6E33B91D" w14:textId="77777777" w:rsidR="000B080B" w:rsidRDefault="000B080B">
      <w:pPr>
        <w:spacing w:before="0" w:beforeAutospacing="0" w:after="0" w:afterAutospacing="0" w:line="240" w:lineRule="auto"/>
        <w:divId w:val="64376417"/>
        <w:rPr>
          <w:rFonts w:ascii="Times New Roman" w:eastAsia="Times New Roman" w:hAnsi="Times New Roman" w:cs="Times New Roman"/>
          <w:sz w:val="24"/>
          <w:szCs w:val="24"/>
        </w:rPr>
      </w:pPr>
      <w:r>
        <w:rPr>
          <w:rStyle w:val="comment-editor1"/>
          <w:rFonts w:ascii="Times New Roman" w:eastAsia="Times New Roman" w:hAnsi="Times New Roman" w:cs="Times New Roman"/>
        </w:rPr>
        <w:t>[</w:t>
      </w:r>
      <w:r>
        <w:rPr>
          <w:rStyle w:val="Strong"/>
          <w:rFonts w:eastAsia="Times New Roman" w:cs="Times New Roman"/>
          <w:color w:val="E80074"/>
          <w:shd w:val="clear" w:color="auto" w:fill="FFFFFF"/>
        </w:rPr>
        <w:t>Editor</w:t>
      </w:r>
      <w:r>
        <w:rPr>
          <w:rStyle w:val="comment-editor1"/>
          <w:rFonts w:ascii="Times New Roman" w:eastAsia="Times New Roman" w:hAnsi="Times New Roman" w:cs="Times New Roman"/>
        </w:rPr>
        <w:t>: text to be added here]</w:t>
      </w:r>
      <w:r>
        <w:rPr>
          <w:rFonts w:ascii="Times New Roman" w:eastAsia="Times New Roman" w:hAnsi="Times New Roman" w:cs="Times New Roman"/>
          <w:sz w:val="24"/>
          <w:szCs w:val="24"/>
        </w:rPr>
        <w:t xml:space="preserve"> </w:t>
      </w:r>
    </w:p>
    <w:p w14:paraId="51516DF8" w14:textId="77777777" w:rsidR="000B080B" w:rsidRDefault="000B080B">
      <w:pPr>
        <w:pStyle w:val="Heading2"/>
        <w:divId w:val="1874003662"/>
        <w:rPr>
          <w:rFonts w:eastAsia="Times New Roman"/>
        </w:rPr>
      </w:pPr>
      <w:bookmarkStart w:id="51" w:name="Session4_Section1"/>
      <w:bookmarkEnd w:id="51"/>
      <w:r>
        <w:rPr>
          <w:rFonts w:eastAsia="Times New Roman"/>
        </w:rPr>
        <w:t>2.1 Lifestyles in context</w:t>
      </w:r>
    </w:p>
    <w:p w14:paraId="3BF4943E" w14:textId="77777777" w:rsidR="000B080B" w:rsidRDefault="000B080B">
      <w:pPr>
        <w:divId w:val="1874003662"/>
      </w:pPr>
      <w:r>
        <w:rPr>
          <w:vanish/>
        </w:rPr>
        <w:t>Start of Figure</w:t>
      </w:r>
    </w:p>
    <w:p w14:paraId="30E7DD80" w14:textId="77777777" w:rsidR="000B080B" w:rsidRDefault="000B080B">
      <w:pPr>
        <w:spacing w:before="0" w:beforeAutospacing="0" w:after="0" w:afterAutospacing="0" w:line="240" w:lineRule="auto"/>
        <w:divId w:val="1481846411"/>
        <w:rPr>
          <w:rFonts w:ascii="Times New Roman" w:eastAsia="Times New Roman" w:hAnsi="Times New Roman" w:cs="Times New Roman"/>
          <w:sz w:val="24"/>
          <w:szCs w:val="24"/>
        </w:rPr>
      </w:pPr>
      <w:bookmarkStart w:id="52" w:name="Session4_Figure1"/>
      <w:bookmarkEnd w:id="52"/>
      <w:r>
        <w:rPr>
          <w:rFonts w:ascii="Times New Roman" w:eastAsia="Times New Roman" w:hAnsi="Times New Roman" w:cs="Times New Roman"/>
          <w:noProof/>
          <w:sz w:val="24"/>
          <w:szCs w:val="24"/>
        </w:rPr>
        <w:drawing>
          <wp:inline distT="0" distB="0" distL="0" distR="0" wp14:anchorId="1D4B6480" wp14:editId="45B331F5">
            <wp:extent cx="4229100" cy="3228975"/>
            <wp:effectExtent l="0" t="0" r="0" b="9525"/>
            <wp:docPr id="7" name="Picture 7"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splayed imag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29100" cy="3228975"/>
                    </a:xfrm>
                    <a:prstGeom prst="rect">
                      <a:avLst/>
                    </a:prstGeom>
                    <a:noFill/>
                    <a:ln>
                      <a:noFill/>
                    </a:ln>
                  </pic:spPr>
                </pic:pic>
              </a:graphicData>
            </a:graphic>
          </wp:inline>
        </w:drawing>
      </w:r>
    </w:p>
    <w:p w14:paraId="4A293C35" w14:textId="77777777" w:rsidR="000B080B" w:rsidRDefault="000B080B">
      <w:pPr>
        <w:pStyle w:val="Caption1"/>
        <w:spacing w:before="100" w:beforeAutospacing="1" w:after="100" w:afterAutospacing="1"/>
        <w:ind w:left="0" w:right="0"/>
        <w:divId w:val="226696449"/>
      </w:pPr>
      <w:r>
        <w:rPr>
          <w:rStyle w:val="Strong"/>
        </w:rPr>
        <w:t>Figure 6</w:t>
      </w:r>
      <w:r>
        <w:t xml:space="preserve"> There is more to maintaining a healthy weight than just burning more calories than we eat </w:t>
      </w:r>
    </w:p>
    <w:bookmarkStart w:id="53" w:name="View_Session4_Description1"/>
    <w:p w14:paraId="2AF7ACC0" w14:textId="744AF4C7" w:rsidR="000B080B" w:rsidRDefault="000B080B">
      <w:pPr>
        <w:pStyle w:val="navbutton"/>
        <w:divId w:val="226696449"/>
      </w:pPr>
      <w:r>
        <w:fldChar w:fldCharType="begin"/>
      </w:r>
      <w:r>
        <w:instrText>HYPERLINK "" \l "Session4_Description1"</w:instrText>
      </w:r>
      <w:r>
        <w:fldChar w:fldCharType="separate"/>
      </w:r>
      <w:r>
        <w:rPr>
          <w:rStyle w:val="Hyperlink"/>
        </w:rPr>
        <w:t>View description - Figure 6 There is more to maintaining a healthy weight than just burning more calories ...</w:t>
      </w:r>
      <w:r>
        <w:fldChar w:fldCharType="end"/>
      </w:r>
      <w:bookmarkEnd w:id="53"/>
    </w:p>
    <w:p w14:paraId="7AAB0003" w14:textId="77777777" w:rsidR="000B080B" w:rsidRDefault="000B080B">
      <w:pPr>
        <w:divId w:val="1874003662"/>
      </w:pPr>
      <w:r>
        <w:rPr>
          <w:vanish/>
        </w:rPr>
        <w:t>End of Figure</w:t>
      </w:r>
    </w:p>
    <w:p w14:paraId="0D2C711F" w14:textId="77777777" w:rsidR="000B080B" w:rsidRDefault="000B080B">
      <w:pPr>
        <w:divId w:val="1874003662"/>
      </w:pPr>
      <w:r>
        <w:lastRenderedPageBreak/>
        <w:t>The Oxford English Dictionary defines obesity as:</w:t>
      </w:r>
    </w:p>
    <w:p w14:paraId="7CFC79D1" w14:textId="77777777" w:rsidR="000B080B" w:rsidRDefault="000B080B">
      <w:pPr>
        <w:divId w:val="1874003662"/>
      </w:pPr>
      <w:r>
        <w:rPr>
          <w:vanish/>
        </w:rPr>
        <w:t>Start of Quote</w:t>
      </w:r>
    </w:p>
    <w:p w14:paraId="7CDA32AB" w14:textId="77777777" w:rsidR="000B080B" w:rsidRDefault="000B080B">
      <w:pPr>
        <w:divId w:val="1097870671"/>
      </w:pPr>
      <w:bookmarkStart w:id="54" w:name="Session4_Quote1"/>
      <w:bookmarkEnd w:id="54"/>
      <w:r>
        <w:t>The condition of being extremely fat or overweight; stoutness, corpulence.</w:t>
      </w:r>
    </w:p>
    <w:p w14:paraId="59D6D21D" w14:textId="77777777" w:rsidR="000B080B" w:rsidRDefault="000B080B">
      <w:pPr>
        <w:pStyle w:val="sourcereference"/>
        <w:spacing w:before="100" w:beforeAutospacing="1" w:after="100" w:afterAutospacing="1"/>
        <w:ind w:left="2381" w:right="0"/>
        <w:divId w:val="1097870671"/>
      </w:pPr>
      <w:r>
        <w:t>(OED, 2023b)</w:t>
      </w:r>
    </w:p>
    <w:p w14:paraId="21479674" w14:textId="77777777" w:rsidR="000B080B" w:rsidRDefault="000B080B">
      <w:pPr>
        <w:divId w:val="1874003662"/>
      </w:pPr>
      <w:r>
        <w:rPr>
          <w:vanish/>
        </w:rPr>
        <w:t>End of Quote</w:t>
      </w:r>
    </w:p>
    <w:p w14:paraId="5263938A" w14:textId="77777777" w:rsidR="000B080B" w:rsidRDefault="000B080B">
      <w:pPr>
        <w:divId w:val="1874003662"/>
      </w:pPr>
      <w:r>
        <w:t xml:space="preserve">Obesity is frequently seen as a consequence of poor lifestyle choices – the underlying explanatory argument being that it is concerned with individual responsibility. But it is also about how our environment works, invisibly, to support obesity. There is more to obesity than an imbalance between the energy going into a person’s body compared to energy that it expends. Yet this was a view which informed government thinking over many years (Department of Health, 2011). </w:t>
      </w:r>
    </w:p>
    <w:p w14:paraId="51200633" w14:textId="77777777" w:rsidR="000B080B" w:rsidRDefault="000B080B">
      <w:pPr>
        <w:divId w:val="1874003662"/>
      </w:pPr>
      <w:r>
        <w:rPr>
          <w:rStyle w:val="Emphasis"/>
        </w:rPr>
        <w:t>The Black Report on Inequalities in Health</w:t>
      </w:r>
      <w:r>
        <w:t xml:space="preserve"> (Department of Health and Social Security, 1980) has been described as a seminal document in debates about health. This report judged material and structural factors (such as income, housing and employment) to be the main contributors to </w:t>
      </w:r>
      <w:r>
        <w:rPr>
          <w:rStyle w:val="HTMLDefinition"/>
          <w:b/>
          <w:bCs/>
          <w:i w:val="0"/>
          <w:iCs w:val="0"/>
        </w:rPr>
        <w:t>health inequalities</w:t>
      </w:r>
      <w:r>
        <w:t xml:space="preserve">. In her review of </w:t>
      </w:r>
      <w:r>
        <w:rPr>
          <w:rStyle w:val="Emphasis"/>
        </w:rPr>
        <w:t>The Black Report</w:t>
      </w:r>
      <w:r>
        <w:t xml:space="preserve">, Professor Dame Margaret Whitehead (1987) concluded that material and structural factors severely limit a person’s choice of lifestyle. In other words, living and working conditions impose </w:t>
      </w:r>
      <w:r>
        <w:lastRenderedPageBreak/>
        <w:t xml:space="preserve">severe restrictions on an individual’s ability to choose a healthy lifestyle. </w:t>
      </w:r>
    </w:p>
    <w:p w14:paraId="549AB009" w14:textId="77777777" w:rsidR="000B080B" w:rsidRDefault="000B080B">
      <w:pPr>
        <w:divId w:val="1874003662"/>
      </w:pPr>
      <w:r>
        <w:t xml:space="preserve">Subsequently published reports such as </w:t>
      </w:r>
      <w:r>
        <w:rPr>
          <w:rStyle w:val="Emphasis"/>
        </w:rPr>
        <w:t>The Acheson Report</w:t>
      </w:r>
      <w:r>
        <w:t xml:space="preserve"> (Acheson, 1998) and, more recently, </w:t>
      </w:r>
      <w:r>
        <w:rPr>
          <w:rStyle w:val="Emphasis"/>
        </w:rPr>
        <w:t>The Marmot Review</w:t>
      </w:r>
      <w:r>
        <w:t xml:space="preserve"> (Marmot et al., 2010) and </w:t>
      </w:r>
      <w:r>
        <w:rPr>
          <w:rStyle w:val="Emphasis"/>
        </w:rPr>
        <w:t>Health Equity in England: The Marmot Review 10 years on</w:t>
      </w:r>
      <w:r>
        <w:t xml:space="preserve"> (Marmot et al., 2020) support this perspective and highlight the importance of social, cultural, political and economic elements, which are at times labelled ‘structural’ factors. Based on this, it has been suggested that an individual’s efforts to change their lifestyle will frequently fail unless the foundations for such changes are established through economic and social supports. </w:t>
      </w:r>
    </w:p>
    <w:p w14:paraId="4D603D7C" w14:textId="77777777" w:rsidR="000B080B" w:rsidRDefault="000B080B">
      <w:pPr>
        <w:divId w:val="1874003662"/>
      </w:pPr>
      <w:r>
        <w:t xml:space="preserve">In the next activity, you’ll read an article that challenges the use of individual lifestyle choices as a means to reduce obesity. Martin Cohen argues instead that obesity is an issue that should be tackled at a societal level. </w:t>
      </w:r>
    </w:p>
    <w:p w14:paraId="00238D53" w14:textId="77777777" w:rsidR="000B080B" w:rsidRDefault="000B080B">
      <w:pPr>
        <w:divId w:val="1874003662"/>
      </w:pPr>
      <w:r>
        <w:rPr>
          <w:vanish/>
        </w:rPr>
        <w:t>Start of Activity</w:t>
      </w:r>
    </w:p>
    <w:p w14:paraId="6EF1635E" w14:textId="77777777" w:rsidR="000B080B" w:rsidRDefault="000B080B">
      <w:pPr>
        <w:spacing w:before="0" w:beforeAutospacing="0" w:after="0" w:afterAutospacing="0" w:line="240" w:lineRule="auto"/>
        <w:outlineLvl w:val="3"/>
        <w:divId w:val="977295214"/>
        <w:rPr>
          <w:rFonts w:eastAsia="Times New Roman"/>
          <w:b/>
          <w:bCs/>
          <w:sz w:val="36"/>
          <w:szCs w:val="36"/>
        </w:rPr>
      </w:pPr>
      <w:bookmarkStart w:id="55" w:name="Session4_Activity1"/>
      <w:bookmarkEnd w:id="55"/>
      <w:r>
        <w:rPr>
          <w:rFonts w:eastAsia="Times New Roman"/>
          <w:b/>
          <w:bCs/>
          <w:sz w:val="36"/>
          <w:szCs w:val="36"/>
        </w:rPr>
        <w:t>Activity 3 Obesity as a societal issue</w:t>
      </w:r>
    </w:p>
    <w:p w14:paraId="3D7E1286" w14:textId="77777777" w:rsidR="000B080B" w:rsidRDefault="000B080B">
      <w:pPr>
        <w:pStyle w:val="timing"/>
        <w:spacing w:before="100" w:beforeAutospacing="1" w:after="100" w:afterAutospacing="1"/>
        <w:ind w:left="0" w:right="0"/>
        <w:divId w:val="523861668"/>
      </w:pPr>
      <w:r>
        <w:t>Allow about 50 minutes</w:t>
      </w:r>
    </w:p>
    <w:p w14:paraId="28996CD5" w14:textId="77777777" w:rsidR="000B080B" w:rsidRDefault="000B080B">
      <w:pPr>
        <w:divId w:val="249049124"/>
      </w:pPr>
      <w:bookmarkStart w:id="56" w:name="Session4_Part1"/>
      <w:bookmarkEnd w:id="56"/>
      <w:r>
        <w:rPr>
          <w:vanish/>
        </w:rPr>
        <w:t>Start of Question</w:t>
      </w:r>
    </w:p>
    <w:p w14:paraId="20F0EC2A" w14:textId="20BE8298" w:rsidR="000B080B" w:rsidRDefault="000B080B">
      <w:pPr>
        <w:divId w:val="666245796"/>
      </w:pPr>
      <w:bookmarkStart w:id="57" w:name="Session4_Question1"/>
      <w:bookmarkEnd w:id="57"/>
      <w:r>
        <w:t>Read ‘</w:t>
      </w:r>
      <w:hyperlink r:id="rId19" w:history="1">
        <w:r>
          <w:rPr>
            <w:rStyle w:val="Hyperlink"/>
          </w:rPr>
          <w:t>It’s poverty, not individual choice, that is driving extraordinary obesity levels</w:t>
        </w:r>
      </w:hyperlink>
      <w:r>
        <w:t xml:space="preserve">’ (Cohen, 2018), then answer the questions below. </w:t>
      </w:r>
    </w:p>
    <w:p w14:paraId="55A0D75B" w14:textId="77777777" w:rsidR="000B080B" w:rsidRDefault="000B080B">
      <w:pPr>
        <w:divId w:val="249049124"/>
      </w:pPr>
      <w:r>
        <w:rPr>
          <w:vanish/>
        </w:rPr>
        <w:lastRenderedPageBreak/>
        <w:t>End of Question</w:t>
      </w:r>
    </w:p>
    <w:p w14:paraId="16729E92" w14:textId="77777777" w:rsidR="000B080B" w:rsidRDefault="000B080B">
      <w:pPr>
        <w:divId w:val="1666321388"/>
      </w:pPr>
      <w:bookmarkStart w:id="58" w:name="Session4_Part2"/>
      <w:bookmarkEnd w:id="58"/>
      <w:r>
        <w:rPr>
          <w:vanish/>
        </w:rPr>
        <w:t>Start of Question</w:t>
      </w:r>
    </w:p>
    <w:p w14:paraId="4639F8B7" w14:textId="77777777" w:rsidR="000B080B" w:rsidRDefault="000B080B">
      <w:pPr>
        <w:divId w:val="1544554706"/>
      </w:pPr>
      <w:bookmarkStart w:id="59" w:name="Session4_Question2"/>
      <w:bookmarkEnd w:id="59"/>
      <w:r>
        <w:t>1. According to the article, what is obesity a product of?</w:t>
      </w:r>
    </w:p>
    <w:p w14:paraId="39076EBB" w14:textId="77777777" w:rsidR="000B080B" w:rsidRDefault="000B080B">
      <w:pPr>
        <w:divId w:val="1666321388"/>
      </w:pPr>
      <w:r>
        <w:rPr>
          <w:vanish/>
        </w:rPr>
        <w:t>End of Question</w:t>
      </w:r>
    </w:p>
    <w:p w14:paraId="6D2FC523" w14:textId="77777777" w:rsidR="000B080B" w:rsidRDefault="000B080B">
      <w:pPr>
        <w:spacing w:before="0" w:beforeAutospacing="0" w:after="0" w:afterAutospacing="0" w:line="240" w:lineRule="auto"/>
        <w:divId w:val="1694725521"/>
        <w:rPr>
          <w:rFonts w:ascii="Times New Roman" w:eastAsia="Times New Roman" w:hAnsi="Times New Roman" w:cs="Times New Roman"/>
          <w:i/>
          <w:iCs/>
          <w:color w:val="5C5C5C"/>
          <w:sz w:val="24"/>
          <w:szCs w:val="24"/>
        </w:rPr>
      </w:pPr>
      <w:bookmarkStart w:id="60" w:name="Session4_FreeResponse1"/>
      <w:bookmarkEnd w:id="60"/>
      <w:r>
        <w:rPr>
          <w:rFonts w:ascii="Times New Roman" w:eastAsia="Times New Roman" w:hAnsi="Times New Roman" w:cs="Times New Roman"/>
          <w:i/>
          <w:iCs/>
          <w:color w:val="5C5C5C"/>
          <w:sz w:val="24"/>
          <w:szCs w:val="24"/>
        </w:rPr>
        <w:t xml:space="preserve">Provide your answer... </w:t>
      </w:r>
    </w:p>
    <w:bookmarkStart w:id="61" w:name="View_Session4_Discussion1"/>
    <w:p w14:paraId="5CAABB4F" w14:textId="1780A223" w:rsidR="000B080B" w:rsidRDefault="000B080B">
      <w:pPr>
        <w:pStyle w:val="navbutton"/>
        <w:divId w:val="1666321388"/>
      </w:pPr>
      <w:r>
        <w:fldChar w:fldCharType="begin"/>
      </w:r>
      <w:r>
        <w:instrText>HYPERLINK "" \l "Session4_Discussion1"</w:instrText>
      </w:r>
      <w:r>
        <w:fldChar w:fldCharType="separate"/>
      </w:r>
      <w:r>
        <w:rPr>
          <w:rStyle w:val="Hyperlink"/>
        </w:rPr>
        <w:t>View discussion - Part</w:t>
      </w:r>
      <w:r>
        <w:fldChar w:fldCharType="end"/>
      </w:r>
      <w:bookmarkEnd w:id="61"/>
    </w:p>
    <w:p w14:paraId="1CE0BF9C" w14:textId="77777777" w:rsidR="000B080B" w:rsidRDefault="000B080B">
      <w:pPr>
        <w:divId w:val="992414051"/>
      </w:pPr>
      <w:bookmarkStart w:id="62" w:name="Session4_Part3"/>
      <w:bookmarkEnd w:id="62"/>
      <w:r>
        <w:rPr>
          <w:vanish/>
        </w:rPr>
        <w:t>Start of Question</w:t>
      </w:r>
    </w:p>
    <w:p w14:paraId="75238B73" w14:textId="77777777" w:rsidR="000B080B" w:rsidRDefault="000B080B">
      <w:pPr>
        <w:divId w:val="1987930615"/>
      </w:pPr>
      <w:bookmarkStart w:id="63" w:name="Session4_Question3"/>
      <w:bookmarkEnd w:id="63"/>
      <w:r>
        <w:t>2. According to the article, who is usually treated as being responsible for obesity?</w:t>
      </w:r>
    </w:p>
    <w:p w14:paraId="6FA9BB6D" w14:textId="77777777" w:rsidR="000B080B" w:rsidRDefault="000B080B">
      <w:pPr>
        <w:divId w:val="992414051"/>
      </w:pPr>
      <w:r>
        <w:rPr>
          <w:vanish/>
        </w:rPr>
        <w:t>End of Question</w:t>
      </w:r>
    </w:p>
    <w:p w14:paraId="5D884027" w14:textId="77777777" w:rsidR="000B080B" w:rsidRDefault="000B080B">
      <w:pPr>
        <w:spacing w:before="0" w:beforeAutospacing="0" w:after="0" w:afterAutospacing="0" w:line="240" w:lineRule="auto"/>
        <w:divId w:val="1047796719"/>
        <w:rPr>
          <w:rFonts w:ascii="Times New Roman" w:eastAsia="Times New Roman" w:hAnsi="Times New Roman" w:cs="Times New Roman"/>
          <w:i/>
          <w:iCs/>
          <w:color w:val="5C5C5C"/>
          <w:sz w:val="24"/>
          <w:szCs w:val="24"/>
        </w:rPr>
      </w:pPr>
      <w:bookmarkStart w:id="64" w:name="Session4_FreeResponse2"/>
      <w:bookmarkEnd w:id="64"/>
      <w:r>
        <w:rPr>
          <w:rFonts w:ascii="Times New Roman" w:eastAsia="Times New Roman" w:hAnsi="Times New Roman" w:cs="Times New Roman"/>
          <w:i/>
          <w:iCs/>
          <w:color w:val="5C5C5C"/>
          <w:sz w:val="24"/>
          <w:szCs w:val="24"/>
        </w:rPr>
        <w:t xml:space="preserve">Provide your answer... </w:t>
      </w:r>
    </w:p>
    <w:bookmarkStart w:id="65" w:name="View_Session4_Discussion2"/>
    <w:p w14:paraId="4F12063D" w14:textId="6D623429" w:rsidR="000B080B" w:rsidRDefault="000B080B">
      <w:pPr>
        <w:pStyle w:val="navbutton"/>
        <w:divId w:val="992414051"/>
      </w:pPr>
      <w:r>
        <w:fldChar w:fldCharType="begin"/>
      </w:r>
      <w:r>
        <w:instrText>HYPERLINK "" \l "Session4_Discussion2"</w:instrText>
      </w:r>
      <w:r>
        <w:fldChar w:fldCharType="separate"/>
      </w:r>
      <w:r>
        <w:rPr>
          <w:rStyle w:val="Hyperlink"/>
        </w:rPr>
        <w:t>View discussion - Part</w:t>
      </w:r>
      <w:r>
        <w:fldChar w:fldCharType="end"/>
      </w:r>
      <w:bookmarkEnd w:id="65"/>
    </w:p>
    <w:p w14:paraId="0186257C" w14:textId="77777777" w:rsidR="000B080B" w:rsidRDefault="000B080B">
      <w:pPr>
        <w:divId w:val="1880631156"/>
      </w:pPr>
      <w:bookmarkStart w:id="66" w:name="Session4_Part4"/>
      <w:bookmarkEnd w:id="66"/>
      <w:r>
        <w:rPr>
          <w:vanish/>
        </w:rPr>
        <w:t>Start of Question</w:t>
      </w:r>
    </w:p>
    <w:p w14:paraId="1258B8ED" w14:textId="77777777" w:rsidR="000B080B" w:rsidRDefault="000B080B">
      <w:pPr>
        <w:divId w:val="458960628"/>
      </w:pPr>
      <w:bookmarkStart w:id="67" w:name="Session4_Question4"/>
      <w:bookmarkEnd w:id="67"/>
      <w:r>
        <w:t>3. According to the article, how supportive is the food industry of public health initiatives?</w:t>
      </w:r>
    </w:p>
    <w:p w14:paraId="70BB1C62" w14:textId="77777777" w:rsidR="000B080B" w:rsidRDefault="000B080B">
      <w:pPr>
        <w:divId w:val="1880631156"/>
      </w:pPr>
      <w:r>
        <w:rPr>
          <w:vanish/>
        </w:rPr>
        <w:t>End of Question</w:t>
      </w:r>
    </w:p>
    <w:p w14:paraId="553CE176" w14:textId="77777777" w:rsidR="000B080B" w:rsidRDefault="000B080B">
      <w:pPr>
        <w:spacing w:before="0" w:beforeAutospacing="0" w:after="0" w:afterAutospacing="0" w:line="240" w:lineRule="auto"/>
        <w:divId w:val="1483352720"/>
        <w:rPr>
          <w:rFonts w:ascii="Times New Roman" w:eastAsia="Times New Roman" w:hAnsi="Times New Roman" w:cs="Times New Roman"/>
          <w:i/>
          <w:iCs/>
          <w:color w:val="5C5C5C"/>
          <w:sz w:val="24"/>
          <w:szCs w:val="24"/>
        </w:rPr>
      </w:pPr>
      <w:bookmarkStart w:id="68" w:name="Session4_FreeResponse3"/>
      <w:bookmarkEnd w:id="68"/>
      <w:r>
        <w:rPr>
          <w:rFonts w:ascii="Times New Roman" w:eastAsia="Times New Roman" w:hAnsi="Times New Roman" w:cs="Times New Roman"/>
          <w:i/>
          <w:iCs/>
          <w:color w:val="5C5C5C"/>
          <w:sz w:val="24"/>
          <w:szCs w:val="24"/>
        </w:rPr>
        <w:t xml:space="preserve">Provide your answer... </w:t>
      </w:r>
    </w:p>
    <w:bookmarkStart w:id="69" w:name="View_Session4_Discussion3"/>
    <w:p w14:paraId="1BA245DC" w14:textId="68F58C26" w:rsidR="000B080B" w:rsidRDefault="000B080B">
      <w:pPr>
        <w:pStyle w:val="navbutton"/>
        <w:divId w:val="1880631156"/>
      </w:pPr>
      <w:r>
        <w:lastRenderedPageBreak/>
        <w:fldChar w:fldCharType="begin"/>
      </w:r>
      <w:r>
        <w:instrText>HYPERLINK "" \l "Session4_Discussion3"</w:instrText>
      </w:r>
      <w:r>
        <w:fldChar w:fldCharType="separate"/>
      </w:r>
      <w:r>
        <w:rPr>
          <w:rStyle w:val="Hyperlink"/>
        </w:rPr>
        <w:t>View discussion - Part</w:t>
      </w:r>
      <w:r>
        <w:fldChar w:fldCharType="end"/>
      </w:r>
      <w:bookmarkEnd w:id="69"/>
    </w:p>
    <w:p w14:paraId="3B5EC22B" w14:textId="77777777" w:rsidR="000B080B" w:rsidRDefault="000B080B">
      <w:pPr>
        <w:divId w:val="1874003662"/>
      </w:pPr>
      <w:r>
        <w:rPr>
          <w:vanish/>
        </w:rPr>
        <w:t>End of Activity</w:t>
      </w:r>
    </w:p>
    <w:p w14:paraId="3D4BBCC5" w14:textId="77777777" w:rsidR="000B080B" w:rsidRDefault="000B080B">
      <w:pPr>
        <w:spacing w:before="0" w:beforeAutospacing="0" w:after="0" w:afterAutospacing="0" w:line="240" w:lineRule="auto"/>
        <w:divId w:val="1874003662"/>
        <w:rPr>
          <w:rFonts w:ascii="Times New Roman" w:eastAsia="Times New Roman" w:hAnsi="Times New Roman" w:cs="Times New Roman"/>
          <w:sz w:val="24"/>
          <w:szCs w:val="24"/>
        </w:rPr>
      </w:pPr>
      <w:r>
        <w:rPr>
          <w:rStyle w:val="comment-editor1"/>
          <w:rFonts w:ascii="Times New Roman" w:eastAsia="Times New Roman" w:hAnsi="Times New Roman" w:cs="Times New Roman"/>
        </w:rPr>
        <w:t>[</w:t>
      </w:r>
      <w:r>
        <w:rPr>
          <w:rStyle w:val="Strong"/>
          <w:rFonts w:eastAsia="Times New Roman" w:cs="Times New Roman"/>
          <w:color w:val="E80074"/>
          <w:shd w:val="clear" w:color="auto" w:fill="FFFFFF"/>
        </w:rPr>
        <w:t>Editor</w:t>
      </w:r>
      <w:r>
        <w:rPr>
          <w:rStyle w:val="comment-editor1"/>
          <w:rFonts w:ascii="Times New Roman" w:eastAsia="Times New Roman" w:hAnsi="Times New Roman" w:cs="Times New Roman"/>
        </w:rPr>
        <w:t>: new page or keep this segment here?]</w:t>
      </w:r>
    </w:p>
    <w:p w14:paraId="1D95A08B" w14:textId="77777777" w:rsidR="000B080B" w:rsidRDefault="000B080B">
      <w:pPr>
        <w:pStyle w:val="Heading3"/>
        <w:divId w:val="1713383613"/>
        <w:rPr>
          <w:rFonts w:eastAsia="Times New Roman"/>
        </w:rPr>
      </w:pPr>
      <w:bookmarkStart w:id="70" w:name="Session4_InternalSection1"/>
      <w:bookmarkEnd w:id="70"/>
      <w:r>
        <w:rPr>
          <w:rFonts w:eastAsia="Times New Roman"/>
        </w:rPr>
        <w:t>The social determinants of health</w:t>
      </w:r>
    </w:p>
    <w:p w14:paraId="103CB935" w14:textId="77777777" w:rsidR="000B080B" w:rsidRDefault="000B080B">
      <w:pPr>
        <w:divId w:val="1713383613"/>
      </w:pPr>
      <w:r>
        <w:t xml:space="preserve">Social problems such as insecure and erratic employment, inadequate education, stress, depression and a lack of social cohesion all contribute to obesity. According to Cohen, the answer is collective action and tackling the issues which allow ‘obesity germs’ to ‘breed’. </w:t>
      </w:r>
    </w:p>
    <w:p w14:paraId="0499EF63" w14:textId="77777777" w:rsidR="000B080B" w:rsidRDefault="000B080B">
      <w:pPr>
        <w:divId w:val="1713383613"/>
      </w:pPr>
      <w:r>
        <w:t xml:space="preserve">Research evidence suggests that people’s ability to change or choose a lifestyle depends upon a range of social and environmental factors. This evidence takes the form of both quantitative and qualitative research. You have already seen how quantitative research is key in terms of exploring aspects of a health issue such as obesity, whereby obesity can be determined using a statistical measure like BMI. In the next section, you will explore the role of qualitative evidence in furthering our understanding of health issues. </w:t>
      </w:r>
    </w:p>
    <w:p w14:paraId="2081673C" w14:textId="77777777" w:rsidR="000B080B" w:rsidRDefault="000B080B">
      <w:pPr>
        <w:pStyle w:val="Heading2"/>
        <w:divId w:val="137387108"/>
        <w:rPr>
          <w:rFonts w:eastAsia="Times New Roman"/>
        </w:rPr>
      </w:pPr>
      <w:bookmarkStart w:id="71" w:name="Session4_Section2"/>
      <w:bookmarkEnd w:id="71"/>
      <w:r>
        <w:rPr>
          <w:rFonts w:eastAsia="Times New Roman"/>
        </w:rPr>
        <w:t>2.2 Qualitative research</w:t>
      </w:r>
    </w:p>
    <w:p w14:paraId="1F621A1A" w14:textId="77777777" w:rsidR="000B080B" w:rsidRDefault="000B080B">
      <w:pPr>
        <w:divId w:val="137387108"/>
      </w:pPr>
      <w:r>
        <w:rPr>
          <w:vanish/>
        </w:rPr>
        <w:t>Start of Figure</w:t>
      </w:r>
    </w:p>
    <w:p w14:paraId="11901EDB" w14:textId="77777777" w:rsidR="000B080B" w:rsidRDefault="000B080B">
      <w:pPr>
        <w:spacing w:before="0" w:beforeAutospacing="0" w:after="0" w:afterAutospacing="0" w:line="240" w:lineRule="auto"/>
        <w:divId w:val="287973752"/>
        <w:rPr>
          <w:rFonts w:ascii="Times New Roman" w:eastAsia="Times New Roman" w:hAnsi="Times New Roman" w:cs="Times New Roman"/>
          <w:sz w:val="24"/>
          <w:szCs w:val="24"/>
        </w:rPr>
      </w:pPr>
      <w:bookmarkStart w:id="72" w:name="Session4_Figure2"/>
      <w:bookmarkEnd w:id="72"/>
      <w:r>
        <w:rPr>
          <w:rFonts w:ascii="Times New Roman" w:eastAsia="Times New Roman" w:hAnsi="Times New Roman" w:cs="Times New Roman"/>
          <w:noProof/>
          <w:sz w:val="24"/>
          <w:szCs w:val="24"/>
        </w:rPr>
        <w:lastRenderedPageBreak/>
        <w:drawing>
          <wp:inline distT="0" distB="0" distL="0" distR="0" wp14:anchorId="781853A2" wp14:editId="2D8958CB">
            <wp:extent cx="4878000" cy="3250800"/>
            <wp:effectExtent l="0" t="0" r="0" b="6985"/>
            <wp:docPr id="8" name="Picture 8"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splayed imag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878000" cy="3250800"/>
                    </a:xfrm>
                    <a:prstGeom prst="rect">
                      <a:avLst/>
                    </a:prstGeom>
                    <a:noFill/>
                    <a:ln>
                      <a:noFill/>
                    </a:ln>
                  </pic:spPr>
                </pic:pic>
              </a:graphicData>
            </a:graphic>
          </wp:inline>
        </w:drawing>
      </w:r>
    </w:p>
    <w:p w14:paraId="60FC6F01" w14:textId="77777777" w:rsidR="000B080B" w:rsidRDefault="000B080B">
      <w:pPr>
        <w:pStyle w:val="Caption1"/>
        <w:spacing w:before="100" w:beforeAutospacing="1" w:after="100" w:afterAutospacing="1"/>
        <w:ind w:left="0" w:right="0"/>
        <w:divId w:val="2052613538"/>
      </w:pPr>
      <w:r>
        <w:rPr>
          <w:rStyle w:val="comment-editor1"/>
        </w:rPr>
        <w:t>[</w:t>
      </w:r>
      <w:r>
        <w:rPr>
          <w:rStyle w:val="Strong"/>
          <w:color w:val="E80074"/>
          <w:sz w:val="28"/>
          <w:szCs w:val="28"/>
          <w:shd w:val="clear" w:color="auto" w:fill="FFFFFF"/>
        </w:rPr>
        <w:t>Editor</w:t>
      </w:r>
      <w:r>
        <w:rPr>
          <w:rStyle w:val="comment-editor1"/>
        </w:rPr>
        <w:t>: Figure 7 new (will sort renumbering later). source?]</w:t>
      </w:r>
    </w:p>
    <w:p w14:paraId="4F3B6316" w14:textId="77777777" w:rsidR="000B080B" w:rsidRDefault="000B080B">
      <w:pPr>
        <w:divId w:val="137387108"/>
      </w:pPr>
      <w:r>
        <w:rPr>
          <w:vanish/>
        </w:rPr>
        <w:t>End of Figure</w:t>
      </w:r>
    </w:p>
    <w:p w14:paraId="34552825" w14:textId="77777777" w:rsidR="000B080B" w:rsidRDefault="000B080B">
      <w:pPr>
        <w:divId w:val="137387108"/>
      </w:pPr>
      <w:r>
        <w:rPr>
          <w:rStyle w:val="comment-editor1"/>
        </w:rPr>
        <w:t>[</w:t>
      </w:r>
      <w:r>
        <w:rPr>
          <w:rStyle w:val="Strong"/>
          <w:color w:val="E80074"/>
          <w:shd w:val="clear" w:color="auto" w:fill="FFFFFF"/>
        </w:rPr>
        <w:t>Editor</w:t>
      </w:r>
      <w:r>
        <w:rPr>
          <w:rStyle w:val="comment-editor1"/>
        </w:rPr>
        <w:t>: I've moved this paragraph from below Figure 7 so we don't have two images stacked together. is that okay?]</w:t>
      </w:r>
    </w:p>
    <w:p w14:paraId="41F1F586" w14:textId="77777777" w:rsidR="000B080B" w:rsidRDefault="000B080B">
      <w:pPr>
        <w:divId w:val="137387108"/>
      </w:pPr>
      <w:r>
        <w:t xml:space="preserve">The graph in Figure 7 depicts quantitative data showing the growing prevalence of obesity and overweight in England, as well as the anti-obesity reports and interventions that have been undertaken by governments since the 1990s. As the graph illustrates, obesity has remained a salient issue because of the health risks associated with it and the various government initiatives developed. This suggests that obesity is a complex challenge, and one that is likely to remain an issue for the </w:t>
      </w:r>
      <w:r>
        <w:lastRenderedPageBreak/>
        <w:t xml:space="preserve">foreseeable future. Qualitative research can assist us in the endeavour to more fully understand obesity as an issue. </w:t>
      </w:r>
    </w:p>
    <w:p w14:paraId="7A64E699" w14:textId="77777777" w:rsidR="000B080B" w:rsidRDefault="000B080B">
      <w:pPr>
        <w:divId w:val="137387108"/>
      </w:pPr>
      <w:r>
        <w:rPr>
          <w:vanish/>
        </w:rPr>
        <w:t>Start of Figure</w:t>
      </w:r>
    </w:p>
    <w:p w14:paraId="0BEF8262" w14:textId="77777777" w:rsidR="000B080B" w:rsidRDefault="000B080B">
      <w:pPr>
        <w:spacing w:before="0" w:beforeAutospacing="0" w:after="0" w:afterAutospacing="0" w:line="240" w:lineRule="auto"/>
        <w:divId w:val="714544814"/>
        <w:rPr>
          <w:rFonts w:ascii="Times New Roman" w:eastAsia="Times New Roman" w:hAnsi="Times New Roman" w:cs="Times New Roman"/>
          <w:sz w:val="24"/>
          <w:szCs w:val="24"/>
        </w:rPr>
      </w:pPr>
      <w:bookmarkStart w:id="73" w:name="Session4_Figure3"/>
      <w:bookmarkEnd w:id="73"/>
      <w:r>
        <w:rPr>
          <w:rFonts w:ascii="Times New Roman" w:eastAsia="Times New Roman" w:hAnsi="Times New Roman" w:cs="Times New Roman"/>
          <w:noProof/>
          <w:sz w:val="24"/>
          <w:szCs w:val="24"/>
        </w:rPr>
        <w:drawing>
          <wp:inline distT="0" distB="0" distL="0" distR="0" wp14:anchorId="2C926BB3" wp14:editId="64F531EE">
            <wp:extent cx="4878000" cy="5029200"/>
            <wp:effectExtent l="0" t="0" r="0" b="0"/>
            <wp:docPr id="9" name="Picture 9"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splayed imag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878000" cy="5029200"/>
                    </a:xfrm>
                    <a:prstGeom prst="rect">
                      <a:avLst/>
                    </a:prstGeom>
                    <a:noFill/>
                    <a:ln>
                      <a:noFill/>
                    </a:ln>
                  </pic:spPr>
                </pic:pic>
              </a:graphicData>
            </a:graphic>
          </wp:inline>
        </w:drawing>
      </w:r>
    </w:p>
    <w:p w14:paraId="7E699462" w14:textId="77777777" w:rsidR="000B080B" w:rsidRDefault="000B080B">
      <w:pPr>
        <w:pStyle w:val="Caption1"/>
        <w:spacing w:before="100" w:beforeAutospacing="1" w:after="100" w:afterAutospacing="1"/>
        <w:ind w:left="0" w:right="0"/>
        <w:divId w:val="461188683"/>
      </w:pPr>
      <w:r>
        <w:rPr>
          <w:rStyle w:val="Strong"/>
        </w:rPr>
        <w:t>Figure 7</w:t>
      </w:r>
      <w:r>
        <w:t xml:space="preserve"> Government strategies on obesity in relation to the prevalence of obesity and overweight in England from 1990 to 2020 (Theis and White, 2021, p. 129) </w:t>
      </w:r>
    </w:p>
    <w:bookmarkStart w:id="74" w:name="View_Session4_Description2"/>
    <w:p w14:paraId="336E68F1" w14:textId="297FFF22" w:rsidR="000B080B" w:rsidRDefault="000B080B">
      <w:pPr>
        <w:pStyle w:val="navbutton"/>
        <w:divId w:val="461188683"/>
      </w:pPr>
      <w:r>
        <w:lastRenderedPageBreak/>
        <w:fldChar w:fldCharType="begin"/>
      </w:r>
      <w:r>
        <w:instrText>HYPERLINK "" \l "Session4_Description2"</w:instrText>
      </w:r>
      <w:r>
        <w:fldChar w:fldCharType="separate"/>
      </w:r>
      <w:r>
        <w:rPr>
          <w:rStyle w:val="Hyperlink"/>
        </w:rPr>
        <w:t>View description - Figure 7 Government strategies on obesity in relation to the prevalence of obesity ...</w:t>
      </w:r>
      <w:r>
        <w:fldChar w:fldCharType="end"/>
      </w:r>
      <w:bookmarkEnd w:id="74"/>
    </w:p>
    <w:p w14:paraId="2DBCAA69" w14:textId="77777777" w:rsidR="000B080B" w:rsidRDefault="000B080B">
      <w:pPr>
        <w:divId w:val="137387108"/>
      </w:pPr>
      <w:r>
        <w:rPr>
          <w:vanish/>
        </w:rPr>
        <w:t>End of Figure</w:t>
      </w:r>
    </w:p>
    <w:p w14:paraId="39E25536" w14:textId="77777777" w:rsidR="000B080B" w:rsidRDefault="000B080B">
      <w:pPr>
        <w:divId w:val="137387108"/>
      </w:pPr>
      <w:r>
        <w:t xml:space="preserve">How people experience their health is highly subjective. For example, how does a person quantify their experience of pain? Or how does someone verify that they are in ‘poor health’? Because of the subjective nature of health and wellbeing generally, and obesity specifically, research methods need to delve into the meaning and reasons behind why a person struggles to lead a healthy lifestyle. It is not that quantitative research is better than qualitative research, it is just that qualitative research answers different types of questions (Busetto, Wick and Gumbinger, 2020). </w:t>
      </w:r>
    </w:p>
    <w:p w14:paraId="3AEBD501" w14:textId="77777777" w:rsidR="000B080B" w:rsidRDefault="000B080B">
      <w:pPr>
        <w:divId w:val="137387108"/>
      </w:pPr>
      <w:r>
        <w:t xml:space="preserve">Qualitative research tends to be associated with smaller-scale studies that involve fewer participants than quantitative studies, and it aims to provide a full and more </w:t>
      </w:r>
      <w:r>
        <w:rPr>
          <w:rStyle w:val="HTMLDefinition"/>
          <w:b/>
          <w:bCs/>
          <w:i w:val="0"/>
          <w:iCs w:val="0"/>
        </w:rPr>
        <w:t>holistic</w:t>
      </w:r>
      <w:r>
        <w:t xml:space="preserve"> understanding of research participants’ views and actions. In qualitative research, words are the unit of analysis, rather than numbers. The following are examples of methods used to gather qualitative evidence or data: </w:t>
      </w:r>
    </w:p>
    <w:p w14:paraId="04575FC8" w14:textId="77777777" w:rsidR="000B080B" w:rsidRDefault="000B080B">
      <w:pPr>
        <w:numPr>
          <w:ilvl w:val="0"/>
          <w:numId w:val="5"/>
        </w:numPr>
        <w:spacing w:before="0" w:beforeAutospacing="0" w:after="0" w:afterAutospacing="0"/>
        <w:ind w:left="1500" w:right="780"/>
        <w:divId w:val="137387108"/>
        <w:rPr>
          <w:rFonts w:eastAsia="Times New Roman"/>
        </w:rPr>
      </w:pPr>
      <w:r>
        <w:rPr>
          <w:rStyle w:val="Strong"/>
          <w:rFonts w:eastAsia="Times New Roman"/>
        </w:rPr>
        <w:t>Participant observation</w:t>
      </w:r>
      <w:r>
        <w:rPr>
          <w:rFonts w:eastAsia="Times New Roman"/>
        </w:rPr>
        <w:t xml:space="preserve"> involves the researcher systematically describing events and behaviours in the setting of their chosen study. For instance, in fieldwork conducted in a South Australian </w:t>
      </w:r>
      <w:r>
        <w:rPr>
          <w:rFonts w:eastAsia="Times New Roman"/>
        </w:rPr>
        <w:lastRenderedPageBreak/>
        <w:t xml:space="preserve">community that has experienced significant socioeconomic disadvantage, researchers detailed how the ‘problem of fat’ is countered from the experience of the people targeted by obesity interventions (Zivkovic et al., 2018). </w:t>
      </w:r>
    </w:p>
    <w:p w14:paraId="27023C06" w14:textId="77777777" w:rsidR="000B080B" w:rsidRDefault="000B080B">
      <w:pPr>
        <w:numPr>
          <w:ilvl w:val="0"/>
          <w:numId w:val="5"/>
        </w:numPr>
        <w:spacing w:before="0" w:beforeAutospacing="0" w:after="0" w:afterAutospacing="0"/>
        <w:ind w:left="1500" w:right="780"/>
        <w:divId w:val="137387108"/>
        <w:rPr>
          <w:rFonts w:eastAsia="Times New Roman"/>
        </w:rPr>
      </w:pPr>
      <w:r>
        <w:rPr>
          <w:rStyle w:val="Strong"/>
          <w:rFonts w:eastAsia="Times New Roman"/>
        </w:rPr>
        <w:t>In-depth individual interviews</w:t>
      </w:r>
      <w:r>
        <w:rPr>
          <w:rFonts w:eastAsia="Times New Roman"/>
        </w:rPr>
        <w:t xml:space="preserve"> can attempt to explore the world from the perspective of the people studied. In Scotland, 62 members of Men’s Sheds were interviewed ‘to investigate the impacts of Shed activity on the health improvement behaviours and attitudes of Shed users’ (Kelly et al., 2021). </w:t>
      </w:r>
    </w:p>
    <w:p w14:paraId="1BC566C8" w14:textId="77777777" w:rsidR="000B080B" w:rsidRDefault="000B080B">
      <w:pPr>
        <w:numPr>
          <w:ilvl w:val="0"/>
          <w:numId w:val="5"/>
        </w:numPr>
        <w:spacing w:before="0" w:beforeAutospacing="0" w:after="0" w:afterAutospacing="0"/>
        <w:ind w:left="1500" w:right="780"/>
        <w:divId w:val="137387108"/>
        <w:rPr>
          <w:rFonts w:eastAsia="Times New Roman"/>
        </w:rPr>
      </w:pPr>
      <w:r>
        <w:rPr>
          <w:rStyle w:val="Strong"/>
          <w:rFonts w:eastAsia="Times New Roman"/>
        </w:rPr>
        <w:t>Focus groups</w:t>
      </w:r>
      <w:r>
        <w:rPr>
          <w:rFonts w:eastAsia="Times New Roman"/>
        </w:rPr>
        <w:t xml:space="preserve"> are interviews with a group of people who are asked to explore their views on a topic. For example, in Wales, the capacity and capability of schools to contribute to mental wellbeing has recently been open to question. A study involving focus groups found that ‘existing pressures on schools may impact implementation of a WSA [whole school approach], with school staff already time poor and many staff experiencing their own mental well-being challenges’ (Brown et al., 2023, p. 241). </w:t>
      </w:r>
    </w:p>
    <w:p w14:paraId="7F04CDC2" w14:textId="77777777" w:rsidR="000B080B" w:rsidRDefault="000B080B">
      <w:pPr>
        <w:numPr>
          <w:ilvl w:val="0"/>
          <w:numId w:val="5"/>
        </w:numPr>
        <w:spacing w:before="0" w:beforeAutospacing="0" w:after="0" w:afterAutospacing="0"/>
        <w:ind w:left="1500" w:right="780"/>
        <w:divId w:val="137387108"/>
        <w:rPr>
          <w:rFonts w:eastAsia="Times New Roman"/>
        </w:rPr>
      </w:pPr>
      <w:r>
        <w:rPr>
          <w:rStyle w:val="Strong"/>
          <w:rFonts w:eastAsia="Times New Roman"/>
        </w:rPr>
        <w:lastRenderedPageBreak/>
        <w:t>Analysis of documents or texts</w:t>
      </w:r>
      <w:r>
        <w:rPr>
          <w:rFonts w:eastAsia="Times New Roman"/>
        </w:rPr>
        <w:t xml:space="preserve"> involves the researcher studying in detail selected written texts on a subject. For example, Dolly Theis and Martin White’s (2021) discussion of public health strategies and policies involved document analysis of 689 policies in England between 1992 and 2020. </w:t>
      </w:r>
    </w:p>
    <w:p w14:paraId="76569A23" w14:textId="77777777" w:rsidR="000B080B" w:rsidRDefault="000B080B">
      <w:pPr>
        <w:pStyle w:val="Heading2"/>
        <w:divId w:val="398597328"/>
        <w:rPr>
          <w:rFonts w:eastAsia="Times New Roman"/>
        </w:rPr>
      </w:pPr>
      <w:bookmarkStart w:id="75" w:name="Session4_Section3"/>
      <w:bookmarkEnd w:id="75"/>
      <w:r>
        <w:rPr>
          <w:rFonts w:eastAsia="Times New Roman"/>
        </w:rPr>
        <w:t>2.3 Is obesity the responsibility of the individual concerned?</w:t>
      </w:r>
    </w:p>
    <w:p w14:paraId="73642AEC" w14:textId="77777777" w:rsidR="000B080B" w:rsidRDefault="000B080B">
      <w:pPr>
        <w:divId w:val="398597328"/>
      </w:pPr>
      <w:r>
        <w:t xml:space="preserve">Interventions or solutions for the problem of obesity are not straightforward. Furthermore, obesity is usually treated as the responsibility of individuals or families, not as a social issue. This is problematic, as social, cultural, political and economic factors are major contributors to obesity. Put simply, the challenge of adult obesity cannot be explained as being entirely ‘the individual’s fault’. </w:t>
      </w:r>
    </w:p>
    <w:p w14:paraId="64CF8376" w14:textId="77777777" w:rsidR="000B080B" w:rsidRDefault="000B080B">
      <w:pPr>
        <w:divId w:val="398597328"/>
      </w:pPr>
      <w:r>
        <w:t xml:space="preserve">You have considered the social, cultural, political and economic factors that are thought to have an impact on adult obesity. This section has encouraged you to think about such factors in relation to a person’s lifestyle, to aid in understanding how they impact upon an individual’s health and wellbeing. </w:t>
      </w:r>
    </w:p>
    <w:p w14:paraId="07F33D15" w14:textId="77777777" w:rsidR="000B080B" w:rsidRDefault="000B080B">
      <w:pPr>
        <w:divId w:val="398597328"/>
      </w:pPr>
      <w:r>
        <w:t>Next, you will consider how change can be made at the policy level to tackle obesity.</w:t>
      </w:r>
    </w:p>
    <w:p w14:paraId="197B01BC" w14:textId="77777777" w:rsidR="000B080B" w:rsidRDefault="000B080B">
      <w:pPr>
        <w:pStyle w:val="Heading2"/>
        <w:divId w:val="2040356160"/>
        <w:rPr>
          <w:rFonts w:eastAsia="Times New Roman"/>
        </w:rPr>
      </w:pPr>
      <w:bookmarkStart w:id="76" w:name="Session4_Section4"/>
      <w:bookmarkEnd w:id="76"/>
      <w:r>
        <w:rPr>
          <w:rFonts w:eastAsia="Times New Roman"/>
        </w:rPr>
        <w:lastRenderedPageBreak/>
        <w:t>2.4 Section summary</w:t>
      </w:r>
    </w:p>
    <w:p w14:paraId="1EFE3821" w14:textId="77777777" w:rsidR="000B080B" w:rsidRDefault="000B080B">
      <w:pPr>
        <w:divId w:val="2040356160"/>
      </w:pPr>
      <w:r>
        <w:t xml:space="preserve">You have learnt that the social context is important in determining possible health choices. You have also learnt about qualitative methods of analysing and understanding what is happening. These are preconditions for understanding how we can change health behaviour for the better – something that will be considered in the next section. </w:t>
      </w:r>
    </w:p>
    <w:p w14:paraId="64AEA842" w14:textId="77777777" w:rsidR="003501C0" w:rsidRDefault="003501C0">
      <w:pPr>
        <w:spacing w:before="0" w:beforeAutospacing="0" w:after="0" w:afterAutospacing="0" w:line="240" w:lineRule="auto"/>
        <w:rPr>
          <w:rFonts w:ascii="Times New Roman" w:eastAsia="Times New Roman" w:hAnsi="Times New Roman" w:cs="Times New Roman"/>
          <w:sz w:val="24"/>
          <w:szCs w:val="24"/>
        </w:rPr>
      </w:pPr>
      <w:r>
        <w:br w:type="page"/>
      </w:r>
    </w:p>
    <w:p w14:paraId="5EFCCD1D" w14:textId="77777777" w:rsidR="000B080B" w:rsidRDefault="000B080B">
      <w:pPr>
        <w:pStyle w:val="Heading2"/>
        <w:divId w:val="382875764"/>
        <w:rPr>
          <w:rFonts w:eastAsia="Times New Roman"/>
        </w:rPr>
      </w:pPr>
      <w:bookmarkStart w:id="77" w:name="Session5"/>
      <w:bookmarkEnd w:id="77"/>
      <w:r>
        <w:rPr>
          <w:rFonts w:eastAsia="Times New Roman"/>
        </w:rPr>
        <w:t>3 Changing health-related behaviours; the case of obesity</w:t>
      </w:r>
    </w:p>
    <w:p w14:paraId="2355AEE6" w14:textId="77777777" w:rsidR="000B080B" w:rsidRDefault="000B080B">
      <w:pPr>
        <w:divId w:val="382875764"/>
      </w:pPr>
      <w:r>
        <w:t xml:space="preserve">Improving health often requires people to change their behaviours, such as eating more healthily and being more active. However, these choices are influenced by wider social, economic and environmental factors. This section uses Dahlgren and Whitehead’s model of the social determinants of health to explore the wider causes of obesity. You will examine obesity rates across the UK and consider how individuals, government and industry can work together to support healthier lifestyles and improve public health. </w:t>
      </w:r>
    </w:p>
    <w:p w14:paraId="29236D78" w14:textId="77777777" w:rsidR="000B080B" w:rsidRDefault="000B080B">
      <w:pPr>
        <w:pStyle w:val="Heading2"/>
        <w:divId w:val="1654213121"/>
        <w:rPr>
          <w:rFonts w:eastAsia="Times New Roman"/>
        </w:rPr>
      </w:pPr>
      <w:bookmarkStart w:id="78" w:name="Session5_Section1"/>
      <w:bookmarkEnd w:id="78"/>
      <w:r>
        <w:rPr>
          <w:rFonts w:eastAsia="Times New Roman"/>
        </w:rPr>
        <w:t>3.1 Changing health-related behaviours</w:t>
      </w:r>
    </w:p>
    <w:p w14:paraId="4F2B6C1C" w14:textId="77777777" w:rsidR="000B080B" w:rsidRDefault="000B080B">
      <w:pPr>
        <w:divId w:val="1654213121"/>
      </w:pPr>
      <w:r>
        <w:rPr>
          <w:vanish/>
        </w:rPr>
        <w:t>Start of Figure</w:t>
      </w:r>
    </w:p>
    <w:p w14:paraId="4FDF4E01" w14:textId="77777777" w:rsidR="000B080B" w:rsidRDefault="000B080B">
      <w:pPr>
        <w:spacing w:before="0" w:beforeAutospacing="0" w:after="0" w:afterAutospacing="0" w:line="240" w:lineRule="auto"/>
        <w:divId w:val="120926852"/>
        <w:rPr>
          <w:rFonts w:ascii="Times New Roman" w:eastAsia="Times New Roman" w:hAnsi="Times New Roman" w:cs="Times New Roman"/>
          <w:sz w:val="24"/>
          <w:szCs w:val="24"/>
        </w:rPr>
      </w:pPr>
      <w:bookmarkStart w:id="79" w:name="Session5_Figure1"/>
      <w:bookmarkEnd w:id="79"/>
      <w:r>
        <w:rPr>
          <w:rFonts w:ascii="Times New Roman" w:eastAsia="Times New Roman" w:hAnsi="Times New Roman" w:cs="Times New Roman"/>
          <w:noProof/>
          <w:sz w:val="24"/>
          <w:szCs w:val="24"/>
        </w:rPr>
        <w:lastRenderedPageBreak/>
        <w:drawing>
          <wp:inline distT="0" distB="0" distL="0" distR="0" wp14:anchorId="44716ABB" wp14:editId="65DCDC1D">
            <wp:extent cx="4878000" cy="3315600"/>
            <wp:effectExtent l="0" t="0" r="0" b="0"/>
            <wp:docPr id="10" name="Picture 10"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splayed imag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878000" cy="3315600"/>
                    </a:xfrm>
                    <a:prstGeom prst="rect">
                      <a:avLst/>
                    </a:prstGeom>
                    <a:noFill/>
                    <a:ln>
                      <a:noFill/>
                    </a:ln>
                  </pic:spPr>
                </pic:pic>
              </a:graphicData>
            </a:graphic>
          </wp:inline>
        </w:drawing>
      </w:r>
    </w:p>
    <w:p w14:paraId="44C0626A" w14:textId="77777777" w:rsidR="000B080B" w:rsidRDefault="000B080B">
      <w:pPr>
        <w:pStyle w:val="Caption1"/>
        <w:spacing w:before="100" w:beforeAutospacing="1" w:after="100" w:afterAutospacing="1"/>
        <w:ind w:left="0" w:right="0"/>
        <w:divId w:val="71512146"/>
      </w:pPr>
      <w:r>
        <w:rPr>
          <w:rStyle w:val="Strong"/>
        </w:rPr>
        <w:t>Figure 8</w:t>
      </w:r>
      <w:r>
        <w:t xml:space="preserve"> The social determinants of health (Dahlgren and Whitehead, 1991, cited in Dahlgren and Whitehead, 2021) </w:t>
      </w:r>
    </w:p>
    <w:bookmarkStart w:id="80" w:name="View_Session5_Description1"/>
    <w:p w14:paraId="238C657C" w14:textId="3D40803D" w:rsidR="000B080B" w:rsidRDefault="000B080B">
      <w:pPr>
        <w:pStyle w:val="navbutton"/>
        <w:divId w:val="71512146"/>
      </w:pPr>
      <w:r>
        <w:fldChar w:fldCharType="begin"/>
      </w:r>
      <w:r>
        <w:instrText>HYPERLINK "" \l "Session5_Description1"</w:instrText>
      </w:r>
      <w:r>
        <w:fldChar w:fldCharType="separate"/>
      </w:r>
      <w:r>
        <w:rPr>
          <w:rStyle w:val="Hyperlink"/>
        </w:rPr>
        <w:t>View description - Figure 8 The social determinants of health (Dahlgren and Whitehead, 1991, cited in ...</w:t>
      </w:r>
      <w:r>
        <w:fldChar w:fldCharType="end"/>
      </w:r>
      <w:bookmarkEnd w:id="80"/>
    </w:p>
    <w:p w14:paraId="5C1E0BE1" w14:textId="77777777" w:rsidR="000B080B" w:rsidRDefault="000B080B">
      <w:pPr>
        <w:divId w:val="1654213121"/>
      </w:pPr>
      <w:r>
        <w:rPr>
          <w:vanish/>
        </w:rPr>
        <w:t>End of Figure</w:t>
      </w:r>
    </w:p>
    <w:p w14:paraId="07BA9BAC" w14:textId="77777777" w:rsidR="000B080B" w:rsidRDefault="000B080B">
      <w:pPr>
        <w:divId w:val="1654213121"/>
      </w:pPr>
      <w:r>
        <w:t xml:space="preserve">You will explore some of the organisations and individuals that have been given the responsibility of tackling the rising levels of obesity in our society. In Figure 8, the diagram created by Göran Dahlgren and Margaret Whitehead, the layer labelled ‘General socioeconomic, cultural and environmental conditions’ has been highlighted to show that this will be the focus of this section. </w:t>
      </w:r>
    </w:p>
    <w:p w14:paraId="1CF2BC4D" w14:textId="77777777" w:rsidR="000B080B" w:rsidRDefault="000B080B">
      <w:pPr>
        <w:pStyle w:val="Heading2"/>
        <w:divId w:val="2029140342"/>
        <w:rPr>
          <w:rFonts w:eastAsia="Times New Roman"/>
        </w:rPr>
      </w:pPr>
      <w:bookmarkStart w:id="81" w:name="Session5_Section2"/>
      <w:bookmarkEnd w:id="81"/>
      <w:r>
        <w:rPr>
          <w:rFonts w:eastAsia="Times New Roman"/>
        </w:rPr>
        <w:lastRenderedPageBreak/>
        <w:t>3.2 The scale of obesity as an issue</w:t>
      </w:r>
    </w:p>
    <w:p w14:paraId="272E8CE6" w14:textId="77777777" w:rsidR="000B080B" w:rsidRDefault="000B080B">
      <w:pPr>
        <w:divId w:val="2029140342"/>
      </w:pPr>
      <w:r>
        <w:t xml:space="preserve">Obesity has remained an ongoing focus for the UK government (Department of Health, 2012), and it was revisited in a 2020 policy paper called </w:t>
      </w:r>
      <w:r>
        <w:rPr>
          <w:rStyle w:val="Emphasis"/>
        </w:rPr>
        <w:t>Tackling obesity: empowering adults and children to live healthier lives</w:t>
      </w:r>
      <w:r>
        <w:t xml:space="preserve"> (Department of Health and Social Care, 2020). The next activity invites you to explore the scale of the obesity problem in the UK. </w:t>
      </w:r>
    </w:p>
    <w:p w14:paraId="3FE00C80" w14:textId="77777777" w:rsidR="000B080B" w:rsidRDefault="000B080B">
      <w:pPr>
        <w:divId w:val="2029140342"/>
      </w:pPr>
      <w:r>
        <w:rPr>
          <w:vanish/>
        </w:rPr>
        <w:t>Start of Activity</w:t>
      </w:r>
    </w:p>
    <w:p w14:paraId="114C6624" w14:textId="77777777" w:rsidR="000B080B" w:rsidRDefault="000B080B">
      <w:pPr>
        <w:spacing w:before="0" w:beforeAutospacing="0" w:after="0" w:afterAutospacing="0" w:line="240" w:lineRule="auto"/>
        <w:outlineLvl w:val="3"/>
        <w:divId w:val="359934477"/>
        <w:rPr>
          <w:rFonts w:eastAsia="Times New Roman"/>
          <w:b/>
          <w:bCs/>
          <w:sz w:val="36"/>
          <w:szCs w:val="36"/>
        </w:rPr>
      </w:pPr>
      <w:bookmarkStart w:id="82" w:name="Session5_Activity1"/>
      <w:bookmarkEnd w:id="82"/>
      <w:r>
        <w:rPr>
          <w:rFonts w:eastAsia="Times New Roman"/>
          <w:b/>
          <w:bCs/>
          <w:sz w:val="36"/>
          <w:szCs w:val="36"/>
        </w:rPr>
        <w:t>Activity 4 Obesity: the statistics</w:t>
      </w:r>
    </w:p>
    <w:p w14:paraId="3AF72C2D" w14:textId="77777777" w:rsidR="000B080B" w:rsidRDefault="000B080B">
      <w:pPr>
        <w:pStyle w:val="timing"/>
        <w:spacing w:before="100" w:beforeAutospacing="1" w:after="100" w:afterAutospacing="1"/>
        <w:ind w:left="0" w:right="0"/>
        <w:divId w:val="902570619"/>
      </w:pPr>
      <w:r>
        <w:t>Allow about 90 minutes</w:t>
      </w:r>
    </w:p>
    <w:p w14:paraId="37667D8F" w14:textId="77777777" w:rsidR="000B080B" w:rsidRDefault="000B080B">
      <w:pPr>
        <w:divId w:val="922688593"/>
      </w:pPr>
      <w:bookmarkStart w:id="83" w:name="Session5_Part1"/>
      <w:bookmarkEnd w:id="83"/>
      <w:r>
        <w:rPr>
          <w:vanish/>
        </w:rPr>
        <w:t>Start of Question</w:t>
      </w:r>
    </w:p>
    <w:p w14:paraId="71EBAE2A" w14:textId="1C03EECB" w:rsidR="000B080B" w:rsidRDefault="000B080B">
      <w:pPr>
        <w:divId w:val="1522741483"/>
      </w:pPr>
      <w:bookmarkStart w:id="84" w:name="Session5_Question1"/>
      <w:bookmarkEnd w:id="84"/>
      <w:r>
        <w:t>Read this extract from ‘</w:t>
      </w:r>
      <w:hyperlink r:id="rId23" w:history="1">
        <w:r>
          <w:rPr>
            <w:rStyle w:val="Hyperlink"/>
          </w:rPr>
          <w:t>Obesity statistics</w:t>
        </w:r>
      </w:hyperlink>
      <w:r>
        <w:t xml:space="preserve">’ (Baker, 2023) and note down answers to the following questions. </w:t>
      </w:r>
    </w:p>
    <w:p w14:paraId="79856B94" w14:textId="77777777" w:rsidR="000B080B" w:rsidRDefault="000B080B">
      <w:pPr>
        <w:divId w:val="922688593"/>
      </w:pPr>
      <w:r>
        <w:rPr>
          <w:vanish/>
        </w:rPr>
        <w:t>End of Question</w:t>
      </w:r>
    </w:p>
    <w:p w14:paraId="0E7D0361" w14:textId="77777777" w:rsidR="000B080B" w:rsidRDefault="000B080B">
      <w:pPr>
        <w:divId w:val="90585391"/>
      </w:pPr>
      <w:bookmarkStart w:id="85" w:name="Session5_Part2"/>
      <w:bookmarkEnd w:id="85"/>
      <w:r>
        <w:rPr>
          <w:vanish/>
        </w:rPr>
        <w:t>Start of Question</w:t>
      </w:r>
    </w:p>
    <w:p w14:paraId="6CF76864" w14:textId="77777777" w:rsidR="000B080B" w:rsidRDefault="000B080B">
      <w:pPr>
        <w:divId w:val="1877234260"/>
      </w:pPr>
      <w:bookmarkStart w:id="86" w:name="Session5_Question2"/>
      <w:bookmarkEnd w:id="86"/>
      <w:r>
        <w:t>1. What are the percentages of adults who are overweight and obese in each of the four nations of the UK?</w:t>
      </w:r>
    </w:p>
    <w:p w14:paraId="6A6CC175" w14:textId="77777777" w:rsidR="000B080B" w:rsidRDefault="000B080B">
      <w:pPr>
        <w:divId w:val="90585391"/>
      </w:pPr>
      <w:r>
        <w:rPr>
          <w:vanish/>
        </w:rPr>
        <w:t>End of Question</w:t>
      </w:r>
    </w:p>
    <w:p w14:paraId="69468C87" w14:textId="77777777" w:rsidR="000B080B" w:rsidRDefault="000B080B">
      <w:pPr>
        <w:spacing w:before="0" w:beforeAutospacing="0" w:after="0" w:afterAutospacing="0" w:line="240" w:lineRule="auto"/>
        <w:divId w:val="278686587"/>
        <w:rPr>
          <w:rFonts w:ascii="Times New Roman" w:eastAsia="Times New Roman" w:hAnsi="Times New Roman" w:cs="Times New Roman"/>
          <w:i/>
          <w:iCs/>
          <w:color w:val="5C5C5C"/>
          <w:sz w:val="24"/>
          <w:szCs w:val="24"/>
        </w:rPr>
      </w:pPr>
      <w:bookmarkStart w:id="87" w:name="Session5_FreeResponse1"/>
      <w:bookmarkEnd w:id="87"/>
      <w:r>
        <w:rPr>
          <w:rFonts w:ascii="Times New Roman" w:eastAsia="Times New Roman" w:hAnsi="Times New Roman" w:cs="Times New Roman"/>
          <w:i/>
          <w:iCs/>
          <w:color w:val="5C5C5C"/>
          <w:sz w:val="24"/>
          <w:szCs w:val="24"/>
        </w:rPr>
        <w:lastRenderedPageBreak/>
        <w:t xml:space="preserve">Provide your answer... </w:t>
      </w:r>
    </w:p>
    <w:bookmarkStart w:id="88" w:name="View_Session5_Discussion1"/>
    <w:p w14:paraId="528A0DE1" w14:textId="5AD47E78" w:rsidR="000B080B" w:rsidRDefault="000B080B">
      <w:pPr>
        <w:pStyle w:val="navbutton"/>
        <w:divId w:val="90585391"/>
      </w:pPr>
      <w:r>
        <w:fldChar w:fldCharType="begin"/>
      </w:r>
      <w:r>
        <w:instrText>HYPERLINK "" \l "Session5_Discussion1"</w:instrText>
      </w:r>
      <w:r>
        <w:fldChar w:fldCharType="separate"/>
      </w:r>
      <w:r>
        <w:rPr>
          <w:rStyle w:val="Hyperlink"/>
        </w:rPr>
        <w:t>View discussion - Part</w:t>
      </w:r>
      <w:r>
        <w:fldChar w:fldCharType="end"/>
      </w:r>
      <w:bookmarkEnd w:id="88"/>
    </w:p>
    <w:p w14:paraId="15434DBA" w14:textId="77777777" w:rsidR="000B080B" w:rsidRDefault="000B080B">
      <w:pPr>
        <w:divId w:val="121389973"/>
      </w:pPr>
      <w:bookmarkStart w:id="89" w:name="Session5_Part3"/>
      <w:bookmarkEnd w:id="89"/>
      <w:r>
        <w:rPr>
          <w:vanish/>
        </w:rPr>
        <w:t>Start of Question</w:t>
      </w:r>
    </w:p>
    <w:p w14:paraId="52099C01" w14:textId="77777777" w:rsidR="000B080B" w:rsidRDefault="000B080B">
      <w:pPr>
        <w:divId w:val="1738622867"/>
      </w:pPr>
      <w:bookmarkStart w:id="90" w:name="Session5_Question3"/>
      <w:bookmarkEnd w:id="90"/>
      <w:r>
        <w:t>2. What is the underlying trend in obesity in England?</w:t>
      </w:r>
    </w:p>
    <w:p w14:paraId="55B2BE7C" w14:textId="77777777" w:rsidR="000B080B" w:rsidRDefault="000B080B">
      <w:pPr>
        <w:divId w:val="121389973"/>
      </w:pPr>
      <w:r>
        <w:rPr>
          <w:vanish/>
        </w:rPr>
        <w:t>End of Question</w:t>
      </w:r>
    </w:p>
    <w:p w14:paraId="45427902" w14:textId="77777777" w:rsidR="000B080B" w:rsidRDefault="000B080B">
      <w:pPr>
        <w:spacing w:before="0" w:beforeAutospacing="0" w:after="0" w:afterAutospacing="0" w:line="240" w:lineRule="auto"/>
        <w:divId w:val="1572809921"/>
        <w:rPr>
          <w:rFonts w:ascii="Times New Roman" w:eastAsia="Times New Roman" w:hAnsi="Times New Roman" w:cs="Times New Roman"/>
          <w:i/>
          <w:iCs/>
          <w:color w:val="5C5C5C"/>
          <w:sz w:val="24"/>
          <w:szCs w:val="24"/>
        </w:rPr>
      </w:pPr>
      <w:bookmarkStart w:id="91" w:name="Session5_FreeResponse2"/>
      <w:bookmarkEnd w:id="91"/>
      <w:r>
        <w:rPr>
          <w:rFonts w:ascii="Times New Roman" w:eastAsia="Times New Roman" w:hAnsi="Times New Roman" w:cs="Times New Roman"/>
          <w:i/>
          <w:iCs/>
          <w:color w:val="5C5C5C"/>
          <w:sz w:val="24"/>
          <w:szCs w:val="24"/>
        </w:rPr>
        <w:t xml:space="preserve">Provide your answer... </w:t>
      </w:r>
    </w:p>
    <w:bookmarkStart w:id="92" w:name="View_Session5_Discussion2"/>
    <w:p w14:paraId="22291307" w14:textId="6C284FBA" w:rsidR="000B080B" w:rsidRDefault="000B080B">
      <w:pPr>
        <w:pStyle w:val="navbutton"/>
        <w:divId w:val="121389973"/>
      </w:pPr>
      <w:r>
        <w:fldChar w:fldCharType="begin"/>
      </w:r>
      <w:r>
        <w:instrText>HYPERLINK "" \l "Session5_Discussion2"</w:instrText>
      </w:r>
      <w:r>
        <w:fldChar w:fldCharType="separate"/>
      </w:r>
      <w:r>
        <w:rPr>
          <w:rStyle w:val="Hyperlink"/>
        </w:rPr>
        <w:t>View discussion - Part</w:t>
      </w:r>
      <w:r>
        <w:fldChar w:fldCharType="end"/>
      </w:r>
      <w:bookmarkEnd w:id="92"/>
    </w:p>
    <w:p w14:paraId="1CCBAA18" w14:textId="77777777" w:rsidR="000B080B" w:rsidRDefault="000B080B">
      <w:pPr>
        <w:divId w:val="2029140342"/>
      </w:pPr>
      <w:r>
        <w:rPr>
          <w:vanish/>
        </w:rPr>
        <w:t>End of Activity</w:t>
      </w:r>
    </w:p>
    <w:p w14:paraId="4C49172F" w14:textId="77777777" w:rsidR="000B080B" w:rsidRDefault="000B080B">
      <w:pPr>
        <w:divId w:val="2029140342"/>
      </w:pPr>
      <w:r>
        <w:t xml:space="preserve">Next, you will go beyond the obesity statistics to analyse their meaning, and then consider the strategies that are being pursued to address this issue. </w:t>
      </w:r>
    </w:p>
    <w:p w14:paraId="2B0B5652" w14:textId="77777777" w:rsidR="000B080B" w:rsidRDefault="000B080B">
      <w:pPr>
        <w:pStyle w:val="Heading2"/>
        <w:divId w:val="1216627669"/>
        <w:rPr>
          <w:rFonts w:eastAsia="Times New Roman"/>
        </w:rPr>
      </w:pPr>
      <w:bookmarkStart w:id="93" w:name="Session5_Section3"/>
      <w:bookmarkEnd w:id="93"/>
      <w:r>
        <w:rPr>
          <w:rFonts w:eastAsia="Times New Roman"/>
        </w:rPr>
        <w:t>3.3 What do the statistics mean?</w:t>
      </w:r>
    </w:p>
    <w:p w14:paraId="6CFB3F02" w14:textId="77777777" w:rsidR="000B080B" w:rsidRDefault="000B080B">
      <w:pPr>
        <w:divId w:val="1216627669"/>
      </w:pPr>
      <w:r>
        <w:rPr>
          <w:vanish/>
        </w:rPr>
        <w:t>Start of Figure</w:t>
      </w:r>
    </w:p>
    <w:p w14:paraId="7DAD2AE8" w14:textId="77777777" w:rsidR="000B080B" w:rsidRDefault="000B080B">
      <w:pPr>
        <w:spacing w:before="0" w:beforeAutospacing="0" w:after="0" w:afterAutospacing="0" w:line="240" w:lineRule="auto"/>
        <w:divId w:val="127405581"/>
        <w:rPr>
          <w:rFonts w:ascii="Times New Roman" w:eastAsia="Times New Roman" w:hAnsi="Times New Roman" w:cs="Times New Roman"/>
          <w:sz w:val="24"/>
          <w:szCs w:val="24"/>
        </w:rPr>
      </w:pPr>
      <w:bookmarkStart w:id="94" w:name="Session5_Figure2"/>
      <w:bookmarkEnd w:id="94"/>
      <w:r>
        <w:rPr>
          <w:rFonts w:ascii="Times New Roman" w:eastAsia="Times New Roman" w:hAnsi="Times New Roman" w:cs="Times New Roman"/>
          <w:noProof/>
          <w:sz w:val="24"/>
          <w:szCs w:val="24"/>
        </w:rPr>
        <w:lastRenderedPageBreak/>
        <w:drawing>
          <wp:inline distT="0" distB="0" distL="0" distR="0" wp14:anchorId="1A740332" wp14:editId="2F2CD464">
            <wp:extent cx="4878000" cy="4449600"/>
            <wp:effectExtent l="0" t="0" r="0" b="8255"/>
            <wp:docPr id="11" name="Picture 11"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splayed imag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878000" cy="4449600"/>
                    </a:xfrm>
                    <a:prstGeom prst="rect">
                      <a:avLst/>
                    </a:prstGeom>
                    <a:noFill/>
                    <a:ln>
                      <a:noFill/>
                    </a:ln>
                  </pic:spPr>
                </pic:pic>
              </a:graphicData>
            </a:graphic>
          </wp:inline>
        </w:drawing>
      </w:r>
    </w:p>
    <w:p w14:paraId="7753F7CB" w14:textId="77777777" w:rsidR="000B080B" w:rsidRDefault="000B080B">
      <w:pPr>
        <w:pStyle w:val="Caption1"/>
        <w:spacing w:before="100" w:beforeAutospacing="1" w:after="100" w:afterAutospacing="1"/>
        <w:ind w:left="0" w:right="0"/>
        <w:divId w:val="247809331"/>
      </w:pPr>
      <w:r>
        <w:rPr>
          <w:rStyle w:val="Strong"/>
        </w:rPr>
        <w:t>Figure 9</w:t>
      </w:r>
      <w:r>
        <w:t xml:space="preserve"> The prevalence of obesity in adults across England (Hancock, 2021) </w:t>
      </w:r>
    </w:p>
    <w:bookmarkStart w:id="95" w:name="View_Session5_Description2"/>
    <w:p w14:paraId="6B562E24" w14:textId="06350AA0" w:rsidR="000B080B" w:rsidRDefault="000B080B">
      <w:pPr>
        <w:pStyle w:val="navbutton"/>
        <w:divId w:val="247809331"/>
      </w:pPr>
      <w:r>
        <w:fldChar w:fldCharType="begin"/>
      </w:r>
      <w:r>
        <w:instrText>HYPERLINK "" \l "Session5_Description2"</w:instrText>
      </w:r>
      <w:r>
        <w:fldChar w:fldCharType="separate"/>
      </w:r>
      <w:r>
        <w:rPr>
          <w:rStyle w:val="Hyperlink"/>
        </w:rPr>
        <w:t>View description - Figure 9 The prevalence of obesity in adults across England (Hancock, 2021)</w:t>
      </w:r>
      <w:r>
        <w:fldChar w:fldCharType="end"/>
      </w:r>
      <w:bookmarkEnd w:id="95"/>
    </w:p>
    <w:p w14:paraId="6434FD9B" w14:textId="77777777" w:rsidR="000B080B" w:rsidRDefault="000B080B">
      <w:pPr>
        <w:divId w:val="1216627669"/>
      </w:pPr>
      <w:r>
        <w:rPr>
          <w:vanish/>
        </w:rPr>
        <w:t>End of Figure</w:t>
      </w:r>
    </w:p>
    <w:p w14:paraId="5FF21E1D" w14:textId="77777777" w:rsidR="000B080B" w:rsidRDefault="000B080B">
      <w:pPr>
        <w:divId w:val="1216627669"/>
      </w:pPr>
      <w:r>
        <w:t xml:space="preserve">As you saw in Activity 4, the broad picture is that over 60 per cent of people in each of the four nations of the UK report that they are overweight or obese, if BMI is the measure used. Of these, not </w:t>
      </w:r>
      <w:r>
        <w:lastRenderedPageBreak/>
        <w:t xml:space="preserve">less than a quarter, and in some places nearly a third of people say they are obese. Consider for a moment what this means: </w:t>
      </w:r>
    </w:p>
    <w:p w14:paraId="667A3392" w14:textId="77777777" w:rsidR="000B080B" w:rsidRDefault="000B080B">
      <w:pPr>
        <w:numPr>
          <w:ilvl w:val="0"/>
          <w:numId w:val="6"/>
        </w:numPr>
        <w:spacing w:before="0" w:beforeAutospacing="0" w:after="0" w:afterAutospacing="0"/>
        <w:ind w:left="1500" w:right="780"/>
        <w:divId w:val="1216627669"/>
        <w:rPr>
          <w:rFonts w:eastAsia="Times New Roman"/>
        </w:rPr>
      </w:pPr>
      <w:r>
        <w:rPr>
          <w:rFonts w:eastAsia="Times New Roman"/>
        </w:rPr>
        <w:t>Objective measures can establish that over 60 percent of people are obese or overweight.</w:t>
      </w:r>
    </w:p>
    <w:p w14:paraId="79195D99" w14:textId="77777777" w:rsidR="000B080B" w:rsidRDefault="000B080B">
      <w:pPr>
        <w:numPr>
          <w:ilvl w:val="0"/>
          <w:numId w:val="6"/>
        </w:numPr>
        <w:spacing w:before="0" w:beforeAutospacing="0" w:after="0" w:afterAutospacing="0"/>
        <w:ind w:left="1500" w:right="780"/>
        <w:divId w:val="1216627669"/>
        <w:rPr>
          <w:rFonts w:eastAsia="Times New Roman"/>
        </w:rPr>
      </w:pPr>
      <w:r>
        <w:rPr>
          <w:rFonts w:eastAsia="Times New Roman"/>
        </w:rPr>
        <w:t>‘Not less than a quarter’ think, subjectively, that they are not.</w:t>
      </w:r>
    </w:p>
    <w:p w14:paraId="5D28B68F" w14:textId="77777777" w:rsidR="000B080B" w:rsidRDefault="000B080B">
      <w:pPr>
        <w:divId w:val="1216627669"/>
      </w:pPr>
      <w:r>
        <w:t xml:space="preserve">This means there is a gap of understanding between the 25% of people who are obese or overweight </w:t>
      </w:r>
      <w:r>
        <w:rPr>
          <w:rStyle w:val="Emphasis"/>
        </w:rPr>
        <w:t>and know it</w:t>
      </w:r>
      <w:r>
        <w:t xml:space="preserve">, and the 60% people who are obese or overweight </w:t>
      </w:r>
      <w:r>
        <w:rPr>
          <w:rStyle w:val="Emphasis"/>
        </w:rPr>
        <w:t>but think they are not</w:t>
      </w:r>
      <w:r>
        <w:t xml:space="preserve">. </w:t>
      </w:r>
    </w:p>
    <w:p w14:paraId="7DF06F13" w14:textId="77777777" w:rsidR="000B080B" w:rsidRDefault="000B080B">
      <w:pPr>
        <w:divId w:val="1216627669"/>
      </w:pPr>
      <w:r>
        <w:t xml:space="preserve">And as you can see from Figure 9, according to the UK Health Security Agency, there is a greater problem with obesity in the north of England compared with the south, and a greater number of females categorised as obese in the north of England as well (Hancock, 2021). And although there is variation in different parts of the north or south, it is clear that people living in areas with more income deprivation are more likely to have a range of health conditions, including overweight and obesity (Baker, 2019). The link between deprivation and obesity affects all age groups too, including children, who are more than twice as likely to be obese if they live in the most deprived areas compared with their peers living in the richest areas (Department of Health and Social Care, 2020). </w:t>
      </w:r>
    </w:p>
    <w:p w14:paraId="0BE23806" w14:textId="77777777" w:rsidR="000B080B" w:rsidRDefault="000B080B">
      <w:pPr>
        <w:divId w:val="1216627669"/>
      </w:pPr>
      <w:r>
        <w:lastRenderedPageBreak/>
        <w:t>And yet, calls to action on this tend to repeat a focus on individual choice rather than what is given to us:</w:t>
      </w:r>
    </w:p>
    <w:p w14:paraId="008BE512" w14:textId="77777777" w:rsidR="000B080B" w:rsidRDefault="000B080B">
      <w:pPr>
        <w:divId w:val="1216627669"/>
      </w:pPr>
      <w:r>
        <w:rPr>
          <w:vanish/>
        </w:rPr>
        <w:t>Start of Quote</w:t>
      </w:r>
    </w:p>
    <w:p w14:paraId="11DFA16F" w14:textId="77777777" w:rsidR="000B080B" w:rsidRDefault="000B080B">
      <w:pPr>
        <w:divId w:val="1031150996"/>
      </w:pPr>
      <w:bookmarkStart w:id="96" w:name="Session5_Quote1"/>
      <w:bookmarkEnd w:id="96"/>
      <w:r>
        <w:t xml:space="preserve">Governments have adopted less interventionist policy approaches … policies have relied on a design that makes high demands on individual agency, meaning that they rely on individuals to make behavior changes rather than shaping external influences such as the environment or economy and are thus less likely to be effective or reduce health inequities. … </w:t>
      </w:r>
    </w:p>
    <w:p w14:paraId="4B40D426" w14:textId="77777777" w:rsidR="000B080B" w:rsidRDefault="000B080B">
      <w:pPr>
        <w:divId w:val="1031150996"/>
      </w:pPr>
      <w:r>
        <w:t xml:space="preserve">To increase the likelihood of policies being implemented, governments should accompany policy proposals with … a clearly identified responsible agent, evaluation plan, and time frame; and to increase … effectiveness and equability, governments should increasingly focus obesity strategies on ‘low agency’ population intervention[s]. </w:t>
      </w:r>
    </w:p>
    <w:p w14:paraId="11179D52" w14:textId="77777777" w:rsidR="000B080B" w:rsidRDefault="000B080B">
      <w:pPr>
        <w:pStyle w:val="sourcereference"/>
        <w:spacing w:before="100" w:beforeAutospacing="1" w:after="100" w:afterAutospacing="1"/>
        <w:ind w:left="2381" w:right="0"/>
        <w:divId w:val="1031150996"/>
      </w:pPr>
      <w:r>
        <w:t>(Theis and White, 2021, pp. 163–164).</w:t>
      </w:r>
    </w:p>
    <w:p w14:paraId="51FB16F9" w14:textId="77777777" w:rsidR="000B080B" w:rsidRDefault="000B080B">
      <w:pPr>
        <w:divId w:val="1216627669"/>
      </w:pPr>
      <w:r>
        <w:rPr>
          <w:vanish/>
        </w:rPr>
        <w:t>End of Quote</w:t>
      </w:r>
    </w:p>
    <w:p w14:paraId="28AD3389" w14:textId="77777777" w:rsidR="000B080B" w:rsidRDefault="000B080B">
      <w:pPr>
        <w:divId w:val="1216627669"/>
      </w:pPr>
      <w:r>
        <w:t xml:space="preserve">In the next activity, you’ll read a report that is not only about what individuals can do to improve their health and reduce their weight, but also what government could do. </w:t>
      </w:r>
    </w:p>
    <w:p w14:paraId="179EE9E3" w14:textId="77777777" w:rsidR="000B080B" w:rsidRDefault="000B080B">
      <w:pPr>
        <w:divId w:val="1216627669"/>
      </w:pPr>
      <w:r>
        <w:rPr>
          <w:vanish/>
        </w:rPr>
        <w:lastRenderedPageBreak/>
        <w:t>Start of Box</w:t>
      </w:r>
    </w:p>
    <w:p w14:paraId="467F5825" w14:textId="77777777" w:rsidR="000B080B" w:rsidRDefault="000B080B">
      <w:pPr>
        <w:spacing w:before="0" w:beforeAutospacing="0" w:after="0" w:afterAutospacing="0" w:line="240" w:lineRule="auto"/>
        <w:outlineLvl w:val="3"/>
        <w:divId w:val="1141533682"/>
        <w:rPr>
          <w:rFonts w:eastAsia="Times New Roman"/>
          <w:b/>
          <w:bCs/>
          <w:sz w:val="36"/>
          <w:szCs w:val="36"/>
        </w:rPr>
      </w:pPr>
      <w:bookmarkStart w:id="97" w:name="Session5_Box1"/>
      <w:bookmarkEnd w:id="97"/>
      <w:r>
        <w:rPr>
          <w:rFonts w:eastAsia="Times New Roman"/>
          <w:b/>
          <w:bCs/>
          <w:sz w:val="36"/>
          <w:szCs w:val="36"/>
        </w:rPr>
        <w:t>Content warning</w:t>
      </w:r>
    </w:p>
    <w:p w14:paraId="1E656380" w14:textId="77777777" w:rsidR="000B080B" w:rsidRDefault="000B080B">
      <w:pPr>
        <w:divId w:val="1124422064"/>
      </w:pPr>
      <w:r>
        <w:t xml:space="preserve">Please be aware that the next activity discusses COVID-19. If you are concerned this might adversely affect your mental health or wellbeing, you might prefer to skip this activity or engage with it lightly. </w:t>
      </w:r>
    </w:p>
    <w:p w14:paraId="32A6FA18" w14:textId="77777777" w:rsidR="000B080B" w:rsidRDefault="000B080B">
      <w:pPr>
        <w:divId w:val="1216627669"/>
      </w:pPr>
      <w:r>
        <w:rPr>
          <w:vanish/>
        </w:rPr>
        <w:t>End of Box</w:t>
      </w:r>
    </w:p>
    <w:p w14:paraId="4AD54754" w14:textId="77777777" w:rsidR="000B080B" w:rsidRDefault="000B080B">
      <w:pPr>
        <w:divId w:val="1216627669"/>
      </w:pPr>
      <w:r>
        <w:rPr>
          <w:vanish/>
        </w:rPr>
        <w:t>Start of Activity</w:t>
      </w:r>
    </w:p>
    <w:p w14:paraId="731E4ED5" w14:textId="77777777" w:rsidR="000B080B" w:rsidRDefault="000B080B">
      <w:pPr>
        <w:spacing w:before="0" w:beforeAutospacing="0" w:after="0" w:afterAutospacing="0" w:line="240" w:lineRule="auto"/>
        <w:outlineLvl w:val="3"/>
        <w:divId w:val="1728527874"/>
        <w:rPr>
          <w:rFonts w:eastAsia="Times New Roman"/>
          <w:b/>
          <w:bCs/>
          <w:sz w:val="36"/>
          <w:szCs w:val="36"/>
        </w:rPr>
      </w:pPr>
      <w:bookmarkStart w:id="98" w:name="Session5_Activity2"/>
      <w:bookmarkEnd w:id="98"/>
      <w:r>
        <w:rPr>
          <w:rFonts w:eastAsia="Times New Roman"/>
          <w:b/>
          <w:bCs/>
          <w:sz w:val="36"/>
          <w:szCs w:val="36"/>
        </w:rPr>
        <w:t>Activity 5 What has been done to tackle obesity?</w:t>
      </w:r>
    </w:p>
    <w:p w14:paraId="6CC3421A" w14:textId="77777777" w:rsidR="000B080B" w:rsidRDefault="000B080B">
      <w:pPr>
        <w:pStyle w:val="timing"/>
        <w:spacing w:before="100" w:beforeAutospacing="1" w:after="100" w:afterAutospacing="1"/>
        <w:ind w:left="0" w:right="0"/>
        <w:divId w:val="710108448"/>
      </w:pPr>
      <w:r>
        <w:t>Allow about 60 minutes</w:t>
      </w:r>
    </w:p>
    <w:p w14:paraId="19CBE20C" w14:textId="77777777" w:rsidR="000B080B" w:rsidRDefault="000B080B">
      <w:pPr>
        <w:divId w:val="591091388"/>
      </w:pPr>
      <w:bookmarkStart w:id="99" w:name="Session5_Part4"/>
      <w:bookmarkEnd w:id="99"/>
      <w:r>
        <w:rPr>
          <w:vanish/>
        </w:rPr>
        <w:t>Start of Question</w:t>
      </w:r>
    </w:p>
    <w:p w14:paraId="3DABB0EA" w14:textId="5D3DDFF5" w:rsidR="000B080B" w:rsidRDefault="000B080B">
      <w:pPr>
        <w:divId w:val="1908420572"/>
      </w:pPr>
      <w:bookmarkStart w:id="100" w:name="Session5_Question4"/>
      <w:bookmarkEnd w:id="100"/>
      <w:r>
        <w:t>Read sections 1 to 3 (‘Introduction’, ‘COVID-19 and obesity’ and ‘A call to action’) in ‘</w:t>
      </w:r>
      <w:hyperlink r:id="rId25" w:history="1">
        <w:r>
          <w:rPr>
            <w:rStyle w:val="Hyperlink"/>
          </w:rPr>
          <w:t>Tackling obesity: empowering adults and children to live healthier lives</w:t>
        </w:r>
      </w:hyperlink>
      <w:r>
        <w:t xml:space="preserve">’ (Department of Health and Social Care, 2020) and then answer the following questions. </w:t>
      </w:r>
    </w:p>
    <w:p w14:paraId="7EAED094" w14:textId="77777777" w:rsidR="000B080B" w:rsidRDefault="000B080B">
      <w:pPr>
        <w:divId w:val="591091388"/>
      </w:pPr>
      <w:r>
        <w:rPr>
          <w:vanish/>
        </w:rPr>
        <w:t>End of Question</w:t>
      </w:r>
    </w:p>
    <w:p w14:paraId="1384BA39" w14:textId="77777777" w:rsidR="000B080B" w:rsidRDefault="000B080B">
      <w:pPr>
        <w:divId w:val="960038427"/>
      </w:pPr>
      <w:bookmarkStart w:id="101" w:name="Session5_Part5"/>
      <w:bookmarkEnd w:id="101"/>
      <w:r>
        <w:rPr>
          <w:vanish/>
        </w:rPr>
        <w:t>Start of Question</w:t>
      </w:r>
    </w:p>
    <w:p w14:paraId="65E8EB4E" w14:textId="77777777" w:rsidR="000B080B" w:rsidRDefault="000B080B">
      <w:pPr>
        <w:divId w:val="395860364"/>
      </w:pPr>
      <w:bookmarkStart w:id="102" w:name="Session5_Question5"/>
      <w:bookmarkEnd w:id="102"/>
      <w:r>
        <w:t>1. Is there a link between deprivation and obesity?</w:t>
      </w:r>
    </w:p>
    <w:p w14:paraId="3397FDEE" w14:textId="77777777" w:rsidR="000B080B" w:rsidRDefault="000B080B">
      <w:pPr>
        <w:divId w:val="960038427"/>
      </w:pPr>
      <w:r>
        <w:rPr>
          <w:vanish/>
        </w:rPr>
        <w:lastRenderedPageBreak/>
        <w:t>End of Question</w:t>
      </w:r>
    </w:p>
    <w:p w14:paraId="68F57132" w14:textId="77777777" w:rsidR="000B080B" w:rsidRDefault="000B080B">
      <w:pPr>
        <w:spacing w:before="0" w:beforeAutospacing="0" w:after="0" w:afterAutospacing="0" w:line="240" w:lineRule="auto"/>
        <w:divId w:val="1932930756"/>
        <w:rPr>
          <w:rFonts w:ascii="Times New Roman" w:eastAsia="Times New Roman" w:hAnsi="Times New Roman" w:cs="Times New Roman"/>
          <w:i/>
          <w:iCs/>
          <w:color w:val="5C5C5C"/>
          <w:sz w:val="24"/>
          <w:szCs w:val="24"/>
        </w:rPr>
      </w:pPr>
      <w:bookmarkStart w:id="103" w:name="Session5_FreeResponse3"/>
      <w:bookmarkEnd w:id="103"/>
      <w:r>
        <w:rPr>
          <w:rFonts w:ascii="Times New Roman" w:eastAsia="Times New Roman" w:hAnsi="Times New Roman" w:cs="Times New Roman"/>
          <w:i/>
          <w:iCs/>
          <w:color w:val="5C5C5C"/>
          <w:sz w:val="24"/>
          <w:szCs w:val="24"/>
        </w:rPr>
        <w:t xml:space="preserve">Provide your answer... </w:t>
      </w:r>
    </w:p>
    <w:bookmarkStart w:id="104" w:name="View_Session5_Discussion3"/>
    <w:p w14:paraId="2B046DEC" w14:textId="1F1E309B" w:rsidR="000B080B" w:rsidRDefault="000B080B">
      <w:pPr>
        <w:pStyle w:val="navbutton"/>
        <w:divId w:val="960038427"/>
      </w:pPr>
      <w:r>
        <w:fldChar w:fldCharType="begin"/>
      </w:r>
      <w:r>
        <w:instrText>HYPERLINK "" \l "Session5_Discussion3"</w:instrText>
      </w:r>
      <w:r>
        <w:fldChar w:fldCharType="separate"/>
      </w:r>
      <w:r>
        <w:rPr>
          <w:rStyle w:val="Hyperlink"/>
        </w:rPr>
        <w:t>View discussion - Part</w:t>
      </w:r>
      <w:r>
        <w:fldChar w:fldCharType="end"/>
      </w:r>
      <w:bookmarkEnd w:id="104"/>
    </w:p>
    <w:p w14:paraId="63F9B9A5" w14:textId="77777777" w:rsidR="000B080B" w:rsidRDefault="000B080B">
      <w:pPr>
        <w:divId w:val="1060128402"/>
      </w:pPr>
      <w:bookmarkStart w:id="105" w:name="Session5_Part6"/>
      <w:bookmarkEnd w:id="105"/>
      <w:r>
        <w:rPr>
          <w:vanish/>
        </w:rPr>
        <w:t>Start of Question</w:t>
      </w:r>
    </w:p>
    <w:p w14:paraId="7E53D0A5" w14:textId="77777777" w:rsidR="000B080B" w:rsidRDefault="000B080B">
      <w:pPr>
        <w:divId w:val="958680247"/>
      </w:pPr>
      <w:bookmarkStart w:id="106" w:name="Session5_Question6"/>
      <w:bookmarkEnd w:id="106"/>
      <w:r>
        <w:t>2. According to the policy paper, does the risk from having COVID-19 increase as body mass increases?</w:t>
      </w:r>
    </w:p>
    <w:p w14:paraId="707844BF" w14:textId="77777777" w:rsidR="000B080B" w:rsidRDefault="000B080B">
      <w:pPr>
        <w:divId w:val="1060128402"/>
      </w:pPr>
      <w:r>
        <w:rPr>
          <w:vanish/>
        </w:rPr>
        <w:t>End of Question</w:t>
      </w:r>
    </w:p>
    <w:p w14:paraId="50F24880" w14:textId="77777777" w:rsidR="000B080B" w:rsidRDefault="000B080B">
      <w:pPr>
        <w:spacing w:before="0" w:beforeAutospacing="0" w:after="0" w:afterAutospacing="0" w:line="240" w:lineRule="auto"/>
        <w:divId w:val="894973757"/>
        <w:rPr>
          <w:rFonts w:ascii="Times New Roman" w:eastAsia="Times New Roman" w:hAnsi="Times New Roman" w:cs="Times New Roman"/>
          <w:i/>
          <w:iCs/>
          <w:color w:val="5C5C5C"/>
          <w:sz w:val="24"/>
          <w:szCs w:val="24"/>
        </w:rPr>
      </w:pPr>
      <w:bookmarkStart w:id="107" w:name="Session5_FreeResponse4"/>
      <w:bookmarkEnd w:id="107"/>
      <w:r>
        <w:rPr>
          <w:rFonts w:ascii="Times New Roman" w:eastAsia="Times New Roman" w:hAnsi="Times New Roman" w:cs="Times New Roman"/>
          <w:i/>
          <w:iCs/>
          <w:color w:val="5C5C5C"/>
          <w:sz w:val="24"/>
          <w:szCs w:val="24"/>
        </w:rPr>
        <w:t xml:space="preserve">Provide your answer... </w:t>
      </w:r>
    </w:p>
    <w:bookmarkStart w:id="108" w:name="View_Session5_Discussion4"/>
    <w:p w14:paraId="79D42CBD" w14:textId="7D9DA65D" w:rsidR="000B080B" w:rsidRDefault="000B080B">
      <w:pPr>
        <w:pStyle w:val="navbutton"/>
        <w:divId w:val="1060128402"/>
      </w:pPr>
      <w:r>
        <w:fldChar w:fldCharType="begin"/>
      </w:r>
      <w:r>
        <w:instrText>HYPERLINK "" \l "Session5_Discussion4"</w:instrText>
      </w:r>
      <w:r>
        <w:fldChar w:fldCharType="separate"/>
      </w:r>
      <w:r>
        <w:rPr>
          <w:rStyle w:val="Hyperlink"/>
        </w:rPr>
        <w:t>View discussion - Part</w:t>
      </w:r>
      <w:r>
        <w:fldChar w:fldCharType="end"/>
      </w:r>
      <w:bookmarkEnd w:id="108"/>
    </w:p>
    <w:p w14:paraId="5BC5517C" w14:textId="77777777" w:rsidR="000B080B" w:rsidRDefault="000B080B">
      <w:pPr>
        <w:divId w:val="1144275910"/>
      </w:pPr>
      <w:bookmarkStart w:id="109" w:name="Session5_Part7"/>
      <w:bookmarkEnd w:id="109"/>
      <w:r>
        <w:rPr>
          <w:vanish/>
        </w:rPr>
        <w:t>Start of Question</w:t>
      </w:r>
    </w:p>
    <w:p w14:paraId="3BD3E195" w14:textId="77777777" w:rsidR="000B080B" w:rsidRDefault="000B080B">
      <w:pPr>
        <w:divId w:val="2041318269"/>
      </w:pPr>
      <w:bookmarkStart w:id="110" w:name="Session5_Question7"/>
      <w:bookmarkEnd w:id="110"/>
      <w:r>
        <w:t>3. What does the report say the government will do to address overweight and obesity in the population?</w:t>
      </w:r>
    </w:p>
    <w:p w14:paraId="4A81DB4F" w14:textId="77777777" w:rsidR="000B080B" w:rsidRDefault="000B080B">
      <w:pPr>
        <w:divId w:val="1144275910"/>
      </w:pPr>
      <w:r>
        <w:rPr>
          <w:vanish/>
        </w:rPr>
        <w:t>End of Question</w:t>
      </w:r>
    </w:p>
    <w:p w14:paraId="72C738CB" w14:textId="77777777" w:rsidR="000B080B" w:rsidRDefault="000B080B">
      <w:pPr>
        <w:spacing w:before="0" w:beforeAutospacing="0" w:after="0" w:afterAutospacing="0" w:line="240" w:lineRule="auto"/>
        <w:divId w:val="1263368999"/>
        <w:rPr>
          <w:rFonts w:ascii="Times New Roman" w:eastAsia="Times New Roman" w:hAnsi="Times New Roman" w:cs="Times New Roman"/>
          <w:i/>
          <w:iCs/>
          <w:color w:val="5C5C5C"/>
          <w:sz w:val="24"/>
          <w:szCs w:val="24"/>
        </w:rPr>
      </w:pPr>
      <w:bookmarkStart w:id="111" w:name="Session5_FreeResponse5"/>
      <w:bookmarkEnd w:id="111"/>
      <w:r>
        <w:rPr>
          <w:rFonts w:ascii="Times New Roman" w:eastAsia="Times New Roman" w:hAnsi="Times New Roman" w:cs="Times New Roman"/>
          <w:i/>
          <w:iCs/>
          <w:color w:val="5C5C5C"/>
          <w:sz w:val="24"/>
          <w:szCs w:val="24"/>
        </w:rPr>
        <w:t xml:space="preserve">Provide your answer... </w:t>
      </w:r>
    </w:p>
    <w:bookmarkStart w:id="112" w:name="View_Session5_Discussion5"/>
    <w:p w14:paraId="5FDAAE71" w14:textId="56788298" w:rsidR="000B080B" w:rsidRDefault="000B080B">
      <w:pPr>
        <w:pStyle w:val="navbutton"/>
        <w:divId w:val="1144275910"/>
      </w:pPr>
      <w:r>
        <w:fldChar w:fldCharType="begin"/>
      </w:r>
      <w:r>
        <w:instrText>HYPERLINK "" \l "Session5_Discussion5"</w:instrText>
      </w:r>
      <w:r>
        <w:fldChar w:fldCharType="separate"/>
      </w:r>
      <w:r>
        <w:rPr>
          <w:rStyle w:val="Hyperlink"/>
        </w:rPr>
        <w:t>View discussion - Part</w:t>
      </w:r>
      <w:r>
        <w:fldChar w:fldCharType="end"/>
      </w:r>
      <w:bookmarkEnd w:id="112"/>
    </w:p>
    <w:p w14:paraId="63631810" w14:textId="77777777" w:rsidR="000B080B" w:rsidRDefault="000B080B">
      <w:pPr>
        <w:divId w:val="1216627669"/>
      </w:pPr>
      <w:r>
        <w:rPr>
          <w:vanish/>
        </w:rPr>
        <w:t>End of Activity</w:t>
      </w:r>
    </w:p>
    <w:p w14:paraId="6B9F170B" w14:textId="77777777" w:rsidR="000B080B" w:rsidRDefault="000B080B">
      <w:pPr>
        <w:divId w:val="1216627669"/>
      </w:pPr>
      <w:r>
        <w:t xml:space="preserve">Having established the scale of the obesity problem and its costs to society, it is often argued that governments, and even society as a whole, have a responsibility to try to address the issue. If people live in an </w:t>
      </w:r>
      <w:r>
        <w:rPr>
          <w:rStyle w:val="HTMLDefinition"/>
          <w:b/>
          <w:bCs/>
          <w:i w:val="0"/>
          <w:iCs w:val="0"/>
        </w:rPr>
        <w:t>obesogenic</w:t>
      </w:r>
      <w:r>
        <w:t xml:space="preserve"> environment, then while it will be necessary to concentrate attention on individual consumers, it is also the case that entrenched interests in society that profit from highly processed foods must be addressed. Next, you will look at how a lack of understanding about what we eat contributes to obesity. </w:t>
      </w:r>
    </w:p>
    <w:p w14:paraId="5143FD27" w14:textId="77777777" w:rsidR="000B080B" w:rsidRDefault="000B080B">
      <w:pPr>
        <w:pStyle w:val="Heading2"/>
        <w:divId w:val="1578634825"/>
        <w:rPr>
          <w:rFonts w:eastAsia="Times New Roman"/>
        </w:rPr>
      </w:pPr>
      <w:bookmarkStart w:id="113" w:name="Session5_Section4"/>
      <w:bookmarkEnd w:id="113"/>
      <w:r>
        <w:rPr>
          <w:rFonts w:eastAsia="Times New Roman"/>
        </w:rPr>
        <w:t>3.4 Improving understanding about what we eat</w:t>
      </w:r>
    </w:p>
    <w:p w14:paraId="38539A42" w14:textId="77777777" w:rsidR="000B080B" w:rsidRDefault="000B080B">
      <w:pPr>
        <w:divId w:val="1578634825"/>
      </w:pPr>
      <w:r>
        <w:rPr>
          <w:vanish/>
        </w:rPr>
        <w:t>Start of Figure</w:t>
      </w:r>
    </w:p>
    <w:p w14:paraId="7A51AEB0" w14:textId="77777777" w:rsidR="000B080B" w:rsidRDefault="000B080B">
      <w:pPr>
        <w:spacing w:before="0" w:beforeAutospacing="0" w:after="0" w:afterAutospacing="0" w:line="240" w:lineRule="auto"/>
        <w:divId w:val="1558514764"/>
        <w:rPr>
          <w:rFonts w:ascii="Times New Roman" w:eastAsia="Times New Roman" w:hAnsi="Times New Roman" w:cs="Times New Roman"/>
          <w:sz w:val="24"/>
          <w:szCs w:val="24"/>
        </w:rPr>
      </w:pPr>
      <w:bookmarkStart w:id="114" w:name="Session5_Figure3"/>
      <w:bookmarkEnd w:id="114"/>
      <w:r>
        <w:rPr>
          <w:rFonts w:ascii="Times New Roman" w:eastAsia="Times New Roman" w:hAnsi="Times New Roman" w:cs="Times New Roman"/>
          <w:noProof/>
          <w:sz w:val="24"/>
          <w:szCs w:val="24"/>
        </w:rPr>
        <w:drawing>
          <wp:inline distT="0" distB="0" distL="0" distR="0" wp14:anchorId="1C30892C" wp14:editId="55F18FF7">
            <wp:extent cx="1560576" cy="1039368"/>
            <wp:effectExtent l="0" t="0" r="1905" b="8890"/>
            <wp:docPr id="12" name="Picture 12"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isplayed imag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60576" cy="1039368"/>
                    </a:xfrm>
                    <a:prstGeom prst="rect">
                      <a:avLst/>
                    </a:prstGeom>
                    <a:noFill/>
                    <a:ln>
                      <a:noFill/>
                    </a:ln>
                  </pic:spPr>
                </pic:pic>
              </a:graphicData>
            </a:graphic>
          </wp:inline>
        </w:drawing>
      </w:r>
    </w:p>
    <w:p w14:paraId="2AA7988A" w14:textId="77777777" w:rsidR="000B080B" w:rsidRDefault="000B080B">
      <w:pPr>
        <w:pStyle w:val="Caption1"/>
        <w:spacing w:before="100" w:beforeAutospacing="1" w:after="100" w:afterAutospacing="1"/>
        <w:ind w:left="0" w:right="0"/>
        <w:divId w:val="1429084708"/>
      </w:pPr>
      <w:r>
        <w:rPr>
          <w:rStyle w:val="Strong"/>
        </w:rPr>
        <w:t>Figure 10</w:t>
      </w:r>
      <w:r>
        <w:t xml:space="preserve"> How do we monitor what we eat? </w:t>
      </w:r>
    </w:p>
    <w:bookmarkStart w:id="115" w:name="View_Session5_Description3"/>
    <w:p w14:paraId="7A93B0AF" w14:textId="44A93828" w:rsidR="000B080B" w:rsidRDefault="000B080B">
      <w:pPr>
        <w:pStyle w:val="navbutton"/>
        <w:divId w:val="1429084708"/>
      </w:pPr>
      <w:r>
        <w:fldChar w:fldCharType="begin"/>
      </w:r>
      <w:r>
        <w:instrText>HYPERLINK "" \l "Session5_Description3"</w:instrText>
      </w:r>
      <w:r>
        <w:fldChar w:fldCharType="separate"/>
      </w:r>
      <w:r>
        <w:rPr>
          <w:rStyle w:val="Hyperlink"/>
        </w:rPr>
        <w:t>View description - Figure 10 How do we monitor what we eat?</w:t>
      </w:r>
      <w:r>
        <w:fldChar w:fldCharType="end"/>
      </w:r>
      <w:bookmarkEnd w:id="115"/>
    </w:p>
    <w:p w14:paraId="0EEE1F84" w14:textId="77777777" w:rsidR="000B080B" w:rsidRDefault="000B080B">
      <w:pPr>
        <w:divId w:val="1578634825"/>
      </w:pPr>
      <w:r>
        <w:rPr>
          <w:vanish/>
        </w:rPr>
        <w:t>End of Figure</w:t>
      </w:r>
    </w:p>
    <w:p w14:paraId="603BBAD5" w14:textId="77777777" w:rsidR="000B080B" w:rsidRDefault="000B080B">
      <w:pPr>
        <w:divId w:val="1578634825"/>
      </w:pPr>
      <w:r>
        <w:t xml:space="preserve">As mentioned previously, obesity is in part the result of consuming more than the body needs. This can be because of unhealthy food choices, such as eating food and consuming drinks high in energy, fat and/or sugar, as well as drinking too much alcohol. But in order to reach and maintain a healthy weight, most people need some assistance to bring about positive behavioural changes. In part, this requires education, so government, industry and individuals need to work together to tackle the issue of obesity. </w:t>
      </w:r>
    </w:p>
    <w:p w14:paraId="6E7B59D7" w14:textId="77777777" w:rsidR="000B080B" w:rsidRDefault="000B080B">
      <w:pPr>
        <w:divId w:val="1578634825"/>
      </w:pPr>
      <w:r>
        <w:t xml:space="preserve">Some people think that industry has little to do with obesity, but the food industry has been increasing portion sizes substantially over many years. As our exposure to larger portions has become more and more common, these sizes have come to be seen as appropriate, with consumption then increasing (Marteau et al., 2015; Robinson et al., 2023). </w:t>
      </w:r>
    </w:p>
    <w:p w14:paraId="0D326C7E" w14:textId="77777777" w:rsidR="000B080B" w:rsidRDefault="000B080B">
      <w:pPr>
        <w:divId w:val="1578634825"/>
      </w:pPr>
      <w:r>
        <w:t xml:space="preserve">Understanding what we eat is one issue. Another is generating the right kind of behavioural change – and that is what you will look at next as this course comes to a close. </w:t>
      </w:r>
    </w:p>
    <w:p w14:paraId="6278DA17" w14:textId="77777777" w:rsidR="000B080B" w:rsidRDefault="000B080B">
      <w:pPr>
        <w:pStyle w:val="Heading2"/>
        <w:divId w:val="178355676"/>
        <w:rPr>
          <w:rFonts w:eastAsia="Times New Roman"/>
        </w:rPr>
      </w:pPr>
      <w:bookmarkStart w:id="116" w:name="Session5_Section5"/>
      <w:bookmarkEnd w:id="116"/>
      <w:r>
        <w:rPr>
          <w:rFonts w:eastAsia="Times New Roman"/>
        </w:rPr>
        <w:t>3.5 Encouraging behavioural change</w:t>
      </w:r>
    </w:p>
    <w:p w14:paraId="515386A9" w14:textId="77777777" w:rsidR="000B080B" w:rsidRDefault="000B080B">
      <w:pPr>
        <w:divId w:val="178355676"/>
      </w:pPr>
      <w:r>
        <w:rPr>
          <w:vanish/>
        </w:rPr>
        <w:t>Start of Figure</w:t>
      </w:r>
    </w:p>
    <w:p w14:paraId="0C61E73A" w14:textId="77777777" w:rsidR="000B080B" w:rsidRDefault="000B080B">
      <w:pPr>
        <w:spacing w:before="0" w:beforeAutospacing="0" w:after="0" w:afterAutospacing="0" w:line="240" w:lineRule="auto"/>
        <w:divId w:val="244731762"/>
        <w:rPr>
          <w:rFonts w:ascii="Times New Roman" w:eastAsia="Times New Roman" w:hAnsi="Times New Roman" w:cs="Times New Roman"/>
          <w:sz w:val="24"/>
          <w:szCs w:val="24"/>
        </w:rPr>
      </w:pPr>
      <w:bookmarkStart w:id="117" w:name="Session5_Figure4"/>
      <w:bookmarkEnd w:id="117"/>
      <w:r>
        <w:rPr>
          <w:rFonts w:ascii="Times New Roman" w:eastAsia="Times New Roman" w:hAnsi="Times New Roman" w:cs="Times New Roman"/>
          <w:noProof/>
          <w:sz w:val="24"/>
          <w:szCs w:val="24"/>
        </w:rPr>
        <w:drawing>
          <wp:inline distT="0" distB="0" distL="0" distR="0" wp14:anchorId="7CA00F3E" wp14:editId="3A7281FD">
            <wp:extent cx="1560576" cy="1021080"/>
            <wp:effectExtent l="0" t="0" r="1905" b="7620"/>
            <wp:docPr id="13" name="Picture 13"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splayed imag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560576" cy="1021080"/>
                    </a:xfrm>
                    <a:prstGeom prst="rect">
                      <a:avLst/>
                    </a:prstGeom>
                    <a:noFill/>
                    <a:ln>
                      <a:noFill/>
                    </a:ln>
                  </pic:spPr>
                </pic:pic>
              </a:graphicData>
            </a:graphic>
          </wp:inline>
        </w:drawing>
      </w:r>
    </w:p>
    <w:p w14:paraId="22F049C7" w14:textId="77777777" w:rsidR="000B080B" w:rsidRDefault="000B080B">
      <w:pPr>
        <w:pStyle w:val="Caption1"/>
        <w:spacing w:before="100" w:beforeAutospacing="1" w:after="100" w:afterAutospacing="1"/>
        <w:ind w:left="0" w:right="0"/>
        <w:divId w:val="1481995759"/>
      </w:pPr>
      <w:r>
        <w:rPr>
          <w:rStyle w:val="Strong"/>
        </w:rPr>
        <w:t>Figure 11</w:t>
      </w:r>
      <w:r>
        <w:t xml:space="preserve"> How do we encourage change? </w:t>
      </w:r>
    </w:p>
    <w:bookmarkStart w:id="118" w:name="View_Session5_Description4"/>
    <w:p w14:paraId="774B297C" w14:textId="7BB172AF" w:rsidR="000B080B" w:rsidRDefault="000B080B">
      <w:pPr>
        <w:pStyle w:val="navbutton"/>
        <w:divId w:val="1481995759"/>
      </w:pPr>
      <w:r>
        <w:fldChar w:fldCharType="begin"/>
      </w:r>
      <w:r>
        <w:instrText>HYPERLINK "" \l "Session5_Description4"</w:instrText>
      </w:r>
      <w:r>
        <w:fldChar w:fldCharType="separate"/>
      </w:r>
      <w:r>
        <w:rPr>
          <w:rStyle w:val="Hyperlink"/>
        </w:rPr>
        <w:t>View description - Figure 11 How do we encourage change?</w:t>
      </w:r>
      <w:r>
        <w:fldChar w:fldCharType="end"/>
      </w:r>
      <w:bookmarkEnd w:id="118"/>
    </w:p>
    <w:p w14:paraId="19838438" w14:textId="77777777" w:rsidR="000B080B" w:rsidRDefault="000B080B">
      <w:pPr>
        <w:divId w:val="178355676"/>
      </w:pPr>
      <w:r>
        <w:rPr>
          <w:vanish/>
        </w:rPr>
        <w:t>End of Figure</w:t>
      </w:r>
    </w:p>
    <w:p w14:paraId="657409B8" w14:textId="77777777" w:rsidR="000B080B" w:rsidRDefault="000B080B">
      <w:pPr>
        <w:divId w:val="178355676"/>
      </w:pPr>
      <w:r>
        <w:t xml:space="preserve">Several strategies have been put forward by the UK government to encourage health-related behavioural changes, and some of these include placing restrictions on industry as follows. </w:t>
      </w:r>
    </w:p>
    <w:p w14:paraId="2FA5CC95" w14:textId="77777777" w:rsidR="000B080B" w:rsidRDefault="000B080B">
      <w:pPr>
        <w:numPr>
          <w:ilvl w:val="0"/>
          <w:numId w:val="7"/>
        </w:numPr>
        <w:spacing w:before="0" w:beforeAutospacing="0" w:after="0" w:afterAutospacing="0"/>
        <w:ind w:left="1500" w:right="780"/>
        <w:divId w:val="178355676"/>
        <w:rPr>
          <w:rFonts w:eastAsia="Times New Roman"/>
        </w:rPr>
      </w:pPr>
      <w:r>
        <w:rPr>
          <w:rStyle w:val="Strong"/>
          <w:rFonts w:eastAsia="Times New Roman"/>
        </w:rPr>
        <w:t>Promoting healthy eating</w:t>
      </w:r>
      <w:r>
        <w:rPr>
          <w:rFonts w:eastAsia="Times New Roman"/>
        </w:rPr>
        <w:t xml:space="preserve">: regulations governing food-based standards for school lunches (introduced in 2006) ban economy burgers from school lunches, deep-fried products such as chips are limited to twice a week, and chocolate, crisps and sweetened fizzy drinks can no longer be part of school lunches (Department of Health, 2012). However, since these regulations were introduced, childhood obesity has continued to increase. </w:t>
      </w:r>
    </w:p>
    <w:p w14:paraId="06A649D2" w14:textId="77777777" w:rsidR="000B080B" w:rsidRDefault="000B080B">
      <w:pPr>
        <w:numPr>
          <w:ilvl w:val="0"/>
          <w:numId w:val="7"/>
        </w:numPr>
        <w:spacing w:before="0" w:beforeAutospacing="0" w:after="0" w:afterAutospacing="0"/>
        <w:ind w:left="1500" w:right="780"/>
        <w:divId w:val="178355676"/>
        <w:rPr>
          <w:rFonts w:eastAsia="Times New Roman"/>
        </w:rPr>
      </w:pPr>
      <w:r>
        <w:rPr>
          <w:rStyle w:val="Strong"/>
          <w:rFonts w:eastAsia="Times New Roman"/>
        </w:rPr>
        <w:t>Clear nutrition labelling</w:t>
      </w:r>
      <w:r>
        <w:rPr>
          <w:rFonts w:eastAsia="Times New Roman"/>
        </w:rPr>
        <w:t xml:space="preserve">: in the UK, 80 per cent of pre-packaged food carries nutritional information on the front of the packaging. Placing this nutrition information in a prominent place is key to consumers using it in order to make healthier choices (Department of Health and Social Care, 2020). </w:t>
      </w:r>
    </w:p>
    <w:p w14:paraId="346AC106" w14:textId="77777777" w:rsidR="000B080B" w:rsidRDefault="000B080B">
      <w:pPr>
        <w:numPr>
          <w:ilvl w:val="0"/>
          <w:numId w:val="7"/>
        </w:numPr>
        <w:spacing w:before="0" w:beforeAutospacing="0" w:after="0" w:afterAutospacing="0"/>
        <w:ind w:left="1500" w:right="780"/>
        <w:divId w:val="178355676"/>
        <w:rPr>
          <w:rFonts w:eastAsia="Times New Roman"/>
        </w:rPr>
      </w:pPr>
      <w:r>
        <w:rPr>
          <w:rStyle w:val="Strong"/>
          <w:rFonts w:eastAsia="Times New Roman"/>
        </w:rPr>
        <w:t>Restrictions on food advertising</w:t>
      </w:r>
      <w:r>
        <w:rPr>
          <w:rFonts w:eastAsia="Times New Roman"/>
        </w:rPr>
        <w:t xml:space="preserve">: the government is restricting access to television advertising for ‘unhealthy’ eating choices, which can only be shown beyond the 9pm watershed (Department of Health and Social Care, 2022). </w:t>
      </w:r>
    </w:p>
    <w:p w14:paraId="7E7BE4CF" w14:textId="77777777" w:rsidR="000B080B" w:rsidRDefault="000B080B">
      <w:pPr>
        <w:numPr>
          <w:ilvl w:val="0"/>
          <w:numId w:val="7"/>
        </w:numPr>
        <w:spacing w:before="0" w:beforeAutospacing="0" w:after="0" w:afterAutospacing="0"/>
        <w:ind w:left="1500" w:right="780"/>
        <w:divId w:val="178355676"/>
        <w:rPr>
          <w:rFonts w:eastAsia="Times New Roman"/>
        </w:rPr>
      </w:pPr>
      <w:r>
        <w:rPr>
          <w:rFonts w:eastAsia="Times New Roman"/>
        </w:rPr>
        <w:t xml:space="preserve">In Scotland, the </w:t>
      </w:r>
      <w:r>
        <w:rPr>
          <w:rStyle w:val="Strong"/>
          <w:rFonts w:eastAsia="Times New Roman"/>
        </w:rPr>
        <w:t>First National Good Food Nation Plan</w:t>
      </w:r>
      <w:r>
        <w:rPr>
          <w:rFonts w:eastAsia="Times New Roman"/>
        </w:rPr>
        <w:t xml:space="preserve"> (Scottish Government, 2025) sets out a vision for a healthier, fairer and more sustainable food system in Scotland. The plan recognises that poor diet, obesity and food insecurity are influenced by wider social, economic and environmental factors rather than individual choices alone. It aims to create food environments that make healthy and nutritious food more accessible and affordable for everyone. In relation to obesity, the plan supports actions to improve diet, reduce health inequalities and encourage healthier lifestyles across the population. Achieving these goals requires collaboration between government, industry, communities and the wider food sector to improve health outcomes and build a more resilient food system </w:t>
      </w:r>
    </w:p>
    <w:p w14:paraId="7205CD09" w14:textId="77777777" w:rsidR="000B080B" w:rsidRDefault="000B080B">
      <w:pPr>
        <w:divId w:val="178355676"/>
      </w:pPr>
      <w:r>
        <w:t xml:space="preserve">In addition to these government-endorsed strategies, what else can be done to influence behaviour and encourage behavioural change? Behaviour is seen as comprising the interaction of two systems. On the one hand a ‘reflective system’, which emphasises our </w:t>
      </w:r>
      <w:r>
        <w:rPr>
          <w:rStyle w:val="HTMLDefinition"/>
          <w:b/>
          <w:bCs/>
          <w:i w:val="0"/>
          <w:iCs w:val="0"/>
        </w:rPr>
        <w:t>values</w:t>
      </w:r>
      <w:r>
        <w:t xml:space="preserve">, and on the other an ‘automatic system’, where we are not aware of the impulses behind our behaviour (Marteau, no date, quoted in Parliament. House of Lords, 2011, pp. 16–17). </w:t>
      </w:r>
    </w:p>
    <w:p w14:paraId="6397CB94" w14:textId="77777777" w:rsidR="000B080B" w:rsidRDefault="000B080B">
      <w:pPr>
        <w:divId w:val="178355676"/>
      </w:pPr>
      <w:r>
        <w:t xml:space="preserve">One method of changing behaviour is called ‘nudge theory’ (Thaler and Sunstein, 2009). Annaliese Arno and Steve Thomas (2016) consider nudge theory to be a collection of methods, deemed to be ‘nudges’, that have the potential for low-cost and broad application to guide healthier lifestyle choices. Examples include nutrition information being added to menus in a restaurant so that diners can establish how many calories are in a meal (nudging them towards healthier options) and increasing the availability of healthier options in supermarkets (nudging consumers towards selecting healthy food options). </w:t>
      </w:r>
    </w:p>
    <w:p w14:paraId="2A75AB4A" w14:textId="77777777" w:rsidR="003501C0" w:rsidRDefault="003501C0">
      <w:pPr>
        <w:spacing w:before="0" w:beforeAutospacing="0" w:after="0" w:afterAutospacing="0" w:line="240" w:lineRule="auto"/>
        <w:rPr>
          <w:rFonts w:ascii="Times New Roman" w:eastAsia="Times New Roman" w:hAnsi="Times New Roman" w:cs="Times New Roman"/>
          <w:sz w:val="24"/>
          <w:szCs w:val="24"/>
        </w:rPr>
      </w:pPr>
      <w:r>
        <w:br w:type="page"/>
      </w:r>
    </w:p>
    <w:p w14:paraId="6267F4CE" w14:textId="77777777" w:rsidR="000B080B" w:rsidRDefault="000B080B">
      <w:pPr>
        <w:pStyle w:val="Heading2"/>
        <w:divId w:val="250042671"/>
        <w:rPr>
          <w:rFonts w:eastAsia="Times New Roman"/>
        </w:rPr>
      </w:pPr>
      <w:bookmarkStart w:id="119" w:name="Session6"/>
      <w:bookmarkEnd w:id="119"/>
      <w:r>
        <w:rPr>
          <w:rFonts w:eastAsia="Times New Roman"/>
        </w:rPr>
        <w:t>4 Quiz</w:t>
      </w:r>
    </w:p>
    <w:p w14:paraId="49277733" w14:textId="77777777" w:rsidR="000B080B" w:rsidRDefault="000B080B">
      <w:pPr>
        <w:divId w:val="250042671"/>
      </w:pPr>
      <w:r>
        <w:t>This quiz will help you check your understanding of the topic explored in this OpenLearn course.</w:t>
      </w:r>
    </w:p>
    <w:p w14:paraId="0A14BCBE" w14:textId="77777777" w:rsidR="000B080B" w:rsidRDefault="000B080B">
      <w:pPr>
        <w:divId w:val="250042671"/>
      </w:pPr>
      <w:r>
        <w:rPr>
          <w:vanish/>
        </w:rPr>
        <w:t>Start of SAQ</w:t>
      </w:r>
    </w:p>
    <w:p w14:paraId="58997700" w14:textId="77777777" w:rsidR="000B080B" w:rsidRDefault="000B080B">
      <w:pPr>
        <w:spacing w:before="0" w:beforeAutospacing="0" w:after="0" w:afterAutospacing="0" w:line="240" w:lineRule="auto"/>
        <w:outlineLvl w:val="2"/>
        <w:divId w:val="1566255075"/>
        <w:rPr>
          <w:rFonts w:eastAsia="Times New Roman"/>
          <w:b/>
          <w:bCs/>
          <w:sz w:val="36"/>
          <w:szCs w:val="36"/>
        </w:rPr>
      </w:pPr>
      <w:bookmarkStart w:id="120" w:name="Session6_SAQ1"/>
      <w:bookmarkEnd w:id="120"/>
      <w:r>
        <w:rPr>
          <w:rFonts w:eastAsia="Times New Roman"/>
          <w:b/>
          <w:bCs/>
          <w:sz w:val="36"/>
          <w:szCs w:val="36"/>
        </w:rPr>
        <w:t>1. Lifestylism</w:t>
      </w:r>
    </w:p>
    <w:p w14:paraId="12771AC3" w14:textId="77777777" w:rsidR="000B080B" w:rsidRDefault="000B080B">
      <w:pPr>
        <w:divId w:val="1051998551"/>
      </w:pPr>
      <w:r>
        <w:rPr>
          <w:vanish/>
        </w:rPr>
        <w:t>Start of Question</w:t>
      </w:r>
    </w:p>
    <w:p w14:paraId="7E4A638F" w14:textId="77777777" w:rsidR="000B080B" w:rsidRDefault="000B080B">
      <w:pPr>
        <w:divId w:val="885289471"/>
      </w:pPr>
      <w:bookmarkStart w:id="121" w:name="Session6_Question1"/>
      <w:bookmarkEnd w:id="121"/>
      <w:r>
        <w:t>Which statement best describes ‘lifestylism’?</w:t>
      </w:r>
    </w:p>
    <w:p w14:paraId="06DA520C" w14:textId="77777777" w:rsidR="000B080B" w:rsidRDefault="000B080B">
      <w:pPr>
        <w:divId w:val="1051998551"/>
      </w:pPr>
      <w:r>
        <w:rPr>
          <w:vanish/>
        </w:rPr>
        <w:t>End of Question</w:t>
      </w:r>
    </w:p>
    <w:p w14:paraId="008A5BD2" w14:textId="77777777" w:rsidR="000B080B" w:rsidRDefault="000B080B">
      <w:pPr>
        <w:spacing w:line="240" w:lineRule="auto"/>
        <w:divId w:val="1872719543"/>
      </w:pPr>
      <w:r>
        <w:t>Most diseases result from unhealthy lifestyle choices, affecting health and life expectancy.</w:t>
      </w:r>
    </w:p>
    <w:p w14:paraId="56F14960" w14:textId="77777777" w:rsidR="000B080B" w:rsidRDefault="000B080B">
      <w:pPr>
        <w:spacing w:line="240" w:lineRule="auto"/>
        <w:divId w:val="298726823"/>
      </w:pPr>
      <w:r>
        <w:t>Most diseases are caused by biological factors, not lifestyle choices.</w:t>
      </w:r>
    </w:p>
    <w:p w14:paraId="0198C9A9" w14:textId="77777777" w:rsidR="000B080B" w:rsidRDefault="000B080B">
      <w:pPr>
        <w:spacing w:line="240" w:lineRule="auto"/>
        <w:divId w:val="1355766939"/>
      </w:pPr>
      <w:r>
        <w:t>Most diseases occur despite healthy lifestyle choices.</w:t>
      </w:r>
    </w:p>
    <w:bookmarkStart w:id="122" w:name="View_Session6_Interaction1"/>
    <w:p w14:paraId="5D7D18E8" w14:textId="4B7C38FB" w:rsidR="000B080B" w:rsidRDefault="000B080B">
      <w:pPr>
        <w:pStyle w:val="navbutton"/>
        <w:divId w:val="1051998551"/>
      </w:pPr>
      <w:r>
        <w:fldChar w:fldCharType="begin"/>
      </w:r>
      <w:r>
        <w:instrText>HYPERLINK "" \l "Session6_Interaction1"</w:instrText>
      </w:r>
      <w:r>
        <w:fldChar w:fldCharType="separate"/>
      </w:r>
      <w:r>
        <w:rPr>
          <w:rStyle w:val="Hyperlink"/>
        </w:rPr>
        <w:t>View answer - 1. Lifestylism</w:t>
      </w:r>
      <w:r>
        <w:fldChar w:fldCharType="end"/>
      </w:r>
      <w:bookmarkEnd w:id="122"/>
    </w:p>
    <w:p w14:paraId="2331652F" w14:textId="77777777" w:rsidR="000B080B" w:rsidRDefault="000B080B">
      <w:pPr>
        <w:divId w:val="250042671"/>
      </w:pPr>
      <w:r>
        <w:rPr>
          <w:vanish/>
        </w:rPr>
        <w:t>End of SAQ</w:t>
      </w:r>
    </w:p>
    <w:p w14:paraId="39038667" w14:textId="77777777" w:rsidR="000B080B" w:rsidRDefault="000B080B">
      <w:pPr>
        <w:divId w:val="250042671"/>
      </w:pPr>
      <w:r>
        <w:rPr>
          <w:vanish/>
        </w:rPr>
        <w:t>Start of SAQ</w:t>
      </w:r>
    </w:p>
    <w:p w14:paraId="5747FE73" w14:textId="77777777" w:rsidR="000B080B" w:rsidRDefault="000B080B">
      <w:pPr>
        <w:spacing w:before="0" w:beforeAutospacing="0" w:after="0" w:afterAutospacing="0" w:line="240" w:lineRule="auto"/>
        <w:outlineLvl w:val="2"/>
        <w:divId w:val="876232756"/>
        <w:rPr>
          <w:rFonts w:eastAsia="Times New Roman"/>
          <w:b/>
          <w:bCs/>
          <w:sz w:val="36"/>
          <w:szCs w:val="36"/>
        </w:rPr>
      </w:pPr>
      <w:bookmarkStart w:id="123" w:name="Session6_SAQ2"/>
      <w:bookmarkEnd w:id="123"/>
      <w:r>
        <w:rPr>
          <w:rFonts w:eastAsia="Times New Roman"/>
          <w:b/>
          <w:bCs/>
          <w:sz w:val="36"/>
          <w:szCs w:val="36"/>
        </w:rPr>
        <w:t>2. Quantitative Research</w:t>
      </w:r>
    </w:p>
    <w:p w14:paraId="7FF9643B" w14:textId="77777777" w:rsidR="000B080B" w:rsidRDefault="000B080B">
      <w:pPr>
        <w:divId w:val="1319651939"/>
      </w:pPr>
      <w:r>
        <w:rPr>
          <w:vanish/>
        </w:rPr>
        <w:t>Start of Question</w:t>
      </w:r>
    </w:p>
    <w:p w14:paraId="1D871F33" w14:textId="77777777" w:rsidR="000B080B" w:rsidRDefault="000B080B">
      <w:pPr>
        <w:divId w:val="536089472"/>
      </w:pPr>
      <w:bookmarkStart w:id="124" w:name="Session6_Question2"/>
      <w:bookmarkEnd w:id="124"/>
      <w:r>
        <w:t>Which statement best describes quantitative research?</w:t>
      </w:r>
    </w:p>
    <w:p w14:paraId="63C4B36E" w14:textId="77777777" w:rsidR="000B080B" w:rsidRDefault="000B080B">
      <w:pPr>
        <w:divId w:val="1319651939"/>
      </w:pPr>
      <w:r>
        <w:rPr>
          <w:vanish/>
        </w:rPr>
        <w:t>End of Question</w:t>
      </w:r>
    </w:p>
    <w:p w14:paraId="0C245CE1" w14:textId="77777777" w:rsidR="000B080B" w:rsidRDefault="000B080B">
      <w:pPr>
        <w:spacing w:line="240" w:lineRule="auto"/>
        <w:divId w:val="513769371"/>
      </w:pPr>
      <w:r>
        <w:t>Quantitative research uses words to study people’s experiences and views.</w:t>
      </w:r>
    </w:p>
    <w:p w14:paraId="6A0BD603" w14:textId="77777777" w:rsidR="000B080B" w:rsidRDefault="000B080B">
      <w:pPr>
        <w:spacing w:line="240" w:lineRule="auto"/>
        <w:divId w:val="117065381"/>
      </w:pPr>
      <w:r>
        <w:t>Quantitative research uses both numbers and words equally to study people’s experiences.</w:t>
      </w:r>
    </w:p>
    <w:p w14:paraId="631E2CB8" w14:textId="77777777" w:rsidR="000B080B" w:rsidRDefault="000B080B">
      <w:pPr>
        <w:spacing w:line="240" w:lineRule="auto"/>
        <w:divId w:val="968976480"/>
      </w:pPr>
      <w:r>
        <w:t>Quantitative research uses numbers to measure and study aspects of life.</w:t>
      </w:r>
    </w:p>
    <w:bookmarkStart w:id="125" w:name="View_Session6_Interaction2"/>
    <w:p w14:paraId="17A683CF" w14:textId="0B9442DD" w:rsidR="000B080B" w:rsidRDefault="000B080B">
      <w:pPr>
        <w:pStyle w:val="navbutton"/>
        <w:divId w:val="1319651939"/>
      </w:pPr>
      <w:r>
        <w:fldChar w:fldCharType="begin"/>
      </w:r>
      <w:r>
        <w:instrText>HYPERLINK "" \l "Session6_Interaction2"</w:instrText>
      </w:r>
      <w:r>
        <w:fldChar w:fldCharType="separate"/>
      </w:r>
      <w:r>
        <w:rPr>
          <w:rStyle w:val="Hyperlink"/>
        </w:rPr>
        <w:t>View answer - 2. Quantitative Research</w:t>
      </w:r>
      <w:r>
        <w:fldChar w:fldCharType="end"/>
      </w:r>
      <w:bookmarkEnd w:id="125"/>
    </w:p>
    <w:p w14:paraId="6A1B646E" w14:textId="77777777" w:rsidR="000B080B" w:rsidRDefault="000B080B">
      <w:pPr>
        <w:divId w:val="250042671"/>
      </w:pPr>
      <w:r>
        <w:rPr>
          <w:vanish/>
        </w:rPr>
        <w:t>End of SAQ</w:t>
      </w:r>
    </w:p>
    <w:p w14:paraId="37E8ADB2" w14:textId="77777777" w:rsidR="000B080B" w:rsidRDefault="000B080B">
      <w:pPr>
        <w:divId w:val="250042671"/>
      </w:pPr>
      <w:r>
        <w:rPr>
          <w:vanish/>
        </w:rPr>
        <w:t>Start of SAQ</w:t>
      </w:r>
    </w:p>
    <w:p w14:paraId="745C686B" w14:textId="77777777" w:rsidR="000B080B" w:rsidRDefault="000B080B">
      <w:pPr>
        <w:spacing w:before="0" w:beforeAutospacing="0" w:after="0" w:afterAutospacing="0" w:line="240" w:lineRule="auto"/>
        <w:outlineLvl w:val="2"/>
        <w:divId w:val="667291009"/>
        <w:rPr>
          <w:rFonts w:eastAsia="Times New Roman"/>
          <w:b/>
          <w:bCs/>
          <w:sz w:val="36"/>
          <w:szCs w:val="36"/>
        </w:rPr>
      </w:pPr>
      <w:bookmarkStart w:id="126" w:name="Session6_SAQ3"/>
      <w:bookmarkEnd w:id="126"/>
      <w:r>
        <w:rPr>
          <w:rFonts w:eastAsia="Times New Roman"/>
          <w:b/>
          <w:bCs/>
          <w:sz w:val="36"/>
          <w:szCs w:val="36"/>
        </w:rPr>
        <w:t>3. The body mass index</w:t>
      </w:r>
    </w:p>
    <w:p w14:paraId="181EBA26" w14:textId="77777777" w:rsidR="000B080B" w:rsidRDefault="000B080B">
      <w:pPr>
        <w:divId w:val="177088074"/>
      </w:pPr>
      <w:r>
        <w:rPr>
          <w:vanish/>
        </w:rPr>
        <w:t>Start of Question</w:t>
      </w:r>
    </w:p>
    <w:p w14:paraId="6DD7FF38" w14:textId="77777777" w:rsidR="000B080B" w:rsidRDefault="000B080B">
      <w:pPr>
        <w:divId w:val="161284181"/>
      </w:pPr>
      <w:bookmarkStart w:id="127" w:name="Session6_Question3"/>
      <w:bookmarkEnd w:id="127"/>
      <w:r>
        <w:t>Which statement about Body Mass Index (BMI) is correct?</w:t>
      </w:r>
    </w:p>
    <w:p w14:paraId="1267091F" w14:textId="77777777" w:rsidR="000B080B" w:rsidRDefault="000B080B">
      <w:pPr>
        <w:divId w:val="177088074"/>
      </w:pPr>
      <w:r>
        <w:rPr>
          <w:vanish/>
        </w:rPr>
        <w:t>End of Question</w:t>
      </w:r>
    </w:p>
    <w:p w14:paraId="15D5B4D1" w14:textId="77777777" w:rsidR="000B080B" w:rsidRDefault="000B080B">
      <w:pPr>
        <w:spacing w:line="240" w:lineRule="auto"/>
        <w:divId w:val="1155029054"/>
      </w:pPr>
      <w:r>
        <w:t>BMI uses weight and waist size to assess whether a person’s weight is unhealthy.</w:t>
      </w:r>
    </w:p>
    <w:p w14:paraId="42868580" w14:textId="77777777" w:rsidR="000B080B" w:rsidRDefault="000B080B">
      <w:pPr>
        <w:spacing w:line="240" w:lineRule="auto"/>
        <w:divId w:val="1749306475"/>
      </w:pPr>
      <w:r>
        <w:t>BMI uses weight and height to assess whether a person’s weight is healthy.</w:t>
      </w:r>
    </w:p>
    <w:p w14:paraId="3DBC5598" w14:textId="77777777" w:rsidR="000B080B" w:rsidRDefault="000B080B">
      <w:pPr>
        <w:spacing w:line="240" w:lineRule="auto"/>
        <w:divId w:val="1162045844"/>
      </w:pPr>
      <w:r>
        <w:t>BMI is calculated by adding a person’s weight and height together.</w:t>
      </w:r>
    </w:p>
    <w:bookmarkStart w:id="128" w:name="View_Session6_Interaction3"/>
    <w:p w14:paraId="7D2C76BD" w14:textId="24BA6E7F" w:rsidR="000B080B" w:rsidRDefault="000B080B">
      <w:pPr>
        <w:pStyle w:val="navbutton"/>
        <w:divId w:val="177088074"/>
      </w:pPr>
      <w:r>
        <w:fldChar w:fldCharType="begin"/>
      </w:r>
      <w:r>
        <w:instrText>HYPERLINK "" \l "Session6_Interaction3"</w:instrText>
      </w:r>
      <w:r>
        <w:fldChar w:fldCharType="separate"/>
      </w:r>
      <w:r>
        <w:rPr>
          <w:rStyle w:val="Hyperlink"/>
        </w:rPr>
        <w:t>View answer - 3. The body mass index</w:t>
      </w:r>
      <w:r>
        <w:fldChar w:fldCharType="end"/>
      </w:r>
      <w:bookmarkEnd w:id="128"/>
    </w:p>
    <w:p w14:paraId="2DD43EA7" w14:textId="77777777" w:rsidR="000B080B" w:rsidRDefault="000B080B">
      <w:pPr>
        <w:divId w:val="250042671"/>
      </w:pPr>
      <w:r>
        <w:rPr>
          <w:vanish/>
        </w:rPr>
        <w:t>End of SAQ</w:t>
      </w:r>
    </w:p>
    <w:p w14:paraId="4274483C" w14:textId="77777777" w:rsidR="000B080B" w:rsidRDefault="000B080B">
      <w:pPr>
        <w:divId w:val="250042671"/>
      </w:pPr>
      <w:r>
        <w:rPr>
          <w:vanish/>
        </w:rPr>
        <w:t>Start of SAQ</w:t>
      </w:r>
    </w:p>
    <w:p w14:paraId="02040F26" w14:textId="77777777" w:rsidR="000B080B" w:rsidRDefault="000B080B">
      <w:pPr>
        <w:spacing w:before="0" w:beforeAutospacing="0" w:after="0" w:afterAutospacing="0" w:line="240" w:lineRule="auto"/>
        <w:outlineLvl w:val="2"/>
        <w:divId w:val="1773360536"/>
        <w:rPr>
          <w:rFonts w:eastAsia="Times New Roman"/>
          <w:b/>
          <w:bCs/>
          <w:sz w:val="36"/>
          <w:szCs w:val="36"/>
        </w:rPr>
      </w:pPr>
      <w:bookmarkStart w:id="129" w:name="Session6_SAQ4"/>
      <w:bookmarkEnd w:id="129"/>
      <w:r>
        <w:rPr>
          <w:rFonts w:eastAsia="Times New Roman"/>
          <w:b/>
          <w:bCs/>
          <w:sz w:val="36"/>
          <w:szCs w:val="36"/>
        </w:rPr>
        <w:t>4. Obesity</w:t>
      </w:r>
    </w:p>
    <w:p w14:paraId="70C5E71D" w14:textId="77777777" w:rsidR="000B080B" w:rsidRDefault="000B080B">
      <w:pPr>
        <w:divId w:val="842551989"/>
      </w:pPr>
      <w:bookmarkStart w:id="130" w:name="Session6_Part1"/>
      <w:bookmarkEnd w:id="130"/>
      <w:r>
        <w:rPr>
          <w:vanish/>
        </w:rPr>
        <w:t>Start of Question</w:t>
      </w:r>
    </w:p>
    <w:p w14:paraId="73403A39" w14:textId="77777777" w:rsidR="000B080B" w:rsidRDefault="000B080B">
      <w:pPr>
        <w:divId w:val="1316690101"/>
      </w:pPr>
      <w:bookmarkStart w:id="131" w:name="Session6_Question4"/>
      <w:bookmarkEnd w:id="131"/>
      <w:r>
        <w:t xml:space="preserve">The </w:t>
      </w:r>
      <w:r>
        <w:rPr>
          <w:rStyle w:val="Emphasis"/>
        </w:rPr>
        <w:t>Black Report</w:t>
      </w:r>
      <w:r>
        <w:t xml:space="preserve"> highlighted the importance of social and economic factors in health. Which statement is supported by later reports, including the </w:t>
      </w:r>
      <w:r>
        <w:rPr>
          <w:rStyle w:val="Emphasis"/>
        </w:rPr>
        <w:t>Acheson Report</w:t>
      </w:r>
      <w:r>
        <w:t xml:space="preserve"> (1998) and the </w:t>
      </w:r>
      <w:r>
        <w:rPr>
          <w:rStyle w:val="Emphasis"/>
        </w:rPr>
        <w:t>Marmot Reviews</w:t>
      </w:r>
      <w:r>
        <w:t xml:space="preserve"> (2010, 2020)? </w:t>
      </w:r>
    </w:p>
    <w:p w14:paraId="020682D7" w14:textId="77777777" w:rsidR="000B080B" w:rsidRDefault="000B080B">
      <w:pPr>
        <w:divId w:val="842551989"/>
      </w:pPr>
      <w:r>
        <w:rPr>
          <w:vanish/>
        </w:rPr>
        <w:t>End of Question</w:t>
      </w:r>
    </w:p>
    <w:p w14:paraId="4ED61565" w14:textId="77777777" w:rsidR="000B080B" w:rsidRDefault="000B080B">
      <w:pPr>
        <w:spacing w:line="240" w:lineRule="auto"/>
        <w:divId w:val="1406798230"/>
      </w:pPr>
      <w:r>
        <w:t>Health is strongly influenced by social and economic conditions, and support can help people make healthier choices.</w:t>
      </w:r>
    </w:p>
    <w:p w14:paraId="05FFB2BE" w14:textId="77777777" w:rsidR="000B080B" w:rsidRDefault="000B080B">
      <w:pPr>
        <w:spacing w:line="240" w:lineRule="auto"/>
        <w:divId w:val="1277522933"/>
      </w:pPr>
      <w:r>
        <w:t>Health is mainly the result of individual choices, with little influence from social and economic conditions.</w:t>
      </w:r>
    </w:p>
    <w:bookmarkStart w:id="132" w:name="View_Session6_Interaction4"/>
    <w:p w14:paraId="3D78CE7B" w14:textId="1A884EFF" w:rsidR="000B080B" w:rsidRDefault="000B080B">
      <w:pPr>
        <w:pStyle w:val="navbutton"/>
        <w:divId w:val="842551989"/>
      </w:pPr>
      <w:r>
        <w:fldChar w:fldCharType="begin"/>
      </w:r>
      <w:r>
        <w:instrText>HYPERLINK "" \l "Session6_Interaction4"</w:instrText>
      </w:r>
      <w:r>
        <w:fldChar w:fldCharType="separate"/>
      </w:r>
      <w:r>
        <w:rPr>
          <w:rStyle w:val="Hyperlink"/>
        </w:rPr>
        <w:t>View answer - Part</w:t>
      </w:r>
      <w:r>
        <w:fldChar w:fldCharType="end"/>
      </w:r>
      <w:bookmarkEnd w:id="132"/>
    </w:p>
    <w:p w14:paraId="5E962C02" w14:textId="77777777" w:rsidR="000B080B" w:rsidRDefault="000B080B">
      <w:pPr>
        <w:divId w:val="250042671"/>
      </w:pPr>
      <w:r>
        <w:rPr>
          <w:vanish/>
        </w:rPr>
        <w:t>End of SAQ</w:t>
      </w:r>
    </w:p>
    <w:p w14:paraId="42233513" w14:textId="77777777" w:rsidR="000B080B" w:rsidRDefault="000B080B">
      <w:pPr>
        <w:divId w:val="250042671"/>
      </w:pPr>
      <w:r>
        <w:rPr>
          <w:vanish/>
        </w:rPr>
        <w:t>Start of SAQ</w:t>
      </w:r>
    </w:p>
    <w:p w14:paraId="5BB7E667" w14:textId="77777777" w:rsidR="000B080B" w:rsidRDefault="000B080B">
      <w:pPr>
        <w:spacing w:before="0" w:beforeAutospacing="0" w:after="0" w:afterAutospacing="0" w:line="240" w:lineRule="auto"/>
        <w:outlineLvl w:val="2"/>
        <w:divId w:val="1642927140"/>
        <w:rPr>
          <w:rFonts w:eastAsia="Times New Roman"/>
          <w:b/>
          <w:bCs/>
          <w:sz w:val="36"/>
          <w:szCs w:val="36"/>
        </w:rPr>
      </w:pPr>
      <w:bookmarkStart w:id="133" w:name="Session6_SAQ5"/>
      <w:bookmarkEnd w:id="133"/>
      <w:r>
        <w:rPr>
          <w:rFonts w:eastAsia="Times New Roman"/>
          <w:b/>
          <w:bCs/>
          <w:sz w:val="36"/>
          <w:szCs w:val="36"/>
        </w:rPr>
        <w:t xml:space="preserve">5. Qualitative research </w:t>
      </w:r>
    </w:p>
    <w:p w14:paraId="390EE8B7" w14:textId="77777777" w:rsidR="000B080B" w:rsidRDefault="000B080B">
      <w:pPr>
        <w:divId w:val="1266304662"/>
      </w:pPr>
      <w:r>
        <w:rPr>
          <w:vanish/>
        </w:rPr>
        <w:t>Start of Question</w:t>
      </w:r>
    </w:p>
    <w:p w14:paraId="0C029285" w14:textId="77777777" w:rsidR="000B080B" w:rsidRDefault="000B080B">
      <w:pPr>
        <w:divId w:val="1075906205"/>
      </w:pPr>
      <w:bookmarkStart w:id="134" w:name="Session6_Question5"/>
      <w:bookmarkEnd w:id="134"/>
      <w:r>
        <w:t>Which statement best describes qualitative research?</w:t>
      </w:r>
    </w:p>
    <w:p w14:paraId="59BBAA38" w14:textId="77777777" w:rsidR="000B080B" w:rsidRDefault="000B080B">
      <w:pPr>
        <w:divId w:val="1266304662"/>
      </w:pPr>
      <w:r>
        <w:rPr>
          <w:vanish/>
        </w:rPr>
        <w:t>End of Question</w:t>
      </w:r>
    </w:p>
    <w:p w14:paraId="0F7DFF23" w14:textId="77777777" w:rsidR="000B080B" w:rsidRDefault="000B080B">
      <w:pPr>
        <w:spacing w:line="240" w:lineRule="auto"/>
        <w:divId w:val="1145270129"/>
      </w:pPr>
      <w:r>
        <w:t>Qualitative research measures variables using numerical data to identify patterns and test relationships.</w:t>
      </w:r>
    </w:p>
    <w:p w14:paraId="6FB19E8E" w14:textId="77777777" w:rsidR="000B080B" w:rsidRDefault="000B080B">
      <w:pPr>
        <w:spacing w:line="240" w:lineRule="auto"/>
        <w:divId w:val="1696156116"/>
      </w:pPr>
      <w:r>
        <w:t>Qualitative research explores people’s experiences, views and behaviours using data such as interviews, focus groups and observations.</w:t>
      </w:r>
    </w:p>
    <w:p w14:paraId="0C1C9A4F" w14:textId="77777777" w:rsidR="000B080B" w:rsidRDefault="000B080B">
      <w:pPr>
        <w:spacing w:line="240" w:lineRule="auto"/>
        <w:divId w:val="1972251743"/>
      </w:pPr>
      <w:r>
        <w:t>Qualitative research mainly uses statistics to produce findings that can be generalised to large populations.</w:t>
      </w:r>
    </w:p>
    <w:bookmarkStart w:id="135" w:name="View_Session6_Interaction5"/>
    <w:p w14:paraId="405891C1" w14:textId="7861097A" w:rsidR="000B080B" w:rsidRDefault="000B080B">
      <w:pPr>
        <w:pStyle w:val="navbutton"/>
        <w:divId w:val="1266304662"/>
      </w:pPr>
      <w:r>
        <w:fldChar w:fldCharType="begin"/>
      </w:r>
      <w:r>
        <w:instrText>HYPERLINK "" \l "Session6_Interaction5"</w:instrText>
      </w:r>
      <w:r>
        <w:fldChar w:fldCharType="separate"/>
      </w:r>
      <w:r>
        <w:rPr>
          <w:rStyle w:val="Hyperlink"/>
        </w:rPr>
        <w:t xml:space="preserve">View answer - 5. Qualitative research </w:t>
      </w:r>
      <w:r>
        <w:fldChar w:fldCharType="end"/>
      </w:r>
      <w:bookmarkEnd w:id="135"/>
    </w:p>
    <w:p w14:paraId="20DC76C7" w14:textId="77777777" w:rsidR="000B080B" w:rsidRDefault="000B080B">
      <w:pPr>
        <w:divId w:val="250042671"/>
      </w:pPr>
      <w:r>
        <w:rPr>
          <w:vanish/>
        </w:rPr>
        <w:t>End of SAQ</w:t>
      </w:r>
    </w:p>
    <w:p w14:paraId="44C565B8" w14:textId="77777777" w:rsidR="000B080B" w:rsidRDefault="000B080B">
      <w:pPr>
        <w:divId w:val="250042671"/>
      </w:pPr>
      <w:r>
        <w:rPr>
          <w:vanish/>
        </w:rPr>
        <w:t>Start of SAQ</w:t>
      </w:r>
    </w:p>
    <w:p w14:paraId="63DC0AE0" w14:textId="77777777" w:rsidR="000B080B" w:rsidRDefault="000B080B">
      <w:pPr>
        <w:spacing w:before="0" w:beforeAutospacing="0" w:after="0" w:afterAutospacing="0" w:line="240" w:lineRule="auto"/>
        <w:outlineLvl w:val="2"/>
        <w:divId w:val="1843273148"/>
        <w:rPr>
          <w:rFonts w:eastAsia="Times New Roman"/>
          <w:b/>
          <w:bCs/>
          <w:sz w:val="36"/>
          <w:szCs w:val="36"/>
        </w:rPr>
      </w:pPr>
      <w:bookmarkStart w:id="136" w:name="Session6_SAQ6"/>
      <w:bookmarkEnd w:id="136"/>
      <w:r>
        <w:rPr>
          <w:rFonts w:eastAsia="Times New Roman"/>
          <w:b/>
          <w:bCs/>
          <w:sz w:val="36"/>
          <w:szCs w:val="36"/>
        </w:rPr>
        <w:t>6. Obesity statistics</w:t>
      </w:r>
    </w:p>
    <w:p w14:paraId="0B9A14B6" w14:textId="77777777" w:rsidR="000B080B" w:rsidRDefault="000B080B">
      <w:pPr>
        <w:divId w:val="1606376013"/>
      </w:pPr>
      <w:r>
        <w:rPr>
          <w:vanish/>
        </w:rPr>
        <w:t>Start of Question</w:t>
      </w:r>
    </w:p>
    <w:p w14:paraId="31193BB9" w14:textId="77777777" w:rsidR="000B080B" w:rsidRDefault="000B080B">
      <w:pPr>
        <w:divId w:val="947587345"/>
      </w:pPr>
      <w:bookmarkStart w:id="137" w:name="Session6_Question6"/>
      <w:bookmarkEnd w:id="137"/>
      <w:r>
        <w:rPr>
          <w:vanish/>
        </w:rPr>
        <w:t>Start of Media Content</w:t>
      </w:r>
    </w:p>
    <w:p w14:paraId="3014E520" w14:textId="77777777" w:rsidR="000B080B" w:rsidRDefault="000B080B">
      <w:pPr>
        <w:divId w:val="947587345"/>
      </w:pPr>
      <w:bookmarkStart w:id="138" w:name="Session6_MediaContent1"/>
      <w:bookmarkEnd w:id="138"/>
      <w:r>
        <w:rPr>
          <w:vanish/>
        </w:rPr>
        <w:t>End of Media Content</w:t>
      </w:r>
    </w:p>
    <w:p w14:paraId="2CA6C9F4" w14:textId="77777777" w:rsidR="000B080B" w:rsidRDefault="000B080B">
      <w:pPr>
        <w:divId w:val="1606376013"/>
      </w:pPr>
      <w:r>
        <w:rPr>
          <w:vanish/>
        </w:rPr>
        <w:t>End of Question</w:t>
      </w:r>
    </w:p>
    <w:bookmarkStart w:id="139" w:name="View_Session6_Discussion1"/>
    <w:p w14:paraId="159E5A81" w14:textId="695A819A" w:rsidR="000B080B" w:rsidRDefault="000B080B">
      <w:pPr>
        <w:pStyle w:val="navbutton"/>
        <w:divId w:val="1606376013"/>
      </w:pPr>
      <w:r>
        <w:fldChar w:fldCharType="begin"/>
      </w:r>
      <w:r>
        <w:instrText>HYPERLINK "" \l "Session6_Discussion1"</w:instrText>
      </w:r>
      <w:r>
        <w:fldChar w:fldCharType="separate"/>
      </w:r>
      <w:r>
        <w:rPr>
          <w:rStyle w:val="Hyperlink"/>
        </w:rPr>
        <w:t>View discussion - 6. Obesity statistics</w:t>
      </w:r>
      <w:r>
        <w:fldChar w:fldCharType="end"/>
      </w:r>
      <w:bookmarkEnd w:id="139"/>
    </w:p>
    <w:p w14:paraId="7702B790" w14:textId="77777777" w:rsidR="000B080B" w:rsidRDefault="000B080B">
      <w:pPr>
        <w:divId w:val="250042671"/>
      </w:pPr>
      <w:r>
        <w:rPr>
          <w:vanish/>
        </w:rPr>
        <w:t>End of SAQ</w:t>
      </w:r>
    </w:p>
    <w:p w14:paraId="46D2EF48" w14:textId="77777777" w:rsidR="003501C0" w:rsidRDefault="003501C0">
      <w:pPr>
        <w:spacing w:before="0" w:beforeAutospacing="0" w:after="0" w:afterAutospacing="0" w:line="240" w:lineRule="auto"/>
        <w:rPr>
          <w:rFonts w:ascii="Times New Roman" w:eastAsia="Times New Roman" w:hAnsi="Times New Roman" w:cs="Times New Roman"/>
          <w:sz w:val="24"/>
          <w:szCs w:val="24"/>
        </w:rPr>
      </w:pPr>
      <w:r>
        <w:br w:type="page"/>
      </w:r>
    </w:p>
    <w:p w14:paraId="1446C84E" w14:textId="77777777" w:rsidR="000B080B" w:rsidRDefault="000B080B">
      <w:pPr>
        <w:pStyle w:val="Heading2"/>
        <w:divId w:val="1973057599"/>
        <w:rPr>
          <w:rFonts w:eastAsia="Times New Roman"/>
        </w:rPr>
      </w:pPr>
      <w:bookmarkStart w:id="140" w:name="Session7"/>
      <w:bookmarkEnd w:id="140"/>
      <w:r>
        <w:rPr>
          <w:rFonts w:eastAsia="Times New Roman"/>
        </w:rPr>
        <w:t>Conclusion</w:t>
      </w:r>
    </w:p>
    <w:p w14:paraId="7A7F1FAA" w14:textId="77777777" w:rsidR="000B080B" w:rsidRDefault="000B080B">
      <w:pPr>
        <w:divId w:val="1973057599"/>
      </w:pPr>
      <w:r>
        <w:t xml:space="preserve">In this course you have considered how, in relation to our health choices, we do make choices – but not in circumstances of our own choosing. Yes, we can make choices about what we eat, but we are at least influenced (knowing or unknowingly) by other factors. Therefore, it isn’t just us who are responsible for addressing our own obesity; it’s something for the food industry to engage with as well. You have considered two ways of investigating these matters: quantitative and qualitative methods. (You have not gone into either in great depth in this short course, but hopefully it has opened up an interest to study this topic further.) These research methods are not opposed to each other, rather they ask different types of questions. </w:t>
      </w:r>
    </w:p>
    <w:p w14:paraId="79EEB9F6" w14:textId="77777777" w:rsidR="000B080B" w:rsidRDefault="000B080B">
      <w:pPr>
        <w:divId w:val="1973057599"/>
      </w:pPr>
      <w:r>
        <w:t xml:space="preserve">Providing people with adequate knowledge about what they eat, in addition to ensuring that government, industry and individuals work together, will assist in encouraging healthy behavioural change. Strategies are already in place, and theories of behavioural change are utilised, but it is likely that greater efforts will be required to ensure the upward trend in obesity is reversed. </w:t>
      </w:r>
    </w:p>
    <w:p w14:paraId="56610049" w14:textId="01C2E5AA" w:rsidR="000B080B" w:rsidRDefault="000B080B">
      <w:pPr>
        <w:divId w:val="1973057599"/>
      </w:pPr>
      <w:r>
        <w:t xml:space="preserve">This free OpenLearn course is an adapted extract from the Open University course </w:t>
      </w:r>
      <w:hyperlink r:id="rId28" w:history="1">
        <w:r>
          <w:rPr>
            <w:rStyle w:val="Hyperlink"/>
          </w:rPr>
          <w:t xml:space="preserve">K212 </w:t>
        </w:r>
        <w:r>
          <w:rPr>
            <w:rStyle w:val="Emphasis"/>
            <w:color w:val="143748"/>
            <w:u w:val="single"/>
          </w:rPr>
          <w:t>Critical ideas in wellbeing and public health</w:t>
        </w:r>
      </w:hyperlink>
      <w:r>
        <w:t xml:space="preserve">. </w:t>
      </w:r>
    </w:p>
    <w:p w14:paraId="1C2E64C2" w14:textId="77777777" w:rsidR="003501C0" w:rsidRDefault="003501C0">
      <w:pPr>
        <w:spacing w:before="0" w:beforeAutospacing="0" w:after="0" w:afterAutospacing="0" w:line="240" w:lineRule="auto"/>
        <w:rPr>
          <w:rFonts w:ascii="Times New Roman" w:eastAsia="Times New Roman" w:hAnsi="Times New Roman" w:cs="Times New Roman"/>
          <w:sz w:val="24"/>
          <w:szCs w:val="24"/>
        </w:rPr>
      </w:pPr>
      <w:r>
        <w:br w:type="page"/>
      </w:r>
    </w:p>
    <w:p w14:paraId="6C95DE0E" w14:textId="77777777" w:rsidR="000B080B" w:rsidRDefault="000B080B">
      <w:pPr>
        <w:pStyle w:val="Heading2"/>
        <w:divId w:val="631638567"/>
        <w:rPr>
          <w:rFonts w:eastAsia="Times New Roman"/>
        </w:rPr>
      </w:pPr>
      <w:bookmarkStart w:id="141" w:name="Session8"/>
      <w:bookmarkEnd w:id="141"/>
      <w:r>
        <w:rPr>
          <w:rFonts w:eastAsia="Times New Roman"/>
        </w:rPr>
        <w:t>References</w:t>
      </w:r>
    </w:p>
    <w:p w14:paraId="4C74A0DE" w14:textId="77777777" w:rsidR="000B080B" w:rsidRDefault="000B080B">
      <w:pPr>
        <w:divId w:val="631638567"/>
      </w:pPr>
      <w:r>
        <w:t xml:space="preserve">Acheson, D. (1998) </w:t>
      </w:r>
      <w:r>
        <w:rPr>
          <w:rStyle w:val="Emphasis"/>
        </w:rPr>
        <w:t>Independent inquiry into inequalities in health report</w:t>
      </w:r>
      <w:r>
        <w:t xml:space="preserve">. London: The Stationery Office. Available at: https://assets.publishing.service.gov.uk/government/uploads/system/uploads/attachment_data/file/265503/ih.pdf (Accessed: 3 September 2026). </w:t>
      </w:r>
    </w:p>
    <w:p w14:paraId="314C4023" w14:textId="77777777" w:rsidR="000B080B" w:rsidRDefault="000B080B">
      <w:pPr>
        <w:divId w:val="631638567"/>
      </w:pPr>
      <w:r>
        <w:t xml:space="preserve">Arno, A. and Thomas, S. (2016) ‘The efficacy of nudge theory strategies in influencing adult dietary behaviour: a systematic review and meta-analysis’, </w:t>
      </w:r>
      <w:r>
        <w:rPr>
          <w:rStyle w:val="Emphasis"/>
        </w:rPr>
        <w:t>BMC Public Health</w:t>
      </w:r>
      <w:r>
        <w:t xml:space="preserve">, 16, article number 676. Available at: https://bmcpublichealth.biomedcentral.com/articles/10.1186/s12889-016-3272-x (Accessed: 3 September 2026). </w:t>
      </w:r>
    </w:p>
    <w:p w14:paraId="5545503C" w14:textId="77777777" w:rsidR="000B080B" w:rsidRDefault="000B080B">
      <w:pPr>
        <w:divId w:val="631638567"/>
      </w:pPr>
      <w:r>
        <w:t xml:space="preserve">Baker, C. (2019) </w:t>
      </w:r>
      <w:r>
        <w:rPr>
          <w:rStyle w:val="Emphasis"/>
        </w:rPr>
        <w:t>Health inequalities: income deprivation and north/south divides</w:t>
      </w:r>
      <w:r>
        <w:t xml:space="preserve">. (House of Commons Library: Insight). Available at: https://commonslibrary.parliament.uk/health-inequalities-income-deprivation-and-north-south-divides (Accessed: 3 September 2026). </w:t>
      </w:r>
    </w:p>
    <w:p w14:paraId="5F23FF9D" w14:textId="77777777" w:rsidR="000B080B" w:rsidRDefault="000B080B">
      <w:pPr>
        <w:divId w:val="631638567"/>
      </w:pPr>
      <w:r>
        <w:t xml:space="preserve">Baker, C. (2023) </w:t>
      </w:r>
      <w:r>
        <w:rPr>
          <w:rStyle w:val="Emphasis"/>
        </w:rPr>
        <w:t>House of Commons Library - obesity statistics</w:t>
      </w:r>
      <w:r>
        <w:t xml:space="preserve">. London: UK Parliament. Available at: https://researchbriefings.files.parliament.uk/documents/SN03336/SN03336.pdf (Accessed: 16 February 2024). </w:t>
      </w:r>
    </w:p>
    <w:p w14:paraId="03120082" w14:textId="77777777" w:rsidR="000B080B" w:rsidRDefault="000B080B">
      <w:pPr>
        <w:divId w:val="631638567"/>
      </w:pPr>
      <w:r>
        <w:t xml:space="preserve">Brown, R. et al. (2023) ‘A qualitative exploration of stakeholder perspectives on the implementation of a whole school approach to mental health and emotional well-being in Wales’, </w:t>
      </w:r>
      <w:r>
        <w:rPr>
          <w:rStyle w:val="Emphasis"/>
        </w:rPr>
        <w:t>Health Education Research</w:t>
      </w:r>
      <w:r>
        <w:t xml:space="preserve">, 38(3), pp. 241–253. Available at: https://doi.org/10.1093/her/cyad002 </w:t>
      </w:r>
    </w:p>
    <w:p w14:paraId="64AA1FDD" w14:textId="77777777" w:rsidR="000B080B" w:rsidRDefault="000B080B">
      <w:pPr>
        <w:divId w:val="631638567"/>
      </w:pPr>
      <w:r>
        <w:t xml:space="preserve">Busetto, L., Wick, W. and Gumbinger, C. (2020) ‘How to use and assess qualitative research methods’, </w:t>
      </w:r>
      <w:r>
        <w:rPr>
          <w:rStyle w:val="Emphasis"/>
        </w:rPr>
        <w:t>Neurological Research and Practice</w:t>
      </w:r>
      <w:r>
        <w:t xml:space="preserve">, 2, article number 14. Available at: https://doi.org/10.1186/s42466-020-00059-z </w:t>
      </w:r>
    </w:p>
    <w:p w14:paraId="6D955AAB" w14:textId="77777777" w:rsidR="000B080B" w:rsidRDefault="000B080B">
      <w:pPr>
        <w:divId w:val="631638567"/>
      </w:pPr>
      <w:r>
        <w:t xml:space="preserve">Cohen, M. (2018) ‘It’s poverty, not individual choice, that is driving extraordinary obesity levels’, </w:t>
      </w:r>
      <w:r>
        <w:rPr>
          <w:rStyle w:val="Emphasis"/>
        </w:rPr>
        <w:t>The Conversation</w:t>
      </w:r>
      <w:r>
        <w:t xml:space="preserve">, 19 February. Available at: https://theconversation.com/its-poverty-not-individual-choice-that-is-driving-extraordinary-obesity-levels-91447 (Accessed: 3 September 2026). </w:t>
      </w:r>
    </w:p>
    <w:p w14:paraId="15C44CDB" w14:textId="77777777" w:rsidR="000B080B" w:rsidRDefault="000B080B">
      <w:pPr>
        <w:divId w:val="631638567"/>
      </w:pPr>
      <w:r>
        <w:t xml:space="preserve">Conrey, S.C. et al. (2022) ‘Neighbourhood socio-economic environment predicts adiposity and obesity risk in children under two’, </w:t>
      </w:r>
      <w:r>
        <w:rPr>
          <w:rStyle w:val="Emphasis"/>
        </w:rPr>
        <w:t>Pediatric Obesity</w:t>
      </w:r>
      <w:r>
        <w:t xml:space="preserve">, 17(12), article number e12964. Available at: https://doi.org/10.1111/ijpo.12964 </w:t>
      </w:r>
    </w:p>
    <w:p w14:paraId="26C5356B" w14:textId="77777777" w:rsidR="000B080B" w:rsidRDefault="000B080B">
      <w:pPr>
        <w:divId w:val="631638567"/>
      </w:pPr>
      <w:r>
        <w:t xml:space="preserve">Covassin, N. et al. (2022) ‘Effects of experimental sleep restriction on energy intake, energy expenditure, and visceral obesity’, </w:t>
      </w:r>
      <w:r>
        <w:rPr>
          <w:rStyle w:val="Emphasis"/>
        </w:rPr>
        <w:t>Journal of the American College of Cardiology</w:t>
      </w:r>
      <w:r>
        <w:t xml:space="preserve">, 79(13), pp. 1254–1265. Available at: https://doi.org/10.1016/j.jacc.2022.01.038 </w:t>
      </w:r>
    </w:p>
    <w:p w14:paraId="769F04C3" w14:textId="77777777" w:rsidR="000B080B" w:rsidRDefault="000B080B">
      <w:pPr>
        <w:divId w:val="631638567"/>
      </w:pPr>
      <w:r>
        <w:t xml:space="preserve">Dahlgren, G. and Whitehead, M. (2021) ‘The Dahlgren–Whitehead model of health determinants: 30 years on and still chasing rainbows’, Public Health, 199, pp. 20–24. Available at: https://doi.org/10.1016/j.puhe.2021.08.009 </w:t>
      </w:r>
    </w:p>
    <w:p w14:paraId="4D86A433" w14:textId="77777777" w:rsidR="000B080B" w:rsidRDefault="000B080B">
      <w:pPr>
        <w:divId w:val="631638567"/>
      </w:pPr>
      <w:r>
        <w:t xml:space="preserve">Dai, H. et al. (2020) ‘The global burden of disease attributable to high body mass index in 195 countries and territories, 1990–2017: an analysis of the Global Burden of Disease Study’, </w:t>
      </w:r>
      <w:r>
        <w:rPr>
          <w:rStyle w:val="Emphasis"/>
        </w:rPr>
        <w:t>PLOS Medicine</w:t>
      </w:r>
      <w:r>
        <w:t xml:space="preserve">, 17(7), article number e1003198. Available at: https://doi.org/10.1371/journal.pmed.1003198 </w:t>
      </w:r>
    </w:p>
    <w:p w14:paraId="41562001" w14:textId="77777777" w:rsidR="000B080B" w:rsidRDefault="000B080B">
      <w:pPr>
        <w:divId w:val="631638567"/>
      </w:pPr>
      <w:r>
        <w:t xml:space="preserve">Department of Health (2011) </w:t>
      </w:r>
      <w:r>
        <w:rPr>
          <w:rStyle w:val="Emphasis"/>
        </w:rPr>
        <w:t>Healthy lives, healthy people: a call to action on obesity in England</w:t>
      </w:r>
      <w:r>
        <w:t xml:space="preserve">. Available at: https://assets.publishing.service.gov.uk/government/uploads/system/uploads/attachment_data/file/213720/dh_130487.pdf (Accessed: 3 September 2026). </w:t>
      </w:r>
    </w:p>
    <w:p w14:paraId="20169A49" w14:textId="77777777" w:rsidR="000B080B" w:rsidRDefault="000B080B">
      <w:pPr>
        <w:divId w:val="631638567"/>
      </w:pPr>
      <w:r>
        <w:t xml:space="preserve">Department of Health (2012) </w:t>
      </w:r>
      <w:r>
        <w:rPr>
          <w:rStyle w:val="Emphasis"/>
        </w:rPr>
        <w:t>An update on the government’s approach to tackling obesity</w:t>
      </w:r>
      <w:r>
        <w:t xml:space="preserve">. London: National Audit Office. Available at: https://www.nao.org.uk/wp-content/uploads/2012/07/tackling_obesity_update.pdf (Accessed: 3 September 2026). </w:t>
      </w:r>
    </w:p>
    <w:p w14:paraId="1E29A6C8" w14:textId="77777777" w:rsidR="000B080B" w:rsidRDefault="000B080B">
      <w:pPr>
        <w:divId w:val="631638567"/>
      </w:pPr>
      <w:r>
        <w:t xml:space="preserve">Department of Health and Social Care (2020) </w:t>
      </w:r>
      <w:r>
        <w:rPr>
          <w:rStyle w:val="Emphasis"/>
        </w:rPr>
        <w:t>Tackling obesity: empowering adults and children to live healthier lives</w:t>
      </w:r>
      <w:r>
        <w:t xml:space="preserve">. Available at: https://www.gov.uk/government/publications/tackling-obesity-government-strategy/tackling-obesity-empowering-adults-and-children-to-live-healthier-lives (Accessed: 3 September 2026). </w:t>
      </w:r>
    </w:p>
    <w:p w14:paraId="3EF00C57" w14:textId="77777777" w:rsidR="000B080B" w:rsidRDefault="000B080B">
      <w:pPr>
        <w:divId w:val="631638567"/>
      </w:pPr>
      <w:r>
        <w:t xml:space="preserve">Department of Health and Social Care (2022) </w:t>
      </w:r>
      <w:r>
        <w:rPr>
          <w:rStyle w:val="Emphasis"/>
        </w:rPr>
        <w:t>Health and Care Bill: advertising of less healthy food and drink</w:t>
      </w:r>
      <w:r>
        <w:t xml:space="preserve">. Available at: https://www.gov.uk/government/publications/health-and-care-bill-factsheets/health-and-care-bill-advertising-of-less-healthy-food-and-drink (Accessed: 3 September 2026). </w:t>
      </w:r>
    </w:p>
    <w:p w14:paraId="1A163C9A" w14:textId="77777777" w:rsidR="000B080B" w:rsidRDefault="000B080B">
      <w:pPr>
        <w:divId w:val="631638567"/>
      </w:pPr>
      <w:r>
        <w:t xml:space="preserve">Department of Health and Social Security (1980) </w:t>
      </w:r>
      <w:r>
        <w:rPr>
          <w:rStyle w:val="Emphasis"/>
        </w:rPr>
        <w:t>Inequalities in health: report of a working group chaired by Sir Douglas Black</w:t>
      </w:r>
      <w:r>
        <w:t xml:space="preserve">. London: Department of Health and Social Security. </w:t>
      </w:r>
    </w:p>
    <w:p w14:paraId="621F8F00" w14:textId="77777777" w:rsidR="000B080B" w:rsidRDefault="000B080B">
      <w:pPr>
        <w:divId w:val="631638567"/>
      </w:pPr>
      <w:r>
        <w:t xml:space="preserve">Eknoyan, G. (2008) ‘Adolphe Quetelet (1796–1874) – the average man and indices of obesity’, </w:t>
      </w:r>
      <w:r>
        <w:rPr>
          <w:rStyle w:val="Emphasis"/>
        </w:rPr>
        <w:t>Nephrology, Dialysis, Transplantation</w:t>
      </w:r>
      <w:r>
        <w:t xml:space="preserve">, 23(1), pp. 47–51. Available at: https://doi.org/10.1093/ndt/gfm517 </w:t>
      </w:r>
    </w:p>
    <w:p w14:paraId="6FBDCF89" w14:textId="77777777" w:rsidR="000B080B" w:rsidRDefault="000B080B">
      <w:pPr>
        <w:divId w:val="631638567"/>
      </w:pPr>
      <w:r>
        <w:t xml:space="preserve">Hancock, C. (2021) ‘Patterns and trends in excess weight among adults in England’, </w:t>
      </w:r>
      <w:r>
        <w:rPr>
          <w:rStyle w:val="Emphasis"/>
        </w:rPr>
        <w:t>UK Health Security Agency blog</w:t>
      </w:r>
      <w:r>
        <w:t xml:space="preserve">, 4 March. Available at: https://ukhsa.blog.gov.uk/2021/03/04/patterns-and-trends-in-excess-weight-among-adults-in-england (Accessed: 3 September 2026). </w:t>
      </w:r>
    </w:p>
    <w:p w14:paraId="5FCFA11F" w14:textId="77777777" w:rsidR="000B080B" w:rsidRDefault="000B080B">
      <w:pPr>
        <w:divId w:val="631638567"/>
      </w:pPr>
      <w:r>
        <w:t xml:space="preserve">House of Lords (2011) </w:t>
      </w:r>
      <w:r>
        <w:rPr>
          <w:rStyle w:val="Emphasis"/>
        </w:rPr>
        <w:t>Behaviour change: Science and Technology Select Committee, second report of Session 2010–12</w:t>
      </w:r>
      <w:r>
        <w:t xml:space="preserve">. (HL Paper 179). London: The Stationery Office. Available at: https://publications.parliament.uk/pa/ld201012/ldselect/ldsctech/179/179.pdf (Accessed: 3 September 2026). </w:t>
      </w:r>
    </w:p>
    <w:p w14:paraId="3B6500E6" w14:textId="77777777" w:rsidR="000B080B" w:rsidRDefault="000B080B">
      <w:pPr>
        <w:divId w:val="631638567"/>
      </w:pPr>
      <w:r>
        <w:t xml:space="preserve">Jagannathan, R. et al. (2019) ‘Global updates on cardiovascular disease mortality trends and attribution of traditional risk factors’, </w:t>
      </w:r>
      <w:r>
        <w:rPr>
          <w:rStyle w:val="Emphasis"/>
        </w:rPr>
        <w:t>Current Diabetes Reports</w:t>
      </w:r>
      <w:r>
        <w:t xml:space="preserve">, 19(44). Available at: https://doi.org/10.1007/s11892-019-1161-2 </w:t>
      </w:r>
    </w:p>
    <w:p w14:paraId="2CE03AD7" w14:textId="77777777" w:rsidR="000B080B" w:rsidRDefault="000B080B">
      <w:pPr>
        <w:divId w:val="631638567"/>
      </w:pPr>
      <w:r>
        <w:t xml:space="preserve">Kelly, D. et al. (2021) ‘Men’s sheds as an alternative healthcare route? A qualitative study of the impact of Men’s sheds on user’s health improvement behaviours’, </w:t>
      </w:r>
      <w:r>
        <w:rPr>
          <w:rStyle w:val="Emphasis"/>
        </w:rPr>
        <w:t>BMC Public Health</w:t>
      </w:r>
      <w:r>
        <w:t xml:space="preserve">, 21, article number 553. Available at: https://doi.org/10.1186/s12889-021-10585-3 </w:t>
      </w:r>
    </w:p>
    <w:p w14:paraId="313E284B" w14:textId="77777777" w:rsidR="000B080B" w:rsidRDefault="000B080B">
      <w:pPr>
        <w:divId w:val="631638567"/>
      </w:pPr>
      <w:r>
        <w:t xml:space="preserve">Marmot, M. et al. (2010) </w:t>
      </w:r>
      <w:r>
        <w:rPr>
          <w:rStyle w:val="Emphasis"/>
        </w:rPr>
        <w:t>Fair society, healthy lives: the Marmot Review</w:t>
      </w:r>
      <w:r>
        <w:t xml:space="preserve">. Strategic review of health inequalities in England post-2010. London: The Marmot Review. Available at: https://www.parliament.uk/documents/fair-society-healthy-lives-full-report.pdf (Accessed: 3 September 2026). </w:t>
      </w:r>
    </w:p>
    <w:p w14:paraId="389C8516" w14:textId="77777777" w:rsidR="000B080B" w:rsidRDefault="000B080B">
      <w:pPr>
        <w:divId w:val="631638567"/>
      </w:pPr>
      <w:r>
        <w:t xml:space="preserve">Marmot, M. et al. (2020) </w:t>
      </w:r>
      <w:r>
        <w:rPr>
          <w:rStyle w:val="Emphasis"/>
        </w:rPr>
        <w:t>Health equity in England: the Marmot Review 10 years on</w:t>
      </w:r>
      <w:r>
        <w:t xml:space="preserve">. London: Institute of Health Equity. Available at: https://www.health.org.uk/publications/reports/the-marmot-review-10-years-on (Accessed: 3 September 2026). </w:t>
      </w:r>
    </w:p>
    <w:p w14:paraId="67AA6D8A" w14:textId="77777777" w:rsidR="000B080B" w:rsidRDefault="000B080B">
      <w:pPr>
        <w:divId w:val="631638567"/>
      </w:pPr>
      <w:r>
        <w:t xml:space="preserve">Marteau, T.M. et al. (2015) ‘Downsizing: policy options to reduce portion sizes to help tackle obesity’, </w:t>
      </w:r>
      <w:r>
        <w:rPr>
          <w:rStyle w:val="Emphasis"/>
        </w:rPr>
        <w:t>BMJ</w:t>
      </w:r>
      <w:r>
        <w:t xml:space="preserve">, 351, article number h5863. Available at: https://doi.org/10.1136/bmj.h5863 </w:t>
      </w:r>
    </w:p>
    <w:p w14:paraId="10392B17" w14:textId="77777777" w:rsidR="000B080B" w:rsidRDefault="000B080B">
      <w:pPr>
        <w:divId w:val="631638567"/>
      </w:pPr>
      <w:r>
        <w:t xml:space="preserve">NHS (2023) </w:t>
      </w:r>
      <w:r>
        <w:rPr>
          <w:rStyle w:val="Emphasis"/>
        </w:rPr>
        <w:t>Overweight and obesity in adults</w:t>
      </w:r>
      <w:r>
        <w:t xml:space="preserve">. Available at: https://www.nhs.uk/conditions/overweight-and-obesity (Accessed: 3 September 2026). </w:t>
      </w:r>
    </w:p>
    <w:p w14:paraId="7C36D0AB" w14:textId="77777777" w:rsidR="000B080B" w:rsidRDefault="000B080B">
      <w:pPr>
        <w:divId w:val="631638567"/>
      </w:pPr>
      <w:r>
        <w:t>OED (2023a) Definition of ‘lifestyle’. Available at: https://www.oed.com/dictionary/lifestyle_n (Accessed: 3 September 2026).</w:t>
      </w:r>
    </w:p>
    <w:p w14:paraId="5DF01C9E" w14:textId="77777777" w:rsidR="000B080B" w:rsidRDefault="000B080B">
      <w:pPr>
        <w:divId w:val="631638567"/>
      </w:pPr>
      <w:r>
        <w:t>OED (2023b) Definition of ‘obesity’. Available at: https://www.oed.com/dictionary/obesity_n (Accessed: 3 September 2026).</w:t>
      </w:r>
    </w:p>
    <w:p w14:paraId="5F86B3D6" w14:textId="77777777" w:rsidR="000B080B" w:rsidRDefault="000B080B">
      <w:pPr>
        <w:divId w:val="631638567"/>
      </w:pPr>
      <w:r>
        <w:t xml:space="preserve">Office for National Statistics (ONS) (2023) </w:t>
      </w:r>
      <w:r>
        <w:rPr>
          <w:rStyle w:val="Emphasis"/>
        </w:rPr>
        <w:t>Adult smoking habits in the UK: 2022</w:t>
      </w:r>
      <w:r>
        <w:t xml:space="preserve">. Available at: https://www.ons.gov.uk/peoplepopulationandcommunity/healthandsocialcare/healthandlifeexpectancies/bulletins/adultsmokinghabitsingreatbritain/2022 (Accessed: 3 September 2026). </w:t>
      </w:r>
    </w:p>
    <w:p w14:paraId="4DADFBCC" w14:textId="77777777" w:rsidR="000B080B" w:rsidRDefault="000B080B">
      <w:pPr>
        <w:divId w:val="631638567"/>
      </w:pPr>
      <w:r>
        <w:t xml:space="preserve">Payne, G. and Payne, J. (2011) ‘Quantitative methods’, in G. Payne and J. Payne, </w:t>
      </w:r>
      <w:r>
        <w:rPr>
          <w:rStyle w:val="Emphasis"/>
        </w:rPr>
        <w:t>Key concepts in social research</w:t>
      </w:r>
      <w:r>
        <w:t xml:space="preserve">. London: SAGE Publications. Available at: https://doi.org/10.4135/9781849209397.n38 </w:t>
      </w:r>
    </w:p>
    <w:p w14:paraId="26A19FE5" w14:textId="77777777" w:rsidR="000B080B" w:rsidRDefault="000B080B">
      <w:pPr>
        <w:divId w:val="631638567"/>
      </w:pPr>
      <w:r>
        <w:t xml:space="preserve">Robinson, E. et al. (2023) ‘Downsizing food: a systematic review and meta-analysis examining the effect of reducing served food portion sizes on daily energy intake and body weight’, </w:t>
      </w:r>
      <w:r>
        <w:rPr>
          <w:rStyle w:val="Emphasis"/>
        </w:rPr>
        <w:t>British Journal of Nutrition</w:t>
      </w:r>
      <w:r>
        <w:t xml:space="preserve">, 129(5), pp. 888–903. Available at: https://doi.org/10.1017/S0007114522000903 </w:t>
      </w:r>
    </w:p>
    <w:p w14:paraId="217FE56A" w14:textId="77777777" w:rsidR="000B080B" w:rsidRDefault="000B080B">
      <w:pPr>
        <w:divId w:val="631638567"/>
      </w:pPr>
      <w:r>
        <w:t xml:space="preserve">Skrabanek, P. (1994) </w:t>
      </w:r>
      <w:r>
        <w:rPr>
          <w:rStyle w:val="Emphasis"/>
        </w:rPr>
        <w:t>The death of humane medicine and the rise of coercive healthism</w:t>
      </w:r>
      <w:r>
        <w:t xml:space="preserve">. Bury St Edmunds: The Social Affairs Unit. </w:t>
      </w:r>
    </w:p>
    <w:p w14:paraId="4290E973" w14:textId="77777777" w:rsidR="000B080B" w:rsidRDefault="000B080B">
      <w:pPr>
        <w:divId w:val="631638567"/>
      </w:pPr>
      <w:r>
        <w:t xml:space="preserve">Thaler, R.H. and Sunstein, C.R. (2009) </w:t>
      </w:r>
      <w:r>
        <w:rPr>
          <w:rStyle w:val="Emphasis"/>
        </w:rPr>
        <w:t>Nudge: improving decisions about health, wealth and happiness</w:t>
      </w:r>
      <w:r>
        <w:t xml:space="preserve">. London: Penguin Books. </w:t>
      </w:r>
    </w:p>
    <w:p w14:paraId="4C58C7BA" w14:textId="77777777" w:rsidR="000B080B" w:rsidRDefault="000B080B">
      <w:pPr>
        <w:divId w:val="631638567"/>
      </w:pPr>
      <w:r>
        <w:t xml:space="preserve">Theis, D.R.Z. and White, M. (2021) ‘Is obesity policy in England fit for purpose? Analysis of government strategies and policies 1992–2020’, </w:t>
      </w:r>
      <w:r>
        <w:rPr>
          <w:rStyle w:val="Emphasis"/>
        </w:rPr>
        <w:t>The Millbank Quarterly</w:t>
      </w:r>
      <w:r>
        <w:t xml:space="preserve">, 99(1), pp. 126–170. Available at: https://doi.org/10.1111/1468-0009.12498 </w:t>
      </w:r>
    </w:p>
    <w:p w14:paraId="04F31A71" w14:textId="77777777" w:rsidR="000B080B" w:rsidRDefault="000B080B">
      <w:pPr>
        <w:divId w:val="631638567"/>
      </w:pPr>
      <w:r>
        <w:t xml:space="preserve">Timmis, A. et al. (2022) ‘European Society of Cardiology: cardiovascular disease statistics 2021’, </w:t>
      </w:r>
      <w:r>
        <w:rPr>
          <w:rStyle w:val="Emphasis"/>
        </w:rPr>
        <w:t>European Heart Journal</w:t>
      </w:r>
      <w:r>
        <w:t xml:space="preserve">, 43(8), pp. 716–799. Available at: https://doi.org/10.1093/eurheartj/ehab892 </w:t>
      </w:r>
    </w:p>
    <w:p w14:paraId="7D4A1BCB" w14:textId="77777777" w:rsidR="000B080B" w:rsidRDefault="000B080B">
      <w:pPr>
        <w:divId w:val="631638567"/>
      </w:pPr>
      <w:r>
        <w:t xml:space="preserve">UK Chief Medical Officers (2019) </w:t>
      </w:r>
      <w:r>
        <w:rPr>
          <w:rStyle w:val="Emphasis"/>
        </w:rPr>
        <w:t>UK Chief Medical Officers’ physical activity guidelines</w:t>
      </w:r>
      <w:r>
        <w:t xml:space="preserve">. Available at: https://www.gov.uk/government/publications/physical-activity-guidelines-uk-chief-medical-officers-report (Accessed: 3 September 2026). </w:t>
      </w:r>
    </w:p>
    <w:p w14:paraId="1F19242C" w14:textId="77777777" w:rsidR="000B080B" w:rsidRDefault="000B080B">
      <w:pPr>
        <w:divId w:val="631638567"/>
      </w:pPr>
      <w:r>
        <w:t xml:space="preserve">Whitehead, M. (1987) </w:t>
      </w:r>
      <w:r>
        <w:rPr>
          <w:rStyle w:val="Emphasis"/>
        </w:rPr>
        <w:t>The health divide: inequalities in health in the 1980s</w:t>
      </w:r>
      <w:r>
        <w:t xml:space="preserve">. London: Health Education Council. </w:t>
      </w:r>
    </w:p>
    <w:p w14:paraId="228D7557" w14:textId="77777777" w:rsidR="000B080B" w:rsidRDefault="000B080B">
      <w:pPr>
        <w:divId w:val="631638567"/>
      </w:pPr>
      <w:r>
        <w:t xml:space="preserve">Zivkovic, T. et al. (2018) ‘Fat as productive: enactments of fat in an Australian suburb’, </w:t>
      </w:r>
      <w:r>
        <w:rPr>
          <w:rStyle w:val="Emphasis"/>
        </w:rPr>
        <w:t>Medical Anthropology</w:t>
      </w:r>
      <w:r>
        <w:t xml:space="preserve">, 37(5), pp. 373–386. Available at: https://www-tandfonline-com.libezproxy.open.ac.uk/doi/abs/10.1080/01459740.2018.1423563 (Accessed: 3 September 2026). </w:t>
      </w:r>
    </w:p>
    <w:p w14:paraId="2CE18904" w14:textId="77777777" w:rsidR="003501C0" w:rsidRDefault="003501C0">
      <w:pPr>
        <w:spacing w:before="0" w:beforeAutospacing="0" w:after="0" w:afterAutospacing="0" w:line="240" w:lineRule="auto"/>
        <w:rPr>
          <w:rFonts w:ascii="Times New Roman" w:eastAsia="Times New Roman" w:hAnsi="Times New Roman" w:cs="Times New Roman"/>
          <w:sz w:val="24"/>
          <w:szCs w:val="24"/>
        </w:rPr>
      </w:pPr>
      <w:r>
        <w:br w:type="page"/>
      </w:r>
    </w:p>
    <w:p w14:paraId="25A96699" w14:textId="77777777" w:rsidR="000B080B" w:rsidRDefault="000B080B">
      <w:pPr>
        <w:pStyle w:val="Heading2"/>
        <w:divId w:val="379522976"/>
        <w:rPr>
          <w:rFonts w:eastAsia="Times New Roman"/>
        </w:rPr>
      </w:pPr>
      <w:bookmarkStart w:id="142" w:name="Session9"/>
      <w:bookmarkEnd w:id="142"/>
      <w:r>
        <w:rPr>
          <w:rFonts w:eastAsia="Times New Roman"/>
        </w:rPr>
        <w:t>Acknowledgements</w:t>
      </w:r>
    </w:p>
    <w:p w14:paraId="6ED1C41C" w14:textId="77777777" w:rsidR="000B080B" w:rsidRDefault="000B080B">
      <w:pPr>
        <w:divId w:val="379522976"/>
      </w:pPr>
      <w:r>
        <w:t xml:space="preserve">This free course was written by </w:t>
      </w:r>
      <w:r>
        <w:rPr>
          <w:rStyle w:val="comment-editor1"/>
        </w:rPr>
        <w:t>[</w:t>
      </w:r>
      <w:r>
        <w:rPr>
          <w:rStyle w:val="Strong"/>
          <w:color w:val="E80074"/>
          <w:shd w:val="clear" w:color="auto" w:fill="FFFFFF"/>
        </w:rPr>
        <w:t>Editor</w:t>
      </w:r>
      <w:r>
        <w:rPr>
          <w:rStyle w:val="comment-editor1"/>
        </w:rPr>
        <w:t>: to be added]</w:t>
      </w:r>
    </w:p>
    <w:p w14:paraId="005D5FC9" w14:textId="77777777" w:rsidR="000B080B" w:rsidRDefault="000B080B">
      <w:pPr>
        <w:divId w:val="379522976"/>
      </w:pPr>
      <w:r>
        <w:rPr>
          <w:rStyle w:val="Strong"/>
        </w:rPr>
        <w:t>Figures</w:t>
      </w:r>
    </w:p>
    <w:p w14:paraId="19304E01" w14:textId="77777777" w:rsidR="000B080B" w:rsidRDefault="000B080B">
      <w:pPr>
        <w:divId w:val="379522976"/>
      </w:pPr>
      <w:r>
        <w:rPr>
          <w:rStyle w:val="Strong"/>
        </w:rPr>
        <w:t>Videos</w:t>
      </w:r>
    </w:p>
    <w:p w14:paraId="6D2D47BD" w14:textId="339F89DA" w:rsidR="000B080B" w:rsidRDefault="000B080B">
      <w:pPr>
        <w:divId w:val="379522976"/>
      </w:pPr>
      <w:r>
        <w:t xml:space="preserve">Except for third party materials and otherwise stated (see </w:t>
      </w:r>
      <w:hyperlink r:id="rId29" w:history="1">
        <w:r>
          <w:rPr>
            <w:rStyle w:val="Hyperlink"/>
          </w:rPr>
          <w:t>terms and conditions</w:t>
        </w:r>
      </w:hyperlink>
      <w:r>
        <w:t xml:space="preserve">), this content is made available under a </w:t>
      </w:r>
      <w:hyperlink r:id="rId30" w:history="1">
        <w:r>
          <w:rPr>
            <w:rStyle w:val="Hyperlink"/>
          </w:rPr>
          <w:t>Creative Commons Attribution-NonCommercial-ShareAlike 4.0 Licence</w:t>
        </w:r>
      </w:hyperlink>
      <w:r>
        <w:t xml:space="preserve">. </w:t>
      </w:r>
    </w:p>
    <w:p w14:paraId="7D2621E3" w14:textId="77777777" w:rsidR="000B080B" w:rsidRDefault="000B080B">
      <w:pPr>
        <w:divId w:val="379522976"/>
      </w:pPr>
      <w:r>
        <w:t xml:space="preserve">The material acknowledged below is Proprietary and used under licence (not subject to Creative Commons Licence). Grateful acknowledgement is made to the following sources for permission to reproduce material in this free course: </w:t>
      </w:r>
    </w:p>
    <w:p w14:paraId="3AEEFA06" w14:textId="77777777" w:rsidR="000B080B" w:rsidRDefault="000B080B">
      <w:pPr>
        <w:divId w:val="379522976"/>
      </w:pPr>
      <w:r>
        <w:t xml:space="preserve">Every effort has been made to contact copyright owners. If any have been inadvertently overlooked, the publishers will be pleased to make the necessary arrangements at the first opportunity. </w:t>
      </w:r>
    </w:p>
    <w:p w14:paraId="7CFA9C0E" w14:textId="77777777" w:rsidR="000B080B" w:rsidRDefault="000B080B">
      <w:pPr>
        <w:divId w:val="379522976"/>
      </w:pPr>
      <w:r>
        <w:rPr>
          <w:rStyle w:val="Strong"/>
        </w:rPr>
        <w:t>Don’t miss out</w:t>
      </w:r>
    </w:p>
    <w:p w14:paraId="3541CA29" w14:textId="44EADF5D" w:rsidR="000B080B" w:rsidRDefault="000B080B">
      <w:pPr>
        <w:divId w:val="379522976"/>
      </w:pPr>
      <w:r>
        <w:t xml:space="preserve">If reading this text has inspired you to learn more, you may be interested in joining the millions of people who discover our free learning resources and qualifications by visiting The Open University – </w:t>
      </w:r>
      <w:hyperlink r:id="rId31" w:history="1">
        <w:r>
          <w:rPr>
            <w:rStyle w:val="Hyperlink"/>
          </w:rPr>
          <w:t>www.open.edu/openlearn/free-courses</w:t>
        </w:r>
      </w:hyperlink>
      <w:r>
        <w:t xml:space="preserve">. </w:t>
      </w:r>
    </w:p>
    <w:p w14:paraId="619485F4" w14:textId="77777777" w:rsidR="003501C0" w:rsidRDefault="003501C0">
      <w:pPr>
        <w:spacing w:before="0" w:beforeAutospacing="0" w:after="0" w:afterAutospacing="0" w:line="240" w:lineRule="auto"/>
        <w:rPr>
          <w:rFonts w:ascii="Times New Roman" w:eastAsia="Times New Roman" w:hAnsi="Times New Roman" w:cs="Times New Roman"/>
          <w:sz w:val="24"/>
          <w:szCs w:val="24"/>
        </w:rPr>
      </w:pPr>
      <w:r>
        <w:br w:type="page"/>
      </w:r>
    </w:p>
    <w:p w14:paraId="5936F8DE" w14:textId="77777777" w:rsidR="000B080B" w:rsidRDefault="000B080B">
      <w:pPr>
        <w:pStyle w:val="Heading2"/>
        <w:divId w:val="1827210640"/>
        <w:rPr>
          <w:rFonts w:eastAsia="Times New Roman"/>
        </w:rPr>
      </w:pPr>
      <w:bookmarkStart w:id="143" w:name="Glossary1"/>
      <w:bookmarkEnd w:id="143"/>
      <w:r>
        <w:rPr>
          <w:rFonts w:eastAsia="Times New Roman"/>
        </w:rPr>
        <w:t>Glossary</w:t>
      </w:r>
    </w:p>
    <w:p w14:paraId="2CF6433A" w14:textId="77777777" w:rsidR="000B080B" w:rsidRDefault="000B080B">
      <w:pPr>
        <w:spacing w:before="0" w:beforeAutospacing="0" w:after="0" w:afterAutospacing="0" w:line="240" w:lineRule="auto"/>
        <w:divId w:val="1827210640"/>
        <w:rPr>
          <w:rFonts w:ascii="Times New Roman" w:eastAsia="Times New Roman" w:hAnsi="Times New Roman" w:cs="Times New Roman"/>
          <w:sz w:val="24"/>
          <w:szCs w:val="24"/>
        </w:rPr>
      </w:pPr>
      <w:r>
        <w:rPr>
          <w:rFonts w:ascii="Times New Roman" w:eastAsia="Times New Roman" w:hAnsi="Times New Roman" w:cs="Times New Roman"/>
          <w:sz w:val="24"/>
          <w:szCs w:val="24"/>
        </w:rPr>
        <w:t>Body mass index (BMI)</w:t>
      </w:r>
    </w:p>
    <w:p w14:paraId="7E7DD518" w14:textId="77777777" w:rsidR="000B080B" w:rsidRDefault="000B080B">
      <w:pPr>
        <w:spacing w:before="0" w:beforeAutospacing="0" w:after="0" w:afterAutospacing="0" w:line="240" w:lineRule="auto"/>
        <w:ind w:left="720"/>
        <w:divId w:val="18272106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measure of nutrition that takes the ratio of an individual’s weight in relation to height. BMI is calculated as weight in kilograms divided by height in metres squared. </w:t>
      </w:r>
    </w:p>
    <w:p w14:paraId="3C64EF6F" w14:textId="77777777" w:rsidR="000B080B" w:rsidRDefault="000B080B">
      <w:pPr>
        <w:spacing w:before="0" w:beforeAutospacing="0" w:after="0" w:afterAutospacing="0" w:line="240" w:lineRule="auto"/>
        <w:divId w:val="1827210640"/>
        <w:rPr>
          <w:rFonts w:ascii="Times New Roman" w:eastAsia="Times New Roman" w:hAnsi="Times New Roman" w:cs="Times New Roman"/>
          <w:sz w:val="24"/>
          <w:szCs w:val="24"/>
        </w:rPr>
      </w:pPr>
      <w:r>
        <w:rPr>
          <w:rFonts w:ascii="Times New Roman" w:eastAsia="Times New Roman" w:hAnsi="Times New Roman" w:cs="Times New Roman"/>
          <w:sz w:val="24"/>
          <w:szCs w:val="24"/>
        </w:rPr>
        <w:t>Correlation</w:t>
      </w:r>
    </w:p>
    <w:p w14:paraId="07423697" w14:textId="77777777" w:rsidR="000B080B" w:rsidRDefault="000B080B">
      <w:pPr>
        <w:spacing w:before="0" w:beforeAutospacing="0" w:after="0" w:afterAutospacing="0" w:line="240" w:lineRule="auto"/>
        <w:ind w:left="720"/>
        <w:divId w:val="18272106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measure of association between two variables calculated using the correlation coefficient, which is a statistical way of measuring the strength of the relationship between two variables. </w:t>
      </w:r>
    </w:p>
    <w:p w14:paraId="1234FA5A" w14:textId="77777777" w:rsidR="000B080B" w:rsidRDefault="000B080B">
      <w:pPr>
        <w:spacing w:before="0" w:beforeAutospacing="0" w:after="0" w:afterAutospacing="0" w:line="240" w:lineRule="auto"/>
        <w:divId w:val="1827210640"/>
        <w:rPr>
          <w:rFonts w:ascii="Times New Roman" w:eastAsia="Times New Roman" w:hAnsi="Times New Roman" w:cs="Times New Roman"/>
          <w:sz w:val="24"/>
          <w:szCs w:val="24"/>
        </w:rPr>
      </w:pPr>
      <w:r>
        <w:rPr>
          <w:rFonts w:ascii="Times New Roman" w:eastAsia="Times New Roman" w:hAnsi="Times New Roman" w:cs="Times New Roman"/>
          <w:sz w:val="24"/>
          <w:szCs w:val="24"/>
        </w:rPr>
        <w:t>Deprivation</w:t>
      </w:r>
    </w:p>
    <w:p w14:paraId="15750AB7" w14:textId="77777777" w:rsidR="000B080B" w:rsidRDefault="000B080B">
      <w:pPr>
        <w:spacing w:before="0" w:beforeAutospacing="0" w:after="0" w:afterAutospacing="0" w:line="240" w:lineRule="auto"/>
        <w:ind w:left="720"/>
        <w:divId w:val="1827210640"/>
        <w:rPr>
          <w:rFonts w:ascii="Times New Roman" w:eastAsia="Times New Roman" w:hAnsi="Times New Roman" w:cs="Times New Roman"/>
          <w:sz w:val="24"/>
          <w:szCs w:val="24"/>
        </w:rPr>
      </w:pPr>
      <w:r>
        <w:rPr>
          <w:rFonts w:ascii="Times New Roman" w:eastAsia="Times New Roman" w:hAnsi="Times New Roman" w:cs="Times New Roman"/>
          <w:sz w:val="24"/>
          <w:szCs w:val="24"/>
        </w:rPr>
        <w:t>A general lack of resources and opportunities in a community.</w:t>
      </w:r>
    </w:p>
    <w:p w14:paraId="4628D4EA" w14:textId="77777777" w:rsidR="000B080B" w:rsidRDefault="000B080B">
      <w:pPr>
        <w:spacing w:before="0" w:beforeAutospacing="0" w:after="0" w:afterAutospacing="0" w:line="240" w:lineRule="auto"/>
        <w:divId w:val="1827210640"/>
        <w:rPr>
          <w:rFonts w:ascii="Times New Roman" w:eastAsia="Times New Roman" w:hAnsi="Times New Roman" w:cs="Times New Roman"/>
          <w:sz w:val="24"/>
          <w:szCs w:val="24"/>
        </w:rPr>
      </w:pPr>
      <w:r>
        <w:rPr>
          <w:rFonts w:ascii="Times New Roman" w:eastAsia="Times New Roman" w:hAnsi="Times New Roman" w:cs="Times New Roman"/>
          <w:sz w:val="24"/>
          <w:szCs w:val="24"/>
        </w:rPr>
        <w:t>Health and wellbeing</w:t>
      </w:r>
    </w:p>
    <w:p w14:paraId="277CE4F5" w14:textId="77777777" w:rsidR="000B080B" w:rsidRDefault="000B080B">
      <w:pPr>
        <w:spacing w:before="0" w:beforeAutospacing="0" w:after="0" w:afterAutospacing="0" w:line="240" w:lineRule="auto"/>
        <w:ind w:left="720"/>
        <w:divId w:val="1827210640"/>
        <w:rPr>
          <w:rFonts w:ascii="Times New Roman" w:eastAsia="Times New Roman" w:hAnsi="Times New Roman" w:cs="Times New Roman"/>
          <w:sz w:val="24"/>
          <w:szCs w:val="24"/>
        </w:rPr>
      </w:pPr>
      <w:r>
        <w:rPr>
          <w:rFonts w:ascii="Times New Roman" w:eastAsia="Times New Roman" w:hAnsi="Times New Roman" w:cs="Times New Roman"/>
          <w:sz w:val="24"/>
          <w:szCs w:val="24"/>
        </w:rPr>
        <w:t>Takes into account the whole person. In this sense, health includes physical, mental and social wellbeing.</w:t>
      </w:r>
    </w:p>
    <w:p w14:paraId="7D685D92" w14:textId="77777777" w:rsidR="000B080B" w:rsidRDefault="000B080B">
      <w:pPr>
        <w:spacing w:before="0" w:beforeAutospacing="0" w:after="0" w:afterAutospacing="0" w:line="240" w:lineRule="auto"/>
        <w:divId w:val="1827210640"/>
        <w:rPr>
          <w:rFonts w:ascii="Times New Roman" w:eastAsia="Times New Roman" w:hAnsi="Times New Roman" w:cs="Times New Roman"/>
          <w:sz w:val="24"/>
          <w:szCs w:val="24"/>
        </w:rPr>
      </w:pPr>
      <w:r>
        <w:rPr>
          <w:rFonts w:ascii="Times New Roman" w:eastAsia="Times New Roman" w:hAnsi="Times New Roman" w:cs="Times New Roman"/>
          <w:sz w:val="24"/>
          <w:szCs w:val="24"/>
        </w:rPr>
        <w:t>Health inequalities</w:t>
      </w:r>
    </w:p>
    <w:p w14:paraId="27DAB0B0" w14:textId="77777777" w:rsidR="000B080B" w:rsidRDefault="000B080B">
      <w:pPr>
        <w:spacing w:before="0" w:beforeAutospacing="0" w:after="0" w:afterAutospacing="0" w:line="240" w:lineRule="auto"/>
        <w:ind w:left="720"/>
        <w:divId w:val="18272106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Avoidable inequalities in health status. In much of the literature the terms ‘health inequity’ and ‘health inequality’ are used interchangeably. </w:t>
      </w:r>
    </w:p>
    <w:p w14:paraId="0BB91327" w14:textId="77777777" w:rsidR="000B080B" w:rsidRDefault="000B080B">
      <w:pPr>
        <w:spacing w:before="0" w:beforeAutospacing="0" w:after="0" w:afterAutospacing="0" w:line="240" w:lineRule="auto"/>
        <w:divId w:val="1827210640"/>
        <w:rPr>
          <w:rFonts w:ascii="Times New Roman" w:eastAsia="Times New Roman" w:hAnsi="Times New Roman" w:cs="Times New Roman"/>
          <w:sz w:val="24"/>
          <w:szCs w:val="24"/>
        </w:rPr>
      </w:pPr>
      <w:r>
        <w:rPr>
          <w:rFonts w:ascii="Times New Roman" w:eastAsia="Times New Roman" w:hAnsi="Times New Roman" w:cs="Times New Roman"/>
          <w:sz w:val="24"/>
          <w:szCs w:val="24"/>
        </w:rPr>
        <w:t>Holistic</w:t>
      </w:r>
    </w:p>
    <w:p w14:paraId="56207005" w14:textId="77777777" w:rsidR="000B080B" w:rsidRDefault="000B080B">
      <w:pPr>
        <w:spacing w:before="0" w:beforeAutospacing="0" w:after="0" w:afterAutospacing="0" w:line="240" w:lineRule="auto"/>
        <w:ind w:left="720"/>
        <w:divId w:val="18272106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a medical context, an approach that sees the whole person and not just the disease. It recognises that there are a lot of factors involved in health and illness and that physical, mental, emotional, spiritual and environmental aspects need to be taken into account in care and treatment. </w:t>
      </w:r>
    </w:p>
    <w:p w14:paraId="35765A24" w14:textId="77777777" w:rsidR="000B080B" w:rsidRDefault="000B080B">
      <w:pPr>
        <w:spacing w:before="0" w:beforeAutospacing="0" w:after="0" w:afterAutospacing="0" w:line="240" w:lineRule="auto"/>
        <w:divId w:val="1827210640"/>
        <w:rPr>
          <w:rFonts w:ascii="Times New Roman" w:eastAsia="Times New Roman" w:hAnsi="Times New Roman" w:cs="Times New Roman"/>
          <w:sz w:val="24"/>
          <w:szCs w:val="24"/>
        </w:rPr>
      </w:pPr>
      <w:r>
        <w:rPr>
          <w:rFonts w:ascii="Times New Roman" w:eastAsia="Times New Roman" w:hAnsi="Times New Roman" w:cs="Times New Roman"/>
          <w:sz w:val="24"/>
          <w:szCs w:val="24"/>
        </w:rPr>
        <w:t>Life expectancy</w:t>
      </w:r>
    </w:p>
    <w:p w14:paraId="186CE741" w14:textId="77777777" w:rsidR="000B080B" w:rsidRDefault="000B080B">
      <w:pPr>
        <w:spacing w:before="0" w:beforeAutospacing="0" w:after="0" w:afterAutospacing="0" w:line="240" w:lineRule="auto"/>
        <w:ind w:left="720"/>
        <w:divId w:val="18272106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average number of additional years a person could expect to live if mortality at each age remained constant for the rest of their life. </w:t>
      </w:r>
    </w:p>
    <w:p w14:paraId="24F069BA" w14:textId="77777777" w:rsidR="000B080B" w:rsidRDefault="000B080B">
      <w:pPr>
        <w:spacing w:before="0" w:beforeAutospacing="0" w:after="0" w:afterAutospacing="0" w:line="240" w:lineRule="auto"/>
        <w:divId w:val="1827210640"/>
        <w:rPr>
          <w:rFonts w:ascii="Times New Roman" w:eastAsia="Times New Roman" w:hAnsi="Times New Roman" w:cs="Times New Roman"/>
          <w:sz w:val="24"/>
          <w:szCs w:val="24"/>
        </w:rPr>
      </w:pPr>
      <w:r>
        <w:rPr>
          <w:rFonts w:ascii="Times New Roman" w:eastAsia="Times New Roman" w:hAnsi="Times New Roman" w:cs="Times New Roman"/>
          <w:sz w:val="24"/>
          <w:szCs w:val="24"/>
        </w:rPr>
        <w:t>Non-communicable diseases</w:t>
      </w:r>
    </w:p>
    <w:p w14:paraId="3614D87E" w14:textId="77777777" w:rsidR="000B080B" w:rsidRDefault="000B080B">
      <w:pPr>
        <w:spacing w:before="0" w:beforeAutospacing="0" w:after="0" w:afterAutospacing="0" w:line="240" w:lineRule="auto"/>
        <w:ind w:left="720"/>
        <w:divId w:val="1827210640"/>
        <w:rPr>
          <w:rFonts w:ascii="Times New Roman" w:eastAsia="Times New Roman" w:hAnsi="Times New Roman" w:cs="Times New Roman"/>
          <w:sz w:val="24"/>
          <w:szCs w:val="24"/>
        </w:rPr>
      </w:pPr>
      <w:r>
        <w:rPr>
          <w:rFonts w:ascii="Times New Roman" w:eastAsia="Times New Roman" w:hAnsi="Times New Roman" w:cs="Times New Roman"/>
          <w:sz w:val="24"/>
          <w:szCs w:val="24"/>
        </w:rPr>
        <w:t>Disease that cannot be passed from one person to another.</w:t>
      </w:r>
    </w:p>
    <w:p w14:paraId="58C21E08" w14:textId="77777777" w:rsidR="000B080B" w:rsidRDefault="000B080B">
      <w:pPr>
        <w:spacing w:before="0" w:beforeAutospacing="0" w:after="0" w:afterAutospacing="0" w:line="240" w:lineRule="auto"/>
        <w:divId w:val="1827210640"/>
        <w:rPr>
          <w:rFonts w:ascii="Times New Roman" w:eastAsia="Times New Roman" w:hAnsi="Times New Roman" w:cs="Times New Roman"/>
          <w:sz w:val="24"/>
          <w:szCs w:val="24"/>
        </w:rPr>
      </w:pPr>
      <w:r>
        <w:rPr>
          <w:rFonts w:ascii="Times New Roman" w:eastAsia="Times New Roman" w:hAnsi="Times New Roman" w:cs="Times New Roman"/>
          <w:sz w:val="24"/>
          <w:szCs w:val="24"/>
        </w:rPr>
        <w:t>Obesity</w:t>
      </w:r>
    </w:p>
    <w:p w14:paraId="2A0704F4" w14:textId="77777777" w:rsidR="000B080B" w:rsidRDefault="000B080B">
      <w:pPr>
        <w:spacing w:before="0" w:beforeAutospacing="0" w:after="0" w:afterAutospacing="0" w:line="240" w:lineRule="auto"/>
        <w:ind w:left="720"/>
        <w:divId w:val="1827210640"/>
        <w:rPr>
          <w:rFonts w:ascii="Times New Roman" w:eastAsia="Times New Roman" w:hAnsi="Times New Roman" w:cs="Times New Roman"/>
          <w:sz w:val="24"/>
          <w:szCs w:val="24"/>
        </w:rPr>
      </w:pPr>
      <w:r>
        <w:rPr>
          <w:rFonts w:ascii="Times New Roman" w:eastAsia="Times New Roman" w:hAnsi="Times New Roman" w:cs="Times New Roman"/>
          <w:sz w:val="24"/>
          <w:szCs w:val="24"/>
        </w:rPr>
        <w:t>According to the NHS, adults with a BMI of over 30 can be categorised as obese.</w:t>
      </w:r>
    </w:p>
    <w:p w14:paraId="6A55DBA1" w14:textId="77777777" w:rsidR="000B080B" w:rsidRDefault="000B080B">
      <w:pPr>
        <w:spacing w:before="0" w:beforeAutospacing="0" w:after="0" w:afterAutospacing="0" w:line="240" w:lineRule="auto"/>
        <w:divId w:val="1827210640"/>
        <w:rPr>
          <w:rFonts w:ascii="Times New Roman" w:eastAsia="Times New Roman" w:hAnsi="Times New Roman" w:cs="Times New Roman"/>
          <w:sz w:val="24"/>
          <w:szCs w:val="24"/>
        </w:rPr>
      </w:pPr>
      <w:r>
        <w:rPr>
          <w:rFonts w:ascii="Times New Roman" w:eastAsia="Times New Roman" w:hAnsi="Times New Roman" w:cs="Times New Roman"/>
          <w:sz w:val="24"/>
          <w:szCs w:val="24"/>
        </w:rPr>
        <w:t>Obesogenic</w:t>
      </w:r>
    </w:p>
    <w:p w14:paraId="7AD7AB44" w14:textId="77777777" w:rsidR="000B080B" w:rsidRDefault="000B080B">
      <w:pPr>
        <w:spacing w:before="0" w:beforeAutospacing="0" w:after="0" w:afterAutospacing="0" w:line="240" w:lineRule="auto"/>
        <w:ind w:left="720"/>
        <w:divId w:val="1827210640"/>
        <w:rPr>
          <w:rFonts w:ascii="Times New Roman" w:eastAsia="Times New Roman" w:hAnsi="Times New Roman" w:cs="Times New Roman"/>
          <w:sz w:val="24"/>
          <w:szCs w:val="24"/>
        </w:rPr>
      </w:pPr>
      <w:r>
        <w:rPr>
          <w:rFonts w:ascii="Times New Roman" w:eastAsia="Times New Roman" w:hAnsi="Times New Roman" w:cs="Times New Roman"/>
          <w:sz w:val="24"/>
          <w:szCs w:val="24"/>
        </w:rPr>
        <w:t>Causing obesity.</w:t>
      </w:r>
    </w:p>
    <w:p w14:paraId="3ED2529A" w14:textId="77777777" w:rsidR="000B080B" w:rsidRDefault="000B080B">
      <w:pPr>
        <w:spacing w:before="0" w:beforeAutospacing="0" w:after="0" w:afterAutospacing="0" w:line="240" w:lineRule="auto"/>
        <w:divId w:val="1827210640"/>
        <w:rPr>
          <w:rFonts w:ascii="Times New Roman" w:eastAsia="Times New Roman" w:hAnsi="Times New Roman" w:cs="Times New Roman"/>
          <w:sz w:val="24"/>
          <w:szCs w:val="24"/>
        </w:rPr>
      </w:pPr>
      <w:r>
        <w:rPr>
          <w:rFonts w:ascii="Times New Roman" w:eastAsia="Times New Roman" w:hAnsi="Times New Roman" w:cs="Times New Roman"/>
          <w:sz w:val="24"/>
          <w:szCs w:val="24"/>
        </w:rPr>
        <w:t>Population</w:t>
      </w:r>
    </w:p>
    <w:p w14:paraId="25B7C460" w14:textId="77777777" w:rsidR="000B080B" w:rsidRDefault="000B080B">
      <w:pPr>
        <w:spacing w:before="0" w:beforeAutospacing="0" w:after="0" w:afterAutospacing="0" w:line="240" w:lineRule="auto"/>
        <w:ind w:left="720"/>
        <w:divId w:val="18272106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research population is generally a large collection of individuals or objects that is the main focus of a scientific query. This could be all UK residents (census), but it might be all students currently at UK universities, the population of a town or any other defined group. </w:t>
      </w:r>
    </w:p>
    <w:p w14:paraId="15F555F8" w14:textId="77777777" w:rsidR="000B080B" w:rsidRDefault="000B080B">
      <w:pPr>
        <w:spacing w:before="0" w:beforeAutospacing="0" w:after="0" w:afterAutospacing="0" w:line="240" w:lineRule="auto"/>
        <w:divId w:val="1827210640"/>
        <w:rPr>
          <w:rFonts w:ascii="Times New Roman" w:eastAsia="Times New Roman" w:hAnsi="Times New Roman" w:cs="Times New Roman"/>
          <w:sz w:val="24"/>
          <w:szCs w:val="24"/>
        </w:rPr>
      </w:pPr>
      <w:r>
        <w:rPr>
          <w:rFonts w:ascii="Times New Roman" w:eastAsia="Times New Roman" w:hAnsi="Times New Roman" w:cs="Times New Roman"/>
          <w:sz w:val="24"/>
          <w:szCs w:val="24"/>
        </w:rPr>
        <w:t>Qualitative</w:t>
      </w:r>
    </w:p>
    <w:p w14:paraId="7FEFBC51" w14:textId="77777777" w:rsidR="000B080B" w:rsidRDefault="000B080B">
      <w:pPr>
        <w:spacing w:before="0" w:beforeAutospacing="0" w:after="0" w:afterAutospacing="0" w:line="240" w:lineRule="auto"/>
        <w:ind w:left="720"/>
        <w:divId w:val="18272106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research approach used when the aim is to gain an understanding of people’s feelings, opinions and motivations. Qualitative research gives insight into a problem or issues. Qualitative data collection methods include focus groups, interviews and observation/participant observation. The sample size is typically small and very carefully selected so as to address the research question in the best possible way. </w:t>
      </w:r>
    </w:p>
    <w:p w14:paraId="2B187C98" w14:textId="77777777" w:rsidR="000B080B" w:rsidRDefault="000B080B">
      <w:pPr>
        <w:spacing w:before="0" w:beforeAutospacing="0" w:after="0" w:afterAutospacing="0" w:line="240" w:lineRule="auto"/>
        <w:divId w:val="1827210640"/>
        <w:rPr>
          <w:rFonts w:ascii="Times New Roman" w:eastAsia="Times New Roman" w:hAnsi="Times New Roman" w:cs="Times New Roman"/>
          <w:sz w:val="24"/>
          <w:szCs w:val="24"/>
        </w:rPr>
      </w:pPr>
      <w:r>
        <w:rPr>
          <w:rFonts w:ascii="Times New Roman" w:eastAsia="Times New Roman" w:hAnsi="Times New Roman" w:cs="Times New Roman"/>
          <w:sz w:val="24"/>
          <w:szCs w:val="24"/>
        </w:rPr>
        <w:t>Quantitative</w:t>
      </w:r>
    </w:p>
    <w:p w14:paraId="65708EC9" w14:textId="77777777" w:rsidR="000B080B" w:rsidRDefault="000B080B">
      <w:pPr>
        <w:spacing w:before="0" w:beforeAutospacing="0" w:after="0" w:afterAutospacing="0" w:line="240" w:lineRule="auto"/>
        <w:ind w:left="720"/>
        <w:divId w:val="1827210640"/>
        <w:rPr>
          <w:rFonts w:ascii="Times New Roman" w:eastAsia="Times New Roman" w:hAnsi="Times New Roman" w:cs="Times New Roman"/>
          <w:sz w:val="24"/>
          <w:szCs w:val="24"/>
        </w:rPr>
      </w:pPr>
      <w:r>
        <w:rPr>
          <w:rFonts w:ascii="Times New Roman" w:eastAsia="Times New Roman" w:hAnsi="Times New Roman" w:cs="Times New Roman"/>
          <w:sz w:val="24"/>
          <w:szCs w:val="24"/>
        </w:rPr>
        <w:t>Research that involves the collection and analysis of numerical data that can be interrogated through statistical methods.</w:t>
      </w:r>
    </w:p>
    <w:p w14:paraId="2A229E5F" w14:textId="77777777" w:rsidR="000B080B" w:rsidRDefault="000B080B">
      <w:pPr>
        <w:spacing w:before="0" w:beforeAutospacing="0" w:after="0" w:afterAutospacing="0" w:line="240" w:lineRule="auto"/>
        <w:divId w:val="1827210640"/>
        <w:rPr>
          <w:rFonts w:ascii="Times New Roman" w:eastAsia="Times New Roman" w:hAnsi="Times New Roman" w:cs="Times New Roman"/>
          <w:sz w:val="24"/>
          <w:szCs w:val="24"/>
        </w:rPr>
      </w:pPr>
      <w:r>
        <w:rPr>
          <w:rFonts w:ascii="Times New Roman" w:eastAsia="Times New Roman" w:hAnsi="Times New Roman" w:cs="Times New Roman"/>
          <w:sz w:val="24"/>
          <w:szCs w:val="24"/>
        </w:rPr>
        <w:t>Statistics</w:t>
      </w:r>
    </w:p>
    <w:p w14:paraId="0D2264D4" w14:textId="77777777" w:rsidR="000B080B" w:rsidRDefault="000B080B">
      <w:pPr>
        <w:spacing w:before="0" w:beforeAutospacing="0" w:after="0" w:afterAutospacing="0" w:line="240" w:lineRule="auto"/>
        <w:ind w:left="720"/>
        <w:divId w:val="1827210640"/>
        <w:rPr>
          <w:rFonts w:ascii="Times New Roman" w:eastAsia="Times New Roman" w:hAnsi="Times New Roman" w:cs="Times New Roman"/>
          <w:sz w:val="24"/>
          <w:szCs w:val="24"/>
        </w:rPr>
      </w:pPr>
      <w:r>
        <w:rPr>
          <w:rFonts w:ascii="Times New Roman" w:eastAsia="Times New Roman" w:hAnsi="Times New Roman" w:cs="Times New Roman"/>
          <w:sz w:val="24"/>
          <w:szCs w:val="24"/>
        </w:rPr>
        <w:t>The science of learning from data.</w:t>
      </w:r>
    </w:p>
    <w:p w14:paraId="7B82C2F9" w14:textId="77777777" w:rsidR="000B080B" w:rsidRDefault="000B080B">
      <w:pPr>
        <w:spacing w:before="0" w:beforeAutospacing="0" w:after="0" w:afterAutospacing="0" w:line="240" w:lineRule="auto"/>
        <w:divId w:val="1827210640"/>
        <w:rPr>
          <w:rFonts w:ascii="Times New Roman" w:eastAsia="Times New Roman" w:hAnsi="Times New Roman" w:cs="Times New Roman"/>
          <w:sz w:val="24"/>
          <w:szCs w:val="24"/>
        </w:rPr>
      </w:pPr>
      <w:r>
        <w:rPr>
          <w:rFonts w:ascii="Times New Roman" w:eastAsia="Times New Roman" w:hAnsi="Times New Roman" w:cs="Times New Roman"/>
          <w:sz w:val="24"/>
          <w:szCs w:val="24"/>
        </w:rPr>
        <w:t>Structural</w:t>
      </w:r>
    </w:p>
    <w:p w14:paraId="627EBFDE" w14:textId="77777777" w:rsidR="000B080B" w:rsidRDefault="000B080B">
      <w:pPr>
        <w:spacing w:before="0" w:beforeAutospacing="0" w:after="0" w:afterAutospacing="0" w:line="240" w:lineRule="auto"/>
        <w:ind w:left="720"/>
        <w:divId w:val="1827210640"/>
        <w:rPr>
          <w:rFonts w:ascii="Times New Roman" w:eastAsia="Times New Roman" w:hAnsi="Times New Roman" w:cs="Times New Roman"/>
          <w:sz w:val="24"/>
          <w:szCs w:val="24"/>
        </w:rPr>
      </w:pPr>
      <w:r>
        <w:rPr>
          <w:rStyle w:val="comment-editor1"/>
          <w:rFonts w:ascii="Times New Roman" w:eastAsia="Times New Roman" w:hAnsi="Times New Roman" w:cs="Times New Roman"/>
        </w:rPr>
        <w:t>[</w:t>
      </w:r>
      <w:r>
        <w:rPr>
          <w:rStyle w:val="Strong"/>
          <w:rFonts w:eastAsia="Times New Roman" w:cs="Times New Roman"/>
          <w:color w:val="E80074"/>
          <w:shd w:val="clear" w:color="auto" w:fill="FFFFFF"/>
        </w:rPr>
        <w:t>Editor</w:t>
      </w:r>
      <w:r>
        <w:rPr>
          <w:rStyle w:val="comment-editor1"/>
          <w:rFonts w:ascii="Times New Roman" w:eastAsia="Times New Roman" w:hAnsi="Times New Roman" w:cs="Times New Roman"/>
        </w:rPr>
        <w:t>: to be added]</w:t>
      </w:r>
    </w:p>
    <w:p w14:paraId="339399C4" w14:textId="77777777" w:rsidR="000B080B" w:rsidRDefault="000B080B">
      <w:pPr>
        <w:spacing w:before="0" w:beforeAutospacing="0" w:after="0" w:afterAutospacing="0" w:line="240" w:lineRule="auto"/>
        <w:divId w:val="1827210640"/>
        <w:rPr>
          <w:rFonts w:ascii="Times New Roman" w:eastAsia="Times New Roman" w:hAnsi="Times New Roman" w:cs="Times New Roman"/>
          <w:sz w:val="24"/>
          <w:szCs w:val="24"/>
        </w:rPr>
      </w:pPr>
      <w:r>
        <w:rPr>
          <w:rFonts w:ascii="Times New Roman" w:eastAsia="Times New Roman" w:hAnsi="Times New Roman" w:cs="Times New Roman"/>
          <w:sz w:val="24"/>
          <w:szCs w:val="24"/>
        </w:rPr>
        <w:t>Values</w:t>
      </w:r>
    </w:p>
    <w:p w14:paraId="407EC02E" w14:textId="77777777" w:rsidR="000B080B" w:rsidRDefault="000B080B">
      <w:pPr>
        <w:spacing w:before="0" w:beforeAutospacing="0" w:after="0" w:afterAutospacing="0" w:line="240" w:lineRule="auto"/>
        <w:ind w:left="720"/>
        <w:divId w:val="18272106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set of important beliefs or ideals shared by members of a culture or profession about what is good or bad and desirable or undesirable. Values have major influence on our personal and professional behaviours and often serve us as broad guidelines in our professional responses. </w:t>
      </w:r>
    </w:p>
    <w:p w14:paraId="599F8598" w14:textId="77777777" w:rsidR="000B080B" w:rsidRDefault="000B080B">
      <w:pPr>
        <w:spacing w:before="0" w:beforeAutospacing="0" w:after="0" w:afterAutospacing="0" w:line="240" w:lineRule="auto"/>
        <w:divId w:val="1827210640"/>
        <w:rPr>
          <w:rFonts w:ascii="Times New Roman" w:eastAsia="Times New Roman" w:hAnsi="Times New Roman" w:cs="Times New Roman"/>
          <w:sz w:val="24"/>
          <w:szCs w:val="24"/>
        </w:rPr>
      </w:pPr>
      <w:r>
        <w:rPr>
          <w:rFonts w:ascii="Times New Roman" w:eastAsia="Times New Roman" w:hAnsi="Times New Roman" w:cs="Times New Roman"/>
          <w:sz w:val="24"/>
          <w:szCs w:val="24"/>
        </w:rPr>
        <w:t>Variables</w:t>
      </w:r>
    </w:p>
    <w:p w14:paraId="57D4ECBD" w14:textId="77777777" w:rsidR="000B080B" w:rsidRDefault="000B080B">
      <w:pPr>
        <w:spacing w:before="0" w:beforeAutospacing="0" w:after="0" w:afterAutospacing="0" w:line="240" w:lineRule="auto"/>
        <w:ind w:left="720"/>
        <w:divId w:val="1827210640"/>
        <w:rPr>
          <w:rFonts w:ascii="Times New Roman" w:eastAsia="Times New Roman" w:hAnsi="Times New Roman" w:cs="Times New Roman"/>
          <w:sz w:val="24"/>
          <w:szCs w:val="24"/>
        </w:rPr>
      </w:pPr>
      <w:r>
        <w:rPr>
          <w:rFonts w:ascii="Times New Roman" w:eastAsia="Times New Roman" w:hAnsi="Times New Roman" w:cs="Times New Roman"/>
          <w:sz w:val="24"/>
          <w:szCs w:val="24"/>
        </w:rPr>
        <w:t>In research, any factor that can change and that can be measured.</w:t>
      </w:r>
    </w:p>
    <w:p w14:paraId="5508BC66" w14:textId="77777777" w:rsidR="003501C0" w:rsidRDefault="003501C0">
      <w:pPr>
        <w:spacing w:before="0" w:beforeAutospacing="0" w:after="0" w:afterAutospacing="0" w:line="240" w:lineRule="auto"/>
        <w:rPr>
          <w:rFonts w:ascii="Times New Roman" w:eastAsia="Times New Roman" w:hAnsi="Times New Roman" w:cs="Times New Roman"/>
          <w:sz w:val="24"/>
          <w:szCs w:val="24"/>
        </w:rPr>
      </w:pPr>
      <w:r>
        <w:br w:type="page"/>
      </w:r>
    </w:p>
    <w:p w14:paraId="51654F6A" w14:textId="77777777" w:rsidR="000B080B" w:rsidRDefault="000B080B">
      <w:pPr>
        <w:pStyle w:val="Heading2"/>
        <w:divId w:val="2019427683"/>
        <w:rPr>
          <w:rFonts w:eastAsia="Times New Roman"/>
        </w:rPr>
      </w:pPr>
      <w:bookmarkStart w:id="144" w:name="Solutions1"/>
      <w:bookmarkEnd w:id="144"/>
      <w:r>
        <w:rPr>
          <w:rFonts w:eastAsia="Times New Roman"/>
        </w:rPr>
        <w:t>Solutions</w:t>
      </w:r>
    </w:p>
    <w:p w14:paraId="36A46F7F" w14:textId="77777777" w:rsidR="000B080B" w:rsidRDefault="000B080B">
      <w:pPr>
        <w:pStyle w:val="Heading2"/>
        <w:divId w:val="2019427683"/>
        <w:rPr>
          <w:rFonts w:eastAsia="Times New Roman"/>
        </w:rPr>
      </w:pPr>
      <w:r>
        <w:rPr>
          <w:rFonts w:eastAsia="Times New Roman"/>
        </w:rPr>
        <w:t>Activity 1 Describing your own lifestyle</w:t>
      </w:r>
    </w:p>
    <w:p w14:paraId="5D563ABE" w14:textId="77777777" w:rsidR="000B080B" w:rsidRDefault="000B080B">
      <w:pPr>
        <w:pStyle w:val="Heading3"/>
        <w:divId w:val="2019427683"/>
        <w:rPr>
          <w:rFonts w:eastAsia="Times New Roman"/>
        </w:rPr>
      </w:pPr>
      <w:r>
        <w:rPr>
          <w:rFonts w:eastAsia="Times New Roman"/>
        </w:rPr>
        <w:t>Part</w:t>
      </w:r>
    </w:p>
    <w:p w14:paraId="50188289" w14:textId="77777777" w:rsidR="000B080B" w:rsidRDefault="000B080B">
      <w:pPr>
        <w:pStyle w:val="Heading4"/>
        <w:divId w:val="1394279086"/>
        <w:rPr>
          <w:rFonts w:eastAsia="Times New Roman"/>
        </w:rPr>
      </w:pPr>
      <w:bookmarkStart w:id="145" w:name="Session3_Discussion1"/>
      <w:bookmarkEnd w:id="145"/>
      <w:r>
        <w:rPr>
          <w:rFonts w:eastAsia="Times New Roman"/>
        </w:rPr>
        <w:t>Discussion</w:t>
      </w:r>
    </w:p>
    <w:p w14:paraId="575490BE" w14:textId="77777777" w:rsidR="000B080B" w:rsidRDefault="000B080B">
      <w:pPr>
        <w:divId w:val="1394279086"/>
      </w:pPr>
      <w:r>
        <w:t xml:space="preserve">The eight behaviours you have considered are not an exhaustive list, but represent some of the key factors thought to be relevant to a healthy lifestyle. For instance: </w:t>
      </w:r>
    </w:p>
    <w:p w14:paraId="6241B418" w14:textId="77777777" w:rsidR="000B080B" w:rsidRDefault="000B080B">
      <w:pPr>
        <w:divId w:val="1394279086"/>
      </w:pPr>
      <w:r>
        <w:rPr>
          <w:vanish/>
        </w:rPr>
        <w:t>Start of Quote</w:t>
      </w:r>
    </w:p>
    <w:p w14:paraId="0DA6EC37" w14:textId="77777777" w:rsidR="000B080B" w:rsidRDefault="000B080B">
      <w:pPr>
        <w:divId w:val="1916550794"/>
      </w:pPr>
      <w:bookmarkStart w:id="146" w:name="Session3_Quote2"/>
      <w:bookmarkEnd w:id="146"/>
      <w:r>
        <w:t xml:space="preserve">Each week, adults should accumulate at least 150 minutes (2 1/2 hours) of moderate intensity activity (such as brisk walking or cycling); or 75 minutes of vigorous intensity activity (such as running); or even shorter durations of very vigorous intensity activity (such as sprinting or stair climbing); or a combination of moderate, vigorous and very vigorous intensity activity. </w:t>
      </w:r>
    </w:p>
    <w:p w14:paraId="57C0B83F" w14:textId="77777777" w:rsidR="000B080B" w:rsidRDefault="000B080B">
      <w:pPr>
        <w:pStyle w:val="sourcereference"/>
        <w:spacing w:before="100" w:beforeAutospacing="1" w:after="100" w:afterAutospacing="1"/>
        <w:ind w:left="2381" w:right="0"/>
        <w:divId w:val="1916550794"/>
      </w:pPr>
      <w:r>
        <w:t>(UK Chief Medical Officers, 2019, p. 10)</w:t>
      </w:r>
    </w:p>
    <w:p w14:paraId="1769208E" w14:textId="77777777" w:rsidR="000B080B" w:rsidRDefault="000B080B">
      <w:pPr>
        <w:divId w:val="1394279086"/>
      </w:pPr>
      <w:r>
        <w:rPr>
          <w:vanish/>
        </w:rPr>
        <w:t>End of Quote</w:t>
      </w:r>
    </w:p>
    <w:bookmarkStart w:id="147" w:name="Back_To_Session3_Part1"/>
    <w:p w14:paraId="3712AEFE" w14:textId="50159B11" w:rsidR="000B080B" w:rsidRDefault="000B080B">
      <w:pPr>
        <w:pStyle w:val="NormalWeb"/>
        <w:divId w:val="1394279086"/>
      </w:pPr>
      <w:r>
        <w:fldChar w:fldCharType="begin"/>
      </w:r>
      <w:r>
        <w:instrText>HYPERLINK "" \l "Session3_Part1"</w:instrText>
      </w:r>
      <w:r>
        <w:fldChar w:fldCharType="separate"/>
      </w:r>
      <w:r>
        <w:rPr>
          <w:rStyle w:val="Hyperlink"/>
        </w:rPr>
        <w:t>Back to - Part</w:t>
      </w:r>
      <w:r>
        <w:fldChar w:fldCharType="end"/>
      </w:r>
      <w:bookmarkEnd w:id="147"/>
    </w:p>
    <w:p w14:paraId="62D02415" w14:textId="77777777" w:rsidR="000B080B" w:rsidRDefault="000B080B">
      <w:pPr>
        <w:pStyle w:val="Heading3"/>
        <w:divId w:val="2019427683"/>
        <w:rPr>
          <w:rFonts w:eastAsia="Times New Roman"/>
        </w:rPr>
      </w:pPr>
      <w:r>
        <w:rPr>
          <w:rFonts w:eastAsia="Times New Roman"/>
        </w:rPr>
        <w:t>Part</w:t>
      </w:r>
    </w:p>
    <w:p w14:paraId="6605235A" w14:textId="77777777" w:rsidR="000B080B" w:rsidRDefault="000B080B">
      <w:pPr>
        <w:pStyle w:val="Heading4"/>
        <w:divId w:val="2122525100"/>
        <w:rPr>
          <w:rFonts w:eastAsia="Times New Roman"/>
        </w:rPr>
      </w:pPr>
      <w:bookmarkStart w:id="148" w:name="Session3_Discussion2"/>
      <w:bookmarkEnd w:id="148"/>
      <w:r>
        <w:rPr>
          <w:rFonts w:eastAsia="Times New Roman"/>
        </w:rPr>
        <w:t>Discussion</w:t>
      </w:r>
    </w:p>
    <w:p w14:paraId="6E2A18D9" w14:textId="77777777" w:rsidR="000B080B" w:rsidRDefault="000B080B">
      <w:pPr>
        <w:divId w:val="2122525100"/>
      </w:pPr>
      <w:r>
        <w:t>Here’s an example response:</w:t>
      </w:r>
    </w:p>
    <w:p w14:paraId="60081EE9" w14:textId="77777777" w:rsidR="000B080B" w:rsidRDefault="000B080B">
      <w:pPr>
        <w:divId w:val="2122525100"/>
      </w:pPr>
      <w:r>
        <w:rPr>
          <w:vanish/>
        </w:rPr>
        <w:t>Start of Quote</w:t>
      </w:r>
    </w:p>
    <w:p w14:paraId="3296C802" w14:textId="77777777" w:rsidR="000B080B" w:rsidRDefault="000B080B">
      <w:pPr>
        <w:divId w:val="1322587377"/>
      </w:pPr>
      <w:bookmarkStart w:id="149" w:name="Session3_Quote3"/>
      <w:bookmarkEnd w:id="149"/>
      <w:r>
        <w:t xml:space="preserve">We have a dog, so I get out walking every day and also use parks and green spaces often. I wonder if I would find this as easy if we didn’t have the dog. I imagine I’d find it harder to motivate myself to get out in the cold and wet weather. </w:t>
      </w:r>
    </w:p>
    <w:p w14:paraId="5D83B5C3" w14:textId="77777777" w:rsidR="000B080B" w:rsidRDefault="000B080B">
      <w:pPr>
        <w:divId w:val="2122525100"/>
      </w:pPr>
      <w:r>
        <w:rPr>
          <w:vanish/>
        </w:rPr>
        <w:t>End of Quote</w:t>
      </w:r>
    </w:p>
    <w:bookmarkStart w:id="150" w:name="Back_To_Session3_Part2"/>
    <w:p w14:paraId="20E0ED28" w14:textId="4D001BE1" w:rsidR="000B080B" w:rsidRDefault="000B080B">
      <w:pPr>
        <w:pStyle w:val="NormalWeb"/>
        <w:divId w:val="2122525100"/>
      </w:pPr>
      <w:r>
        <w:fldChar w:fldCharType="begin"/>
      </w:r>
      <w:r>
        <w:instrText>HYPERLINK "" \l "Session3_Part2"</w:instrText>
      </w:r>
      <w:r>
        <w:fldChar w:fldCharType="separate"/>
      </w:r>
      <w:r>
        <w:rPr>
          <w:rStyle w:val="Hyperlink"/>
        </w:rPr>
        <w:t>Back to - Part</w:t>
      </w:r>
      <w:r>
        <w:fldChar w:fldCharType="end"/>
      </w:r>
      <w:bookmarkEnd w:id="150"/>
    </w:p>
    <w:p w14:paraId="6FF6DFE9" w14:textId="77777777" w:rsidR="000B080B" w:rsidRDefault="000B080B">
      <w:pPr>
        <w:pStyle w:val="Heading3"/>
        <w:divId w:val="2019427683"/>
        <w:rPr>
          <w:rFonts w:eastAsia="Times New Roman"/>
        </w:rPr>
      </w:pPr>
      <w:r>
        <w:rPr>
          <w:rFonts w:eastAsia="Times New Roman"/>
        </w:rPr>
        <w:t>Part</w:t>
      </w:r>
    </w:p>
    <w:p w14:paraId="6CF8D950" w14:textId="77777777" w:rsidR="000B080B" w:rsidRDefault="000B080B">
      <w:pPr>
        <w:pStyle w:val="Heading4"/>
        <w:divId w:val="2015380582"/>
        <w:rPr>
          <w:rFonts w:eastAsia="Times New Roman"/>
        </w:rPr>
      </w:pPr>
      <w:bookmarkStart w:id="151" w:name="Session3_Discussion3"/>
      <w:bookmarkEnd w:id="151"/>
      <w:r>
        <w:rPr>
          <w:rFonts w:eastAsia="Times New Roman"/>
        </w:rPr>
        <w:t>Discussion</w:t>
      </w:r>
    </w:p>
    <w:p w14:paraId="21B5D304" w14:textId="77777777" w:rsidR="000B080B" w:rsidRDefault="000B080B">
      <w:pPr>
        <w:divId w:val="2015380582"/>
      </w:pPr>
      <w:r>
        <w:t>You may find some lifestyle factors easy to change, while others are more difficult.</w:t>
      </w:r>
    </w:p>
    <w:p w14:paraId="576D0B28" w14:textId="77777777" w:rsidR="000B080B" w:rsidRDefault="000B080B">
      <w:pPr>
        <w:divId w:val="2015380582"/>
      </w:pPr>
      <w:r>
        <w:t>Here’s an example response:</w:t>
      </w:r>
    </w:p>
    <w:p w14:paraId="0D51DB0C" w14:textId="77777777" w:rsidR="000B080B" w:rsidRDefault="000B080B">
      <w:pPr>
        <w:divId w:val="2015380582"/>
      </w:pPr>
      <w:r>
        <w:rPr>
          <w:vanish/>
        </w:rPr>
        <w:t>Start of Quote</w:t>
      </w:r>
    </w:p>
    <w:p w14:paraId="184D02D9" w14:textId="77777777" w:rsidR="000B080B" w:rsidRDefault="000B080B">
      <w:pPr>
        <w:divId w:val="1164124042"/>
      </w:pPr>
      <w:bookmarkStart w:id="152" w:name="Session3_Quote4"/>
      <w:bookmarkEnd w:id="152"/>
      <w:r>
        <w:t xml:space="preserve">I sit for long periods every day due to my job. This worries me and I would like to be more active but with work and a young family I don’t find it easy to build exercise into my day. Often the only physical exercise I get is walking the children to school. </w:t>
      </w:r>
    </w:p>
    <w:p w14:paraId="5D730E1B" w14:textId="77777777" w:rsidR="000B080B" w:rsidRDefault="000B080B">
      <w:pPr>
        <w:divId w:val="2015380582"/>
      </w:pPr>
      <w:r>
        <w:rPr>
          <w:vanish/>
        </w:rPr>
        <w:t>End of Quote</w:t>
      </w:r>
    </w:p>
    <w:bookmarkStart w:id="153" w:name="Back_To_Session3_Part3"/>
    <w:p w14:paraId="21F10265" w14:textId="5FF1E0A3" w:rsidR="000B080B" w:rsidRDefault="000B080B">
      <w:pPr>
        <w:pStyle w:val="NormalWeb"/>
        <w:divId w:val="2015380582"/>
      </w:pPr>
      <w:r>
        <w:fldChar w:fldCharType="begin"/>
      </w:r>
      <w:r>
        <w:instrText>HYPERLINK "" \l "Session3_Part3"</w:instrText>
      </w:r>
      <w:r>
        <w:fldChar w:fldCharType="separate"/>
      </w:r>
      <w:r>
        <w:rPr>
          <w:rStyle w:val="Hyperlink"/>
        </w:rPr>
        <w:t>Back to - Part</w:t>
      </w:r>
      <w:r>
        <w:fldChar w:fldCharType="end"/>
      </w:r>
      <w:bookmarkEnd w:id="153"/>
    </w:p>
    <w:p w14:paraId="35F59557" w14:textId="77777777" w:rsidR="000B080B" w:rsidRDefault="000B080B">
      <w:pPr>
        <w:pStyle w:val="Heading2"/>
        <w:divId w:val="2019427683"/>
        <w:rPr>
          <w:rFonts w:eastAsia="Times New Roman"/>
        </w:rPr>
      </w:pPr>
      <w:r>
        <w:rPr>
          <w:rFonts w:eastAsia="Times New Roman"/>
        </w:rPr>
        <w:t>Activity 2 BMI categories explored</w:t>
      </w:r>
    </w:p>
    <w:p w14:paraId="296EEA5F" w14:textId="77777777" w:rsidR="000B080B" w:rsidRDefault="000B080B">
      <w:pPr>
        <w:pStyle w:val="Heading3"/>
        <w:divId w:val="2019427683"/>
        <w:rPr>
          <w:rFonts w:eastAsia="Times New Roman"/>
        </w:rPr>
      </w:pPr>
      <w:r>
        <w:rPr>
          <w:rFonts w:eastAsia="Times New Roman"/>
        </w:rPr>
        <w:t>Part</w:t>
      </w:r>
    </w:p>
    <w:p w14:paraId="1F220818" w14:textId="77777777" w:rsidR="000B080B" w:rsidRDefault="000B080B">
      <w:pPr>
        <w:pStyle w:val="Heading4"/>
        <w:divId w:val="705063364"/>
        <w:rPr>
          <w:rFonts w:eastAsia="Times New Roman"/>
        </w:rPr>
      </w:pPr>
      <w:bookmarkStart w:id="154" w:name="Session3_Interaction3"/>
      <w:bookmarkEnd w:id="154"/>
      <w:r>
        <w:rPr>
          <w:rFonts w:eastAsia="Times New Roman"/>
        </w:rPr>
        <w:t>Answer</w:t>
      </w:r>
    </w:p>
    <w:p w14:paraId="779D426E" w14:textId="77777777" w:rsidR="000B080B" w:rsidRDefault="000B080B">
      <w:pPr>
        <w:pStyle w:val="NormalWeb"/>
        <w:divId w:val="705063364"/>
      </w:pPr>
      <w:r>
        <w:rPr>
          <w:rStyle w:val="Strong"/>
        </w:rPr>
        <w:t>Right:</w:t>
      </w:r>
    </w:p>
    <w:p w14:paraId="670A5B43" w14:textId="77777777" w:rsidR="000B080B" w:rsidRDefault="000B080B">
      <w:pPr>
        <w:spacing w:line="240" w:lineRule="auto"/>
        <w:divId w:val="379938483"/>
      </w:pPr>
      <w:r>
        <w:t>obese: 30–40 kg/m</w:t>
      </w:r>
      <w:r>
        <w:rPr>
          <w:rFonts w:ascii="inherit" w:hAnsi="inherit"/>
          <w:vertAlign w:val="superscript"/>
        </w:rPr>
        <w:t>2</w:t>
      </w:r>
    </w:p>
    <w:p w14:paraId="135C095C" w14:textId="77777777" w:rsidR="000B080B" w:rsidRDefault="000B080B">
      <w:pPr>
        <w:pStyle w:val="NormalWeb"/>
        <w:divId w:val="705063364"/>
      </w:pPr>
      <w:r>
        <w:rPr>
          <w:rStyle w:val="Strong"/>
        </w:rPr>
        <w:t>Wrong:</w:t>
      </w:r>
    </w:p>
    <w:p w14:paraId="4CDFD71A" w14:textId="77777777" w:rsidR="000B080B" w:rsidRDefault="000B080B">
      <w:pPr>
        <w:spacing w:line="240" w:lineRule="auto"/>
        <w:divId w:val="94130935"/>
      </w:pPr>
      <w:r>
        <w:t>underweight: &lt;18.5 kg/m</w:t>
      </w:r>
      <w:r>
        <w:rPr>
          <w:rFonts w:ascii="inherit" w:hAnsi="inherit"/>
          <w:vertAlign w:val="superscript"/>
        </w:rPr>
        <w:t>2</w:t>
      </w:r>
    </w:p>
    <w:p w14:paraId="424BE1A1" w14:textId="77777777" w:rsidR="000B080B" w:rsidRDefault="000B080B">
      <w:pPr>
        <w:spacing w:line="240" w:lineRule="auto"/>
        <w:divId w:val="1534883467"/>
      </w:pPr>
      <w:r>
        <w:t>healthy weight range: 18.5–25 kg/m</w:t>
      </w:r>
      <w:r>
        <w:rPr>
          <w:rFonts w:ascii="inherit" w:hAnsi="inherit"/>
          <w:vertAlign w:val="superscript"/>
        </w:rPr>
        <w:t>2</w:t>
      </w:r>
    </w:p>
    <w:p w14:paraId="741BA784" w14:textId="77777777" w:rsidR="000B080B" w:rsidRDefault="000B080B">
      <w:pPr>
        <w:spacing w:line="240" w:lineRule="auto"/>
        <w:divId w:val="1884247888"/>
      </w:pPr>
      <w:r>
        <w:t>overweight: 25–30 kg/m</w:t>
      </w:r>
      <w:r>
        <w:rPr>
          <w:rFonts w:ascii="inherit" w:hAnsi="inherit"/>
          <w:vertAlign w:val="superscript"/>
        </w:rPr>
        <w:t>2</w:t>
      </w:r>
    </w:p>
    <w:p w14:paraId="63F65E79" w14:textId="77777777" w:rsidR="000B080B" w:rsidRDefault="000B080B">
      <w:pPr>
        <w:spacing w:line="240" w:lineRule="auto"/>
        <w:divId w:val="742336399"/>
      </w:pPr>
      <w:r>
        <w:t>morbidly obese or severely obese: &gt;40 kg/m</w:t>
      </w:r>
      <w:r>
        <w:rPr>
          <w:rFonts w:ascii="inherit" w:hAnsi="inherit"/>
          <w:vertAlign w:val="superscript"/>
        </w:rPr>
        <w:t>2</w:t>
      </w:r>
    </w:p>
    <w:bookmarkStart w:id="155" w:name="Back_To_Session3_Part5"/>
    <w:p w14:paraId="7D933AF8" w14:textId="0E56076A" w:rsidR="000B080B" w:rsidRDefault="000B080B">
      <w:pPr>
        <w:pStyle w:val="NormalWeb"/>
        <w:divId w:val="705063364"/>
      </w:pPr>
      <w:r>
        <w:fldChar w:fldCharType="begin"/>
      </w:r>
      <w:r>
        <w:instrText>HYPERLINK "" \l "Session3_Part5"</w:instrText>
      </w:r>
      <w:r>
        <w:fldChar w:fldCharType="separate"/>
      </w:r>
      <w:r>
        <w:rPr>
          <w:rStyle w:val="Hyperlink"/>
        </w:rPr>
        <w:t>Back to - Part</w:t>
      </w:r>
      <w:r>
        <w:fldChar w:fldCharType="end"/>
      </w:r>
      <w:bookmarkEnd w:id="155"/>
    </w:p>
    <w:p w14:paraId="144A3555" w14:textId="77777777" w:rsidR="000B080B" w:rsidRDefault="000B080B">
      <w:pPr>
        <w:pStyle w:val="Heading3"/>
        <w:divId w:val="2019427683"/>
        <w:rPr>
          <w:rFonts w:eastAsia="Times New Roman"/>
        </w:rPr>
      </w:pPr>
      <w:r>
        <w:rPr>
          <w:rFonts w:eastAsia="Times New Roman"/>
        </w:rPr>
        <w:t>Part</w:t>
      </w:r>
    </w:p>
    <w:p w14:paraId="7DECAD74" w14:textId="77777777" w:rsidR="000B080B" w:rsidRDefault="000B080B">
      <w:pPr>
        <w:pStyle w:val="Heading4"/>
        <w:divId w:val="1177039585"/>
        <w:rPr>
          <w:rFonts w:eastAsia="Times New Roman"/>
        </w:rPr>
      </w:pPr>
      <w:bookmarkStart w:id="156" w:name="Session3_Interaction4"/>
      <w:bookmarkEnd w:id="156"/>
      <w:r>
        <w:rPr>
          <w:rFonts w:eastAsia="Times New Roman"/>
        </w:rPr>
        <w:t>Answer</w:t>
      </w:r>
    </w:p>
    <w:p w14:paraId="7BC74874" w14:textId="77777777" w:rsidR="000B080B" w:rsidRDefault="000B080B">
      <w:pPr>
        <w:pStyle w:val="NormalWeb"/>
        <w:divId w:val="1177039585"/>
      </w:pPr>
      <w:r>
        <w:rPr>
          <w:rStyle w:val="Strong"/>
        </w:rPr>
        <w:t>Right:</w:t>
      </w:r>
    </w:p>
    <w:p w14:paraId="27337A29" w14:textId="77777777" w:rsidR="000B080B" w:rsidRDefault="000B080B">
      <w:pPr>
        <w:spacing w:line="240" w:lineRule="auto"/>
        <w:divId w:val="570122794"/>
      </w:pPr>
      <w:r>
        <w:t>obese: 30–40 kg/m</w:t>
      </w:r>
      <w:r>
        <w:rPr>
          <w:rFonts w:ascii="inherit" w:hAnsi="inherit"/>
          <w:vertAlign w:val="superscript"/>
        </w:rPr>
        <w:t>2</w:t>
      </w:r>
    </w:p>
    <w:p w14:paraId="7CE23FA6" w14:textId="77777777" w:rsidR="000B080B" w:rsidRDefault="000B080B">
      <w:pPr>
        <w:pStyle w:val="NormalWeb"/>
        <w:divId w:val="1177039585"/>
      </w:pPr>
      <w:r>
        <w:rPr>
          <w:rStyle w:val="Strong"/>
        </w:rPr>
        <w:t>Wrong:</w:t>
      </w:r>
    </w:p>
    <w:p w14:paraId="0EB0AB75" w14:textId="77777777" w:rsidR="000B080B" w:rsidRDefault="000B080B">
      <w:pPr>
        <w:spacing w:line="240" w:lineRule="auto"/>
        <w:divId w:val="389155251"/>
      </w:pPr>
      <w:r>
        <w:t>underweight: &lt;18.5 kg/m</w:t>
      </w:r>
      <w:r>
        <w:rPr>
          <w:rFonts w:ascii="inherit" w:hAnsi="inherit"/>
          <w:vertAlign w:val="superscript"/>
        </w:rPr>
        <w:t>2</w:t>
      </w:r>
    </w:p>
    <w:p w14:paraId="2AAE6D90" w14:textId="77777777" w:rsidR="000B080B" w:rsidRDefault="000B080B">
      <w:pPr>
        <w:spacing w:line="240" w:lineRule="auto"/>
        <w:divId w:val="560749744"/>
      </w:pPr>
      <w:r>
        <w:t>healthy weight range: 18.5–25 kg/m</w:t>
      </w:r>
      <w:r>
        <w:rPr>
          <w:rFonts w:ascii="inherit" w:hAnsi="inherit"/>
          <w:vertAlign w:val="superscript"/>
        </w:rPr>
        <w:t>2</w:t>
      </w:r>
    </w:p>
    <w:p w14:paraId="00AE00C9" w14:textId="77777777" w:rsidR="000B080B" w:rsidRDefault="000B080B">
      <w:pPr>
        <w:spacing w:line="240" w:lineRule="auto"/>
        <w:divId w:val="1984457806"/>
      </w:pPr>
      <w:r>
        <w:t>overweight: 25–30 kg/m</w:t>
      </w:r>
      <w:r>
        <w:rPr>
          <w:rFonts w:ascii="inherit" w:hAnsi="inherit"/>
          <w:vertAlign w:val="superscript"/>
        </w:rPr>
        <w:t>2</w:t>
      </w:r>
    </w:p>
    <w:p w14:paraId="2E60DFD5" w14:textId="77777777" w:rsidR="000B080B" w:rsidRDefault="000B080B">
      <w:pPr>
        <w:spacing w:line="240" w:lineRule="auto"/>
        <w:divId w:val="440616226"/>
      </w:pPr>
      <w:r>
        <w:t>morbidly obese or severely obese: &gt;40 kg/m</w:t>
      </w:r>
      <w:r>
        <w:rPr>
          <w:rFonts w:ascii="inherit" w:hAnsi="inherit"/>
          <w:vertAlign w:val="superscript"/>
        </w:rPr>
        <w:t>2</w:t>
      </w:r>
    </w:p>
    <w:bookmarkStart w:id="157" w:name="Back_To_Session3_Part6"/>
    <w:p w14:paraId="5577CCCA" w14:textId="474EFF4A" w:rsidR="000B080B" w:rsidRDefault="000B080B">
      <w:pPr>
        <w:pStyle w:val="NormalWeb"/>
        <w:divId w:val="1177039585"/>
      </w:pPr>
      <w:r>
        <w:fldChar w:fldCharType="begin"/>
      </w:r>
      <w:r>
        <w:instrText>HYPERLINK "" \l "Session3_Part6"</w:instrText>
      </w:r>
      <w:r>
        <w:fldChar w:fldCharType="separate"/>
      </w:r>
      <w:r>
        <w:rPr>
          <w:rStyle w:val="Hyperlink"/>
        </w:rPr>
        <w:t>Back to - Part</w:t>
      </w:r>
      <w:r>
        <w:fldChar w:fldCharType="end"/>
      </w:r>
      <w:bookmarkEnd w:id="157"/>
    </w:p>
    <w:p w14:paraId="6FF841A0" w14:textId="77777777" w:rsidR="000B080B" w:rsidRDefault="000B080B">
      <w:pPr>
        <w:pStyle w:val="Heading3"/>
        <w:divId w:val="2019427683"/>
        <w:rPr>
          <w:rFonts w:eastAsia="Times New Roman"/>
        </w:rPr>
      </w:pPr>
      <w:r>
        <w:rPr>
          <w:rFonts w:eastAsia="Times New Roman"/>
        </w:rPr>
        <w:t>Part</w:t>
      </w:r>
    </w:p>
    <w:p w14:paraId="21FA905C" w14:textId="77777777" w:rsidR="000B080B" w:rsidRDefault="000B080B">
      <w:pPr>
        <w:pStyle w:val="Heading4"/>
        <w:divId w:val="538469174"/>
        <w:rPr>
          <w:rFonts w:eastAsia="Times New Roman"/>
        </w:rPr>
      </w:pPr>
      <w:bookmarkStart w:id="158" w:name="Session3_Interaction5"/>
      <w:bookmarkEnd w:id="158"/>
      <w:r>
        <w:rPr>
          <w:rFonts w:eastAsia="Times New Roman"/>
        </w:rPr>
        <w:t>Answer</w:t>
      </w:r>
    </w:p>
    <w:p w14:paraId="2480EF5E" w14:textId="77777777" w:rsidR="000B080B" w:rsidRDefault="000B080B">
      <w:pPr>
        <w:pStyle w:val="NormalWeb"/>
        <w:divId w:val="538469174"/>
      </w:pPr>
      <w:r>
        <w:rPr>
          <w:rStyle w:val="Strong"/>
        </w:rPr>
        <w:t>Right:</w:t>
      </w:r>
    </w:p>
    <w:p w14:paraId="016BA9BE" w14:textId="77777777" w:rsidR="000B080B" w:rsidRDefault="000B080B">
      <w:pPr>
        <w:spacing w:line="240" w:lineRule="auto"/>
        <w:divId w:val="150759535"/>
      </w:pPr>
      <w:r>
        <w:t>obese: 30–40 kg/m</w:t>
      </w:r>
      <w:r>
        <w:rPr>
          <w:rFonts w:ascii="inherit" w:hAnsi="inherit"/>
          <w:vertAlign w:val="superscript"/>
        </w:rPr>
        <w:t>2</w:t>
      </w:r>
    </w:p>
    <w:p w14:paraId="1A5B812B" w14:textId="77777777" w:rsidR="000B080B" w:rsidRDefault="000B080B">
      <w:pPr>
        <w:pStyle w:val="NormalWeb"/>
        <w:divId w:val="538469174"/>
      </w:pPr>
      <w:r>
        <w:rPr>
          <w:rStyle w:val="Strong"/>
        </w:rPr>
        <w:t>Wrong:</w:t>
      </w:r>
    </w:p>
    <w:p w14:paraId="4377095E" w14:textId="77777777" w:rsidR="000B080B" w:rsidRDefault="000B080B">
      <w:pPr>
        <w:spacing w:line="240" w:lineRule="auto"/>
        <w:divId w:val="31079960"/>
      </w:pPr>
      <w:r>
        <w:t>underweight: &lt;18.5 kg/m</w:t>
      </w:r>
      <w:r>
        <w:rPr>
          <w:rFonts w:ascii="inherit" w:hAnsi="inherit"/>
          <w:vertAlign w:val="superscript"/>
        </w:rPr>
        <w:t>2</w:t>
      </w:r>
    </w:p>
    <w:p w14:paraId="48AF29B6" w14:textId="77777777" w:rsidR="000B080B" w:rsidRDefault="000B080B">
      <w:pPr>
        <w:spacing w:line="240" w:lineRule="auto"/>
        <w:divId w:val="1212233755"/>
      </w:pPr>
      <w:r>
        <w:t>healthy weight range: 18.5–25 kg/m</w:t>
      </w:r>
      <w:r>
        <w:rPr>
          <w:rFonts w:ascii="inherit" w:hAnsi="inherit"/>
          <w:vertAlign w:val="superscript"/>
        </w:rPr>
        <w:t>2</w:t>
      </w:r>
    </w:p>
    <w:p w14:paraId="02E00316" w14:textId="77777777" w:rsidR="000B080B" w:rsidRDefault="000B080B">
      <w:pPr>
        <w:spacing w:line="240" w:lineRule="auto"/>
        <w:divId w:val="40591086"/>
      </w:pPr>
      <w:r>
        <w:t>overweight: 25–30 kg/m</w:t>
      </w:r>
      <w:r>
        <w:rPr>
          <w:rFonts w:ascii="inherit" w:hAnsi="inherit"/>
          <w:vertAlign w:val="superscript"/>
        </w:rPr>
        <w:t>2</w:t>
      </w:r>
    </w:p>
    <w:p w14:paraId="66E31FE8" w14:textId="77777777" w:rsidR="000B080B" w:rsidRDefault="000B080B">
      <w:pPr>
        <w:spacing w:line="240" w:lineRule="auto"/>
        <w:divId w:val="1762339530"/>
      </w:pPr>
      <w:r>
        <w:t>morbidly obese or severely obese: &gt;40 kg/m</w:t>
      </w:r>
      <w:r>
        <w:rPr>
          <w:rFonts w:ascii="inherit" w:hAnsi="inherit"/>
          <w:vertAlign w:val="superscript"/>
        </w:rPr>
        <w:t>2</w:t>
      </w:r>
    </w:p>
    <w:bookmarkStart w:id="159" w:name="Back_To_Session3_Part7"/>
    <w:p w14:paraId="324BFAF9" w14:textId="61CE7D30" w:rsidR="000B080B" w:rsidRDefault="000B080B">
      <w:pPr>
        <w:pStyle w:val="NormalWeb"/>
        <w:divId w:val="538469174"/>
      </w:pPr>
      <w:r>
        <w:fldChar w:fldCharType="begin"/>
      </w:r>
      <w:r>
        <w:instrText>HYPERLINK "" \l "Session3_Part7"</w:instrText>
      </w:r>
      <w:r>
        <w:fldChar w:fldCharType="separate"/>
      </w:r>
      <w:r>
        <w:rPr>
          <w:rStyle w:val="Hyperlink"/>
        </w:rPr>
        <w:t>Back to - Part</w:t>
      </w:r>
      <w:r>
        <w:fldChar w:fldCharType="end"/>
      </w:r>
      <w:bookmarkEnd w:id="159"/>
    </w:p>
    <w:p w14:paraId="27E7FE52" w14:textId="77777777" w:rsidR="000B080B" w:rsidRDefault="000B080B">
      <w:pPr>
        <w:pStyle w:val="Heading3"/>
        <w:divId w:val="2019427683"/>
        <w:rPr>
          <w:rFonts w:eastAsia="Times New Roman"/>
        </w:rPr>
      </w:pPr>
      <w:r>
        <w:rPr>
          <w:rFonts w:eastAsia="Times New Roman"/>
        </w:rPr>
        <w:t>Part</w:t>
      </w:r>
    </w:p>
    <w:p w14:paraId="0A145DCB" w14:textId="77777777" w:rsidR="000B080B" w:rsidRDefault="000B080B">
      <w:pPr>
        <w:pStyle w:val="Heading4"/>
        <w:divId w:val="1233269633"/>
        <w:rPr>
          <w:rFonts w:eastAsia="Times New Roman"/>
        </w:rPr>
      </w:pPr>
      <w:bookmarkStart w:id="160" w:name="Session3_Discussion4"/>
      <w:bookmarkEnd w:id="160"/>
      <w:r>
        <w:rPr>
          <w:rFonts w:eastAsia="Times New Roman"/>
        </w:rPr>
        <w:t>Discussion</w:t>
      </w:r>
    </w:p>
    <w:p w14:paraId="4A5EEB98" w14:textId="77777777" w:rsidR="000B080B" w:rsidRDefault="000B080B">
      <w:pPr>
        <w:divId w:val="1233269633"/>
      </w:pPr>
      <w:r>
        <w:t>Each of these people fall into the obese category. Kaya and Amber each have a BMI around 31 kg/m</w:t>
      </w:r>
      <w:r>
        <w:rPr>
          <w:rFonts w:ascii="inherit" w:hAnsi="inherit"/>
          <w:vertAlign w:val="superscript"/>
        </w:rPr>
        <w:t>2</w:t>
      </w:r>
      <w:r>
        <w:t>, while Bradley has a BMI around 34 kg/m</w:t>
      </w:r>
      <w:r>
        <w:rPr>
          <w:rFonts w:ascii="inherit" w:hAnsi="inherit"/>
          <w:vertAlign w:val="superscript"/>
        </w:rPr>
        <w:t>2</w:t>
      </w:r>
      <w:r>
        <w:t xml:space="preserve">. Based purely on their BMIs, you might assume that they are in poor health, but this would not be accurate – each person would have been on peak form at this weight in order to compete in the 2016 Rio Olympic Games: </w:t>
      </w:r>
    </w:p>
    <w:p w14:paraId="3680FE8F" w14:textId="77777777" w:rsidR="000B080B" w:rsidRDefault="000B080B">
      <w:pPr>
        <w:numPr>
          <w:ilvl w:val="0"/>
          <w:numId w:val="8"/>
        </w:numPr>
        <w:spacing w:before="0" w:beforeAutospacing="0" w:after="0" w:afterAutospacing="0"/>
        <w:ind w:left="1500" w:right="780"/>
        <w:divId w:val="1233269633"/>
        <w:rPr>
          <w:rFonts w:eastAsia="Times New Roman"/>
        </w:rPr>
      </w:pPr>
      <w:r>
        <w:rPr>
          <w:rFonts w:eastAsia="Times New Roman"/>
        </w:rPr>
        <w:t>Kaya Salman represented Turkey in athletics.</w:t>
      </w:r>
    </w:p>
    <w:p w14:paraId="0DB293B6" w14:textId="77777777" w:rsidR="000B080B" w:rsidRDefault="000B080B">
      <w:pPr>
        <w:numPr>
          <w:ilvl w:val="0"/>
          <w:numId w:val="8"/>
        </w:numPr>
        <w:spacing w:before="0" w:beforeAutospacing="0" w:after="0" w:afterAutospacing="0"/>
        <w:ind w:left="1500" w:right="780"/>
        <w:divId w:val="1233269633"/>
        <w:rPr>
          <w:rFonts w:eastAsia="Times New Roman"/>
        </w:rPr>
      </w:pPr>
      <w:r>
        <w:rPr>
          <w:rFonts w:eastAsia="Times New Roman"/>
        </w:rPr>
        <w:t>Bradley Tandy represented South Africa in swimming.</w:t>
      </w:r>
    </w:p>
    <w:p w14:paraId="16D965D7" w14:textId="77777777" w:rsidR="000B080B" w:rsidRDefault="000B080B">
      <w:pPr>
        <w:numPr>
          <w:ilvl w:val="0"/>
          <w:numId w:val="8"/>
        </w:numPr>
        <w:spacing w:before="0" w:beforeAutospacing="0" w:after="0" w:afterAutospacing="0"/>
        <w:ind w:left="1500" w:right="780"/>
        <w:divId w:val="1233269633"/>
        <w:rPr>
          <w:rFonts w:eastAsia="Times New Roman"/>
        </w:rPr>
      </w:pPr>
      <w:r>
        <w:rPr>
          <w:rFonts w:eastAsia="Times New Roman"/>
        </w:rPr>
        <w:t>Amber Campbell represented the USA in athletics.</w:t>
      </w:r>
    </w:p>
    <w:p w14:paraId="2D24AFD7" w14:textId="77777777" w:rsidR="000B080B" w:rsidRDefault="000B080B">
      <w:pPr>
        <w:divId w:val="1233269633"/>
      </w:pPr>
      <w:r>
        <w:t xml:space="preserve">Very little can actually be determined about their health based on their BMIs. One would assume, by virtue of being Olympians, that they are in very good health. As such, it is fair to say that BMI is not an especially valid measure of health. But it is often used as a proxy measure, or in other words, as a ‘rough tool’ to determine whether a person is overweight or obese. </w:t>
      </w:r>
    </w:p>
    <w:bookmarkStart w:id="161" w:name="Back_To_Session3_Part8"/>
    <w:p w14:paraId="737A9090" w14:textId="1E03E754" w:rsidR="000B080B" w:rsidRDefault="000B080B">
      <w:pPr>
        <w:pStyle w:val="NormalWeb"/>
        <w:divId w:val="1233269633"/>
      </w:pPr>
      <w:r>
        <w:fldChar w:fldCharType="begin"/>
      </w:r>
      <w:r>
        <w:instrText>HYPERLINK "" \l "Session3_Part8"</w:instrText>
      </w:r>
      <w:r>
        <w:fldChar w:fldCharType="separate"/>
      </w:r>
      <w:r>
        <w:rPr>
          <w:rStyle w:val="Hyperlink"/>
        </w:rPr>
        <w:t>Back to - Part</w:t>
      </w:r>
      <w:r>
        <w:fldChar w:fldCharType="end"/>
      </w:r>
      <w:bookmarkEnd w:id="161"/>
    </w:p>
    <w:p w14:paraId="4008CCC3" w14:textId="77777777" w:rsidR="000B080B" w:rsidRDefault="000B080B">
      <w:pPr>
        <w:pStyle w:val="Heading2"/>
        <w:divId w:val="2019427683"/>
        <w:rPr>
          <w:rFonts w:eastAsia="Times New Roman"/>
        </w:rPr>
      </w:pPr>
      <w:r>
        <w:rPr>
          <w:rFonts w:eastAsia="Times New Roman"/>
        </w:rPr>
        <w:t>Activity 3 Obesity as a societal issue</w:t>
      </w:r>
    </w:p>
    <w:p w14:paraId="2CA436C6" w14:textId="77777777" w:rsidR="000B080B" w:rsidRDefault="000B080B">
      <w:pPr>
        <w:pStyle w:val="Heading3"/>
        <w:divId w:val="2019427683"/>
        <w:rPr>
          <w:rFonts w:eastAsia="Times New Roman"/>
        </w:rPr>
      </w:pPr>
      <w:r>
        <w:rPr>
          <w:rFonts w:eastAsia="Times New Roman"/>
        </w:rPr>
        <w:t>Part</w:t>
      </w:r>
    </w:p>
    <w:p w14:paraId="32D60CEB" w14:textId="77777777" w:rsidR="000B080B" w:rsidRDefault="000B080B">
      <w:pPr>
        <w:pStyle w:val="Heading4"/>
        <w:divId w:val="2111655806"/>
        <w:rPr>
          <w:rFonts w:eastAsia="Times New Roman"/>
        </w:rPr>
      </w:pPr>
      <w:bookmarkStart w:id="162" w:name="Session4_Discussion1"/>
      <w:bookmarkEnd w:id="162"/>
      <w:r>
        <w:rPr>
          <w:rFonts w:eastAsia="Times New Roman"/>
        </w:rPr>
        <w:t>Discussion</w:t>
      </w:r>
    </w:p>
    <w:p w14:paraId="58BA55AE" w14:textId="77777777" w:rsidR="000B080B" w:rsidRDefault="000B080B">
      <w:pPr>
        <w:divId w:val="2111655806"/>
      </w:pPr>
      <w:r>
        <w:t xml:space="preserve">Cohen argues that despite a medicalisation of the issue, obesity is ultimately a product of social inequality, and it requires a collective response. </w:t>
      </w:r>
    </w:p>
    <w:bookmarkStart w:id="163" w:name="Back_To_Session4_Part2"/>
    <w:p w14:paraId="7F75EAE5" w14:textId="320452AD" w:rsidR="000B080B" w:rsidRDefault="000B080B">
      <w:pPr>
        <w:pStyle w:val="NormalWeb"/>
        <w:divId w:val="2111655806"/>
      </w:pPr>
      <w:r>
        <w:fldChar w:fldCharType="begin"/>
      </w:r>
      <w:r>
        <w:instrText>HYPERLINK "" \l "Session4_Part2"</w:instrText>
      </w:r>
      <w:r>
        <w:fldChar w:fldCharType="separate"/>
      </w:r>
      <w:r>
        <w:rPr>
          <w:rStyle w:val="Hyperlink"/>
        </w:rPr>
        <w:t>Back to - Part</w:t>
      </w:r>
      <w:r>
        <w:fldChar w:fldCharType="end"/>
      </w:r>
      <w:bookmarkEnd w:id="163"/>
    </w:p>
    <w:p w14:paraId="69C1489A" w14:textId="77777777" w:rsidR="000B080B" w:rsidRDefault="000B080B">
      <w:pPr>
        <w:pStyle w:val="Heading3"/>
        <w:divId w:val="2019427683"/>
        <w:rPr>
          <w:rFonts w:eastAsia="Times New Roman"/>
        </w:rPr>
      </w:pPr>
      <w:r>
        <w:rPr>
          <w:rFonts w:eastAsia="Times New Roman"/>
        </w:rPr>
        <w:t>Part</w:t>
      </w:r>
    </w:p>
    <w:p w14:paraId="370B2E10" w14:textId="77777777" w:rsidR="000B080B" w:rsidRDefault="000B080B">
      <w:pPr>
        <w:pStyle w:val="Heading4"/>
        <w:divId w:val="905650861"/>
        <w:rPr>
          <w:rFonts w:eastAsia="Times New Roman"/>
        </w:rPr>
      </w:pPr>
      <w:bookmarkStart w:id="164" w:name="Session4_Discussion2"/>
      <w:bookmarkEnd w:id="164"/>
      <w:r>
        <w:rPr>
          <w:rFonts w:eastAsia="Times New Roman"/>
        </w:rPr>
        <w:t>Discussion</w:t>
      </w:r>
    </w:p>
    <w:p w14:paraId="42F2E7CA" w14:textId="77777777" w:rsidR="000B080B" w:rsidRDefault="000B080B">
      <w:pPr>
        <w:divId w:val="905650861"/>
      </w:pPr>
      <w:r>
        <w:t xml:space="preserve">The author writes that obesity is usually cast as the responsibility of individuals or families, and not as a social problem like low educational achievement. </w:t>
      </w:r>
    </w:p>
    <w:bookmarkStart w:id="165" w:name="Back_To_Session4_Part3"/>
    <w:p w14:paraId="7BB31143" w14:textId="0049E054" w:rsidR="000B080B" w:rsidRDefault="000B080B">
      <w:pPr>
        <w:pStyle w:val="NormalWeb"/>
        <w:divId w:val="905650861"/>
      </w:pPr>
      <w:r>
        <w:fldChar w:fldCharType="begin"/>
      </w:r>
      <w:r>
        <w:instrText>HYPERLINK "" \l "Session4_Part3"</w:instrText>
      </w:r>
      <w:r>
        <w:fldChar w:fldCharType="separate"/>
      </w:r>
      <w:r>
        <w:rPr>
          <w:rStyle w:val="Hyperlink"/>
        </w:rPr>
        <w:t>Back to - Part</w:t>
      </w:r>
      <w:r>
        <w:fldChar w:fldCharType="end"/>
      </w:r>
      <w:bookmarkEnd w:id="165"/>
    </w:p>
    <w:p w14:paraId="1FAA3239" w14:textId="77777777" w:rsidR="000B080B" w:rsidRDefault="000B080B">
      <w:pPr>
        <w:pStyle w:val="Heading3"/>
        <w:divId w:val="2019427683"/>
        <w:rPr>
          <w:rFonts w:eastAsia="Times New Roman"/>
        </w:rPr>
      </w:pPr>
      <w:r>
        <w:rPr>
          <w:rFonts w:eastAsia="Times New Roman"/>
        </w:rPr>
        <w:t>Part</w:t>
      </w:r>
    </w:p>
    <w:p w14:paraId="5F558A59" w14:textId="77777777" w:rsidR="000B080B" w:rsidRDefault="000B080B">
      <w:pPr>
        <w:pStyle w:val="Heading4"/>
        <w:divId w:val="1211112745"/>
        <w:rPr>
          <w:rFonts w:eastAsia="Times New Roman"/>
        </w:rPr>
      </w:pPr>
      <w:bookmarkStart w:id="166" w:name="Session4_Discussion3"/>
      <w:bookmarkEnd w:id="166"/>
      <w:r>
        <w:rPr>
          <w:rFonts w:eastAsia="Times New Roman"/>
        </w:rPr>
        <w:t>Discussion</w:t>
      </w:r>
    </w:p>
    <w:p w14:paraId="6FA969C5" w14:textId="77777777" w:rsidR="000B080B" w:rsidRDefault="000B080B">
      <w:pPr>
        <w:divId w:val="1211112745"/>
      </w:pPr>
      <w:r>
        <w:t xml:space="preserve">At the end of the article, the author suggests that the food industry has resisted public health initiatives. This is presumably because of the impact on profits. </w:t>
      </w:r>
    </w:p>
    <w:bookmarkStart w:id="167" w:name="Back_To_Session4_Part4"/>
    <w:p w14:paraId="514BAAEB" w14:textId="268A3273" w:rsidR="000B080B" w:rsidRDefault="000B080B">
      <w:pPr>
        <w:pStyle w:val="NormalWeb"/>
        <w:divId w:val="1211112745"/>
      </w:pPr>
      <w:r>
        <w:fldChar w:fldCharType="begin"/>
      </w:r>
      <w:r>
        <w:instrText>HYPERLINK "" \l "Session4_Part4"</w:instrText>
      </w:r>
      <w:r>
        <w:fldChar w:fldCharType="separate"/>
      </w:r>
      <w:r>
        <w:rPr>
          <w:rStyle w:val="Hyperlink"/>
        </w:rPr>
        <w:t>Back to - Part</w:t>
      </w:r>
      <w:r>
        <w:fldChar w:fldCharType="end"/>
      </w:r>
      <w:bookmarkEnd w:id="167"/>
    </w:p>
    <w:p w14:paraId="5EE8D90E" w14:textId="77777777" w:rsidR="000B080B" w:rsidRDefault="000B080B">
      <w:pPr>
        <w:pStyle w:val="Heading2"/>
        <w:divId w:val="2019427683"/>
        <w:rPr>
          <w:rFonts w:eastAsia="Times New Roman"/>
        </w:rPr>
      </w:pPr>
      <w:r>
        <w:rPr>
          <w:rFonts w:eastAsia="Times New Roman"/>
        </w:rPr>
        <w:t>Activity 4 Obesity: the statistics</w:t>
      </w:r>
    </w:p>
    <w:p w14:paraId="25DBC634" w14:textId="77777777" w:rsidR="000B080B" w:rsidRDefault="000B080B">
      <w:pPr>
        <w:pStyle w:val="Heading3"/>
        <w:divId w:val="2019427683"/>
        <w:rPr>
          <w:rFonts w:eastAsia="Times New Roman"/>
        </w:rPr>
      </w:pPr>
      <w:r>
        <w:rPr>
          <w:rFonts w:eastAsia="Times New Roman"/>
        </w:rPr>
        <w:t>Part</w:t>
      </w:r>
    </w:p>
    <w:p w14:paraId="7B4F83BE" w14:textId="77777777" w:rsidR="000B080B" w:rsidRDefault="000B080B">
      <w:pPr>
        <w:pStyle w:val="Heading4"/>
        <w:divId w:val="1084914938"/>
        <w:rPr>
          <w:rFonts w:eastAsia="Times New Roman"/>
        </w:rPr>
      </w:pPr>
      <w:bookmarkStart w:id="168" w:name="Session5_Discussion1"/>
      <w:bookmarkEnd w:id="168"/>
      <w:r>
        <w:rPr>
          <w:rFonts w:eastAsia="Times New Roman"/>
        </w:rPr>
        <w:t>Discussion</w:t>
      </w:r>
    </w:p>
    <w:p w14:paraId="347DFB79" w14:textId="77777777" w:rsidR="000B080B" w:rsidRDefault="000B080B">
      <w:pPr>
        <w:divId w:val="1084914938"/>
      </w:pPr>
      <w:r>
        <w:t xml:space="preserve">England: ‘In the 2021 survey, 25.9% of adults in England were obese and a further 37.9% were overweight, making a total of 63.8% who were either overweight or obese’ (p. 5). </w:t>
      </w:r>
    </w:p>
    <w:p w14:paraId="602516B7" w14:textId="77777777" w:rsidR="000B080B" w:rsidRDefault="000B080B">
      <w:pPr>
        <w:divId w:val="1084914938"/>
      </w:pPr>
      <w:r>
        <w:t>Scotland: ‘69% of men and 65% of women in Scotland were overweight or obese in 2021’ (p. 17).</w:t>
      </w:r>
    </w:p>
    <w:p w14:paraId="09E54872" w14:textId="77777777" w:rsidR="000B080B" w:rsidRDefault="000B080B">
      <w:pPr>
        <w:divId w:val="1084914938"/>
      </w:pPr>
      <w:r>
        <w:t xml:space="preserve">Wales: ‘In 2021/22, 26% of women and 23% of men reported being obese (BMI over 30). 67% of men were overweight or obese, compared with 58% of women’ (p. 18). </w:t>
      </w:r>
    </w:p>
    <w:p w14:paraId="3C18E859" w14:textId="77777777" w:rsidR="000B080B" w:rsidRDefault="000B080B">
      <w:pPr>
        <w:divId w:val="1084914938"/>
      </w:pPr>
      <w:r>
        <w:t xml:space="preserve">Northern Ireland: ‘In 2019/20, 27% of adults in Northern Ireland were obese, with a further 38% overweight. 71% of men were overweight or obese, compared with 60% of women’ (p. 19). </w:t>
      </w:r>
    </w:p>
    <w:bookmarkStart w:id="169" w:name="Back_To_Session5_Part2"/>
    <w:p w14:paraId="22967B3F" w14:textId="42C9F3D8" w:rsidR="000B080B" w:rsidRDefault="000B080B">
      <w:pPr>
        <w:pStyle w:val="NormalWeb"/>
        <w:divId w:val="1084914938"/>
      </w:pPr>
      <w:r>
        <w:fldChar w:fldCharType="begin"/>
      </w:r>
      <w:r>
        <w:instrText>HYPERLINK "" \l "Session5_Part2"</w:instrText>
      </w:r>
      <w:r>
        <w:fldChar w:fldCharType="separate"/>
      </w:r>
      <w:r>
        <w:rPr>
          <w:rStyle w:val="Hyperlink"/>
        </w:rPr>
        <w:t>Back to - Part</w:t>
      </w:r>
      <w:r>
        <w:fldChar w:fldCharType="end"/>
      </w:r>
      <w:bookmarkEnd w:id="169"/>
    </w:p>
    <w:p w14:paraId="0202DC5C" w14:textId="77777777" w:rsidR="000B080B" w:rsidRDefault="000B080B">
      <w:pPr>
        <w:pStyle w:val="Heading3"/>
        <w:divId w:val="2019427683"/>
        <w:rPr>
          <w:rFonts w:eastAsia="Times New Roman"/>
        </w:rPr>
      </w:pPr>
      <w:r>
        <w:rPr>
          <w:rFonts w:eastAsia="Times New Roman"/>
        </w:rPr>
        <w:t>Part</w:t>
      </w:r>
    </w:p>
    <w:p w14:paraId="42CC58F0" w14:textId="77777777" w:rsidR="000B080B" w:rsidRDefault="000B080B">
      <w:pPr>
        <w:pStyle w:val="Heading4"/>
        <w:divId w:val="607813249"/>
        <w:rPr>
          <w:rFonts w:eastAsia="Times New Roman"/>
        </w:rPr>
      </w:pPr>
      <w:bookmarkStart w:id="170" w:name="Session5_Discussion2"/>
      <w:bookmarkEnd w:id="170"/>
      <w:r>
        <w:rPr>
          <w:rFonts w:eastAsia="Times New Roman"/>
        </w:rPr>
        <w:t>Discussion</w:t>
      </w:r>
    </w:p>
    <w:p w14:paraId="347CCCC7" w14:textId="77777777" w:rsidR="000B080B" w:rsidRDefault="000B080B">
      <w:pPr>
        <w:divId w:val="607813249"/>
      </w:pPr>
      <w:r>
        <w:t xml:space="preserve">There was a clear increase in the proportion of overweight or obese adults between 1993 and 2001. Since then, there have only been small changes, although the proportion has risen slightly over the past decade (p. 6). </w:t>
      </w:r>
    </w:p>
    <w:bookmarkStart w:id="171" w:name="Back_To_Session5_Part3"/>
    <w:p w14:paraId="32C8B3C1" w14:textId="4138D15D" w:rsidR="000B080B" w:rsidRDefault="000B080B">
      <w:pPr>
        <w:pStyle w:val="NormalWeb"/>
        <w:divId w:val="607813249"/>
      </w:pPr>
      <w:r>
        <w:fldChar w:fldCharType="begin"/>
      </w:r>
      <w:r>
        <w:instrText>HYPERLINK "" \l "Session5_Part3"</w:instrText>
      </w:r>
      <w:r>
        <w:fldChar w:fldCharType="separate"/>
      </w:r>
      <w:r>
        <w:rPr>
          <w:rStyle w:val="Hyperlink"/>
        </w:rPr>
        <w:t>Back to - Part</w:t>
      </w:r>
      <w:r>
        <w:fldChar w:fldCharType="end"/>
      </w:r>
      <w:bookmarkEnd w:id="171"/>
    </w:p>
    <w:p w14:paraId="58A4B533" w14:textId="77777777" w:rsidR="000B080B" w:rsidRDefault="000B080B">
      <w:pPr>
        <w:pStyle w:val="Heading2"/>
        <w:divId w:val="2019427683"/>
        <w:rPr>
          <w:rFonts w:eastAsia="Times New Roman"/>
        </w:rPr>
      </w:pPr>
      <w:r>
        <w:rPr>
          <w:rFonts w:eastAsia="Times New Roman"/>
        </w:rPr>
        <w:t>Activity 5 What has been done to tackle obesity?</w:t>
      </w:r>
    </w:p>
    <w:p w14:paraId="41C8474F" w14:textId="77777777" w:rsidR="000B080B" w:rsidRDefault="000B080B">
      <w:pPr>
        <w:pStyle w:val="Heading3"/>
        <w:divId w:val="2019427683"/>
        <w:rPr>
          <w:rFonts w:eastAsia="Times New Roman"/>
        </w:rPr>
      </w:pPr>
      <w:r>
        <w:rPr>
          <w:rFonts w:eastAsia="Times New Roman"/>
        </w:rPr>
        <w:t>Part</w:t>
      </w:r>
    </w:p>
    <w:p w14:paraId="3B647D1D" w14:textId="77777777" w:rsidR="000B080B" w:rsidRDefault="000B080B">
      <w:pPr>
        <w:pStyle w:val="Heading4"/>
        <w:divId w:val="937835741"/>
        <w:rPr>
          <w:rFonts w:eastAsia="Times New Roman"/>
        </w:rPr>
      </w:pPr>
      <w:bookmarkStart w:id="172" w:name="Session5_Discussion3"/>
      <w:bookmarkEnd w:id="172"/>
      <w:r>
        <w:rPr>
          <w:rFonts w:eastAsia="Times New Roman"/>
        </w:rPr>
        <w:t>Discussion</w:t>
      </w:r>
    </w:p>
    <w:p w14:paraId="19208C17" w14:textId="77777777" w:rsidR="000B080B" w:rsidRDefault="000B080B">
      <w:pPr>
        <w:divId w:val="937835741"/>
      </w:pPr>
      <w:r>
        <w:t xml:space="preserve">The report states in section 1 that ‘Obesity prevalence is highest amongst the most deprived groups in society. Children in the most deprived parts of the country are more than twice as likely to be obese as their peers living in the richest areas’. So, if you live in poor circumstances, there is a likelihood that you will be obese or overweight. The report goes on to state that this lowers life expectancy through an increased likelihood of disease. </w:t>
      </w:r>
    </w:p>
    <w:bookmarkStart w:id="173" w:name="Back_To_Session5_Part5"/>
    <w:p w14:paraId="10AB1DEF" w14:textId="691C3712" w:rsidR="000B080B" w:rsidRDefault="000B080B">
      <w:pPr>
        <w:pStyle w:val="NormalWeb"/>
        <w:divId w:val="937835741"/>
      </w:pPr>
      <w:r>
        <w:fldChar w:fldCharType="begin"/>
      </w:r>
      <w:r>
        <w:instrText>HYPERLINK "" \l "Session5_Part5"</w:instrText>
      </w:r>
      <w:r>
        <w:fldChar w:fldCharType="separate"/>
      </w:r>
      <w:r>
        <w:rPr>
          <w:rStyle w:val="Hyperlink"/>
        </w:rPr>
        <w:t>Back to - Part</w:t>
      </w:r>
      <w:r>
        <w:fldChar w:fldCharType="end"/>
      </w:r>
      <w:bookmarkEnd w:id="173"/>
    </w:p>
    <w:p w14:paraId="0FA8098F" w14:textId="77777777" w:rsidR="000B080B" w:rsidRDefault="000B080B">
      <w:pPr>
        <w:pStyle w:val="Heading3"/>
        <w:divId w:val="2019427683"/>
        <w:rPr>
          <w:rFonts w:eastAsia="Times New Roman"/>
        </w:rPr>
      </w:pPr>
      <w:r>
        <w:rPr>
          <w:rFonts w:eastAsia="Times New Roman"/>
        </w:rPr>
        <w:t>Part</w:t>
      </w:r>
    </w:p>
    <w:p w14:paraId="3C835B1C" w14:textId="77777777" w:rsidR="000B080B" w:rsidRDefault="000B080B">
      <w:pPr>
        <w:pStyle w:val="Heading4"/>
        <w:divId w:val="2112511034"/>
        <w:rPr>
          <w:rFonts w:eastAsia="Times New Roman"/>
        </w:rPr>
      </w:pPr>
      <w:bookmarkStart w:id="174" w:name="Session5_Discussion4"/>
      <w:bookmarkEnd w:id="174"/>
      <w:r>
        <w:rPr>
          <w:rFonts w:eastAsia="Times New Roman"/>
        </w:rPr>
        <w:t>Discussion</w:t>
      </w:r>
    </w:p>
    <w:p w14:paraId="164B28CD" w14:textId="77777777" w:rsidR="000B080B" w:rsidRDefault="000B080B">
      <w:pPr>
        <w:divId w:val="2112511034"/>
      </w:pPr>
      <w:r>
        <w:t xml:space="preserve">Although there are problems with using BMI as a statistic because it does not accommodate some people, in general the answer is that the risk of serious illness or death from having COVID-19 does increase as BMI increases. The report states in section 2 that ‘new evidence in the UK and internationally, indicates that being overweight or living with obesity is associated with an increased risk of hospitalisation, severe symptoms, advanced levels of treatment such as mechanical ventilation or admission to Intensive Care Units and death from COVID-19. These risks increase progressively as an individual’s body mass index (BMI) increases’. Note that these statistics are from 2020, prior to the widespread vaccination of the UK population. </w:t>
      </w:r>
    </w:p>
    <w:bookmarkStart w:id="175" w:name="Back_To_Session5_Part6"/>
    <w:p w14:paraId="5C68FBF7" w14:textId="0922F9F2" w:rsidR="000B080B" w:rsidRDefault="000B080B">
      <w:pPr>
        <w:pStyle w:val="NormalWeb"/>
        <w:divId w:val="2112511034"/>
      </w:pPr>
      <w:r>
        <w:fldChar w:fldCharType="begin"/>
      </w:r>
      <w:r>
        <w:instrText>HYPERLINK "" \l "Session5_Part6"</w:instrText>
      </w:r>
      <w:r>
        <w:fldChar w:fldCharType="separate"/>
      </w:r>
      <w:r>
        <w:rPr>
          <w:rStyle w:val="Hyperlink"/>
        </w:rPr>
        <w:t>Back to - Part</w:t>
      </w:r>
      <w:r>
        <w:fldChar w:fldCharType="end"/>
      </w:r>
      <w:bookmarkEnd w:id="175"/>
    </w:p>
    <w:p w14:paraId="4297151D" w14:textId="77777777" w:rsidR="000B080B" w:rsidRDefault="000B080B">
      <w:pPr>
        <w:pStyle w:val="Heading3"/>
        <w:divId w:val="2019427683"/>
        <w:rPr>
          <w:rFonts w:eastAsia="Times New Roman"/>
        </w:rPr>
      </w:pPr>
      <w:r>
        <w:rPr>
          <w:rFonts w:eastAsia="Times New Roman"/>
        </w:rPr>
        <w:t>Part</w:t>
      </w:r>
    </w:p>
    <w:p w14:paraId="3911BFF8" w14:textId="77777777" w:rsidR="000B080B" w:rsidRDefault="000B080B">
      <w:pPr>
        <w:pStyle w:val="Heading4"/>
        <w:divId w:val="1777677425"/>
        <w:rPr>
          <w:rFonts w:eastAsia="Times New Roman"/>
        </w:rPr>
      </w:pPr>
      <w:bookmarkStart w:id="176" w:name="Session5_Discussion5"/>
      <w:bookmarkEnd w:id="176"/>
      <w:r>
        <w:rPr>
          <w:rFonts w:eastAsia="Times New Roman"/>
        </w:rPr>
        <w:t>Discussion</w:t>
      </w:r>
    </w:p>
    <w:p w14:paraId="78FE5D0A" w14:textId="77777777" w:rsidR="000B080B" w:rsidRDefault="000B080B">
      <w:pPr>
        <w:divId w:val="1777677425"/>
      </w:pPr>
      <w:r>
        <w:t>In 2020, the following policy suggestions were made in the report:</w:t>
      </w:r>
    </w:p>
    <w:p w14:paraId="51444191" w14:textId="77777777" w:rsidR="000B080B" w:rsidRDefault="000B080B">
      <w:pPr>
        <w:numPr>
          <w:ilvl w:val="0"/>
          <w:numId w:val="9"/>
        </w:numPr>
        <w:spacing w:before="0" w:beforeAutospacing="0" w:after="0" w:afterAutospacing="0"/>
        <w:ind w:left="1500" w:right="780"/>
        <w:divId w:val="1777677425"/>
        <w:rPr>
          <w:rFonts w:eastAsia="Times New Roman"/>
        </w:rPr>
      </w:pPr>
      <w:r>
        <w:rPr>
          <w:rFonts w:eastAsia="Times New Roman"/>
        </w:rPr>
        <w:t xml:space="preserve">introducing a new campaign – a call to action for everyone who is overweight to take steps to move towards a healthier weight, with evidence-based tools and apps with advice on how to lose weight and keep it off </w:t>
      </w:r>
    </w:p>
    <w:p w14:paraId="4294381C" w14:textId="77777777" w:rsidR="000B080B" w:rsidRDefault="000B080B">
      <w:pPr>
        <w:numPr>
          <w:ilvl w:val="0"/>
          <w:numId w:val="9"/>
        </w:numPr>
        <w:spacing w:before="0" w:beforeAutospacing="0" w:after="0" w:afterAutospacing="0"/>
        <w:ind w:left="1500" w:right="780"/>
        <w:divId w:val="1777677425"/>
        <w:rPr>
          <w:rFonts w:eastAsia="Times New Roman"/>
        </w:rPr>
      </w:pPr>
      <w:r>
        <w:rPr>
          <w:rFonts w:eastAsia="Times New Roman"/>
        </w:rPr>
        <w:t>working to expand weight management services available through the NHS, so more people get the support they need to lose weight</w:t>
      </w:r>
    </w:p>
    <w:p w14:paraId="4B395B3E" w14:textId="77777777" w:rsidR="000B080B" w:rsidRDefault="000B080B">
      <w:pPr>
        <w:numPr>
          <w:ilvl w:val="0"/>
          <w:numId w:val="9"/>
        </w:numPr>
        <w:spacing w:before="0" w:beforeAutospacing="0" w:after="0" w:afterAutospacing="0"/>
        <w:ind w:left="1500" w:right="780"/>
        <w:divId w:val="1777677425"/>
        <w:rPr>
          <w:rFonts w:eastAsia="Times New Roman"/>
        </w:rPr>
      </w:pPr>
      <w:r>
        <w:rPr>
          <w:rFonts w:eastAsia="Times New Roman"/>
        </w:rPr>
        <w:t xml:space="preserve">publishing a four-nation public consultation to gather views and evidence on our current ‘traffic light’ label to help people make healthy food choices </w:t>
      </w:r>
    </w:p>
    <w:p w14:paraId="726E47E4" w14:textId="77777777" w:rsidR="000B080B" w:rsidRDefault="000B080B">
      <w:pPr>
        <w:numPr>
          <w:ilvl w:val="0"/>
          <w:numId w:val="9"/>
        </w:numPr>
        <w:spacing w:before="0" w:beforeAutospacing="0" w:after="0" w:afterAutospacing="0"/>
        <w:ind w:left="1500" w:right="780"/>
        <w:divId w:val="1777677425"/>
        <w:rPr>
          <w:rFonts w:eastAsia="Times New Roman"/>
        </w:rPr>
      </w:pPr>
      <w:r>
        <w:rPr>
          <w:rFonts w:eastAsia="Times New Roman"/>
        </w:rPr>
        <w:t xml:space="preserve">introducing legislation to require large out-of-home food businesses, including restaurants, cafes and takeaways with more than 250 employees, to add calorie labels to the food they sell </w:t>
      </w:r>
    </w:p>
    <w:p w14:paraId="0BC8E506" w14:textId="77777777" w:rsidR="000B080B" w:rsidRDefault="000B080B">
      <w:pPr>
        <w:numPr>
          <w:ilvl w:val="0"/>
          <w:numId w:val="9"/>
        </w:numPr>
        <w:spacing w:before="0" w:beforeAutospacing="0" w:after="0" w:afterAutospacing="0"/>
        <w:ind w:left="1500" w:right="780"/>
        <w:divId w:val="1777677425"/>
        <w:rPr>
          <w:rFonts w:eastAsia="Times New Roman"/>
        </w:rPr>
      </w:pPr>
      <w:r>
        <w:rPr>
          <w:rFonts w:eastAsia="Times New Roman"/>
        </w:rPr>
        <w:t>consulting on our intention to make companies provide calorie labelling on alcohol</w:t>
      </w:r>
    </w:p>
    <w:p w14:paraId="3506DFF0" w14:textId="77777777" w:rsidR="000B080B" w:rsidRDefault="000B080B">
      <w:pPr>
        <w:numPr>
          <w:ilvl w:val="0"/>
          <w:numId w:val="9"/>
        </w:numPr>
        <w:spacing w:before="0" w:beforeAutospacing="0" w:after="0" w:afterAutospacing="0"/>
        <w:ind w:left="1500" w:right="780"/>
        <w:divId w:val="1777677425"/>
        <w:rPr>
          <w:rFonts w:eastAsia="Times New Roman"/>
        </w:rPr>
      </w:pPr>
      <w:r>
        <w:rPr>
          <w:rFonts w:eastAsia="Times New Roman"/>
        </w:rPr>
        <w:t xml:space="preserve">legislating to end the promotion of foods high in fat, sugar or salt (HFSS) by restricting volume promotions such as ‘buy one get one free’, and the placement of these foods in prominent locations intended to encourage purchasing, both online and in physical stores in England </w:t>
      </w:r>
    </w:p>
    <w:p w14:paraId="63C9BBF9" w14:textId="77777777" w:rsidR="000B080B" w:rsidRDefault="000B080B">
      <w:pPr>
        <w:numPr>
          <w:ilvl w:val="0"/>
          <w:numId w:val="9"/>
        </w:numPr>
        <w:spacing w:before="0" w:beforeAutospacing="0" w:after="0" w:afterAutospacing="0"/>
        <w:ind w:left="1500" w:right="780"/>
        <w:divId w:val="1777677425"/>
        <w:rPr>
          <w:rFonts w:eastAsia="Times New Roman"/>
        </w:rPr>
      </w:pPr>
      <w:r>
        <w:rPr>
          <w:rFonts w:eastAsia="Times New Roman"/>
        </w:rPr>
        <w:t xml:space="preserve">banning the advertising of HFSS products being shown on TV and online before 9pm, and holding a short consultation as soon as possible on how we introduce a total HFSS advertising restriction online. </w:t>
      </w:r>
    </w:p>
    <w:bookmarkStart w:id="177" w:name="Back_To_Session5_Part7"/>
    <w:p w14:paraId="4D3D2BBA" w14:textId="360ADB44" w:rsidR="000B080B" w:rsidRDefault="000B080B">
      <w:pPr>
        <w:pStyle w:val="NormalWeb"/>
        <w:divId w:val="1777677425"/>
      </w:pPr>
      <w:r>
        <w:fldChar w:fldCharType="begin"/>
      </w:r>
      <w:r>
        <w:instrText>HYPERLINK "" \l "Session5_Part7"</w:instrText>
      </w:r>
      <w:r>
        <w:fldChar w:fldCharType="separate"/>
      </w:r>
      <w:r>
        <w:rPr>
          <w:rStyle w:val="Hyperlink"/>
        </w:rPr>
        <w:t>Back to - Part</w:t>
      </w:r>
      <w:r>
        <w:fldChar w:fldCharType="end"/>
      </w:r>
      <w:bookmarkEnd w:id="177"/>
    </w:p>
    <w:p w14:paraId="3EC36A78" w14:textId="77777777" w:rsidR="000B080B" w:rsidRDefault="000B080B">
      <w:pPr>
        <w:pStyle w:val="Heading2"/>
        <w:divId w:val="2019427683"/>
        <w:rPr>
          <w:rFonts w:eastAsia="Times New Roman"/>
        </w:rPr>
      </w:pPr>
      <w:r>
        <w:rPr>
          <w:rFonts w:eastAsia="Times New Roman"/>
        </w:rPr>
        <w:t>1. Lifestylism</w:t>
      </w:r>
    </w:p>
    <w:p w14:paraId="69D846A6" w14:textId="77777777" w:rsidR="000B080B" w:rsidRDefault="000B080B">
      <w:pPr>
        <w:pStyle w:val="Heading4"/>
        <w:divId w:val="250042946"/>
        <w:rPr>
          <w:rFonts w:eastAsia="Times New Roman"/>
        </w:rPr>
      </w:pPr>
      <w:bookmarkStart w:id="178" w:name="Session6_Interaction1"/>
      <w:bookmarkEnd w:id="178"/>
      <w:r>
        <w:rPr>
          <w:rFonts w:eastAsia="Times New Roman"/>
        </w:rPr>
        <w:t>Answer</w:t>
      </w:r>
    </w:p>
    <w:p w14:paraId="291B2BF7" w14:textId="77777777" w:rsidR="000B080B" w:rsidRDefault="000B080B">
      <w:pPr>
        <w:pStyle w:val="NormalWeb"/>
        <w:divId w:val="250042946"/>
      </w:pPr>
      <w:r>
        <w:rPr>
          <w:rStyle w:val="Strong"/>
        </w:rPr>
        <w:t>Right:</w:t>
      </w:r>
    </w:p>
    <w:p w14:paraId="12727E85" w14:textId="77777777" w:rsidR="000B080B" w:rsidRDefault="000B080B">
      <w:pPr>
        <w:spacing w:line="240" w:lineRule="auto"/>
        <w:divId w:val="1954167195"/>
      </w:pPr>
      <w:r>
        <w:t>Most diseases result from unhealthy lifestyle choices, affecting health and life expectancy.</w:t>
      </w:r>
    </w:p>
    <w:p w14:paraId="4D6C7B59" w14:textId="77777777" w:rsidR="000B080B" w:rsidRDefault="000B080B">
      <w:pPr>
        <w:pStyle w:val="NormalWeb"/>
        <w:divId w:val="250042946"/>
      </w:pPr>
      <w:r>
        <w:rPr>
          <w:rStyle w:val="Strong"/>
        </w:rPr>
        <w:t>Wrong:</w:t>
      </w:r>
    </w:p>
    <w:p w14:paraId="55C4E6AA" w14:textId="77777777" w:rsidR="000B080B" w:rsidRDefault="000B080B">
      <w:pPr>
        <w:spacing w:line="240" w:lineRule="auto"/>
        <w:divId w:val="272520246"/>
      </w:pPr>
      <w:r>
        <w:t>Most diseases are caused by biological factors, not lifestyle choices.</w:t>
      </w:r>
    </w:p>
    <w:p w14:paraId="7DD1DFB8" w14:textId="77777777" w:rsidR="000B080B" w:rsidRDefault="000B080B">
      <w:pPr>
        <w:spacing w:line="240" w:lineRule="auto"/>
        <w:divId w:val="1004362025"/>
      </w:pPr>
      <w:r>
        <w:t>Most diseases occur despite healthy lifestyle choices.</w:t>
      </w:r>
    </w:p>
    <w:bookmarkStart w:id="179" w:name="Back_To_Session6_SAQ1"/>
    <w:p w14:paraId="77809F7C" w14:textId="32762783" w:rsidR="000B080B" w:rsidRDefault="000B080B">
      <w:pPr>
        <w:pStyle w:val="NormalWeb"/>
        <w:divId w:val="250042946"/>
      </w:pPr>
      <w:r>
        <w:fldChar w:fldCharType="begin"/>
      </w:r>
      <w:r>
        <w:instrText>HYPERLINK "" \l "Session6_SAQ1"</w:instrText>
      </w:r>
      <w:r>
        <w:fldChar w:fldCharType="separate"/>
      </w:r>
      <w:r>
        <w:rPr>
          <w:rStyle w:val="Hyperlink"/>
        </w:rPr>
        <w:t>Back to - 1. Lifestylism</w:t>
      </w:r>
      <w:r>
        <w:fldChar w:fldCharType="end"/>
      </w:r>
      <w:bookmarkEnd w:id="179"/>
    </w:p>
    <w:p w14:paraId="1C734BD0" w14:textId="77777777" w:rsidR="000B080B" w:rsidRDefault="000B080B">
      <w:pPr>
        <w:pStyle w:val="Heading2"/>
        <w:divId w:val="2019427683"/>
        <w:rPr>
          <w:rFonts w:eastAsia="Times New Roman"/>
        </w:rPr>
      </w:pPr>
      <w:r>
        <w:rPr>
          <w:rFonts w:eastAsia="Times New Roman"/>
        </w:rPr>
        <w:t>2. Quantitative Research</w:t>
      </w:r>
    </w:p>
    <w:p w14:paraId="0E303678" w14:textId="77777777" w:rsidR="000B080B" w:rsidRDefault="000B080B">
      <w:pPr>
        <w:pStyle w:val="Heading4"/>
        <w:divId w:val="349255848"/>
        <w:rPr>
          <w:rFonts w:eastAsia="Times New Roman"/>
        </w:rPr>
      </w:pPr>
      <w:bookmarkStart w:id="180" w:name="Session6_Interaction2"/>
      <w:bookmarkEnd w:id="180"/>
      <w:r>
        <w:rPr>
          <w:rFonts w:eastAsia="Times New Roman"/>
        </w:rPr>
        <w:t>Answer</w:t>
      </w:r>
    </w:p>
    <w:p w14:paraId="6AA64D24" w14:textId="77777777" w:rsidR="000B080B" w:rsidRDefault="000B080B">
      <w:pPr>
        <w:pStyle w:val="NormalWeb"/>
        <w:divId w:val="349255848"/>
      </w:pPr>
      <w:r>
        <w:rPr>
          <w:rStyle w:val="Strong"/>
        </w:rPr>
        <w:t>Right:</w:t>
      </w:r>
    </w:p>
    <w:p w14:paraId="08EA5D16" w14:textId="77777777" w:rsidR="000B080B" w:rsidRDefault="000B080B">
      <w:pPr>
        <w:spacing w:line="240" w:lineRule="auto"/>
        <w:divId w:val="803041123"/>
      </w:pPr>
      <w:r>
        <w:t>Quantitative research uses numbers to measure and study aspects of life.</w:t>
      </w:r>
    </w:p>
    <w:p w14:paraId="2201C3E6" w14:textId="77777777" w:rsidR="000B080B" w:rsidRDefault="000B080B">
      <w:pPr>
        <w:pStyle w:val="NormalWeb"/>
        <w:divId w:val="349255848"/>
      </w:pPr>
      <w:r>
        <w:rPr>
          <w:rStyle w:val="Strong"/>
        </w:rPr>
        <w:t>Wrong:</w:t>
      </w:r>
    </w:p>
    <w:p w14:paraId="38C51D28" w14:textId="77777777" w:rsidR="000B080B" w:rsidRDefault="000B080B">
      <w:pPr>
        <w:spacing w:line="240" w:lineRule="auto"/>
        <w:divId w:val="1065488309"/>
      </w:pPr>
      <w:r>
        <w:t>Quantitative research uses words to study people’s experiences and views.</w:t>
      </w:r>
    </w:p>
    <w:p w14:paraId="7CFC4FC2" w14:textId="77777777" w:rsidR="000B080B" w:rsidRDefault="000B080B">
      <w:pPr>
        <w:spacing w:line="240" w:lineRule="auto"/>
        <w:divId w:val="544945443"/>
      </w:pPr>
      <w:r>
        <w:t>Quantitative research uses both numbers and words equally to study people’s experiences.</w:t>
      </w:r>
    </w:p>
    <w:bookmarkStart w:id="181" w:name="Back_To_Session6_SAQ2"/>
    <w:p w14:paraId="768CC992" w14:textId="391891CE" w:rsidR="000B080B" w:rsidRDefault="000B080B">
      <w:pPr>
        <w:pStyle w:val="NormalWeb"/>
        <w:divId w:val="349255848"/>
      </w:pPr>
      <w:r>
        <w:fldChar w:fldCharType="begin"/>
      </w:r>
      <w:r>
        <w:instrText>HYPERLINK "" \l "Session6_SAQ2"</w:instrText>
      </w:r>
      <w:r>
        <w:fldChar w:fldCharType="separate"/>
      </w:r>
      <w:r>
        <w:rPr>
          <w:rStyle w:val="Hyperlink"/>
        </w:rPr>
        <w:t>Back to - 2. Quantitative Research</w:t>
      </w:r>
      <w:r>
        <w:fldChar w:fldCharType="end"/>
      </w:r>
      <w:bookmarkEnd w:id="181"/>
    </w:p>
    <w:p w14:paraId="121DEF3C" w14:textId="77777777" w:rsidR="000B080B" w:rsidRDefault="000B080B">
      <w:pPr>
        <w:pStyle w:val="Heading2"/>
        <w:divId w:val="2019427683"/>
        <w:rPr>
          <w:rFonts w:eastAsia="Times New Roman"/>
        </w:rPr>
      </w:pPr>
      <w:r>
        <w:rPr>
          <w:rFonts w:eastAsia="Times New Roman"/>
        </w:rPr>
        <w:t>3. The body mass index</w:t>
      </w:r>
    </w:p>
    <w:p w14:paraId="216F9AC1" w14:textId="77777777" w:rsidR="000B080B" w:rsidRDefault="000B080B">
      <w:pPr>
        <w:pStyle w:val="Heading4"/>
        <w:divId w:val="1772580745"/>
        <w:rPr>
          <w:rFonts w:eastAsia="Times New Roman"/>
        </w:rPr>
      </w:pPr>
      <w:bookmarkStart w:id="182" w:name="Session6_Interaction3"/>
      <w:bookmarkEnd w:id="182"/>
      <w:r>
        <w:rPr>
          <w:rFonts w:eastAsia="Times New Roman"/>
        </w:rPr>
        <w:t>Answer</w:t>
      </w:r>
    </w:p>
    <w:p w14:paraId="51909C4E" w14:textId="77777777" w:rsidR="000B080B" w:rsidRDefault="000B080B">
      <w:pPr>
        <w:pStyle w:val="NormalWeb"/>
        <w:divId w:val="1772580745"/>
      </w:pPr>
      <w:r>
        <w:rPr>
          <w:rStyle w:val="Strong"/>
        </w:rPr>
        <w:t>Right:</w:t>
      </w:r>
    </w:p>
    <w:p w14:paraId="33C92D09" w14:textId="77777777" w:rsidR="000B080B" w:rsidRDefault="000B080B">
      <w:pPr>
        <w:spacing w:line="240" w:lineRule="auto"/>
        <w:divId w:val="591814477"/>
      </w:pPr>
      <w:r>
        <w:t>BMI uses weight and height to assess whether a person’s weight is healthy.</w:t>
      </w:r>
    </w:p>
    <w:p w14:paraId="47D17DCC" w14:textId="77777777" w:rsidR="000B080B" w:rsidRDefault="000B080B">
      <w:pPr>
        <w:pStyle w:val="NormalWeb"/>
        <w:divId w:val="1772580745"/>
      </w:pPr>
      <w:r>
        <w:rPr>
          <w:rStyle w:val="Strong"/>
        </w:rPr>
        <w:t>Wrong:</w:t>
      </w:r>
    </w:p>
    <w:p w14:paraId="4AD3D88B" w14:textId="77777777" w:rsidR="000B080B" w:rsidRDefault="000B080B">
      <w:pPr>
        <w:spacing w:line="240" w:lineRule="auto"/>
        <w:divId w:val="1081951663"/>
      </w:pPr>
      <w:r>
        <w:t>BMI uses weight and waist size to assess whether a person’s weight is unhealthy.</w:t>
      </w:r>
    </w:p>
    <w:p w14:paraId="3C2739BE" w14:textId="77777777" w:rsidR="000B080B" w:rsidRDefault="000B080B">
      <w:pPr>
        <w:spacing w:line="240" w:lineRule="auto"/>
        <w:divId w:val="1836607324"/>
      </w:pPr>
      <w:r>
        <w:t>BMI is calculated by adding a person’s weight and height together.</w:t>
      </w:r>
    </w:p>
    <w:bookmarkStart w:id="183" w:name="Back_To_Session6_SAQ3"/>
    <w:p w14:paraId="47DF016B" w14:textId="4F0E924E" w:rsidR="000B080B" w:rsidRDefault="000B080B">
      <w:pPr>
        <w:pStyle w:val="NormalWeb"/>
        <w:divId w:val="1772580745"/>
      </w:pPr>
      <w:r>
        <w:fldChar w:fldCharType="begin"/>
      </w:r>
      <w:r>
        <w:instrText>HYPERLINK "" \l "Session6_SAQ3"</w:instrText>
      </w:r>
      <w:r>
        <w:fldChar w:fldCharType="separate"/>
      </w:r>
      <w:r>
        <w:rPr>
          <w:rStyle w:val="Hyperlink"/>
        </w:rPr>
        <w:t>Back to - 3. The body mass index</w:t>
      </w:r>
      <w:r>
        <w:fldChar w:fldCharType="end"/>
      </w:r>
      <w:bookmarkEnd w:id="183"/>
    </w:p>
    <w:p w14:paraId="51464614" w14:textId="77777777" w:rsidR="000B080B" w:rsidRDefault="000B080B">
      <w:pPr>
        <w:pStyle w:val="Heading2"/>
        <w:divId w:val="2019427683"/>
        <w:rPr>
          <w:rFonts w:eastAsia="Times New Roman"/>
        </w:rPr>
      </w:pPr>
      <w:r>
        <w:rPr>
          <w:rFonts w:eastAsia="Times New Roman"/>
        </w:rPr>
        <w:t>4. Obesity</w:t>
      </w:r>
    </w:p>
    <w:p w14:paraId="0FFB4FCD" w14:textId="77777777" w:rsidR="000B080B" w:rsidRDefault="000B080B">
      <w:pPr>
        <w:pStyle w:val="Heading3"/>
        <w:divId w:val="2019427683"/>
        <w:rPr>
          <w:rFonts w:eastAsia="Times New Roman"/>
        </w:rPr>
      </w:pPr>
      <w:r>
        <w:rPr>
          <w:rFonts w:eastAsia="Times New Roman"/>
        </w:rPr>
        <w:t>Part</w:t>
      </w:r>
    </w:p>
    <w:p w14:paraId="3731197B" w14:textId="77777777" w:rsidR="000B080B" w:rsidRDefault="000B080B">
      <w:pPr>
        <w:pStyle w:val="Heading4"/>
        <w:divId w:val="2055694838"/>
        <w:rPr>
          <w:rFonts w:eastAsia="Times New Roman"/>
        </w:rPr>
      </w:pPr>
      <w:bookmarkStart w:id="184" w:name="Session6_Interaction4"/>
      <w:bookmarkEnd w:id="184"/>
      <w:r>
        <w:rPr>
          <w:rFonts w:eastAsia="Times New Roman"/>
        </w:rPr>
        <w:t>Answer</w:t>
      </w:r>
    </w:p>
    <w:p w14:paraId="71AB4B63" w14:textId="77777777" w:rsidR="000B080B" w:rsidRDefault="000B080B">
      <w:pPr>
        <w:pStyle w:val="NormalWeb"/>
        <w:divId w:val="2055694838"/>
      </w:pPr>
      <w:r>
        <w:rPr>
          <w:rStyle w:val="Strong"/>
        </w:rPr>
        <w:t>Right:</w:t>
      </w:r>
    </w:p>
    <w:p w14:paraId="53780EA6" w14:textId="77777777" w:rsidR="000B080B" w:rsidRDefault="000B080B">
      <w:pPr>
        <w:spacing w:line="240" w:lineRule="auto"/>
        <w:divId w:val="2076967988"/>
      </w:pPr>
      <w:r>
        <w:t>Health is strongly influenced by social and economic conditions, and support can help people make healthier choices.</w:t>
      </w:r>
    </w:p>
    <w:p w14:paraId="3FD6CF8B" w14:textId="77777777" w:rsidR="000B080B" w:rsidRDefault="000B080B">
      <w:pPr>
        <w:pStyle w:val="NormalWeb"/>
        <w:divId w:val="2055694838"/>
      </w:pPr>
      <w:r>
        <w:rPr>
          <w:rStyle w:val="Strong"/>
        </w:rPr>
        <w:t>Wrong:</w:t>
      </w:r>
    </w:p>
    <w:p w14:paraId="2EE4EE26" w14:textId="77777777" w:rsidR="000B080B" w:rsidRDefault="000B080B">
      <w:pPr>
        <w:spacing w:line="240" w:lineRule="auto"/>
        <w:divId w:val="1372996112"/>
      </w:pPr>
      <w:r>
        <w:t>Health is mainly the result of individual choices, with little influence from social and economic conditions.</w:t>
      </w:r>
    </w:p>
    <w:bookmarkStart w:id="185" w:name="Back_To_Session6_Part1"/>
    <w:p w14:paraId="1F90FBCD" w14:textId="2C899072" w:rsidR="000B080B" w:rsidRDefault="000B080B">
      <w:pPr>
        <w:pStyle w:val="NormalWeb"/>
        <w:divId w:val="2055694838"/>
      </w:pPr>
      <w:r>
        <w:fldChar w:fldCharType="begin"/>
      </w:r>
      <w:r>
        <w:instrText>HYPERLINK "" \l "Session6_Part1"</w:instrText>
      </w:r>
      <w:r>
        <w:fldChar w:fldCharType="separate"/>
      </w:r>
      <w:r>
        <w:rPr>
          <w:rStyle w:val="Hyperlink"/>
        </w:rPr>
        <w:t>Back to - Part</w:t>
      </w:r>
      <w:r>
        <w:fldChar w:fldCharType="end"/>
      </w:r>
      <w:bookmarkEnd w:id="185"/>
    </w:p>
    <w:p w14:paraId="1818B2B4" w14:textId="77777777" w:rsidR="000B080B" w:rsidRDefault="000B080B">
      <w:pPr>
        <w:pStyle w:val="Heading2"/>
        <w:divId w:val="2019427683"/>
        <w:rPr>
          <w:rFonts w:eastAsia="Times New Roman"/>
        </w:rPr>
      </w:pPr>
      <w:r>
        <w:rPr>
          <w:rFonts w:eastAsia="Times New Roman"/>
        </w:rPr>
        <w:t xml:space="preserve">5. Qualitative research </w:t>
      </w:r>
    </w:p>
    <w:p w14:paraId="068C64F5" w14:textId="77777777" w:rsidR="000B080B" w:rsidRDefault="000B080B">
      <w:pPr>
        <w:pStyle w:val="Heading4"/>
        <w:divId w:val="782653661"/>
        <w:rPr>
          <w:rFonts w:eastAsia="Times New Roman"/>
        </w:rPr>
      </w:pPr>
      <w:bookmarkStart w:id="186" w:name="Session6_Interaction5"/>
      <w:bookmarkEnd w:id="186"/>
      <w:r>
        <w:rPr>
          <w:rFonts w:eastAsia="Times New Roman"/>
        </w:rPr>
        <w:t>Answer</w:t>
      </w:r>
    </w:p>
    <w:p w14:paraId="5309BC02" w14:textId="77777777" w:rsidR="000B080B" w:rsidRDefault="000B080B">
      <w:pPr>
        <w:pStyle w:val="NormalWeb"/>
        <w:divId w:val="782653661"/>
      </w:pPr>
      <w:r>
        <w:rPr>
          <w:rStyle w:val="Strong"/>
        </w:rPr>
        <w:t>Right:</w:t>
      </w:r>
    </w:p>
    <w:p w14:paraId="377E6AA0" w14:textId="77777777" w:rsidR="000B080B" w:rsidRDefault="000B080B">
      <w:pPr>
        <w:spacing w:line="240" w:lineRule="auto"/>
        <w:divId w:val="869997008"/>
      </w:pPr>
      <w:r>
        <w:t>Qualitative research explores people’s experiences, views and behaviours using data such as interviews, focus groups and observations.</w:t>
      </w:r>
    </w:p>
    <w:p w14:paraId="07CD440F" w14:textId="77777777" w:rsidR="000B080B" w:rsidRDefault="000B080B">
      <w:pPr>
        <w:pStyle w:val="NormalWeb"/>
        <w:divId w:val="782653661"/>
      </w:pPr>
      <w:r>
        <w:rPr>
          <w:rStyle w:val="Strong"/>
        </w:rPr>
        <w:t>Wrong:</w:t>
      </w:r>
    </w:p>
    <w:p w14:paraId="68B8B54F" w14:textId="77777777" w:rsidR="000B080B" w:rsidRDefault="000B080B">
      <w:pPr>
        <w:spacing w:line="240" w:lineRule="auto"/>
        <w:divId w:val="1393430632"/>
      </w:pPr>
      <w:r>
        <w:t>Qualitative research measures variables using numerical data to identify patterns and test relationships.</w:t>
      </w:r>
    </w:p>
    <w:p w14:paraId="11108AF1" w14:textId="77777777" w:rsidR="000B080B" w:rsidRDefault="000B080B">
      <w:pPr>
        <w:spacing w:line="240" w:lineRule="auto"/>
        <w:divId w:val="1918126904"/>
      </w:pPr>
      <w:r>
        <w:t>Qualitative research mainly uses statistics to produce findings that can be generalised to large populations.</w:t>
      </w:r>
    </w:p>
    <w:bookmarkStart w:id="187" w:name="Back_To_Session6_SAQ5"/>
    <w:p w14:paraId="42AF00F7" w14:textId="5228ECA6" w:rsidR="000B080B" w:rsidRDefault="000B080B">
      <w:pPr>
        <w:pStyle w:val="NormalWeb"/>
        <w:divId w:val="782653661"/>
      </w:pPr>
      <w:r>
        <w:fldChar w:fldCharType="begin"/>
      </w:r>
      <w:r>
        <w:instrText>HYPERLINK "" \l "Session6_SAQ5"</w:instrText>
      </w:r>
      <w:r>
        <w:fldChar w:fldCharType="separate"/>
      </w:r>
      <w:r>
        <w:rPr>
          <w:rStyle w:val="Hyperlink"/>
        </w:rPr>
        <w:t xml:space="preserve">Back to - 5. Qualitative research </w:t>
      </w:r>
      <w:r>
        <w:fldChar w:fldCharType="end"/>
      </w:r>
      <w:bookmarkEnd w:id="187"/>
    </w:p>
    <w:p w14:paraId="4EC4CD29" w14:textId="77777777" w:rsidR="000B080B" w:rsidRDefault="000B080B">
      <w:pPr>
        <w:pStyle w:val="Heading2"/>
        <w:divId w:val="2019427683"/>
        <w:rPr>
          <w:rFonts w:eastAsia="Times New Roman"/>
        </w:rPr>
      </w:pPr>
      <w:r>
        <w:rPr>
          <w:rFonts w:eastAsia="Times New Roman"/>
        </w:rPr>
        <w:t>6. Obesity statistics</w:t>
      </w:r>
    </w:p>
    <w:p w14:paraId="6EFF7808" w14:textId="77777777" w:rsidR="000B080B" w:rsidRDefault="000B080B">
      <w:pPr>
        <w:pStyle w:val="Heading4"/>
        <w:divId w:val="1035231859"/>
        <w:rPr>
          <w:rFonts w:eastAsia="Times New Roman"/>
        </w:rPr>
      </w:pPr>
      <w:bookmarkStart w:id="188" w:name="Session6_Discussion1"/>
      <w:bookmarkEnd w:id="188"/>
      <w:r>
        <w:rPr>
          <w:rFonts w:eastAsia="Times New Roman"/>
        </w:rPr>
        <w:t>Discussion</w:t>
      </w:r>
    </w:p>
    <w:p w14:paraId="59ACB873" w14:textId="77777777" w:rsidR="000B080B" w:rsidRDefault="000B080B">
      <w:pPr>
        <w:divId w:val="1035231859"/>
      </w:pPr>
      <w:r>
        <w:t>Here are the statistics as sourced from Baker (2023):</w:t>
      </w:r>
    </w:p>
    <w:p w14:paraId="522D0332" w14:textId="77777777" w:rsidR="000B080B" w:rsidRDefault="000B080B">
      <w:pPr>
        <w:pStyle w:val="listlevel1"/>
        <w:divId w:val="1035231859"/>
      </w:pPr>
      <w:r>
        <w:t xml:space="preserve">England: ‘In the 2021 survey, 25.9% of adults in England were obese and a further 37.9% were overweight, making a total of 63.8% who were either overweight or obese’ (p. 5). </w:t>
      </w:r>
    </w:p>
    <w:p w14:paraId="23E072D4" w14:textId="77777777" w:rsidR="000B080B" w:rsidRDefault="000B080B">
      <w:pPr>
        <w:pStyle w:val="listlevel1"/>
        <w:divId w:val="1035231859"/>
      </w:pPr>
      <w:r>
        <w:t>Scotland: ‘69% of men and 65% of women in Scotland were overweight or obese in 2021’ (p. 17).</w:t>
      </w:r>
    </w:p>
    <w:p w14:paraId="74A1E470" w14:textId="77777777" w:rsidR="000B080B" w:rsidRDefault="000B080B">
      <w:pPr>
        <w:pStyle w:val="listlevel1"/>
        <w:divId w:val="1035231859"/>
      </w:pPr>
      <w:r>
        <w:t xml:space="preserve">Wales: ‘In 2021/22, 26% of women and 23% of men reported being obese (BMI over 30). 67% of men were overweight or obese, compared with 58% of women’ (p. 18). </w:t>
      </w:r>
    </w:p>
    <w:p w14:paraId="01C58A16" w14:textId="77777777" w:rsidR="000B080B" w:rsidRDefault="000B080B">
      <w:pPr>
        <w:pStyle w:val="listlevel1"/>
        <w:divId w:val="1035231859"/>
      </w:pPr>
      <w:r>
        <w:t xml:space="preserve">Northern Ireland: ‘In 2019/20, 27% of adults in Northern Ireland were obese, with a further 38% overweight. 71% of men were overweight or obese, compared with 60% of women’ (p. 19). </w:t>
      </w:r>
    </w:p>
    <w:bookmarkStart w:id="189" w:name="Back_To_Session6_SAQ6"/>
    <w:p w14:paraId="124F28F7" w14:textId="626F2505" w:rsidR="000B080B" w:rsidRDefault="000B080B">
      <w:pPr>
        <w:pStyle w:val="NormalWeb"/>
        <w:divId w:val="1035231859"/>
      </w:pPr>
      <w:r>
        <w:fldChar w:fldCharType="begin"/>
      </w:r>
      <w:r>
        <w:instrText>HYPERLINK "" \l "Session6_SAQ6"</w:instrText>
      </w:r>
      <w:r>
        <w:fldChar w:fldCharType="separate"/>
      </w:r>
      <w:r>
        <w:rPr>
          <w:rStyle w:val="Hyperlink"/>
        </w:rPr>
        <w:t>Back to - 6. Obesity statistics</w:t>
      </w:r>
      <w:r>
        <w:fldChar w:fldCharType="end"/>
      </w:r>
      <w:bookmarkEnd w:id="189"/>
    </w:p>
    <w:p w14:paraId="1FEC6CE5" w14:textId="77777777" w:rsidR="003501C0" w:rsidRDefault="003501C0">
      <w:pPr>
        <w:spacing w:before="0" w:beforeAutospacing="0" w:after="0" w:afterAutospacing="0" w:line="240" w:lineRule="auto"/>
        <w:rPr>
          <w:rFonts w:ascii="Times New Roman" w:eastAsia="Times New Roman" w:hAnsi="Times New Roman" w:cs="Times New Roman"/>
          <w:sz w:val="24"/>
          <w:szCs w:val="24"/>
        </w:rPr>
      </w:pPr>
      <w:r>
        <w:br w:type="page"/>
      </w:r>
    </w:p>
    <w:p w14:paraId="05B4E02A" w14:textId="77777777" w:rsidR="000B080B" w:rsidRDefault="000B080B">
      <w:pPr>
        <w:pStyle w:val="Heading2"/>
        <w:divId w:val="1231844284"/>
        <w:rPr>
          <w:rFonts w:eastAsia="Times New Roman"/>
        </w:rPr>
      </w:pPr>
      <w:bookmarkStart w:id="190" w:name="Descriptions1"/>
      <w:bookmarkEnd w:id="190"/>
      <w:r>
        <w:rPr>
          <w:rFonts w:eastAsia="Times New Roman"/>
        </w:rPr>
        <w:t>Descriptions</w:t>
      </w:r>
    </w:p>
    <w:p w14:paraId="07086F86" w14:textId="77777777" w:rsidR="000B080B" w:rsidRDefault="000B080B">
      <w:pPr>
        <w:pStyle w:val="Heading3"/>
        <w:divId w:val="614603102"/>
        <w:rPr>
          <w:rFonts w:eastAsia="Times New Roman"/>
        </w:rPr>
      </w:pPr>
      <w:bookmarkStart w:id="191" w:name="Session1_Description1"/>
      <w:bookmarkEnd w:id="191"/>
      <w:r>
        <w:rPr>
          <w:rFonts w:eastAsia="Times New Roman"/>
        </w:rPr>
        <w:t>Figure 1 How do we make lifestyle choices?</w:t>
      </w:r>
    </w:p>
    <w:p w14:paraId="69AB1DFE" w14:textId="77777777" w:rsidR="000B080B" w:rsidRDefault="000B080B">
      <w:pPr>
        <w:spacing w:before="0" w:beforeAutospacing="0" w:after="0" w:afterAutospacing="0" w:line="240" w:lineRule="auto"/>
        <w:divId w:val="61460310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Image of an office chair which is constructed of cigarettes. </w:t>
      </w:r>
    </w:p>
    <w:bookmarkStart w:id="192" w:name="Back_To_Session1_Figure1"/>
    <w:p w14:paraId="587DCBAE" w14:textId="63C50409" w:rsidR="003501C0" w:rsidRDefault="000B080B">
      <w:pPr>
        <w:pStyle w:val="NormalWeb"/>
        <w:divId w:val="614603102"/>
      </w:pPr>
      <w:r>
        <w:fldChar w:fldCharType="begin"/>
      </w:r>
      <w:r>
        <w:instrText>HYPERLINK "" \l "Session1_Figure1"</w:instrText>
      </w:r>
      <w:r>
        <w:fldChar w:fldCharType="separate"/>
      </w:r>
      <w:r>
        <w:rPr>
          <w:rStyle w:val="Hyperlink"/>
        </w:rPr>
        <w:t>Back to - Figure 1 How do we make lifestyle choices?</w:t>
      </w:r>
      <w:r>
        <w:fldChar w:fldCharType="end"/>
      </w:r>
      <w:bookmarkEnd w:id="192"/>
    </w:p>
    <w:p w14:paraId="029EBD0D" w14:textId="43741CB3" w:rsidR="000B080B" w:rsidRDefault="000B080B">
      <w:pPr>
        <w:pStyle w:val="Heading3"/>
        <w:divId w:val="1148131317"/>
        <w:rPr>
          <w:rFonts w:eastAsia="Times New Roman"/>
        </w:rPr>
      </w:pPr>
      <w:bookmarkStart w:id="193" w:name="Session3_Description1"/>
      <w:bookmarkEnd w:id="193"/>
      <w:r>
        <w:rPr>
          <w:rFonts w:eastAsia="Times New Roman"/>
        </w:rPr>
        <w:t>Figure 2 The social determinants of health (adapted from Dahlgren and Whitehead, 1991, cited in Dahlgren and Whitehead, 2021)</w:t>
      </w:r>
    </w:p>
    <w:p w14:paraId="1EC73CC5" w14:textId="77777777" w:rsidR="000B080B" w:rsidRDefault="000B080B">
      <w:pPr>
        <w:spacing w:before="0" w:beforeAutospacing="0" w:after="0" w:afterAutospacing="0" w:line="240" w:lineRule="auto"/>
        <w:divId w:val="114813131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drawing that overall is semi-circular in shape with a single circular image in the centre. From this central image are four emanating layers, each containing slightly larger rainbow-shaped areas. The second, third and fifth layers each contain one continuous section. The fourth layer is divided into eight sections. The central image is an abstract representation of a range of people. Under this are the words ‘Age, sex and constitutional factors’. In the next rainbow-shaped layer are the words ‘Individual lifestyle factors’. The third layer contains the words ‘Social and community networks’. Working from a clockwise direction, the fourth layer lists living and working conditions that are relevant to people’s lives: ‘Agriculture and food production’, ‘Education’, ‘Work environment’, ‘Living and working conditions’, ‘Unemployment’, ‘Water and sanitation’, ‘Healthcare services’ and ‘Housing’. In the final rainbow-shaped layer are the words ‘General socioeconomic, cultural and environmental conditions’. </w:t>
      </w:r>
    </w:p>
    <w:bookmarkStart w:id="194" w:name="Back_To_Session3_Figure1"/>
    <w:p w14:paraId="0CF8EC6D" w14:textId="2250C0BC" w:rsidR="003501C0" w:rsidRDefault="000B080B">
      <w:pPr>
        <w:pStyle w:val="NormalWeb"/>
        <w:divId w:val="1148131317"/>
      </w:pPr>
      <w:r>
        <w:fldChar w:fldCharType="begin"/>
      </w:r>
      <w:r>
        <w:instrText>HYPERLINK "" \l "Session3_Figure1"</w:instrText>
      </w:r>
      <w:r>
        <w:fldChar w:fldCharType="separate"/>
      </w:r>
      <w:r>
        <w:rPr>
          <w:rStyle w:val="Hyperlink"/>
        </w:rPr>
        <w:t>Back to - Figure 2 The social determinants of health (adapted from Dahlgren and Whitehead, 1991, cited in Dahlgren and Whitehead, 2021)</w:t>
      </w:r>
      <w:r>
        <w:fldChar w:fldCharType="end"/>
      </w:r>
      <w:bookmarkEnd w:id="194"/>
    </w:p>
    <w:p w14:paraId="29180604" w14:textId="6CFBA514" w:rsidR="000B080B" w:rsidRDefault="000B080B">
      <w:pPr>
        <w:pStyle w:val="Heading3"/>
        <w:divId w:val="612324018"/>
        <w:rPr>
          <w:rFonts w:eastAsia="Times New Roman"/>
        </w:rPr>
      </w:pPr>
      <w:bookmarkStart w:id="195" w:name="Session3_Description2"/>
      <w:bookmarkEnd w:id="195"/>
      <w:r>
        <w:rPr>
          <w:rFonts w:eastAsia="Times New Roman"/>
        </w:rPr>
        <w:t>Figure 4 Obesity in England (Baker, 2023)</w:t>
      </w:r>
    </w:p>
    <w:p w14:paraId="19AB83FF" w14:textId="77777777" w:rsidR="000B080B" w:rsidRDefault="000B080B">
      <w:pPr>
        <w:spacing w:before="0" w:beforeAutospacing="0" w:after="0" w:afterAutospacing="0" w:line="240" w:lineRule="auto"/>
        <w:divId w:val="61232401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 infographic displaying results for adults in various weight categories, highlighting that most adults in England are either overweight or obese. At the top of panel is text that reads: ‘In England, men are more likely to have a body mass index measurement above normal than women.’ Underneath this text is a bar chart showing data categorised by ‘women’ and ‘men’. For women, 41 per cent are neither obese nor overweight, 32 per cent are overweight and 26 per cent are obese. For men, 31 per cent are neither obese nor overweight, 43 per cent are overweight and 25 per cent are obese. Panel two has text at the top which reads: ‘Around three quarters of those ages 45–74 are overweight or obese’. Underneath this a bar chart shows the following data: Among those aged 16–24, 72 per cent are neither obese nor overweight, 20 per cent are overweight and 8 per cent are obese. Among those aged 25–34, 41 per cent are neither obese nor overweight, 35 per cent are overweight and 24 per cent are obese. Among those aged 35–44, 34 per cent are neither obese nor overweight, 39 per cent are overweight and 27 per cent are obese. Among those aged 45–54, 27 per cent are neither obese nor overweight, 43 per cent are overweight and 30 per cent are obese. Among those aged 55–64, 28 per cent are neither obese nor overweight, 40 per cent are overweight and 32 per cent are obese. Among those aged 65–74, 27 per cent are neither obese nor overweight, 42 per cent are overweight and 26 per cent are obese. Among those aged 75+, 31 per cent are neither obese nor overweight, 43 per cent are overweight and 26 per cent are obese. Panel three has the heading ‘Obesity levels increased from 15 per cent in 1993 to 28 per cent in 2019’ above a line graph showing that the percentage of people who were overweight or obese rose from 53 per cent in 1993 to 64 per cent in 2019 and that the percentage of people who were obese rose from 15 per cent in 1993 to 28 per cent in 2019. Panel four has the heading ‘One in ten children is obese by age 5, rising to 23 per cent by age 11.’ A bar chart shows that at age 4–5, 10.3 per cent of boys are obese and 12.2 per cent are overweight. For girls at the same age, 9.9 per cent are obese and 12.1 per cent are overweight. For boys aged 10–11, 26.4 per cent are obese and 14.3 per cent are overweight. For girls aged 10–11, 20.4 per cent are obese and 14.3 per cent are overweight. Panel five has the heading ‘Deprived children are more likely to be obese, and the gap has widened.’ Underneath, a bar chart shows the following data: For children aged 4–5 in the most deprived areas, obesity was 12 per cent in 2006/07 and 14 per cent in 2021/22. In the least deprived areas, obesity was 8 per cent in 2006/07 and 6 per cent in 2021/22. For children aged 10–11 in the most deprived areas, obesity was 21 per cent in 2006/07 and 31 per cent in 2021/22. In the least deprived areas, obesity was 13 per cent in 2006/07 and 14 per cent in 2021/22. </w:t>
      </w:r>
    </w:p>
    <w:bookmarkStart w:id="196" w:name="Back_To_Session3_Figure3"/>
    <w:p w14:paraId="4D827CDE" w14:textId="79375DF2" w:rsidR="003501C0" w:rsidRDefault="000B080B">
      <w:pPr>
        <w:pStyle w:val="NormalWeb"/>
        <w:divId w:val="612324018"/>
      </w:pPr>
      <w:r>
        <w:fldChar w:fldCharType="begin"/>
      </w:r>
      <w:r>
        <w:instrText>HYPERLINK "" \l "Session3_Figure3"</w:instrText>
      </w:r>
      <w:r>
        <w:fldChar w:fldCharType="separate"/>
      </w:r>
      <w:r>
        <w:rPr>
          <w:rStyle w:val="Hyperlink"/>
        </w:rPr>
        <w:t>Back to - Figure 4 Obesity in England (Baker, 2023)</w:t>
      </w:r>
      <w:r>
        <w:fldChar w:fldCharType="end"/>
      </w:r>
      <w:bookmarkEnd w:id="196"/>
    </w:p>
    <w:p w14:paraId="57CC7AC8" w14:textId="4492C453" w:rsidR="000B080B" w:rsidRDefault="000B080B">
      <w:pPr>
        <w:pStyle w:val="Heading3"/>
        <w:divId w:val="638917782"/>
        <w:rPr>
          <w:rFonts w:eastAsia="Times New Roman"/>
        </w:rPr>
      </w:pPr>
      <w:bookmarkStart w:id="197" w:name="Session4_Description1"/>
      <w:bookmarkEnd w:id="197"/>
      <w:r>
        <w:rPr>
          <w:rFonts w:eastAsia="Times New Roman"/>
        </w:rPr>
        <w:t>Figure 6 There is more to maintaining a healthy weight than just burning more calories than we eat</w:t>
      </w:r>
    </w:p>
    <w:p w14:paraId="5A8F38A6" w14:textId="77777777" w:rsidR="000B080B" w:rsidRDefault="000B080B">
      <w:pPr>
        <w:spacing w:before="0" w:beforeAutospacing="0" w:after="0" w:afterAutospacing="0" w:line="240" w:lineRule="auto"/>
        <w:divId w:val="63891778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image shows balancing scales with the words ‘healthy weight’ written on it. There are two boxes representing weights on the scales. On the left-hand side of the scales is a green box that contains the words ‘calories we eat’; on the right-hand side is a red box with the words ‘calories we burn’. The scales are tipping towards the green box. </w:t>
      </w:r>
    </w:p>
    <w:bookmarkStart w:id="198" w:name="Back_To_Session4_Figure1"/>
    <w:p w14:paraId="08AFCAF3" w14:textId="686FF6BE" w:rsidR="003501C0" w:rsidRDefault="000B080B">
      <w:pPr>
        <w:pStyle w:val="NormalWeb"/>
        <w:divId w:val="638917782"/>
      </w:pPr>
      <w:r>
        <w:fldChar w:fldCharType="begin"/>
      </w:r>
      <w:r>
        <w:instrText>HYPERLINK "" \l "Session4_Figure1"</w:instrText>
      </w:r>
      <w:r>
        <w:fldChar w:fldCharType="separate"/>
      </w:r>
      <w:r>
        <w:rPr>
          <w:rStyle w:val="Hyperlink"/>
        </w:rPr>
        <w:t>Back to - Figure 6 There is more to maintaining a healthy weight than just burning more calories than we eat</w:t>
      </w:r>
      <w:r>
        <w:fldChar w:fldCharType="end"/>
      </w:r>
      <w:bookmarkEnd w:id="198"/>
    </w:p>
    <w:p w14:paraId="6F59709F" w14:textId="21FD2CE3" w:rsidR="000B080B" w:rsidRDefault="000B080B">
      <w:pPr>
        <w:pStyle w:val="Heading3"/>
        <w:divId w:val="1033729561"/>
        <w:rPr>
          <w:rFonts w:eastAsia="Times New Roman"/>
        </w:rPr>
      </w:pPr>
      <w:bookmarkStart w:id="199" w:name="Session4_Description2"/>
      <w:bookmarkEnd w:id="199"/>
      <w:r>
        <w:rPr>
          <w:rFonts w:eastAsia="Times New Roman"/>
        </w:rPr>
        <w:t xml:space="preserve">Figure 7 Government strategies on obesity in relation to the prevalence of obesity and overweight in England from 1990 to 2020 (Theis and White, 2021, p. 129) </w:t>
      </w:r>
    </w:p>
    <w:p w14:paraId="554281A4" w14:textId="77777777" w:rsidR="000B080B" w:rsidRDefault="000B080B">
      <w:pPr>
        <w:spacing w:before="0" w:beforeAutospacing="0" w:after="0" w:afterAutospacing="0" w:line="240" w:lineRule="auto"/>
        <w:divId w:val="103372956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graph titled ‘Obesity and overweight prevalence, and government obesity strategies, England 1990–2020’. The x-axis shows years going up in 5-year increments from 1990 to 2020. The y-axis is labelled ‘Prevalence of obesity and overweight (%)’ and it goes up in intervals of ten from zero to 80. The graph shows three sets of statistics, for men, women and children aged 2–15. These three sets of statistics are plotted on the graph. Each line runs upwards from left to right. The line for men lies the lowest, starting at about 25 per cent, peaking in around 2004 and ending on about 27 per cent. The line for women starts at just under 50 per cent and peaks around 2017, ending at about 60 per cent. The line for children starts at around 57 per cent and ends at around 67 per cent, with peaks and troughs in between. Marked on the graph are the changes of government: a Conservative government 1990 to 1997, a Labour government 1997 to 2010, a coalition government 2010 to 2015 and a Conservative government from 2015 onwards. Also marked on the graph are the obesity strategies brought in by different governments. They are as follows: 1992: Health of the nation, 1999: Saving lives: our healthier nation, 1999: Reducing health inequalities, 2004: Choosing health, 2005: Choosing activity, 2005: Choosing a better diet, 2008: Food matters, 2008: Healthy weight, healthy lives, 2010: Healthy lives, healthy people, 2011: A call to action on obesity in England, 2016: Childhood obesity: a plan for action, 2018: Childhood obesity: a plan for action, chapter 2, 2019: Childhood obesity: a plan for action, chapter 3, 2020: Tackling obesity. </w:t>
      </w:r>
    </w:p>
    <w:bookmarkStart w:id="200" w:name="Back_To_Session4_Figure3"/>
    <w:p w14:paraId="13E1BE88" w14:textId="1B991C41" w:rsidR="003501C0" w:rsidRDefault="000B080B">
      <w:pPr>
        <w:pStyle w:val="NormalWeb"/>
        <w:divId w:val="1033729561"/>
      </w:pPr>
      <w:r>
        <w:fldChar w:fldCharType="begin"/>
      </w:r>
      <w:r>
        <w:instrText>HYPERLINK "" \l "Session4_Figure3"</w:instrText>
      </w:r>
      <w:r>
        <w:fldChar w:fldCharType="separate"/>
      </w:r>
      <w:r>
        <w:rPr>
          <w:rStyle w:val="Hyperlink"/>
        </w:rPr>
        <w:t>Back to - Figure 7 Government strategies on obesity in relation to the prevalence of obesity and overweight in England from 1990 to 2020 (Theis and White, 2021, p. 129)</w:t>
      </w:r>
      <w:r>
        <w:fldChar w:fldCharType="end"/>
      </w:r>
      <w:bookmarkEnd w:id="200"/>
    </w:p>
    <w:p w14:paraId="69EA1149" w14:textId="5B096E85" w:rsidR="000B080B" w:rsidRDefault="000B080B">
      <w:pPr>
        <w:pStyle w:val="Heading3"/>
        <w:divId w:val="960383656"/>
        <w:rPr>
          <w:rFonts w:eastAsia="Times New Roman"/>
        </w:rPr>
      </w:pPr>
      <w:bookmarkStart w:id="201" w:name="Session5_Description1"/>
      <w:bookmarkEnd w:id="201"/>
      <w:r>
        <w:rPr>
          <w:rFonts w:eastAsia="Times New Roman"/>
        </w:rPr>
        <w:t>Figure 8 The social determinants of health (Dahlgren and Whitehead, 1991, cited in Dahlgren and Whitehead, 2021)</w:t>
      </w:r>
    </w:p>
    <w:p w14:paraId="53A617A7" w14:textId="77777777" w:rsidR="000B080B" w:rsidRDefault="000B080B">
      <w:pPr>
        <w:spacing w:before="0" w:beforeAutospacing="0" w:after="0" w:afterAutospacing="0" w:line="240" w:lineRule="auto"/>
        <w:divId w:val="96038365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blue-and-white drawing, semi-circular in its overall shape, with a single circular image in the centre. Moving out from this central image, there are four emanating layers, each containing slightly larger rainbow-shaped areas. The first, second and fourth of these layers each contain one continuous section, and the third layer is divided into eight sections. In the central image there’s a circle, which contains an abstract representation of a range of people. Under this are the words ‘Age, sex and constitutional factors’. In the next rainbow-shaped layer are the words ‘Individual lifestyle factors’. The second layer contains the words ‘Social and community networks’. Working from a clockwise direction, the third layer lists living and working conditions that are relevant to people’s lives: ‘Agriculture and food production’; ‘Education’; ‘Work environment’; ‘Living and working conditions’; ‘Unemployment’; ‘Water and sanitation’; ‘Healthcare services’; and ‘Housing’. In the final rainbow-shaped layer are the words ‘General socioeconomic, cultural and environmental conditions’. This layer is coloured blue. </w:t>
      </w:r>
    </w:p>
    <w:bookmarkStart w:id="202" w:name="Back_To_Session5_Figure1"/>
    <w:p w14:paraId="6AAE73BB" w14:textId="4F5FA814" w:rsidR="003501C0" w:rsidRDefault="000B080B">
      <w:pPr>
        <w:pStyle w:val="NormalWeb"/>
        <w:divId w:val="960383656"/>
      </w:pPr>
      <w:r>
        <w:fldChar w:fldCharType="begin"/>
      </w:r>
      <w:r>
        <w:instrText>HYPERLINK "" \l "Session5_Figure1"</w:instrText>
      </w:r>
      <w:r>
        <w:fldChar w:fldCharType="separate"/>
      </w:r>
      <w:r>
        <w:rPr>
          <w:rStyle w:val="Hyperlink"/>
        </w:rPr>
        <w:t>Back to - Figure 8 The social determinants of health (Dahlgren and Whitehead, 1991, cited in Dahlgren and Whitehead, 2021)</w:t>
      </w:r>
      <w:r>
        <w:fldChar w:fldCharType="end"/>
      </w:r>
      <w:bookmarkEnd w:id="202"/>
    </w:p>
    <w:p w14:paraId="5FF9F7CA" w14:textId="5657358E" w:rsidR="000B080B" w:rsidRDefault="000B080B">
      <w:pPr>
        <w:pStyle w:val="Heading3"/>
        <w:divId w:val="717122414"/>
        <w:rPr>
          <w:rFonts w:eastAsia="Times New Roman"/>
        </w:rPr>
      </w:pPr>
      <w:bookmarkStart w:id="203" w:name="Session5_Description2"/>
      <w:bookmarkEnd w:id="203"/>
      <w:r>
        <w:rPr>
          <w:rFonts w:eastAsia="Times New Roman"/>
        </w:rPr>
        <w:t>Figure 9 The prevalence of obesity in adults across England (Hancock, 2021)</w:t>
      </w:r>
    </w:p>
    <w:p w14:paraId="13A3DCD9" w14:textId="77777777" w:rsidR="000B080B" w:rsidRDefault="000B080B">
      <w:pPr>
        <w:spacing w:before="0" w:beforeAutospacing="0" w:after="0" w:afterAutospacing="0" w:line="240" w:lineRule="auto"/>
        <w:divId w:val="71712241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Diagram showing two maps of England placed side-by-side with the title ‘Prevalence of obesity in adults (aged 16+) 2017–2019, Source: Health Survey for England’. The map on the left is labelled ‘Males’ and shows ‘The national prevalence rate [of obesity in males] is 27.3 per cent (averaged) for the 3-year time period’. The map on the right is labelled ‘Females’ and shows ‘The national prevalence rate is 30.2 per cent (averaged) for the 3-year time period’. The key underneath the maps is numbered and colour-coded to show different ranges of percentages of adults who are obese, as follows: 1. white: no available data; 2. pale blue: 0 to 14.9 per cent; 3. green: 15 to 19.9 per cent; 4. pale orange: 20 to 24.9 per cent; 5. red: 25 to 29.9 per cent; 6. yellow: 30 to 34.9 per cent; 7. purple: 35 to 39.9 per cent. On the map representing obesity in males, all areas of the country are labelled ‘5’ apart from the South East, which is labelled ‘4’ and the West Midlands and North East, which are labelled ‘6’. On the map representing obesity in females, the east side of England, apart from the south, is labelled ‘6’ and the West Midlands is labelled ‘7’. Everywhere else is labelled ‘5’. </w:t>
      </w:r>
    </w:p>
    <w:bookmarkStart w:id="204" w:name="Back_To_Session5_Figure2"/>
    <w:p w14:paraId="6946DA32" w14:textId="12271724" w:rsidR="003501C0" w:rsidRDefault="000B080B">
      <w:pPr>
        <w:pStyle w:val="NormalWeb"/>
        <w:divId w:val="717122414"/>
      </w:pPr>
      <w:r>
        <w:fldChar w:fldCharType="begin"/>
      </w:r>
      <w:r>
        <w:instrText>HYPERLINK "" \l "Session5_Figure2"</w:instrText>
      </w:r>
      <w:r>
        <w:fldChar w:fldCharType="separate"/>
      </w:r>
      <w:r>
        <w:rPr>
          <w:rStyle w:val="Hyperlink"/>
        </w:rPr>
        <w:t>Back to - Figure 9 The prevalence of obesity in adults across England (Hancock, 2021)</w:t>
      </w:r>
      <w:r>
        <w:fldChar w:fldCharType="end"/>
      </w:r>
      <w:bookmarkEnd w:id="204"/>
    </w:p>
    <w:p w14:paraId="3746FDD0" w14:textId="419AC365" w:rsidR="000B080B" w:rsidRDefault="000B080B">
      <w:pPr>
        <w:pStyle w:val="Heading3"/>
        <w:divId w:val="368998586"/>
        <w:rPr>
          <w:rFonts w:eastAsia="Times New Roman"/>
        </w:rPr>
      </w:pPr>
      <w:bookmarkStart w:id="205" w:name="Session5_Description3"/>
      <w:bookmarkEnd w:id="205"/>
      <w:r>
        <w:rPr>
          <w:rFonts w:eastAsia="Times New Roman"/>
        </w:rPr>
        <w:t>Figure 10 How do we monitor what we eat?</w:t>
      </w:r>
    </w:p>
    <w:p w14:paraId="3983D826" w14:textId="77777777" w:rsidR="000B080B" w:rsidRDefault="000B080B">
      <w:pPr>
        <w:spacing w:before="0" w:beforeAutospacing="0" w:after="0" w:afterAutospacing="0" w:line="240" w:lineRule="auto"/>
        <w:divId w:val="36899858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photograph of a person in a supermarket examining the label of a food item. </w:t>
      </w:r>
    </w:p>
    <w:bookmarkStart w:id="206" w:name="Back_To_Session5_Figure3"/>
    <w:p w14:paraId="198EDAED" w14:textId="47F521AE" w:rsidR="003501C0" w:rsidRDefault="000B080B">
      <w:pPr>
        <w:pStyle w:val="NormalWeb"/>
        <w:divId w:val="368998586"/>
      </w:pPr>
      <w:r>
        <w:fldChar w:fldCharType="begin"/>
      </w:r>
      <w:r>
        <w:instrText>HYPERLINK "" \l "Session5_Figure3"</w:instrText>
      </w:r>
      <w:r>
        <w:fldChar w:fldCharType="separate"/>
      </w:r>
      <w:r>
        <w:rPr>
          <w:rStyle w:val="Hyperlink"/>
        </w:rPr>
        <w:t>Back to - Figure 10 How do we monitor what we eat?</w:t>
      </w:r>
      <w:r>
        <w:fldChar w:fldCharType="end"/>
      </w:r>
      <w:bookmarkEnd w:id="206"/>
    </w:p>
    <w:p w14:paraId="075D4F65" w14:textId="5E2DAE91" w:rsidR="000B080B" w:rsidRDefault="000B080B">
      <w:pPr>
        <w:pStyle w:val="Heading3"/>
        <w:divId w:val="645163801"/>
        <w:rPr>
          <w:rFonts w:eastAsia="Times New Roman"/>
        </w:rPr>
      </w:pPr>
      <w:bookmarkStart w:id="207" w:name="Session5_Description4"/>
      <w:bookmarkEnd w:id="207"/>
      <w:r>
        <w:rPr>
          <w:rFonts w:eastAsia="Times New Roman"/>
        </w:rPr>
        <w:t>Figure 11 How do we encourage change?</w:t>
      </w:r>
    </w:p>
    <w:p w14:paraId="21BB8533" w14:textId="77777777" w:rsidR="000B080B" w:rsidRDefault="000B080B">
      <w:pPr>
        <w:spacing w:before="0" w:beforeAutospacing="0" w:after="0" w:afterAutospacing="0" w:line="240" w:lineRule="auto"/>
        <w:divId w:val="64516380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photograph of a nutrition label on a tin of sweetcorn. </w:t>
      </w:r>
    </w:p>
    <w:bookmarkStart w:id="208" w:name="Back_To_Session5_Figure4"/>
    <w:p w14:paraId="552D9892" w14:textId="4542A20E" w:rsidR="003501C0" w:rsidRDefault="000B080B">
      <w:pPr>
        <w:pStyle w:val="NormalWeb"/>
        <w:divId w:val="645163801"/>
      </w:pPr>
      <w:r>
        <w:fldChar w:fldCharType="begin"/>
      </w:r>
      <w:r>
        <w:instrText>HYPERLINK "" \l "Session5_Figure4"</w:instrText>
      </w:r>
      <w:r>
        <w:fldChar w:fldCharType="separate"/>
      </w:r>
      <w:r>
        <w:rPr>
          <w:rStyle w:val="Hyperlink"/>
        </w:rPr>
        <w:t>Back to - Figure 11 How do we encourage change?</w:t>
      </w:r>
      <w:r>
        <w:fldChar w:fldCharType="end"/>
      </w:r>
      <w:bookmarkEnd w:id="208"/>
    </w:p>
    <w:p w14:paraId="1FD9126F" w14:textId="18717F4E" w:rsidR="000B080B" w:rsidRDefault="000B080B">
      <w:pPr>
        <w:spacing w:before="0" w:beforeAutospacing="0" w:after="0" w:afterAutospacing="0" w:line="240" w:lineRule="auto"/>
        <w:divId w:val="1231844284"/>
        <w:rPr>
          <w:rFonts w:ascii="Times New Roman" w:eastAsia="Times New Roman" w:hAnsi="Times New Roman" w:cs="Times New Roman"/>
          <w:sz w:val="24"/>
          <w:szCs w:val="24"/>
        </w:rPr>
      </w:pPr>
    </w:p>
    <w:sectPr w:rsidR="000B080B" w:rsidSect="003501C0">
      <w:headerReference w:type="default" r:id="rId32"/>
      <w:footerReference w:type="default" r:id="rId33"/>
      <w:pgSz w:w="11906" w:h="16838"/>
      <w:pgMar w:top="1440" w:right="1797" w:bottom="1440" w:left="1797"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5549F3" w14:textId="77777777" w:rsidR="003501C0" w:rsidRDefault="003501C0" w:rsidP="003501C0">
      <w:pPr>
        <w:spacing w:before="0" w:after="0" w:line="240" w:lineRule="auto"/>
      </w:pPr>
      <w:r>
        <w:separator/>
      </w:r>
    </w:p>
  </w:endnote>
  <w:endnote w:type="continuationSeparator" w:id="0">
    <w:p w14:paraId="0F01214D" w14:textId="77777777" w:rsidR="003501C0" w:rsidRDefault="003501C0" w:rsidP="003501C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BC6A1" w14:textId="77777777" w:rsidR="003501C0" w:rsidRPr="003501C0" w:rsidRDefault="003501C0" w:rsidP="003501C0">
    <w:pPr>
      <w:pStyle w:val="Footer"/>
      <w:pBdr>
        <w:top w:val="single" w:sz="4" w:space="1" w:color="auto"/>
      </w:pBdr>
      <w:rPr>
        <w:sz w:val="20"/>
      </w:rPr>
    </w:pPr>
    <w:r w:rsidRPr="003501C0">
      <w:rPr>
        <w:sz w:val="20"/>
      </w:rPr>
      <w:t xml:space="preserve">Page </w:t>
    </w:r>
    <w:r w:rsidRPr="003501C0">
      <w:rPr>
        <w:sz w:val="20"/>
      </w:rPr>
      <w:fldChar w:fldCharType="begin"/>
    </w:r>
    <w:r w:rsidRPr="003501C0">
      <w:rPr>
        <w:sz w:val="20"/>
      </w:rPr>
      <w:instrText xml:space="preserve"> Page \* MERGEFORMAT </w:instrText>
    </w:r>
    <w:r w:rsidRPr="003501C0">
      <w:rPr>
        <w:sz w:val="20"/>
      </w:rPr>
      <w:fldChar w:fldCharType="separate"/>
    </w:r>
    <w:r w:rsidRPr="003501C0">
      <w:rPr>
        <w:noProof/>
        <w:sz w:val="20"/>
      </w:rPr>
      <w:t>7</w:t>
    </w:r>
    <w:r w:rsidRPr="003501C0">
      <w:rPr>
        <w:sz w:val="20"/>
      </w:rPr>
      <w:fldChar w:fldCharType="end"/>
    </w:r>
    <w:r w:rsidRPr="003501C0">
      <w:rPr>
        <w:sz w:val="20"/>
      </w:rPr>
      <w:t xml:space="preserve"> of </w:t>
    </w:r>
    <w:r w:rsidRPr="003501C0">
      <w:rPr>
        <w:sz w:val="20"/>
      </w:rPr>
      <w:fldChar w:fldCharType="begin"/>
    </w:r>
    <w:r w:rsidRPr="003501C0">
      <w:rPr>
        <w:sz w:val="20"/>
      </w:rPr>
      <w:instrText xml:space="preserve"> NumPages \* MERGEFORMAT </w:instrText>
    </w:r>
    <w:r w:rsidRPr="003501C0">
      <w:rPr>
        <w:sz w:val="20"/>
      </w:rPr>
      <w:fldChar w:fldCharType="separate"/>
    </w:r>
    <w:r w:rsidRPr="003501C0">
      <w:rPr>
        <w:noProof/>
        <w:sz w:val="20"/>
      </w:rPr>
      <w:t>8</w:t>
    </w:r>
    <w:r w:rsidRPr="003501C0">
      <w:rPr>
        <w:sz w:val="20"/>
      </w:rPr>
      <w:fldChar w:fldCharType="end"/>
    </w:r>
    <w:r w:rsidRPr="003501C0">
      <w:rPr>
        <w:sz w:val="20"/>
      </w:rPr>
      <w:tab/>
    </w:r>
    <w:r w:rsidRPr="003501C0">
      <w:rPr>
        <w:sz w:val="20"/>
      </w:rPr>
      <w:tab/>
      <w:t>14th September 2026</w:t>
    </w:r>
  </w:p>
  <w:p w14:paraId="358452C5" w14:textId="1E017F04" w:rsidR="003501C0" w:rsidRPr="003501C0" w:rsidRDefault="003501C0" w:rsidP="003501C0">
    <w:pPr>
      <w:pStyle w:val="Footer"/>
      <w:pBdr>
        <w:top w:val="single" w:sz="4" w:space="1" w:color="auto"/>
      </w:pBdr>
      <w:rPr>
        <w:sz w:val="20"/>
      </w:rPr>
    </w:pPr>
    <w:hyperlink r:id="rId1" w:history="1">
      <w:r w:rsidRPr="003501C0">
        <w:rPr>
          <w:rStyle w:val="Hyperlink"/>
          <w:rFonts w:ascii="Arial" w:hAnsi="Arial"/>
          <w:sz w:val="20"/>
          <w:u w:val="none"/>
        </w:rPr>
        <w:t>https://www.open.edu/openlearn/health-sports-psychology/healthy-living-and-choice-title-tbc/content-section-0</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A4D60A" w14:textId="77777777" w:rsidR="003501C0" w:rsidRDefault="003501C0" w:rsidP="003501C0">
      <w:pPr>
        <w:spacing w:before="0" w:after="0" w:line="240" w:lineRule="auto"/>
      </w:pPr>
      <w:r>
        <w:separator/>
      </w:r>
    </w:p>
  </w:footnote>
  <w:footnote w:type="continuationSeparator" w:id="0">
    <w:p w14:paraId="0B614C6F" w14:textId="77777777" w:rsidR="003501C0" w:rsidRDefault="003501C0" w:rsidP="003501C0">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86069" w14:textId="77777777" w:rsidR="003501C0" w:rsidRPr="003501C0" w:rsidRDefault="003501C0" w:rsidP="003501C0">
    <w:pPr>
      <w:pStyle w:val="Header"/>
      <w:pBdr>
        <w:bottom w:val="single" w:sz="4" w:space="1" w:color="auto"/>
      </w:pBdr>
      <w:rPr>
        <w:sz w:val="20"/>
      </w:rPr>
    </w:pPr>
    <w:r w:rsidRPr="003501C0">
      <w:rPr>
        <w:sz w:val="20"/>
      </w:rPr>
      <w:t xml:space="preserve">                                                                                                                               </w:t>
    </w:r>
    <w:r w:rsidRPr="003501C0">
      <w:rPr>
        <w:noProof/>
        <w:sz w:val="20"/>
      </w:rPr>
      <w:drawing>
        <wp:inline distT="0" distB="0" distL="0" distR="0" wp14:anchorId="249BA07B" wp14:editId="18FE0237">
          <wp:extent cx="1638300" cy="533400"/>
          <wp:effectExtent l="0" t="0" r="0" b="0"/>
          <wp:docPr id="14" name="Picture 14"/>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1">
                    <a:extLst>
                      <a:ext uri="{28A0092B-C50C-407E-A947-70E740481C1C}">
                        <a14:useLocalDpi xmlns:a14="http://schemas.microsoft.com/office/drawing/2010/main" val="0"/>
                      </a:ext>
                    </a:extLst>
                  </a:blip>
                  <a:stretch>
                    <a:fillRect/>
                  </a:stretch>
                </pic:blipFill>
                <pic:spPr>
                  <a:xfrm>
                    <a:off x="0" y="0"/>
                    <a:ext cx="1638300" cy="533400"/>
                  </a:xfrm>
                  <a:prstGeom prst="rect">
                    <a:avLst/>
                  </a:prstGeom>
                </pic:spPr>
              </pic:pic>
            </a:graphicData>
          </a:graphic>
        </wp:inline>
      </w:drawing>
    </w:r>
  </w:p>
  <w:p w14:paraId="5E32220A" w14:textId="4C276F51" w:rsidR="003501C0" w:rsidRPr="003501C0" w:rsidRDefault="003501C0" w:rsidP="003501C0">
    <w:pPr>
      <w:pStyle w:val="Header"/>
      <w:pBdr>
        <w:bottom w:val="single" w:sz="4" w:space="1" w:color="auto"/>
      </w:pBdr>
      <w:rPr>
        <w:sz w:val="20"/>
      </w:rPr>
    </w:pPr>
    <w:r w:rsidRPr="003501C0">
      <w:rPr>
        <w:sz w:val="20"/>
      </w:rPr>
      <w:t xml:space="preserve">Healthy living and choice (title tbc)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E5DEE"/>
    <w:multiLevelType w:val="multilevel"/>
    <w:tmpl w:val="9EE8A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FF87D58"/>
    <w:multiLevelType w:val="multilevel"/>
    <w:tmpl w:val="B7560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8071432"/>
    <w:multiLevelType w:val="multilevel"/>
    <w:tmpl w:val="E7C02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B741421"/>
    <w:multiLevelType w:val="multilevel"/>
    <w:tmpl w:val="C00038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8800D13"/>
    <w:multiLevelType w:val="multilevel"/>
    <w:tmpl w:val="8244F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5B30382"/>
    <w:multiLevelType w:val="multilevel"/>
    <w:tmpl w:val="921A6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B0F69CC"/>
    <w:multiLevelType w:val="multilevel"/>
    <w:tmpl w:val="FA7AB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FB424F0"/>
    <w:multiLevelType w:val="multilevel"/>
    <w:tmpl w:val="82AA4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14536FD"/>
    <w:multiLevelType w:val="multilevel"/>
    <w:tmpl w:val="A43AF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31656074">
    <w:abstractNumId w:val="3"/>
  </w:num>
  <w:num w:numId="2" w16cid:durableId="1896962862">
    <w:abstractNumId w:val="2"/>
  </w:num>
  <w:num w:numId="3" w16cid:durableId="1175462276">
    <w:abstractNumId w:val="7"/>
  </w:num>
  <w:num w:numId="4" w16cid:durableId="1887062543">
    <w:abstractNumId w:val="6"/>
  </w:num>
  <w:num w:numId="5" w16cid:durableId="1489134581">
    <w:abstractNumId w:val="0"/>
  </w:num>
  <w:num w:numId="6" w16cid:durableId="579874169">
    <w:abstractNumId w:val="5"/>
  </w:num>
  <w:num w:numId="7" w16cid:durableId="1298295484">
    <w:abstractNumId w:val="8"/>
  </w:num>
  <w:num w:numId="8" w16cid:durableId="1934851195">
    <w:abstractNumId w:val="1"/>
  </w:num>
  <w:num w:numId="9" w16cid:durableId="16857464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attachedTemplate r:id="rId1"/>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80B"/>
    <w:rsid w:val="000B080B"/>
    <w:rsid w:val="003501C0"/>
    <w:rsid w:val="006704CD"/>
    <w:rsid w:val="008247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29E159"/>
  <w15:chartTrackingRefBased/>
  <w15:docId w15:val="{26663BCF-E567-487D-8FC4-BA833875C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00" w:beforeAutospacing="1" w:after="100" w:afterAutospacing="1" w:line="360" w:lineRule="auto"/>
    </w:pPr>
    <w:rPr>
      <w:rFonts w:ascii="Arial" w:eastAsiaTheme="minorEastAsia" w:hAnsi="Arial" w:cs="Arial"/>
      <w:sz w:val="28"/>
      <w:szCs w:val="28"/>
    </w:rPr>
  </w:style>
  <w:style w:type="paragraph" w:styleId="Heading1">
    <w:name w:val="heading 1"/>
    <w:basedOn w:val="Normal"/>
    <w:link w:val="Heading1Char"/>
    <w:uiPriority w:val="9"/>
    <w:qFormat/>
    <w:pPr>
      <w:spacing w:line="240" w:lineRule="auto"/>
      <w:outlineLvl w:val="0"/>
    </w:pPr>
    <w:rPr>
      <w:b/>
      <w:bCs/>
      <w:kern w:val="36"/>
      <w:sz w:val="48"/>
      <w:szCs w:val="48"/>
    </w:rPr>
  </w:style>
  <w:style w:type="paragraph" w:styleId="Heading2">
    <w:name w:val="heading 2"/>
    <w:basedOn w:val="Normal"/>
    <w:link w:val="Heading2Char"/>
    <w:uiPriority w:val="9"/>
    <w:qFormat/>
    <w:pPr>
      <w:spacing w:line="240" w:lineRule="auto"/>
      <w:outlineLvl w:val="1"/>
    </w:pPr>
    <w:rPr>
      <w:b/>
      <w:bCs/>
      <w:sz w:val="44"/>
      <w:szCs w:val="44"/>
    </w:rPr>
  </w:style>
  <w:style w:type="paragraph" w:styleId="Heading3">
    <w:name w:val="heading 3"/>
    <w:basedOn w:val="Normal"/>
    <w:link w:val="Heading3Char"/>
    <w:uiPriority w:val="9"/>
    <w:qFormat/>
    <w:pPr>
      <w:spacing w:line="240" w:lineRule="auto"/>
      <w:outlineLvl w:val="2"/>
    </w:pPr>
    <w:rPr>
      <w:b/>
      <w:bCs/>
      <w:sz w:val="40"/>
      <w:szCs w:val="40"/>
    </w:rPr>
  </w:style>
  <w:style w:type="paragraph" w:styleId="Heading4">
    <w:name w:val="heading 4"/>
    <w:basedOn w:val="Normal"/>
    <w:link w:val="Heading4Char"/>
    <w:uiPriority w:val="9"/>
    <w:qFormat/>
    <w:pPr>
      <w:spacing w:line="240" w:lineRule="auto"/>
      <w:outlineLvl w:val="3"/>
    </w:pPr>
    <w:rPr>
      <w:b/>
      <w:bCs/>
      <w:sz w:val="36"/>
      <w:szCs w:val="36"/>
    </w:rPr>
  </w:style>
  <w:style w:type="paragraph" w:styleId="Heading5">
    <w:name w:val="heading 5"/>
    <w:basedOn w:val="Normal"/>
    <w:link w:val="Heading5Char"/>
    <w:uiPriority w:val="9"/>
    <w:qFormat/>
    <w:pPr>
      <w:spacing w:line="240" w:lineRule="auto"/>
      <w:outlineLvl w:val="4"/>
    </w:pPr>
    <w:rPr>
      <w:b/>
      <w:bCs/>
      <w:sz w:val="32"/>
      <w:szCs w:val="32"/>
    </w:rPr>
  </w:style>
  <w:style w:type="paragraph" w:styleId="Heading6">
    <w:name w:val="heading 6"/>
    <w:basedOn w:val="Normal"/>
    <w:link w:val="Heading6Char"/>
    <w:uiPriority w:val="9"/>
    <w:qFormat/>
    <w:pPr>
      <w:spacing w:line="240" w:lineRule="auto"/>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rFonts w:ascii="inherit" w:hAnsi="inherit" w:hint="default"/>
      <w:color w:val="143748"/>
      <w:u w:val="single"/>
    </w:rPr>
  </w:style>
  <w:style w:type="character" w:styleId="FollowedHyperlink">
    <w:name w:val="FollowedHyperlink"/>
    <w:basedOn w:val="DefaultParagraphFont"/>
    <w:uiPriority w:val="99"/>
    <w:semiHidden/>
    <w:unhideWhenUsed/>
    <w:rPr>
      <w:rFonts w:ascii="inherit" w:hAnsi="inherit" w:hint="default"/>
      <w:color w:val="143748"/>
      <w:u w:val="single"/>
    </w:rPr>
  </w:style>
  <w:style w:type="character" w:styleId="HTMLCode">
    <w:name w:val="HTML Code"/>
    <w:basedOn w:val="DefaultParagraphFont"/>
    <w:uiPriority w:val="99"/>
    <w:semiHidden/>
    <w:unhideWhenUsed/>
    <w:rPr>
      <w:rFonts w:ascii="Consolas" w:eastAsiaTheme="minorEastAsia" w:hAnsi="Consolas" w:cs="Courier New" w:hint="default"/>
      <w:sz w:val="28"/>
      <w:szCs w:val="28"/>
    </w:rPr>
  </w:style>
  <w:style w:type="character" w:styleId="HTMLDefinition">
    <w:name w:val="HTML Definition"/>
    <w:basedOn w:val="DefaultParagraphFont"/>
    <w:uiPriority w:val="99"/>
    <w:semiHidden/>
    <w:unhideWhenUsed/>
    <w:rPr>
      <w:i/>
      <w:iCs/>
    </w:rPr>
  </w:style>
  <w:style w:type="character" w:styleId="Emphasis">
    <w:name w:val="Emphasis"/>
    <w:basedOn w:val="DefaultParagraphFont"/>
    <w:uiPriority w:val="20"/>
    <w:qFormat/>
    <w:rPr>
      <w:rFonts w:ascii="inherit" w:hAnsi="inherit" w:hint="default"/>
      <w:i/>
      <w:iCs/>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0F4761" w:themeColor="accent1" w:themeShade="BF"/>
      <w:sz w:val="28"/>
      <w:szCs w:val="28"/>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0F4761" w:themeColor="accent1" w:themeShade="BF"/>
      <w:sz w:val="28"/>
      <w:szCs w:val="28"/>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sz w:val="28"/>
      <w:szCs w:val="28"/>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Pr>
      <w:rFonts w:ascii="Consolas" w:eastAsiaTheme="minorEastAsia" w:hAnsi="Consolas" w:cs="Arial"/>
    </w:rPr>
  </w:style>
  <w:style w:type="character" w:styleId="Strong">
    <w:name w:val="Strong"/>
    <w:basedOn w:val="DefaultParagraphFont"/>
    <w:uiPriority w:val="22"/>
    <w:qFormat/>
    <w:rPr>
      <w:rFonts w:ascii="inherit" w:hAnsi="inherit" w:hint="default"/>
      <w:b/>
      <w:bCs/>
    </w:rPr>
  </w:style>
  <w:style w:type="paragraph" w:customStyle="1" w:styleId="msonormal0">
    <w:name w:val="msonormal"/>
    <w:basedOn w:val="Normal"/>
  </w:style>
  <w:style w:type="paragraph" w:styleId="NormalWeb">
    <w:name w:val="Normal (Web)"/>
    <w:basedOn w:val="Normal"/>
    <w:uiPriority w:val="99"/>
    <w:semiHidden/>
    <w:unhideWhenUsed/>
  </w:style>
  <w:style w:type="paragraph" w:customStyle="1" w:styleId="note-marker">
    <w:name w:val="note-marker"/>
    <w:basedOn w:val="Normal"/>
    <w:pPr>
      <w:spacing w:before="0" w:beforeAutospacing="0" w:after="0" w:afterAutospacing="0"/>
      <w:ind w:left="780" w:right="240"/>
    </w:pPr>
  </w:style>
  <w:style w:type="paragraph" w:customStyle="1" w:styleId="list-decimal">
    <w:name w:val="list-decimal"/>
    <w:basedOn w:val="Normal"/>
    <w:pPr>
      <w:spacing w:before="0" w:beforeAutospacing="0" w:after="0" w:afterAutospacing="0"/>
      <w:ind w:left="780" w:right="780"/>
    </w:pPr>
  </w:style>
  <w:style w:type="paragraph" w:customStyle="1" w:styleId="list-lower-roman">
    <w:name w:val="list-lower-roman"/>
    <w:basedOn w:val="Normal"/>
    <w:pPr>
      <w:spacing w:before="0" w:beforeAutospacing="0" w:after="0" w:afterAutospacing="0"/>
      <w:ind w:left="780" w:right="780"/>
    </w:pPr>
  </w:style>
  <w:style w:type="paragraph" w:customStyle="1" w:styleId="list-upper-roman">
    <w:name w:val="list-upper-roman"/>
    <w:basedOn w:val="Normal"/>
    <w:pPr>
      <w:spacing w:before="0" w:beforeAutospacing="0" w:after="0" w:afterAutospacing="0"/>
      <w:ind w:left="780" w:right="780"/>
    </w:pPr>
  </w:style>
  <w:style w:type="paragraph" w:customStyle="1" w:styleId="list-lower-alpha">
    <w:name w:val="list-lower-alpha"/>
    <w:basedOn w:val="Normal"/>
    <w:pPr>
      <w:spacing w:before="0" w:beforeAutospacing="0" w:after="0" w:afterAutospacing="0"/>
      <w:ind w:left="780" w:right="780"/>
    </w:pPr>
  </w:style>
  <w:style w:type="paragraph" w:customStyle="1" w:styleId="list-upper-alpha">
    <w:name w:val="list-upper-alpha"/>
    <w:basedOn w:val="Normal"/>
    <w:pPr>
      <w:spacing w:before="0" w:beforeAutospacing="0" w:after="0" w:afterAutospacing="0"/>
      <w:ind w:left="780" w:right="780"/>
    </w:pPr>
  </w:style>
  <w:style w:type="paragraph" w:customStyle="1" w:styleId="listlevel1">
    <w:name w:val="listlevel1"/>
    <w:basedOn w:val="Normal"/>
    <w:pPr>
      <w:spacing w:before="0" w:beforeAutospacing="0" w:after="0" w:afterAutospacing="0"/>
      <w:ind w:left="1440"/>
    </w:pPr>
  </w:style>
  <w:style w:type="paragraph" w:customStyle="1" w:styleId="listlevel2">
    <w:name w:val="listlevel2"/>
    <w:basedOn w:val="Normal"/>
    <w:pPr>
      <w:spacing w:before="0" w:beforeAutospacing="0" w:after="0" w:afterAutospacing="0"/>
      <w:ind w:left="2160"/>
    </w:pPr>
  </w:style>
  <w:style w:type="paragraph" w:customStyle="1" w:styleId="itqquestion">
    <w:name w:val="itq_question"/>
    <w:basedOn w:val="Normal"/>
    <w:pPr>
      <w:pBdr>
        <w:top w:val="single" w:sz="6" w:space="0" w:color="000000"/>
        <w:left w:val="single" w:sz="6" w:space="0" w:color="000000"/>
        <w:bottom w:val="single" w:sz="6" w:space="0" w:color="000000"/>
        <w:right w:val="single" w:sz="6" w:space="0" w:color="000000"/>
      </w:pBdr>
      <w:spacing w:before="60" w:beforeAutospacing="0" w:after="0" w:afterAutospacing="0"/>
      <w:ind w:left="-360"/>
    </w:pPr>
  </w:style>
  <w:style w:type="paragraph" w:customStyle="1" w:styleId="itqanswer">
    <w:name w:val="itq_answer"/>
    <w:basedOn w:val="Normal"/>
    <w:pPr>
      <w:pBdr>
        <w:top w:val="single" w:sz="6" w:space="0" w:color="000000"/>
        <w:left w:val="single" w:sz="6" w:space="0" w:color="000000"/>
        <w:bottom w:val="single" w:sz="6" w:space="0" w:color="000000"/>
        <w:right w:val="single" w:sz="6" w:space="0" w:color="000000"/>
      </w:pBdr>
      <w:spacing w:before="60" w:beforeAutospacing="0" w:after="0" w:afterAutospacing="0"/>
      <w:ind w:left="-360"/>
    </w:pPr>
  </w:style>
  <w:style w:type="paragraph" w:customStyle="1" w:styleId="boxstyle1">
    <w:name w:val="box_style1"/>
    <w:basedOn w:val="Normal"/>
    <w:pPr>
      <w:pBdr>
        <w:top w:val="single" w:sz="12" w:space="0" w:color="000000"/>
        <w:left w:val="single" w:sz="12" w:space="0" w:color="000000"/>
        <w:bottom w:val="single" w:sz="12" w:space="0" w:color="000000"/>
        <w:right w:val="single" w:sz="12" w:space="0" w:color="000000"/>
      </w:pBdr>
      <w:spacing w:before="240" w:beforeAutospacing="0" w:after="240" w:afterAutospacing="0"/>
    </w:pPr>
  </w:style>
  <w:style w:type="paragraph" w:customStyle="1" w:styleId="boxstyle2">
    <w:name w:val="box_style2"/>
    <w:basedOn w:val="Normal"/>
    <w:pPr>
      <w:pBdr>
        <w:top w:val="single" w:sz="12" w:space="0" w:color="000000"/>
        <w:bottom w:val="single" w:sz="12" w:space="0" w:color="000000"/>
      </w:pBdr>
      <w:spacing w:before="240" w:beforeAutospacing="0" w:after="240" w:afterAutospacing="0"/>
    </w:pPr>
  </w:style>
  <w:style w:type="paragraph" w:customStyle="1" w:styleId="boxstyle3">
    <w:name w:val="box_style3"/>
    <w:basedOn w:val="Normal"/>
    <w:pPr>
      <w:pBdr>
        <w:top w:val="single" w:sz="12" w:space="0" w:color="808080"/>
        <w:left w:val="single" w:sz="12" w:space="0" w:color="808080"/>
        <w:bottom w:val="single" w:sz="12" w:space="0" w:color="808080"/>
        <w:right w:val="single" w:sz="12" w:space="0" w:color="808080"/>
      </w:pBdr>
      <w:spacing w:before="240" w:beforeAutospacing="0" w:after="240" w:afterAutospacing="0"/>
    </w:pPr>
  </w:style>
  <w:style w:type="paragraph" w:customStyle="1" w:styleId="boxstyle4">
    <w:name w:val="box_style4"/>
    <w:basedOn w:val="Normal"/>
    <w:pPr>
      <w:pBdr>
        <w:left w:val="single" w:sz="36" w:space="0" w:color="000000"/>
      </w:pBdr>
      <w:spacing w:before="240" w:beforeAutospacing="0" w:after="240" w:afterAutospacing="0"/>
    </w:pPr>
  </w:style>
  <w:style w:type="paragraph" w:customStyle="1" w:styleId="keypoints">
    <w:name w:val="keypoints"/>
    <w:basedOn w:val="Normal"/>
    <w:pPr>
      <w:pBdr>
        <w:top w:val="single" w:sz="6" w:space="0" w:color="000000"/>
        <w:left w:val="single" w:sz="6" w:space="0" w:color="000000"/>
        <w:bottom w:val="single" w:sz="6" w:space="0" w:color="000000"/>
        <w:right w:val="single" w:sz="6" w:space="0" w:color="000000"/>
      </w:pBdr>
      <w:spacing w:before="240" w:beforeAutospacing="0" w:after="240" w:afterAutospacing="0"/>
    </w:pPr>
  </w:style>
  <w:style w:type="paragraph" w:customStyle="1" w:styleId="studynote">
    <w:name w:val="studynote"/>
    <w:basedOn w:val="Normal"/>
    <w:pPr>
      <w:pBdr>
        <w:top w:val="single" w:sz="6" w:space="0" w:color="000000"/>
        <w:left w:val="single" w:sz="6" w:space="0" w:color="000000"/>
        <w:bottom w:val="single" w:sz="6" w:space="0" w:color="000000"/>
        <w:right w:val="single" w:sz="6" w:space="0" w:color="000000"/>
      </w:pBdr>
      <w:spacing w:before="240" w:beforeAutospacing="0" w:after="240" w:afterAutospacing="0"/>
    </w:pPr>
  </w:style>
  <w:style w:type="paragraph" w:customStyle="1" w:styleId="proofheader">
    <w:name w:val="proof_header"/>
    <w:basedOn w:val="Normal"/>
    <w:pPr>
      <w:spacing w:before="0" w:beforeAutospacing="0" w:after="0" w:afterAutospacing="0"/>
    </w:pPr>
    <w:rPr>
      <w:sz w:val="44"/>
      <w:szCs w:val="44"/>
    </w:rPr>
  </w:style>
  <w:style w:type="paragraph" w:customStyle="1" w:styleId="tombstone">
    <w:name w:val="tombstone"/>
    <w:basedOn w:val="Normal"/>
    <w:pPr>
      <w:spacing w:before="0" w:beforeAutospacing="0" w:after="0" w:afterAutospacing="0"/>
    </w:pPr>
    <w:rPr>
      <w:sz w:val="44"/>
      <w:szCs w:val="44"/>
    </w:rPr>
  </w:style>
  <w:style w:type="paragraph" w:customStyle="1" w:styleId="computerdisplay">
    <w:name w:val="computerdisplay"/>
    <w:basedOn w:val="Normal"/>
    <w:pPr>
      <w:spacing w:before="180" w:beforeAutospacing="0" w:after="240" w:afterAutospacing="0"/>
      <w:ind w:left="180"/>
    </w:pPr>
  </w:style>
  <w:style w:type="paragraph" w:customStyle="1" w:styleId="programlisting">
    <w:name w:val="programlisting"/>
    <w:basedOn w:val="Normal"/>
    <w:pPr>
      <w:spacing w:before="240" w:beforeAutospacing="0" w:after="240" w:afterAutospacing="0"/>
    </w:pPr>
  </w:style>
  <w:style w:type="paragraph" w:customStyle="1" w:styleId="computer-ui">
    <w:name w:val="computer-ui"/>
    <w:basedOn w:val="Normal"/>
    <w:pPr>
      <w:spacing w:before="0" w:beforeAutospacing="0" w:after="0" w:afterAutospacing="0"/>
      <w:ind w:left="780" w:right="780"/>
    </w:pPr>
    <w:rPr>
      <w:spacing w:val="48"/>
      <w:sz w:val="24"/>
      <w:szCs w:val="24"/>
    </w:rPr>
  </w:style>
  <w:style w:type="paragraph" w:customStyle="1" w:styleId="speaker">
    <w:name w:val="speaker"/>
    <w:basedOn w:val="Normal"/>
    <w:pPr>
      <w:spacing w:before="0" w:beforeAutospacing="0" w:after="0" w:afterAutospacing="0" w:line="240" w:lineRule="auto"/>
    </w:pPr>
    <w:rPr>
      <w:rFonts w:ascii="Times New Roman" w:hAnsi="Times New Roman" w:cs="Times New Roman"/>
      <w:b/>
      <w:bCs/>
      <w:sz w:val="24"/>
      <w:szCs w:val="24"/>
    </w:rPr>
  </w:style>
  <w:style w:type="paragraph" w:customStyle="1" w:styleId="remark">
    <w:name w:val="remark"/>
    <w:basedOn w:val="Normal"/>
    <w:pPr>
      <w:spacing w:before="0" w:beforeAutospacing="0" w:after="0" w:afterAutospacing="0" w:line="240" w:lineRule="auto"/>
      <w:ind w:left="2640"/>
    </w:pPr>
    <w:rPr>
      <w:rFonts w:ascii="Times New Roman" w:hAnsi="Times New Roman" w:cs="Times New Roman"/>
      <w:sz w:val="24"/>
      <w:szCs w:val="24"/>
    </w:rPr>
  </w:style>
  <w:style w:type="paragraph" w:customStyle="1" w:styleId="option">
    <w:name w:val="option"/>
    <w:basedOn w:val="Normal"/>
    <w:pPr>
      <w:pBdr>
        <w:top w:val="single" w:sz="6" w:space="0" w:color="000000"/>
        <w:left w:val="single" w:sz="6" w:space="6" w:color="000000"/>
        <w:bottom w:val="single" w:sz="6" w:space="0" w:color="000000"/>
        <w:right w:val="single" w:sz="6" w:space="6" w:color="000000"/>
      </w:pBdr>
      <w:spacing w:before="120" w:beforeAutospacing="0" w:after="120" w:afterAutospacing="0" w:line="240" w:lineRule="auto"/>
      <w:ind w:left="120" w:right="120"/>
    </w:pPr>
  </w:style>
  <w:style w:type="paragraph" w:customStyle="1" w:styleId="optionright">
    <w:name w:val="option_right"/>
    <w:basedOn w:val="Normal"/>
    <w:pPr>
      <w:pBdr>
        <w:top w:val="single" w:sz="24" w:space="0" w:color="A4A400"/>
        <w:left w:val="single" w:sz="24" w:space="6" w:color="A4A400"/>
        <w:bottom w:val="single" w:sz="24" w:space="0" w:color="A4A400"/>
        <w:right w:val="single" w:sz="24" w:space="6" w:color="A4A400"/>
      </w:pBdr>
      <w:spacing w:before="120" w:beforeAutospacing="0" w:after="120" w:afterAutospacing="0" w:line="240" w:lineRule="auto"/>
      <w:ind w:left="120" w:right="120"/>
    </w:pPr>
  </w:style>
  <w:style w:type="paragraph" w:customStyle="1" w:styleId="optionwrong">
    <w:name w:val="option_wrong"/>
    <w:basedOn w:val="Normal"/>
    <w:pPr>
      <w:pBdr>
        <w:top w:val="single" w:sz="12" w:space="0" w:color="C10031"/>
        <w:left w:val="single" w:sz="12" w:space="6" w:color="C10031"/>
        <w:bottom w:val="single" w:sz="12" w:space="0" w:color="C10031"/>
        <w:right w:val="single" w:sz="12" w:space="6" w:color="C10031"/>
      </w:pBdr>
      <w:spacing w:before="120" w:beforeAutospacing="0" w:after="120" w:afterAutospacing="0" w:line="240" w:lineRule="auto"/>
      <w:ind w:left="120" w:right="120"/>
    </w:pPr>
  </w:style>
  <w:style w:type="paragraph" w:customStyle="1" w:styleId="pairmatch">
    <w:name w:val="pair_match"/>
    <w:basedOn w:val="Normal"/>
    <w:pPr>
      <w:pBdr>
        <w:top w:val="single" w:sz="6" w:space="0" w:color="C7C7C7"/>
        <w:left w:val="single" w:sz="6" w:space="6" w:color="C7C7C7"/>
        <w:bottom w:val="single" w:sz="6" w:space="0" w:color="C7C7C7"/>
        <w:right w:val="dotted" w:sz="18" w:space="6" w:color="C7C7C7"/>
      </w:pBdr>
      <w:spacing w:before="120" w:beforeAutospacing="0" w:after="120" w:afterAutospacing="0"/>
      <w:ind w:left="120" w:right="120"/>
    </w:pPr>
  </w:style>
  <w:style w:type="paragraph" w:customStyle="1" w:styleId="pairoption">
    <w:name w:val="pair_option"/>
    <w:basedOn w:val="Normal"/>
    <w:pPr>
      <w:pBdr>
        <w:top w:val="single" w:sz="6" w:space="0" w:color="454545"/>
        <w:left w:val="dotted" w:sz="18" w:space="6" w:color="454545"/>
        <w:bottom w:val="single" w:sz="6" w:space="0" w:color="454545"/>
        <w:right w:val="single" w:sz="6" w:space="6" w:color="454545"/>
      </w:pBdr>
      <w:spacing w:before="120" w:beforeAutospacing="0" w:after="120" w:afterAutospacing="0"/>
      <w:ind w:left="120" w:right="120"/>
    </w:pPr>
  </w:style>
  <w:style w:type="paragraph" w:customStyle="1" w:styleId="pairs">
    <w:name w:val="pairs"/>
    <w:basedOn w:val="Normal"/>
    <w:pPr>
      <w:spacing w:before="0" w:beforeAutospacing="0" w:after="0" w:afterAutospacing="0"/>
      <w:ind w:left="780" w:right="780"/>
    </w:pPr>
  </w:style>
  <w:style w:type="paragraph" w:customStyle="1" w:styleId="freeresponse">
    <w:name w:val="free_response"/>
    <w:basedOn w:val="Normal"/>
    <w:pPr>
      <w:pBdr>
        <w:top w:val="single" w:sz="6" w:space="6" w:color="C7C7C7"/>
        <w:left w:val="single" w:sz="6" w:space="6" w:color="C7C7C7"/>
        <w:bottom w:val="single" w:sz="6" w:space="6" w:color="C7C7C7"/>
        <w:right w:val="single" w:sz="6" w:space="6" w:color="C7C7C7"/>
      </w:pBdr>
      <w:spacing w:before="60" w:beforeAutospacing="0" w:after="60" w:afterAutospacing="0"/>
    </w:pPr>
    <w:rPr>
      <w:rFonts w:ascii="Times New Roman" w:hAnsi="Times New Roman" w:cs="Times New Roman"/>
      <w:i/>
      <w:iCs/>
      <w:color w:val="5C5C5C"/>
    </w:rPr>
  </w:style>
  <w:style w:type="paragraph" w:customStyle="1" w:styleId="sidenote">
    <w:name w:val="sidenote"/>
    <w:basedOn w:val="Normal"/>
    <w:pPr>
      <w:spacing w:before="120" w:beforeAutospacing="0" w:after="120" w:afterAutospacing="0"/>
      <w:ind w:left="4351"/>
    </w:pPr>
    <w:rPr>
      <w:sz w:val="24"/>
      <w:szCs w:val="24"/>
    </w:rPr>
  </w:style>
  <w:style w:type="paragraph" w:customStyle="1" w:styleId="reveal-more">
    <w:name w:val="reveal-more"/>
    <w:basedOn w:val="Normal"/>
    <w:pPr>
      <w:pBdr>
        <w:right w:val="single" w:sz="48" w:space="5" w:color="D3D3D3"/>
      </w:pBdr>
      <w:spacing w:before="120" w:beforeAutospacing="0" w:after="120" w:afterAutospacing="0"/>
      <w:ind w:left="4351"/>
      <w:jc w:val="right"/>
    </w:pPr>
    <w:rPr>
      <w:sz w:val="24"/>
      <w:szCs w:val="24"/>
    </w:rPr>
  </w:style>
  <w:style w:type="paragraph" w:customStyle="1" w:styleId="table-container">
    <w:name w:val="table-container"/>
    <w:basedOn w:val="Normal"/>
    <w:pPr>
      <w:spacing w:before="240" w:beforeAutospacing="0" w:after="240" w:afterAutospacing="0"/>
    </w:pPr>
  </w:style>
  <w:style w:type="paragraph" w:customStyle="1" w:styleId="accounts">
    <w:name w:val="accounts"/>
    <w:basedOn w:val="Normal"/>
    <w:pPr>
      <w:spacing w:before="0" w:beforeAutospacing="0" w:after="0" w:afterAutospacing="0"/>
      <w:ind w:left="780" w:right="780"/>
    </w:pPr>
  </w:style>
  <w:style w:type="paragraph" w:customStyle="1" w:styleId="landscape">
    <w:name w:val="landscape"/>
    <w:basedOn w:val="Normal"/>
    <w:pPr>
      <w:spacing w:before="0" w:beforeAutospacing="0" w:after="0" w:afterAutospacing="0"/>
      <w:ind w:left="780" w:right="780"/>
    </w:pPr>
    <w:rPr>
      <w:sz w:val="24"/>
      <w:szCs w:val="24"/>
    </w:rPr>
  </w:style>
  <w:style w:type="paragraph" w:customStyle="1" w:styleId="Normal1">
    <w:name w:val="Normal1"/>
    <w:basedOn w:val="Normal"/>
    <w:pPr>
      <w:spacing w:before="0" w:beforeAutospacing="0" w:after="0" w:afterAutospacing="0"/>
      <w:ind w:left="780" w:right="780"/>
    </w:pPr>
  </w:style>
  <w:style w:type="paragraph" w:customStyle="1" w:styleId="type2">
    <w:name w:val="type2"/>
    <w:basedOn w:val="Normal"/>
    <w:pPr>
      <w:spacing w:before="0" w:beforeAutospacing="0" w:after="0" w:afterAutospacing="0"/>
      <w:ind w:left="780" w:right="780"/>
    </w:pPr>
  </w:style>
  <w:style w:type="paragraph" w:customStyle="1" w:styleId="wide">
    <w:name w:val="wide"/>
    <w:basedOn w:val="Normal"/>
    <w:pPr>
      <w:spacing w:before="0" w:beforeAutospacing="0" w:after="0" w:afterAutospacing="0"/>
      <w:ind w:left="780" w:right="780"/>
    </w:pPr>
    <w:rPr>
      <w:sz w:val="24"/>
      <w:szCs w:val="24"/>
    </w:rPr>
  </w:style>
  <w:style w:type="paragraph" w:customStyle="1" w:styleId="horizontalrules">
    <w:name w:val="horizontalrules"/>
    <w:basedOn w:val="Normal"/>
    <w:pPr>
      <w:pBdr>
        <w:top w:val="single" w:sz="6" w:space="0" w:color="000000"/>
        <w:bottom w:val="single" w:sz="6" w:space="0" w:color="000000"/>
      </w:pBdr>
      <w:spacing w:before="0" w:beforeAutospacing="0" w:after="0" w:afterAutospacing="0"/>
      <w:ind w:left="780" w:right="780"/>
    </w:pPr>
  </w:style>
  <w:style w:type="paragraph" w:customStyle="1" w:styleId="topbottomrules">
    <w:name w:val="topbottomrules"/>
    <w:basedOn w:val="Normal"/>
    <w:pPr>
      <w:pBdr>
        <w:top w:val="single" w:sz="6" w:space="0" w:color="000000"/>
        <w:bottom w:val="single" w:sz="6" w:space="0" w:color="000000"/>
      </w:pBdr>
      <w:spacing w:before="0" w:beforeAutospacing="0" w:after="0" w:afterAutospacing="0"/>
      <w:ind w:left="780" w:right="780"/>
    </w:pPr>
  </w:style>
  <w:style w:type="paragraph" w:customStyle="1" w:styleId="chess">
    <w:name w:val="chess"/>
    <w:basedOn w:val="Normal"/>
    <w:pPr>
      <w:shd w:val="clear" w:color="auto" w:fill="DCEDFF"/>
      <w:spacing w:before="0" w:beforeAutospacing="0" w:after="0" w:afterAutospacing="0"/>
      <w:ind w:left="780" w:right="780"/>
    </w:pPr>
  </w:style>
  <w:style w:type="paragraph" w:customStyle="1" w:styleId="colstripe">
    <w:name w:val="colstripe"/>
    <w:basedOn w:val="Normal"/>
    <w:pPr>
      <w:shd w:val="clear" w:color="auto" w:fill="DCEDFF"/>
      <w:spacing w:before="0" w:beforeAutospacing="0" w:after="0" w:afterAutospacing="0"/>
      <w:ind w:left="780" w:right="780"/>
    </w:pPr>
  </w:style>
  <w:style w:type="paragraph" w:customStyle="1" w:styleId="verticalrules">
    <w:name w:val="verticalrules"/>
    <w:basedOn w:val="Normal"/>
    <w:pPr>
      <w:pBdr>
        <w:left w:val="single" w:sz="6" w:space="0" w:color="000000"/>
      </w:pBdr>
      <w:spacing w:before="0" w:beforeAutospacing="0" w:after="0" w:afterAutospacing="0"/>
      <w:ind w:left="780" w:right="780"/>
    </w:pPr>
  </w:style>
  <w:style w:type="paragraph" w:customStyle="1" w:styleId="tablecentered">
    <w:name w:val="tablecentered"/>
    <w:basedOn w:val="Normal"/>
    <w:pPr>
      <w:spacing w:before="0" w:beforeAutospacing="0" w:after="0" w:afterAutospacing="0"/>
      <w:ind w:left="780" w:right="780"/>
      <w:jc w:val="center"/>
    </w:pPr>
  </w:style>
  <w:style w:type="paragraph" w:customStyle="1" w:styleId="columnheadcentered">
    <w:name w:val="columnheadcentered"/>
    <w:basedOn w:val="Normal"/>
    <w:pPr>
      <w:spacing w:before="0" w:beforeAutospacing="0" w:after="0" w:afterAutospacing="0"/>
      <w:ind w:left="780" w:right="780"/>
      <w:jc w:val="center"/>
    </w:pPr>
  </w:style>
  <w:style w:type="paragraph" w:customStyle="1" w:styleId="tabledecimal">
    <w:name w:val="tabledecimal"/>
    <w:basedOn w:val="Normal"/>
    <w:pPr>
      <w:spacing w:before="0" w:beforeAutospacing="0" w:after="0" w:afterAutospacing="0"/>
      <w:ind w:left="780" w:right="780"/>
      <w:jc w:val="right"/>
    </w:pPr>
  </w:style>
  <w:style w:type="paragraph" w:customStyle="1" w:styleId="tableright">
    <w:name w:val="tableright"/>
    <w:basedOn w:val="Normal"/>
    <w:pPr>
      <w:spacing w:before="0" w:beforeAutospacing="0" w:after="0" w:afterAutospacing="0"/>
      <w:ind w:left="780" w:right="780"/>
      <w:jc w:val="right"/>
    </w:pPr>
  </w:style>
  <w:style w:type="paragraph" w:customStyle="1" w:styleId="columnheadright">
    <w:name w:val="columnheadright"/>
    <w:basedOn w:val="Normal"/>
    <w:pPr>
      <w:spacing w:before="0" w:beforeAutospacing="0" w:after="0" w:afterAutospacing="0"/>
      <w:ind w:left="780" w:right="780"/>
      <w:jc w:val="right"/>
    </w:pPr>
  </w:style>
  <w:style w:type="paragraph" w:customStyle="1" w:styleId="tableleft">
    <w:name w:val="tableleft"/>
    <w:basedOn w:val="Normal"/>
    <w:pPr>
      <w:spacing w:before="0" w:beforeAutospacing="0" w:after="0" w:afterAutospacing="0"/>
      <w:ind w:left="780" w:right="780"/>
    </w:pPr>
  </w:style>
  <w:style w:type="paragraph" w:customStyle="1" w:styleId="columnheadleft">
    <w:name w:val="columnheadleft"/>
    <w:basedOn w:val="Normal"/>
    <w:pPr>
      <w:spacing w:before="0" w:beforeAutospacing="0" w:after="0" w:afterAutospacing="0"/>
      <w:ind w:left="780" w:right="780"/>
    </w:pPr>
  </w:style>
  <w:style w:type="paragraph" w:customStyle="1" w:styleId="highlight">
    <w:name w:val="highlight"/>
    <w:basedOn w:val="Normal"/>
    <w:pPr>
      <w:shd w:val="clear" w:color="auto" w:fill="FFFAC2"/>
      <w:spacing w:before="0" w:beforeAutospacing="0" w:after="0" w:afterAutospacing="0"/>
      <w:ind w:left="780" w:right="780"/>
    </w:pPr>
  </w:style>
  <w:style w:type="paragraph" w:customStyle="1" w:styleId="totalsingleabove">
    <w:name w:val="total_single_above"/>
    <w:basedOn w:val="Normal"/>
    <w:pPr>
      <w:pBdr>
        <w:top w:val="single" w:sz="6" w:space="0" w:color="auto"/>
      </w:pBdr>
      <w:spacing w:before="0" w:beforeAutospacing="0" w:after="0" w:afterAutospacing="0"/>
      <w:ind w:left="780" w:right="780"/>
    </w:pPr>
  </w:style>
  <w:style w:type="paragraph" w:customStyle="1" w:styleId="totalsinglebelow">
    <w:name w:val="total_single_below"/>
    <w:basedOn w:val="Normal"/>
    <w:pPr>
      <w:pBdr>
        <w:bottom w:val="single" w:sz="6" w:space="0" w:color="auto"/>
      </w:pBdr>
      <w:spacing w:before="0" w:beforeAutospacing="0" w:after="0" w:afterAutospacing="0"/>
      <w:ind w:left="780" w:right="780"/>
    </w:pPr>
  </w:style>
  <w:style w:type="paragraph" w:customStyle="1" w:styleId="totaldoubleabove">
    <w:name w:val="total_double_above"/>
    <w:basedOn w:val="Normal"/>
    <w:pPr>
      <w:pBdr>
        <w:top w:val="double" w:sz="6" w:space="0" w:color="auto"/>
      </w:pBdr>
      <w:spacing w:before="0" w:beforeAutospacing="0" w:after="0" w:afterAutospacing="0"/>
      <w:ind w:left="780" w:right="780"/>
    </w:pPr>
  </w:style>
  <w:style w:type="paragraph" w:customStyle="1" w:styleId="totaldoublebelow">
    <w:name w:val="total_double_below"/>
    <w:basedOn w:val="Normal"/>
    <w:pPr>
      <w:pBdr>
        <w:bottom w:val="double" w:sz="6" w:space="0" w:color="auto"/>
      </w:pBdr>
      <w:spacing w:before="0" w:beforeAutospacing="0" w:after="0" w:afterAutospacing="0"/>
      <w:ind w:left="780" w:right="780"/>
    </w:pPr>
  </w:style>
  <w:style w:type="paragraph" w:customStyle="1" w:styleId="figure-container">
    <w:name w:val="figure-container"/>
    <w:basedOn w:val="Normal"/>
    <w:pPr>
      <w:spacing w:before="240" w:beforeAutospacing="0" w:after="240" w:afterAutospacing="0"/>
    </w:pPr>
  </w:style>
  <w:style w:type="paragraph" w:customStyle="1" w:styleId="equation-container">
    <w:name w:val="equation-container"/>
    <w:basedOn w:val="Normal"/>
    <w:pPr>
      <w:spacing w:before="240" w:beforeAutospacing="0" w:after="240" w:afterAutospacing="0"/>
      <w:ind w:left="720"/>
    </w:pPr>
  </w:style>
  <w:style w:type="paragraph" w:customStyle="1" w:styleId="texteqn">
    <w:name w:val="text_eqn"/>
    <w:basedOn w:val="Normal"/>
    <w:pPr>
      <w:spacing w:before="0" w:beforeAutospacing="0" w:after="0" w:afterAutospacing="0"/>
      <w:ind w:left="780" w:right="780"/>
    </w:pPr>
    <w:rPr>
      <w:rFonts w:ascii="Times New Roman" w:hAnsi="Times New Roman" w:cs="Times New Roman"/>
    </w:rPr>
  </w:style>
  <w:style w:type="paragraph" w:customStyle="1" w:styleId="info-box">
    <w:name w:val="info-box"/>
    <w:basedOn w:val="Normal"/>
    <w:pPr>
      <w:pBdr>
        <w:top w:val="single" w:sz="6" w:space="0" w:color="CCCCCC"/>
        <w:left w:val="single" w:sz="6" w:space="31" w:color="CCCCCC"/>
        <w:bottom w:val="single" w:sz="6" w:space="0" w:color="CCCCCC"/>
        <w:right w:val="single" w:sz="6" w:space="0" w:color="CCCCCC"/>
      </w:pBdr>
      <w:spacing w:before="120" w:beforeAutospacing="0" w:after="120" w:afterAutospacing="0"/>
    </w:pPr>
  </w:style>
  <w:style w:type="paragraph" w:customStyle="1" w:styleId="timing">
    <w:name w:val="timing"/>
    <w:basedOn w:val="Normal"/>
    <w:pPr>
      <w:spacing w:before="0" w:beforeAutospacing="0" w:after="0" w:afterAutospacing="0"/>
      <w:ind w:left="780" w:right="780"/>
    </w:pPr>
    <w:rPr>
      <w:sz w:val="24"/>
      <w:szCs w:val="24"/>
    </w:rPr>
  </w:style>
  <w:style w:type="paragraph" w:customStyle="1" w:styleId="Caption1">
    <w:name w:val="Caption1"/>
    <w:basedOn w:val="Normal"/>
    <w:pPr>
      <w:spacing w:before="0" w:beforeAutospacing="0" w:after="0" w:afterAutospacing="0"/>
      <w:ind w:left="780" w:right="780"/>
    </w:pPr>
    <w:rPr>
      <w:sz w:val="24"/>
      <w:szCs w:val="24"/>
    </w:rPr>
  </w:style>
  <w:style w:type="paragraph" w:customStyle="1" w:styleId="sourcereference">
    <w:name w:val="sourcereference"/>
    <w:basedOn w:val="Normal"/>
    <w:pPr>
      <w:spacing w:before="0" w:beforeAutospacing="0" w:after="0" w:afterAutospacing="0"/>
      <w:ind w:left="3161" w:right="780"/>
      <w:jc w:val="right"/>
    </w:pPr>
    <w:rPr>
      <w:sz w:val="24"/>
      <w:szCs w:val="24"/>
    </w:rPr>
  </w:style>
  <w:style w:type="paragraph" w:customStyle="1" w:styleId="verse">
    <w:name w:val="verse"/>
    <w:basedOn w:val="Normal"/>
    <w:pPr>
      <w:spacing w:before="240" w:beforeAutospacing="0" w:after="240" w:afterAutospacing="0"/>
      <w:ind w:left="240" w:right="240"/>
    </w:pPr>
  </w:style>
  <w:style w:type="paragraph" w:customStyle="1" w:styleId="Quote1">
    <w:name w:val="Quote1"/>
    <w:basedOn w:val="Normal"/>
    <w:pPr>
      <w:spacing w:before="240" w:beforeAutospacing="0" w:after="240" w:afterAutospacing="0"/>
      <w:ind w:left="240" w:right="240"/>
    </w:pPr>
  </w:style>
  <w:style w:type="paragraph" w:customStyle="1" w:styleId="comment-author">
    <w:name w:val="comment-author"/>
    <w:basedOn w:val="Normal"/>
    <w:pPr>
      <w:shd w:val="clear" w:color="auto" w:fill="FFFFFF"/>
      <w:spacing w:before="0" w:beforeAutospacing="0" w:after="0" w:afterAutospacing="0"/>
      <w:ind w:left="780" w:right="780"/>
    </w:pPr>
    <w:rPr>
      <w:color w:val="E65B00"/>
    </w:rPr>
  </w:style>
  <w:style w:type="paragraph" w:customStyle="1" w:styleId="comment-editor">
    <w:name w:val="comment-editor"/>
    <w:basedOn w:val="Normal"/>
    <w:pPr>
      <w:shd w:val="clear" w:color="auto" w:fill="FFFFFF"/>
      <w:spacing w:before="0" w:beforeAutospacing="0" w:after="0" w:afterAutospacing="0"/>
      <w:ind w:left="780" w:right="780"/>
    </w:pPr>
    <w:rPr>
      <w:color w:val="E80074"/>
    </w:rPr>
  </w:style>
  <w:style w:type="paragraph" w:customStyle="1" w:styleId="audio-reader-note">
    <w:name w:val="audio-reader-note"/>
    <w:basedOn w:val="Normal"/>
    <w:pPr>
      <w:shd w:val="clear" w:color="auto" w:fill="FFFFFF"/>
      <w:spacing w:before="0" w:beforeAutospacing="0" w:after="0" w:afterAutospacing="0"/>
      <w:ind w:left="780" w:right="780"/>
    </w:pPr>
    <w:rPr>
      <w:color w:val="C10031"/>
    </w:rPr>
  </w:style>
  <w:style w:type="paragraph" w:customStyle="1" w:styleId="notice">
    <w:name w:val="notice"/>
    <w:basedOn w:val="Normal"/>
    <w:pPr>
      <w:pBdr>
        <w:top w:val="double" w:sz="12" w:space="12" w:color="C10031"/>
        <w:left w:val="double" w:sz="12" w:space="12" w:color="C10031"/>
        <w:bottom w:val="double" w:sz="12" w:space="12" w:color="C10031"/>
        <w:right w:val="double" w:sz="12" w:space="12" w:color="C10031"/>
      </w:pBdr>
      <w:spacing w:before="0" w:beforeAutospacing="0" w:after="0" w:afterAutospacing="0"/>
      <w:ind w:left="48" w:right="48"/>
    </w:pPr>
  </w:style>
  <w:style w:type="paragraph" w:customStyle="1" w:styleId="underline">
    <w:name w:val="underline"/>
    <w:basedOn w:val="Normal"/>
    <w:pPr>
      <w:spacing w:before="0" w:beforeAutospacing="0" w:after="0" w:afterAutospacing="0"/>
      <w:ind w:left="780" w:right="780"/>
    </w:pPr>
    <w:rPr>
      <w:u w:val="single"/>
    </w:rPr>
  </w:style>
  <w:style w:type="paragraph" w:customStyle="1" w:styleId="boxheader">
    <w:name w:val="box_header"/>
    <w:basedOn w:val="Normal"/>
    <w:pPr>
      <w:spacing w:before="0" w:beforeAutospacing="0" w:after="0" w:afterAutospacing="0"/>
      <w:ind w:left="780" w:right="780"/>
    </w:pPr>
  </w:style>
  <w:style w:type="paragraph" w:customStyle="1" w:styleId="boxbody">
    <w:name w:val="box_body"/>
    <w:basedOn w:val="Normal"/>
    <w:pPr>
      <w:spacing w:before="0" w:beforeAutospacing="0" w:after="0" w:afterAutospacing="0"/>
      <w:ind w:left="780" w:right="780"/>
    </w:pPr>
  </w:style>
  <w:style w:type="paragraph" w:customStyle="1" w:styleId="heading">
    <w:name w:val="heading"/>
    <w:basedOn w:val="Normal"/>
    <w:pPr>
      <w:spacing w:before="0" w:beforeAutospacing="0" w:after="0" w:afterAutospacing="0"/>
      <w:ind w:left="780" w:right="780"/>
    </w:pPr>
  </w:style>
  <w:style w:type="character" w:customStyle="1" w:styleId="langzh">
    <w:name w:val="langzh"/>
    <w:basedOn w:val="DefaultParagraphFont"/>
    <w:rPr>
      <w:rFonts w:ascii="Microsoft YaHei" w:eastAsia="Microsoft YaHei" w:hAnsi="Microsoft YaHei" w:hint="eastAsia"/>
      <w:sz w:val="32"/>
      <w:szCs w:val="32"/>
    </w:rPr>
  </w:style>
  <w:style w:type="character" w:customStyle="1" w:styleId="langen">
    <w:name w:val="langen"/>
    <w:basedOn w:val="DefaultParagraphFont"/>
    <w:rPr>
      <w:sz w:val="28"/>
      <w:szCs w:val="28"/>
    </w:rPr>
  </w:style>
  <w:style w:type="paragraph" w:customStyle="1" w:styleId="boxheader1">
    <w:name w:val="box_header1"/>
    <w:basedOn w:val="Normal"/>
    <w:pPr>
      <w:spacing w:before="0" w:beforeAutospacing="0" w:after="0" w:afterAutospacing="0"/>
      <w:ind w:left="240" w:right="240"/>
    </w:pPr>
  </w:style>
  <w:style w:type="paragraph" w:customStyle="1" w:styleId="boxbody1">
    <w:name w:val="box_body1"/>
    <w:basedOn w:val="Normal"/>
    <w:pPr>
      <w:pBdr>
        <w:top w:val="single" w:sz="6" w:space="6" w:color="000000"/>
      </w:pBdr>
      <w:spacing w:before="0" w:beforeAutospacing="0" w:after="0" w:afterAutospacing="0"/>
    </w:pPr>
  </w:style>
  <w:style w:type="paragraph" w:customStyle="1" w:styleId="boxheader2">
    <w:name w:val="box_header2"/>
    <w:basedOn w:val="Normal"/>
    <w:pPr>
      <w:spacing w:before="0" w:beforeAutospacing="0" w:after="0" w:afterAutospacing="0"/>
      <w:ind w:left="240" w:right="240"/>
    </w:pPr>
  </w:style>
  <w:style w:type="paragraph" w:customStyle="1" w:styleId="boxbody2">
    <w:name w:val="box_body2"/>
    <w:basedOn w:val="Normal"/>
    <w:pPr>
      <w:pBdr>
        <w:top w:val="single" w:sz="6" w:space="6" w:color="000000"/>
      </w:pBdr>
      <w:spacing w:before="0" w:beforeAutospacing="0" w:after="0" w:afterAutospacing="0"/>
    </w:pPr>
  </w:style>
  <w:style w:type="paragraph" w:customStyle="1" w:styleId="boxheader3">
    <w:name w:val="box_header3"/>
    <w:basedOn w:val="Normal"/>
    <w:pPr>
      <w:spacing w:before="0" w:beforeAutospacing="0" w:after="0" w:afterAutospacing="0"/>
      <w:ind w:left="240" w:right="240"/>
    </w:pPr>
  </w:style>
  <w:style w:type="paragraph" w:customStyle="1" w:styleId="boxbody3">
    <w:name w:val="box_body3"/>
    <w:basedOn w:val="Normal"/>
    <w:pPr>
      <w:pBdr>
        <w:top w:val="single" w:sz="18" w:space="6" w:color="808080"/>
      </w:pBdr>
      <w:spacing w:before="0" w:beforeAutospacing="0" w:after="0" w:afterAutospacing="0"/>
    </w:pPr>
  </w:style>
  <w:style w:type="paragraph" w:customStyle="1" w:styleId="boxheader4">
    <w:name w:val="box_header4"/>
    <w:basedOn w:val="Normal"/>
    <w:pPr>
      <w:spacing w:before="0" w:beforeAutospacing="0" w:after="0" w:afterAutospacing="0"/>
      <w:ind w:left="240" w:right="240"/>
    </w:pPr>
  </w:style>
  <w:style w:type="paragraph" w:customStyle="1" w:styleId="boxbody4">
    <w:name w:val="box_body4"/>
    <w:basedOn w:val="Normal"/>
    <w:pPr>
      <w:spacing w:before="0" w:beforeAutospacing="0" w:after="0" w:afterAutospacing="0"/>
    </w:pPr>
  </w:style>
  <w:style w:type="paragraph" w:customStyle="1" w:styleId="boxheader5">
    <w:name w:val="box_header5"/>
    <w:basedOn w:val="Normal"/>
    <w:pPr>
      <w:spacing w:before="0" w:beforeAutospacing="0" w:after="0" w:afterAutospacing="0"/>
    </w:pPr>
  </w:style>
  <w:style w:type="paragraph" w:customStyle="1" w:styleId="boxheader6">
    <w:name w:val="box_header6"/>
    <w:basedOn w:val="Normal"/>
    <w:pPr>
      <w:spacing w:before="0" w:beforeAutospacing="0" w:after="0" w:afterAutospacing="0"/>
    </w:pPr>
  </w:style>
  <w:style w:type="paragraph" w:customStyle="1" w:styleId="boxbody5">
    <w:name w:val="box_body5"/>
    <w:basedOn w:val="Normal"/>
    <w:pPr>
      <w:spacing w:before="0" w:beforeAutospacing="0" w:after="0" w:afterAutospacing="0"/>
    </w:pPr>
  </w:style>
  <w:style w:type="paragraph" w:customStyle="1" w:styleId="boxbody6">
    <w:name w:val="box_body6"/>
    <w:basedOn w:val="Normal"/>
    <w:pPr>
      <w:spacing w:before="0" w:beforeAutospacing="0" w:after="0" w:afterAutospacing="0"/>
    </w:pPr>
  </w:style>
  <w:style w:type="paragraph" w:customStyle="1" w:styleId="heading10">
    <w:name w:val="heading1"/>
    <w:basedOn w:val="Normal"/>
    <w:pPr>
      <w:spacing w:before="0" w:beforeAutospacing="0" w:after="0" w:afterAutospacing="0"/>
    </w:pPr>
  </w:style>
  <w:style w:type="paragraph" w:customStyle="1" w:styleId="chess1">
    <w:name w:val="chess1"/>
    <w:basedOn w:val="Normal"/>
    <w:pPr>
      <w:shd w:val="clear" w:color="auto" w:fill="FFFFFF"/>
    </w:pPr>
  </w:style>
  <w:style w:type="paragraph" w:customStyle="1" w:styleId="navbutton">
    <w:name w:val="nav_button"/>
    <w:basedOn w:val="Normal"/>
  </w:style>
  <w:style w:type="character" w:customStyle="1" w:styleId="comment-editor1">
    <w:name w:val="comment-editor1"/>
    <w:basedOn w:val="DefaultParagraphFont"/>
    <w:rPr>
      <w:b w:val="0"/>
      <w:bCs w:val="0"/>
      <w:i w:val="0"/>
      <w:iCs w:val="0"/>
      <w:color w:val="E80074"/>
      <w:sz w:val="28"/>
      <w:szCs w:val="28"/>
      <w:shd w:val="clear" w:color="auto" w:fill="FFFFFF"/>
    </w:rPr>
  </w:style>
  <w:style w:type="character" w:customStyle="1" w:styleId="underline1">
    <w:name w:val="underline1"/>
    <w:basedOn w:val="DefaultParagraphFont"/>
    <w:rPr>
      <w:u w:val="single"/>
    </w:rPr>
  </w:style>
  <w:style w:type="paragraph" w:styleId="Header">
    <w:name w:val="header"/>
    <w:basedOn w:val="Normal"/>
    <w:link w:val="HeaderChar"/>
    <w:uiPriority w:val="99"/>
    <w:unhideWhenUsed/>
    <w:rsid w:val="003501C0"/>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3501C0"/>
    <w:rPr>
      <w:rFonts w:ascii="Arial" w:eastAsiaTheme="minorEastAsia" w:hAnsi="Arial" w:cs="Arial"/>
      <w:sz w:val="28"/>
      <w:szCs w:val="28"/>
    </w:rPr>
  </w:style>
  <w:style w:type="paragraph" w:styleId="Footer">
    <w:name w:val="footer"/>
    <w:basedOn w:val="Normal"/>
    <w:link w:val="FooterChar"/>
    <w:uiPriority w:val="99"/>
    <w:unhideWhenUsed/>
    <w:rsid w:val="003501C0"/>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3501C0"/>
    <w:rPr>
      <w:rFonts w:ascii="Arial" w:eastAsiaTheme="minorEastAsia" w:hAnsi="Arial" w:cs="Arial"/>
      <w:sz w:val="28"/>
      <w:szCs w:val="28"/>
    </w:rPr>
  </w:style>
  <w:style w:type="character" w:styleId="UnresolvedMention">
    <w:name w:val="Unresolved Mention"/>
    <w:basedOn w:val="DefaultParagraphFont"/>
    <w:uiPriority w:val="99"/>
    <w:semiHidden/>
    <w:unhideWhenUsed/>
    <w:rsid w:val="003501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376417">
      <w:marLeft w:val="0"/>
      <w:marRight w:val="0"/>
      <w:marTop w:val="0"/>
      <w:marBottom w:val="0"/>
      <w:divBdr>
        <w:top w:val="none" w:sz="0" w:space="0" w:color="auto"/>
        <w:left w:val="none" w:sz="0" w:space="0" w:color="auto"/>
        <w:bottom w:val="none" w:sz="0" w:space="0" w:color="auto"/>
        <w:right w:val="none" w:sz="0" w:space="0" w:color="auto"/>
      </w:divBdr>
      <w:divsChild>
        <w:div w:id="1874003662">
          <w:marLeft w:val="0"/>
          <w:marRight w:val="0"/>
          <w:marTop w:val="0"/>
          <w:marBottom w:val="0"/>
          <w:divBdr>
            <w:top w:val="none" w:sz="0" w:space="0" w:color="auto"/>
            <w:left w:val="none" w:sz="0" w:space="0" w:color="auto"/>
            <w:bottom w:val="none" w:sz="0" w:space="0" w:color="auto"/>
            <w:right w:val="none" w:sz="0" w:space="0" w:color="auto"/>
          </w:divBdr>
          <w:divsChild>
            <w:div w:id="226696449">
              <w:marLeft w:val="0"/>
              <w:marRight w:val="0"/>
              <w:marTop w:val="240"/>
              <w:marBottom w:val="240"/>
              <w:divBdr>
                <w:top w:val="none" w:sz="0" w:space="0" w:color="auto"/>
                <w:left w:val="none" w:sz="0" w:space="0" w:color="auto"/>
                <w:bottom w:val="none" w:sz="0" w:space="0" w:color="auto"/>
                <w:right w:val="none" w:sz="0" w:space="0" w:color="auto"/>
              </w:divBdr>
              <w:divsChild>
                <w:div w:id="1481846411">
                  <w:marLeft w:val="0"/>
                  <w:marRight w:val="0"/>
                  <w:marTop w:val="0"/>
                  <w:marBottom w:val="0"/>
                  <w:divBdr>
                    <w:top w:val="none" w:sz="0" w:space="0" w:color="auto"/>
                    <w:left w:val="none" w:sz="0" w:space="0" w:color="auto"/>
                    <w:bottom w:val="none" w:sz="0" w:space="0" w:color="auto"/>
                    <w:right w:val="none" w:sz="0" w:space="0" w:color="auto"/>
                  </w:divBdr>
                </w:div>
              </w:divsChild>
            </w:div>
            <w:div w:id="1097870671">
              <w:marLeft w:val="240"/>
              <w:marRight w:val="240"/>
              <w:marTop w:val="240"/>
              <w:marBottom w:val="240"/>
              <w:divBdr>
                <w:top w:val="none" w:sz="0" w:space="0" w:color="auto"/>
                <w:left w:val="none" w:sz="0" w:space="0" w:color="auto"/>
                <w:bottom w:val="none" w:sz="0" w:space="0" w:color="auto"/>
                <w:right w:val="none" w:sz="0" w:space="0" w:color="auto"/>
              </w:divBdr>
            </w:div>
            <w:div w:id="139732497">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977295214">
                  <w:marLeft w:val="240"/>
                  <w:marRight w:val="240"/>
                  <w:marTop w:val="0"/>
                  <w:marBottom w:val="0"/>
                  <w:divBdr>
                    <w:top w:val="none" w:sz="0" w:space="0" w:color="auto"/>
                    <w:left w:val="none" w:sz="0" w:space="0" w:color="auto"/>
                    <w:bottom w:val="none" w:sz="0" w:space="0" w:color="auto"/>
                    <w:right w:val="none" w:sz="0" w:space="0" w:color="auto"/>
                  </w:divBdr>
                </w:div>
                <w:div w:id="523861668">
                  <w:marLeft w:val="0"/>
                  <w:marRight w:val="0"/>
                  <w:marTop w:val="0"/>
                  <w:marBottom w:val="0"/>
                  <w:divBdr>
                    <w:top w:val="single" w:sz="6" w:space="6" w:color="000000"/>
                    <w:left w:val="none" w:sz="0" w:space="0" w:color="auto"/>
                    <w:bottom w:val="none" w:sz="0" w:space="0" w:color="auto"/>
                    <w:right w:val="none" w:sz="0" w:space="0" w:color="auto"/>
                  </w:divBdr>
                  <w:divsChild>
                    <w:div w:id="249049124">
                      <w:marLeft w:val="0"/>
                      <w:marRight w:val="0"/>
                      <w:marTop w:val="0"/>
                      <w:marBottom w:val="0"/>
                      <w:divBdr>
                        <w:top w:val="none" w:sz="0" w:space="0" w:color="auto"/>
                        <w:left w:val="none" w:sz="0" w:space="0" w:color="auto"/>
                        <w:bottom w:val="none" w:sz="0" w:space="0" w:color="auto"/>
                        <w:right w:val="none" w:sz="0" w:space="0" w:color="auto"/>
                      </w:divBdr>
                      <w:divsChild>
                        <w:div w:id="666245796">
                          <w:marLeft w:val="0"/>
                          <w:marRight w:val="0"/>
                          <w:marTop w:val="0"/>
                          <w:marBottom w:val="0"/>
                          <w:divBdr>
                            <w:top w:val="none" w:sz="0" w:space="0" w:color="auto"/>
                            <w:left w:val="none" w:sz="0" w:space="0" w:color="auto"/>
                            <w:bottom w:val="none" w:sz="0" w:space="0" w:color="auto"/>
                            <w:right w:val="none" w:sz="0" w:space="0" w:color="auto"/>
                          </w:divBdr>
                        </w:div>
                      </w:divsChild>
                    </w:div>
                    <w:div w:id="1666321388">
                      <w:marLeft w:val="0"/>
                      <w:marRight w:val="0"/>
                      <w:marTop w:val="0"/>
                      <w:marBottom w:val="0"/>
                      <w:divBdr>
                        <w:top w:val="none" w:sz="0" w:space="0" w:color="auto"/>
                        <w:left w:val="none" w:sz="0" w:space="0" w:color="auto"/>
                        <w:bottom w:val="none" w:sz="0" w:space="0" w:color="auto"/>
                        <w:right w:val="none" w:sz="0" w:space="0" w:color="auto"/>
                      </w:divBdr>
                      <w:divsChild>
                        <w:div w:id="1544554706">
                          <w:marLeft w:val="0"/>
                          <w:marRight w:val="0"/>
                          <w:marTop w:val="0"/>
                          <w:marBottom w:val="0"/>
                          <w:divBdr>
                            <w:top w:val="none" w:sz="0" w:space="0" w:color="auto"/>
                            <w:left w:val="none" w:sz="0" w:space="0" w:color="auto"/>
                            <w:bottom w:val="none" w:sz="0" w:space="0" w:color="auto"/>
                            <w:right w:val="none" w:sz="0" w:space="0" w:color="auto"/>
                          </w:divBdr>
                        </w:div>
                        <w:div w:id="1694725521">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992414051">
                      <w:marLeft w:val="0"/>
                      <w:marRight w:val="0"/>
                      <w:marTop w:val="0"/>
                      <w:marBottom w:val="0"/>
                      <w:divBdr>
                        <w:top w:val="none" w:sz="0" w:space="0" w:color="auto"/>
                        <w:left w:val="none" w:sz="0" w:space="0" w:color="auto"/>
                        <w:bottom w:val="none" w:sz="0" w:space="0" w:color="auto"/>
                        <w:right w:val="none" w:sz="0" w:space="0" w:color="auto"/>
                      </w:divBdr>
                      <w:divsChild>
                        <w:div w:id="1987930615">
                          <w:marLeft w:val="0"/>
                          <w:marRight w:val="0"/>
                          <w:marTop w:val="0"/>
                          <w:marBottom w:val="0"/>
                          <w:divBdr>
                            <w:top w:val="none" w:sz="0" w:space="0" w:color="auto"/>
                            <w:left w:val="none" w:sz="0" w:space="0" w:color="auto"/>
                            <w:bottom w:val="none" w:sz="0" w:space="0" w:color="auto"/>
                            <w:right w:val="none" w:sz="0" w:space="0" w:color="auto"/>
                          </w:divBdr>
                        </w:div>
                        <w:div w:id="1047796719">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1880631156">
                      <w:marLeft w:val="0"/>
                      <w:marRight w:val="0"/>
                      <w:marTop w:val="0"/>
                      <w:marBottom w:val="0"/>
                      <w:divBdr>
                        <w:top w:val="none" w:sz="0" w:space="0" w:color="auto"/>
                        <w:left w:val="none" w:sz="0" w:space="0" w:color="auto"/>
                        <w:bottom w:val="none" w:sz="0" w:space="0" w:color="auto"/>
                        <w:right w:val="none" w:sz="0" w:space="0" w:color="auto"/>
                      </w:divBdr>
                      <w:divsChild>
                        <w:div w:id="458960628">
                          <w:marLeft w:val="0"/>
                          <w:marRight w:val="0"/>
                          <w:marTop w:val="0"/>
                          <w:marBottom w:val="0"/>
                          <w:divBdr>
                            <w:top w:val="none" w:sz="0" w:space="0" w:color="auto"/>
                            <w:left w:val="none" w:sz="0" w:space="0" w:color="auto"/>
                            <w:bottom w:val="none" w:sz="0" w:space="0" w:color="auto"/>
                            <w:right w:val="none" w:sz="0" w:space="0" w:color="auto"/>
                          </w:divBdr>
                        </w:div>
                        <w:div w:id="1483352720">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 w:id="1713383613">
              <w:marLeft w:val="0"/>
              <w:marRight w:val="0"/>
              <w:marTop w:val="0"/>
              <w:marBottom w:val="0"/>
              <w:divBdr>
                <w:top w:val="none" w:sz="0" w:space="0" w:color="auto"/>
                <w:left w:val="none" w:sz="0" w:space="0" w:color="auto"/>
                <w:bottom w:val="none" w:sz="0" w:space="0" w:color="auto"/>
                <w:right w:val="none" w:sz="0" w:space="0" w:color="auto"/>
              </w:divBdr>
            </w:div>
          </w:divsChild>
        </w:div>
        <w:div w:id="137387108">
          <w:marLeft w:val="0"/>
          <w:marRight w:val="0"/>
          <w:marTop w:val="0"/>
          <w:marBottom w:val="0"/>
          <w:divBdr>
            <w:top w:val="none" w:sz="0" w:space="0" w:color="auto"/>
            <w:left w:val="none" w:sz="0" w:space="0" w:color="auto"/>
            <w:bottom w:val="none" w:sz="0" w:space="0" w:color="auto"/>
            <w:right w:val="none" w:sz="0" w:space="0" w:color="auto"/>
          </w:divBdr>
          <w:divsChild>
            <w:div w:id="2052613538">
              <w:marLeft w:val="0"/>
              <w:marRight w:val="0"/>
              <w:marTop w:val="240"/>
              <w:marBottom w:val="240"/>
              <w:divBdr>
                <w:top w:val="none" w:sz="0" w:space="0" w:color="auto"/>
                <w:left w:val="none" w:sz="0" w:space="0" w:color="auto"/>
                <w:bottom w:val="none" w:sz="0" w:space="0" w:color="auto"/>
                <w:right w:val="none" w:sz="0" w:space="0" w:color="auto"/>
              </w:divBdr>
              <w:divsChild>
                <w:div w:id="287973752">
                  <w:marLeft w:val="0"/>
                  <w:marRight w:val="0"/>
                  <w:marTop w:val="0"/>
                  <w:marBottom w:val="0"/>
                  <w:divBdr>
                    <w:top w:val="none" w:sz="0" w:space="0" w:color="auto"/>
                    <w:left w:val="none" w:sz="0" w:space="0" w:color="auto"/>
                    <w:bottom w:val="none" w:sz="0" w:space="0" w:color="auto"/>
                    <w:right w:val="none" w:sz="0" w:space="0" w:color="auto"/>
                  </w:divBdr>
                </w:div>
              </w:divsChild>
            </w:div>
            <w:div w:id="461188683">
              <w:marLeft w:val="0"/>
              <w:marRight w:val="0"/>
              <w:marTop w:val="240"/>
              <w:marBottom w:val="240"/>
              <w:divBdr>
                <w:top w:val="none" w:sz="0" w:space="0" w:color="auto"/>
                <w:left w:val="none" w:sz="0" w:space="0" w:color="auto"/>
                <w:bottom w:val="none" w:sz="0" w:space="0" w:color="auto"/>
                <w:right w:val="none" w:sz="0" w:space="0" w:color="auto"/>
              </w:divBdr>
              <w:divsChild>
                <w:div w:id="71454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597328">
          <w:marLeft w:val="0"/>
          <w:marRight w:val="0"/>
          <w:marTop w:val="0"/>
          <w:marBottom w:val="0"/>
          <w:divBdr>
            <w:top w:val="none" w:sz="0" w:space="0" w:color="auto"/>
            <w:left w:val="none" w:sz="0" w:space="0" w:color="auto"/>
            <w:bottom w:val="none" w:sz="0" w:space="0" w:color="auto"/>
            <w:right w:val="none" w:sz="0" w:space="0" w:color="auto"/>
          </w:divBdr>
        </w:div>
        <w:div w:id="2040356160">
          <w:marLeft w:val="0"/>
          <w:marRight w:val="0"/>
          <w:marTop w:val="0"/>
          <w:marBottom w:val="0"/>
          <w:divBdr>
            <w:top w:val="none" w:sz="0" w:space="0" w:color="auto"/>
            <w:left w:val="none" w:sz="0" w:space="0" w:color="auto"/>
            <w:bottom w:val="none" w:sz="0" w:space="0" w:color="auto"/>
            <w:right w:val="none" w:sz="0" w:space="0" w:color="auto"/>
          </w:divBdr>
        </w:div>
      </w:divsChild>
    </w:div>
    <w:div w:id="250042671">
      <w:marLeft w:val="0"/>
      <w:marRight w:val="0"/>
      <w:marTop w:val="0"/>
      <w:marBottom w:val="0"/>
      <w:divBdr>
        <w:top w:val="none" w:sz="0" w:space="0" w:color="auto"/>
        <w:left w:val="none" w:sz="0" w:space="0" w:color="auto"/>
        <w:bottom w:val="none" w:sz="0" w:space="0" w:color="auto"/>
        <w:right w:val="none" w:sz="0" w:space="0" w:color="auto"/>
      </w:divBdr>
      <w:divsChild>
        <w:div w:id="1680810268">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566255075">
              <w:marLeft w:val="240"/>
              <w:marRight w:val="240"/>
              <w:marTop w:val="0"/>
              <w:marBottom w:val="0"/>
              <w:divBdr>
                <w:top w:val="none" w:sz="0" w:space="0" w:color="auto"/>
                <w:left w:val="none" w:sz="0" w:space="0" w:color="auto"/>
                <w:bottom w:val="none" w:sz="0" w:space="0" w:color="auto"/>
                <w:right w:val="none" w:sz="0" w:space="0" w:color="auto"/>
              </w:divBdr>
            </w:div>
            <w:div w:id="1051998551">
              <w:marLeft w:val="0"/>
              <w:marRight w:val="0"/>
              <w:marTop w:val="0"/>
              <w:marBottom w:val="0"/>
              <w:divBdr>
                <w:top w:val="single" w:sz="6" w:space="6" w:color="000000"/>
                <w:left w:val="none" w:sz="0" w:space="0" w:color="auto"/>
                <w:bottom w:val="none" w:sz="0" w:space="0" w:color="auto"/>
                <w:right w:val="none" w:sz="0" w:space="0" w:color="auto"/>
              </w:divBdr>
              <w:divsChild>
                <w:div w:id="885289471">
                  <w:marLeft w:val="0"/>
                  <w:marRight w:val="0"/>
                  <w:marTop w:val="0"/>
                  <w:marBottom w:val="0"/>
                  <w:divBdr>
                    <w:top w:val="none" w:sz="0" w:space="0" w:color="auto"/>
                    <w:left w:val="none" w:sz="0" w:space="0" w:color="auto"/>
                    <w:bottom w:val="none" w:sz="0" w:space="0" w:color="auto"/>
                    <w:right w:val="none" w:sz="0" w:space="0" w:color="auto"/>
                  </w:divBdr>
                </w:div>
                <w:div w:id="1872719543">
                  <w:marLeft w:val="120"/>
                  <w:marRight w:val="120"/>
                  <w:marTop w:val="120"/>
                  <w:marBottom w:val="120"/>
                  <w:divBdr>
                    <w:top w:val="single" w:sz="6" w:space="0" w:color="000000"/>
                    <w:left w:val="single" w:sz="6" w:space="6" w:color="000000"/>
                    <w:bottom w:val="single" w:sz="6" w:space="0" w:color="000000"/>
                    <w:right w:val="single" w:sz="6" w:space="6" w:color="000000"/>
                  </w:divBdr>
                </w:div>
                <w:div w:id="298726823">
                  <w:marLeft w:val="120"/>
                  <w:marRight w:val="120"/>
                  <w:marTop w:val="120"/>
                  <w:marBottom w:val="120"/>
                  <w:divBdr>
                    <w:top w:val="single" w:sz="6" w:space="0" w:color="000000"/>
                    <w:left w:val="single" w:sz="6" w:space="6" w:color="000000"/>
                    <w:bottom w:val="single" w:sz="6" w:space="0" w:color="000000"/>
                    <w:right w:val="single" w:sz="6" w:space="6" w:color="000000"/>
                  </w:divBdr>
                </w:div>
                <w:div w:id="1355766939">
                  <w:marLeft w:val="120"/>
                  <w:marRight w:val="120"/>
                  <w:marTop w:val="120"/>
                  <w:marBottom w:val="120"/>
                  <w:divBdr>
                    <w:top w:val="single" w:sz="6" w:space="0" w:color="000000"/>
                    <w:left w:val="single" w:sz="6" w:space="6" w:color="000000"/>
                    <w:bottom w:val="single" w:sz="6" w:space="0" w:color="000000"/>
                    <w:right w:val="single" w:sz="6" w:space="6" w:color="000000"/>
                  </w:divBdr>
                </w:div>
              </w:divsChild>
            </w:div>
          </w:divsChild>
        </w:div>
        <w:div w:id="1646931468">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876232756">
              <w:marLeft w:val="240"/>
              <w:marRight w:val="240"/>
              <w:marTop w:val="0"/>
              <w:marBottom w:val="0"/>
              <w:divBdr>
                <w:top w:val="none" w:sz="0" w:space="0" w:color="auto"/>
                <w:left w:val="none" w:sz="0" w:space="0" w:color="auto"/>
                <w:bottom w:val="none" w:sz="0" w:space="0" w:color="auto"/>
                <w:right w:val="none" w:sz="0" w:space="0" w:color="auto"/>
              </w:divBdr>
            </w:div>
            <w:div w:id="1319651939">
              <w:marLeft w:val="0"/>
              <w:marRight w:val="0"/>
              <w:marTop w:val="0"/>
              <w:marBottom w:val="0"/>
              <w:divBdr>
                <w:top w:val="single" w:sz="6" w:space="6" w:color="000000"/>
                <w:left w:val="none" w:sz="0" w:space="0" w:color="auto"/>
                <w:bottom w:val="none" w:sz="0" w:space="0" w:color="auto"/>
                <w:right w:val="none" w:sz="0" w:space="0" w:color="auto"/>
              </w:divBdr>
              <w:divsChild>
                <w:div w:id="536089472">
                  <w:marLeft w:val="0"/>
                  <w:marRight w:val="0"/>
                  <w:marTop w:val="0"/>
                  <w:marBottom w:val="0"/>
                  <w:divBdr>
                    <w:top w:val="none" w:sz="0" w:space="0" w:color="auto"/>
                    <w:left w:val="none" w:sz="0" w:space="0" w:color="auto"/>
                    <w:bottom w:val="none" w:sz="0" w:space="0" w:color="auto"/>
                    <w:right w:val="none" w:sz="0" w:space="0" w:color="auto"/>
                  </w:divBdr>
                </w:div>
                <w:div w:id="513769371">
                  <w:marLeft w:val="120"/>
                  <w:marRight w:val="120"/>
                  <w:marTop w:val="120"/>
                  <w:marBottom w:val="120"/>
                  <w:divBdr>
                    <w:top w:val="single" w:sz="6" w:space="0" w:color="000000"/>
                    <w:left w:val="single" w:sz="6" w:space="6" w:color="000000"/>
                    <w:bottom w:val="single" w:sz="6" w:space="0" w:color="000000"/>
                    <w:right w:val="single" w:sz="6" w:space="6" w:color="000000"/>
                  </w:divBdr>
                </w:div>
                <w:div w:id="117065381">
                  <w:marLeft w:val="120"/>
                  <w:marRight w:val="120"/>
                  <w:marTop w:val="120"/>
                  <w:marBottom w:val="120"/>
                  <w:divBdr>
                    <w:top w:val="single" w:sz="6" w:space="0" w:color="000000"/>
                    <w:left w:val="single" w:sz="6" w:space="6" w:color="000000"/>
                    <w:bottom w:val="single" w:sz="6" w:space="0" w:color="000000"/>
                    <w:right w:val="single" w:sz="6" w:space="6" w:color="000000"/>
                  </w:divBdr>
                </w:div>
                <w:div w:id="968976480">
                  <w:marLeft w:val="120"/>
                  <w:marRight w:val="120"/>
                  <w:marTop w:val="120"/>
                  <w:marBottom w:val="120"/>
                  <w:divBdr>
                    <w:top w:val="single" w:sz="6" w:space="0" w:color="000000"/>
                    <w:left w:val="single" w:sz="6" w:space="6" w:color="000000"/>
                    <w:bottom w:val="single" w:sz="6" w:space="0" w:color="000000"/>
                    <w:right w:val="single" w:sz="6" w:space="6" w:color="000000"/>
                  </w:divBdr>
                </w:div>
              </w:divsChild>
            </w:div>
          </w:divsChild>
        </w:div>
        <w:div w:id="1873615356">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667291009">
              <w:marLeft w:val="240"/>
              <w:marRight w:val="240"/>
              <w:marTop w:val="0"/>
              <w:marBottom w:val="0"/>
              <w:divBdr>
                <w:top w:val="none" w:sz="0" w:space="0" w:color="auto"/>
                <w:left w:val="none" w:sz="0" w:space="0" w:color="auto"/>
                <w:bottom w:val="none" w:sz="0" w:space="0" w:color="auto"/>
                <w:right w:val="none" w:sz="0" w:space="0" w:color="auto"/>
              </w:divBdr>
            </w:div>
            <w:div w:id="177088074">
              <w:marLeft w:val="0"/>
              <w:marRight w:val="0"/>
              <w:marTop w:val="0"/>
              <w:marBottom w:val="0"/>
              <w:divBdr>
                <w:top w:val="single" w:sz="6" w:space="6" w:color="000000"/>
                <w:left w:val="none" w:sz="0" w:space="0" w:color="auto"/>
                <w:bottom w:val="none" w:sz="0" w:space="0" w:color="auto"/>
                <w:right w:val="none" w:sz="0" w:space="0" w:color="auto"/>
              </w:divBdr>
              <w:divsChild>
                <w:div w:id="161284181">
                  <w:marLeft w:val="0"/>
                  <w:marRight w:val="0"/>
                  <w:marTop w:val="0"/>
                  <w:marBottom w:val="0"/>
                  <w:divBdr>
                    <w:top w:val="none" w:sz="0" w:space="0" w:color="auto"/>
                    <w:left w:val="none" w:sz="0" w:space="0" w:color="auto"/>
                    <w:bottom w:val="none" w:sz="0" w:space="0" w:color="auto"/>
                    <w:right w:val="none" w:sz="0" w:space="0" w:color="auto"/>
                  </w:divBdr>
                </w:div>
                <w:div w:id="1155029054">
                  <w:marLeft w:val="120"/>
                  <w:marRight w:val="120"/>
                  <w:marTop w:val="120"/>
                  <w:marBottom w:val="120"/>
                  <w:divBdr>
                    <w:top w:val="single" w:sz="6" w:space="0" w:color="000000"/>
                    <w:left w:val="single" w:sz="6" w:space="6" w:color="000000"/>
                    <w:bottom w:val="single" w:sz="6" w:space="0" w:color="000000"/>
                    <w:right w:val="single" w:sz="6" w:space="6" w:color="000000"/>
                  </w:divBdr>
                </w:div>
                <w:div w:id="1749306475">
                  <w:marLeft w:val="120"/>
                  <w:marRight w:val="120"/>
                  <w:marTop w:val="120"/>
                  <w:marBottom w:val="120"/>
                  <w:divBdr>
                    <w:top w:val="single" w:sz="6" w:space="0" w:color="000000"/>
                    <w:left w:val="single" w:sz="6" w:space="6" w:color="000000"/>
                    <w:bottom w:val="single" w:sz="6" w:space="0" w:color="000000"/>
                    <w:right w:val="single" w:sz="6" w:space="6" w:color="000000"/>
                  </w:divBdr>
                </w:div>
                <w:div w:id="1162045844">
                  <w:marLeft w:val="120"/>
                  <w:marRight w:val="120"/>
                  <w:marTop w:val="120"/>
                  <w:marBottom w:val="120"/>
                  <w:divBdr>
                    <w:top w:val="single" w:sz="6" w:space="0" w:color="000000"/>
                    <w:left w:val="single" w:sz="6" w:space="6" w:color="000000"/>
                    <w:bottom w:val="single" w:sz="6" w:space="0" w:color="000000"/>
                    <w:right w:val="single" w:sz="6" w:space="6" w:color="000000"/>
                  </w:divBdr>
                </w:div>
              </w:divsChild>
            </w:div>
          </w:divsChild>
        </w:div>
        <w:div w:id="1906989472">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773360536">
              <w:marLeft w:val="240"/>
              <w:marRight w:val="240"/>
              <w:marTop w:val="0"/>
              <w:marBottom w:val="0"/>
              <w:divBdr>
                <w:top w:val="none" w:sz="0" w:space="0" w:color="auto"/>
                <w:left w:val="none" w:sz="0" w:space="0" w:color="auto"/>
                <w:bottom w:val="none" w:sz="0" w:space="0" w:color="auto"/>
                <w:right w:val="none" w:sz="0" w:space="0" w:color="auto"/>
              </w:divBdr>
            </w:div>
            <w:div w:id="11534739">
              <w:marLeft w:val="0"/>
              <w:marRight w:val="0"/>
              <w:marTop w:val="0"/>
              <w:marBottom w:val="0"/>
              <w:divBdr>
                <w:top w:val="single" w:sz="6" w:space="6" w:color="000000"/>
                <w:left w:val="none" w:sz="0" w:space="0" w:color="auto"/>
                <w:bottom w:val="none" w:sz="0" w:space="0" w:color="auto"/>
                <w:right w:val="none" w:sz="0" w:space="0" w:color="auto"/>
              </w:divBdr>
              <w:divsChild>
                <w:div w:id="842551989">
                  <w:marLeft w:val="0"/>
                  <w:marRight w:val="0"/>
                  <w:marTop w:val="0"/>
                  <w:marBottom w:val="0"/>
                  <w:divBdr>
                    <w:top w:val="none" w:sz="0" w:space="0" w:color="auto"/>
                    <w:left w:val="none" w:sz="0" w:space="0" w:color="auto"/>
                    <w:bottom w:val="none" w:sz="0" w:space="0" w:color="auto"/>
                    <w:right w:val="none" w:sz="0" w:space="0" w:color="auto"/>
                  </w:divBdr>
                  <w:divsChild>
                    <w:div w:id="1316690101">
                      <w:marLeft w:val="0"/>
                      <w:marRight w:val="0"/>
                      <w:marTop w:val="0"/>
                      <w:marBottom w:val="0"/>
                      <w:divBdr>
                        <w:top w:val="none" w:sz="0" w:space="0" w:color="auto"/>
                        <w:left w:val="none" w:sz="0" w:space="0" w:color="auto"/>
                        <w:bottom w:val="none" w:sz="0" w:space="0" w:color="auto"/>
                        <w:right w:val="none" w:sz="0" w:space="0" w:color="auto"/>
                      </w:divBdr>
                    </w:div>
                    <w:div w:id="1406798230">
                      <w:marLeft w:val="120"/>
                      <w:marRight w:val="120"/>
                      <w:marTop w:val="120"/>
                      <w:marBottom w:val="120"/>
                      <w:divBdr>
                        <w:top w:val="single" w:sz="6" w:space="0" w:color="000000"/>
                        <w:left w:val="single" w:sz="6" w:space="6" w:color="000000"/>
                        <w:bottom w:val="single" w:sz="6" w:space="0" w:color="000000"/>
                        <w:right w:val="single" w:sz="6" w:space="6" w:color="000000"/>
                      </w:divBdr>
                    </w:div>
                    <w:div w:id="1277522933">
                      <w:marLeft w:val="120"/>
                      <w:marRight w:val="120"/>
                      <w:marTop w:val="120"/>
                      <w:marBottom w:val="120"/>
                      <w:divBdr>
                        <w:top w:val="single" w:sz="6" w:space="0" w:color="000000"/>
                        <w:left w:val="single" w:sz="6" w:space="6" w:color="000000"/>
                        <w:bottom w:val="single" w:sz="6" w:space="0" w:color="000000"/>
                        <w:right w:val="single" w:sz="6" w:space="6" w:color="000000"/>
                      </w:divBdr>
                    </w:div>
                  </w:divsChild>
                </w:div>
              </w:divsChild>
            </w:div>
          </w:divsChild>
        </w:div>
        <w:div w:id="248541408">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642927140">
              <w:marLeft w:val="240"/>
              <w:marRight w:val="240"/>
              <w:marTop w:val="0"/>
              <w:marBottom w:val="0"/>
              <w:divBdr>
                <w:top w:val="none" w:sz="0" w:space="0" w:color="auto"/>
                <w:left w:val="none" w:sz="0" w:space="0" w:color="auto"/>
                <w:bottom w:val="none" w:sz="0" w:space="0" w:color="auto"/>
                <w:right w:val="none" w:sz="0" w:space="0" w:color="auto"/>
              </w:divBdr>
            </w:div>
            <w:div w:id="1266304662">
              <w:marLeft w:val="0"/>
              <w:marRight w:val="0"/>
              <w:marTop w:val="0"/>
              <w:marBottom w:val="0"/>
              <w:divBdr>
                <w:top w:val="single" w:sz="6" w:space="6" w:color="000000"/>
                <w:left w:val="none" w:sz="0" w:space="0" w:color="auto"/>
                <w:bottom w:val="none" w:sz="0" w:space="0" w:color="auto"/>
                <w:right w:val="none" w:sz="0" w:space="0" w:color="auto"/>
              </w:divBdr>
              <w:divsChild>
                <w:div w:id="1075906205">
                  <w:marLeft w:val="0"/>
                  <w:marRight w:val="0"/>
                  <w:marTop w:val="0"/>
                  <w:marBottom w:val="0"/>
                  <w:divBdr>
                    <w:top w:val="none" w:sz="0" w:space="0" w:color="auto"/>
                    <w:left w:val="none" w:sz="0" w:space="0" w:color="auto"/>
                    <w:bottom w:val="none" w:sz="0" w:space="0" w:color="auto"/>
                    <w:right w:val="none" w:sz="0" w:space="0" w:color="auto"/>
                  </w:divBdr>
                </w:div>
                <w:div w:id="1145270129">
                  <w:marLeft w:val="120"/>
                  <w:marRight w:val="120"/>
                  <w:marTop w:val="120"/>
                  <w:marBottom w:val="120"/>
                  <w:divBdr>
                    <w:top w:val="single" w:sz="6" w:space="0" w:color="000000"/>
                    <w:left w:val="single" w:sz="6" w:space="6" w:color="000000"/>
                    <w:bottom w:val="single" w:sz="6" w:space="0" w:color="000000"/>
                    <w:right w:val="single" w:sz="6" w:space="6" w:color="000000"/>
                  </w:divBdr>
                </w:div>
                <w:div w:id="1696156116">
                  <w:marLeft w:val="120"/>
                  <w:marRight w:val="120"/>
                  <w:marTop w:val="120"/>
                  <w:marBottom w:val="120"/>
                  <w:divBdr>
                    <w:top w:val="single" w:sz="6" w:space="0" w:color="000000"/>
                    <w:left w:val="single" w:sz="6" w:space="6" w:color="000000"/>
                    <w:bottom w:val="single" w:sz="6" w:space="0" w:color="000000"/>
                    <w:right w:val="single" w:sz="6" w:space="6" w:color="000000"/>
                  </w:divBdr>
                </w:div>
                <w:div w:id="1972251743">
                  <w:marLeft w:val="120"/>
                  <w:marRight w:val="120"/>
                  <w:marTop w:val="120"/>
                  <w:marBottom w:val="120"/>
                  <w:divBdr>
                    <w:top w:val="single" w:sz="6" w:space="0" w:color="000000"/>
                    <w:left w:val="single" w:sz="6" w:space="6" w:color="000000"/>
                    <w:bottom w:val="single" w:sz="6" w:space="0" w:color="000000"/>
                    <w:right w:val="single" w:sz="6" w:space="6" w:color="000000"/>
                  </w:divBdr>
                </w:div>
              </w:divsChild>
            </w:div>
          </w:divsChild>
        </w:div>
        <w:div w:id="1858500620">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843273148">
              <w:marLeft w:val="240"/>
              <w:marRight w:val="240"/>
              <w:marTop w:val="0"/>
              <w:marBottom w:val="0"/>
              <w:divBdr>
                <w:top w:val="none" w:sz="0" w:space="0" w:color="auto"/>
                <w:left w:val="none" w:sz="0" w:space="0" w:color="auto"/>
                <w:bottom w:val="none" w:sz="0" w:space="0" w:color="auto"/>
                <w:right w:val="none" w:sz="0" w:space="0" w:color="auto"/>
              </w:divBdr>
            </w:div>
            <w:div w:id="1606376013">
              <w:marLeft w:val="0"/>
              <w:marRight w:val="0"/>
              <w:marTop w:val="0"/>
              <w:marBottom w:val="0"/>
              <w:divBdr>
                <w:top w:val="single" w:sz="6" w:space="6" w:color="000000"/>
                <w:left w:val="none" w:sz="0" w:space="0" w:color="auto"/>
                <w:bottom w:val="none" w:sz="0" w:space="0" w:color="auto"/>
                <w:right w:val="none" w:sz="0" w:space="0" w:color="auto"/>
              </w:divBdr>
              <w:divsChild>
                <w:div w:id="94758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9522976">
      <w:marLeft w:val="0"/>
      <w:marRight w:val="0"/>
      <w:marTop w:val="0"/>
      <w:marBottom w:val="0"/>
      <w:divBdr>
        <w:top w:val="none" w:sz="0" w:space="0" w:color="auto"/>
        <w:left w:val="none" w:sz="0" w:space="0" w:color="auto"/>
        <w:bottom w:val="none" w:sz="0" w:space="0" w:color="auto"/>
        <w:right w:val="none" w:sz="0" w:space="0" w:color="auto"/>
      </w:divBdr>
    </w:div>
    <w:div w:id="382875764">
      <w:marLeft w:val="0"/>
      <w:marRight w:val="0"/>
      <w:marTop w:val="0"/>
      <w:marBottom w:val="0"/>
      <w:divBdr>
        <w:top w:val="none" w:sz="0" w:space="0" w:color="auto"/>
        <w:left w:val="none" w:sz="0" w:space="0" w:color="auto"/>
        <w:bottom w:val="none" w:sz="0" w:space="0" w:color="auto"/>
        <w:right w:val="none" w:sz="0" w:space="0" w:color="auto"/>
      </w:divBdr>
      <w:divsChild>
        <w:div w:id="1654213121">
          <w:marLeft w:val="0"/>
          <w:marRight w:val="0"/>
          <w:marTop w:val="0"/>
          <w:marBottom w:val="0"/>
          <w:divBdr>
            <w:top w:val="none" w:sz="0" w:space="0" w:color="auto"/>
            <w:left w:val="none" w:sz="0" w:space="0" w:color="auto"/>
            <w:bottom w:val="none" w:sz="0" w:space="0" w:color="auto"/>
            <w:right w:val="none" w:sz="0" w:space="0" w:color="auto"/>
          </w:divBdr>
          <w:divsChild>
            <w:div w:id="71512146">
              <w:marLeft w:val="0"/>
              <w:marRight w:val="0"/>
              <w:marTop w:val="240"/>
              <w:marBottom w:val="240"/>
              <w:divBdr>
                <w:top w:val="none" w:sz="0" w:space="0" w:color="auto"/>
                <w:left w:val="none" w:sz="0" w:space="0" w:color="auto"/>
                <w:bottom w:val="none" w:sz="0" w:space="0" w:color="auto"/>
                <w:right w:val="none" w:sz="0" w:space="0" w:color="auto"/>
              </w:divBdr>
              <w:divsChild>
                <w:div w:id="12092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140342">
          <w:marLeft w:val="0"/>
          <w:marRight w:val="0"/>
          <w:marTop w:val="0"/>
          <w:marBottom w:val="0"/>
          <w:divBdr>
            <w:top w:val="none" w:sz="0" w:space="0" w:color="auto"/>
            <w:left w:val="none" w:sz="0" w:space="0" w:color="auto"/>
            <w:bottom w:val="none" w:sz="0" w:space="0" w:color="auto"/>
            <w:right w:val="none" w:sz="0" w:space="0" w:color="auto"/>
          </w:divBdr>
          <w:divsChild>
            <w:div w:id="1485506944">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359934477">
                  <w:marLeft w:val="240"/>
                  <w:marRight w:val="240"/>
                  <w:marTop w:val="0"/>
                  <w:marBottom w:val="0"/>
                  <w:divBdr>
                    <w:top w:val="none" w:sz="0" w:space="0" w:color="auto"/>
                    <w:left w:val="none" w:sz="0" w:space="0" w:color="auto"/>
                    <w:bottom w:val="none" w:sz="0" w:space="0" w:color="auto"/>
                    <w:right w:val="none" w:sz="0" w:space="0" w:color="auto"/>
                  </w:divBdr>
                </w:div>
                <w:div w:id="902570619">
                  <w:marLeft w:val="0"/>
                  <w:marRight w:val="0"/>
                  <w:marTop w:val="0"/>
                  <w:marBottom w:val="0"/>
                  <w:divBdr>
                    <w:top w:val="single" w:sz="6" w:space="6" w:color="000000"/>
                    <w:left w:val="none" w:sz="0" w:space="0" w:color="auto"/>
                    <w:bottom w:val="none" w:sz="0" w:space="0" w:color="auto"/>
                    <w:right w:val="none" w:sz="0" w:space="0" w:color="auto"/>
                  </w:divBdr>
                  <w:divsChild>
                    <w:div w:id="922688593">
                      <w:marLeft w:val="0"/>
                      <w:marRight w:val="0"/>
                      <w:marTop w:val="0"/>
                      <w:marBottom w:val="0"/>
                      <w:divBdr>
                        <w:top w:val="none" w:sz="0" w:space="0" w:color="auto"/>
                        <w:left w:val="none" w:sz="0" w:space="0" w:color="auto"/>
                        <w:bottom w:val="none" w:sz="0" w:space="0" w:color="auto"/>
                        <w:right w:val="none" w:sz="0" w:space="0" w:color="auto"/>
                      </w:divBdr>
                      <w:divsChild>
                        <w:div w:id="1522741483">
                          <w:marLeft w:val="0"/>
                          <w:marRight w:val="0"/>
                          <w:marTop w:val="0"/>
                          <w:marBottom w:val="0"/>
                          <w:divBdr>
                            <w:top w:val="none" w:sz="0" w:space="0" w:color="auto"/>
                            <w:left w:val="none" w:sz="0" w:space="0" w:color="auto"/>
                            <w:bottom w:val="none" w:sz="0" w:space="0" w:color="auto"/>
                            <w:right w:val="none" w:sz="0" w:space="0" w:color="auto"/>
                          </w:divBdr>
                        </w:div>
                      </w:divsChild>
                    </w:div>
                    <w:div w:id="90585391">
                      <w:marLeft w:val="0"/>
                      <w:marRight w:val="0"/>
                      <w:marTop w:val="0"/>
                      <w:marBottom w:val="0"/>
                      <w:divBdr>
                        <w:top w:val="none" w:sz="0" w:space="0" w:color="auto"/>
                        <w:left w:val="none" w:sz="0" w:space="0" w:color="auto"/>
                        <w:bottom w:val="none" w:sz="0" w:space="0" w:color="auto"/>
                        <w:right w:val="none" w:sz="0" w:space="0" w:color="auto"/>
                      </w:divBdr>
                      <w:divsChild>
                        <w:div w:id="1877234260">
                          <w:marLeft w:val="0"/>
                          <w:marRight w:val="0"/>
                          <w:marTop w:val="0"/>
                          <w:marBottom w:val="0"/>
                          <w:divBdr>
                            <w:top w:val="none" w:sz="0" w:space="0" w:color="auto"/>
                            <w:left w:val="none" w:sz="0" w:space="0" w:color="auto"/>
                            <w:bottom w:val="none" w:sz="0" w:space="0" w:color="auto"/>
                            <w:right w:val="none" w:sz="0" w:space="0" w:color="auto"/>
                          </w:divBdr>
                        </w:div>
                        <w:div w:id="278686587">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121389973">
                      <w:marLeft w:val="0"/>
                      <w:marRight w:val="0"/>
                      <w:marTop w:val="0"/>
                      <w:marBottom w:val="0"/>
                      <w:divBdr>
                        <w:top w:val="none" w:sz="0" w:space="0" w:color="auto"/>
                        <w:left w:val="none" w:sz="0" w:space="0" w:color="auto"/>
                        <w:bottom w:val="none" w:sz="0" w:space="0" w:color="auto"/>
                        <w:right w:val="none" w:sz="0" w:space="0" w:color="auto"/>
                      </w:divBdr>
                      <w:divsChild>
                        <w:div w:id="1738622867">
                          <w:marLeft w:val="0"/>
                          <w:marRight w:val="0"/>
                          <w:marTop w:val="0"/>
                          <w:marBottom w:val="0"/>
                          <w:divBdr>
                            <w:top w:val="none" w:sz="0" w:space="0" w:color="auto"/>
                            <w:left w:val="none" w:sz="0" w:space="0" w:color="auto"/>
                            <w:bottom w:val="none" w:sz="0" w:space="0" w:color="auto"/>
                            <w:right w:val="none" w:sz="0" w:space="0" w:color="auto"/>
                          </w:divBdr>
                        </w:div>
                        <w:div w:id="1572809921">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sChild>
        </w:div>
        <w:div w:id="1216627669">
          <w:marLeft w:val="0"/>
          <w:marRight w:val="0"/>
          <w:marTop w:val="0"/>
          <w:marBottom w:val="0"/>
          <w:divBdr>
            <w:top w:val="none" w:sz="0" w:space="0" w:color="auto"/>
            <w:left w:val="none" w:sz="0" w:space="0" w:color="auto"/>
            <w:bottom w:val="none" w:sz="0" w:space="0" w:color="auto"/>
            <w:right w:val="none" w:sz="0" w:space="0" w:color="auto"/>
          </w:divBdr>
          <w:divsChild>
            <w:div w:id="247809331">
              <w:marLeft w:val="0"/>
              <w:marRight w:val="0"/>
              <w:marTop w:val="240"/>
              <w:marBottom w:val="240"/>
              <w:divBdr>
                <w:top w:val="none" w:sz="0" w:space="0" w:color="auto"/>
                <w:left w:val="none" w:sz="0" w:space="0" w:color="auto"/>
                <w:bottom w:val="none" w:sz="0" w:space="0" w:color="auto"/>
                <w:right w:val="none" w:sz="0" w:space="0" w:color="auto"/>
              </w:divBdr>
              <w:divsChild>
                <w:div w:id="127405581">
                  <w:marLeft w:val="0"/>
                  <w:marRight w:val="0"/>
                  <w:marTop w:val="0"/>
                  <w:marBottom w:val="0"/>
                  <w:divBdr>
                    <w:top w:val="none" w:sz="0" w:space="0" w:color="auto"/>
                    <w:left w:val="none" w:sz="0" w:space="0" w:color="auto"/>
                    <w:bottom w:val="none" w:sz="0" w:space="0" w:color="auto"/>
                    <w:right w:val="none" w:sz="0" w:space="0" w:color="auto"/>
                  </w:divBdr>
                </w:div>
              </w:divsChild>
            </w:div>
            <w:div w:id="1031150996">
              <w:marLeft w:val="240"/>
              <w:marRight w:val="240"/>
              <w:marTop w:val="240"/>
              <w:marBottom w:val="240"/>
              <w:divBdr>
                <w:top w:val="none" w:sz="0" w:space="0" w:color="auto"/>
                <w:left w:val="none" w:sz="0" w:space="0" w:color="auto"/>
                <w:bottom w:val="none" w:sz="0" w:space="0" w:color="auto"/>
                <w:right w:val="none" w:sz="0" w:space="0" w:color="auto"/>
              </w:divBdr>
            </w:div>
            <w:div w:id="1579560996">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141533682">
                  <w:marLeft w:val="240"/>
                  <w:marRight w:val="240"/>
                  <w:marTop w:val="0"/>
                  <w:marBottom w:val="0"/>
                  <w:divBdr>
                    <w:top w:val="none" w:sz="0" w:space="0" w:color="auto"/>
                    <w:left w:val="none" w:sz="0" w:space="0" w:color="auto"/>
                    <w:bottom w:val="none" w:sz="0" w:space="0" w:color="auto"/>
                    <w:right w:val="none" w:sz="0" w:space="0" w:color="auto"/>
                  </w:divBdr>
                </w:div>
                <w:div w:id="1124422064">
                  <w:marLeft w:val="0"/>
                  <w:marRight w:val="0"/>
                  <w:marTop w:val="0"/>
                  <w:marBottom w:val="0"/>
                  <w:divBdr>
                    <w:top w:val="single" w:sz="6" w:space="6" w:color="000000"/>
                    <w:left w:val="none" w:sz="0" w:space="0" w:color="auto"/>
                    <w:bottom w:val="none" w:sz="0" w:space="0" w:color="auto"/>
                    <w:right w:val="none" w:sz="0" w:space="0" w:color="auto"/>
                  </w:divBdr>
                </w:div>
              </w:divsChild>
            </w:div>
            <w:div w:id="568618827">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728527874">
                  <w:marLeft w:val="240"/>
                  <w:marRight w:val="240"/>
                  <w:marTop w:val="0"/>
                  <w:marBottom w:val="0"/>
                  <w:divBdr>
                    <w:top w:val="none" w:sz="0" w:space="0" w:color="auto"/>
                    <w:left w:val="none" w:sz="0" w:space="0" w:color="auto"/>
                    <w:bottom w:val="none" w:sz="0" w:space="0" w:color="auto"/>
                    <w:right w:val="none" w:sz="0" w:space="0" w:color="auto"/>
                  </w:divBdr>
                </w:div>
                <w:div w:id="710108448">
                  <w:marLeft w:val="0"/>
                  <w:marRight w:val="0"/>
                  <w:marTop w:val="0"/>
                  <w:marBottom w:val="0"/>
                  <w:divBdr>
                    <w:top w:val="single" w:sz="6" w:space="6" w:color="000000"/>
                    <w:left w:val="none" w:sz="0" w:space="0" w:color="auto"/>
                    <w:bottom w:val="none" w:sz="0" w:space="0" w:color="auto"/>
                    <w:right w:val="none" w:sz="0" w:space="0" w:color="auto"/>
                  </w:divBdr>
                  <w:divsChild>
                    <w:div w:id="591091388">
                      <w:marLeft w:val="0"/>
                      <w:marRight w:val="0"/>
                      <w:marTop w:val="0"/>
                      <w:marBottom w:val="0"/>
                      <w:divBdr>
                        <w:top w:val="none" w:sz="0" w:space="0" w:color="auto"/>
                        <w:left w:val="none" w:sz="0" w:space="0" w:color="auto"/>
                        <w:bottom w:val="none" w:sz="0" w:space="0" w:color="auto"/>
                        <w:right w:val="none" w:sz="0" w:space="0" w:color="auto"/>
                      </w:divBdr>
                      <w:divsChild>
                        <w:div w:id="1908420572">
                          <w:marLeft w:val="0"/>
                          <w:marRight w:val="0"/>
                          <w:marTop w:val="0"/>
                          <w:marBottom w:val="0"/>
                          <w:divBdr>
                            <w:top w:val="none" w:sz="0" w:space="0" w:color="auto"/>
                            <w:left w:val="none" w:sz="0" w:space="0" w:color="auto"/>
                            <w:bottom w:val="none" w:sz="0" w:space="0" w:color="auto"/>
                            <w:right w:val="none" w:sz="0" w:space="0" w:color="auto"/>
                          </w:divBdr>
                        </w:div>
                      </w:divsChild>
                    </w:div>
                    <w:div w:id="960038427">
                      <w:marLeft w:val="0"/>
                      <w:marRight w:val="0"/>
                      <w:marTop w:val="0"/>
                      <w:marBottom w:val="0"/>
                      <w:divBdr>
                        <w:top w:val="none" w:sz="0" w:space="0" w:color="auto"/>
                        <w:left w:val="none" w:sz="0" w:space="0" w:color="auto"/>
                        <w:bottom w:val="none" w:sz="0" w:space="0" w:color="auto"/>
                        <w:right w:val="none" w:sz="0" w:space="0" w:color="auto"/>
                      </w:divBdr>
                      <w:divsChild>
                        <w:div w:id="395860364">
                          <w:marLeft w:val="0"/>
                          <w:marRight w:val="0"/>
                          <w:marTop w:val="0"/>
                          <w:marBottom w:val="0"/>
                          <w:divBdr>
                            <w:top w:val="none" w:sz="0" w:space="0" w:color="auto"/>
                            <w:left w:val="none" w:sz="0" w:space="0" w:color="auto"/>
                            <w:bottom w:val="none" w:sz="0" w:space="0" w:color="auto"/>
                            <w:right w:val="none" w:sz="0" w:space="0" w:color="auto"/>
                          </w:divBdr>
                        </w:div>
                        <w:div w:id="1932930756">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1060128402">
                      <w:marLeft w:val="0"/>
                      <w:marRight w:val="0"/>
                      <w:marTop w:val="0"/>
                      <w:marBottom w:val="0"/>
                      <w:divBdr>
                        <w:top w:val="none" w:sz="0" w:space="0" w:color="auto"/>
                        <w:left w:val="none" w:sz="0" w:space="0" w:color="auto"/>
                        <w:bottom w:val="none" w:sz="0" w:space="0" w:color="auto"/>
                        <w:right w:val="none" w:sz="0" w:space="0" w:color="auto"/>
                      </w:divBdr>
                      <w:divsChild>
                        <w:div w:id="958680247">
                          <w:marLeft w:val="0"/>
                          <w:marRight w:val="0"/>
                          <w:marTop w:val="0"/>
                          <w:marBottom w:val="0"/>
                          <w:divBdr>
                            <w:top w:val="none" w:sz="0" w:space="0" w:color="auto"/>
                            <w:left w:val="none" w:sz="0" w:space="0" w:color="auto"/>
                            <w:bottom w:val="none" w:sz="0" w:space="0" w:color="auto"/>
                            <w:right w:val="none" w:sz="0" w:space="0" w:color="auto"/>
                          </w:divBdr>
                        </w:div>
                        <w:div w:id="894973757">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1144275910">
                      <w:marLeft w:val="0"/>
                      <w:marRight w:val="0"/>
                      <w:marTop w:val="0"/>
                      <w:marBottom w:val="0"/>
                      <w:divBdr>
                        <w:top w:val="none" w:sz="0" w:space="0" w:color="auto"/>
                        <w:left w:val="none" w:sz="0" w:space="0" w:color="auto"/>
                        <w:bottom w:val="none" w:sz="0" w:space="0" w:color="auto"/>
                        <w:right w:val="none" w:sz="0" w:space="0" w:color="auto"/>
                      </w:divBdr>
                      <w:divsChild>
                        <w:div w:id="2041318269">
                          <w:marLeft w:val="0"/>
                          <w:marRight w:val="0"/>
                          <w:marTop w:val="0"/>
                          <w:marBottom w:val="0"/>
                          <w:divBdr>
                            <w:top w:val="none" w:sz="0" w:space="0" w:color="auto"/>
                            <w:left w:val="none" w:sz="0" w:space="0" w:color="auto"/>
                            <w:bottom w:val="none" w:sz="0" w:space="0" w:color="auto"/>
                            <w:right w:val="none" w:sz="0" w:space="0" w:color="auto"/>
                          </w:divBdr>
                        </w:div>
                        <w:div w:id="1263368999">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sChild>
        </w:div>
        <w:div w:id="1578634825">
          <w:marLeft w:val="0"/>
          <w:marRight w:val="0"/>
          <w:marTop w:val="0"/>
          <w:marBottom w:val="0"/>
          <w:divBdr>
            <w:top w:val="none" w:sz="0" w:space="0" w:color="auto"/>
            <w:left w:val="none" w:sz="0" w:space="0" w:color="auto"/>
            <w:bottom w:val="none" w:sz="0" w:space="0" w:color="auto"/>
            <w:right w:val="none" w:sz="0" w:space="0" w:color="auto"/>
          </w:divBdr>
          <w:divsChild>
            <w:div w:id="1429084708">
              <w:marLeft w:val="0"/>
              <w:marRight w:val="0"/>
              <w:marTop w:val="240"/>
              <w:marBottom w:val="240"/>
              <w:divBdr>
                <w:top w:val="none" w:sz="0" w:space="0" w:color="auto"/>
                <w:left w:val="none" w:sz="0" w:space="0" w:color="auto"/>
                <w:bottom w:val="none" w:sz="0" w:space="0" w:color="auto"/>
                <w:right w:val="none" w:sz="0" w:space="0" w:color="auto"/>
              </w:divBdr>
              <w:divsChild>
                <w:div w:id="155851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55676">
          <w:marLeft w:val="0"/>
          <w:marRight w:val="0"/>
          <w:marTop w:val="0"/>
          <w:marBottom w:val="0"/>
          <w:divBdr>
            <w:top w:val="none" w:sz="0" w:space="0" w:color="auto"/>
            <w:left w:val="none" w:sz="0" w:space="0" w:color="auto"/>
            <w:bottom w:val="none" w:sz="0" w:space="0" w:color="auto"/>
            <w:right w:val="none" w:sz="0" w:space="0" w:color="auto"/>
          </w:divBdr>
          <w:divsChild>
            <w:div w:id="1481995759">
              <w:marLeft w:val="0"/>
              <w:marRight w:val="0"/>
              <w:marTop w:val="240"/>
              <w:marBottom w:val="240"/>
              <w:divBdr>
                <w:top w:val="none" w:sz="0" w:space="0" w:color="auto"/>
                <w:left w:val="none" w:sz="0" w:space="0" w:color="auto"/>
                <w:bottom w:val="none" w:sz="0" w:space="0" w:color="auto"/>
                <w:right w:val="none" w:sz="0" w:space="0" w:color="auto"/>
              </w:divBdr>
              <w:divsChild>
                <w:div w:id="24473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0715087">
      <w:marLeft w:val="0"/>
      <w:marRight w:val="0"/>
      <w:marTop w:val="0"/>
      <w:marBottom w:val="0"/>
      <w:divBdr>
        <w:top w:val="none" w:sz="0" w:space="0" w:color="auto"/>
        <w:left w:val="none" w:sz="0" w:space="0" w:color="auto"/>
        <w:bottom w:val="none" w:sz="0" w:space="0" w:color="auto"/>
        <w:right w:val="none" w:sz="0" w:space="0" w:color="auto"/>
      </w:divBdr>
    </w:div>
    <w:div w:id="631638567">
      <w:marLeft w:val="0"/>
      <w:marRight w:val="0"/>
      <w:marTop w:val="0"/>
      <w:marBottom w:val="0"/>
      <w:divBdr>
        <w:top w:val="none" w:sz="0" w:space="0" w:color="auto"/>
        <w:left w:val="none" w:sz="0" w:space="0" w:color="auto"/>
        <w:bottom w:val="none" w:sz="0" w:space="0" w:color="auto"/>
        <w:right w:val="none" w:sz="0" w:space="0" w:color="auto"/>
      </w:divBdr>
    </w:div>
    <w:div w:id="722369920">
      <w:marLeft w:val="0"/>
      <w:marRight w:val="0"/>
      <w:marTop w:val="0"/>
      <w:marBottom w:val="0"/>
      <w:divBdr>
        <w:top w:val="none" w:sz="0" w:space="0" w:color="auto"/>
        <w:left w:val="none" w:sz="0" w:space="0" w:color="auto"/>
        <w:bottom w:val="none" w:sz="0" w:space="0" w:color="auto"/>
        <w:right w:val="none" w:sz="0" w:space="0" w:color="auto"/>
      </w:divBdr>
      <w:divsChild>
        <w:div w:id="833422034">
          <w:marLeft w:val="0"/>
          <w:marRight w:val="0"/>
          <w:marTop w:val="240"/>
          <w:marBottom w:val="240"/>
          <w:divBdr>
            <w:top w:val="none" w:sz="0" w:space="0" w:color="auto"/>
            <w:left w:val="none" w:sz="0" w:space="0" w:color="auto"/>
            <w:bottom w:val="none" w:sz="0" w:space="0" w:color="auto"/>
            <w:right w:val="none" w:sz="0" w:space="0" w:color="auto"/>
          </w:divBdr>
          <w:divsChild>
            <w:div w:id="72668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728735">
      <w:marLeft w:val="0"/>
      <w:marRight w:val="0"/>
      <w:marTop w:val="0"/>
      <w:marBottom w:val="0"/>
      <w:divBdr>
        <w:top w:val="none" w:sz="0" w:space="0" w:color="auto"/>
        <w:left w:val="none" w:sz="0" w:space="0" w:color="auto"/>
        <w:bottom w:val="none" w:sz="0" w:space="0" w:color="auto"/>
        <w:right w:val="none" w:sz="0" w:space="0" w:color="auto"/>
      </w:divBdr>
    </w:div>
    <w:div w:id="1175263172">
      <w:marLeft w:val="0"/>
      <w:marRight w:val="0"/>
      <w:marTop w:val="0"/>
      <w:marBottom w:val="0"/>
      <w:divBdr>
        <w:top w:val="none" w:sz="0" w:space="0" w:color="auto"/>
        <w:left w:val="none" w:sz="0" w:space="0" w:color="auto"/>
        <w:bottom w:val="none" w:sz="0" w:space="0" w:color="auto"/>
        <w:right w:val="none" w:sz="0" w:space="0" w:color="auto"/>
      </w:divBdr>
    </w:div>
    <w:div w:id="1231844284">
      <w:marLeft w:val="0"/>
      <w:marRight w:val="0"/>
      <w:marTop w:val="0"/>
      <w:marBottom w:val="0"/>
      <w:divBdr>
        <w:top w:val="none" w:sz="0" w:space="0" w:color="auto"/>
        <w:left w:val="none" w:sz="0" w:space="0" w:color="auto"/>
        <w:bottom w:val="none" w:sz="0" w:space="0" w:color="auto"/>
        <w:right w:val="none" w:sz="0" w:space="0" w:color="auto"/>
      </w:divBdr>
      <w:divsChild>
        <w:div w:id="614603102">
          <w:marLeft w:val="0"/>
          <w:marRight w:val="0"/>
          <w:marTop w:val="0"/>
          <w:marBottom w:val="0"/>
          <w:divBdr>
            <w:top w:val="none" w:sz="0" w:space="0" w:color="auto"/>
            <w:left w:val="none" w:sz="0" w:space="0" w:color="auto"/>
            <w:bottom w:val="none" w:sz="0" w:space="0" w:color="auto"/>
            <w:right w:val="none" w:sz="0" w:space="0" w:color="auto"/>
          </w:divBdr>
        </w:div>
        <w:div w:id="1148131317">
          <w:marLeft w:val="0"/>
          <w:marRight w:val="0"/>
          <w:marTop w:val="0"/>
          <w:marBottom w:val="0"/>
          <w:divBdr>
            <w:top w:val="none" w:sz="0" w:space="0" w:color="auto"/>
            <w:left w:val="none" w:sz="0" w:space="0" w:color="auto"/>
            <w:bottom w:val="none" w:sz="0" w:space="0" w:color="auto"/>
            <w:right w:val="none" w:sz="0" w:space="0" w:color="auto"/>
          </w:divBdr>
        </w:div>
        <w:div w:id="612324018">
          <w:marLeft w:val="0"/>
          <w:marRight w:val="0"/>
          <w:marTop w:val="0"/>
          <w:marBottom w:val="0"/>
          <w:divBdr>
            <w:top w:val="none" w:sz="0" w:space="0" w:color="auto"/>
            <w:left w:val="none" w:sz="0" w:space="0" w:color="auto"/>
            <w:bottom w:val="none" w:sz="0" w:space="0" w:color="auto"/>
            <w:right w:val="none" w:sz="0" w:space="0" w:color="auto"/>
          </w:divBdr>
        </w:div>
        <w:div w:id="638917782">
          <w:marLeft w:val="0"/>
          <w:marRight w:val="0"/>
          <w:marTop w:val="0"/>
          <w:marBottom w:val="0"/>
          <w:divBdr>
            <w:top w:val="none" w:sz="0" w:space="0" w:color="auto"/>
            <w:left w:val="none" w:sz="0" w:space="0" w:color="auto"/>
            <w:bottom w:val="none" w:sz="0" w:space="0" w:color="auto"/>
            <w:right w:val="none" w:sz="0" w:space="0" w:color="auto"/>
          </w:divBdr>
        </w:div>
        <w:div w:id="1033729561">
          <w:marLeft w:val="0"/>
          <w:marRight w:val="0"/>
          <w:marTop w:val="0"/>
          <w:marBottom w:val="0"/>
          <w:divBdr>
            <w:top w:val="none" w:sz="0" w:space="0" w:color="auto"/>
            <w:left w:val="none" w:sz="0" w:space="0" w:color="auto"/>
            <w:bottom w:val="none" w:sz="0" w:space="0" w:color="auto"/>
            <w:right w:val="none" w:sz="0" w:space="0" w:color="auto"/>
          </w:divBdr>
        </w:div>
        <w:div w:id="960383656">
          <w:marLeft w:val="0"/>
          <w:marRight w:val="0"/>
          <w:marTop w:val="0"/>
          <w:marBottom w:val="0"/>
          <w:divBdr>
            <w:top w:val="none" w:sz="0" w:space="0" w:color="auto"/>
            <w:left w:val="none" w:sz="0" w:space="0" w:color="auto"/>
            <w:bottom w:val="none" w:sz="0" w:space="0" w:color="auto"/>
            <w:right w:val="none" w:sz="0" w:space="0" w:color="auto"/>
          </w:divBdr>
        </w:div>
        <w:div w:id="717122414">
          <w:marLeft w:val="0"/>
          <w:marRight w:val="0"/>
          <w:marTop w:val="0"/>
          <w:marBottom w:val="0"/>
          <w:divBdr>
            <w:top w:val="none" w:sz="0" w:space="0" w:color="auto"/>
            <w:left w:val="none" w:sz="0" w:space="0" w:color="auto"/>
            <w:bottom w:val="none" w:sz="0" w:space="0" w:color="auto"/>
            <w:right w:val="none" w:sz="0" w:space="0" w:color="auto"/>
          </w:divBdr>
        </w:div>
        <w:div w:id="368998586">
          <w:marLeft w:val="0"/>
          <w:marRight w:val="0"/>
          <w:marTop w:val="0"/>
          <w:marBottom w:val="0"/>
          <w:divBdr>
            <w:top w:val="none" w:sz="0" w:space="0" w:color="auto"/>
            <w:left w:val="none" w:sz="0" w:space="0" w:color="auto"/>
            <w:bottom w:val="none" w:sz="0" w:space="0" w:color="auto"/>
            <w:right w:val="none" w:sz="0" w:space="0" w:color="auto"/>
          </w:divBdr>
        </w:div>
        <w:div w:id="645163801">
          <w:marLeft w:val="0"/>
          <w:marRight w:val="0"/>
          <w:marTop w:val="0"/>
          <w:marBottom w:val="0"/>
          <w:divBdr>
            <w:top w:val="none" w:sz="0" w:space="0" w:color="auto"/>
            <w:left w:val="none" w:sz="0" w:space="0" w:color="auto"/>
            <w:bottom w:val="none" w:sz="0" w:space="0" w:color="auto"/>
            <w:right w:val="none" w:sz="0" w:space="0" w:color="auto"/>
          </w:divBdr>
        </w:div>
      </w:divsChild>
    </w:div>
    <w:div w:id="1624849237">
      <w:marLeft w:val="0"/>
      <w:marRight w:val="0"/>
      <w:marTop w:val="0"/>
      <w:marBottom w:val="0"/>
      <w:divBdr>
        <w:top w:val="none" w:sz="0" w:space="0" w:color="auto"/>
        <w:left w:val="none" w:sz="0" w:space="0" w:color="auto"/>
        <w:bottom w:val="none" w:sz="0" w:space="0" w:color="auto"/>
        <w:right w:val="none" w:sz="0" w:space="0" w:color="auto"/>
      </w:divBdr>
    </w:div>
    <w:div w:id="1692098539">
      <w:marLeft w:val="0"/>
      <w:marRight w:val="0"/>
      <w:marTop w:val="0"/>
      <w:marBottom w:val="0"/>
      <w:divBdr>
        <w:top w:val="none" w:sz="0" w:space="0" w:color="auto"/>
        <w:left w:val="none" w:sz="0" w:space="0" w:color="auto"/>
        <w:bottom w:val="none" w:sz="0" w:space="0" w:color="auto"/>
        <w:right w:val="none" w:sz="0" w:space="0" w:color="auto"/>
      </w:divBdr>
      <w:divsChild>
        <w:div w:id="1313097750">
          <w:marLeft w:val="0"/>
          <w:marRight w:val="0"/>
          <w:marTop w:val="240"/>
          <w:marBottom w:val="240"/>
          <w:divBdr>
            <w:top w:val="none" w:sz="0" w:space="0" w:color="auto"/>
            <w:left w:val="none" w:sz="0" w:space="0" w:color="auto"/>
            <w:bottom w:val="none" w:sz="0" w:space="0" w:color="auto"/>
            <w:right w:val="none" w:sz="0" w:space="0" w:color="auto"/>
          </w:divBdr>
          <w:divsChild>
            <w:div w:id="2062484606">
              <w:marLeft w:val="0"/>
              <w:marRight w:val="0"/>
              <w:marTop w:val="0"/>
              <w:marBottom w:val="0"/>
              <w:divBdr>
                <w:top w:val="none" w:sz="0" w:space="0" w:color="auto"/>
                <w:left w:val="none" w:sz="0" w:space="0" w:color="auto"/>
                <w:bottom w:val="none" w:sz="0" w:space="0" w:color="auto"/>
                <w:right w:val="none" w:sz="0" w:space="0" w:color="auto"/>
              </w:divBdr>
            </w:div>
          </w:divsChild>
        </w:div>
        <w:div w:id="1705983330">
          <w:marLeft w:val="0"/>
          <w:marRight w:val="0"/>
          <w:marTop w:val="0"/>
          <w:marBottom w:val="0"/>
          <w:divBdr>
            <w:top w:val="none" w:sz="0" w:space="0" w:color="auto"/>
            <w:left w:val="none" w:sz="0" w:space="0" w:color="auto"/>
            <w:bottom w:val="none" w:sz="0" w:space="0" w:color="auto"/>
            <w:right w:val="none" w:sz="0" w:space="0" w:color="auto"/>
          </w:divBdr>
          <w:divsChild>
            <w:div w:id="425350720">
              <w:marLeft w:val="240"/>
              <w:marRight w:val="240"/>
              <w:marTop w:val="240"/>
              <w:marBottom w:val="240"/>
              <w:divBdr>
                <w:top w:val="none" w:sz="0" w:space="0" w:color="auto"/>
                <w:left w:val="none" w:sz="0" w:space="0" w:color="auto"/>
                <w:bottom w:val="none" w:sz="0" w:space="0" w:color="auto"/>
                <w:right w:val="none" w:sz="0" w:space="0" w:color="auto"/>
              </w:divBdr>
            </w:div>
            <w:div w:id="495416564">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944459255">
                  <w:marLeft w:val="240"/>
                  <w:marRight w:val="240"/>
                  <w:marTop w:val="0"/>
                  <w:marBottom w:val="0"/>
                  <w:divBdr>
                    <w:top w:val="none" w:sz="0" w:space="0" w:color="auto"/>
                    <w:left w:val="none" w:sz="0" w:space="0" w:color="auto"/>
                    <w:bottom w:val="none" w:sz="0" w:space="0" w:color="auto"/>
                    <w:right w:val="none" w:sz="0" w:space="0" w:color="auto"/>
                  </w:divBdr>
                </w:div>
                <w:div w:id="246623262">
                  <w:marLeft w:val="0"/>
                  <w:marRight w:val="0"/>
                  <w:marTop w:val="0"/>
                  <w:marBottom w:val="0"/>
                  <w:divBdr>
                    <w:top w:val="single" w:sz="6" w:space="6" w:color="000000"/>
                    <w:left w:val="none" w:sz="0" w:space="0" w:color="auto"/>
                    <w:bottom w:val="none" w:sz="0" w:space="0" w:color="auto"/>
                    <w:right w:val="none" w:sz="0" w:space="0" w:color="auto"/>
                  </w:divBdr>
                  <w:divsChild>
                    <w:div w:id="629240844">
                      <w:marLeft w:val="0"/>
                      <w:marRight w:val="0"/>
                      <w:marTop w:val="0"/>
                      <w:marBottom w:val="0"/>
                      <w:divBdr>
                        <w:top w:val="none" w:sz="0" w:space="0" w:color="auto"/>
                        <w:left w:val="none" w:sz="0" w:space="0" w:color="auto"/>
                        <w:bottom w:val="none" w:sz="0" w:space="0" w:color="auto"/>
                        <w:right w:val="none" w:sz="0" w:space="0" w:color="auto"/>
                      </w:divBdr>
                      <w:divsChild>
                        <w:div w:id="892424699">
                          <w:marLeft w:val="0"/>
                          <w:marRight w:val="0"/>
                          <w:marTop w:val="0"/>
                          <w:marBottom w:val="0"/>
                          <w:divBdr>
                            <w:top w:val="none" w:sz="0" w:space="0" w:color="auto"/>
                            <w:left w:val="none" w:sz="0" w:space="0" w:color="auto"/>
                            <w:bottom w:val="none" w:sz="0" w:space="0" w:color="auto"/>
                            <w:right w:val="none" w:sz="0" w:space="0" w:color="auto"/>
                          </w:divBdr>
                          <w:divsChild>
                            <w:div w:id="611283844">
                              <w:marLeft w:val="0"/>
                              <w:marRight w:val="0"/>
                              <w:marTop w:val="0"/>
                              <w:marBottom w:val="0"/>
                              <w:divBdr>
                                <w:top w:val="none" w:sz="0" w:space="0" w:color="auto"/>
                                <w:left w:val="none" w:sz="0" w:space="0" w:color="auto"/>
                                <w:bottom w:val="none" w:sz="0" w:space="0" w:color="auto"/>
                                <w:right w:val="none" w:sz="0" w:space="0" w:color="auto"/>
                              </w:divBdr>
                              <w:divsChild>
                                <w:div w:id="2242988">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sChild>
                        </w:div>
                      </w:divsChild>
                    </w:div>
                    <w:div w:id="631059036">
                      <w:marLeft w:val="0"/>
                      <w:marRight w:val="0"/>
                      <w:marTop w:val="0"/>
                      <w:marBottom w:val="0"/>
                      <w:divBdr>
                        <w:top w:val="none" w:sz="0" w:space="0" w:color="auto"/>
                        <w:left w:val="none" w:sz="0" w:space="0" w:color="auto"/>
                        <w:bottom w:val="none" w:sz="0" w:space="0" w:color="auto"/>
                        <w:right w:val="none" w:sz="0" w:space="0" w:color="auto"/>
                      </w:divBdr>
                      <w:divsChild>
                        <w:div w:id="695541512">
                          <w:marLeft w:val="0"/>
                          <w:marRight w:val="0"/>
                          <w:marTop w:val="0"/>
                          <w:marBottom w:val="0"/>
                          <w:divBdr>
                            <w:top w:val="none" w:sz="0" w:space="0" w:color="auto"/>
                            <w:left w:val="none" w:sz="0" w:space="0" w:color="auto"/>
                            <w:bottom w:val="none" w:sz="0" w:space="0" w:color="auto"/>
                            <w:right w:val="none" w:sz="0" w:space="0" w:color="auto"/>
                          </w:divBdr>
                        </w:div>
                        <w:div w:id="362100634">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1531869867">
                      <w:marLeft w:val="0"/>
                      <w:marRight w:val="0"/>
                      <w:marTop w:val="0"/>
                      <w:marBottom w:val="0"/>
                      <w:divBdr>
                        <w:top w:val="none" w:sz="0" w:space="0" w:color="auto"/>
                        <w:left w:val="none" w:sz="0" w:space="0" w:color="auto"/>
                        <w:bottom w:val="none" w:sz="0" w:space="0" w:color="auto"/>
                        <w:right w:val="none" w:sz="0" w:space="0" w:color="auto"/>
                      </w:divBdr>
                      <w:divsChild>
                        <w:div w:id="337775643">
                          <w:marLeft w:val="0"/>
                          <w:marRight w:val="0"/>
                          <w:marTop w:val="0"/>
                          <w:marBottom w:val="0"/>
                          <w:divBdr>
                            <w:top w:val="none" w:sz="0" w:space="0" w:color="auto"/>
                            <w:left w:val="none" w:sz="0" w:space="0" w:color="auto"/>
                            <w:bottom w:val="none" w:sz="0" w:space="0" w:color="auto"/>
                            <w:right w:val="none" w:sz="0" w:space="0" w:color="auto"/>
                          </w:divBdr>
                        </w:div>
                        <w:div w:id="2091924316">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sChild>
        </w:div>
        <w:div w:id="1860654119">
          <w:marLeft w:val="0"/>
          <w:marRight w:val="0"/>
          <w:marTop w:val="0"/>
          <w:marBottom w:val="0"/>
          <w:divBdr>
            <w:top w:val="none" w:sz="0" w:space="0" w:color="auto"/>
            <w:left w:val="none" w:sz="0" w:space="0" w:color="auto"/>
            <w:bottom w:val="none" w:sz="0" w:space="0" w:color="auto"/>
            <w:right w:val="none" w:sz="0" w:space="0" w:color="auto"/>
          </w:divBdr>
        </w:div>
        <w:div w:id="1694065976">
          <w:marLeft w:val="0"/>
          <w:marRight w:val="0"/>
          <w:marTop w:val="0"/>
          <w:marBottom w:val="0"/>
          <w:divBdr>
            <w:top w:val="none" w:sz="0" w:space="0" w:color="auto"/>
            <w:left w:val="none" w:sz="0" w:space="0" w:color="auto"/>
            <w:bottom w:val="none" w:sz="0" w:space="0" w:color="auto"/>
            <w:right w:val="none" w:sz="0" w:space="0" w:color="auto"/>
          </w:divBdr>
          <w:divsChild>
            <w:div w:id="1596862270">
              <w:marLeft w:val="0"/>
              <w:marRight w:val="0"/>
              <w:marTop w:val="240"/>
              <w:marBottom w:val="240"/>
              <w:divBdr>
                <w:top w:val="none" w:sz="0" w:space="0" w:color="auto"/>
                <w:left w:val="none" w:sz="0" w:space="0" w:color="auto"/>
                <w:bottom w:val="none" w:sz="0" w:space="0" w:color="auto"/>
                <w:right w:val="none" w:sz="0" w:space="0" w:color="auto"/>
              </w:divBdr>
              <w:divsChild>
                <w:div w:id="94138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594558">
          <w:marLeft w:val="0"/>
          <w:marRight w:val="0"/>
          <w:marTop w:val="0"/>
          <w:marBottom w:val="0"/>
          <w:divBdr>
            <w:top w:val="none" w:sz="0" w:space="0" w:color="auto"/>
            <w:left w:val="none" w:sz="0" w:space="0" w:color="auto"/>
            <w:bottom w:val="none" w:sz="0" w:space="0" w:color="auto"/>
            <w:right w:val="none" w:sz="0" w:space="0" w:color="auto"/>
          </w:divBdr>
          <w:divsChild>
            <w:div w:id="2087263852">
              <w:marLeft w:val="0"/>
              <w:marRight w:val="0"/>
              <w:marTop w:val="240"/>
              <w:marBottom w:val="240"/>
              <w:divBdr>
                <w:top w:val="none" w:sz="0" w:space="0" w:color="auto"/>
                <w:left w:val="none" w:sz="0" w:space="0" w:color="auto"/>
                <w:bottom w:val="none" w:sz="0" w:space="0" w:color="auto"/>
                <w:right w:val="none" w:sz="0" w:space="0" w:color="auto"/>
              </w:divBdr>
              <w:divsChild>
                <w:div w:id="733891963">
                  <w:marLeft w:val="0"/>
                  <w:marRight w:val="0"/>
                  <w:marTop w:val="0"/>
                  <w:marBottom w:val="0"/>
                  <w:divBdr>
                    <w:top w:val="none" w:sz="0" w:space="0" w:color="auto"/>
                    <w:left w:val="none" w:sz="0" w:space="0" w:color="auto"/>
                    <w:bottom w:val="none" w:sz="0" w:space="0" w:color="auto"/>
                    <w:right w:val="none" w:sz="0" w:space="0" w:color="auto"/>
                  </w:divBdr>
                </w:div>
              </w:divsChild>
            </w:div>
            <w:div w:id="232394963">
              <w:marLeft w:val="0"/>
              <w:marRight w:val="0"/>
              <w:marTop w:val="240"/>
              <w:marBottom w:val="240"/>
              <w:divBdr>
                <w:top w:val="none" w:sz="0" w:space="0" w:color="auto"/>
                <w:left w:val="none" w:sz="0" w:space="0" w:color="auto"/>
                <w:bottom w:val="none" w:sz="0" w:space="0" w:color="auto"/>
                <w:right w:val="none" w:sz="0" w:space="0" w:color="auto"/>
              </w:divBdr>
            </w:div>
          </w:divsChild>
        </w:div>
        <w:div w:id="967515729">
          <w:marLeft w:val="0"/>
          <w:marRight w:val="0"/>
          <w:marTop w:val="0"/>
          <w:marBottom w:val="0"/>
          <w:divBdr>
            <w:top w:val="none" w:sz="0" w:space="0" w:color="auto"/>
            <w:left w:val="none" w:sz="0" w:space="0" w:color="auto"/>
            <w:bottom w:val="none" w:sz="0" w:space="0" w:color="auto"/>
            <w:right w:val="none" w:sz="0" w:space="0" w:color="auto"/>
          </w:divBdr>
          <w:divsChild>
            <w:div w:id="583294880">
              <w:marLeft w:val="240"/>
              <w:marRight w:val="240"/>
              <w:marTop w:val="240"/>
              <w:marBottom w:val="240"/>
              <w:divBdr>
                <w:top w:val="none" w:sz="0" w:space="0" w:color="auto"/>
                <w:left w:val="none" w:sz="0" w:space="0" w:color="auto"/>
                <w:bottom w:val="none" w:sz="0" w:space="0" w:color="auto"/>
                <w:right w:val="none" w:sz="0" w:space="0" w:color="auto"/>
              </w:divBdr>
            </w:div>
            <w:div w:id="1138910407">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413478242">
                  <w:marLeft w:val="240"/>
                  <w:marRight w:val="240"/>
                  <w:marTop w:val="0"/>
                  <w:marBottom w:val="0"/>
                  <w:divBdr>
                    <w:top w:val="none" w:sz="0" w:space="0" w:color="auto"/>
                    <w:left w:val="none" w:sz="0" w:space="0" w:color="auto"/>
                    <w:bottom w:val="none" w:sz="0" w:space="0" w:color="auto"/>
                    <w:right w:val="none" w:sz="0" w:space="0" w:color="auto"/>
                  </w:divBdr>
                </w:div>
                <w:div w:id="1438021585">
                  <w:marLeft w:val="0"/>
                  <w:marRight w:val="0"/>
                  <w:marTop w:val="0"/>
                  <w:marBottom w:val="0"/>
                  <w:divBdr>
                    <w:top w:val="single" w:sz="6" w:space="6" w:color="000000"/>
                    <w:left w:val="none" w:sz="0" w:space="0" w:color="auto"/>
                    <w:bottom w:val="none" w:sz="0" w:space="0" w:color="auto"/>
                    <w:right w:val="none" w:sz="0" w:space="0" w:color="auto"/>
                  </w:divBdr>
                  <w:divsChild>
                    <w:div w:id="1809202030">
                      <w:marLeft w:val="0"/>
                      <w:marRight w:val="0"/>
                      <w:marTop w:val="0"/>
                      <w:marBottom w:val="0"/>
                      <w:divBdr>
                        <w:top w:val="none" w:sz="0" w:space="0" w:color="auto"/>
                        <w:left w:val="none" w:sz="0" w:space="0" w:color="auto"/>
                        <w:bottom w:val="none" w:sz="0" w:space="0" w:color="auto"/>
                        <w:right w:val="none" w:sz="0" w:space="0" w:color="auto"/>
                      </w:divBdr>
                      <w:divsChild>
                        <w:div w:id="1920022555">
                          <w:marLeft w:val="0"/>
                          <w:marRight w:val="0"/>
                          <w:marTop w:val="0"/>
                          <w:marBottom w:val="0"/>
                          <w:divBdr>
                            <w:top w:val="none" w:sz="0" w:space="0" w:color="auto"/>
                            <w:left w:val="none" w:sz="0" w:space="0" w:color="auto"/>
                            <w:bottom w:val="none" w:sz="0" w:space="0" w:color="auto"/>
                            <w:right w:val="none" w:sz="0" w:space="0" w:color="auto"/>
                          </w:divBdr>
                          <w:divsChild>
                            <w:div w:id="2142646401">
                              <w:marLeft w:val="0"/>
                              <w:marRight w:val="0"/>
                              <w:marTop w:val="240"/>
                              <w:marBottom w:val="240"/>
                              <w:divBdr>
                                <w:top w:val="none" w:sz="0" w:space="0" w:color="auto"/>
                                <w:left w:val="none" w:sz="0" w:space="0" w:color="auto"/>
                                <w:bottom w:val="none" w:sz="0" w:space="0" w:color="auto"/>
                                <w:right w:val="none" w:sz="0" w:space="0" w:color="auto"/>
                              </w:divBdr>
                              <w:divsChild>
                                <w:div w:id="460535121">
                                  <w:marLeft w:val="0"/>
                                  <w:marRight w:val="0"/>
                                  <w:marTop w:val="0"/>
                                  <w:marBottom w:val="0"/>
                                  <w:divBdr>
                                    <w:top w:val="none" w:sz="0" w:space="0" w:color="auto"/>
                                    <w:left w:val="none" w:sz="0" w:space="0" w:color="auto"/>
                                    <w:bottom w:val="none" w:sz="0" w:space="0" w:color="auto"/>
                                    <w:right w:val="none" w:sz="0" w:space="0" w:color="auto"/>
                                  </w:divBdr>
                                </w:div>
                              </w:divsChild>
                            </w:div>
                            <w:div w:id="175632322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2098214120">
                      <w:marLeft w:val="0"/>
                      <w:marRight w:val="0"/>
                      <w:marTop w:val="0"/>
                      <w:marBottom w:val="0"/>
                      <w:divBdr>
                        <w:top w:val="none" w:sz="0" w:space="0" w:color="auto"/>
                        <w:left w:val="none" w:sz="0" w:space="0" w:color="auto"/>
                        <w:bottom w:val="none" w:sz="0" w:space="0" w:color="auto"/>
                        <w:right w:val="none" w:sz="0" w:space="0" w:color="auto"/>
                      </w:divBdr>
                      <w:divsChild>
                        <w:div w:id="1969579026">
                          <w:marLeft w:val="0"/>
                          <w:marRight w:val="0"/>
                          <w:marTop w:val="0"/>
                          <w:marBottom w:val="0"/>
                          <w:divBdr>
                            <w:top w:val="none" w:sz="0" w:space="0" w:color="auto"/>
                            <w:left w:val="none" w:sz="0" w:space="0" w:color="auto"/>
                            <w:bottom w:val="none" w:sz="0" w:space="0" w:color="auto"/>
                            <w:right w:val="none" w:sz="0" w:space="0" w:color="auto"/>
                          </w:divBdr>
                        </w:div>
                        <w:div w:id="767851688">
                          <w:marLeft w:val="120"/>
                          <w:marRight w:val="120"/>
                          <w:marTop w:val="120"/>
                          <w:marBottom w:val="120"/>
                          <w:divBdr>
                            <w:top w:val="single" w:sz="6" w:space="0" w:color="000000"/>
                            <w:left w:val="single" w:sz="6" w:space="6" w:color="000000"/>
                            <w:bottom w:val="single" w:sz="6" w:space="0" w:color="000000"/>
                            <w:right w:val="single" w:sz="6" w:space="6" w:color="000000"/>
                          </w:divBdr>
                        </w:div>
                        <w:div w:id="1618294681">
                          <w:marLeft w:val="120"/>
                          <w:marRight w:val="120"/>
                          <w:marTop w:val="120"/>
                          <w:marBottom w:val="120"/>
                          <w:divBdr>
                            <w:top w:val="single" w:sz="6" w:space="0" w:color="000000"/>
                            <w:left w:val="single" w:sz="6" w:space="6" w:color="000000"/>
                            <w:bottom w:val="single" w:sz="6" w:space="0" w:color="000000"/>
                            <w:right w:val="single" w:sz="6" w:space="6" w:color="000000"/>
                          </w:divBdr>
                        </w:div>
                        <w:div w:id="1930699124">
                          <w:marLeft w:val="120"/>
                          <w:marRight w:val="120"/>
                          <w:marTop w:val="120"/>
                          <w:marBottom w:val="120"/>
                          <w:divBdr>
                            <w:top w:val="single" w:sz="6" w:space="0" w:color="000000"/>
                            <w:left w:val="single" w:sz="6" w:space="6" w:color="000000"/>
                            <w:bottom w:val="single" w:sz="6" w:space="0" w:color="000000"/>
                            <w:right w:val="single" w:sz="6" w:space="6" w:color="000000"/>
                          </w:divBdr>
                        </w:div>
                        <w:div w:id="1966616367">
                          <w:marLeft w:val="120"/>
                          <w:marRight w:val="120"/>
                          <w:marTop w:val="120"/>
                          <w:marBottom w:val="120"/>
                          <w:divBdr>
                            <w:top w:val="single" w:sz="6" w:space="0" w:color="000000"/>
                            <w:left w:val="single" w:sz="6" w:space="6" w:color="000000"/>
                            <w:bottom w:val="single" w:sz="6" w:space="0" w:color="000000"/>
                            <w:right w:val="single" w:sz="6" w:space="6" w:color="000000"/>
                          </w:divBdr>
                        </w:div>
                        <w:div w:id="765227730">
                          <w:marLeft w:val="120"/>
                          <w:marRight w:val="120"/>
                          <w:marTop w:val="120"/>
                          <w:marBottom w:val="120"/>
                          <w:divBdr>
                            <w:top w:val="single" w:sz="6" w:space="0" w:color="000000"/>
                            <w:left w:val="single" w:sz="6" w:space="6" w:color="000000"/>
                            <w:bottom w:val="single" w:sz="6" w:space="0" w:color="000000"/>
                            <w:right w:val="single" w:sz="6" w:space="6" w:color="000000"/>
                          </w:divBdr>
                        </w:div>
                      </w:divsChild>
                    </w:div>
                    <w:div w:id="1898322321">
                      <w:marLeft w:val="0"/>
                      <w:marRight w:val="0"/>
                      <w:marTop w:val="0"/>
                      <w:marBottom w:val="0"/>
                      <w:divBdr>
                        <w:top w:val="none" w:sz="0" w:space="0" w:color="auto"/>
                        <w:left w:val="none" w:sz="0" w:space="0" w:color="auto"/>
                        <w:bottom w:val="none" w:sz="0" w:space="0" w:color="auto"/>
                        <w:right w:val="none" w:sz="0" w:space="0" w:color="auto"/>
                      </w:divBdr>
                      <w:divsChild>
                        <w:div w:id="1150561093">
                          <w:marLeft w:val="0"/>
                          <w:marRight w:val="0"/>
                          <w:marTop w:val="0"/>
                          <w:marBottom w:val="0"/>
                          <w:divBdr>
                            <w:top w:val="none" w:sz="0" w:space="0" w:color="auto"/>
                            <w:left w:val="none" w:sz="0" w:space="0" w:color="auto"/>
                            <w:bottom w:val="none" w:sz="0" w:space="0" w:color="auto"/>
                            <w:right w:val="none" w:sz="0" w:space="0" w:color="auto"/>
                          </w:divBdr>
                        </w:div>
                        <w:div w:id="403260642">
                          <w:marLeft w:val="120"/>
                          <w:marRight w:val="120"/>
                          <w:marTop w:val="120"/>
                          <w:marBottom w:val="120"/>
                          <w:divBdr>
                            <w:top w:val="single" w:sz="6" w:space="0" w:color="000000"/>
                            <w:left w:val="single" w:sz="6" w:space="6" w:color="000000"/>
                            <w:bottom w:val="single" w:sz="6" w:space="0" w:color="000000"/>
                            <w:right w:val="single" w:sz="6" w:space="6" w:color="000000"/>
                          </w:divBdr>
                        </w:div>
                        <w:div w:id="609550856">
                          <w:marLeft w:val="120"/>
                          <w:marRight w:val="120"/>
                          <w:marTop w:val="120"/>
                          <w:marBottom w:val="120"/>
                          <w:divBdr>
                            <w:top w:val="single" w:sz="6" w:space="0" w:color="000000"/>
                            <w:left w:val="single" w:sz="6" w:space="6" w:color="000000"/>
                            <w:bottom w:val="single" w:sz="6" w:space="0" w:color="000000"/>
                            <w:right w:val="single" w:sz="6" w:space="6" w:color="000000"/>
                          </w:divBdr>
                        </w:div>
                        <w:div w:id="2065912063">
                          <w:marLeft w:val="120"/>
                          <w:marRight w:val="120"/>
                          <w:marTop w:val="120"/>
                          <w:marBottom w:val="120"/>
                          <w:divBdr>
                            <w:top w:val="single" w:sz="6" w:space="0" w:color="000000"/>
                            <w:left w:val="single" w:sz="6" w:space="6" w:color="000000"/>
                            <w:bottom w:val="single" w:sz="6" w:space="0" w:color="000000"/>
                            <w:right w:val="single" w:sz="6" w:space="6" w:color="000000"/>
                          </w:divBdr>
                        </w:div>
                        <w:div w:id="2011982678">
                          <w:marLeft w:val="120"/>
                          <w:marRight w:val="120"/>
                          <w:marTop w:val="120"/>
                          <w:marBottom w:val="120"/>
                          <w:divBdr>
                            <w:top w:val="single" w:sz="6" w:space="0" w:color="000000"/>
                            <w:left w:val="single" w:sz="6" w:space="6" w:color="000000"/>
                            <w:bottom w:val="single" w:sz="6" w:space="0" w:color="000000"/>
                            <w:right w:val="single" w:sz="6" w:space="6" w:color="000000"/>
                          </w:divBdr>
                        </w:div>
                        <w:div w:id="1885755184">
                          <w:marLeft w:val="120"/>
                          <w:marRight w:val="120"/>
                          <w:marTop w:val="120"/>
                          <w:marBottom w:val="120"/>
                          <w:divBdr>
                            <w:top w:val="single" w:sz="6" w:space="0" w:color="000000"/>
                            <w:left w:val="single" w:sz="6" w:space="6" w:color="000000"/>
                            <w:bottom w:val="single" w:sz="6" w:space="0" w:color="000000"/>
                            <w:right w:val="single" w:sz="6" w:space="6" w:color="000000"/>
                          </w:divBdr>
                        </w:div>
                      </w:divsChild>
                    </w:div>
                    <w:div w:id="1358656587">
                      <w:marLeft w:val="0"/>
                      <w:marRight w:val="0"/>
                      <w:marTop w:val="0"/>
                      <w:marBottom w:val="0"/>
                      <w:divBdr>
                        <w:top w:val="none" w:sz="0" w:space="0" w:color="auto"/>
                        <w:left w:val="none" w:sz="0" w:space="0" w:color="auto"/>
                        <w:bottom w:val="none" w:sz="0" w:space="0" w:color="auto"/>
                        <w:right w:val="none" w:sz="0" w:space="0" w:color="auto"/>
                      </w:divBdr>
                      <w:divsChild>
                        <w:div w:id="1700468053">
                          <w:marLeft w:val="0"/>
                          <w:marRight w:val="0"/>
                          <w:marTop w:val="0"/>
                          <w:marBottom w:val="0"/>
                          <w:divBdr>
                            <w:top w:val="none" w:sz="0" w:space="0" w:color="auto"/>
                            <w:left w:val="none" w:sz="0" w:space="0" w:color="auto"/>
                            <w:bottom w:val="none" w:sz="0" w:space="0" w:color="auto"/>
                            <w:right w:val="none" w:sz="0" w:space="0" w:color="auto"/>
                          </w:divBdr>
                        </w:div>
                        <w:div w:id="2116822190">
                          <w:marLeft w:val="120"/>
                          <w:marRight w:val="120"/>
                          <w:marTop w:val="120"/>
                          <w:marBottom w:val="120"/>
                          <w:divBdr>
                            <w:top w:val="single" w:sz="6" w:space="0" w:color="000000"/>
                            <w:left w:val="single" w:sz="6" w:space="6" w:color="000000"/>
                            <w:bottom w:val="single" w:sz="6" w:space="0" w:color="000000"/>
                            <w:right w:val="single" w:sz="6" w:space="6" w:color="000000"/>
                          </w:divBdr>
                        </w:div>
                        <w:div w:id="1184710629">
                          <w:marLeft w:val="120"/>
                          <w:marRight w:val="120"/>
                          <w:marTop w:val="120"/>
                          <w:marBottom w:val="120"/>
                          <w:divBdr>
                            <w:top w:val="single" w:sz="6" w:space="0" w:color="000000"/>
                            <w:left w:val="single" w:sz="6" w:space="6" w:color="000000"/>
                            <w:bottom w:val="single" w:sz="6" w:space="0" w:color="000000"/>
                            <w:right w:val="single" w:sz="6" w:space="6" w:color="000000"/>
                          </w:divBdr>
                        </w:div>
                        <w:div w:id="1460145321">
                          <w:marLeft w:val="120"/>
                          <w:marRight w:val="120"/>
                          <w:marTop w:val="120"/>
                          <w:marBottom w:val="120"/>
                          <w:divBdr>
                            <w:top w:val="single" w:sz="6" w:space="0" w:color="000000"/>
                            <w:left w:val="single" w:sz="6" w:space="6" w:color="000000"/>
                            <w:bottom w:val="single" w:sz="6" w:space="0" w:color="000000"/>
                            <w:right w:val="single" w:sz="6" w:space="6" w:color="000000"/>
                          </w:divBdr>
                        </w:div>
                        <w:div w:id="1005665392">
                          <w:marLeft w:val="120"/>
                          <w:marRight w:val="120"/>
                          <w:marTop w:val="120"/>
                          <w:marBottom w:val="120"/>
                          <w:divBdr>
                            <w:top w:val="single" w:sz="6" w:space="0" w:color="000000"/>
                            <w:left w:val="single" w:sz="6" w:space="6" w:color="000000"/>
                            <w:bottom w:val="single" w:sz="6" w:space="0" w:color="000000"/>
                            <w:right w:val="single" w:sz="6" w:space="6" w:color="000000"/>
                          </w:divBdr>
                        </w:div>
                        <w:div w:id="991374605">
                          <w:marLeft w:val="120"/>
                          <w:marRight w:val="120"/>
                          <w:marTop w:val="120"/>
                          <w:marBottom w:val="120"/>
                          <w:divBdr>
                            <w:top w:val="single" w:sz="6" w:space="0" w:color="000000"/>
                            <w:left w:val="single" w:sz="6" w:space="6" w:color="000000"/>
                            <w:bottom w:val="single" w:sz="6" w:space="0" w:color="000000"/>
                            <w:right w:val="single" w:sz="6" w:space="6" w:color="000000"/>
                          </w:divBdr>
                        </w:div>
                      </w:divsChild>
                    </w:div>
                    <w:div w:id="1205798951">
                      <w:marLeft w:val="0"/>
                      <w:marRight w:val="0"/>
                      <w:marTop w:val="0"/>
                      <w:marBottom w:val="0"/>
                      <w:divBdr>
                        <w:top w:val="none" w:sz="0" w:space="0" w:color="auto"/>
                        <w:left w:val="none" w:sz="0" w:space="0" w:color="auto"/>
                        <w:bottom w:val="none" w:sz="0" w:space="0" w:color="auto"/>
                        <w:right w:val="none" w:sz="0" w:space="0" w:color="auto"/>
                      </w:divBdr>
                      <w:divsChild>
                        <w:div w:id="232932158">
                          <w:marLeft w:val="0"/>
                          <w:marRight w:val="0"/>
                          <w:marTop w:val="0"/>
                          <w:marBottom w:val="0"/>
                          <w:divBdr>
                            <w:top w:val="none" w:sz="0" w:space="0" w:color="auto"/>
                            <w:left w:val="none" w:sz="0" w:space="0" w:color="auto"/>
                            <w:bottom w:val="none" w:sz="0" w:space="0" w:color="auto"/>
                            <w:right w:val="none" w:sz="0" w:space="0" w:color="auto"/>
                          </w:divBdr>
                        </w:div>
                        <w:div w:id="799612121">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sChild>
        </w:div>
        <w:div w:id="124549928">
          <w:marLeft w:val="0"/>
          <w:marRight w:val="0"/>
          <w:marTop w:val="0"/>
          <w:marBottom w:val="0"/>
          <w:divBdr>
            <w:top w:val="none" w:sz="0" w:space="0" w:color="auto"/>
            <w:left w:val="none" w:sz="0" w:space="0" w:color="auto"/>
            <w:bottom w:val="none" w:sz="0" w:space="0" w:color="auto"/>
            <w:right w:val="none" w:sz="0" w:space="0" w:color="auto"/>
          </w:divBdr>
        </w:div>
      </w:divsChild>
    </w:div>
    <w:div w:id="1827210640">
      <w:marLeft w:val="0"/>
      <w:marRight w:val="0"/>
      <w:marTop w:val="0"/>
      <w:marBottom w:val="0"/>
      <w:divBdr>
        <w:top w:val="none" w:sz="0" w:space="0" w:color="auto"/>
        <w:left w:val="none" w:sz="0" w:space="0" w:color="auto"/>
        <w:bottom w:val="none" w:sz="0" w:space="0" w:color="auto"/>
        <w:right w:val="none" w:sz="0" w:space="0" w:color="auto"/>
      </w:divBdr>
    </w:div>
    <w:div w:id="1973057599">
      <w:marLeft w:val="0"/>
      <w:marRight w:val="0"/>
      <w:marTop w:val="0"/>
      <w:marBottom w:val="0"/>
      <w:divBdr>
        <w:top w:val="none" w:sz="0" w:space="0" w:color="auto"/>
        <w:left w:val="none" w:sz="0" w:space="0" w:color="auto"/>
        <w:bottom w:val="none" w:sz="0" w:space="0" w:color="auto"/>
        <w:right w:val="none" w:sz="0" w:space="0" w:color="auto"/>
      </w:divBdr>
    </w:div>
    <w:div w:id="2019427683">
      <w:marLeft w:val="0"/>
      <w:marRight w:val="0"/>
      <w:marTop w:val="0"/>
      <w:marBottom w:val="0"/>
      <w:divBdr>
        <w:top w:val="none" w:sz="0" w:space="0" w:color="auto"/>
        <w:left w:val="none" w:sz="0" w:space="0" w:color="auto"/>
        <w:bottom w:val="none" w:sz="0" w:space="0" w:color="auto"/>
        <w:right w:val="none" w:sz="0" w:space="0" w:color="auto"/>
      </w:divBdr>
      <w:divsChild>
        <w:div w:id="1394279086">
          <w:marLeft w:val="0"/>
          <w:marRight w:val="0"/>
          <w:marTop w:val="0"/>
          <w:marBottom w:val="0"/>
          <w:divBdr>
            <w:top w:val="none" w:sz="0" w:space="0" w:color="auto"/>
            <w:left w:val="none" w:sz="0" w:space="0" w:color="auto"/>
            <w:bottom w:val="none" w:sz="0" w:space="0" w:color="auto"/>
            <w:right w:val="none" w:sz="0" w:space="0" w:color="auto"/>
          </w:divBdr>
          <w:divsChild>
            <w:div w:id="1916550794">
              <w:marLeft w:val="240"/>
              <w:marRight w:val="240"/>
              <w:marTop w:val="240"/>
              <w:marBottom w:val="240"/>
              <w:divBdr>
                <w:top w:val="none" w:sz="0" w:space="0" w:color="auto"/>
                <w:left w:val="none" w:sz="0" w:space="0" w:color="auto"/>
                <w:bottom w:val="none" w:sz="0" w:space="0" w:color="auto"/>
                <w:right w:val="none" w:sz="0" w:space="0" w:color="auto"/>
              </w:divBdr>
            </w:div>
          </w:divsChild>
        </w:div>
        <w:div w:id="2122525100">
          <w:marLeft w:val="0"/>
          <w:marRight w:val="0"/>
          <w:marTop w:val="0"/>
          <w:marBottom w:val="0"/>
          <w:divBdr>
            <w:top w:val="none" w:sz="0" w:space="0" w:color="auto"/>
            <w:left w:val="none" w:sz="0" w:space="0" w:color="auto"/>
            <w:bottom w:val="none" w:sz="0" w:space="0" w:color="auto"/>
            <w:right w:val="none" w:sz="0" w:space="0" w:color="auto"/>
          </w:divBdr>
          <w:divsChild>
            <w:div w:id="1322587377">
              <w:marLeft w:val="240"/>
              <w:marRight w:val="240"/>
              <w:marTop w:val="240"/>
              <w:marBottom w:val="240"/>
              <w:divBdr>
                <w:top w:val="none" w:sz="0" w:space="0" w:color="auto"/>
                <w:left w:val="none" w:sz="0" w:space="0" w:color="auto"/>
                <w:bottom w:val="none" w:sz="0" w:space="0" w:color="auto"/>
                <w:right w:val="none" w:sz="0" w:space="0" w:color="auto"/>
              </w:divBdr>
            </w:div>
          </w:divsChild>
        </w:div>
        <w:div w:id="2015380582">
          <w:marLeft w:val="0"/>
          <w:marRight w:val="0"/>
          <w:marTop w:val="0"/>
          <w:marBottom w:val="0"/>
          <w:divBdr>
            <w:top w:val="none" w:sz="0" w:space="0" w:color="auto"/>
            <w:left w:val="none" w:sz="0" w:space="0" w:color="auto"/>
            <w:bottom w:val="none" w:sz="0" w:space="0" w:color="auto"/>
            <w:right w:val="none" w:sz="0" w:space="0" w:color="auto"/>
          </w:divBdr>
          <w:divsChild>
            <w:div w:id="1164124042">
              <w:marLeft w:val="240"/>
              <w:marRight w:val="240"/>
              <w:marTop w:val="240"/>
              <w:marBottom w:val="240"/>
              <w:divBdr>
                <w:top w:val="none" w:sz="0" w:space="0" w:color="auto"/>
                <w:left w:val="none" w:sz="0" w:space="0" w:color="auto"/>
                <w:bottom w:val="none" w:sz="0" w:space="0" w:color="auto"/>
                <w:right w:val="none" w:sz="0" w:space="0" w:color="auto"/>
              </w:divBdr>
            </w:div>
          </w:divsChild>
        </w:div>
        <w:div w:id="705063364">
          <w:marLeft w:val="0"/>
          <w:marRight w:val="0"/>
          <w:marTop w:val="0"/>
          <w:marBottom w:val="0"/>
          <w:divBdr>
            <w:top w:val="none" w:sz="0" w:space="0" w:color="auto"/>
            <w:left w:val="none" w:sz="0" w:space="0" w:color="auto"/>
            <w:bottom w:val="none" w:sz="0" w:space="0" w:color="auto"/>
            <w:right w:val="none" w:sz="0" w:space="0" w:color="auto"/>
          </w:divBdr>
          <w:divsChild>
            <w:div w:id="379938483">
              <w:marLeft w:val="120"/>
              <w:marRight w:val="120"/>
              <w:marTop w:val="120"/>
              <w:marBottom w:val="120"/>
              <w:divBdr>
                <w:top w:val="single" w:sz="24" w:space="0" w:color="A4A400"/>
                <w:left w:val="single" w:sz="24" w:space="6" w:color="A4A400"/>
                <w:bottom w:val="single" w:sz="24" w:space="0" w:color="A4A400"/>
                <w:right w:val="single" w:sz="24" w:space="6" w:color="A4A400"/>
              </w:divBdr>
            </w:div>
            <w:div w:id="94130935">
              <w:marLeft w:val="120"/>
              <w:marRight w:val="120"/>
              <w:marTop w:val="120"/>
              <w:marBottom w:val="120"/>
              <w:divBdr>
                <w:top w:val="single" w:sz="12" w:space="0" w:color="C10031"/>
                <w:left w:val="single" w:sz="12" w:space="6" w:color="C10031"/>
                <w:bottom w:val="single" w:sz="12" w:space="0" w:color="C10031"/>
                <w:right w:val="single" w:sz="12" w:space="6" w:color="C10031"/>
              </w:divBdr>
            </w:div>
            <w:div w:id="1534883467">
              <w:marLeft w:val="120"/>
              <w:marRight w:val="120"/>
              <w:marTop w:val="120"/>
              <w:marBottom w:val="120"/>
              <w:divBdr>
                <w:top w:val="single" w:sz="12" w:space="0" w:color="C10031"/>
                <w:left w:val="single" w:sz="12" w:space="6" w:color="C10031"/>
                <w:bottom w:val="single" w:sz="12" w:space="0" w:color="C10031"/>
                <w:right w:val="single" w:sz="12" w:space="6" w:color="C10031"/>
              </w:divBdr>
            </w:div>
            <w:div w:id="1884247888">
              <w:marLeft w:val="120"/>
              <w:marRight w:val="120"/>
              <w:marTop w:val="120"/>
              <w:marBottom w:val="120"/>
              <w:divBdr>
                <w:top w:val="single" w:sz="12" w:space="0" w:color="C10031"/>
                <w:left w:val="single" w:sz="12" w:space="6" w:color="C10031"/>
                <w:bottom w:val="single" w:sz="12" w:space="0" w:color="C10031"/>
                <w:right w:val="single" w:sz="12" w:space="6" w:color="C10031"/>
              </w:divBdr>
            </w:div>
            <w:div w:id="742336399">
              <w:marLeft w:val="120"/>
              <w:marRight w:val="120"/>
              <w:marTop w:val="120"/>
              <w:marBottom w:val="120"/>
              <w:divBdr>
                <w:top w:val="single" w:sz="12" w:space="0" w:color="C10031"/>
                <w:left w:val="single" w:sz="12" w:space="6" w:color="C10031"/>
                <w:bottom w:val="single" w:sz="12" w:space="0" w:color="C10031"/>
                <w:right w:val="single" w:sz="12" w:space="6" w:color="C10031"/>
              </w:divBdr>
            </w:div>
          </w:divsChild>
        </w:div>
        <w:div w:id="1177039585">
          <w:marLeft w:val="0"/>
          <w:marRight w:val="0"/>
          <w:marTop w:val="0"/>
          <w:marBottom w:val="0"/>
          <w:divBdr>
            <w:top w:val="none" w:sz="0" w:space="0" w:color="auto"/>
            <w:left w:val="none" w:sz="0" w:space="0" w:color="auto"/>
            <w:bottom w:val="none" w:sz="0" w:space="0" w:color="auto"/>
            <w:right w:val="none" w:sz="0" w:space="0" w:color="auto"/>
          </w:divBdr>
          <w:divsChild>
            <w:div w:id="570122794">
              <w:marLeft w:val="120"/>
              <w:marRight w:val="120"/>
              <w:marTop w:val="120"/>
              <w:marBottom w:val="120"/>
              <w:divBdr>
                <w:top w:val="single" w:sz="24" w:space="0" w:color="A4A400"/>
                <w:left w:val="single" w:sz="24" w:space="6" w:color="A4A400"/>
                <w:bottom w:val="single" w:sz="24" w:space="0" w:color="A4A400"/>
                <w:right w:val="single" w:sz="24" w:space="6" w:color="A4A400"/>
              </w:divBdr>
            </w:div>
            <w:div w:id="389155251">
              <w:marLeft w:val="120"/>
              <w:marRight w:val="120"/>
              <w:marTop w:val="120"/>
              <w:marBottom w:val="120"/>
              <w:divBdr>
                <w:top w:val="single" w:sz="12" w:space="0" w:color="C10031"/>
                <w:left w:val="single" w:sz="12" w:space="6" w:color="C10031"/>
                <w:bottom w:val="single" w:sz="12" w:space="0" w:color="C10031"/>
                <w:right w:val="single" w:sz="12" w:space="6" w:color="C10031"/>
              </w:divBdr>
            </w:div>
            <w:div w:id="560749744">
              <w:marLeft w:val="120"/>
              <w:marRight w:val="120"/>
              <w:marTop w:val="120"/>
              <w:marBottom w:val="120"/>
              <w:divBdr>
                <w:top w:val="single" w:sz="12" w:space="0" w:color="C10031"/>
                <w:left w:val="single" w:sz="12" w:space="6" w:color="C10031"/>
                <w:bottom w:val="single" w:sz="12" w:space="0" w:color="C10031"/>
                <w:right w:val="single" w:sz="12" w:space="6" w:color="C10031"/>
              </w:divBdr>
            </w:div>
            <w:div w:id="1984457806">
              <w:marLeft w:val="120"/>
              <w:marRight w:val="120"/>
              <w:marTop w:val="120"/>
              <w:marBottom w:val="120"/>
              <w:divBdr>
                <w:top w:val="single" w:sz="12" w:space="0" w:color="C10031"/>
                <w:left w:val="single" w:sz="12" w:space="6" w:color="C10031"/>
                <w:bottom w:val="single" w:sz="12" w:space="0" w:color="C10031"/>
                <w:right w:val="single" w:sz="12" w:space="6" w:color="C10031"/>
              </w:divBdr>
            </w:div>
            <w:div w:id="440616226">
              <w:marLeft w:val="120"/>
              <w:marRight w:val="120"/>
              <w:marTop w:val="120"/>
              <w:marBottom w:val="120"/>
              <w:divBdr>
                <w:top w:val="single" w:sz="12" w:space="0" w:color="C10031"/>
                <w:left w:val="single" w:sz="12" w:space="6" w:color="C10031"/>
                <w:bottom w:val="single" w:sz="12" w:space="0" w:color="C10031"/>
                <w:right w:val="single" w:sz="12" w:space="6" w:color="C10031"/>
              </w:divBdr>
            </w:div>
          </w:divsChild>
        </w:div>
        <w:div w:id="538469174">
          <w:marLeft w:val="0"/>
          <w:marRight w:val="0"/>
          <w:marTop w:val="0"/>
          <w:marBottom w:val="0"/>
          <w:divBdr>
            <w:top w:val="none" w:sz="0" w:space="0" w:color="auto"/>
            <w:left w:val="none" w:sz="0" w:space="0" w:color="auto"/>
            <w:bottom w:val="none" w:sz="0" w:space="0" w:color="auto"/>
            <w:right w:val="none" w:sz="0" w:space="0" w:color="auto"/>
          </w:divBdr>
          <w:divsChild>
            <w:div w:id="150759535">
              <w:marLeft w:val="120"/>
              <w:marRight w:val="120"/>
              <w:marTop w:val="120"/>
              <w:marBottom w:val="120"/>
              <w:divBdr>
                <w:top w:val="single" w:sz="24" w:space="0" w:color="A4A400"/>
                <w:left w:val="single" w:sz="24" w:space="6" w:color="A4A400"/>
                <w:bottom w:val="single" w:sz="24" w:space="0" w:color="A4A400"/>
                <w:right w:val="single" w:sz="24" w:space="6" w:color="A4A400"/>
              </w:divBdr>
            </w:div>
            <w:div w:id="31079960">
              <w:marLeft w:val="120"/>
              <w:marRight w:val="120"/>
              <w:marTop w:val="120"/>
              <w:marBottom w:val="120"/>
              <w:divBdr>
                <w:top w:val="single" w:sz="12" w:space="0" w:color="C10031"/>
                <w:left w:val="single" w:sz="12" w:space="6" w:color="C10031"/>
                <w:bottom w:val="single" w:sz="12" w:space="0" w:color="C10031"/>
                <w:right w:val="single" w:sz="12" w:space="6" w:color="C10031"/>
              </w:divBdr>
            </w:div>
            <w:div w:id="1212233755">
              <w:marLeft w:val="120"/>
              <w:marRight w:val="120"/>
              <w:marTop w:val="120"/>
              <w:marBottom w:val="120"/>
              <w:divBdr>
                <w:top w:val="single" w:sz="12" w:space="0" w:color="C10031"/>
                <w:left w:val="single" w:sz="12" w:space="6" w:color="C10031"/>
                <w:bottom w:val="single" w:sz="12" w:space="0" w:color="C10031"/>
                <w:right w:val="single" w:sz="12" w:space="6" w:color="C10031"/>
              </w:divBdr>
            </w:div>
            <w:div w:id="40591086">
              <w:marLeft w:val="120"/>
              <w:marRight w:val="120"/>
              <w:marTop w:val="120"/>
              <w:marBottom w:val="120"/>
              <w:divBdr>
                <w:top w:val="single" w:sz="12" w:space="0" w:color="C10031"/>
                <w:left w:val="single" w:sz="12" w:space="6" w:color="C10031"/>
                <w:bottom w:val="single" w:sz="12" w:space="0" w:color="C10031"/>
                <w:right w:val="single" w:sz="12" w:space="6" w:color="C10031"/>
              </w:divBdr>
            </w:div>
            <w:div w:id="1762339530">
              <w:marLeft w:val="120"/>
              <w:marRight w:val="120"/>
              <w:marTop w:val="120"/>
              <w:marBottom w:val="120"/>
              <w:divBdr>
                <w:top w:val="single" w:sz="12" w:space="0" w:color="C10031"/>
                <w:left w:val="single" w:sz="12" w:space="6" w:color="C10031"/>
                <w:bottom w:val="single" w:sz="12" w:space="0" w:color="C10031"/>
                <w:right w:val="single" w:sz="12" w:space="6" w:color="C10031"/>
              </w:divBdr>
            </w:div>
          </w:divsChild>
        </w:div>
        <w:div w:id="1233269633">
          <w:marLeft w:val="0"/>
          <w:marRight w:val="0"/>
          <w:marTop w:val="0"/>
          <w:marBottom w:val="0"/>
          <w:divBdr>
            <w:top w:val="none" w:sz="0" w:space="0" w:color="auto"/>
            <w:left w:val="none" w:sz="0" w:space="0" w:color="auto"/>
            <w:bottom w:val="none" w:sz="0" w:space="0" w:color="auto"/>
            <w:right w:val="none" w:sz="0" w:space="0" w:color="auto"/>
          </w:divBdr>
        </w:div>
        <w:div w:id="2111655806">
          <w:marLeft w:val="0"/>
          <w:marRight w:val="0"/>
          <w:marTop w:val="0"/>
          <w:marBottom w:val="0"/>
          <w:divBdr>
            <w:top w:val="none" w:sz="0" w:space="0" w:color="auto"/>
            <w:left w:val="none" w:sz="0" w:space="0" w:color="auto"/>
            <w:bottom w:val="none" w:sz="0" w:space="0" w:color="auto"/>
            <w:right w:val="none" w:sz="0" w:space="0" w:color="auto"/>
          </w:divBdr>
        </w:div>
        <w:div w:id="905650861">
          <w:marLeft w:val="0"/>
          <w:marRight w:val="0"/>
          <w:marTop w:val="0"/>
          <w:marBottom w:val="0"/>
          <w:divBdr>
            <w:top w:val="none" w:sz="0" w:space="0" w:color="auto"/>
            <w:left w:val="none" w:sz="0" w:space="0" w:color="auto"/>
            <w:bottom w:val="none" w:sz="0" w:space="0" w:color="auto"/>
            <w:right w:val="none" w:sz="0" w:space="0" w:color="auto"/>
          </w:divBdr>
        </w:div>
        <w:div w:id="1211112745">
          <w:marLeft w:val="0"/>
          <w:marRight w:val="0"/>
          <w:marTop w:val="0"/>
          <w:marBottom w:val="0"/>
          <w:divBdr>
            <w:top w:val="none" w:sz="0" w:space="0" w:color="auto"/>
            <w:left w:val="none" w:sz="0" w:space="0" w:color="auto"/>
            <w:bottom w:val="none" w:sz="0" w:space="0" w:color="auto"/>
            <w:right w:val="none" w:sz="0" w:space="0" w:color="auto"/>
          </w:divBdr>
        </w:div>
        <w:div w:id="1084914938">
          <w:marLeft w:val="0"/>
          <w:marRight w:val="0"/>
          <w:marTop w:val="0"/>
          <w:marBottom w:val="0"/>
          <w:divBdr>
            <w:top w:val="none" w:sz="0" w:space="0" w:color="auto"/>
            <w:left w:val="none" w:sz="0" w:space="0" w:color="auto"/>
            <w:bottom w:val="none" w:sz="0" w:space="0" w:color="auto"/>
            <w:right w:val="none" w:sz="0" w:space="0" w:color="auto"/>
          </w:divBdr>
        </w:div>
        <w:div w:id="607813249">
          <w:marLeft w:val="0"/>
          <w:marRight w:val="0"/>
          <w:marTop w:val="0"/>
          <w:marBottom w:val="0"/>
          <w:divBdr>
            <w:top w:val="none" w:sz="0" w:space="0" w:color="auto"/>
            <w:left w:val="none" w:sz="0" w:space="0" w:color="auto"/>
            <w:bottom w:val="none" w:sz="0" w:space="0" w:color="auto"/>
            <w:right w:val="none" w:sz="0" w:space="0" w:color="auto"/>
          </w:divBdr>
        </w:div>
        <w:div w:id="937835741">
          <w:marLeft w:val="0"/>
          <w:marRight w:val="0"/>
          <w:marTop w:val="0"/>
          <w:marBottom w:val="0"/>
          <w:divBdr>
            <w:top w:val="none" w:sz="0" w:space="0" w:color="auto"/>
            <w:left w:val="none" w:sz="0" w:space="0" w:color="auto"/>
            <w:bottom w:val="none" w:sz="0" w:space="0" w:color="auto"/>
            <w:right w:val="none" w:sz="0" w:space="0" w:color="auto"/>
          </w:divBdr>
        </w:div>
        <w:div w:id="2112511034">
          <w:marLeft w:val="0"/>
          <w:marRight w:val="0"/>
          <w:marTop w:val="0"/>
          <w:marBottom w:val="0"/>
          <w:divBdr>
            <w:top w:val="none" w:sz="0" w:space="0" w:color="auto"/>
            <w:left w:val="none" w:sz="0" w:space="0" w:color="auto"/>
            <w:bottom w:val="none" w:sz="0" w:space="0" w:color="auto"/>
            <w:right w:val="none" w:sz="0" w:space="0" w:color="auto"/>
          </w:divBdr>
        </w:div>
        <w:div w:id="1777677425">
          <w:marLeft w:val="0"/>
          <w:marRight w:val="0"/>
          <w:marTop w:val="0"/>
          <w:marBottom w:val="0"/>
          <w:divBdr>
            <w:top w:val="none" w:sz="0" w:space="0" w:color="auto"/>
            <w:left w:val="none" w:sz="0" w:space="0" w:color="auto"/>
            <w:bottom w:val="none" w:sz="0" w:space="0" w:color="auto"/>
            <w:right w:val="none" w:sz="0" w:space="0" w:color="auto"/>
          </w:divBdr>
        </w:div>
        <w:div w:id="250042946">
          <w:marLeft w:val="0"/>
          <w:marRight w:val="0"/>
          <w:marTop w:val="0"/>
          <w:marBottom w:val="0"/>
          <w:divBdr>
            <w:top w:val="none" w:sz="0" w:space="0" w:color="auto"/>
            <w:left w:val="none" w:sz="0" w:space="0" w:color="auto"/>
            <w:bottom w:val="none" w:sz="0" w:space="0" w:color="auto"/>
            <w:right w:val="none" w:sz="0" w:space="0" w:color="auto"/>
          </w:divBdr>
          <w:divsChild>
            <w:div w:id="1954167195">
              <w:marLeft w:val="120"/>
              <w:marRight w:val="120"/>
              <w:marTop w:val="120"/>
              <w:marBottom w:val="120"/>
              <w:divBdr>
                <w:top w:val="single" w:sz="24" w:space="0" w:color="A4A400"/>
                <w:left w:val="single" w:sz="24" w:space="6" w:color="A4A400"/>
                <w:bottom w:val="single" w:sz="24" w:space="0" w:color="A4A400"/>
                <w:right w:val="single" w:sz="24" w:space="6" w:color="A4A400"/>
              </w:divBdr>
            </w:div>
            <w:div w:id="272520246">
              <w:marLeft w:val="120"/>
              <w:marRight w:val="120"/>
              <w:marTop w:val="120"/>
              <w:marBottom w:val="120"/>
              <w:divBdr>
                <w:top w:val="single" w:sz="12" w:space="0" w:color="C10031"/>
                <w:left w:val="single" w:sz="12" w:space="6" w:color="C10031"/>
                <w:bottom w:val="single" w:sz="12" w:space="0" w:color="C10031"/>
                <w:right w:val="single" w:sz="12" w:space="6" w:color="C10031"/>
              </w:divBdr>
            </w:div>
            <w:div w:id="1004362025">
              <w:marLeft w:val="120"/>
              <w:marRight w:val="120"/>
              <w:marTop w:val="120"/>
              <w:marBottom w:val="120"/>
              <w:divBdr>
                <w:top w:val="single" w:sz="12" w:space="0" w:color="C10031"/>
                <w:left w:val="single" w:sz="12" w:space="6" w:color="C10031"/>
                <w:bottom w:val="single" w:sz="12" w:space="0" w:color="C10031"/>
                <w:right w:val="single" w:sz="12" w:space="6" w:color="C10031"/>
              </w:divBdr>
            </w:div>
          </w:divsChild>
        </w:div>
        <w:div w:id="349255848">
          <w:marLeft w:val="0"/>
          <w:marRight w:val="0"/>
          <w:marTop w:val="0"/>
          <w:marBottom w:val="0"/>
          <w:divBdr>
            <w:top w:val="none" w:sz="0" w:space="0" w:color="auto"/>
            <w:left w:val="none" w:sz="0" w:space="0" w:color="auto"/>
            <w:bottom w:val="none" w:sz="0" w:space="0" w:color="auto"/>
            <w:right w:val="none" w:sz="0" w:space="0" w:color="auto"/>
          </w:divBdr>
          <w:divsChild>
            <w:div w:id="803041123">
              <w:marLeft w:val="120"/>
              <w:marRight w:val="120"/>
              <w:marTop w:val="120"/>
              <w:marBottom w:val="120"/>
              <w:divBdr>
                <w:top w:val="single" w:sz="24" w:space="0" w:color="A4A400"/>
                <w:left w:val="single" w:sz="24" w:space="6" w:color="A4A400"/>
                <w:bottom w:val="single" w:sz="24" w:space="0" w:color="A4A400"/>
                <w:right w:val="single" w:sz="24" w:space="6" w:color="A4A400"/>
              </w:divBdr>
            </w:div>
            <w:div w:id="1065488309">
              <w:marLeft w:val="120"/>
              <w:marRight w:val="120"/>
              <w:marTop w:val="120"/>
              <w:marBottom w:val="120"/>
              <w:divBdr>
                <w:top w:val="single" w:sz="12" w:space="0" w:color="C10031"/>
                <w:left w:val="single" w:sz="12" w:space="6" w:color="C10031"/>
                <w:bottom w:val="single" w:sz="12" w:space="0" w:color="C10031"/>
                <w:right w:val="single" w:sz="12" w:space="6" w:color="C10031"/>
              </w:divBdr>
            </w:div>
            <w:div w:id="544945443">
              <w:marLeft w:val="120"/>
              <w:marRight w:val="120"/>
              <w:marTop w:val="120"/>
              <w:marBottom w:val="120"/>
              <w:divBdr>
                <w:top w:val="single" w:sz="12" w:space="0" w:color="C10031"/>
                <w:left w:val="single" w:sz="12" w:space="6" w:color="C10031"/>
                <w:bottom w:val="single" w:sz="12" w:space="0" w:color="C10031"/>
                <w:right w:val="single" w:sz="12" w:space="6" w:color="C10031"/>
              </w:divBdr>
            </w:div>
          </w:divsChild>
        </w:div>
        <w:div w:id="1772580745">
          <w:marLeft w:val="0"/>
          <w:marRight w:val="0"/>
          <w:marTop w:val="0"/>
          <w:marBottom w:val="0"/>
          <w:divBdr>
            <w:top w:val="none" w:sz="0" w:space="0" w:color="auto"/>
            <w:left w:val="none" w:sz="0" w:space="0" w:color="auto"/>
            <w:bottom w:val="none" w:sz="0" w:space="0" w:color="auto"/>
            <w:right w:val="none" w:sz="0" w:space="0" w:color="auto"/>
          </w:divBdr>
          <w:divsChild>
            <w:div w:id="591814477">
              <w:marLeft w:val="120"/>
              <w:marRight w:val="120"/>
              <w:marTop w:val="120"/>
              <w:marBottom w:val="120"/>
              <w:divBdr>
                <w:top w:val="single" w:sz="24" w:space="0" w:color="A4A400"/>
                <w:left w:val="single" w:sz="24" w:space="6" w:color="A4A400"/>
                <w:bottom w:val="single" w:sz="24" w:space="0" w:color="A4A400"/>
                <w:right w:val="single" w:sz="24" w:space="6" w:color="A4A400"/>
              </w:divBdr>
            </w:div>
            <w:div w:id="1081951663">
              <w:marLeft w:val="120"/>
              <w:marRight w:val="120"/>
              <w:marTop w:val="120"/>
              <w:marBottom w:val="120"/>
              <w:divBdr>
                <w:top w:val="single" w:sz="12" w:space="0" w:color="C10031"/>
                <w:left w:val="single" w:sz="12" w:space="6" w:color="C10031"/>
                <w:bottom w:val="single" w:sz="12" w:space="0" w:color="C10031"/>
                <w:right w:val="single" w:sz="12" w:space="6" w:color="C10031"/>
              </w:divBdr>
            </w:div>
            <w:div w:id="1836607324">
              <w:marLeft w:val="120"/>
              <w:marRight w:val="120"/>
              <w:marTop w:val="120"/>
              <w:marBottom w:val="120"/>
              <w:divBdr>
                <w:top w:val="single" w:sz="12" w:space="0" w:color="C10031"/>
                <w:left w:val="single" w:sz="12" w:space="6" w:color="C10031"/>
                <w:bottom w:val="single" w:sz="12" w:space="0" w:color="C10031"/>
                <w:right w:val="single" w:sz="12" w:space="6" w:color="C10031"/>
              </w:divBdr>
            </w:div>
          </w:divsChild>
        </w:div>
        <w:div w:id="2055694838">
          <w:marLeft w:val="0"/>
          <w:marRight w:val="0"/>
          <w:marTop w:val="0"/>
          <w:marBottom w:val="0"/>
          <w:divBdr>
            <w:top w:val="none" w:sz="0" w:space="0" w:color="auto"/>
            <w:left w:val="none" w:sz="0" w:space="0" w:color="auto"/>
            <w:bottom w:val="none" w:sz="0" w:space="0" w:color="auto"/>
            <w:right w:val="none" w:sz="0" w:space="0" w:color="auto"/>
          </w:divBdr>
          <w:divsChild>
            <w:div w:id="2076967988">
              <w:marLeft w:val="120"/>
              <w:marRight w:val="120"/>
              <w:marTop w:val="120"/>
              <w:marBottom w:val="120"/>
              <w:divBdr>
                <w:top w:val="single" w:sz="24" w:space="0" w:color="A4A400"/>
                <w:left w:val="single" w:sz="24" w:space="6" w:color="A4A400"/>
                <w:bottom w:val="single" w:sz="24" w:space="0" w:color="A4A400"/>
                <w:right w:val="single" w:sz="24" w:space="6" w:color="A4A400"/>
              </w:divBdr>
            </w:div>
            <w:div w:id="1372996112">
              <w:marLeft w:val="120"/>
              <w:marRight w:val="120"/>
              <w:marTop w:val="120"/>
              <w:marBottom w:val="120"/>
              <w:divBdr>
                <w:top w:val="single" w:sz="12" w:space="0" w:color="C10031"/>
                <w:left w:val="single" w:sz="12" w:space="6" w:color="C10031"/>
                <w:bottom w:val="single" w:sz="12" w:space="0" w:color="C10031"/>
                <w:right w:val="single" w:sz="12" w:space="6" w:color="C10031"/>
              </w:divBdr>
            </w:div>
          </w:divsChild>
        </w:div>
        <w:div w:id="782653661">
          <w:marLeft w:val="0"/>
          <w:marRight w:val="0"/>
          <w:marTop w:val="0"/>
          <w:marBottom w:val="0"/>
          <w:divBdr>
            <w:top w:val="none" w:sz="0" w:space="0" w:color="auto"/>
            <w:left w:val="none" w:sz="0" w:space="0" w:color="auto"/>
            <w:bottom w:val="none" w:sz="0" w:space="0" w:color="auto"/>
            <w:right w:val="none" w:sz="0" w:space="0" w:color="auto"/>
          </w:divBdr>
          <w:divsChild>
            <w:div w:id="869997008">
              <w:marLeft w:val="120"/>
              <w:marRight w:val="120"/>
              <w:marTop w:val="120"/>
              <w:marBottom w:val="120"/>
              <w:divBdr>
                <w:top w:val="single" w:sz="24" w:space="0" w:color="A4A400"/>
                <w:left w:val="single" w:sz="24" w:space="6" w:color="A4A400"/>
                <w:bottom w:val="single" w:sz="24" w:space="0" w:color="A4A400"/>
                <w:right w:val="single" w:sz="24" w:space="6" w:color="A4A400"/>
              </w:divBdr>
            </w:div>
            <w:div w:id="1393430632">
              <w:marLeft w:val="120"/>
              <w:marRight w:val="120"/>
              <w:marTop w:val="120"/>
              <w:marBottom w:val="120"/>
              <w:divBdr>
                <w:top w:val="single" w:sz="12" w:space="0" w:color="C10031"/>
                <w:left w:val="single" w:sz="12" w:space="6" w:color="C10031"/>
                <w:bottom w:val="single" w:sz="12" w:space="0" w:color="C10031"/>
                <w:right w:val="single" w:sz="12" w:space="6" w:color="C10031"/>
              </w:divBdr>
            </w:div>
            <w:div w:id="1918126904">
              <w:marLeft w:val="120"/>
              <w:marRight w:val="120"/>
              <w:marTop w:val="120"/>
              <w:marBottom w:val="120"/>
              <w:divBdr>
                <w:top w:val="single" w:sz="12" w:space="0" w:color="C10031"/>
                <w:left w:val="single" w:sz="12" w:space="6" w:color="C10031"/>
                <w:bottom w:val="single" w:sz="12" w:space="0" w:color="C10031"/>
                <w:right w:val="single" w:sz="12" w:space="6" w:color="C10031"/>
              </w:divBdr>
            </w:div>
          </w:divsChild>
        </w:div>
        <w:div w:id="1035231859">
          <w:marLeft w:val="0"/>
          <w:marRight w:val="0"/>
          <w:marTop w:val="0"/>
          <w:marBottom w:val="0"/>
          <w:divBdr>
            <w:top w:val="none" w:sz="0" w:space="0" w:color="auto"/>
            <w:left w:val="none" w:sz="0" w:space="0" w:color="auto"/>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reativecommons.org/licenses/by-nc-sa/4.0/deed.en" TargetMode="External"/><Relationship Id="rId13" Type="http://schemas.openxmlformats.org/officeDocument/2006/relationships/image" Target="media/image3.jpeg"/><Relationship Id="rId18" Type="http://schemas.openxmlformats.org/officeDocument/2006/relationships/image" Target="media/image7.png"/><Relationship Id="rId26"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image" Target="media/image9.png"/><Relationship Id="rId34"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s://www.open.ac.uk/courses/" TargetMode="External"/><Relationship Id="rId17" Type="http://schemas.openxmlformats.org/officeDocument/2006/relationships/image" Target="media/image6.png"/><Relationship Id="rId25" Type="http://schemas.openxmlformats.org/officeDocument/2006/relationships/hyperlink" Target="https://www.open.ac.uk/libraryservices/resource/website:150716&amp;f=36881" TargetMode="External"/><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open.edu/openlearn/ocw/mod/oucontent/olinkremote.php?website=K212_1&amp;targetdoc=Activity%202%20BMI%20chart" TargetMode="External"/><Relationship Id="rId20" Type="http://schemas.openxmlformats.org/officeDocument/2006/relationships/image" Target="media/image8.png"/><Relationship Id="rId29" Type="http://schemas.openxmlformats.org/officeDocument/2006/relationships/hyperlink" Target="http://www.open.ac.uk/condition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pen.ac.uk/courses/modules/k212/" TargetMode="External"/><Relationship Id="rId24" Type="http://schemas.openxmlformats.org/officeDocument/2006/relationships/image" Target="media/image11.png"/><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5.jpg"/><Relationship Id="rId23" Type="http://schemas.openxmlformats.org/officeDocument/2006/relationships/hyperlink" Target="https://www.open.edu/openlearn/pluginfile.php/5288119/mod_resource/content/1/Baker%2C%20C.%20%282023%29%20Obesity%20statistics.pdf" TargetMode="External"/><Relationship Id="rId28" Type="http://schemas.openxmlformats.org/officeDocument/2006/relationships/hyperlink" Target="https://www.open.ac.uk/courses/modules/k212/" TargetMode="External"/><Relationship Id="rId10" Type="http://schemas.openxmlformats.org/officeDocument/2006/relationships/image" Target="media/image2.jpeg"/><Relationship Id="rId19" Type="http://schemas.openxmlformats.org/officeDocument/2006/relationships/hyperlink" Target="https://www.open.ac.uk/libraryservices/resource/website:117667&amp;f=36881" TargetMode="External"/><Relationship Id="rId31" Type="http://schemas.openxmlformats.org/officeDocument/2006/relationships/hyperlink" Target="http://www.open.edu/openlearn/free-courses?LKCAMPAIGN=ebook_&amp;MEDIA=ol" TargetMode="External"/><Relationship Id="rId4" Type="http://schemas.openxmlformats.org/officeDocument/2006/relationships/webSettings" Target="webSettings.xml"/><Relationship Id="rId9" Type="http://schemas.openxmlformats.org/officeDocument/2006/relationships/hyperlink" Target="http://www.open.edu/openlearn/about-openlearn/frequently-asked-questions-on-openlearn" TargetMode="External"/><Relationship Id="rId14" Type="http://schemas.openxmlformats.org/officeDocument/2006/relationships/image" Target="media/image4.jpg"/><Relationship Id="rId22" Type="http://schemas.openxmlformats.org/officeDocument/2006/relationships/image" Target="media/image10.png"/><Relationship Id="rId27" Type="http://schemas.openxmlformats.org/officeDocument/2006/relationships/image" Target="media/image13.jpeg"/><Relationship Id="rId30" Type="http://schemas.openxmlformats.org/officeDocument/2006/relationships/hyperlink" Target="http://creativecommons.org/licenses/by-nc-sa/4.0/deed.en" TargetMode="External"/><Relationship Id="rId35"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open.edu/openlearn/health-sports-psychology/healthy-living-and-choice-title-tbc/content-section-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4.jpg"/></Relationships>
</file>

<file path=word/_rels/settings.xml.rels><?xml version="1.0" encoding="UTF-8" standalone="yes"?>
<Relationships xmlns="http://schemas.openxmlformats.org/package/2006/relationships"><Relationship Id="rId1" Type="http://schemas.openxmlformats.org/officeDocument/2006/relationships/attachedTemplate" Target="file:///C:\AaaF\local_assets\global_doc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global_docx</Template>
  <TotalTime>0</TotalTime>
  <Pages>47</Pages>
  <Words>11333</Words>
  <Characters>67806</Characters>
  <Application>Microsoft Office Word</Application>
  <DocSecurity>0</DocSecurity>
  <Lines>1738</Lines>
  <Paragraphs>775</Paragraphs>
  <ScaleCrop>false</ScaleCrop>
  <Company>The Open University</Company>
  <LinksUpToDate>false</LinksUpToDate>
  <CharactersWithSpaces>78364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Healthy living and choice (title tbc)</dc:title>
  <dc:subject/>
  <dc:creator>The Open University</dc:creator>
  <cp:keywords/>
  <dc:description>Comments</dc:description>
  <cp:lastModifiedBy>ccs-stcn-omu-live</cp:lastModifiedBy>
  <cp:revision>3</cp:revision>
  <dcterms:created xsi:type="dcterms:W3CDTF">2026-09-14T14:38:00Z</dcterms:created>
  <dcterms:modified xsi:type="dcterms:W3CDTF">2026-09-14T14:38:00Z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itURL">
    <vt:lpwstr>https://www.open.edu/openlearn/health-sports-psychology/healthy-living-and-choice-title-tbc/content-section-0</vt:lpwstr>
  </property>
  <property fmtid="{D5CDD505-2E9C-101B-9397-08002B2CF9AE}" pid="3" name="DateProcessed">
    <vt:lpwstr>14th September 2026</vt:lpwstr>
  </property>
  <property fmtid="{D5CDD505-2E9C-101B-9397-08002B2CF9AE}" pid="4" name="ItemID">
    <vt:lpwstr/>
  </property>
  <property fmtid="{D5CDD505-2E9C-101B-9397-08002B2CF9AE}" pid="5" name="ItemTitle">
    <vt:lpwstr>Healthy living and choice (title tbc)</vt:lpwstr>
  </property>
  <property fmtid="{D5CDD505-2E9C-101B-9397-08002B2CF9AE}" pid="6" name="OuLogo">
    <vt:lpwstr>\\stcn-file-live\system\other\oulogo.jpg</vt:lpwstr>
  </property>
  <property fmtid="{D5CDD505-2E9C-101B-9397-08002B2CF9AE}" pid="7" name="BrandLogo">
    <vt:lpwstr/>
  </property>
  <property fmtid="{D5CDD505-2E9C-101B-9397-08002B2CF9AE}" pid="8" name="Copyright">
    <vt:lpwstr>Unless otherwise stated, copyright © 2026 The Open University, all rights reserved.</vt:lpwstr>
  </property>
</Properties>
</file>