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337E" w:rsidRDefault="005A4650">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Introducing social care and social 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roducing social care and social wor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CA337E" w:rsidRDefault="00701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337E" w:rsidRDefault="005A4650">
      <w:pPr>
        <w:spacing w:line="240" w:lineRule="auto"/>
        <w:outlineLvl w:val="1"/>
        <w:divId w:val="981807834"/>
        <w:rPr>
          <w:rFonts w:eastAsia="Times New Roman"/>
          <w:b/>
          <w:bCs/>
          <w:kern w:val="36"/>
        </w:rPr>
      </w:pPr>
      <w:r>
        <w:rPr>
          <w:rFonts w:eastAsia="Times New Roman"/>
          <w:b/>
          <w:bCs/>
          <w:kern w:val="36"/>
        </w:rPr>
        <w:lastRenderedPageBreak/>
        <w:t>K123_1</w:t>
      </w:r>
    </w:p>
    <w:p w:rsidR="00CA337E" w:rsidRDefault="005A4650">
      <w:pPr>
        <w:spacing w:before="384" w:beforeAutospacing="0" w:after="144" w:afterAutospacing="0" w:line="216" w:lineRule="atLeast"/>
        <w:outlineLvl w:val="2"/>
        <w:divId w:val="981807834"/>
        <w:rPr>
          <w:rFonts w:eastAsia="Times New Roman"/>
          <w:b/>
          <w:bCs/>
          <w:sz w:val="48"/>
          <w:szCs w:val="48"/>
        </w:rPr>
      </w:pPr>
      <w:r>
        <w:rPr>
          <w:rFonts w:eastAsia="Times New Roman"/>
          <w:b/>
          <w:bCs/>
          <w:sz w:val="48"/>
          <w:szCs w:val="48"/>
        </w:rPr>
        <w:t>Introducing social care and social work</w:t>
      </w:r>
    </w:p>
    <w:p w:rsidR="00CA337E" w:rsidRDefault="00701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337E" w:rsidRDefault="005A4650">
      <w:pPr>
        <w:divId w:val="1855651894"/>
        <w:rPr>
          <w:sz w:val="24"/>
          <w:szCs w:val="24"/>
        </w:rPr>
      </w:pPr>
      <w:r>
        <w:rPr>
          <w:rStyle w:val="Strong"/>
          <w:sz w:val="24"/>
          <w:szCs w:val="24"/>
        </w:rPr>
        <w:lastRenderedPageBreak/>
        <w:t>About this free course</w:t>
      </w:r>
    </w:p>
    <w:p w:rsidR="00CA337E" w:rsidRDefault="005A4650">
      <w:pPr>
        <w:divId w:val="1855651894"/>
        <w:rPr>
          <w:sz w:val="24"/>
          <w:szCs w:val="24"/>
        </w:rPr>
      </w:pPr>
      <w:r>
        <w:rPr>
          <w:sz w:val="24"/>
          <w:szCs w:val="24"/>
        </w:rPr>
        <w:t>This free course is an adapted extract from the Open University course .</w:t>
      </w:r>
    </w:p>
    <w:p w:rsidR="00CA337E" w:rsidRDefault="005A4650">
      <w:pPr>
        <w:divId w:val="1855651894"/>
        <w:rPr>
          <w:sz w:val="24"/>
          <w:szCs w:val="24"/>
        </w:rPr>
      </w:pPr>
      <w:r>
        <w:rPr>
          <w:sz w:val="24"/>
          <w:szCs w:val="24"/>
        </w:rPr>
        <w:t xml:space="preserve">This version of the content may include video, images and interactive content that may not be optimised for your device. </w:t>
      </w:r>
    </w:p>
    <w:p w:rsidR="00CA337E" w:rsidRDefault="005A4650">
      <w:pPr>
        <w:divId w:val="1855651894"/>
        <w:rPr>
          <w:sz w:val="24"/>
          <w:szCs w:val="24"/>
        </w:rPr>
      </w:pPr>
      <w:r>
        <w:rPr>
          <w:sz w:val="24"/>
          <w:szCs w:val="24"/>
        </w:rPr>
        <w:t xml:space="preserve">You can experience this free course as it was originally designed on OpenLearn, the home of free learning from The Open University – </w:t>
      </w:r>
    </w:p>
    <w:p w:rsidR="00CA337E" w:rsidRDefault="005A4650">
      <w:pPr>
        <w:divId w:val="1855651894"/>
        <w:rPr>
          <w:sz w:val="24"/>
          <w:szCs w:val="24"/>
        </w:rPr>
      </w:pPr>
      <w:r>
        <w:rPr>
          <w:sz w:val="24"/>
          <w:szCs w:val="24"/>
        </w:rPr>
        <w:t>There you’ll also be able to track your progress via your activity record, which you can use to demonstrate your learning.</w:t>
      </w:r>
    </w:p>
    <w:p w:rsidR="00CA337E" w:rsidRDefault="005A4650">
      <w:pPr>
        <w:divId w:val="1855651894"/>
        <w:rPr>
          <w:sz w:val="24"/>
          <w:szCs w:val="24"/>
        </w:rPr>
      </w:pPr>
      <w:r>
        <w:rPr>
          <w:sz w:val="24"/>
          <w:szCs w:val="24"/>
        </w:rPr>
        <w:t>First published 2024.</w:t>
      </w:r>
    </w:p>
    <w:p w:rsidR="00CA337E" w:rsidRDefault="005A4650">
      <w:pPr>
        <w:divId w:val="1855651894"/>
        <w:rPr>
          <w:sz w:val="24"/>
          <w:szCs w:val="24"/>
        </w:rPr>
      </w:pPr>
      <w:r>
        <w:rPr>
          <w:sz w:val="24"/>
          <w:szCs w:val="24"/>
        </w:rPr>
        <w:t>Unless otherwise stated, copyright © 2024 The Open University, all rights reserved.</w:t>
      </w:r>
    </w:p>
    <w:p w:rsidR="00CA337E" w:rsidRDefault="005A4650">
      <w:pPr>
        <w:divId w:val="1855651894"/>
        <w:rPr>
          <w:sz w:val="24"/>
          <w:szCs w:val="24"/>
        </w:rPr>
      </w:pPr>
      <w:r>
        <w:rPr>
          <w:rStyle w:val="Strong"/>
          <w:sz w:val="24"/>
          <w:szCs w:val="24"/>
        </w:rPr>
        <w:t>Intellectual property</w:t>
      </w:r>
    </w:p>
    <w:p w:rsidR="00CA337E" w:rsidRDefault="005A4650">
      <w:pPr>
        <w:divId w:val="1855651894"/>
        <w:rPr>
          <w:sz w:val="24"/>
          <w:szCs w:val="24"/>
        </w:rPr>
      </w:pPr>
      <w:r>
        <w:rPr>
          <w:sz w:val="24"/>
          <w:szCs w:val="24"/>
        </w:rPr>
        <w:t xml:space="preserve">Unless otherwise stated, this resource is released under the terms of the Creative Commons Licence v4.0 </w:t>
      </w:r>
      <w:hyperlink r:id="rId8"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9"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CA337E" w:rsidRDefault="005A4650">
      <w:pPr>
        <w:divId w:val="1855651894"/>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w:t>
      </w:r>
      <w:r>
        <w:rPr>
          <w:sz w:val="24"/>
          <w:szCs w:val="24"/>
        </w:rPr>
        <w:lastRenderedPageBreak/>
        <w:t xml:space="preserve">the clearances or find suitable alternatives), we will still release the materials for free under a personal end-user licence. </w:t>
      </w:r>
    </w:p>
    <w:p w:rsidR="00CA337E" w:rsidRDefault="005A4650">
      <w:pPr>
        <w:divId w:val="1855651894"/>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CA337E" w:rsidRDefault="005A4650">
      <w:pPr>
        <w:divId w:val="1855651894"/>
        <w:rPr>
          <w:sz w:val="24"/>
          <w:szCs w:val="24"/>
        </w:rPr>
      </w:pPr>
      <w:r>
        <w:rPr>
          <w:sz w:val="24"/>
          <w:szCs w:val="24"/>
        </w:rPr>
        <w:t xml:space="preserve">When using the content you must attribute us (The Open University) (the OU) and any identified author in accordance with the terms of the Creative Commons Licence. </w:t>
      </w:r>
    </w:p>
    <w:p w:rsidR="00CA337E" w:rsidRDefault="005A4650">
      <w:pPr>
        <w:divId w:val="1855651894"/>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CA337E" w:rsidRDefault="005A4650">
      <w:pPr>
        <w:divId w:val="1855651894"/>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CA337E" w:rsidRDefault="005A4650">
      <w:pPr>
        <w:divId w:val="1855651894"/>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CA337E" w:rsidRDefault="005A4650">
      <w:pPr>
        <w:divId w:val="1855651894"/>
        <w:rPr>
          <w:sz w:val="24"/>
          <w:szCs w:val="24"/>
        </w:rPr>
      </w:pPr>
      <w:r>
        <w:rPr>
          <w:sz w:val="24"/>
          <w:szCs w:val="24"/>
        </w:rPr>
        <w:t>Unauthorised use of any of the content may constitute a breach of the terms and conditions and/or intellectual property laws.</w:t>
      </w:r>
    </w:p>
    <w:p w:rsidR="00CA337E" w:rsidRDefault="005A4650">
      <w:pPr>
        <w:divId w:val="1855651894"/>
        <w:rPr>
          <w:sz w:val="24"/>
          <w:szCs w:val="24"/>
        </w:rPr>
      </w:pPr>
      <w:r>
        <w:rPr>
          <w:sz w:val="24"/>
          <w:szCs w:val="24"/>
        </w:rPr>
        <w:lastRenderedPageBreak/>
        <w:t>We reserve the right to alter, amend or bring to an end any terms and conditions provided here without notice.</w:t>
      </w:r>
    </w:p>
    <w:p w:rsidR="00CA337E" w:rsidRDefault="005A4650">
      <w:pPr>
        <w:divId w:val="1855651894"/>
        <w:rPr>
          <w:sz w:val="24"/>
          <w:szCs w:val="24"/>
        </w:rPr>
      </w:pPr>
      <w:r>
        <w:rPr>
          <w:sz w:val="24"/>
          <w:szCs w:val="24"/>
        </w:rPr>
        <w:t>All rights falling outside the terms of the Creative Commons licence are retained or controlled by The Open University.</w:t>
      </w:r>
    </w:p>
    <w:p w:rsidR="00CA337E" w:rsidRDefault="005A4650">
      <w:pPr>
        <w:divId w:val="1855651894"/>
        <w:rPr>
          <w:sz w:val="24"/>
          <w:szCs w:val="24"/>
        </w:rPr>
      </w:pPr>
      <w:r>
        <w:rPr>
          <w:sz w:val="24"/>
          <w:szCs w:val="24"/>
        </w:rPr>
        <w:t>Head of Intellectual Property, The Open University</w:t>
      </w:r>
    </w:p>
    <w:p w:rsidR="00CA337E" w:rsidRDefault="00701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337E" w:rsidRDefault="005A4650">
      <w:pPr>
        <w:pStyle w:val="Heading1"/>
        <w:divId w:val="770668495"/>
        <w:rPr>
          <w:rFonts w:eastAsia="Times New Roman"/>
        </w:rPr>
      </w:pPr>
      <w:r>
        <w:rPr>
          <w:rFonts w:eastAsia="Times New Roman"/>
        </w:rPr>
        <w:lastRenderedPageBreak/>
        <w:t>Contents</w:t>
      </w:r>
    </w:p>
    <w:p w:rsidR="00701962" w:rsidRDefault="00701962">
      <w:pPr>
        <w:numPr>
          <w:ilvl w:val="0"/>
          <w:numId w:val="1"/>
        </w:numPr>
        <w:spacing w:before="96" w:beforeAutospacing="0" w:after="0" w:afterAutospacing="0"/>
        <w:ind w:left="1320"/>
        <w:divId w:val="770668495"/>
        <w:rPr>
          <w:rFonts w:eastAsia="Times New Roman"/>
        </w:rPr>
      </w:pPr>
      <w:hyperlink w:anchor="Unit1" w:history="1">
        <w:r w:rsidR="005A4650">
          <w:rPr>
            <w:rStyle w:val="Hyperlink"/>
            <w:rFonts w:eastAsia="Times New Roman"/>
          </w:rPr>
          <w:t>Introduction</w:t>
        </w:r>
      </w:hyperlink>
    </w:p>
    <w:p w:rsidR="00CA337E" w:rsidRDefault="00701962">
      <w:pPr>
        <w:numPr>
          <w:ilvl w:val="1"/>
          <w:numId w:val="1"/>
        </w:numPr>
        <w:spacing w:before="0" w:beforeAutospacing="0" w:after="96" w:afterAutospacing="0"/>
        <w:ind w:left="2040"/>
        <w:divId w:val="770668495"/>
        <w:rPr>
          <w:rFonts w:eastAsia="Times New Roman"/>
        </w:rPr>
      </w:pPr>
      <w:hyperlink w:anchor="Unit1_Session1" w:history="1">
        <w:r w:rsidR="005A4650">
          <w:rPr>
            <w:rStyle w:val="Hyperlink"/>
            <w:rFonts w:eastAsia="Times New Roman"/>
          </w:rPr>
          <w:t>Introduction</w:t>
        </w:r>
      </w:hyperlink>
    </w:p>
    <w:p w:rsidR="00CA337E" w:rsidRDefault="00701962">
      <w:pPr>
        <w:numPr>
          <w:ilvl w:val="1"/>
          <w:numId w:val="1"/>
        </w:numPr>
        <w:spacing w:before="0" w:beforeAutospacing="0" w:after="96" w:afterAutospacing="0"/>
        <w:ind w:left="2040"/>
        <w:divId w:val="770668495"/>
        <w:rPr>
          <w:rFonts w:eastAsia="Times New Roman"/>
        </w:rPr>
      </w:pPr>
      <w:hyperlink w:anchor="Unit1_Session2" w:history="1">
        <w:r w:rsidR="005A4650">
          <w:rPr>
            <w:rStyle w:val="Hyperlink"/>
            <w:rFonts w:eastAsia="Times New Roman"/>
          </w:rPr>
          <w:t>Learning outcomes</w:t>
        </w:r>
      </w:hyperlink>
    </w:p>
    <w:p w:rsidR="00CA337E" w:rsidRDefault="00701962">
      <w:pPr>
        <w:numPr>
          <w:ilvl w:val="1"/>
          <w:numId w:val="1"/>
        </w:numPr>
        <w:spacing w:before="0" w:beforeAutospacing="0" w:after="96" w:afterAutospacing="0"/>
        <w:ind w:left="2040"/>
        <w:divId w:val="770668495"/>
        <w:rPr>
          <w:rFonts w:eastAsia="Times New Roman"/>
        </w:rPr>
      </w:pPr>
      <w:hyperlink w:anchor="Unit1_Session3" w:history="1">
        <w:r w:rsidR="005A4650">
          <w:rPr>
            <w:rStyle w:val="Hyperlink"/>
            <w:rFonts w:eastAsia="Times New Roman"/>
          </w:rPr>
          <w:t>Moving around the course</w:t>
        </w:r>
      </w:hyperlink>
    </w:p>
    <w:p w:rsidR="00701962" w:rsidRDefault="00701962">
      <w:pPr>
        <w:numPr>
          <w:ilvl w:val="0"/>
          <w:numId w:val="1"/>
        </w:numPr>
        <w:spacing w:before="96" w:beforeAutospacing="0" w:after="0" w:afterAutospacing="0"/>
        <w:ind w:left="1320"/>
        <w:divId w:val="770668495"/>
        <w:rPr>
          <w:rFonts w:eastAsia="Times New Roman"/>
        </w:rPr>
      </w:pPr>
      <w:hyperlink w:anchor="Unit2" w:history="1">
        <w:r w:rsidR="005A4650">
          <w:rPr>
            <w:rStyle w:val="Hyperlink"/>
            <w:rFonts w:eastAsia="Times New Roman"/>
          </w:rPr>
          <w:t>Session 1: Understanding social care and social work: roles and services</w:t>
        </w:r>
      </w:hyperlink>
    </w:p>
    <w:p w:rsidR="00CA337E" w:rsidRDefault="00701962">
      <w:pPr>
        <w:numPr>
          <w:ilvl w:val="1"/>
          <w:numId w:val="1"/>
        </w:numPr>
        <w:spacing w:before="0" w:beforeAutospacing="0" w:after="96" w:afterAutospacing="0"/>
        <w:ind w:left="2040"/>
        <w:divId w:val="770668495"/>
        <w:rPr>
          <w:rFonts w:eastAsia="Times New Roman"/>
        </w:rPr>
      </w:pPr>
      <w:hyperlink w:anchor="Unit2_Session1" w:history="1">
        <w:r w:rsidR="005A4650">
          <w:rPr>
            <w:rStyle w:val="Hyperlink"/>
            <w:rFonts w:eastAsia="Times New Roman"/>
          </w:rPr>
          <w:t>Introduction</w:t>
        </w:r>
      </w:hyperlink>
    </w:p>
    <w:p w:rsidR="00CA337E" w:rsidRDefault="00701962">
      <w:pPr>
        <w:numPr>
          <w:ilvl w:val="1"/>
          <w:numId w:val="1"/>
        </w:numPr>
        <w:spacing w:before="0" w:beforeAutospacing="0" w:after="96" w:afterAutospacing="0"/>
        <w:ind w:left="2040"/>
        <w:divId w:val="770668495"/>
        <w:rPr>
          <w:rFonts w:eastAsia="Times New Roman"/>
        </w:rPr>
      </w:pPr>
      <w:hyperlink w:anchor="Unit2_Session2" w:history="1">
        <w:r w:rsidR="005A4650">
          <w:rPr>
            <w:rStyle w:val="Hyperlink"/>
            <w:rFonts w:eastAsia="Times New Roman"/>
          </w:rPr>
          <w:t>1 What are social work and social care?</w:t>
        </w:r>
      </w:hyperlink>
    </w:p>
    <w:p w:rsidR="00CA337E" w:rsidRDefault="00701962">
      <w:pPr>
        <w:numPr>
          <w:ilvl w:val="1"/>
          <w:numId w:val="1"/>
        </w:numPr>
        <w:spacing w:before="0" w:beforeAutospacing="0" w:after="96" w:afterAutospacing="0"/>
        <w:ind w:left="2040"/>
        <w:divId w:val="770668495"/>
        <w:rPr>
          <w:rFonts w:eastAsia="Times New Roman"/>
        </w:rPr>
      </w:pPr>
      <w:hyperlink w:anchor="Unit2_Session3" w:history="1">
        <w:r w:rsidR="005A4650">
          <w:rPr>
            <w:rStyle w:val="Hyperlink"/>
            <w:rFonts w:eastAsia="Times New Roman"/>
          </w:rPr>
          <w:t>2 The work of social care professionals</w:t>
        </w:r>
      </w:hyperlink>
    </w:p>
    <w:p w:rsidR="00CA337E" w:rsidRDefault="00701962">
      <w:pPr>
        <w:numPr>
          <w:ilvl w:val="1"/>
          <w:numId w:val="1"/>
        </w:numPr>
        <w:spacing w:before="0" w:beforeAutospacing="0" w:after="96" w:afterAutospacing="0"/>
        <w:ind w:left="2040"/>
        <w:divId w:val="770668495"/>
        <w:rPr>
          <w:rFonts w:eastAsia="Times New Roman"/>
        </w:rPr>
      </w:pPr>
      <w:hyperlink w:anchor="Unit2_Session4" w:history="1">
        <w:r w:rsidR="005A4650">
          <w:rPr>
            <w:rStyle w:val="Hyperlink"/>
            <w:rFonts w:eastAsia="Times New Roman"/>
          </w:rPr>
          <w:t>3 The contexts for care</w:t>
        </w:r>
      </w:hyperlink>
    </w:p>
    <w:p w:rsidR="00CA337E" w:rsidRDefault="00701962">
      <w:pPr>
        <w:numPr>
          <w:ilvl w:val="1"/>
          <w:numId w:val="1"/>
        </w:numPr>
        <w:spacing w:before="0" w:beforeAutospacing="0" w:after="96" w:afterAutospacing="0"/>
        <w:ind w:left="2040"/>
        <w:divId w:val="770668495"/>
        <w:rPr>
          <w:rFonts w:eastAsia="Times New Roman"/>
        </w:rPr>
      </w:pPr>
      <w:hyperlink w:anchor="Unit2_Session5" w:history="1">
        <w:r w:rsidR="005A4650">
          <w:rPr>
            <w:rStyle w:val="Hyperlink"/>
            <w:rFonts w:eastAsia="Times New Roman"/>
          </w:rPr>
          <w:t>4 Professional regulation</w:t>
        </w:r>
      </w:hyperlink>
    </w:p>
    <w:p w:rsidR="00CA337E" w:rsidRDefault="00701962">
      <w:pPr>
        <w:numPr>
          <w:ilvl w:val="1"/>
          <w:numId w:val="1"/>
        </w:numPr>
        <w:spacing w:before="0" w:beforeAutospacing="0" w:after="96" w:afterAutospacing="0"/>
        <w:ind w:left="2040"/>
        <w:divId w:val="770668495"/>
        <w:rPr>
          <w:rFonts w:eastAsia="Times New Roman"/>
        </w:rPr>
      </w:pPr>
      <w:hyperlink w:anchor="Unit2_Session6" w:history="1">
        <w:r w:rsidR="005A4650">
          <w:rPr>
            <w:rStyle w:val="Hyperlink"/>
            <w:rFonts w:eastAsia="Times New Roman"/>
          </w:rPr>
          <w:t>5 Summary of Session 1</w:t>
        </w:r>
      </w:hyperlink>
    </w:p>
    <w:p w:rsidR="00701962" w:rsidRDefault="00701962">
      <w:pPr>
        <w:numPr>
          <w:ilvl w:val="0"/>
          <w:numId w:val="1"/>
        </w:numPr>
        <w:spacing w:before="96" w:beforeAutospacing="0" w:after="0" w:afterAutospacing="0"/>
        <w:ind w:left="1320"/>
        <w:divId w:val="770668495"/>
        <w:rPr>
          <w:rFonts w:eastAsia="Times New Roman"/>
        </w:rPr>
      </w:pPr>
      <w:hyperlink w:anchor="Unit3" w:history="1">
        <w:r w:rsidR="005A4650">
          <w:rPr>
            <w:rStyle w:val="Hyperlink"/>
            <w:rFonts w:eastAsia="Times New Roman"/>
          </w:rPr>
          <w:t>Session 2: Understanding yourself and others: how identities shape and develop</w:t>
        </w:r>
      </w:hyperlink>
    </w:p>
    <w:p w:rsidR="00CA337E" w:rsidRDefault="00701962">
      <w:pPr>
        <w:numPr>
          <w:ilvl w:val="1"/>
          <w:numId w:val="1"/>
        </w:numPr>
        <w:spacing w:before="0" w:beforeAutospacing="0" w:after="96" w:afterAutospacing="0"/>
        <w:ind w:left="2040"/>
        <w:divId w:val="770668495"/>
        <w:rPr>
          <w:rFonts w:eastAsia="Times New Roman"/>
        </w:rPr>
      </w:pPr>
      <w:hyperlink w:anchor="Unit3_Session1" w:history="1">
        <w:r w:rsidR="005A4650">
          <w:rPr>
            <w:rStyle w:val="Hyperlink"/>
            <w:rFonts w:eastAsia="Times New Roman"/>
          </w:rPr>
          <w:t>Introduction</w:t>
        </w:r>
      </w:hyperlink>
    </w:p>
    <w:p w:rsidR="00CA337E" w:rsidRDefault="00701962">
      <w:pPr>
        <w:numPr>
          <w:ilvl w:val="1"/>
          <w:numId w:val="1"/>
        </w:numPr>
        <w:spacing w:before="0" w:beforeAutospacing="0" w:after="96" w:afterAutospacing="0"/>
        <w:ind w:left="2040"/>
        <w:divId w:val="770668495"/>
        <w:rPr>
          <w:rFonts w:eastAsia="Times New Roman"/>
        </w:rPr>
      </w:pPr>
      <w:hyperlink w:anchor="Unit3_Session2" w:history="1">
        <w:r w:rsidR="005A4650">
          <w:rPr>
            <w:rStyle w:val="Hyperlink"/>
            <w:rFonts w:eastAsia="Times New Roman"/>
          </w:rPr>
          <w:t>1 Understanding yourself and others</w:t>
        </w:r>
      </w:hyperlink>
    </w:p>
    <w:p w:rsidR="00CA337E" w:rsidRDefault="00701962">
      <w:pPr>
        <w:numPr>
          <w:ilvl w:val="1"/>
          <w:numId w:val="1"/>
        </w:numPr>
        <w:spacing w:before="0" w:beforeAutospacing="0" w:after="96" w:afterAutospacing="0"/>
        <w:ind w:left="2040"/>
        <w:divId w:val="770668495"/>
        <w:rPr>
          <w:rFonts w:eastAsia="Times New Roman"/>
        </w:rPr>
      </w:pPr>
      <w:hyperlink w:anchor="Unit3_Session3" w:history="1">
        <w:r w:rsidR="005A4650">
          <w:rPr>
            <w:rStyle w:val="Hyperlink"/>
            <w:rFonts w:eastAsia="Times New Roman"/>
          </w:rPr>
          <w:t>2 Identities in social care</w:t>
        </w:r>
      </w:hyperlink>
    </w:p>
    <w:p w:rsidR="00CA337E" w:rsidRDefault="00701962">
      <w:pPr>
        <w:numPr>
          <w:ilvl w:val="1"/>
          <w:numId w:val="1"/>
        </w:numPr>
        <w:spacing w:before="0" w:beforeAutospacing="0" w:after="96" w:afterAutospacing="0"/>
        <w:ind w:left="2040"/>
        <w:divId w:val="770668495"/>
        <w:rPr>
          <w:rFonts w:eastAsia="Times New Roman"/>
        </w:rPr>
      </w:pPr>
      <w:hyperlink w:anchor="Unit3_Session4" w:history="1">
        <w:r w:rsidR="005A4650">
          <w:rPr>
            <w:rStyle w:val="Hyperlink"/>
            <w:rFonts w:eastAsia="Times New Roman"/>
          </w:rPr>
          <w:t>3 Understanding the whole person</w:t>
        </w:r>
      </w:hyperlink>
    </w:p>
    <w:p w:rsidR="00CA337E" w:rsidRDefault="00701962">
      <w:pPr>
        <w:numPr>
          <w:ilvl w:val="1"/>
          <w:numId w:val="1"/>
        </w:numPr>
        <w:spacing w:before="0" w:beforeAutospacing="0" w:after="96" w:afterAutospacing="0"/>
        <w:ind w:left="2040"/>
        <w:divId w:val="770668495"/>
        <w:rPr>
          <w:rFonts w:eastAsia="Times New Roman"/>
        </w:rPr>
      </w:pPr>
      <w:hyperlink w:anchor="Unit3_Session5" w:history="1">
        <w:r w:rsidR="005A4650">
          <w:rPr>
            <w:rStyle w:val="Hyperlink"/>
            <w:rFonts w:eastAsia="Times New Roman"/>
          </w:rPr>
          <w:t>4 Identity and culture</w:t>
        </w:r>
      </w:hyperlink>
    </w:p>
    <w:p w:rsidR="00CA337E" w:rsidRDefault="00701962">
      <w:pPr>
        <w:numPr>
          <w:ilvl w:val="1"/>
          <w:numId w:val="1"/>
        </w:numPr>
        <w:spacing w:before="0" w:beforeAutospacing="0" w:after="96" w:afterAutospacing="0"/>
        <w:ind w:left="2040"/>
        <w:divId w:val="770668495"/>
        <w:rPr>
          <w:rFonts w:eastAsia="Times New Roman"/>
        </w:rPr>
      </w:pPr>
      <w:hyperlink w:anchor="Unit3_Session6" w:history="1">
        <w:r w:rsidR="005A4650">
          <w:rPr>
            <w:rStyle w:val="Hyperlink"/>
            <w:rFonts w:eastAsia="Times New Roman"/>
          </w:rPr>
          <w:t>5 ‘My name is Why’: stolen identities</w:t>
        </w:r>
      </w:hyperlink>
    </w:p>
    <w:p w:rsidR="00CA337E" w:rsidRDefault="00701962">
      <w:pPr>
        <w:numPr>
          <w:ilvl w:val="1"/>
          <w:numId w:val="1"/>
        </w:numPr>
        <w:spacing w:before="0" w:beforeAutospacing="0" w:after="96" w:afterAutospacing="0"/>
        <w:ind w:left="2040"/>
        <w:divId w:val="770668495"/>
        <w:rPr>
          <w:rFonts w:eastAsia="Times New Roman"/>
        </w:rPr>
      </w:pPr>
      <w:hyperlink w:anchor="Unit3_Session7" w:history="1">
        <w:r w:rsidR="005A4650">
          <w:rPr>
            <w:rStyle w:val="Hyperlink"/>
            <w:rFonts w:eastAsia="Times New Roman"/>
          </w:rPr>
          <w:t>6 Power, powerlessness and stigma</w:t>
        </w:r>
      </w:hyperlink>
    </w:p>
    <w:p w:rsidR="00CA337E" w:rsidRDefault="00701962">
      <w:pPr>
        <w:numPr>
          <w:ilvl w:val="1"/>
          <w:numId w:val="1"/>
        </w:numPr>
        <w:spacing w:before="0" w:beforeAutospacing="0" w:after="96" w:afterAutospacing="0"/>
        <w:ind w:left="2040"/>
        <w:divId w:val="770668495"/>
        <w:rPr>
          <w:rFonts w:eastAsia="Times New Roman"/>
        </w:rPr>
      </w:pPr>
      <w:hyperlink w:anchor="Unit3_Session8" w:history="1">
        <w:r w:rsidR="005A4650">
          <w:rPr>
            <w:rStyle w:val="Hyperlink"/>
            <w:rFonts w:eastAsia="Times New Roman"/>
          </w:rPr>
          <w:t>7 The negative impact of labelling</w:t>
        </w:r>
      </w:hyperlink>
    </w:p>
    <w:p w:rsidR="00CA337E" w:rsidRDefault="00701962">
      <w:pPr>
        <w:numPr>
          <w:ilvl w:val="1"/>
          <w:numId w:val="1"/>
        </w:numPr>
        <w:spacing w:before="0" w:beforeAutospacing="0" w:after="96" w:afterAutospacing="0"/>
        <w:ind w:left="2040"/>
        <w:divId w:val="770668495"/>
        <w:rPr>
          <w:rFonts w:eastAsia="Times New Roman"/>
        </w:rPr>
      </w:pPr>
      <w:hyperlink w:anchor="Unit3_Session9" w:history="1">
        <w:r w:rsidR="005A4650">
          <w:rPr>
            <w:rStyle w:val="Hyperlink"/>
            <w:rFonts w:eastAsia="Times New Roman"/>
          </w:rPr>
          <w:t>8 Summary of Session 2</w:t>
        </w:r>
      </w:hyperlink>
    </w:p>
    <w:p w:rsidR="00701962" w:rsidRDefault="00701962">
      <w:pPr>
        <w:numPr>
          <w:ilvl w:val="0"/>
          <w:numId w:val="1"/>
        </w:numPr>
        <w:spacing w:before="96" w:beforeAutospacing="0" w:after="0" w:afterAutospacing="0"/>
        <w:ind w:left="1320"/>
        <w:divId w:val="770668495"/>
        <w:rPr>
          <w:rFonts w:eastAsia="Times New Roman"/>
        </w:rPr>
      </w:pPr>
      <w:hyperlink w:anchor="Unit4" w:history="1">
        <w:r w:rsidR="005A4650">
          <w:rPr>
            <w:rStyle w:val="Hyperlink"/>
            <w:rFonts w:eastAsia="Times New Roman"/>
          </w:rPr>
          <w:t>Session 3: Supporting and protecting people in social care and social work</w:t>
        </w:r>
      </w:hyperlink>
    </w:p>
    <w:p w:rsidR="00CA337E" w:rsidRDefault="00701962">
      <w:pPr>
        <w:numPr>
          <w:ilvl w:val="1"/>
          <w:numId w:val="1"/>
        </w:numPr>
        <w:spacing w:before="0" w:beforeAutospacing="0" w:after="96" w:afterAutospacing="0"/>
        <w:ind w:left="2040"/>
        <w:divId w:val="770668495"/>
        <w:rPr>
          <w:rFonts w:eastAsia="Times New Roman"/>
        </w:rPr>
      </w:pPr>
      <w:hyperlink w:anchor="Unit4_Session1" w:history="1">
        <w:r w:rsidR="005A4650">
          <w:rPr>
            <w:rStyle w:val="Hyperlink"/>
            <w:rFonts w:eastAsia="Times New Roman"/>
          </w:rPr>
          <w:t>Introduction</w:t>
        </w:r>
      </w:hyperlink>
    </w:p>
    <w:p w:rsidR="00CA337E" w:rsidRDefault="00701962">
      <w:pPr>
        <w:numPr>
          <w:ilvl w:val="1"/>
          <w:numId w:val="1"/>
        </w:numPr>
        <w:spacing w:before="0" w:beforeAutospacing="0" w:after="96" w:afterAutospacing="0"/>
        <w:ind w:left="2040"/>
        <w:divId w:val="770668495"/>
        <w:rPr>
          <w:rFonts w:eastAsia="Times New Roman"/>
        </w:rPr>
      </w:pPr>
      <w:hyperlink w:anchor="Unit4_Session2" w:history="1">
        <w:r w:rsidR="005A4650">
          <w:rPr>
            <w:rStyle w:val="Hyperlink"/>
            <w:rFonts w:eastAsia="Times New Roman"/>
          </w:rPr>
          <w:t>1 Who needs social care or social work and why?</w:t>
        </w:r>
      </w:hyperlink>
    </w:p>
    <w:p w:rsidR="00701962" w:rsidRDefault="00701962">
      <w:pPr>
        <w:numPr>
          <w:ilvl w:val="1"/>
          <w:numId w:val="1"/>
        </w:numPr>
        <w:spacing w:before="0" w:beforeAutospacing="0" w:after="96" w:afterAutospacing="0"/>
        <w:ind w:left="2040"/>
        <w:divId w:val="770668495"/>
        <w:rPr>
          <w:rFonts w:eastAsia="Times New Roman"/>
        </w:rPr>
      </w:pPr>
      <w:hyperlink w:anchor="Unit4_Session3" w:history="1">
        <w:r w:rsidR="005A4650">
          <w:rPr>
            <w:rStyle w:val="Hyperlink"/>
            <w:rFonts w:eastAsia="Times New Roman"/>
          </w:rPr>
          <w:t>2 Core concepts underpinning professional practice</w:t>
        </w:r>
      </w:hyperlink>
    </w:p>
    <w:p w:rsidR="00CA337E" w:rsidRDefault="00701962">
      <w:pPr>
        <w:numPr>
          <w:ilvl w:val="2"/>
          <w:numId w:val="1"/>
        </w:numPr>
        <w:spacing w:before="0" w:beforeAutospacing="0" w:after="96" w:afterAutospacing="0"/>
        <w:ind w:left="2760"/>
        <w:divId w:val="770668495"/>
        <w:rPr>
          <w:rFonts w:eastAsia="Times New Roman"/>
        </w:rPr>
      </w:pPr>
      <w:hyperlink w:anchor="Unit4_Session3_Section1" w:history="1">
        <w:r w:rsidR="005A4650">
          <w:rPr>
            <w:rStyle w:val="Hyperlink"/>
            <w:rFonts w:eastAsia="Times New Roman"/>
          </w:rPr>
          <w:t>2.1 Equality and diversity</w:t>
        </w:r>
      </w:hyperlink>
    </w:p>
    <w:p w:rsidR="00CA337E" w:rsidRDefault="00701962">
      <w:pPr>
        <w:numPr>
          <w:ilvl w:val="2"/>
          <w:numId w:val="1"/>
        </w:numPr>
        <w:spacing w:before="0" w:beforeAutospacing="0" w:after="96" w:afterAutospacing="0"/>
        <w:ind w:left="2760"/>
        <w:divId w:val="770668495"/>
        <w:rPr>
          <w:rFonts w:eastAsia="Times New Roman"/>
        </w:rPr>
      </w:pPr>
      <w:hyperlink w:anchor="Unit4_Session3_Section2" w:history="1">
        <w:r w:rsidR="005A4650">
          <w:rPr>
            <w:rStyle w:val="Hyperlink"/>
            <w:rFonts w:eastAsia="Times New Roman"/>
          </w:rPr>
          <w:t>2.2 Social disadvantage and discrimination</w:t>
        </w:r>
      </w:hyperlink>
    </w:p>
    <w:p w:rsidR="00CA337E" w:rsidRDefault="00701962">
      <w:pPr>
        <w:numPr>
          <w:ilvl w:val="1"/>
          <w:numId w:val="1"/>
        </w:numPr>
        <w:spacing w:before="0" w:beforeAutospacing="0" w:after="96" w:afterAutospacing="0"/>
        <w:ind w:left="2040"/>
        <w:divId w:val="770668495"/>
        <w:rPr>
          <w:rFonts w:eastAsia="Times New Roman"/>
        </w:rPr>
      </w:pPr>
      <w:hyperlink w:anchor="Unit4_Session4" w:history="1">
        <w:r w:rsidR="005A4650">
          <w:rPr>
            <w:rStyle w:val="Hyperlink"/>
            <w:rFonts w:eastAsia="Times New Roman"/>
          </w:rPr>
          <w:t xml:space="preserve">3 Summary of Session 3 </w:t>
        </w:r>
      </w:hyperlink>
    </w:p>
    <w:p w:rsidR="00701962" w:rsidRDefault="00701962">
      <w:pPr>
        <w:numPr>
          <w:ilvl w:val="0"/>
          <w:numId w:val="1"/>
        </w:numPr>
        <w:spacing w:before="96" w:beforeAutospacing="0" w:after="0" w:afterAutospacing="0"/>
        <w:ind w:left="1320"/>
        <w:divId w:val="770668495"/>
        <w:rPr>
          <w:rFonts w:eastAsia="Times New Roman"/>
        </w:rPr>
      </w:pPr>
      <w:hyperlink w:anchor="Unit5" w:history="1">
        <w:r w:rsidR="005A4650">
          <w:rPr>
            <w:rStyle w:val="Hyperlink"/>
            <w:rFonts w:eastAsia="Times New Roman"/>
          </w:rPr>
          <w:t>Session 4: The law in social care and social work</w:t>
        </w:r>
      </w:hyperlink>
    </w:p>
    <w:p w:rsidR="00CA337E" w:rsidRDefault="00701962">
      <w:pPr>
        <w:numPr>
          <w:ilvl w:val="1"/>
          <w:numId w:val="1"/>
        </w:numPr>
        <w:spacing w:before="0" w:beforeAutospacing="0" w:after="96" w:afterAutospacing="0"/>
        <w:ind w:left="2040"/>
        <w:divId w:val="770668495"/>
        <w:rPr>
          <w:rFonts w:eastAsia="Times New Roman"/>
        </w:rPr>
      </w:pPr>
      <w:hyperlink w:anchor="Unit5_Session1" w:history="1">
        <w:r w:rsidR="005A4650">
          <w:rPr>
            <w:rStyle w:val="Hyperlink"/>
            <w:rFonts w:eastAsia="Times New Roman"/>
          </w:rPr>
          <w:t>Introduction</w:t>
        </w:r>
      </w:hyperlink>
    </w:p>
    <w:p w:rsidR="00701962" w:rsidRDefault="00701962">
      <w:pPr>
        <w:numPr>
          <w:ilvl w:val="1"/>
          <w:numId w:val="1"/>
        </w:numPr>
        <w:spacing w:before="0" w:beforeAutospacing="0" w:after="96" w:afterAutospacing="0"/>
        <w:ind w:left="2040"/>
        <w:divId w:val="770668495"/>
        <w:rPr>
          <w:rFonts w:eastAsia="Times New Roman"/>
        </w:rPr>
      </w:pPr>
      <w:hyperlink w:anchor="Unit5_Session2" w:history="1">
        <w:r w:rsidR="005A4650">
          <w:rPr>
            <w:rStyle w:val="Hyperlink"/>
            <w:rFonts w:eastAsia="Times New Roman"/>
          </w:rPr>
          <w:t>1 What is law?</w:t>
        </w:r>
      </w:hyperlink>
    </w:p>
    <w:p w:rsidR="00CA337E" w:rsidRDefault="00701962">
      <w:pPr>
        <w:numPr>
          <w:ilvl w:val="2"/>
          <w:numId w:val="1"/>
        </w:numPr>
        <w:spacing w:before="0" w:beforeAutospacing="0" w:after="96" w:afterAutospacing="0"/>
        <w:ind w:left="2760"/>
        <w:divId w:val="770668495"/>
        <w:rPr>
          <w:rFonts w:eastAsia="Times New Roman"/>
        </w:rPr>
      </w:pPr>
      <w:hyperlink w:anchor="Unit5_Session2_Section1" w:history="1">
        <w:r w:rsidR="005A4650">
          <w:rPr>
            <w:rStyle w:val="Hyperlink"/>
            <w:rFonts w:eastAsia="Times New Roman"/>
          </w:rPr>
          <w:t>1.1 Sources of law in the UK</w:t>
        </w:r>
      </w:hyperlink>
    </w:p>
    <w:p w:rsidR="00CA337E" w:rsidRDefault="00701962">
      <w:pPr>
        <w:numPr>
          <w:ilvl w:val="2"/>
          <w:numId w:val="1"/>
        </w:numPr>
        <w:spacing w:before="0" w:beforeAutospacing="0" w:after="96" w:afterAutospacing="0"/>
        <w:ind w:left="2760"/>
        <w:divId w:val="770668495"/>
        <w:rPr>
          <w:rFonts w:eastAsia="Times New Roman"/>
        </w:rPr>
      </w:pPr>
      <w:hyperlink w:anchor="Unit5_Session2_Section2" w:history="1">
        <w:r w:rsidR="005A4650">
          <w:rPr>
            <w:rStyle w:val="Hyperlink"/>
            <w:rFonts w:eastAsia="Times New Roman"/>
          </w:rPr>
          <w:t>1.2 Changes in recent legislation in the UK</w:t>
        </w:r>
      </w:hyperlink>
    </w:p>
    <w:p w:rsidR="00CA337E" w:rsidRDefault="00701962">
      <w:pPr>
        <w:numPr>
          <w:ilvl w:val="2"/>
          <w:numId w:val="1"/>
        </w:numPr>
        <w:spacing w:before="0" w:beforeAutospacing="0" w:after="96" w:afterAutospacing="0"/>
        <w:ind w:left="2760"/>
        <w:divId w:val="770668495"/>
        <w:rPr>
          <w:rFonts w:eastAsia="Times New Roman"/>
        </w:rPr>
      </w:pPr>
      <w:hyperlink w:anchor="Unit5_Session2_Section3" w:history="1">
        <w:r w:rsidR="005A4650">
          <w:rPr>
            <w:rStyle w:val="Hyperlink"/>
            <w:rFonts w:eastAsia="Times New Roman"/>
          </w:rPr>
          <w:t>1.3 International law and conventions</w:t>
        </w:r>
      </w:hyperlink>
    </w:p>
    <w:p w:rsidR="00701962" w:rsidRDefault="00701962">
      <w:pPr>
        <w:numPr>
          <w:ilvl w:val="1"/>
          <w:numId w:val="1"/>
        </w:numPr>
        <w:spacing w:before="0" w:beforeAutospacing="0" w:after="96" w:afterAutospacing="0"/>
        <w:ind w:left="2040"/>
        <w:divId w:val="770668495"/>
        <w:rPr>
          <w:rFonts w:eastAsia="Times New Roman"/>
        </w:rPr>
      </w:pPr>
      <w:hyperlink w:anchor="Unit5_Session3" w:history="1">
        <w:r w:rsidR="005A4650">
          <w:rPr>
            <w:rStyle w:val="Hyperlink"/>
            <w:rFonts w:eastAsia="Times New Roman"/>
          </w:rPr>
          <w:t>2 Duties and powers in social care and social work</w:t>
        </w:r>
      </w:hyperlink>
    </w:p>
    <w:p w:rsidR="00CA337E" w:rsidRDefault="00701962">
      <w:pPr>
        <w:numPr>
          <w:ilvl w:val="2"/>
          <w:numId w:val="1"/>
        </w:numPr>
        <w:spacing w:before="0" w:beforeAutospacing="0" w:after="96" w:afterAutospacing="0"/>
        <w:ind w:left="2760"/>
        <w:divId w:val="770668495"/>
        <w:rPr>
          <w:rFonts w:eastAsia="Times New Roman"/>
        </w:rPr>
      </w:pPr>
      <w:hyperlink w:anchor="Unit5_Session3_Section1" w:history="1">
        <w:r w:rsidR="005A4650">
          <w:rPr>
            <w:rStyle w:val="Hyperlink"/>
            <w:rFonts w:eastAsia="Times New Roman"/>
          </w:rPr>
          <w:t>2.1 Civil and criminal law</w:t>
        </w:r>
      </w:hyperlink>
    </w:p>
    <w:p w:rsidR="00CA337E" w:rsidRDefault="00701962">
      <w:pPr>
        <w:numPr>
          <w:ilvl w:val="1"/>
          <w:numId w:val="1"/>
        </w:numPr>
        <w:spacing w:before="0" w:beforeAutospacing="0" w:after="96" w:afterAutospacing="0"/>
        <w:ind w:left="2040"/>
        <w:divId w:val="770668495"/>
        <w:rPr>
          <w:rFonts w:eastAsia="Times New Roman"/>
        </w:rPr>
      </w:pPr>
      <w:hyperlink w:anchor="Unit5_Session4" w:history="1">
        <w:r w:rsidR="005A4650">
          <w:rPr>
            <w:rStyle w:val="Hyperlink"/>
            <w:rFonts w:eastAsia="Times New Roman"/>
          </w:rPr>
          <w:t>3 The importance of knowing the law</w:t>
        </w:r>
      </w:hyperlink>
    </w:p>
    <w:p w:rsidR="00701962" w:rsidRDefault="00701962">
      <w:pPr>
        <w:numPr>
          <w:ilvl w:val="1"/>
          <w:numId w:val="1"/>
        </w:numPr>
        <w:spacing w:before="0" w:beforeAutospacing="0" w:after="96" w:afterAutospacing="0"/>
        <w:ind w:left="2040"/>
        <w:divId w:val="770668495"/>
        <w:rPr>
          <w:rFonts w:eastAsia="Times New Roman"/>
        </w:rPr>
      </w:pPr>
      <w:hyperlink w:anchor="Unit5_Session5" w:history="1">
        <w:r w:rsidR="005A4650">
          <w:rPr>
            <w:rStyle w:val="Hyperlink"/>
            <w:rFonts w:eastAsia="Times New Roman"/>
          </w:rPr>
          <w:t>4 Human rights</w:t>
        </w:r>
      </w:hyperlink>
    </w:p>
    <w:p w:rsidR="00CA337E" w:rsidRDefault="00701962">
      <w:pPr>
        <w:numPr>
          <w:ilvl w:val="2"/>
          <w:numId w:val="1"/>
        </w:numPr>
        <w:spacing w:before="0" w:beforeAutospacing="0" w:after="96" w:afterAutospacing="0"/>
        <w:ind w:left="2760"/>
        <w:divId w:val="770668495"/>
        <w:rPr>
          <w:rFonts w:eastAsia="Times New Roman"/>
        </w:rPr>
      </w:pPr>
      <w:hyperlink w:anchor="Unit5_Session5_Section1" w:history="1">
        <w:r w:rsidR="005A4650">
          <w:rPr>
            <w:rStyle w:val="Hyperlink"/>
            <w:rFonts w:eastAsia="Times New Roman"/>
          </w:rPr>
          <w:t>4.1 Human rights in social service provision</w:t>
        </w:r>
      </w:hyperlink>
    </w:p>
    <w:p w:rsidR="00CA337E" w:rsidRDefault="00701962">
      <w:pPr>
        <w:numPr>
          <w:ilvl w:val="2"/>
          <w:numId w:val="1"/>
        </w:numPr>
        <w:spacing w:before="0" w:beforeAutospacing="0" w:after="96" w:afterAutospacing="0"/>
        <w:ind w:left="2760"/>
        <w:divId w:val="770668495"/>
        <w:rPr>
          <w:rFonts w:eastAsia="Times New Roman"/>
        </w:rPr>
      </w:pPr>
      <w:hyperlink w:anchor="Unit5_Session5_Section2" w:history="1">
        <w:r w:rsidR="005A4650">
          <w:rPr>
            <w:rStyle w:val="Hyperlink"/>
            <w:rFonts w:eastAsia="Times New Roman"/>
          </w:rPr>
          <w:t>4.2 Human rights and professional practice</w:t>
        </w:r>
      </w:hyperlink>
    </w:p>
    <w:p w:rsidR="00CA337E" w:rsidRDefault="00701962">
      <w:pPr>
        <w:numPr>
          <w:ilvl w:val="2"/>
          <w:numId w:val="1"/>
        </w:numPr>
        <w:spacing w:before="0" w:beforeAutospacing="0" w:after="96" w:afterAutospacing="0"/>
        <w:ind w:left="2760"/>
        <w:divId w:val="770668495"/>
        <w:rPr>
          <w:rFonts w:eastAsia="Times New Roman"/>
        </w:rPr>
      </w:pPr>
      <w:hyperlink w:anchor="Unit5_Session5_Section3" w:history="1">
        <w:r w:rsidR="005A4650">
          <w:rPr>
            <w:rStyle w:val="Hyperlink"/>
            <w:rFonts w:eastAsia="Times New Roman"/>
          </w:rPr>
          <w:t>4.3 Accountability: care professionals’ powers and responsibilities</w:t>
        </w:r>
      </w:hyperlink>
    </w:p>
    <w:p w:rsidR="00CA337E" w:rsidRDefault="00701962">
      <w:pPr>
        <w:numPr>
          <w:ilvl w:val="1"/>
          <w:numId w:val="1"/>
        </w:numPr>
        <w:spacing w:before="0" w:beforeAutospacing="0" w:after="96" w:afterAutospacing="0"/>
        <w:ind w:left="2040"/>
        <w:divId w:val="770668495"/>
        <w:rPr>
          <w:rFonts w:eastAsia="Times New Roman"/>
        </w:rPr>
      </w:pPr>
      <w:hyperlink w:anchor="Unit5_Session6" w:history="1">
        <w:r w:rsidR="005A4650">
          <w:rPr>
            <w:rStyle w:val="Hyperlink"/>
            <w:rFonts w:eastAsia="Times New Roman"/>
          </w:rPr>
          <w:t>5 Summary of Session 4</w:t>
        </w:r>
      </w:hyperlink>
    </w:p>
    <w:p w:rsidR="00CA337E" w:rsidRDefault="00701962">
      <w:pPr>
        <w:numPr>
          <w:ilvl w:val="1"/>
          <w:numId w:val="1"/>
        </w:numPr>
        <w:spacing w:before="0" w:beforeAutospacing="0" w:after="96" w:afterAutospacing="0"/>
        <w:ind w:left="2040"/>
        <w:divId w:val="770668495"/>
        <w:rPr>
          <w:rFonts w:eastAsia="Times New Roman"/>
        </w:rPr>
      </w:pPr>
      <w:hyperlink w:anchor="Unit5_Session7" w:history="1">
        <w:r w:rsidR="005A4650">
          <w:rPr>
            <w:rStyle w:val="Hyperlink"/>
            <w:rFonts w:eastAsia="Times New Roman"/>
          </w:rPr>
          <w:t>6 End-of-course quiz</w:t>
        </w:r>
      </w:hyperlink>
    </w:p>
    <w:p w:rsidR="00CA337E" w:rsidRDefault="00701962">
      <w:pPr>
        <w:numPr>
          <w:ilvl w:val="1"/>
          <w:numId w:val="1"/>
        </w:numPr>
        <w:spacing w:before="0" w:beforeAutospacing="0" w:after="96" w:afterAutospacing="0"/>
        <w:ind w:left="2040"/>
        <w:divId w:val="770668495"/>
        <w:rPr>
          <w:rFonts w:eastAsia="Times New Roman"/>
        </w:rPr>
      </w:pPr>
      <w:hyperlink w:anchor="Unit5_Session8" w:history="1">
        <w:r w:rsidR="005A4650">
          <w:rPr>
            <w:rStyle w:val="Hyperlink"/>
            <w:rFonts w:eastAsia="Times New Roman"/>
          </w:rPr>
          <w:t>7 Course summary</w:t>
        </w:r>
      </w:hyperlink>
    </w:p>
    <w:p w:rsidR="00CA337E" w:rsidRDefault="00701962">
      <w:pPr>
        <w:numPr>
          <w:ilvl w:val="1"/>
          <w:numId w:val="1"/>
        </w:numPr>
        <w:spacing w:before="0" w:beforeAutospacing="0" w:after="96" w:afterAutospacing="0"/>
        <w:ind w:left="2040"/>
        <w:divId w:val="770668495"/>
        <w:rPr>
          <w:rFonts w:eastAsia="Times New Roman"/>
        </w:rPr>
      </w:pPr>
      <w:hyperlink w:anchor="Unit5_Session9" w:history="1">
        <w:r w:rsidR="005A4650">
          <w:rPr>
            <w:rStyle w:val="Hyperlink"/>
            <w:rFonts w:eastAsia="Times New Roman"/>
          </w:rPr>
          <w:t>References</w:t>
        </w:r>
      </w:hyperlink>
    </w:p>
    <w:p w:rsidR="00CA337E" w:rsidRDefault="00701962">
      <w:pPr>
        <w:numPr>
          <w:ilvl w:val="1"/>
          <w:numId w:val="1"/>
        </w:numPr>
        <w:spacing w:before="0" w:beforeAutospacing="0" w:after="96" w:afterAutospacing="0"/>
        <w:ind w:left="2040"/>
        <w:divId w:val="770668495"/>
        <w:rPr>
          <w:rFonts w:eastAsia="Times New Roman"/>
        </w:rPr>
      </w:pPr>
      <w:hyperlink w:anchor="Unit5_Session10" w:history="1">
        <w:r w:rsidR="005A4650">
          <w:rPr>
            <w:rStyle w:val="Hyperlink"/>
            <w:rFonts w:eastAsia="Times New Roman"/>
          </w:rPr>
          <w:t>Acknowledgements</w:t>
        </w:r>
      </w:hyperlink>
    </w:p>
    <w:p w:rsidR="00CA337E" w:rsidRDefault="00701962">
      <w:pPr>
        <w:numPr>
          <w:ilvl w:val="0"/>
          <w:numId w:val="1"/>
        </w:numPr>
        <w:spacing w:before="96" w:beforeAutospacing="0" w:after="0" w:afterAutospacing="0"/>
        <w:ind w:left="1320"/>
        <w:divId w:val="770668495"/>
        <w:rPr>
          <w:rFonts w:eastAsia="Times New Roman"/>
        </w:rPr>
      </w:pPr>
      <w:hyperlink w:anchor="UnitSolutions1" w:history="1">
        <w:r w:rsidR="005A4650">
          <w:rPr>
            <w:rStyle w:val="Hyperlink"/>
            <w:rFonts w:eastAsia="Times New Roman"/>
          </w:rPr>
          <w:t>Solutions</w:t>
        </w:r>
      </w:hyperlink>
    </w:p>
    <w:p w:rsidR="00CA337E" w:rsidRDefault="00701962">
      <w:pPr>
        <w:numPr>
          <w:ilvl w:val="0"/>
          <w:numId w:val="1"/>
        </w:numPr>
        <w:spacing w:before="96" w:beforeAutospacing="0" w:after="0" w:afterAutospacing="0"/>
        <w:ind w:left="1320"/>
        <w:divId w:val="770668495"/>
        <w:rPr>
          <w:rFonts w:eastAsia="Times New Roman"/>
        </w:rPr>
      </w:pPr>
      <w:hyperlink w:anchor="UnitDescriptions1" w:history="1">
        <w:r w:rsidR="005A4650">
          <w:rPr>
            <w:rStyle w:val="Hyperlink"/>
            <w:rFonts w:eastAsia="Times New Roman"/>
          </w:rPr>
          <w:t>Descriptions</w:t>
        </w:r>
      </w:hyperlink>
    </w:p>
    <w:p w:rsidR="00CA337E" w:rsidRDefault="00701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337E" w:rsidRDefault="005A4650">
      <w:pPr>
        <w:spacing w:before="192" w:beforeAutospacing="0" w:after="144" w:afterAutospacing="0" w:line="216" w:lineRule="atLeast"/>
        <w:outlineLvl w:val="1"/>
        <w:divId w:val="1951083418"/>
        <w:rPr>
          <w:rFonts w:eastAsia="Times New Roman"/>
          <w:b/>
          <w:bCs/>
          <w:kern w:val="36"/>
          <w:sz w:val="48"/>
          <w:szCs w:val="48"/>
        </w:rPr>
      </w:pPr>
      <w:bookmarkStart w:id="1" w:name="Unit1"/>
      <w:bookmarkEnd w:id="1"/>
      <w:r>
        <w:rPr>
          <w:rFonts w:eastAsia="Times New Roman"/>
          <w:b/>
          <w:bCs/>
          <w:kern w:val="36"/>
          <w:sz w:val="48"/>
          <w:szCs w:val="48"/>
        </w:rPr>
        <w:lastRenderedPageBreak/>
        <w:t>Introduction</w:t>
      </w:r>
    </w:p>
    <w:p w:rsidR="00CA337E" w:rsidRDefault="00701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337E" w:rsidRDefault="005A4650">
      <w:pPr>
        <w:pStyle w:val="Heading2"/>
        <w:divId w:val="557714488"/>
        <w:rPr>
          <w:rFonts w:eastAsia="Times New Roman"/>
        </w:rPr>
      </w:pPr>
      <w:bookmarkStart w:id="2" w:name="Unit1_Session1"/>
      <w:bookmarkEnd w:id="2"/>
      <w:r>
        <w:rPr>
          <w:rFonts w:eastAsia="Times New Roman"/>
        </w:rPr>
        <w:lastRenderedPageBreak/>
        <w:t>Introduction</w:t>
      </w:r>
    </w:p>
    <w:p w:rsidR="00CA337E" w:rsidRDefault="005A4650">
      <w:pPr>
        <w:divId w:val="557714488"/>
      </w:pPr>
      <w:r>
        <w:t xml:space="preserve">This free course, </w:t>
      </w:r>
      <w:r>
        <w:rPr>
          <w:rStyle w:val="Emphasis"/>
        </w:rPr>
        <w:t>Introducing social care and social work</w:t>
      </w:r>
      <w:r>
        <w:t xml:space="preserve">, will introduce you to different social care and social work practitioner roles. It will develop your understanding of the context in which social care and social work take place in the United Kingdom (UK). Social work and social care practitioners have a vital role in supporting and protecting people in society. There are many services that work with people of all ages and for varied reasons. This includes children, young people, and their families; older people; people experiencing mental health distress; and people with learning or physical disabilities. </w:t>
      </w:r>
    </w:p>
    <w:p w:rsidR="00CA337E" w:rsidRDefault="005A4650">
      <w:pPr>
        <w:divId w:val="557714488"/>
      </w:pPr>
      <w:r>
        <w:t xml:space="preserve">The course is designed for people who are interested in and curious about social care or social work practice, or who might be thinking about working in these professions in the future. The activities within the course will help you think about practitioner roles, your own and other people’s identities, skills of reflection, and the legal framework that guides practice. </w:t>
      </w:r>
    </w:p>
    <w:p w:rsidR="00CA337E" w:rsidRDefault="005A4650">
      <w:pPr>
        <w:divId w:val="557714488"/>
      </w:pPr>
      <w:r>
        <w:t>The course is made up of four sessions and should take you around twelve hours to study. The four sessions are:</w:t>
      </w:r>
    </w:p>
    <w:p w:rsidR="00CA337E" w:rsidRDefault="005A4650">
      <w:pPr>
        <w:numPr>
          <w:ilvl w:val="0"/>
          <w:numId w:val="2"/>
        </w:numPr>
        <w:spacing w:before="0" w:beforeAutospacing="0" w:after="0" w:afterAutospacing="0"/>
        <w:ind w:left="780" w:right="780"/>
        <w:divId w:val="557714488"/>
        <w:rPr>
          <w:rFonts w:eastAsia="Times New Roman"/>
        </w:rPr>
      </w:pPr>
      <w:r>
        <w:rPr>
          <w:rFonts w:eastAsia="Times New Roman"/>
        </w:rPr>
        <w:t>Understanding social care and social work: roles and services</w:t>
      </w:r>
    </w:p>
    <w:p w:rsidR="00CA337E" w:rsidRDefault="005A4650">
      <w:pPr>
        <w:numPr>
          <w:ilvl w:val="0"/>
          <w:numId w:val="2"/>
        </w:numPr>
        <w:spacing w:before="0" w:beforeAutospacing="0" w:after="0" w:afterAutospacing="0"/>
        <w:ind w:left="780" w:right="780"/>
        <w:divId w:val="557714488"/>
        <w:rPr>
          <w:rFonts w:eastAsia="Times New Roman"/>
        </w:rPr>
      </w:pPr>
      <w:r>
        <w:rPr>
          <w:rFonts w:eastAsia="Times New Roman"/>
        </w:rPr>
        <w:t>Understanding yourself and others: how identities shape and develop</w:t>
      </w:r>
    </w:p>
    <w:p w:rsidR="00CA337E" w:rsidRDefault="005A4650">
      <w:pPr>
        <w:numPr>
          <w:ilvl w:val="0"/>
          <w:numId w:val="2"/>
        </w:numPr>
        <w:spacing w:before="0" w:beforeAutospacing="0" w:after="0" w:afterAutospacing="0"/>
        <w:ind w:left="780" w:right="780"/>
        <w:divId w:val="557714488"/>
        <w:rPr>
          <w:rFonts w:eastAsia="Times New Roman"/>
        </w:rPr>
      </w:pPr>
      <w:r>
        <w:rPr>
          <w:rFonts w:eastAsia="Times New Roman"/>
        </w:rPr>
        <w:lastRenderedPageBreak/>
        <w:t>Supporting and protecting people in social care and social work</w:t>
      </w:r>
    </w:p>
    <w:p w:rsidR="00CA337E" w:rsidRDefault="005A4650">
      <w:pPr>
        <w:numPr>
          <w:ilvl w:val="0"/>
          <w:numId w:val="2"/>
        </w:numPr>
        <w:spacing w:before="0" w:beforeAutospacing="0" w:after="0" w:afterAutospacing="0"/>
        <w:ind w:left="780" w:right="780"/>
        <w:divId w:val="557714488"/>
        <w:rPr>
          <w:rFonts w:eastAsia="Times New Roman"/>
        </w:rPr>
      </w:pPr>
      <w:r>
        <w:rPr>
          <w:rFonts w:eastAsia="Times New Roman"/>
        </w:rPr>
        <w:t>The law in social care and social work</w:t>
      </w:r>
    </w:p>
    <w:p w:rsidR="00CA337E" w:rsidRDefault="005A4650">
      <w:pPr>
        <w:divId w:val="557714488"/>
      </w:pPr>
      <w:r>
        <w:t xml:space="preserve">This OpenLearn course is an adapted extract from the Open University course </w:t>
      </w:r>
      <w:hyperlink r:id="rId10" w:history="1">
        <w:r>
          <w:rPr>
            <w:rStyle w:val="Hyperlink"/>
          </w:rPr>
          <w:t xml:space="preserve">K123 </w:t>
        </w:r>
        <w:r>
          <w:rPr>
            <w:rStyle w:val="Emphasis"/>
            <w:color w:val="143748"/>
            <w:u w:val="single"/>
          </w:rPr>
          <w:t>Foundations for Social Care and Social Work Practice</w:t>
        </w:r>
      </w:hyperlink>
      <w:r>
        <w:t xml:space="preserve">. </w:t>
      </w:r>
    </w:p>
    <w:p w:rsidR="00CA337E" w:rsidRDefault="00701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337E" w:rsidRDefault="005A4650">
      <w:pPr>
        <w:pStyle w:val="Heading2"/>
        <w:divId w:val="1145121031"/>
        <w:rPr>
          <w:rFonts w:eastAsia="Times New Roman"/>
        </w:rPr>
      </w:pPr>
      <w:bookmarkStart w:id="3" w:name="Unit1_Session2"/>
      <w:bookmarkEnd w:id="3"/>
      <w:r>
        <w:rPr>
          <w:rFonts w:eastAsia="Times New Roman"/>
        </w:rPr>
        <w:lastRenderedPageBreak/>
        <w:t>Learning outcomes</w:t>
      </w:r>
    </w:p>
    <w:p w:rsidR="00CA337E" w:rsidRDefault="005A4650">
      <w:pPr>
        <w:divId w:val="1145121031"/>
      </w:pPr>
      <w:r>
        <w:t>After studying this course, you should be able to:</w:t>
      </w:r>
    </w:p>
    <w:p w:rsidR="00CA337E" w:rsidRDefault="005A4650">
      <w:pPr>
        <w:numPr>
          <w:ilvl w:val="0"/>
          <w:numId w:val="3"/>
        </w:numPr>
        <w:spacing w:before="0" w:beforeAutospacing="0" w:after="0" w:afterAutospacing="0"/>
        <w:ind w:left="780" w:right="780"/>
        <w:divId w:val="1145121031"/>
        <w:rPr>
          <w:rFonts w:eastAsia="Times New Roman"/>
        </w:rPr>
      </w:pPr>
      <w:r>
        <w:rPr>
          <w:rFonts w:eastAsia="Times New Roman"/>
        </w:rPr>
        <w:t>identify the roles of social care practitioners and social workers</w:t>
      </w:r>
    </w:p>
    <w:p w:rsidR="00CA337E" w:rsidRDefault="005A4650">
      <w:pPr>
        <w:numPr>
          <w:ilvl w:val="0"/>
          <w:numId w:val="3"/>
        </w:numPr>
        <w:spacing w:before="0" w:beforeAutospacing="0" w:after="0" w:afterAutospacing="0"/>
        <w:ind w:left="780" w:right="780"/>
        <w:divId w:val="1145121031"/>
        <w:rPr>
          <w:rFonts w:eastAsia="Times New Roman"/>
        </w:rPr>
      </w:pPr>
      <w:r>
        <w:rPr>
          <w:rFonts w:eastAsia="Times New Roman"/>
        </w:rPr>
        <w:t>understand what shapes people’s identities and why this is important in social care and social work</w:t>
      </w:r>
    </w:p>
    <w:p w:rsidR="00CA337E" w:rsidRDefault="005A4650">
      <w:pPr>
        <w:numPr>
          <w:ilvl w:val="0"/>
          <w:numId w:val="3"/>
        </w:numPr>
        <w:spacing w:before="0" w:beforeAutospacing="0" w:after="0" w:afterAutospacing="0"/>
        <w:ind w:left="780" w:right="780"/>
        <w:divId w:val="1145121031"/>
        <w:rPr>
          <w:rFonts w:eastAsia="Times New Roman"/>
        </w:rPr>
      </w:pPr>
      <w:r>
        <w:rPr>
          <w:rFonts w:eastAsia="Times New Roman"/>
        </w:rPr>
        <w:t>recognise the importance of care and protection in social care and social work</w:t>
      </w:r>
    </w:p>
    <w:p w:rsidR="00CA337E" w:rsidRDefault="005A4650">
      <w:pPr>
        <w:numPr>
          <w:ilvl w:val="0"/>
          <w:numId w:val="3"/>
        </w:numPr>
        <w:spacing w:before="0" w:beforeAutospacing="0" w:after="0" w:afterAutospacing="0"/>
        <w:ind w:left="780" w:right="780"/>
        <w:divId w:val="1145121031"/>
        <w:rPr>
          <w:rFonts w:eastAsia="Times New Roman"/>
        </w:rPr>
      </w:pPr>
      <w:r>
        <w:rPr>
          <w:rFonts w:eastAsia="Times New Roman"/>
        </w:rPr>
        <w:t>explain why knowing about the law is important to social care and social work practice.</w:t>
      </w:r>
    </w:p>
    <w:p w:rsidR="00CA337E" w:rsidRDefault="00701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337E" w:rsidRDefault="005A4650">
      <w:pPr>
        <w:pStyle w:val="Heading2"/>
        <w:divId w:val="240406410"/>
        <w:rPr>
          <w:rFonts w:eastAsia="Times New Roman"/>
        </w:rPr>
      </w:pPr>
      <w:bookmarkStart w:id="4" w:name="Unit1_Session3"/>
      <w:bookmarkEnd w:id="4"/>
      <w:r>
        <w:rPr>
          <w:rFonts w:eastAsia="Times New Roman"/>
        </w:rPr>
        <w:lastRenderedPageBreak/>
        <w:t>Moving around the course</w:t>
      </w:r>
    </w:p>
    <w:p w:rsidR="00CA337E" w:rsidRDefault="005A4650">
      <w:pPr>
        <w:divId w:val="240406410"/>
      </w:pPr>
      <w:r>
        <w:t xml:space="preserve">In the ‘Summary’ at the end of each session, you will find a link to the next session. If at any time you want to return to the start of the course, click on ‘Full course description’. From here you can navigate to any part of the course. </w:t>
      </w:r>
    </w:p>
    <w:p w:rsidR="00CA337E" w:rsidRDefault="005A4650">
      <w:pPr>
        <w:divId w:val="240406410"/>
      </w:pPr>
      <w:r>
        <w:t xml:space="preserve">It’s also good practice, if you access a link from within a course page (including links to the quizzes), to open it in a new window or tab. That way you can easily return to where you’ve come from without having to use the back button on your browser. </w:t>
      </w:r>
    </w:p>
    <w:p w:rsidR="00CA337E" w:rsidRDefault="005A4650">
      <w:pPr>
        <w:divId w:val="240406410"/>
      </w:pPr>
      <w:r>
        <w:t xml:space="preserve">You can now go to </w:t>
      </w:r>
      <w:hyperlink r:id="rId11" w:history="1">
        <w:r>
          <w:rPr>
            <w:rStyle w:val="Hyperlink"/>
          </w:rPr>
          <w:t>Session 1</w:t>
        </w:r>
      </w:hyperlink>
      <w:r>
        <w:t xml:space="preserve">. </w:t>
      </w:r>
    </w:p>
    <w:p w:rsidR="00CA337E" w:rsidRDefault="00701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337E" w:rsidRDefault="005A4650">
      <w:pPr>
        <w:spacing w:before="192" w:beforeAutospacing="0" w:after="144" w:afterAutospacing="0" w:line="216" w:lineRule="atLeast"/>
        <w:outlineLvl w:val="1"/>
        <w:divId w:val="40401958"/>
        <w:rPr>
          <w:rFonts w:eastAsia="Times New Roman"/>
          <w:b/>
          <w:bCs/>
          <w:kern w:val="36"/>
          <w:sz w:val="48"/>
          <w:szCs w:val="48"/>
        </w:rPr>
      </w:pPr>
      <w:bookmarkStart w:id="5" w:name="Unit2"/>
      <w:bookmarkEnd w:id="5"/>
      <w:r>
        <w:rPr>
          <w:rFonts w:eastAsia="Times New Roman"/>
          <w:b/>
          <w:bCs/>
          <w:kern w:val="36"/>
          <w:sz w:val="48"/>
          <w:szCs w:val="48"/>
        </w:rPr>
        <w:t>Session 1: Understanding social care and social work: roles and services</w:t>
      </w:r>
    </w:p>
    <w:p w:rsidR="00CA337E" w:rsidRDefault="00701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337E" w:rsidRDefault="005A4650">
      <w:pPr>
        <w:pStyle w:val="Heading2"/>
        <w:divId w:val="691155085"/>
        <w:rPr>
          <w:rFonts w:eastAsia="Times New Roman"/>
        </w:rPr>
      </w:pPr>
      <w:bookmarkStart w:id="6" w:name="Unit2_Session1"/>
      <w:bookmarkEnd w:id="6"/>
      <w:r>
        <w:rPr>
          <w:rFonts w:eastAsia="Times New Roman"/>
        </w:rPr>
        <w:t>Introduction</w:t>
      </w:r>
    </w:p>
    <w:p w:rsidR="00CA337E" w:rsidRDefault="005A4650">
      <w:pPr>
        <w:divId w:val="691155085"/>
      </w:pPr>
      <w:r>
        <w:rPr>
          <w:vanish/>
        </w:rPr>
        <w:t>Start of Figure</w:t>
      </w:r>
    </w:p>
    <w:p w:rsidR="00CA337E" w:rsidRDefault="005A4650">
      <w:pPr>
        <w:spacing w:before="0" w:beforeAutospacing="0" w:after="0" w:afterAutospacing="0" w:line="240" w:lineRule="auto"/>
        <w:divId w:val="1698698961"/>
        <w:rPr>
          <w:rFonts w:ascii="Times New Roman" w:eastAsia="Times New Roman" w:hAnsi="Times New Roman" w:cs="Times New Roman"/>
          <w:sz w:val="24"/>
          <w:szCs w:val="24"/>
        </w:rPr>
      </w:pPr>
      <w:bookmarkStart w:id="7" w:name="Unit2_Session1_Figure1"/>
      <w:bookmarkEnd w:id="7"/>
      <w:r>
        <w:rPr>
          <w:rFonts w:ascii="Times New Roman" w:eastAsia="Times New Roman" w:hAnsi="Times New Roman" w:cs="Times New Roman"/>
          <w:noProof/>
          <w:sz w:val="24"/>
          <w:szCs w:val="24"/>
        </w:rPr>
        <w:drawing>
          <wp:inline distT="0" distB="0" distL="0" distR="0">
            <wp:extent cx="4544568" cy="3026664"/>
            <wp:effectExtent l="0" t="0" r="8890" b="2540"/>
            <wp:docPr id="2" name="Picture 2" descr="A social care professional, holding a notepad and pen, sits on a sofa beside a mother and her two child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social care professional, holding a notepad and pen, sits on a sofa beside a mother and her two childre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44568" cy="3026664"/>
                    </a:xfrm>
                    <a:prstGeom prst="rect">
                      <a:avLst/>
                    </a:prstGeom>
                    <a:noFill/>
                    <a:ln>
                      <a:noFill/>
                    </a:ln>
                  </pic:spPr>
                </pic:pic>
              </a:graphicData>
            </a:graphic>
          </wp:inline>
        </w:drawing>
      </w:r>
    </w:p>
    <w:bookmarkStart w:id="8" w:name="View_Unit2_Session1_Description1"/>
    <w:p w:rsidR="00CA337E" w:rsidRDefault="005A4650">
      <w:pPr>
        <w:pStyle w:val="navbutton"/>
        <w:divId w:val="1506358246"/>
      </w:pPr>
      <w:r>
        <w:fldChar w:fldCharType="begin"/>
      </w:r>
      <w:r>
        <w:instrText xml:space="preserve"> HYPERLINK "" \l "Unit2_Session1_Description1" </w:instrText>
      </w:r>
      <w:r>
        <w:fldChar w:fldCharType="separate"/>
      </w:r>
      <w:r>
        <w:rPr>
          <w:rStyle w:val="Hyperlink"/>
        </w:rPr>
        <w:t>View description - Uncaptioned Figure</w:t>
      </w:r>
      <w:r>
        <w:fldChar w:fldCharType="end"/>
      </w:r>
      <w:bookmarkEnd w:id="8"/>
    </w:p>
    <w:bookmarkStart w:id="9" w:name="View_Unit2_Session1_Alternative1"/>
    <w:p w:rsidR="00CA337E" w:rsidRDefault="005A4650">
      <w:pPr>
        <w:pStyle w:val="navbutton"/>
        <w:divId w:val="1506358246"/>
      </w:pPr>
      <w:r>
        <w:fldChar w:fldCharType="begin"/>
      </w:r>
      <w:r>
        <w:instrText xml:space="preserve"> HYPERLINK "" \l "Unit2_Session1_Alternative1" </w:instrText>
      </w:r>
      <w:r>
        <w:fldChar w:fldCharType="separate"/>
      </w:r>
      <w:r>
        <w:rPr>
          <w:rStyle w:val="Hyperlink"/>
        </w:rPr>
        <w:t>View alternative description - Uncaptioned Figure</w:t>
      </w:r>
      <w:r>
        <w:fldChar w:fldCharType="end"/>
      </w:r>
      <w:bookmarkEnd w:id="9"/>
    </w:p>
    <w:p w:rsidR="00CA337E" w:rsidRDefault="005A4650">
      <w:pPr>
        <w:divId w:val="691155085"/>
      </w:pPr>
      <w:r>
        <w:rPr>
          <w:vanish/>
        </w:rPr>
        <w:t>End of Figure</w:t>
      </w:r>
    </w:p>
    <w:p w:rsidR="00CA337E" w:rsidRDefault="005A4650">
      <w:pPr>
        <w:divId w:val="691155085"/>
      </w:pPr>
      <w:r>
        <w:t xml:space="preserve">This first session is about understanding social care and social work: two areas of practice which offer support and services to different groups of people. There are many different types of social care and social work jobs and services. While every aspect of social care cannot be explored in this course, here are some broad ideas to help you begin to think about this. </w:t>
      </w:r>
    </w:p>
    <w:p w:rsidR="00CA337E" w:rsidRDefault="005A4650">
      <w:pPr>
        <w:divId w:val="691155085"/>
      </w:pPr>
      <w:r>
        <w:t xml:space="preserve">Social workers and social care practitioners often choose this type of work because they are motivated by life experiences and want to help people. Working with people in social care and social work can be extremely rewarding. </w:t>
      </w:r>
    </w:p>
    <w:p w:rsidR="00CA337E" w:rsidRDefault="005A4650">
      <w:pPr>
        <w:divId w:val="691155085"/>
      </w:pPr>
      <w:r>
        <w:t xml:space="preserve">Increasingly, the term ‘social care’ is used as the umbrella term to encompass both social care functions and social work functions, and both include a wide range of roles within the care sector. </w:t>
      </w:r>
    </w:p>
    <w:p w:rsidR="00CA337E" w:rsidRDefault="005A4650">
      <w:pPr>
        <w:divId w:val="691155085"/>
      </w:pPr>
      <w:r>
        <w:t xml:space="preserve">Throughout this session, ‘social care practitioners/professionals’ will be referred to, when talking about both social work </w:t>
      </w:r>
      <w:r>
        <w:rPr>
          <w:rStyle w:val="Emphasis"/>
        </w:rPr>
        <w:t>and</w:t>
      </w:r>
      <w:r>
        <w:t xml:space="preserve"> social care. However, where it is appropriate, distinctions are drawn between the roles of social care workers and social workers, and it will be explained why this is important. The umbrella term ‘social care’ is also used to describe types of caring services that differ from health care as they respond to people’s social needs. </w:t>
      </w:r>
    </w:p>
    <w:p w:rsidR="00CA337E" w:rsidRDefault="005A4650">
      <w:pPr>
        <w:divId w:val="691155085"/>
      </w:pPr>
      <w:r>
        <w:t>When you have studied this session, you should be able to:</w:t>
      </w:r>
    </w:p>
    <w:p w:rsidR="00CA337E" w:rsidRDefault="005A4650">
      <w:pPr>
        <w:numPr>
          <w:ilvl w:val="0"/>
          <w:numId w:val="4"/>
        </w:numPr>
        <w:spacing w:before="0" w:beforeAutospacing="0" w:after="0" w:afterAutospacing="0"/>
        <w:ind w:left="780" w:right="780"/>
        <w:divId w:val="691155085"/>
        <w:rPr>
          <w:rFonts w:eastAsia="Times New Roman"/>
        </w:rPr>
      </w:pPr>
      <w:r>
        <w:rPr>
          <w:rFonts w:eastAsia="Times New Roman"/>
        </w:rPr>
        <w:t>identify the range of social care services in the UK</w:t>
      </w:r>
    </w:p>
    <w:p w:rsidR="00CA337E" w:rsidRDefault="005A4650">
      <w:pPr>
        <w:numPr>
          <w:ilvl w:val="0"/>
          <w:numId w:val="4"/>
        </w:numPr>
        <w:spacing w:before="0" w:beforeAutospacing="0" w:after="0" w:afterAutospacing="0"/>
        <w:ind w:left="780" w:right="780"/>
        <w:divId w:val="691155085"/>
        <w:rPr>
          <w:rFonts w:eastAsia="Times New Roman"/>
        </w:rPr>
      </w:pPr>
      <w:r>
        <w:rPr>
          <w:rFonts w:eastAsia="Times New Roman"/>
        </w:rPr>
        <w:t>explain the distinction between social care and social work</w:t>
      </w:r>
    </w:p>
    <w:p w:rsidR="00CA337E" w:rsidRDefault="005A4650">
      <w:pPr>
        <w:numPr>
          <w:ilvl w:val="0"/>
          <w:numId w:val="4"/>
        </w:numPr>
        <w:spacing w:before="0" w:beforeAutospacing="0" w:after="0" w:afterAutospacing="0"/>
        <w:ind w:left="780" w:right="780"/>
        <w:divId w:val="691155085"/>
        <w:rPr>
          <w:rFonts w:eastAsia="Times New Roman"/>
        </w:rPr>
      </w:pPr>
      <w:r>
        <w:rPr>
          <w:rFonts w:eastAsia="Times New Roman"/>
        </w:rPr>
        <w:t>describe the roles of social care practitioners and social workers.</w:t>
      </w:r>
    </w:p>
    <w:p w:rsidR="00CA337E" w:rsidRDefault="00701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337E" w:rsidRDefault="005A4650">
      <w:pPr>
        <w:pStyle w:val="Heading2"/>
        <w:divId w:val="229272490"/>
        <w:rPr>
          <w:rFonts w:eastAsia="Times New Roman"/>
        </w:rPr>
      </w:pPr>
      <w:bookmarkStart w:id="10" w:name="Unit2_Session2"/>
      <w:bookmarkEnd w:id="10"/>
      <w:r>
        <w:rPr>
          <w:rFonts w:eastAsia="Times New Roman"/>
        </w:rPr>
        <w:t>1 What are social work and social care?</w:t>
      </w:r>
    </w:p>
    <w:p w:rsidR="00CA337E" w:rsidRDefault="005A4650">
      <w:pPr>
        <w:divId w:val="229272490"/>
      </w:pPr>
      <w:r>
        <w:t xml:space="preserve">What do you think about when you hear the terms social care and social work? You may have experience of one or both, either through work or in your personal life. You, or someone you know, may have had experience of receiving services or working in social care/work. However, social care and social work are not always understood in society, because they are not used by everyone. In contrast, most people will have knowledge about health care, usually because they have attended a doctor, dentist or hospital appointment. </w:t>
      </w:r>
    </w:p>
    <w:p w:rsidR="00CA337E" w:rsidRDefault="005A4650">
      <w:pPr>
        <w:divId w:val="229272490"/>
      </w:pPr>
      <w:r>
        <w:t xml:space="preserve">There are many reasons why someone might receive support from social care services. For example, social care practitioners/professionals often help people who are experiencing difficulties due to life circumstances such as mental or physical ill health, disability, poverty, family breakdown, addictions, homelessness, abuse and neglect. </w:t>
      </w:r>
    </w:p>
    <w:p w:rsidR="00CA337E" w:rsidRDefault="005A4650">
      <w:pPr>
        <w:divId w:val="229272490"/>
      </w:pPr>
      <w:r>
        <w:t xml:space="preserve">Social care practitioners/professionals also often work with other professions (such as nurses, teachers, occupational therapists, psychologists) and other organisations to provide a network of services to people in need of support. </w:t>
      </w:r>
    </w:p>
    <w:p w:rsidR="00CA337E" w:rsidRDefault="005A4650">
      <w:pPr>
        <w:divId w:val="229272490"/>
      </w:pPr>
      <w:r>
        <w:t xml:space="preserve">Social care practitioners/professionals provide services to people across the life course, for example helping new parents to look after their children, assisting people with disabilities to access social activities, providing respite to carers, or supporting older people with meals or personal/intimate care. The type of support will vary depending on what the individual, family or community needs, the role that the worker does, and the type of services provided. This will be explored in more detail in the next sections. </w:t>
      </w:r>
    </w:p>
    <w:p w:rsidR="00CA337E" w:rsidRDefault="005A4650">
      <w:pPr>
        <w:divId w:val="229272490"/>
      </w:pPr>
      <w:r>
        <w:t xml:space="preserve">Both social care and social work encompass a very wide variety of roles in diverse contexts, and there are some similarities alongside important differences between them. </w:t>
      </w:r>
    </w:p>
    <w:p w:rsidR="00CA337E" w:rsidRDefault="005A4650">
      <w:pPr>
        <w:divId w:val="229272490"/>
      </w:pPr>
      <w:r>
        <w:t xml:space="preserve">We know that social work jobs (like social care jobs) encompass a wide set of responsibilities and different roles according to the needs of the people they work with. Social workers assess people’s circumstances and arrange packages of care, often implementing and co-coordinating a care plan. Social care workers may be part of this plan, by providing personal care or support to service users, but they are not responsible for making decisions about the type or level of care that is needed. In addition, social workers have statutory (legal) powers and are able to undertake activities such as application for detention of people in psychiatric care, or applying to the courts for orders to protect children or adults. Social workers also undertake child protection or adult safeguarding investigations while social care workers do not, although they may be involved. </w:t>
      </w:r>
    </w:p>
    <w:p w:rsidR="00CA337E" w:rsidRDefault="005A4650">
      <w:pPr>
        <w:divId w:val="229272490"/>
      </w:pPr>
      <w:r>
        <w:t xml:space="preserve">In the following activity, you will consider these similarities and differences by exploring service provision. You will see that social care professionals provide services within a range of roles, to people with different needs and in a variety of settings. </w:t>
      </w:r>
    </w:p>
    <w:p w:rsidR="00CA337E" w:rsidRDefault="005A4650">
      <w:pPr>
        <w:divId w:val="229272490"/>
      </w:pPr>
      <w:r>
        <w:rPr>
          <w:vanish/>
        </w:rPr>
        <w:t>Start of Activity</w:t>
      </w:r>
    </w:p>
    <w:p w:rsidR="00CA337E" w:rsidRDefault="005A4650">
      <w:pPr>
        <w:spacing w:before="0" w:beforeAutospacing="0" w:after="0" w:afterAutospacing="0" w:line="240" w:lineRule="auto"/>
        <w:outlineLvl w:val="2"/>
        <w:divId w:val="758327233"/>
        <w:rPr>
          <w:rFonts w:eastAsia="Times New Roman"/>
          <w:b/>
          <w:bCs/>
          <w:sz w:val="36"/>
          <w:szCs w:val="36"/>
        </w:rPr>
      </w:pPr>
      <w:bookmarkStart w:id="11" w:name="Unit2_Session2_Activity1"/>
      <w:bookmarkEnd w:id="11"/>
      <w:r>
        <w:rPr>
          <w:rFonts w:eastAsia="Times New Roman"/>
          <w:b/>
          <w:bCs/>
          <w:sz w:val="36"/>
          <w:szCs w:val="36"/>
        </w:rPr>
        <w:t>Activity 1 The diverse roles in social care and social work</w:t>
      </w:r>
    </w:p>
    <w:p w:rsidR="00CA337E" w:rsidRDefault="005A4650">
      <w:pPr>
        <w:pStyle w:val="timing"/>
        <w:divId w:val="46270269"/>
      </w:pPr>
      <w:r>
        <w:t>Allow 30 minutes for this activity</w:t>
      </w:r>
    </w:p>
    <w:p w:rsidR="00CA337E" w:rsidRDefault="005A4650">
      <w:pPr>
        <w:divId w:val="737020808"/>
      </w:pPr>
      <w:bookmarkStart w:id="12" w:name="Unit2_Session2_Part1"/>
      <w:bookmarkEnd w:id="12"/>
      <w:r>
        <w:rPr>
          <w:vanish/>
        </w:rPr>
        <w:t>Start of Question</w:t>
      </w:r>
    </w:p>
    <w:p w:rsidR="00CA337E" w:rsidRDefault="005A4650">
      <w:pPr>
        <w:divId w:val="1933974895"/>
      </w:pPr>
      <w:bookmarkStart w:id="13" w:name="Unit2_Session2_Question1"/>
      <w:bookmarkEnd w:id="13"/>
      <w:r>
        <w:t xml:space="preserve">The following short case study illustrates the diversity found within the social care profession, in the context of a family with a daughter who has cerebral palsy. Read through the case study a couple of times, then try to identify the people who support Anabelle, where they work and what they do, noting your responses in the table below. You should be able to find up to seven people/groups of people in total. </w:t>
      </w:r>
    </w:p>
    <w:p w:rsidR="00CA337E" w:rsidRDefault="005A4650">
      <w:pPr>
        <w:divId w:val="1933974895"/>
      </w:pPr>
      <w:r>
        <w:rPr>
          <w:vanish/>
        </w:rPr>
        <w:t>Start of Case Study</w:t>
      </w:r>
    </w:p>
    <w:p w:rsidR="00CA337E" w:rsidRDefault="005A4650">
      <w:pPr>
        <w:spacing w:before="0" w:beforeAutospacing="0" w:after="0" w:afterAutospacing="0" w:line="240" w:lineRule="auto"/>
        <w:outlineLvl w:val="3"/>
        <w:divId w:val="516118126"/>
        <w:rPr>
          <w:rFonts w:eastAsia="Times New Roman"/>
          <w:b/>
          <w:bCs/>
          <w:sz w:val="32"/>
          <w:szCs w:val="32"/>
        </w:rPr>
      </w:pPr>
      <w:bookmarkStart w:id="14" w:name="Unit2_Session2_CaseStudy1"/>
      <w:bookmarkEnd w:id="14"/>
      <w:r>
        <w:rPr>
          <w:rFonts w:eastAsia="Times New Roman"/>
          <w:b/>
          <w:bCs/>
          <w:sz w:val="32"/>
          <w:szCs w:val="32"/>
        </w:rPr>
        <w:t>Case study: Caring for Anabelle</w:t>
      </w:r>
    </w:p>
    <w:p w:rsidR="00CA337E" w:rsidRDefault="005A4650">
      <w:pPr>
        <w:divId w:val="1247693717"/>
      </w:pPr>
      <w:r>
        <w:t xml:space="preserve">My daughter is 14 years old, and she has cerebral palsy. She has her own social worker who is based in the local authority ‘Children with Disabilities’ Team. The social worker coordinates all of Anabelle’s assessments and reviews and ensures that everyone knows of any changing needs. She keeps in touch with staff at Anabelle’s school and with the specialist medical team based at the hospital. Anabelle’s social worker also supports us as carers. She assesses our needs so that we can support our daughter, and helps us claim any benefits we are entitled to, such as the carer’s allowance. </w:t>
      </w:r>
    </w:p>
    <w:p w:rsidR="00CA337E" w:rsidRDefault="005A4650">
      <w:pPr>
        <w:divId w:val="1247693717"/>
      </w:pPr>
      <w:r>
        <w:t xml:space="preserve">We have social care workers who come into our home twice a week to assist with personal care and to provide some respite for me in my role as informal carer. Anabelle also has transport to and from school, and a carer will accompany her every day. </w:t>
      </w:r>
    </w:p>
    <w:p w:rsidR="00CA337E" w:rsidRDefault="005A4650">
      <w:pPr>
        <w:divId w:val="1247693717"/>
      </w:pPr>
      <w:r>
        <w:t xml:space="preserve">We have a regular appointment with Anabelle’s physiotherapist and a speech therapist, and see them at the clinic. Anabelle also has a holiday club, which is run by a local charity, and there she is cared for by the social care professionals working on the project, who are fabulous. It gives us a break, and she loves the activities they provide. </w:t>
      </w:r>
    </w:p>
    <w:p w:rsidR="00CA337E" w:rsidRDefault="005A4650">
      <w:pPr>
        <w:divId w:val="1933974895"/>
      </w:pPr>
      <w:r>
        <w:rPr>
          <w:vanish/>
        </w:rPr>
        <w:t>End of Case Study</w:t>
      </w:r>
    </w:p>
    <w:p w:rsidR="00CA337E" w:rsidRDefault="005A4650">
      <w:pPr>
        <w:divId w:val="737020808"/>
      </w:pPr>
      <w:r>
        <w:rPr>
          <w:vanish/>
        </w:rPr>
        <w:t>End of Question</w:t>
      </w:r>
    </w:p>
    <w:p w:rsidR="00CA337E" w:rsidRDefault="005A4650">
      <w:pPr>
        <w:divId w:val="1129056673"/>
      </w:pPr>
      <w:bookmarkStart w:id="15" w:name="Unit2_Session2_Part2"/>
      <w:bookmarkEnd w:id="15"/>
      <w:r>
        <w:rPr>
          <w:vanish/>
        </w:rPr>
        <w:t>Start of Question</w:t>
      </w:r>
    </w:p>
    <w:p w:rsidR="00CA337E" w:rsidRDefault="005A4650">
      <w:pPr>
        <w:divId w:val="1786535734"/>
      </w:pPr>
      <w:bookmarkStart w:id="16" w:name="Unit2_Session2_Question2"/>
      <w:bookmarkEnd w:id="16"/>
      <w:r>
        <w:rPr>
          <w:vanish/>
        </w:rPr>
        <w:t>Start of Table</w:t>
      </w:r>
    </w:p>
    <w:p w:rsidR="00CA337E" w:rsidRDefault="005A4650">
      <w:pPr>
        <w:pStyle w:val="NormalWeb"/>
        <w:divId w:val="679086967"/>
      </w:pPr>
      <w:r>
        <w:t>The people supporting Anabelle</w:t>
      </w:r>
    </w:p>
    <w:tbl>
      <w:tblPr>
        <w:tblW w:w="5000" w:type="pct"/>
        <w:tblCellMar>
          <w:top w:w="15" w:type="dxa"/>
          <w:left w:w="15" w:type="dxa"/>
          <w:bottom w:w="15" w:type="dxa"/>
          <w:right w:w="15" w:type="dxa"/>
        </w:tblCellMar>
        <w:tblLook w:val="04A0" w:firstRow="1" w:lastRow="0" w:firstColumn="1" w:lastColumn="0" w:noHBand="0" w:noVBand="1"/>
      </w:tblPr>
      <w:tblGrid>
        <w:gridCol w:w="3008"/>
        <w:gridCol w:w="3009"/>
        <w:gridCol w:w="3009"/>
      </w:tblGrid>
      <w:tr w:rsidR="00CA337E">
        <w:trPr>
          <w:divId w:val="679086967"/>
        </w:trPr>
        <w:tc>
          <w:tcPr>
            <w:tcW w:w="0" w:type="auto"/>
            <w:tcMar>
              <w:top w:w="48" w:type="dxa"/>
              <w:left w:w="96" w:type="dxa"/>
              <w:bottom w:w="48" w:type="dxa"/>
              <w:right w:w="96" w:type="dxa"/>
            </w:tcMar>
            <w:hideMark/>
          </w:tcPr>
          <w:p w:rsidR="00CA337E" w:rsidRDefault="005A4650">
            <w:pPr>
              <w:spacing w:before="0" w:beforeAutospacing="0" w:after="0" w:afterAutospacing="0" w:line="240" w:lineRule="auto"/>
              <w:rPr>
                <w:rFonts w:ascii="Times New Roman" w:eastAsia="Times New Roman" w:hAnsi="Times New Roman" w:cs="Times New Roman"/>
                <w:b/>
                <w:bCs/>
                <w:sz w:val="24"/>
                <w:szCs w:val="24"/>
              </w:rPr>
            </w:pPr>
            <w:bookmarkStart w:id="17" w:name="Unit2_Session2_Table1"/>
            <w:bookmarkEnd w:id="17"/>
            <w:r>
              <w:rPr>
                <w:rFonts w:ascii="Times New Roman" w:eastAsia="Times New Roman" w:hAnsi="Times New Roman" w:cs="Times New Roman"/>
                <w:b/>
                <w:bCs/>
                <w:sz w:val="24"/>
                <w:szCs w:val="24"/>
              </w:rPr>
              <w:t>Role/job title</w:t>
            </w:r>
          </w:p>
        </w:tc>
        <w:tc>
          <w:tcPr>
            <w:tcW w:w="0" w:type="auto"/>
            <w:tcMar>
              <w:top w:w="48" w:type="dxa"/>
              <w:left w:w="96" w:type="dxa"/>
              <w:bottom w:w="48" w:type="dxa"/>
              <w:right w:w="96" w:type="dxa"/>
            </w:tcMar>
            <w:hideMark/>
          </w:tcPr>
          <w:p w:rsidR="00CA337E" w:rsidRDefault="005A4650">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What they do</w:t>
            </w:r>
          </w:p>
        </w:tc>
        <w:tc>
          <w:tcPr>
            <w:tcW w:w="0" w:type="auto"/>
            <w:tcMar>
              <w:top w:w="48" w:type="dxa"/>
              <w:left w:w="96" w:type="dxa"/>
              <w:bottom w:w="48" w:type="dxa"/>
              <w:right w:w="96" w:type="dxa"/>
            </w:tcMar>
            <w:hideMark/>
          </w:tcPr>
          <w:p w:rsidR="00CA337E" w:rsidRDefault="005A4650">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Where they work</w:t>
            </w:r>
          </w:p>
        </w:tc>
      </w:tr>
      <w:tr w:rsidR="00CA337E">
        <w:trPr>
          <w:divId w:val="679086967"/>
        </w:trPr>
        <w:tc>
          <w:tcPr>
            <w:tcW w:w="0" w:type="auto"/>
            <w:tcMar>
              <w:top w:w="48" w:type="dxa"/>
              <w:left w:w="96" w:type="dxa"/>
              <w:bottom w:w="48" w:type="dxa"/>
              <w:right w:w="96" w:type="dxa"/>
            </w:tcMar>
            <w:hideMark/>
          </w:tcPr>
          <w:p w:rsidR="00CA337E" w:rsidRDefault="005A4650">
            <w:pPr>
              <w:spacing w:before="0" w:beforeAutospacing="0" w:after="0" w:afterAutospacing="0" w:line="240" w:lineRule="auto"/>
              <w:divId w:val="1971861612"/>
              <w:rPr>
                <w:rFonts w:ascii="Times New Roman" w:eastAsia="Times New Roman" w:hAnsi="Times New Roman" w:cs="Times New Roman"/>
                <w:i/>
                <w:iCs/>
                <w:color w:val="5C5C5C"/>
                <w:sz w:val="24"/>
                <w:szCs w:val="24"/>
              </w:rPr>
            </w:pPr>
            <w:bookmarkStart w:id="18" w:name="Unit2_Session2_FreeResponse1"/>
            <w:bookmarkEnd w:id="1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CA337E" w:rsidRDefault="005A4650">
            <w:pPr>
              <w:spacing w:before="0" w:beforeAutospacing="0" w:after="0" w:afterAutospacing="0" w:line="240" w:lineRule="auto"/>
              <w:divId w:val="604077107"/>
              <w:rPr>
                <w:rFonts w:ascii="Times New Roman" w:eastAsia="Times New Roman" w:hAnsi="Times New Roman" w:cs="Times New Roman"/>
                <w:i/>
                <w:iCs/>
                <w:color w:val="5C5C5C"/>
                <w:sz w:val="24"/>
                <w:szCs w:val="24"/>
              </w:rPr>
            </w:pPr>
            <w:bookmarkStart w:id="19" w:name="Unit2_Session2_FreeResponse2"/>
            <w:bookmarkEnd w:id="1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CA337E" w:rsidRDefault="005A4650">
            <w:pPr>
              <w:spacing w:before="0" w:beforeAutospacing="0" w:after="0" w:afterAutospacing="0" w:line="240" w:lineRule="auto"/>
              <w:divId w:val="1866365637"/>
              <w:rPr>
                <w:rFonts w:ascii="Times New Roman" w:eastAsia="Times New Roman" w:hAnsi="Times New Roman" w:cs="Times New Roman"/>
                <w:i/>
                <w:iCs/>
                <w:color w:val="5C5C5C"/>
                <w:sz w:val="24"/>
                <w:szCs w:val="24"/>
              </w:rPr>
            </w:pPr>
            <w:bookmarkStart w:id="20" w:name="Unit2_Session2_FreeResponse3"/>
            <w:bookmarkEnd w:id="20"/>
            <w:r>
              <w:rPr>
                <w:rFonts w:ascii="Times New Roman" w:eastAsia="Times New Roman" w:hAnsi="Times New Roman" w:cs="Times New Roman"/>
                <w:i/>
                <w:iCs/>
                <w:color w:val="5C5C5C"/>
                <w:sz w:val="24"/>
                <w:szCs w:val="24"/>
              </w:rPr>
              <w:t xml:space="preserve">Provide your answer... </w:t>
            </w:r>
          </w:p>
        </w:tc>
      </w:tr>
      <w:tr w:rsidR="00CA337E">
        <w:trPr>
          <w:divId w:val="679086967"/>
        </w:trPr>
        <w:tc>
          <w:tcPr>
            <w:tcW w:w="0" w:type="auto"/>
            <w:tcMar>
              <w:top w:w="48" w:type="dxa"/>
              <w:left w:w="96" w:type="dxa"/>
              <w:bottom w:w="48" w:type="dxa"/>
              <w:right w:w="96" w:type="dxa"/>
            </w:tcMar>
            <w:hideMark/>
          </w:tcPr>
          <w:p w:rsidR="00CA337E" w:rsidRDefault="005A4650">
            <w:pPr>
              <w:spacing w:before="0" w:beforeAutospacing="0" w:after="0" w:afterAutospacing="0" w:line="240" w:lineRule="auto"/>
              <w:divId w:val="127941396"/>
              <w:rPr>
                <w:rFonts w:ascii="Times New Roman" w:eastAsia="Times New Roman" w:hAnsi="Times New Roman" w:cs="Times New Roman"/>
                <w:i/>
                <w:iCs/>
                <w:color w:val="5C5C5C"/>
                <w:sz w:val="24"/>
                <w:szCs w:val="24"/>
              </w:rPr>
            </w:pPr>
            <w:bookmarkStart w:id="21" w:name="Unit2_Session2_FreeResponse4"/>
            <w:bookmarkEnd w:id="2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CA337E" w:rsidRDefault="005A4650">
            <w:pPr>
              <w:spacing w:before="0" w:beforeAutospacing="0" w:after="0" w:afterAutospacing="0" w:line="240" w:lineRule="auto"/>
              <w:divId w:val="317155685"/>
              <w:rPr>
                <w:rFonts w:ascii="Times New Roman" w:eastAsia="Times New Roman" w:hAnsi="Times New Roman" w:cs="Times New Roman"/>
                <w:i/>
                <w:iCs/>
                <w:color w:val="5C5C5C"/>
                <w:sz w:val="24"/>
                <w:szCs w:val="24"/>
              </w:rPr>
            </w:pPr>
            <w:bookmarkStart w:id="22" w:name="Unit2_Session2_FreeResponse5"/>
            <w:bookmarkEnd w:id="2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CA337E" w:rsidRDefault="005A4650">
            <w:pPr>
              <w:spacing w:before="0" w:beforeAutospacing="0" w:after="0" w:afterAutospacing="0" w:line="240" w:lineRule="auto"/>
              <w:divId w:val="2085489421"/>
              <w:rPr>
                <w:rFonts w:ascii="Times New Roman" w:eastAsia="Times New Roman" w:hAnsi="Times New Roman" w:cs="Times New Roman"/>
                <w:i/>
                <w:iCs/>
                <w:color w:val="5C5C5C"/>
                <w:sz w:val="24"/>
                <w:szCs w:val="24"/>
              </w:rPr>
            </w:pPr>
            <w:bookmarkStart w:id="23" w:name="Unit2_Session2_FreeResponse6"/>
            <w:bookmarkEnd w:id="23"/>
            <w:r>
              <w:rPr>
                <w:rFonts w:ascii="Times New Roman" w:eastAsia="Times New Roman" w:hAnsi="Times New Roman" w:cs="Times New Roman"/>
                <w:i/>
                <w:iCs/>
                <w:color w:val="5C5C5C"/>
                <w:sz w:val="24"/>
                <w:szCs w:val="24"/>
              </w:rPr>
              <w:t xml:space="preserve">Provide your answer... </w:t>
            </w:r>
          </w:p>
        </w:tc>
      </w:tr>
      <w:tr w:rsidR="00CA337E">
        <w:trPr>
          <w:divId w:val="679086967"/>
        </w:trPr>
        <w:tc>
          <w:tcPr>
            <w:tcW w:w="0" w:type="auto"/>
            <w:tcMar>
              <w:top w:w="48" w:type="dxa"/>
              <w:left w:w="96" w:type="dxa"/>
              <w:bottom w:w="48" w:type="dxa"/>
              <w:right w:w="96" w:type="dxa"/>
            </w:tcMar>
            <w:hideMark/>
          </w:tcPr>
          <w:p w:rsidR="00CA337E" w:rsidRDefault="005A4650">
            <w:pPr>
              <w:spacing w:before="0" w:beforeAutospacing="0" w:after="0" w:afterAutospacing="0" w:line="240" w:lineRule="auto"/>
              <w:divId w:val="2040010992"/>
              <w:rPr>
                <w:rFonts w:ascii="Times New Roman" w:eastAsia="Times New Roman" w:hAnsi="Times New Roman" w:cs="Times New Roman"/>
                <w:i/>
                <w:iCs/>
                <w:color w:val="5C5C5C"/>
                <w:sz w:val="24"/>
                <w:szCs w:val="24"/>
              </w:rPr>
            </w:pPr>
            <w:bookmarkStart w:id="24" w:name="Unit2_Session2_FreeResponse7"/>
            <w:bookmarkEnd w:id="2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CA337E" w:rsidRDefault="005A4650">
            <w:pPr>
              <w:spacing w:before="0" w:beforeAutospacing="0" w:after="0" w:afterAutospacing="0" w:line="240" w:lineRule="auto"/>
              <w:divId w:val="1274707709"/>
              <w:rPr>
                <w:rFonts w:ascii="Times New Roman" w:eastAsia="Times New Roman" w:hAnsi="Times New Roman" w:cs="Times New Roman"/>
                <w:i/>
                <w:iCs/>
                <w:color w:val="5C5C5C"/>
                <w:sz w:val="24"/>
                <w:szCs w:val="24"/>
              </w:rPr>
            </w:pPr>
            <w:bookmarkStart w:id="25" w:name="Unit2_Session2_FreeResponse8"/>
            <w:bookmarkEnd w:id="2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CA337E" w:rsidRDefault="005A4650">
            <w:pPr>
              <w:spacing w:before="0" w:beforeAutospacing="0" w:after="0" w:afterAutospacing="0" w:line="240" w:lineRule="auto"/>
              <w:divId w:val="1881891230"/>
              <w:rPr>
                <w:rFonts w:ascii="Times New Roman" w:eastAsia="Times New Roman" w:hAnsi="Times New Roman" w:cs="Times New Roman"/>
                <w:i/>
                <w:iCs/>
                <w:color w:val="5C5C5C"/>
                <w:sz w:val="24"/>
                <w:szCs w:val="24"/>
              </w:rPr>
            </w:pPr>
            <w:bookmarkStart w:id="26" w:name="Unit2_Session2_FreeResponse9"/>
            <w:bookmarkEnd w:id="26"/>
            <w:r>
              <w:rPr>
                <w:rFonts w:ascii="Times New Roman" w:eastAsia="Times New Roman" w:hAnsi="Times New Roman" w:cs="Times New Roman"/>
                <w:i/>
                <w:iCs/>
                <w:color w:val="5C5C5C"/>
                <w:sz w:val="24"/>
                <w:szCs w:val="24"/>
              </w:rPr>
              <w:t xml:space="preserve">Provide your answer... </w:t>
            </w:r>
          </w:p>
        </w:tc>
      </w:tr>
      <w:tr w:rsidR="00CA337E">
        <w:trPr>
          <w:divId w:val="679086967"/>
        </w:trPr>
        <w:tc>
          <w:tcPr>
            <w:tcW w:w="0" w:type="auto"/>
            <w:tcMar>
              <w:top w:w="48" w:type="dxa"/>
              <w:left w:w="96" w:type="dxa"/>
              <w:bottom w:w="48" w:type="dxa"/>
              <w:right w:w="96" w:type="dxa"/>
            </w:tcMar>
            <w:hideMark/>
          </w:tcPr>
          <w:p w:rsidR="00CA337E" w:rsidRDefault="005A4650">
            <w:pPr>
              <w:spacing w:before="0" w:beforeAutospacing="0" w:after="0" w:afterAutospacing="0" w:line="240" w:lineRule="auto"/>
              <w:divId w:val="152917187"/>
              <w:rPr>
                <w:rFonts w:ascii="Times New Roman" w:eastAsia="Times New Roman" w:hAnsi="Times New Roman" w:cs="Times New Roman"/>
                <w:i/>
                <w:iCs/>
                <w:color w:val="5C5C5C"/>
                <w:sz w:val="24"/>
                <w:szCs w:val="24"/>
              </w:rPr>
            </w:pPr>
            <w:bookmarkStart w:id="27" w:name="Unit2_Session2_FreeResponse10"/>
            <w:bookmarkEnd w:id="2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CA337E" w:rsidRDefault="005A4650">
            <w:pPr>
              <w:spacing w:before="0" w:beforeAutospacing="0" w:after="0" w:afterAutospacing="0" w:line="240" w:lineRule="auto"/>
              <w:divId w:val="1868063783"/>
              <w:rPr>
                <w:rFonts w:ascii="Times New Roman" w:eastAsia="Times New Roman" w:hAnsi="Times New Roman" w:cs="Times New Roman"/>
                <w:i/>
                <w:iCs/>
                <w:color w:val="5C5C5C"/>
                <w:sz w:val="24"/>
                <w:szCs w:val="24"/>
              </w:rPr>
            </w:pPr>
            <w:bookmarkStart w:id="28" w:name="Unit2_Session2_FreeResponse11"/>
            <w:bookmarkEnd w:id="2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CA337E" w:rsidRDefault="005A4650">
            <w:pPr>
              <w:spacing w:before="0" w:beforeAutospacing="0" w:after="0" w:afterAutospacing="0" w:line="240" w:lineRule="auto"/>
              <w:divId w:val="1569077892"/>
              <w:rPr>
                <w:rFonts w:ascii="Times New Roman" w:eastAsia="Times New Roman" w:hAnsi="Times New Roman" w:cs="Times New Roman"/>
                <w:i/>
                <w:iCs/>
                <w:color w:val="5C5C5C"/>
                <w:sz w:val="24"/>
                <w:szCs w:val="24"/>
              </w:rPr>
            </w:pPr>
            <w:bookmarkStart w:id="29" w:name="Unit2_Session2_FreeResponse12"/>
            <w:bookmarkEnd w:id="29"/>
            <w:r>
              <w:rPr>
                <w:rFonts w:ascii="Times New Roman" w:eastAsia="Times New Roman" w:hAnsi="Times New Roman" w:cs="Times New Roman"/>
                <w:i/>
                <w:iCs/>
                <w:color w:val="5C5C5C"/>
                <w:sz w:val="24"/>
                <w:szCs w:val="24"/>
              </w:rPr>
              <w:t xml:space="preserve">Provide your answer... </w:t>
            </w:r>
          </w:p>
        </w:tc>
      </w:tr>
      <w:tr w:rsidR="00CA337E">
        <w:trPr>
          <w:divId w:val="679086967"/>
        </w:trPr>
        <w:tc>
          <w:tcPr>
            <w:tcW w:w="0" w:type="auto"/>
            <w:tcMar>
              <w:top w:w="48" w:type="dxa"/>
              <w:left w:w="96" w:type="dxa"/>
              <w:bottom w:w="48" w:type="dxa"/>
              <w:right w:w="96" w:type="dxa"/>
            </w:tcMar>
            <w:hideMark/>
          </w:tcPr>
          <w:p w:rsidR="00CA337E" w:rsidRDefault="005A4650">
            <w:pPr>
              <w:spacing w:before="0" w:beforeAutospacing="0" w:after="0" w:afterAutospacing="0" w:line="240" w:lineRule="auto"/>
              <w:divId w:val="1782652209"/>
              <w:rPr>
                <w:rFonts w:ascii="Times New Roman" w:eastAsia="Times New Roman" w:hAnsi="Times New Roman" w:cs="Times New Roman"/>
                <w:i/>
                <w:iCs/>
                <w:color w:val="5C5C5C"/>
                <w:sz w:val="24"/>
                <w:szCs w:val="24"/>
              </w:rPr>
            </w:pPr>
            <w:bookmarkStart w:id="30" w:name="Unit2_Session2_FreeResponse13"/>
            <w:bookmarkEnd w:id="3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CA337E" w:rsidRDefault="005A4650">
            <w:pPr>
              <w:spacing w:before="0" w:beforeAutospacing="0" w:after="0" w:afterAutospacing="0" w:line="240" w:lineRule="auto"/>
              <w:divId w:val="1954823267"/>
              <w:rPr>
                <w:rFonts w:ascii="Times New Roman" w:eastAsia="Times New Roman" w:hAnsi="Times New Roman" w:cs="Times New Roman"/>
                <w:i/>
                <w:iCs/>
                <w:color w:val="5C5C5C"/>
                <w:sz w:val="24"/>
                <w:szCs w:val="24"/>
              </w:rPr>
            </w:pPr>
            <w:bookmarkStart w:id="31" w:name="Unit2_Session2_FreeResponse14"/>
            <w:bookmarkEnd w:id="3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CA337E" w:rsidRDefault="005A4650">
            <w:pPr>
              <w:spacing w:before="0" w:beforeAutospacing="0" w:after="0" w:afterAutospacing="0" w:line="240" w:lineRule="auto"/>
              <w:divId w:val="785806098"/>
              <w:rPr>
                <w:rFonts w:ascii="Times New Roman" w:eastAsia="Times New Roman" w:hAnsi="Times New Roman" w:cs="Times New Roman"/>
                <w:i/>
                <w:iCs/>
                <w:color w:val="5C5C5C"/>
                <w:sz w:val="24"/>
                <w:szCs w:val="24"/>
              </w:rPr>
            </w:pPr>
            <w:bookmarkStart w:id="32" w:name="Unit2_Session2_FreeResponse15"/>
            <w:bookmarkEnd w:id="32"/>
            <w:r>
              <w:rPr>
                <w:rFonts w:ascii="Times New Roman" w:eastAsia="Times New Roman" w:hAnsi="Times New Roman" w:cs="Times New Roman"/>
                <w:i/>
                <w:iCs/>
                <w:color w:val="5C5C5C"/>
                <w:sz w:val="24"/>
                <w:szCs w:val="24"/>
              </w:rPr>
              <w:t xml:space="preserve">Provide your answer... </w:t>
            </w:r>
          </w:p>
        </w:tc>
      </w:tr>
      <w:tr w:rsidR="00CA337E">
        <w:trPr>
          <w:divId w:val="679086967"/>
        </w:trPr>
        <w:tc>
          <w:tcPr>
            <w:tcW w:w="0" w:type="auto"/>
            <w:tcMar>
              <w:top w:w="48" w:type="dxa"/>
              <w:left w:w="96" w:type="dxa"/>
              <w:bottom w:w="48" w:type="dxa"/>
              <w:right w:w="96" w:type="dxa"/>
            </w:tcMar>
            <w:hideMark/>
          </w:tcPr>
          <w:p w:rsidR="00CA337E" w:rsidRDefault="005A4650">
            <w:pPr>
              <w:spacing w:before="0" w:beforeAutospacing="0" w:after="0" w:afterAutospacing="0" w:line="240" w:lineRule="auto"/>
              <w:divId w:val="823862050"/>
              <w:rPr>
                <w:rFonts w:ascii="Times New Roman" w:eastAsia="Times New Roman" w:hAnsi="Times New Roman" w:cs="Times New Roman"/>
                <w:i/>
                <w:iCs/>
                <w:color w:val="5C5C5C"/>
                <w:sz w:val="24"/>
                <w:szCs w:val="24"/>
              </w:rPr>
            </w:pPr>
            <w:bookmarkStart w:id="33" w:name="Unit2_Session2_FreeResponse16"/>
            <w:bookmarkEnd w:id="3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CA337E" w:rsidRDefault="005A4650">
            <w:pPr>
              <w:spacing w:before="0" w:beforeAutospacing="0" w:after="0" w:afterAutospacing="0" w:line="240" w:lineRule="auto"/>
              <w:divId w:val="1766074156"/>
              <w:rPr>
                <w:rFonts w:ascii="Times New Roman" w:eastAsia="Times New Roman" w:hAnsi="Times New Roman" w:cs="Times New Roman"/>
                <w:i/>
                <w:iCs/>
                <w:color w:val="5C5C5C"/>
                <w:sz w:val="24"/>
                <w:szCs w:val="24"/>
              </w:rPr>
            </w:pPr>
            <w:bookmarkStart w:id="34" w:name="Unit2_Session2_FreeResponse17"/>
            <w:bookmarkEnd w:id="3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CA337E" w:rsidRDefault="005A4650">
            <w:pPr>
              <w:spacing w:before="0" w:beforeAutospacing="0" w:after="0" w:afterAutospacing="0" w:line="240" w:lineRule="auto"/>
              <w:divId w:val="1451558178"/>
              <w:rPr>
                <w:rFonts w:ascii="Times New Roman" w:eastAsia="Times New Roman" w:hAnsi="Times New Roman" w:cs="Times New Roman"/>
                <w:i/>
                <w:iCs/>
                <w:color w:val="5C5C5C"/>
                <w:sz w:val="24"/>
                <w:szCs w:val="24"/>
              </w:rPr>
            </w:pPr>
            <w:bookmarkStart w:id="35" w:name="Unit2_Session2_FreeResponse18"/>
            <w:bookmarkEnd w:id="35"/>
            <w:r>
              <w:rPr>
                <w:rFonts w:ascii="Times New Roman" w:eastAsia="Times New Roman" w:hAnsi="Times New Roman" w:cs="Times New Roman"/>
                <w:i/>
                <w:iCs/>
                <w:color w:val="5C5C5C"/>
                <w:sz w:val="24"/>
                <w:szCs w:val="24"/>
              </w:rPr>
              <w:t xml:space="preserve">Provide your answer... </w:t>
            </w:r>
          </w:p>
        </w:tc>
      </w:tr>
      <w:tr w:rsidR="00CA337E">
        <w:trPr>
          <w:divId w:val="679086967"/>
        </w:trPr>
        <w:tc>
          <w:tcPr>
            <w:tcW w:w="0" w:type="auto"/>
            <w:tcMar>
              <w:top w:w="48" w:type="dxa"/>
              <w:left w:w="96" w:type="dxa"/>
              <w:bottom w:w="48" w:type="dxa"/>
              <w:right w:w="96" w:type="dxa"/>
            </w:tcMar>
            <w:hideMark/>
          </w:tcPr>
          <w:p w:rsidR="00CA337E" w:rsidRDefault="005A4650">
            <w:pPr>
              <w:spacing w:before="0" w:beforeAutospacing="0" w:after="0" w:afterAutospacing="0" w:line="240" w:lineRule="auto"/>
              <w:divId w:val="2075815743"/>
              <w:rPr>
                <w:rFonts w:ascii="Times New Roman" w:eastAsia="Times New Roman" w:hAnsi="Times New Roman" w:cs="Times New Roman"/>
                <w:i/>
                <w:iCs/>
                <w:color w:val="5C5C5C"/>
                <w:sz w:val="24"/>
                <w:szCs w:val="24"/>
              </w:rPr>
            </w:pPr>
            <w:bookmarkStart w:id="36" w:name="Unit2_Session2_FreeResponse19"/>
            <w:bookmarkEnd w:id="3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CA337E" w:rsidRDefault="005A4650">
            <w:pPr>
              <w:spacing w:before="0" w:beforeAutospacing="0" w:after="0" w:afterAutospacing="0" w:line="240" w:lineRule="auto"/>
              <w:divId w:val="2101750777"/>
              <w:rPr>
                <w:rFonts w:ascii="Times New Roman" w:eastAsia="Times New Roman" w:hAnsi="Times New Roman" w:cs="Times New Roman"/>
                <w:i/>
                <w:iCs/>
                <w:color w:val="5C5C5C"/>
                <w:sz w:val="24"/>
                <w:szCs w:val="24"/>
              </w:rPr>
            </w:pPr>
            <w:bookmarkStart w:id="37" w:name="Unit2_Session2_FreeResponse20"/>
            <w:bookmarkEnd w:id="3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CA337E" w:rsidRDefault="005A4650">
            <w:pPr>
              <w:spacing w:before="0" w:beforeAutospacing="0" w:after="0" w:afterAutospacing="0" w:line="240" w:lineRule="auto"/>
              <w:divId w:val="254636993"/>
              <w:rPr>
                <w:rFonts w:ascii="Times New Roman" w:eastAsia="Times New Roman" w:hAnsi="Times New Roman" w:cs="Times New Roman"/>
                <w:i/>
                <w:iCs/>
                <w:color w:val="5C5C5C"/>
                <w:sz w:val="24"/>
                <w:szCs w:val="24"/>
              </w:rPr>
            </w:pPr>
            <w:bookmarkStart w:id="38" w:name="Unit2_Session2_FreeResponse21"/>
            <w:bookmarkEnd w:id="38"/>
            <w:r>
              <w:rPr>
                <w:rFonts w:ascii="Times New Roman" w:eastAsia="Times New Roman" w:hAnsi="Times New Roman" w:cs="Times New Roman"/>
                <w:i/>
                <w:iCs/>
                <w:color w:val="5C5C5C"/>
                <w:sz w:val="24"/>
                <w:szCs w:val="24"/>
              </w:rPr>
              <w:t xml:space="preserve">Provide your answer... </w:t>
            </w:r>
          </w:p>
        </w:tc>
      </w:tr>
    </w:tbl>
    <w:p w:rsidR="00CA337E" w:rsidRDefault="005A4650">
      <w:pPr>
        <w:divId w:val="1786535734"/>
      </w:pPr>
      <w:r>
        <w:rPr>
          <w:vanish/>
        </w:rPr>
        <w:t>End of Table</w:t>
      </w:r>
    </w:p>
    <w:p w:rsidR="00CA337E" w:rsidRDefault="005A4650">
      <w:pPr>
        <w:divId w:val="1129056673"/>
      </w:pPr>
      <w:r>
        <w:rPr>
          <w:vanish/>
        </w:rPr>
        <w:t>End of Question</w:t>
      </w:r>
    </w:p>
    <w:p w:rsidR="00CA337E" w:rsidRDefault="005A4650">
      <w:pPr>
        <w:divId w:val="1691292830"/>
      </w:pPr>
      <w:bookmarkStart w:id="39" w:name="Unit2_Session2_Part3"/>
      <w:bookmarkEnd w:id="39"/>
      <w:r>
        <w:rPr>
          <w:vanish/>
        </w:rPr>
        <w:t>Start of Question</w:t>
      </w:r>
    </w:p>
    <w:p w:rsidR="00CA337E" w:rsidRDefault="005A4650">
      <w:pPr>
        <w:divId w:val="1691292830"/>
      </w:pPr>
      <w:bookmarkStart w:id="40" w:name="Unit2_Session2_Question3"/>
      <w:bookmarkEnd w:id="40"/>
      <w:r>
        <w:rPr>
          <w:vanish/>
        </w:rPr>
        <w:t>End of Question</w:t>
      </w:r>
    </w:p>
    <w:bookmarkStart w:id="41" w:name="View_Unit2_Session2_Discussion1"/>
    <w:p w:rsidR="00CA337E" w:rsidRDefault="005A4650">
      <w:pPr>
        <w:pStyle w:val="navbutton"/>
        <w:divId w:val="1691292830"/>
      </w:pPr>
      <w:r>
        <w:fldChar w:fldCharType="begin"/>
      </w:r>
      <w:r>
        <w:instrText xml:space="preserve"> HYPERLINK "" \l "Unit2_Session2_Discussion1" </w:instrText>
      </w:r>
      <w:r>
        <w:fldChar w:fldCharType="separate"/>
      </w:r>
      <w:r>
        <w:rPr>
          <w:rStyle w:val="Hyperlink"/>
        </w:rPr>
        <w:t>View discussion - Part</w:t>
      </w:r>
      <w:r>
        <w:fldChar w:fldCharType="end"/>
      </w:r>
      <w:bookmarkEnd w:id="41"/>
    </w:p>
    <w:p w:rsidR="00CA337E" w:rsidRDefault="005A4650">
      <w:pPr>
        <w:divId w:val="229272490"/>
      </w:pPr>
      <w:r>
        <w:rPr>
          <w:vanish/>
        </w:rPr>
        <w:t>End of Activity</w:t>
      </w:r>
    </w:p>
    <w:p w:rsidR="00CA337E" w:rsidRDefault="005A4650">
      <w:pPr>
        <w:divId w:val="229272490"/>
      </w:pPr>
      <w:r>
        <w:t xml:space="preserve">This case study is based on services provided to a child with a disability, but social care professionals also support adults, and you will learn more about adult social care as you work through this session. You may have experience yourself as a care provider or as someone who has received care services. The next section will explore in a little more detail your own personal experiences and understanding of care roles. </w:t>
      </w:r>
    </w:p>
    <w:p w:rsidR="00CA337E" w:rsidRDefault="00701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337E" w:rsidRDefault="005A4650">
      <w:pPr>
        <w:pStyle w:val="Heading2"/>
        <w:divId w:val="1175460717"/>
        <w:rPr>
          <w:rFonts w:eastAsia="Times New Roman"/>
        </w:rPr>
      </w:pPr>
      <w:bookmarkStart w:id="42" w:name="Unit2_Session3"/>
      <w:bookmarkEnd w:id="42"/>
      <w:r>
        <w:rPr>
          <w:rFonts w:eastAsia="Times New Roman"/>
        </w:rPr>
        <w:t>2 The work of social care professionals</w:t>
      </w:r>
    </w:p>
    <w:p w:rsidR="00CA337E" w:rsidRDefault="005A4650">
      <w:pPr>
        <w:divId w:val="1175460717"/>
      </w:pPr>
      <w:r>
        <w:t xml:space="preserve">Having explored some kinds of social care/social work roles, you can now look in a little more detail at your own experience and understanding of these. It can be confusing reading about practitioners with similar sounding roles or tasks or learning about different practitioners working with the same people. However, they work together to ensure the needs of service users and carers are met. </w:t>
      </w:r>
    </w:p>
    <w:p w:rsidR="00CA337E" w:rsidRDefault="005A4650">
      <w:pPr>
        <w:divId w:val="1175460717"/>
      </w:pPr>
      <w:r>
        <w:t xml:space="preserve">Practitioners and professionals may approach their work in a similar way because social care and social work practice is relationship-based work. This requires social care practitioners/professionals to have caring relationships with service users and uphold good standards of practice. They need to be caring, reliable, honest, trustworthy and respectful towards service users. In the following activity you will identify the similarities and differences in some aspects of social care and social work practice. </w:t>
      </w:r>
    </w:p>
    <w:p w:rsidR="00CA337E" w:rsidRDefault="005A4650">
      <w:pPr>
        <w:divId w:val="1175460717"/>
      </w:pPr>
      <w:r>
        <w:rPr>
          <w:vanish/>
        </w:rPr>
        <w:t>Start of Activity</w:t>
      </w:r>
    </w:p>
    <w:p w:rsidR="00CA337E" w:rsidRDefault="005A4650">
      <w:pPr>
        <w:spacing w:before="0" w:beforeAutospacing="0" w:after="0" w:afterAutospacing="0" w:line="240" w:lineRule="auto"/>
        <w:outlineLvl w:val="2"/>
        <w:divId w:val="45615820"/>
        <w:rPr>
          <w:rFonts w:eastAsia="Times New Roman"/>
          <w:b/>
          <w:bCs/>
          <w:sz w:val="36"/>
          <w:szCs w:val="36"/>
        </w:rPr>
      </w:pPr>
      <w:bookmarkStart w:id="43" w:name="Unit2_Session3_Activity1"/>
      <w:bookmarkEnd w:id="43"/>
      <w:r>
        <w:rPr>
          <w:rFonts w:eastAsia="Times New Roman"/>
          <w:b/>
          <w:bCs/>
          <w:sz w:val="36"/>
          <w:szCs w:val="36"/>
        </w:rPr>
        <w:t>Activity 2 Comparing the roles of social work and social care</w:t>
      </w:r>
    </w:p>
    <w:p w:rsidR="00CA337E" w:rsidRDefault="005A4650">
      <w:pPr>
        <w:pStyle w:val="timing"/>
        <w:divId w:val="1192960438"/>
      </w:pPr>
      <w:r>
        <w:t>Allow 45 minutes for this activity</w:t>
      </w:r>
    </w:p>
    <w:p w:rsidR="00CA337E" w:rsidRDefault="005A4650">
      <w:pPr>
        <w:divId w:val="1094087692"/>
      </w:pPr>
      <w:bookmarkStart w:id="44" w:name="Unit2_Session3_Part1"/>
      <w:bookmarkEnd w:id="44"/>
      <w:r>
        <w:rPr>
          <w:vanish/>
        </w:rPr>
        <w:t>Start of Question</w:t>
      </w:r>
    </w:p>
    <w:p w:rsidR="00CA337E" w:rsidRDefault="005A4650">
      <w:pPr>
        <w:divId w:val="1252352856"/>
      </w:pPr>
      <w:bookmarkStart w:id="45" w:name="Unit2_Session3_Question1"/>
      <w:bookmarkEnd w:id="45"/>
      <w:r>
        <w:t xml:space="preserve">Listen to the following audio featuring Natalie and Robyn. Natalie is a senior social worker based in an adult team; Robyn is a care worker based in a nursing home but working in the community with service users receiving palliative care. </w:t>
      </w:r>
    </w:p>
    <w:p w:rsidR="00CA337E" w:rsidRDefault="005A4650">
      <w:pPr>
        <w:divId w:val="1252352856"/>
      </w:pPr>
      <w:r>
        <w:t>When you have listened to the recording, identify what you think are the differences and similarities between these roles.</w:t>
      </w:r>
    </w:p>
    <w:p w:rsidR="00CA337E" w:rsidRDefault="005A4650">
      <w:pPr>
        <w:divId w:val="1252352856"/>
      </w:pPr>
      <w:r>
        <w:rPr>
          <w:vanish/>
        </w:rPr>
        <w:t>Start of Figure</w:t>
      </w:r>
    </w:p>
    <w:p w:rsidR="00CA337E" w:rsidRDefault="005A4650">
      <w:pPr>
        <w:spacing w:before="0" w:beforeAutospacing="0" w:after="0" w:afterAutospacing="0" w:line="240" w:lineRule="auto"/>
        <w:divId w:val="873419811"/>
        <w:rPr>
          <w:rFonts w:ascii="Times New Roman" w:eastAsia="Times New Roman" w:hAnsi="Times New Roman" w:cs="Times New Roman"/>
          <w:sz w:val="24"/>
          <w:szCs w:val="24"/>
        </w:rPr>
      </w:pPr>
      <w:bookmarkStart w:id="46" w:name="Unit2_Session3_Figure1"/>
      <w:bookmarkEnd w:id="46"/>
      <w:r>
        <w:rPr>
          <w:rFonts w:ascii="Times New Roman" w:eastAsia="Times New Roman" w:hAnsi="Times New Roman" w:cs="Times New Roman"/>
          <w:noProof/>
          <w:sz w:val="24"/>
          <w:szCs w:val="24"/>
        </w:rPr>
        <w:drawing>
          <wp:inline distT="0" distB="0" distL="0" distR="0">
            <wp:extent cx="4544568" cy="2249424"/>
            <wp:effectExtent l="0" t="0" r="8890" b="0"/>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44568" cy="2249424"/>
                    </a:xfrm>
                    <a:prstGeom prst="rect">
                      <a:avLst/>
                    </a:prstGeom>
                    <a:noFill/>
                    <a:ln>
                      <a:noFill/>
                    </a:ln>
                  </pic:spPr>
                </pic:pic>
              </a:graphicData>
            </a:graphic>
          </wp:inline>
        </w:drawing>
      </w:r>
    </w:p>
    <w:p w:rsidR="00CA337E" w:rsidRDefault="005A4650">
      <w:pPr>
        <w:pStyle w:val="Caption1"/>
        <w:divId w:val="1450662686"/>
      </w:pPr>
      <w:r>
        <w:t>Natalie (left) and Robyn (right)</w:t>
      </w:r>
    </w:p>
    <w:p w:rsidR="00CA337E" w:rsidRDefault="005A4650">
      <w:pPr>
        <w:divId w:val="1252352856"/>
      </w:pPr>
      <w:r>
        <w:rPr>
          <w:vanish/>
        </w:rPr>
        <w:t>End of Figure</w:t>
      </w:r>
    </w:p>
    <w:p w:rsidR="00CA337E" w:rsidRDefault="005A4650">
      <w:pPr>
        <w:divId w:val="1252352856"/>
      </w:pPr>
      <w:r>
        <w:rPr>
          <w:vanish/>
        </w:rPr>
        <w:t>Start of Media Content</w:t>
      </w:r>
    </w:p>
    <w:p w:rsidR="00CA337E" w:rsidRDefault="005A4650">
      <w:pPr>
        <w:spacing w:before="60" w:beforeAutospacing="0" w:after="60" w:afterAutospacing="0"/>
        <w:divId w:val="956108421"/>
      </w:pPr>
      <w:bookmarkStart w:id="47" w:name="Unit2_Session3_MediaContent1"/>
      <w:bookmarkEnd w:id="47"/>
      <w:r>
        <w:t>Audio content is not available in this format.</w:t>
      </w:r>
    </w:p>
    <w:bookmarkStart w:id="48" w:name="View_Unit2_Session3_Transcript1"/>
    <w:p w:rsidR="00CA337E" w:rsidRDefault="005A4650">
      <w:pPr>
        <w:pStyle w:val="navbutton"/>
        <w:divId w:val="491726340"/>
      </w:pPr>
      <w:r>
        <w:fldChar w:fldCharType="begin"/>
      </w:r>
      <w:r>
        <w:instrText xml:space="preserve"> HYPERLINK "" \l "Unit2_Session3_Transcript1" </w:instrText>
      </w:r>
      <w:r>
        <w:fldChar w:fldCharType="separate"/>
      </w:r>
      <w:r>
        <w:rPr>
          <w:rStyle w:val="Hyperlink"/>
        </w:rPr>
        <w:t>View transcript - Uncaptioned interactive content</w:t>
      </w:r>
      <w:r>
        <w:fldChar w:fldCharType="end"/>
      </w:r>
      <w:bookmarkEnd w:id="48"/>
    </w:p>
    <w:p w:rsidR="00CA337E" w:rsidRDefault="005A4650">
      <w:pPr>
        <w:divId w:val="1252352856"/>
      </w:pPr>
      <w:r>
        <w:rPr>
          <w:vanish/>
        </w:rPr>
        <w:t>End of Media Content</w:t>
      </w:r>
    </w:p>
    <w:p w:rsidR="00CA337E" w:rsidRDefault="005A4650">
      <w:pPr>
        <w:divId w:val="1252352856"/>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513"/>
        <w:gridCol w:w="4513"/>
      </w:tblGrid>
      <w:tr w:rsidR="00CA337E">
        <w:trPr>
          <w:divId w:val="525556908"/>
        </w:trPr>
        <w:tc>
          <w:tcPr>
            <w:tcW w:w="0" w:type="auto"/>
            <w:tcMar>
              <w:top w:w="48" w:type="dxa"/>
              <w:left w:w="96" w:type="dxa"/>
              <w:bottom w:w="48" w:type="dxa"/>
              <w:right w:w="96" w:type="dxa"/>
            </w:tcMar>
            <w:hideMark/>
          </w:tcPr>
          <w:p w:rsidR="00CA337E" w:rsidRDefault="005A4650">
            <w:pPr>
              <w:spacing w:before="0" w:beforeAutospacing="0" w:after="0" w:afterAutospacing="0" w:line="240" w:lineRule="auto"/>
              <w:rPr>
                <w:rFonts w:ascii="Times New Roman" w:eastAsia="Times New Roman" w:hAnsi="Times New Roman" w:cs="Times New Roman"/>
                <w:b/>
                <w:bCs/>
                <w:sz w:val="24"/>
                <w:szCs w:val="24"/>
              </w:rPr>
            </w:pPr>
            <w:bookmarkStart w:id="49" w:name="Unit2_Session3_Table1"/>
            <w:bookmarkEnd w:id="49"/>
            <w:r>
              <w:rPr>
                <w:rFonts w:ascii="Times New Roman" w:eastAsia="Times New Roman" w:hAnsi="Times New Roman" w:cs="Times New Roman"/>
                <w:b/>
                <w:bCs/>
                <w:sz w:val="24"/>
                <w:szCs w:val="24"/>
              </w:rPr>
              <w:t>Similarities</w:t>
            </w:r>
          </w:p>
        </w:tc>
        <w:tc>
          <w:tcPr>
            <w:tcW w:w="0" w:type="auto"/>
            <w:tcMar>
              <w:top w:w="48" w:type="dxa"/>
              <w:left w:w="96" w:type="dxa"/>
              <w:bottom w:w="48" w:type="dxa"/>
              <w:right w:w="96" w:type="dxa"/>
            </w:tcMar>
            <w:hideMark/>
          </w:tcPr>
          <w:p w:rsidR="00CA337E" w:rsidRDefault="005A4650">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Differences</w:t>
            </w:r>
          </w:p>
        </w:tc>
      </w:tr>
      <w:tr w:rsidR="00CA337E">
        <w:trPr>
          <w:divId w:val="525556908"/>
        </w:trPr>
        <w:tc>
          <w:tcPr>
            <w:tcW w:w="0" w:type="auto"/>
            <w:tcMar>
              <w:top w:w="48" w:type="dxa"/>
              <w:left w:w="96" w:type="dxa"/>
              <w:bottom w:w="48" w:type="dxa"/>
              <w:right w:w="96" w:type="dxa"/>
            </w:tcMar>
            <w:hideMark/>
          </w:tcPr>
          <w:p w:rsidR="00CA337E" w:rsidRDefault="005A4650">
            <w:pPr>
              <w:spacing w:before="0" w:beforeAutospacing="0" w:after="0" w:afterAutospacing="0" w:line="240" w:lineRule="auto"/>
              <w:divId w:val="1877886597"/>
              <w:rPr>
                <w:rFonts w:ascii="Times New Roman" w:eastAsia="Times New Roman" w:hAnsi="Times New Roman" w:cs="Times New Roman"/>
                <w:i/>
                <w:iCs/>
                <w:color w:val="5C5C5C"/>
                <w:sz w:val="24"/>
                <w:szCs w:val="24"/>
              </w:rPr>
            </w:pPr>
            <w:bookmarkStart w:id="50" w:name="Unit2_Session3_FreeResponse1"/>
            <w:bookmarkEnd w:id="5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CA337E" w:rsidRDefault="005A4650">
            <w:pPr>
              <w:spacing w:before="0" w:beforeAutospacing="0" w:after="0" w:afterAutospacing="0" w:line="240" w:lineRule="auto"/>
              <w:divId w:val="1777822917"/>
              <w:rPr>
                <w:rFonts w:ascii="Times New Roman" w:eastAsia="Times New Roman" w:hAnsi="Times New Roman" w:cs="Times New Roman"/>
                <w:i/>
                <w:iCs/>
                <w:color w:val="5C5C5C"/>
                <w:sz w:val="24"/>
                <w:szCs w:val="24"/>
              </w:rPr>
            </w:pPr>
            <w:bookmarkStart w:id="51" w:name="Unit2_Session3_FreeResponse2"/>
            <w:bookmarkEnd w:id="51"/>
            <w:r>
              <w:rPr>
                <w:rFonts w:ascii="Times New Roman" w:eastAsia="Times New Roman" w:hAnsi="Times New Roman" w:cs="Times New Roman"/>
                <w:i/>
                <w:iCs/>
                <w:color w:val="5C5C5C"/>
                <w:sz w:val="24"/>
                <w:szCs w:val="24"/>
              </w:rPr>
              <w:t xml:space="preserve">Provide your answer... </w:t>
            </w:r>
          </w:p>
        </w:tc>
      </w:tr>
    </w:tbl>
    <w:p w:rsidR="00CA337E" w:rsidRDefault="005A4650">
      <w:pPr>
        <w:divId w:val="1252352856"/>
      </w:pPr>
      <w:r>
        <w:rPr>
          <w:vanish/>
        </w:rPr>
        <w:t>End of Table</w:t>
      </w:r>
    </w:p>
    <w:p w:rsidR="00CA337E" w:rsidRDefault="005A4650">
      <w:pPr>
        <w:divId w:val="1094087692"/>
      </w:pPr>
      <w:r>
        <w:rPr>
          <w:vanish/>
        </w:rPr>
        <w:t>End of Question</w:t>
      </w:r>
    </w:p>
    <w:p w:rsidR="00CA337E" w:rsidRDefault="005A4650">
      <w:pPr>
        <w:divId w:val="276521225"/>
      </w:pPr>
      <w:bookmarkStart w:id="52" w:name="Unit2_Session3_Part2"/>
      <w:bookmarkEnd w:id="52"/>
      <w:r>
        <w:rPr>
          <w:vanish/>
        </w:rPr>
        <w:t>Start of Question</w:t>
      </w:r>
    </w:p>
    <w:p w:rsidR="00CA337E" w:rsidRDefault="005A4650">
      <w:pPr>
        <w:divId w:val="276521225"/>
      </w:pPr>
      <w:bookmarkStart w:id="53" w:name="Unit2_Session3_Question2"/>
      <w:bookmarkEnd w:id="53"/>
      <w:r>
        <w:rPr>
          <w:vanish/>
        </w:rPr>
        <w:t>End of Question</w:t>
      </w:r>
    </w:p>
    <w:bookmarkStart w:id="54" w:name="View_Unit2_Session3_Discussion1"/>
    <w:p w:rsidR="00CA337E" w:rsidRDefault="005A4650">
      <w:pPr>
        <w:pStyle w:val="navbutton"/>
        <w:divId w:val="276521225"/>
      </w:pPr>
      <w:r>
        <w:fldChar w:fldCharType="begin"/>
      </w:r>
      <w:r>
        <w:instrText xml:space="preserve"> HYPERLINK "" \l "Unit2_Session3_Discussion1" </w:instrText>
      </w:r>
      <w:r>
        <w:fldChar w:fldCharType="separate"/>
      </w:r>
      <w:r>
        <w:rPr>
          <w:rStyle w:val="Hyperlink"/>
        </w:rPr>
        <w:t>View discussion - Part</w:t>
      </w:r>
      <w:r>
        <w:fldChar w:fldCharType="end"/>
      </w:r>
      <w:bookmarkEnd w:id="54"/>
    </w:p>
    <w:p w:rsidR="00CA337E" w:rsidRDefault="005A4650">
      <w:pPr>
        <w:divId w:val="1175460717"/>
      </w:pPr>
      <w:r>
        <w:rPr>
          <w:vanish/>
        </w:rPr>
        <w:t>End of Activity</w:t>
      </w:r>
    </w:p>
    <w:p w:rsidR="00CA337E" w:rsidRDefault="005A4650">
      <w:pPr>
        <w:divId w:val="1175460717"/>
      </w:pPr>
      <w:r>
        <w:t xml:space="preserve">The interview with Natalie and Robyn provide a good insight into two individual social care professionals, both supporting older people and people nearing the end of their lives. They also illustrate the diversity that exists within the professions of social work and social care, and that the concept of care is a very broad one. </w:t>
      </w:r>
    </w:p>
    <w:p w:rsidR="00CA337E" w:rsidRDefault="005A4650">
      <w:pPr>
        <w:divId w:val="1175460717"/>
      </w:pPr>
      <w:r>
        <w:t xml:space="preserve">In the first two activities of this session, you have explored similarities and differences in social care practitioners/professionals through the context of service provision. You have seen that both social care and social work professionals provide services with a range of roles, to people who have a wide range of needs, including those with disabilities, mental or physical health needs, and people in need or at risk. They also work in a variety of settings. You will now move on to consider the contexts in which social care takes place. </w:t>
      </w:r>
    </w:p>
    <w:p w:rsidR="00CA337E" w:rsidRDefault="00701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337E" w:rsidRDefault="005A4650">
      <w:pPr>
        <w:pStyle w:val="Heading2"/>
        <w:divId w:val="987632085"/>
        <w:rPr>
          <w:rFonts w:eastAsia="Times New Roman"/>
        </w:rPr>
      </w:pPr>
      <w:bookmarkStart w:id="55" w:name="Unit2_Session4"/>
      <w:bookmarkEnd w:id="55"/>
      <w:r>
        <w:rPr>
          <w:rFonts w:eastAsia="Times New Roman"/>
        </w:rPr>
        <w:t>3 The contexts for care</w:t>
      </w:r>
    </w:p>
    <w:p w:rsidR="00CA337E" w:rsidRDefault="005A4650">
      <w:pPr>
        <w:divId w:val="987632085"/>
      </w:pPr>
      <w:r>
        <w:t xml:space="preserve">The contexts in which social care is provided are very diverse. The ways in which social care services are provided will depend on a number of elements contributing to the context, as illustrated in Figure 1. </w:t>
      </w:r>
    </w:p>
    <w:p w:rsidR="00CA337E" w:rsidRDefault="005A4650">
      <w:pPr>
        <w:divId w:val="987632085"/>
      </w:pPr>
      <w:r>
        <w:rPr>
          <w:vanish/>
        </w:rPr>
        <w:t>Start of Figure</w:t>
      </w:r>
    </w:p>
    <w:p w:rsidR="00CA337E" w:rsidRDefault="005A4650">
      <w:pPr>
        <w:spacing w:before="0" w:beforeAutospacing="0" w:after="0" w:afterAutospacing="0" w:line="240" w:lineRule="auto"/>
        <w:divId w:val="569730029"/>
        <w:rPr>
          <w:rFonts w:ascii="Times New Roman" w:eastAsia="Times New Roman" w:hAnsi="Times New Roman" w:cs="Times New Roman"/>
          <w:sz w:val="24"/>
          <w:szCs w:val="24"/>
        </w:rPr>
      </w:pPr>
      <w:bookmarkStart w:id="56" w:name="Unit2_Session4_Figure1"/>
      <w:bookmarkEnd w:id="56"/>
      <w:r>
        <w:rPr>
          <w:rFonts w:ascii="Times New Roman" w:eastAsia="Times New Roman" w:hAnsi="Times New Roman" w:cs="Times New Roman"/>
          <w:noProof/>
          <w:sz w:val="24"/>
          <w:szCs w:val="24"/>
        </w:rPr>
        <w:drawing>
          <wp:inline distT="0" distB="0" distL="0" distR="0">
            <wp:extent cx="4619625" cy="3457575"/>
            <wp:effectExtent l="0" t="0" r="9525" b="9525"/>
            <wp:docPr id="4" name="Picture 4" descr="A diagram of four concentric circles. Starting from the inner circle and moving outwards; the first circle is labelled ‘Service user need (care, protection, rehabilitation, support)’; the second circle is labelled ‘Provider type (statutory, voluntary, private)’; the third circle is labelled ‘Setting (e.g. community, residential service, day service, etc.)’; and the fourth and final circle is labelled ‘National context (e.g. England, Scotland, Wales or Northern Ire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diagram of four concentric circles. Starting from the inner circle and moving outwards; the first circle is labelled ‘Service user need (care, protection, rehabilitation, support)’; the second circle is labelled ‘Provider type (statutory, voluntary, private)’; the third circle is labelled ‘Setting (e.g. community, residential service, day service, etc.)’; and the fourth and final circle is labelled ‘National context (e.g. England, Scotland, Wales or Northern Irelan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19625" cy="3457575"/>
                    </a:xfrm>
                    <a:prstGeom prst="rect">
                      <a:avLst/>
                    </a:prstGeom>
                    <a:noFill/>
                    <a:ln>
                      <a:noFill/>
                    </a:ln>
                  </pic:spPr>
                </pic:pic>
              </a:graphicData>
            </a:graphic>
          </wp:inline>
        </w:drawing>
      </w:r>
    </w:p>
    <w:p w:rsidR="00CA337E" w:rsidRDefault="005A4650">
      <w:pPr>
        <w:pStyle w:val="Caption1"/>
        <w:divId w:val="589892467"/>
      </w:pPr>
      <w:r>
        <w:rPr>
          <w:rStyle w:val="Strong"/>
        </w:rPr>
        <w:t>Figure 1</w:t>
      </w:r>
      <w:r>
        <w:t xml:space="preserve"> The contexts of social care </w:t>
      </w:r>
    </w:p>
    <w:bookmarkStart w:id="57" w:name="View_Unit2_Session4_Description1"/>
    <w:p w:rsidR="00CA337E" w:rsidRDefault="005A4650">
      <w:pPr>
        <w:pStyle w:val="navbutton"/>
        <w:divId w:val="589892467"/>
      </w:pPr>
      <w:r>
        <w:fldChar w:fldCharType="begin"/>
      </w:r>
      <w:r>
        <w:instrText xml:space="preserve"> HYPERLINK "" \l "Unit2_Session4_Description1" </w:instrText>
      </w:r>
      <w:r>
        <w:fldChar w:fldCharType="separate"/>
      </w:r>
      <w:r>
        <w:rPr>
          <w:rStyle w:val="Hyperlink"/>
        </w:rPr>
        <w:t>View description - Figure 1 The contexts of social care</w:t>
      </w:r>
      <w:r>
        <w:fldChar w:fldCharType="end"/>
      </w:r>
      <w:bookmarkEnd w:id="57"/>
    </w:p>
    <w:bookmarkStart w:id="58" w:name="View_Unit2_Session4_Alternative1"/>
    <w:p w:rsidR="00CA337E" w:rsidRDefault="005A4650">
      <w:pPr>
        <w:pStyle w:val="navbutton"/>
        <w:divId w:val="589892467"/>
      </w:pPr>
      <w:r>
        <w:fldChar w:fldCharType="begin"/>
      </w:r>
      <w:r>
        <w:instrText xml:space="preserve"> HYPERLINK "" \l "Unit2_Session4_Alternative1" </w:instrText>
      </w:r>
      <w:r>
        <w:fldChar w:fldCharType="separate"/>
      </w:r>
      <w:r>
        <w:rPr>
          <w:rStyle w:val="Hyperlink"/>
        </w:rPr>
        <w:t>View alternative description - Figure 1 The contexts of social care</w:t>
      </w:r>
      <w:r>
        <w:fldChar w:fldCharType="end"/>
      </w:r>
      <w:bookmarkEnd w:id="58"/>
    </w:p>
    <w:p w:rsidR="00CA337E" w:rsidRDefault="005A4650">
      <w:pPr>
        <w:divId w:val="987632085"/>
      </w:pPr>
      <w:r>
        <w:rPr>
          <w:vanish/>
        </w:rPr>
        <w:t>End of Figure</w:t>
      </w:r>
    </w:p>
    <w:p w:rsidR="00CA337E" w:rsidRDefault="005A4650">
      <w:pPr>
        <w:divId w:val="987632085"/>
      </w:pPr>
      <w:r>
        <w:t xml:space="preserve">From Figure 1, you can see the different contexts for social care provision. This varies depending on service users’ needs, the setting in which services are provided, the provider type and country they are living in. </w:t>
      </w:r>
    </w:p>
    <w:p w:rsidR="00CA337E" w:rsidRDefault="005A4650">
      <w:pPr>
        <w:divId w:val="987632085"/>
      </w:pPr>
      <w:r>
        <w:t xml:space="preserve">The delivery of any service depends on the nation where it is delivered. While each of the four nations of the United Kingdom share some fundamental aspects, there are also differences in legislation and policy. Services are provided in many different settings, ranging from people’s own homes or community locations through to residential and day services. The same social care professionals may work across more than one of these settings. Social care services are provided within what is sometimes referred to as a ‘mixed economy of care’, defined by the Social Care Institute for Excellence (SCIE) as ‘provision of services from a variety of sources including the statutory agencies and the private and voluntary sectors’ (SCIE, 2021). </w:t>
      </w:r>
    </w:p>
    <w:p w:rsidR="00CA337E" w:rsidRDefault="005A4650">
      <w:pPr>
        <w:divId w:val="987632085"/>
      </w:pPr>
      <w:r>
        <w:t xml:space="preserve">The statutory sector comprises government organisations such as Local Authorities, Health and Social Care Partnerships or Trusts. Voluntary sector are non-governmental organisations such as charities or social enterprises. This sector is also known as the community or third sector and services are based on social purpose, community impact and are not-for-profit. Not-for-profit organisations reinvest income into the organisation, to benefit people in the community. The private sector is also non-governmental but is for-profit, like a business. Many care homes and domiciliary care providers are in the private sector, and there are different patterns of this across the UK. Together the voluntary and private sectors are sometimes described as the independent sector. </w:t>
      </w:r>
    </w:p>
    <w:p w:rsidR="00CA337E" w:rsidRDefault="005A4650">
      <w:pPr>
        <w:divId w:val="987632085"/>
      </w:pPr>
      <w:r>
        <w:t xml:space="preserve">Within any setting, services are provided to people based on different needs for care, protection, rehabilitation or support, and these can arise for people for many reasons, including disability, age or family difficulties. </w:t>
      </w:r>
    </w:p>
    <w:p w:rsidR="00CA337E" w:rsidRDefault="005A4650">
      <w:pPr>
        <w:divId w:val="987632085"/>
      </w:pPr>
      <w:r>
        <w:t>In the next activity, you will hear once more from Natalie and Robyn, and explore further the contexts in which they work.</w:t>
      </w:r>
    </w:p>
    <w:p w:rsidR="00CA337E" w:rsidRDefault="005A4650">
      <w:pPr>
        <w:divId w:val="987632085"/>
      </w:pPr>
      <w:r>
        <w:rPr>
          <w:vanish/>
        </w:rPr>
        <w:t>Start of Activity</w:t>
      </w:r>
    </w:p>
    <w:p w:rsidR="00CA337E" w:rsidRDefault="005A4650">
      <w:pPr>
        <w:spacing w:before="0" w:beforeAutospacing="0" w:after="0" w:afterAutospacing="0" w:line="240" w:lineRule="auto"/>
        <w:outlineLvl w:val="2"/>
        <w:divId w:val="1134252073"/>
        <w:rPr>
          <w:rFonts w:eastAsia="Times New Roman"/>
          <w:b/>
          <w:bCs/>
          <w:sz w:val="36"/>
          <w:szCs w:val="36"/>
        </w:rPr>
      </w:pPr>
      <w:bookmarkStart w:id="59" w:name="Unit2_Session4_Activity1"/>
      <w:bookmarkEnd w:id="59"/>
      <w:r>
        <w:rPr>
          <w:rFonts w:eastAsia="Times New Roman"/>
          <w:b/>
          <w:bCs/>
          <w:sz w:val="36"/>
          <w:szCs w:val="36"/>
        </w:rPr>
        <w:t>Activity 3 Social work and social care in context</w:t>
      </w:r>
    </w:p>
    <w:p w:rsidR="00CA337E" w:rsidRDefault="005A4650">
      <w:pPr>
        <w:pStyle w:val="timing"/>
        <w:divId w:val="578641652"/>
      </w:pPr>
      <w:r>
        <w:t>Allow 45 minutes for this activity</w:t>
      </w:r>
    </w:p>
    <w:p w:rsidR="00CA337E" w:rsidRDefault="005A4650">
      <w:pPr>
        <w:divId w:val="94785049"/>
      </w:pPr>
      <w:bookmarkStart w:id="60" w:name="Unit2_Session4_Part1"/>
      <w:bookmarkEnd w:id="60"/>
      <w:r>
        <w:rPr>
          <w:vanish/>
        </w:rPr>
        <w:t>Start of Question</w:t>
      </w:r>
    </w:p>
    <w:p w:rsidR="00CA337E" w:rsidRDefault="005A4650">
      <w:pPr>
        <w:divId w:val="1235315920"/>
      </w:pPr>
      <w:bookmarkStart w:id="61" w:name="Unit2_Session4_Question1"/>
      <w:bookmarkEnd w:id="61"/>
      <w:r>
        <w:t xml:space="preserve">Look back at the similarities and differences in Natalie’s and Robyn’s roles which were noted in the discussion to Activity 2. Then listen to the following audio in which Natalie and Robyn talk about the context of their work. Both work with older people who are near the end of their lives; however, depending on their roles, their work takes place within different contexts. Note down your answers to the questions that follow. </w:t>
      </w:r>
    </w:p>
    <w:p w:rsidR="00CA337E" w:rsidRDefault="005A4650">
      <w:pPr>
        <w:divId w:val="1235315920"/>
      </w:pPr>
      <w:r>
        <w:rPr>
          <w:vanish/>
        </w:rPr>
        <w:t>Start of Figure</w:t>
      </w:r>
    </w:p>
    <w:p w:rsidR="00CA337E" w:rsidRDefault="005A4650">
      <w:pPr>
        <w:spacing w:before="0" w:beforeAutospacing="0" w:after="0" w:afterAutospacing="0" w:line="240" w:lineRule="auto"/>
        <w:divId w:val="1112944893"/>
        <w:rPr>
          <w:rFonts w:ascii="Times New Roman" w:eastAsia="Times New Roman" w:hAnsi="Times New Roman" w:cs="Times New Roman"/>
          <w:sz w:val="24"/>
          <w:szCs w:val="24"/>
        </w:rPr>
      </w:pPr>
      <w:bookmarkStart w:id="62" w:name="Unit2_Session4_Figure2"/>
      <w:bookmarkEnd w:id="62"/>
      <w:r>
        <w:rPr>
          <w:rFonts w:ascii="Times New Roman" w:eastAsia="Times New Roman" w:hAnsi="Times New Roman" w:cs="Times New Roman"/>
          <w:noProof/>
          <w:sz w:val="24"/>
          <w:szCs w:val="24"/>
        </w:rPr>
        <w:drawing>
          <wp:inline distT="0" distB="0" distL="0" distR="0">
            <wp:extent cx="4544568" cy="2249424"/>
            <wp:effectExtent l="0" t="0" r="8890" b="0"/>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splayed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44568" cy="2249424"/>
                    </a:xfrm>
                    <a:prstGeom prst="rect">
                      <a:avLst/>
                    </a:prstGeom>
                    <a:noFill/>
                    <a:ln>
                      <a:noFill/>
                    </a:ln>
                  </pic:spPr>
                </pic:pic>
              </a:graphicData>
            </a:graphic>
          </wp:inline>
        </w:drawing>
      </w:r>
    </w:p>
    <w:p w:rsidR="00CA337E" w:rsidRDefault="005A4650">
      <w:pPr>
        <w:pStyle w:val="Caption1"/>
        <w:divId w:val="1997488761"/>
      </w:pPr>
      <w:r>
        <w:t>Natalie (left) and Robyn (right)</w:t>
      </w:r>
    </w:p>
    <w:p w:rsidR="00CA337E" w:rsidRDefault="005A4650">
      <w:pPr>
        <w:divId w:val="1235315920"/>
      </w:pPr>
      <w:r>
        <w:rPr>
          <w:vanish/>
        </w:rPr>
        <w:t>End of Figure</w:t>
      </w:r>
    </w:p>
    <w:p w:rsidR="00CA337E" w:rsidRDefault="005A4650">
      <w:pPr>
        <w:divId w:val="1235315920"/>
      </w:pPr>
      <w:r>
        <w:rPr>
          <w:vanish/>
        </w:rPr>
        <w:t>Start of Media Content</w:t>
      </w:r>
    </w:p>
    <w:p w:rsidR="00CA337E" w:rsidRDefault="005A4650">
      <w:pPr>
        <w:spacing w:before="60" w:beforeAutospacing="0" w:after="60" w:afterAutospacing="0"/>
        <w:divId w:val="990476374"/>
      </w:pPr>
      <w:bookmarkStart w:id="63" w:name="Unit2_Session4_MediaContent1"/>
      <w:bookmarkEnd w:id="63"/>
      <w:r>
        <w:t>Audio content is not available in this format.</w:t>
      </w:r>
    </w:p>
    <w:bookmarkStart w:id="64" w:name="View_Unit2_Session4_Transcript1"/>
    <w:p w:rsidR="00CA337E" w:rsidRDefault="005A4650">
      <w:pPr>
        <w:pStyle w:val="navbutton"/>
        <w:divId w:val="480930525"/>
      </w:pPr>
      <w:r>
        <w:fldChar w:fldCharType="begin"/>
      </w:r>
      <w:r>
        <w:instrText xml:space="preserve"> HYPERLINK "" \l "Unit2_Session4_Transcript1" </w:instrText>
      </w:r>
      <w:r>
        <w:fldChar w:fldCharType="separate"/>
      </w:r>
      <w:r>
        <w:rPr>
          <w:rStyle w:val="Hyperlink"/>
        </w:rPr>
        <w:t>View transcript - Uncaptioned interactive content</w:t>
      </w:r>
      <w:r>
        <w:fldChar w:fldCharType="end"/>
      </w:r>
      <w:bookmarkEnd w:id="64"/>
    </w:p>
    <w:p w:rsidR="00CA337E" w:rsidRDefault="005A4650">
      <w:pPr>
        <w:divId w:val="1235315920"/>
      </w:pPr>
      <w:r>
        <w:rPr>
          <w:vanish/>
        </w:rPr>
        <w:t>End of Media Content</w:t>
      </w:r>
    </w:p>
    <w:p w:rsidR="00CA337E" w:rsidRDefault="005A4650">
      <w:pPr>
        <w:divId w:val="94785049"/>
      </w:pPr>
      <w:r>
        <w:rPr>
          <w:vanish/>
        </w:rPr>
        <w:t>End of Question</w:t>
      </w:r>
    </w:p>
    <w:p w:rsidR="00CA337E" w:rsidRDefault="005A4650">
      <w:pPr>
        <w:divId w:val="612518861"/>
      </w:pPr>
      <w:bookmarkStart w:id="65" w:name="Unit2_Session4_Part2"/>
      <w:bookmarkEnd w:id="65"/>
      <w:r>
        <w:rPr>
          <w:vanish/>
        </w:rPr>
        <w:t>Start of Question</w:t>
      </w:r>
    </w:p>
    <w:p w:rsidR="00CA337E" w:rsidRDefault="005A4650">
      <w:pPr>
        <w:divId w:val="847215539"/>
      </w:pPr>
      <w:bookmarkStart w:id="66" w:name="Unit2_Session4_Question2"/>
      <w:bookmarkEnd w:id="66"/>
      <w:r>
        <w:t xml:space="preserve">1. Natalie is based in Wales, and Robyn works in England. How does the national context in which each of them works affect registration and funding of the services they provide? How does the national context impact on the work for Natalie and Robyn? </w:t>
      </w:r>
    </w:p>
    <w:p w:rsidR="00CA337E" w:rsidRDefault="005A4650">
      <w:pPr>
        <w:divId w:val="612518861"/>
      </w:pPr>
      <w:r>
        <w:rPr>
          <w:vanish/>
        </w:rPr>
        <w:t>End of Question</w:t>
      </w:r>
    </w:p>
    <w:p w:rsidR="00CA337E" w:rsidRDefault="005A4650">
      <w:pPr>
        <w:spacing w:before="0" w:beforeAutospacing="0" w:after="0" w:afterAutospacing="0" w:line="240" w:lineRule="auto"/>
        <w:divId w:val="756901893"/>
        <w:rPr>
          <w:rFonts w:ascii="Times New Roman" w:eastAsia="Times New Roman" w:hAnsi="Times New Roman" w:cs="Times New Roman"/>
          <w:i/>
          <w:iCs/>
          <w:color w:val="5C5C5C"/>
          <w:sz w:val="24"/>
          <w:szCs w:val="24"/>
        </w:rPr>
      </w:pPr>
      <w:bookmarkStart w:id="67" w:name="Unit2_Session4_FreeResponse1"/>
      <w:bookmarkEnd w:id="67"/>
      <w:r>
        <w:rPr>
          <w:rFonts w:ascii="Times New Roman" w:eastAsia="Times New Roman" w:hAnsi="Times New Roman" w:cs="Times New Roman"/>
          <w:i/>
          <w:iCs/>
          <w:color w:val="5C5C5C"/>
          <w:sz w:val="24"/>
          <w:szCs w:val="24"/>
        </w:rPr>
        <w:t xml:space="preserve">Provide your answer... </w:t>
      </w:r>
    </w:p>
    <w:p w:rsidR="00CA337E" w:rsidRDefault="005A4650">
      <w:pPr>
        <w:divId w:val="1007712402"/>
      </w:pPr>
      <w:bookmarkStart w:id="68" w:name="Unit2_Session4_Part3"/>
      <w:bookmarkEnd w:id="68"/>
      <w:r>
        <w:rPr>
          <w:vanish/>
        </w:rPr>
        <w:t>Start of Question</w:t>
      </w:r>
    </w:p>
    <w:p w:rsidR="00CA337E" w:rsidRDefault="005A4650">
      <w:pPr>
        <w:divId w:val="189531440"/>
      </w:pPr>
      <w:bookmarkStart w:id="69" w:name="Unit2_Session4_Question3"/>
      <w:bookmarkEnd w:id="69"/>
      <w:r>
        <w:t xml:space="preserve">2. Accountability is an important part of both Natalie’s and Robyn’s work. What does each of them say about the meaning of accountability in their roles? </w:t>
      </w:r>
    </w:p>
    <w:p w:rsidR="00CA337E" w:rsidRDefault="005A4650">
      <w:pPr>
        <w:divId w:val="1007712402"/>
      </w:pPr>
      <w:r>
        <w:rPr>
          <w:vanish/>
        </w:rPr>
        <w:t>End of Question</w:t>
      </w:r>
    </w:p>
    <w:p w:rsidR="00CA337E" w:rsidRDefault="005A4650">
      <w:pPr>
        <w:spacing w:before="0" w:beforeAutospacing="0" w:after="0" w:afterAutospacing="0" w:line="240" w:lineRule="auto"/>
        <w:divId w:val="327753625"/>
        <w:rPr>
          <w:rFonts w:ascii="Times New Roman" w:eastAsia="Times New Roman" w:hAnsi="Times New Roman" w:cs="Times New Roman"/>
          <w:i/>
          <w:iCs/>
          <w:color w:val="5C5C5C"/>
          <w:sz w:val="24"/>
          <w:szCs w:val="24"/>
        </w:rPr>
      </w:pPr>
      <w:bookmarkStart w:id="70" w:name="Unit2_Session4_FreeResponse2"/>
      <w:bookmarkEnd w:id="70"/>
      <w:r>
        <w:rPr>
          <w:rFonts w:ascii="Times New Roman" w:eastAsia="Times New Roman" w:hAnsi="Times New Roman" w:cs="Times New Roman"/>
          <w:i/>
          <w:iCs/>
          <w:color w:val="5C5C5C"/>
          <w:sz w:val="24"/>
          <w:szCs w:val="24"/>
        </w:rPr>
        <w:t xml:space="preserve">Provide your answer... </w:t>
      </w:r>
    </w:p>
    <w:p w:rsidR="00CA337E" w:rsidRDefault="005A4650">
      <w:pPr>
        <w:divId w:val="633802700"/>
      </w:pPr>
      <w:bookmarkStart w:id="71" w:name="Unit2_Session4_Part4"/>
      <w:bookmarkEnd w:id="71"/>
      <w:r>
        <w:rPr>
          <w:vanish/>
        </w:rPr>
        <w:t>Start of Question</w:t>
      </w:r>
    </w:p>
    <w:p w:rsidR="00CA337E" w:rsidRDefault="005A4650">
      <w:pPr>
        <w:divId w:val="555048685"/>
      </w:pPr>
      <w:bookmarkStart w:id="72" w:name="Unit2_Session4_Question4"/>
      <w:bookmarkEnd w:id="72"/>
      <w:r>
        <w:t>3. Robyn and Natalie both work with a large range of other services and professionals. How many can you identify?</w:t>
      </w:r>
    </w:p>
    <w:p w:rsidR="00CA337E" w:rsidRDefault="005A4650">
      <w:pPr>
        <w:divId w:val="633802700"/>
      </w:pPr>
      <w:r>
        <w:rPr>
          <w:vanish/>
        </w:rPr>
        <w:t>End of Question</w:t>
      </w:r>
    </w:p>
    <w:p w:rsidR="00CA337E" w:rsidRDefault="005A4650">
      <w:pPr>
        <w:spacing w:before="0" w:beforeAutospacing="0" w:after="0" w:afterAutospacing="0" w:line="240" w:lineRule="auto"/>
        <w:divId w:val="1213035606"/>
        <w:rPr>
          <w:rFonts w:ascii="Times New Roman" w:eastAsia="Times New Roman" w:hAnsi="Times New Roman" w:cs="Times New Roman"/>
          <w:i/>
          <w:iCs/>
          <w:color w:val="5C5C5C"/>
          <w:sz w:val="24"/>
          <w:szCs w:val="24"/>
        </w:rPr>
      </w:pPr>
      <w:bookmarkStart w:id="73" w:name="Unit2_Session4_FreeResponse3"/>
      <w:bookmarkEnd w:id="73"/>
      <w:r>
        <w:rPr>
          <w:rFonts w:ascii="Times New Roman" w:eastAsia="Times New Roman" w:hAnsi="Times New Roman" w:cs="Times New Roman"/>
          <w:i/>
          <w:iCs/>
          <w:color w:val="5C5C5C"/>
          <w:sz w:val="24"/>
          <w:szCs w:val="24"/>
        </w:rPr>
        <w:t xml:space="preserve">Provide your answer... </w:t>
      </w:r>
    </w:p>
    <w:p w:rsidR="00CA337E" w:rsidRDefault="005A4650">
      <w:pPr>
        <w:divId w:val="330455007"/>
      </w:pPr>
      <w:bookmarkStart w:id="74" w:name="Unit2_Session4_Part5"/>
      <w:bookmarkEnd w:id="74"/>
      <w:r>
        <w:rPr>
          <w:vanish/>
        </w:rPr>
        <w:t>Start of Question</w:t>
      </w:r>
    </w:p>
    <w:p w:rsidR="00CA337E" w:rsidRDefault="005A4650">
      <w:pPr>
        <w:divId w:val="330455007"/>
      </w:pPr>
      <w:bookmarkStart w:id="75" w:name="Unit2_Session4_Question5"/>
      <w:bookmarkEnd w:id="75"/>
      <w:r>
        <w:rPr>
          <w:vanish/>
        </w:rPr>
        <w:t>End of Question</w:t>
      </w:r>
    </w:p>
    <w:bookmarkStart w:id="76" w:name="View_Unit2_Session4_Discussion1"/>
    <w:p w:rsidR="00CA337E" w:rsidRDefault="005A4650">
      <w:pPr>
        <w:pStyle w:val="navbutton"/>
        <w:divId w:val="330455007"/>
      </w:pPr>
      <w:r>
        <w:fldChar w:fldCharType="begin"/>
      </w:r>
      <w:r>
        <w:instrText xml:space="preserve"> HYPERLINK "" \l "Unit2_Session4_Discussion1" </w:instrText>
      </w:r>
      <w:r>
        <w:fldChar w:fldCharType="separate"/>
      </w:r>
      <w:r>
        <w:rPr>
          <w:rStyle w:val="Hyperlink"/>
        </w:rPr>
        <w:t>View discussion - Part</w:t>
      </w:r>
      <w:r>
        <w:fldChar w:fldCharType="end"/>
      </w:r>
      <w:bookmarkEnd w:id="76"/>
    </w:p>
    <w:p w:rsidR="00CA337E" w:rsidRDefault="005A4650">
      <w:pPr>
        <w:divId w:val="987632085"/>
      </w:pPr>
      <w:r>
        <w:rPr>
          <w:vanish/>
        </w:rPr>
        <w:t>End of Activity</w:t>
      </w:r>
    </w:p>
    <w:p w:rsidR="00CA337E" w:rsidRDefault="005A4650">
      <w:pPr>
        <w:divId w:val="987632085"/>
      </w:pPr>
      <w:r>
        <w:t xml:space="preserve">While thinking about the challenges of professional accountability, Robyn describes an instance of when she needed to balance risk and the right of a man for whom they were providing services to make his own decisions. This tricky balancing of risk and rights is one way in which practice is guided by professional codes of practice, which you will learn more about in the next section. </w:t>
      </w:r>
    </w:p>
    <w:p w:rsidR="00CA337E" w:rsidRDefault="00701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337E" w:rsidRDefault="005A4650">
      <w:pPr>
        <w:pStyle w:val="Heading2"/>
        <w:divId w:val="911617755"/>
        <w:rPr>
          <w:rFonts w:eastAsia="Times New Roman"/>
        </w:rPr>
      </w:pPr>
      <w:bookmarkStart w:id="77" w:name="Unit2_Session5"/>
      <w:bookmarkEnd w:id="77"/>
      <w:r>
        <w:rPr>
          <w:rFonts w:eastAsia="Times New Roman"/>
        </w:rPr>
        <w:t>4 Professional regulation</w:t>
      </w:r>
    </w:p>
    <w:p w:rsidR="00CA337E" w:rsidRDefault="005A4650">
      <w:pPr>
        <w:divId w:val="911617755"/>
      </w:pPr>
      <w:r>
        <w:t xml:space="preserve">Many different professions and trades across the UK are regulated occupations, including gas engineers, barristers, architects and train drivers. Social work is also a regulated profession, and social workers must also be registered in order to work. </w:t>
      </w:r>
    </w:p>
    <w:p w:rsidR="00CA337E" w:rsidRDefault="005A4650">
      <w:pPr>
        <w:divId w:val="911617755"/>
      </w:pPr>
      <w:r>
        <w:t xml:space="preserve">Regulation is undertaken to ensure good standards are protected and maintained in social work and the social care workforce. Regulation is important to uphold public confidence. This means that people can trust that social care practitioners/professionals will work to a good standard that protects the human rights of people who use social care services. </w:t>
      </w:r>
    </w:p>
    <w:p w:rsidR="00CA337E" w:rsidRDefault="005A4650">
      <w:pPr>
        <w:divId w:val="911617755"/>
      </w:pPr>
      <w:r>
        <w:t xml:space="preserve">There are four regulators in the UK for social care practitioners/professionals. These are Social Care Wales, Northern Ireland Social Care Council, Scottish Social Services Council and Social Care England. </w:t>
      </w:r>
    </w:p>
    <w:p w:rsidR="00CA337E" w:rsidRDefault="005A4650">
      <w:pPr>
        <w:divId w:val="911617755"/>
      </w:pPr>
      <w:r>
        <w:t xml:space="preserve">These regulators are responsible for: </w:t>
      </w:r>
    </w:p>
    <w:p w:rsidR="00CA337E" w:rsidRDefault="005A4650">
      <w:pPr>
        <w:numPr>
          <w:ilvl w:val="0"/>
          <w:numId w:val="5"/>
        </w:numPr>
        <w:spacing w:before="0" w:beforeAutospacing="0" w:after="0" w:afterAutospacing="0"/>
        <w:ind w:left="780" w:right="780"/>
        <w:divId w:val="911617755"/>
        <w:rPr>
          <w:rFonts w:eastAsia="Times New Roman"/>
        </w:rPr>
      </w:pPr>
      <w:r>
        <w:rPr>
          <w:rFonts w:eastAsia="Times New Roman"/>
        </w:rPr>
        <w:t>setting standards for entry to and delivery of professional education</w:t>
      </w:r>
    </w:p>
    <w:p w:rsidR="00CA337E" w:rsidRDefault="005A4650">
      <w:pPr>
        <w:numPr>
          <w:ilvl w:val="0"/>
          <w:numId w:val="5"/>
        </w:numPr>
        <w:spacing w:before="0" w:beforeAutospacing="0" w:after="0" w:afterAutospacing="0"/>
        <w:ind w:left="780" w:right="780"/>
        <w:divId w:val="911617755"/>
        <w:rPr>
          <w:rFonts w:eastAsia="Times New Roman"/>
        </w:rPr>
      </w:pPr>
      <w:r>
        <w:rPr>
          <w:rFonts w:eastAsia="Times New Roman"/>
        </w:rPr>
        <w:t>maintaining a register and ensuring that registrants demonstrate that they continue to meet relevant standards</w:t>
      </w:r>
    </w:p>
    <w:p w:rsidR="00CA337E" w:rsidRDefault="005A4650">
      <w:pPr>
        <w:numPr>
          <w:ilvl w:val="0"/>
          <w:numId w:val="5"/>
        </w:numPr>
        <w:spacing w:before="0" w:beforeAutospacing="0" w:after="0" w:afterAutospacing="0"/>
        <w:ind w:left="780" w:right="780"/>
        <w:divId w:val="911617755"/>
        <w:rPr>
          <w:rFonts w:eastAsia="Times New Roman"/>
        </w:rPr>
      </w:pPr>
      <w:r>
        <w:rPr>
          <w:rFonts w:eastAsia="Times New Roman"/>
        </w:rPr>
        <w:t>investigating and responding to complaints.</w:t>
      </w:r>
    </w:p>
    <w:p w:rsidR="00CA337E" w:rsidRDefault="005A4650">
      <w:pPr>
        <w:divId w:val="911617755"/>
      </w:pPr>
      <w:r>
        <w:t xml:space="preserve">‘Social worker’ is a protected title applied to people who hold their nation’s recognised and regulated professional social work qualification, currently at honours degree level across the UK. In 2022, there were 98,000 registered social workers in England, 11,000 in Scotland, 6,600 in Northern Ireland and 4,000 in Wales. These workers are registered by their national regulatory body, and registration needs to be renewed regularly depending on the local regulator, to meet certain conditions. </w:t>
      </w:r>
    </w:p>
    <w:p w:rsidR="00CA337E" w:rsidRDefault="005A4650">
      <w:pPr>
        <w:divId w:val="911617755"/>
      </w:pPr>
      <w:r>
        <w:t xml:space="preserve">‘Social care’, however, is a broader term, and the ways in which the social care workforce is regulated vary across the four nations. Social care workers and social care managers are registered in Scotland, Northern Ireland and Wales, but they are not registered in England. Furthermore, in Wales and Scotland a qualification is required to work in social care. You can read more about social care and social work regulation across the UK by searching for the regulator in the country that you live or work in. </w:t>
      </w:r>
    </w:p>
    <w:p w:rsidR="00CA337E" w:rsidRDefault="005A4650">
      <w:pPr>
        <w:divId w:val="911617755"/>
      </w:pPr>
      <w:r>
        <w:t xml:space="preserve">Being registered means that social care practitioners/professionals need to keep up to date on practice development. They must also comply with standards of conduct and professional values. These are set out for workers in professional codes of practice, so workers know what they need to abide by. The public and people who use social care services can also see the codes so they know the behaviours they can expect from social care practitioners and professionals. </w:t>
      </w:r>
    </w:p>
    <w:p w:rsidR="00CA337E" w:rsidRDefault="00701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337E" w:rsidRDefault="005A4650">
      <w:pPr>
        <w:pStyle w:val="Heading2"/>
        <w:divId w:val="674767234"/>
        <w:rPr>
          <w:rFonts w:eastAsia="Times New Roman"/>
        </w:rPr>
      </w:pPr>
      <w:bookmarkStart w:id="78" w:name="Unit2_Session6"/>
      <w:bookmarkEnd w:id="78"/>
      <w:r>
        <w:rPr>
          <w:rFonts w:eastAsia="Times New Roman"/>
        </w:rPr>
        <w:t>5 Summary of Session 1</w:t>
      </w:r>
    </w:p>
    <w:p w:rsidR="00CA337E" w:rsidRDefault="005A4650">
      <w:pPr>
        <w:divId w:val="674767234"/>
      </w:pPr>
      <w:r>
        <w:t xml:space="preserve">In this session, you have been introduced to social care and social work – two areas of social care practice. Through listening to Natalie and Robyn, you have heard about some of the similarities and differences between working as a social worker and a social care practitioner. </w:t>
      </w:r>
    </w:p>
    <w:p w:rsidR="00CA337E" w:rsidRDefault="005A4650">
      <w:pPr>
        <w:divId w:val="674767234"/>
      </w:pPr>
      <w:r>
        <w:t xml:space="preserve">Social care professionals address a range of needs through their various roles, activities and the services that they deliver. You may have thought of more examples of the kinds of roles that are undertaken, particularly in more specialised areas of provision such as drug and alcohol services, services for offenders, or provision within health or educational contexts such as hospitals or residential schools. </w:t>
      </w:r>
    </w:p>
    <w:p w:rsidR="00CA337E" w:rsidRDefault="005A4650">
      <w:pPr>
        <w:divId w:val="674767234"/>
      </w:pPr>
      <w:r>
        <w:t xml:space="preserve">Generally, social workers have a greater responsibility for assessing, reviewing and organising the delivery of services, which involves liaising with a wide range of other professionals. Social care workers are usually more focused on direct provision of care within a single setting, such as a residential, day or community service. </w:t>
      </w:r>
    </w:p>
    <w:p w:rsidR="00CA337E" w:rsidRDefault="005A4650">
      <w:pPr>
        <w:divId w:val="674767234"/>
      </w:pPr>
      <w:r>
        <w:t xml:space="preserve">You have also learned about the role of professional regulation of social work and social care, considering how regulation differs not only between the professions but also across the nations of the UK. </w:t>
      </w:r>
    </w:p>
    <w:p w:rsidR="00CA337E" w:rsidRDefault="005A4650">
      <w:pPr>
        <w:divId w:val="674767234"/>
      </w:pPr>
      <w:r>
        <w:t xml:space="preserve">In the next session you will explore how people’s experiences and environments shape their identities, and how this relates to social care and social work. You will learn about why it is important for social care practitioners and professionals to understand their own identities, and how this can influence their practice. </w:t>
      </w:r>
    </w:p>
    <w:p w:rsidR="00CA337E" w:rsidRDefault="005A4650">
      <w:pPr>
        <w:divId w:val="674767234"/>
      </w:pPr>
      <w:r>
        <w:t xml:space="preserve">You can now go to </w:t>
      </w:r>
      <w:hyperlink r:id="rId15" w:history="1">
        <w:r>
          <w:rPr>
            <w:rStyle w:val="Hyperlink"/>
          </w:rPr>
          <w:t>Session 2</w:t>
        </w:r>
      </w:hyperlink>
      <w:r>
        <w:t xml:space="preserve">. </w:t>
      </w:r>
    </w:p>
    <w:p w:rsidR="00CA337E" w:rsidRDefault="00701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337E" w:rsidRDefault="005A4650">
      <w:pPr>
        <w:spacing w:before="192" w:beforeAutospacing="0" w:after="144" w:afterAutospacing="0" w:line="216" w:lineRule="atLeast"/>
        <w:outlineLvl w:val="1"/>
        <w:divId w:val="184251743"/>
        <w:rPr>
          <w:rFonts w:eastAsia="Times New Roman"/>
          <w:b/>
          <w:bCs/>
          <w:kern w:val="36"/>
          <w:sz w:val="48"/>
          <w:szCs w:val="48"/>
        </w:rPr>
      </w:pPr>
      <w:bookmarkStart w:id="79" w:name="Unit3"/>
      <w:bookmarkEnd w:id="79"/>
      <w:r>
        <w:rPr>
          <w:rFonts w:eastAsia="Times New Roman"/>
          <w:b/>
          <w:bCs/>
          <w:kern w:val="36"/>
          <w:sz w:val="48"/>
          <w:szCs w:val="48"/>
        </w:rPr>
        <w:t>Session 2: Understanding yourself and others: how identities shape and develop</w:t>
      </w:r>
    </w:p>
    <w:p w:rsidR="00CA337E" w:rsidRDefault="00701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337E" w:rsidRDefault="005A4650">
      <w:pPr>
        <w:pStyle w:val="Heading2"/>
        <w:divId w:val="938022348"/>
        <w:rPr>
          <w:rFonts w:eastAsia="Times New Roman"/>
        </w:rPr>
      </w:pPr>
      <w:bookmarkStart w:id="80" w:name="Unit3_Session1"/>
      <w:bookmarkEnd w:id="80"/>
      <w:r>
        <w:rPr>
          <w:rFonts w:eastAsia="Times New Roman"/>
        </w:rPr>
        <w:t>Introduction</w:t>
      </w:r>
    </w:p>
    <w:p w:rsidR="00CA337E" w:rsidRDefault="005A4650">
      <w:pPr>
        <w:divId w:val="938022348"/>
      </w:pPr>
      <w:r>
        <w:rPr>
          <w:vanish/>
        </w:rPr>
        <w:t>Start of Figure</w:t>
      </w:r>
    </w:p>
    <w:p w:rsidR="00CA337E" w:rsidRDefault="005A4650">
      <w:pPr>
        <w:spacing w:before="0" w:beforeAutospacing="0" w:after="0" w:afterAutospacing="0" w:line="240" w:lineRule="auto"/>
        <w:divId w:val="1505776961"/>
        <w:rPr>
          <w:rFonts w:ascii="Times New Roman" w:eastAsia="Times New Roman" w:hAnsi="Times New Roman" w:cs="Times New Roman"/>
          <w:sz w:val="24"/>
          <w:szCs w:val="24"/>
        </w:rPr>
      </w:pPr>
      <w:bookmarkStart w:id="81" w:name="Unit3_Session1_Figure1"/>
      <w:bookmarkEnd w:id="81"/>
      <w:r>
        <w:rPr>
          <w:rFonts w:ascii="Times New Roman" w:eastAsia="Times New Roman" w:hAnsi="Times New Roman" w:cs="Times New Roman"/>
          <w:noProof/>
          <w:sz w:val="24"/>
          <w:szCs w:val="24"/>
        </w:rPr>
        <w:drawing>
          <wp:inline distT="0" distB="0" distL="0" distR="0">
            <wp:extent cx="4544568" cy="2423160"/>
            <wp:effectExtent l="0" t="0" r="8890" b="0"/>
            <wp:docPr id="6" name="Picture 6" descr="Photograph of a young woman drawing a sketch of herself, set against a grey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hotograph of a young woman drawing a sketch of herself, set against a grey backgroun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44568" cy="2423160"/>
                    </a:xfrm>
                    <a:prstGeom prst="rect">
                      <a:avLst/>
                    </a:prstGeom>
                    <a:noFill/>
                    <a:ln>
                      <a:noFill/>
                    </a:ln>
                  </pic:spPr>
                </pic:pic>
              </a:graphicData>
            </a:graphic>
          </wp:inline>
        </w:drawing>
      </w:r>
    </w:p>
    <w:bookmarkStart w:id="82" w:name="View_Unit3_Session1_Description1"/>
    <w:p w:rsidR="00CA337E" w:rsidRDefault="005A4650">
      <w:pPr>
        <w:pStyle w:val="navbutton"/>
        <w:divId w:val="883904642"/>
      </w:pPr>
      <w:r>
        <w:fldChar w:fldCharType="begin"/>
      </w:r>
      <w:r>
        <w:instrText xml:space="preserve"> HYPERLINK "" \l "Unit3_Session1_Description1" </w:instrText>
      </w:r>
      <w:r>
        <w:fldChar w:fldCharType="separate"/>
      </w:r>
      <w:r>
        <w:rPr>
          <w:rStyle w:val="Hyperlink"/>
        </w:rPr>
        <w:t>View description - Uncaptioned Figure</w:t>
      </w:r>
      <w:r>
        <w:fldChar w:fldCharType="end"/>
      </w:r>
      <w:bookmarkEnd w:id="82"/>
    </w:p>
    <w:bookmarkStart w:id="83" w:name="View_Unit3_Session1_Alternative1"/>
    <w:p w:rsidR="00CA337E" w:rsidRDefault="005A4650">
      <w:pPr>
        <w:pStyle w:val="navbutton"/>
        <w:divId w:val="883904642"/>
      </w:pPr>
      <w:r>
        <w:fldChar w:fldCharType="begin"/>
      </w:r>
      <w:r>
        <w:instrText xml:space="preserve"> HYPERLINK "" \l "Unit3_Session1_Alternative1" </w:instrText>
      </w:r>
      <w:r>
        <w:fldChar w:fldCharType="separate"/>
      </w:r>
      <w:r>
        <w:rPr>
          <w:rStyle w:val="Hyperlink"/>
        </w:rPr>
        <w:t>View alternative description - Uncaptioned Figure</w:t>
      </w:r>
      <w:r>
        <w:fldChar w:fldCharType="end"/>
      </w:r>
      <w:bookmarkEnd w:id="83"/>
    </w:p>
    <w:p w:rsidR="00CA337E" w:rsidRDefault="005A4650">
      <w:pPr>
        <w:divId w:val="938022348"/>
      </w:pPr>
      <w:r>
        <w:rPr>
          <w:vanish/>
        </w:rPr>
        <w:t>End of Figure</w:t>
      </w:r>
    </w:p>
    <w:p w:rsidR="00CA337E" w:rsidRDefault="005A4650">
      <w:pPr>
        <w:divId w:val="938022348"/>
      </w:pPr>
      <w:r>
        <w:t xml:space="preserve">We all live in environments that have shaped our lives and our identities. An essential part of working in social care and social work is to understand people, their experiences and identities. It is also important for practitioners to understand themselves and how this might influence their work. This session will introduce you to what is meant by identity and why this is relevant for social care and social work. It will explore ideas about power and consider stereotypes that might result in discriminatory practice. </w:t>
      </w:r>
    </w:p>
    <w:p w:rsidR="00CA337E" w:rsidRDefault="005A4650">
      <w:pPr>
        <w:divId w:val="938022348"/>
      </w:pPr>
      <w:r>
        <w:t>When you have studied this session, you should be able to:</w:t>
      </w:r>
    </w:p>
    <w:p w:rsidR="00CA337E" w:rsidRDefault="005A4650">
      <w:pPr>
        <w:numPr>
          <w:ilvl w:val="0"/>
          <w:numId w:val="6"/>
        </w:numPr>
        <w:spacing w:before="0" w:beforeAutospacing="0" w:after="0" w:afterAutospacing="0"/>
        <w:ind w:left="780" w:right="780"/>
        <w:divId w:val="938022348"/>
        <w:rPr>
          <w:rFonts w:eastAsia="Times New Roman"/>
        </w:rPr>
      </w:pPr>
      <w:r>
        <w:rPr>
          <w:rFonts w:eastAsia="Times New Roman"/>
        </w:rPr>
        <w:t xml:space="preserve">understand what shapes people’s identities </w:t>
      </w:r>
    </w:p>
    <w:p w:rsidR="00CA337E" w:rsidRDefault="005A4650">
      <w:pPr>
        <w:numPr>
          <w:ilvl w:val="0"/>
          <w:numId w:val="6"/>
        </w:numPr>
        <w:spacing w:before="0" w:beforeAutospacing="0" w:after="0" w:afterAutospacing="0"/>
        <w:ind w:left="780" w:right="780"/>
        <w:divId w:val="938022348"/>
        <w:rPr>
          <w:rFonts w:eastAsia="Times New Roman"/>
        </w:rPr>
      </w:pPr>
      <w:r>
        <w:rPr>
          <w:rFonts w:eastAsia="Times New Roman"/>
        </w:rPr>
        <w:t>describe why understanding identities is important in social care and social work.</w:t>
      </w:r>
    </w:p>
    <w:p w:rsidR="00CA337E" w:rsidRDefault="00701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337E" w:rsidRDefault="005A4650">
      <w:pPr>
        <w:pStyle w:val="Heading2"/>
        <w:divId w:val="1200430504"/>
        <w:rPr>
          <w:rFonts w:eastAsia="Times New Roman"/>
        </w:rPr>
      </w:pPr>
      <w:bookmarkStart w:id="84" w:name="Unit3_Session2"/>
      <w:bookmarkEnd w:id="84"/>
      <w:r>
        <w:rPr>
          <w:rFonts w:eastAsia="Times New Roman"/>
        </w:rPr>
        <w:t>1 Understanding yourself and others</w:t>
      </w:r>
    </w:p>
    <w:p w:rsidR="00CA337E" w:rsidRDefault="005A4650">
      <w:pPr>
        <w:divId w:val="1200430504"/>
      </w:pPr>
      <w:r>
        <w:t xml:space="preserve">What do we mean by identity? A useful definition might start with that of ‘self-identity’ as ‘the way in which I see, describe or define myself’ (OpenLearn, 2014). However, there is more to the concept than this definition suggests. One of the first steps you can take in developing your practice is to begin to understand your unique identity. This will help you to recognise that you see and interpret the world in a particular way. Understanding identity, both your own and that of others, involves recognising the aspects of identity that have meaning for the individual and the effects of these on their lives. Our identities include many aspects of who we are and who/what we identify with, and these will change over time. </w:t>
      </w:r>
    </w:p>
    <w:p w:rsidR="00CA337E" w:rsidRDefault="005A4650">
      <w:pPr>
        <w:divId w:val="1200430504"/>
      </w:pPr>
      <w:r>
        <w:t xml:space="preserve">Maybe you have previously thought about your own identity and how you would describe yourself to others. It might be important to you that your age, race, gender, where you live, occupation or educational status is part of how you see yourself. Your interests, personal characteristics or traits and sense of belonging to any groups or communities might also form part of your overall identity. </w:t>
      </w:r>
    </w:p>
    <w:p w:rsidR="00CA337E" w:rsidRDefault="005A4650">
      <w:pPr>
        <w:divId w:val="1200430504"/>
      </w:pPr>
      <w:r>
        <w:t xml:space="preserve">Aspects of your lived experience might also have had an influence in shaping and describing your identity. Do you think of yourself as essentially the same person, having a fairly constant idea of yourself that changes little, whatever the situation? Or do you see your identity as complex and changing, transformed by the way in which you respond to similarities and differences between yourself and those around you? </w:t>
      </w:r>
    </w:p>
    <w:p w:rsidR="00CA337E" w:rsidRDefault="005A4650">
      <w:pPr>
        <w:divId w:val="1200430504"/>
      </w:pPr>
      <w:r>
        <w:t xml:space="preserve">Whatever comprises your identity, it is unique to you and likely to have changed over time. Other people might describe you differently or fail to recognise hugely important aspects of your identity. In many ways, parts of our identities weave together in complex ways, and they shift according to what happens to us in our lives. </w:t>
      </w:r>
    </w:p>
    <w:p w:rsidR="00CA337E" w:rsidRDefault="00701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337E" w:rsidRDefault="005A4650">
      <w:pPr>
        <w:pStyle w:val="Heading2"/>
        <w:divId w:val="1141579203"/>
        <w:rPr>
          <w:rFonts w:eastAsia="Times New Roman"/>
        </w:rPr>
      </w:pPr>
      <w:bookmarkStart w:id="85" w:name="Unit3_Session3"/>
      <w:bookmarkEnd w:id="85"/>
      <w:r>
        <w:rPr>
          <w:rFonts w:eastAsia="Times New Roman"/>
        </w:rPr>
        <w:t>2 Identities in social care</w:t>
      </w:r>
    </w:p>
    <w:p w:rsidR="00CA337E" w:rsidRDefault="005A4650">
      <w:pPr>
        <w:divId w:val="1141579203"/>
      </w:pPr>
      <w:r>
        <w:t xml:space="preserve">Many people see their identities as being in a process of transformation as they make new relationships and are subject to pressures, challenges and changes in how they see themselves in the world. The same is true of people who use social care services. Social care professionals can only really understand the identity of someone if they give that person opportunities to talk about themselves, if they ask open questions and listen attentively without making assumptions. </w:t>
      </w:r>
    </w:p>
    <w:p w:rsidR="00CA337E" w:rsidRDefault="005A4650">
      <w:pPr>
        <w:divId w:val="1141579203"/>
      </w:pPr>
      <w:r>
        <w:t xml:space="preserve">This can be more challenging than it sounds. Social care professionals are frequently limited in the time they can spend with the people they provide services to, and, in some situations, may be under pressure to complete specific tasks or ask specific questions in order, for example, to complete paperwork for assessments. However, allowing time and space to build relationships, listen and value other people’s experiences or perspectives, is a skill that is at the core of social care and social work practice. </w:t>
      </w:r>
    </w:p>
    <w:p w:rsidR="00CA337E" w:rsidRDefault="005A4650">
      <w:pPr>
        <w:divId w:val="1141579203"/>
      </w:pPr>
      <w:r>
        <w:rPr>
          <w:vanish/>
        </w:rPr>
        <w:t>Start of Activity</w:t>
      </w:r>
    </w:p>
    <w:p w:rsidR="00CA337E" w:rsidRDefault="005A4650">
      <w:pPr>
        <w:spacing w:before="0" w:beforeAutospacing="0" w:after="0" w:afterAutospacing="0" w:line="240" w:lineRule="auto"/>
        <w:outlineLvl w:val="2"/>
        <w:divId w:val="1434276544"/>
        <w:rPr>
          <w:rFonts w:eastAsia="Times New Roman"/>
          <w:b/>
          <w:bCs/>
          <w:sz w:val="36"/>
          <w:szCs w:val="36"/>
        </w:rPr>
      </w:pPr>
      <w:bookmarkStart w:id="86" w:name="Unit3_Session3_Activity1"/>
      <w:bookmarkEnd w:id="86"/>
      <w:r>
        <w:rPr>
          <w:rFonts w:eastAsia="Times New Roman"/>
          <w:b/>
          <w:bCs/>
          <w:sz w:val="36"/>
          <w:szCs w:val="36"/>
        </w:rPr>
        <w:t>Activity 1 Identities of young people leaving care</w:t>
      </w:r>
    </w:p>
    <w:p w:rsidR="00CA337E" w:rsidRDefault="005A4650">
      <w:pPr>
        <w:pStyle w:val="timing"/>
        <w:divId w:val="301084405"/>
      </w:pPr>
      <w:r>
        <w:t>Allow 20 minutes for this activity</w:t>
      </w:r>
    </w:p>
    <w:p w:rsidR="00CA337E" w:rsidRDefault="005A4650">
      <w:pPr>
        <w:divId w:val="1498114773"/>
      </w:pPr>
      <w:bookmarkStart w:id="87" w:name="Unit3_Session3_Part1"/>
      <w:bookmarkEnd w:id="87"/>
      <w:r>
        <w:rPr>
          <w:vanish/>
        </w:rPr>
        <w:t>Start of Question</w:t>
      </w:r>
    </w:p>
    <w:p w:rsidR="00CA337E" w:rsidRDefault="005A4650">
      <w:pPr>
        <w:divId w:val="489634625"/>
      </w:pPr>
      <w:bookmarkStart w:id="88" w:name="Unit3_Session3_Question1"/>
      <w:bookmarkEnd w:id="88"/>
      <w:r>
        <w:t xml:space="preserve">The participants in the following video are all young adults who have experienced being in care as children. Here they talk about the impact that their experiences of care have had on their identities. </w:t>
      </w:r>
    </w:p>
    <w:p w:rsidR="00CA337E" w:rsidRDefault="005A4650">
      <w:pPr>
        <w:divId w:val="489634625"/>
      </w:pPr>
      <w:r>
        <w:t>Watch the video through a couple of times and then note down your thoughts in response to the questions that follow.</w:t>
      </w:r>
    </w:p>
    <w:p w:rsidR="00CA337E" w:rsidRDefault="005A4650">
      <w:pPr>
        <w:divId w:val="489634625"/>
      </w:pPr>
      <w:r>
        <w:rPr>
          <w:vanish/>
        </w:rPr>
        <w:t>Start of Media Content</w:t>
      </w:r>
    </w:p>
    <w:p w:rsidR="00CA337E" w:rsidRDefault="005A4650">
      <w:pPr>
        <w:spacing w:before="60" w:beforeAutospacing="0" w:after="60" w:afterAutospacing="0"/>
        <w:divId w:val="935139276"/>
      </w:pPr>
      <w:bookmarkStart w:id="89" w:name="Unit3_Session3_MediaContent1"/>
      <w:bookmarkEnd w:id="89"/>
      <w:r>
        <w:t>Video content is not available in this format.</w:t>
      </w:r>
    </w:p>
    <w:p w:rsidR="00CA337E" w:rsidRDefault="005A4650">
      <w:pPr>
        <w:pStyle w:val="Caption1"/>
        <w:divId w:val="1873768066"/>
      </w:pPr>
      <w:r>
        <w:t>Being in care</w:t>
      </w:r>
    </w:p>
    <w:bookmarkStart w:id="90" w:name="View_Unit3_Session3_Transcript1"/>
    <w:p w:rsidR="00CA337E" w:rsidRDefault="005A4650">
      <w:pPr>
        <w:pStyle w:val="navbutton"/>
        <w:divId w:val="1873768066"/>
      </w:pPr>
      <w:r>
        <w:fldChar w:fldCharType="begin"/>
      </w:r>
      <w:r>
        <w:instrText xml:space="preserve"> HYPERLINK "" \l "Unit3_Session3_Transcript1" </w:instrText>
      </w:r>
      <w:r>
        <w:fldChar w:fldCharType="separate"/>
      </w:r>
      <w:r>
        <w:rPr>
          <w:rStyle w:val="Hyperlink"/>
        </w:rPr>
        <w:t>View transcript - Being in care</w:t>
      </w:r>
      <w:r>
        <w:fldChar w:fldCharType="end"/>
      </w:r>
      <w:bookmarkEnd w:id="90"/>
    </w:p>
    <w:p w:rsidR="00CA337E" w:rsidRDefault="005A4650">
      <w:pPr>
        <w:divId w:val="1873768066"/>
      </w:pPr>
      <w:r>
        <w:rPr>
          <w:vanish/>
        </w:rPr>
        <w:t>Start of Figure</w:t>
      </w:r>
    </w:p>
    <w:p w:rsidR="00CA337E" w:rsidRDefault="005A4650">
      <w:pPr>
        <w:spacing w:before="0" w:beforeAutospacing="0" w:after="0" w:afterAutospacing="0" w:line="240" w:lineRule="auto"/>
        <w:divId w:val="2041667056"/>
        <w:rPr>
          <w:rFonts w:ascii="Times New Roman" w:eastAsia="Times New Roman" w:hAnsi="Times New Roman" w:cs="Times New Roman"/>
          <w:sz w:val="24"/>
          <w:szCs w:val="24"/>
        </w:rPr>
      </w:pPr>
      <w:bookmarkStart w:id="91" w:name="Unit3_Session3_Figure1"/>
      <w:bookmarkEnd w:id="91"/>
      <w:r>
        <w:rPr>
          <w:rFonts w:ascii="Times New Roman" w:eastAsia="Times New Roman" w:hAnsi="Times New Roman" w:cs="Times New Roman"/>
          <w:noProof/>
          <w:sz w:val="24"/>
          <w:szCs w:val="24"/>
        </w:rPr>
        <w:drawing>
          <wp:inline distT="0" distB="0" distL="0" distR="0">
            <wp:extent cx="4874400" cy="2505600"/>
            <wp:effectExtent l="0" t="0" r="2540" b="9525"/>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splayed imag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874400" cy="2505600"/>
                    </a:xfrm>
                    <a:prstGeom prst="rect">
                      <a:avLst/>
                    </a:prstGeom>
                    <a:noFill/>
                    <a:ln>
                      <a:noFill/>
                    </a:ln>
                  </pic:spPr>
                </pic:pic>
              </a:graphicData>
            </a:graphic>
          </wp:inline>
        </w:drawing>
      </w:r>
    </w:p>
    <w:p w:rsidR="00CA337E" w:rsidRDefault="005A4650">
      <w:pPr>
        <w:divId w:val="1873768066"/>
      </w:pPr>
      <w:r>
        <w:rPr>
          <w:vanish/>
        </w:rPr>
        <w:t>End of Figure</w:t>
      </w:r>
    </w:p>
    <w:p w:rsidR="00CA337E" w:rsidRDefault="005A4650">
      <w:pPr>
        <w:divId w:val="489634625"/>
      </w:pPr>
      <w:r>
        <w:rPr>
          <w:vanish/>
        </w:rPr>
        <w:t>End of Media Content</w:t>
      </w:r>
    </w:p>
    <w:p w:rsidR="00CA337E" w:rsidRDefault="005A4650">
      <w:pPr>
        <w:divId w:val="1498114773"/>
      </w:pPr>
      <w:r>
        <w:rPr>
          <w:vanish/>
        </w:rPr>
        <w:t>End of Question</w:t>
      </w:r>
    </w:p>
    <w:p w:rsidR="00CA337E" w:rsidRDefault="005A4650">
      <w:pPr>
        <w:divId w:val="397366298"/>
      </w:pPr>
      <w:bookmarkStart w:id="92" w:name="Unit3_Session3_Part2"/>
      <w:bookmarkEnd w:id="92"/>
      <w:r>
        <w:rPr>
          <w:vanish/>
        </w:rPr>
        <w:t>Start of Question</w:t>
      </w:r>
    </w:p>
    <w:p w:rsidR="00CA337E" w:rsidRDefault="005A4650">
      <w:pPr>
        <w:divId w:val="175195579"/>
      </w:pPr>
      <w:bookmarkStart w:id="93" w:name="Unit3_Session3_Question2"/>
      <w:bookmarkEnd w:id="93"/>
      <w:r>
        <w:t>1. How do these care leavers suggest their identities are shaped by the concepts of home, family and place?</w:t>
      </w:r>
    </w:p>
    <w:p w:rsidR="00CA337E" w:rsidRDefault="005A4650">
      <w:pPr>
        <w:divId w:val="397366298"/>
      </w:pPr>
      <w:r>
        <w:rPr>
          <w:vanish/>
        </w:rPr>
        <w:t>End of Question</w:t>
      </w:r>
    </w:p>
    <w:p w:rsidR="00CA337E" w:rsidRDefault="005A4650">
      <w:pPr>
        <w:spacing w:before="0" w:beforeAutospacing="0" w:after="0" w:afterAutospacing="0" w:line="240" w:lineRule="auto"/>
        <w:divId w:val="804587891"/>
        <w:rPr>
          <w:rFonts w:ascii="Times New Roman" w:eastAsia="Times New Roman" w:hAnsi="Times New Roman" w:cs="Times New Roman"/>
          <w:i/>
          <w:iCs/>
          <w:color w:val="5C5C5C"/>
          <w:sz w:val="24"/>
          <w:szCs w:val="24"/>
        </w:rPr>
      </w:pPr>
      <w:bookmarkStart w:id="94" w:name="Unit3_Session3_FreeResponse1"/>
      <w:bookmarkEnd w:id="94"/>
      <w:r>
        <w:rPr>
          <w:rFonts w:ascii="Times New Roman" w:eastAsia="Times New Roman" w:hAnsi="Times New Roman" w:cs="Times New Roman"/>
          <w:i/>
          <w:iCs/>
          <w:color w:val="5C5C5C"/>
          <w:sz w:val="24"/>
          <w:szCs w:val="24"/>
        </w:rPr>
        <w:t xml:space="preserve">Provide your answer... </w:t>
      </w:r>
    </w:p>
    <w:p w:rsidR="00CA337E" w:rsidRDefault="005A4650">
      <w:pPr>
        <w:divId w:val="268051993"/>
      </w:pPr>
      <w:bookmarkStart w:id="95" w:name="Unit3_Session3_Part3"/>
      <w:bookmarkEnd w:id="95"/>
      <w:r>
        <w:rPr>
          <w:vanish/>
        </w:rPr>
        <w:t>Start of Question</w:t>
      </w:r>
    </w:p>
    <w:p w:rsidR="00CA337E" w:rsidRDefault="005A4650">
      <w:pPr>
        <w:divId w:val="157625075"/>
      </w:pPr>
      <w:bookmarkStart w:id="96" w:name="Unit3_Session3_Question3"/>
      <w:bookmarkEnd w:id="96"/>
      <w:r>
        <w:t>2. In what ways do these young people suggest their identities are shaped by how other people see them?</w:t>
      </w:r>
    </w:p>
    <w:p w:rsidR="00CA337E" w:rsidRDefault="005A4650">
      <w:pPr>
        <w:divId w:val="268051993"/>
      </w:pPr>
      <w:r>
        <w:rPr>
          <w:vanish/>
        </w:rPr>
        <w:t>End of Question</w:t>
      </w:r>
    </w:p>
    <w:p w:rsidR="00CA337E" w:rsidRDefault="005A4650">
      <w:pPr>
        <w:spacing w:before="0" w:beforeAutospacing="0" w:after="0" w:afterAutospacing="0" w:line="240" w:lineRule="auto"/>
        <w:divId w:val="1216501459"/>
        <w:rPr>
          <w:rFonts w:ascii="Times New Roman" w:eastAsia="Times New Roman" w:hAnsi="Times New Roman" w:cs="Times New Roman"/>
          <w:i/>
          <w:iCs/>
          <w:color w:val="5C5C5C"/>
          <w:sz w:val="24"/>
          <w:szCs w:val="24"/>
        </w:rPr>
      </w:pPr>
      <w:bookmarkStart w:id="97" w:name="Unit3_Session3_FreeResponse2"/>
      <w:bookmarkEnd w:id="97"/>
      <w:r>
        <w:rPr>
          <w:rFonts w:ascii="Times New Roman" w:eastAsia="Times New Roman" w:hAnsi="Times New Roman" w:cs="Times New Roman"/>
          <w:i/>
          <w:iCs/>
          <w:color w:val="5C5C5C"/>
          <w:sz w:val="24"/>
          <w:szCs w:val="24"/>
        </w:rPr>
        <w:t xml:space="preserve">Provide your answer... </w:t>
      </w:r>
    </w:p>
    <w:p w:rsidR="00CA337E" w:rsidRDefault="005A4650">
      <w:pPr>
        <w:divId w:val="614138987"/>
      </w:pPr>
      <w:bookmarkStart w:id="98" w:name="Unit3_Session3_Part4"/>
      <w:bookmarkEnd w:id="98"/>
      <w:r>
        <w:rPr>
          <w:vanish/>
        </w:rPr>
        <w:t>Start of Question</w:t>
      </w:r>
    </w:p>
    <w:p w:rsidR="00CA337E" w:rsidRDefault="005A4650">
      <w:pPr>
        <w:divId w:val="614138987"/>
      </w:pPr>
      <w:bookmarkStart w:id="99" w:name="Unit3_Session3_Question4"/>
      <w:bookmarkEnd w:id="99"/>
      <w:r>
        <w:rPr>
          <w:vanish/>
        </w:rPr>
        <w:t>End of Question</w:t>
      </w:r>
    </w:p>
    <w:bookmarkStart w:id="100" w:name="View_Unit3_Session3_Discussion1"/>
    <w:p w:rsidR="00CA337E" w:rsidRDefault="005A4650">
      <w:pPr>
        <w:pStyle w:val="navbutton"/>
        <w:divId w:val="614138987"/>
      </w:pPr>
      <w:r>
        <w:fldChar w:fldCharType="begin"/>
      </w:r>
      <w:r>
        <w:instrText xml:space="preserve"> HYPERLINK "" \l "Unit3_Session3_Discussion1" </w:instrText>
      </w:r>
      <w:r>
        <w:fldChar w:fldCharType="separate"/>
      </w:r>
      <w:r>
        <w:rPr>
          <w:rStyle w:val="Hyperlink"/>
        </w:rPr>
        <w:t>View discussion - Part</w:t>
      </w:r>
      <w:r>
        <w:fldChar w:fldCharType="end"/>
      </w:r>
      <w:bookmarkEnd w:id="100"/>
    </w:p>
    <w:p w:rsidR="00CA337E" w:rsidRDefault="005A4650">
      <w:pPr>
        <w:divId w:val="1141579203"/>
      </w:pPr>
      <w:r>
        <w:rPr>
          <w:vanish/>
        </w:rPr>
        <w:t>End of Activity</w:t>
      </w:r>
    </w:p>
    <w:p w:rsidR="00CA337E" w:rsidRDefault="005A4650">
      <w:pPr>
        <w:divId w:val="1141579203"/>
      </w:pPr>
      <w:r>
        <w:t xml:space="preserve">You will now consider more about how (or why?) understanding the whole person is essential in social care and social work. </w:t>
      </w:r>
    </w:p>
    <w:p w:rsidR="00CA337E" w:rsidRDefault="00701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337E" w:rsidRDefault="005A4650">
      <w:pPr>
        <w:pStyle w:val="Heading2"/>
        <w:divId w:val="1664696173"/>
        <w:rPr>
          <w:rFonts w:eastAsia="Times New Roman"/>
        </w:rPr>
      </w:pPr>
      <w:bookmarkStart w:id="101" w:name="Unit3_Session4"/>
      <w:bookmarkEnd w:id="101"/>
      <w:r>
        <w:rPr>
          <w:rFonts w:eastAsia="Times New Roman"/>
        </w:rPr>
        <w:t>3 Understanding the whole person</w:t>
      </w:r>
    </w:p>
    <w:p w:rsidR="00CA337E" w:rsidRDefault="005A4650">
      <w:pPr>
        <w:divId w:val="1664696173"/>
      </w:pPr>
      <w:r>
        <w:t xml:space="preserve">A more complex perspective on identity was explored by Stuart Hall, a highly influential cultural theorist writing in the 1990s in the UK. Hall argued that identity is not simply given or fixed but ‘a matter of “becoming” as well as of being’ (Hall, 1990). He suggested that identity is something that is never complete, and that it is more helpful to think about ‘identification’ as a process rather than ‘identity’ as a fixed state (Hall, 1990, p. 51). Hall’s ideas suggest that ‘who we are’ is strongly determined by feeling an affinity with ‘people like us’ or people with whom we share ideas, values, beliefs or experiences. </w:t>
      </w:r>
    </w:p>
    <w:p w:rsidR="00CA337E" w:rsidRDefault="005A4650">
      <w:pPr>
        <w:divId w:val="1664696173"/>
      </w:pPr>
      <w:r>
        <w:t xml:space="preserve">Many people will share these affinities with people who surrounded them as they grew up (family, friends and communities), but Hall’s ideas of identity allow for individuals being strongly influenced by experiences and relationships later in life. This can have equally profound influences on how we see ourselves. For example, in the context of social care and social work, it may involve a person becoming familiar with their birth heritage as an adult, developing new spiritual beliefs, or engaging with higher education and professional training, which for some may provide a strong sense of identification but for others may feel alienating. Equally, for some people, their ‘professional’ life is not central to how they identify themselves but rather is secondary to other aspects of their identity, such as their gender, marital status, language, ethnicity, religion, disability, sexuality or parenthood status. </w:t>
      </w:r>
    </w:p>
    <w:p w:rsidR="00CA337E" w:rsidRDefault="00701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337E" w:rsidRDefault="005A4650">
      <w:pPr>
        <w:pStyle w:val="Heading2"/>
        <w:divId w:val="1421174133"/>
        <w:rPr>
          <w:rFonts w:eastAsia="Times New Roman"/>
        </w:rPr>
      </w:pPr>
      <w:bookmarkStart w:id="102" w:name="Unit3_Session5"/>
      <w:bookmarkEnd w:id="102"/>
      <w:r>
        <w:rPr>
          <w:rFonts w:eastAsia="Times New Roman"/>
        </w:rPr>
        <w:t>4 Identity and culture</w:t>
      </w:r>
    </w:p>
    <w:p w:rsidR="00CA337E" w:rsidRDefault="005A4650">
      <w:pPr>
        <w:divId w:val="1421174133"/>
      </w:pPr>
      <w:r>
        <w:t xml:space="preserve">One of the first steps you can take is to begin to understand your own unique identity. This will enable you to recognise that you see and interpret the world in a particular way. The next activity will help you reflect on yourself from a cultural perspective. </w:t>
      </w:r>
    </w:p>
    <w:p w:rsidR="00CA337E" w:rsidRDefault="005A4650">
      <w:pPr>
        <w:divId w:val="1421174133"/>
      </w:pPr>
      <w:r>
        <w:rPr>
          <w:vanish/>
        </w:rPr>
        <w:t>Start of Figure</w:t>
      </w:r>
    </w:p>
    <w:p w:rsidR="00CA337E" w:rsidRDefault="005A4650">
      <w:pPr>
        <w:spacing w:before="0" w:beforeAutospacing="0" w:after="0" w:afterAutospacing="0" w:line="240" w:lineRule="auto"/>
        <w:divId w:val="1380663945"/>
        <w:rPr>
          <w:rFonts w:ascii="Times New Roman" w:eastAsia="Times New Roman" w:hAnsi="Times New Roman" w:cs="Times New Roman"/>
          <w:sz w:val="24"/>
          <w:szCs w:val="24"/>
        </w:rPr>
      </w:pPr>
      <w:bookmarkStart w:id="103" w:name="Unit3_Session5_Figure1"/>
      <w:bookmarkEnd w:id="103"/>
      <w:r>
        <w:rPr>
          <w:rFonts w:ascii="Times New Roman" w:eastAsia="Times New Roman" w:hAnsi="Times New Roman" w:cs="Times New Roman"/>
          <w:noProof/>
          <w:sz w:val="24"/>
          <w:szCs w:val="24"/>
        </w:rPr>
        <w:drawing>
          <wp:inline distT="0" distB="0" distL="0" distR="0">
            <wp:extent cx="3044952" cy="1243584"/>
            <wp:effectExtent l="0" t="0" r="3175" b="0"/>
            <wp:docPr id="8" name="Picture 8" descr="A graphic showing a list of the GRACES. The list is arranged across three columns. The first column consists of the following: Gender, Gender identity, Geography, Race, Religion, Age, Ability. The second column consists of the following: Appearance, Class, Culture, Caste, Education, Ethnicity, Economics. The third column consists of the following: Spirituality, Sexuality, Sexual ori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graphic showing a list of the GRACES. The list is arranged across three columns. The first column consists of the following: Gender, Gender identity, Geography, Race, Religion, Age, Ability. The second column consists of the following: Appearance, Class, Culture, Caste, Education, Ethnicity, Economics. The third column consists of the following: Spirituality, Sexuality, Sexual orientatio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44952" cy="1243584"/>
                    </a:xfrm>
                    <a:prstGeom prst="rect">
                      <a:avLst/>
                    </a:prstGeom>
                    <a:noFill/>
                    <a:ln>
                      <a:noFill/>
                    </a:ln>
                  </pic:spPr>
                </pic:pic>
              </a:graphicData>
            </a:graphic>
          </wp:inline>
        </w:drawing>
      </w:r>
    </w:p>
    <w:bookmarkStart w:id="104" w:name="View_Unit3_Session5_Description1"/>
    <w:p w:rsidR="00CA337E" w:rsidRDefault="005A4650">
      <w:pPr>
        <w:pStyle w:val="navbutton"/>
        <w:divId w:val="215050336"/>
      </w:pPr>
      <w:r>
        <w:fldChar w:fldCharType="begin"/>
      </w:r>
      <w:r>
        <w:instrText xml:space="preserve"> HYPERLINK "" \l "Unit3_Session5_Description1" </w:instrText>
      </w:r>
      <w:r>
        <w:fldChar w:fldCharType="separate"/>
      </w:r>
      <w:r>
        <w:rPr>
          <w:rStyle w:val="Hyperlink"/>
        </w:rPr>
        <w:t>View description - Uncaptioned Figure</w:t>
      </w:r>
      <w:r>
        <w:fldChar w:fldCharType="end"/>
      </w:r>
      <w:bookmarkEnd w:id="104"/>
    </w:p>
    <w:bookmarkStart w:id="105" w:name="View_Unit3_Session5_Alternative1"/>
    <w:p w:rsidR="00CA337E" w:rsidRDefault="005A4650">
      <w:pPr>
        <w:pStyle w:val="navbutton"/>
        <w:divId w:val="215050336"/>
      </w:pPr>
      <w:r>
        <w:fldChar w:fldCharType="begin"/>
      </w:r>
      <w:r>
        <w:instrText xml:space="preserve"> HYPERLINK "" \l "Unit3_Session5_Alternative1" </w:instrText>
      </w:r>
      <w:r>
        <w:fldChar w:fldCharType="separate"/>
      </w:r>
      <w:r>
        <w:rPr>
          <w:rStyle w:val="Hyperlink"/>
        </w:rPr>
        <w:t>View alternative description - Uncaptioned Figure</w:t>
      </w:r>
      <w:r>
        <w:fldChar w:fldCharType="end"/>
      </w:r>
      <w:bookmarkEnd w:id="105"/>
    </w:p>
    <w:p w:rsidR="00CA337E" w:rsidRDefault="005A4650">
      <w:pPr>
        <w:divId w:val="1421174133"/>
      </w:pPr>
      <w:r>
        <w:rPr>
          <w:vanish/>
        </w:rPr>
        <w:t>End of Figure</w:t>
      </w:r>
    </w:p>
    <w:p w:rsidR="00CA337E" w:rsidRDefault="005A4650">
      <w:pPr>
        <w:divId w:val="1421174133"/>
      </w:pPr>
      <w:r>
        <w:rPr>
          <w:vanish/>
        </w:rPr>
        <w:t>Start of Activity</w:t>
      </w:r>
    </w:p>
    <w:p w:rsidR="00CA337E" w:rsidRDefault="005A4650">
      <w:pPr>
        <w:spacing w:before="0" w:beforeAutospacing="0" w:after="0" w:afterAutospacing="0" w:line="240" w:lineRule="auto"/>
        <w:outlineLvl w:val="2"/>
        <w:divId w:val="1078556995"/>
        <w:rPr>
          <w:rFonts w:eastAsia="Times New Roman"/>
          <w:b/>
          <w:bCs/>
          <w:sz w:val="36"/>
          <w:szCs w:val="36"/>
        </w:rPr>
      </w:pPr>
      <w:bookmarkStart w:id="106" w:name="Unit3_Session5_Activity1"/>
      <w:bookmarkEnd w:id="106"/>
      <w:r>
        <w:rPr>
          <w:rFonts w:eastAsia="Times New Roman"/>
          <w:b/>
          <w:bCs/>
          <w:sz w:val="36"/>
          <w:szCs w:val="36"/>
        </w:rPr>
        <w:t>Activity 2 Social GRACES</w:t>
      </w:r>
    </w:p>
    <w:p w:rsidR="00CA337E" w:rsidRDefault="005A4650">
      <w:pPr>
        <w:pStyle w:val="timing"/>
        <w:divId w:val="990719569"/>
      </w:pPr>
      <w:r>
        <w:t>Allow 30 minutes for this activity</w:t>
      </w:r>
    </w:p>
    <w:p w:rsidR="00CA337E" w:rsidRDefault="005A4650">
      <w:pPr>
        <w:divId w:val="701325334"/>
      </w:pPr>
      <w:bookmarkStart w:id="107" w:name="Unit3_Session5_Part1"/>
      <w:bookmarkEnd w:id="107"/>
      <w:r>
        <w:rPr>
          <w:vanish/>
        </w:rPr>
        <w:t>Start of Question</w:t>
      </w:r>
    </w:p>
    <w:p w:rsidR="00CA337E" w:rsidRDefault="005A4650">
      <w:pPr>
        <w:divId w:val="907301167"/>
      </w:pPr>
      <w:bookmarkStart w:id="108" w:name="Unit3_Session5_Question1"/>
      <w:bookmarkEnd w:id="108"/>
      <w:r>
        <w:t xml:space="preserve">The following video was developed by Camden Social Services and the Tavistock and Portman NHS Trust. While it is aimed at social workers, it is equally relevant to all social care professionals. Watch the video, then answer the questions below. </w:t>
      </w:r>
    </w:p>
    <w:p w:rsidR="00CA337E" w:rsidRDefault="005A4650">
      <w:pPr>
        <w:divId w:val="907301167"/>
      </w:pPr>
      <w:r>
        <w:rPr>
          <w:vanish/>
        </w:rPr>
        <w:t>Start of Media Content</w:t>
      </w:r>
    </w:p>
    <w:p w:rsidR="00CA337E" w:rsidRDefault="005A4650">
      <w:pPr>
        <w:spacing w:before="60" w:beforeAutospacing="0" w:after="60" w:afterAutospacing="0"/>
        <w:divId w:val="1018310557"/>
      </w:pPr>
      <w:bookmarkStart w:id="109" w:name="Unit3_Session5_MediaContent1"/>
      <w:bookmarkEnd w:id="109"/>
      <w:r>
        <w:t>Video content is not available in this format.</w:t>
      </w:r>
    </w:p>
    <w:p w:rsidR="00CA337E" w:rsidRDefault="005A4650">
      <w:pPr>
        <w:pStyle w:val="Caption1"/>
        <w:divId w:val="1833180907"/>
      </w:pPr>
      <w:r>
        <w:t>The GRACES</w:t>
      </w:r>
    </w:p>
    <w:bookmarkStart w:id="110" w:name="View_Unit3_Session5_Transcript1"/>
    <w:p w:rsidR="00CA337E" w:rsidRDefault="005A4650">
      <w:pPr>
        <w:pStyle w:val="navbutton"/>
        <w:divId w:val="1833180907"/>
      </w:pPr>
      <w:r>
        <w:fldChar w:fldCharType="begin"/>
      </w:r>
      <w:r>
        <w:instrText xml:space="preserve"> HYPERLINK "" \l "Unit3_Session5_Transcript1" </w:instrText>
      </w:r>
      <w:r>
        <w:fldChar w:fldCharType="separate"/>
      </w:r>
      <w:r>
        <w:rPr>
          <w:rStyle w:val="Hyperlink"/>
        </w:rPr>
        <w:t>View transcript - The GRACES</w:t>
      </w:r>
      <w:r>
        <w:fldChar w:fldCharType="end"/>
      </w:r>
      <w:bookmarkEnd w:id="110"/>
    </w:p>
    <w:p w:rsidR="00CA337E" w:rsidRDefault="005A4650">
      <w:pPr>
        <w:divId w:val="1833180907"/>
      </w:pPr>
      <w:r>
        <w:rPr>
          <w:vanish/>
        </w:rPr>
        <w:t>Start of Figure</w:t>
      </w:r>
    </w:p>
    <w:p w:rsidR="00CA337E" w:rsidRDefault="005A4650">
      <w:pPr>
        <w:spacing w:before="0" w:beforeAutospacing="0" w:after="0" w:afterAutospacing="0" w:line="240" w:lineRule="auto"/>
        <w:divId w:val="515538867"/>
        <w:rPr>
          <w:rFonts w:ascii="Times New Roman" w:eastAsia="Times New Roman" w:hAnsi="Times New Roman" w:cs="Times New Roman"/>
          <w:sz w:val="24"/>
          <w:szCs w:val="24"/>
        </w:rPr>
      </w:pPr>
      <w:bookmarkStart w:id="111" w:name="Unit3_Session5_Figure2"/>
      <w:bookmarkEnd w:id="111"/>
      <w:r>
        <w:rPr>
          <w:rFonts w:ascii="Times New Roman" w:eastAsia="Times New Roman" w:hAnsi="Times New Roman" w:cs="Times New Roman"/>
          <w:noProof/>
          <w:sz w:val="24"/>
          <w:szCs w:val="24"/>
        </w:rPr>
        <w:drawing>
          <wp:inline distT="0" distB="0" distL="0" distR="0">
            <wp:extent cx="4874400" cy="2703600"/>
            <wp:effectExtent l="0" t="0" r="2540" b="1905"/>
            <wp:docPr id="9" name="Picture 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splayed imag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874400" cy="2703600"/>
                    </a:xfrm>
                    <a:prstGeom prst="rect">
                      <a:avLst/>
                    </a:prstGeom>
                    <a:noFill/>
                    <a:ln>
                      <a:noFill/>
                    </a:ln>
                  </pic:spPr>
                </pic:pic>
              </a:graphicData>
            </a:graphic>
          </wp:inline>
        </w:drawing>
      </w:r>
    </w:p>
    <w:p w:rsidR="00CA337E" w:rsidRDefault="005A4650">
      <w:pPr>
        <w:divId w:val="1833180907"/>
      </w:pPr>
      <w:r>
        <w:rPr>
          <w:vanish/>
        </w:rPr>
        <w:t>End of Figure</w:t>
      </w:r>
    </w:p>
    <w:p w:rsidR="00CA337E" w:rsidRDefault="005A4650">
      <w:pPr>
        <w:divId w:val="907301167"/>
      </w:pPr>
      <w:r>
        <w:rPr>
          <w:vanish/>
        </w:rPr>
        <w:t>End of Media Content</w:t>
      </w:r>
    </w:p>
    <w:p w:rsidR="00CA337E" w:rsidRDefault="005A4650">
      <w:pPr>
        <w:divId w:val="701325334"/>
      </w:pPr>
      <w:r>
        <w:rPr>
          <w:vanish/>
        </w:rPr>
        <w:t>End of Question</w:t>
      </w:r>
    </w:p>
    <w:p w:rsidR="00CA337E" w:rsidRDefault="005A4650">
      <w:pPr>
        <w:divId w:val="1450782391"/>
      </w:pPr>
      <w:bookmarkStart w:id="112" w:name="Unit3_Session5_Part2"/>
      <w:bookmarkEnd w:id="112"/>
      <w:r>
        <w:rPr>
          <w:vanish/>
        </w:rPr>
        <w:t>Start of Question</w:t>
      </w:r>
    </w:p>
    <w:p w:rsidR="00CA337E" w:rsidRDefault="005A4650">
      <w:pPr>
        <w:divId w:val="1629510316"/>
      </w:pPr>
      <w:bookmarkStart w:id="113" w:name="Unit3_Session5_Question2"/>
      <w:bookmarkEnd w:id="113"/>
      <w:r>
        <w:t>1. How do you identify yourself in relation to the GRACES outlined in the video?</w:t>
      </w:r>
    </w:p>
    <w:p w:rsidR="00CA337E" w:rsidRDefault="005A4650">
      <w:pPr>
        <w:divId w:val="1450782391"/>
      </w:pPr>
      <w:r>
        <w:rPr>
          <w:vanish/>
        </w:rPr>
        <w:t>End of Question</w:t>
      </w:r>
    </w:p>
    <w:p w:rsidR="00CA337E" w:rsidRDefault="005A4650">
      <w:pPr>
        <w:spacing w:before="0" w:beforeAutospacing="0" w:after="0" w:afterAutospacing="0" w:line="240" w:lineRule="auto"/>
        <w:divId w:val="757482610"/>
        <w:rPr>
          <w:rFonts w:ascii="Times New Roman" w:eastAsia="Times New Roman" w:hAnsi="Times New Roman" w:cs="Times New Roman"/>
          <w:i/>
          <w:iCs/>
          <w:color w:val="5C5C5C"/>
          <w:sz w:val="24"/>
          <w:szCs w:val="24"/>
        </w:rPr>
      </w:pPr>
      <w:bookmarkStart w:id="114" w:name="Unit3_Session5_FreeResponse1"/>
      <w:bookmarkEnd w:id="114"/>
      <w:r>
        <w:rPr>
          <w:rFonts w:ascii="Times New Roman" w:eastAsia="Times New Roman" w:hAnsi="Times New Roman" w:cs="Times New Roman"/>
          <w:i/>
          <w:iCs/>
          <w:color w:val="5C5C5C"/>
          <w:sz w:val="24"/>
          <w:szCs w:val="24"/>
        </w:rPr>
        <w:t xml:space="preserve">Provide your answer... </w:t>
      </w:r>
    </w:p>
    <w:p w:rsidR="00CA337E" w:rsidRDefault="005A4650">
      <w:pPr>
        <w:divId w:val="1514996492"/>
      </w:pPr>
      <w:bookmarkStart w:id="115" w:name="Unit3_Session5_Part3"/>
      <w:bookmarkEnd w:id="115"/>
      <w:r>
        <w:rPr>
          <w:vanish/>
        </w:rPr>
        <w:t>Start of Question</w:t>
      </w:r>
    </w:p>
    <w:p w:rsidR="00CA337E" w:rsidRDefault="005A4650">
      <w:pPr>
        <w:divId w:val="1226454064"/>
      </w:pPr>
      <w:bookmarkStart w:id="116" w:name="Unit3_Session5_Question3"/>
      <w:bookmarkEnd w:id="116"/>
      <w:r>
        <w:t xml:space="preserve">2. Do you think other people would associate with the same GRACES as you? Would there be a difference between people who know you well such as your family, and those who know you less well such as work colleagues? </w:t>
      </w:r>
    </w:p>
    <w:p w:rsidR="00CA337E" w:rsidRDefault="005A4650">
      <w:pPr>
        <w:divId w:val="1514996492"/>
      </w:pPr>
      <w:r>
        <w:rPr>
          <w:vanish/>
        </w:rPr>
        <w:t>End of Question</w:t>
      </w:r>
    </w:p>
    <w:p w:rsidR="00CA337E" w:rsidRDefault="005A4650">
      <w:pPr>
        <w:spacing w:before="0" w:beforeAutospacing="0" w:after="0" w:afterAutospacing="0" w:line="240" w:lineRule="auto"/>
        <w:divId w:val="1047725219"/>
        <w:rPr>
          <w:rFonts w:ascii="Times New Roman" w:eastAsia="Times New Roman" w:hAnsi="Times New Roman" w:cs="Times New Roman"/>
          <w:i/>
          <w:iCs/>
          <w:color w:val="5C5C5C"/>
          <w:sz w:val="24"/>
          <w:szCs w:val="24"/>
        </w:rPr>
      </w:pPr>
      <w:bookmarkStart w:id="117" w:name="Unit3_Session5_FreeResponse2"/>
      <w:bookmarkEnd w:id="117"/>
      <w:r>
        <w:rPr>
          <w:rFonts w:ascii="Times New Roman" w:eastAsia="Times New Roman" w:hAnsi="Times New Roman" w:cs="Times New Roman"/>
          <w:i/>
          <w:iCs/>
          <w:color w:val="5C5C5C"/>
          <w:sz w:val="24"/>
          <w:szCs w:val="24"/>
        </w:rPr>
        <w:t xml:space="preserve">Provide your answer... </w:t>
      </w:r>
    </w:p>
    <w:p w:rsidR="00CA337E" w:rsidRDefault="005A4650">
      <w:pPr>
        <w:divId w:val="1153714469"/>
      </w:pPr>
      <w:bookmarkStart w:id="118" w:name="Unit3_Session5_Part4"/>
      <w:bookmarkEnd w:id="118"/>
      <w:r>
        <w:rPr>
          <w:vanish/>
        </w:rPr>
        <w:t>Start of Question</w:t>
      </w:r>
    </w:p>
    <w:p w:rsidR="00CA337E" w:rsidRDefault="005A4650">
      <w:pPr>
        <w:divId w:val="2063821351"/>
      </w:pPr>
      <w:bookmarkStart w:id="119" w:name="Unit3_Session5_Question4"/>
      <w:bookmarkEnd w:id="119"/>
      <w:r>
        <w:t>3. How might a social care practitioner use the concept of the GRACES when working with service users?</w:t>
      </w:r>
    </w:p>
    <w:p w:rsidR="00CA337E" w:rsidRDefault="005A4650">
      <w:pPr>
        <w:divId w:val="1153714469"/>
      </w:pPr>
      <w:r>
        <w:rPr>
          <w:vanish/>
        </w:rPr>
        <w:t>End of Question</w:t>
      </w:r>
    </w:p>
    <w:p w:rsidR="00CA337E" w:rsidRDefault="005A4650">
      <w:pPr>
        <w:spacing w:before="0" w:beforeAutospacing="0" w:after="0" w:afterAutospacing="0" w:line="240" w:lineRule="auto"/>
        <w:divId w:val="271909249"/>
        <w:rPr>
          <w:rFonts w:ascii="Times New Roman" w:eastAsia="Times New Roman" w:hAnsi="Times New Roman" w:cs="Times New Roman"/>
          <w:i/>
          <w:iCs/>
          <w:color w:val="5C5C5C"/>
          <w:sz w:val="24"/>
          <w:szCs w:val="24"/>
        </w:rPr>
      </w:pPr>
      <w:bookmarkStart w:id="120" w:name="Unit3_Session5_FreeResponse3"/>
      <w:bookmarkEnd w:id="120"/>
      <w:r>
        <w:rPr>
          <w:rFonts w:ascii="Times New Roman" w:eastAsia="Times New Roman" w:hAnsi="Times New Roman" w:cs="Times New Roman"/>
          <w:i/>
          <w:iCs/>
          <w:color w:val="5C5C5C"/>
          <w:sz w:val="24"/>
          <w:szCs w:val="24"/>
        </w:rPr>
        <w:t xml:space="preserve">Provide your answer... </w:t>
      </w:r>
    </w:p>
    <w:p w:rsidR="00CA337E" w:rsidRDefault="005A4650">
      <w:pPr>
        <w:divId w:val="941566480"/>
      </w:pPr>
      <w:bookmarkStart w:id="121" w:name="Unit3_Session5_Part5"/>
      <w:bookmarkEnd w:id="121"/>
      <w:r>
        <w:rPr>
          <w:vanish/>
        </w:rPr>
        <w:t>Start of Question</w:t>
      </w:r>
    </w:p>
    <w:p w:rsidR="00CA337E" w:rsidRDefault="005A4650">
      <w:pPr>
        <w:divId w:val="941566480"/>
      </w:pPr>
      <w:bookmarkStart w:id="122" w:name="Unit3_Session5_Question5"/>
      <w:bookmarkEnd w:id="122"/>
      <w:r>
        <w:rPr>
          <w:vanish/>
        </w:rPr>
        <w:t>End of Question</w:t>
      </w:r>
    </w:p>
    <w:bookmarkStart w:id="123" w:name="View_Unit3_Session5_Discussion1"/>
    <w:p w:rsidR="00CA337E" w:rsidRDefault="005A4650">
      <w:pPr>
        <w:pStyle w:val="navbutton"/>
        <w:divId w:val="941566480"/>
      </w:pPr>
      <w:r>
        <w:fldChar w:fldCharType="begin"/>
      </w:r>
      <w:r>
        <w:instrText xml:space="preserve"> HYPERLINK "" \l "Unit3_Session5_Discussion1" </w:instrText>
      </w:r>
      <w:r>
        <w:fldChar w:fldCharType="separate"/>
      </w:r>
      <w:r>
        <w:rPr>
          <w:rStyle w:val="Hyperlink"/>
        </w:rPr>
        <w:t>View discussion - Part</w:t>
      </w:r>
      <w:r>
        <w:fldChar w:fldCharType="end"/>
      </w:r>
      <w:bookmarkEnd w:id="123"/>
    </w:p>
    <w:p w:rsidR="00CA337E" w:rsidRDefault="005A4650">
      <w:pPr>
        <w:divId w:val="1421174133"/>
      </w:pPr>
      <w:r>
        <w:rPr>
          <w:vanish/>
        </w:rPr>
        <w:t>End of Activity</w:t>
      </w:r>
    </w:p>
    <w:p w:rsidR="00CA337E" w:rsidRDefault="005A4650">
      <w:pPr>
        <w:divId w:val="1421174133"/>
      </w:pPr>
      <w:r>
        <w:t xml:space="preserve">In social care and social work, you need to understand what is important to a service user in terms of their identity in order to provide them with care and support. The information about them that is most easily available to you could be misleading, as could written records and the outward appearance of the person you are working with. Making an assumption or making mistakes about someone’s identity can be distressing and risks the delivery of inappropriate services. It can also result in discriminatory practice, as you will see in the next section. </w:t>
      </w:r>
    </w:p>
    <w:p w:rsidR="00CA337E" w:rsidRDefault="00701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337E" w:rsidRDefault="005A4650">
      <w:pPr>
        <w:pStyle w:val="Heading2"/>
        <w:divId w:val="2055345572"/>
        <w:rPr>
          <w:rFonts w:eastAsia="Times New Roman"/>
        </w:rPr>
      </w:pPr>
      <w:bookmarkStart w:id="124" w:name="Unit3_Session6"/>
      <w:bookmarkEnd w:id="124"/>
      <w:r>
        <w:rPr>
          <w:rFonts w:eastAsia="Times New Roman"/>
        </w:rPr>
        <w:t>5 ‘My name is Why’: stolen identities</w:t>
      </w:r>
    </w:p>
    <w:p w:rsidR="00CA337E" w:rsidRDefault="005A4650">
      <w:pPr>
        <w:divId w:val="2055345572"/>
      </w:pPr>
      <w:r>
        <w:t xml:space="preserve">In this section, the experience of being disempowered through receiving discriminatory social care is poignantly illustrated in extracts from an autobiography, </w:t>
      </w:r>
      <w:r>
        <w:rPr>
          <w:rStyle w:val="Emphasis"/>
        </w:rPr>
        <w:t>My name is Why</w:t>
      </w:r>
      <w:r>
        <w:t xml:space="preserve">, by poet Lemn Sissay (2019).  </w:t>
      </w:r>
    </w:p>
    <w:p w:rsidR="00CA337E" w:rsidRDefault="005A4650">
      <w:pPr>
        <w:divId w:val="2055345572"/>
      </w:pPr>
      <w:r>
        <w:t xml:space="preserve">Below is a copy of a letter written by an educational psychologist to the local authority responsible for Lemn’s care in his youth. It followed an assessment of him as a 17-year-old who had been in care for most of his childhood. </w:t>
      </w:r>
    </w:p>
    <w:p w:rsidR="00CA337E" w:rsidRDefault="005A4650">
      <w:pPr>
        <w:divId w:val="2055345572"/>
      </w:pPr>
      <w:r>
        <w:t xml:space="preserve">Lemn was initially placed with a family as a foster child, with the intention that he should remain with the family permanently. However, the foster carers rejected Lemn and he was removed from their care after 12 years and spent the next four years moving between children’s homes and other residential care. </w:t>
      </w:r>
    </w:p>
    <w:p w:rsidR="00CA337E" w:rsidRDefault="005A4650">
      <w:pPr>
        <w:divId w:val="2055345572"/>
      </w:pPr>
      <w:r>
        <w:t xml:space="preserve">When he was fostered, Lemn was renamed Norman. He did not find out his real name until he was 15 and given access to some of his files. </w:t>
      </w:r>
    </w:p>
    <w:p w:rsidR="00CA337E" w:rsidRDefault="005A4650">
      <w:pPr>
        <w:divId w:val="2055345572"/>
      </w:pPr>
      <w:r>
        <w:rPr>
          <w:vanish/>
        </w:rPr>
        <w:t>Start of Extract</w:t>
      </w:r>
    </w:p>
    <w:p w:rsidR="00CA337E" w:rsidRDefault="005A4650">
      <w:pPr>
        <w:divId w:val="1449818453"/>
      </w:pPr>
      <w:bookmarkStart w:id="125" w:name="Unit3_Session6_Extract1"/>
      <w:bookmarkEnd w:id="125"/>
      <w:r>
        <w:t>Schools Psychological Service,</w:t>
      </w:r>
      <w:r>
        <w:br/>
        <w:t>Orrell Lodge,</w:t>
      </w:r>
      <w:r>
        <w:br/>
        <w:t>Orrell Mount,</w:t>
      </w:r>
      <w:r>
        <w:br/>
        <w:t>Orrell,</w:t>
      </w:r>
      <w:r>
        <w:br/>
        <w:t xml:space="preserve">Wigan 12th July 1984 </w:t>
      </w:r>
    </w:p>
    <w:p w:rsidR="00CA337E" w:rsidRDefault="005A4650">
      <w:pPr>
        <w:divId w:val="1449818453"/>
      </w:pPr>
      <w:r>
        <w:t>Dear Mr. Mackey,</w:t>
      </w:r>
    </w:p>
    <w:p w:rsidR="00CA337E" w:rsidRDefault="005A4650">
      <w:pPr>
        <w:divId w:val="1449818453"/>
      </w:pPr>
      <w:r>
        <w:t>Lemn Sissay (D.O.B. 21.5.67)</w:t>
      </w:r>
    </w:p>
    <w:p w:rsidR="00CA337E" w:rsidRDefault="005A4650">
      <w:pPr>
        <w:divId w:val="1449818453"/>
      </w:pPr>
      <w:r>
        <w:t xml:space="preserve">Thank you for asking me to see this young man whose behaviour at Oaklands and general hostility have led to a placement at Wood End. </w:t>
      </w:r>
    </w:p>
    <w:p w:rsidR="00CA337E" w:rsidRDefault="005A4650">
      <w:pPr>
        <w:divId w:val="1449818453"/>
      </w:pPr>
      <w:r>
        <w:t xml:space="preserve">I have chosen to write to you rather than to do a conventional report as I have no psychological test results to comment upon or interpret and, in view of my limited acquaintance with Lemn, would feel unable to offer more than an impression of his personality and problems. </w:t>
      </w:r>
    </w:p>
    <w:p w:rsidR="00CA337E" w:rsidRDefault="005A4650">
      <w:pPr>
        <w:divId w:val="1449818453"/>
      </w:pPr>
      <w:r>
        <w:t xml:space="preserve">As you know Lemn answered some of the questionnaires and completed most of the tests in a non-serious way. He also rejected the idea of completing an individual intelligence test for me. The reason he gave for this rejection of the tests was that such tests could not give a true picture of him as an individual and might be used to make decisions for him which he preferred to make for himself. I think that he was casting doubt on the validity of the tests and the psychometric process and although not a point of view that I personally subscribe to, it is certainly not untenable nor is it unreasonable for an intelligent person to adopt. However the motivation for rejecting assessment is not intellectual but part of a growing (?) rejection of the ‘care’ concept, i.e. of other people making decisions for him. </w:t>
      </w:r>
    </w:p>
    <w:p w:rsidR="00CA337E" w:rsidRDefault="005A4650">
      <w:pPr>
        <w:divId w:val="1449818453"/>
      </w:pPr>
      <w:r>
        <w:t xml:space="preserve">Lemn is very much into self-identification. He is interested in his Ethiopian roots (familial and historical) and in some of the concepts and attitudes of Rastafarianism which offer black consciousness and black pride in a cultural context. </w:t>
      </w:r>
    </w:p>
    <w:p w:rsidR="00CA337E" w:rsidRDefault="005A4650">
      <w:pPr>
        <w:divId w:val="1449818453"/>
      </w:pPr>
      <w:r>
        <w:t xml:space="preserve">When he was asked to write about himself he commented that ‘life … seems like a documentary on television’ – which appears to me to be an expression of alienation. He decided to write a poem to, as he says, ‘capture a piece of emotion’. The poem reads as follows:- </w:t>
      </w:r>
    </w:p>
    <w:p w:rsidR="00CA337E" w:rsidRDefault="005A4650">
      <w:pPr>
        <w:divId w:val="1449818453"/>
      </w:pPr>
      <w:r>
        <w:rPr>
          <w:vanish/>
        </w:rPr>
        <w:t>Start of Verse</w:t>
      </w:r>
    </w:p>
    <w:p w:rsidR="00CA337E" w:rsidRDefault="005A4650">
      <w:pPr>
        <w:divId w:val="1581137543"/>
      </w:pPr>
      <w:bookmarkStart w:id="126" w:name="Unit3_Session6_Verse1"/>
      <w:bookmarkEnd w:id="126"/>
      <w:r>
        <w:t>‘They told me</w:t>
      </w:r>
      <w:r>
        <w:br/>
        <w:t>This was me, my family, my home</w:t>
      </w:r>
      <w:r>
        <w:br/>
        <w:t>But i still ended up, alone</w:t>
      </w:r>
      <w:r>
        <w:br/>
        <w:t>Once again i packed my smaller suitcase</w:t>
      </w:r>
      <w:r>
        <w:br/>
        <w:t xml:space="preserve">Another loss of trust on a wild goose chase </w:t>
      </w:r>
      <w:r>
        <w:br/>
        <w:t>Like a knot in a shoe lace,</w:t>
      </w:r>
      <w:r>
        <w:br/>
        <w:t xml:space="preserve">They thought they did it best </w:t>
      </w:r>
    </w:p>
    <w:p w:rsidR="00CA337E" w:rsidRDefault="005A4650">
      <w:pPr>
        <w:divId w:val="1581137543"/>
      </w:pPr>
      <w:r>
        <w:t>But the more they pulled the harder the case</w:t>
      </w:r>
      <w:r>
        <w:br/>
        <w:t xml:space="preserve">And who ended up with less </w:t>
      </w:r>
    </w:p>
    <w:p w:rsidR="00CA337E" w:rsidRDefault="005A4650">
      <w:pPr>
        <w:divId w:val="1581137543"/>
      </w:pPr>
      <w:r>
        <w:t>And now through the jungle of paper theory and pen</w:t>
      </w:r>
      <w:r>
        <w:br/>
        <w:t>I just only find out my name is Lemn</w:t>
      </w:r>
      <w:r>
        <w:br/>
        <w:t>An i bin cheated beated pushed and hit</w:t>
      </w:r>
      <w:r>
        <w:br/>
        <w:t>Now mi name a Lemn and de fire bin lit</w:t>
      </w:r>
      <w:r>
        <w:br/>
        <w:t>Now after i learnt dem say i mus’ learn</w:t>
      </w:r>
      <w:r>
        <w:br/>
        <w:t xml:space="preserve">Throw water on the fire but the fire still burn.’ </w:t>
      </w:r>
    </w:p>
    <w:p w:rsidR="00CA337E" w:rsidRDefault="005A4650">
      <w:pPr>
        <w:divId w:val="1449818453"/>
      </w:pPr>
      <w:r>
        <w:rPr>
          <w:vanish/>
        </w:rPr>
        <w:t>End of Verse</w:t>
      </w:r>
    </w:p>
    <w:p w:rsidR="00CA337E" w:rsidRDefault="005A4650">
      <w:pPr>
        <w:divId w:val="1449818453"/>
      </w:pPr>
      <w:r>
        <w:t xml:space="preserve">The spirit of Bob Marley lives on! I applaud Lemn’s courage but am not convinced that the choices he makes will be very sensible. He is better off making his own mistakes, given some degree of support, than having decisions made on his behalf. </w:t>
      </w:r>
    </w:p>
    <w:p w:rsidR="00CA337E" w:rsidRDefault="005A4650">
      <w:pPr>
        <w:divId w:val="1449818453"/>
      </w:pPr>
      <w:r>
        <w:t>Yours sincerely,</w:t>
      </w:r>
    </w:p>
    <w:p w:rsidR="00CA337E" w:rsidRDefault="005A4650">
      <w:pPr>
        <w:divId w:val="1449818453"/>
      </w:pPr>
      <w:r>
        <w:t>J. Yates</w:t>
      </w:r>
    </w:p>
    <w:p w:rsidR="00CA337E" w:rsidRDefault="005A4650">
      <w:pPr>
        <w:divId w:val="1449818453"/>
      </w:pPr>
      <w:r>
        <w:t>Principal Educational Psychologist</w:t>
      </w:r>
    </w:p>
    <w:p w:rsidR="00CA337E" w:rsidRDefault="005A4650">
      <w:pPr>
        <w:pStyle w:val="sourcereference"/>
        <w:divId w:val="1449818453"/>
      </w:pPr>
      <w:r>
        <w:t>(from Sissay, 2019, pp. 186–7)</w:t>
      </w:r>
    </w:p>
    <w:p w:rsidR="00CA337E" w:rsidRDefault="005A4650">
      <w:pPr>
        <w:divId w:val="2055345572"/>
      </w:pPr>
      <w:r>
        <w:rPr>
          <w:vanish/>
        </w:rPr>
        <w:t>End of Extract</w:t>
      </w:r>
    </w:p>
    <w:p w:rsidR="00CA337E" w:rsidRDefault="005A4650">
      <w:pPr>
        <w:divId w:val="2055345572"/>
      </w:pPr>
      <w:r>
        <w:t xml:space="preserve">It is interesting that Lemn resisted the psychological and intelligence tests because they would not give ‘a true picture of him as an individual and might be used to make decisions for him which he preferred to make for himself’. This comment suggests that Lemn had experience of social care professionals failing to consult or involve him in decision-making, but that decisions had been made by others who had failed to understand his identity. </w:t>
      </w:r>
    </w:p>
    <w:p w:rsidR="00CA337E" w:rsidRDefault="005A4650">
      <w:pPr>
        <w:divId w:val="2055345572"/>
      </w:pPr>
      <w:r>
        <w:t xml:space="preserve">The psychologist highlights Lemn’s sense of alienation and the importance of his ‘Black consciousness’. Lemn’s moving poem captures the emotion of a child who has had his name, family and culture denied to him, who has experienced the powerlessness of being moved from place to place and having no control over his own destiny. Finding his real name through reading his files exposed both his anger about the removal of a core part of his identity and a hunger to reclaim who he really was. </w:t>
      </w:r>
    </w:p>
    <w:p w:rsidR="00CA337E" w:rsidRDefault="005A4650">
      <w:pPr>
        <w:divId w:val="2055345572"/>
      </w:pPr>
      <w:r>
        <w:rPr>
          <w:rStyle w:val="Emphasis"/>
        </w:rPr>
        <w:t>My name is Why</w:t>
      </w:r>
      <w:r>
        <w:t xml:space="preserve"> powerfully illustrates the ways in which the identities of service users can be devalued or even lost. It is a reminder of why social care professionals need to remain sensitive to individual identities and aware of the potential damage that can arise from discrimination and stereotypes. </w:t>
      </w:r>
    </w:p>
    <w:p w:rsidR="00CA337E" w:rsidRDefault="00701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337E" w:rsidRDefault="005A4650">
      <w:pPr>
        <w:pStyle w:val="Heading2"/>
        <w:divId w:val="257949873"/>
        <w:rPr>
          <w:rFonts w:eastAsia="Times New Roman"/>
        </w:rPr>
      </w:pPr>
      <w:bookmarkStart w:id="127" w:name="Unit3_Session7"/>
      <w:bookmarkEnd w:id="127"/>
      <w:r>
        <w:rPr>
          <w:rFonts w:eastAsia="Times New Roman"/>
        </w:rPr>
        <w:t>6 Power, powerlessness and stigma</w:t>
      </w:r>
    </w:p>
    <w:p w:rsidR="00CA337E" w:rsidRDefault="005A4650">
      <w:pPr>
        <w:divId w:val="257949873"/>
      </w:pPr>
      <w:r>
        <w:t xml:space="preserve">So far, you have explored the nature of identity and have seen how it is both complex and shifting. Identity is also closely associated with the concept of power, as different aspects of a person’s identity can result in each individual being relatively more or less powerful in the context in which they live and work. Assumptions that are made about people can lead to misunderstanding and discrimination. </w:t>
      </w:r>
    </w:p>
    <w:p w:rsidR="00CA337E" w:rsidRDefault="005A4650">
      <w:pPr>
        <w:divId w:val="257949873"/>
      </w:pPr>
      <w:r>
        <w:rPr>
          <w:vanish/>
        </w:rPr>
        <w:t>Start of Figure</w:t>
      </w:r>
    </w:p>
    <w:p w:rsidR="00CA337E" w:rsidRDefault="005A4650">
      <w:pPr>
        <w:spacing w:before="0" w:beforeAutospacing="0" w:after="0" w:afterAutospacing="0" w:line="240" w:lineRule="auto"/>
        <w:divId w:val="1045564846"/>
        <w:rPr>
          <w:rFonts w:ascii="Times New Roman" w:eastAsia="Times New Roman" w:hAnsi="Times New Roman" w:cs="Times New Roman"/>
          <w:sz w:val="24"/>
          <w:szCs w:val="24"/>
        </w:rPr>
      </w:pPr>
      <w:bookmarkStart w:id="128" w:name="Unit3_Session7_Figure1"/>
      <w:bookmarkEnd w:id="128"/>
      <w:r>
        <w:rPr>
          <w:rFonts w:ascii="Times New Roman" w:eastAsia="Times New Roman" w:hAnsi="Times New Roman" w:cs="Times New Roman"/>
          <w:noProof/>
          <w:sz w:val="24"/>
          <w:szCs w:val="24"/>
        </w:rPr>
        <w:drawing>
          <wp:inline distT="0" distB="0" distL="0" distR="0">
            <wp:extent cx="4544568" cy="2596896"/>
            <wp:effectExtent l="0" t="0" r="8890" b="0"/>
            <wp:docPr id="10" name="Picture 10" descr="Photograph of a homeless young man sleeping on a park ben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hotograph of a homeless young man sleeping on a park bench."/>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44568" cy="2596896"/>
                    </a:xfrm>
                    <a:prstGeom prst="rect">
                      <a:avLst/>
                    </a:prstGeom>
                    <a:noFill/>
                    <a:ln>
                      <a:noFill/>
                    </a:ln>
                  </pic:spPr>
                </pic:pic>
              </a:graphicData>
            </a:graphic>
          </wp:inline>
        </w:drawing>
      </w:r>
    </w:p>
    <w:bookmarkStart w:id="129" w:name="View_Unit3_Session7_Description1"/>
    <w:p w:rsidR="00CA337E" w:rsidRDefault="005A4650">
      <w:pPr>
        <w:pStyle w:val="navbutton"/>
        <w:divId w:val="1687751392"/>
      </w:pPr>
      <w:r>
        <w:fldChar w:fldCharType="begin"/>
      </w:r>
      <w:r>
        <w:instrText xml:space="preserve"> HYPERLINK "" \l "Unit3_Session7_Description1" </w:instrText>
      </w:r>
      <w:r>
        <w:fldChar w:fldCharType="separate"/>
      </w:r>
      <w:r>
        <w:rPr>
          <w:rStyle w:val="Hyperlink"/>
        </w:rPr>
        <w:t>View description - Uncaptioned Figure</w:t>
      </w:r>
      <w:r>
        <w:fldChar w:fldCharType="end"/>
      </w:r>
      <w:bookmarkEnd w:id="129"/>
    </w:p>
    <w:bookmarkStart w:id="130" w:name="View_Unit3_Session7_Alternative1"/>
    <w:p w:rsidR="00CA337E" w:rsidRDefault="005A4650">
      <w:pPr>
        <w:pStyle w:val="navbutton"/>
        <w:divId w:val="1687751392"/>
      </w:pPr>
      <w:r>
        <w:fldChar w:fldCharType="begin"/>
      </w:r>
      <w:r>
        <w:instrText xml:space="preserve"> HYPERLINK "" \l "Unit3_Session7_Alternative1" </w:instrText>
      </w:r>
      <w:r>
        <w:fldChar w:fldCharType="separate"/>
      </w:r>
      <w:r>
        <w:rPr>
          <w:rStyle w:val="Hyperlink"/>
        </w:rPr>
        <w:t>View alternative description - Uncaptioned Figure</w:t>
      </w:r>
      <w:r>
        <w:fldChar w:fldCharType="end"/>
      </w:r>
      <w:bookmarkEnd w:id="130"/>
    </w:p>
    <w:p w:rsidR="00CA337E" w:rsidRDefault="005A4650">
      <w:pPr>
        <w:divId w:val="257949873"/>
      </w:pPr>
      <w:r>
        <w:rPr>
          <w:vanish/>
        </w:rPr>
        <w:t>End of Figure</w:t>
      </w:r>
    </w:p>
    <w:p w:rsidR="00CA337E" w:rsidRDefault="005A4650">
      <w:pPr>
        <w:divId w:val="257949873"/>
      </w:pPr>
      <w:r>
        <w:t xml:space="preserve">The ways in which other people perceive us may not align with how we see ourselves. Identities are also closely associated with context, where we live, where we work and our own personal histories. As a social care professional and a representative of the agency you work for, you are in a position of relative power compared with the people that social care practitioners are working with. This power can take many forms but includes the power to: </w:t>
      </w:r>
    </w:p>
    <w:p w:rsidR="00CA337E" w:rsidRDefault="005A4650">
      <w:pPr>
        <w:numPr>
          <w:ilvl w:val="0"/>
          <w:numId w:val="7"/>
        </w:numPr>
        <w:spacing w:before="0" w:beforeAutospacing="0" w:after="0" w:afterAutospacing="0"/>
        <w:ind w:left="780" w:right="780"/>
        <w:divId w:val="257949873"/>
        <w:rPr>
          <w:rFonts w:eastAsia="Times New Roman"/>
        </w:rPr>
      </w:pPr>
      <w:r>
        <w:rPr>
          <w:rFonts w:eastAsia="Times New Roman"/>
        </w:rPr>
        <w:t>provide and withhold a service</w:t>
      </w:r>
    </w:p>
    <w:p w:rsidR="00CA337E" w:rsidRDefault="005A4650">
      <w:pPr>
        <w:numPr>
          <w:ilvl w:val="0"/>
          <w:numId w:val="7"/>
        </w:numPr>
        <w:spacing w:before="0" w:beforeAutospacing="0" w:after="0" w:afterAutospacing="0"/>
        <w:ind w:left="780" w:right="780"/>
        <w:divId w:val="257949873"/>
        <w:rPr>
          <w:rFonts w:eastAsia="Times New Roman"/>
        </w:rPr>
      </w:pPr>
      <w:r>
        <w:rPr>
          <w:rFonts w:eastAsia="Times New Roman"/>
        </w:rPr>
        <w:t>share or withhold information about a person’s needs, assessment or services</w:t>
      </w:r>
    </w:p>
    <w:p w:rsidR="00CA337E" w:rsidRDefault="005A4650">
      <w:pPr>
        <w:numPr>
          <w:ilvl w:val="0"/>
          <w:numId w:val="7"/>
        </w:numPr>
        <w:spacing w:before="0" w:beforeAutospacing="0" w:after="0" w:afterAutospacing="0"/>
        <w:ind w:left="780" w:right="780"/>
        <w:divId w:val="257949873"/>
        <w:rPr>
          <w:rFonts w:eastAsia="Times New Roman"/>
        </w:rPr>
      </w:pPr>
      <w:r>
        <w:rPr>
          <w:rFonts w:eastAsia="Times New Roman"/>
        </w:rPr>
        <w:t>provide or withhold physical care and support needed to participate in everyday life.</w:t>
      </w:r>
    </w:p>
    <w:p w:rsidR="00CA337E" w:rsidRDefault="005A4650">
      <w:pPr>
        <w:divId w:val="257949873"/>
      </w:pPr>
      <w:r>
        <w:t xml:space="preserve">In his classic book </w:t>
      </w:r>
      <w:r>
        <w:rPr>
          <w:rStyle w:val="Emphasis"/>
        </w:rPr>
        <w:t>Stigma</w:t>
      </w:r>
      <w:r>
        <w:t xml:space="preserve"> (1963), the sociologist Erving Goffman argues that stigma is a relationship of devaluation in which an individual is disqualified from full social acceptance. Society establishes ways of categorising people and what are felt to be the ‘natural’ or ‘normal’ attributes for each category. Stigma, then, is essentially a belittling label that sticks, one that is applied to an individual’s ‘differentness’, their perceived non-conformity, deviance or simply difference in appearance or behaviour. That individual is then discredited. Stigma can result from physical or mental impairment, from known biographical records (such as a prison sentence or hospital stay) or from context (keeping ‘bad company’). It can be ascribed (for example, their father is a criminal, so they must be one too) or achieved (for example, becoming a delinquent). This means that the label may or may not be accurate, regardless of the meaning attached to it. </w:t>
      </w:r>
    </w:p>
    <w:p w:rsidR="00CA337E" w:rsidRDefault="005A4650">
      <w:pPr>
        <w:divId w:val="257949873"/>
      </w:pPr>
      <w:r>
        <w:t xml:space="preserve">Goffman argues that society tends to regard the person with a stigma as different, and this leads to a form of discrimination that reduces their life chances. Of course, stigmatised individuals are likely to be very aware that others do not accept them and are not prepared to deal with them on an equal basis. Their own sensitivity to the perception of them by society may also lead to some incorporation of that judgement into their view of themselves. </w:t>
      </w:r>
    </w:p>
    <w:p w:rsidR="00CA337E" w:rsidRDefault="00701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337E" w:rsidRDefault="005A4650">
      <w:pPr>
        <w:pStyle w:val="Heading2"/>
        <w:divId w:val="841697299"/>
        <w:rPr>
          <w:rFonts w:eastAsia="Times New Roman"/>
        </w:rPr>
      </w:pPr>
      <w:bookmarkStart w:id="131" w:name="Unit3_Session8"/>
      <w:bookmarkEnd w:id="131"/>
      <w:r>
        <w:rPr>
          <w:rFonts w:eastAsia="Times New Roman"/>
        </w:rPr>
        <w:t>7 The negative impact of labelling</w:t>
      </w:r>
    </w:p>
    <w:p w:rsidR="00CA337E" w:rsidRDefault="005A4650">
      <w:pPr>
        <w:divId w:val="841697299"/>
      </w:pPr>
      <w:r>
        <w:t xml:space="preserve">The way we see ourselves, self-identity and the ways that identity can be ascribed to us by other people, are rarely separate from each other. They interact and affect each other. In other words, our views of ourselves are necessarily formed by how we think that other people see/view/judge us. </w:t>
      </w:r>
    </w:p>
    <w:p w:rsidR="00CA337E" w:rsidRDefault="005A4650">
      <w:pPr>
        <w:divId w:val="841697299"/>
      </w:pPr>
      <w:r>
        <w:t xml:space="preserve">Think back to the educational psychologist’s report on Lemn Sissay which you read earlier in this session. The report identified how Lemn was fighting to establish and maintain his self-identity despite the care system having given him a very negative ascribed identity. Lemn refused to cooperate with psychological testing as he feared the results would be used to reinforce negative views about him. Lemn saw himself as an intelligent, creative, Black young man, capable of making his own decisions and taking control of his life. He was fighting against the ascribed identity of a troubled ‘coloured’ youth who posed a risk of, as a minimum, being disruptive and, at worst, of offending. He was not seen as being capable of making rational, informed choices about his life, and his refusal to cooperate was perceived as evidence of being a troublemaker. </w:t>
      </w:r>
    </w:p>
    <w:p w:rsidR="00CA337E" w:rsidRDefault="005A4650">
      <w:pPr>
        <w:divId w:val="841697299"/>
      </w:pPr>
      <w:r>
        <w:t xml:space="preserve">Elsewhere in </w:t>
      </w:r>
      <w:r>
        <w:rPr>
          <w:rStyle w:val="Emphasis"/>
        </w:rPr>
        <w:t>My name is Why</w:t>
      </w:r>
      <w:r>
        <w:t xml:space="preserve">, Lemn describes the dehumanising institutionalisation and abuse he experienced in care, which were not uncommon at the time. For example, stripping people of their individual characteristics by dressing them in an institution’s uniform and treating them all the same: these are powerful assaults on an individual’s identity, and even more so on a child’s. Residential care, like all living environments, can be a powerful influence in determining residents’ identities, for good or ill. </w:t>
      </w:r>
    </w:p>
    <w:p w:rsidR="00CA337E" w:rsidRDefault="005A4650">
      <w:pPr>
        <w:divId w:val="841697299"/>
      </w:pPr>
      <w:r>
        <w:t>These processes were vividly described by Goffman in another classic study,</w:t>
      </w:r>
      <w:r>
        <w:rPr>
          <w:rStyle w:val="Emphasis"/>
        </w:rPr>
        <w:t> Asylums </w:t>
      </w:r>
      <w:r>
        <w:t xml:space="preserve">(1968), in which he analysed the implications for identity of ‘total institutions’ – such as psychiatric hospitals, prisons and other residential institutions to which people are compulsorily admitted – which provide an all-encompassing world for inmates, forming a barrier between them and outside society: </w:t>
      </w:r>
    </w:p>
    <w:p w:rsidR="00CA337E" w:rsidRDefault="005A4650">
      <w:pPr>
        <w:divId w:val="841697299"/>
      </w:pPr>
      <w:r>
        <w:rPr>
          <w:vanish/>
        </w:rPr>
        <w:t>Start of Quote</w:t>
      </w:r>
    </w:p>
    <w:p w:rsidR="00CA337E" w:rsidRDefault="005A4650">
      <w:pPr>
        <w:divId w:val="352805502"/>
      </w:pPr>
      <w:bookmarkStart w:id="132" w:name="Unit3_Session8_Quote1"/>
      <w:bookmarkEnd w:id="132"/>
      <w:r>
        <w:t xml:space="preserve">The recruit comes into the establishment with a conception of himself made possible by certain stable social arrangements in his home world. Upon entrance, he is immediately stripped of the support provided by these arrangements ... he begins a series of abasements, degradations, humiliations and profanations of self. His self is systematically, if often unintentionally, mortified. He begins some radical shifts in his moral career, a career composed of the progressive changes that occur in the beliefs that he has concerning himself and significant others. </w:t>
      </w:r>
    </w:p>
    <w:p w:rsidR="00CA337E" w:rsidRDefault="005A4650">
      <w:pPr>
        <w:pStyle w:val="sourcereference"/>
        <w:divId w:val="352805502"/>
      </w:pPr>
      <w:r>
        <w:t>(Goffman, 1968, p. 24)</w:t>
      </w:r>
    </w:p>
    <w:p w:rsidR="00CA337E" w:rsidRDefault="005A4650">
      <w:pPr>
        <w:divId w:val="841697299"/>
      </w:pPr>
      <w:r>
        <w:rPr>
          <w:vanish/>
        </w:rPr>
        <w:t>End of Quote</w:t>
      </w:r>
    </w:p>
    <w:p w:rsidR="00CA337E" w:rsidRDefault="005A4650">
      <w:pPr>
        <w:divId w:val="841697299"/>
      </w:pPr>
      <w:r>
        <w:t xml:space="preserve">The impact of stereotyping, labelling and stigma can have a long-term impact on mental health. In social care and social work, trying to understand individual identities can be painful and challenging when the experiences that contribute to workers’ own identity involve prejudice and discrimination. Everything involved with social care and social work roles are about people. Being aware not only of difference but also of the impact of power and discrimination on people’s lives are key components of practice. </w:t>
      </w:r>
    </w:p>
    <w:p w:rsidR="00CA337E" w:rsidRDefault="00701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337E" w:rsidRDefault="005A4650">
      <w:pPr>
        <w:pStyle w:val="Heading2"/>
        <w:divId w:val="260067151"/>
        <w:rPr>
          <w:rFonts w:eastAsia="Times New Roman"/>
        </w:rPr>
      </w:pPr>
      <w:bookmarkStart w:id="133" w:name="Unit3_Session9"/>
      <w:bookmarkEnd w:id="133"/>
      <w:r>
        <w:rPr>
          <w:rFonts w:eastAsia="Times New Roman"/>
        </w:rPr>
        <w:t>8 Summary of Session 2</w:t>
      </w:r>
    </w:p>
    <w:p w:rsidR="00CA337E" w:rsidRDefault="005A4650">
      <w:pPr>
        <w:divId w:val="260067151"/>
      </w:pPr>
      <w:r>
        <w:t xml:space="preserve">This session has introduced you to the important concept of identity, beginning with your own identity and moving on to understanding the identities of others. </w:t>
      </w:r>
    </w:p>
    <w:p w:rsidR="00CA337E" w:rsidRDefault="005A4650">
      <w:pPr>
        <w:divId w:val="260067151"/>
      </w:pPr>
      <w:r>
        <w:t xml:space="preserve">Elements of people’s identities can have a strong influence on how they develop through life opportunities and the attitudes that they encounter. Lemn Sissay’s experiences provide a powerful example of how the development of a child’s identity can be damaged as a result of prejudice and discrimination. This highlights the importance of listening carefully, recognising the impact of stereotypes and understanding how power can be abused. </w:t>
      </w:r>
    </w:p>
    <w:p w:rsidR="00CA337E" w:rsidRDefault="005A4650">
      <w:pPr>
        <w:divId w:val="260067151"/>
      </w:pPr>
      <w:r>
        <w:t>Session 3 will explore the role of social care and social work in protecting children and adults.</w:t>
      </w:r>
    </w:p>
    <w:p w:rsidR="00CA337E" w:rsidRDefault="005A4650">
      <w:pPr>
        <w:divId w:val="260067151"/>
      </w:pPr>
      <w:r>
        <w:t xml:space="preserve">You can now go to </w:t>
      </w:r>
      <w:hyperlink r:id="rId21" w:history="1">
        <w:r>
          <w:rPr>
            <w:rStyle w:val="Hyperlink"/>
          </w:rPr>
          <w:t>Session 3</w:t>
        </w:r>
      </w:hyperlink>
      <w:r>
        <w:t xml:space="preserve">. </w:t>
      </w:r>
    </w:p>
    <w:p w:rsidR="00CA337E" w:rsidRDefault="00701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337E" w:rsidRDefault="005A4650">
      <w:pPr>
        <w:spacing w:before="192" w:beforeAutospacing="0" w:after="144" w:afterAutospacing="0" w:line="216" w:lineRule="atLeast"/>
        <w:outlineLvl w:val="1"/>
        <w:divId w:val="611400633"/>
        <w:rPr>
          <w:rFonts w:eastAsia="Times New Roman"/>
          <w:b/>
          <w:bCs/>
          <w:kern w:val="36"/>
          <w:sz w:val="48"/>
          <w:szCs w:val="48"/>
        </w:rPr>
      </w:pPr>
      <w:bookmarkStart w:id="134" w:name="Unit4"/>
      <w:bookmarkEnd w:id="134"/>
      <w:r>
        <w:rPr>
          <w:rFonts w:eastAsia="Times New Roman"/>
          <w:b/>
          <w:bCs/>
          <w:kern w:val="36"/>
          <w:sz w:val="48"/>
          <w:szCs w:val="48"/>
        </w:rPr>
        <w:t>Session 3: Supporting and protecting people in social care and social work</w:t>
      </w:r>
    </w:p>
    <w:p w:rsidR="00CA337E" w:rsidRDefault="00701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337E" w:rsidRDefault="005A4650">
      <w:pPr>
        <w:pStyle w:val="Heading2"/>
        <w:divId w:val="1764104657"/>
        <w:rPr>
          <w:rFonts w:eastAsia="Times New Roman"/>
        </w:rPr>
      </w:pPr>
      <w:bookmarkStart w:id="135" w:name="Unit4_Session1"/>
      <w:bookmarkEnd w:id="135"/>
      <w:r>
        <w:rPr>
          <w:rFonts w:eastAsia="Times New Roman"/>
        </w:rPr>
        <w:t>Introduction</w:t>
      </w:r>
    </w:p>
    <w:p w:rsidR="00CA337E" w:rsidRDefault="005A4650">
      <w:pPr>
        <w:divId w:val="1764104657"/>
      </w:pPr>
      <w:r>
        <w:t xml:space="preserve">Some people may need support and assistance with life activities, while others may need protection from neglect or harm. In this session, you will consider different types of social care and social work services, identifying how they provide care and protection to service users. </w:t>
      </w:r>
    </w:p>
    <w:p w:rsidR="00CA337E" w:rsidRDefault="005A4650">
      <w:pPr>
        <w:divId w:val="1764104657"/>
      </w:pPr>
      <w:r>
        <w:t xml:space="preserve">In Session 1 you explored different types of roles in social care and social work. Just as these are varied and diverse, so too are the reasons why people need to engage with these services. In Session 2 you examined identities and life experiences that may lead people to needing care and protection services. </w:t>
      </w:r>
    </w:p>
    <w:p w:rsidR="00CA337E" w:rsidRDefault="005A4650">
      <w:pPr>
        <w:divId w:val="1764104657"/>
      </w:pPr>
      <w:r>
        <w:t xml:space="preserve">You’ll now examine the types of care and protection services in more detail. You will also look at important concepts that inform and underpin social care and social work services. </w:t>
      </w:r>
    </w:p>
    <w:p w:rsidR="00CA337E" w:rsidRDefault="005A4650">
      <w:pPr>
        <w:divId w:val="1764104657"/>
      </w:pPr>
      <w:r>
        <w:t>When you have studied this session, you should be able to:</w:t>
      </w:r>
    </w:p>
    <w:p w:rsidR="00CA337E" w:rsidRDefault="005A4650">
      <w:pPr>
        <w:numPr>
          <w:ilvl w:val="0"/>
          <w:numId w:val="8"/>
        </w:numPr>
        <w:spacing w:before="0" w:beforeAutospacing="0" w:after="0" w:afterAutospacing="0"/>
        <w:ind w:left="780" w:right="780"/>
        <w:divId w:val="1764104657"/>
        <w:rPr>
          <w:rFonts w:eastAsia="Times New Roman"/>
        </w:rPr>
      </w:pPr>
      <w:r>
        <w:rPr>
          <w:rFonts w:eastAsia="Times New Roman"/>
        </w:rPr>
        <w:t>identify why ‘care and protection’ is important in social care and social work</w:t>
      </w:r>
    </w:p>
    <w:p w:rsidR="00CA337E" w:rsidRDefault="005A4650">
      <w:pPr>
        <w:numPr>
          <w:ilvl w:val="0"/>
          <w:numId w:val="8"/>
        </w:numPr>
        <w:spacing w:before="0" w:beforeAutospacing="0" w:after="0" w:afterAutospacing="0"/>
        <w:ind w:left="780" w:right="780"/>
        <w:divId w:val="1764104657"/>
        <w:rPr>
          <w:rFonts w:eastAsia="Times New Roman"/>
        </w:rPr>
      </w:pPr>
      <w:r>
        <w:rPr>
          <w:rFonts w:eastAsia="Times New Roman"/>
        </w:rPr>
        <w:t xml:space="preserve">explain the diversity of people, roles and services </w:t>
      </w:r>
    </w:p>
    <w:p w:rsidR="00CA337E" w:rsidRDefault="005A4650">
      <w:pPr>
        <w:numPr>
          <w:ilvl w:val="0"/>
          <w:numId w:val="8"/>
        </w:numPr>
        <w:spacing w:before="0" w:beforeAutospacing="0" w:after="0" w:afterAutospacing="0"/>
        <w:ind w:left="780" w:right="780"/>
        <w:divId w:val="1764104657"/>
        <w:rPr>
          <w:rFonts w:eastAsia="Times New Roman"/>
        </w:rPr>
      </w:pPr>
      <w:r>
        <w:rPr>
          <w:rFonts w:eastAsia="Times New Roman"/>
        </w:rPr>
        <w:t xml:space="preserve">recognise the core concepts that underpin social care and social work practice. </w:t>
      </w:r>
    </w:p>
    <w:p w:rsidR="00CA337E" w:rsidRDefault="00701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337E" w:rsidRDefault="005A4650">
      <w:pPr>
        <w:pStyle w:val="Heading2"/>
        <w:divId w:val="1874612323"/>
        <w:rPr>
          <w:rFonts w:eastAsia="Times New Roman"/>
        </w:rPr>
      </w:pPr>
      <w:bookmarkStart w:id="136" w:name="Unit4_Session2"/>
      <w:bookmarkEnd w:id="136"/>
      <w:r>
        <w:rPr>
          <w:rFonts w:eastAsia="Times New Roman"/>
        </w:rPr>
        <w:t>1 Who needs social care or social work and why?</w:t>
      </w:r>
    </w:p>
    <w:p w:rsidR="00CA337E" w:rsidRDefault="005A4650">
      <w:pPr>
        <w:divId w:val="1874612323"/>
      </w:pPr>
      <w:r>
        <w:t xml:space="preserve">At some point over the course of our lifetime, many of us will have contact with social care or social work services, either for ourselves or for a family member, because they need extra help with everyday life. This could be for a variety of reasons, perhaps the impact of disability, family pressures, illness, or ageing. Social care workers provide that extra help. Social care is about providing practical and emotional support for people to enable them to realise their potential and live as independently as possible. While social workers provide less of the ‘hands on’ work, they do organise social care and undertake more specialist interventions. </w:t>
      </w:r>
    </w:p>
    <w:p w:rsidR="00CA337E" w:rsidRDefault="005A4650">
      <w:pPr>
        <w:divId w:val="1874612323"/>
      </w:pPr>
      <w:r>
        <w:t xml:space="preserve">Social care practitioners and social workers work with people across the life course. They support children, young people and parents, adults and children with physical disabilities, learning disabilities, sensory impairment, people with acute or terminal illness, older people, carers, people with mental ill health; people who are homeless and people with alcohol and/or drugs dependency. This variety of people and their needs creates a wide range of roles and requiring social care practitioners/professionals to work in people’s homes and communities.  </w:t>
      </w:r>
    </w:p>
    <w:p w:rsidR="00CA337E" w:rsidRDefault="005A4650">
      <w:pPr>
        <w:divId w:val="1874612323"/>
      </w:pPr>
      <w:r>
        <w:t xml:space="preserve">Watch the video below featuring Ruth, Karen, Peter, Carolyn and Hameed, where you will hear about their lived experiences of using social care and social work services. </w:t>
      </w:r>
    </w:p>
    <w:p w:rsidR="00CA337E" w:rsidRDefault="005A4650">
      <w:pPr>
        <w:divId w:val="1874612323"/>
      </w:pPr>
      <w:r>
        <w:rPr>
          <w:vanish/>
        </w:rPr>
        <w:t>Start of Media Content</w:t>
      </w:r>
    </w:p>
    <w:p w:rsidR="00CA337E" w:rsidRDefault="005A4650">
      <w:pPr>
        <w:spacing w:before="60" w:beforeAutospacing="0" w:after="60" w:afterAutospacing="0"/>
        <w:divId w:val="1804226827"/>
      </w:pPr>
      <w:bookmarkStart w:id="137" w:name="Unit4_Session2_MediaContent1"/>
      <w:bookmarkEnd w:id="137"/>
      <w:r>
        <w:t>Video content is not available in this format.</w:t>
      </w:r>
    </w:p>
    <w:p w:rsidR="00CA337E" w:rsidRDefault="005A4650">
      <w:pPr>
        <w:pStyle w:val="Caption1"/>
        <w:divId w:val="1003321177"/>
      </w:pPr>
      <w:r>
        <w:t>Contextualising social care and social work: perspectives of people with lived experience</w:t>
      </w:r>
    </w:p>
    <w:bookmarkStart w:id="138" w:name="View_Unit4_Session2_Transcript1"/>
    <w:p w:rsidR="00CA337E" w:rsidRDefault="005A4650">
      <w:pPr>
        <w:pStyle w:val="navbutton"/>
        <w:divId w:val="1003321177"/>
      </w:pPr>
      <w:r>
        <w:fldChar w:fldCharType="begin"/>
      </w:r>
      <w:r>
        <w:instrText xml:space="preserve"> HYPERLINK "" \l "Unit4_Session2_Transcript1" </w:instrText>
      </w:r>
      <w:r>
        <w:fldChar w:fldCharType="separate"/>
      </w:r>
      <w:r>
        <w:rPr>
          <w:rStyle w:val="Hyperlink"/>
        </w:rPr>
        <w:t>View transcript - Contextualising social care and social work: perspectives of people with lived e ...</w:t>
      </w:r>
      <w:r>
        <w:fldChar w:fldCharType="end"/>
      </w:r>
      <w:bookmarkEnd w:id="138"/>
    </w:p>
    <w:p w:rsidR="00CA337E" w:rsidRDefault="005A4650">
      <w:pPr>
        <w:divId w:val="1003321177"/>
      </w:pPr>
      <w:r>
        <w:rPr>
          <w:vanish/>
        </w:rPr>
        <w:t>Start of Figure</w:t>
      </w:r>
    </w:p>
    <w:p w:rsidR="00CA337E" w:rsidRDefault="005A4650">
      <w:pPr>
        <w:spacing w:before="0" w:beforeAutospacing="0" w:after="0" w:afterAutospacing="0" w:line="240" w:lineRule="auto"/>
        <w:divId w:val="1024556135"/>
        <w:rPr>
          <w:rFonts w:ascii="Times New Roman" w:eastAsia="Times New Roman" w:hAnsi="Times New Roman" w:cs="Times New Roman"/>
          <w:sz w:val="24"/>
          <w:szCs w:val="24"/>
        </w:rPr>
      </w:pPr>
      <w:bookmarkStart w:id="139" w:name="Unit4_Session2_Figure1"/>
      <w:bookmarkEnd w:id="139"/>
      <w:r>
        <w:rPr>
          <w:rFonts w:ascii="Times New Roman" w:eastAsia="Times New Roman" w:hAnsi="Times New Roman" w:cs="Times New Roman"/>
          <w:noProof/>
          <w:sz w:val="24"/>
          <w:szCs w:val="24"/>
        </w:rPr>
        <w:drawing>
          <wp:inline distT="0" distB="0" distL="0" distR="0">
            <wp:extent cx="4874400" cy="2181600"/>
            <wp:effectExtent l="0" t="0" r="2540" b="9525"/>
            <wp:docPr id="11" name="Picture 1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splayed imag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874400" cy="2181600"/>
                    </a:xfrm>
                    <a:prstGeom prst="rect">
                      <a:avLst/>
                    </a:prstGeom>
                    <a:noFill/>
                    <a:ln>
                      <a:noFill/>
                    </a:ln>
                  </pic:spPr>
                </pic:pic>
              </a:graphicData>
            </a:graphic>
          </wp:inline>
        </w:drawing>
      </w:r>
    </w:p>
    <w:p w:rsidR="00CA337E" w:rsidRDefault="005A4650">
      <w:pPr>
        <w:divId w:val="1003321177"/>
      </w:pPr>
      <w:r>
        <w:rPr>
          <w:vanish/>
        </w:rPr>
        <w:t>End of Figure</w:t>
      </w:r>
    </w:p>
    <w:p w:rsidR="00CA337E" w:rsidRDefault="005A4650">
      <w:pPr>
        <w:divId w:val="1874612323"/>
      </w:pPr>
      <w:r>
        <w:rPr>
          <w:vanish/>
        </w:rPr>
        <w:t>End of Media Content</w:t>
      </w:r>
    </w:p>
    <w:p w:rsidR="00CA337E" w:rsidRDefault="005A4650">
      <w:pPr>
        <w:divId w:val="1874612323"/>
      </w:pPr>
      <w:r>
        <w:t xml:space="preserve">The video provides an insight into the different types of social care and social work, and explores what Hameed, Peter, Carolyn and Karen felt was good or not so good about the professional practice they engaged with. The video also illustrates the impact of the social care or social work intervention on them and their family members’ lives. </w:t>
      </w:r>
    </w:p>
    <w:p w:rsidR="00CA337E" w:rsidRDefault="005A4650">
      <w:pPr>
        <w:divId w:val="1874612323"/>
      </w:pPr>
      <w:r>
        <w:t xml:space="preserve">In the next activity, you will look at some more groups of people who may receive social care or social work services and consider the role that social care workers and social workers may have with them. As you do the activity, keep in mind that the kinds of intervention provided by social care practitioners and professionals can include any of the following: </w:t>
      </w:r>
    </w:p>
    <w:p w:rsidR="00CA337E" w:rsidRDefault="005A4650">
      <w:pPr>
        <w:divId w:val="1874612323"/>
      </w:pPr>
      <w:r>
        <w:rPr>
          <w:rStyle w:val="Strong"/>
        </w:rPr>
        <w:t>Protection or safeguarding</w:t>
      </w:r>
      <w:r>
        <w:t xml:space="preserve">: This type of intervention is undertaken to keep children and adults safe from harm, by protecting them from maltreatment from abuse or neglect. Safeguarding work involves undertaking an assessment of risks (and strengths within families) and putting together a plan to keep people safe. It occurs when parents/carers are unable to take care of their children due to circumstances of mental health, disability, addictions or domestic abuse. It can require a crisis response, particularly if children are left unsupervised or for very young children who cannot take care of themselves. Safeguarding is also undertaken with adults ‘in need of care and protection’. Some adults are dependent on others for care and support due to disability, illness or age, and may experience harm from family members. Abuse can be physical, emotional, sexual or financial. Safeguarding work can also involve protecting people who may be a risk to themselves through self-harm and can involve restrictive practices such as detention in hospital and removal of people’s liberties and freedoms. </w:t>
      </w:r>
    </w:p>
    <w:p w:rsidR="00CA337E" w:rsidRDefault="005A4650">
      <w:pPr>
        <w:divId w:val="1874612323"/>
      </w:pPr>
      <w:r>
        <w:rPr>
          <w:rStyle w:val="Strong"/>
        </w:rPr>
        <w:t>Personal care</w:t>
      </w:r>
      <w:r>
        <w:t xml:space="preserve">: Also known as intimate care, this is a range of activities associated with support and supervision of daily personal living tasks. This can involve assisting people with personal hygiene and toileting, helping people to get up or go to bed, helping people to wash in the shower or bath, dressing, styling hair, shaving, brushing teeth and nail care. It can involve food preparation and assisting people to eat. For people with additional needs, it can involve support with catheter and stoma care, skin care, incontinence laundry and bed changing, reminders to take medications, and support with mobility. Social care practitioners are often trained in the use of hoists, manual handling, food hygiene and first aid, where these are part of the care required. The care provided is tailored to meet the person’s needs and may involve different interactions over the course of the day by a team of staff. </w:t>
      </w:r>
    </w:p>
    <w:p w:rsidR="00CA337E" w:rsidRDefault="005A4650">
      <w:pPr>
        <w:divId w:val="1874612323"/>
      </w:pPr>
      <w:r>
        <w:rPr>
          <w:rStyle w:val="Strong"/>
        </w:rPr>
        <w:t>Promoting independence and self-care</w:t>
      </w:r>
      <w:r>
        <w:t xml:space="preserve">: This type of social care work is related to the personal care activities listed above. However, promoting independence means the social care practitioner encouraging or assisting a service user to do what they can for themselves. For example, an older person can be assisted to get in and out of the shower and provided with support to ensure they do not fall, however the service user can wash their body. So, it is about doing things ‘with’ people, not doing things ‘to’ them. Self-care activities can also be about more than just personal care. For example, encouraging or helping service users to make a meal for themselves, or accompanying them to an event in their local community to help them stay connected to family and friends, feel included and reduce isolation. </w:t>
      </w:r>
    </w:p>
    <w:p w:rsidR="00CA337E" w:rsidRDefault="005A4650">
      <w:pPr>
        <w:divId w:val="1874612323"/>
      </w:pPr>
      <w:r>
        <w:rPr>
          <w:rStyle w:val="Strong"/>
        </w:rPr>
        <w:t>Rehabilitation</w:t>
      </w:r>
      <w:r>
        <w:t xml:space="preserve">: This is related to promoting independence by improving a person’s functioning. It recognises that if a service user temporarily cannot do something, that they are given the skills and support to regain a good quality of life following an illness, injury or addiction. Rehabilitation is also a form of support provided by prison and probation services, to help people not re-offend, or adjust to life in the community if they have spent a long time in prison and have little support from family and friends. </w:t>
      </w:r>
    </w:p>
    <w:p w:rsidR="00CA337E" w:rsidRDefault="005A4650">
      <w:pPr>
        <w:divId w:val="1874612323"/>
      </w:pPr>
      <w:r>
        <w:rPr>
          <w:rStyle w:val="Strong"/>
        </w:rPr>
        <w:t>Support for carers</w:t>
      </w:r>
      <w:r>
        <w:t xml:space="preserve">: A lot of care is undertaken by family members (and sometimes friends and neighbours). This is known as informal care, which is unpaid and often intensive for family members. Many carers are older, and may be looking after their partner, or an adult child with disabilities, and many are women. Informal care can be very stressful, especially for family members who live with service users, and provide care every day, with little time for rest or breaks. Support for carers can involve respite care, where the social care practitioner spends time with the service user, enabling the carer to get a break from caring responsibilities. For example, they can go out of the home to visit friends, go shopping, or do hobbies. Overnight sitting services also enable carers to get some sleep, while social care practitioners attend to service users' needs through the night. There are also support group and advice services for carers. </w:t>
      </w:r>
    </w:p>
    <w:p w:rsidR="00CA337E" w:rsidRDefault="005A4650">
      <w:pPr>
        <w:divId w:val="1874612323"/>
      </w:pPr>
      <w:r>
        <w:rPr>
          <w:rStyle w:val="Strong"/>
        </w:rPr>
        <w:t>Financial/benefits advice</w:t>
      </w:r>
      <w:r>
        <w:t xml:space="preserve">: This involves helping service users and carers access financial support to help with additional costs associated with their needs. It can be challenging as navigating the welfare benefits systems can be complex. Lack of the right information about eligibility and access can mean some people lose out on financial support that they could be entitled to. People can use additional financial support to access additional services. Some people use ‘direct payments’ which means money is paid directly to them and they buy in their own services, rather than asking for services from organisations in the statutory, private or charity sector – some of which have a limited menu or strict criteria about who can access their services. Carers are also entitled to a carers assessment which may result in accessing services to meet their own needs. </w:t>
      </w:r>
    </w:p>
    <w:p w:rsidR="00CA337E" w:rsidRDefault="005A4650">
      <w:pPr>
        <w:divId w:val="1874612323"/>
      </w:pPr>
      <w:r>
        <w:rPr>
          <w:vanish/>
        </w:rPr>
        <w:t>Start of Activity</w:t>
      </w:r>
    </w:p>
    <w:p w:rsidR="00CA337E" w:rsidRDefault="005A4650">
      <w:pPr>
        <w:spacing w:before="0" w:beforeAutospacing="0" w:after="0" w:afterAutospacing="0" w:line="240" w:lineRule="auto"/>
        <w:outlineLvl w:val="2"/>
        <w:divId w:val="1084453169"/>
        <w:rPr>
          <w:rFonts w:eastAsia="Times New Roman"/>
          <w:b/>
          <w:bCs/>
          <w:sz w:val="36"/>
          <w:szCs w:val="36"/>
        </w:rPr>
      </w:pPr>
      <w:bookmarkStart w:id="140" w:name="Unit4_Session2_Activity1"/>
      <w:bookmarkEnd w:id="140"/>
      <w:r>
        <w:rPr>
          <w:rFonts w:eastAsia="Times New Roman"/>
          <w:b/>
          <w:bCs/>
          <w:sz w:val="36"/>
          <w:szCs w:val="36"/>
        </w:rPr>
        <w:t>Activity 1 The needs of service users</w:t>
      </w:r>
    </w:p>
    <w:p w:rsidR="00CA337E" w:rsidRDefault="005A4650">
      <w:pPr>
        <w:pStyle w:val="timing"/>
        <w:divId w:val="1293250473"/>
      </w:pPr>
      <w:r>
        <w:t>Allow 30 minutes for this activity</w:t>
      </w:r>
    </w:p>
    <w:p w:rsidR="00CA337E" w:rsidRDefault="005A4650">
      <w:pPr>
        <w:divId w:val="301934337"/>
      </w:pPr>
      <w:bookmarkStart w:id="141" w:name="Unit4_Session2_Part1"/>
      <w:bookmarkEnd w:id="141"/>
      <w:r>
        <w:rPr>
          <w:vanish/>
        </w:rPr>
        <w:t>Start of Question</w:t>
      </w:r>
    </w:p>
    <w:p w:rsidR="00CA337E" w:rsidRDefault="005A4650">
      <w:pPr>
        <w:divId w:val="831871002"/>
      </w:pPr>
      <w:bookmarkStart w:id="142" w:name="Unit4_Session2_Question1"/>
      <w:bookmarkEnd w:id="142"/>
      <w:r>
        <w:t xml:space="preserve">The images below represent some of the different needs of people who use social care services. Think about the needs that the people in each image may have. Then, in the boxes below each image, note down your thoughts about the roles, activities and services that might be provided by a social worker and a social care worker. </w:t>
      </w:r>
    </w:p>
    <w:p w:rsidR="00CA337E" w:rsidRDefault="005A4650">
      <w:pPr>
        <w:divId w:val="831871002"/>
      </w:pPr>
      <w:r>
        <w:rPr>
          <w:vanish/>
        </w:rPr>
        <w:t>Start of Figure</w:t>
      </w:r>
    </w:p>
    <w:p w:rsidR="00CA337E" w:rsidRDefault="005A4650">
      <w:pPr>
        <w:spacing w:before="0" w:beforeAutospacing="0" w:after="0" w:afterAutospacing="0" w:line="240" w:lineRule="auto"/>
        <w:divId w:val="69235785"/>
        <w:rPr>
          <w:rFonts w:ascii="Times New Roman" w:eastAsia="Times New Roman" w:hAnsi="Times New Roman" w:cs="Times New Roman"/>
          <w:sz w:val="24"/>
          <w:szCs w:val="24"/>
        </w:rPr>
      </w:pPr>
      <w:bookmarkStart w:id="143" w:name="Unit4_Session2_Figure2"/>
      <w:bookmarkEnd w:id="143"/>
      <w:r>
        <w:rPr>
          <w:rFonts w:ascii="Times New Roman" w:eastAsia="Times New Roman" w:hAnsi="Times New Roman" w:cs="Times New Roman"/>
          <w:noProof/>
          <w:sz w:val="24"/>
          <w:szCs w:val="24"/>
        </w:rPr>
        <w:drawing>
          <wp:inline distT="0" distB="0" distL="0" distR="0">
            <wp:extent cx="4544568" cy="2697480"/>
            <wp:effectExtent l="0" t="0" r="8890" b="7620"/>
            <wp:docPr id="12" name="Picture 12" descr="Close-up photograph of a young girl aged about 12. She is looking sad as she rests her chin on her h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lose-up photograph of a young girl aged about 12. She is looking sad as she rests her chin on her han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44568" cy="2697480"/>
                    </a:xfrm>
                    <a:prstGeom prst="rect">
                      <a:avLst/>
                    </a:prstGeom>
                    <a:noFill/>
                    <a:ln>
                      <a:noFill/>
                    </a:ln>
                  </pic:spPr>
                </pic:pic>
              </a:graphicData>
            </a:graphic>
          </wp:inline>
        </w:drawing>
      </w:r>
    </w:p>
    <w:p w:rsidR="00CA337E" w:rsidRDefault="005A4650">
      <w:pPr>
        <w:pStyle w:val="Caption1"/>
        <w:divId w:val="1021593377"/>
      </w:pPr>
      <w:r>
        <w:t>Children at risk or in need</w:t>
      </w:r>
    </w:p>
    <w:bookmarkStart w:id="144" w:name="View_Unit4_Session2_Description1"/>
    <w:p w:rsidR="00CA337E" w:rsidRDefault="005A4650">
      <w:pPr>
        <w:pStyle w:val="navbutton"/>
        <w:divId w:val="1021593377"/>
      </w:pPr>
      <w:r>
        <w:fldChar w:fldCharType="begin"/>
      </w:r>
      <w:r>
        <w:instrText xml:space="preserve"> HYPERLINK "" \l "Unit4_Session2_Description1" </w:instrText>
      </w:r>
      <w:r>
        <w:fldChar w:fldCharType="separate"/>
      </w:r>
      <w:r>
        <w:rPr>
          <w:rStyle w:val="Hyperlink"/>
        </w:rPr>
        <w:t>View description - Children at risk or in need</w:t>
      </w:r>
      <w:r>
        <w:fldChar w:fldCharType="end"/>
      </w:r>
      <w:bookmarkEnd w:id="144"/>
    </w:p>
    <w:bookmarkStart w:id="145" w:name="View_Unit4_Session2_Alternative1"/>
    <w:p w:rsidR="00CA337E" w:rsidRDefault="005A4650">
      <w:pPr>
        <w:pStyle w:val="navbutton"/>
        <w:divId w:val="1021593377"/>
      </w:pPr>
      <w:r>
        <w:fldChar w:fldCharType="begin"/>
      </w:r>
      <w:r>
        <w:instrText xml:space="preserve"> HYPERLINK "" \l "Unit4_Session2_Alternative1" </w:instrText>
      </w:r>
      <w:r>
        <w:fldChar w:fldCharType="separate"/>
      </w:r>
      <w:r>
        <w:rPr>
          <w:rStyle w:val="Hyperlink"/>
        </w:rPr>
        <w:t>View alternative description - Children at risk or in need</w:t>
      </w:r>
      <w:r>
        <w:fldChar w:fldCharType="end"/>
      </w:r>
      <w:bookmarkEnd w:id="145"/>
    </w:p>
    <w:p w:rsidR="00CA337E" w:rsidRDefault="005A4650">
      <w:pPr>
        <w:divId w:val="831871002"/>
      </w:pPr>
      <w:r>
        <w:rPr>
          <w:vanish/>
        </w:rPr>
        <w:t>End of Figure</w:t>
      </w:r>
    </w:p>
    <w:p w:rsidR="00CA337E" w:rsidRDefault="005A4650">
      <w:pPr>
        <w:divId w:val="831871002"/>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513"/>
        <w:gridCol w:w="4513"/>
      </w:tblGrid>
      <w:tr w:rsidR="00CA337E">
        <w:trPr>
          <w:divId w:val="949121323"/>
        </w:trPr>
        <w:tc>
          <w:tcPr>
            <w:tcW w:w="0" w:type="auto"/>
            <w:tcMar>
              <w:top w:w="48" w:type="dxa"/>
              <w:left w:w="96" w:type="dxa"/>
              <w:bottom w:w="48" w:type="dxa"/>
              <w:right w:w="96" w:type="dxa"/>
            </w:tcMar>
            <w:hideMark/>
          </w:tcPr>
          <w:p w:rsidR="00CA337E" w:rsidRDefault="005A4650">
            <w:pPr>
              <w:spacing w:before="0" w:beforeAutospacing="0" w:after="0" w:afterAutospacing="0" w:line="240" w:lineRule="auto"/>
              <w:rPr>
                <w:rFonts w:ascii="Times New Roman" w:eastAsia="Times New Roman" w:hAnsi="Times New Roman" w:cs="Times New Roman"/>
                <w:b/>
                <w:bCs/>
                <w:sz w:val="24"/>
                <w:szCs w:val="24"/>
              </w:rPr>
            </w:pPr>
            <w:bookmarkStart w:id="146" w:name="Unit4_Session2_Table1"/>
            <w:bookmarkEnd w:id="146"/>
            <w:r>
              <w:rPr>
                <w:rFonts w:ascii="Times New Roman" w:eastAsia="Times New Roman" w:hAnsi="Times New Roman" w:cs="Times New Roman"/>
                <w:b/>
                <w:bCs/>
                <w:sz w:val="24"/>
                <w:szCs w:val="24"/>
              </w:rPr>
              <w:t>Social worker</w:t>
            </w:r>
          </w:p>
        </w:tc>
        <w:tc>
          <w:tcPr>
            <w:tcW w:w="0" w:type="auto"/>
            <w:tcMar>
              <w:top w:w="48" w:type="dxa"/>
              <w:left w:w="96" w:type="dxa"/>
              <w:bottom w:w="48" w:type="dxa"/>
              <w:right w:w="96" w:type="dxa"/>
            </w:tcMar>
            <w:hideMark/>
          </w:tcPr>
          <w:p w:rsidR="00CA337E" w:rsidRDefault="005A4650">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Social care worker</w:t>
            </w:r>
          </w:p>
        </w:tc>
      </w:tr>
      <w:tr w:rsidR="00CA337E">
        <w:trPr>
          <w:divId w:val="949121323"/>
        </w:trPr>
        <w:tc>
          <w:tcPr>
            <w:tcW w:w="0" w:type="auto"/>
            <w:tcMar>
              <w:top w:w="48" w:type="dxa"/>
              <w:left w:w="96" w:type="dxa"/>
              <w:bottom w:w="48" w:type="dxa"/>
              <w:right w:w="96" w:type="dxa"/>
            </w:tcMar>
            <w:hideMark/>
          </w:tcPr>
          <w:p w:rsidR="00CA337E" w:rsidRDefault="005A4650">
            <w:pPr>
              <w:spacing w:before="0" w:beforeAutospacing="0" w:after="0" w:afterAutospacing="0" w:line="240" w:lineRule="auto"/>
              <w:divId w:val="1604874628"/>
              <w:rPr>
                <w:rFonts w:ascii="Times New Roman" w:eastAsia="Times New Roman" w:hAnsi="Times New Roman" w:cs="Times New Roman"/>
                <w:i/>
                <w:iCs/>
                <w:color w:val="5C5C5C"/>
                <w:sz w:val="24"/>
                <w:szCs w:val="24"/>
              </w:rPr>
            </w:pPr>
            <w:bookmarkStart w:id="147" w:name="Unit4_Session2_FreeResponse1"/>
            <w:bookmarkEnd w:id="14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CA337E" w:rsidRDefault="005A4650">
            <w:pPr>
              <w:spacing w:before="0" w:beforeAutospacing="0" w:after="0" w:afterAutospacing="0" w:line="240" w:lineRule="auto"/>
              <w:divId w:val="2083597995"/>
              <w:rPr>
                <w:rFonts w:ascii="Times New Roman" w:eastAsia="Times New Roman" w:hAnsi="Times New Roman" w:cs="Times New Roman"/>
                <w:i/>
                <w:iCs/>
                <w:color w:val="5C5C5C"/>
                <w:sz w:val="24"/>
                <w:szCs w:val="24"/>
              </w:rPr>
            </w:pPr>
            <w:bookmarkStart w:id="148" w:name="Unit4_Session2_FreeResponse2"/>
            <w:bookmarkEnd w:id="148"/>
            <w:r>
              <w:rPr>
                <w:rFonts w:ascii="Times New Roman" w:eastAsia="Times New Roman" w:hAnsi="Times New Roman" w:cs="Times New Roman"/>
                <w:i/>
                <w:iCs/>
                <w:color w:val="5C5C5C"/>
                <w:sz w:val="24"/>
                <w:szCs w:val="24"/>
              </w:rPr>
              <w:t xml:space="preserve">Provide your answer... </w:t>
            </w:r>
          </w:p>
        </w:tc>
      </w:tr>
    </w:tbl>
    <w:p w:rsidR="00CA337E" w:rsidRDefault="005A4650">
      <w:pPr>
        <w:divId w:val="831871002"/>
      </w:pPr>
      <w:r>
        <w:rPr>
          <w:vanish/>
        </w:rPr>
        <w:t>End of Table</w:t>
      </w:r>
    </w:p>
    <w:p w:rsidR="00CA337E" w:rsidRDefault="005A4650">
      <w:pPr>
        <w:divId w:val="301934337"/>
      </w:pPr>
      <w:r>
        <w:rPr>
          <w:vanish/>
        </w:rPr>
        <w:t>End of Question</w:t>
      </w:r>
    </w:p>
    <w:p w:rsidR="00CA337E" w:rsidRDefault="005A4650">
      <w:pPr>
        <w:divId w:val="1349260080"/>
      </w:pPr>
      <w:bookmarkStart w:id="149" w:name="Unit4_Session2_Part2"/>
      <w:bookmarkEnd w:id="149"/>
      <w:r>
        <w:rPr>
          <w:vanish/>
        </w:rPr>
        <w:t>Start of Question</w:t>
      </w:r>
    </w:p>
    <w:p w:rsidR="00CA337E" w:rsidRDefault="005A4650">
      <w:pPr>
        <w:divId w:val="1550872015"/>
      </w:pPr>
      <w:bookmarkStart w:id="150" w:name="Unit4_Session2_Question2"/>
      <w:bookmarkEnd w:id="150"/>
      <w:r>
        <w:rPr>
          <w:vanish/>
        </w:rPr>
        <w:t>Start of Figure</w:t>
      </w:r>
    </w:p>
    <w:p w:rsidR="00CA337E" w:rsidRDefault="005A4650">
      <w:pPr>
        <w:spacing w:before="0" w:beforeAutospacing="0" w:after="0" w:afterAutospacing="0" w:line="240" w:lineRule="auto"/>
        <w:divId w:val="1900283072"/>
        <w:rPr>
          <w:rFonts w:ascii="Times New Roman" w:eastAsia="Times New Roman" w:hAnsi="Times New Roman" w:cs="Times New Roman"/>
          <w:sz w:val="24"/>
          <w:szCs w:val="24"/>
        </w:rPr>
      </w:pPr>
      <w:bookmarkStart w:id="151" w:name="Unit4_Session2_Figure3"/>
      <w:bookmarkEnd w:id="151"/>
      <w:r>
        <w:rPr>
          <w:rFonts w:ascii="Times New Roman" w:eastAsia="Times New Roman" w:hAnsi="Times New Roman" w:cs="Times New Roman"/>
          <w:noProof/>
          <w:sz w:val="24"/>
          <w:szCs w:val="24"/>
        </w:rPr>
        <w:drawing>
          <wp:inline distT="0" distB="0" distL="0" distR="0">
            <wp:extent cx="4544568" cy="3026664"/>
            <wp:effectExtent l="0" t="0" r="8890" b="2540"/>
            <wp:docPr id="13" name="Picture 13" descr="Photograph of a mother seated on a sofa with her adult son. They are both smiling as they sit with their arms around each o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hotograph of a mother seated on a sofa with her adult son. They are both smiling as they sit with their arms around each othe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44568" cy="3026664"/>
                    </a:xfrm>
                    <a:prstGeom prst="rect">
                      <a:avLst/>
                    </a:prstGeom>
                    <a:noFill/>
                    <a:ln>
                      <a:noFill/>
                    </a:ln>
                  </pic:spPr>
                </pic:pic>
              </a:graphicData>
            </a:graphic>
          </wp:inline>
        </w:drawing>
      </w:r>
    </w:p>
    <w:p w:rsidR="00CA337E" w:rsidRDefault="005A4650">
      <w:pPr>
        <w:pStyle w:val="Caption1"/>
        <w:divId w:val="986520355"/>
      </w:pPr>
      <w:r>
        <w:t>Adults with learning disabilities and their families</w:t>
      </w:r>
    </w:p>
    <w:bookmarkStart w:id="152" w:name="View_Unit4_Session2_Description2"/>
    <w:p w:rsidR="00CA337E" w:rsidRDefault="005A4650">
      <w:pPr>
        <w:pStyle w:val="navbutton"/>
        <w:divId w:val="986520355"/>
      </w:pPr>
      <w:r>
        <w:fldChar w:fldCharType="begin"/>
      </w:r>
      <w:r>
        <w:instrText xml:space="preserve"> HYPERLINK "" \l "Unit4_Session2_Description2" </w:instrText>
      </w:r>
      <w:r>
        <w:fldChar w:fldCharType="separate"/>
      </w:r>
      <w:r>
        <w:rPr>
          <w:rStyle w:val="Hyperlink"/>
        </w:rPr>
        <w:t>View description - Adults with learning disabilities and their families</w:t>
      </w:r>
      <w:r>
        <w:fldChar w:fldCharType="end"/>
      </w:r>
      <w:bookmarkEnd w:id="152"/>
    </w:p>
    <w:bookmarkStart w:id="153" w:name="View_Unit4_Session2_Alternative2"/>
    <w:p w:rsidR="00CA337E" w:rsidRDefault="005A4650">
      <w:pPr>
        <w:pStyle w:val="navbutton"/>
        <w:divId w:val="986520355"/>
      </w:pPr>
      <w:r>
        <w:fldChar w:fldCharType="begin"/>
      </w:r>
      <w:r>
        <w:instrText xml:space="preserve"> HYPERLINK "" \l "Unit4_Session2_Alternative2" </w:instrText>
      </w:r>
      <w:r>
        <w:fldChar w:fldCharType="separate"/>
      </w:r>
      <w:r>
        <w:rPr>
          <w:rStyle w:val="Hyperlink"/>
        </w:rPr>
        <w:t>View alternative description - Adults with learning disabilities and their families</w:t>
      </w:r>
      <w:r>
        <w:fldChar w:fldCharType="end"/>
      </w:r>
      <w:bookmarkEnd w:id="153"/>
    </w:p>
    <w:p w:rsidR="00CA337E" w:rsidRDefault="005A4650">
      <w:pPr>
        <w:divId w:val="1550872015"/>
      </w:pPr>
      <w:r>
        <w:rPr>
          <w:vanish/>
        </w:rPr>
        <w:t>End of Figure</w:t>
      </w:r>
    </w:p>
    <w:p w:rsidR="00CA337E" w:rsidRDefault="005A4650">
      <w:pPr>
        <w:divId w:val="1550872015"/>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513"/>
        <w:gridCol w:w="4513"/>
      </w:tblGrid>
      <w:tr w:rsidR="00CA337E">
        <w:trPr>
          <w:divId w:val="1163280367"/>
        </w:trPr>
        <w:tc>
          <w:tcPr>
            <w:tcW w:w="0" w:type="auto"/>
            <w:tcMar>
              <w:top w:w="48" w:type="dxa"/>
              <w:left w:w="96" w:type="dxa"/>
              <w:bottom w:w="48" w:type="dxa"/>
              <w:right w:w="96" w:type="dxa"/>
            </w:tcMar>
            <w:hideMark/>
          </w:tcPr>
          <w:p w:rsidR="00CA337E" w:rsidRDefault="005A4650">
            <w:pPr>
              <w:spacing w:before="0" w:beforeAutospacing="0" w:after="0" w:afterAutospacing="0" w:line="240" w:lineRule="auto"/>
              <w:rPr>
                <w:rFonts w:ascii="Times New Roman" w:eastAsia="Times New Roman" w:hAnsi="Times New Roman" w:cs="Times New Roman"/>
                <w:b/>
                <w:bCs/>
                <w:sz w:val="24"/>
                <w:szCs w:val="24"/>
              </w:rPr>
            </w:pPr>
            <w:bookmarkStart w:id="154" w:name="Unit4_Session2_Table2"/>
            <w:bookmarkEnd w:id="154"/>
            <w:r>
              <w:rPr>
                <w:rFonts w:ascii="Times New Roman" w:eastAsia="Times New Roman" w:hAnsi="Times New Roman" w:cs="Times New Roman"/>
                <w:b/>
                <w:bCs/>
                <w:sz w:val="24"/>
                <w:szCs w:val="24"/>
              </w:rPr>
              <w:t>Social worker</w:t>
            </w:r>
          </w:p>
        </w:tc>
        <w:tc>
          <w:tcPr>
            <w:tcW w:w="0" w:type="auto"/>
            <w:tcMar>
              <w:top w:w="48" w:type="dxa"/>
              <w:left w:w="96" w:type="dxa"/>
              <w:bottom w:w="48" w:type="dxa"/>
              <w:right w:w="96" w:type="dxa"/>
            </w:tcMar>
            <w:hideMark/>
          </w:tcPr>
          <w:p w:rsidR="00CA337E" w:rsidRDefault="005A4650">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Social care worker</w:t>
            </w:r>
          </w:p>
        </w:tc>
      </w:tr>
      <w:tr w:rsidR="00CA337E">
        <w:trPr>
          <w:divId w:val="1163280367"/>
        </w:trPr>
        <w:tc>
          <w:tcPr>
            <w:tcW w:w="0" w:type="auto"/>
            <w:tcMar>
              <w:top w:w="48" w:type="dxa"/>
              <w:left w:w="96" w:type="dxa"/>
              <w:bottom w:w="48" w:type="dxa"/>
              <w:right w:w="96" w:type="dxa"/>
            </w:tcMar>
            <w:hideMark/>
          </w:tcPr>
          <w:p w:rsidR="00CA337E" w:rsidRDefault="005A4650">
            <w:pPr>
              <w:spacing w:before="0" w:beforeAutospacing="0" w:after="0" w:afterAutospacing="0" w:line="240" w:lineRule="auto"/>
              <w:divId w:val="314265389"/>
              <w:rPr>
                <w:rFonts w:ascii="Times New Roman" w:eastAsia="Times New Roman" w:hAnsi="Times New Roman" w:cs="Times New Roman"/>
                <w:i/>
                <w:iCs/>
                <w:color w:val="5C5C5C"/>
                <w:sz w:val="24"/>
                <w:szCs w:val="24"/>
              </w:rPr>
            </w:pPr>
            <w:bookmarkStart w:id="155" w:name="Unit4_Session2_FreeResponse3"/>
            <w:bookmarkEnd w:id="15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CA337E" w:rsidRDefault="005A4650">
            <w:pPr>
              <w:spacing w:before="0" w:beforeAutospacing="0" w:after="0" w:afterAutospacing="0" w:line="240" w:lineRule="auto"/>
              <w:divId w:val="255749187"/>
              <w:rPr>
                <w:rFonts w:ascii="Times New Roman" w:eastAsia="Times New Roman" w:hAnsi="Times New Roman" w:cs="Times New Roman"/>
                <w:i/>
                <w:iCs/>
                <w:color w:val="5C5C5C"/>
                <w:sz w:val="24"/>
                <w:szCs w:val="24"/>
              </w:rPr>
            </w:pPr>
            <w:bookmarkStart w:id="156" w:name="Unit4_Session2_FreeResponse4"/>
            <w:bookmarkEnd w:id="156"/>
            <w:r>
              <w:rPr>
                <w:rFonts w:ascii="Times New Roman" w:eastAsia="Times New Roman" w:hAnsi="Times New Roman" w:cs="Times New Roman"/>
                <w:i/>
                <w:iCs/>
                <w:color w:val="5C5C5C"/>
                <w:sz w:val="24"/>
                <w:szCs w:val="24"/>
              </w:rPr>
              <w:t xml:space="preserve">Provide your answer... </w:t>
            </w:r>
          </w:p>
        </w:tc>
      </w:tr>
    </w:tbl>
    <w:p w:rsidR="00CA337E" w:rsidRDefault="005A4650">
      <w:pPr>
        <w:divId w:val="1550872015"/>
      </w:pPr>
      <w:r>
        <w:rPr>
          <w:vanish/>
        </w:rPr>
        <w:t>End of Table</w:t>
      </w:r>
    </w:p>
    <w:p w:rsidR="00CA337E" w:rsidRDefault="005A4650">
      <w:pPr>
        <w:divId w:val="1349260080"/>
      </w:pPr>
      <w:r>
        <w:rPr>
          <w:vanish/>
        </w:rPr>
        <w:t>End of Question</w:t>
      </w:r>
    </w:p>
    <w:p w:rsidR="00CA337E" w:rsidRDefault="005A4650">
      <w:pPr>
        <w:divId w:val="348261195"/>
      </w:pPr>
      <w:bookmarkStart w:id="157" w:name="Unit4_Session2_Part3"/>
      <w:bookmarkEnd w:id="157"/>
      <w:r>
        <w:rPr>
          <w:vanish/>
        </w:rPr>
        <w:t>Start of Question</w:t>
      </w:r>
    </w:p>
    <w:p w:rsidR="00CA337E" w:rsidRDefault="005A4650">
      <w:pPr>
        <w:divId w:val="348261195"/>
      </w:pPr>
      <w:bookmarkStart w:id="158" w:name="Unit4_Session2_Question3"/>
      <w:bookmarkEnd w:id="158"/>
      <w:r>
        <w:rPr>
          <w:vanish/>
        </w:rPr>
        <w:t>End of Question</w:t>
      </w:r>
    </w:p>
    <w:bookmarkStart w:id="159" w:name="View_Unit4_Session2_Discussion1"/>
    <w:p w:rsidR="00CA337E" w:rsidRDefault="005A4650">
      <w:pPr>
        <w:pStyle w:val="navbutton"/>
        <w:divId w:val="348261195"/>
      </w:pPr>
      <w:r>
        <w:fldChar w:fldCharType="begin"/>
      </w:r>
      <w:r>
        <w:instrText xml:space="preserve"> HYPERLINK "" \l "Unit4_Session2_Discussion1" </w:instrText>
      </w:r>
      <w:r>
        <w:fldChar w:fldCharType="separate"/>
      </w:r>
      <w:r>
        <w:rPr>
          <w:rStyle w:val="Hyperlink"/>
        </w:rPr>
        <w:t>View discussion - Part</w:t>
      </w:r>
      <w:r>
        <w:fldChar w:fldCharType="end"/>
      </w:r>
      <w:bookmarkEnd w:id="159"/>
    </w:p>
    <w:p w:rsidR="00CA337E" w:rsidRDefault="005A4650">
      <w:pPr>
        <w:divId w:val="1874612323"/>
      </w:pPr>
      <w:r>
        <w:rPr>
          <w:vanish/>
        </w:rPr>
        <w:t>End of Activity</w:t>
      </w:r>
    </w:p>
    <w:p w:rsidR="00CA337E" w:rsidRDefault="005A4650">
      <w:pPr>
        <w:divId w:val="1874612323"/>
      </w:pPr>
      <w:r>
        <w:t xml:space="preserve">Social care and social workers will often be working with the same people, but with a different focus in their roles – although there are, of course, some overlaps in the skills and responsibilities that they have. In the next section, you will explore some of the core concepts that are important for all social care professionals to understand. </w:t>
      </w:r>
    </w:p>
    <w:p w:rsidR="00CA337E" w:rsidRDefault="00701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337E" w:rsidRDefault="005A4650">
      <w:pPr>
        <w:pStyle w:val="Heading2"/>
        <w:divId w:val="1161888122"/>
        <w:rPr>
          <w:rFonts w:eastAsia="Times New Roman"/>
        </w:rPr>
      </w:pPr>
      <w:bookmarkStart w:id="160" w:name="Unit4_Session3"/>
      <w:bookmarkEnd w:id="160"/>
      <w:r>
        <w:rPr>
          <w:rFonts w:eastAsia="Times New Roman"/>
        </w:rPr>
        <w:t>2 Core concepts underpinning professional practice</w:t>
      </w:r>
    </w:p>
    <w:p w:rsidR="00CA337E" w:rsidRDefault="005A4650">
      <w:pPr>
        <w:divId w:val="1161888122"/>
      </w:pPr>
      <w:r>
        <w:t xml:space="preserve">The practice of social care professionals in all contexts is underpinned by some core concepts, many of which are associated with the values and ethical codes of the professions. Many of the core concepts are common across the professional standards for social care professionals. </w:t>
      </w:r>
    </w:p>
    <w:p w:rsidR="00CA337E" w:rsidRDefault="005A4650">
      <w:pPr>
        <w:divId w:val="1161888122"/>
      </w:pPr>
      <w:r>
        <w:t xml:space="preserve">Some of the concepts relate to tasks or responsibilities that apply to all of the workforce, although the nature, level of responsibility or statutory duties may vary. For example, all in the social care workforce have responsibilities relating to managing risk and harm, but social workers have specific statutory duties to investigate and assess where there is a concern about an adult or child being at risk. Other elements of practice, such as maintaining public trust and confidentiality, apply in the same way to all social care professionals. You will now explore some of these underpinning concepts in more detail. </w:t>
      </w:r>
    </w:p>
    <w:p w:rsidR="00CA337E" w:rsidRDefault="005A4650">
      <w:pPr>
        <w:pStyle w:val="Heading2"/>
        <w:divId w:val="1402169431"/>
        <w:rPr>
          <w:rFonts w:eastAsia="Times New Roman"/>
        </w:rPr>
      </w:pPr>
      <w:bookmarkStart w:id="161" w:name="Unit4_Session3_Section1"/>
      <w:bookmarkEnd w:id="161"/>
      <w:r>
        <w:rPr>
          <w:rFonts w:eastAsia="Times New Roman"/>
        </w:rPr>
        <w:t>2.1 Equality and diversity</w:t>
      </w:r>
    </w:p>
    <w:p w:rsidR="00CA337E" w:rsidRDefault="005A4650">
      <w:pPr>
        <w:divId w:val="1402169431"/>
      </w:pPr>
      <w:r>
        <w:t xml:space="preserve">The concept of equality is an important one to understand, and it can be confused with the idea of treating everyone the same. When thinking about access to services, for example, treating people ‘the same’ would only result in equality if everyone had the same opportunities available to them. There are, however, inequalities in society arising from attitudes as well as differences in, for example, wealth, education and influence. </w:t>
      </w:r>
    </w:p>
    <w:p w:rsidR="00CA337E" w:rsidRDefault="005A4650">
      <w:pPr>
        <w:divId w:val="1402169431"/>
      </w:pPr>
      <w:r>
        <w:t xml:space="preserve">What is equality? Equality does not mean treating people the same but is rather about valuing difference. Difference should not result in people having less value or worth. Equality can be understood as an absence of discrimination.   </w:t>
      </w:r>
    </w:p>
    <w:p w:rsidR="00CA337E" w:rsidRDefault="005A4650">
      <w:pPr>
        <w:divId w:val="1402169431"/>
      </w:pPr>
      <w:r>
        <w:t xml:space="preserve">We often hear the words ‘equality’ and ‘equity’ used. They sound similar and sometimes people use them to mean the same thing, however they are different. </w:t>
      </w:r>
    </w:p>
    <w:p w:rsidR="00CA337E" w:rsidRDefault="005A4650">
      <w:pPr>
        <w:divId w:val="1402169431"/>
      </w:pPr>
      <w:r>
        <w:t xml:space="preserve">Figure 1 explains this by making a distinction between ‘equality’ and ‘equity’. In the first part of the illustration, each person is treated the same, or equally, but the result is not equity as their characteristics are not the same. Treating them the same results in inequity. In the second part of the illustration, each person is treated differently, but the result is equity – they all have the same access and so none are disadvantaged. </w:t>
      </w:r>
    </w:p>
    <w:p w:rsidR="00CA337E" w:rsidRDefault="005A4650">
      <w:pPr>
        <w:divId w:val="1402169431"/>
      </w:pPr>
      <w:r>
        <w:rPr>
          <w:vanish/>
        </w:rPr>
        <w:t>Start of Figure</w:t>
      </w:r>
    </w:p>
    <w:p w:rsidR="00CA337E" w:rsidRDefault="005A4650">
      <w:pPr>
        <w:spacing w:before="0" w:beforeAutospacing="0" w:after="0" w:afterAutospacing="0" w:line="240" w:lineRule="auto"/>
        <w:divId w:val="1997033875"/>
        <w:rPr>
          <w:rFonts w:ascii="Times New Roman" w:eastAsia="Times New Roman" w:hAnsi="Times New Roman" w:cs="Times New Roman"/>
          <w:sz w:val="24"/>
          <w:szCs w:val="24"/>
        </w:rPr>
      </w:pPr>
      <w:bookmarkStart w:id="162" w:name="Unit4_Session3_Figure1"/>
      <w:bookmarkEnd w:id="162"/>
      <w:r>
        <w:rPr>
          <w:rFonts w:ascii="Times New Roman" w:eastAsia="Times New Roman" w:hAnsi="Times New Roman" w:cs="Times New Roman"/>
          <w:noProof/>
          <w:sz w:val="24"/>
          <w:szCs w:val="24"/>
        </w:rPr>
        <w:drawing>
          <wp:inline distT="0" distB="0" distL="0" distR="0">
            <wp:extent cx="4544568" cy="3685032"/>
            <wp:effectExtent l="0" t="0" r="8890" b="0"/>
            <wp:docPr id="14" name="Picture 1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isplayed imag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544568" cy="3685032"/>
                    </a:xfrm>
                    <a:prstGeom prst="rect">
                      <a:avLst/>
                    </a:prstGeom>
                    <a:noFill/>
                    <a:ln>
                      <a:noFill/>
                    </a:ln>
                  </pic:spPr>
                </pic:pic>
              </a:graphicData>
            </a:graphic>
          </wp:inline>
        </w:drawing>
      </w:r>
    </w:p>
    <w:p w:rsidR="00CA337E" w:rsidRDefault="005A4650">
      <w:pPr>
        <w:pStyle w:val="Caption1"/>
        <w:divId w:val="91821329"/>
      </w:pPr>
      <w:r>
        <w:rPr>
          <w:rStyle w:val="Strong"/>
        </w:rPr>
        <w:t>Figure 1</w:t>
      </w:r>
      <w:r>
        <w:t xml:space="preserve"> Equality vs Equity </w:t>
      </w:r>
    </w:p>
    <w:bookmarkStart w:id="163" w:name="View_Unit4_Session3_Description1"/>
    <w:p w:rsidR="00CA337E" w:rsidRDefault="005A4650">
      <w:pPr>
        <w:pStyle w:val="navbutton"/>
        <w:divId w:val="91821329"/>
      </w:pPr>
      <w:r>
        <w:fldChar w:fldCharType="begin"/>
      </w:r>
      <w:r>
        <w:instrText xml:space="preserve"> HYPERLINK "" \l "Unit4_Session3_Description1" </w:instrText>
      </w:r>
      <w:r>
        <w:fldChar w:fldCharType="separate"/>
      </w:r>
      <w:r>
        <w:rPr>
          <w:rStyle w:val="Hyperlink"/>
        </w:rPr>
        <w:t>View description - Figure 1 Equality vs Equity</w:t>
      </w:r>
      <w:r>
        <w:fldChar w:fldCharType="end"/>
      </w:r>
      <w:bookmarkEnd w:id="163"/>
    </w:p>
    <w:p w:rsidR="00CA337E" w:rsidRDefault="005A4650">
      <w:pPr>
        <w:divId w:val="1402169431"/>
      </w:pPr>
      <w:r>
        <w:rPr>
          <w:vanish/>
        </w:rPr>
        <w:t>End of Figure</w:t>
      </w:r>
    </w:p>
    <w:p w:rsidR="00CA337E" w:rsidRDefault="005A4650">
      <w:pPr>
        <w:divId w:val="1402169431"/>
      </w:pPr>
      <w:r>
        <w:t xml:space="preserve">Treating people differently in order to achieve a fairer outcome is sometimes referred to as ‘positive discrimination’ – or, in other words, treating people differently in order to balance or compensate for inherent inequality. </w:t>
      </w:r>
    </w:p>
    <w:p w:rsidR="00CA337E" w:rsidRDefault="005A4650">
      <w:pPr>
        <w:divId w:val="1402169431"/>
      </w:pPr>
      <w:r>
        <w:t xml:space="preserve">Social care practitioners/professionals, therefore, need to be aware not only of diversity, or the differences between people, but also of the ways in which such differences may result in disadvantage. British Association of Social Workers (BASW) (2015) describes diversity as being multidimensional and suggests that it includes race, disability, class, economic status, age, sexuality, gender (including transgender identity), faith and belief. </w:t>
      </w:r>
    </w:p>
    <w:p w:rsidR="00CA337E" w:rsidRDefault="005A4650">
      <w:pPr>
        <w:divId w:val="1402169431"/>
      </w:pPr>
      <w:r>
        <w:t xml:space="preserve">Some aspects of people’s identity are known as ‘protected characteristics’ which are covered by law in the Equality Act 2010 (for England, Wales and Scotland) and In Section 75 of the Northern Ireland Act 1998 (for Northern Ireland). This means that someone cannot be treated less favourably, subject to unfair disadvantage or discriminated against because of: </w:t>
      </w:r>
    </w:p>
    <w:p w:rsidR="00CA337E" w:rsidRDefault="005A4650">
      <w:pPr>
        <w:numPr>
          <w:ilvl w:val="0"/>
          <w:numId w:val="9"/>
        </w:numPr>
        <w:spacing w:before="0" w:beforeAutospacing="0" w:after="0" w:afterAutospacing="0"/>
        <w:ind w:left="780" w:right="780"/>
        <w:divId w:val="1402169431"/>
        <w:rPr>
          <w:rFonts w:eastAsia="Times New Roman"/>
        </w:rPr>
      </w:pPr>
      <w:r>
        <w:rPr>
          <w:rFonts w:eastAsia="Times New Roman"/>
        </w:rPr>
        <w:t>age</w:t>
      </w:r>
    </w:p>
    <w:p w:rsidR="00CA337E" w:rsidRDefault="005A4650">
      <w:pPr>
        <w:numPr>
          <w:ilvl w:val="0"/>
          <w:numId w:val="9"/>
        </w:numPr>
        <w:spacing w:before="0" w:beforeAutospacing="0" w:after="0" w:afterAutospacing="0"/>
        <w:ind w:left="780" w:right="780"/>
        <w:divId w:val="1402169431"/>
        <w:rPr>
          <w:rFonts w:eastAsia="Times New Roman"/>
        </w:rPr>
      </w:pPr>
      <w:r>
        <w:rPr>
          <w:rFonts w:eastAsia="Times New Roman"/>
        </w:rPr>
        <w:t>disability</w:t>
      </w:r>
    </w:p>
    <w:p w:rsidR="00CA337E" w:rsidRDefault="005A4650">
      <w:pPr>
        <w:numPr>
          <w:ilvl w:val="0"/>
          <w:numId w:val="9"/>
        </w:numPr>
        <w:spacing w:before="0" w:beforeAutospacing="0" w:after="0" w:afterAutospacing="0"/>
        <w:ind w:left="780" w:right="780"/>
        <w:divId w:val="1402169431"/>
        <w:rPr>
          <w:rFonts w:eastAsia="Times New Roman"/>
        </w:rPr>
      </w:pPr>
      <w:r>
        <w:rPr>
          <w:rFonts w:eastAsia="Times New Roman"/>
        </w:rPr>
        <w:t>gender reassignment</w:t>
      </w:r>
    </w:p>
    <w:p w:rsidR="00CA337E" w:rsidRDefault="005A4650">
      <w:pPr>
        <w:numPr>
          <w:ilvl w:val="0"/>
          <w:numId w:val="9"/>
        </w:numPr>
        <w:spacing w:before="0" w:beforeAutospacing="0" w:after="0" w:afterAutospacing="0"/>
        <w:ind w:left="780" w:right="780"/>
        <w:divId w:val="1402169431"/>
        <w:rPr>
          <w:rFonts w:eastAsia="Times New Roman"/>
        </w:rPr>
      </w:pPr>
      <w:r>
        <w:rPr>
          <w:rFonts w:eastAsia="Times New Roman"/>
        </w:rPr>
        <w:t>being married or in a civil partnership</w:t>
      </w:r>
    </w:p>
    <w:p w:rsidR="00CA337E" w:rsidRDefault="005A4650">
      <w:pPr>
        <w:numPr>
          <w:ilvl w:val="0"/>
          <w:numId w:val="9"/>
        </w:numPr>
        <w:spacing w:before="0" w:beforeAutospacing="0" w:after="0" w:afterAutospacing="0"/>
        <w:ind w:left="780" w:right="780"/>
        <w:divId w:val="1402169431"/>
        <w:rPr>
          <w:rFonts w:eastAsia="Times New Roman"/>
        </w:rPr>
      </w:pPr>
      <w:r>
        <w:rPr>
          <w:rFonts w:eastAsia="Times New Roman"/>
        </w:rPr>
        <w:t>being pregnant or on maternity leave</w:t>
      </w:r>
    </w:p>
    <w:p w:rsidR="00CA337E" w:rsidRDefault="005A4650">
      <w:pPr>
        <w:numPr>
          <w:ilvl w:val="0"/>
          <w:numId w:val="9"/>
        </w:numPr>
        <w:spacing w:before="0" w:beforeAutospacing="0" w:after="0" w:afterAutospacing="0"/>
        <w:ind w:left="780" w:right="780"/>
        <w:divId w:val="1402169431"/>
        <w:rPr>
          <w:rFonts w:eastAsia="Times New Roman"/>
        </w:rPr>
      </w:pPr>
      <w:r>
        <w:rPr>
          <w:rFonts w:eastAsia="Times New Roman"/>
        </w:rPr>
        <w:t>race including colour, nationality, ethnic or national origin</w:t>
      </w:r>
    </w:p>
    <w:p w:rsidR="00CA337E" w:rsidRDefault="005A4650">
      <w:pPr>
        <w:numPr>
          <w:ilvl w:val="0"/>
          <w:numId w:val="9"/>
        </w:numPr>
        <w:spacing w:before="0" w:beforeAutospacing="0" w:after="0" w:afterAutospacing="0"/>
        <w:ind w:left="780" w:right="780"/>
        <w:divId w:val="1402169431"/>
        <w:rPr>
          <w:rFonts w:eastAsia="Times New Roman"/>
        </w:rPr>
      </w:pPr>
      <w:r>
        <w:rPr>
          <w:rFonts w:eastAsia="Times New Roman"/>
        </w:rPr>
        <w:t>religion, beliefs or political opinion</w:t>
      </w:r>
    </w:p>
    <w:p w:rsidR="00CA337E" w:rsidRDefault="005A4650">
      <w:pPr>
        <w:numPr>
          <w:ilvl w:val="0"/>
          <w:numId w:val="9"/>
        </w:numPr>
        <w:spacing w:before="0" w:beforeAutospacing="0" w:after="0" w:afterAutospacing="0"/>
        <w:ind w:left="780" w:right="780"/>
        <w:divId w:val="1402169431"/>
        <w:rPr>
          <w:rFonts w:eastAsia="Times New Roman"/>
        </w:rPr>
      </w:pPr>
      <w:r>
        <w:rPr>
          <w:rFonts w:eastAsia="Times New Roman"/>
        </w:rPr>
        <w:t>sex</w:t>
      </w:r>
    </w:p>
    <w:p w:rsidR="00CA337E" w:rsidRDefault="005A4650">
      <w:pPr>
        <w:numPr>
          <w:ilvl w:val="0"/>
          <w:numId w:val="9"/>
        </w:numPr>
        <w:spacing w:before="0" w:beforeAutospacing="0" w:after="0" w:afterAutospacing="0"/>
        <w:ind w:left="780" w:right="780"/>
        <w:divId w:val="1402169431"/>
        <w:rPr>
          <w:rFonts w:eastAsia="Times New Roman"/>
        </w:rPr>
      </w:pPr>
      <w:r>
        <w:rPr>
          <w:rFonts w:eastAsia="Times New Roman"/>
        </w:rPr>
        <w:t>sexual orientation</w:t>
      </w:r>
    </w:p>
    <w:p w:rsidR="00CA337E" w:rsidRDefault="005A4650">
      <w:pPr>
        <w:divId w:val="1402169431"/>
      </w:pPr>
      <w:r>
        <w:t xml:space="preserve">Social care practitioners/professionals should have an awareness of the ways in which such characteristics can result in differences in power, which can lead to people being marginalised, or indeed privileged, in their access to services. </w:t>
      </w:r>
    </w:p>
    <w:p w:rsidR="00CA337E" w:rsidRDefault="005A4650">
      <w:pPr>
        <w:pStyle w:val="Heading2"/>
        <w:divId w:val="1763455878"/>
        <w:rPr>
          <w:rFonts w:eastAsia="Times New Roman"/>
        </w:rPr>
      </w:pPr>
      <w:bookmarkStart w:id="164" w:name="Unit4_Session3_Section2"/>
      <w:bookmarkEnd w:id="164"/>
      <w:r>
        <w:rPr>
          <w:rFonts w:eastAsia="Times New Roman"/>
        </w:rPr>
        <w:t>2.2 Social disadvantage and discrimination</w:t>
      </w:r>
    </w:p>
    <w:p w:rsidR="00CA337E" w:rsidRDefault="005A4650">
      <w:pPr>
        <w:divId w:val="1763455878"/>
      </w:pPr>
      <w:r>
        <w:t xml:space="preserve">So far in this session, you have considered the roles, contexts and different people who may use social care services. This final section turns to the impact of social disadvantage. </w:t>
      </w:r>
    </w:p>
    <w:p w:rsidR="00CA337E" w:rsidRDefault="005A4650">
      <w:pPr>
        <w:divId w:val="1763455878"/>
      </w:pPr>
      <w:r>
        <w:t xml:space="preserve">‘Social disadvantage’ is a term used here to refer broadly to the factors in society which result in people being at a higher chance of needing support from social care professionals. Social disadvantage is not the only reason a person may need support, but it is an important factor which professionals need to understand, as it can contribute both to why someone needs support and their experience of accessing and receiving services. </w:t>
      </w:r>
    </w:p>
    <w:p w:rsidR="00CA337E" w:rsidRDefault="005A4650">
      <w:pPr>
        <w:divId w:val="1763455878"/>
      </w:pPr>
      <w:r>
        <w:t xml:space="preserve">Power and social exclusion are important ideas as they relate to the ways in which some people are socially disadvantaged. ‘Discrimination’ means treating someone less favourably as a result of their being different. Difference is a relational concept – in other words, differences only exist in relation to others around you. Often discrimination takes place at a societal level, and ‘difference’ should be understood as arising from someone having a characteristic that places them in a minority (so, for example, people who are speakers of English as a second language living in the United Kingdom) or a characteristic that results in them having less power (such as being a woman). </w:t>
      </w:r>
    </w:p>
    <w:p w:rsidR="00CA337E" w:rsidRDefault="005A4650">
      <w:pPr>
        <w:divId w:val="1763455878"/>
      </w:pPr>
      <w:r>
        <w:t xml:space="preserve">Diversity in society may result in certain people being viewed or treated differently, particularly if they belong to a minority group. Discrimination often arises from stereotypical attitudes associated with a particular characteristic – for example, that Black people ‘look after their own’, or that people with mental health needs are dangerous or incapable of participating fully in society. It is important to understand these key concepts, because people who need care and protection can experience inequalities and discrimination. For example, a service user can experience racism because of their skin colour, or an older person may not be asked about their views because of their age. A young person may lack access to opportunities because of poverty. Adults with learning disabilities can be faced with barriers to employment, meaning they are excluded from the workforce. Social care workers and social workers need to understand how such disadvantage and discrimination can have an effect on people and work with service users to address social disadvantage. </w:t>
      </w:r>
    </w:p>
    <w:p w:rsidR="00CA337E" w:rsidRDefault="00701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337E" w:rsidRDefault="005A4650">
      <w:pPr>
        <w:pStyle w:val="Heading2"/>
        <w:divId w:val="784540005"/>
        <w:rPr>
          <w:rFonts w:eastAsia="Times New Roman"/>
        </w:rPr>
      </w:pPr>
      <w:bookmarkStart w:id="165" w:name="Unit4_Session4"/>
      <w:bookmarkEnd w:id="165"/>
      <w:r>
        <w:rPr>
          <w:rFonts w:eastAsia="Times New Roman"/>
        </w:rPr>
        <w:t xml:space="preserve">3 Summary of Session 3 </w:t>
      </w:r>
    </w:p>
    <w:p w:rsidR="00CA337E" w:rsidRDefault="005A4650">
      <w:pPr>
        <w:divId w:val="784540005"/>
      </w:pPr>
      <w:r>
        <w:t>In this session you have explored some of the different care and protection needs met by social care professionals.</w:t>
      </w:r>
    </w:p>
    <w:p w:rsidR="00CA337E" w:rsidRDefault="005A4650">
      <w:pPr>
        <w:divId w:val="784540005"/>
      </w:pPr>
      <w:r>
        <w:t xml:space="preserve">This session also introduced you to concepts such as equality, diversity and discrimination, which are included in social care and social work codes of practice for each nation of the UK. </w:t>
      </w:r>
    </w:p>
    <w:p w:rsidR="00CA337E" w:rsidRDefault="005A4650">
      <w:pPr>
        <w:divId w:val="784540005"/>
      </w:pPr>
      <w:r>
        <w:t xml:space="preserve">Session 4 will explore why it is important for social care professionals to know about the law and the ways that this relates to their practice. </w:t>
      </w:r>
    </w:p>
    <w:p w:rsidR="00CA337E" w:rsidRDefault="005A4650">
      <w:pPr>
        <w:divId w:val="784540005"/>
      </w:pPr>
      <w:r>
        <w:t xml:space="preserve">You can now go to </w:t>
      </w:r>
      <w:hyperlink r:id="rId26" w:history="1">
        <w:r>
          <w:rPr>
            <w:rStyle w:val="Hyperlink"/>
          </w:rPr>
          <w:t>Session 4</w:t>
        </w:r>
      </w:hyperlink>
      <w:r>
        <w:t xml:space="preserve">, the final session of this course. </w:t>
      </w:r>
    </w:p>
    <w:p w:rsidR="00CA337E" w:rsidRDefault="00701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337E" w:rsidRDefault="005A4650">
      <w:pPr>
        <w:spacing w:before="192" w:beforeAutospacing="0" w:after="144" w:afterAutospacing="0" w:line="216" w:lineRule="atLeast"/>
        <w:outlineLvl w:val="1"/>
        <w:divId w:val="562258942"/>
        <w:rPr>
          <w:rFonts w:eastAsia="Times New Roman"/>
          <w:b/>
          <w:bCs/>
          <w:kern w:val="36"/>
          <w:sz w:val="48"/>
          <w:szCs w:val="48"/>
        </w:rPr>
      </w:pPr>
      <w:bookmarkStart w:id="166" w:name="Unit5"/>
      <w:bookmarkEnd w:id="166"/>
      <w:r>
        <w:rPr>
          <w:rFonts w:eastAsia="Times New Roman"/>
          <w:b/>
          <w:bCs/>
          <w:kern w:val="36"/>
          <w:sz w:val="48"/>
          <w:szCs w:val="48"/>
        </w:rPr>
        <w:t>Session 4: The law in social care and social work</w:t>
      </w:r>
    </w:p>
    <w:p w:rsidR="00CA337E" w:rsidRDefault="00701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337E" w:rsidRDefault="005A4650">
      <w:pPr>
        <w:pStyle w:val="Heading2"/>
        <w:divId w:val="1022437988"/>
        <w:rPr>
          <w:rFonts w:eastAsia="Times New Roman"/>
        </w:rPr>
      </w:pPr>
      <w:bookmarkStart w:id="167" w:name="Unit5_Session1"/>
      <w:bookmarkEnd w:id="167"/>
      <w:r>
        <w:rPr>
          <w:rFonts w:eastAsia="Times New Roman"/>
        </w:rPr>
        <w:t>Introduction</w:t>
      </w:r>
    </w:p>
    <w:p w:rsidR="00CA337E" w:rsidRDefault="005A4650">
      <w:pPr>
        <w:divId w:val="1022437988"/>
      </w:pPr>
      <w:r>
        <w:rPr>
          <w:vanish/>
        </w:rPr>
        <w:t>Start of Figure</w:t>
      </w:r>
    </w:p>
    <w:p w:rsidR="00CA337E" w:rsidRDefault="005A4650">
      <w:pPr>
        <w:spacing w:before="0" w:beforeAutospacing="0" w:after="0" w:afterAutospacing="0" w:line="240" w:lineRule="auto"/>
        <w:divId w:val="558904806"/>
        <w:rPr>
          <w:rFonts w:ascii="Times New Roman" w:eastAsia="Times New Roman" w:hAnsi="Times New Roman" w:cs="Times New Roman"/>
          <w:sz w:val="24"/>
          <w:szCs w:val="24"/>
        </w:rPr>
      </w:pPr>
      <w:bookmarkStart w:id="168" w:name="Unit5_Session1_Figure1"/>
      <w:bookmarkEnd w:id="168"/>
      <w:r>
        <w:rPr>
          <w:rFonts w:ascii="Times New Roman" w:eastAsia="Times New Roman" w:hAnsi="Times New Roman" w:cs="Times New Roman"/>
          <w:noProof/>
          <w:sz w:val="24"/>
          <w:szCs w:val="24"/>
        </w:rPr>
        <w:drawing>
          <wp:inline distT="0" distB="0" distL="0" distR="0">
            <wp:extent cx="4544568" cy="2779776"/>
            <wp:effectExtent l="0" t="0" r="8890" b="1905"/>
            <wp:docPr id="15" name="Picture 15" descr="Photograph of a young woman going through documents with her legal advis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hotograph of a young woman going through documents with her legal advise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544568" cy="2779776"/>
                    </a:xfrm>
                    <a:prstGeom prst="rect">
                      <a:avLst/>
                    </a:prstGeom>
                    <a:noFill/>
                    <a:ln>
                      <a:noFill/>
                    </a:ln>
                  </pic:spPr>
                </pic:pic>
              </a:graphicData>
            </a:graphic>
          </wp:inline>
        </w:drawing>
      </w:r>
    </w:p>
    <w:bookmarkStart w:id="169" w:name="View_Unit5_Session1_Description1"/>
    <w:p w:rsidR="00CA337E" w:rsidRDefault="005A4650">
      <w:pPr>
        <w:pStyle w:val="navbutton"/>
        <w:divId w:val="1070082696"/>
      </w:pPr>
      <w:r>
        <w:fldChar w:fldCharType="begin"/>
      </w:r>
      <w:r>
        <w:instrText xml:space="preserve"> HYPERLINK "" \l "Unit5_Session1_Description1" </w:instrText>
      </w:r>
      <w:r>
        <w:fldChar w:fldCharType="separate"/>
      </w:r>
      <w:r>
        <w:rPr>
          <w:rStyle w:val="Hyperlink"/>
        </w:rPr>
        <w:t>View description - Uncaptioned Figure</w:t>
      </w:r>
      <w:r>
        <w:fldChar w:fldCharType="end"/>
      </w:r>
      <w:bookmarkEnd w:id="169"/>
    </w:p>
    <w:bookmarkStart w:id="170" w:name="View_Unit5_Session1_Alternative1"/>
    <w:p w:rsidR="00CA337E" w:rsidRDefault="005A4650">
      <w:pPr>
        <w:pStyle w:val="navbutton"/>
        <w:divId w:val="1070082696"/>
      </w:pPr>
      <w:r>
        <w:fldChar w:fldCharType="begin"/>
      </w:r>
      <w:r>
        <w:instrText xml:space="preserve"> HYPERLINK "" \l "Unit5_Session1_Alternative1" </w:instrText>
      </w:r>
      <w:r>
        <w:fldChar w:fldCharType="separate"/>
      </w:r>
      <w:r>
        <w:rPr>
          <w:rStyle w:val="Hyperlink"/>
        </w:rPr>
        <w:t>View alternative description - Uncaptioned Figure</w:t>
      </w:r>
      <w:r>
        <w:fldChar w:fldCharType="end"/>
      </w:r>
      <w:bookmarkEnd w:id="170"/>
    </w:p>
    <w:p w:rsidR="00CA337E" w:rsidRDefault="005A4650">
      <w:pPr>
        <w:divId w:val="1022437988"/>
      </w:pPr>
      <w:r>
        <w:rPr>
          <w:vanish/>
        </w:rPr>
        <w:t>End of Figure</w:t>
      </w:r>
    </w:p>
    <w:p w:rsidR="00CA337E" w:rsidRDefault="005A4650">
      <w:pPr>
        <w:divId w:val="1022437988"/>
      </w:pPr>
      <w:r>
        <w:t xml:space="preserve">In this session, you will consider what informs social care and social work and why knowledge of the law is essential. It is not all that social care workers and social workers need to know, but it is an important element in effective professional practice. Workers have special responsibilities towards people they work with as well as their colleagues and employers. Knowing what powers and duties workers have in a particular situation, where a person may be in need or at risk, can be critical, both for the worker and the person involved. </w:t>
      </w:r>
    </w:p>
    <w:p w:rsidR="00CA337E" w:rsidRDefault="005A4650">
      <w:pPr>
        <w:divId w:val="1022437988"/>
      </w:pPr>
      <w:r>
        <w:t>When you have studied this session, you should be able to:</w:t>
      </w:r>
    </w:p>
    <w:p w:rsidR="00CA337E" w:rsidRDefault="005A4650">
      <w:pPr>
        <w:numPr>
          <w:ilvl w:val="0"/>
          <w:numId w:val="10"/>
        </w:numPr>
        <w:spacing w:before="0" w:beforeAutospacing="0" w:after="0" w:afterAutospacing="0"/>
        <w:ind w:left="780" w:right="780"/>
        <w:divId w:val="1022437988"/>
        <w:rPr>
          <w:rFonts w:eastAsia="Times New Roman"/>
        </w:rPr>
      </w:pPr>
      <w:r>
        <w:rPr>
          <w:rFonts w:eastAsia="Times New Roman"/>
        </w:rPr>
        <w:t>recognise why it is important for social care professionals to know about the law</w:t>
      </w:r>
    </w:p>
    <w:p w:rsidR="00CA337E" w:rsidRDefault="005A4650">
      <w:pPr>
        <w:numPr>
          <w:ilvl w:val="0"/>
          <w:numId w:val="10"/>
        </w:numPr>
        <w:spacing w:before="0" w:beforeAutospacing="0" w:after="0" w:afterAutospacing="0"/>
        <w:ind w:left="780" w:right="780"/>
        <w:divId w:val="1022437988"/>
        <w:rPr>
          <w:rFonts w:eastAsia="Times New Roman"/>
        </w:rPr>
      </w:pPr>
      <w:r>
        <w:rPr>
          <w:rFonts w:eastAsia="Times New Roman"/>
        </w:rPr>
        <w:t>identify some duties and powers that social care workers and social workers have</w:t>
      </w:r>
    </w:p>
    <w:p w:rsidR="00CA337E" w:rsidRDefault="005A4650">
      <w:pPr>
        <w:numPr>
          <w:ilvl w:val="0"/>
          <w:numId w:val="10"/>
        </w:numPr>
        <w:spacing w:before="0" w:beforeAutospacing="0" w:after="0" w:afterAutospacing="0"/>
        <w:ind w:left="780" w:right="780"/>
        <w:divId w:val="1022437988"/>
        <w:rPr>
          <w:rFonts w:eastAsia="Times New Roman"/>
        </w:rPr>
      </w:pPr>
      <w:r>
        <w:rPr>
          <w:rFonts w:eastAsia="Times New Roman"/>
        </w:rPr>
        <w:t>describe how the law can support human rights.</w:t>
      </w:r>
    </w:p>
    <w:p w:rsidR="00CA337E" w:rsidRDefault="00701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337E" w:rsidRDefault="005A4650">
      <w:pPr>
        <w:pStyle w:val="Heading2"/>
        <w:divId w:val="1067538285"/>
        <w:rPr>
          <w:rFonts w:eastAsia="Times New Roman"/>
        </w:rPr>
      </w:pPr>
      <w:bookmarkStart w:id="171" w:name="Unit5_Session2"/>
      <w:bookmarkEnd w:id="171"/>
      <w:r>
        <w:rPr>
          <w:rFonts w:eastAsia="Times New Roman"/>
        </w:rPr>
        <w:t>1 What is law?</w:t>
      </w:r>
    </w:p>
    <w:p w:rsidR="00CA337E" w:rsidRDefault="005A4650">
      <w:pPr>
        <w:divId w:val="1067538285"/>
      </w:pPr>
      <w:r>
        <w:t xml:space="preserve">When you think about the law, you might have a mental image of a barrister in court wearing a wig, or a prisoner in the dock. Words and phrases associated with the law might include ‘complicated’, ‘out of touch’, ‘justice’, ‘rights’ and ‘rules’. Some might view the law and the legal system as maintaining order, protecting our homes and property, and preventing social chaos. However, others might see it as upholding a socially unjust status quo. </w:t>
      </w:r>
    </w:p>
    <w:p w:rsidR="00CA337E" w:rsidRDefault="005A4650">
      <w:pPr>
        <w:divId w:val="1067538285"/>
      </w:pPr>
      <w:r>
        <w:t>The next activity provides you with a brief opportunity to think further about what the law means to you.</w:t>
      </w:r>
    </w:p>
    <w:p w:rsidR="00CA337E" w:rsidRDefault="005A4650">
      <w:pPr>
        <w:divId w:val="1067538285"/>
      </w:pPr>
      <w:r>
        <w:rPr>
          <w:vanish/>
        </w:rPr>
        <w:t>Start of Activity</w:t>
      </w:r>
    </w:p>
    <w:p w:rsidR="00CA337E" w:rsidRDefault="005A4650">
      <w:pPr>
        <w:spacing w:before="0" w:beforeAutospacing="0" w:after="0" w:afterAutospacing="0" w:line="240" w:lineRule="auto"/>
        <w:outlineLvl w:val="2"/>
        <w:divId w:val="1206139873"/>
        <w:rPr>
          <w:rFonts w:eastAsia="Times New Roman"/>
          <w:b/>
          <w:bCs/>
          <w:sz w:val="36"/>
          <w:szCs w:val="36"/>
        </w:rPr>
      </w:pPr>
      <w:bookmarkStart w:id="172" w:name="Unit5_Session2_Activity1"/>
      <w:bookmarkEnd w:id="172"/>
      <w:r>
        <w:rPr>
          <w:rFonts w:eastAsia="Times New Roman"/>
          <w:b/>
          <w:bCs/>
          <w:sz w:val="36"/>
          <w:szCs w:val="36"/>
        </w:rPr>
        <w:t>Activity 1 Images of law</w:t>
      </w:r>
    </w:p>
    <w:p w:rsidR="00CA337E" w:rsidRDefault="005A4650">
      <w:pPr>
        <w:pStyle w:val="timing"/>
        <w:divId w:val="277681426"/>
      </w:pPr>
      <w:r>
        <w:t>Allow 10 minutes for this activity</w:t>
      </w:r>
    </w:p>
    <w:p w:rsidR="00CA337E" w:rsidRDefault="005A4650">
      <w:pPr>
        <w:divId w:val="1525360574"/>
      </w:pPr>
      <w:bookmarkStart w:id="173" w:name="Unit5_Session2_Part1"/>
      <w:bookmarkEnd w:id="173"/>
      <w:r>
        <w:rPr>
          <w:vanish/>
        </w:rPr>
        <w:t>Start of Question</w:t>
      </w:r>
    </w:p>
    <w:p w:rsidR="00CA337E" w:rsidRDefault="005A4650">
      <w:pPr>
        <w:divId w:val="1833792753"/>
      </w:pPr>
      <w:bookmarkStart w:id="174" w:name="Unit5_Session2_Question1"/>
      <w:bookmarkEnd w:id="174"/>
      <w:r>
        <w:t xml:space="preserve">Consider the eight images below. In the table, rank them according to which you associate most with the law (from 1, most associated, to 8, least associated). </w:t>
      </w:r>
    </w:p>
    <w:p w:rsidR="00CA337E" w:rsidRDefault="005A4650">
      <w:pPr>
        <w:divId w:val="1833792753"/>
      </w:pPr>
      <w:r>
        <w:rPr>
          <w:vanish/>
        </w:rPr>
        <w:t>Start of Figure</w:t>
      </w:r>
    </w:p>
    <w:p w:rsidR="00CA337E" w:rsidRDefault="005A4650">
      <w:pPr>
        <w:spacing w:before="0" w:beforeAutospacing="0" w:after="0" w:afterAutospacing="0" w:line="240" w:lineRule="auto"/>
        <w:divId w:val="836195057"/>
        <w:rPr>
          <w:rFonts w:ascii="Times New Roman" w:eastAsia="Times New Roman" w:hAnsi="Times New Roman" w:cs="Times New Roman"/>
          <w:sz w:val="24"/>
          <w:szCs w:val="24"/>
        </w:rPr>
      </w:pPr>
      <w:bookmarkStart w:id="175" w:name="Unit5_Session2_Figure1"/>
      <w:bookmarkEnd w:id="175"/>
      <w:r>
        <w:rPr>
          <w:rFonts w:ascii="Times New Roman" w:eastAsia="Times New Roman" w:hAnsi="Times New Roman" w:cs="Times New Roman"/>
          <w:noProof/>
          <w:sz w:val="24"/>
          <w:szCs w:val="24"/>
        </w:rPr>
        <w:drawing>
          <wp:inline distT="0" distB="0" distL="0" distR="0">
            <wp:extent cx="4876800" cy="1724025"/>
            <wp:effectExtent l="0" t="0" r="0" b="9525"/>
            <wp:docPr id="16" name="Picture 16" descr="This is a collage of eight images featuring elements of the law, arranged in two rows of four. The images are of a policeman, an eviction notice, a house for sale, two lawyers in consultation, a prisoner behind bars, a ‘Safety First’ sign, a will and a disabled parking sp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his is a collage of eight images featuring elements of the law, arranged in two rows of four. The images are of a policeman, an eviction notice, a house for sale, two lawyers in consultation, a prisoner behind bars, a ‘Safety First’ sign, a will and a disabled parking spac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876800" cy="1724025"/>
                    </a:xfrm>
                    <a:prstGeom prst="rect">
                      <a:avLst/>
                    </a:prstGeom>
                    <a:noFill/>
                    <a:ln>
                      <a:noFill/>
                    </a:ln>
                  </pic:spPr>
                </pic:pic>
              </a:graphicData>
            </a:graphic>
          </wp:inline>
        </w:drawing>
      </w:r>
    </w:p>
    <w:bookmarkStart w:id="176" w:name="View_Unit5_Session2_Description1"/>
    <w:p w:rsidR="00CA337E" w:rsidRDefault="005A4650">
      <w:pPr>
        <w:pStyle w:val="navbutton"/>
        <w:divId w:val="6253718"/>
      </w:pPr>
      <w:r>
        <w:fldChar w:fldCharType="begin"/>
      </w:r>
      <w:r>
        <w:instrText xml:space="preserve"> HYPERLINK "" \l "Unit5_Session2_Description1" </w:instrText>
      </w:r>
      <w:r>
        <w:fldChar w:fldCharType="separate"/>
      </w:r>
      <w:r>
        <w:rPr>
          <w:rStyle w:val="Hyperlink"/>
        </w:rPr>
        <w:t>View description - Uncaptioned Figure</w:t>
      </w:r>
      <w:r>
        <w:fldChar w:fldCharType="end"/>
      </w:r>
      <w:bookmarkEnd w:id="176"/>
    </w:p>
    <w:bookmarkStart w:id="177" w:name="View_Unit5_Session2_Alternative1"/>
    <w:p w:rsidR="00CA337E" w:rsidRDefault="005A4650">
      <w:pPr>
        <w:pStyle w:val="navbutton"/>
        <w:divId w:val="6253718"/>
      </w:pPr>
      <w:r>
        <w:fldChar w:fldCharType="begin"/>
      </w:r>
      <w:r>
        <w:instrText xml:space="preserve"> HYPERLINK "" \l "Unit5_Session2_Alternative1" </w:instrText>
      </w:r>
      <w:r>
        <w:fldChar w:fldCharType="separate"/>
      </w:r>
      <w:r>
        <w:rPr>
          <w:rStyle w:val="Hyperlink"/>
        </w:rPr>
        <w:t>View alternative description - Uncaptioned Figure</w:t>
      </w:r>
      <w:r>
        <w:fldChar w:fldCharType="end"/>
      </w:r>
      <w:bookmarkEnd w:id="177"/>
    </w:p>
    <w:p w:rsidR="00CA337E" w:rsidRDefault="005A4650">
      <w:pPr>
        <w:divId w:val="1833792753"/>
      </w:pPr>
      <w:r>
        <w:rPr>
          <w:vanish/>
        </w:rPr>
        <w:t>End of Figure</w:t>
      </w:r>
    </w:p>
    <w:p w:rsidR="00CA337E" w:rsidRDefault="005A4650">
      <w:pPr>
        <w:divId w:val="1833792753"/>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CA337E">
        <w:trPr>
          <w:divId w:val="1626502622"/>
        </w:trPr>
        <w:tc>
          <w:tcPr>
            <w:tcW w:w="0" w:type="auto"/>
            <w:tcMar>
              <w:top w:w="48" w:type="dxa"/>
              <w:left w:w="96" w:type="dxa"/>
              <w:bottom w:w="48" w:type="dxa"/>
              <w:right w:w="96" w:type="dxa"/>
            </w:tcMar>
            <w:hideMark/>
          </w:tcPr>
          <w:p w:rsidR="00CA337E" w:rsidRDefault="005A4650">
            <w:pPr>
              <w:spacing w:before="0" w:beforeAutospacing="0" w:after="0" w:afterAutospacing="0" w:line="240" w:lineRule="auto"/>
              <w:rPr>
                <w:rFonts w:ascii="Times New Roman" w:eastAsia="Times New Roman" w:hAnsi="Times New Roman" w:cs="Times New Roman"/>
                <w:sz w:val="24"/>
                <w:szCs w:val="24"/>
              </w:rPr>
            </w:pPr>
            <w:bookmarkStart w:id="178" w:name="Unit5_Session2_Table1"/>
            <w:bookmarkEnd w:id="178"/>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CA337E" w:rsidRDefault="005A4650">
            <w:pPr>
              <w:spacing w:before="0" w:beforeAutospacing="0" w:after="0" w:afterAutospacing="0" w:line="240" w:lineRule="auto"/>
              <w:divId w:val="1583830519"/>
              <w:rPr>
                <w:rFonts w:ascii="Times New Roman" w:eastAsia="Times New Roman" w:hAnsi="Times New Roman" w:cs="Times New Roman"/>
                <w:i/>
                <w:iCs/>
                <w:color w:val="5C5C5C"/>
                <w:sz w:val="24"/>
                <w:szCs w:val="24"/>
              </w:rPr>
            </w:pPr>
            <w:bookmarkStart w:id="179" w:name="Unit5_Session2_FreeResponse1"/>
            <w:bookmarkEnd w:id="179"/>
            <w:r>
              <w:rPr>
                <w:rFonts w:ascii="Times New Roman" w:eastAsia="Times New Roman" w:hAnsi="Times New Roman" w:cs="Times New Roman"/>
                <w:i/>
                <w:iCs/>
                <w:color w:val="5C5C5C"/>
                <w:sz w:val="24"/>
                <w:szCs w:val="24"/>
              </w:rPr>
              <w:t xml:space="preserve">Provide your answer... </w:t>
            </w:r>
          </w:p>
        </w:tc>
      </w:tr>
      <w:tr w:rsidR="00CA337E">
        <w:trPr>
          <w:divId w:val="1626502622"/>
        </w:trPr>
        <w:tc>
          <w:tcPr>
            <w:tcW w:w="0" w:type="auto"/>
            <w:tcMar>
              <w:top w:w="48" w:type="dxa"/>
              <w:left w:w="96" w:type="dxa"/>
              <w:bottom w:w="48" w:type="dxa"/>
              <w:right w:w="96" w:type="dxa"/>
            </w:tcMar>
            <w:hideMark/>
          </w:tcPr>
          <w:p w:rsidR="00CA337E" w:rsidRDefault="005A46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CA337E" w:rsidRDefault="005A4650">
            <w:pPr>
              <w:spacing w:before="0" w:beforeAutospacing="0" w:after="0" w:afterAutospacing="0" w:line="240" w:lineRule="auto"/>
              <w:divId w:val="2066902577"/>
              <w:rPr>
                <w:rFonts w:ascii="Times New Roman" w:eastAsia="Times New Roman" w:hAnsi="Times New Roman" w:cs="Times New Roman"/>
                <w:i/>
                <w:iCs/>
                <w:color w:val="5C5C5C"/>
                <w:sz w:val="24"/>
                <w:szCs w:val="24"/>
              </w:rPr>
            </w:pPr>
            <w:bookmarkStart w:id="180" w:name="Unit5_Session2_FreeResponse2"/>
            <w:bookmarkEnd w:id="180"/>
            <w:r>
              <w:rPr>
                <w:rFonts w:ascii="Times New Roman" w:eastAsia="Times New Roman" w:hAnsi="Times New Roman" w:cs="Times New Roman"/>
                <w:i/>
                <w:iCs/>
                <w:color w:val="5C5C5C"/>
                <w:sz w:val="24"/>
                <w:szCs w:val="24"/>
              </w:rPr>
              <w:t xml:space="preserve">Provide your answer... </w:t>
            </w:r>
          </w:p>
        </w:tc>
      </w:tr>
      <w:tr w:rsidR="00CA337E">
        <w:trPr>
          <w:divId w:val="1626502622"/>
        </w:trPr>
        <w:tc>
          <w:tcPr>
            <w:tcW w:w="0" w:type="auto"/>
            <w:tcMar>
              <w:top w:w="48" w:type="dxa"/>
              <w:left w:w="96" w:type="dxa"/>
              <w:bottom w:w="48" w:type="dxa"/>
              <w:right w:w="96" w:type="dxa"/>
            </w:tcMar>
            <w:hideMark/>
          </w:tcPr>
          <w:p w:rsidR="00CA337E" w:rsidRDefault="005A46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CA337E" w:rsidRDefault="005A4650">
            <w:pPr>
              <w:spacing w:before="0" w:beforeAutospacing="0" w:after="0" w:afterAutospacing="0" w:line="240" w:lineRule="auto"/>
              <w:divId w:val="157160418"/>
              <w:rPr>
                <w:rFonts w:ascii="Times New Roman" w:eastAsia="Times New Roman" w:hAnsi="Times New Roman" w:cs="Times New Roman"/>
                <w:i/>
                <w:iCs/>
                <w:color w:val="5C5C5C"/>
                <w:sz w:val="24"/>
                <w:szCs w:val="24"/>
              </w:rPr>
            </w:pPr>
            <w:bookmarkStart w:id="181" w:name="Unit5_Session2_FreeResponse3"/>
            <w:bookmarkEnd w:id="181"/>
            <w:r>
              <w:rPr>
                <w:rFonts w:ascii="Times New Roman" w:eastAsia="Times New Roman" w:hAnsi="Times New Roman" w:cs="Times New Roman"/>
                <w:i/>
                <w:iCs/>
                <w:color w:val="5C5C5C"/>
                <w:sz w:val="24"/>
                <w:szCs w:val="24"/>
              </w:rPr>
              <w:t xml:space="preserve">Provide your answer... </w:t>
            </w:r>
          </w:p>
        </w:tc>
      </w:tr>
      <w:tr w:rsidR="00CA337E">
        <w:trPr>
          <w:divId w:val="1626502622"/>
        </w:trPr>
        <w:tc>
          <w:tcPr>
            <w:tcW w:w="0" w:type="auto"/>
            <w:tcMar>
              <w:top w:w="48" w:type="dxa"/>
              <w:left w:w="96" w:type="dxa"/>
              <w:bottom w:w="48" w:type="dxa"/>
              <w:right w:w="96" w:type="dxa"/>
            </w:tcMar>
            <w:hideMark/>
          </w:tcPr>
          <w:p w:rsidR="00CA337E" w:rsidRDefault="005A46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CA337E" w:rsidRDefault="005A4650">
            <w:pPr>
              <w:spacing w:before="0" w:beforeAutospacing="0" w:after="0" w:afterAutospacing="0" w:line="240" w:lineRule="auto"/>
              <w:divId w:val="1190140291"/>
              <w:rPr>
                <w:rFonts w:ascii="Times New Roman" w:eastAsia="Times New Roman" w:hAnsi="Times New Roman" w:cs="Times New Roman"/>
                <w:i/>
                <w:iCs/>
                <w:color w:val="5C5C5C"/>
                <w:sz w:val="24"/>
                <w:szCs w:val="24"/>
              </w:rPr>
            </w:pPr>
            <w:bookmarkStart w:id="182" w:name="Unit5_Session2_FreeResponse4"/>
            <w:bookmarkEnd w:id="182"/>
            <w:r>
              <w:rPr>
                <w:rFonts w:ascii="Times New Roman" w:eastAsia="Times New Roman" w:hAnsi="Times New Roman" w:cs="Times New Roman"/>
                <w:i/>
                <w:iCs/>
                <w:color w:val="5C5C5C"/>
                <w:sz w:val="24"/>
                <w:szCs w:val="24"/>
              </w:rPr>
              <w:t xml:space="preserve">Provide your answer... </w:t>
            </w:r>
          </w:p>
        </w:tc>
      </w:tr>
      <w:tr w:rsidR="00CA337E">
        <w:trPr>
          <w:divId w:val="1626502622"/>
        </w:trPr>
        <w:tc>
          <w:tcPr>
            <w:tcW w:w="0" w:type="auto"/>
            <w:tcMar>
              <w:top w:w="48" w:type="dxa"/>
              <w:left w:w="96" w:type="dxa"/>
              <w:bottom w:w="48" w:type="dxa"/>
              <w:right w:w="96" w:type="dxa"/>
            </w:tcMar>
            <w:hideMark/>
          </w:tcPr>
          <w:p w:rsidR="00CA337E" w:rsidRDefault="005A46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CA337E" w:rsidRDefault="005A4650">
            <w:pPr>
              <w:spacing w:before="0" w:beforeAutospacing="0" w:after="0" w:afterAutospacing="0" w:line="240" w:lineRule="auto"/>
              <w:divId w:val="1466511874"/>
              <w:rPr>
                <w:rFonts w:ascii="Times New Roman" w:eastAsia="Times New Roman" w:hAnsi="Times New Roman" w:cs="Times New Roman"/>
                <w:i/>
                <w:iCs/>
                <w:color w:val="5C5C5C"/>
                <w:sz w:val="24"/>
                <w:szCs w:val="24"/>
              </w:rPr>
            </w:pPr>
            <w:bookmarkStart w:id="183" w:name="Unit5_Session2_FreeResponse5"/>
            <w:bookmarkEnd w:id="183"/>
            <w:r>
              <w:rPr>
                <w:rFonts w:ascii="Times New Roman" w:eastAsia="Times New Roman" w:hAnsi="Times New Roman" w:cs="Times New Roman"/>
                <w:i/>
                <w:iCs/>
                <w:color w:val="5C5C5C"/>
                <w:sz w:val="24"/>
                <w:szCs w:val="24"/>
              </w:rPr>
              <w:t xml:space="preserve">Provide your answer... </w:t>
            </w:r>
          </w:p>
        </w:tc>
      </w:tr>
      <w:tr w:rsidR="00CA337E">
        <w:trPr>
          <w:divId w:val="1626502622"/>
        </w:trPr>
        <w:tc>
          <w:tcPr>
            <w:tcW w:w="0" w:type="auto"/>
            <w:tcMar>
              <w:top w:w="48" w:type="dxa"/>
              <w:left w:w="96" w:type="dxa"/>
              <w:bottom w:w="48" w:type="dxa"/>
              <w:right w:w="96" w:type="dxa"/>
            </w:tcMar>
            <w:hideMark/>
          </w:tcPr>
          <w:p w:rsidR="00CA337E" w:rsidRDefault="005A46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CA337E" w:rsidRDefault="005A4650">
            <w:pPr>
              <w:spacing w:before="0" w:beforeAutospacing="0" w:after="0" w:afterAutospacing="0" w:line="240" w:lineRule="auto"/>
              <w:divId w:val="22679865"/>
              <w:rPr>
                <w:rFonts w:ascii="Times New Roman" w:eastAsia="Times New Roman" w:hAnsi="Times New Roman" w:cs="Times New Roman"/>
                <w:i/>
                <w:iCs/>
                <w:color w:val="5C5C5C"/>
                <w:sz w:val="24"/>
                <w:szCs w:val="24"/>
              </w:rPr>
            </w:pPr>
            <w:bookmarkStart w:id="184" w:name="Unit5_Session2_FreeResponse6"/>
            <w:bookmarkEnd w:id="184"/>
            <w:r>
              <w:rPr>
                <w:rFonts w:ascii="Times New Roman" w:eastAsia="Times New Roman" w:hAnsi="Times New Roman" w:cs="Times New Roman"/>
                <w:i/>
                <w:iCs/>
                <w:color w:val="5C5C5C"/>
                <w:sz w:val="24"/>
                <w:szCs w:val="24"/>
              </w:rPr>
              <w:t xml:space="preserve">Provide your answer... </w:t>
            </w:r>
          </w:p>
        </w:tc>
      </w:tr>
      <w:tr w:rsidR="00CA337E">
        <w:trPr>
          <w:divId w:val="1626502622"/>
        </w:trPr>
        <w:tc>
          <w:tcPr>
            <w:tcW w:w="0" w:type="auto"/>
            <w:tcMar>
              <w:top w:w="48" w:type="dxa"/>
              <w:left w:w="96" w:type="dxa"/>
              <w:bottom w:w="48" w:type="dxa"/>
              <w:right w:w="96" w:type="dxa"/>
            </w:tcMar>
            <w:hideMark/>
          </w:tcPr>
          <w:p w:rsidR="00CA337E" w:rsidRDefault="005A46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0" w:type="auto"/>
            <w:tcMar>
              <w:top w:w="48" w:type="dxa"/>
              <w:left w:w="96" w:type="dxa"/>
              <w:bottom w:w="48" w:type="dxa"/>
              <w:right w:w="96" w:type="dxa"/>
            </w:tcMar>
            <w:hideMark/>
          </w:tcPr>
          <w:p w:rsidR="00CA337E" w:rsidRDefault="005A4650">
            <w:pPr>
              <w:spacing w:before="0" w:beforeAutospacing="0" w:after="0" w:afterAutospacing="0" w:line="240" w:lineRule="auto"/>
              <w:divId w:val="1399324973"/>
              <w:rPr>
                <w:rFonts w:ascii="Times New Roman" w:eastAsia="Times New Roman" w:hAnsi="Times New Roman" w:cs="Times New Roman"/>
                <w:i/>
                <w:iCs/>
                <w:color w:val="5C5C5C"/>
                <w:sz w:val="24"/>
                <w:szCs w:val="24"/>
              </w:rPr>
            </w:pPr>
            <w:bookmarkStart w:id="185" w:name="Unit5_Session2_FreeResponse7"/>
            <w:bookmarkEnd w:id="185"/>
            <w:r>
              <w:rPr>
                <w:rFonts w:ascii="Times New Roman" w:eastAsia="Times New Roman" w:hAnsi="Times New Roman" w:cs="Times New Roman"/>
                <w:i/>
                <w:iCs/>
                <w:color w:val="5C5C5C"/>
                <w:sz w:val="24"/>
                <w:szCs w:val="24"/>
              </w:rPr>
              <w:t xml:space="preserve">Provide your answer... </w:t>
            </w:r>
          </w:p>
        </w:tc>
      </w:tr>
      <w:tr w:rsidR="00CA337E">
        <w:trPr>
          <w:divId w:val="1626502622"/>
        </w:trPr>
        <w:tc>
          <w:tcPr>
            <w:tcW w:w="0" w:type="auto"/>
            <w:tcMar>
              <w:top w:w="48" w:type="dxa"/>
              <w:left w:w="96" w:type="dxa"/>
              <w:bottom w:w="48" w:type="dxa"/>
              <w:right w:w="96" w:type="dxa"/>
            </w:tcMar>
            <w:hideMark/>
          </w:tcPr>
          <w:p w:rsidR="00CA337E" w:rsidRDefault="005A46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Mar>
              <w:top w:w="48" w:type="dxa"/>
              <w:left w:w="96" w:type="dxa"/>
              <w:bottom w:w="48" w:type="dxa"/>
              <w:right w:w="96" w:type="dxa"/>
            </w:tcMar>
            <w:hideMark/>
          </w:tcPr>
          <w:p w:rsidR="00CA337E" w:rsidRDefault="005A4650">
            <w:pPr>
              <w:spacing w:before="0" w:beforeAutospacing="0" w:after="0" w:afterAutospacing="0" w:line="240" w:lineRule="auto"/>
              <w:divId w:val="853109872"/>
              <w:rPr>
                <w:rFonts w:ascii="Times New Roman" w:eastAsia="Times New Roman" w:hAnsi="Times New Roman" w:cs="Times New Roman"/>
                <w:i/>
                <w:iCs/>
                <w:color w:val="5C5C5C"/>
                <w:sz w:val="24"/>
                <w:szCs w:val="24"/>
              </w:rPr>
            </w:pPr>
            <w:bookmarkStart w:id="186" w:name="Unit5_Session2_FreeResponse8"/>
            <w:bookmarkEnd w:id="186"/>
            <w:r>
              <w:rPr>
                <w:rFonts w:ascii="Times New Roman" w:eastAsia="Times New Roman" w:hAnsi="Times New Roman" w:cs="Times New Roman"/>
                <w:i/>
                <w:iCs/>
                <w:color w:val="5C5C5C"/>
                <w:sz w:val="24"/>
                <w:szCs w:val="24"/>
              </w:rPr>
              <w:t xml:space="preserve">Provide your answer... </w:t>
            </w:r>
          </w:p>
        </w:tc>
      </w:tr>
    </w:tbl>
    <w:p w:rsidR="00CA337E" w:rsidRDefault="005A4650">
      <w:pPr>
        <w:divId w:val="1833792753"/>
      </w:pPr>
      <w:r>
        <w:rPr>
          <w:vanish/>
        </w:rPr>
        <w:t>End of Table</w:t>
      </w:r>
    </w:p>
    <w:p w:rsidR="00CA337E" w:rsidRDefault="005A4650">
      <w:pPr>
        <w:divId w:val="1525360574"/>
      </w:pPr>
      <w:r>
        <w:rPr>
          <w:vanish/>
        </w:rPr>
        <w:t>End of Question</w:t>
      </w:r>
    </w:p>
    <w:p w:rsidR="00CA337E" w:rsidRDefault="005A4650">
      <w:pPr>
        <w:divId w:val="690111623"/>
      </w:pPr>
      <w:bookmarkStart w:id="187" w:name="Unit5_Session2_Part2"/>
      <w:bookmarkEnd w:id="187"/>
      <w:r>
        <w:rPr>
          <w:vanish/>
        </w:rPr>
        <w:t>Start of Question</w:t>
      </w:r>
    </w:p>
    <w:p w:rsidR="00CA337E" w:rsidRDefault="005A4650">
      <w:pPr>
        <w:divId w:val="690111623"/>
      </w:pPr>
      <w:bookmarkStart w:id="188" w:name="Unit5_Session2_Question2"/>
      <w:bookmarkEnd w:id="188"/>
      <w:r>
        <w:rPr>
          <w:vanish/>
        </w:rPr>
        <w:t>End of Question</w:t>
      </w:r>
    </w:p>
    <w:bookmarkStart w:id="189" w:name="View_Unit5_Session2_Discussion1"/>
    <w:p w:rsidR="00CA337E" w:rsidRDefault="005A4650">
      <w:pPr>
        <w:pStyle w:val="navbutton"/>
        <w:divId w:val="690111623"/>
      </w:pPr>
      <w:r>
        <w:fldChar w:fldCharType="begin"/>
      </w:r>
      <w:r>
        <w:instrText xml:space="preserve"> HYPERLINK "" \l "Unit5_Session2_Discussion1" </w:instrText>
      </w:r>
      <w:r>
        <w:fldChar w:fldCharType="separate"/>
      </w:r>
      <w:r>
        <w:rPr>
          <w:rStyle w:val="Hyperlink"/>
        </w:rPr>
        <w:t>View discussion - Part</w:t>
      </w:r>
      <w:r>
        <w:fldChar w:fldCharType="end"/>
      </w:r>
      <w:bookmarkEnd w:id="189"/>
    </w:p>
    <w:p w:rsidR="00CA337E" w:rsidRDefault="005A4650">
      <w:pPr>
        <w:divId w:val="1067538285"/>
      </w:pPr>
      <w:r>
        <w:rPr>
          <w:vanish/>
        </w:rPr>
        <w:t>End of Activity</w:t>
      </w:r>
    </w:p>
    <w:p w:rsidR="00CA337E" w:rsidRDefault="005A4650">
      <w:pPr>
        <w:divId w:val="1067538285"/>
      </w:pPr>
      <w:r>
        <w:t xml:space="preserve">It is important to note that, whatever our personal feelings about the law, it shapes all of our lives. Social care professionals working with people who have different needs will be empowered, and at times required, to take action to address those needs. Through its allocation of powers and duties, the law provides the basis on which social care professionals can meet their responsibilities. </w:t>
      </w:r>
    </w:p>
    <w:p w:rsidR="00CA337E" w:rsidRDefault="005A4650">
      <w:pPr>
        <w:pStyle w:val="Heading2"/>
        <w:divId w:val="709452878"/>
        <w:rPr>
          <w:rFonts w:eastAsia="Times New Roman"/>
        </w:rPr>
      </w:pPr>
      <w:bookmarkStart w:id="190" w:name="Unit5_Session2_Section1"/>
      <w:bookmarkEnd w:id="190"/>
      <w:r>
        <w:rPr>
          <w:rFonts w:eastAsia="Times New Roman"/>
        </w:rPr>
        <w:t>1.1 Sources of law in the UK</w:t>
      </w:r>
    </w:p>
    <w:p w:rsidR="00CA337E" w:rsidRDefault="005A4650">
      <w:pPr>
        <w:divId w:val="709452878"/>
      </w:pPr>
      <w:r>
        <w:rPr>
          <w:vanish/>
        </w:rPr>
        <w:t>Start of Figure</w:t>
      </w:r>
    </w:p>
    <w:p w:rsidR="00CA337E" w:rsidRDefault="005A4650">
      <w:pPr>
        <w:spacing w:before="0" w:beforeAutospacing="0" w:after="0" w:afterAutospacing="0" w:line="240" w:lineRule="auto"/>
        <w:divId w:val="2111654490"/>
        <w:rPr>
          <w:rFonts w:ascii="Times New Roman" w:eastAsia="Times New Roman" w:hAnsi="Times New Roman" w:cs="Times New Roman"/>
          <w:sz w:val="24"/>
          <w:szCs w:val="24"/>
        </w:rPr>
      </w:pPr>
      <w:bookmarkStart w:id="191" w:name="Unit5_Session2_Figure2"/>
      <w:bookmarkEnd w:id="191"/>
      <w:r>
        <w:rPr>
          <w:rFonts w:ascii="Times New Roman" w:eastAsia="Times New Roman" w:hAnsi="Times New Roman" w:cs="Times New Roman"/>
          <w:noProof/>
          <w:sz w:val="24"/>
          <w:szCs w:val="24"/>
        </w:rPr>
        <w:drawing>
          <wp:inline distT="0" distB="0" distL="0" distR="0">
            <wp:extent cx="4572000" cy="6858000"/>
            <wp:effectExtent l="0" t="0" r="0" b="0"/>
            <wp:docPr id="17" name="Picture 17" descr="Map of the UK showing the four countries of England, Wales, Scotland and Northern Ire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ap of the UK showing the four countries of England, Wales, Scotland and Northern Irelan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572000" cy="6858000"/>
                    </a:xfrm>
                    <a:prstGeom prst="rect">
                      <a:avLst/>
                    </a:prstGeom>
                    <a:noFill/>
                    <a:ln>
                      <a:noFill/>
                    </a:ln>
                  </pic:spPr>
                </pic:pic>
              </a:graphicData>
            </a:graphic>
          </wp:inline>
        </w:drawing>
      </w:r>
    </w:p>
    <w:bookmarkStart w:id="192" w:name="View_Unit5_Session2_Description2"/>
    <w:p w:rsidR="00CA337E" w:rsidRDefault="005A4650">
      <w:pPr>
        <w:pStyle w:val="navbutton"/>
        <w:divId w:val="1856529678"/>
      </w:pPr>
      <w:r>
        <w:fldChar w:fldCharType="begin"/>
      </w:r>
      <w:r>
        <w:instrText xml:space="preserve"> HYPERLINK "" \l "Unit5_Session2_Description2" </w:instrText>
      </w:r>
      <w:r>
        <w:fldChar w:fldCharType="separate"/>
      </w:r>
      <w:r>
        <w:rPr>
          <w:rStyle w:val="Hyperlink"/>
        </w:rPr>
        <w:t>View description - Uncaptioned Figure</w:t>
      </w:r>
      <w:r>
        <w:fldChar w:fldCharType="end"/>
      </w:r>
      <w:bookmarkEnd w:id="192"/>
    </w:p>
    <w:bookmarkStart w:id="193" w:name="View_Unit5_Session2_Alternative2"/>
    <w:p w:rsidR="00CA337E" w:rsidRDefault="005A4650">
      <w:pPr>
        <w:pStyle w:val="navbutton"/>
        <w:divId w:val="1856529678"/>
      </w:pPr>
      <w:r>
        <w:fldChar w:fldCharType="begin"/>
      </w:r>
      <w:r>
        <w:instrText xml:space="preserve"> HYPERLINK "" \l "Unit5_Session2_Alternative2" </w:instrText>
      </w:r>
      <w:r>
        <w:fldChar w:fldCharType="separate"/>
      </w:r>
      <w:r>
        <w:rPr>
          <w:rStyle w:val="Hyperlink"/>
        </w:rPr>
        <w:t>View alternative description - Uncaptioned Figure</w:t>
      </w:r>
      <w:r>
        <w:fldChar w:fldCharType="end"/>
      </w:r>
      <w:bookmarkEnd w:id="193"/>
    </w:p>
    <w:p w:rsidR="00CA337E" w:rsidRDefault="005A4650">
      <w:pPr>
        <w:divId w:val="709452878"/>
      </w:pPr>
      <w:r>
        <w:rPr>
          <w:vanish/>
        </w:rPr>
        <w:t>End of Figure</w:t>
      </w:r>
    </w:p>
    <w:p w:rsidR="00CA337E" w:rsidRDefault="005A4650">
      <w:pPr>
        <w:divId w:val="709452878"/>
      </w:pPr>
      <w:r>
        <w:t xml:space="preserve">In this introductory course you will consider some important aspects of the law, but social care professionals will learn more detailed information when they undertake training of qualifications for their jobs. This can be an area of knowledge and skills that is often associated with very complex work, but the law informs how social care and social work services can support and protect people. </w:t>
      </w:r>
    </w:p>
    <w:p w:rsidR="00CA337E" w:rsidRDefault="005A4650">
      <w:pPr>
        <w:divId w:val="709452878"/>
      </w:pPr>
      <w:r>
        <w:t>There are a number of sources of law in the United Kingdom (UK):</w:t>
      </w:r>
    </w:p>
    <w:p w:rsidR="00CA337E" w:rsidRDefault="005A4650">
      <w:pPr>
        <w:numPr>
          <w:ilvl w:val="0"/>
          <w:numId w:val="11"/>
        </w:numPr>
        <w:spacing w:before="0" w:beforeAutospacing="0" w:after="0" w:afterAutospacing="0"/>
        <w:ind w:left="780" w:right="780"/>
        <w:divId w:val="709452878"/>
        <w:rPr>
          <w:rFonts w:eastAsia="Times New Roman"/>
        </w:rPr>
      </w:pPr>
      <w:r>
        <w:rPr>
          <w:rStyle w:val="Strong"/>
          <w:rFonts w:eastAsia="Times New Roman"/>
        </w:rPr>
        <w:t>Common law</w:t>
      </w:r>
      <w:r>
        <w:rPr>
          <w:rFonts w:eastAsia="Times New Roman"/>
        </w:rPr>
        <w:t xml:space="preserve">: Over the centuries, the judges hearing cases have developed a body of legal principles and decisions known as ‘common law’, and this body of law is still important today. The Scottish legal system has a different history and is a mixture of the common law and the European civil law tradition. </w:t>
      </w:r>
    </w:p>
    <w:p w:rsidR="00CA337E" w:rsidRDefault="005A4650">
      <w:pPr>
        <w:numPr>
          <w:ilvl w:val="0"/>
          <w:numId w:val="11"/>
        </w:numPr>
        <w:spacing w:before="0" w:beforeAutospacing="0" w:after="0" w:afterAutospacing="0"/>
        <w:ind w:left="780" w:right="780"/>
        <w:divId w:val="709452878"/>
        <w:rPr>
          <w:rFonts w:eastAsia="Times New Roman"/>
        </w:rPr>
      </w:pPr>
      <w:r>
        <w:rPr>
          <w:rStyle w:val="Strong"/>
          <w:rFonts w:eastAsia="Times New Roman"/>
        </w:rPr>
        <w:t>Statute law</w:t>
      </w:r>
      <w:r>
        <w:rPr>
          <w:rFonts w:eastAsia="Times New Roman"/>
        </w:rPr>
        <w:t xml:space="preserve">: This is the result of the law-making activities of the four legislatures of the four nations of the UK. Judges can be called on to interpret the meaning and scope of a statute in relation to a particular dispute or disagreement, giving rise to further case law. </w:t>
      </w:r>
    </w:p>
    <w:p w:rsidR="00CA337E" w:rsidRDefault="005A4650">
      <w:pPr>
        <w:numPr>
          <w:ilvl w:val="0"/>
          <w:numId w:val="11"/>
        </w:numPr>
        <w:spacing w:before="0" w:beforeAutospacing="0" w:after="0" w:afterAutospacing="0"/>
        <w:ind w:left="780" w:right="780"/>
        <w:divId w:val="709452878"/>
        <w:rPr>
          <w:rFonts w:eastAsia="Times New Roman"/>
        </w:rPr>
      </w:pPr>
      <w:r>
        <w:rPr>
          <w:rStyle w:val="Strong"/>
          <w:rFonts w:eastAsia="Times New Roman"/>
        </w:rPr>
        <w:t>Case law</w:t>
      </w:r>
      <w:r>
        <w:rPr>
          <w:rFonts w:eastAsia="Times New Roman"/>
        </w:rPr>
        <w:t xml:space="preserve">: This can be very important in determining the current legal situation. For example, the meaning of ‘significant harm’ in different legislation across the UK is not defined in precise detail and is left to interpretation. When having to decide whether or not to seek a care or supervision or protection order for a child, social workers need to be able to provide evidence to the court, or hearing, that the child is in danger of suffering significant harm if the order is not made. The court then must determine whether the evidence of harm that is presented does in their view amount to ‘significant harm’. </w:t>
      </w:r>
    </w:p>
    <w:p w:rsidR="00CA337E" w:rsidRDefault="005A4650">
      <w:pPr>
        <w:numPr>
          <w:ilvl w:val="0"/>
          <w:numId w:val="11"/>
        </w:numPr>
        <w:spacing w:before="0" w:beforeAutospacing="0" w:after="0" w:afterAutospacing="0"/>
        <w:ind w:left="780" w:right="780"/>
        <w:divId w:val="709452878"/>
        <w:rPr>
          <w:rFonts w:eastAsia="Times New Roman"/>
        </w:rPr>
      </w:pPr>
      <w:r>
        <w:rPr>
          <w:rFonts w:eastAsia="Times New Roman"/>
        </w:rPr>
        <w:t xml:space="preserve">While judges have a critical role in interpreting statutes and developing case law, this does not mean that they are free to do as they wish when it comes to interpreting them. The </w:t>
      </w:r>
      <w:r>
        <w:rPr>
          <w:rStyle w:val="Strong"/>
          <w:rFonts w:eastAsia="Times New Roman"/>
        </w:rPr>
        <w:t>doctrine of precedent</w:t>
      </w:r>
      <w:r>
        <w:rPr>
          <w:rFonts w:eastAsia="Times New Roman"/>
        </w:rPr>
        <w:t xml:space="preserve"> limits and shapes the decisions that judges can make. ‘Precedent’ means that the decisions of higher courts are binding on lower courts, and, in the UK, the Supreme Court is the highest court. The doctrine of judicial precedent means that judges must follow the decisions in previously decided cases where the facts are similar. In practice, this means that inferior courts apply the legal principles set down by superior courts in cases that they decided earlier. This provides a degree of consistency and predictability in the law. Only the Supreme Court is not bound by its previous decisions. </w:t>
      </w:r>
    </w:p>
    <w:p w:rsidR="00CA337E" w:rsidRDefault="005A4650">
      <w:pPr>
        <w:divId w:val="709452878"/>
      </w:pPr>
      <w:r>
        <w:t xml:space="preserve">In the UK, it has been the Houses of Parliament in Westminster, London, which makes law (statute). In recent decades, however, the power to make law in some areas has been devolved from the UK Parliament to new law-making bodies in Scotland, Wales and Northern Ireland, with some law-making powers now resting with the Scottish Parliament, the Welsh Senedd and the Northern Ireland Assembly. Nations have developed clear and distinct approaches to care and this remains an evolving area of law and policy across the UK. </w:t>
      </w:r>
    </w:p>
    <w:p w:rsidR="00CA337E" w:rsidRDefault="005A4650">
      <w:pPr>
        <w:pStyle w:val="Heading2"/>
        <w:divId w:val="1466239055"/>
        <w:rPr>
          <w:rFonts w:eastAsia="Times New Roman"/>
        </w:rPr>
      </w:pPr>
      <w:bookmarkStart w:id="194" w:name="Unit5_Session2_Section2"/>
      <w:bookmarkEnd w:id="194"/>
      <w:r>
        <w:rPr>
          <w:rFonts w:eastAsia="Times New Roman"/>
        </w:rPr>
        <w:t>1.2 Changes in recent legislation in the UK</w:t>
      </w:r>
    </w:p>
    <w:p w:rsidR="00CA337E" w:rsidRDefault="005A4650">
      <w:pPr>
        <w:divId w:val="1466239055"/>
      </w:pPr>
      <w:r>
        <w:t>You’ll now learn about changes in legislation for Wales, Scotland and Northern Ireland.</w:t>
      </w:r>
    </w:p>
    <w:p w:rsidR="00CA337E" w:rsidRDefault="005A4650">
      <w:pPr>
        <w:divId w:val="1466239055"/>
      </w:pPr>
      <w:r>
        <w:rPr>
          <w:vanish/>
        </w:rPr>
        <w:t>Start of Box</w:t>
      </w:r>
    </w:p>
    <w:p w:rsidR="00CA337E" w:rsidRDefault="005A4650">
      <w:pPr>
        <w:spacing w:before="0" w:beforeAutospacing="0" w:after="0" w:afterAutospacing="0" w:line="240" w:lineRule="auto"/>
        <w:outlineLvl w:val="3"/>
        <w:divId w:val="672298098"/>
        <w:rPr>
          <w:rFonts w:eastAsia="Times New Roman"/>
          <w:b/>
          <w:bCs/>
          <w:sz w:val="36"/>
          <w:szCs w:val="36"/>
        </w:rPr>
      </w:pPr>
      <w:bookmarkStart w:id="195" w:name="Unit5_Session2_Box1"/>
      <w:bookmarkEnd w:id="195"/>
      <w:r>
        <w:rPr>
          <w:rFonts w:eastAsia="Times New Roman"/>
          <w:b/>
          <w:bCs/>
          <w:sz w:val="36"/>
          <w:szCs w:val="36"/>
        </w:rPr>
        <w:t>Wales</w:t>
      </w:r>
    </w:p>
    <w:p w:rsidR="00CA337E" w:rsidRDefault="005A4650">
      <w:pPr>
        <w:divId w:val="1633975162"/>
      </w:pPr>
      <w:r>
        <w:t xml:space="preserve">Recent legislation before the Senedd which impacts on social care professionals includes the Health and Social Care (Quality and Engagement) (Wales) Act 2020. </w:t>
      </w:r>
    </w:p>
    <w:p w:rsidR="00CA337E" w:rsidRDefault="005A4650">
      <w:pPr>
        <w:divId w:val="1633975162"/>
      </w:pPr>
      <w:r>
        <w:t xml:space="preserve">It is important to note the provisions of the Welsh Language Act 1993, which gives the Welsh and English languages equal status in public life in Wales. The Act requires specified public bodies providing services to the public in Wales to prepare a Welsh Language Scheme, setting out how it provides services in Welsh; this includes social care services across Wales. </w:t>
      </w:r>
    </w:p>
    <w:p w:rsidR="00CA337E" w:rsidRDefault="005A4650">
      <w:pPr>
        <w:divId w:val="1633975162"/>
      </w:pPr>
      <w:r>
        <w:t xml:space="preserve">This was strengthened in the Welsh Language Measures 2011, and by the Social Services and Well-being (Wales) Act 2014, which requires local authorities to provide services bilingually. This Act requires Welsh language services to be built into planning and delivery and to be offered to Welsh speakers without them having to request it. </w:t>
      </w:r>
    </w:p>
    <w:p w:rsidR="00CA337E" w:rsidRDefault="005A4650">
      <w:pPr>
        <w:divId w:val="1633975162"/>
      </w:pPr>
      <w:r>
        <w:t xml:space="preserve">The Welsh Language Strategic Framework strengthens Welsh language services within health, social services and social care, recognising that ‘many people can only communicate and participate effectively in their care as equal partners through the medium of Welsh’ (Welsh Government, 2016, p. 6). </w:t>
      </w:r>
    </w:p>
    <w:p w:rsidR="00CA337E" w:rsidRDefault="005A4650">
      <w:pPr>
        <w:divId w:val="1466239055"/>
      </w:pPr>
      <w:r>
        <w:rPr>
          <w:vanish/>
        </w:rPr>
        <w:t>End of Box</w:t>
      </w:r>
    </w:p>
    <w:p w:rsidR="00CA337E" w:rsidRDefault="005A4650">
      <w:pPr>
        <w:divId w:val="1466239055"/>
      </w:pPr>
      <w:r>
        <w:rPr>
          <w:vanish/>
        </w:rPr>
        <w:t>Start of Box</w:t>
      </w:r>
    </w:p>
    <w:p w:rsidR="00CA337E" w:rsidRDefault="005A4650">
      <w:pPr>
        <w:spacing w:before="0" w:beforeAutospacing="0" w:after="0" w:afterAutospacing="0" w:line="240" w:lineRule="auto"/>
        <w:outlineLvl w:val="3"/>
        <w:divId w:val="1980844241"/>
        <w:rPr>
          <w:rFonts w:eastAsia="Times New Roman"/>
          <w:b/>
          <w:bCs/>
          <w:sz w:val="36"/>
          <w:szCs w:val="36"/>
        </w:rPr>
      </w:pPr>
      <w:bookmarkStart w:id="196" w:name="Unit5_Session2_Box2"/>
      <w:bookmarkEnd w:id="196"/>
      <w:r>
        <w:rPr>
          <w:rFonts w:eastAsia="Times New Roman"/>
          <w:b/>
          <w:bCs/>
          <w:sz w:val="36"/>
          <w:szCs w:val="36"/>
        </w:rPr>
        <w:t>Scotland</w:t>
      </w:r>
    </w:p>
    <w:p w:rsidR="00CA337E" w:rsidRDefault="005A4650">
      <w:pPr>
        <w:divId w:val="401829140"/>
      </w:pPr>
      <w:r>
        <w:t xml:space="preserve">The Scottish Parliament can pass laws on education and training, health and social services, housing, justice and policing and local government. Health and social services legislation is critically important for social care professionals. Housing legislation can also be key in addressing the needs of service users and carers. </w:t>
      </w:r>
    </w:p>
    <w:p w:rsidR="00CA337E" w:rsidRDefault="005A4650">
      <w:pPr>
        <w:divId w:val="1466239055"/>
      </w:pPr>
      <w:r>
        <w:rPr>
          <w:vanish/>
        </w:rPr>
        <w:t>End of Box</w:t>
      </w:r>
    </w:p>
    <w:p w:rsidR="00CA337E" w:rsidRDefault="005A4650">
      <w:pPr>
        <w:divId w:val="1466239055"/>
      </w:pPr>
      <w:r>
        <w:rPr>
          <w:vanish/>
        </w:rPr>
        <w:t>Start of Box</w:t>
      </w:r>
    </w:p>
    <w:p w:rsidR="00CA337E" w:rsidRDefault="005A4650">
      <w:pPr>
        <w:spacing w:before="0" w:beforeAutospacing="0" w:after="0" w:afterAutospacing="0" w:line="240" w:lineRule="auto"/>
        <w:outlineLvl w:val="3"/>
        <w:divId w:val="266889270"/>
        <w:rPr>
          <w:rFonts w:eastAsia="Times New Roman"/>
          <w:b/>
          <w:bCs/>
          <w:sz w:val="36"/>
          <w:szCs w:val="36"/>
        </w:rPr>
      </w:pPr>
      <w:bookmarkStart w:id="197" w:name="Unit5_Session2_Box3"/>
      <w:bookmarkEnd w:id="197"/>
      <w:r>
        <w:rPr>
          <w:rFonts w:eastAsia="Times New Roman"/>
          <w:b/>
          <w:bCs/>
          <w:sz w:val="36"/>
          <w:szCs w:val="36"/>
        </w:rPr>
        <w:t>Northern Ireland</w:t>
      </w:r>
    </w:p>
    <w:p w:rsidR="00CA337E" w:rsidRDefault="005A4650">
      <w:pPr>
        <w:divId w:val="2072654940"/>
      </w:pPr>
      <w:r>
        <w:t xml:space="preserve">Recent legislation to affect the work of social care professionals includes the Domestic Abuse and Civil Proceedings Act 2021, the Health and Social Care Act (Northern Ireland) 2022, and the Adoption and Children Act (Northern Ireland) 2022. It is important to note that Section 75 of the Northern Ireland Act 1998 requires local authorities to have ‘due regard to the need to promote equality of opportunity “between persons of different religious belief, political opinion, racial group, age, marital status or sexual orientation”’. It also places a duty on local authorities to have ‘regard to the desirability of promoting good relations between persons of different religious belief, political opinion or racial group’. </w:t>
      </w:r>
    </w:p>
    <w:p w:rsidR="00CA337E" w:rsidRDefault="005A4650">
      <w:pPr>
        <w:divId w:val="1466239055"/>
      </w:pPr>
      <w:r>
        <w:rPr>
          <w:vanish/>
        </w:rPr>
        <w:t>End of Box</w:t>
      </w:r>
    </w:p>
    <w:p w:rsidR="00CA337E" w:rsidRDefault="005A4650">
      <w:pPr>
        <w:divId w:val="1466239055"/>
      </w:pPr>
      <w:r>
        <w:t xml:space="preserve">The fact that there are variations across the UK in terms of policy and legislation and the regulatory framework does not mean that there are fundamental differences of approach to how social care professionals should engage with service users and their carers. There are often similarities in approach to the provision of social care services across the UK, with developments in one nation having an influence on policy and practice in another. </w:t>
      </w:r>
    </w:p>
    <w:p w:rsidR="00CA337E" w:rsidRDefault="005A4650">
      <w:pPr>
        <w:divId w:val="1466239055"/>
      </w:pPr>
      <w:r>
        <w:t xml:space="preserve">It is important to note that, alongside the requirement on social care professionals to act within the law, there are other sources of advice to assist them in practice and decision-making. Social workers and care workers need to have regard to the advice and guidance issued by the respective governments and professional bodies across the four nations. Such guidance complements the law and is concerned with promoting best practice, and this is often quite detailed </w:t>
      </w:r>
    </w:p>
    <w:p w:rsidR="00CA337E" w:rsidRDefault="005A4650">
      <w:pPr>
        <w:pStyle w:val="Heading2"/>
        <w:divId w:val="1467317482"/>
        <w:rPr>
          <w:rFonts w:eastAsia="Times New Roman"/>
        </w:rPr>
      </w:pPr>
      <w:bookmarkStart w:id="198" w:name="Unit5_Session2_Section3"/>
      <w:bookmarkEnd w:id="198"/>
      <w:r>
        <w:rPr>
          <w:rFonts w:eastAsia="Times New Roman"/>
        </w:rPr>
        <w:t>1.3 International law and conventions</w:t>
      </w:r>
    </w:p>
    <w:p w:rsidR="00CA337E" w:rsidRDefault="005A4650">
      <w:pPr>
        <w:divId w:val="1467317482"/>
      </w:pPr>
      <w:r>
        <w:rPr>
          <w:vanish/>
        </w:rPr>
        <w:t>Start of Figure</w:t>
      </w:r>
    </w:p>
    <w:p w:rsidR="00CA337E" w:rsidRDefault="005A4650">
      <w:pPr>
        <w:spacing w:before="0" w:beforeAutospacing="0" w:after="0" w:afterAutospacing="0" w:line="240" w:lineRule="auto"/>
        <w:divId w:val="905410771"/>
        <w:rPr>
          <w:rFonts w:ascii="Times New Roman" w:eastAsia="Times New Roman" w:hAnsi="Times New Roman" w:cs="Times New Roman"/>
          <w:sz w:val="24"/>
          <w:szCs w:val="24"/>
        </w:rPr>
      </w:pPr>
      <w:bookmarkStart w:id="199" w:name="Unit5_Session2_Figure3"/>
      <w:bookmarkEnd w:id="199"/>
      <w:r>
        <w:rPr>
          <w:rFonts w:ascii="Times New Roman" w:eastAsia="Times New Roman" w:hAnsi="Times New Roman" w:cs="Times New Roman"/>
          <w:noProof/>
          <w:sz w:val="24"/>
          <w:szCs w:val="24"/>
        </w:rPr>
        <w:drawing>
          <wp:inline distT="0" distB="0" distL="0" distR="0">
            <wp:extent cx="4544568" cy="2734056"/>
            <wp:effectExtent l="0" t="0" r="8890" b="9525"/>
            <wp:docPr id="18" name="Picture 18" descr="Photograph of the European Court of Human Righ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hotograph of the European Court of Human Rights."/>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544568" cy="2734056"/>
                    </a:xfrm>
                    <a:prstGeom prst="rect">
                      <a:avLst/>
                    </a:prstGeom>
                    <a:noFill/>
                    <a:ln>
                      <a:noFill/>
                    </a:ln>
                  </pic:spPr>
                </pic:pic>
              </a:graphicData>
            </a:graphic>
          </wp:inline>
        </w:drawing>
      </w:r>
    </w:p>
    <w:bookmarkStart w:id="200" w:name="View_Unit5_Session2_Description3"/>
    <w:p w:rsidR="00CA337E" w:rsidRDefault="005A4650">
      <w:pPr>
        <w:pStyle w:val="navbutton"/>
        <w:divId w:val="1582565879"/>
      </w:pPr>
      <w:r>
        <w:fldChar w:fldCharType="begin"/>
      </w:r>
      <w:r>
        <w:instrText xml:space="preserve"> HYPERLINK "" \l "Unit5_Session2_Description3" </w:instrText>
      </w:r>
      <w:r>
        <w:fldChar w:fldCharType="separate"/>
      </w:r>
      <w:r>
        <w:rPr>
          <w:rStyle w:val="Hyperlink"/>
        </w:rPr>
        <w:t>View description - Uncaptioned Figure</w:t>
      </w:r>
      <w:r>
        <w:fldChar w:fldCharType="end"/>
      </w:r>
      <w:bookmarkEnd w:id="200"/>
    </w:p>
    <w:bookmarkStart w:id="201" w:name="View_Unit5_Session2_Alternative3"/>
    <w:p w:rsidR="00CA337E" w:rsidRDefault="005A4650">
      <w:pPr>
        <w:pStyle w:val="navbutton"/>
        <w:divId w:val="1582565879"/>
      </w:pPr>
      <w:r>
        <w:fldChar w:fldCharType="begin"/>
      </w:r>
      <w:r>
        <w:instrText xml:space="preserve"> HYPERLINK "" \l "Unit5_Session2_Alternative3" </w:instrText>
      </w:r>
      <w:r>
        <w:fldChar w:fldCharType="separate"/>
      </w:r>
      <w:r>
        <w:rPr>
          <w:rStyle w:val="Hyperlink"/>
        </w:rPr>
        <w:t>View alternative description - Uncaptioned Figure</w:t>
      </w:r>
      <w:r>
        <w:fldChar w:fldCharType="end"/>
      </w:r>
      <w:bookmarkEnd w:id="201"/>
    </w:p>
    <w:p w:rsidR="00CA337E" w:rsidRDefault="005A4650">
      <w:pPr>
        <w:divId w:val="1467317482"/>
      </w:pPr>
      <w:r>
        <w:rPr>
          <w:vanish/>
        </w:rPr>
        <w:t>End of Figure</w:t>
      </w:r>
    </w:p>
    <w:p w:rsidR="00CA337E" w:rsidRDefault="005A4650">
      <w:pPr>
        <w:divId w:val="1467317482"/>
      </w:pPr>
      <w:r>
        <w:t xml:space="preserve">The European Convention on Human Rights 1950 (ECHR) is an international agreement, setting out the human rights that the signatory states agreed to protect in the aftermath of the Second World War. As a signatory to the ECHR, the UK agreed to be bound by the rulings of the European Court of Human Rights (ECtHR) (which was established in 1959). Since 1966, it has been possible for individuals to apply directly to the ECtHR if they believe their human rights under the ECHR have been violated. The Human Rights Act 1998 (HRA) gave further effect to the ECHR by allowing cases involving breaches of human rights to be heard and decided by courts in the UK. </w:t>
      </w:r>
    </w:p>
    <w:p w:rsidR="00CA337E" w:rsidRDefault="00701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337E" w:rsidRDefault="005A4650">
      <w:pPr>
        <w:pStyle w:val="Heading2"/>
        <w:divId w:val="1971546754"/>
        <w:rPr>
          <w:rFonts w:eastAsia="Times New Roman"/>
        </w:rPr>
      </w:pPr>
      <w:bookmarkStart w:id="202" w:name="Unit5_Session3"/>
      <w:bookmarkEnd w:id="202"/>
      <w:r>
        <w:rPr>
          <w:rFonts w:eastAsia="Times New Roman"/>
        </w:rPr>
        <w:t>2 Duties and powers in social care and social work</w:t>
      </w:r>
    </w:p>
    <w:p w:rsidR="00CA337E" w:rsidRDefault="005A4650">
      <w:pPr>
        <w:divId w:val="1971546754"/>
      </w:pPr>
      <w:r>
        <w:t xml:space="preserve">It is important to understand when there is a duty to act and when there is a power to act. Social workers’ duties and powers are generally placed on the local authority, but it is the social worker who is given the responsibility of taking the relevant action. The words ‘must’ or ‘shall’ indicate that there is a duty imposed on the local authority to carry out certain functions. A duty is something that social services departments are required by law to do. This means that they must act in a particular way or offer a certain service. In contrast, the presence of the word ‘may’ indicates that there is a power to take a particular action – in which case, there will be a discretion as to whether to act or not. </w:t>
      </w:r>
    </w:p>
    <w:p w:rsidR="00CA337E" w:rsidRDefault="005A4650">
      <w:pPr>
        <w:divId w:val="1971546754"/>
      </w:pPr>
      <w:r>
        <w:t xml:space="preserve">The responsibilities of care workers are to be found in legislation as well as in their contractual obligations to their employer – for example, a care-home owner. This would include following the agreed policies and procedures such as those relating to the safeguarding of children and adults at risk. </w:t>
      </w:r>
    </w:p>
    <w:p w:rsidR="00CA337E" w:rsidRDefault="005A4650">
      <w:pPr>
        <w:divId w:val="1971546754"/>
      </w:pPr>
      <w:r>
        <w:t xml:space="preserve">The following activity provides an opportunity for you to identify and consider some of the different legal powers and duties which impact on social care and social work professional practice. </w:t>
      </w:r>
    </w:p>
    <w:p w:rsidR="00CA337E" w:rsidRDefault="005A4650">
      <w:pPr>
        <w:divId w:val="1971546754"/>
      </w:pPr>
      <w:r>
        <w:rPr>
          <w:vanish/>
        </w:rPr>
        <w:t>Start of Activity</w:t>
      </w:r>
    </w:p>
    <w:p w:rsidR="00CA337E" w:rsidRDefault="005A4650">
      <w:pPr>
        <w:spacing w:before="0" w:beforeAutospacing="0" w:after="0" w:afterAutospacing="0" w:line="240" w:lineRule="auto"/>
        <w:outlineLvl w:val="2"/>
        <w:divId w:val="2444119"/>
        <w:rPr>
          <w:rFonts w:eastAsia="Times New Roman"/>
          <w:b/>
          <w:bCs/>
          <w:sz w:val="36"/>
          <w:szCs w:val="36"/>
        </w:rPr>
      </w:pPr>
      <w:bookmarkStart w:id="203" w:name="Unit5_Session3_Activity1"/>
      <w:bookmarkEnd w:id="203"/>
      <w:r>
        <w:rPr>
          <w:rFonts w:eastAsia="Times New Roman"/>
          <w:b/>
          <w:bCs/>
          <w:sz w:val="36"/>
          <w:szCs w:val="36"/>
        </w:rPr>
        <w:t>Activity 2 Powers or duties?</w:t>
      </w:r>
    </w:p>
    <w:p w:rsidR="00CA337E" w:rsidRDefault="005A4650">
      <w:pPr>
        <w:pStyle w:val="timing"/>
        <w:divId w:val="257912742"/>
      </w:pPr>
      <w:r>
        <w:t>Allow 20 minutes for this activity</w:t>
      </w:r>
    </w:p>
    <w:p w:rsidR="00CA337E" w:rsidRDefault="005A4650">
      <w:pPr>
        <w:divId w:val="61343328"/>
      </w:pPr>
      <w:bookmarkStart w:id="204" w:name="Unit5_Session3_Part1"/>
      <w:bookmarkEnd w:id="204"/>
      <w:r>
        <w:rPr>
          <w:vanish/>
        </w:rPr>
        <w:t>Start of Question</w:t>
      </w:r>
    </w:p>
    <w:p w:rsidR="00CA337E" w:rsidRDefault="005A4650">
      <w:pPr>
        <w:divId w:val="1759595826"/>
      </w:pPr>
      <w:bookmarkStart w:id="205" w:name="Unit5_Session3_Question1"/>
      <w:bookmarkEnd w:id="205"/>
      <w:r>
        <w:t xml:space="preserve">The list of provisions below is drawn from a range of UK statutes. Look at the list and indicate whether the provision creates a power or a duty. </w:t>
      </w:r>
    </w:p>
    <w:p w:rsidR="00CA337E" w:rsidRDefault="005A4650">
      <w:pPr>
        <w:divId w:val="61343328"/>
      </w:pPr>
      <w:r>
        <w:rPr>
          <w:vanish/>
        </w:rPr>
        <w:t>End of Question</w:t>
      </w:r>
    </w:p>
    <w:p w:rsidR="00CA337E" w:rsidRDefault="005A4650">
      <w:pPr>
        <w:divId w:val="1610772137"/>
      </w:pPr>
      <w:bookmarkStart w:id="206" w:name="Unit5_Session3_Part2"/>
      <w:bookmarkEnd w:id="206"/>
      <w:r>
        <w:rPr>
          <w:vanish/>
        </w:rPr>
        <w:t>Start of Question</w:t>
      </w:r>
    </w:p>
    <w:p w:rsidR="00CA337E" w:rsidRDefault="005A4650">
      <w:pPr>
        <w:divId w:val="257256450"/>
      </w:pPr>
      <w:bookmarkStart w:id="207" w:name="Unit5_Session3_Question2"/>
      <w:bookmarkEnd w:id="207"/>
      <w:r>
        <w:t xml:space="preserve">1. ‘Where a child is in the care of a local authority, the authority … shall allow the child reasonable contact with – (a) his parents …’ (s.34, Children Act 1989) </w:t>
      </w:r>
    </w:p>
    <w:p w:rsidR="00CA337E" w:rsidRDefault="005A4650">
      <w:pPr>
        <w:divId w:val="1610772137"/>
      </w:pPr>
      <w:r>
        <w:rPr>
          <w:vanish/>
        </w:rPr>
        <w:t>End of Question</w:t>
      </w:r>
    </w:p>
    <w:p w:rsidR="00CA337E" w:rsidRDefault="005A4650">
      <w:pPr>
        <w:divId w:val="1105614615"/>
      </w:pPr>
      <w:r>
        <w:t>Power</w:t>
      </w:r>
    </w:p>
    <w:p w:rsidR="00CA337E" w:rsidRDefault="005A4650">
      <w:pPr>
        <w:divId w:val="557011633"/>
      </w:pPr>
      <w:r>
        <w:t>Duty</w:t>
      </w:r>
    </w:p>
    <w:bookmarkStart w:id="208" w:name="View_Unit5_Session3_Interaction1"/>
    <w:p w:rsidR="00CA337E" w:rsidRDefault="005A4650">
      <w:pPr>
        <w:pStyle w:val="navbutton"/>
        <w:divId w:val="1610772137"/>
      </w:pPr>
      <w:r>
        <w:fldChar w:fldCharType="begin"/>
      </w:r>
      <w:r>
        <w:instrText xml:space="preserve"> HYPERLINK "" \l "Unit5_Session3_Interaction1" </w:instrText>
      </w:r>
      <w:r>
        <w:fldChar w:fldCharType="separate"/>
      </w:r>
      <w:r>
        <w:rPr>
          <w:rStyle w:val="Hyperlink"/>
        </w:rPr>
        <w:t>View answer - Part</w:t>
      </w:r>
      <w:r>
        <w:fldChar w:fldCharType="end"/>
      </w:r>
      <w:bookmarkEnd w:id="208"/>
    </w:p>
    <w:p w:rsidR="00CA337E" w:rsidRDefault="005A4650">
      <w:pPr>
        <w:divId w:val="2135899740"/>
      </w:pPr>
      <w:bookmarkStart w:id="209" w:name="Unit5_Session3_Part3"/>
      <w:bookmarkEnd w:id="209"/>
      <w:r>
        <w:rPr>
          <w:vanish/>
        </w:rPr>
        <w:t>Start of Question</w:t>
      </w:r>
    </w:p>
    <w:p w:rsidR="00CA337E" w:rsidRDefault="005A4650">
      <w:pPr>
        <w:divId w:val="2025476516"/>
      </w:pPr>
      <w:bookmarkStart w:id="210" w:name="Unit5_Session3_Question3"/>
      <w:bookmarkEnd w:id="210"/>
      <w:r>
        <w:t xml:space="preserve">2. A person who is determining another person’s best interests ‘must, so far as practicable, encourage and help [that person] to participate as fully as possible in the determination of what would be in [their] best interests’. (s.7(5), Mental Capacity (Northern Ireland) Act 2016) </w:t>
      </w:r>
    </w:p>
    <w:p w:rsidR="00CA337E" w:rsidRDefault="005A4650">
      <w:pPr>
        <w:divId w:val="2135899740"/>
      </w:pPr>
      <w:r>
        <w:rPr>
          <w:vanish/>
        </w:rPr>
        <w:t>End of Question</w:t>
      </w:r>
    </w:p>
    <w:p w:rsidR="00CA337E" w:rsidRDefault="005A4650">
      <w:pPr>
        <w:divId w:val="808060058"/>
      </w:pPr>
      <w:r>
        <w:t>Power</w:t>
      </w:r>
    </w:p>
    <w:p w:rsidR="00CA337E" w:rsidRDefault="005A4650">
      <w:pPr>
        <w:divId w:val="247814213"/>
      </w:pPr>
      <w:r>
        <w:t>Duty</w:t>
      </w:r>
    </w:p>
    <w:bookmarkStart w:id="211" w:name="View_Unit5_Session3_Interaction2"/>
    <w:p w:rsidR="00CA337E" w:rsidRDefault="005A4650">
      <w:pPr>
        <w:pStyle w:val="navbutton"/>
        <w:divId w:val="2135899740"/>
      </w:pPr>
      <w:r>
        <w:fldChar w:fldCharType="begin"/>
      </w:r>
      <w:r>
        <w:instrText xml:space="preserve"> HYPERLINK "" \l "Unit5_Session3_Interaction2" </w:instrText>
      </w:r>
      <w:r>
        <w:fldChar w:fldCharType="separate"/>
      </w:r>
      <w:r>
        <w:rPr>
          <w:rStyle w:val="Hyperlink"/>
        </w:rPr>
        <w:t>View answer - Part</w:t>
      </w:r>
      <w:r>
        <w:fldChar w:fldCharType="end"/>
      </w:r>
      <w:bookmarkEnd w:id="211"/>
    </w:p>
    <w:p w:rsidR="00CA337E" w:rsidRDefault="005A4650">
      <w:pPr>
        <w:divId w:val="1865286596"/>
      </w:pPr>
      <w:bookmarkStart w:id="212" w:name="Unit5_Session3_Part4"/>
      <w:bookmarkEnd w:id="212"/>
      <w:r>
        <w:rPr>
          <w:vanish/>
        </w:rPr>
        <w:t>Start of Question</w:t>
      </w:r>
    </w:p>
    <w:p w:rsidR="00CA337E" w:rsidRDefault="005A4650">
      <w:pPr>
        <w:divId w:val="1925413339"/>
      </w:pPr>
      <w:bookmarkStart w:id="213" w:name="Unit5_Session3_Question4"/>
      <w:bookmarkEnd w:id="213"/>
      <w:r>
        <w:t xml:space="preserve">3. ‘The services provided by a local authority in the exercise of functions conferred on them by this section may include providing accommodation and giving assistance in kind or in cash.’ (s.176, Children Act 1989) </w:t>
      </w:r>
    </w:p>
    <w:p w:rsidR="00CA337E" w:rsidRDefault="005A4650">
      <w:pPr>
        <w:divId w:val="1865286596"/>
      </w:pPr>
      <w:r>
        <w:rPr>
          <w:vanish/>
        </w:rPr>
        <w:t>End of Question</w:t>
      </w:r>
    </w:p>
    <w:p w:rsidR="00CA337E" w:rsidRDefault="005A4650">
      <w:pPr>
        <w:divId w:val="39016668"/>
      </w:pPr>
      <w:r>
        <w:t>Power</w:t>
      </w:r>
    </w:p>
    <w:p w:rsidR="00CA337E" w:rsidRDefault="005A4650">
      <w:pPr>
        <w:divId w:val="517431275"/>
      </w:pPr>
      <w:r>
        <w:t>Duty</w:t>
      </w:r>
    </w:p>
    <w:bookmarkStart w:id="214" w:name="View_Unit5_Session3_Interaction3"/>
    <w:p w:rsidR="00CA337E" w:rsidRDefault="005A4650">
      <w:pPr>
        <w:pStyle w:val="navbutton"/>
        <w:divId w:val="1865286596"/>
      </w:pPr>
      <w:r>
        <w:fldChar w:fldCharType="begin"/>
      </w:r>
      <w:r>
        <w:instrText xml:space="preserve"> HYPERLINK "" \l "Unit5_Session3_Interaction3" </w:instrText>
      </w:r>
      <w:r>
        <w:fldChar w:fldCharType="separate"/>
      </w:r>
      <w:r>
        <w:rPr>
          <w:rStyle w:val="Hyperlink"/>
        </w:rPr>
        <w:t>View answer - Part</w:t>
      </w:r>
      <w:r>
        <w:fldChar w:fldCharType="end"/>
      </w:r>
      <w:bookmarkEnd w:id="214"/>
    </w:p>
    <w:p w:rsidR="00CA337E" w:rsidRDefault="005A4650">
      <w:pPr>
        <w:divId w:val="1776904144"/>
      </w:pPr>
      <w:bookmarkStart w:id="215" w:name="Unit5_Session3_Part5"/>
      <w:bookmarkEnd w:id="215"/>
      <w:r>
        <w:rPr>
          <w:vanish/>
        </w:rPr>
        <w:t>Start of Question</w:t>
      </w:r>
    </w:p>
    <w:p w:rsidR="00CA337E" w:rsidRDefault="005A4650">
      <w:pPr>
        <w:divId w:val="1918897899"/>
      </w:pPr>
      <w:bookmarkStart w:id="216" w:name="Unit5_Session3_Question5"/>
      <w:bookmarkEnd w:id="216"/>
      <w:r>
        <w:t xml:space="preserve">4. ‘A person exercising functions under the Act [must] seek to promote the well-being of … (a) people who need care and support; and (b) carers who need support.’ (s.5, Social Services and Well-being (Wales) Act 2014) </w:t>
      </w:r>
    </w:p>
    <w:p w:rsidR="00CA337E" w:rsidRDefault="005A4650">
      <w:pPr>
        <w:divId w:val="1776904144"/>
      </w:pPr>
      <w:r>
        <w:rPr>
          <w:vanish/>
        </w:rPr>
        <w:t>End of Question</w:t>
      </w:r>
    </w:p>
    <w:p w:rsidR="00CA337E" w:rsidRDefault="005A4650">
      <w:pPr>
        <w:divId w:val="1334603317"/>
      </w:pPr>
      <w:r>
        <w:t>Power</w:t>
      </w:r>
    </w:p>
    <w:p w:rsidR="00CA337E" w:rsidRDefault="005A4650">
      <w:pPr>
        <w:divId w:val="85656499"/>
      </w:pPr>
      <w:r>
        <w:t>Duty</w:t>
      </w:r>
    </w:p>
    <w:bookmarkStart w:id="217" w:name="View_Unit5_Session3_Interaction4"/>
    <w:p w:rsidR="00CA337E" w:rsidRDefault="005A4650">
      <w:pPr>
        <w:pStyle w:val="navbutton"/>
        <w:divId w:val="1776904144"/>
      </w:pPr>
      <w:r>
        <w:fldChar w:fldCharType="begin"/>
      </w:r>
      <w:r>
        <w:instrText xml:space="preserve"> HYPERLINK "" \l "Unit5_Session3_Interaction4" </w:instrText>
      </w:r>
      <w:r>
        <w:fldChar w:fldCharType="separate"/>
      </w:r>
      <w:r>
        <w:rPr>
          <w:rStyle w:val="Hyperlink"/>
        </w:rPr>
        <w:t>View answer - Part</w:t>
      </w:r>
      <w:r>
        <w:fldChar w:fldCharType="end"/>
      </w:r>
      <w:bookmarkEnd w:id="217"/>
    </w:p>
    <w:p w:rsidR="00CA337E" w:rsidRDefault="005A4650">
      <w:pPr>
        <w:divId w:val="35855954"/>
      </w:pPr>
      <w:bookmarkStart w:id="218" w:name="Unit5_Session3_Part6"/>
      <w:bookmarkEnd w:id="218"/>
      <w:r>
        <w:rPr>
          <w:vanish/>
        </w:rPr>
        <w:t>Start of Question</w:t>
      </w:r>
    </w:p>
    <w:p w:rsidR="00CA337E" w:rsidRDefault="005A4650">
      <w:pPr>
        <w:divId w:val="855266302"/>
      </w:pPr>
      <w:bookmarkStart w:id="219" w:name="Unit5_Session3_Question6"/>
      <w:bookmarkEnd w:id="219"/>
      <w:r>
        <w:t xml:space="preserve">5. ‘It shall be the duty of every local authority to promote social welfare by making available advice, guidance and assistance on such a scale as may be appropriate for their area, and in that behalf to make arrangements and to provide or secure the provision of such facilities (including the provision or arranging for the provision of residential and other establishments) as they may consider suitable and adequate …’ (s.12(1) Social Work (Scotland) Act 1968) </w:t>
      </w:r>
    </w:p>
    <w:p w:rsidR="00CA337E" w:rsidRDefault="005A4650">
      <w:pPr>
        <w:divId w:val="35855954"/>
      </w:pPr>
      <w:r>
        <w:rPr>
          <w:vanish/>
        </w:rPr>
        <w:t>End of Question</w:t>
      </w:r>
    </w:p>
    <w:p w:rsidR="00CA337E" w:rsidRDefault="005A4650">
      <w:pPr>
        <w:divId w:val="1239747815"/>
      </w:pPr>
      <w:r>
        <w:t>Power</w:t>
      </w:r>
    </w:p>
    <w:p w:rsidR="00CA337E" w:rsidRDefault="005A4650">
      <w:pPr>
        <w:divId w:val="2139715546"/>
      </w:pPr>
      <w:r>
        <w:t>Duty</w:t>
      </w:r>
    </w:p>
    <w:bookmarkStart w:id="220" w:name="View_Unit5_Session3_Interaction5"/>
    <w:p w:rsidR="00CA337E" w:rsidRDefault="005A4650">
      <w:pPr>
        <w:pStyle w:val="navbutton"/>
        <w:divId w:val="35855954"/>
      </w:pPr>
      <w:r>
        <w:fldChar w:fldCharType="begin"/>
      </w:r>
      <w:r>
        <w:instrText xml:space="preserve"> HYPERLINK "" \l "Unit5_Session3_Interaction5" </w:instrText>
      </w:r>
      <w:r>
        <w:fldChar w:fldCharType="separate"/>
      </w:r>
      <w:r>
        <w:rPr>
          <w:rStyle w:val="Hyperlink"/>
        </w:rPr>
        <w:t>View answer - Part</w:t>
      </w:r>
      <w:r>
        <w:fldChar w:fldCharType="end"/>
      </w:r>
      <w:bookmarkEnd w:id="220"/>
    </w:p>
    <w:p w:rsidR="00CA337E" w:rsidRDefault="005A4650">
      <w:pPr>
        <w:divId w:val="844562819"/>
      </w:pPr>
      <w:bookmarkStart w:id="221" w:name="Unit5_Session3_Part7"/>
      <w:bookmarkEnd w:id="221"/>
      <w:r>
        <w:rPr>
          <w:vanish/>
        </w:rPr>
        <w:t>Start of Question</w:t>
      </w:r>
    </w:p>
    <w:p w:rsidR="00CA337E" w:rsidRDefault="005A4650">
      <w:pPr>
        <w:divId w:val="844562819"/>
      </w:pPr>
      <w:bookmarkStart w:id="222" w:name="Unit5_Session3_Question7"/>
      <w:bookmarkEnd w:id="222"/>
      <w:r>
        <w:rPr>
          <w:vanish/>
        </w:rPr>
        <w:t>End of Question</w:t>
      </w:r>
    </w:p>
    <w:bookmarkStart w:id="223" w:name="View_Unit5_Session3_Discussion1"/>
    <w:p w:rsidR="00CA337E" w:rsidRDefault="005A4650">
      <w:pPr>
        <w:pStyle w:val="navbutton"/>
        <w:divId w:val="844562819"/>
      </w:pPr>
      <w:r>
        <w:fldChar w:fldCharType="begin"/>
      </w:r>
      <w:r>
        <w:instrText xml:space="preserve"> HYPERLINK "" \l "Unit5_Session3_Discussion1" </w:instrText>
      </w:r>
      <w:r>
        <w:fldChar w:fldCharType="separate"/>
      </w:r>
      <w:r>
        <w:rPr>
          <w:rStyle w:val="Hyperlink"/>
        </w:rPr>
        <w:t>View feedback - Part</w:t>
      </w:r>
      <w:r>
        <w:fldChar w:fldCharType="end"/>
      </w:r>
      <w:bookmarkEnd w:id="223"/>
    </w:p>
    <w:p w:rsidR="00CA337E" w:rsidRDefault="005A4650">
      <w:pPr>
        <w:divId w:val="1971546754"/>
      </w:pPr>
      <w:r>
        <w:rPr>
          <w:vanish/>
        </w:rPr>
        <w:t>End of Activity</w:t>
      </w:r>
    </w:p>
    <w:p w:rsidR="00CA337E" w:rsidRDefault="005A4650">
      <w:pPr>
        <w:divId w:val="1971546754"/>
      </w:pPr>
      <w:r>
        <w:t>The next section considers another key aspect of the law that can affect social care professionals.</w:t>
      </w:r>
    </w:p>
    <w:p w:rsidR="00CA337E" w:rsidRDefault="005A4650">
      <w:pPr>
        <w:pStyle w:val="Heading2"/>
        <w:divId w:val="1548952128"/>
        <w:rPr>
          <w:rFonts w:eastAsia="Times New Roman"/>
        </w:rPr>
      </w:pPr>
      <w:bookmarkStart w:id="224" w:name="Unit5_Session3_Section1"/>
      <w:bookmarkEnd w:id="224"/>
      <w:r>
        <w:rPr>
          <w:rFonts w:eastAsia="Times New Roman"/>
        </w:rPr>
        <w:t>2.1 Civil and criminal law</w:t>
      </w:r>
    </w:p>
    <w:p w:rsidR="00CA337E" w:rsidRDefault="005A4650">
      <w:pPr>
        <w:divId w:val="1548952128"/>
      </w:pPr>
      <w:r>
        <w:t>There are two branches of the justice system: civil and criminal. Each branch has distinct procedures and terminology.</w:t>
      </w:r>
    </w:p>
    <w:p w:rsidR="00CA337E" w:rsidRDefault="005A4650">
      <w:pPr>
        <w:numPr>
          <w:ilvl w:val="0"/>
          <w:numId w:val="12"/>
        </w:numPr>
        <w:spacing w:before="0" w:beforeAutospacing="0" w:after="0" w:afterAutospacing="0"/>
        <w:ind w:left="780" w:right="780"/>
        <w:divId w:val="1548952128"/>
        <w:rPr>
          <w:rFonts w:eastAsia="Times New Roman"/>
        </w:rPr>
      </w:pPr>
      <w:r>
        <w:rPr>
          <w:rStyle w:val="Strong"/>
          <w:rFonts w:eastAsia="Times New Roman"/>
        </w:rPr>
        <w:t>Civil</w:t>
      </w:r>
      <w:r>
        <w:rPr>
          <w:rFonts w:eastAsia="Times New Roman"/>
        </w:rPr>
        <w:t xml:space="preserve"> proceedings are generally concerned with disputes between what are termed ‘legal persons’ (which includes citizens as well as companies and other organisations). </w:t>
      </w:r>
    </w:p>
    <w:p w:rsidR="00CA337E" w:rsidRDefault="005A4650">
      <w:pPr>
        <w:numPr>
          <w:ilvl w:val="0"/>
          <w:numId w:val="12"/>
        </w:numPr>
        <w:spacing w:before="0" w:beforeAutospacing="0" w:after="0" w:afterAutospacing="0"/>
        <w:ind w:left="780" w:right="780"/>
        <w:divId w:val="1548952128"/>
        <w:rPr>
          <w:rFonts w:eastAsia="Times New Roman"/>
        </w:rPr>
      </w:pPr>
      <w:r>
        <w:rPr>
          <w:rStyle w:val="Strong"/>
          <w:rFonts w:eastAsia="Times New Roman"/>
        </w:rPr>
        <w:t>Criminal</w:t>
      </w:r>
      <w:r>
        <w:rPr>
          <w:rFonts w:eastAsia="Times New Roman"/>
        </w:rPr>
        <w:t xml:space="preserve"> law normally involves a proceeding brought by the state (the prosecution) against one of its citizens. </w:t>
      </w:r>
    </w:p>
    <w:p w:rsidR="00CA337E" w:rsidRDefault="005A4650">
      <w:pPr>
        <w:divId w:val="1548952128"/>
      </w:pPr>
      <w:r>
        <w:t xml:space="preserve">Although there are two systems, there is not always a clear dividing line between civil and criminal matters, and the same facts can give rise to proceedings in either or both systems, as the case in the next activity illustrates. </w:t>
      </w:r>
    </w:p>
    <w:p w:rsidR="00CA337E" w:rsidRDefault="005A4650">
      <w:pPr>
        <w:divId w:val="1548952128"/>
      </w:pPr>
      <w:r>
        <w:rPr>
          <w:vanish/>
        </w:rPr>
        <w:t>Start of Activity</w:t>
      </w:r>
    </w:p>
    <w:p w:rsidR="00CA337E" w:rsidRDefault="005A4650">
      <w:pPr>
        <w:spacing w:before="0" w:beforeAutospacing="0" w:after="0" w:afterAutospacing="0" w:line="240" w:lineRule="auto"/>
        <w:outlineLvl w:val="3"/>
        <w:divId w:val="43675151"/>
        <w:rPr>
          <w:rFonts w:eastAsia="Times New Roman"/>
          <w:b/>
          <w:bCs/>
          <w:sz w:val="36"/>
          <w:szCs w:val="36"/>
        </w:rPr>
      </w:pPr>
      <w:bookmarkStart w:id="225" w:name="Unit5_Session3_Activity2"/>
      <w:bookmarkEnd w:id="225"/>
      <w:r>
        <w:rPr>
          <w:rFonts w:eastAsia="Times New Roman"/>
          <w:b/>
          <w:bCs/>
          <w:sz w:val="36"/>
          <w:szCs w:val="36"/>
        </w:rPr>
        <w:t>Activity 3 Civil or criminal?</w:t>
      </w:r>
    </w:p>
    <w:p w:rsidR="00CA337E" w:rsidRDefault="005A4650">
      <w:pPr>
        <w:pStyle w:val="timing"/>
        <w:divId w:val="963195389"/>
      </w:pPr>
      <w:r>
        <w:t>Allow 20 minutes for this activity</w:t>
      </w:r>
    </w:p>
    <w:p w:rsidR="00CA337E" w:rsidRDefault="005A4650">
      <w:pPr>
        <w:divId w:val="1241327348"/>
      </w:pPr>
      <w:bookmarkStart w:id="226" w:name="Unit5_Session3_Part8"/>
      <w:bookmarkEnd w:id="226"/>
      <w:r>
        <w:rPr>
          <w:vanish/>
        </w:rPr>
        <w:t>Start of Question</w:t>
      </w:r>
    </w:p>
    <w:p w:rsidR="00CA337E" w:rsidRDefault="005A4650">
      <w:pPr>
        <w:divId w:val="1025134056"/>
      </w:pPr>
      <w:bookmarkStart w:id="227" w:name="Unit5_Session3_Question8"/>
      <w:bookmarkEnd w:id="227"/>
      <w:r>
        <w:t xml:space="preserve">Read Jakub’s story below and see if you can identify the matters that fall under criminal law and those that fall under civil law. </w:t>
      </w:r>
    </w:p>
    <w:p w:rsidR="00CA337E" w:rsidRDefault="005A4650">
      <w:pPr>
        <w:divId w:val="1025134056"/>
      </w:pPr>
      <w:r>
        <w:rPr>
          <w:vanish/>
        </w:rPr>
        <w:t>Start of Case Study</w:t>
      </w:r>
    </w:p>
    <w:p w:rsidR="00CA337E" w:rsidRDefault="005A4650">
      <w:pPr>
        <w:spacing w:before="0" w:beforeAutospacing="0" w:after="0" w:afterAutospacing="0" w:line="240" w:lineRule="auto"/>
        <w:outlineLvl w:val="4"/>
        <w:divId w:val="1780489040"/>
        <w:rPr>
          <w:rFonts w:eastAsia="Times New Roman"/>
          <w:b/>
          <w:bCs/>
          <w:sz w:val="32"/>
          <w:szCs w:val="32"/>
        </w:rPr>
      </w:pPr>
      <w:bookmarkStart w:id="228" w:name="Unit5_Session3_CaseStudy1"/>
      <w:bookmarkEnd w:id="228"/>
      <w:r>
        <w:rPr>
          <w:rFonts w:eastAsia="Times New Roman"/>
          <w:b/>
          <w:bCs/>
          <w:sz w:val="32"/>
          <w:szCs w:val="32"/>
        </w:rPr>
        <w:t>Case study: Jakub</w:t>
      </w:r>
    </w:p>
    <w:p w:rsidR="00CA337E" w:rsidRDefault="005A4650">
      <w:pPr>
        <w:divId w:val="1260523745"/>
      </w:pPr>
      <w:r>
        <w:t xml:space="preserve">Jakub is 92 and lives in the flat he rents. He has been cared for by his children, Antoni and Jan, who do not live with him. A neighbour contacts social services; he is concerned because he has not seen Jakub for a while. On visiting the flat, the social worker finds that Jakub has been living in very unhealthy conditions. He has also been hoarding and the social worker feels that the conditions at the property are dangerous. </w:t>
      </w:r>
    </w:p>
    <w:p w:rsidR="00CA337E" w:rsidRDefault="005A4650">
      <w:pPr>
        <w:divId w:val="1260523745"/>
      </w:pPr>
      <w:r>
        <w:t xml:space="preserve">Jakub explains that he lent Antoni a large sum of money to enable him to start a business, and that Antoni has failed to pay it back. In addition, there is a significant amount of money missing from Jakub’s bank account; Jakub does not know what has happened to it but says that Jan has his bank card so that he can pay his bills for him. </w:t>
      </w:r>
    </w:p>
    <w:p w:rsidR="00CA337E" w:rsidRDefault="005A4650">
      <w:pPr>
        <w:divId w:val="1025134056"/>
      </w:pPr>
      <w:r>
        <w:rPr>
          <w:vanish/>
        </w:rPr>
        <w:t>End of Case Study</w:t>
      </w:r>
    </w:p>
    <w:p w:rsidR="00CA337E" w:rsidRDefault="005A4650">
      <w:pPr>
        <w:divId w:val="1025134056"/>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CA337E">
        <w:trPr>
          <w:divId w:val="494104829"/>
        </w:trPr>
        <w:tc>
          <w:tcPr>
            <w:tcW w:w="0" w:type="auto"/>
            <w:tcMar>
              <w:top w:w="48" w:type="dxa"/>
              <w:left w:w="96" w:type="dxa"/>
              <w:bottom w:w="48" w:type="dxa"/>
              <w:right w:w="96" w:type="dxa"/>
            </w:tcMar>
            <w:hideMark/>
          </w:tcPr>
          <w:p w:rsidR="00CA337E" w:rsidRDefault="005A4650">
            <w:pPr>
              <w:spacing w:before="0" w:beforeAutospacing="0" w:after="0" w:afterAutospacing="0" w:line="240" w:lineRule="auto"/>
              <w:jc w:val="center"/>
              <w:rPr>
                <w:rFonts w:ascii="Times New Roman" w:eastAsia="Times New Roman" w:hAnsi="Times New Roman" w:cs="Times New Roman"/>
                <w:b/>
                <w:bCs/>
                <w:sz w:val="24"/>
                <w:szCs w:val="24"/>
              </w:rPr>
            </w:pPr>
            <w:bookmarkStart w:id="229" w:name="Unit5_Session3_Table1"/>
            <w:bookmarkEnd w:id="229"/>
            <w:r>
              <w:rPr>
                <w:rFonts w:ascii="Times New Roman" w:eastAsia="Times New Roman" w:hAnsi="Times New Roman" w:cs="Times New Roman"/>
                <w:b/>
                <w:bCs/>
                <w:sz w:val="24"/>
                <w:szCs w:val="24"/>
              </w:rPr>
              <w:t>Matters for civil law</w:t>
            </w:r>
          </w:p>
        </w:tc>
        <w:tc>
          <w:tcPr>
            <w:tcW w:w="0" w:type="auto"/>
            <w:tcMar>
              <w:top w:w="48" w:type="dxa"/>
              <w:left w:w="96" w:type="dxa"/>
              <w:bottom w:w="48" w:type="dxa"/>
              <w:right w:w="96" w:type="dxa"/>
            </w:tcMar>
            <w:hideMark/>
          </w:tcPr>
          <w:p w:rsidR="00CA337E" w:rsidRDefault="005A465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Matters for criminal law</w:t>
            </w:r>
          </w:p>
        </w:tc>
      </w:tr>
      <w:tr w:rsidR="00CA337E">
        <w:trPr>
          <w:divId w:val="494104829"/>
        </w:trPr>
        <w:tc>
          <w:tcPr>
            <w:tcW w:w="0" w:type="auto"/>
            <w:tcMar>
              <w:top w:w="48" w:type="dxa"/>
              <w:left w:w="96" w:type="dxa"/>
              <w:bottom w:w="48" w:type="dxa"/>
              <w:right w:w="96" w:type="dxa"/>
            </w:tcMar>
            <w:hideMark/>
          </w:tcPr>
          <w:p w:rsidR="00CA337E" w:rsidRDefault="005A4650">
            <w:pPr>
              <w:spacing w:before="0" w:beforeAutospacing="0" w:after="0" w:afterAutospacing="0" w:line="240" w:lineRule="auto"/>
              <w:divId w:val="1042289867"/>
              <w:rPr>
                <w:rFonts w:ascii="Times New Roman" w:eastAsia="Times New Roman" w:hAnsi="Times New Roman" w:cs="Times New Roman"/>
                <w:i/>
                <w:iCs/>
                <w:color w:val="5C5C5C"/>
                <w:sz w:val="24"/>
                <w:szCs w:val="24"/>
              </w:rPr>
            </w:pPr>
            <w:bookmarkStart w:id="230" w:name="Unit5_Session3_FreeResponse1"/>
            <w:bookmarkEnd w:id="23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CA337E" w:rsidRDefault="005A4650">
            <w:pPr>
              <w:spacing w:before="0" w:beforeAutospacing="0" w:after="0" w:afterAutospacing="0" w:line="240" w:lineRule="auto"/>
              <w:divId w:val="1127891962"/>
              <w:rPr>
                <w:rFonts w:ascii="Times New Roman" w:eastAsia="Times New Roman" w:hAnsi="Times New Roman" w:cs="Times New Roman"/>
                <w:i/>
                <w:iCs/>
                <w:color w:val="5C5C5C"/>
                <w:sz w:val="24"/>
                <w:szCs w:val="24"/>
              </w:rPr>
            </w:pPr>
            <w:bookmarkStart w:id="231" w:name="Unit5_Session3_FreeResponse2"/>
            <w:bookmarkEnd w:id="231"/>
            <w:r>
              <w:rPr>
                <w:rFonts w:ascii="Times New Roman" w:eastAsia="Times New Roman" w:hAnsi="Times New Roman" w:cs="Times New Roman"/>
                <w:i/>
                <w:iCs/>
                <w:color w:val="5C5C5C"/>
                <w:sz w:val="24"/>
                <w:szCs w:val="24"/>
              </w:rPr>
              <w:t xml:space="preserve">Provide your answer... </w:t>
            </w:r>
          </w:p>
        </w:tc>
      </w:tr>
    </w:tbl>
    <w:p w:rsidR="00CA337E" w:rsidRDefault="005A4650">
      <w:pPr>
        <w:divId w:val="1025134056"/>
      </w:pPr>
      <w:r>
        <w:rPr>
          <w:vanish/>
        </w:rPr>
        <w:t>End of Table</w:t>
      </w:r>
    </w:p>
    <w:p w:rsidR="00CA337E" w:rsidRDefault="005A4650">
      <w:pPr>
        <w:divId w:val="1241327348"/>
      </w:pPr>
      <w:r>
        <w:rPr>
          <w:vanish/>
        </w:rPr>
        <w:t>End of Question</w:t>
      </w:r>
    </w:p>
    <w:p w:rsidR="00CA337E" w:rsidRDefault="005A4650">
      <w:pPr>
        <w:divId w:val="79648225"/>
      </w:pPr>
      <w:bookmarkStart w:id="232" w:name="Unit5_Session3_Part9"/>
      <w:bookmarkEnd w:id="232"/>
      <w:r>
        <w:rPr>
          <w:vanish/>
        </w:rPr>
        <w:t>Start of Question</w:t>
      </w:r>
    </w:p>
    <w:p w:rsidR="00CA337E" w:rsidRDefault="005A4650">
      <w:pPr>
        <w:divId w:val="79648225"/>
      </w:pPr>
      <w:bookmarkStart w:id="233" w:name="Unit5_Session3_Question9"/>
      <w:bookmarkEnd w:id="233"/>
      <w:r>
        <w:rPr>
          <w:vanish/>
        </w:rPr>
        <w:t>End of Question</w:t>
      </w:r>
    </w:p>
    <w:bookmarkStart w:id="234" w:name="View_Unit5_Session3_Discussion2"/>
    <w:p w:rsidR="00CA337E" w:rsidRDefault="005A4650">
      <w:pPr>
        <w:pStyle w:val="navbutton"/>
        <w:divId w:val="79648225"/>
      </w:pPr>
      <w:r>
        <w:fldChar w:fldCharType="begin"/>
      </w:r>
      <w:r>
        <w:instrText xml:space="preserve"> HYPERLINK "" \l "Unit5_Session3_Discussion2" </w:instrText>
      </w:r>
      <w:r>
        <w:fldChar w:fldCharType="separate"/>
      </w:r>
      <w:r>
        <w:rPr>
          <w:rStyle w:val="Hyperlink"/>
        </w:rPr>
        <w:t>View discussion - Part</w:t>
      </w:r>
      <w:r>
        <w:fldChar w:fldCharType="end"/>
      </w:r>
      <w:bookmarkEnd w:id="234"/>
    </w:p>
    <w:p w:rsidR="00CA337E" w:rsidRDefault="005A4650">
      <w:pPr>
        <w:divId w:val="1548952128"/>
      </w:pPr>
      <w:r>
        <w:rPr>
          <w:vanish/>
        </w:rPr>
        <w:t>End of Activity</w:t>
      </w:r>
    </w:p>
    <w:p w:rsidR="00CA337E" w:rsidRDefault="005A4650">
      <w:pPr>
        <w:divId w:val="1548952128"/>
      </w:pPr>
      <w:r>
        <w:t xml:space="preserve">While social care professionals have a number of powers and duties to allow them to fulfil their function of meeting need and safeguarding, they are also subject to special criminal law provisions. The following activity allows you to consider some of the criminal law offences that are directly relevant to social care practice. </w:t>
      </w:r>
    </w:p>
    <w:p w:rsidR="00CA337E" w:rsidRDefault="005A4650">
      <w:pPr>
        <w:divId w:val="1548952128"/>
      </w:pPr>
      <w:r>
        <w:rPr>
          <w:vanish/>
        </w:rPr>
        <w:t>Start of Activity</w:t>
      </w:r>
    </w:p>
    <w:p w:rsidR="00CA337E" w:rsidRDefault="005A4650">
      <w:pPr>
        <w:spacing w:before="0" w:beforeAutospacing="0" w:after="0" w:afterAutospacing="0" w:line="240" w:lineRule="auto"/>
        <w:outlineLvl w:val="3"/>
        <w:divId w:val="866677433"/>
        <w:rPr>
          <w:rFonts w:eastAsia="Times New Roman"/>
          <w:b/>
          <w:bCs/>
          <w:sz w:val="36"/>
          <w:szCs w:val="36"/>
        </w:rPr>
      </w:pPr>
      <w:bookmarkStart w:id="235" w:name="Unit5_Session3_Activity3"/>
      <w:bookmarkEnd w:id="235"/>
      <w:r>
        <w:rPr>
          <w:rFonts w:eastAsia="Times New Roman"/>
          <w:b/>
          <w:bCs/>
          <w:sz w:val="36"/>
          <w:szCs w:val="36"/>
        </w:rPr>
        <w:t>Activity 4 Criminal law in practice</w:t>
      </w:r>
    </w:p>
    <w:p w:rsidR="00CA337E" w:rsidRDefault="005A4650">
      <w:pPr>
        <w:pStyle w:val="timing"/>
        <w:divId w:val="913660515"/>
      </w:pPr>
      <w:r>
        <w:t>Allow 20 minutes for this activity</w:t>
      </w:r>
    </w:p>
    <w:p w:rsidR="00CA337E" w:rsidRDefault="005A4650">
      <w:pPr>
        <w:divId w:val="1943300029"/>
      </w:pPr>
      <w:bookmarkStart w:id="236" w:name="Unit5_Session3_Part10"/>
      <w:bookmarkEnd w:id="236"/>
      <w:r>
        <w:rPr>
          <w:vanish/>
        </w:rPr>
        <w:t>Start of Question</w:t>
      </w:r>
    </w:p>
    <w:p w:rsidR="00CA337E" w:rsidRDefault="005A4650">
      <w:pPr>
        <w:divId w:val="1679455573"/>
      </w:pPr>
      <w:bookmarkStart w:id="237" w:name="Unit5_Session3_Question10"/>
      <w:bookmarkEnd w:id="237"/>
      <w:r>
        <w:t>Read the scenario below, then answer the questions that follow.</w:t>
      </w:r>
    </w:p>
    <w:p w:rsidR="00CA337E" w:rsidRDefault="005A4650">
      <w:pPr>
        <w:divId w:val="1679455573"/>
      </w:pPr>
      <w:r>
        <w:rPr>
          <w:vanish/>
        </w:rPr>
        <w:t>Start of Case Study</w:t>
      </w:r>
    </w:p>
    <w:p w:rsidR="00CA337E" w:rsidRDefault="005A4650">
      <w:pPr>
        <w:spacing w:before="0" w:beforeAutospacing="0" w:after="0" w:afterAutospacing="0" w:line="240" w:lineRule="auto"/>
        <w:outlineLvl w:val="4"/>
        <w:divId w:val="1397701785"/>
        <w:rPr>
          <w:rFonts w:eastAsia="Times New Roman"/>
          <w:b/>
          <w:bCs/>
          <w:sz w:val="32"/>
          <w:szCs w:val="32"/>
        </w:rPr>
      </w:pPr>
      <w:bookmarkStart w:id="238" w:name="Unit5_Session3_CaseStudy2"/>
      <w:bookmarkEnd w:id="238"/>
      <w:r>
        <w:rPr>
          <w:rFonts w:eastAsia="Times New Roman"/>
          <w:b/>
          <w:bCs/>
          <w:sz w:val="32"/>
          <w:szCs w:val="32"/>
        </w:rPr>
        <w:t>Case study: Shahnaz</w:t>
      </w:r>
    </w:p>
    <w:p w:rsidR="00CA337E" w:rsidRDefault="005A4650">
      <w:pPr>
        <w:divId w:val="1089275664"/>
      </w:pPr>
      <w:r>
        <w:t xml:space="preserve">Shahnaz has a heart condition, is incontinent and can no longer look after herself. As a result, she is now living in a care home. Her only daughter Naima, who lives over 100 miles away, visits her once a fortnight. </w:t>
      </w:r>
    </w:p>
    <w:p w:rsidR="00CA337E" w:rsidRDefault="005A4650">
      <w:pPr>
        <w:divId w:val="1089275664"/>
      </w:pPr>
      <w:r>
        <w:t xml:space="preserve">During a recent visit, Shahnaz was unusually very quiet and Naima asked if there was anything wrong. Shahnaz then told her that she was frightened of Sandra, one of the new care workers, and that she had complained to other care workers but nothing seemed to have been done – and that was ten days ago. When Naima pressed Shahnaz as to why she was frightened of Sandra, Shahnaz said she shouted at her repeatedly, often ignored her requests for help, and made fun of her. Then, just two days ago, Sandra had slapped Shahnaz when she had wet her bed again. </w:t>
      </w:r>
    </w:p>
    <w:p w:rsidR="00CA337E" w:rsidRDefault="005A4650">
      <w:pPr>
        <w:divId w:val="1089275664"/>
      </w:pPr>
      <w:r>
        <w:t xml:space="preserve">Naima complained to the manager of the care home, who apologised and assured her that it wouldn’t happen again. At Naima’s next visit, Shahnaz is very distressed and tells her that Sandra has recently slapped her again and is still shouting at her and humiliating her. Naima is furious and confronts the manager who apologises again but blames staffing problems for the failure to have sorted this out. </w:t>
      </w:r>
    </w:p>
    <w:p w:rsidR="00CA337E" w:rsidRDefault="005A4650">
      <w:pPr>
        <w:divId w:val="1679455573"/>
      </w:pPr>
      <w:r>
        <w:rPr>
          <w:vanish/>
        </w:rPr>
        <w:t>End of Case Study</w:t>
      </w:r>
    </w:p>
    <w:p w:rsidR="00CA337E" w:rsidRDefault="005A4650">
      <w:pPr>
        <w:divId w:val="1943300029"/>
      </w:pPr>
      <w:r>
        <w:rPr>
          <w:vanish/>
        </w:rPr>
        <w:t>End of Question</w:t>
      </w:r>
    </w:p>
    <w:p w:rsidR="00CA337E" w:rsidRDefault="005A4650">
      <w:pPr>
        <w:divId w:val="1860654989"/>
      </w:pPr>
      <w:bookmarkStart w:id="239" w:name="Unit5_Session3_Part11"/>
      <w:bookmarkEnd w:id="239"/>
      <w:r>
        <w:rPr>
          <w:vanish/>
        </w:rPr>
        <w:t>Start of Question</w:t>
      </w:r>
    </w:p>
    <w:p w:rsidR="00CA337E" w:rsidRDefault="005A4650">
      <w:pPr>
        <w:divId w:val="1568762754"/>
      </w:pPr>
      <w:bookmarkStart w:id="240" w:name="Unit5_Session3_Question11"/>
      <w:bookmarkEnd w:id="240"/>
      <w:r>
        <w:t>1. Do you think that any criminal offence has been committed? Give reasons for your decision.</w:t>
      </w:r>
    </w:p>
    <w:p w:rsidR="00CA337E" w:rsidRDefault="005A4650">
      <w:pPr>
        <w:divId w:val="1860654989"/>
      </w:pPr>
      <w:r>
        <w:rPr>
          <w:vanish/>
        </w:rPr>
        <w:t>End of Question</w:t>
      </w:r>
    </w:p>
    <w:p w:rsidR="00CA337E" w:rsidRDefault="005A4650">
      <w:pPr>
        <w:spacing w:before="0" w:beforeAutospacing="0" w:after="0" w:afterAutospacing="0" w:line="240" w:lineRule="auto"/>
        <w:divId w:val="167865248"/>
        <w:rPr>
          <w:rFonts w:ascii="Times New Roman" w:eastAsia="Times New Roman" w:hAnsi="Times New Roman" w:cs="Times New Roman"/>
          <w:i/>
          <w:iCs/>
          <w:color w:val="5C5C5C"/>
          <w:sz w:val="24"/>
          <w:szCs w:val="24"/>
        </w:rPr>
      </w:pPr>
      <w:bookmarkStart w:id="241" w:name="Unit5_Session3_FreeResponse3"/>
      <w:bookmarkEnd w:id="241"/>
      <w:r>
        <w:rPr>
          <w:rFonts w:ascii="Times New Roman" w:eastAsia="Times New Roman" w:hAnsi="Times New Roman" w:cs="Times New Roman"/>
          <w:i/>
          <w:iCs/>
          <w:color w:val="5C5C5C"/>
          <w:sz w:val="24"/>
          <w:szCs w:val="24"/>
        </w:rPr>
        <w:t xml:space="preserve">Provide your answer... </w:t>
      </w:r>
    </w:p>
    <w:p w:rsidR="00CA337E" w:rsidRDefault="005A4650">
      <w:pPr>
        <w:divId w:val="1307003814"/>
      </w:pPr>
      <w:bookmarkStart w:id="242" w:name="Unit5_Session3_Part12"/>
      <w:bookmarkEnd w:id="242"/>
      <w:r>
        <w:rPr>
          <w:vanish/>
        </w:rPr>
        <w:t>Start of Question</w:t>
      </w:r>
    </w:p>
    <w:p w:rsidR="00CA337E" w:rsidRDefault="005A4650">
      <w:pPr>
        <w:divId w:val="1307003814"/>
      </w:pPr>
      <w:bookmarkStart w:id="243" w:name="Unit5_Session3_Question12"/>
      <w:bookmarkEnd w:id="243"/>
      <w:r>
        <w:rPr>
          <w:vanish/>
        </w:rPr>
        <w:t>End of Question</w:t>
      </w:r>
    </w:p>
    <w:bookmarkStart w:id="244" w:name="View_Unit5_Session3_Discussion3"/>
    <w:p w:rsidR="00CA337E" w:rsidRDefault="005A4650">
      <w:pPr>
        <w:pStyle w:val="navbutton"/>
        <w:divId w:val="1307003814"/>
      </w:pPr>
      <w:r>
        <w:fldChar w:fldCharType="begin"/>
      </w:r>
      <w:r>
        <w:instrText xml:space="preserve"> HYPERLINK "" \l "Unit5_Session3_Discussion3" </w:instrText>
      </w:r>
      <w:r>
        <w:fldChar w:fldCharType="separate"/>
      </w:r>
      <w:r>
        <w:rPr>
          <w:rStyle w:val="Hyperlink"/>
        </w:rPr>
        <w:t>View discussion - Part</w:t>
      </w:r>
      <w:r>
        <w:fldChar w:fldCharType="end"/>
      </w:r>
      <w:bookmarkEnd w:id="244"/>
    </w:p>
    <w:p w:rsidR="00CA337E" w:rsidRDefault="005A4650">
      <w:pPr>
        <w:divId w:val="1745953879"/>
      </w:pPr>
      <w:bookmarkStart w:id="245" w:name="Unit5_Session3_Part13"/>
      <w:bookmarkEnd w:id="245"/>
      <w:r>
        <w:rPr>
          <w:vanish/>
        </w:rPr>
        <w:t>Start of Question</w:t>
      </w:r>
    </w:p>
    <w:p w:rsidR="00CA337E" w:rsidRDefault="005A4650">
      <w:pPr>
        <w:divId w:val="734665289"/>
      </w:pPr>
      <w:bookmarkStart w:id="246" w:name="Unit5_Session3_Question13"/>
      <w:bookmarkEnd w:id="246"/>
      <w:r>
        <w:t>2. Do you think Sandra’s behaviour is acceptable?</w:t>
      </w:r>
    </w:p>
    <w:p w:rsidR="00CA337E" w:rsidRDefault="005A4650">
      <w:pPr>
        <w:divId w:val="1745953879"/>
      </w:pPr>
      <w:r>
        <w:rPr>
          <w:vanish/>
        </w:rPr>
        <w:t>End of Question</w:t>
      </w:r>
    </w:p>
    <w:p w:rsidR="00CA337E" w:rsidRDefault="005A4650">
      <w:pPr>
        <w:spacing w:before="0" w:beforeAutospacing="0" w:after="0" w:afterAutospacing="0" w:line="240" w:lineRule="auto"/>
        <w:divId w:val="2036729475"/>
        <w:rPr>
          <w:rFonts w:ascii="Times New Roman" w:eastAsia="Times New Roman" w:hAnsi="Times New Roman" w:cs="Times New Roman"/>
          <w:i/>
          <w:iCs/>
          <w:color w:val="5C5C5C"/>
          <w:sz w:val="24"/>
          <w:szCs w:val="24"/>
        </w:rPr>
      </w:pPr>
      <w:bookmarkStart w:id="247" w:name="Unit5_Session3_FreeResponse4"/>
      <w:bookmarkEnd w:id="247"/>
      <w:r>
        <w:rPr>
          <w:rFonts w:ascii="Times New Roman" w:eastAsia="Times New Roman" w:hAnsi="Times New Roman" w:cs="Times New Roman"/>
          <w:i/>
          <w:iCs/>
          <w:color w:val="5C5C5C"/>
          <w:sz w:val="24"/>
          <w:szCs w:val="24"/>
        </w:rPr>
        <w:t xml:space="preserve">Provide your answer... </w:t>
      </w:r>
    </w:p>
    <w:p w:rsidR="00CA337E" w:rsidRDefault="005A4650">
      <w:pPr>
        <w:divId w:val="1049691762"/>
      </w:pPr>
      <w:bookmarkStart w:id="248" w:name="Unit5_Session3_Part14"/>
      <w:bookmarkEnd w:id="248"/>
      <w:r>
        <w:rPr>
          <w:vanish/>
        </w:rPr>
        <w:t>Start of Question</w:t>
      </w:r>
    </w:p>
    <w:p w:rsidR="00CA337E" w:rsidRDefault="005A4650">
      <w:pPr>
        <w:divId w:val="1049691762"/>
      </w:pPr>
      <w:bookmarkStart w:id="249" w:name="Unit5_Session3_Question14"/>
      <w:bookmarkEnd w:id="249"/>
      <w:r>
        <w:rPr>
          <w:vanish/>
        </w:rPr>
        <w:t>End of Question</w:t>
      </w:r>
    </w:p>
    <w:bookmarkStart w:id="250" w:name="View_Unit5_Session3_Discussion4"/>
    <w:p w:rsidR="00CA337E" w:rsidRDefault="005A4650">
      <w:pPr>
        <w:pStyle w:val="navbutton"/>
        <w:divId w:val="1049691762"/>
      </w:pPr>
      <w:r>
        <w:fldChar w:fldCharType="begin"/>
      </w:r>
      <w:r>
        <w:instrText xml:space="preserve"> HYPERLINK "" \l "Unit5_Session3_Discussion4" </w:instrText>
      </w:r>
      <w:r>
        <w:fldChar w:fldCharType="separate"/>
      </w:r>
      <w:r>
        <w:rPr>
          <w:rStyle w:val="Hyperlink"/>
        </w:rPr>
        <w:t>View discussion - Part</w:t>
      </w:r>
      <w:r>
        <w:fldChar w:fldCharType="end"/>
      </w:r>
      <w:bookmarkEnd w:id="250"/>
    </w:p>
    <w:p w:rsidR="00CA337E" w:rsidRDefault="005A4650">
      <w:pPr>
        <w:divId w:val="1058015729"/>
      </w:pPr>
      <w:bookmarkStart w:id="251" w:name="Unit5_Session3_Part15"/>
      <w:bookmarkEnd w:id="251"/>
      <w:r>
        <w:rPr>
          <w:vanish/>
        </w:rPr>
        <w:t>Start of Question</w:t>
      </w:r>
    </w:p>
    <w:p w:rsidR="00CA337E" w:rsidRDefault="005A4650">
      <w:pPr>
        <w:divId w:val="1269504699"/>
      </w:pPr>
      <w:bookmarkStart w:id="252" w:name="Unit5_Session3_Question15"/>
      <w:bookmarkEnd w:id="252"/>
      <w:r>
        <w:t>3. Do you think the response of the care home manager is acceptable?</w:t>
      </w:r>
    </w:p>
    <w:p w:rsidR="00CA337E" w:rsidRDefault="005A4650">
      <w:pPr>
        <w:divId w:val="1058015729"/>
      </w:pPr>
      <w:r>
        <w:rPr>
          <w:vanish/>
        </w:rPr>
        <w:t>End of Question</w:t>
      </w:r>
    </w:p>
    <w:p w:rsidR="00CA337E" w:rsidRDefault="005A4650">
      <w:pPr>
        <w:spacing w:before="0" w:beforeAutospacing="0" w:after="0" w:afterAutospacing="0" w:line="240" w:lineRule="auto"/>
        <w:divId w:val="85198306"/>
        <w:rPr>
          <w:rFonts w:ascii="Times New Roman" w:eastAsia="Times New Roman" w:hAnsi="Times New Roman" w:cs="Times New Roman"/>
          <w:i/>
          <w:iCs/>
          <w:color w:val="5C5C5C"/>
          <w:sz w:val="24"/>
          <w:szCs w:val="24"/>
        </w:rPr>
      </w:pPr>
      <w:bookmarkStart w:id="253" w:name="Unit5_Session3_FreeResponse5"/>
      <w:bookmarkEnd w:id="253"/>
      <w:r>
        <w:rPr>
          <w:rFonts w:ascii="Times New Roman" w:eastAsia="Times New Roman" w:hAnsi="Times New Roman" w:cs="Times New Roman"/>
          <w:i/>
          <w:iCs/>
          <w:color w:val="5C5C5C"/>
          <w:sz w:val="24"/>
          <w:szCs w:val="24"/>
        </w:rPr>
        <w:t xml:space="preserve">Provide your answer... </w:t>
      </w:r>
    </w:p>
    <w:p w:rsidR="00CA337E" w:rsidRDefault="005A4650">
      <w:pPr>
        <w:divId w:val="1785691306"/>
      </w:pPr>
      <w:bookmarkStart w:id="254" w:name="Unit5_Session3_Part16"/>
      <w:bookmarkEnd w:id="254"/>
      <w:r>
        <w:rPr>
          <w:vanish/>
        </w:rPr>
        <w:t>Start of Question</w:t>
      </w:r>
    </w:p>
    <w:p w:rsidR="00CA337E" w:rsidRDefault="005A4650">
      <w:pPr>
        <w:divId w:val="1785691306"/>
      </w:pPr>
      <w:bookmarkStart w:id="255" w:name="Unit5_Session3_Question16"/>
      <w:bookmarkEnd w:id="255"/>
      <w:r>
        <w:rPr>
          <w:vanish/>
        </w:rPr>
        <w:t>End of Question</w:t>
      </w:r>
    </w:p>
    <w:bookmarkStart w:id="256" w:name="View_Unit5_Session3_Discussion5"/>
    <w:p w:rsidR="00CA337E" w:rsidRDefault="005A4650">
      <w:pPr>
        <w:pStyle w:val="navbutton"/>
        <w:divId w:val="1785691306"/>
      </w:pPr>
      <w:r>
        <w:fldChar w:fldCharType="begin"/>
      </w:r>
      <w:r>
        <w:instrText xml:space="preserve"> HYPERLINK "" \l "Unit5_Session3_Discussion5" </w:instrText>
      </w:r>
      <w:r>
        <w:fldChar w:fldCharType="separate"/>
      </w:r>
      <w:r>
        <w:rPr>
          <w:rStyle w:val="Hyperlink"/>
        </w:rPr>
        <w:t>View discussion - Part</w:t>
      </w:r>
      <w:r>
        <w:fldChar w:fldCharType="end"/>
      </w:r>
      <w:bookmarkEnd w:id="256"/>
    </w:p>
    <w:p w:rsidR="00CA337E" w:rsidRDefault="005A4650">
      <w:pPr>
        <w:divId w:val="1548952128"/>
      </w:pPr>
      <w:r>
        <w:rPr>
          <w:vanish/>
        </w:rPr>
        <w:t>End of Activity</w:t>
      </w:r>
    </w:p>
    <w:p w:rsidR="00CA337E" w:rsidRDefault="005A4650">
      <w:pPr>
        <w:divId w:val="1548952128"/>
      </w:pPr>
      <w:r>
        <w:t xml:space="preserve">These activities show how connected the issue of law is to social care and social work. The next section looks at the importance of knowing the law for social care and social work practice. </w:t>
      </w:r>
    </w:p>
    <w:p w:rsidR="00CA337E" w:rsidRDefault="00701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337E" w:rsidRDefault="005A4650">
      <w:pPr>
        <w:pStyle w:val="Heading2"/>
        <w:divId w:val="1606645986"/>
        <w:rPr>
          <w:rFonts w:eastAsia="Times New Roman"/>
        </w:rPr>
      </w:pPr>
      <w:bookmarkStart w:id="257" w:name="Unit5_Session4"/>
      <w:bookmarkEnd w:id="257"/>
      <w:r>
        <w:rPr>
          <w:rFonts w:eastAsia="Times New Roman"/>
        </w:rPr>
        <w:t>3 The importance of knowing the law</w:t>
      </w:r>
    </w:p>
    <w:p w:rsidR="00CA337E" w:rsidRDefault="005A4650">
      <w:pPr>
        <w:divId w:val="1606645986"/>
      </w:pPr>
      <w:r>
        <w:t xml:space="preserve">In society generally, it is important that all citizens know their rights and how they can be upheld, particularly when situations of potential conflict arise. Can you get your money back if you are not satisfied with the quality of goods you bought? Can you get your deposit back from your landlord at the end of your tenancy? What can you do if the landlord refuses to return all of it because, they claim, you have caused damage to the property’s fixtures and fittings? It is, however, arguably more important for social care professionals to know the law. This is because they have a responsibility for the wellbeing of other people, who may have complex and serious needs that must be addressed. The following activity provides an opportunity to reflect further on why knowledge of the law in your jurisdiction is central to social care professional practice. </w:t>
      </w:r>
    </w:p>
    <w:p w:rsidR="00CA337E" w:rsidRDefault="005A4650">
      <w:pPr>
        <w:divId w:val="1606645986"/>
      </w:pPr>
      <w:r>
        <w:rPr>
          <w:vanish/>
        </w:rPr>
        <w:t>Start of Activity</w:t>
      </w:r>
    </w:p>
    <w:p w:rsidR="00CA337E" w:rsidRDefault="005A4650">
      <w:pPr>
        <w:spacing w:before="0" w:beforeAutospacing="0" w:after="0" w:afterAutospacing="0" w:line="240" w:lineRule="auto"/>
        <w:outlineLvl w:val="2"/>
        <w:divId w:val="842276824"/>
        <w:rPr>
          <w:rFonts w:eastAsia="Times New Roman"/>
          <w:b/>
          <w:bCs/>
          <w:sz w:val="36"/>
          <w:szCs w:val="36"/>
        </w:rPr>
      </w:pPr>
      <w:bookmarkStart w:id="258" w:name="Unit5_Session4_Activity1"/>
      <w:bookmarkEnd w:id="258"/>
      <w:r>
        <w:rPr>
          <w:rFonts w:eastAsia="Times New Roman"/>
          <w:b/>
          <w:bCs/>
          <w:sz w:val="36"/>
          <w:szCs w:val="36"/>
        </w:rPr>
        <w:t>Activity 5 Law in professional practice</w:t>
      </w:r>
    </w:p>
    <w:p w:rsidR="00CA337E" w:rsidRDefault="005A4650">
      <w:pPr>
        <w:pStyle w:val="timing"/>
        <w:divId w:val="315915180"/>
      </w:pPr>
      <w:r>
        <w:t>Allow 30 minutes for this activity</w:t>
      </w:r>
    </w:p>
    <w:p w:rsidR="00CA337E" w:rsidRDefault="005A4650">
      <w:pPr>
        <w:divId w:val="776827475"/>
      </w:pPr>
      <w:bookmarkStart w:id="259" w:name="Unit5_Session4_Part1"/>
      <w:bookmarkEnd w:id="259"/>
      <w:r>
        <w:rPr>
          <w:vanish/>
        </w:rPr>
        <w:t>Start of Question</w:t>
      </w:r>
    </w:p>
    <w:p w:rsidR="00CA337E" w:rsidRDefault="005A4650">
      <w:pPr>
        <w:divId w:val="1944066771"/>
      </w:pPr>
      <w:bookmarkStart w:id="260" w:name="Unit5_Session4_Question1"/>
      <w:bookmarkEnd w:id="260"/>
      <w:r>
        <w:t xml:space="preserve">You will already have heard Natalie and Robyn speak in the audios you listened to in Session 1. Now listen to them again where they continue their discussion, then answer the questions that follow. </w:t>
      </w:r>
    </w:p>
    <w:p w:rsidR="00CA337E" w:rsidRDefault="005A4650">
      <w:pPr>
        <w:divId w:val="1944066771"/>
      </w:pPr>
      <w:r>
        <w:rPr>
          <w:vanish/>
        </w:rPr>
        <w:t>Start of Figure</w:t>
      </w:r>
    </w:p>
    <w:p w:rsidR="00CA337E" w:rsidRDefault="005A4650">
      <w:pPr>
        <w:spacing w:before="0" w:beforeAutospacing="0" w:after="0" w:afterAutospacing="0" w:line="240" w:lineRule="auto"/>
        <w:divId w:val="832910147"/>
        <w:rPr>
          <w:rFonts w:ascii="Times New Roman" w:eastAsia="Times New Roman" w:hAnsi="Times New Roman" w:cs="Times New Roman"/>
          <w:sz w:val="24"/>
          <w:szCs w:val="24"/>
        </w:rPr>
      </w:pPr>
      <w:bookmarkStart w:id="261" w:name="Unit5_Session4_Figure1"/>
      <w:bookmarkEnd w:id="261"/>
      <w:r>
        <w:rPr>
          <w:rFonts w:ascii="Times New Roman" w:eastAsia="Times New Roman" w:hAnsi="Times New Roman" w:cs="Times New Roman"/>
          <w:noProof/>
          <w:sz w:val="24"/>
          <w:szCs w:val="24"/>
        </w:rPr>
        <w:drawing>
          <wp:inline distT="0" distB="0" distL="0" distR="0">
            <wp:extent cx="4544568" cy="2249424"/>
            <wp:effectExtent l="0" t="0" r="8890" b="0"/>
            <wp:docPr id="19" name="Picture 1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isplayed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44568" cy="2249424"/>
                    </a:xfrm>
                    <a:prstGeom prst="rect">
                      <a:avLst/>
                    </a:prstGeom>
                    <a:noFill/>
                    <a:ln>
                      <a:noFill/>
                    </a:ln>
                  </pic:spPr>
                </pic:pic>
              </a:graphicData>
            </a:graphic>
          </wp:inline>
        </w:drawing>
      </w:r>
    </w:p>
    <w:p w:rsidR="00CA337E" w:rsidRDefault="005A4650">
      <w:pPr>
        <w:pStyle w:val="Caption1"/>
        <w:divId w:val="749155524"/>
      </w:pPr>
      <w:r>
        <w:t>Natalie (left) and Robyn (right)</w:t>
      </w:r>
    </w:p>
    <w:p w:rsidR="00CA337E" w:rsidRDefault="005A4650">
      <w:pPr>
        <w:divId w:val="1944066771"/>
      </w:pPr>
      <w:r>
        <w:rPr>
          <w:vanish/>
        </w:rPr>
        <w:t>End of Figure</w:t>
      </w:r>
    </w:p>
    <w:p w:rsidR="00CA337E" w:rsidRDefault="005A4650">
      <w:pPr>
        <w:divId w:val="1944066771"/>
      </w:pPr>
      <w:r>
        <w:rPr>
          <w:vanish/>
        </w:rPr>
        <w:t>Start of Media Content</w:t>
      </w:r>
    </w:p>
    <w:p w:rsidR="00CA337E" w:rsidRDefault="005A4650">
      <w:pPr>
        <w:spacing w:before="60" w:beforeAutospacing="0" w:after="60" w:afterAutospacing="0"/>
        <w:divId w:val="1378121380"/>
      </w:pPr>
      <w:bookmarkStart w:id="262" w:name="Unit5_Session4_MediaContent1"/>
      <w:bookmarkEnd w:id="262"/>
      <w:r>
        <w:t>Audio content is not available in this format.</w:t>
      </w:r>
    </w:p>
    <w:bookmarkStart w:id="263" w:name="View_Unit5_Session4_Transcript1"/>
    <w:p w:rsidR="00CA337E" w:rsidRDefault="005A4650">
      <w:pPr>
        <w:pStyle w:val="navbutton"/>
        <w:divId w:val="483275045"/>
      </w:pPr>
      <w:r>
        <w:fldChar w:fldCharType="begin"/>
      </w:r>
      <w:r>
        <w:instrText xml:space="preserve"> HYPERLINK "" \l "Unit5_Session4_Transcript1" </w:instrText>
      </w:r>
      <w:r>
        <w:fldChar w:fldCharType="separate"/>
      </w:r>
      <w:r>
        <w:rPr>
          <w:rStyle w:val="Hyperlink"/>
        </w:rPr>
        <w:t>View transcript - Uncaptioned interactive content</w:t>
      </w:r>
      <w:r>
        <w:fldChar w:fldCharType="end"/>
      </w:r>
      <w:bookmarkEnd w:id="263"/>
    </w:p>
    <w:p w:rsidR="00CA337E" w:rsidRDefault="005A4650">
      <w:pPr>
        <w:divId w:val="1944066771"/>
      </w:pPr>
      <w:r>
        <w:rPr>
          <w:vanish/>
        </w:rPr>
        <w:t>End of Media Content</w:t>
      </w:r>
    </w:p>
    <w:p w:rsidR="00CA337E" w:rsidRDefault="005A4650">
      <w:pPr>
        <w:divId w:val="776827475"/>
      </w:pPr>
      <w:r>
        <w:rPr>
          <w:vanish/>
        </w:rPr>
        <w:t>End of Question</w:t>
      </w:r>
    </w:p>
    <w:p w:rsidR="00CA337E" w:rsidRDefault="005A4650">
      <w:pPr>
        <w:divId w:val="195895711"/>
      </w:pPr>
      <w:bookmarkStart w:id="264" w:name="Unit5_Session4_Part2"/>
      <w:bookmarkEnd w:id="264"/>
      <w:r>
        <w:rPr>
          <w:vanish/>
        </w:rPr>
        <w:t>Start of Question</w:t>
      </w:r>
    </w:p>
    <w:p w:rsidR="00CA337E" w:rsidRDefault="005A4650">
      <w:pPr>
        <w:divId w:val="319308227"/>
      </w:pPr>
      <w:bookmarkStart w:id="265" w:name="Unit5_Session4_Question2"/>
      <w:bookmarkEnd w:id="265"/>
      <w:r>
        <w:t xml:space="preserve">1. Having listened to the audio, can you pick out a couple of examples that show why it is important for social care professionals to know the law? </w:t>
      </w:r>
    </w:p>
    <w:p w:rsidR="00CA337E" w:rsidRDefault="005A4650">
      <w:pPr>
        <w:divId w:val="195895711"/>
      </w:pPr>
      <w:r>
        <w:rPr>
          <w:vanish/>
        </w:rPr>
        <w:t>End of Question</w:t>
      </w:r>
    </w:p>
    <w:p w:rsidR="00CA337E" w:rsidRDefault="005A4650">
      <w:pPr>
        <w:spacing w:before="0" w:beforeAutospacing="0" w:after="0" w:afterAutospacing="0" w:line="240" w:lineRule="auto"/>
        <w:divId w:val="1949779439"/>
        <w:rPr>
          <w:rFonts w:ascii="Times New Roman" w:eastAsia="Times New Roman" w:hAnsi="Times New Roman" w:cs="Times New Roman"/>
          <w:i/>
          <w:iCs/>
          <w:color w:val="5C5C5C"/>
          <w:sz w:val="24"/>
          <w:szCs w:val="24"/>
        </w:rPr>
      </w:pPr>
      <w:bookmarkStart w:id="266" w:name="Unit5_Session4_FreeResponse1"/>
      <w:bookmarkEnd w:id="266"/>
      <w:r>
        <w:rPr>
          <w:rFonts w:ascii="Times New Roman" w:eastAsia="Times New Roman" w:hAnsi="Times New Roman" w:cs="Times New Roman"/>
          <w:i/>
          <w:iCs/>
          <w:color w:val="5C5C5C"/>
          <w:sz w:val="24"/>
          <w:szCs w:val="24"/>
        </w:rPr>
        <w:t xml:space="preserve">Provide your answer... </w:t>
      </w:r>
    </w:p>
    <w:p w:rsidR="00CA337E" w:rsidRDefault="005A4650">
      <w:pPr>
        <w:divId w:val="1882353620"/>
      </w:pPr>
      <w:bookmarkStart w:id="267" w:name="Unit5_Session4_Part3"/>
      <w:bookmarkEnd w:id="267"/>
      <w:r>
        <w:rPr>
          <w:vanish/>
        </w:rPr>
        <w:t>Start of Question</w:t>
      </w:r>
    </w:p>
    <w:p w:rsidR="00CA337E" w:rsidRDefault="005A4650">
      <w:pPr>
        <w:divId w:val="1882353620"/>
      </w:pPr>
      <w:bookmarkStart w:id="268" w:name="Unit5_Session4_Question3"/>
      <w:bookmarkEnd w:id="268"/>
      <w:r>
        <w:rPr>
          <w:vanish/>
        </w:rPr>
        <w:t>End of Question</w:t>
      </w:r>
    </w:p>
    <w:bookmarkStart w:id="269" w:name="View_Unit5_Session4_Discussion1"/>
    <w:p w:rsidR="00CA337E" w:rsidRDefault="005A4650">
      <w:pPr>
        <w:pStyle w:val="navbutton"/>
        <w:divId w:val="1882353620"/>
      </w:pPr>
      <w:r>
        <w:fldChar w:fldCharType="begin"/>
      </w:r>
      <w:r>
        <w:instrText xml:space="preserve"> HYPERLINK "" \l "Unit5_Session4_Discussion1" </w:instrText>
      </w:r>
      <w:r>
        <w:fldChar w:fldCharType="separate"/>
      </w:r>
      <w:r>
        <w:rPr>
          <w:rStyle w:val="Hyperlink"/>
        </w:rPr>
        <w:t>View discussion - Part</w:t>
      </w:r>
      <w:r>
        <w:fldChar w:fldCharType="end"/>
      </w:r>
      <w:bookmarkEnd w:id="269"/>
    </w:p>
    <w:p w:rsidR="00CA337E" w:rsidRDefault="005A4650">
      <w:pPr>
        <w:divId w:val="1749957826"/>
      </w:pPr>
      <w:bookmarkStart w:id="270" w:name="Unit5_Session4_Part4"/>
      <w:bookmarkEnd w:id="270"/>
      <w:r>
        <w:rPr>
          <w:vanish/>
        </w:rPr>
        <w:t>Start of Question</w:t>
      </w:r>
    </w:p>
    <w:p w:rsidR="00CA337E" w:rsidRDefault="005A4650">
      <w:pPr>
        <w:divId w:val="1216354869"/>
      </w:pPr>
      <w:bookmarkStart w:id="271" w:name="Unit5_Session4_Question4"/>
      <w:bookmarkEnd w:id="271"/>
      <w:r>
        <w:t>2. In what ways did the social care professionals in the audio promote the rights and interests of service users?</w:t>
      </w:r>
    </w:p>
    <w:p w:rsidR="00CA337E" w:rsidRDefault="005A4650">
      <w:pPr>
        <w:divId w:val="1749957826"/>
      </w:pPr>
      <w:r>
        <w:rPr>
          <w:vanish/>
        </w:rPr>
        <w:t>End of Question</w:t>
      </w:r>
    </w:p>
    <w:p w:rsidR="00CA337E" w:rsidRDefault="005A4650">
      <w:pPr>
        <w:spacing w:before="0" w:beforeAutospacing="0" w:after="0" w:afterAutospacing="0" w:line="240" w:lineRule="auto"/>
        <w:divId w:val="1634868606"/>
        <w:rPr>
          <w:rFonts w:ascii="Times New Roman" w:eastAsia="Times New Roman" w:hAnsi="Times New Roman" w:cs="Times New Roman"/>
          <w:i/>
          <w:iCs/>
          <w:color w:val="5C5C5C"/>
          <w:sz w:val="24"/>
          <w:szCs w:val="24"/>
        </w:rPr>
      </w:pPr>
      <w:bookmarkStart w:id="272" w:name="Unit5_Session4_FreeResponse2"/>
      <w:bookmarkEnd w:id="272"/>
      <w:r>
        <w:rPr>
          <w:rFonts w:ascii="Times New Roman" w:eastAsia="Times New Roman" w:hAnsi="Times New Roman" w:cs="Times New Roman"/>
          <w:i/>
          <w:iCs/>
          <w:color w:val="5C5C5C"/>
          <w:sz w:val="24"/>
          <w:szCs w:val="24"/>
        </w:rPr>
        <w:t xml:space="preserve">Provide your answer... </w:t>
      </w:r>
    </w:p>
    <w:p w:rsidR="00CA337E" w:rsidRDefault="005A4650">
      <w:pPr>
        <w:divId w:val="2021544921"/>
      </w:pPr>
      <w:bookmarkStart w:id="273" w:name="Unit5_Session4_Part5"/>
      <w:bookmarkEnd w:id="273"/>
      <w:r>
        <w:rPr>
          <w:vanish/>
        </w:rPr>
        <w:t>Start of Question</w:t>
      </w:r>
    </w:p>
    <w:p w:rsidR="00CA337E" w:rsidRDefault="005A4650">
      <w:pPr>
        <w:divId w:val="2021544921"/>
      </w:pPr>
      <w:bookmarkStart w:id="274" w:name="Unit5_Session4_Question5"/>
      <w:bookmarkEnd w:id="274"/>
      <w:r>
        <w:rPr>
          <w:vanish/>
        </w:rPr>
        <w:t>End of Question</w:t>
      </w:r>
    </w:p>
    <w:bookmarkStart w:id="275" w:name="View_Unit5_Session4_Discussion2"/>
    <w:p w:rsidR="00CA337E" w:rsidRDefault="005A4650">
      <w:pPr>
        <w:pStyle w:val="navbutton"/>
        <w:divId w:val="2021544921"/>
      </w:pPr>
      <w:r>
        <w:fldChar w:fldCharType="begin"/>
      </w:r>
      <w:r>
        <w:instrText xml:space="preserve"> HYPERLINK "" \l "Unit5_Session4_Discussion2" </w:instrText>
      </w:r>
      <w:r>
        <w:fldChar w:fldCharType="separate"/>
      </w:r>
      <w:r>
        <w:rPr>
          <w:rStyle w:val="Hyperlink"/>
        </w:rPr>
        <w:t>View discussion - Part</w:t>
      </w:r>
      <w:r>
        <w:fldChar w:fldCharType="end"/>
      </w:r>
      <w:bookmarkEnd w:id="275"/>
    </w:p>
    <w:p w:rsidR="00CA337E" w:rsidRDefault="005A4650">
      <w:pPr>
        <w:divId w:val="1720937038"/>
      </w:pPr>
      <w:bookmarkStart w:id="276" w:name="Unit5_Session4_Part6"/>
      <w:bookmarkEnd w:id="276"/>
      <w:r>
        <w:rPr>
          <w:vanish/>
        </w:rPr>
        <w:t>Start of Question</w:t>
      </w:r>
    </w:p>
    <w:p w:rsidR="00CA337E" w:rsidRDefault="005A4650">
      <w:pPr>
        <w:divId w:val="1054810067"/>
      </w:pPr>
      <w:bookmarkStart w:id="277" w:name="Unit5_Session4_Question6"/>
      <w:bookmarkEnd w:id="277"/>
      <w:r>
        <w:t xml:space="preserve">3. In your view, how can social care professionals respect individual rights while also making sure that people do not harm themselves or others? </w:t>
      </w:r>
    </w:p>
    <w:p w:rsidR="00CA337E" w:rsidRDefault="005A4650">
      <w:pPr>
        <w:divId w:val="1720937038"/>
      </w:pPr>
      <w:r>
        <w:rPr>
          <w:vanish/>
        </w:rPr>
        <w:t>End of Question</w:t>
      </w:r>
    </w:p>
    <w:p w:rsidR="00CA337E" w:rsidRDefault="005A4650">
      <w:pPr>
        <w:spacing w:before="0" w:beforeAutospacing="0" w:after="0" w:afterAutospacing="0" w:line="240" w:lineRule="auto"/>
        <w:divId w:val="2085761497"/>
        <w:rPr>
          <w:rFonts w:ascii="Times New Roman" w:eastAsia="Times New Roman" w:hAnsi="Times New Roman" w:cs="Times New Roman"/>
          <w:i/>
          <w:iCs/>
          <w:color w:val="5C5C5C"/>
          <w:sz w:val="24"/>
          <w:szCs w:val="24"/>
        </w:rPr>
      </w:pPr>
      <w:bookmarkStart w:id="278" w:name="Unit5_Session4_FreeResponse3"/>
      <w:bookmarkEnd w:id="278"/>
      <w:r>
        <w:rPr>
          <w:rFonts w:ascii="Times New Roman" w:eastAsia="Times New Roman" w:hAnsi="Times New Roman" w:cs="Times New Roman"/>
          <w:i/>
          <w:iCs/>
          <w:color w:val="5C5C5C"/>
          <w:sz w:val="24"/>
          <w:szCs w:val="24"/>
        </w:rPr>
        <w:t xml:space="preserve">Provide your answer... </w:t>
      </w:r>
    </w:p>
    <w:p w:rsidR="00CA337E" w:rsidRDefault="005A4650">
      <w:pPr>
        <w:divId w:val="1293512779"/>
      </w:pPr>
      <w:bookmarkStart w:id="279" w:name="Unit5_Session4_Part7"/>
      <w:bookmarkEnd w:id="279"/>
      <w:r>
        <w:rPr>
          <w:vanish/>
        </w:rPr>
        <w:t>Start of Question</w:t>
      </w:r>
    </w:p>
    <w:p w:rsidR="00CA337E" w:rsidRDefault="005A4650">
      <w:pPr>
        <w:divId w:val="1293512779"/>
      </w:pPr>
      <w:bookmarkStart w:id="280" w:name="Unit5_Session4_Question7"/>
      <w:bookmarkEnd w:id="280"/>
      <w:r>
        <w:rPr>
          <w:vanish/>
        </w:rPr>
        <w:t>End of Question</w:t>
      </w:r>
    </w:p>
    <w:bookmarkStart w:id="281" w:name="View_Unit5_Session4_Discussion3"/>
    <w:p w:rsidR="00CA337E" w:rsidRDefault="005A4650">
      <w:pPr>
        <w:pStyle w:val="navbutton"/>
        <w:divId w:val="1293512779"/>
      </w:pPr>
      <w:r>
        <w:fldChar w:fldCharType="begin"/>
      </w:r>
      <w:r>
        <w:instrText xml:space="preserve"> HYPERLINK "" \l "Unit5_Session4_Discussion3" </w:instrText>
      </w:r>
      <w:r>
        <w:fldChar w:fldCharType="separate"/>
      </w:r>
      <w:r>
        <w:rPr>
          <w:rStyle w:val="Hyperlink"/>
        </w:rPr>
        <w:t>View discussion - Part</w:t>
      </w:r>
      <w:r>
        <w:fldChar w:fldCharType="end"/>
      </w:r>
      <w:bookmarkEnd w:id="281"/>
    </w:p>
    <w:p w:rsidR="00CA337E" w:rsidRDefault="005A4650">
      <w:pPr>
        <w:divId w:val="1606645986"/>
      </w:pPr>
      <w:r>
        <w:rPr>
          <w:vanish/>
        </w:rPr>
        <w:t>End of Activity</w:t>
      </w:r>
    </w:p>
    <w:p w:rsidR="00CA337E" w:rsidRDefault="005A4650">
      <w:pPr>
        <w:divId w:val="1606645986"/>
      </w:pPr>
      <w:r>
        <w:t xml:space="preserve">The above activity highlights the importance of law to social care professional practice. It also makes clear that social care professional practice is linked with a commitment to human rights in that both emphasise the importance of respect, empowerment and self-determination. </w:t>
      </w:r>
    </w:p>
    <w:p w:rsidR="00CA337E" w:rsidRDefault="00701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337E" w:rsidRDefault="005A4650">
      <w:pPr>
        <w:pStyle w:val="Heading2"/>
        <w:divId w:val="151259962"/>
        <w:rPr>
          <w:rFonts w:eastAsia="Times New Roman"/>
        </w:rPr>
      </w:pPr>
      <w:bookmarkStart w:id="282" w:name="Unit5_Session5"/>
      <w:bookmarkEnd w:id="282"/>
      <w:r>
        <w:rPr>
          <w:rFonts w:eastAsia="Times New Roman"/>
        </w:rPr>
        <w:t>4 Human rights</w:t>
      </w:r>
    </w:p>
    <w:p w:rsidR="00CA337E" w:rsidRDefault="005A4650">
      <w:pPr>
        <w:divId w:val="151259962"/>
      </w:pPr>
      <w:r>
        <w:t xml:space="preserve">The HRA 1998 provided that courts in the UK must take into account in their decision-making any relevant decisions of the ECHR (this is unaffected by the Brexit vote and the decision of the UK government to leave the European Union). Any legislation must be interpreted in a way that is compatible with the rights contained in the ECHR: if the UK court cannot do this it may issue a ‘declaration of incompatibility’. The HRA 1998 also provided that it is unlawful for a public authority (which includes local authorities, health authorities and the police) to act in a way that is incompatible with the rights set out in the ECHR. </w:t>
      </w:r>
    </w:p>
    <w:p w:rsidR="00CA337E" w:rsidRDefault="005A4650">
      <w:pPr>
        <w:divId w:val="151259962"/>
      </w:pPr>
      <w:r>
        <w:t>The HRA 1998 gives effect to the rights contained in the ECHR by:</w:t>
      </w:r>
    </w:p>
    <w:p w:rsidR="00CA337E" w:rsidRDefault="005A4650">
      <w:pPr>
        <w:numPr>
          <w:ilvl w:val="0"/>
          <w:numId w:val="13"/>
        </w:numPr>
        <w:spacing w:before="0" w:beforeAutospacing="0" w:after="0" w:afterAutospacing="0"/>
        <w:ind w:left="780" w:right="780"/>
        <w:divId w:val="151259962"/>
        <w:rPr>
          <w:rFonts w:eastAsia="Times New Roman"/>
        </w:rPr>
      </w:pPr>
      <w:r>
        <w:rPr>
          <w:rFonts w:eastAsia="Times New Roman"/>
        </w:rPr>
        <w:t xml:space="preserve">making it unlawful for any public authority to act, or fail to act, in any way that is incompatible with the rights contained in the ECHR; the term ‘public authority’ includes courts, tribunals, the police, immigration authorities, and local and central government </w:t>
      </w:r>
    </w:p>
    <w:p w:rsidR="00CA337E" w:rsidRDefault="005A4650">
      <w:pPr>
        <w:numPr>
          <w:ilvl w:val="0"/>
          <w:numId w:val="13"/>
        </w:numPr>
        <w:spacing w:before="0" w:beforeAutospacing="0" w:after="0" w:afterAutospacing="0"/>
        <w:ind w:left="780" w:right="780"/>
        <w:divId w:val="151259962"/>
        <w:rPr>
          <w:rFonts w:eastAsia="Times New Roman"/>
        </w:rPr>
      </w:pPr>
      <w:r>
        <w:rPr>
          <w:rFonts w:eastAsia="Times New Roman"/>
        </w:rPr>
        <w:t xml:space="preserve">requiring courts to interpret existing and future legislation in a way that is compatible with the rights contained in the ECHR </w:t>
      </w:r>
    </w:p>
    <w:p w:rsidR="00CA337E" w:rsidRDefault="005A4650">
      <w:pPr>
        <w:numPr>
          <w:ilvl w:val="0"/>
          <w:numId w:val="13"/>
        </w:numPr>
        <w:spacing w:before="0" w:beforeAutospacing="0" w:after="0" w:afterAutospacing="0"/>
        <w:ind w:left="780" w:right="780"/>
        <w:divId w:val="151259962"/>
        <w:rPr>
          <w:rFonts w:eastAsia="Times New Roman"/>
        </w:rPr>
      </w:pPr>
      <w:r>
        <w:rPr>
          <w:rFonts w:eastAsia="Times New Roman"/>
        </w:rPr>
        <w:t xml:space="preserve">requiring courts to take cases decided under the ECHR into account when deciding a question that has arisen in connection with the ECHR </w:t>
      </w:r>
    </w:p>
    <w:p w:rsidR="00CA337E" w:rsidRDefault="005A4650">
      <w:pPr>
        <w:numPr>
          <w:ilvl w:val="0"/>
          <w:numId w:val="13"/>
        </w:numPr>
        <w:spacing w:before="0" w:beforeAutospacing="0" w:after="0" w:afterAutospacing="0"/>
        <w:ind w:left="780" w:right="780"/>
        <w:divId w:val="151259962"/>
        <w:rPr>
          <w:rFonts w:eastAsia="Times New Roman"/>
        </w:rPr>
      </w:pPr>
      <w:r>
        <w:rPr>
          <w:rFonts w:eastAsia="Times New Roman"/>
        </w:rPr>
        <w:t xml:space="preserve">giving the higher courts (e.g. the Supreme Court, the High Court of Justiciary and the Court of Session) the power to make a ‘declaration of incompatibility’ and to award a remedy where they decide that a statute is incompatible with the ECHR </w:t>
      </w:r>
    </w:p>
    <w:p w:rsidR="00CA337E" w:rsidRDefault="005A4650">
      <w:pPr>
        <w:numPr>
          <w:ilvl w:val="0"/>
          <w:numId w:val="13"/>
        </w:numPr>
        <w:spacing w:before="0" w:beforeAutospacing="0" w:after="0" w:afterAutospacing="0"/>
        <w:ind w:left="780" w:right="780"/>
        <w:divId w:val="151259962"/>
        <w:rPr>
          <w:rFonts w:eastAsia="Times New Roman"/>
        </w:rPr>
      </w:pPr>
      <w:r>
        <w:rPr>
          <w:rFonts w:eastAsia="Times New Roman"/>
        </w:rPr>
        <w:t xml:space="preserve">requiring legislatures (such as the UK Parliament and the devolved legislatures) to scrutinise proposed legislation to ensure that it complies with the HRA 1998 and the ECHR. </w:t>
      </w:r>
    </w:p>
    <w:p w:rsidR="00CA337E" w:rsidRDefault="005A4650">
      <w:pPr>
        <w:divId w:val="151259962"/>
      </w:pPr>
      <w:r>
        <w:rPr>
          <w:vanish/>
        </w:rPr>
        <w:t>Start of Box</w:t>
      </w:r>
    </w:p>
    <w:p w:rsidR="00CA337E" w:rsidRDefault="005A4650">
      <w:pPr>
        <w:divId w:val="1869833972"/>
      </w:pPr>
      <w:bookmarkStart w:id="283" w:name="Unit5_Session5_Box1"/>
      <w:bookmarkEnd w:id="283"/>
      <w:r>
        <w:t xml:space="preserve">With the enactment of the HRA 1998, most rights set out in the ECHR (e.g. the right to family life) are now part of UK law. This is important for social care professionals and local authorities, since it means they have to ensure that, in all aspects of their practice, decision-making and policy-making, they are acting in a way that is compatible with a service user’s human rights. This is why knowing about human rights and the provisions of the ECHR is important for social care professionals. </w:t>
      </w:r>
    </w:p>
    <w:p w:rsidR="00CA337E" w:rsidRDefault="005A4650">
      <w:pPr>
        <w:divId w:val="151259962"/>
      </w:pPr>
      <w:r>
        <w:rPr>
          <w:vanish/>
        </w:rPr>
        <w:t>End of Box</w:t>
      </w:r>
    </w:p>
    <w:p w:rsidR="00CA337E" w:rsidRDefault="005A4650">
      <w:pPr>
        <w:divId w:val="151259962"/>
      </w:pPr>
      <w:r>
        <w:t>The next section considers the impact of the ECHR and the HRA 1998 on the provision of services.</w:t>
      </w:r>
    </w:p>
    <w:p w:rsidR="00CA337E" w:rsidRDefault="005A4650">
      <w:pPr>
        <w:pStyle w:val="Heading2"/>
        <w:divId w:val="440151828"/>
        <w:rPr>
          <w:rFonts w:eastAsia="Times New Roman"/>
        </w:rPr>
      </w:pPr>
      <w:bookmarkStart w:id="284" w:name="Unit5_Session5_Section1"/>
      <w:bookmarkEnd w:id="284"/>
      <w:r>
        <w:rPr>
          <w:rFonts w:eastAsia="Times New Roman"/>
        </w:rPr>
        <w:t>4.1 Human rights in social service provision</w:t>
      </w:r>
    </w:p>
    <w:p w:rsidR="00CA337E" w:rsidRDefault="005A4650">
      <w:pPr>
        <w:divId w:val="440151828"/>
      </w:pPr>
      <w:r>
        <w:rPr>
          <w:vanish/>
        </w:rPr>
        <w:t>Start of Figure</w:t>
      </w:r>
    </w:p>
    <w:p w:rsidR="00CA337E" w:rsidRDefault="005A4650">
      <w:pPr>
        <w:spacing w:before="0" w:beforeAutospacing="0" w:after="0" w:afterAutospacing="0" w:line="240" w:lineRule="auto"/>
        <w:divId w:val="1928227175"/>
        <w:rPr>
          <w:rFonts w:ascii="Times New Roman" w:eastAsia="Times New Roman" w:hAnsi="Times New Roman" w:cs="Times New Roman"/>
          <w:sz w:val="24"/>
          <w:szCs w:val="24"/>
        </w:rPr>
      </w:pPr>
      <w:bookmarkStart w:id="285" w:name="Unit5_Session5_Figure1"/>
      <w:bookmarkEnd w:id="285"/>
      <w:r>
        <w:rPr>
          <w:rFonts w:ascii="Times New Roman" w:eastAsia="Times New Roman" w:hAnsi="Times New Roman" w:cs="Times New Roman"/>
          <w:noProof/>
          <w:sz w:val="24"/>
          <w:szCs w:val="24"/>
        </w:rPr>
        <w:drawing>
          <wp:inline distT="0" distB="0" distL="0" distR="0">
            <wp:extent cx="4544568" cy="2212848"/>
            <wp:effectExtent l="0" t="0" r="8890" b="0"/>
            <wp:docPr id="20" name="Picture 20" descr="Photograph of a social care worker helping an older man to stand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hotograph of a social care worker helping an older man to stand up."/>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544568" cy="2212848"/>
                    </a:xfrm>
                    <a:prstGeom prst="rect">
                      <a:avLst/>
                    </a:prstGeom>
                    <a:noFill/>
                    <a:ln>
                      <a:noFill/>
                    </a:ln>
                  </pic:spPr>
                </pic:pic>
              </a:graphicData>
            </a:graphic>
          </wp:inline>
        </w:drawing>
      </w:r>
    </w:p>
    <w:bookmarkStart w:id="286" w:name="View_Unit5_Session5_Description1"/>
    <w:p w:rsidR="00CA337E" w:rsidRDefault="005A4650">
      <w:pPr>
        <w:pStyle w:val="navbutton"/>
        <w:divId w:val="1065101035"/>
      </w:pPr>
      <w:r>
        <w:fldChar w:fldCharType="begin"/>
      </w:r>
      <w:r>
        <w:instrText xml:space="preserve"> HYPERLINK "" \l "Unit5_Session5_Description1" </w:instrText>
      </w:r>
      <w:r>
        <w:fldChar w:fldCharType="separate"/>
      </w:r>
      <w:r>
        <w:rPr>
          <w:rStyle w:val="Hyperlink"/>
        </w:rPr>
        <w:t>View description - Uncaptioned Figure</w:t>
      </w:r>
      <w:r>
        <w:fldChar w:fldCharType="end"/>
      </w:r>
      <w:bookmarkEnd w:id="286"/>
    </w:p>
    <w:bookmarkStart w:id="287" w:name="View_Unit5_Session5_Alternative1"/>
    <w:p w:rsidR="00CA337E" w:rsidRDefault="005A4650">
      <w:pPr>
        <w:pStyle w:val="navbutton"/>
        <w:divId w:val="1065101035"/>
      </w:pPr>
      <w:r>
        <w:fldChar w:fldCharType="begin"/>
      </w:r>
      <w:r>
        <w:instrText xml:space="preserve"> HYPERLINK "" \l "Unit5_Session5_Alternative1" </w:instrText>
      </w:r>
      <w:r>
        <w:fldChar w:fldCharType="separate"/>
      </w:r>
      <w:r>
        <w:rPr>
          <w:rStyle w:val="Hyperlink"/>
        </w:rPr>
        <w:t>View alternative description - Uncaptioned Figure</w:t>
      </w:r>
      <w:r>
        <w:fldChar w:fldCharType="end"/>
      </w:r>
      <w:bookmarkEnd w:id="287"/>
    </w:p>
    <w:p w:rsidR="00CA337E" w:rsidRDefault="005A4650">
      <w:pPr>
        <w:divId w:val="440151828"/>
      </w:pPr>
      <w:r>
        <w:rPr>
          <w:vanish/>
        </w:rPr>
        <w:t>End of Figure</w:t>
      </w:r>
    </w:p>
    <w:p w:rsidR="00CA337E" w:rsidRDefault="005A4650">
      <w:pPr>
        <w:divId w:val="440151828"/>
      </w:pPr>
      <w:r>
        <w:t xml:space="preserve">The HRA 1998 can be seen as an attempt to improve accountability by setting clear requirements for decision-making by public authorities. It has wide implications for the provision of social services: for example, it could be argued that closure of a care home and the transfer of residents to alternative accommodation may endanger their lives, particularly if they are old and frail. Such action could place the local authority in breach of the rights contained in the ECHR. </w:t>
      </w:r>
    </w:p>
    <w:p w:rsidR="00CA337E" w:rsidRDefault="005A4650">
      <w:pPr>
        <w:divId w:val="440151828"/>
      </w:pPr>
      <w:r>
        <w:t>The following activity considers the importance of human rights in the context of working with older people.</w:t>
      </w:r>
    </w:p>
    <w:p w:rsidR="00CA337E" w:rsidRDefault="005A4650">
      <w:pPr>
        <w:divId w:val="440151828"/>
      </w:pPr>
      <w:r>
        <w:rPr>
          <w:vanish/>
        </w:rPr>
        <w:t>Start of Activity</w:t>
      </w:r>
    </w:p>
    <w:p w:rsidR="00CA337E" w:rsidRDefault="005A4650">
      <w:pPr>
        <w:spacing w:before="0" w:beforeAutospacing="0" w:after="0" w:afterAutospacing="0" w:line="240" w:lineRule="auto"/>
        <w:outlineLvl w:val="3"/>
        <w:divId w:val="634287672"/>
        <w:rPr>
          <w:rFonts w:eastAsia="Times New Roman"/>
          <w:b/>
          <w:bCs/>
          <w:sz w:val="36"/>
          <w:szCs w:val="36"/>
        </w:rPr>
      </w:pPr>
      <w:bookmarkStart w:id="288" w:name="Unit5_Session5_Activity1"/>
      <w:bookmarkEnd w:id="288"/>
      <w:r>
        <w:rPr>
          <w:rFonts w:eastAsia="Times New Roman"/>
          <w:b/>
          <w:bCs/>
          <w:sz w:val="36"/>
          <w:szCs w:val="36"/>
        </w:rPr>
        <w:t>Activity 6 Older people’s human rights</w:t>
      </w:r>
    </w:p>
    <w:p w:rsidR="00CA337E" w:rsidRDefault="005A4650">
      <w:pPr>
        <w:pStyle w:val="timing"/>
        <w:divId w:val="1268388252"/>
      </w:pPr>
      <w:r>
        <w:t>Allow 30 minutes for this activity</w:t>
      </w:r>
    </w:p>
    <w:p w:rsidR="00CA337E" w:rsidRDefault="005A4650">
      <w:pPr>
        <w:divId w:val="955913566"/>
      </w:pPr>
      <w:bookmarkStart w:id="289" w:name="Unit5_Session5_Part1"/>
      <w:bookmarkEnd w:id="289"/>
      <w:r>
        <w:rPr>
          <w:vanish/>
        </w:rPr>
        <w:t>Start of Question</w:t>
      </w:r>
    </w:p>
    <w:p w:rsidR="00CA337E" w:rsidRDefault="005A4650">
      <w:pPr>
        <w:divId w:val="1499887412"/>
      </w:pPr>
      <w:bookmarkStart w:id="290" w:name="Unit5_Session5_Question1"/>
      <w:bookmarkEnd w:id="290"/>
      <w:r>
        <w:t xml:space="preserve">Follow the link to Age UK’s web page </w:t>
      </w:r>
      <w:hyperlink r:id="rId32" w:history="1">
        <w:r>
          <w:rPr>
            <w:rStyle w:val="Hyperlink"/>
          </w:rPr>
          <w:t>Human Rights</w:t>
        </w:r>
      </w:hyperlink>
      <w:r>
        <w:t xml:space="preserve"> (open the link in a new tab ir window so that you can easily navigate your way back to the course). Study the web page and fill in the words that are missing from the summary below. </w:t>
      </w:r>
    </w:p>
    <w:p w:rsidR="00CA337E" w:rsidRDefault="005A4650">
      <w:pPr>
        <w:divId w:val="1499887412"/>
      </w:pPr>
      <w:r>
        <w:rPr>
          <w:vanish/>
        </w:rPr>
        <w:t>Start of Media Content</w:t>
      </w:r>
    </w:p>
    <w:p w:rsidR="00CA337E" w:rsidRDefault="005A4650">
      <w:pPr>
        <w:spacing w:before="60" w:beforeAutospacing="0" w:after="60" w:afterAutospacing="0"/>
        <w:divId w:val="1844542715"/>
      </w:pPr>
      <w:bookmarkStart w:id="291" w:name="Unit5_Session5_MediaContent1"/>
      <w:bookmarkEnd w:id="291"/>
      <w:r>
        <w:t>Interactive content is not available in this format.</w:t>
      </w:r>
    </w:p>
    <w:p w:rsidR="00CA337E" w:rsidRDefault="005A4650">
      <w:pPr>
        <w:divId w:val="1499887412"/>
      </w:pPr>
      <w:r>
        <w:rPr>
          <w:vanish/>
        </w:rPr>
        <w:t>End of Media Content</w:t>
      </w:r>
    </w:p>
    <w:p w:rsidR="00CA337E" w:rsidRDefault="005A4650">
      <w:pPr>
        <w:divId w:val="955913566"/>
      </w:pPr>
      <w:r>
        <w:rPr>
          <w:vanish/>
        </w:rPr>
        <w:t>End of Question</w:t>
      </w:r>
    </w:p>
    <w:p w:rsidR="00CA337E" w:rsidRDefault="005A4650">
      <w:pPr>
        <w:divId w:val="1367293364"/>
      </w:pPr>
      <w:bookmarkStart w:id="292" w:name="Unit5_Session5_Part2"/>
      <w:bookmarkEnd w:id="292"/>
      <w:r>
        <w:rPr>
          <w:vanish/>
        </w:rPr>
        <w:t>Start of Question</w:t>
      </w:r>
    </w:p>
    <w:p w:rsidR="00CA337E" w:rsidRDefault="005A4650">
      <w:pPr>
        <w:divId w:val="1367293364"/>
      </w:pPr>
      <w:bookmarkStart w:id="293" w:name="Unit5_Session5_Question2"/>
      <w:bookmarkEnd w:id="293"/>
      <w:r>
        <w:rPr>
          <w:vanish/>
        </w:rPr>
        <w:t>End of Question</w:t>
      </w:r>
    </w:p>
    <w:bookmarkStart w:id="294" w:name="View_Unit5_Session5_Discussion1"/>
    <w:p w:rsidR="00CA337E" w:rsidRDefault="005A4650">
      <w:pPr>
        <w:pStyle w:val="navbutton"/>
        <w:divId w:val="1367293364"/>
      </w:pPr>
      <w:r>
        <w:fldChar w:fldCharType="begin"/>
      </w:r>
      <w:r>
        <w:instrText xml:space="preserve"> HYPERLINK "" \l "Unit5_Session5_Discussion1" </w:instrText>
      </w:r>
      <w:r>
        <w:fldChar w:fldCharType="separate"/>
      </w:r>
      <w:r>
        <w:rPr>
          <w:rStyle w:val="Hyperlink"/>
        </w:rPr>
        <w:t>View discussion - Part</w:t>
      </w:r>
      <w:r>
        <w:fldChar w:fldCharType="end"/>
      </w:r>
      <w:bookmarkEnd w:id="294"/>
    </w:p>
    <w:p w:rsidR="00CA337E" w:rsidRDefault="005A4650">
      <w:pPr>
        <w:divId w:val="440151828"/>
      </w:pPr>
      <w:r>
        <w:rPr>
          <w:vanish/>
        </w:rPr>
        <w:t>End of Activity</w:t>
      </w:r>
    </w:p>
    <w:p w:rsidR="00CA337E" w:rsidRDefault="005A4650">
      <w:pPr>
        <w:pStyle w:val="Heading2"/>
        <w:divId w:val="751394018"/>
        <w:rPr>
          <w:rFonts w:eastAsia="Times New Roman"/>
        </w:rPr>
      </w:pPr>
      <w:bookmarkStart w:id="295" w:name="Unit5_Session5_Section2"/>
      <w:bookmarkEnd w:id="295"/>
      <w:r>
        <w:rPr>
          <w:rFonts w:eastAsia="Times New Roman"/>
        </w:rPr>
        <w:t>4.2 Human rights and professional practice</w:t>
      </w:r>
    </w:p>
    <w:p w:rsidR="00CA337E" w:rsidRDefault="005A4650">
      <w:pPr>
        <w:divId w:val="751394018"/>
      </w:pPr>
      <w:r>
        <w:t xml:space="preserve">You are now going to consider the implications of human rights for professional practice. Social care professionals have key responsibilities for the welfare of service users and carers and are also required to respect their rights. These responsibilities may coincide where individuals actively seek services or consent to their protection, but they can also conﬂict where the individual’s interpretation of their own interests does not coincide with the professional’s view. It is in these situations that the discretion and power of the social care professional are most apparent, and the rights of service users must be considered. </w:t>
      </w:r>
    </w:p>
    <w:p w:rsidR="00CA337E" w:rsidRDefault="005A4650">
      <w:pPr>
        <w:divId w:val="751394018"/>
      </w:pPr>
      <w:r>
        <w:t xml:space="preserve">Working with service users in a way that promotes partnership and empowers them is, therefore, a crucial aspect of social care professional practice: </w:t>
      </w:r>
    </w:p>
    <w:p w:rsidR="00CA337E" w:rsidRDefault="005A4650">
      <w:pPr>
        <w:divId w:val="751394018"/>
      </w:pPr>
      <w:r>
        <w:rPr>
          <w:vanish/>
        </w:rPr>
        <w:t>Start of Quote</w:t>
      </w:r>
    </w:p>
    <w:p w:rsidR="00CA337E" w:rsidRDefault="005A4650">
      <w:pPr>
        <w:divId w:val="749423542"/>
      </w:pPr>
      <w:bookmarkStart w:id="296" w:name="Unit5_Session5_Quote1"/>
      <w:bookmarkEnd w:id="296"/>
      <w:r>
        <w:t xml:space="preserve">A human rights based approach is about empowering people to know and claim their rights and increasing the ability and accountability of individuals and institutions who are responsible for respecting, protecting and fulfilling rights. This means giving people greater opportunities to participate in shaping the decisions that impact on their human rights. It also means increasing the ability of those with responsibility for fulfilling rights to recognise and know how to respect those rights, and make sure they can be held to account. </w:t>
      </w:r>
    </w:p>
    <w:p w:rsidR="00CA337E" w:rsidRDefault="005A4650">
      <w:pPr>
        <w:pStyle w:val="sourcereference"/>
        <w:divId w:val="749423542"/>
      </w:pPr>
      <w:r>
        <w:t>(BASW, 2015, p. 7)</w:t>
      </w:r>
    </w:p>
    <w:p w:rsidR="00CA337E" w:rsidRDefault="005A4650">
      <w:pPr>
        <w:divId w:val="751394018"/>
      </w:pPr>
      <w:r>
        <w:rPr>
          <w:vanish/>
        </w:rPr>
        <w:t>End of Quote</w:t>
      </w:r>
    </w:p>
    <w:p w:rsidR="00CA337E" w:rsidRDefault="005A4650">
      <w:pPr>
        <w:divId w:val="751394018"/>
      </w:pPr>
      <w:r>
        <w:t xml:space="preserve">Empowerment and education are important parts of a human-rights-based approach to social care professional practice. It is also clear that social care professional practice, if it is to satisfy value requirements and respect principles of human rights and social justice, must not stigmatise or disadvantage individuals, groups or communities. As part of a human-rights-based approach to social care professional practice, social care professionals have an important role in helping service users to understand their legal rights, identifying when those rights may have been breached, and helping service users to seek legal help or advice or take the first steps towards challenging those breaches. </w:t>
      </w:r>
    </w:p>
    <w:p w:rsidR="00CA337E" w:rsidRDefault="005A4650">
      <w:pPr>
        <w:divId w:val="751394018"/>
      </w:pPr>
      <w:r>
        <w:t>The next section explores the responsibilities of social care professionals and how they can be held accountable.</w:t>
      </w:r>
    </w:p>
    <w:p w:rsidR="00CA337E" w:rsidRDefault="005A4650">
      <w:pPr>
        <w:pStyle w:val="Heading2"/>
        <w:divId w:val="1553349483"/>
        <w:rPr>
          <w:rFonts w:eastAsia="Times New Roman"/>
        </w:rPr>
      </w:pPr>
      <w:bookmarkStart w:id="297" w:name="Unit5_Session5_Section3"/>
      <w:bookmarkEnd w:id="297"/>
      <w:r>
        <w:rPr>
          <w:rFonts w:eastAsia="Times New Roman"/>
        </w:rPr>
        <w:t>4.3 Accountability: care professionals’ powers and responsibilities</w:t>
      </w:r>
    </w:p>
    <w:p w:rsidR="00CA337E" w:rsidRDefault="005A4650">
      <w:pPr>
        <w:divId w:val="1553349483"/>
      </w:pPr>
      <w:r>
        <w:t xml:space="preserve">You considered accountability earlier in the audio when Robyn talked about being accountable not only for the quality of her own work but also for all the junior staff whom she manages, ensuring that they are providing high standards of care. Accountability can be defined as a commitment to working in an open way so that actions taken can be explained and justified to others. Social care professionals have to act within the law and the policies and procedures derived from it by their employers. They can be called upon to justify their actions to courts, as well as to service users and carers, their employer and their regulator. </w:t>
      </w:r>
    </w:p>
    <w:p w:rsidR="00CA337E" w:rsidRDefault="005A4650">
      <w:pPr>
        <w:divId w:val="1553349483"/>
      </w:pPr>
      <w:r>
        <w:t xml:space="preserve">Local authorities, voluntary bodies and social care professionals are all responsible for their actions and may be required to account for them. In addition, they have speciﬁc responsibilities imposed on them by statute or through contract, and must carry out their duties and exercise their powers in accordance with the law. </w:t>
      </w:r>
    </w:p>
    <w:p w:rsidR="00CA337E" w:rsidRDefault="005A4650">
      <w:pPr>
        <w:divId w:val="1553349483"/>
      </w:pPr>
      <w:r>
        <w:t xml:space="preserve">Social care professionals have the responsibility of ensuring that the service users they are working with are safe and well. To that end, they may need to make use of powers given to them by legislation, and at times may be required to take particular action. </w:t>
      </w:r>
    </w:p>
    <w:p w:rsidR="00CA337E" w:rsidRDefault="00701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337E" w:rsidRDefault="005A4650">
      <w:pPr>
        <w:pStyle w:val="Heading2"/>
        <w:divId w:val="819267553"/>
        <w:rPr>
          <w:rFonts w:eastAsia="Times New Roman"/>
        </w:rPr>
      </w:pPr>
      <w:bookmarkStart w:id="298" w:name="Unit5_Session6"/>
      <w:bookmarkEnd w:id="298"/>
      <w:r>
        <w:rPr>
          <w:rFonts w:eastAsia="Times New Roman"/>
        </w:rPr>
        <w:t>5 Summary of Session 4</w:t>
      </w:r>
    </w:p>
    <w:p w:rsidR="00CA337E" w:rsidRDefault="005A4650">
      <w:pPr>
        <w:divId w:val="819267553"/>
      </w:pPr>
      <w:r>
        <w:t xml:space="preserve">Social care professionals have significant powers, rights and responsibilities in their professional role which can profoundly affect people’s lives (e.g. when intervening in family life to protect children and adults from abuse). They have a duty to act in the best interests of service users. They are also accountable for the exercise of their judgement. </w:t>
      </w:r>
    </w:p>
    <w:p w:rsidR="00CA337E" w:rsidRDefault="005A4650">
      <w:pPr>
        <w:divId w:val="819267553"/>
      </w:pPr>
      <w:r>
        <w:t xml:space="preserve">The law provides the mandate for social care professional practice and the framework within which professional judgement can be exercised. Good practice, however, involves more than knowing and applying the law; it also involves social care professional skills and values. While the law does not provide an answer to all the complex problems and dilemmas that social care professionals often face, it does provide them with powers to engage with the people they work with in order to best address their needs. </w:t>
      </w:r>
    </w:p>
    <w:p w:rsidR="00CA337E" w:rsidRDefault="005A4650">
      <w:pPr>
        <w:divId w:val="819267553"/>
      </w:pPr>
      <w:r>
        <w:t xml:space="preserve">This session has emphasised the importance of human rights to social care and social work practice, which is reflected not just in the law but also in the commitment to respect the human rights of service users and carers. This commitment is what frames the more detailed advice and guidance that social care professionals are given in the various codes of conduct, professional standards, codes of practice and general guidance that apply to their area of practice. </w:t>
      </w:r>
    </w:p>
    <w:p w:rsidR="00CA337E" w:rsidRDefault="00701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337E" w:rsidRDefault="005A4650">
      <w:pPr>
        <w:pStyle w:val="Heading2"/>
        <w:divId w:val="1509979105"/>
        <w:rPr>
          <w:rFonts w:eastAsia="Times New Roman"/>
        </w:rPr>
      </w:pPr>
      <w:bookmarkStart w:id="299" w:name="Unit5_Session7"/>
      <w:bookmarkEnd w:id="299"/>
      <w:r>
        <w:rPr>
          <w:rFonts w:eastAsia="Times New Roman"/>
        </w:rPr>
        <w:t>6 End-of-course quiz</w:t>
      </w:r>
    </w:p>
    <w:p w:rsidR="00CA337E" w:rsidRDefault="005A4650">
      <w:pPr>
        <w:divId w:val="1509979105"/>
      </w:pPr>
      <w:r>
        <w:t xml:space="preserve">Test your learning of this course by completing the following quiz. Please note that you’ll need to be enrolled on the course in order to access the quiz. </w:t>
      </w:r>
    </w:p>
    <w:p w:rsidR="00CA337E" w:rsidRDefault="00701962">
      <w:pPr>
        <w:divId w:val="1509979105"/>
      </w:pPr>
      <w:hyperlink r:id="rId33" w:history="1">
        <w:r w:rsidR="005A4650">
          <w:rPr>
            <w:rStyle w:val="Hyperlink"/>
          </w:rPr>
          <w:t>End-of-course quiz</w:t>
        </w:r>
      </w:hyperlink>
    </w:p>
    <w:p w:rsidR="00CA337E" w:rsidRDefault="005A4650">
      <w:pPr>
        <w:divId w:val="1509979105"/>
      </w:pPr>
      <w:r>
        <w:t>Open the quiz in a new tab or window and come back here when you have finished.</w:t>
      </w:r>
    </w:p>
    <w:p w:rsidR="00CA337E" w:rsidRDefault="00701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337E" w:rsidRDefault="005A4650">
      <w:pPr>
        <w:pStyle w:val="Heading2"/>
        <w:divId w:val="404643136"/>
        <w:rPr>
          <w:rFonts w:eastAsia="Times New Roman"/>
        </w:rPr>
      </w:pPr>
      <w:bookmarkStart w:id="300" w:name="Unit5_Session8"/>
      <w:bookmarkEnd w:id="300"/>
      <w:r>
        <w:rPr>
          <w:rFonts w:eastAsia="Times New Roman"/>
        </w:rPr>
        <w:t>7 Course summary</w:t>
      </w:r>
    </w:p>
    <w:p w:rsidR="00CA337E" w:rsidRDefault="005A4650">
      <w:pPr>
        <w:divId w:val="404643136"/>
      </w:pPr>
      <w:r>
        <w:t>This free course,</w:t>
      </w:r>
      <w:r>
        <w:rPr>
          <w:rStyle w:val="Emphasis"/>
        </w:rPr>
        <w:t xml:space="preserve"> Introducing social care and social work</w:t>
      </w:r>
      <w:r>
        <w:t xml:space="preserve">, has introduced you to different social care and social work practitioner roles. You have been able to explore the context of social care and social work and the diverse services that have an important role in supporting and protecting people in the UK. You have considered the ways that people’s identities shape and develop, and why this matters in social care and social work. </w:t>
      </w:r>
    </w:p>
    <w:p w:rsidR="00CA337E" w:rsidRDefault="005A4650">
      <w:pPr>
        <w:divId w:val="404643136"/>
      </w:pPr>
      <w:r>
        <w:t xml:space="preserve">We are all unique, with individual needs and preferences and it is important that this is considered in providing and receiving social care services. You considered the importance of care and protection in social care and social work before exploring how the law informs this practice. Social work and social care practitioners have a vital role in supporting and protecting people in society. Learning to work in these roles is rewarding for people who are committed to making a positive difference in the lives of others. </w:t>
      </w:r>
    </w:p>
    <w:p w:rsidR="00CA337E" w:rsidRDefault="005A4650">
      <w:pPr>
        <w:divId w:val="404643136"/>
      </w:pPr>
      <w:r>
        <w:t xml:space="preserve">This OpenLearn course is an adapted extract from the Open University course </w:t>
      </w:r>
      <w:hyperlink r:id="rId34" w:history="1">
        <w:r>
          <w:rPr>
            <w:rStyle w:val="Hyperlink"/>
          </w:rPr>
          <w:t xml:space="preserve">K123 </w:t>
        </w:r>
        <w:r>
          <w:rPr>
            <w:rStyle w:val="Emphasis"/>
            <w:color w:val="143748"/>
            <w:u w:val="single"/>
          </w:rPr>
          <w:t>Foundations for Social Care and Social Work Practice</w:t>
        </w:r>
      </w:hyperlink>
      <w:r>
        <w:t xml:space="preserve">. </w:t>
      </w:r>
    </w:p>
    <w:p w:rsidR="00CA337E" w:rsidRDefault="00701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337E" w:rsidRDefault="005A4650">
      <w:pPr>
        <w:pStyle w:val="Heading2"/>
        <w:divId w:val="214590366"/>
        <w:rPr>
          <w:rFonts w:eastAsia="Times New Roman"/>
        </w:rPr>
      </w:pPr>
      <w:bookmarkStart w:id="301" w:name="Unit5_Session9"/>
      <w:bookmarkEnd w:id="301"/>
      <w:r>
        <w:rPr>
          <w:rFonts w:eastAsia="Times New Roman"/>
        </w:rPr>
        <w:t>References</w:t>
      </w:r>
    </w:p>
    <w:p w:rsidR="00CA337E" w:rsidRDefault="005A4650">
      <w:pPr>
        <w:divId w:val="214590366"/>
      </w:pPr>
      <w:r>
        <w:t xml:space="preserve">Oung, C., Schlepper, L. and Curry, N. (2020) ‘What does the social care workforce look like across the four countries?’, </w:t>
      </w:r>
      <w:r>
        <w:rPr>
          <w:rStyle w:val="Emphasis"/>
        </w:rPr>
        <w:t>Nuffield Trust</w:t>
      </w:r>
      <w:r>
        <w:t xml:space="preserve">, 15 April. Available at: https://www.nuffieldtrust.org.uk/news-item/what-does-the-social-care-workforce-look-like-across-the-four-countries0 (Accessed: 14 February 2024). </w:t>
      </w:r>
    </w:p>
    <w:p w:rsidR="00CA337E" w:rsidRDefault="005A4650">
      <w:pPr>
        <w:divId w:val="214590366"/>
      </w:pPr>
      <w:r>
        <w:t xml:space="preserve">SCIE (2021) </w:t>
      </w:r>
      <w:r>
        <w:rPr>
          <w:rStyle w:val="Emphasis"/>
        </w:rPr>
        <w:t>Social care online</w:t>
      </w:r>
      <w:r>
        <w:t xml:space="preserve">. Available at: https://www.scie-socialcareonline.org.uk/st/mixed-economy-of-care/ (Accessed: 14 February 2024). </w:t>
      </w:r>
    </w:p>
    <w:p w:rsidR="00CA337E" w:rsidRDefault="005A4650">
      <w:pPr>
        <w:divId w:val="214590366"/>
      </w:pPr>
      <w:r>
        <w:t xml:space="preserve">Goffman, E. (1963) </w:t>
      </w:r>
      <w:r>
        <w:rPr>
          <w:rStyle w:val="Emphasis"/>
        </w:rPr>
        <w:t>Stigma</w:t>
      </w:r>
      <w:r>
        <w:t xml:space="preserve">. London: Penguin. </w:t>
      </w:r>
    </w:p>
    <w:p w:rsidR="00CA337E" w:rsidRDefault="005A4650">
      <w:pPr>
        <w:divId w:val="214590366"/>
      </w:pPr>
      <w:r>
        <w:t xml:space="preserve">Goffman, E. (1968) </w:t>
      </w:r>
      <w:r>
        <w:rPr>
          <w:rStyle w:val="Emphasis"/>
        </w:rPr>
        <w:t>Asylums</w:t>
      </w:r>
      <w:r>
        <w:t xml:space="preserve">. London: Pelican. </w:t>
      </w:r>
    </w:p>
    <w:p w:rsidR="00CA337E" w:rsidRDefault="005A4650">
      <w:pPr>
        <w:divId w:val="214590366"/>
      </w:pPr>
      <w:r>
        <w:t xml:space="preserve">Hall, S. (1990) ‘Cultural identity and diaspora’, in J. Rutherford (ed.) </w:t>
      </w:r>
      <w:r>
        <w:rPr>
          <w:rStyle w:val="Emphasis"/>
        </w:rPr>
        <w:t>Identity: community, culture, difference</w:t>
      </w:r>
      <w:r>
        <w:t xml:space="preserve">. London: Lawrence &amp; Wishart. </w:t>
      </w:r>
    </w:p>
    <w:p w:rsidR="00CA337E" w:rsidRDefault="005A4650">
      <w:pPr>
        <w:divId w:val="214590366"/>
      </w:pPr>
      <w:r>
        <w:t xml:space="preserve">OpenLearn (2014) ‘Self-identity’, </w:t>
      </w:r>
      <w:r>
        <w:rPr>
          <w:rStyle w:val="Emphasis"/>
        </w:rPr>
        <w:t>An introduction to social work</w:t>
      </w:r>
      <w:r>
        <w:t xml:space="preserve">. Milton Keynes: The Open University. Available at: https://www.open.edu/openlearn/health-sports-psychology/social-care-social-work/an-introduction-social-work/content-section-2.2.1 (Accessed: 14 February 2024). </w:t>
      </w:r>
    </w:p>
    <w:p w:rsidR="00CA337E" w:rsidRDefault="005A4650">
      <w:pPr>
        <w:divId w:val="214590366"/>
      </w:pPr>
      <w:r>
        <w:t xml:space="preserve">Sissay, L. (2019) </w:t>
      </w:r>
      <w:r>
        <w:rPr>
          <w:rStyle w:val="Emphasis"/>
        </w:rPr>
        <w:t>My name is Why</w:t>
      </w:r>
      <w:r>
        <w:t xml:space="preserve">. Edinburgh: Canongate Books. </w:t>
      </w:r>
    </w:p>
    <w:p w:rsidR="00CA337E" w:rsidRDefault="005A4650">
      <w:pPr>
        <w:divId w:val="214590366"/>
      </w:pPr>
      <w:r>
        <w:t>British Association of Social Workers (BASW) (2015) </w:t>
      </w:r>
      <w:r>
        <w:rPr>
          <w:rStyle w:val="Emphasis"/>
        </w:rPr>
        <w:t>BASW human rights policy</w:t>
      </w:r>
      <w:r>
        <w:t xml:space="preserve">. Available at: https://new.basw.co.uk/ sites/ default/ files/ resources/ basw_30635-1_0.pdf (Accessed: 2 March 2024). </w:t>
      </w:r>
    </w:p>
    <w:p w:rsidR="00CA337E" w:rsidRDefault="005A4650">
      <w:pPr>
        <w:divId w:val="214590366"/>
      </w:pPr>
      <w:r>
        <w:t xml:space="preserve">Harris, J. and White, V. (2018) </w:t>
      </w:r>
      <w:r>
        <w:rPr>
          <w:rStyle w:val="Emphasis"/>
        </w:rPr>
        <w:t>A dictionary of social work and social care</w:t>
      </w:r>
      <w:r>
        <w:t xml:space="preserve">. 2nd edn. Oxford: Oxford University Press. </w:t>
      </w:r>
    </w:p>
    <w:p w:rsidR="00CA337E" w:rsidRDefault="005A4650">
      <w:pPr>
        <w:divId w:val="214590366"/>
      </w:pPr>
      <w:r>
        <w:t xml:space="preserve">Northern Ireland Social Care Council (2019a) </w:t>
      </w:r>
      <w:r>
        <w:rPr>
          <w:rStyle w:val="Emphasis"/>
        </w:rPr>
        <w:t>Standards of conduct and practice for social workers</w:t>
      </w:r>
      <w:r>
        <w:t xml:space="preserve">. Available at: https://niscc.info/app/uploads/2020/10/Standards-for-Social-Workers.pdf (Accessed: 14 February 2024). </w:t>
      </w:r>
    </w:p>
    <w:p w:rsidR="00CA337E" w:rsidRDefault="005A4650">
      <w:pPr>
        <w:divId w:val="214590366"/>
      </w:pPr>
      <w:r>
        <w:t xml:space="preserve">Northern Ireland Social Care Council (2019b) </w:t>
      </w:r>
      <w:r>
        <w:rPr>
          <w:rStyle w:val="Emphasis"/>
        </w:rPr>
        <w:t>Standards of conduct and practice for social care workers</w:t>
      </w:r>
      <w:r>
        <w:t xml:space="preserve">. Available at: https://niscc.info/app/uploads/2020/10/Social-Care-Workers.pdf (Accessed: 14 February 2024). </w:t>
      </w:r>
    </w:p>
    <w:p w:rsidR="00CA337E" w:rsidRDefault="005A4650">
      <w:pPr>
        <w:divId w:val="214590366"/>
      </w:pPr>
      <w:r>
        <w:t xml:space="preserve">Scottish Social Services Council (SSSC) (2016) </w:t>
      </w:r>
      <w:r>
        <w:rPr>
          <w:rStyle w:val="Emphasis"/>
        </w:rPr>
        <w:t>Codes of practice for social service workers and employers</w:t>
      </w:r>
      <w:r>
        <w:t xml:space="preserve">. Available at: http://socialworkscotland.org/wp-content/uploads/2018/01/SSSCCodesofPractice2016.pdf (Accessed: 14 February 2024). </w:t>
      </w:r>
    </w:p>
    <w:p w:rsidR="00CA337E" w:rsidRDefault="005A4650">
      <w:pPr>
        <w:divId w:val="214590366"/>
      </w:pPr>
      <w:r>
        <w:t xml:space="preserve">Social Care Wales (2017) </w:t>
      </w:r>
      <w:r>
        <w:rPr>
          <w:rStyle w:val="Emphasis"/>
        </w:rPr>
        <w:t>Code of professional practice for social care</w:t>
      </w:r>
      <w:r>
        <w:t xml:space="preserve">. Available at: https://socialcare.wales/cms-assets/documents/Code-of-Professional-Practice-for-Social-Care-web-version.pdf (Accessed: 14 February 2024). </w:t>
      </w:r>
    </w:p>
    <w:p w:rsidR="00CA337E" w:rsidRDefault="005A4650">
      <w:pPr>
        <w:divId w:val="214590366"/>
      </w:pPr>
      <w:r>
        <w:t xml:space="preserve">Social Work England (2021) </w:t>
      </w:r>
      <w:r>
        <w:rPr>
          <w:rStyle w:val="Emphasis"/>
        </w:rPr>
        <w:t>Professional standards</w:t>
      </w:r>
      <w:r>
        <w:t xml:space="preserve">. Available at: https://www.socialworkengland.org.uk/standards/professional-standards/ (Accessed: 14 February 2024). </w:t>
      </w:r>
    </w:p>
    <w:p w:rsidR="00CA337E" w:rsidRDefault="005A4650">
      <w:pPr>
        <w:divId w:val="214590366"/>
      </w:pPr>
      <w:r>
        <w:t xml:space="preserve">Thompson, N. (2020) </w:t>
      </w:r>
      <w:r>
        <w:rPr>
          <w:rStyle w:val="Emphasis"/>
        </w:rPr>
        <w:t>Anti-discriminatory practice: equality, diversity and social justice</w:t>
      </w:r>
      <w:r>
        <w:t xml:space="preserve">. 7th edn. London: Bloomsbury. </w:t>
      </w:r>
    </w:p>
    <w:p w:rsidR="00CA337E" w:rsidRDefault="005A4650">
      <w:pPr>
        <w:divId w:val="214590366"/>
      </w:pPr>
      <w:r>
        <w:t xml:space="preserve">Thompson, N. and Thompson, S. (2016) </w:t>
      </w:r>
      <w:r>
        <w:rPr>
          <w:rStyle w:val="Emphasis"/>
        </w:rPr>
        <w:t>The social work companion</w:t>
      </w:r>
      <w:r>
        <w:t xml:space="preserve">. 2nd edn. London: Palgrave Macmillan. </w:t>
      </w:r>
    </w:p>
    <w:p w:rsidR="00CA337E" w:rsidRDefault="005A4650">
      <w:pPr>
        <w:divId w:val="214590366"/>
      </w:pPr>
      <w:r>
        <w:t xml:space="preserve">British Association of Social Workers (BASW) (2015) </w:t>
      </w:r>
      <w:r>
        <w:rPr>
          <w:rStyle w:val="Emphasis"/>
        </w:rPr>
        <w:t>BASW human rights policy</w:t>
      </w:r>
      <w:r>
        <w:t xml:space="preserve">. Available at: https://new.basw.co.uk/sites/default/files/resources/basw_30635-1_0.pdf (Accessed: 2 March 2024). </w:t>
      </w:r>
    </w:p>
    <w:p w:rsidR="00CA337E" w:rsidRDefault="005A4650">
      <w:pPr>
        <w:divId w:val="214590366"/>
      </w:pPr>
      <w:r>
        <w:t xml:space="preserve">Lynch, G., Taggart, C. and Campbell, P. (2018) ‘Mental Capacity Act (Northern Ireland) 2016’, </w:t>
      </w:r>
      <w:r>
        <w:rPr>
          <w:rStyle w:val="Emphasis"/>
        </w:rPr>
        <w:t>BJ Psych Bulletin</w:t>
      </w:r>
      <w:r>
        <w:t xml:space="preserve">, 41(6), pp. 353–7. </w:t>
      </w:r>
    </w:p>
    <w:p w:rsidR="00CA337E" w:rsidRDefault="005A4650">
      <w:pPr>
        <w:divId w:val="214590366"/>
      </w:pPr>
      <w:r>
        <w:t xml:space="preserve">Northern Ireland Human Rights Commission (2014) ‘Response to public consultation on the draft Mental Capacity (NI) Bill’, September 2014, paras 88–90. </w:t>
      </w:r>
    </w:p>
    <w:p w:rsidR="00CA337E" w:rsidRDefault="005A4650">
      <w:pPr>
        <w:divId w:val="214590366"/>
      </w:pPr>
      <w:r>
        <w:t xml:space="preserve">Northern Ireland Human Rights Commission (2021) </w:t>
      </w:r>
      <w:r>
        <w:rPr>
          <w:rStyle w:val="Emphasis"/>
        </w:rPr>
        <w:t>Legislative options to inform the development of an Adult Protection Bill in Northern Ireland</w:t>
      </w:r>
      <w:r>
        <w:t xml:space="preserve">. Available at: https://www.health-ni.gov.uk/sites/default/files/consultations/health/consultation-document-adult-protection-bill.pdf (Accessed: 14 February 2024). </w:t>
      </w:r>
    </w:p>
    <w:p w:rsidR="00CA337E" w:rsidRDefault="005A4650">
      <w:pPr>
        <w:divId w:val="214590366"/>
      </w:pPr>
      <w:r>
        <w:t xml:space="preserve">Office of the High Commissioner for Human Rights (OHCHR) (2012) </w:t>
      </w:r>
      <w:r>
        <w:rPr>
          <w:rStyle w:val="Emphasis"/>
        </w:rPr>
        <w:t>Guiding principles on extreme poverty and human rights</w:t>
      </w:r>
      <w:r>
        <w:t xml:space="preserve">. Available at: https://www.ohchr.org/en/special-procedures/sr-poverty/guiding-principles-extreme-poverty-and-human-rights (Accessed: 14 February 2024). </w:t>
      </w:r>
    </w:p>
    <w:p w:rsidR="00CA337E" w:rsidRDefault="005A4650">
      <w:pPr>
        <w:divId w:val="214590366"/>
      </w:pPr>
      <w:r>
        <w:t xml:space="preserve">Scottish Social Services Council/Care Inspectorate (SSSC/CI) (2020) </w:t>
      </w:r>
      <w:r>
        <w:rPr>
          <w:rStyle w:val="Emphasis"/>
        </w:rPr>
        <w:t>Wilful neglect, ill-treatment and corporate homicide: guidance for social service workers, providers, managers, supervisors, social workers and social work students</w:t>
      </w:r>
      <w:r>
        <w:t xml:space="preserve">. Available at: https://hub.careinspectorate.com/media/4289/wilful-neglect-ill-treatment-and-corporate-homicide-guidance.pdf (Accessed: 14 February 2024) </w:t>
      </w:r>
    </w:p>
    <w:p w:rsidR="00CA337E" w:rsidRDefault="005A4650">
      <w:pPr>
        <w:divId w:val="214590366"/>
      </w:pPr>
      <w:r>
        <w:t xml:space="preserve">Skills for Care (2013) </w:t>
      </w:r>
      <w:r>
        <w:rPr>
          <w:rStyle w:val="Emphasis"/>
        </w:rPr>
        <w:t>Code of conduct for healthcare support workers and adult social care workers in England</w:t>
      </w:r>
      <w:r>
        <w:t xml:space="preserve">. Available at: https://www.skillsforcare.org.uk/Documents/Standards-legislation/Code-of-Conduct/Code-of-Conduct.pdf (Accessed 14 February 2024). </w:t>
      </w:r>
    </w:p>
    <w:p w:rsidR="00CA337E" w:rsidRDefault="005A4650">
      <w:pPr>
        <w:divId w:val="214590366"/>
      </w:pPr>
      <w:r>
        <w:t xml:space="preserve">Social Care Institute for Excellence (SCIE) (2015) </w:t>
      </w:r>
      <w:r>
        <w:rPr>
          <w:rStyle w:val="Emphasis"/>
        </w:rPr>
        <w:t>Deprivation of Liberty Safeguards at a glance</w:t>
      </w:r>
      <w:r>
        <w:t xml:space="preserve">. Available at: https://www.scie.org.uk/mca/dols/at-a-glance (Accessed: 14 February 2024). </w:t>
      </w:r>
    </w:p>
    <w:p w:rsidR="00CA337E" w:rsidRDefault="005A4650">
      <w:pPr>
        <w:divId w:val="214590366"/>
      </w:pPr>
      <w:r>
        <w:t xml:space="preserve">Social Care Institute for Excellence (SCIE) (2021) ‘From DoLS to LPS: an important time for mental capacity’, </w:t>
      </w:r>
      <w:r>
        <w:rPr>
          <w:rStyle w:val="Emphasis"/>
        </w:rPr>
        <w:t>Liberty Protection Safeguards (LPS)</w:t>
      </w:r>
      <w:r>
        <w:t xml:space="preserve">. Available at: https://www.scie.org.uk/mca/lps/blogs/dols-to-lps (Accessed: 14 February 2024). </w:t>
      </w:r>
    </w:p>
    <w:p w:rsidR="00CA337E" w:rsidRDefault="005A4650">
      <w:pPr>
        <w:divId w:val="214590366"/>
      </w:pPr>
      <w:r>
        <w:t xml:space="preserve">Social Care Wales (2017) </w:t>
      </w:r>
      <w:r>
        <w:rPr>
          <w:rStyle w:val="Emphasis"/>
        </w:rPr>
        <w:t>Code of professional practice for social care</w:t>
      </w:r>
      <w:r>
        <w:t xml:space="preserve">. Available at: https://socialcare.wales/cms_assets/file-uploads/Code-of-Professional-Practice-for-Social-Care-web-version.pdf (Accessed: 14 February 2024). </w:t>
      </w:r>
    </w:p>
    <w:p w:rsidR="00CA337E" w:rsidRDefault="005A4650">
      <w:pPr>
        <w:divId w:val="214590366"/>
      </w:pPr>
      <w:r>
        <w:t xml:space="preserve">Welsh Government (2016) ‘More than just words’, Follow-on strategic framework for Welsh language services in health, social services and social care 2016–2019. Available at: https://www.gov.wales/evaluation-more-just-words-follow-on-strategic-framework-summary (Accessed: 1 March 2022). </w:t>
      </w:r>
    </w:p>
    <w:p w:rsidR="00CA337E" w:rsidRDefault="00701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337E" w:rsidRDefault="005A4650">
      <w:pPr>
        <w:pStyle w:val="Heading2"/>
        <w:divId w:val="728917034"/>
        <w:rPr>
          <w:rFonts w:eastAsia="Times New Roman"/>
        </w:rPr>
      </w:pPr>
      <w:bookmarkStart w:id="302" w:name="Unit5_Session10"/>
      <w:bookmarkEnd w:id="302"/>
      <w:r>
        <w:rPr>
          <w:rFonts w:eastAsia="Times New Roman"/>
        </w:rPr>
        <w:t>Acknowledgements</w:t>
      </w:r>
    </w:p>
    <w:p w:rsidR="00CA337E" w:rsidRDefault="005A4650">
      <w:pPr>
        <w:divId w:val="728917034"/>
      </w:pPr>
      <w:r>
        <w:t>This free course was written by Gillian Ferguson and Shirley Boyle.</w:t>
      </w:r>
    </w:p>
    <w:p w:rsidR="00CA337E" w:rsidRDefault="005A4650">
      <w:pPr>
        <w:divId w:val="728917034"/>
      </w:pPr>
      <w:r>
        <w:t xml:space="preserve">Except for third party materials and otherwise stated (see </w:t>
      </w:r>
      <w:hyperlink r:id="rId35" w:history="1">
        <w:r>
          <w:rPr>
            <w:rStyle w:val="Hyperlink"/>
          </w:rPr>
          <w:t>terms and conditions</w:t>
        </w:r>
      </w:hyperlink>
      <w:r>
        <w:t xml:space="preserve">), this content is made available under a </w:t>
      </w:r>
      <w:hyperlink r:id="rId36" w:history="1">
        <w:r>
          <w:rPr>
            <w:rStyle w:val="Hyperlink"/>
          </w:rPr>
          <w:t>Creative Commons Attribution-NonCommercial-ShareAlike 4.0 Licence</w:t>
        </w:r>
      </w:hyperlink>
      <w:r>
        <w:t xml:space="preserve">. </w:t>
      </w:r>
    </w:p>
    <w:p w:rsidR="00CA337E" w:rsidRDefault="005A4650">
      <w:pPr>
        <w:divId w:val="728917034"/>
      </w:pPr>
      <w:r>
        <w:t xml:space="preserve">The material acknowledged below is Proprietary and used under licence (not subject to Creative Commons Licence). Grateful acknowledgement is made to the following sources for permission to reproduce material in this free course: </w:t>
      </w:r>
    </w:p>
    <w:p w:rsidR="00CA337E" w:rsidRDefault="005A4650">
      <w:pPr>
        <w:divId w:val="728917034"/>
      </w:pPr>
      <w:r>
        <w:rPr>
          <w:rStyle w:val="Strong"/>
        </w:rPr>
        <w:t>Introduction</w:t>
      </w:r>
    </w:p>
    <w:p w:rsidR="00CA337E" w:rsidRDefault="005A4650">
      <w:pPr>
        <w:divId w:val="728917034"/>
      </w:pPr>
      <w:r>
        <w:t>Images</w:t>
      </w:r>
    </w:p>
    <w:p w:rsidR="00CA337E" w:rsidRDefault="005A4650">
      <w:pPr>
        <w:divId w:val="728917034"/>
      </w:pPr>
      <w:r>
        <w:t xml:space="preserve">Course image: From left to right: PintoArt / Shutterstock; Srdjanns74 / iStock / Getty Images Plus; ferrantraite / iStock; karelnoppe / iStock / Getty Images Plus; Drazen_ / Getty; De Visu / Shutterstock; Juanmonino / iStock. </w:t>
      </w:r>
    </w:p>
    <w:p w:rsidR="00CA337E" w:rsidRDefault="005A4650">
      <w:pPr>
        <w:divId w:val="728917034"/>
      </w:pPr>
      <w:r>
        <w:rPr>
          <w:rStyle w:val="Strong"/>
        </w:rPr>
        <w:t>Session 1</w:t>
      </w:r>
    </w:p>
    <w:p w:rsidR="00CA337E" w:rsidRDefault="005A4650">
      <w:pPr>
        <w:divId w:val="728917034"/>
      </w:pPr>
      <w:r>
        <w:t>Images</w:t>
      </w:r>
    </w:p>
    <w:p w:rsidR="00CA337E" w:rsidRDefault="005A4650">
      <w:pPr>
        <w:divId w:val="728917034"/>
      </w:pPr>
      <w:r>
        <w:t>Introduction image: Mark Bowden / 123RF</w:t>
      </w:r>
    </w:p>
    <w:p w:rsidR="00CA337E" w:rsidRDefault="005A4650">
      <w:pPr>
        <w:divId w:val="728917034"/>
      </w:pPr>
      <w:r>
        <w:t>Section 2 images: The Open University</w:t>
      </w:r>
    </w:p>
    <w:p w:rsidR="00CA337E" w:rsidRDefault="005A4650">
      <w:pPr>
        <w:divId w:val="728917034"/>
      </w:pPr>
      <w:r>
        <w:t>Figure 1: The Open University</w:t>
      </w:r>
    </w:p>
    <w:p w:rsidR="00CA337E" w:rsidRDefault="005A4650">
      <w:pPr>
        <w:divId w:val="728917034"/>
      </w:pPr>
      <w:r>
        <w:t>Section 3 images: The Open University</w:t>
      </w:r>
    </w:p>
    <w:p w:rsidR="00CA337E" w:rsidRDefault="005A4650">
      <w:pPr>
        <w:divId w:val="728917034"/>
      </w:pPr>
      <w:r>
        <w:t>Audio-visual</w:t>
      </w:r>
    </w:p>
    <w:p w:rsidR="00CA337E" w:rsidRDefault="005A4650">
      <w:pPr>
        <w:divId w:val="728917034"/>
      </w:pPr>
      <w:r>
        <w:t>Activity 2 audio: The Open University</w:t>
      </w:r>
    </w:p>
    <w:p w:rsidR="00CA337E" w:rsidRDefault="005A4650">
      <w:pPr>
        <w:divId w:val="728917034"/>
      </w:pPr>
      <w:r>
        <w:t>Activity 3 audio: The Open University</w:t>
      </w:r>
    </w:p>
    <w:p w:rsidR="00CA337E" w:rsidRDefault="005A4650">
      <w:pPr>
        <w:divId w:val="728917034"/>
      </w:pPr>
      <w:r>
        <w:rPr>
          <w:rStyle w:val="Strong"/>
        </w:rPr>
        <w:t>Session 2</w:t>
      </w:r>
    </w:p>
    <w:p w:rsidR="00CA337E" w:rsidRDefault="005A4650">
      <w:pPr>
        <w:divId w:val="728917034"/>
      </w:pPr>
      <w:r>
        <w:t>Images</w:t>
      </w:r>
    </w:p>
    <w:p w:rsidR="00CA337E" w:rsidRDefault="005A4650">
      <w:pPr>
        <w:divId w:val="728917034"/>
      </w:pPr>
      <w:r>
        <w:t>Introduction image: Ion Chiosea / 123RF</w:t>
      </w:r>
    </w:p>
    <w:p w:rsidR="00CA337E" w:rsidRDefault="005A4650">
      <w:pPr>
        <w:divId w:val="728917034"/>
      </w:pPr>
      <w:r>
        <w:t>Section 4 image: Screenshot from the Tavistock and Portman NHS Trust’s YouTube video Systemic Concepts - the Social GRACES</w:t>
      </w:r>
    </w:p>
    <w:p w:rsidR="00CA337E" w:rsidRDefault="005A4650">
      <w:pPr>
        <w:divId w:val="728917034"/>
      </w:pPr>
      <w:r>
        <w:t>Section 6 image: coldsnowstorm / Getty</w:t>
      </w:r>
    </w:p>
    <w:p w:rsidR="00CA337E" w:rsidRDefault="005A4650">
      <w:pPr>
        <w:divId w:val="728917034"/>
      </w:pPr>
      <w:r>
        <w:t>Audio-visual</w:t>
      </w:r>
    </w:p>
    <w:p w:rsidR="00CA337E" w:rsidRDefault="005A4650">
      <w:pPr>
        <w:divId w:val="728917034"/>
      </w:pPr>
      <w:r>
        <w:t xml:space="preserve">Activity 1 video: Training Film and DVD Book for those working with looked after children and young people: Care Stories, 2006 TAVISTOCK TRAINING PUBLICATIONS, TAVISTOCK CENTRE. </w:t>
      </w:r>
    </w:p>
    <w:p w:rsidR="00CA337E" w:rsidRDefault="005A4650">
      <w:pPr>
        <w:divId w:val="728917034"/>
      </w:pPr>
      <w:r>
        <w:t>Activity 2 video: Systemic Concepts – the Social GRACES: The Tavistock and Portman NHS Trust.</w:t>
      </w:r>
    </w:p>
    <w:p w:rsidR="00CA337E" w:rsidRDefault="005A4650">
      <w:pPr>
        <w:divId w:val="728917034"/>
      </w:pPr>
      <w:r>
        <w:t>Text</w:t>
      </w:r>
    </w:p>
    <w:p w:rsidR="00CA337E" w:rsidRDefault="005A4650">
      <w:pPr>
        <w:divId w:val="728917034"/>
      </w:pPr>
      <w:r>
        <w:t xml:space="preserve">Section 5 extract (Sissay, 2019): First published in Great Britain, the USA and Canada in 2019 by Canongate Books Ltd. Coypright © Lemn Sissay, 2019. </w:t>
      </w:r>
    </w:p>
    <w:p w:rsidR="00CA337E" w:rsidRDefault="005A4650">
      <w:pPr>
        <w:divId w:val="728917034"/>
      </w:pPr>
      <w:r>
        <w:rPr>
          <w:rStyle w:val="Strong"/>
        </w:rPr>
        <w:t>Session 3</w:t>
      </w:r>
    </w:p>
    <w:p w:rsidR="00CA337E" w:rsidRDefault="005A4650">
      <w:pPr>
        <w:divId w:val="728917034"/>
      </w:pPr>
      <w:r>
        <w:t>Images</w:t>
      </w:r>
    </w:p>
    <w:p w:rsidR="00CA337E" w:rsidRDefault="005A4650">
      <w:pPr>
        <w:divId w:val="728917034"/>
      </w:pPr>
      <w:r>
        <w:t>Activity 1 images: Tinnakorn Jorruang / 123RF; Jeanette Brown / 123RF</w:t>
      </w:r>
    </w:p>
    <w:p w:rsidR="00CA337E" w:rsidRDefault="005A4650">
      <w:pPr>
        <w:divId w:val="728917034"/>
      </w:pPr>
      <w:r>
        <w:t>Figure 1: Adapted from an image by Sameer Kang</w:t>
      </w:r>
    </w:p>
    <w:p w:rsidR="00CA337E" w:rsidRDefault="005A4650">
      <w:pPr>
        <w:divId w:val="728917034"/>
      </w:pPr>
      <w:r>
        <w:t>Audio-visual</w:t>
      </w:r>
    </w:p>
    <w:p w:rsidR="00CA337E" w:rsidRDefault="005A4650">
      <w:pPr>
        <w:divId w:val="728917034"/>
      </w:pPr>
      <w:r>
        <w:t>Section 1 video: Carolyn and Peter’s personal photographs, Peter &amp; Carolyn Latchford.</w:t>
      </w:r>
    </w:p>
    <w:p w:rsidR="00CA337E" w:rsidRDefault="005A4650">
      <w:pPr>
        <w:divId w:val="728917034"/>
      </w:pPr>
      <w:r>
        <w:rPr>
          <w:rStyle w:val="Strong"/>
        </w:rPr>
        <w:t>Session 4</w:t>
      </w:r>
    </w:p>
    <w:p w:rsidR="00CA337E" w:rsidRDefault="005A4650">
      <w:pPr>
        <w:divId w:val="728917034"/>
      </w:pPr>
      <w:r>
        <w:t>Images</w:t>
      </w:r>
    </w:p>
    <w:p w:rsidR="00CA337E" w:rsidRDefault="005A4650">
      <w:pPr>
        <w:divId w:val="728917034"/>
      </w:pPr>
      <w:r>
        <w:t>Introduction image: ImagesbyTrista / Getty</w:t>
      </w:r>
    </w:p>
    <w:p w:rsidR="00CA337E" w:rsidRDefault="005A4650">
      <w:pPr>
        <w:divId w:val="728917034"/>
      </w:pPr>
      <w:r>
        <w:t>Activity 1 images:</w:t>
      </w:r>
    </w:p>
    <w:p w:rsidR="00CA337E" w:rsidRDefault="005A4650">
      <w:pPr>
        <w:numPr>
          <w:ilvl w:val="0"/>
          <w:numId w:val="14"/>
        </w:numPr>
        <w:spacing w:before="0" w:beforeAutospacing="0" w:after="0" w:afterAutospacing="0"/>
        <w:ind w:left="780" w:right="780"/>
        <w:divId w:val="728917034"/>
        <w:rPr>
          <w:rFonts w:eastAsia="Times New Roman"/>
        </w:rPr>
      </w:pPr>
      <w:r>
        <w:rPr>
          <w:rFonts w:eastAsia="Times New Roman"/>
        </w:rPr>
        <w:t>Mykhaylo Palinchak / 123rf</w:t>
      </w:r>
    </w:p>
    <w:p w:rsidR="00CA337E" w:rsidRDefault="005A4650">
      <w:pPr>
        <w:numPr>
          <w:ilvl w:val="0"/>
          <w:numId w:val="14"/>
        </w:numPr>
        <w:spacing w:before="0" w:beforeAutospacing="0" w:after="0" w:afterAutospacing="0"/>
        <w:ind w:left="780" w:right="780"/>
        <w:divId w:val="728917034"/>
        <w:rPr>
          <w:rFonts w:eastAsia="Times New Roman"/>
        </w:rPr>
      </w:pPr>
      <w:r>
        <w:rPr>
          <w:rFonts w:eastAsia="Times New Roman"/>
        </w:rPr>
        <w:t>nito500 / 123rf</w:t>
      </w:r>
    </w:p>
    <w:p w:rsidR="00CA337E" w:rsidRDefault="005A4650">
      <w:pPr>
        <w:numPr>
          <w:ilvl w:val="0"/>
          <w:numId w:val="14"/>
        </w:numPr>
        <w:spacing w:before="0" w:beforeAutospacing="0" w:after="0" w:afterAutospacing="0"/>
        <w:ind w:left="780" w:right="780"/>
        <w:divId w:val="728917034"/>
        <w:rPr>
          <w:rFonts w:eastAsia="Times New Roman"/>
        </w:rPr>
      </w:pPr>
      <w:r>
        <w:rPr>
          <w:rFonts w:eastAsia="Times New Roman"/>
        </w:rPr>
        <w:t>Olga Yastremska / 123rf</w:t>
      </w:r>
    </w:p>
    <w:p w:rsidR="00CA337E" w:rsidRDefault="005A4650">
      <w:pPr>
        <w:numPr>
          <w:ilvl w:val="0"/>
          <w:numId w:val="14"/>
        </w:numPr>
        <w:spacing w:before="0" w:beforeAutospacing="0" w:after="0" w:afterAutospacing="0"/>
        <w:ind w:left="780" w:right="780"/>
        <w:divId w:val="728917034"/>
        <w:rPr>
          <w:rFonts w:eastAsia="Times New Roman"/>
        </w:rPr>
      </w:pPr>
      <w:r>
        <w:rPr>
          <w:rFonts w:eastAsia="Times New Roman"/>
        </w:rPr>
        <w:t>Wavebreak Media Ltd / 123RF</w:t>
      </w:r>
    </w:p>
    <w:p w:rsidR="00CA337E" w:rsidRDefault="005A4650">
      <w:pPr>
        <w:numPr>
          <w:ilvl w:val="0"/>
          <w:numId w:val="14"/>
        </w:numPr>
        <w:spacing w:before="0" w:beforeAutospacing="0" w:after="0" w:afterAutospacing="0"/>
        <w:ind w:left="780" w:right="780"/>
        <w:divId w:val="728917034"/>
        <w:rPr>
          <w:rFonts w:eastAsia="Times New Roman"/>
        </w:rPr>
      </w:pPr>
      <w:r>
        <w:rPr>
          <w:rFonts w:eastAsia="Times New Roman"/>
        </w:rPr>
        <w:t>Fernando Gregory Milan / 123RF</w:t>
      </w:r>
    </w:p>
    <w:p w:rsidR="00CA337E" w:rsidRDefault="005A4650">
      <w:pPr>
        <w:numPr>
          <w:ilvl w:val="0"/>
          <w:numId w:val="14"/>
        </w:numPr>
        <w:spacing w:before="0" w:beforeAutospacing="0" w:after="0" w:afterAutospacing="0"/>
        <w:ind w:left="780" w:right="780"/>
        <w:divId w:val="728917034"/>
        <w:rPr>
          <w:rFonts w:eastAsia="Times New Roman"/>
        </w:rPr>
      </w:pPr>
      <w:r>
        <w:rPr>
          <w:rFonts w:eastAsia="Times New Roman"/>
        </w:rPr>
        <w:t>lkeskinen / 123RF</w:t>
      </w:r>
    </w:p>
    <w:p w:rsidR="00CA337E" w:rsidRDefault="005A4650">
      <w:pPr>
        <w:numPr>
          <w:ilvl w:val="0"/>
          <w:numId w:val="14"/>
        </w:numPr>
        <w:spacing w:before="0" w:beforeAutospacing="0" w:after="0" w:afterAutospacing="0"/>
        <w:ind w:left="780" w:right="780"/>
        <w:divId w:val="728917034"/>
        <w:rPr>
          <w:rFonts w:eastAsia="Times New Roman"/>
        </w:rPr>
      </w:pPr>
      <w:r>
        <w:rPr>
          <w:rFonts w:eastAsia="Times New Roman"/>
        </w:rPr>
        <w:t>zimmytws / 123RF</w:t>
      </w:r>
    </w:p>
    <w:p w:rsidR="00CA337E" w:rsidRDefault="005A4650">
      <w:pPr>
        <w:numPr>
          <w:ilvl w:val="0"/>
          <w:numId w:val="14"/>
        </w:numPr>
        <w:spacing w:before="0" w:beforeAutospacing="0" w:after="0" w:afterAutospacing="0"/>
        <w:ind w:left="780" w:right="780"/>
        <w:divId w:val="728917034"/>
        <w:rPr>
          <w:rFonts w:eastAsia="Times New Roman"/>
        </w:rPr>
      </w:pPr>
      <w:r>
        <w:rPr>
          <w:rFonts w:eastAsia="Times New Roman"/>
        </w:rPr>
        <w:t>Filip Albert / 123RF</w:t>
      </w:r>
    </w:p>
    <w:p w:rsidR="00CA337E" w:rsidRDefault="005A4650">
      <w:pPr>
        <w:divId w:val="728917034"/>
      </w:pPr>
      <w:r>
        <w:t>Section 1.1 image: The Open University</w:t>
      </w:r>
    </w:p>
    <w:p w:rsidR="00CA337E" w:rsidRDefault="005A4650">
      <w:pPr>
        <w:divId w:val="728917034"/>
      </w:pPr>
      <w:r>
        <w:t>Section 1.3 image: querbeet / iStock unrealeased</w:t>
      </w:r>
    </w:p>
    <w:p w:rsidR="00CA337E" w:rsidRDefault="005A4650">
      <w:pPr>
        <w:divId w:val="728917034"/>
      </w:pPr>
      <w:r>
        <w:t>Section 3 images: The Open University</w:t>
      </w:r>
    </w:p>
    <w:p w:rsidR="00CA337E" w:rsidRDefault="005A4650">
      <w:pPr>
        <w:divId w:val="728917034"/>
      </w:pPr>
      <w:r>
        <w:t>Section 4.1 image: FG Trade / Getty</w:t>
      </w:r>
    </w:p>
    <w:p w:rsidR="00CA337E" w:rsidRDefault="005A4650">
      <w:pPr>
        <w:divId w:val="728917034"/>
      </w:pPr>
      <w:r>
        <w:t>Audio-visual</w:t>
      </w:r>
    </w:p>
    <w:p w:rsidR="00CA337E" w:rsidRDefault="005A4650">
      <w:pPr>
        <w:divId w:val="728917034"/>
      </w:pPr>
      <w:r>
        <w:t>Activity 5 audio: The Open University</w:t>
      </w:r>
    </w:p>
    <w:p w:rsidR="00CA337E" w:rsidRDefault="005A4650">
      <w:pPr>
        <w:divId w:val="728917034"/>
      </w:pPr>
      <w:r>
        <w:t xml:space="preserve">Every effort has been made to contact copyright owners. If any have been inadvertently overlooked, the publishers will be pleased to make the necessary arrangements at the first opportunity. </w:t>
      </w:r>
    </w:p>
    <w:p w:rsidR="00CA337E" w:rsidRDefault="005A4650">
      <w:pPr>
        <w:divId w:val="728917034"/>
      </w:pPr>
      <w:r>
        <w:rPr>
          <w:rStyle w:val="Strong"/>
        </w:rPr>
        <w:t>Don't miss out</w:t>
      </w:r>
    </w:p>
    <w:p w:rsidR="00CA337E" w:rsidRDefault="005A4650">
      <w:pPr>
        <w:divId w:val="728917034"/>
      </w:pPr>
      <w:r>
        <w:t xml:space="preserve">If reading this text has inspired you to learn more, you may be interested in joining the millions of people who discover our free learning resources and qualifications by visiting The Open University – </w:t>
      </w:r>
      <w:hyperlink r:id="rId37" w:history="1">
        <w:r>
          <w:rPr>
            <w:rStyle w:val="Hyperlink"/>
          </w:rPr>
          <w:t>www.open.edu/openlearn/free-courses</w:t>
        </w:r>
      </w:hyperlink>
      <w:r>
        <w:t xml:space="preserve">. </w:t>
      </w:r>
    </w:p>
    <w:p w:rsidR="00CA337E" w:rsidRDefault="00701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337E" w:rsidRDefault="005A4650">
      <w:pPr>
        <w:pStyle w:val="Heading2"/>
        <w:divId w:val="580214426"/>
        <w:rPr>
          <w:rFonts w:eastAsia="Times New Roman"/>
        </w:rPr>
      </w:pPr>
      <w:bookmarkStart w:id="303" w:name="UnitSolutions1"/>
      <w:bookmarkEnd w:id="303"/>
      <w:r>
        <w:rPr>
          <w:rFonts w:eastAsia="Times New Roman"/>
        </w:rPr>
        <w:t>Solutions</w:t>
      </w:r>
    </w:p>
    <w:p w:rsidR="00CA337E" w:rsidRDefault="005A4650">
      <w:pPr>
        <w:pStyle w:val="Heading2"/>
        <w:divId w:val="580214426"/>
        <w:rPr>
          <w:rFonts w:eastAsia="Times New Roman"/>
        </w:rPr>
      </w:pPr>
      <w:r>
        <w:rPr>
          <w:rFonts w:eastAsia="Times New Roman"/>
        </w:rPr>
        <w:t>Activity 1 The diverse roles in social care and social work</w:t>
      </w:r>
    </w:p>
    <w:p w:rsidR="00CA337E" w:rsidRDefault="005A4650">
      <w:pPr>
        <w:pStyle w:val="Heading3"/>
        <w:divId w:val="580214426"/>
        <w:rPr>
          <w:rFonts w:eastAsia="Times New Roman"/>
        </w:rPr>
      </w:pPr>
      <w:r>
        <w:rPr>
          <w:rFonts w:eastAsia="Times New Roman"/>
        </w:rPr>
        <w:t>Part</w:t>
      </w:r>
    </w:p>
    <w:p w:rsidR="00CA337E" w:rsidRDefault="005A4650">
      <w:pPr>
        <w:pStyle w:val="Heading4"/>
        <w:divId w:val="518127760"/>
        <w:rPr>
          <w:rFonts w:eastAsia="Times New Roman"/>
        </w:rPr>
      </w:pPr>
      <w:bookmarkStart w:id="304" w:name="Unit2_Session2_Discussion1"/>
      <w:bookmarkEnd w:id="304"/>
      <w:r>
        <w:rPr>
          <w:rFonts w:eastAsia="Times New Roman"/>
        </w:rPr>
        <w:t>Discussion</w:t>
      </w:r>
    </w:p>
    <w:p w:rsidR="00CA337E" w:rsidRDefault="005A4650">
      <w:pPr>
        <w:divId w:val="518127760"/>
      </w:pPr>
      <w:r>
        <w:t>You may have identified the following people involved in Anabelle’s care.</w:t>
      </w:r>
    </w:p>
    <w:p w:rsidR="00CA337E" w:rsidRDefault="005A4650">
      <w:pPr>
        <w:divId w:val="518127760"/>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CA337E">
        <w:trPr>
          <w:divId w:val="1483885170"/>
        </w:trPr>
        <w:tc>
          <w:tcPr>
            <w:tcW w:w="0" w:type="auto"/>
            <w:tcMar>
              <w:top w:w="48" w:type="dxa"/>
              <w:left w:w="96" w:type="dxa"/>
              <w:bottom w:w="48" w:type="dxa"/>
              <w:right w:w="96" w:type="dxa"/>
            </w:tcMar>
            <w:hideMark/>
          </w:tcPr>
          <w:p w:rsidR="00CA337E" w:rsidRDefault="005A4650">
            <w:pPr>
              <w:spacing w:before="0" w:beforeAutospacing="0" w:after="0" w:afterAutospacing="0" w:line="240" w:lineRule="auto"/>
              <w:rPr>
                <w:rFonts w:ascii="Times New Roman" w:eastAsia="Times New Roman" w:hAnsi="Times New Roman" w:cs="Times New Roman"/>
                <w:sz w:val="24"/>
                <w:szCs w:val="24"/>
              </w:rPr>
            </w:pPr>
            <w:bookmarkStart w:id="305" w:name="Unit2_Session2_Table2"/>
            <w:bookmarkEnd w:id="305"/>
            <w:r>
              <w:rPr>
                <w:rStyle w:val="Strong"/>
                <w:rFonts w:eastAsia="Times New Roman" w:cs="Times New Roman"/>
                <w:sz w:val="24"/>
                <w:szCs w:val="24"/>
              </w:rPr>
              <w:t>Role/job title</w:t>
            </w:r>
          </w:p>
        </w:tc>
        <w:tc>
          <w:tcPr>
            <w:tcW w:w="0" w:type="auto"/>
            <w:tcMar>
              <w:top w:w="48" w:type="dxa"/>
              <w:left w:w="96" w:type="dxa"/>
              <w:bottom w:w="48" w:type="dxa"/>
              <w:right w:w="96" w:type="dxa"/>
            </w:tcMar>
            <w:hideMark/>
          </w:tcPr>
          <w:p w:rsidR="00CA337E" w:rsidRDefault="005A465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What they do</w:t>
            </w:r>
          </w:p>
        </w:tc>
        <w:tc>
          <w:tcPr>
            <w:tcW w:w="0" w:type="auto"/>
            <w:tcMar>
              <w:top w:w="48" w:type="dxa"/>
              <w:left w:w="96" w:type="dxa"/>
              <w:bottom w:w="48" w:type="dxa"/>
              <w:right w:w="96" w:type="dxa"/>
            </w:tcMar>
            <w:hideMark/>
          </w:tcPr>
          <w:p w:rsidR="00CA337E" w:rsidRDefault="005A465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Where they work</w:t>
            </w:r>
          </w:p>
        </w:tc>
      </w:tr>
      <w:tr w:rsidR="00CA337E">
        <w:trPr>
          <w:divId w:val="1483885170"/>
        </w:trPr>
        <w:tc>
          <w:tcPr>
            <w:tcW w:w="0" w:type="auto"/>
            <w:tcMar>
              <w:top w:w="48" w:type="dxa"/>
              <w:left w:w="96" w:type="dxa"/>
              <w:bottom w:w="48" w:type="dxa"/>
              <w:right w:w="96" w:type="dxa"/>
            </w:tcMar>
            <w:hideMark/>
          </w:tcPr>
          <w:p w:rsidR="00CA337E" w:rsidRDefault="005A46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Social worker</w:t>
            </w:r>
          </w:p>
        </w:tc>
        <w:tc>
          <w:tcPr>
            <w:tcW w:w="0" w:type="auto"/>
            <w:tcMar>
              <w:top w:w="48" w:type="dxa"/>
              <w:left w:w="96" w:type="dxa"/>
              <w:bottom w:w="48" w:type="dxa"/>
              <w:right w:w="96" w:type="dxa"/>
            </w:tcMar>
            <w:hideMark/>
          </w:tcPr>
          <w:p w:rsidR="00CA337E" w:rsidRDefault="005A46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Assessments and reviews of Anabelle’s needs, carer’s assessments, liaison with other services, financial assessments and assistance with claiming benefits </w:t>
            </w:r>
          </w:p>
        </w:tc>
        <w:tc>
          <w:tcPr>
            <w:tcW w:w="0" w:type="auto"/>
            <w:tcMar>
              <w:top w:w="48" w:type="dxa"/>
              <w:left w:w="96" w:type="dxa"/>
              <w:bottom w:w="48" w:type="dxa"/>
              <w:right w:w="96" w:type="dxa"/>
            </w:tcMar>
            <w:hideMark/>
          </w:tcPr>
          <w:p w:rsidR="00CA337E" w:rsidRDefault="005A46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 the local authority office</w:t>
            </w:r>
          </w:p>
        </w:tc>
      </w:tr>
      <w:tr w:rsidR="00CA337E">
        <w:trPr>
          <w:divId w:val="1483885170"/>
        </w:trPr>
        <w:tc>
          <w:tcPr>
            <w:tcW w:w="0" w:type="auto"/>
            <w:tcMar>
              <w:top w:w="48" w:type="dxa"/>
              <w:left w:w="96" w:type="dxa"/>
              <w:bottom w:w="48" w:type="dxa"/>
              <w:right w:w="96" w:type="dxa"/>
            </w:tcMar>
            <w:hideMark/>
          </w:tcPr>
          <w:p w:rsidR="00CA337E" w:rsidRDefault="005A46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Respite care worker</w:t>
            </w:r>
          </w:p>
        </w:tc>
        <w:tc>
          <w:tcPr>
            <w:tcW w:w="0" w:type="auto"/>
            <w:tcMar>
              <w:top w:w="48" w:type="dxa"/>
              <w:left w:w="96" w:type="dxa"/>
              <w:bottom w:w="48" w:type="dxa"/>
              <w:right w:w="96" w:type="dxa"/>
            </w:tcMar>
            <w:hideMark/>
          </w:tcPr>
          <w:p w:rsidR="00CA337E" w:rsidRDefault="005A46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Looks after Anabelle in her home twice a week to give her parents a break</w:t>
            </w:r>
          </w:p>
        </w:tc>
        <w:tc>
          <w:tcPr>
            <w:tcW w:w="0" w:type="auto"/>
            <w:tcMar>
              <w:top w:w="48" w:type="dxa"/>
              <w:left w:w="96" w:type="dxa"/>
              <w:bottom w:w="48" w:type="dxa"/>
              <w:right w:w="96" w:type="dxa"/>
            </w:tcMar>
            <w:hideMark/>
          </w:tcPr>
          <w:p w:rsidR="00CA337E" w:rsidRDefault="005A46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 the home</w:t>
            </w:r>
          </w:p>
        </w:tc>
      </w:tr>
      <w:tr w:rsidR="00CA337E">
        <w:trPr>
          <w:divId w:val="1483885170"/>
        </w:trPr>
        <w:tc>
          <w:tcPr>
            <w:tcW w:w="0" w:type="auto"/>
            <w:tcMar>
              <w:top w:w="48" w:type="dxa"/>
              <w:left w:w="96" w:type="dxa"/>
              <w:bottom w:w="48" w:type="dxa"/>
              <w:right w:w="96" w:type="dxa"/>
            </w:tcMar>
            <w:hideMark/>
          </w:tcPr>
          <w:p w:rsidR="00CA337E" w:rsidRDefault="005A46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Supervisor of transport</w:t>
            </w:r>
          </w:p>
        </w:tc>
        <w:tc>
          <w:tcPr>
            <w:tcW w:w="0" w:type="auto"/>
            <w:tcMar>
              <w:top w:w="48" w:type="dxa"/>
              <w:left w:w="96" w:type="dxa"/>
              <w:bottom w:w="48" w:type="dxa"/>
              <w:right w:w="96" w:type="dxa"/>
            </w:tcMar>
            <w:hideMark/>
          </w:tcPr>
          <w:p w:rsidR="00CA337E" w:rsidRDefault="005A46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Supervises Anabelle when travelling to and from school</w:t>
            </w:r>
          </w:p>
        </w:tc>
        <w:tc>
          <w:tcPr>
            <w:tcW w:w="0" w:type="auto"/>
            <w:tcMar>
              <w:top w:w="48" w:type="dxa"/>
              <w:left w:w="96" w:type="dxa"/>
              <w:bottom w:w="48" w:type="dxa"/>
              <w:right w:w="96" w:type="dxa"/>
            </w:tcMar>
            <w:hideMark/>
          </w:tcPr>
          <w:p w:rsidR="00CA337E" w:rsidRDefault="005A46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Transport to and from school</w:t>
            </w:r>
          </w:p>
        </w:tc>
      </w:tr>
      <w:tr w:rsidR="00CA337E">
        <w:trPr>
          <w:divId w:val="1483885170"/>
        </w:trPr>
        <w:tc>
          <w:tcPr>
            <w:tcW w:w="0" w:type="auto"/>
            <w:tcMar>
              <w:top w:w="48" w:type="dxa"/>
              <w:left w:w="96" w:type="dxa"/>
              <w:bottom w:w="48" w:type="dxa"/>
              <w:right w:w="96" w:type="dxa"/>
            </w:tcMar>
            <w:hideMark/>
          </w:tcPr>
          <w:p w:rsidR="00CA337E" w:rsidRDefault="005A46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Holiday care worker</w:t>
            </w:r>
          </w:p>
        </w:tc>
        <w:tc>
          <w:tcPr>
            <w:tcW w:w="0" w:type="auto"/>
            <w:tcMar>
              <w:top w:w="48" w:type="dxa"/>
              <w:left w:w="96" w:type="dxa"/>
              <w:bottom w:w="48" w:type="dxa"/>
              <w:right w:w="96" w:type="dxa"/>
            </w:tcMar>
            <w:hideMark/>
          </w:tcPr>
          <w:p w:rsidR="00CA337E" w:rsidRDefault="005A46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Provides care and supervises play during the holidays </w:t>
            </w:r>
          </w:p>
        </w:tc>
        <w:tc>
          <w:tcPr>
            <w:tcW w:w="0" w:type="auto"/>
            <w:tcMar>
              <w:top w:w="48" w:type="dxa"/>
              <w:left w:w="96" w:type="dxa"/>
              <w:bottom w:w="48" w:type="dxa"/>
              <w:right w:w="96" w:type="dxa"/>
            </w:tcMar>
            <w:hideMark/>
          </w:tcPr>
          <w:p w:rsidR="00CA337E" w:rsidRDefault="005A46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 the holiday play project</w:t>
            </w:r>
          </w:p>
        </w:tc>
      </w:tr>
      <w:tr w:rsidR="00CA337E">
        <w:trPr>
          <w:divId w:val="1483885170"/>
        </w:trPr>
        <w:tc>
          <w:tcPr>
            <w:tcW w:w="0" w:type="auto"/>
            <w:tcMar>
              <w:top w:w="48" w:type="dxa"/>
              <w:left w:w="96" w:type="dxa"/>
              <w:bottom w:w="48" w:type="dxa"/>
              <w:right w:w="96" w:type="dxa"/>
            </w:tcMar>
            <w:hideMark/>
          </w:tcPr>
          <w:p w:rsidR="00CA337E" w:rsidRDefault="005A46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Speech therapist</w:t>
            </w:r>
          </w:p>
        </w:tc>
        <w:tc>
          <w:tcPr>
            <w:tcW w:w="0" w:type="auto"/>
            <w:tcMar>
              <w:top w:w="48" w:type="dxa"/>
              <w:left w:w="96" w:type="dxa"/>
              <w:bottom w:w="48" w:type="dxa"/>
              <w:right w:w="96" w:type="dxa"/>
            </w:tcMar>
            <w:hideMark/>
          </w:tcPr>
          <w:p w:rsidR="00CA337E" w:rsidRDefault="005A46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Helps Anabelle’s speech development</w:t>
            </w:r>
          </w:p>
        </w:tc>
        <w:tc>
          <w:tcPr>
            <w:tcW w:w="0" w:type="auto"/>
            <w:tcMar>
              <w:top w:w="48" w:type="dxa"/>
              <w:left w:w="96" w:type="dxa"/>
              <w:bottom w:w="48" w:type="dxa"/>
              <w:right w:w="96" w:type="dxa"/>
            </w:tcMar>
            <w:hideMark/>
          </w:tcPr>
          <w:p w:rsidR="00CA337E" w:rsidRDefault="005A46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 the clinic</w:t>
            </w:r>
          </w:p>
        </w:tc>
      </w:tr>
      <w:tr w:rsidR="00CA337E">
        <w:trPr>
          <w:divId w:val="1483885170"/>
        </w:trPr>
        <w:tc>
          <w:tcPr>
            <w:tcW w:w="0" w:type="auto"/>
            <w:tcMar>
              <w:top w:w="48" w:type="dxa"/>
              <w:left w:w="96" w:type="dxa"/>
              <w:bottom w:w="48" w:type="dxa"/>
              <w:right w:w="96" w:type="dxa"/>
            </w:tcMar>
            <w:hideMark/>
          </w:tcPr>
          <w:p w:rsidR="00CA337E" w:rsidRDefault="005A46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Physiotherapist</w:t>
            </w:r>
          </w:p>
        </w:tc>
        <w:tc>
          <w:tcPr>
            <w:tcW w:w="0" w:type="auto"/>
            <w:tcMar>
              <w:top w:w="48" w:type="dxa"/>
              <w:left w:w="96" w:type="dxa"/>
              <w:bottom w:w="48" w:type="dxa"/>
              <w:right w:w="96" w:type="dxa"/>
            </w:tcMar>
            <w:hideMark/>
          </w:tcPr>
          <w:p w:rsidR="00CA337E" w:rsidRDefault="005A46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Helps Anabelle develop her physical mobility and independence</w:t>
            </w:r>
          </w:p>
        </w:tc>
        <w:tc>
          <w:tcPr>
            <w:tcW w:w="0" w:type="auto"/>
            <w:tcMar>
              <w:top w:w="48" w:type="dxa"/>
              <w:left w:w="96" w:type="dxa"/>
              <w:bottom w:w="48" w:type="dxa"/>
              <w:right w:w="96" w:type="dxa"/>
            </w:tcMar>
            <w:hideMark/>
          </w:tcPr>
          <w:p w:rsidR="00CA337E" w:rsidRDefault="005A46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 the clinic</w:t>
            </w:r>
          </w:p>
        </w:tc>
      </w:tr>
      <w:tr w:rsidR="00CA337E">
        <w:trPr>
          <w:divId w:val="1483885170"/>
        </w:trPr>
        <w:tc>
          <w:tcPr>
            <w:tcW w:w="0" w:type="auto"/>
            <w:tcMar>
              <w:top w:w="48" w:type="dxa"/>
              <w:left w:w="96" w:type="dxa"/>
              <w:bottom w:w="48" w:type="dxa"/>
              <w:right w:w="96" w:type="dxa"/>
            </w:tcMar>
            <w:hideMark/>
          </w:tcPr>
          <w:p w:rsidR="00CA337E" w:rsidRDefault="005A46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Medical team</w:t>
            </w:r>
          </w:p>
        </w:tc>
        <w:tc>
          <w:tcPr>
            <w:tcW w:w="0" w:type="auto"/>
            <w:tcMar>
              <w:top w:w="48" w:type="dxa"/>
              <w:left w:w="96" w:type="dxa"/>
              <w:bottom w:w="48" w:type="dxa"/>
              <w:right w:w="96" w:type="dxa"/>
            </w:tcMar>
            <w:hideMark/>
          </w:tcPr>
          <w:p w:rsidR="00CA337E" w:rsidRDefault="005A46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Assesses, monitors and meets Anabelle’s medical needs</w:t>
            </w:r>
          </w:p>
        </w:tc>
        <w:tc>
          <w:tcPr>
            <w:tcW w:w="0" w:type="auto"/>
            <w:tcMar>
              <w:top w:w="48" w:type="dxa"/>
              <w:left w:w="96" w:type="dxa"/>
              <w:bottom w:w="48" w:type="dxa"/>
              <w:right w:w="96" w:type="dxa"/>
            </w:tcMar>
            <w:hideMark/>
          </w:tcPr>
          <w:p w:rsidR="00CA337E" w:rsidRDefault="005A46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 the hospital</w:t>
            </w:r>
          </w:p>
        </w:tc>
      </w:tr>
    </w:tbl>
    <w:p w:rsidR="00CA337E" w:rsidRDefault="005A4650">
      <w:pPr>
        <w:divId w:val="518127760"/>
      </w:pPr>
      <w:r>
        <w:rPr>
          <w:vanish/>
        </w:rPr>
        <w:t>End of Table</w:t>
      </w:r>
    </w:p>
    <w:p w:rsidR="00CA337E" w:rsidRDefault="005A4650">
      <w:pPr>
        <w:divId w:val="518127760"/>
      </w:pPr>
      <w:r>
        <w:t xml:space="preserve">Could you identify all of them, and were you surprised by how many people there were? You may have thought of other services that all children would have access to, such as Anabelle’s teachers and her GP, who would also be part of the network of support. You may also have noticed that, while Anabelle only has one social worker, she has many social care workers supporting her care, and that their roles and locations of work vary. </w:t>
      </w:r>
    </w:p>
    <w:bookmarkStart w:id="306" w:name="Back_To_Unit2_Session2_Part3"/>
    <w:p w:rsidR="00CA337E" w:rsidRDefault="005A4650">
      <w:pPr>
        <w:pStyle w:val="NormalWeb"/>
        <w:divId w:val="518127760"/>
      </w:pPr>
      <w:r>
        <w:fldChar w:fldCharType="begin"/>
      </w:r>
      <w:r>
        <w:instrText xml:space="preserve"> HYPERLINK "" \l "Unit2_Session2_Part3" </w:instrText>
      </w:r>
      <w:r>
        <w:fldChar w:fldCharType="separate"/>
      </w:r>
      <w:r>
        <w:rPr>
          <w:rStyle w:val="Hyperlink"/>
        </w:rPr>
        <w:t>Back to - Part</w:t>
      </w:r>
      <w:r>
        <w:fldChar w:fldCharType="end"/>
      </w:r>
      <w:bookmarkEnd w:id="306"/>
    </w:p>
    <w:p w:rsidR="00CA337E" w:rsidRDefault="005A4650">
      <w:pPr>
        <w:pStyle w:val="Heading2"/>
        <w:divId w:val="580214426"/>
        <w:rPr>
          <w:rFonts w:eastAsia="Times New Roman"/>
        </w:rPr>
      </w:pPr>
      <w:r>
        <w:rPr>
          <w:rFonts w:eastAsia="Times New Roman"/>
        </w:rPr>
        <w:t>Activity 2 Comparing the roles of social work and social care</w:t>
      </w:r>
    </w:p>
    <w:p w:rsidR="00CA337E" w:rsidRDefault="005A4650">
      <w:pPr>
        <w:pStyle w:val="Heading3"/>
        <w:divId w:val="580214426"/>
        <w:rPr>
          <w:rFonts w:eastAsia="Times New Roman"/>
        </w:rPr>
      </w:pPr>
      <w:r>
        <w:rPr>
          <w:rFonts w:eastAsia="Times New Roman"/>
        </w:rPr>
        <w:t>Part</w:t>
      </w:r>
    </w:p>
    <w:p w:rsidR="00CA337E" w:rsidRDefault="005A4650">
      <w:pPr>
        <w:pStyle w:val="Heading4"/>
        <w:divId w:val="180439218"/>
        <w:rPr>
          <w:rFonts w:eastAsia="Times New Roman"/>
        </w:rPr>
      </w:pPr>
      <w:bookmarkStart w:id="307" w:name="Unit2_Session3_Discussion1"/>
      <w:bookmarkEnd w:id="307"/>
      <w:r>
        <w:rPr>
          <w:rFonts w:eastAsia="Times New Roman"/>
        </w:rPr>
        <w:t>Discussion</w:t>
      </w:r>
    </w:p>
    <w:p w:rsidR="00CA337E" w:rsidRDefault="005A4650">
      <w:pPr>
        <w:divId w:val="180439218"/>
      </w:pPr>
      <w:r>
        <w:t xml:space="preserve">There are many similarities between Natalie’s and Robyn’s roles. They both support older people and their families, and both are concerned with promoting people’s welfare, independence and choices. Both work with a wide range of other professionals and services, and both are required to undertake training for their roles. However, there are some important differences. As a registered social worker, Natalie has undertaken training and registered as a social worker with Social Care Wales. ‘Social worker’ is a protected title and so, in all nations of the UK, there is a requirement to meet the professional standards of training and practice in order to maintain the registration that allows you to call yourself a ‘social worker’. While Robyn has also undertaken training in her role, this is not essential to work as a care worker and there is no registration requirement. There is a legal obligation to undertake a Disclosure and Barring Service (DBS) check, but beyond this, the training is optional. Robyn describes the in-house training required within her own agency and the training she has done to develop her career, but this is not a national requirement. Within social care there are lots of different job titles such as social care worker, care assistant, family support worker. </w:t>
      </w:r>
    </w:p>
    <w:p w:rsidR="00CA337E" w:rsidRDefault="005A4650">
      <w:pPr>
        <w:divId w:val="180439218"/>
      </w:pPr>
      <w:r>
        <w:t xml:space="preserve">Both Natalie and Robyn mention undertaking assessments, but the assessments they do will be different. Robyn’s will only inform services provided by the Garth team, while Natalie’s will recommend the provision of services from a wide range of potential providers. In summary a key distinction is that social workers tend to organise and monitor care services to make sure they meet peoples’ needs. Social care practitioners deliver care, undertaking more practical task and working more directly with service users. </w:t>
      </w:r>
    </w:p>
    <w:p w:rsidR="00CA337E" w:rsidRDefault="005A4650">
      <w:pPr>
        <w:divId w:val="180439218"/>
      </w:pPr>
      <w:r>
        <w:t xml:space="preserve">Natalie and Robyn work in different ‘sectors’. Natalie is employed by the local authority and so works for a ‘statutory’ employer wholly funded by the government. This gives her both powers and duties arising from legislation. Social workers carry more responsibility for safeguarding and protection work, to keep children and adults safe from harm. </w:t>
      </w:r>
    </w:p>
    <w:p w:rsidR="00CA337E" w:rsidRDefault="005A4650">
      <w:pPr>
        <w:divId w:val="180439218"/>
      </w:pPr>
      <w:r>
        <w:t xml:space="preserve">Robyn works for a small ‘private family-owned’ service, the Garth, which provides residential and community services. It is approved and registered with the local authority but is run independently. This means that, while some of its funding comes from the NHS or local authority, some services are paid for privately by people who use the service. </w:t>
      </w:r>
    </w:p>
    <w:p w:rsidR="00CA337E" w:rsidRDefault="005A4650">
      <w:pPr>
        <w:divId w:val="180439218"/>
      </w:pPr>
      <w:r>
        <w:t xml:space="preserve">Natalie and Robyn work in different locations. The Garth, where Robyn is based, is a residential unit with outreach services in a community in Herefordshire, England. Meanwhile, Natalie works in a local authority office offering services across Powys in Wales. </w:t>
      </w:r>
    </w:p>
    <w:bookmarkStart w:id="308" w:name="Back_To_Unit2_Session3_Part2"/>
    <w:p w:rsidR="00CA337E" w:rsidRDefault="005A4650">
      <w:pPr>
        <w:pStyle w:val="NormalWeb"/>
        <w:divId w:val="180439218"/>
      </w:pPr>
      <w:r>
        <w:fldChar w:fldCharType="begin"/>
      </w:r>
      <w:r>
        <w:instrText xml:space="preserve"> HYPERLINK "" \l "Unit2_Session3_Part2" </w:instrText>
      </w:r>
      <w:r>
        <w:fldChar w:fldCharType="separate"/>
      </w:r>
      <w:r>
        <w:rPr>
          <w:rStyle w:val="Hyperlink"/>
        </w:rPr>
        <w:t>Back to - Part</w:t>
      </w:r>
      <w:r>
        <w:fldChar w:fldCharType="end"/>
      </w:r>
      <w:bookmarkEnd w:id="308"/>
    </w:p>
    <w:p w:rsidR="00CA337E" w:rsidRDefault="005A4650">
      <w:pPr>
        <w:pStyle w:val="Heading2"/>
        <w:divId w:val="580214426"/>
        <w:rPr>
          <w:rFonts w:eastAsia="Times New Roman"/>
        </w:rPr>
      </w:pPr>
      <w:r>
        <w:rPr>
          <w:rFonts w:eastAsia="Times New Roman"/>
        </w:rPr>
        <w:t>Activity 3 Social work and social care in context</w:t>
      </w:r>
    </w:p>
    <w:p w:rsidR="00CA337E" w:rsidRDefault="005A4650">
      <w:pPr>
        <w:pStyle w:val="Heading3"/>
        <w:divId w:val="580214426"/>
        <w:rPr>
          <w:rFonts w:eastAsia="Times New Roman"/>
        </w:rPr>
      </w:pPr>
      <w:r>
        <w:rPr>
          <w:rFonts w:eastAsia="Times New Roman"/>
        </w:rPr>
        <w:t>Part</w:t>
      </w:r>
    </w:p>
    <w:p w:rsidR="00CA337E" w:rsidRDefault="005A4650">
      <w:pPr>
        <w:pStyle w:val="Heading4"/>
        <w:divId w:val="638266749"/>
        <w:rPr>
          <w:rFonts w:eastAsia="Times New Roman"/>
        </w:rPr>
      </w:pPr>
      <w:bookmarkStart w:id="309" w:name="Unit2_Session4_Discussion1"/>
      <w:bookmarkEnd w:id="309"/>
      <w:r>
        <w:rPr>
          <w:rFonts w:eastAsia="Times New Roman"/>
        </w:rPr>
        <w:t>Discussion</w:t>
      </w:r>
    </w:p>
    <w:p w:rsidR="00CA337E" w:rsidRDefault="005A4650">
      <w:pPr>
        <w:divId w:val="638266749"/>
      </w:pPr>
      <w:r>
        <w:rPr>
          <w:rStyle w:val="Strong"/>
        </w:rPr>
        <w:t>National context</w:t>
      </w:r>
    </w:p>
    <w:p w:rsidR="00CA337E" w:rsidRDefault="005A4650">
      <w:pPr>
        <w:divId w:val="638266749"/>
      </w:pPr>
      <w:r>
        <w:t xml:space="preserve">Natalie’s professional registration as a social worker is with the Welsh Government, through Social Care Wales. As a social care worker in England, Robyn does not need to be registered; however, the Garth is registered with the Quality Care Commission for Herefordshire as a nursing home and provider of home care services. </w:t>
      </w:r>
    </w:p>
    <w:p w:rsidR="00CA337E" w:rsidRDefault="005A4650">
      <w:pPr>
        <w:divId w:val="638266749"/>
      </w:pPr>
      <w:r>
        <w:rPr>
          <w:rStyle w:val="Strong"/>
        </w:rPr>
        <w:t>Funding</w:t>
      </w:r>
    </w:p>
    <w:p w:rsidR="00CA337E" w:rsidRDefault="005A4650">
      <w:pPr>
        <w:divId w:val="638266749"/>
      </w:pPr>
      <w:r>
        <w:t xml:space="preserve">The funding of services at the Garth, where Robyn works, is offered to people who live on both sides of the Welsh/English border. Some funding is private – in other words, the people receiving the service pay for themselves – but some services are funded by the NHS or by social services. For people living in Wales, health funding would be from the Hereford and Worcester Clinical Commissioning Group, while people living in neighbouring Powys would be funded by the Powys Teaching Health Board. Robyn also mentions that some funding comes from St Michael’s Hospice, which is a third-sector provider. ‘Third-sector’ refers to services that are sometimes described as ‘voluntary’, ‘not-for-profit’ or ’charitable’ provision. </w:t>
      </w:r>
    </w:p>
    <w:p w:rsidR="00CA337E" w:rsidRDefault="005A4650">
      <w:pPr>
        <w:divId w:val="638266749"/>
      </w:pPr>
      <w:r>
        <w:rPr>
          <w:rStyle w:val="Strong"/>
        </w:rPr>
        <w:t>Accountability</w:t>
      </w:r>
    </w:p>
    <w:p w:rsidR="00CA337E" w:rsidRDefault="005A4650">
      <w:pPr>
        <w:divId w:val="638266749"/>
      </w:pPr>
      <w:r>
        <w:t xml:space="preserve">Robyn’s response captures her understanding of accountability as making sure that people who use the Garth receive ‘the best possible outcomes of their care with us’. For Natalie, social worker accountability is about seeking and responding to feedback on providing ‘support and protection’ for people. </w:t>
      </w:r>
    </w:p>
    <w:p w:rsidR="00CA337E" w:rsidRDefault="005A4650">
      <w:pPr>
        <w:divId w:val="638266749"/>
      </w:pPr>
      <w:r>
        <w:t xml:space="preserve">Robyn talks about her role as a carer but also as a manager, and so she both receives and provides line manager appraisals to ensure that the quality of care offered is maintained. She has a responsibility to implement the values statement of the service and to implement quality assurance processes such as spot checks, audits and responding to complaints. Natalie, as a registered social worker, must abide by the codes of practice, legislation and policies applicable to her role. To maintain her registration, she has to continue her professional development through training and supervision. Natalie also talks about the need to be able to justify the decisions she makes that inform her practice. </w:t>
      </w:r>
    </w:p>
    <w:p w:rsidR="00CA337E" w:rsidRDefault="005A4650">
      <w:pPr>
        <w:divId w:val="638266749"/>
      </w:pPr>
      <w:r>
        <w:rPr>
          <w:rStyle w:val="Strong"/>
        </w:rPr>
        <w:t>Other services</w:t>
      </w:r>
    </w:p>
    <w:p w:rsidR="00CA337E" w:rsidRDefault="005A4650">
      <w:pPr>
        <w:divId w:val="638266749"/>
      </w:pPr>
      <w:r>
        <w:t xml:space="preserve">Below is a list of the people mentioned by Robyn and Natalie. There may be more, but this gives you an idea of how important building and maintaining networks is in social care work. </w:t>
      </w:r>
    </w:p>
    <w:p w:rsidR="00CA337E" w:rsidRDefault="005A4650">
      <w:pPr>
        <w:numPr>
          <w:ilvl w:val="0"/>
          <w:numId w:val="15"/>
        </w:numPr>
        <w:spacing w:before="0" w:beforeAutospacing="0" w:after="0" w:afterAutospacing="0"/>
        <w:ind w:left="780" w:right="780"/>
        <w:divId w:val="638266749"/>
        <w:rPr>
          <w:rFonts w:eastAsia="Times New Roman"/>
        </w:rPr>
      </w:pPr>
      <w:r>
        <w:rPr>
          <w:rFonts w:eastAsia="Times New Roman"/>
        </w:rPr>
        <w:t>Social workers</w:t>
      </w:r>
    </w:p>
    <w:p w:rsidR="00CA337E" w:rsidRDefault="005A4650">
      <w:pPr>
        <w:numPr>
          <w:ilvl w:val="0"/>
          <w:numId w:val="15"/>
        </w:numPr>
        <w:spacing w:before="0" w:beforeAutospacing="0" w:after="0" w:afterAutospacing="0"/>
        <w:ind w:left="780" w:right="780"/>
        <w:divId w:val="638266749"/>
        <w:rPr>
          <w:rFonts w:eastAsia="Times New Roman"/>
        </w:rPr>
      </w:pPr>
      <w:r>
        <w:rPr>
          <w:rFonts w:eastAsia="Times New Roman"/>
        </w:rPr>
        <w:t>Occupational therapists</w:t>
      </w:r>
    </w:p>
    <w:p w:rsidR="00CA337E" w:rsidRDefault="005A4650">
      <w:pPr>
        <w:numPr>
          <w:ilvl w:val="0"/>
          <w:numId w:val="15"/>
        </w:numPr>
        <w:spacing w:before="0" w:beforeAutospacing="0" w:after="0" w:afterAutospacing="0"/>
        <w:ind w:left="780" w:right="780"/>
        <w:divId w:val="638266749"/>
        <w:rPr>
          <w:rFonts w:eastAsia="Times New Roman"/>
        </w:rPr>
      </w:pPr>
      <w:r>
        <w:rPr>
          <w:rFonts w:eastAsia="Times New Roman"/>
        </w:rPr>
        <w:t>Physiotherapists</w:t>
      </w:r>
    </w:p>
    <w:p w:rsidR="00CA337E" w:rsidRDefault="005A4650">
      <w:pPr>
        <w:numPr>
          <w:ilvl w:val="0"/>
          <w:numId w:val="15"/>
        </w:numPr>
        <w:spacing w:before="0" w:beforeAutospacing="0" w:after="0" w:afterAutospacing="0"/>
        <w:ind w:left="780" w:right="780"/>
        <w:divId w:val="638266749"/>
        <w:rPr>
          <w:rFonts w:eastAsia="Times New Roman"/>
        </w:rPr>
      </w:pPr>
      <w:r>
        <w:rPr>
          <w:rFonts w:eastAsia="Times New Roman"/>
        </w:rPr>
        <w:t>General practitioners</w:t>
      </w:r>
    </w:p>
    <w:p w:rsidR="00CA337E" w:rsidRDefault="005A4650">
      <w:pPr>
        <w:numPr>
          <w:ilvl w:val="0"/>
          <w:numId w:val="15"/>
        </w:numPr>
        <w:spacing w:before="0" w:beforeAutospacing="0" w:after="0" w:afterAutospacing="0"/>
        <w:ind w:left="780" w:right="780"/>
        <w:divId w:val="638266749"/>
        <w:rPr>
          <w:rFonts w:eastAsia="Times New Roman"/>
        </w:rPr>
      </w:pPr>
      <w:r>
        <w:rPr>
          <w:rFonts w:eastAsia="Times New Roman"/>
        </w:rPr>
        <w:t>District nurses</w:t>
      </w:r>
    </w:p>
    <w:p w:rsidR="00CA337E" w:rsidRDefault="005A4650">
      <w:pPr>
        <w:numPr>
          <w:ilvl w:val="0"/>
          <w:numId w:val="15"/>
        </w:numPr>
        <w:spacing w:before="0" w:beforeAutospacing="0" w:after="0" w:afterAutospacing="0"/>
        <w:ind w:left="780" w:right="780"/>
        <w:divId w:val="638266749"/>
        <w:rPr>
          <w:rFonts w:eastAsia="Times New Roman"/>
        </w:rPr>
      </w:pPr>
      <w:r>
        <w:rPr>
          <w:rFonts w:eastAsia="Times New Roman"/>
        </w:rPr>
        <w:t>Domiciliary workers</w:t>
      </w:r>
    </w:p>
    <w:p w:rsidR="00CA337E" w:rsidRDefault="005A4650">
      <w:pPr>
        <w:numPr>
          <w:ilvl w:val="0"/>
          <w:numId w:val="15"/>
        </w:numPr>
        <w:spacing w:before="0" w:beforeAutospacing="0" w:after="0" w:afterAutospacing="0"/>
        <w:ind w:left="780" w:right="780"/>
        <w:divId w:val="638266749"/>
        <w:rPr>
          <w:rFonts w:eastAsia="Times New Roman"/>
        </w:rPr>
      </w:pPr>
      <w:r>
        <w:rPr>
          <w:rFonts w:eastAsia="Times New Roman"/>
        </w:rPr>
        <w:t>Third-sector workers</w:t>
      </w:r>
    </w:p>
    <w:p w:rsidR="00CA337E" w:rsidRDefault="005A4650">
      <w:pPr>
        <w:numPr>
          <w:ilvl w:val="0"/>
          <w:numId w:val="15"/>
        </w:numPr>
        <w:spacing w:before="0" w:beforeAutospacing="0" w:after="0" w:afterAutospacing="0"/>
        <w:ind w:left="780" w:right="780"/>
        <w:divId w:val="638266749"/>
        <w:rPr>
          <w:rFonts w:eastAsia="Times New Roman"/>
        </w:rPr>
      </w:pPr>
      <w:r>
        <w:rPr>
          <w:rFonts w:eastAsia="Times New Roman"/>
        </w:rPr>
        <w:t>Private carers</w:t>
      </w:r>
    </w:p>
    <w:p w:rsidR="00CA337E" w:rsidRDefault="005A4650">
      <w:pPr>
        <w:numPr>
          <w:ilvl w:val="0"/>
          <w:numId w:val="15"/>
        </w:numPr>
        <w:spacing w:before="0" w:beforeAutospacing="0" w:after="0" w:afterAutospacing="0"/>
        <w:ind w:left="780" w:right="780"/>
        <w:divId w:val="638266749"/>
        <w:rPr>
          <w:rFonts w:eastAsia="Times New Roman"/>
        </w:rPr>
      </w:pPr>
      <w:r>
        <w:rPr>
          <w:rFonts w:eastAsia="Times New Roman"/>
        </w:rPr>
        <w:t>Family members/informal carers</w:t>
      </w:r>
    </w:p>
    <w:p w:rsidR="00CA337E" w:rsidRDefault="005A4650">
      <w:pPr>
        <w:numPr>
          <w:ilvl w:val="0"/>
          <w:numId w:val="15"/>
        </w:numPr>
        <w:spacing w:before="0" w:beforeAutospacing="0" w:after="0" w:afterAutospacing="0"/>
        <w:ind w:left="780" w:right="780"/>
        <w:divId w:val="638266749"/>
        <w:rPr>
          <w:rFonts w:eastAsia="Times New Roman"/>
        </w:rPr>
      </w:pPr>
      <w:r>
        <w:rPr>
          <w:rFonts w:eastAsia="Times New Roman"/>
        </w:rPr>
        <w:t>Care home managers</w:t>
      </w:r>
    </w:p>
    <w:p w:rsidR="00CA337E" w:rsidRDefault="005A4650">
      <w:pPr>
        <w:numPr>
          <w:ilvl w:val="0"/>
          <w:numId w:val="15"/>
        </w:numPr>
        <w:spacing w:before="0" w:beforeAutospacing="0" w:after="0" w:afterAutospacing="0"/>
        <w:ind w:left="780" w:right="780"/>
        <w:divId w:val="638266749"/>
        <w:rPr>
          <w:rFonts w:eastAsia="Times New Roman"/>
        </w:rPr>
      </w:pPr>
      <w:r>
        <w:rPr>
          <w:rFonts w:eastAsia="Times New Roman"/>
        </w:rPr>
        <w:t>Speech therapists</w:t>
      </w:r>
    </w:p>
    <w:p w:rsidR="00CA337E" w:rsidRDefault="005A4650">
      <w:pPr>
        <w:numPr>
          <w:ilvl w:val="0"/>
          <w:numId w:val="15"/>
        </w:numPr>
        <w:spacing w:before="0" w:beforeAutospacing="0" w:after="0" w:afterAutospacing="0"/>
        <w:ind w:left="780" w:right="780"/>
        <w:divId w:val="638266749"/>
        <w:rPr>
          <w:rFonts w:eastAsia="Times New Roman"/>
        </w:rPr>
      </w:pPr>
      <w:r>
        <w:rPr>
          <w:rFonts w:eastAsia="Times New Roman"/>
        </w:rPr>
        <w:t>Carers in care homes</w:t>
      </w:r>
    </w:p>
    <w:p w:rsidR="00CA337E" w:rsidRDefault="005A4650">
      <w:pPr>
        <w:divId w:val="638266749"/>
      </w:pPr>
      <w:r>
        <w:t xml:space="preserve">Don’t worry if the contexts in which Robyn and Natalie work seem confusing just now. The reality is that the contexts for social care are complex. The roles of social workers and social care workers have much in common, but there are important differences. Differences also arise from the nation in which people work, and these become even more complex when services cross national boundaries, as they do for the Garth. </w:t>
      </w:r>
    </w:p>
    <w:p w:rsidR="00CA337E" w:rsidRDefault="005A4650">
      <w:pPr>
        <w:divId w:val="638266749"/>
      </w:pPr>
      <w:r>
        <w:t xml:space="preserve">Robyn and Natalie both support older people and those nearing the end of their lives. As you work through this course, you will become more familiar with specific services that are offered to people with other needs. </w:t>
      </w:r>
    </w:p>
    <w:bookmarkStart w:id="310" w:name="Back_To_Unit2_Session4_Part5"/>
    <w:p w:rsidR="00CA337E" w:rsidRDefault="005A4650">
      <w:pPr>
        <w:pStyle w:val="NormalWeb"/>
        <w:divId w:val="638266749"/>
      </w:pPr>
      <w:r>
        <w:fldChar w:fldCharType="begin"/>
      </w:r>
      <w:r>
        <w:instrText xml:space="preserve"> HYPERLINK "" \l "Unit2_Session4_Part5" </w:instrText>
      </w:r>
      <w:r>
        <w:fldChar w:fldCharType="separate"/>
      </w:r>
      <w:r>
        <w:rPr>
          <w:rStyle w:val="Hyperlink"/>
        </w:rPr>
        <w:t>Back to - Part</w:t>
      </w:r>
      <w:r>
        <w:fldChar w:fldCharType="end"/>
      </w:r>
      <w:bookmarkEnd w:id="310"/>
    </w:p>
    <w:p w:rsidR="00CA337E" w:rsidRDefault="005A4650">
      <w:pPr>
        <w:pStyle w:val="Heading2"/>
        <w:divId w:val="580214426"/>
        <w:rPr>
          <w:rFonts w:eastAsia="Times New Roman"/>
        </w:rPr>
      </w:pPr>
      <w:r>
        <w:rPr>
          <w:rFonts w:eastAsia="Times New Roman"/>
        </w:rPr>
        <w:t>Activity 1 Identities of young people leaving care</w:t>
      </w:r>
    </w:p>
    <w:p w:rsidR="00CA337E" w:rsidRDefault="005A4650">
      <w:pPr>
        <w:pStyle w:val="Heading3"/>
        <w:divId w:val="580214426"/>
        <w:rPr>
          <w:rFonts w:eastAsia="Times New Roman"/>
        </w:rPr>
      </w:pPr>
      <w:r>
        <w:rPr>
          <w:rFonts w:eastAsia="Times New Roman"/>
        </w:rPr>
        <w:t>Part</w:t>
      </w:r>
    </w:p>
    <w:p w:rsidR="00CA337E" w:rsidRDefault="005A4650">
      <w:pPr>
        <w:pStyle w:val="Heading4"/>
        <w:divId w:val="664940481"/>
        <w:rPr>
          <w:rFonts w:eastAsia="Times New Roman"/>
        </w:rPr>
      </w:pPr>
      <w:bookmarkStart w:id="311" w:name="Unit3_Session3_Discussion1"/>
      <w:bookmarkEnd w:id="311"/>
      <w:r>
        <w:rPr>
          <w:rFonts w:eastAsia="Times New Roman"/>
        </w:rPr>
        <w:t>Discussion</w:t>
      </w:r>
    </w:p>
    <w:p w:rsidR="00CA337E" w:rsidRDefault="005A4650">
      <w:pPr>
        <w:divId w:val="664940481"/>
      </w:pPr>
      <w:r>
        <w:t xml:space="preserve">These young people talk openly about their individual experiences of spending time growing up in care. They have had a variety of experiences and their identities have been shaped in very different ways. One young person reflects on the impact of being moved around and how sense of self can be affected and even lost along the way. Another young person notes that her social workers have undertaken the role of family, while another states that he has learned to depend only on himself. One young person observes how young people in care are often viewed negatively and that the expectation can be that they will cause trouble. It is important to remember that everyone’s circumstances are different and that we are all impacted by our lived experiences. How we view ourselves and how others view us can significantly influence our identity in both positive and negative ways. </w:t>
      </w:r>
    </w:p>
    <w:bookmarkStart w:id="312" w:name="Back_To_Unit3_Session3_Part4"/>
    <w:p w:rsidR="00CA337E" w:rsidRDefault="005A4650">
      <w:pPr>
        <w:pStyle w:val="NormalWeb"/>
        <w:divId w:val="664940481"/>
      </w:pPr>
      <w:r>
        <w:fldChar w:fldCharType="begin"/>
      </w:r>
      <w:r>
        <w:instrText xml:space="preserve"> HYPERLINK "" \l "Unit3_Session3_Part4" </w:instrText>
      </w:r>
      <w:r>
        <w:fldChar w:fldCharType="separate"/>
      </w:r>
      <w:r>
        <w:rPr>
          <w:rStyle w:val="Hyperlink"/>
        </w:rPr>
        <w:t>Back to - Part</w:t>
      </w:r>
      <w:r>
        <w:fldChar w:fldCharType="end"/>
      </w:r>
      <w:bookmarkEnd w:id="312"/>
    </w:p>
    <w:p w:rsidR="00CA337E" w:rsidRDefault="005A4650">
      <w:pPr>
        <w:pStyle w:val="Heading2"/>
        <w:divId w:val="580214426"/>
        <w:rPr>
          <w:rFonts w:eastAsia="Times New Roman"/>
        </w:rPr>
      </w:pPr>
      <w:r>
        <w:rPr>
          <w:rFonts w:eastAsia="Times New Roman"/>
        </w:rPr>
        <w:t>Activity 2 Social GRACES</w:t>
      </w:r>
    </w:p>
    <w:p w:rsidR="00CA337E" w:rsidRDefault="005A4650">
      <w:pPr>
        <w:pStyle w:val="Heading3"/>
        <w:divId w:val="580214426"/>
        <w:rPr>
          <w:rFonts w:eastAsia="Times New Roman"/>
        </w:rPr>
      </w:pPr>
      <w:r>
        <w:rPr>
          <w:rFonts w:eastAsia="Times New Roman"/>
        </w:rPr>
        <w:t>Part</w:t>
      </w:r>
    </w:p>
    <w:p w:rsidR="00CA337E" w:rsidRDefault="005A4650">
      <w:pPr>
        <w:pStyle w:val="Heading4"/>
        <w:divId w:val="239171094"/>
        <w:rPr>
          <w:rFonts w:eastAsia="Times New Roman"/>
        </w:rPr>
      </w:pPr>
      <w:bookmarkStart w:id="313" w:name="Unit3_Session5_Discussion1"/>
      <w:bookmarkEnd w:id="313"/>
      <w:r>
        <w:rPr>
          <w:rFonts w:eastAsia="Times New Roman"/>
        </w:rPr>
        <w:t>Discussion</w:t>
      </w:r>
    </w:p>
    <w:p w:rsidR="00CA337E" w:rsidRDefault="005A4650">
      <w:pPr>
        <w:divId w:val="239171094"/>
      </w:pPr>
      <w:r>
        <w:t xml:space="preserve">The GRACES approach can be a very helpful way to start thinking about and naming your identity, and recognising the complexity and shifting nature of who you are. Reflecting on your life, there will be times when important aspects of your identity change – for example, you grow older, your geography, ability or economics may change, as might your religion or sexual orientation. If you are a student right now, you are in the process of developing your education and this could have an impact on how you see yourself. With many aspects of the GRACES, there is the potential for a mismatch between how you would identify yourself and how others may, at least initially, identify you. </w:t>
      </w:r>
    </w:p>
    <w:bookmarkStart w:id="314" w:name="Back_To_Unit3_Session5_Part5"/>
    <w:p w:rsidR="00CA337E" w:rsidRDefault="005A4650">
      <w:pPr>
        <w:pStyle w:val="NormalWeb"/>
        <w:divId w:val="239171094"/>
      </w:pPr>
      <w:r>
        <w:fldChar w:fldCharType="begin"/>
      </w:r>
      <w:r>
        <w:instrText xml:space="preserve"> HYPERLINK "" \l "Unit3_Session5_Part5" </w:instrText>
      </w:r>
      <w:r>
        <w:fldChar w:fldCharType="separate"/>
      </w:r>
      <w:r>
        <w:rPr>
          <w:rStyle w:val="Hyperlink"/>
        </w:rPr>
        <w:t>Back to - Part</w:t>
      </w:r>
      <w:r>
        <w:fldChar w:fldCharType="end"/>
      </w:r>
      <w:bookmarkEnd w:id="314"/>
    </w:p>
    <w:p w:rsidR="00CA337E" w:rsidRDefault="005A4650">
      <w:pPr>
        <w:pStyle w:val="Heading2"/>
        <w:divId w:val="580214426"/>
        <w:rPr>
          <w:rFonts w:eastAsia="Times New Roman"/>
        </w:rPr>
      </w:pPr>
      <w:r>
        <w:rPr>
          <w:rFonts w:eastAsia="Times New Roman"/>
        </w:rPr>
        <w:t>Activity 1 The needs of service users</w:t>
      </w:r>
    </w:p>
    <w:p w:rsidR="00CA337E" w:rsidRDefault="005A4650">
      <w:pPr>
        <w:pStyle w:val="Heading3"/>
        <w:divId w:val="580214426"/>
        <w:rPr>
          <w:rFonts w:eastAsia="Times New Roman"/>
        </w:rPr>
      </w:pPr>
      <w:r>
        <w:rPr>
          <w:rFonts w:eastAsia="Times New Roman"/>
        </w:rPr>
        <w:t>Part</w:t>
      </w:r>
    </w:p>
    <w:p w:rsidR="00CA337E" w:rsidRDefault="005A4650">
      <w:pPr>
        <w:pStyle w:val="Heading4"/>
        <w:divId w:val="1985575188"/>
        <w:rPr>
          <w:rFonts w:eastAsia="Times New Roman"/>
        </w:rPr>
      </w:pPr>
      <w:bookmarkStart w:id="315" w:name="Unit4_Session2_Discussion1"/>
      <w:bookmarkEnd w:id="315"/>
      <w:r>
        <w:rPr>
          <w:rFonts w:eastAsia="Times New Roman"/>
        </w:rPr>
        <w:t>Discussion</w:t>
      </w:r>
    </w:p>
    <w:p w:rsidR="00CA337E" w:rsidRDefault="005A4650">
      <w:pPr>
        <w:divId w:val="1985575188"/>
      </w:pPr>
      <w:r>
        <w:t>You may have noted the following points regarding the types of service provision that each of these groups might need.</w:t>
      </w:r>
    </w:p>
    <w:p w:rsidR="00CA337E" w:rsidRDefault="005A4650">
      <w:pPr>
        <w:divId w:val="1985575188"/>
      </w:pPr>
      <w:r>
        <w:t>Children at risk or in need</w:t>
      </w:r>
    </w:p>
    <w:p w:rsidR="00CA337E" w:rsidRDefault="005A4650">
      <w:pPr>
        <w:divId w:val="1985575188"/>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CA337E">
        <w:trPr>
          <w:divId w:val="404258585"/>
        </w:trPr>
        <w:tc>
          <w:tcPr>
            <w:tcW w:w="0" w:type="auto"/>
            <w:tcMar>
              <w:top w:w="48" w:type="dxa"/>
              <w:left w:w="96" w:type="dxa"/>
              <w:bottom w:w="48" w:type="dxa"/>
              <w:right w:w="96" w:type="dxa"/>
            </w:tcMar>
            <w:hideMark/>
          </w:tcPr>
          <w:p w:rsidR="00CA337E" w:rsidRDefault="005A4650">
            <w:pPr>
              <w:spacing w:before="0" w:beforeAutospacing="0" w:after="0" w:afterAutospacing="0" w:line="240" w:lineRule="auto"/>
              <w:rPr>
                <w:rFonts w:ascii="Times New Roman" w:eastAsia="Times New Roman" w:hAnsi="Times New Roman" w:cs="Times New Roman"/>
                <w:sz w:val="24"/>
                <w:szCs w:val="24"/>
              </w:rPr>
            </w:pPr>
            <w:bookmarkStart w:id="316" w:name="Unit4_Session2_Table3"/>
            <w:bookmarkEnd w:id="316"/>
            <w:r>
              <w:rPr>
                <w:rStyle w:val="Strong"/>
                <w:rFonts w:eastAsia="Times New Roman" w:cs="Times New Roman"/>
                <w:sz w:val="24"/>
                <w:szCs w:val="24"/>
              </w:rPr>
              <w:t>Social worker</w:t>
            </w:r>
          </w:p>
        </w:tc>
        <w:tc>
          <w:tcPr>
            <w:tcW w:w="0" w:type="auto"/>
            <w:tcMar>
              <w:top w:w="48" w:type="dxa"/>
              <w:left w:w="96" w:type="dxa"/>
              <w:bottom w:w="48" w:type="dxa"/>
              <w:right w:w="96" w:type="dxa"/>
            </w:tcMar>
            <w:hideMark/>
          </w:tcPr>
          <w:p w:rsidR="00CA337E" w:rsidRDefault="005A465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Social care worker</w:t>
            </w:r>
          </w:p>
        </w:tc>
      </w:tr>
      <w:tr w:rsidR="00CA337E">
        <w:trPr>
          <w:divId w:val="404258585"/>
        </w:trPr>
        <w:tc>
          <w:tcPr>
            <w:tcW w:w="0" w:type="auto"/>
            <w:tcMar>
              <w:top w:w="48" w:type="dxa"/>
              <w:left w:w="96" w:type="dxa"/>
              <w:bottom w:w="48" w:type="dxa"/>
              <w:right w:w="96" w:type="dxa"/>
            </w:tcMar>
            <w:hideMark/>
          </w:tcPr>
          <w:p w:rsidR="00CA337E" w:rsidRDefault="005A4650">
            <w:pPr>
              <w:rPr>
                <w:rFonts w:ascii="Times New Roman" w:hAnsi="Times New Roman" w:cs="Times New Roman"/>
                <w:sz w:val="24"/>
                <w:szCs w:val="24"/>
              </w:rPr>
            </w:pPr>
            <w:r>
              <w:rPr>
                <w:rFonts w:ascii="Times New Roman" w:hAnsi="Times New Roman" w:cs="Times New Roman"/>
                <w:sz w:val="24"/>
                <w:szCs w:val="24"/>
              </w:rPr>
              <w:t>Assessment of need and risk</w:t>
            </w:r>
          </w:p>
          <w:p w:rsidR="00CA337E" w:rsidRDefault="005A4650">
            <w:pPr>
              <w:rPr>
                <w:rFonts w:ascii="Times New Roman" w:hAnsi="Times New Roman" w:cs="Times New Roman"/>
                <w:sz w:val="24"/>
                <w:szCs w:val="24"/>
              </w:rPr>
            </w:pPr>
            <w:r>
              <w:rPr>
                <w:rFonts w:ascii="Times New Roman" w:hAnsi="Times New Roman" w:cs="Times New Roman"/>
                <w:sz w:val="24"/>
                <w:szCs w:val="24"/>
              </w:rPr>
              <w:t>Identification of preventative or support services; these might be residential, day or community services</w:t>
            </w:r>
          </w:p>
          <w:p w:rsidR="00CA337E" w:rsidRDefault="005A4650">
            <w:pPr>
              <w:rPr>
                <w:rFonts w:ascii="Times New Roman" w:hAnsi="Times New Roman" w:cs="Times New Roman"/>
                <w:sz w:val="24"/>
                <w:szCs w:val="24"/>
              </w:rPr>
            </w:pPr>
            <w:r>
              <w:rPr>
                <w:rFonts w:ascii="Times New Roman" w:hAnsi="Times New Roman" w:cs="Times New Roman"/>
                <w:sz w:val="24"/>
                <w:szCs w:val="24"/>
              </w:rPr>
              <w:t>Financial assessment and advice</w:t>
            </w:r>
          </w:p>
          <w:p w:rsidR="00CA337E" w:rsidRDefault="005A4650">
            <w:pPr>
              <w:rPr>
                <w:rFonts w:ascii="Times New Roman" w:hAnsi="Times New Roman" w:cs="Times New Roman"/>
                <w:sz w:val="24"/>
                <w:szCs w:val="24"/>
              </w:rPr>
            </w:pPr>
            <w:r>
              <w:rPr>
                <w:rFonts w:ascii="Times New Roman" w:hAnsi="Times New Roman" w:cs="Times New Roman"/>
                <w:sz w:val="24"/>
                <w:szCs w:val="24"/>
              </w:rPr>
              <w:t>Reviews and monitoring of care/protection plans</w:t>
            </w:r>
          </w:p>
          <w:p w:rsidR="00CA337E" w:rsidRDefault="005A4650">
            <w:pPr>
              <w:rPr>
                <w:rFonts w:ascii="Times New Roman" w:hAnsi="Times New Roman" w:cs="Times New Roman"/>
                <w:sz w:val="24"/>
                <w:szCs w:val="24"/>
              </w:rPr>
            </w:pPr>
            <w:r>
              <w:rPr>
                <w:rFonts w:ascii="Times New Roman" w:hAnsi="Times New Roman" w:cs="Times New Roman"/>
                <w:sz w:val="24"/>
                <w:szCs w:val="24"/>
              </w:rPr>
              <w:t>Liaison with other agencies</w:t>
            </w:r>
          </w:p>
          <w:p w:rsidR="00CA337E" w:rsidRDefault="005A4650">
            <w:pPr>
              <w:rPr>
                <w:rFonts w:ascii="Times New Roman" w:hAnsi="Times New Roman" w:cs="Times New Roman"/>
                <w:sz w:val="24"/>
                <w:szCs w:val="24"/>
              </w:rPr>
            </w:pPr>
            <w:r>
              <w:rPr>
                <w:rFonts w:ascii="Times New Roman" w:hAnsi="Times New Roman" w:cs="Times New Roman"/>
                <w:sz w:val="24"/>
                <w:szCs w:val="24"/>
              </w:rPr>
              <w:t xml:space="preserve">Ensuring that legal duties and rights are fulfilled, for example in relation to education needs, health needs and support for parents/carers </w:t>
            </w:r>
          </w:p>
          <w:p w:rsidR="00CA337E" w:rsidRDefault="005A4650">
            <w:pPr>
              <w:rPr>
                <w:rFonts w:ascii="Times New Roman" w:hAnsi="Times New Roman" w:cs="Times New Roman"/>
                <w:sz w:val="24"/>
                <w:szCs w:val="24"/>
              </w:rPr>
            </w:pPr>
            <w:r>
              <w:rPr>
                <w:rFonts w:ascii="Times New Roman" w:hAnsi="Times New Roman" w:cs="Times New Roman"/>
                <w:sz w:val="24"/>
                <w:szCs w:val="24"/>
              </w:rPr>
              <w:t>Writing reports and attending court</w:t>
            </w:r>
          </w:p>
          <w:p w:rsidR="00CA337E" w:rsidRDefault="005A4650">
            <w:pPr>
              <w:rPr>
                <w:rFonts w:ascii="Times New Roman" w:hAnsi="Times New Roman" w:cs="Times New Roman"/>
                <w:sz w:val="24"/>
                <w:szCs w:val="24"/>
              </w:rPr>
            </w:pPr>
            <w:r>
              <w:rPr>
                <w:rFonts w:ascii="Times New Roman" w:hAnsi="Times New Roman" w:cs="Times New Roman"/>
                <w:sz w:val="24"/>
                <w:szCs w:val="24"/>
              </w:rPr>
              <w:t>Acting on emergency interventions where a child is at risk</w:t>
            </w:r>
          </w:p>
          <w:p w:rsidR="00CA337E" w:rsidRDefault="005A4650">
            <w:pPr>
              <w:rPr>
                <w:rFonts w:ascii="Times New Roman" w:hAnsi="Times New Roman" w:cs="Times New Roman"/>
                <w:sz w:val="24"/>
                <w:szCs w:val="24"/>
              </w:rPr>
            </w:pPr>
            <w:r>
              <w:rPr>
                <w:rFonts w:ascii="Times New Roman" w:hAnsi="Times New Roman" w:cs="Times New Roman"/>
                <w:sz w:val="24"/>
                <w:szCs w:val="24"/>
              </w:rPr>
              <w:t>Assessments, reviews and support for substitute carers such as in the context of fostering and adoption</w:t>
            </w:r>
          </w:p>
        </w:tc>
        <w:tc>
          <w:tcPr>
            <w:tcW w:w="0" w:type="auto"/>
            <w:tcMar>
              <w:top w:w="48" w:type="dxa"/>
              <w:left w:w="96" w:type="dxa"/>
              <w:bottom w:w="48" w:type="dxa"/>
              <w:right w:w="96" w:type="dxa"/>
            </w:tcMar>
            <w:hideMark/>
          </w:tcPr>
          <w:p w:rsidR="00CA337E" w:rsidRDefault="005A4650">
            <w:pPr>
              <w:rPr>
                <w:rFonts w:ascii="Times New Roman" w:hAnsi="Times New Roman" w:cs="Times New Roman"/>
                <w:sz w:val="24"/>
                <w:szCs w:val="24"/>
              </w:rPr>
            </w:pPr>
            <w:r>
              <w:rPr>
                <w:rFonts w:ascii="Times New Roman" w:hAnsi="Times New Roman" w:cs="Times New Roman"/>
                <w:sz w:val="24"/>
                <w:szCs w:val="24"/>
              </w:rPr>
              <w:t>Support within a range of settings including day services, residential provision, transport, education or health settings</w:t>
            </w:r>
          </w:p>
          <w:p w:rsidR="00CA337E" w:rsidRDefault="005A4650">
            <w:pPr>
              <w:rPr>
                <w:rFonts w:ascii="Times New Roman" w:hAnsi="Times New Roman" w:cs="Times New Roman"/>
                <w:sz w:val="24"/>
                <w:szCs w:val="24"/>
              </w:rPr>
            </w:pPr>
            <w:r>
              <w:rPr>
                <w:rFonts w:ascii="Times New Roman" w:hAnsi="Times New Roman" w:cs="Times New Roman"/>
                <w:sz w:val="24"/>
                <w:szCs w:val="24"/>
              </w:rPr>
              <w:t xml:space="preserve">In any of these settings, the role of a social care worker would be to meet social needs including personal care (washing, dressing, feeding), play or supervision of parental contact </w:t>
            </w:r>
          </w:p>
        </w:tc>
      </w:tr>
    </w:tbl>
    <w:p w:rsidR="00CA337E" w:rsidRDefault="005A4650">
      <w:pPr>
        <w:divId w:val="1985575188"/>
      </w:pPr>
      <w:r>
        <w:rPr>
          <w:vanish/>
        </w:rPr>
        <w:t>End of Table</w:t>
      </w:r>
    </w:p>
    <w:p w:rsidR="00CA337E" w:rsidRDefault="005A4650">
      <w:pPr>
        <w:divId w:val="1985575188"/>
      </w:pPr>
      <w:r>
        <w:t>Adults with a learning disability and their families</w:t>
      </w:r>
    </w:p>
    <w:p w:rsidR="00CA337E" w:rsidRDefault="005A4650">
      <w:pPr>
        <w:divId w:val="1985575188"/>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CA337E">
        <w:trPr>
          <w:divId w:val="1381057363"/>
        </w:trPr>
        <w:tc>
          <w:tcPr>
            <w:tcW w:w="0" w:type="auto"/>
            <w:tcMar>
              <w:top w:w="48" w:type="dxa"/>
              <w:left w:w="96" w:type="dxa"/>
              <w:bottom w:w="48" w:type="dxa"/>
              <w:right w:w="96" w:type="dxa"/>
            </w:tcMar>
            <w:hideMark/>
          </w:tcPr>
          <w:p w:rsidR="00CA337E" w:rsidRDefault="005A4650">
            <w:pPr>
              <w:spacing w:before="0" w:beforeAutospacing="0" w:after="0" w:afterAutospacing="0" w:line="240" w:lineRule="auto"/>
              <w:rPr>
                <w:rFonts w:ascii="Times New Roman" w:eastAsia="Times New Roman" w:hAnsi="Times New Roman" w:cs="Times New Roman"/>
                <w:sz w:val="24"/>
                <w:szCs w:val="24"/>
              </w:rPr>
            </w:pPr>
            <w:bookmarkStart w:id="317" w:name="Unit4_Session2_Table4"/>
            <w:bookmarkEnd w:id="317"/>
            <w:r>
              <w:rPr>
                <w:rStyle w:val="Strong"/>
                <w:rFonts w:eastAsia="Times New Roman" w:cs="Times New Roman"/>
                <w:sz w:val="24"/>
                <w:szCs w:val="24"/>
              </w:rPr>
              <w:t>Social worker</w:t>
            </w:r>
          </w:p>
        </w:tc>
        <w:tc>
          <w:tcPr>
            <w:tcW w:w="0" w:type="auto"/>
            <w:tcMar>
              <w:top w:w="48" w:type="dxa"/>
              <w:left w:w="96" w:type="dxa"/>
              <w:bottom w:w="48" w:type="dxa"/>
              <w:right w:w="96" w:type="dxa"/>
            </w:tcMar>
            <w:hideMark/>
          </w:tcPr>
          <w:p w:rsidR="00CA337E" w:rsidRDefault="005A465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Social care worker</w:t>
            </w:r>
          </w:p>
        </w:tc>
      </w:tr>
      <w:tr w:rsidR="00CA337E">
        <w:trPr>
          <w:divId w:val="1381057363"/>
        </w:trPr>
        <w:tc>
          <w:tcPr>
            <w:tcW w:w="0" w:type="auto"/>
            <w:tcMar>
              <w:top w:w="48" w:type="dxa"/>
              <w:left w:w="96" w:type="dxa"/>
              <w:bottom w:w="48" w:type="dxa"/>
              <w:right w:w="96" w:type="dxa"/>
            </w:tcMar>
            <w:hideMark/>
          </w:tcPr>
          <w:p w:rsidR="00CA337E" w:rsidRDefault="005A4650">
            <w:pPr>
              <w:rPr>
                <w:rFonts w:ascii="Times New Roman" w:hAnsi="Times New Roman" w:cs="Times New Roman"/>
                <w:sz w:val="24"/>
                <w:szCs w:val="24"/>
              </w:rPr>
            </w:pPr>
            <w:r>
              <w:rPr>
                <w:rFonts w:ascii="Times New Roman" w:hAnsi="Times New Roman" w:cs="Times New Roman"/>
                <w:sz w:val="24"/>
                <w:szCs w:val="24"/>
              </w:rPr>
              <w:t>Assessment of need and risk; assessment of support needs of carers</w:t>
            </w:r>
          </w:p>
          <w:p w:rsidR="00CA337E" w:rsidRDefault="005A4650">
            <w:pPr>
              <w:rPr>
                <w:rFonts w:ascii="Times New Roman" w:hAnsi="Times New Roman" w:cs="Times New Roman"/>
                <w:sz w:val="24"/>
                <w:szCs w:val="24"/>
              </w:rPr>
            </w:pPr>
            <w:r>
              <w:rPr>
                <w:rFonts w:ascii="Times New Roman" w:hAnsi="Times New Roman" w:cs="Times New Roman"/>
                <w:sz w:val="24"/>
                <w:szCs w:val="24"/>
              </w:rPr>
              <w:t>Identification and referral to other services; these might be employment, educational, residential, day or community services</w:t>
            </w:r>
          </w:p>
          <w:p w:rsidR="00CA337E" w:rsidRDefault="005A4650">
            <w:pPr>
              <w:rPr>
                <w:rFonts w:ascii="Times New Roman" w:hAnsi="Times New Roman" w:cs="Times New Roman"/>
                <w:sz w:val="24"/>
                <w:szCs w:val="24"/>
              </w:rPr>
            </w:pPr>
            <w:r>
              <w:rPr>
                <w:rFonts w:ascii="Times New Roman" w:hAnsi="Times New Roman" w:cs="Times New Roman"/>
                <w:sz w:val="24"/>
                <w:szCs w:val="24"/>
              </w:rPr>
              <w:t>Financial assessment and advice</w:t>
            </w:r>
          </w:p>
          <w:p w:rsidR="00CA337E" w:rsidRDefault="005A4650">
            <w:pPr>
              <w:rPr>
                <w:rFonts w:ascii="Times New Roman" w:hAnsi="Times New Roman" w:cs="Times New Roman"/>
                <w:sz w:val="24"/>
                <w:szCs w:val="24"/>
              </w:rPr>
            </w:pPr>
            <w:r>
              <w:rPr>
                <w:rFonts w:ascii="Times New Roman" w:hAnsi="Times New Roman" w:cs="Times New Roman"/>
                <w:sz w:val="24"/>
                <w:szCs w:val="24"/>
              </w:rPr>
              <w:t>Reviews and monitoring of care plans</w:t>
            </w:r>
          </w:p>
          <w:p w:rsidR="00CA337E" w:rsidRDefault="005A4650">
            <w:pPr>
              <w:rPr>
                <w:rFonts w:ascii="Times New Roman" w:hAnsi="Times New Roman" w:cs="Times New Roman"/>
                <w:sz w:val="24"/>
                <w:szCs w:val="24"/>
              </w:rPr>
            </w:pPr>
            <w:r>
              <w:rPr>
                <w:rFonts w:ascii="Times New Roman" w:hAnsi="Times New Roman" w:cs="Times New Roman"/>
                <w:sz w:val="24"/>
                <w:szCs w:val="24"/>
              </w:rPr>
              <w:t>Liaison with other agencies</w:t>
            </w:r>
          </w:p>
          <w:p w:rsidR="00CA337E" w:rsidRDefault="005A4650">
            <w:pPr>
              <w:rPr>
                <w:rFonts w:ascii="Times New Roman" w:hAnsi="Times New Roman" w:cs="Times New Roman"/>
                <w:sz w:val="24"/>
                <w:szCs w:val="24"/>
              </w:rPr>
            </w:pPr>
            <w:r>
              <w:rPr>
                <w:rFonts w:ascii="Times New Roman" w:hAnsi="Times New Roman" w:cs="Times New Roman"/>
                <w:sz w:val="24"/>
                <w:szCs w:val="24"/>
              </w:rPr>
              <w:t xml:space="preserve">Ensuring that legal duties and rights are fulfilled, for example in relation to education, employment, health needs and support for parents/carers </w:t>
            </w:r>
          </w:p>
        </w:tc>
        <w:tc>
          <w:tcPr>
            <w:tcW w:w="0" w:type="auto"/>
            <w:tcMar>
              <w:top w:w="48" w:type="dxa"/>
              <w:left w:w="96" w:type="dxa"/>
              <w:bottom w:w="48" w:type="dxa"/>
              <w:right w:w="96" w:type="dxa"/>
            </w:tcMar>
            <w:hideMark/>
          </w:tcPr>
          <w:p w:rsidR="00CA337E" w:rsidRDefault="005A4650">
            <w:pPr>
              <w:rPr>
                <w:rFonts w:ascii="Times New Roman" w:hAnsi="Times New Roman" w:cs="Times New Roman"/>
                <w:sz w:val="24"/>
                <w:szCs w:val="24"/>
              </w:rPr>
            </w:pPr>
            <w:r>
              <w:rPr>
                <w:rFonts w:ascii="Times New Roman" w:hAnsi="Times New Roman" w:cs="Times New Roman"/>
                <w:sz w:val="24"/>
                <w:szCs w:val="24"/>
              </w:rPr>
              <w:t xml:space="preserve">Social care in day, community and residential settings. This can include helping with personal care (washing, dressing, eating) and/or supporting social development (helping with budgeting, travel, employment, social interaction, communication) </w:t>
            </w:r>
          </w:p>
          <w:p w:rsidR="00CA337E" w:rsidRDefault="005A4650">
            <w:pPr>
              <w:rPr>
                <w:rFonts w:ascii="Times New Roman" w:hAnsi="Times New Roman" w:cs="Times New Roman"/>
                <w:sz w:val="24"/>
                <w:szCs w:val="24"/>
              </w:rPr>
            </w:pPr>
            <w:r>
              <w:rPr>
                <w:rFonts w:ascii="Times New Roman" w:hAnsi="Times New Roman" w:cs="Times New Roman"/>
                <w:sz w:val="24"/>
                <w:szCs w:val="24"/>
              </w:rPr>
              <w:t>Respite care</w:t>
            </w:r>
          </w:p>
          <w:p w:rsidR="00CA337E" w:rsidRDefault="005A4650">
            <w:pPr>
              <w:rPr>
                <w:rFonts w:ascii="Times New Roman" w:hAnsi="Times New Roman" w:cs="Times New Roman"/>
                <w:sz w:val="24"/>
                <w:szCs w:val="24"/>
              </w:rPr>
            </w:pPr>
            <w:r>
              <w:rPr>
                <w:rFonts w:ascii="Times New Roman" w:hAnsi="Times New Roman" w:cs="Times New Roman"/>
                <w:sz w:val="24"/>
                <w:szCs w:val="24"/>
              </w:rPr>
              <w:t>Support with transport</w:t>
            </w:r>
          </w:p>
        </w:tc>
      </w:tr>
    </w:tbl>
    <w:p w:rsidR="00CA337E" w:rsidRDefault="005A4650">
      <w:pPr>
        <w:divId w:val="1985575188"/>
      </w:pPr>
      <w:r>
        <w:rPr>
          <w:vanish/>
        </w:rPr>
        <w:t>End of Table</w:t>
      </w:r>
    </w:p>
    <w:p w:rsidR="00CA337E" w:rsidRDefault="005A4650">
      <w:pPr>
        <w:divId w:val="1985575188"/>
      </w:pPr>
      <w:r>
        <w:t xml:space="preserve">This activity should highlight two important points about difference: that it affects how people interact with others, and that difference is often superficial. Your notes will probably have noted the differences in both physical attributes and personal values. </w:t>
      </w:r>
    </w:p>
    <w:p w:rsidR="00CA337E" w:rsidRDefault="005A4650">
      <w:pPr>
        <w:divId w:val="1985575188"/>
      </w:pPr>
      <w:r>
        <w:t xml:space="preserve">On first meeting, everyone makes assumptions about ‘others’ and, consciously or subconsciously, categorises them according to how similar to or different from themselves they are. Attributes such as age, size, sex, ethnicity, class, dress, and so on, are used as indicators of identity, and influence how people see and relate to others whether they like it or not. While some characteristics may be crucial to someone’s identity, qualities they wish to be recognised and respected for, they might regard other features as irrelevant or misleading. </w:t>
      </w:r>
    </w:p>
    <w:bookmarkStart w:id="318" w:name="Back_To_Unit4_Session2_Part3"/>
    <w:p w:rsidR="00CA337E" w:rsidRDefault="005A4650">
      <w:pPr>
        <w:pStyle w:val="NormalWeb"/>
        <w:divId w:val="1985575188"/>
      </w:pPr>
      <w:r>
        <w:fldChar w:fldCharType="begin"/>
      </w:r>
      <w:r>
        <w:instrText xml:space="preserve"> HYPERLINK "" \l "Unit4_Session2_Part3" </w:instrText>
      </w:r>
      <w:r>
        <w:fldChar w:fldCharType="separate"/>
      </w:r>
      <w:r>
        <w:rPr>
          <w:rStyle w:val="Hyperlink"/>
        </w:rPr>
        <w:t>Back to - Part</w:t>
      </w:r>
      <w:r>
        <w:fldChar w:fldCharType="end"/>
      </w:r>
      <w:bookmarkEnd w:id="318"/>
    </w:p>
    <w:p w:rsidR="00CA337E" w:rsidRDefault="005A4650">
      <w:pPr>
        <w:pStyle w:val="Heading2"/>
        <w:divId w:val="580214426"/>
        <w:rPr>
          <w:rFonts w:eastAsia="Times New Roman"/>
        </w:rPr>
      </w:pPr>
      <w:r>
        <w:rPr>
          <w:rFonts w:eastAsia="Times New Roman"/>
        </w:rPr>
        <w:t>Activity 1 Images of law</w:t>
      </w:r>
    </w:p>
    <w:p w:rsidR="00CA337E" w:rsidRDefault="005A4650">
      <w:pPr>
        <w:pStyle w:val="Heading3"/>
        <w:divId w:val="580214426"/>
        <w:rPr>
          <w:rFonts w:eastAsia="Times New Roman"/>
        </w:rPr>
      </w:pPr>
      <w:r>
        <w:rPr>
          <w:rFonts w:eastAsia="Times New Roman"/>
        </w:rPr>
        <w:t>Part</w:t>
      </w:r>
    </w:p>
    <w:p w:rsidR="00CA337E" w:rsidRDefault="005A4650">
      <w:pPr>
        <w:pStyle w:val="Heading4"/>
        <w:divId w:val="838737868"/>
        <w:rPr>
          <w:rFonts w:eastAsia="Times New Roman"/>
        </w:rPr>
      </w:pPr>
      <w:bookmarkStart w:id="319" w:name="Unit5_Session2_Discussion1"/>
      <w:bookmarkEnd w:id="319"/>
      <w:r>
        <w:rPr>
          <w:rFonts w:eastAsia="Times New Roman"/>
        </w:rPr>
        <w:t>Discussion</w:t>
      </w:r>
    </w:p>
    <w:p w:rsidR="00CA337E" w:rsidRDefault="005A4650">
      <w:pPr>
        <w:divId w:val="838737868"/>
      </w:pPr>
      <w:r>
        <w:t xml:space="preserve">There is no single right answer to this activity. We all have pre-existing knowledge and perhaps personal experience of the law which affect our feelings about the law and legal institutions. The idea of law might have conjured up images of the police, courts and prisons. The law, however, is much more than this – it is a fundamental part of our everyday lives. So, the law is not just about police powers, punishment and prisons; it is also about our rights and responsibilities as parents or carers, the safety of our homes, being safe at work and protecting our interests as consumers and citizens. There is almost no area of our lives that is untouched by law. For some people, the law is something they use – for example, when making a will, buying a house or hiring a car. The experience of others may be quite different; the law is something that is used against them – for example, to evict them from their home. </w:t>
      </w:r>
    </w:p>
    <w:bookmarkStart w:id="320" w:name="Back_To_Unit5_Session2_Part2"/>
    <w:p w:rsidR="00CA337E" w:rsidRDefault="005A4650">
      <w:pPr>
        <w:pStyle w:val="NormalWeb"/>
        <w:divId w:val="838737868"/>
      </w:pPr>
      <w:r>
        <w:fldChar w:fldCharType="begin"/>
      </w:r>
      <w:r>
        <w:instrText xml:space="preserve"> HYPERLINK "" \l "Unit5_Session2_Part2" </w:instrText>
      </w:r>
      <w:r>
        <w:fldChar w:fldCharType="separate"/>
      </w:r>
      <w:r>
        <w:rPr>
          <w:rStyle w:val="Hyperlink"/>
        </w:rPr>
        <w:t>Back to - Part</w:t>
      </w:r>
      <w:r>
        <w:fldChar w:fldCharType="end"/>
      </w:r>
      <w:bookmarkEnd w:id="320"/>
    </w:p>
    <w:p w:rsidR="00CA337E" w:rsidRDefault="005A4650">
      <w:pPr>
        <w:pStyle w:val="Heading2"/>
        <w:divId w:val="580214426"/>
        <w:rPr>
          <w:rFonts w:eastAsia="Times New Roman"/>
        </w:rPr>
      </w:pPr>
      <w:r>
        <w:rPr>
          <w:rFonts w:eastAsia="Times New Roman"/>
        </w:rPr>
        <w:t>Activity 2 Powers or duties?</w:t>
      </w:r>
    </w:p>
    <w:p w:rsidR="00CA337E" w:rsidRDefault="005A4650">
      <w:pPr>
        <w:pStyle w:val="Heading3"/>
        <w:divId w:val="580214426"/>
        <w:rPr>
          <w:rFonts w:eastAsia="Times New Roman"/>
        </w:rPr>
      </w:pPr>
      <w:r>
        <w:rPr>
          <w:rFonts w:eastAsia="Times New Roman"/>
        </w:rPr>
        <w:t>Part</w:t>
      </w:r>
    </w:p>
    <w:p w:rsidR="00CA337E" w:rsidRDefault="005A4650">
      <w:pPr>
        <w:pStyle w:val="Heading4"/>
        <w:divId w:val="1736202713"/>
        <w:rPr>
          <w:rFonts w:eastAsia="Times New Roman"/>
        </w:rPr>
      </w:pPr>
      <w:bookmarkStart w:id="321" w:name="Unit5_Session3_Interaction1"/>
      <w:bookmarkEnd w:id="321"/>
      <w:r>
        <w:rPr>
          <w:rFonts w:eastAsia="Times New Roman"/>
        </w:rPr>
        <w:t>Answer</w:t>
      </w:r>
    </w:p>
    <w:p w:rsidR="00CA337E" w:rsidRDefault="005A4650">
      <w:pPr>
        <w:pStyle w:val="NormalWeb"/>
        <w:divId w:val="1736202713"/>
      </w:pPr>
      <w:r>
        <w:rPr>
          <w:rStyle w:val="Strong"/>
        </w:rPr>
        <w:t>Right:</w:t>
      </w:r>
    </w:p>
    <w:p w:rsidR="00CA337E" w:rsidRDefault="005A4650">
      <w:pPr>
        <w:divId w:val="1834569647"/>
      </w:pPr>
      <w:r>
        <w:t>Duty</w:t>
      </w:r>
    </w:p>
    <w:p w:rsidR="00CA337E" w:rsidRDefault="005A4650">
      <w:pPr>
        <w:pStyle w:val="NormalWeb"/>
        <w:divId w:val="1736202713"/>
      </w:pPr>
      <w:r>
        <w:rPr>
          <w:rStyle w:val="Strong"/>
        </w:rPr>
        <w:t>Wrong:</w:t>
      </w:r>
    </w:p>
    <w:p w:rsidR="00CA337E" w:rsidRDefault="005A4650">
      <w:pPr>
        <w:divId w:val="183637823"/>
      </w:pPr>
      <w:r>
        <w:t>Power</w:t>
      </w:r>
    </w:p>
    <w:bookmarkStart w:id="322" w:name="Back_To_Unit5_Session3_Part2"/>
    <w:p w:rsidR="00CA337E" w:rsidRDefault="005A4650">
      <w:pPr>
        <w:pStyle w:val="NormalWeb"/>
        <w:divId w:val="1736202713"/>
      </w:pPr>
      <w:r>
        <w:fldChar w:fldCharType="begin"/>
      </w:r>
      <w:r>
        <w:instrText xml:space="preserve"> HYPERLINK "" \l "Unit5_Session3_Part2" </w:instrText>
      </w:r>
      <w:r>
        <w:fldChar w:fldCharType="separate"/>
      </w:r>
      <w:r>
        <w:rPr>
          <w:rStyle w:val="Hyperlink"/>
        </w:rPr>
        <w:t>Back to - Part</w:t>
      </w:r>
      <w:r>
        <w:fldChar w:fldCharType="end"/>
      </w:r>
      <w:bookmarkEnd w:id="322"/>
    </w:p>
    <w:p w:rsidR="00CA337E" w:rsidRDefault="005A4650">
      <w:pPr>
        <w:pStyle w:val="Heading3"/>
        <w:divId w:val="580214426"/>
        <w:rPr>
          <w:rFonts w:eastAsia="Times New Roman"/>
        </w:rPr>
      </w:pPr>
      <w:r>
        <w:rPr>
          <w:rFonts w:eastAsia="Times New Roman"/>
        </w:rPr>
        <w:t>Part</w:t>
      </w:r>
    </w:p>
    <w:p w:rsidR="00CA337E" w:rsidRDefault="005A4650">
      <w:pPr>
        <w:pStyle w:val="Heading4"/>
        <w:divId w:val="515967651"/>
        <w:rPr>
          <w:rFonts w:eastAsia="Times New Roman"/>
        </w:rPr>
      </w:pPr>
      <w:bookmarkStart w:id="323" w:name="Unit5_Session3_Interaction2"/>
      <w:bookmarkEnd w:id="323"/>
      <w:r>
        <w:rPr>
          <w:rFonts w:eastAsia="Times New Roman"/>
        </w:rPr>
        <w:t>Answer</w:t>
      </w:r>
    </w:p>
    <w:p w:rsidR="00CA337E" w:rsidRDefault="005A4650">
      <w:pPr>
        <w:pStyle w:val="NormalWeb"/>
        <w:divId w:val="515967651"/>
      </w:pPr>
      <w:r>
        <w:rPr>
          <w:rStyle w:val="Strong"/>
        </w:rPr>
        <w:t>Right:</w:t>
      </w:r>
    </w:p>
    <w:p w:rsidR="00CA337E" w:rsidRDefault="005A4650">
      <w:pPr>
        <w:divId w:val="71123679"/>
      </w:pPr>
      <w:r>
        <w:t>Duty</w:t>
      </w:r>
    </w:p>
    <w:p w:rsidR="00CA337E" w:rsidRDefault="005A4650">
      <w:pPr>
        <w:pStyle w:val="NormalWeb"/>
        <w:divId w:val="515967651"/>
      </w:pPr>
      <w:r>
        <w:rPr>
          <w:rStyle w:val="Strong"/>
        </w:rPr>
        <w:t>Wrong:</w:t>
      </w:r>
    </w:p>
    <w:p w:rsidR="00CA337E" w:rsidRDefault="005A4650">
      <w:pPr>
        <w:divId w:val="14354166"/>
      </w:pPr>
      <w:r>
        <w:t>Power</w:t>
      </w:r>
    </w:p>
    <w:bookmarkStart w:id="324" w:name="Back_To_Unit5_Session3_Part3"/>
    <w:p w:rsidR="00CA337E" w:rsidRDefault="005A4650">
      <w:pPr>
        <w:pStyle w:val="NormalWeb"/>
        <w:divId w:val="515967651"/>
      </w:pPr>
      <w:r>
        <w:fldChar w:fldCharType="begin"/>
      </w:r>
      <w:r>
        <w:instrText xml:space="preserve"> HYPERLINK "" \l "Unit5_Session3_Part3" </w:instrText>
      </w:r>
      <w:r>
        <w:fldChar w:fldCharType="separate"/>
      </w:r>
      <w:r>
        <w:rPr>
          <w:rStyle w:val="Hyperlink"/>
        </w:rPr>
        <w:t>Back to - Part</w:t>
      </w:r>
      <w:r>
        <w:fldChar w:fldCharType="end"/>
      </w:r>
      <w:bookmarkEnd w:id="324"/>
    </w:p>
    <w:p w:rsidR="00CA337E" w:rsidRDefault="005A4650">
      <w:pPr>
        <w:pStyle w:val="Heading3"/>
        <w:divId w:val="580214426"/>
        <w:rPr>
          <w:rFonts w:eastAsia="Times New Roman"/>
        </w:rPr>
      </w:pPr>
      <w:r>
        <w:rPr>
          <w:rFonts w:eastAsia="Times New Roman"/>
        </w:rPr>
        <w:t>Part</w:t>
      </w:r>
    </w:p>
    <w:p w:rsidR="00CA337E" w:rsidRDefault="005A4650">
      <w:pPr>
        <w:pStyle w:val="Heading4"/>
        <w:divId w:val="636646740"/>
        <w:rPr>
          <w:rFonts w:eastAsia="Times New Roman"/>
        </w:rPr>
      </w:pPr>
      <w:bookmarkStart w:id="325" w:name="Unit5_Session3_Interaction3"/>
      <w:bookmarkEnd w:id="325"/>
      <w:r>
        <w:rPr>
          <w:rFonts w:eastAsia="Times New Roman"/>
        </w:rPr>
        <w:t>Answer</w:t>
      </w:r>
    </w:p>
    <w:p w:rsidR="00CA337E" w:rsidRDefault="005A4650">
      <w:pPr>
        <w:pStyle w:val="NormalWeb"/>
        <w:divId w:val="636646740"/>
      </w:pPr>
      <w:r>
        <w:rPr>
          <w:rStyle w:val="Strong"/>
        </w:rPr>
        <w:t>Right:</w:t>
      </w:r>
    </w:p>
    <w:p w:rsidR="00CA337E" w:rsidRDefault="005A4650">
      <w:pPr>
        <w:divId w:val="216553366"/>
      </w:pPr>
      <w:r>
        <w:t>Power</w:t>
      </w:r>
    </w:p>
    <w:p w:rsidR="00CA337E" w:rsidRDefault="005A4650">
      <w:pPr>
        <w:pStyle w:val="NormalWeb"/>
        <w:divId w:val="636646740"/>
      </w:pPr>
      <w:r>
        <w:rPr>
          <w:rStyle w:val="Strong"/>
        </w:rPr>
        <w:t>Wrong:</w:t>
      </w:r>
    </w:p>
    <w:p w:rsidR="00CA337E" w:rsidRDefault="005A4650">
      <w:pPr>
        <w:divId w:val="965621044"/>
      </w:pPr>
      <w:r>
        <w:t>Duty</w:t>
      </w:r>
    </w:p>
    <w:bookmarkStart w:id="326" w:name="Back_To_Unit5_Session3_Part4"/>
    <w:p w:rsidR="00CA337E" w:rsidRDefault="005A4650">
      <w:pPr>
        <w:pStyle w:val="NormalWeb"/>
        <w:divId w:val="636646740"/>
      </w:pPr>
      <w:r>
        <w:fldChar w:fldCharType="begin"/>
      </w:r>
      <w:r>
        <w:instrText xml:space="preserve"> HYPERLINK "" \l "Unit5_Session3_Part4" </w:instrText>
      </w:r>
      <w:r>
        <w:fldChar w:fldCharType="separate"/>
      </w:r>
      <w:r>
        <w:rPr>
          <w:rStyle w:val="Hyperlink"/>
        </w:rPr>
        <w:t>Back to - Part</w:t>
      </w:r>
      <w:r>
        <w:fldChar w:fldCharType="end"/>
      </w:r>
      <w:bookmarkEnd w:id="326"/>
    </w:p>
    <w:p w:rsidR="00CA337E" w:rsidRDefault="005A4650">
      <w:pPr>
        <w:pStyle w:val="Heading3"/>
        <w:divId w:val="580214426"/>
        <w:rPr>
          <w:rFonts w:eastAsia="Times New Roman"/>
        </w:rPr>
      </w:pPr>
      <w:r>
        <w:rPr>
          <w:rFonts w:eastAsia="Times New Roman"/>
        </w:rPr>
        <w:t>Part</w:t>
      </w:r>
    </w:p>
    <w:p w:rsidR="00CA337E" w:rsidRDefault="005A4650">
      <w:pPr>
        <w:pStyle w:val="Heading4"/>
        <w:divId w:val="1573346139"/>
        <w:rPr>
          <w:rFonts w:eastAsia="Times New Roman"/>
        </w:rPr>
      </w:pPr>
      <w:bookmarkStart w:id="327" w:name="Unit5_Session3_Interaction4"/>
      <w:bookmarkEnd w:id="327"/>
      <w:r>
        <w:rPr>
          <w:rFonts w:eastAsia="Times New Roman"/>
        </w:rPr>
        <w:t>Answer</w:t>
      </w:r>
    </w:p>
    <w:p w:rsidR="00CA337E" w:rsidRDefault="005A4650">
      <w:pPr>
        <w:pStyle w:val="NormalWeb"/>
        <w:divId w:val="1573346139"/>
      </w:pPr>
      <w:r>
        <w:rPr>
          <w:rStyle w:val="Strong"/>
        </w:rPr>
        <w:t>Right:</w:t>
      </w:r>
    </w:p>
    <w:p w:rsidR="00CA337E" w:rsidRDefault="005A4650">
      <w:pPr>
        <w:divId w:val="1209142675"/>
      </w:pPr>
      <w:r>
        <w:t>Duty</w:t>
      </w:r>
    </w:p>
    <w:p w:rsidR="00CA337E" w:rsidRDefault="005A4650">
      <w:pPr>
        <w:pStyle w:val="NormalWeb"/>
        <w:divId w:val="1573346139"/>
      </w:pPr>
      <w:r>
        <w:rPr>
          <w:rStyle w:val="Strong"/>
        </w:rPr>
        <w:t>Wrong:</w:t>
      </w:r>
    </w:p>
    <w:p w:rsidR="00CA337E" w:rsidRDefault="005A4650">
      <w:pPr>
        <w:divId w:val="1006520087"/>
      </w:pPr>
      <w:r>
        <w:t>Power</w:t>
      </w:r>
    </w:p>
    <w:bookmarkStart w:id="328" w:name="Back_To_Unit5_Session3_Part5"/>
    <w:p w:rsidR="00CA337E" w:rsidRDefault="005A4650">
      <w:pPr>
        <w:pStyle w:val="NormalWeb"/>
        <w:divId w:val="1573346139"/>
      </w:pPr>
      <w:r>
        <w:fldChar w:fldCharType="begin"/>
      </w:r>
      <w:r>
        <w:instrText xml:space="preserve"> HYPERLINK "" \l "Unit5_Session3_Part5" </w:instrText>
      </w:r>
      <w:r>
        <w:fldChar w:fldCharType="separate"/>
      </w:r>
      <w:r>
        <w:rPr>
          <w:rStyle w:val="Hyperlink"/>
        </w:rPr>
        <w:t>Back to - Part</w:t>
      </w:r>
      <w:r>
        <w:fldChar w:fldCharType="end"/>
      </w:r>
      <w:bookmarkEnd w:id="328"/>
    </w:p>
    <w:p w:rsidR="00CA337E" w:rsidRDefault="005A4650">
      <w:pPr>
        <w:pStyle w:val="Heading3"/>
        <w:divId w:val="580214426"/>
        <w:rPr>
          <w:rFonts w:eastAsia="Times New Roman"/>
        </w:rPr>
      </w:pPr>
      <w:r>
        <w:rPr>
          <w:rFonts w:eastAsia="Times New Roman"/>
        </w:rPr>
        <w:t>Part</w:t>
      </w:r>
    </w:p>
    <w:p w:rsidR="00CA337E" w:rsidRDefault="005A4650">
      <w:pPr>
        <w:pStyle w:val="Heading4"/>
        <w:divId w:val="553126422"/>
        <w:rPr>
          <w:rFonts w:eastAsia="Times New Roman"/>
        </w:rPr>
      </w:pPr>
      <w:bookmarkStart w:id="329" w:name="Unit5_Session3_Interaction5"/>
      <w:bookmarkEnd w:id="329"/>
      <w:r>
        <w:rPr>
          <w:rFonts w:eastAsia="Times New Roman"/>
        </w:rPr>
        <w:t>Answer</w:t>
      </w:r>
    </w:p>
    <w:p w:rsidR="00CA337E" w:rsidRDefault="005A4650">
      <w:pPr>
        <w:pStyle w:val="NormalWeb"/>
        <w:divId w:val="553126422"/>
      </w:pPr>
      <w:r>
        <w:rPr>
          <w:rStyle w:val="Strong"/>
        </w:rPr>
        <w:t>Right:</w:t>
      </w:r>
    </w:p>
    <w:p w:rsidR="00CA337E" w:rsidRDefault="005A4650">
      <w:pPr>
        <w:divId w:val="1183669797"/>
      </w:pPr>
      <w:r>
        <w:t>Duty</w:t>
      </w:r>
    </w:p>
    <w:p w:rsidR="00CA337E" w:rsidRDefault="005A4650">
      <w:pPr>
        <w:pStyle w:val="NormalWeb"/>
        <w:divId w:val="553126422"/>
      </w:pPr>
      <w:r>
        <w:rPr>
          <w:rStyle w:val="Strong"/>
        </w:rPr>
        <w:t>Wrong:</w:t>
      </w:r>
    </w:p>
    <w:p w:rsidR="00CA337E" w:rsidRDefault="005A4650">
      <w:pPr>
        <w:divId w:val="1347826345"/>
      </w:pPr>
      <w:r>
        <w:t>Power</w:t>
      </w:r>
    </w:p>
    <w:bookmarkStart w:id="330" w:name="Back_To_Unit5_Session3_Part6"/>
    <w:p w:rsidR="00CA337E" w:rsidRDefault="005A4650">
      <w:pPr>
        <w:pStyle w:val="NormalWeb"/>
        <w:divId w:val="553126422"/>
      </w:pPr>
      <w:r>
        <w:fldChar w:fldCharType="begin"/>
      </w:r>
      <w:r>
        <w:instrText xml:space="preserve"> HYPERLINK "" \l "Unit5_Session3_Part6" </w:instrText>
      </w:r>
      <w:r>
        <w:fldChar w:fldCharType="separate"/>
      </w:r>
      <w:r>
        <w:rPr>
          <w:rStyle w:val="Hyperlink"/>
        </w:rPr>
        <w:t>Back to - Part</w:t>
      </w:r>
      <w:r>
        <w:fldChar w:fldCharType="end"/>
      </w:r>
      <w:bookmarkEnd w:id="330"/>
    </w:p>
    <w:p w:rsidR="00CA337E" w:rsidRDefault="005A4650">
      <w:pPr>
        <w:pStyle w:val="Heading3"/>
        <w:divId w:val="580214426"/>
        <w:rPr>
          <w:rFonts w:eastAsia="Times New Roman"/>
        </w:rPr>
      </w:pPr>
      <w:r>
        <w:rPr>
          <w:rFonts w:eastAsia="Times New Roman"/>
        </w:rPr>
        <w:t>Part</w:t>
      </w:r>
    </w:p>
    <w:p w:rsidR="00CA337E" w:rsidRDefault="005A4650">
      <w:pPr>
        <w:pStyle w:val="Heading4"/>
        <w:divId w:val="1786927965"/>
        <w:rPr>
          <w:rFonts w:eastAsia="Times New Roman"/>
        </w:rPr>
      </w:pPr>
      <w:bookmarkStart w:id="331" w:name="Unit5_Session3_Discussion1"/>
      <w:bookmarkEnd w:id="331"/>
      <w:r>
        <w:rPr>
          <w:rFonts w:eastAsia="Times New Roman"/>
        </w:rPr>
        <w:t>Feedback</w:t>
      </w:r>
    </w:p>
    <w:p w:rsidR="00CA337E" w:rsidRDefault="005A4650">
      <w:pPr>
        <w:divId w:val="1786927965"/>
      </w:pPr>
      <w:r>
        <w:t xml:space="preserve">Section 34 of the Children Act 2004 imposes a ‘duty’ on the local authority to allow a child in care contact with his or her parents. Likewise, the Social Services and Well-being (Wales) Act 2014 imposes a duty on local authorities to promote the well-being of persons in need of care. Social workers across the UK have a duty to investigate and assess in a range of situations, including where there are concerns regarding the welfare of children and where an adult may have needs for care and support. </w:t>
      </w:r>
    </w:p>
    <w:p w:rsidR="00CA337E" w:rsidRDefault="005A4650">
      <w:pPr>
        <w:divId w:val="1786927965"/>
      </w:pPr>
      <w:r>
        <w:t xml:space="preserve">Sometimes, however, the duty might be qualified – for example, by the phrase ‘as they [the local authority] consider appropriate’. This means that there is discretion built into the duty and that the local authority has a duty to act only so far as it considers it appropriate to do so. This is the case under Section 12 of the Social Work (Scotland) Act 1968 where the local authority is under a duty ‘to promote social welfare by making available advice, guidance and assistance on such a scale </w:t>
      </w:r>
      <w:r>
        <w:rPr>
          <w:rStyle w:val="Emphasis"/>
        </w:rPr>
        <w:t>as may be appropriate</w:t>
      </w:r>
      <w:r>
        <w:t xml:space="preserve"> for their area’ (s.12(1)). As noted above, it is the contract with the employer and the employer’s policies and procedures that will impose duties on the care worker, for example, to respect patient confidentiality and to keep proper records. This is in addition to the general duty of care that care workers have to individuals they care for. </w:t>
      </w:r>
    </w:p>
    <w:p w:rsidR="00CA337E" w:rsidRDefault="005A4650">
      <w:pPr>
        <w:divId w:val="1786927965"/>
      </w:pPr>
      <w:r>
        <w:t xml:space="preserve">In contrast, a ‘power’ is where a person has a decision-making discretion as to whether to take a particular course of action. So, s.17 of the Children Act provides that assistance to children in need </w:t>
      </w:r>
    </w:p>
    <w:bookmarkStart w:id="332" w:name="Back_To_Unit5_Session3_Part7"/>
    <w:p w:rsidR="00CA337E" w:rsidRDefault="005A4650">
      <w:pPr>
        <w:pStyle w:val="NormalWeb"/>
        <w:divId w:val="1786927965"/>
      </w:pPr>
      <w:r>
        <w:fldChar w:fldCharType="begin"/>
      </w:r>
      <w:r>
        <w:instrText xml:space="preserve"> HYPERLINK "" \l "Unit5_Session3_Part7" </w:instrText>
      </w:r>
      <w:r>
        <w:fldChar w:fldCharType="separate"/>
      </w:r>
      <w:r>
        <w:rPr>
          <w:rStyle w:val="Hyperlink"/>
        </w:rPr>
        <w:t>Back to - Part</w:t>
      </w:r>
      <w:r>
        <w:fldChar w:fldCharType="end"/>
      </w:r>
      <w:bookmarkEnd w:id="332"/>
    </w:p>
    <w:p w:rsidR="00CA337E" w:rsidRDefault="005A4650">
      <w:pPr>
        <w:pStyle w:val="Heading2"/>
        <w:divId w:val="580214426"/>
        <w:rPr>
          <w:rFonts w:eastAsia="Times New Roman"/>
        </w:rPr>
      </w:pPr>
      <w:r>
        <w:rPr>
          <w:rFonts w:eastAsia="Times New Roman"/>
        </w:rPr>
        <w:t>Activity 3 Civil or criminal?</w:t>
      </w:r>
    </w:p>
    <w:p w:rsidR="00CA337E" w:rsidRDefault="005A4650">
      <w:pPr>
        <w:pStyle w:val="Heading3"/>
        <w:divId w:val="580214426"/>
        <w:rPr>
          <w:rFonts w:eastAsia="Times New Roman"/>
        </w:rPr>
      </w:pPr>
      <w:r>
        <w:rPr>
          <w:rFonts w:eastAsia="Times New Roman"/>
        </w:rPr>
        <w:t>Part</w:t>
      </w:r>
    </w:p>
    <w:p w:rsidR="00CA337E" w:rsidRDefault="005A4650">
      <w:pPr>
        <w:pStyle w:val="Heading4"/>
        <w:divId w:val="320817832"/>
        <w:rPr>
          <w:rFonts w:eastAsia="Times New Roman"/>
        </w:rPr>
      </w:pPr>
      <w:bookmarkStart w:id="333" w:name="Unit5_Session3_Discussion2"/>
      <w:bookmarkEnd w:id="333"/>
      <w:r>
        <w:rPr>
          <w:rFonts w:eastAsia="Times New Roman"/>
        </w:rPr>
        <w:t>Discussion</w:t>
      </w:r>
    </w:p>
    <w:p w:rsidR="00CA337E" w:rsidRDefault="005A4650">
      <w:pPr>
        <w:divId w:val="320817832"/>
      </w:pPr>
      <w:r>
        <w:t xml:space="preserve">Jakub could issue a civil claim against Antoni to get him to repay the money he lent to him. There may be further civil proceedings issued by the housing authority to ensure that the property is made safe. In addition, criminal proceedings may be brought against Jan if he has been using Jakub’s bank account fraudulently. </w:t>
      </w:r>
    </w:p>
    <w:p w:rsidR="00CA337E" w:rsidRDefault="005A4650">
      <w:pPr>
        <w:divId w:val="320817832"/>
      </w:pPr>
      <w:r>
        <w:t xml:space="preserve">One important distinction is that the rules and consequences of the two justice systems are different. In civil proceedings, the outcome would be in the form of an order that the court ultimately decided to make. If there were a criminal prosecution, the outcome on conviction would be punishment of some kind, such as a fine or imprisonment. </w:t>
      </w:r>
    </w:p>
    <w:p w:rsidR="00CA337E" w:rsidRDefault="005A4650">
      <w:pPr>
        <w:divId w:val="320817832"/>
      </w:pPr>
      <w:r>
        <w:t xml:space="preserve">It is not only in terms of the possible outcomes that there are differences. One important distinction, for example, is that the standard of proof is not the same. The ‘standard of proof’ refers to the criteria for making judgments in legal proceedings, and concerns the degree of certainty that magistrates, judges, sheriffs or juries have to consider in making their decisions. </w:t>
      </w:r>
    </w:p>
    <w:p w:rsidR="00CA337E" w:rsidRDefault="005A4650">
      <w:pPr>
        <w:divId w:val="320817832"/>
      </w:pPr>
      <w:r>
        <w:t xml:space="preserve">In civil proceedings, the person who initiates the court action has to prove their case ‘on the balance of probabilities’ – that is, it is more likely than not that the events alleged to have occurred did in fact occur. The standard of proof in a criminal trial, however, is much stricter: the case against the accused must be proved ‘beyond reasonable doubt’. This means that if there remains any real doubt in the minds of the jury, for example, they must acquit the accused. Therefore, in relation to Jakub’s case above, the standard of proof in respect of the loan would be on the balance of probabilities, while any allegations in criminal proceedings against Jan would have to be proved beyond reasonable doubt. </w:t>
      </w:r>
    </w:p>
    <w:bookmarkStart w:id="334" w:name="Back_To_Unit5_Session3_Part9"/>
    <w:p w:rsidR="00CA337E" w:rsidRDefault="005A4650">
      <w:pPr>
        <w:pStyle w:val="NormalWeb"/>
        <w:divId w:val="320817832"/>
      </w:pPr>
      <w:r>
        <w:fldChar w:fldCharType="begin"/>
      </w:r>
      <w:r>
        <w:instrText xml:space="preserve"> HYPERLINK "" \l "Unit5_Session3_Part9" </w:instrText>
      </w:r>
      <w:r>
        <w:fldChar w:fldCharType="separate"/>
      </w:r>
      <w:r>
        <w:rPr>
          <w:rStyle w:val="Hyperlink"/>
        </w:rPr>
        <w:t>Back to - Part</w:t>
      </w:r>
      <w:r>
        <w:fldChar w:fldCharType="end"/>
      </w:r>
      <w:bookmarkEnd w:id="334"/>
    </w:p>
    <w:p w:rsidR="00CA337E" w:rsidRDefault="005A4650">
      <w:pPr>
        <w:pStyle w:val="Heading2"/>
        <w:divId w:val="580214426"/>
        <w:rPr>
          <w:rFonts w:eastAsia="Times New Roman"/>
        </w:rPr>
      </w:pPr>
      <w:r>
        <w:rPr>
          <w:rFonts w:eastAsia="Times New Roman"/>
        </w:rPr>
        <w:t>Activity 4 Criminal law in practice</w:t>
      </w:r>
    </w:p>
    <w:p w:rsidR="00CA337E" w:rsidRDefault="005A4650">
      <w:pPr>
        <w:pStyle w:val="Heading3"/>
        <w:divId w:val="580214426"/>
        <w:rPr>
          <w:rFonts w:eastAsia="Times New Roman"/>
        </w:rPr>
      </w:pPr>
      <w:r>
        <w:rPr>
          <w:rFonts w:eastAsia="Times New Roman"/>
        </w:rPr>
        <w:t>Part</w:t>
      </w:r>
    </w:p>
    <w:p w:rsidR="00CA337E" w:rsidRDefault="005A4650">
      <w:pPr>
        <w:pStyle w:val="Heading4"/>
        <w:divId w:val="631136286"/>
        <w:rPr>
          <w:rFonts w:eastAsia="Times New Roman"/>
        </w:rPr>
      </w:pPr>
      <w:bookmarkStart w:id="335" w:name="Unit5_Session3_Discussion3"/>
      <w:bookmarkEnd w:id="335"/>
      <w:r>
        <w:rPr>
          <w:rFonts w:eastAsia="Times New Roman"/>
        </w:rPr>
        <w:t>Discussion</w:t>
      </w:r>
    </w:p>
    <w:p w:rsidR="00CA337E" w:rsidRDefault="005A4650">
      <w:pPr>
        <w:divId w:val="631136286"/>
      </w:pPr>
      <w:r>
        <w:t xml:space="preserve">You may feel that Sandra’s behaviour is not acceptable, but has a crime been committed? It could be argued that, in slapping Shahnaz, Sandra has assaulted her and could be prosecuted. </w:t>
      </w:r>
    </w:p>
    <w:p w:rsidR="00CA337E" w:rsidRDefault="005A4650">
      <w:pPr>
        <w:divId w:val="631136286"/>
      </w:pPr>
      <w:r>
        <w:t xml:space="preserve">However, special criminal offences have been created as a result of earlier scandals that involved care workers abusing residents in care homes. In England and Wales, Section 20 of the Criminal Justice and Courts Act 2015 (CJCA 2015) provides that ‘it is an offence for an individual who has the care of another individual by virtue of being a care worker to ill-treat or wilfully to neglect that individual’. There is an equivalent provision in Scotland (in the Health (Tobacco, Nicotine etc. and Care) (Scotland) Act 2016). At the time of writing, there is no equivalent in Northern Ireland, although the Northern Ireland Human Rights Commission (2021) is supporting the introduction of the new ‘care worker’ offence of ill-treatment and wilful neglect to address this gap in the law. </w:t>
      </w:r>
    </w:p>
    <w:bookmarkStart w:id="336" w:name="Back_To_Unit5_Session3_Part12"/>
    <w:p w:rsidR="00CA337E" w:rsidRDefault="005A4650">
      <w:pPr>
        <w:pStyle w:val="NormalWeb"/>
        <w:divId w:val="631136286"/>
      </w:pPr>
      <w:r>
        <w:fldChar w:fldCharType="begin"/>
      </w:r>
      <w:r>
        <w:instrText xml:space="preserve"> HYPERLINK "" \l "Unit5_Session3_Part12" </w:instrText>
      </w:r>
      <w:r>
        <w:fldChar w:fldCharType="separate"/>
      </w:r>
      <w:r>
        <w:rPr>
          <w:rStyle w:val="Hyperlink"/>
        </w:rPr>
        <w:t>Back to - Part</w:t>
      </w:r>
      <w:r>
        <w:fldChar w:fldCharType="end"/>
      </w:r>
      <w:bookmarkEnd w:id="336"/>
    </w:p>
    <w:p w:rsidR="00CA337E" w:rsidRDefault="005A4650">
      <w:pPr>
        <w:pStyle w:val="Heading3"/>
        <w:divId w:val="580214426"/>
        <w:rPr>
          <w:rFonts w:eastAsia="Times New Roman"/>
        </w:rPr>
      </w:pPr>
      <w:r>
        <w:rPr>
          <w:rFonts w:eastAsia="Times New Roman"/>
        </w:rPr>
        <w:t>Part</w:t>
      </w:r>
    </w:p>
    <w:p w:rsidR="00CA337E" w:rsidRDefault="005A4650">
      <w:pPr>
        <w:pStyle w:val="Heading4"/>
        <w:divId w:val="98524849"/>
        <w:rPr>
          <w:rFonts w:eastAsia="Times New Roman"/>
        </w:rPr>
      </w:pPr>
      <w:bookmarkStart w:id="337" w:name="Unit5_Session3_Discussion4"/>
      <w:bookmarkEnd w:id="337"/>
      <w:r>
        <w:rPr>
          <w:rFonts w:eastAsia="Times New Roman"/>
        </w:rPr>
        <w:t>Discussion</w:t>
      </w:r>
    </w:p>
    <w:p w:rsidR="00CA337E" w:rsidRDefault="005A4650">
      <w:pPr>
        <w:divId w:val="98524849"/>
      </w:pPr>
      <w:r>
        <w:t xml:space="preserve">Irrespective of whether or not you think Sandra’s behaviour should be punished by the criminal law, it is still the case that her behaviour is unacceptable. If this was in Scotland, it is clear that her behaviour would be seen as falling short of the expectations set out in the Scottish Social Services guidance. This states that social service workers must uphold public trust and confidence in social services and must not ‘abuse, neglect or harm people who use services’ (SSSC/CI, 2020, p. 9). This guidance also refers to the need for social service workers ‘to promote the independence of people who use services while protecting them, as far as possible, from danger and harm’. </w:t>
      </w:r>
    </w:p>
    <w:p w:rsidR="00CA337E" w:rsidRDefault="005A4650">
      <w:pPr>
        <w:divId w:val="98524849"/>
      </w:pPr>
      <w:r>
        <w:t xml:space="preserve">There is similar guidance across the UK: for example, in England, the workforce development and planning body Skills for Care states in its Code of Conduct that adult social care workers must ‘promote and uphold the privacy, dignity, rights, health and wellbeing of people who use health and care services and their carers at all times’, and ‘must never abuse, neglect, harm or exploit those who use health and care services, their carers or your colleagues’ (Skills for Care, 2013, p. 5). </w:t>
      </w:r>
    </w:p>
    <w:p w:rsidR="00CA337E" w:rsidRDefault="005A4650">
      <w:pPr>
        <w:divId w:val="98524849"/>
      </w:pPr>
      <w:r>
        <w:t xml:space="preserve">In Northern Ireland, the Social Care Council’s Standards of Conduct and Practice state that social workers and social care workers must promote the autonomy of service users while safeguarding them as far as possible from danger or harm. They must also respect the rights of service users while seeking to ensure that their behaviour does not harm either themselves or other people. In such a case, the service user (and any relatives) must, of necessity, put their trust in the carer and the care home. </w:t>
      </w:r>
    </w:p>
    <w:p w:rsidR="00CA337E" w:rsidRDefault="005A4650">
      <w:pPr>
        <w:divId w:val="98524849"/>
      </w:pPr>
      <w:r>
        <w:t xml:space="preserve">Social Care Wales (2017) Codes of Professional Practice for Social Care state that social care workers must: respect the views and wishes, and promote the rights and interests, of individuals and carers; strive to establish and maintain the trust and confidence of individuals and carers; promote the well-being, voice and control of individuals and carers while supporting them to stay safe; respect the rights of individuals while seeking to ensure that their behaviour does not harm themselves or other people; act with integrity and uphold public trust and confidence in the social care profession; and finally, be accountable for the quality of their work, taking responsibility for maintaining and developing their knowledge and skills. </w:t>
      </w:r>
    </w:p>
    <w:bookmarkStart w:id="338" w:name="Back_To_Unit5_Session3_Part14"/>
    <w:p w:rsidR="00CA337E" w:rsidRDefault="005A4650">
      <w:pPr>
        <w:pStyle w:val="NormalWeb"/>
        <w:divId w:val="98524849"/>
      </w:pPr>
      <w:r>
        <w:fldChar w:fldCharType="begin"/>
      </w:r>
      <w:r>
        <w:instrText xml:space="preserve"> HYPERLINK "" \l "Unit5_Session3_Part14" </w:instrText>
      </w:r>
      <w:r>
        <w:fldChar w:fldCharType="separate"/>
      </w:r>
      <w:r>
        <w:rPr>
          <w:rStyle w:val="Hyperlink"/>
        </w:rPr>
        <w:t>Back to - Part</w:t>
      </w:r>
      <w:r>
        <w:fldChar w:fldCharType="end"/>
      </w:r>
      <w:bookmarkEnd w:id="338"/>
    </w:p>
    <w:p w:rsidR="00CA337E" w:rsidRDefault="005A4650">
      <w:pPr>
        <w:pStyle w:val="Heading3"/>
        <w:divId w:val="580214426"/>
        <w:rPr>
          <w:rFonts w:eastAsia="Times New Roman"/>
        </w:rPr>
      </w:pPr>
      <w:r>
        <w:rPr>
          <w:rFonts w:eastAsia="Times New Roman"/>
        </w:rPr>
        <w:t>Part</w:t>
      </w:r>
    </w:p>
    <w:p w:rsidR="00CA337E" w:rsidRDefault="005A4650">
      <w:pPr>
        <w:pStyle w:val="Heading4"/>
        <w:divId w:val="1137146426"/>
        <w:rPr>
          <w:rFonts w:eastAsia="Times New Roman"/>
        </w:rPr>
      </w:pPr>
      <w:bookmarkStart w:id="339" w:name="Unit5_Session3_Discussion5"/>
      <w:bookmarkEnd w:id="339"/>
      <w:r>
        <w:rPr>
          <w:rFonts w:eastAsia="Times New Roman"/>
        </w:rPr>
        <w:t>Discussion</w:t>
      </w:r>
    </w:p>
    <w:p w:rsidR="00CA337E" w:rsidRDefault="005A4650">
      <w:pPr>
        <w:divId w:val="1137146426"/>
      </w:pPr>
      <w:r>
        <w:t xml:space="preserve">The failure of the management of the care home to take timely and appropriate action in response to Naima’s initial complaint is clearly an issue. The excuse of staff shortage is no excuse for not making further enquiries and taking action – for example, terminating Sandra’s employment, requiring her to undergo further training or perhaps giving her a formal warning. It is also possible, depending on the severity of the case, for the care home to be charged with a criminal offence. </w:t>
      </w:r>
    </w:p>
    <w:p w:rsidR="00CA337E" w:rsidRDefault="005A4650">
      <w:pPr>
        <w:divId w:val="1137146426"/>
      </w:pPr>
      <w:r>
        <w:t xml:space="preserve">The care home commits an offence if an individual is wilfully neglected or ill-treated by someone providing social care on its behalf, and the care home’s management is organised in such a way as to be a gross breach of the duty of care owed to the individual. In other words, the conduct falls far below what would reasonably be expected and, if not for that gross breach, the wilful neglect would not have occurred (Section 21, CJCA, 2015 – see similar provision in Section 26 of the Health (Tobacco, Nicotine etc. and Care) (Scotland) Act (2016)). </w:t>
      </w:r>
    </w:p>
    <w:bookmarkStart w:id="340" w:name="Back_To_Unit5_Session3_Part16"/>
    <w:p w:rsidR="00CA337E" w:rsidRDefault="005A4650">
      <w:pPr>
        <w:pStyle w:val="NormalWeb"/>
        <w:divId w:val="1137146426"/>
      </w:pPr>
      <w:r>
        <w:fldChar w:fldCharType="begin"/>
      </w:r>
      <w:r>
        <w:instrText xml:space="preserve"> HYPERLINK "" \l "Unit5_Session3_Part16" </w:instrText>
      </w:r>
      <w:r>
        <w:fldChar w:fldCharType="separate"/>
      </w:r>
      <w:r>
        <w:rPr>
          <w:rStyle w:val="Hyperlink"/>
        </w:rPr>
        <w:t>Back to - Part</w:t>
      </w:r>
      <w:r>
        <w:fldChar w:fldCharType="end"/>
      </w:r>
      <w:bookmarkEnd w:id="340"/>
    </w:p>
    <w:p w:rsidR="00CA337E" w:rsidRDefault="005A4650">
      <w:pPr>
        <w:pStyle w:val="Heading2"/>
        <w:divId w:val="580214426"/>
        <w:rPr>
          <w:rFonts w:eastAsia="Times New Roman"/>
        </w:rPr>
      </w:pPr>
      <w:r>
        <w:rPr>
          <w:rFonts w:eastAsia="Times New Roman"/>
        </w:rPr>
        <w:t>Activity 5 Law in professional practice</w:t>
      </w:r>
    </w:p>
    <w:p w:rsidR="00CA337E" w:rsidRDefault="005A4650">
      <w:pPr>
        <w:pStyle w:val="Heading3"/>
        <w:divId w:val="580214426"/>
        <w:rPr>
          <w:rFonts w:eastAsia="Times New Roman"/>
        </w:rPr>
      </w:pPr>
      <w:r>
        <w:rPr>
          <w:rFonts w:eastAsia="Times New Roman"/>
        </w:rPr>
        <w:t>Part</w:t>
      </w:r>
    </w:p>
    <w:p w:rsidR="00CA337E" w:rsidRDefault="005A4650">
      <w:pPr>
        <w:pStyle w:val="Heading4"/>
        <w:divId w:val="891035508"/>
        <w:rPr>
          <w:rFonts w:eastAsia="Times New Roman"/>
        </w:rPr>
      </w:pPr>
      <w:bookmarkStart w:id="341" w:name="Unit5_Session4_Discussion1"/>
      <w:bookmarkEnd w:id="341"/>
      <w:r>
        <w:rPr>
          <w:rFonts w:eastAsia="Times New Roman"/>
        </w:rPr>
        <w:t>Discussion</w:t>
      </w:r>
    </w:p>
    <w:p w:rsidR="00CA337E" w:rsidRDefault="005A4650">
      <w:pPr>
        <w:divId w:val="891035508"/>
      </w:pPr>
      <w:r>
        <w:t xml:space="preserve">Natalie, the social worker, talks about the law underpinning social workers’ practice, giving as an example the impact of the Social Services and Well-being (Wales) Act. She refers to the importance of human rights in terms of the need to respect people’s autonomy – and that, if you do need to take action and intervene, you are able to justify the decision. She also talks of the need to follow the principles outlined in the Mental Capacity Act when making a decision in the person’s ‘best interests’. </w:t>
      </w:r>
    </w:p>
    <w:p w:rsidR="00CA337E" w:rsidRDefault="005A4650">
      <w:pPr>
        <w:divId w:val="891035508"/>
      </w:pPr>
      <w:r>
        <w:t xml:space="preserve">Robyn, the social care coordinator, refers to how compliance with the law is important to protect the company she works for as well as for individual workers and clients. She cites the example of the General Data Protection Regulation (GDPR), which protects an individual’s right to confidentiality as far as their personal data is concerned. She also refers to the QCS (an online system) containing all the policies and procedures which are used in their company and which she follows all the time. She then gives the example of how she recently had to access this system to look at the company’s racism policy, prompted by her concern for the well-being of a colleague. Ultimately, this was resolved and she was clear that, while she had the best interests of the client in mind, she was not going to expose her staff to racist abuse. </w:t>
      </w:r>
    </w:p>
    <w:bookmarkStart w:id="342" w:name="Back_To_Unit5_Session4_Part3"/>
    <w:p w:rsidR="00CA337E" w:rsidRDefault="005A4650">
      <w:pPr>
        <w:pStyle w:val="NormalWeb"/>
        <w:divId w:val="891035508"/>
      </w:pPr>
      <w:r>
        <w:fldChar w:fldCharType="begin"/>
      </w:r>
      <w:r>
        <w:instrText xml:space="preserve"> HYPERLINK "" \l "Unit5_Session4_Part3" </w:instrText>
      </w:r>
      <w:r>
        <w:fldChar w:fldCharType="separate"/>
      </w:r>
      <w:r>
        <w:rPr>
          <w:rStyle w:val="Hyperlink"/>
        </w:rPr>
        <w:t>Back to - Part</w:t>
      </w:r>
      <w:r>
        <w:fldChar w:fldCharType="end"/>
      </w:r>
      <w:bookmarkEnd w:id="342"/>
    </w:p>
    <w:p w:rsidR="00CA337E" w:rsidRDefault="005A4650">
      <w:pPr>
        <w:pStyle w:val="Heading3"/>
        <w:divId w:val="580214426"/>
        <w:rPr>
          <w:rFonts w:eastAsia="Times New Roman"/>
        </w:rPr>
      </w:pPr>
      <w:r>
        <w:rPr>
          <w:rFonts w:eastAsia="Times New Roman"/>
        </w:rPr>
        <w:t>Part</w:t>
      </w:r>
    </w:p>
    <w:p w:rsidR="00CA337E" w:rsidRDefault="005A4650">
      <w:pPr>
        <w:pStyle w:val="Heading4"/>
        <w:divId w:val="1225064573"/>
        <w:rPr>
          <w:rFonts w:eastAsia="Times New Roman"/>
        </w:rPr>
      </w:pPr>
      <w:bookmarkStart w:id="343" w:name="Unit5_Session4_Discussion2"/>
      <w:bookmarkEnd w:id="343"/>
      <w:r>
        <w:rPr>
          <w:rFonts w:eastAsia="Times New Roman"/>
        </w:rPr>
        <w:t>Discussion</w:t>
      </w:r>
    </w:p>
    <w:p w:rsidR="00CA337E" w:rsidRDefault="005A4650">
      <w:pPr>
        <w:divId w:val="1225064573"/>
      </w:pPr>
      <w:r>
        <w:t xml:space="preserve">Natalie tells of her experience in advocating on behalf of a couple in hospital who, no matter what else happened to them, wanted to remain together. While in the end they were not able to return home together, she ensured that their voices were heard and that they stayed together in a care home. Robyn tells a similar story of advocating on behalf of a client whose family wanted her to return home when the client was clear that she wanted to stay in the nursing home. Again, drawing on her advocacy skills to effectively represent the views of the client was seen by Robyn as part of her professional responsibility as a social care worker. </w:t>
      </w:r>
    </w:p>
    <w:bookmarkStart w:id="344" w:name="Back_To_Unit5_Session4_Part5"/>
    <w:p w:rsidR="00CA337E" w:rsidRDefault="005A4650">
      <w:pPr>
        <w:pStyle w:val="NormalWeb"/>
        <w:divId w:val="1225064573"/>
      </w:pPr>
      <w:r>
        <w:fldChar w:fldCharType="begin"/>
      </w:r>
      <w:r>
        <w:instrText xml:space="preserve"> HYPERLINK "" \l "Unit5_Session4_Part5" </w:instrText>
      </w:r>
      <w:r>
        <w:fldChar w:fldCharType="separate"/>
      </w:r>
      <w:r>
        <w:rPr>
          <w:rStyle w:val="Hyperlink"/>
        </w:rPr>
        <w:t>Back to - Part</w:t>
      </w:r>
      <w:r>
        <w:fldChar w:fldCharType="end"/>
      </w:r>
      <w:bookmarkEnd w:id="344"/>
    </w:p>
    <w:p w:rsidR="00CA337E" w:rsidRDefault="005A4650">
      <w:pPr>
        <w:pStyle w:val="Heading3"/>
        <w:divId w:val="580214426"/>
        <w:rPr>
          <w:rFonts w:eastAsia="Times New Roman"/>
        </w:rPr>
      </w:pPr>
      <w:r>
        <w:rPr>
          <w:rFonts w:eastAsia="Times New Roman"/>
        </w:rPr>
        <w:t>Part</w:t>
      </w:r>
    </w:p>
    <w:p w:rsidR="00CA337E" w:rsidRDefault="005A4650">
      <w:pPr>
        <w:pStyle w:val="Heading4"/>
        <w:divId w:val="820392746"/>
        <w:rPr>
          <w:rFonts w:eastAsia="Times New Roman"/>
        </w:rPr>
      </w:pPr>
      <w:bookmarkStart w:id="345" w:name="Unit5_Session4_Discussion3"/>
      <w:bookmarkEnd w:id="345"/>
      <w:r>
        <w:rPr>
          <w:rFonts w:eastAsia="Times New Roman"/>
        </w:rPr>
        <w:t>Discussion</w:t>
      </w:r>
    </w:p>
    <w:p w:rsidR="00CA337E" w:rsidRDefault="005A4650">
      <w:pPr>
        <w:divId w:val="820392746"/>
      </w:pPr>
      <w:r>
        <w:t xml:space="preserve">In the audio, Natalie is clear that respect for human rights is central to her practice. It is important to be open and honest with people, making sure that they have all the facts so that they understand fully the consequences of the choices in front of them. Natalie acknowledges that this can be a challenge and that at times you need to be persistent about the need for intervention. She reminds us of the importance of seeking advice and following procedures, and of the need for proposed actions to be based on evidence and to be justifiable. </w:t>
      </w:r>
    </w:p>
    <w:bookmarkStart w:id="346" w:name="Back_To_Unit5_Session4_Part7"/>
    <w:p w:rsidR="00CA337E" w:rsidRDefault="005A4650">
      <w:pPr>
        <w:pStyle w:val="NormalWeb"/>
        <w:divId w:val="820392746"/>
      </w:pPr>
      <w:r>
        <w:fldChar w:fldCharType="begin"/>
      </w:r>
      <w:r>
        <w:instrText xml:space="preserve"> HYPERLINK "" \l "Unit5_Session4_Part7" </w:instrText>
      </w:r>
      <w:r>
        <w:fldChar w:fldCharType="separate"/>
      </w:r>
      <w:r>
        <w:rPr>
          <w:rStyle w:val="Hyperlink"/>
        </w:rPr>
        <w:t>Back to - Part</w:t>
      </w:r>
      <w:r>
        <w:fldChar w:fldCharType="end"/>
      </w:r>
      <w:bookmarkEnd w:id="346"/>
    </w:p>
    <w:p w:rsidR="00CA337E" w:rsidRDefault="005A4650">
      <w:pPr>
        <w:pStyle w:val="Heading2"/>
        <w:divId w:val="580214426"/>
        <w:rPr>
          <w:rFonts w:eastAsia="Times New Roman"/>
        </w:rPr>
      </w:pPr>
      <w:r>
        <w:rPr>
          <w:rFonts w:eastAsia="Times New Roman"/>
        </w:rPr>
        <w:t>Activity 6 Older people’s human rights</w:t>
      </w:r>
    </w:p>
    <w:p w:rsidR="00CA337E" w:rsidRDefault="005A4650">
      <w:pPr>
        <w:pStyle w:val="Heading3"/>
        <w:divId w:val="580214426"/>
        <w:rPr>
          <w:rFonts w:eastAsia="Times New Roman"/>
        </w:rPr>
      </w:pPr>
      <w:r>
        <w:rPr>
          <w:rFonts w:eastAsia="Times New Roman"/>
        </w:rPr>
        <w:t>Part</w:t>
      </w:r>
    </w:p>
    <w:p w:rsidR="00CA337E" w:rsidRDefault="005A4650">
      <w:pPr>
        <w:pStyle w:val="Heading4"/>
        <w:divId w:val="1817184277"/>
        <w:rPr>
          <w:rFonts w:eastAsia="Times New Roman"/>
        </w:rPr>
      </w:pPr>
      <w:bookmarkStart w:id="347" w:name="Unit5_Session5_Discussion1"/>
      <w:bookmarkEnd w:id="347"/>
      <w:r>
        <w:rPr>
          <w:rFonts w:eastAsia="Times New Roman"/>
        </w:rPr>
        <w:t>Discussion</w:t>
      </w:r>
    </w:p>
    <w:p w:rsidR="00CA337E" w:rsidRDefault="005A4650">
      <w:pPr>
        <w:divId w:val="1817184277"/>
      </w:pPr>
      <w:r>
        <w:t xml:space="preserve">Age UK sees the right to life, the prohibition of torture, inhuman and degrading treatment, the right to liberty, the right to respect for private and family life, and the right not to be discriminated against as being of particular importance for older people. </w:t>
      </w:r>
    </w:p>
    <w:p w:rsidR="00CA337E" w:rsidRDefault="005A4650">
      <w:pPr>
        <w:divId w:val="1817184277"/>
      </w:pPr>
      <w:r>
        <w:t xml:space="preserve">Among the reasons they give for the importance of the right to life is that people should not be refused life-saving medical treatment because of their age and that they should not have a ‘do not resuscitate’ order placed on their file without their or, if they cannot express their own view, their family’s consent. </w:t>
      </w:r>
    </w:p>
    <w:p w:rsidR="00CA337E" w:rsidRDefault="005A4650">
      <w:pPr>
        <w:divId w:val="1817184277"/>
      </w:pPr>
      <w:r>
        <w:t xml:space="preserve">Deprivation of Liberty Safeguards (DoLS) (SCIE, 2015) set out a procedure for care homes and hospitals to obtain authorisation to deprive someone of their liberty. Without that authorisation the deprivation of liberty will be unlawful. In Scotland an assessment is required as to whether guardianship might be needed if an adult is to be placed in a care home where there is deprivation of liberty. These safeguards are intended to stop individuals from being deprived of their liberty unless it is in their best interests to protect them from harm and there is no other less restrictive alternative. </w:t>
      </w:r>
    </w:p>
    <w:p w:rsidR="00CA337E" w:rsidRDefault="005A4650">
      <w:pPr>
        <w:divId w:val="1817184277"/>
      </w:pPr>
      <w:r>
        <w:t xml:space="preserve">Age UK gives a number of reasons why Article 14 is important, including that it means that a person should not be refused medical treatment simply because of their age and that if a person does not speak English they should be provided with an interpreter, so that they can make choices about their health or social care. </w:t>
      </w:r>
    </w:p>
    <w:bookmarkStart w:id="348" w:name="Back_To_Unit5_Session5_Part2"/>
    <w:p w:rsidR="00CA337E" w:rsidRDefault="005A4650">
      <w:pPr>
        <w:pStyle w:val="NormalWeb"/>
        <w:divId w:val="1817184277"/>
      </w:pPr>
      <w:r>
        <w:fldChar w:fldCharType="begin"/>
      </w:r>
      <w:r>
        <w:instrText xml:space="preserve"> HYPERLINK "" \l "Unit5_Session5_Part2" </w:instrText>
      </w:r>
      <w:r>
        <w:fldChar w:fldCharType="separate"/>
      </w:r>
      <w:r>
        <w:rPr>
          <w:rStyle w:val="Hyperlink"/>
        </w:rPr>
        <w:t>Back to - Part</w:t>
      </w:r>
      <w:r>
        <w:fldChar w:fldCharType="end"/>
      </w:r>
      <w:bookmarkEnd w:id="348"/>
    </w:p>
    <w:p w:rsidR="00CA337E" w:rsidRDefault="00701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337E" w:rsidRDefault="005A4650">
      <w:pPr>
        <w:pStyle w:val="Heading2"/>
        <w:divId w:val="1690794219"/>
        <w:rPr>
          <w:rFonts w:eastAsia="Times New Roman"/>
        </w:rPr>
      </w:pPr>
      <w:bookmarkStart w:id="349" w:name="UnitDescriptions1"/>
      <w:bookmarkEnd w:id="349"/>
      <w:r>
        <w:rPr>
          <w:rFonts w:eastAsia="Times New Roman"/>
        </w:rPr>
        <w:t>Descriptions</w:t>
      </w:r>
    </w:p>
    <w:p w:rsidR="00CA337E" w:rsidRDefault="005A4650">
      <w:pPr>
        <w:pStyle w:val="Heading3"/>
        <w:divId w:val="1379472968"/>
        <w:rPr>
          <w:rFonts w:eastAsia="Times New Roman"/>
        </w:rPr>
      </w:pPr>
      <w:bookmarkStart w:id="350" w:name="Unit2_Session1_Alternative1"/>
      <w:bookmarkEnd w:id="350"/>
      <w:r>
        <w:rPr>
          <w:rFonts w:eastAsia="Times New Roman"/>
        </w:rPr>
        <w:t>Uncaptioned Figure</w:t>
      </w:r>
    </w:p>
    <w:p w:rsidR="00CA337E" w:rsidRDefault="005A4650">
      <w:pPr>
        <w:spacing w:before="0" w:beforeAutospacing="0" w:after="0" w:afterAutospacing="0" w:line="240" w:lineRule="auto"/>
        <w:divId w:val="13794729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social care professional, holding a notepad and pen, sits on a sofa beside a mother and her two children. </w:t>
      </w:r>
    </w:p>
    <w:bookmarkStart w:id="351" w:name="Back_To_Unit2_Session1_Figure1"/>
    <w:p w:rsidR="00701962" w:rsidRDefault="005A4650">
      <w:pPr>
        <w:pStyle w:val="NormalWeb"/>
        <w:divId w:val="1379472968"/>
      </w:pPr>
      <w:r>
        <w:fldChar w:fldCharType="begin"/>
      </w:r>
      <w:r>
        <w:instrText xml:space="preserve"> HYPERLINK "" \l "Unit2_Session1_Figure1" </w:instrText>
      </w:r>
      <w:r>
        <w:fldChar w:fldCharType="separate"/>
      </w:r>
      <w:r>
        <w:rPr>
          <w:rStyle w:val="Hyperlink"/>
        </w:rPr>
        <w:t>Back to - Uncaptioned Figure</w:t>
      </w:r>
      <w:r>
        <w:fldChar w:fldCharType="end"/>
      </w:r>
    </w:p>
    <w:p w:rsidR="00CA337E" w:rsidRDefault="005A4650">
      <w:pPr>
        <w:pStyle w:val="Heading3"/>
        <w:divId w:val="1719933484"/>
        <w:rPr>
          <w:rFonts w:eastAsia="Times New Roman"/>
        </w:rPr>
      </w:pPr>
      <w:bookmarkStart w:id="352" w:name="Unit2_Session1_Description1"/>
      <w:bookmarkEnd w:id="352"/>
      <w:r>
        <w:rPr>
          <w:rFonts w:eastAsia="Times New Roman"/>
        </w:rPr>
        <w:t>Uncaptioned Figure</w:t>
      </w:r>
    </w:p>
    <w:p w:rsidR="00CA337E" w:rsidRDefault="005A4650">
      <w:pPr>
        <w:spacing w:before="0" w:beforeAutospacing="0" w:after="0" w:afterAutospacing="0" w:line="240" w:lineRule="auto"/>
        <w:divId w:val="17199334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social care professional, holding a notepad and pen, sits on a sofa beside a mother and her two children. </w:t>
      </w:r>
    </w:p>
    <w:p w:rsidR="00701962" w:rsidRDefault="00701962">
      <w:pPr>
        <w:pStyle w:val="NormalWeb"/>
        <w:divId w:val="1719933484"/>
      </w:pPr>
      <w:hyperlink w:anchor="Unit2_Session1_Figure1" w:history="1">
        <w:r w:rsidR="005A4650">
          <w:rPr>
            <w:rStyle w:val="Hyperlink"/>
          </w:rPr>
          <w:t>Back to - Uncaptioned Figure</w:t>
        </w:r>
      </w:hyperlink>
      <w:bookmarkEnd w:id="351"/>
    </w:p>
    <w:p w:rsidR="00CA337E" w:rsidRDefault="005A4650">
      <w:pPr>
        <w:pStyle w:val="Heading3"/>
        <w:divId w:val="198322598"/>
        <w:rPr>
          <w:rFonts w:eastAsia="Times New Roman"/>
        </w:rPr>
      </w:pPr>
      <w:bookmarkStart w:id="353" w:name="Unit2_Session4_Alternative1"/>
      <w:bookmarkEnd w:id="353"/>
      <w:r>
        <w:rPr>
          <w:rFonts w:eastAsia="Times New Roman"/>
        </w:rPr>
        <w:t>Figure 1 The contexts of social care</w:t>
      </w:r>
    </w:p>
    <w:p w:rsidR="00CA337E" w:rsidRDefault="005A4650">
      <w:pPr>
        <w:spacing w:before="0" w:beforeAutospacing="0" w:after="0" w:afterAutospacing="0" w:line="240" w:lineRule="auto"/>
        <w:divId w:val="19832259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diagram of four concentric circles. Starting from the inner circle and moving outwards; the first circle is labelled ‘Service user need (care, protection, rehabilitation, support)’; the second circle is labelled ‘Provider type (statutory, voluntary, private)’; the third circle is labelled ‘Setting (e.g. community, residential service, day service, etc.)’; and the fourth and final circle is labelled ‘National context (e.g. England, Scotland, Wales or Northern Ireland)’. </w:t>
      </w:r>
    </w:p>
    <w:bookmarkStart w:id="354" w:name="Back_To_Unit2_Session4_Figure1"/>
    <w:p w:rsidR="00701962" w:rsidRDefault="005A4650">
      <w:pPr>
        <w:pStyle w:val="NormalWeb"/>
        <w:divId w:val="198322598"/>
      </w:pPr>
      <w:r>
        <w:fldChar w:fldCharType="begin"/>
      </w:r>
      <w:r>
        <w:instrText xml:space="preserve"> HYPERLINK "" \l "Unit2_Session4_Figure1" </w:instrText>
      </w:r>
      <w:r>
        <w:fldChar w:fldCharType="separate"/>
      </w:r>
      <w:r>
        <w:rPr>
          <w:rStyle w:val="Hyperlink"/>
        </w:rPr>
        <w:t>Back to - Figure 1 The contexts of social care</w:t>
      </w:r>
      <w:r>
        <w:fldChar w:fldCharType="end"/>
      </w:r>
    </w:p>
    <w:p w:rsidR="00CA337E" w:rsidRDefault="005A4650">
      <w:pPr>
        <w:pStyle w:val="Heading3"/>
        <w:divId w:val="1689868609"/>
        <w:rPr>
          <w:rFonts w:eastAsia="Times New Roman"/>
        </w:rPr>
      </w:pPr>
      <w:bookmarkStart w:id="355" w:name="Unit2_Session4_Description1"/>
      <w:bookmarkEnd w:id="355"/>
      <w:r>
        <w:rPr>
          <w:rFonts w:eastAsia="Times New Roman"/>
        </w:rPr>
        <w:t>Figure 1 The contexts of social care</w:t>
      </w:r>
    </w:p>
    <w:p w:rsidR="00CA337E" w:rsidRDefault="005A4650">
      <w:pPr>
        <w:spacing w:before="0" w:beforeAutospacing="0" w:after="0" w:afterAutospacing="0" w:line="240" w:lineRule="auto"/>
        <w:divId w:val="16898686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diagram of four concentric circles. Starting from the inner circle and moving outwards; the first circle is labelled ‘Service user need (care, protection, rehabilitation, support)’; the second circle is labelled ‘Provider type (statutory, voluntary, private)’; the third circle is labelled ‘Setting (e.g. community, residential service, day service, etc.)’; and the fourth and final circle is labelled ‘National context (e.g. England, Scotland, Wales or Northern Ireland)’. </w:t>
      </w:r>
    </w:p>
    <w:p w:rsidR="00701962" w:rsidRDefault="00701962">
      <w:pPr>
        <w:pStyle w:val="NormalWeb"/>
        <w:divId w:val="1689868609"/>
      </w:pPr>
      <w:hyperlink w:anchor="Unit2_Session4_Figure1" w:history="1">
        <w:r w:rsidR="005A4650">
          <w:rPr>
            <w:rStyle w:val="Hyperlink"/>
          </w:rPr>
          <w:t>Back to - Figure 1 The contexts of social care</w:t>
        </w:r>
      </w:hyperlink>
      <w:bookmarkEnd w:id="354"/>
    </w:p>
    <w:p w:rsidR="00CA337E" w:rsidRDefault="005A4650">
      <w:pPr>
        <w:pStyle w:val="Heading3"/>
        <w:divId w:val="602493067"/>
        <w:rPr>
          <w:rFonts w:eastAsia="Times New Roman"/>
        </w:rPr>
      </w:pPr>
      <w:bookmarkStart w:id="356" w:name="Unit3_Session1_Alternative1"/>
      <w:bookmarkEnd w:id="356"/>
      <w:r>
        <w:rPr>
          <w:rFonts w:eastAsia="Times New Roman"/>
        </w:rPr>
        <w:t>Uncaptioned Figure</w:t>
      </w:r>
    </w:p>
    <w:p w:rsidR="00CA337E" w:rsidRDefault="005A4650">
      <w:pPr>
        <w:spacing w:before="0" w:beforeAutospacing="0" w:after="0" w:afterAutospacing="0" w:line="240" w:lineRule="auto"/>
        <w:divId w:val="6024930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a young woman drawing a sketch of herself, set against a grey background. </w:t>
      </w:r>
    </w:p>
    <w:bookmarkStart w:id="357" w:name="Back_To_Unit3_Session1_Figure1"/>
    <w:p w:rsidR="00701962" w:rsidRDefault="005A4650">
      <w:pPr>
        <w:pStyle w:val="NormalWeb"/>
        <w:divId w:val="602493067"/>
      </w:pPr>
      <w:r>
        <w:fldChar w:fldCharType="begin"/>
      </w:r>
      <w:r>
        <w:instrText xml:space="preserve"> HYPERLINK "" \l "Unit3_Session1_Figure1" </w:instrText>
      </w:r>
      <w:r>
        <w:fldChar w:fldCharType="separate"/>
      </w:r>
      <w:r>
        <w:rPr>
          <w:rStyle w:val="Hyperlink"/>
        </w:rPr>
        <w:t>Back to - Uncaptioned Figure</w:t>
      </w:r>
      <w:r>
        <w:fldChar w:fldCharType="end"/>
      </w:r>
    </w:p>
    <w:p w:rsidR="00CA337E" w:rsidRDefault="005A4650">
      <w:pPr>
        <w:pStyle w:val="Heading3"/>
        <w:divId w:val="172692992"/>
        <w:rPr>
          <w:rFonts w:eastAsia="Times New Roman"/>
        </w:rPr>
      </w:pPr>
      <w:bookmarkStart w:id="358" w:name="Unit3_Session1_Description1"/>
      <w:bookmarkEnd w:id="358"/>
      <w:r>
        <w:rPr>
          <w:rFonts w:eastAsia="Times New Roman"/>
        </w:rPr>
        <w:t>Uncaptioned Figure</w:t>
      </w:r>
    </w:p>
    <w:p w:rsidR="00CA337E" w:rsidRDefault="005A4650">
      <w:pPr>
        <w:spacing w:before="0" w:beforeAutospacing="0" w:after="0" w:afterAutospacing="0" w:line="240" w:lineRule="auto"/>
        <w:divId w:val="17269299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a young woman drawing a sketch of herself, set against a grey background. </w:t>
      </w:r>
    </w:p>
    <w:p w:rsidR="00701962" w:rsidRDefault="00701962">
      <w:pPr>
        <w:pStyle w:val="NormalWeb"/>
        <w:divId w:val="172692992"/>
      </w:pPr>
      <w:hyperlink w:anchor="Unit3_Session1_Figure1" w:history="1">
        <w:r w:rsidR="005A4650">
          <w:rPr>
            <w:rStyle w:val="Hyperlink"/>
          </w:rPr>
          <w:t>Back to - Uncaptioned Figure</w:t>
        </w:r>
      </w:hyperlink>
      <w:bookmarkEnd w:id="357"/>
    </w:p>
    <w:p w:rsidR="00CA337E" w:rsidRDefault="005A4650">
      <w:pPr>
        <w:pStyle w:val="Heading3"/>
        <w:divId w:val="197205071"/>
        <w:rPr>
          <w:rFonts w:eastAsia="Times New Roman"/>
        </w:rPr>
      </w:pPr>
      <w:bookmarkStart w:id="359" w:name="Unit3_Session5_Alternative1"/>
      <w:bookmarkEnd w:id="359"/>
      <w:r>
        <w:rPr>
          <w:rFonts w:eastAsia="Times New Roman"/>
        </w:rPr>
        <w:t>Uncaptioned Figure</w:t>
      </w:r>
    </w:p>
    <w:p w:rsidR="00CA337E" w:rsidRDefault="005A4650">
      <w:pPr>
        <w:spacing w:before="0" w:beforeAutospacing="0" w:after="0" w:afterAutospacing="0" w:line="240" w:lineRule="auto"/>
        <w:divId w:val="1972050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graphic showing a list of the GRACES. The list is arranged across three columns. The first column consists of the following: Gender, Gender identity, Geography, Race, Religion, Age, Ability. The second column consists of the following: Appearance, Class, Culture, Caste, Education, Ethnicity, Economics. The third column consists of the following: Spirituality, Sexuality, Sexual orientation. </w:t>
      </w:r>
    </w:p>
    <w:bookmarkStart w:id="360" w:name="Back_To_Unit3_Session5_Figure1"/>
    <w:p w:rsidR="00701962" w:rsidRDefault="005A4650">
      <w:pPr>
        <w:pStyle w:val="NormalWeb"/>
        <w:divId w:val="197205071"/>
      </w:pPr>
      <w:r>
        <w:fldChar w:fldCharType="begin"/>
      </w:r>
      <w:r>
        <w:instrText xml:space="preserve"> HYPERLINK "" \l "Unit3_Session5_Figure1" </w:instrText>
      </w:r>
      <w:r>
        <w:fldChar w:fldCharType="separate"/>
      </w:r>
      <w:r>
        <w:rPr>
          <w:rStyle w:val="Hyperlink"/>
        </w:rPr>
        <w:t>Back to - Uncaptioned Figure</w:t>
      </w:r>
      <w:r>
        <w:fldChar w:fldCharType="end"/>
      </w:r>
    </w:p>
    <w:p w:rsidR="00CA337E" w:rsidRDefault="005A4650">
      <w:pPr>
        <w:pStyle w:val="Heading3"/>
        <w:divId w:val="598637183"/>
        <w:rPr>
          <w:rFonts w:eastAsia="Times New Roman"/>
        </w:rPr>
      </w:pPr>
      <w:bookmarkStart w:id="361" w:name="Unit3_Session5_Description1"/>
      <w:bookmarkEnd w:id="361"/>
      <w:r>
        <w:rPr>
          <w:rFonts w:eastAsia="Times New Roman"/>
        </w:rPr>
        <w:t>Uncaptioned Figure</w:t>
      </w:r>
    </w:p>
    <w:p w:rsidR="00CA337E" w:rsidRDefault="005A4650">
      <w:pPr>
        <w:spacing w:before="0" w:beforeAutospacing="0" w:after="0" w:afterAutospacing="0" w:line="240" w:lineRule="auto"/>
        <w:divId w:val="5986371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graphic showing a list of the GRACES. The list is arranged across three columns. The first column consists of the following: Gender, Gender identity, Geography, Race, Religion, Age, Ability. The second column consists of the following: Appearance, Class, Culture, Caste, Education, Ethnicity, Economics. The third column consists of the following: Spirituality, Sexuality, Sexual orientation. </w:t>
      </w:r>
    </w:p>
    <w:p w:rsidR="00701962" w:rsidRDefault="00701962">
      <w:pPr>
        <w:pStyle w:val="NormalWeb"/>
        <w:divId w:val="598637183"/>
      </w:pPr>
      <w:hyperlink w:anchor="Unit3_Session5_Figure1" w:history="1">
        <w:r w:rsidR="005A4650">
          <w:rPr>
            <w:rStyle w:val="Hyperlink"/>
          </w:rPr>
          <w:t>Back to - Uncaptioned Figure</w:t>
        </w:r>
      </w:hyperlink>
      <w:bookmarkEnd w:id="360"/>
    </w:p>
    <w:p w:rsidR="00CA337E" w:rsidRDefault="005A4650">
      <w:pPr>
        <w:pStyle w:val="Heading3"/>
        <w:divId w:val="202523739"/>
        <w:rPr>
          <w:rFonts w:eastAsia="Times New Roman"/>
        </w:rPr>
      </w:pPr>
      <w:bookmarkStart w:id="362" w:name="Unit3_Session7_Alternative1"/>
      <w:bookmarkEnd w:id="362"/>
      <w:r>
        <w:rPr>
          <w:rFonts w:eastAsia="Times New Roman"/>
        </w:rPr>
        <w:t>Uncaptioned Figure</w:t>
      </w:r>
    </w:p>
    <w:p w:rsidR="00CA337E" w:rsidRDefault="005A4650">
      <w:pPr>
        <w:spacing w:before="0" w:beforeAutospacing="0" w:after="0" w:afterAutospacing="0" w:line="240" w:lineRule="auto"/>
        <w:divId w:val="2025237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a homeless young man sleeping on a park bench. </w:t>
      </w:r>
    </w:p>
    <w:bookmarkStart w:id="363" w:name="Back_To_Unit3_Session7_Figure1"/>
    <w:p w:rsidR="00701962" w:rsidRDefault="005A4650">
      <w:pPr>
        <w:pStyle w:val="NormalWeb"/>
        <w:divId w:val="202523739"/>
      </w:pPr>
      <w:r>
        <w:fldChar w:fldCharType="begin"/>
      </w:r>
      <w:r>
        <w:instrText xml:space="preserve"> HYPERLINK "" \l "Unit3_Session7_Figure1" </w:instrText>
      </w:r>
      <w:r>
        <w:fldChar w:fldCharType="separate"/>
      </w:r>
      <w:r>
        <w:rPr>
          <w:rStyle w:val="Hyperlink"/>
        </w:rPr>
        <w:t>Back to - Uncaptioned Figure</w:t>
      </w:r>
      <w:r>
        <w:fldChar w:fldCharType="end"/>
      </w:r>
    </w:p>
    <w:p w:rsidR="00CA337E" w:rsidRDefault="005A4650">
      <w:pPr>
        <w:pStyle w:val="Heading3"/>
        <w:divId w:val="2093508393"/>
        <w:rPr>
          <w:rFonts w:eastAsia="Times New Roman"/>
        </w:rPr>
      </w:pPr>
      <w:bookmarkStart w:id="364" w:name="Unit3_Session7_Description1"/>
      <w:bookmarkEnd w:id="364"/>
      <w:r>
        <w:rPr>
          <w:rFonts w:eastAsia="Times New Roman"/>
        </w:rPr>
        <w:t>Uncaptioned Figure</w:t>
      </w:r>
    </w:p>
    <w:p w:rsidR="00CA337E" w:rsidRDefault="005A4650">
      <w:pPr>
        <w:spacing w:before="0" w:beforeAutospacing="0" w:after="0" w:afterAutospacing="0" w:line="240" w:lineRule="auto"/>
        <w:divId w:val="20935083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a homeless young man sleeping on a park bench. </w:t>
      </w:r>
    </w:p>
    <w:p w:rsidR="00701962" w:rsidRDefault="00701962">
      <w:pPr>
        <w:pStyle w:val="NormalWeb"/>
        <w:divId w:val="2093508393"/>
      </w:pPr>
      <w:hyperlink w:anchor="Unit3_Session7_Figure1" w:history="1">
        <w:r w:rsidR="005A4650">
          <w:rPr>
            <w:rStyle w:val="Hyperlink"/>
          </w:rPr>
          <w:t>Back to - Uncaptioned Figure</w:t>
        </w:r>
      </w:hyperlink>
      <w:bookmarkEnd w:id="363"/>
    </w:p>
    <w:p w:rsidR="00CA337E" w:rsidRDefault="005A4650">
      <w:pPr>
        <w:pStyle w:val="Heading3"/>
        <w:divId w:val="626473585"/>
        <w:rPr>
          <w:rFonts w:eastAsia="Times New Roman"/>
        </w:rPr>
      </w:pPr>
      <w:bookmarkStart w:id="365" w:name="Unit4_Session2_Alternative1"/>
      <w:bookmarkEnd w:id="365"/>
      <w:r>
        <w:rPr>
          <w:rFonts w:eastAsia="Times New Roman"/>
        </w:rPr>
        <w:t>Children at risk or in need</w:t>
      </w:r>
    </w:p>
    <w:p w:rsidR="00CA337E" w:rsidRDefault="005A4650">
      <w:pPr>
        <w:spacing w:before="0" w:beforeAutospacing="0" w:after="0" w:afterAutospacing="0" w:line="240" w:lineRule="auto"/>
        <w:divId w:val="6264735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Close-up photograph of a young girl aged about 12. She is looking sad as she rests her chin on her hand. </w:t>
      </w:r>
    </w:p>
    <w:bookmarkStart w:id="366" w:name="Back_To_Unit4_Session2_Figure2"/>
    <w:p w:rsidR="00701962" w:rsidRDefault="005A4650">
      <w:pPr>
        <w:pStyle w:val="NormalWeb"/>
        <w:divId w:val="626473585"/>
      </w:pPr>
      <w:r>
        <w:fldChar w:fldCharType="begin"/>
      </w:r>
      <w:r>
        <w:instrText xml:space="preserve"> HYPERLINK "" \l "Unit4_Session2_Figure2" </w:instrText>
      </w:r>
      <w:r>
        <w:fldChar w:fldCharType="separate"/>
      </w:r>
      <w:r>
        <w:rPr>
          <w:rStyle w:val="Hyperlink"/>
        </w:rPr>
        <w:t>Back to - Children at risk or in need</w:t>
      </w:r>
      <w:r>
        <w:fldChar w:fldCharType="end"/>
      </w:r>
    </w:p>
    <w:p w:rsidR="00CA337E" w:rsidRDefault="005A4650">
      <w:pPr>
        <w:pStyle w:val="Heading3"/>
        <w:divId w:val="639532686"/>
        <w:rPr>
          <w:rFonts w:eastAsia="Times New Roman"/>
        </w:rPr>
      </w:pPr>
      <w:bookmarkStart w:id="367" w:name="Unit4_Session2_Description1"/>
      <w:bookmarkEnd w:id="367"/>
      <w:r>
        <w:rPr>
          <w:rFonts w:eastAsia="Times New Roman"/>
        </w:rPr>
        <w:t>Children at risk or in need</w:t>
      </w:r>
    </w:p>
    <w:p w:rsidR="00CA337E" w:rsidRDefault="005A4650">
      <w:pPr>
        <w:spacing w:before="0" w:beforeAutospacing="0" w:after="0" w:afterAutospacing="0" w:line="240" w:lineRule="auto"/>
        <w:divId w:val="6395326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Close-up photograph of a young girl aged about 12. She is looking sad as she rests her chin on her hand. </w:t>
      </w:r>
    </w:p>
    <w:p w:rsidR="00701962" w:rsidRDefault="00701962">
      <w:pPr>
        <w:pStyle w:val="NormalWeb"/>
        <w:divId w:val="639532686"/>
      </w:pPr>
      <w:hyperlink w:anchor="Unit4_Session2_Figure2" w:history="1">
        <w:r w:rsidR="005A4650">
          <w:rPr>
            <w:rStyle w:val="Hyperlink"/>
          </w:rPr>
          <w:t>Back to - Children at risk or in need</w:t>
        </w:r>
      </w:hyperlink>
      <w:bookmarkEnd w:id="366"/>
    </w:p>
    <w:p w:rsidR="00CA337E" w:rsidRDefault="005A4650">
      <w:pPr>
        <w:pStyle w:val="Heading3"/>
        <w:divId w:val="935207228"/>
        <w:rPr>
          <w:rFonts w:eastAsia="Times New Roman"/>
        </w:rPr>
      </w:pPr>
      <w:bookmarkStart w:id="368" w:name="Unit4_Session2_Alternative2"/>
      <w:bookmarkEnd w:id="368"/>
      <w:r>
        <w:rPr>
          <w:rFonts w:eastAsia="Times New Roman"/>
        </w:rPr>
        <w:t>Adults with learning disabilities and their families</w:t>
      </w:r>
    </w:p>
    <w:p w:rsidR="00CA337E" w:rsidRDefault="005A4650">
      <w:pPr>
        <w:spacing w:before="0" w:beforeAutospacing="0" w:after="0" w:afterAutospacing="0" w:line="240" w:lineRule="auto"/>
        <w:divId w:val="9352072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a mother seated on a sofa with her adult son. They are both smiling as they sit with their arms around each other. </w:t>
      </w:r>
    </w:p>
    <w:bookmarkStart w:id="369" w:name="Back_To_Unit4_Session2_Figure3"/>
    <w:p w:rsidR="00701962" w:rsidRDefault="005A4650">
      <w:pPr>
        <w:pStyle w:val="NormalWeb"/>
        <w:divId w:val="935207228"/>
      </w:pPr>
      <w:r>
        <w:fldChar w:fldCharType="begin"/>
      </w:r>
      <w:r>
        <w:instrText xml:space="preserve"> HYPERLINK "" \l "Unit4_Session2_Figure3" </w:instrText>
      </w:r>
      <w:r>
        <w:fldChar w:fldCharType="separate"/>
      </w:r>
      <w:r>
        <w:rPr>
          <w:rStyle w:val="Hyperlink"/>
        </w:rPr>
        <w:t>Back to - Adults with learning disabilities and their families</w:t>
      </w:r>
      <w:r>
        <w:fldChar w:fldCharType="end"/>
      </w:r>
    </w:p>
    <w:p w:rsidR="00CA337E" w:rsidRDefault="005A4650">
      <w:pPr>
        <w:pStyle w:val="Heading3"/>
        <w:divId w:val="2109999950"/>
        <w:rPr>
          <w:rFonts w:eastAsia="Times New Roman"/>
        </w:rPr>
      </w:pPr>
      <w:bookmarkStart w:id="370" w:name="Unit4_Session2_Description2"/>
      <w:bookmarkEnd w:id="370"/>
      <w:r>
        <w:rPr>
          <w:rFonts w:eastAsia="Times New Roman"/>
        </w:rPr>
        <w:t>Adults with learning disabilities and their families</w:t>
      </w:r>
    </w:p>
    <w:p w:rsidR="00CA337E" w:rsidRDefault="005A4650">
      <w:pPr>
        <w:spacing w:before="0" w:beforeAutospacing="0" w:after="0" w:afterAutospacing="0" w:line="240" w:lineRule="auto"/>
        <w:divId w:val="21099999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a mother seated on a sofa with her adult son. They are both smiling as they sit with their arms around each other. </w:t>
      </w:r>
    </w:p>
    <w:p w:rsidR="00701962" w:rsidRDefault="00701962">
      <w:pPr>
        <w:pStyle w:val="NormalWeb"/>
        <w:divId w:val="2109999950"/>
      </w:pPr>
      <w:hyperlink w:anchor="Unit4_Session2_Figure3" w:history="1">
        <w:r w:rsidR="005A4650">
          <w:rPr>
            <w:rStyle w:val="Hyperlink"/>
          </w:rPr>
          <w:t>Back to - Adults with learning disabilities and their families</w:t>
        </w:r>
      </w:hyperlink>
      <w:bookmarkEnd w:id="369"/>
    </w:p>
    <w:p w:rsidR="00CA337E" w:rsidRDefault="005A4650">
      <w:pPr>
        <w:pStyle w:val="Heading3"/>
        <w:divId w:val="1053039937"/>
        <w:rPr>
          <w:rFonts w:eastAsia="Times New Roman"/>
        </w:rPr>
      </w:pPr>
      <w:bookmarkStart w:id="371" w:name="Unit4_Session3_Description1"/>
      <w:bookmarkEnd w:id="371"/>
      <w:r>
        <w:rPr>
          <w:rFonts w:eastAsia="Times New Roman"/>
        </w:rPr>
        <w:t>Figure 1 Equality vs Equity</w:t>
      </w:r>
    </w:p>
    <w:p w:rsidR="00CA337E" w:rsidRDefault="005A4650">
      <w:pPr>
        <w:divId w:val="1053039937"/>
      </w:pPr>
      <w:r>
        <w:t xml:space="preserve">An illustration of the distinction between equality and equity. To the left are three children of different heights, who are looking over a fence to watch a race. One child is very tall, the second is of medium height, while the third child is the shortest. They are all standing on boxes of the same size, which are intended to help them to see the race better. The tallest child can easily see over the fence and doesn’t really need to stand on a box at all. However, the smallest child cannot see over the fence even though he is standing on his box. </w:t>
      </w:r>
    </w:p>
    <w:p w:rsidR="00CA337E" w:rsidRDefault="005A4650">
      <w:pPr>
        <w:divId w:val="1053039937"/>
      </w:pPr>
      <w:r>
        <w:t xml:space="preserve">On the right of the illustration are the same three children, but this time things have been adapted to meet their real needs. So the tallest child is not standing on a box, the medium child is standing on one box as before. Meanwhile, the shortest child is standing on two boxes placed one on top of the other. All three children are now well able to see the race. </w:t>
      </w:r>
    </w:p>
    <w:bookmarkStart w:id="372" w:name="Back_To_Unit4_Session3_Figure1"/>
    <w:p w:rsidR="00701962" w:rsidRDefault="005A4650">
      <w:pPr>
        <w:pStyle w:val="NormalWeb"/>
        <w:divId w:val="1053039937"/>
      </w:pPr>
      <w:r>
        <w:fldChar w:fldCharType="begin"/>
      </w:r>
      <w:r>
        <w:instrText xml:space="preserve"> HYPERLINK "" \l "Unit4_Session3_Figure1" </w:instrText>
      </w:r>
      <w:r>
        <w:fldChar w:fldCharType="separate"/>
      </w:r>
      <w:r>
        <w:rPr>
          <w:rStyle w:val="Hyperlink"/>
        </w:rPr>
        <w:t>Back to - Figure 1 Equality vs Equity</w:t>
      </w:r>
      <w:r>
        <w:fldChar w:fldCharType="end"/>
      </w:r>
      <w:bookmarkEnd w:id="372"/>
    </w:p>
    <w:p w:rsidR="00CA337E" w:rsidRDefault="005A4650">
      <w:pPr>
        <w:pStyle w:val="Heading3"/>
        <w:divId w:val="1570385148"/>
        <w:rPr>
          <w:rFonts w:eastAsia="Times New Roman"/>
        </w:rPr>
      </w:pPr>
      <w:bookmarkStart w:id="373" w:name="Unit5_Session1_Alternative1"/>
      <w:bookmarkEnd w:id="373"/>
      <w:r>
        <w:rPr>
          <w:rFonts w:eastAsia="Times New Roman"/>
        </w:rPr>
        <w:t>Uncaptioned Figure</w:t>
      </w:r>
    </w:p>
    <w:p w:rsidR="00CA337E" w:rsidRDefault="005A4650">
      <w:pPr>
        <w:spacing w:before="0" w:beforeAutospacing="0" w:after="0" w:afterAutospacing="0" w:line="240" w:lineRule="auto"/>
        <w:divId w:val="15703851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a young woman going through documents with her legal adviser. </w:t>
      </w:r>
    </w:p>
    <w:bookmarkStart w:id="374" w:name="Back_To_Unit5_Session1_Figure1"/>
    <w:p w:rsidR="00701962" w:rsidRDefault="005A4650">
      <w:pPr>
        <w:pStyle w:val="NormalWeb"/>
        <w:divId w:val="1570385148"/>
      </w:pPr>
      <w:r>
        <w:fldChar w:fldCharType="begin"/>
      </w:r>
      <w:r>
        <w:instrText xml:space="preserve"> HYPERLINK "" \l "Unit5_Session1_Figure1" </w:instrText>
      </w:r>
      <w:r>
        <w:fldChar w:fldCharType="separate"/>
      </w:r>
      <w:r>
        <w:rPr>
          <w:rStyle w:val="Hyperlink"/>
        </w:rPr>
        <w:t>Back to - Uncaptioned Figure</w:t>
      </w:r>
      <w:r>
        <w:fldChar w:fldCharType="end"/>
      </w:r>
    </w:p>
    <w:p w:rsidR="00CA337E" w:rsidRDefault="005A4650">
      <w:pPr>
        <w:pStyle w:val="Heading3"/>
        <w:divId w:val="1368064928"/>
        <w:rPr>
          <w:rFonts w:eastAsia="Times New Roman"/>
        </w:rPr>
      </w:pPr>
      <w:bookmarkStart w:id="375" w:name="Unit5_Session1_Description1"/>
      <w:bookmarkEnd w:id="375"/>
      <w:r>
        <w:rPr>
          <w:rFonts w:eastAsia="Times New Roman"/>
        </w:rPr>
        <w:t>Uncaptioned Figure</w:t>
      </w:r>
    </w:p>
    <w:p w:rsidR="00CA337E" w:rsidRDefault="005A4650">
      <w:pPr>
        <w:spacing w:before="0" w:beforeAutospacing="0" w:after="0" w:afterAutospacing="0" w:line="240" w:lineRule="auto"/>
        <w:divId w:val="13680649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a young woman going through documents with her legal adviser. </w:t>
      </w:r>
    </w:p>
    <w:p w:rsidR="00701962" w:rsidRDefault="00701962">
      <w:pPr>
        <w:pStyle w:val="NormalWeb"/>
        <w:divId w:val="1368064928"/>
      </w:pPr>
      <w:hyperlink w:anchor="Unit5_Session1_Figure1" w:history="1">
        <w:r w:rsidR="005A4650">
          <w:rPr>
            <w:rStyle w:val="Hyperlink"/>
          </w:rPr>
          <w:t>Back to - Uncaptioned Figure</w:t>
        </w:r>
      </w:hyperlink>
      <w:bookmarkEnd w:id="374"/>
    </w:p>
    <w:p w:rsidR="00CA337E" w:rsidRDefault="005A4650">
      <w:pPr>
        <w:pStyle w:val="Heading3"/>
        <w:divId w:val="716586468"/>
        <w:rPr>
          <w:rFonts w:eastAsia="Times New Roman"/>
        </w:rPr>
      </w:pPr>
      <w:bookmarkStart w:id="376" w:name="Unit5_Session2_Alternative1"/>
      <w:bookmarkEnd w:id="376"/>
      <w:r>
        <w:rPr>
          <w:rFonts w:eastAsia="Times New Roman"/>
        </w:rPr>
        <w:t>Uncaptioned Figure</w:t>
      </w:r>
    </w:p>
    <w:p w:rsidR="00CA337E" w:rsidRDefault="005A4650">
      <w:pPr>
        <w:spacing w:before="0" w:beforeAutospacing="0" w:after="0" w:afterAutospacing="0" w:line="240" w:lineRule="auto"/>
        <w:divId w:val="7165864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collage of eight images featuring elements of the law, arranged in two rows of four. The images are of a policeman, an eviction notice, a house for sale, two lawyers in consultation, a prisoner behind bars, a ‘Safety First’ sign, a will and a disabled parking space. </w:t>
      </w:r>
    </w:p>
    <w:bookmarkStart w:id="377" w:name="Back_To_Unit5_Session2_Figure1"/>
    <w:p w:rsidR="00701962" w:rsidRDefault="005A4650">
      <w:pPr>
        <w:pStyle w:val="NormalWeb"/>
        <w:divId w:val="716586468"/>
      </w:pPr>
      <w:r>
        <w:fldChar w:fldCharType="begin"/>
      </w:r>
      <w:r>
        <w:instrText xml:space="preserve"> HYPERLINK "" \l "Unit5_Session2_Figure1" </w:instrText>
      </w:r>
      <w:r>
        <w:fldChar w:fldCharType="separate"/>
      </w:r>
      <w:r>
        <w:rPr>
          <w:rStyle w:val="Hyperlink"/>
        </w:rPr>
        <w:t>Back to - Uncaptioned Figure</w:t>
      </w:r>
      <w:r>
        <w:fldChar w:fldCharType="end"/>
      </w:r>
    </w:p>
    <w:p w:rsidR="00CA337E" w:rsidRDefault="005A4650">
      <w:pPr>
        <w:pStyle w:val="Heading3"/>
        <w:divId w:val="1640648454"/>
        <w:rPr>
          <w:rFonts w:eastAsia="Times New Roman"/>
        </w:rPr>
      </w:pPr>
      <w:bookmarkStart w:id="378" w:name="Unit5_Session2_Description1"/>
      <w:bookmarkEnd w:id="378"/>
      <w:r>
        <w:rPr>
          <w:rFonts w:eastAsia="Times New Roman"/>
        </w:rPr>
        <w:t>Uncaptioned Figure</w:t>
      </w:r>
    </w:p>
    <w:p w:rsidR="00CA337E" w:rsidRDefault="005A4650">
      <w:pPr>
        <w:spacing w:before="0" w:beforeAutospacing="0" w:after="0" w:afterAutospacing="0" w:line="240" w:lineRule="auto"/>
        <w:divId w:val="16406484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collage of eight images featuring elements of the law, arranged in two rows of four. The images are of a policeman, an eviction notice, a house for sale, two lawyers in consultation, a prisoner behind bars, a ‘Safety First’ sign, a will and a disabled parking space. </w:t>
      </w:r>
    </w:p>
    <w:p w:rsidR="00701962" w:rsidRDefault="00701962">
      <w:pPr>
        <w:pStyle w:val="NormalWeb"/>
        <w:divId w:val="1640648454"/>
      </w:pPr>
      <w:hyperlink w:anchor="Unit5_Session2_Figure1" w:history="1">
        <w:r w:rsidR="005A4650">
          <w:rPr>
            <w:rStyle w:val="Hyperlink"/>
          </w:rPr>
          <w:t>Back to - Uncaptioned Figure</w:t>
        </w:r>
      </w:hyperlink>
      <w:bookmarkEnd w:id="377"/>
    </w:p>
    <w:p w:rsidR="00CA337E" w:rsidRDefault="005A4650">
      <w:pPr>
        <w:pStyle w:val="Heading3"/>
        <w:divId w:val="839002092"/>
        <w:rPr>
          <w:rFonts w:eastAsia="Times New Roman"/>
        </w:rPr>
      </w:pPr>
      <w:bookmarkStart w:id="379" w:name="Unit5_Session2_Alternative2"/>
      <w:bookmarkEnd w:id="379"/>
      <w:r>
        <w:rPr>
          <w:rFonts w:eastAsia="Times New Roman"/>
        </w:rPr>
        <w:t>Uncaptioned Figure</w:t>
      </w:r>
    </w:p>
    <w:p w:rsidR="00CA337E" w:rsidRDefault="005A4650">
      <w:pPr>
        <w:spacing w:before="0" w:beforeAutospacing="0" w:after="0" w:afterAutospacing="0" w:line="240" w:lineRule="auto"/>
        <w:divId w:val="83900209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Map of the UK showing the four countries of England, Wales, Scotland and Northern Ireland. </w:t>
      </w:r>
    </w:p>
    <w:bookmarkStart w:id="380" w:name="Back_To_Unit5_Session2_Figure2"/>
    <w:p w:rsidR="00701962" w:rsidRDefault="005A4650">
      <w:pPr>
        <w:pStyle w:val="NormalWeb"/>
        <w:divId w:val="839002092"/>
      </w:pPr>
      <w:r>
        <w:fldChar w:fldCharType="begin"/>
      </w:r>
      <w:r>
        <w:instrText xml:space="preserve"> HYPERLINK "" \l "Unit5_Session2_Figure2" </w:instrText>
      </w:r>
      <w:r>
        <w:fldChar w:fldCharType="separate"/>
      </w:r>
      <w:r>
        <w:rPr>
          <w:rStyle w:val="Hyperlink"/>
        </w:rPr>
        <w:t>Back to - Uncaptioned Figure</w:t>
      </w:r>
      <w:r>
        <w:fldChar w:fldCharType="end"/>
      </w:r>
    </w:p>
    <w:p w:rsidR="00CA337E" w:rsidRDefault="005A4650">
      <w:pPr>
        <w:pStyle w:val="Heading3"/>
        <w:divId w:val="734160852"/>
        <w:rPr>
          <w:rFonts w:eastAsia="Times New Roman"/>
        </w:rPr>
      </w:pPr>
      <w:bookmarkStart w:id="381" w:name="Unit5_Session2_Description2"/>
      <w:bookmarkEnd w:id="381"/>
      <w:r>
        <w:rPr>
          <w:rFonts w:eastAsia="Times New Roman"/>
        </w:rPr>
        <w:t>Uncaptioned Figure</w:t>
      </w:r>
    </w:p>
    <w:p w:rsidR="00CA337E" w:rsidRDefault="005A4650">
      <w:pPr>
        <w:spacing w:before="0" w:beforeAutospacing="0" w:after="0" w:afterAutospacing="0" w:line="240" w:lineRule="auto"/>
        <w:divId w:val="73416085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Map of the UK showing the four countries of England, Wales, Scotland and Northern Ireland. </w:t>
      </w:r>
    </w:p>
    <w:p w:rsidR="00701962" w:rsidRDefault="00701962">
      <w:pPr>
        <w:pStyle w:val="NormalWeb"/>
        <w:divId w:val="734160852"/>
      </w:pPr>
      <w:hyperlink w:anchor="Unit5_Session2_Figure2" w:history="1">
        <w:r w:rsidR="005A4650">
          <w:rPr>
            <w:rStyle w:val="Hyperlink"/>
          </w:rPr>
          <w:t>Back to - Uncaptioned Figure</w:t>
        </w:r>
      </w:hyperlink>
      <w:bookmarkEnd w:id="380"/>
    </w:p>
    <w:p w:rsidR="00CA337E" w:rsidRDefault="005A4650">
      <w:pPr>
        <w:pStyle w:val="Heading3"/>
        <w:divId w:val="1180967138"/>
        <w:rPr>
          <w:rFonts w:eastAsia="Times New Roman"/>
        </w:rPr>
      </w:pPr>
      <w:bookmarkStart w:id="382" w:name="Unit5_Session2_Alternative3"/>
      <w:bookmarkEnd w:id="382"/>
      <w:r>
        <w:rPr>
          <w:rFonts w:eastAsia="Times New Roman"/>
        </w:rPr>
        <w:t>Uncaptioned Figure</w:t>
      </w:r>
    </w:p>
    <w:p w:rsidR="00CA337E" w:rsidRDefault="005A4650">
      <w:pPr>
        <w:spacing w:before="0" w:beforeAutospacing="0" w:after="0" w:afterAutospacing="0" w:line="240" w:lineRule="auto"/>
        <w:divId w:val="11809671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the European Court of Human Rights. </w:t>
      </w:r>
    </w:p>
    <w:bookmarkStart w:id="383" w:name="Back_To_Unit5_Session2_Figure3"/>
    <w:p w:rsidR="00701962" w:rsidRDefault="005A4650">
      <w:pPr>
        <w:pStyle w:val="NormalWeb"/>
        <w:divId w:val="1180967138"/>
      </w:pPr>
      <w:r>
        <w:fldChar w:fldCharType="begin"/>
      </w:r>
      <w:r>
        <w:instrText xml:space="preserve"> HYPERLINK "" \l "Unit5_Session2_Figure3" </w:instrText>
      </w:r>
      <w:r>
        <w:fldChar w:fldCharType="separate"/>
      </w:r>
      <w:r>
        <w:rPr>
          <w:rStyle w:val="Hyperlink"/>
        </w:rPr>
        <w:t>Back to - Uncaptioned Figure</w:t>
      </w:r>
      <w:r>
        <w:fldChar w:fldCharType="end"/>
      </w:r>
    </w:p>
    <w:p w:rsidR="00CA337E" w:rsidRDefault="005A4650">
      <w:pPr>
        <w:pStyle w:val="Heading3"/>
        <w:divId w:val="30616568"/>
        <w:rPr>
          <w:rFonts w:eastAsia="Times New Roman"/>
        </w:rPr>
      </w:pPr>
      <w:bookmarkStart w:id="384" w:name="Unit5_Session2_Description3"/>
      <w:bookmarkEnd w:id="384"/>
      <w:r>
        <w:rPr>
          <w:rFonts w:eastAsia="Times New Roman"/>
        </w:rPr>
        <w:t>Uncaptioned Figure</w:t>
      </w:r>
    </w:p>
    <w:p w:rsidR="00CA337E" w:rsidRDefault="005A4650">
      <w:pPr>
        <w:spacing w:before="0" w:beforeAutospacing="0" w:after="0" w:afterAutospacing="0" w:line="240" w:lineRule="auto"/>
        <w:divId w:val="306165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the European Court of Human Rights. </w:t>
      </w:r>
    </w:p>
    <w:p w:rsidR="00701962" w:rsidRDefault="00701962">
      <w:pPr>
        <w:pStyle w:val="NormalWeb"/>
        <w:divId w:val="30616568"/>
      </w:pPr>
      <w:hyperlink w:anchor="Unit5_Session2_Figure3" w:history="1">
        <w:r w:rsidR="005A4650">
          <w:rPr>
            <w:rStyle w:val="Hyperlink"/>
          </w:rPr>
          <w:t>Back to - Uncaptioned Figure</w:t>
        </w:r>
      </w:hyperlink>
      <w:bookmarkEnd w:id="383"/>
    </w:p>
    <w:p w:rsidR="00CA337E" w:rsidRDefault="005A4650">
      <w:pPr>
        <w:pStyle w:val="Heading3"/>
        <w:divId w:val="1712343958"/>
        <w:rPr>
          <w:rFonts w:eastAsia="Times New Roman"/>
        </w:rPr>
      </w:pPr>
      <w:bookmarkStart w:id="385" w:name="Unit5_Session5_Alternative1"/>
      <w:bookmarkEnd w:id="385"/>
      <w:r>
        <w:rPr>
          <w:rFonts w:eastAsia="Times New Roman"/>
        </w:rPr>
        <w:t>Uncaptioned Figure</w:t>
      </w:r>
    </w:p>
    <w:p w:rsidR="00CA337E" w:rsidRDefault="005A4650">
      <w:pPr>
        <w:spacing w:before="0" w:beforeAutospacing="0" w:after="0" w:afterAutospacing="0" w:line="240" w:lineRule="auto"/>
        <w:divId w:val="17123439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a social care worker helping an older man to stand up. </w:t>
      </w:r>
    </w:p>
    <w:bookmarkStart w:id="386" w:name="Back_To_Unit5_Session5_Figure1"/>
    <w:p w:rsidR="00701962" w:rsidRDefault="005A4650">
      <w:pPr>
        <w:pStyle w:val="NormalWeb"/>
        <w:divId w:val="1712343958"/>
      </w:pPr>
      <w:r>
        <w:fldChar w:fldCharType="begin"/>
      </w:r>
      <w:r>
        <w:instrText xml:space="preserve"> HYPERLINK "" \l "Unit5_Session5_Figure1" </w:instrText>
      </w:r>
      <w:r>
        <w:fldChar w:fldCharType="separate"/>
      </w:r>
      <w:r>
        <w:rPr>
          <w:rStyle w:val="Hyperlink"/>
        </w:rPr>
        <w:t>Back to - Uncaptioned Figure</w:t>
      </w:r>
      <w:r>
        <w:fldChar w:fldCharType="end"/>
      </w:r>
    </w:p>
    <w:p w:rsidR="00CA337E" w:rsidRDefault="005A4650">
      <w:pPr>
        <w:pStyle w:val="Heading3"/>
        <w:divId w:val="1422944132"/>
        <w:rPr>
          <w:rFonts w:eastAsia="Times New Roman"/>
        </w:rPr>
      </w:pPr>
      <w:bookmarkStart w:id="387" w:name="Unit5_Session5_Description1"/>
      <w:bookmarkEnd w:id="387"/>
      <w:r>
        <w:rPr>
          <w:rFonts w:eastAsia="Times New Roman"/>
        </w:rPr>
        <w:t>Uncaptioned Figure</w:t>
      </w:r>
    </w:p>
    <w:p w:rsidR="00CA337E" w:rsidRDefault="005A4650">
      <w:pPr>
        <w:spacing w:before="0" w:beforeAutospacing="0" w:after="0" w:afterAutospacing="0" w:line="240" w:lineRule="auto"/>
        <w:divId w:val="14229441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a social care worker helping an older man to stand up. </w:t>
      </w:r>
    </w:p>
    <w:p w:rsidR="00701962" w:rsidRDefault="00701962">
      <w:pPr>
        <w:pStyle w:val="NormalWeb"/>
        <w:divId w:val="1422944132"/>
      </w:pPr>
      <w:hyperlink w:anchor="Unit5_Session5_Figure1" w:history="1">
        <w:r w:rsidR="005A4650">
          <w:rPr>
            <w:rStyle w:val="Hyperlink"/>
          </w:rPr>
          <w:t>Back to - Uncaptioned Figure</w:t>
        </w:r>
      </w:hyperlink>
      <w:bookmarkEnd w:id="386"/>
    </w:p>
    <w:p w:rsidR="00CA337E" w:rsidRDefault="00701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337E" w:rsidRDefault="005A4650">
      <w:pPr>
        <w:pStyle w:val="Heading1"/>
        <w:divId w:val="323554601"/>
        <w:rPr>
          <w:rFonts w:eastAsia="Times New Roman"/>
        </w:rPr>
      </w:pPr>
      <w:bookmarkStart w:id="388" w:name="Unit2_Session3_Transcript1"/>
      <w:bookmarkEnd w:id="388"/>
      <w:r>
        <w:rPr>
          <w:rFonts w:eastAsia="Times New Roman"/>
        </w:rPr>
        <w:t>Uncaptioned interactive content</w:t>
      </w:r>
    </w:p>
    <w:p w:rsidR="00CA337E" w:rsidRDefault="005A4650">
      <w:pPr>
        <w:pStyle w:val="Heading2"/>
        <w:divId w:val="323554601"/>
        <w:rPr>
          <w:rFonts w:eastAsia="Times New Roman"/>
        </w:rPr>
      </w:pPr>
      <w:r>
        <w:rPr>
          <w:rFonts w:eastAsia="Times New Roman"/>
        </w:rPr>
        <w:t>Transcript</w:t>
      </w:r>
    </w:p>
    <w:p w:rsidR="00CA337E" w:rsidRDefault="005A4650">
      <w:pPr>
        <w:pStyle w:val="speaker"/>
        <w:divId w:val="78648133"/>
      </w:pPr>
      <w:r>
        <w:t>Lucy</w:t>
      </w:r>
    </w:p>
    <w:p w:rsidR="00CA337E" w:rsidRDefault="005A4650">
      <w:pPr>
        <w:pStyle w:val="remark"/>
        <w:divId w:val="78648133"/>
      </w:pPr>
      <w:r>
        <w:t>Hello. My name is Lucy Rai, and I am one of the authors on the module. And I am joined today by Natalie and Robyn. Hi, Robyn.</w:t>
      </w:r>
    </w:p>
    <w:p w:rsidR="00CA337E" w:rsidRDefault="005A4650">
      <w:pPr>
        <w:pStyle w:val="speaker"/>
        <w:divId w:val="1020857373"/>
      </w:pPr>
      <w:r>
        <w:t>Robyn</w:t>
      </w:r>
    </w:p>
    <w:p w:rsidR="00CA337E" w:rsidRDefault="005A4650">
      <w:pPr>
        <w:pStyle w:val="remark"/>
        <w:divId w:val="1020857373"/>
      </w:pPr>
      <w:r>
        <w:t>Hi, Lucy.</w:t>
      </w:r>
    </w:p>
    <w:p w:rsidR="00CA337E" w:rsidRDefault="005A4650">
      <w:pPr>
        <w:pStyle w:val="speaker"/>
        <w:divId w:val="1216703142"/>
      </w:pPr>
      <w:r>
        <w:t>Lucy</w:t>
      </w:r>
    </w:p>
    <w:p w:rsidR="00CA337E" w:rsidRDefault="005A4650">
      <w:pPr>
        <w:pStyle w:val="remark"/>
        <w:divId w:val="1216703142"/>
      </w:pPr>
      <w:r>
        <w:t>What is your job title and role?</w:t>
      </w:r>
    </w:p>
    <w:p w:rsidR="00CA337E" w:rsidRDefault="005A4650">
      <w:pPr>
        <w:pStyle w:val="speaker"/>
        <w:divId w:val="429397955"/>
      </w:pPr>
      <w:r>
        <w:t>Robyn</w:t>
      </w:r>
    </w:p>
    <w:p w:rsidR="00CA337E" w:rsidRDefault="005A4650">
      <w:pPr>
        <w:pStyle w:val="remark"/>
        <w:divId w:val="429397955"/>
      </w:pPr>
      <w:r>
        <w:t xml:space="preserve">My job role is a care coordinator. I work for the Garth Care Services and my role as a care coordinator is to manage the smooth running of our domiciliary service. The Garth is a private family-owned business in Kington, in Herefordshire. The Garth is a thirty-four-bed registered care home, but it also has attached to it the domiciliary side, so we go out into the local community and provide care for people in their own home, so this enables them to stay in their own homes, in their own properties. So my role is to manage that side of it, but I do when needed I can go in the home and care for the clients that are living within the Garth. I have a day a week when I go out into the community which is going out in my car, and I am going and visiting our clients in their properties and caring for them during that day. My day-to-day role is to ensure that the clients’ care visits are allocated to a carer for that day. I go out and do care plan reviews and make sure they are up to date as and when they are required. I comply with monthly auditing; I respond to emails, liaise with social workers, hospice team families for the potential of some new clients. I complete assessments on new clients so I will go out to their property, visit them and complete a support plan and create a care plan to meet their care needs. I carry out risk assessments when I’m in the property for their safety and for the safety of our carers. I also liaise with family members and provide support to them if they need it. I speak to GP, district nurses and occupational therapists to ensure that the clients’ needs are all being met. I manage our care teams, so I do regular spot checks on the staff in the community and make sure that they are carrying out high standards of care to all our clients. We have a training system in place for the staff and myself, so we all have to make sure that we are a hundred percent compliant with our training. We hold monthly meetings, so I hold them alongside the home care manager so we keep up to date with the carers any problems or concerns they may have out in the community and I also cover annual leave and sickness for the care staff. If there are any major concerns, I will complete a safeguarding if required and keep up to date with policies and procedures set within the Garth Care Services. </w:t>
      </w:r>
    </w:p>
    <w:p w:rsidR="00CA337E" w:rsidRDefault="005A4650">
      <w:pPr>
        <w:pStyle w:val="speaker"/>
        <w:divId w:val="822623979"/>
      </w:pPr>
      <w:r>
        <w:t>Lucy</w:t>
      </w:r>
    </w:p>
    <w:p w:rsidR="00CA337E" w:rsidRDefault="005A4650">
      <w:pPr>
        <w:pStyle w:val="remark"/>
        <w:divId w:val="822623979"/>
      </w:pPr>
      <w:r>
        <w:t>What training or qualifications are needed for your role?</w:t>
      </w:r>
    </w:p>
    <w:p w:rsidR="00CA337E" w:rsidRDefault="005A4650">
      <w:pPr>
        <w:pStyle w:val="speaker"/>
        <w:divId w:val="1499226636"/>
      </w:pPr>
      <w:r>
        <w:t>Robyn</w:t>
      </w:r>
    </w:p>
    <w:p w:rsidR="00CA337E" w:rsidRDefault="005A4650">
      <w:pPr>
        <w:pStyle w:val="remark"/>
        <w:divId w:val="1499226636"/>
      </w:pPr>
      <w:r>
        <w:t>To become a carer at the Garth, no training is actually required.</w:t>
      </w:r>
    </w:p>
    <w:p w:rsidR="00CA337E" w:rsidRDefault="005A4650">
      <w:pPr>
        <w:pStyle w:val="remark"/>
        <w:divId w:val="1499226636"/>
      </w:pPr>
      <w:r>
        <w:t xml:space="preserve">If you are successful at interview, you will do your care certificate within the Garth and then you can then progress to do your Level 2, Level 3 NVQs in Health and Social Care. For myself personally, as a senior and obviously as a care coordinator, I’ve got my care certificate, I’ve got my NVQ Level 3 in Health and Social Care and I’ve just completed my Level 5 in Leadership and Management in Health and Social Care which has aided me now to progress and develop within my own role. </w:t>
      </w:r>
    </w:p>
    <w:p w:rsidR="00CA337E" w:rsidRDefault="005A4650">
      <w:pPr>
        <w:pStyle w:val="speaker"/>
        <w:divId w:val="135337212"/>
      </w:pPr>
      <w:r>
        <w:t>Lucy</w:t>
      </w:r>
    </w:p>
    <w:p w:rsidR="00CA337E" w:rsidRDefault="005A4650">
      <w:pPr>
        <w:pStyle w:val="remark"/>
        <w:divId w:val="135337212"/>
      </w:pPr>
      <w:r>
        <w:t>What about you, Natalie?</w:t>
      </w:r>
    </w:p>
    <w:p w:rsidR="00CA337E" w:rsidRDefault="005A4650">
      <w:pPr>
        <w:pStyle w:val="speaker"/>
        <w:divId w:val="344135882"/>
      </w:pPr>
      <w:r>
        <w:t>Natalie</w:t>
      </w:r>
    </w:p>
    <w:p w:rsidR="00CA337E" w:rsidRDefault="005A4650">
      <w:pPr>
        <w:pStyle w:val="remark"/>
        <w:divId w:val="344135882"/>
      </w:pPr>
      <w:r>
        <w:t xml:space="preserve">Hi, Lucy. I am a social worker working with older people in Powys in a statutory social work team with older adults and my role is working with individuals and their families to empower them really to look at what their strengths are, also looking at what needs they may have, often I am working with people at the most vulnerable and challenging times in their lives, so undertaking assessment of needs, looking at the communities and seeing what support might be available to them and also looking at perhaps putting support services in place to protect them from experiencing neglect or harm or to support them in achieving what they would like to achieve and helping them to see what they may be able to do to achieve that or tapping into third-sector services that might be able to support them to achieve that outcome. Really promoting an individual’s well-being, balancing risk and supporting their carers also within their caring role and helping them to continue to support individuals. </w:t>
      </w:r>
    </w:p>
    <w:p w:rsidR="00CA337E" w:rsidRDefault="005A4650">
      <w:pPr>
        <w:pStyle w:val="speaker"/>
        <w:divId w:val="146437251"/>
      </w:pPr>
      <w:r>
        <w:t>Lucy</w:t>
      </w:r>
    </w:p>
    <w:p w:rsidR="00CA337E" w:rsidRDefault="005A4650">
      <w:pPr>
        <w:pStyle w:val="remark"/>
        <w:divId w:val="146437251"/>
      </w:pPr>
      <w:r>
        <w:t>Is your job a regulated profession and if so, what do you need to do to meet the registration requirements?</w:t>
      </w:r>
    </w:p>
    <w:p w:rsidR="00CA337E" w:rsidRDefault="005A4650">
      <w:pPr>
        <w:pStyle w:val="speaker"/>
        <w:divId w:val="59527846"/>
      </w:pPr>
      <w:r>
        <w:t>Natalie</w:t>
      </w:r>
    </w:p>
    <w:p w:rsidR="00CA337E" w:rsidRDefault="005A4650">
      <w:pPr>
        <w:pStyle w:val="remark"/>
        <w:divId w:val="59527846"/>
      </w:pPr>
      <w:r>
        <w:t xml:space="preserve">As a social worker I need to be registered with Social Care Wales. As I am working in Wales and it is regulated, I have to continue to develop so I have to make sure that I attend training and continue to develop my knowledge and skills to reregister as a social worker so there is that expectation that I continue to develop professionally. </w:t>
      </w:r>
    </w:p>
    <w:p w:rsidR="00CA337E" w:rsidRDefault="005A4650">
      <w:pPr>
        <w:pStyle w:val="speaker"/>
        <w:divId w:val="1193421858"/>
      </w:pPr>
      <w:r>
        <w:t>Lucy</w:t>
      </w:r>
    </w:p>
    <w:p w:rsidR="00CA337E" w:rsidRDefault="005A4650">
      <w:pPr>
        <w:pStyle w:val="remark"/>
        <w:divId w:val="1193421858"/>
      </w:pPr>
      <w:r>
        <w:t>That’s great. Thank you, Natalie. And what about you, Robyn?</w:t>
      </w:r>
    </w:p>
    <w:p w:rsidR="00CA337E" w:rsidRDefault="005A4650">
      <w:pPr>
        <w:pStyle w:val="speaker"/>
        <w:divId w:val="378630301"/>
      </w:pPr>
      <w:r>
        <w:t>Robyn</w:t>
      </w:r>
    </w:p>
    <w:p w:rsidR="00CA337E" w:rsidRDefault="005A4650">
      <w:pPr>
        <w:pStyle w:val="remark"/>
        <w:divId w:val="378630301"/>
      </w:pPr>
      <w:r>
        <w:t xml:space="preserve">So to be a carer in England, you don’t actually have to be registered with anything, but if you wanted to be a carer at the Garth Care Services, you would initially come and have an informal chat. We would then do an interview; obviously you would fill out an application form. If you were successful, we would then do an enhanced disclosure barring service check, a DBS check – police check – on you to make sure that you are safe to be around vulnerable adults. You would then have shadow shifts and you would work alongside a senior carer, and you can learn the skills firsthand from them. You will also have to complete online training which is quite in depth and that’s through … we use Blue Stream, which is online training, so you will be able to do that in your own time at home and obviously the Garth provides that. You will also do physical training, so obviously you are equipped to use hoists and stand aids and slide sheets and you’re able to move people safely, safe for them and safe for yourself. You have to do your care certificate which is the basic sort of qualification that all carers have to do in England to be a carer but then if you wanted to broaden your knowledge and make you know your care role as a career you can then go and do your NVQ Level 2 and then you can do your Level 3. </w:t>
      </w:r>
    </w:p>
    <w:p w:rsidR="00CA337E" w:rsidRDefault="005A4650">
      <w:pPr>
        <w:pStyle w:val="speaker"/>
        <w:divId w:val="1419903787"/>
      </w:pPr>
      <w:r>
        <w:t>Lucy</w:t>
      </w:r>
    </w:p>
    <w:p w:rsidR="00CA337E" w:rsidRDefault="005A4650">
      <w:pPr>
        <w:pStyle w:val="remark"/>
        <w:divId w:val="1419903787"/>
      </w:pPr>
      <w:r>
        <w:t>That’s great. Thank you, Robyn. Thank you, Natalie.</w:t>
      </w:r>
    </w:p>
    <w:bookmarkStart w:id="389" w:name="Back_To_Unit2_Session3_MediaContent1"/>
    <w:p w:rsidR="00CA337E" w:rsidRDefault="005A4650">
      <w:pPr>
        <w:pStyle w:val="NormalWeb"/>
        <w:divId w:val="323554601"/>
      </w:pPr>
      <w:r>
        <w:fldChar w:fldCharType="begin"/>
      </w:r>
      <w:r>
        <w:instrText xml:space="preserve"> HYPERLINK "" \l "Unit2_Session3_MediaContent1" </w:instrText>
      </w:r>
      <w:r>
        <w:fldChar w:fldCharType="separate"/>
      </w:r>
      <w:r>
        <w:rPr>
          <w:rStyle w:val="Hyperlink"/>
        </w:rPr>
        <w:t>Back to - Uncaptioned interactive content</w:t>
      </w:r>
      <w:r>
        <w:fldChar w:fldCharType="end"/>
      </w:r>
      <w:bookmarkEnd w:id="389"/>
    </w:p>
    <w:p w:rsidR="00CA337E" w:rsidRDefault="00701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337E" w:rsidRDefault="005A4650">
      <w:pPr>
        <w:pStyle w:val="Heading1"/>
        <w:divId w:val="1705523184"/>
        <w:rPr>
          <w:rFonts w:eastAsia="Times New Roman"/>
        </w:rPr>
      </w:pPr>
      <w:bookmarkStart w:id="390" w:name="Unit2_Session4_Transcript1"/>
      <w:bookmarkEnd w:id="390"/>
      <w:r>
        <w:rPr>
          <w:rFonts w:eastAsia="Times New Roman"/>
        </w:rPr>
        <w:t>Uncaptioned interactive content</w:t>
      </w:r>
    </w:p>
    <w:p w:rsidR="00CA337E" w:rsidRDefault="005A4650">
      <w:pPr>
        <w:pStyle w:val="Heading2"/>
        <w:divId w:val="1705523184"/>
        <w:rPr>
          <w:rFonts w:eastAsia="Times New Roman"/>
        </w:rPr>
      </w:pPr>
      <w:r>
        <w:rPr>
          <w:rFonts w:eastAsia="Times New Roman"/>
        </w:rPr>
        <w:t>Transcript</w:t>
      </w:r>
    </w:p>
    <w:p w:rsidR="00CA337E" w:rsidRDefault="005A4650">
      <w:pPr>
        <w:pStyle w:val="speaker"/>
        <w:divId w:val="2088191708"/>
      </w:pPr>
      <w:r>
        <w:t>Interviewer</w:t>
      </w:r>
    </w:p>
    <w:p w:rsidR="00CA337E" w:rsidRDefault="005A4650">
      <w:pPr>
        <w:pStyle w:val="remark"/>
        <w:divId w:val="2088191708"/>
      </w:pPr>
      <w:r>
        <w:t xml:space="preserve">Hello Natalie, what context do you work in? Is your employer a statutory, voluntary or private organisation, and does your organisation work with professionals working in other sectors? </w:t>
      </w:r>
    </w:p>
    <w:p w:rsidR="00CA337E" w:rsidRDefault="005A4650">
      <w:pPr>
        <w:pStyle w:val="speaker"/>
        <w:divId w:val="1929345930"/>
      </w:pPr>
      <w:r>
        <w:t>Natalie</w:t>
      </w:r>
    </w:p>
    <w:p w:rsidR="00CA337E" w:rsidRDefault="005A4650">
      <w:pPr>
        <w:pStyle w:val="remark"/>
        <w:divId w:val="1929345930"/>
      </w:pPr>
      <w:r>
        <w:t xml:space="preserve">So I work in a statutory service, and I work with professionals from within the health service also, and working in a statutory service means that it’s a requirement I am working within legislation and guided by Welsh government. </w:t>
      </w:r>
    </w:p>
    <w:p w:rsidR="00CA337E" w:rsidRDefault="005A4650">
      <w:pPr>
        <w:pStyle w:val="speaker"/>
        <w:divId w:val="94982940"/>
      </w:pPr>
      <w:r>
        <w:t>Interviewer</w:t>
      </w:r>
    </w:p>
    <w:p w:rsidR="00CA337E" w:rsidRDefault="005A4650">
      <w:pPr>
        <w:pStyle w:val="remark"/>
        <w:divId w:val="94982940"/>
      </w:pPr>
      <w:r>
        <w:t>Are there any codes of conduct or practice that you need to meet?</w:t>
      </w:r>
    </w:p>
    <w:p w:rsidR="00CA337E" w:rsidRDefault="005A4650">
      <w:pPr>
        <w:pStyle w:val="speaker"/>
        <w:divId w:val="152844562"/>
      </w:pPr>
      <w:r>
        <w:t>Natalie</w:t>
      </w:r>
    </w:p>
    <w:p w:rsidR="00CA337E" w:rsidRDefault="005A4650">
      <w:pPr>
        <w:pStyle w:val="remark"/>
        <w:divId w:val="152844562"/>
      </w:pPr>
      <w:r>
        <w:t xml:space="preserve">Yes, there’s the Code of Professional Practice, and you have to remain mindful of the principles within that Code of Practice and make sure that you’re sticking within that framework. </w:t>
      </w:r>
    </w:p>
    <w:p w:rsidR="00CA337E" w:rsidRDefault="005A4650">
      <w:pPr>
        <w:pStyle w:val="speaker"/>
        <w:divId w:val="1929071153"/>
      </w:pPr>
      <w:r>
        <w:t>Interviewer</w:t>
      </w:r>
    </w:p>
    <w:p w:rsidR="00CA337E" w:rsidRDefault="005A4650">
      <w:pPr>
        <w:pStyle w:val="remark"/>
        <w:divId w:val="1929071153"/>
      </w:pPr>
      <w:r>
        <w:t>Are there any particular aspects of the Code that are important to you?</w:t>
      </w:r>
    </w:p>
    <w:p w:rsidR="00CA337E" w:rsidRDefault="005A4650">
      <w:pPr>
        <w:pStyle w:val="speaker"/>
        <w:divId w:val="1595629904"/>
      </w:pPr>
      <w:r>
        <w:t>Natalie</w:t>
      </w:r>
    </w:p>
    <w:p w:rsidR="00CA337E" w:rsidRDefault="005A4650">
      <w:pPr>
        <w:pStyle w:val="remark"/>
        <w:divId w:val="1595629904"/>
      </w:pPr>
      <w:r>
        <w:t xml:space="preserve">For me it’s always about being open and transparent and making sure that people have the information that they need, also thinking about how I represent myself and making sure that I represent myself in a way that gives the public trust really. </w:t>
      </w:r>
    </w:p>
    <w:p w:rsidR="00CA337E" w:rsidRDefault="005A4650">
      <w:pPr>
        <w:pStyle w:val="speaker"/>
        <w:divId w:val="1672639125"/>
      </w:pPr>
      <w:r>
        <w:t>Interviewer</w:t>
      </w:r>
    </w:p>
    <w:p w:rsidR="00CA337E" w:rsidRDefault="005A4650">
      <w:pPr>
        <w:pStyle w:val="remark"/>
        <w:divId w:val="1672639125"/>
      </w:pPr>
      <w:r>
        <w:t>And what about you, Robyn?</w:t>
      </w:r>
    </w:p>
    <w:p w:rsidR="00CA337E" w:rsidRDefault="005A4650">
      <w:pPr>
        <w:pStyle w:val="speaker"/>
        <w:divId w:val="2068069253"/>
      </w:pPr>
      <w:r>
        <w:t>Robyn</w:t>
      </w:r>
    </w:p>
    <w:p w:rsidR="00CA337E" w:rsidRDefault="005A4650">
      <w:pPr>
        <w:pStyle w:val="remark"/>
        <w:divId w:val="2068069253"/>
      </w:pPr>
      <w:r>
        <w:t xml:space="preserve">The Garth Care Services is a private, family-run business. We are only a small business; we are not a big company. However, we have a mix from our clients, so we have local authority clients and we have privately funded clients, so obviously those clients pay for the care themselves. In the community side of the Garth, we have a mix, so we have some private, some local authority funded clients so local authority funded is through, it can either be the hospice so St Michael’s Hospice sometimes fund our clients or it can be CQC, so that’s the Care Quality Commission, which is Herefordshire and Powys borders, so they will then pay for their care. I work alongside obviously the GPs and the district nurses, which are obviously the NHS, and obviously we’re regulated and registered with the CQC, which is the Care Quality Commission. </w:t>
      </w:r>
    </w:p>
    <w:p w:rsidR="00CA337E" w:rsidRDefault="005A4650">
      <w:pPr>
        <w:pStyle w:val="speaker"/>
        <w:divId w:val="2125031263"/>
      </w:pPr>
      <w:r>
        <w:t>Interviewer</w:t>
      </w:r>
    </w:p>
    <w:p w:rsidR="00CA337E" w:rsidRDefault="005A4650">
      <w:pPr>
        <w:pStyle w:val="remark"/>
        <w:divId w:val="2125031263"/>
      </w:pPr>
      <w:r>
        <w:t>Thank you, Robyn. Can you describe the ways in which you are held accountable for the quality of your work?</w:t>
      </w:r>
    </w:p>
    <w:p w:rsidR="00CA337E" w:rsidRDefault="005A4650">
      <w:pPr>
        <w:pStyle w:val="speaker"/>
        <w:divId w:val="1273174206"/>
      </w:pPr>
      <w:r>
        <w:t>Robyn</w:t>
      </w:r>
    </w:p>
    <w:p w:rsidR="00CA337E" w:rsidRDefault="005A4650">
      <w:pPr>
        <w:pStyle w:val="remark"/>
        <w:divId w:val="1273174206"/>
      </w:pPr>
      <w:r>
        <w:t xml:space="preserve">Firstly, I am accountable not only for my own quality of care that I provide, but for all my junior staff who I manage. To ensure that they are providing high standards of care, I do monthly quality assurance to promote the standards of care so I do things like monthly spot checks, auditing concerns, complaints, compliments – I deal with all of those, and our value statement at the Garth is putting life into days and not days into life, so everyone knows that sort of value and that is our sort of aim, to put life into days not days into life. So it’s basically to ensure that our clients are getting the best possible outcome of their care with us. I also attend appraisals with my manager and I hold appraisals for the staff who I manage, so appraisals are really good. So it gives them the opportunity to raise any concerns or complaints or any issues that they have, but also I can then feed back to them any issues that have come up with their care and their standards of care. </w:t>
      </w:r>
    </w:p>
    <w:p w:rsidR="00CA337E" w:rsidRDefault="005A4650">
      <w:pPr>
        <w:pStyle w:val="remark"/>
        <w:divId w:val="1273174206"/>
      </w:pPr>
      <w:r>
        <w:t xml:space="preserve">Life is all about risks and risk-taking, and as a carer we should promote positive risk-taking where it is safe to do so. So we have a client for example, in the community, who takes risks – which again we may not like, but it is their right to do so. So I can give an example. We’ve got a young man who wears a pendant alarm, which is obviously – it’s an emergency alarm so if anything happens they press it and an ambulance comes. So he wears it during the day, but at night he puts it in the drawer, so he can’t access it at night, and this gentleman is obviously at high risk of epileptic fits. So obviously I’ve spoken to him and said you really should be wearing it in bed, but he refuses to and he’s got full mental capacity, you know, that’s his right to take that risk. </w:t>
      </w:r>
    </w:p>
    <w:p w:rsidR="00CA337E" w:rsidRDefault="005A4650">
      <w:pPr>
        <w:pStyle w:val="speaker"/>
        <w:divId w:val="1303542127"/>
      </w:pPr>
      <w:r>
        <w:t>Interviewer</w:t>
      </w:r>
    </w:p>
    <w:p w:rsidR="00CA337E" w:rsidRDefault="005A4650">
      <w:pPr>
        <w:pStyle w:val="remark"/>
        <w:divId w:val="1303542127"/>
      </w:pPr>
      <w:r>
        <w:t>Thank you, Robyn. What about you, Natalie?</w:t>
      </w:r>
    </w:p>
    <w:p w:rsidR="00CA337E" w:rsidRDefault="005A4650">
      <w:pPr>
        <w:pStyle w:val="speaker"/>
        <w:divId w:val="1181696940"/>
      </w:pPr>
      <w:r>
        <w:t>Natalie</w:t>
      </w:r>
    </w:p>
    <w:p w:rsidR="00CA337E" w:rsidRDefault="005A4650">
      <w:pPr>
        <w:pStyle w:val="remark"/>
        <w:divId w:val="1181696940"/>
      </w:pPr>
      <w:r>
        <w:t xml:space="preserve">There’s lots of ways I think that you can be held accountable. I guess that you are there to support and protect individuals and their families and you should be looking for feedback from them on that process. You’re guided by Codes of Practice legislation policies and procedures. You make a commitment to continue to develop professionally and providing evidence for that to reregister and within supervision you need to be able to be open to constructive feedback and to talk about areas where you may need to develop and concentrate on. When you complete an assessment or care plan or you write something for Court, you need to be evidence-based. You need to be able to justify the decisions that you’ve made within your written work and really just using feedback to develop yourself as a practitioner and continue to evolve and grow as you gain in experience really. </w:t>
      </w:r>
    </w:p>
    <w:p w:rsidR="00CA337E" w:rsidRDefault="005A4650">
      <w:pPr>
        <w:pStyle w:val="speaker"/>
        <w:divId w:val="970402117"/>
      </w:pPr>
      <w:r>
        <w:t>Interviewer</w:t>
      </w:r>
    </w:p>
    <w:p w:rsidR="00CA337E" w:rsidRDefault="005A4650">
      <w:pPr>
        <w:pStyle w:val="remark"/>
        <w:divId w:val="970402117"/>
      </w:pPr>
      <w:r>
        <w:t>Are there any other professionals or organisations that you work with, Robyn?</w:t>
      </w:r>
    </w:p>
    <w:p w:rsidR="00CA337E" w:rsidRDefault="005A4650">
      <w:pPr>
        <w:pStyle w:val="speaker"/>
        <w:divId w:val="1632444678"/>
      </w:pPr>
      <w:r>
        <w:t>Robyn</w:t>
      </w:r>
    </w:p>
    <w:p w:rsidR="00CA337E" w:rsidRDefault="005A4650">
      <w:pPr>
        <w:pStyle w:val="remark"/>
        <w:divId w:val="1632444678"/>
      </w:pPr>
      <w:r>
        <w:t xml:space="preserve">So I work closely with adult social care, so social care workers for our clients. So I will talk to them, they will create a support plan, and I will liaise with them over emails or via the phone. I will obviously refer clients to the occupational therapists for Herefordshire if I feel they need equipment in the property. We also have an in-house physio – so our residents in the Garth are very lucky, we have a physiotherapist who works with us at the Garth, so she’s in there three days a week, so they can get physio provided for them while they live here, which is excellent. </w:t>
      </w:r>
    </w:p>
    <w:p w:rsidR="00CA337E" w:rsidRDefault="005A4650">
      <w:pPr>
        <w:pStyle w:val="speaker"/>
        <w:divId w:val="1785493621"/>
      </w:pPr>
      <w:r>
        <w:t>Interviewer</w:t>
      </w:r>
    </w:p>
    <w:p w:rsidR="00CA337E" w:rsidRDefault="005A4650">
      <w:pPr>
        <w:pStyle w:val="remark"/>
        <w:divId w:val="1785493621"/>
      </w:pPr>
      <w:r>
        <w:t xml:space="preserve">In your role, are you part of a network with other people such as informal carers? How does this work? </w:t>
      </w:r>
    </w:p>
    <w:p w:rsidR="00CA337E" w:rsidRDefault="005A4650">
      <w:pPr>
        <w:pStyle w:val="speaker"/>
        <w:divId w:val="1174684318"/>
      </w:pPr>
      <w:r>
        <w:t>Natalie</w:t>
      </w:r>
    </w:p>
    <w:p w:rsidR="00CA337E" w:rsidRDefault="005A4650">
      <w:pPr>
        <w:pStyle w:val="remark"/>
        <w:divId w:val="1174684318"/>
      </w:pPr>
      <w:r>
        <w:t xml:space="preserve">Yes, so I work quite closely with occupational therapists, with nurses, with the third sector, so voluntary organisations with social care workers, domiciliary carers and care homes. So, the carers within those care homes and care home managers. So I have really positive relationships with the third sector and I feel I know who to talk to when I need to find support within the community for an individual, and that really helps me to support individuals and their families. </w:t>
      </w:r>
    </w:p>
    <w:p w:rsidR="00CA337E" w:rsidRDefault="005A4650">
      <w:pPr>
        <w:pStyle w:val="speaker"/>
        <w:divId w:val="1003892502"/>
      </w:pPr>
      <w:r>
        <w:t>Interviewer</w:t>
      </w:r>
    </w:p>
    <w:p w:rsidR="00CA337E" w:rsidRDefault="005A4650">
      <w:pPr>
        <w:pStyle w:val="remark"/>
        <w:divId w:val="1003892502"/>
      </w:pPr>
      <w:r>
        <w:t>What are your thoughts, Robyn?</w:t>
      </w:r>
    </w:p>
    <w:p w:rsidR="00CA337E" w:rsidRDefault="005A4650">
      <w:pPr>
        <w:pStyle w:val="speaker"/>
        <w:divId w:val="1712805789"/>
      </w:pPr>
      <w:r>
        <w:t>Robyn</w:t>
      </w:r>
    </w:p>
    <w:p w:rsidR="00CA337E" w:rsidRDefault="005A4650">
      <w:pPr>
        <w:pStyle w:val="remark"/>
        <w:divId w:val="1712805789"/>
      </w:pPr>
      <w:r>
        <w:t xml:space="preserve">We work alongside many professional bodies such as the GPs, district nurses and occupational therapists. We have a client in the community who has physio weekly, and we liaise with them with the ever-changing equipment to move him as he is actually improving since his brain injury three years ago, so obviously I’m in good contact with his physios. </w:t>
      </w:r>
    </w:p>
    <w:p w:rsidR="00CA337E" w:rsidRDefault="005A4650">
      <w:pPr>
        <w:pStyle w:val="remark"/>
        <w:divId w:val="1712805789"/>
      </w:pPr>
      <w:r>
        <w:t xml:space="preserve">We also have a gentleman who had a stroke and it affected his speech. So he has a speech therapist weekly, and I liaise with them around techniques to assist him to improve his speech. Another client we have has a private carer during the day, and we assist her during the night, so we keep in contact with her with regards what to do with that client and how things are going. </w:t>
      </w:r>
    </w:p>
    <w:p w:rsidR="00CA337E" w:rsidRDefault="005A4650">
      <w:pPr>
        <w:pStyle w:val="remark"/>
        <w:divId w:val="1712805789"/>
      </w:pPr>
      <w:r>
        <w:t xml:space="preserve">We don’t have a network as such, but we stay in touch via telephone, emails or meet face to face at the clients’ homes with regards to other professional bodies. With regards to informal carers, obviously we come across family members, friends and not just private carers. So we will work closely with them or listen to them – they usually have good advice and techniques, and they know the client really well, so any added information for that client so they can get the best out of their care is essential really. We promote person-centred care, so having them on board and working with us is really, really vital in promoting their care needs and making sure they get the best quality of care from us. </w:t>
      </w:r>
    </w:p>
    <w:p w:rsidR="00CA337E" w:rsidRDefault="005A4650">
      <w:pPr>
        <w:pStyle w:val="speaker"/>
        <w:divId w:val="1451586944"/>
      </w:pPr>
      <w:r>
        <w:t>Interviewer</w:t>
      </w:r>
    </w:p>
    <w:p w:rsidR="00CA337E" w:rsidRDefault="005A4650">
      <w:pPr>
        <w:pStyle w:val="remark"/>
        <w:divId w:val="1451586944"/>
      </w:pPr>
      <w:r>
        <w:t>That’s great. Thank you, Robyn. Thank you, Natalie.</w:t>
      </w:r>
    </w:p>
    <w:bookmarkStart w:id="391" w:name="Back_To_Unit2_Session4_MediaContent1"/>
    <w:p w:rsidR="00CA337E" w:rsidRDefault="005A4650">
      <w:pPr>
        <w:pStyle w:val="NormalWeb"/>
        <w:divId w:val="1705523184"/>
      </w:pPr>
      <w:r>
        <w:fldChar w:fldCharType="begin"/>
      </w:r>
      <w:r>
        <w:instrText xml:space="preserve"> HYPERLINK "" \l "Unit2_Session4_MediaContent1" </w:instrText>
      </w:r>
      <w:r>
        <w:fldChar w:fldCharType="separate"/>
      </w:r>
      <w:r>
        <w:rPr>
          <w:rStyle w:val="Hyperlink"/>
        </w:rPr>
        <w:t>Back to - Uncaptioned interactive content</w:t>
      </w:r>
      <w:r>
        <w:fldChar w:fldCharType="end"/>
      </w:r>
      <w:bookmarkEnd w:id="391"/>
    </w:p>
    <w:p w:rsidR="00CA337E" w:rsidRDefault="00701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337E" w:rsidRDefault="005A4650">
      <w:pPr>
        <w:pStyle w:val="Heading1"/>
        <w:divId w:val="372703976"/>
        <w:rPr>
          <w:rFonts w:eastAsia="Times New Roman"/>
        </w:rPr>
      </w:pPr>
      <w:bookmarkStart w:id="392" w:name="Unit3_Session3_Transcript1"/>
      <w:bookmarkEnd w:id="392"/>
      <w:r>
        <w:rPr>
          <w:rFonts w:eastAsia="Times New Roman"/>
        </w:rPr>
        <w:t>Being in care</w:t>
      </w:r>
    </w:p>
    <w:p w:rsidR="00CA337E" w:rsidRDefault="005A4650">
      <w:pPr>
        <w:pStyle w:val="Heading2"/>
        <w:divId w:val="372703976"/>
        <w:rPr>
          <w:rFonts w:eastAsia="Times New Roman"/>
        </w:rPr>
      </w:pPr>
      <w:r>
        <w:rPr>
          <w:rFonts w:eastAsia="Times New Roman"/>
        </w:rPr>
        <w:t>Transcript</w:t>
      </w:r>
    </w:p>
    <w:p w:rsidR="00CA337E" w:rsidRDefault="005A4650">
      <w:pPr>
        <w:pStyle w:val="speaker"/>
        <w:divId w:val="208227454"/>
      </w:pPr>
      <w:r>
        <w:t>Child 1</w:t>
      </w:r>
    </w:p>
    <w:p w:rsidR="00CA337E" w:rsidRDefault="005A4650">
      <w:pPr>
        <w:pStyle w:val="remark"/>
        <w:divId w:val="208227454"/>
      </w:pPr>
      <w:r>
        <w:t xml:space="preserve">You lose the value of place of your own. You lose that whole thing. You lose that whole – and plus, you lose your self-respect in a way. When you keep moving from place to place, you lose yourself and your self-respect as well goes along with it. And once you lose that, I think that’s where most kids actually ended up in criminal stuffs because they lost themselves in that way. </w:t>
      </w:r>
    </w:p>
    <w:p w:rsidR="00CA337E" w:rsidRDefault="005A4650">
      <w:pPr>
        <w:pStyle w:val="speaker"/>
        <w:divId w:val="423382140"/>
      </w:pPr>
      <w:r>
        <w:t>Child 2</w:t>
      </w:r>
    </w:p>
    <w:p w:rsidR="00CA337E" w:rsidRDefault="005A4650">
      <w:pPr>
        <w:pStyle w:val="remark"/>
        <w:divId w:val="423382140"/>
      </w:pPr>
      <w:r>
        <w:t xml:space="preserve">Tell you the truth, social services are my family. They are my family. I mean, my social worker, Joy, before I actually became leaving care – independent, you might as well say – she was always telling me, Edna, I ain’t going to be your social worker anymore. You’re going to have to keep going to duty. </w:t>
      </w:r>
    </w:p>
    <w:p w:rsidR="00CA337E" w:rsidRDefault="005A4650">
      <w:pPr>
        <w:pStyle w:val="remark"/>
        <w:divId w:val="423382140"/>
      </w:pPr>
      <w:r>
        <w:t xml:space="preserve">You could ask her now. I’m still pestering her. And it’s not the fact that I’m scared to go to somebody else, duty or whatever, but it’s just the fact that they’re my family; I could call any one of them when I need help. I mean, I might as well say they’re the ones that have taught me how to become a woman, how to live independently and any complicated question – the questions that your parents are supposed to be answering, they answer it for me, so. I don’t know. </w:t>
      </w:r>
    </w:p>
    <w:p w:rsidR="00CA337E" w:rsidRDefault="005A4650">
      <w:pPr>
        <w:pStyle w:val="speaker"/>
        <w:divId w:val="1521165770"/>
      </w:pPr>
      <w:r>
        <w:t>Child 3</w:t>
      </w:r>
    </w:p>
    <w:p w:rsidR="00CA337E" w:rsidRDefault="005A4650">
      <w:pPr>
        <w:pStyle w:val="remark"/>
        <w:divId w:val="1521165770"/>
      </w:pPr>
      <w:r>
        <w:t xml:space="preserve">The fact that they hear that you’re in care, to them, kids in care are bad. And some kids are in care because – I don’t know how they’ve been brought up – but because they act bad, people see that every child in care is bad as well. </w:t>
      </w:r>
    </w:p>
    <w:p w:rsidR="00CA337E" w:rsidRDefault="005A4650">
      <w:pPr>
        <w:pStyle w:val="speaker"/>
        <w:divId w:val="1512985606"/>
      </w:pPr>
      <w:r>
        <w:t>Child 4</w:t>
      </w:r>
    </w:p>
    <w:p w:rsidR="00CA337E" w:rsidRDefault="005A4650">
      <w:pPr>
        <w:pStyle w:val="remark"/>
        <w:divId w:val="1512985606"/>
      </w:pPr>
      <w:r>
        <w:t xml:space="preserve">The only person I’ll consider is important to me now, there’s only me. Because a lot of life I went through that teach it – that teach me, the only person I can depend on is me. </w:t>
      </w:r>
    </w:p>
    <w:bookmarkStart w:id="393" w:name="Back_To_Unit3_Session3_MediaContent1"/>
    <w:p w:rsidR="00CA337E" w:rsidRDefault="005A4650">
      <w:pPr>
        <w:pStyle w:val="NormalWeb"/>
        <w:divId w:val="372703976"/>
      </w:pPr>
      <w:r>
        <w:fldChar w:fldCharType="begin"/>
      </w:r>
      <w:r>
        <w:instrText xml:space="preserve"> HYPERLINK "" \l "Unit3_Session3_MediaContent1" </w:instrText>
      </w:r>
      <w:r>
        <w:fldChar w:fldCharType="separate"/>
      </w:r>
      <w:r>
        <w:rPr>
          <w:rStyle w:val="Hyperlink"/>
        </w:rPr>
        <w:t>Back to - Being in care</w:t>
      </w:r>
      <w:r>
        <w:fldChar w:fldCharType="end"/>
      </w:r>
      <w:bookmarkEnd w:id="393"/>
    </w:p>
    <w:p w:rsidR="00CA337E" w:rsidRDefault="00701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337E" w:rsidRDefault="005A4650">
      <w:pPr>
        <w:pStyle w:val="Heading1"/>
        <w:divId w:val="1620143487"/>
        <w:rPr>
          <w:rFonts w:eastAsia="Times New Roman"/>
        </w:rPr>
      </w:pPr>
      <w:bookmarkStart w:id="394" w:name="Unit3_Session5_Transcript1"/>
      <w:bookmarkEnd w:id="394"/>
      <w:r>
        <w:rPr>
          <w:rFonts w:eastAsia="Times New Roman"/>
        </w:rPr>
        <w:t>The GRACES</w:t>
      </w:r>
    </w:p>
    <w:p w:rsidR="00CA337E" w:rsidRDefault="005A4650">
      <w:pPr>
        <w:pStyle w:val="Heading2"/>
        <w:divId w:val="1620143487"/>
        <w:rPr>
          <w:rFonts w:eastAsia="Times New Roman"/>
        </w:rPr>
      </w:pPr>
      <w:r>
        <w:rPr>
          <w:rFonts w:eastAsia="Times New Roman"/>
        </w:rPr>
        <w:t>Transcript</w:t>
      </w:r>
    </w:p>
    <w:p w:rsidR="00CA337E" w:rsidRDefault="005A4650">
      <w:pPr>
        <w:divId w:val="1620143487"/>
      </w:pPr>
      <w:r>
        <w:t xml:space="preserve">[MUSIC PLAYING] </w:t>
      </w:r>
    </w:p>
    <w:p w:rsidR="00CA337E" w:rsidRDefault="005A4650">
      <w:pPr>
        <w:pStyle w:val="speaker"/>
        <w:divId w:val="190921404"/>
      </w:pPr>
      <w:r>
        <w:t>Karen Partridge</w:t>
      </w:r>
    </w:p>
    <w:p w:rsidR="00CA337E" w:rsidRDefault="005A4650">
      <w:pPr>
        <w:pStyle w:val="remark"/>
        <w:divId w:val="190921404"/>
      </w:pPr>
      <w:r>
        <w:t xml:space="preserve">The development of the social GGGRRAAACCCEEESSS is a real contribution to social work from systemic therapy. And it gives you a way to really begin to unpick issues about differential power, both within the service, within families and in wider society. </w:t>
      </w:r>
    </w:p>
    <w:p w:rsidR="00CA337E" w:rsidRDefault="005A4650">
      <w:pPr>
        <w:pStyle w:val="remark"/>
        <w:divId w:val="190921404"/>
      </w:pPr>
      <w:r>
        <w:t xml:space="preserve">The GGGRRAAACCCEEESSS is a mnemonic. And it stands for a number of different positions, if you like, which might describe people, which confers on them positions of power or disables them from positions of power. For example, as a White woman, I have the grace of gender and of race, and those two aspects both enable me and disable me in different contexts. </w:t>
      </w:r>
    </w:p>
    <w:p w:rsidR="00CA337E" w:rsidRDefault="005A4650">
      <w:pPr>
        <w:pStyle w:val="remark"/>
        <w:divId w:val="190921404"/>
      </w:pPr>
      <w:r>
        <w:t xml:space="preserve">One of the things that’s really important is naming these differences. And the idea is that if you name them, it’s on the table. You’ve identified the power differential between you and the family or you and the client, and you can explore what the effects of that are. </w:t>
      </w:r>
    </w:p>
    <w:p w:rsidR="00CA337E" w:rsidRDefault="005A4650">
      <w:pPr>
        <w:pStyle w:val="remark"/>
        <w:divId w:val="190921404"/>
      </w:pPr>
      <w:r>
        <w:t xml:space="preserve">So for a social worker who is going to be working with a wide variety of different families from many different cultures, many different colours, many different religions, identifying those kind of differences and exploring them can really make a difference to your connection with the family. And it can really give them the opportunity to get into an expert position about their culture and their experience, the way they see the world. </w:t>
      </w:r>
    </w:p>
    <w:p w:rsidR="00CA337E" w:rsidRDefault="005A4650">
      <w:pPr>
        <w:pStyle w:val="remark"/>
        <w:divId w:val="190921404"/>
      </w:pPr>
      <w:r>
        <w:t xml:space="preserve">So I mean, it fits with the concept of reflexivity, that the way that we think about the world is so tied up with our position within it. And in order to challenge our very basic assumptions about what is reality, what is the world, what does it mean to be a person, the GGGRRAAACCCEEESSS is a kind of gentle way into those kind of questions. </w:t>
      </w:r>
    </w:p>
    <w:p w:rsidR="00CA337E" w:rsidRDefault="005A4650">
      <w:pPr>
        <w:divId w:val="1620143487"/>
      </w:pPr>
      <w:r>
        <w:t xml:space="preserve">[MUSIC PLAYING] </w:t>
      </w:r>
    </w:p>
    <w:bookmarkStart w:id="395" w:name="Back_To_Unit3_Session5_MediaContent1"/>
    <w:p w:rsidR="00CA337E" w:rsidRDefault="005A4650">
      <w:pPr>
        <w:pStyle w:val="NormalWeb"/>
        <w:divId w:val="1620143487"/>
      </w:pPr>
      <w:r>
        <w:fldChar w:fldCharType="begin"/>
      </w:r>
      <w:r>
        <w:instrText xml:space="preserve"> HYPERLINK "" \l "Unit3_Session5_MediaContent1" </w:instrText>
      </w:r>
      <w:r>
        <w:fldChar w:fldCharType="separate"/>
      </w:r>
      <w:r>
        <w:rPr>
          <w:rStyle w:val="Hyperlink"/>
        </w:rPr>
        <w:t>Back to - The GRACES</w:t>
      </w:r>
      <w:r>
        <w:fldChar w:fldCharType="end"/>
      </w:r>
      <w:bookmarkEnd w:id="395"/>
    </w:p>
    <w:p w:rsidR="00CA337E" w:rsidRDefault="00701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337E" w:rsidRDefault="005A4650">
      <w:pPr>
        <w:pStyle w:val="Heading1"/>
        <w:divId w:val="206645602"/>
        <w:rPr>
          <w:rFonts w:eastAsia="Times New Roman"/>
        </w:rPr>
      </w:pPr>
      <w:bookmarkStart w:id="396" w:name="Unit4_Session2_Transcript1"/>
      <w:bookmarkEnd w:id="396"/>
      <w:r>
        <w:rPr>
          <w:rFonts w:eastAsia="Times New Roman"/>
        </w:rPr>
        <w:t>Contextualising social care and social work: perspectives of people with lived experience</w:t>
      </w:r>
    </w:p>
    <w:p w:rsidR="00CA337E" w:rsidRDefault="005A4650">
      <w:pPr>
        <w:pStyle w:val="Heading2"/>
        <w:divId w:val="206645602"/>
        <w:rPr>
          <w:rFonts w:eastAsia="Times New Roman"/>
        </w:rPr>
      </w:pPr>
      <w:r>
        <w:rPr>
          <w:rFonts w:eastAsia="Times New Roman"/>
        </w:rPr>
        <w:t>Transcript</w:t>
      </w:r>
    </w:p>
    <w:p w:rsidR="00CA337E" w:rsidRDefault="005A4650">
      <w:pPr>
        <w:pStyle w:val="speaker"/>
        <w:divId w:val="1559896926"/>
      </w:pPr>
      <w:r>
        <w:t>Hameed</w:t>
      </w:r>
    </w:p>
    <w:p w:rsidR="00CA337E" w:rsidRDefault="005A4650">
      <w:pPr>
        <w:pStyle w:val="remark"/>
        <w:divId w:val="1559896926"/>
      </w:pPr>
      <w:r>
        <w:t xml:space="preserve">When I first accessed social work services, I was overwhelmed because it’s quite a difficult system to understand. However, with the support of various other people who had been through the system, they encouraged me and supported me to know that social work services are actually there for my best interest and not there to make my life difficult, but to help me to have a better life. </w:t>
      </w:r>
    </w:p>
    <w:p w:rsidR="00CA337E" w:rsidRDefault="005A4650">
      <w:pPr>
        <w:pStyle w:val="remark"/>
        <w:divId w:val="1559896926"/>
      </w:pPr>
      <w:r>
        <w:t xml:space="preserve">Sometimes, I got it wrong. I was expecting more than what they could offer. And at times, I was surprised in what they were offering because I didn’t realise they could offer that as part of a support package. It was a time of excitement, knowing that I’m going to get their support, time of anxiousness, not knowing what I’m going to be offered, and also feeling overwhelmed with the systems that you don’t have an understanding of. </w:t>
      </w:r>
    </w:p>
    <w:p w:rsidR="00CA337E" w:rsidRDefault="005A4650">
      <w:pPr>
        <w:pStyle w:val="remark"/>
        <w:divId w:val="1559896926"/>
      </w:pPr>
      <w:r>
        <w:t xml:space="preserve">Sadly, my first experience when I got sectioned was not because I wanted to. It was not because of choice. It was done because of law. The law said I needed to be admitted to hospital. So law doesn’t always come across as positive, even though it might be done for your best interest. But at times, it can come across as a way of controlling and commanding and taking people’s liberties away from them. </w:t>
      </w:r>
    </w:p>
    <w:p w:rsidR="00CA337E" w:rsidRDefault="005A4650">
      <w:pPr>
        <w:pStyle w:val="remark"/>
        <w:divId w:val="1559896926"/>
      </w:pPr>
      <w:r>
        <w:t xml:space="preserve">Going back, looking at in hindsight, it could be done in a different style. It was almost done like, we are going to take you. And if you don’t come, we’re going to take you by force. I think, later on, it was the same thing done, but in a different style, where I would have said, you can either go with us voluntary – that offers you choice, and you can get a second opinion – or we can section you. And you think, I’ll take the voluntary option by going by choice. You felt a little bit more empowered. </w:t>
      </w:r>
    </w:p>
    <w:p w:rsidR="00CA337E" w:rsidRDefault="005A4650">
      <w:pPr>
        <w:pStyle w:val="speaker"/>
        <w:divId w:val="1697582483"/>
      </w:pPr>
      <w:r>
        <w:t>Peter</w:t>
      </w:r>
    </w:p>
    <w:p w:rsidR="00CA337E" w:rsidRDefault="005A4650">
      <w:pPr>
        <w:pStyle w:val="remark"/>
        <w:divId w:val="1697582483"/>
      </w:pPr>
      <w:r>
        <w:t xml:space="preserve">I’d been very ill. And I’d been in hospital for a while. And when I came home, the effects of the operation and the longer-term effects had changed quite considerably. And so somebody said to me that I might be eligible to claim what was then Disability Living Allowance, which then became Personal Independence Payment. </w:t>
      </w:r>
    </w:p>
    <w:p w:rsidR="00CA337E" w:rsidRDefault="005A4650">
      <w:pPr>
        <w:pStyle w:val="remark"/>
        <w:divId w:val="1697582483"/>
      </w:pPr>
      <w:r>
        <w:t xml:space="preserve">And a social worker from the Money Advice Unit came and went through the form. And she just went through the form, just sort of, can you do this? Can you not do something else? Tick, tick, tick. And then went away. And I didn’t get PIP. There was no real relationship. There was not really a sense in which she’d got into my life, if you like. </w:t>
      </w:r>
    </w:p>
    <w:p w:rsidR="00CA337E" w:rsidRDefault="005A4650">
      <w:pPr>
        <w:pStyle w:val="remark"/>
        <w:divId w:val="1697582483"/>
      </w:pPr>
      <w:r>
        <w:t xml:space="preserve">When you first access services, you’re in a foreign territory. You don’t know anything, really. You don’t understand how the system works. You’re always kind of thinking, is there more? Should I be doing more? Should I be doing something different? Is there some other service that I might be accessing? For me, it was really kind of scary. </w:t>
      </w:r>
    </w:p>
    <w:p w:rsidR="00CA337E" w:rsidRDefault="005A4650">
      <w:pPr>
        <w:pStyle w:val="remark"/>
        <w:divId w:val="1697582483"/>
      </w:pPr>
      <w:r>
        <w:t xml:space="preserve">At the beginning, you feel very, very vulnerable because not only are you trying to manage a situation in a practical and emotional sense, but also, you’re trying to access the help that you think is out there. You know, to some extent, you’ve got to be quite proactive in order to get those services. And it’s probably not going to happen that somebody’s going to pitch up and say, oh, hi, I’m a social worker, and I want to help you. You know you’ve probably got to go out there and do it. And at the time, we certainly were not feeling in a strong enough position to do that. So it’s quite – it was a very difficult process, actually. </w:t>
      </w:r>
    </w:p>
    <w:p w:rsidR="00CA337E" w:rsidRDefault="005A4650">
      <w:pPr>
        <w:pStyle w:val="speaker"/>
        <w:divId w:val="1377588715"/>
      </w:pPr>
      <w:r>
        <w:t>Carolyn</w:t>
      </w:r>
    </w:p>
    <w:p w:rsidR="00CA337E" w:rsidRDefault="005A4650">
      <w:pPr>
        <w:pStyle w:val="remark"/>
        <w:divId w:val="1377588715"/>
      </w:pPr>
      <w:r>
        <w:t xml:space="preserve">Mmm. Yeah, it was quite a different experience for me, accessing social services for Mum, because, by then, I’d fought a lot of battles over our daughter’s health and met with different multi-agencies and had to go into hospitals and speak to all sorts of different people. So I was more ready, in a sense, for it. And I felt more in control in that I knew a bit more of the system and had done a lot more research as to what would be the way forward because my mother’s own GP was not admitting or accepting that she actually had dementia. And I had to push because I knew. </w:t>
      </w:r>
    </w:p>
    <w:p w:rsidR="00CA337E" w:rsidRDefault="005A4650">
      <w:pPr>
        <w:pStyle w:val="remark"/>
        <w:divId w:val="1377588715"/>
      </w:pPr>
      <w:r>
        <w:t xml:space="preserve">She was brilliant, absolutely brilliant at putting on a show. Whenever she went to the GP, she suddenly got adrenaline and managed to answer all the questions and be lively and OK. And then, for the rest of the month, she was not remembering things and confused and leaving doors open and inviting anybody in and – very big safeguarding thing. So we had to push. And social services came to do assessments. And that was very helpful. </w:t>
      </w:r>
    </w:p>
    <w:p w:rsidR="00CA337E" w:rsidRDefault="005A4650">
      <w:pPr>
        <w:pStyle w:val="remark"/>
        <w:divId w:val="1377588715"/>
      </w:pPr>
      <w:r>
        <w:t xml:space="preserve">When I found out that there’s an organisation that helps carers, and they suggested having an annual carer’s assessment, then I asked for it. And in the early days, they were very easy to get. They would come out to your flat and talk to you. And that was, on the whole, a very good experience. But latterly, it’s been much more difficult. And then, obviously, during COVID, it had to be on the phone. </w:t>
      </w:r>
    </w:p>
    <w:p w:rsidR="00CA337E" w:rsidRDefault="005A4650">
      <w:pPr>
        <w:pStyle w:val="remark"/>
        <w:divId w:val="1377588715"/>
      </w:pPr>
      <w:r>
        <w:t xml:space="preserve">When I asked for a carer’s assessment, when I first found out about them, I wasn’t aware at all about legislation, policies, anything like that that was undergirding it. It was just an offer of help. And they rang up and said, oh, we can offer you some vouchers to help – therapy vouchers, massages for stress, amazing things. And they had a little group that did outings once or twice a year for carers. And that’s how it seemed. </w:t>
      </w:r>
    </w:p>
    <w:p w:rsidR="00CA337E" w:rsidRDefault="005A4650">
      <w:pPr>
        <w:pStyle w:val="remark"/>
        <w:divId w:val="1377588715"/>
      </w:pPr>
      <w:r>
        <w:t xml:space="preserve">But I did have to start looking into it because things changed. And they started telling me that I wasn’t entitled to things. And I asked, under what legislation were we operating? And I got sent some of the Care Act, which is enormous anyway, but some relevant pages. And I really started looking into it. And then I spoke to a couple of social workers. And I had to really go into it to find out exactly what they were offering me and why they started to refuse to offer things. Things changed a lot. I was assuming it was all down to budgets, and I still believe it is or was. </w:t>
      </w:r>
    </w:p>
    <w:p w:rsidR="00CA337E" w:rsidRDefault="005A4650">
      <w:pPr>
        <w:pStyle w:val="remark"/>
        <w:divId w:val="1377588715"/>
      </w:pPr>
      <w:r>
        <w:t xml:space="preserve">So I, on that one, looked into the Care Act a lot. And with Mum, we looked at deprivation of liberties, didn’t we, when she got very, very bad in the home. And they were wanting to move her out of one home into another, when we had sold her house, and all the money had been spent. And she had privately funded herself. And there was not any money left. And they wanted to move her into a much less quality home. But because she had certain needs, and this home were meeting them, we had to look at, were they contravening her – </w:t>
      </w:r>
    </w:p>
    <w:p w:rsidR="00CA337E" w:rsidRDefault="005A4650">
      <w:pPr>
        <w:pStyle w:val="speaker"/>
        <w:divId w:val="1022244441"/>
      </w:pPr>
      <w:r>
        <w:t>Peter</w:t>
      </w:r>
    </w:p>
    <w:p w:rsidR="00CA337E" w:rsidRDefault="005A4650">
      <w:pPr>
        <w:pStyle w:val="remark"/>
        <w:divId w:val="1022244441"/>
      </w:pPr>
      <w:r>
        <w:t xml:space="preserve">Care, I think. </w:t>
      </w:r>
    </w:p>
    <w:p w:rsidR="00CA337E" w:rsidRDefault="005A4650">
      <w:pPr>
        <w:pStyle w:val="speaker"/>
        <w:divId w:val="2088913807"/>
      </w:pPr>
      <w:r>
        <w:t>Carolyn</w:t>
      </w:r>
    </w:p>
    <w:p w:rsidR="00CA337E" w:rsidRDefault="005A4650">
      <w:pPr>
        <w:pStyle w:val="remark"/>
        <w:divId w:val="2088913807"/>
      </w:pPr>
      <w:r>
        <w:t xml:space="preserve">Care. Yeah, that was the Care Act again, wasn’t it? </w:t>
      </w:r>
    </w:p>
    <w:p w:rsidR="00CA337E" w:rsidRDefault="005A4650">
      <w:pPr>
        <w:pStyle w:val="speaker"/>
        <w:divId w:val="1297956715"/>
      </w:pPr>
      <w:r>
        <w:t>Karen</w:t>
      </w:r>
    </w:p>
    <w:p w:rsidR="00CA337E" w:rsidRDefault="005A4650">
      <w:pPr>
        <w:pStyle w:val="remark"/>
        <w:divId w:val="1297956715"/>
      </w:pPr>
      <w:r>
        <w:t xml:space="preserve">I find social services, actually, to be one of the better aspects of mental health services. And obviously social services covers a wide variety of different areas of practise. And mental health is only one of those. But I always had got the distinct impression from the social workers that I did work with that they were values-driven. They genuinely wanted to help me as a person. And they saw me as a person. And I want to probably credit that particular service that involved that multidisciplinary team, including the social care team. </w:t>
      </w:r>
    </w:p>
    <w:p w:rsidR="00CA337E" w:rsidRDefault="005A4650">
      <w:pPr>
        <w:pStyle w:val="remark"/>
        <w:divId w:val="1297956715"/>
      </w:pPr>
      <w:r>
        <w:t xml:space="preserve">So was I happy with services that I used? Not always, no. On the other hand, then, you do meet people who change your life around. It’s almost like the good teacher at school. I had a miserable seven years at high school. But there was one guy who was just brilliant. </w:t>
      </w:r>
    </w:p>
    <w:p w:rsidR="00CA337E" w:rsidRDefault="005A4650">
      <w:pPr>
        <w:pStyle w:val="remark"/>
        <w:divId w:val="1297956715"/>
      </w:pPr>
      <w:r>
        <w:t xml:space="preserve">And the social worker at the Personality Disorder Service that I met on a one-to-one basis was absolutely fantastic. I really do credit them with my being here today. He didn’t work in isolation. But he was the one that worked with me on a one-to-one basis. So good eggs and bad eggs, mixed experiences. But ultimately, it came good in the end. </w:t>
      </w:r>
    </w:p>
    <w:p w:rsidR="00CA337E" w:rsidRDefault="005A4650">
      <w:pPr>
        <w:pStyle w:val="remark"/>
        <w:divId w:val="1297956715"/>
      </w:pPr>
      <w:r>
        <w:t xml:space="preserve">I saw a lot of people in the course of my psychiatric career – a lot. But this one fella stands out in my mind. The entire service he worked with stands out in my mind, but him in particular. The key message from that, I think, is that one good person doing one potentially relatively small thing can make a huge difference. </w:t>
      </w:r>
    </w:p>
    <w:bookmarkStart w:id="397" w:name="Back_To_Unit4_Session2_MediaContent1"/>
    <w:p w:rsidR="00CA337E" w:rsidRDefault="005A4650">
      <w:pPr>
        <w:pStyle w:val="NormalWeb"/>
        <w:divId w:val="206645602"/>
      </w:pPr>
      <w:r>
        <w:fldChar w:fldCharType="begin"/>
      </w:r>
      <w:r>
        <w:instrText xml:space="preserve"> HYPERLINK "" \l "Unit4_Session2_MediaContent1" </w:instrText>
      </w:r>
      <w:r>
        <w:fldChar w:fldCharType="separate"/>
      </w:r>
      <w:r>
        <w:rPr>
          <w:rStyle w:val="Hyperlink"/>
        </w:rPr>
        <w:t>Back to - Contextualising social care and social work: perspectives of people with lived experience</w:t>
      </w:r>
      <w:r>
        <w:fldChar w:fldCharType="end"/>
      </w:r>
      <w:bookmarkEnd w:id="397"/>
    </w:p>
    <w:p w:rsidR="00CA337E" w:rsidRDefault="00701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A337E" w:rsidRDefault="005A4650">
      <w:pPr>
        <w:pStyle w:val="Heading1"/>
        <w:divId w:val="1873179679"/>
        <w:rPr>
          <w:rFonts w:eastAsia="Times New Roman"/>
        </w:rPr>
      </w:pPr>
      <w:bookmarkStart w:id="398" w:name="Unit5_Session4_Transcript1"/>
      <w:bookmarkEnd w:id="398"/>
      <w:r>
        <w:rPr>
          <w:rFonts w:eastAsia="Times New Roman"/>
        </w:rPr>
        <w:t>Uncaptioned interactive content</w:t>
      </w:r>
    </w:p>
    <w:p w:rsidR="00CA337E" w:rsidRDefault="005A4650">
      <w:pPr>
        <w:pStyle w:val="Heading2"/>
        <w:divId w:val="1873179679"/>
        <w:rPr>
          <w:rFonts w:eastAsia="Times New Roman"/>
        </w:rPr>
      </w:pPr>
      <w:r>
        <w:rPr>
          <w:rFonts w:eastAsia="Times New Roman"/>
        </w:rPr>
        <w:t>Transcript</w:t>
      </w:r>
    </w:p>
    <w:p w:rsidR="00CA337E" w:rsidRDefault="005A4650">
      <w:pPr>
        <w:pStyle w:val="speaker"/>
        <w:divId w:val="859120587"/>
      </w:pPr>
      <w:r>
        <w:t>Interviewer</w:t>
      </w:r>
    </w:p>
    <w:p w:rsidR="00CA337E" w:rsidRDefault="005A4650">
      <w:pPr>
        <w:pStyle w:val="remark"/>
        <w:divId w:val="859120587"/>
      </w:pPr>
      <w:r>
        <w:t>Why do you need to know about the law in your role? Can you give any examples?</w:t>
      </w:r>
    </w:p>
    <w:p w:rsidR="00CA337E" w:rsidRDefault="005A4650">
      <w:pPr>
        <w:pStyle w:val="speaker"/>
        <w:divId w:val="853570874"/>
      </w:pPr>
      <w:r>
        <w:t>Natalie</w:t>
      </w:r>
    </w:p>
    <w:p w:rsidR="00CA337E" w:rsidRDefault="005A4650">
      <w:pPr>
        <w:pStyle w:val="remark"/>
        <w:divId w:val="853570874"/>
      </w:pPr>
      <w:r>
        <w:t xml:space="preserve">Law underpins all of a social worker’s practice from the assessments that we undertake, for example the assessments that I undertake in my role are underpinned by the Social Services and Well-being (Wales) Act. That helps to guide me when I am looking at a person’s situation to have an understanding about what their needs are and whether or not they are eligible for support from the local authority. When I am working with an individual I always have human rights in my mind about protecting a person’s human rights, thinking about times where you might be interfering with somebody’s autonomy or you might be interfering with their privacy and you need to be able to justify why you are doing that. Particularly in my role I need to have a really good knowledge of the Mental Capacity Act. We are assumed to have capacity but if you are going to start to assess the capacity you need to be able to justify why you have done that and then if you have assessed somebody as lacking capacity you need to be following the principles outlined in the Mental Capacity Act about making a decision in the person’s best interests. So it’s about being able to protect someone’s human rights, be able to justify the decisions that you make and it’s about keeping the person safe really. </w:t>
      </w:r>
    </w:p>
    <w:p w:rsidR="00CA337E" w:rsidRDefault="005A4650">
      <w:pPr>
        <w:pStyle w:val="speaker"/>
        <w:divId w:val="1525483164"/>
      </w:pPr>
      <w:r>
        <w:t>Interviewer</w:t>
      </w:r>
    </w:p>
    <w:p w:rsidR="00CA337E" w:rsidRDefault="005A4650">
      <w:pPr>
        <w:pStyle w:val="remark"/>
        <w:divId w:val="1525483164"/>
      </w:pPr>
      <w:r>
        <w:t>And what about you, Robyn?</w:t>
      </w:r>
    </w:p>
    <w:p w:rsidR="00CA337E" w:rsidRDefault="005A4650">
      <w:pPr>
        <w:pStyle w:val="speaker"/>
        <w:divId w:val="404230042"/>
      </w:pPr>
      <w:r>
        <w:t>Robyn</w:t>
      </w:r>
    </w:p>
    <w:p w:rsidR="00CA337E" w:rsidRDefault="005A4650">
      <w:pPr>
        <w:pStyle w:val="remark"/>
        <w:divId w:val="404230042"/>
      </w:pPr>
      <w:r>
        <w:t xml:space="preserve">For us as a company, we comply to all the laws set within the health care profession to ensure that we as a company and individuals are protected. The law is set to protect the clients who we care for as well. It is essential that the staff have a good knowledge and understanding of the law, for example, GDPR and confidentiality, so that their individual rights are protected and that of our clients. The staff have online training which broadens their knowledge and understanding of all these various laws and regulations. Myself and all of the staff at the Garth have access as well to all our policies and procedures so they can either gain that access from the Garth office itself, so that’s the paper copies, or every member of staff at the Garth Care Services have a login detail to QCS which is the system that we use online which has got everything on it. I love it, I go on it all the time, if something comes up that I’m not sure of, I just log into QCS. </w:t>
      </w:r>
    </w:p>
    <w:p w:rsidR="00CA337E" w:rsidRDefault="005A4650">
      <w:pPr>
        <w:pStyle w:val="remark"/>
        <w:divId w:val="404230042"/>
      </w:pPr>
      <w:r>
        <w:t xml:space="preserve">QCS is an online system which the Garth Care Services pay for and provide to all the staff. So you have access to all our policies and procedures, which are set in there so you don’t have to go into the office and go through files and files of all the paper copies. I use it a lot. It’s for the staff and the clients, anything really. Anti-bullying, so I can go on and have a look at the bullying policy, racism policy. I did have to look at the racism policy sadly, because we had a lady who worked in the community who was Indian, and we had some clients – and it wasn’t actually the client, it was the client’s family that didn’t want her because of her race. So obviously I had to look at the racial policy. So that again goes to equality and diversity and looking at the ways of working and how to resolve that situation. So sadly, I had to remove the carer from that client, so that carer then couldn’t attend that client’s visits due to, obviously, the racial abuse that, you know, she hadn’t suffered but she could potentially suffer. So actually it was in her best interests not to go there, so I put her on a different round so she had other clients that were happy to have her care. Thankfully, that’s only ever happened once and it was only this one particular client’s family and actually they were quite difficult for us anyway, not just with that carer, with other carers as well. I spoke to her; she did know, not in a way that I said to her they were racist to her. I just said that they didn’t feel comfortable about having her there, and she was happy with that because she didn’t feel comfortable being there either. So she was happy to go to other clients where, obviously, they appreciated her care, care-giving more. </w:t>
      </w:r>
    </w:p>
    <w:p w:rsidR="00CA337E" w:rsidRDefault="005A4650">
      <w:pPr>
        <w:pStyle w:val="remark"/>
        <w:divId w:val="404230042"/>
      </w:pPr>
      <w:r>
        <w:t xml:space="preserve">Thankfully, this hasn’t come up again, and actually that client and that client family left us and went to another agency, so that situation hasn’t occurred again and it won’t occur again. But I did get good learning from it because obviously I had never come across it before. And you hear so much about equality, diversity and, you know, not being racist, so that you just can’t really believe that it goes on. But sadly it still does and it was a challenge to try and deal with it. But yes, I had the best interests of my client but I also had the best interests of my staff, and I wasn’t going to put my staff through any racial abuse. </w:t>
      </w:r>
    </w:p>
    <w:p w:rsidR="00CA337E" w:rsidRDefault="005A4650">
      <w:pPr>
        <w:pStyle w:val="speaker"/>
        <w:divId w:val="275992811"/>
      </w:pPr>
      <w:r>
        <w:t>Interviewer</w:t>
      </w:r>
    </w:p>
    <w:p w:rsidR="00CA337E" w:rsidRDefault="005A4650">
      <w:pPr>
        <w:pStyle w:val="remark"/>
        <w:divId w:val="275992811"/>
      </w:pPr>
      <w:r>
        <w:t>Can you give an example of where you have succeeded in promoting the rights and interests of service users, Natalie?</w:t>
      </w:r>
    </w:p>
    <w:p w:rsidR="00CA337E" w:rsidRDefault="005A4650">
      <w:pPr>
        <w:pStyle w:val="speaker"/>
        <w:divId w:val="1500078749"/>
      </w:pPr>
      <w:r>
        <w:t>Natalie</w:t>
      </w:r>
    </w:p>
    <w:p w:rsidR="00CA337E" w:rsidRDefault="005A4650">
      <w:pPr>
        <w:pStyle w:val="remark"/>
        <w:divId w:val="1500078749"/>
      </w:pPr>
      <w:r>
        <w:t xml:space="preserve">So I worked with a couple that were both in hospital at the same time with different needs that needed different approaches, really, but it was quite clear that it was important to them both to remain together. That wasn’t necessarily achievable for them to return home together, but it was about making sure that the one accessed advocacy to be able to make sure that they could express their feelings and wishes. And my role really was to undertake assessments, represent them in a way to help them to achieve that outcome, which was that they ended up moving on together and living within a care home setting. So they were able to maintain their relationship and they’d had opportunities to have their voices heard, and really I was able to support them to have their needs met but ensure that they maintained their relationship, really, moving forward. </w:t>
      </w:r>
    </w:p>
    <w:p w:rsidR="00CA337E" w:rsidRDefault="005A4650">
      <w:pPr>
        <w:pStyle w:val="speaker"/>
        <w:divId w:val="1433208490"/>
      </w:pPr>
      <w:r>
        <w:t>Interviewer</w:t>
      </w:r>
    </w:p>
    <w:p w:rsidR="00CA337E" w:rsidRDefault="005A4650">
      <w:pPr>
        <w:pStyle w:val="remark"/>
        <w:divId w:val="1433208490"/>
      </w:pPr>
      <w:r>
        <w:t>And what about you, Robyn?</w:t>
      </w:r>
    </w:p>
    <w:p w:rsidR="00CA337E" w:rsidRDefault="005A4650">
      <w:pPr>
        <w:pStyle w:val="speaker"/>
        <w:divId w:val="523055071"/>
      </w:pPr>
      <w:r>
        <w:t>Robyn</w:t>
      </w:r>
    </w:p>
    <w:p w:rsidR="00CA337E" w:rsidRDefault="005A4650">
      <w:pPr>
        <w:pStyle w:val="remark"/>
        <w:divId w:val="523055071"/>
      </w:pPr>
      <w:r>
        <w:t xml:space="preserve">I have had to do this quite recently. So a lady, another lady in the community when we took on her care, obviously one of the questions I always ask them is their future wishes so their sort of preferences of how their end-of-life care, how they would like it to look. So this lady, her preference was to go into the Garth nursing homes into the nursing home side and be looked after there until she passes away. Sadly, she’s recently had a stroke and she’s gone into hospital and she’s not as able-bodied as she was: obviously the outcome of the stroke. So her family contacted me, they desperately want to send her home and obliviously come back to the domiciliary care side. But she’s specifically said to them no I want to go into the care home and spend the rest of my days there. I’ve had a bit of debate with her family about this because, obviously, as much as I would love her to come back to the domiciliary side care, obviously looking after her at home, I know that her future wish was to go into the care home, so I have debated with her family and they have listened to me and I have promoted her rights and her wishes and she is going to be coming into the Garth. </w:t>
      </w:r>
    </w:p>
    <w:p w:rsidR="00CA337E" w:rsidRDefault="005A4650">
      <w:pPr>
        <w:pStyle w:val="speaker"/>
        <w:divId w:val="28578092"/>
      </w:pPr>
      <w:r>
        <w:t>Interviewer</w:t>
      </w:r>
    </w:p>
    <w:p w:rsidR="00CA337E" w:rsidRDefault="005A4650">
      <w:pPr>
        <w:pStyle w:val="remark"/>
        <w:divId w:val="28578092"/>
      </w:pPr>
      <w:r>
        <w:t>How do you respect individual rights at the same time as making sure that people do not harm themselves or others, Natalie?</w:t>
      </w:r>
    </w:p>
    <w:p w:rsidR="00CA337E" w:rsidRDefault="005A4650">
      <w:pPr>
        <w:pStyle w:val="speaker"/>
        <w:divId w:val="1297297928"/>
      </w:pPr>
      <w:r>
        <w:t>Natalie</w:t>
      </w:r>
    </w:p>
    <w:p w:rsidR="00CA337E" w:rsidRDefault="005A4650">
      <w:pPr>
        <w:pStyle w:val="remark"/>
        <w:divId w:val="1297297928"/>
      </w:pPr>
      <w:r>
        <w:t xml:space="preserve">Human rights are at the base of every action or every communication that we make with people. Being open and honest with individuals about what their actions or their choices can mean for them and others, and making sure that people understand what choices they have and promoting choice and respecting when individuals might be making an unwise decision. It is a difficult balance because there are times where you can be very concerned about someone causing themselves or others harm and then that would be appropriate to think about safeguarding and there are procedures in place that support us with that. Making sure that people have advocacy and somebody to represent them and I think, you know, for me I am often working within the Mental Capacity Act and thinking about whether someone has capacity to make a decision or not, and that can also affect what action you might take next for somebody. But I do think the most important thing to remember, or to stay committed to, is being open and honest and making sure that people have all the facts and understand what’s happening and what might happen if they continue to behave or take choices that they are currently making. </w:t>
      </w:r>
    </w:p>
    <w:p w:rsidR="00CA337E" w:rsidRDefault="005A4650">
      <w:pPr>
        <w:pStyle w:val="remark"/>
        <w:divId w:val="1297297928"/>
      </w:pPr>
      <w:r>
        <w:t xml:space="preserve">It can be quite a challenge. You’ve always got someone’s human rights in your mind, but if I can give you an example. If I am thinking about somebody’s right to a private family life and they may be self-neglecting and becoming unwell and at significant risk, you have to balance that really and there may be times where you need to be persistent about your intervention. But there is that internal struggle and I think what you need to remember is that there is always someone to talk to about it, such as your colleagues or safeguarding team, and to make sure that you’re working, you’re following legislation, you’re doing things in the correct way, following procedures, making sure that anything that you do is based on evidence and that it’s justifiable really to protect that individual or others. But it is not easy. It is uncomfortable, and I do think it should be uncomfortable because when, you know, our human rights are protected and anything that you do that might challenge that needs to be done in a way that you can justify and that is defensible so it should be uncomfortable. </w:t>
      </w:r>
    </w:p>
    <w:bookmarkStart w:id="399" w:name="Back_To_Unit5_Session4_MediaContent1"/>
    <w:p w:rsidR="00CA337E" w:rsidRDefault="005A4650">
      <w:pPr>
        <w:pStyle w:val="NormalWeb"/>
        <w:divId w:val="1873179679"/>
      </w:pPr>
      <w:r>
        <w:fldChar w:fldCharType="begin"/>
      </w:r>
      <w:r>
        <w:instrText xml:space="preserve"> HYPERLINK "" \l "Unit5_Session4_MediaContent1" </w:instrText>
      </w:r>
      <w:r>
        <w:fldChar w:fldCharType="separate"/>
      </w:r>
      <w:r>
        <w:rPr>
          <w:rStyle w:val="Hyperlink"/>
        </w:rPr>
        <w:t>Back to - Uncaptioned interactive content</w:t>
      </w:r>
      <w:r>
        <w:fldChar w:fldCharType="end"/>
      </w:r>
      <w:bookmarkEnd w:id="399"/>
    </w:p>
    <w:sectPr w:rsidR="00CA337E" w:rsidSect="00701962">
      <w:headerReference w:type="default" r:id="rId38"/>
      <w:footerReference w:type="default" r:id="rId39"/>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1962" w:rsidRDefault="00701962" w:rsidP="00701962">
      <w:pPr>
        <w:spacing w:before="0" w:after="0" w:line="240" w:lineRule="auto"/>
      </w:pPr>
      <w:r>
        <w:separator/>
      </w:r>
    </w:p>
  </w:endnote>
  <w:endnote w:type="continuationSeparator" w:id="0">
    <w:p w:rsidR="00701962" w:rsidRDefault="00701962" w:rsidP="0070196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1962" w:rsidRPr="00701962" w:rsidRDefault="00701962" w:rsidP="00701962">
    <w:pPr>
      <w:pStyle w:val="Footer"/>
      <w:pBdr>
        <w:top w:val="single" w:sz="4" w:space="1" w:color="auto"/>
      </w:pBdr>
      <w:rPr>
        <w:sz w:val="20"/>
      </w:rPr>
    </w:pPr>
    <w:r w:rsidRPr="00701962">
      <w:rPr>
        <w:sz w:val="20"/>
      </w:rPr>
      <w:t xml:space="preserve">Page </w:t>
    </w:r>
    <w:r w:rsidRPr="00701962">
      <w:rPr>
        <w:sz w:val="20"/>
      </w:rPr>
      <w:fldChar w:fldCharType="begin"/>
    </w:r>
    <w:r w:rsidRPr="00701962">
      <w:rPr>
        <w:sz w:val="20"/>
      </w:rPr>
      <w:instrText xml:space="preserve"> Page \* MERGEFORMAT </w:instrText>
    </w:r>
    <w:r w:rsidRPr="00701962">
      <w:rPr>
        <w:sz w:val="20"/>
      </w:rPr>
      <w:fldChar w:fldCharType="separate"/>
    </w:r>
    <w:r>
      <w:rPr>
        <w:noProof/>
        <w:sz w:val="20"/>
      </w:rPr>
      <w:t>9</w:t>
    </w:r>
    <w:r w:rsidRPr="00701962">
      <w:rPr>
        <w:sz w:val="20"/>
      </w:rPr>
      <w:fldChar w:fldCharType="end"/>
    </w:r>
    <w:r w:rsidRPr="00701962">
      <w:rPr>
        <w:sz w:val="20"/>
      </w:rPr>
      <w:t xml:space="preserve"> of </w:t>
    </w:r>
    <w:r w:rsidRPr="00701962">
      <w:rPr>
        <w:sz w:val="20"/>
      </w:rPr>
      <w:fldChar w:fldCharType="begin"/>
    </w:r>
    <w:r w:rsidRPr="00701962">
      <w:rPr>
        <w:sz w:val="20"/>
      </w:rPr>
      <w:instrText xml:space="preserve"> NumPages \* MERGEFORMAT </w:instrText>
    </w:r>
    <w:r w:rsidRPr="00701962">
      <w:rPr>
        <w:sz w:val="20"/>
      </w:rPr>
      <w:fldChar w:fldCharType="separate"/>
    </w:r>
    <w:r>
      <w:rPr>
        <w:noProof/>
        <w:sz w:val="20"/>
      </w:rPr>
      <w:t>13</w:t>
    </w:r>
    <w:r w:rsidRPr="00701962">
      <w:rPr>
        <w:sz w:val="20"/>
      </w:rPr>
      <w:fldChar w:fldCharType="end"/>
    </w:r>
    <w:r w:rsidRPr="00701962">
      <w:rPr>
        <w:sz w:val="20"/>
      </w:rPr>
      <w:tab/>
    </w:r>
    <w:r w:rsidRPr="00701962">
      <w:rPr>
        <w:sz w:val="20"/>
      </w:rPr>
      <w:tab/>
      <w:t>21st June 2024</w:t>
    </w:r>
  </w:p>
  <w:p w:rsidR="00701962" w:rsidRPr="00701962" w:rsidRDefault="00701962" w:rsidP="00701962">
    <w:pPr>
      <w:pStyle w:val="Footer"/>
      <w:pBdr>
        <w:top w:val="single" w:sz="4" w:space="1" w:color="auto"/>
      </w:pBdr>
      <w:rPr>
        <w:sz w:val="20"/>
      </w:rPr>
    </w:pPr>
    <w:hyperlink r:id="rId1" w:history="1">
      <w:r w:rsidRPr="00701962">
        <w:rPr>
          <w:rStyle w:val="Hyperlink"/>
          <w:rFonts w:ascii="Arial" w:hAnsi="Arial"/>
          <w:sz w:val="20"/>
          <w:u w:val="none"/>
        </w:rPr>
        <w:t>https://www.open.edu/openlearn/health-sports-psychology/introducing-social-care-and-social-work/content-section-overview</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1962" w:rsidRDefault="00701962" w:rsidP="00701962">
      <w:pPr>
        <w:spacing w:before="0" w:after="0" w:line="240" w:lineRule="auto"/>
      </w:pPr>
      <w:r>
        <w:separator/>
      </w:r>
    </w:p>
  </w:footnote>
  <w:footnote w:type="continuationSeparator" w:id="0">
    <w:p w:rsidR="00701962" w:rsidRDefault="00701962" w:rsidP="0070196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1962" w:rsidRPr="00701962" w:rsidRDefault="00701962" w:rsidP="00701962">
    <w:pPr>
      <w:pStyle w:val="Header"/>
      <w:pBdr>
        <w:bottom w:val="single" w:sz="4" w:space="1" w:color="auto"/>
      </w:pBdr>
      <w:rPr>
        <w:sz w:val="20"/>
      </w:rPr>
    </w:pPr>
    <w:r w:rsidRPr="00701962">
      <w:rPr>
        <w:sz w:val="20"/>
      </w:rPr>
      <w:t xml:space="preserve">                                                                                                                               </w:t>
    </w:r>
    <w:r w:rsidRPr="00701962">
      <w:rPr>
        <w:noProof/>
        <w:sz w:val="20"/>
      </w:rPr>
      <w:drawing>
        <wp:inline distT="0" distB="0" distL="0" distR="0">
          <wp:extent cx="1638300" cy="533400"/>
          <wp:effectExtent l="0" t="0" r="0" b="0"/>
          <wp:docPr id="21" name="Picture 21"/>
          <wp:cNvGraphicFramePr/>
          <a:graphic xmlns:a="http://schemas.openxmlformats.org/drawingml/2006/main">
            <a:graphicData uri="http://schemas.openxmlformats.org/drawingml/2006/picture">
              <pic:pic xmlns:pic="http://schemas.openxmlformats.org/drawingml/2006/picture">
                <pic:nvPicPr>
                  <pic:cNvPr id="21"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701962" w:rsidRPr="00701962" w:rsidRDefault="00701962" w:rsidP="00701962">
    <w:pPr>
      <w:pStyle w:val="Header"/>
      <w:pBdr>
        <w:bottom w:val="single" w:sz="4" w:space="1" w:color="auto"/>
      </w:pBdr>
      <w:rPr>
        <w:sz w:val="20"/>
      </w:rPr>
    </w:pPr>
    <w:r w:rsidRPr="00701962">
      <w:rPr>
        <w:sz w:val="20"/>
      </w:rPr>
      <w:t xml:space="preserve">Introducing social care and social work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363E6"/>
    <w:multiLevelType w:val="multilevel"/>
    <w:tmpl w:val="93964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55C6D46"/>
    <w:multiLevelType w:val="multilevel"/>
    <w:tmpl w:val="B04A8E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946170A"/>
    <w:multiLevelType w:val="multilevel"/>
    <w:tmpl w:val="2A08D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AE5567C"/>
    <w:multiLevelType w:val="multilevel"/>
    <w:tmpl w:val="43EAE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2116820"/>
    <w:multiLevelType w:val="multilevel"/>
    <w:tmpl w:val="C908D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50F3771"/>
    <w:multiLevelType w:val="multilevel"/>
    <w:tmpl w:val="5BD0B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7D767E8"/>
    <w:multiLevelType w:val="multilevel"/>
    <w:tmpl w:val="13F4B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CD323AD"/>
    <w:multiLevelType w:val="multilevel"/>
    <w:tmpl w:val="B5D2D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D3A2941"/>
    <w:multiLevelType w:val="multilevel"/>
    <w:tmpl w:val="C1EA9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49125E2"/>
    <w:multiLevelType w:val="multilevel"/>
    <w:tmpl w:val="194019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8634A49"/>
    <w:multiLevelType w:val="multilevel"/>
    <w:tmpl w:val="47A29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BF527ED"/>
    <w:multiLevelType w:val="multilevel"/>
    <w:tmpl w:val="DE806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A106123"/>
    <w:multiLevelType w:val="multilevel"/>
    <w:tmpl w:val="89924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9DB48BC"/>
    <w:multiLevelType w:val="multilevel"/>
    <w:tmpl w:val="1D107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6C83280"/>
    <w:multiLevelType w:val="multilevel"/>
    <w:tmpl w:val="50BA6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9"/>
  </w:num>
  <w:num w:numId="3">
    <w:abstractNumId w:val="11"/>
  </w:num>
  <w:num w:numId="4">
    <w:abstractNumId w:val="0"/>
  </w:num>
  <w:num w:numId="5">
    <w:abstractNumId w:val="3"/>
  </w:num>
  <w:num w:numId="6">
    <w:abstractNumId w:val="4"/>
  </w:num>
  <w:num w:numId="7">
    <w:abstractNumId w:val="6"/>
  </w:num>
  <w:num w:numId="8">
    <w:abstractNumId w:val="10"/>
  </w:num>
  <w:num w:numId="9">
    <w:abstractNumId w:val="8"/>
  </w:num>
  <w:num w:numId="10">
    <w:abstractNumId w:val="7"/>
  </w:num>
  <w:num w:numId="11">
    <w:abstractNumId w:val="14"/>
  </w:num>
  <w:num w:numId="12">
    <w:abstractNumId w:val="5"/>
  </w:num>
  <w:num w:numId="13">
    <w:abstractNumId w:val="2"/>
  </w:num>
  <w:num w:numId="14">
    <w:abstractNumId w:val="12"/>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650"/>
    <w:rsid w:val="005A4650"/>
    <w:rsid w:val="00701962"/>
    <w:rsid w:val="00CA33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8B163D7-3151-4A5F-A7E0-ACCCDD521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357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heading">
    <w:name w:val="heading"/>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701962"/>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701962"/>
    <w:rPr>
      <w:rFonts w:ascii="Arial" w:eastAsiaTheme="minorEastAsia" w:hAnsi="Arial" w:cs="Arial"/>
      <w:sz w:val="28"/>
      <w:szCs w:val="28"/>
    </w:rPr>
  </w:style>
  <w:style w:type="paragraph" w:styleId="Footer">
    <w:name w:val="footer"/>
    <w:basedOn w:val="Normal"/>
    <w:link w:val="FooterChar"/>
    <w:uiPriority w:val="99"/>
    <w:unhideWhenUsed/>
    <w:rsid w:val="00701962"/>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701962"/>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401958">
      <w:marLeft w:val="0"/>
      <w:marRight w:val="0"/>
      <w:marTop w:val="0"/>
      <w:marBottom w:val="0"/>
      <w:divBdr>
        <w:top w:val="none" w:sz="0" w:space="0" w:color="auto"/>
        <w:left w:val="none" w:sz="0" w:space="0" w:color="auto"/>
        <w:bottom w:val="none" w:sz="0" w:space="0" w:color="auto"/>
        <w:right w:val="none" w:sz="0" w:space="0" w:color="auto"/>
      </w:divBdr>
    </w:div>
    <w:div w:id="151259962">
      <w:marLeft w:val="0"/>
      <w:marRight w:val="0"/>
      <w:marTop w:val="0"/>
      <w:marBottom w:val="0"/>
      <w:divBdr>
        <w:top w:val="none" w:sz="0" w:space="0" w:color="auto"/>
        <w:left w:val="none" w:sz="0" w:space="0" w:color="auto"/>
        <w:bottom w:val="none" w:sz="0" w:space="0" w:color="auto"/>
        <w:right w:val="none" w:sz="0" w:space="0" w:color="auto"/>
      </w:divBdr>
      <w:divsChild>
        <w:div w:id="121956078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69833972">
              <w:marLeft w:val="0"/>
              <w:marRight w:val="0"/>
              <w:marTop w:val="0"/>
              <w:marBottom w:val="0"/>
              <w:divBdr>
                <w:top w:val="single" w:sz="6" w:space="6" w:color="000000"/>
                <w:left w:val="none" w:sz="0" w:space="0" w:color="auto"/>
                <w:bottom w:val="none" w:sz="0" w:space="0" w:color="auto"/>
                <w:right w:val="none" w:sz="0" w:space="0" w:color="auto"/>
              </w:divBdr>
            </w:div>
          </w:divsChild>
        </w:div>
        <w:div w:id="440151828">
          <w:marLeft w:val="0"/>
          <w:marRight w:val="0"/>
          <w:marTop w:val="0"/>
          <w:marBottom w:val="0"/>
          <w:divBdr>
            <w:top w:val="none" w:sz="0" w:space="0" w:color="auto"/>
            <w:left w:val="none" w:sz="0" w:space="0" w:color="auto"/>
            <w:bottom w:val="none" w:sz="0" w:space="0" w:color="auto"/>
            <w:right w:val="none" w:sz="0" w:space="0" w:color="auto"/>
          </w:divBdr>
          <w:divsChild>
            <w:div w:id="1065101035">
              <w:marLeft w:val="0"/>
              <w:marRight w:val="0"/>
              <w:marTop w:val="240"/>
              <w:marBottom w:val="240"/>
              <w:divBdr>
                <w:top w:val="none" w:sz="0" w:space="0" w:color="auto"/>
                <w:left w:val="none" w:sz="0" w:space="0" w:color="auto"/>
                <w:bottom w:val="none" w:sz="0" w:space="0" w:color="auto"/>
                <w:right w:val="none" w:sz="0" w:space="0" w:color="auto"/>
              </w:divBdr>
              <w:divsChild>
                <w:div w:id="1928227175">
                  <w:marLeft w:val="0"/>
                  <w:marRight w:val="0"/>
                  <w:marTop w:val="0"/>
                  <w:marBottom w:val="0"/>
                  <w:divBdr>
                    <w:top w:val="none" w:sz="0" w:space="0" w:color="auto"/>
                    <w:left w:val="none" w:sz="0" w:space="0" w:color="auto"/>
                    <w:bottom w:val="none" w:sz="0" w:space="0" w:color="auto"/>
                    <w:right w:val="none" w:sz="0" w:space="0" w:color="auto"/>
                  </w:divBdr>
                </w:div>
              </w:divsChild>
            </w:div>
            <w:div w:id="1379159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34287672">
                  <w:marLeft w:val="240"/>
                  <w:marRight w:val="240"/>
                  <w:marTop w:val="0"/>
                  <w:marBottom w:val="0"/>
                  <w:divBdr>
                    <w:top w:val="none" w:sz="0" w:space="0" w:color="auto"/>
                    <w:left w:val="none" w:sz="0" w:space="0" w:color="auto"/>
                    <w:bottom w:val="none" w:sz="0" w:space="0" w:color="auto"/>
                    <w:right w:val="none" w:sz="0" w:space="0" w:color="auto"/>
                  </w:divBdr>
                </w:div>
                <w:div w:id="1268388252">
                  <w:marLeft w:val="0"/>
                  <w:marRight w:val="0"/>
                  <w:marTop w:val="0"/>
                  <w:marBottom w:val="0"/>
                  <w:divBdr>
                    <w:top w:val="single" w:sz="6" w:space="6" w:color="000000"/>
                    <w:left w:val="none" w:sz="0" w:space="0" w:color="auto"/>
                    <w:bottom w:val="none" w:sz="0" w:space="0" w:color="auto"/>
                    <w:right w:val="none" w:sz="0" w:space="0" w:color="auto"/>
                  </w:divBdr>
                  <w:divsChild>
                    <w:div w:id="955913566">
                      <w:marLeft w:val="0"/>
                      <w:marRight w:val="0"/>
                      <w:marTop w:val="0"/>
                      <w:marBottom w:val="0"/>
                      <w:divBdr>
                        <w:top w:val="none" w:sz="0" w:space="0" w:color="auto"/>
                        <w:left w:val="none" w:sz="0" w:space="0" w:color="auto"/>
                        <w:bottom w:val="none" w:sz="0" w:space="0" w:color="auto"/>
                        <w:right w:val="none" w:sz="0" w:space="0" w:color="auto"/>
                      </w:divBdr>
                      <w:divsChild>
                        <w:div w:id="1499887412">
                          <w:marLeft w:val="0"/>
                          <w:marRight w:val="0"/>
                          <w:marTop w:val="0"/>
                          <w:marBottom w:val="0"/>
                          <w:divBdr>
                            <w:top w:val="none" w:sz="0" w:space="0" w:color="auto"/>
                            <w:left w:val="none" w:sz="0" w:space="0" w:color="auto"/>
                            <w:bottom w:val="none" w:sz="0" w:space="0" w:color="auto"/>
                            <w:right w:val="none" w:sz="0" w:space="0" w:color="auto"/>
                          </w:divBdr>
                          <w:divsChild>
                            <w:div w:id="1688748426">
                              <w:marLeft w:val="0"/>
                              <w:marRight w:val="0"/>
                              <w:marTop w:val="0"/>
                              <w:marBottom w:val="0"/>
                              <w:divBdr>
                                <w:top w:val="none" w:sz="0" w:space="0" w:color="auto"/>
                                <w:left w:val="none" w:sz="0" w:space="0" w:color="auto"/>
                                <w:bottom w:val="none" w:sz="0" w:space="0" w:color="auto"/>
                                <w:right w:val="none" w:sz="0" w:space="0" w:color="auto"/>
                              </w:divBdr>
                              <w:divsChild>
                                <w:div w:id="184454271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36729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394018">
          <w:marLeft w:val="0"/>
          <w:marRight w:val="0"/>
          <w:marTop w:val="0"/>
          <w:marBottom w:val="0"/>
          <w:divBdr>
            <w:top w:val="none" w:sz="0" w:space="0" w:color="auto"/>
            <w:left w:val="none" w:sz="0" w:space="0" w:color="auto"/>
            <w:bottom w:val="none" w:sz="0" w:space="0" w:color="auto"/>
            <w:right w:val="none" w:sz="0" w:space="0" w:color="auto"/>
          </w:divBdr>
          <w:divsChild>
            <w:div w:id="749423542">
              <w:marLeft w:val="240"/>
              <w:marRight w:val="240"/>
              <w:marTop w:val="240"/>
              <w:marBottom w:val="240"/>
              <w:divBdr>
                <w:top w:val="none" w:sz="0" w:space="0" w:color="auto"/>
                <w:left w:val="none" w:sz="0" w:space="0" w:color="auto"/>
                <w:bottom w:val="none" w:sz="0" w:space="0" w:color="auto"/>
                <w:right w:val="none" w:sz="0" w:space="0" w:color="auto"/>
              </w:divBdr>
            </w:div>
          </w:divsChild>
        </w:div>
        <w:div w:id="1553349483">
          <w:marLeft w:val="0"/>
          <w:marRight w:val="0"/>
          <w:marTop w:val="0"/>
          <w:marBottom w:val="0"/>
          <w:divBdr>
            <w:top w:val="none" w:sz="0" w:space="0" w:color="auto"/>
            <w:left w:val="none" w:sz="0" w:space="0" w:color="auto"/>
            <w:bottom w:val="none" w:sz="0" w:space="0" w:color="auto"/>
            <w:right w:val="none" w:sz="0" w:space="0" w:color="auto"/>
          </w:divBdr>
        </w:div>
      </w:divsChild>
    </w:div>
    <w:div w:id="184251743">
      <w:marLeft w:val="0"/>
      <w:marRight w:val="0"/>
      <w:marTop w:val="0"/>
      <w:marBottom w:val="0"/>
      <w:divBdr>
        <w:top w:val="none" w:sz="0" w:space="0" w:color="auto"/>
        <w:left w:val="none" w:sz="0" w:space="0" w:color="auto"/>
        <w:bottom w:val="none" w:sz="0" w:space="0" w:color="auto"/>
        <w:right w:val="none" w:sz="0" w:space="0" w:color="auto"/>
      </w:divBdr>
    </w:div>
    <w:div w:id="206645602">
      <w:marLeft w:val="0"/>
      <w:marRight w:val="0"/>
      <w:marTop w:val="0"/>
      <w:marBottom w:val="0"/>
      <w:divBdr>
        <w:top w:val="none" w:sz="0" w:space="0" w:color="auto"/>
        <w:left w:val="none" w:sz="0" w:space="0" w:color="auto"/>
        <w:bottom w:val="none" w:sz="0" w:space="0" w:color="auto"/>
        <w:right w:val="none" w:sz="0" w:space="0" w:color="auto"/>
      </w:divBdr>
      <w:divsChild>
        <w:div w:id="1559896926">
          <w:marLeft w:val="0"/>
          <w:marRight w:val="0"/>
          <w:marTop w:val="0"/>
          <w:marBottom w:val="0"/>
          <w:divBdr>
            <w:top w:val="none" w:sz="0" w:space="0" w:color="auto"/>
            <w:left w:val="none" w:sz="0" w:space="0" w:color="auto"/>
            <w:bottom w:val="none" w:sz="0" w:space="0" w:color="auto"/>
            <w:right w:val="none" w:sz="0" w:space="0" w:color="auto"/>
          </w:divBdr>
        </w:div>
        <w:div w:id="1697582483">
          <w:marLeft w:val="0"/>
          <w:marRight w:val="0"/>
          <w:marTop w:val="0"/>
          <w:marBottom w:val="0"/>
          <w:divBdr>
            <w:top w:val="none" w:sz="0" w:space="0" w:color="auto"/>
            <w:left w:val="none" w:sz="0" w:space="0" w:color="auto"/>
            <w:bottom w:val="none" w:sz="0" w:space="0" w:color="auto"/>
            <w:right w:val="none" w:sz="0" w:space="0" w:color="auto"/>
          </w:divBdr>
        </w:div>
        <w:div w:id="1377588715">
          <w:marLeft w:val="0"/>
          <w:marRight w:val="0"/>
          <w:marTop w:val="0"/>
          <w:marBottom w:val="0"/>
          <w:divBdr>
            <w:top w:val="none" w:sz="0" w:space="0" w:color="auto"/>
            <w:left w:val="none" w:sz="0" w:space="0" w:color="auto"/>
            <w:bottom w:val="none" w:sz="0" w:space="0" w:color="auto"/>
            <w:right w:val="none" w:sz="0" w:space="0" w:color="auto"/>
          </w:divBdr>
        </w:div>
        <w:div w:id="1022244441">
          <w:marLeft w:val="0"/>
          <w:marRight w:val="0"/>
          <w:marTop w:val="0"/>
          <w:marBottom w:val="0"/>
          <w:divBdr>
            <w:top w:val="none" w:sz="0" w:space="0" w:color="auto"/>
            <w:left w:val="none" w:sz="0" w:space="0" w:color="auto"/>
            <w:bottom w:val="none" w:sz="0" w:space="0" w:color="auto"/>
            <w:right w:val="none" w:sz="0" w:space="0" w:color="auto"/>
          </w:divBdr>
        </w:div>
        <w:div w:id="2088913807">
          <w:marLeft w:val="0"/>
          <w:marRight w:val="0"/>
          <w:marTop w:val="0"/>
          <w:marBottom w:val="0"/>
          <w:divBdr>
            <w:top w:val="none" w:sz="0" w:space="0" w:color="auto"/>
            <w:left w:val="none" w:sz="0" w:space="0" w:color="auto"/>
            <w:bottom w:val="none" w:sz="0" w:space="0" w:color="auto"/>
            <w:right w:val="none" w:sz="0" w:space="0" w:color="auto"/>
          </w:divBdr>
        </w:div>
        <w:div w:id="1297956715">
          <w:marLeft w:val="0"/>
          <w:marRight w:val="0"/>
          <w:marTop w:val="0"/>
          <w:marBottom w:val="0"/>
          <w:divBdr>
            <w:top w:val="none" w:sz="0" w:space="0" w:color="auto"/>
            <w:left w:val="none" w:sz="0" w:space="0" w:color="auto"/>
            <w:bottom w:val="none" w:sz="0" w:space="0" w:color="auto"/>
            <w:right w:val="none" w:sz="0" w:space="0" w:color="auto"/>
          </w:divBdr>
        </w:div>
      </w:divsChild>
    </w:div>
    <w:div w:id="214590366">
      <w:marLeft w:val="0"/>
      <w:marRight w:val="0"/>
      <w:marTop w:val="0"/>
      <w:marBottom w:val="0"/>
      <w:divBdr>
        <w:top w:val="none" w:sz="0" w:space="0" w:color="auto"/>
        <w:left w:val="none" w:sz="0" w:space="0" w:color="auto"/>
        <w:bottom w:val="none" w:sz="0" w:space="0" w:color="auto"/>
        <w:right w:val="none" w:sz="0" w:space="0" w:color="auto"/>
      </w:divBdr>
    </w:div>
    <w:div w:id="229272490">
      <w:marLeft w:val="0"/>
      <w:marRight w:val="0"/>
      <w:marTop w:val="0"/>
      <w:marBottom w:val="0"/>
      <w:divBdr>
        <w:top w:val="none" w:sz="0" w:space="0" w:color="auto"/>
        <w:left w:val="none" w:sz="0" w:space="0" w:color="auto"/>
        <w:bottom w:val="none" w:sz="0" w:space="0" w:color="auto"/>
        <w:right w:val="none" w:sz="0" w:space="0" w:color="auto"/>
      </w:divBdr>
      <w:divsChild>
        <w:div w:id="116813634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58327233">
              <w:marLeft w:val="240"/>
              <w:marRight w:val="240"/>
              <w:marTop w:val="0"/>
              <w:marBottom w:val="0"/>
              <w:divBdr>
                <w:top w:val="none" w:sz="0" w:space="0" w:color="auto"/>
                <w:left w:val="none" w:sz="0" w:space="0" w:color="auto"/>
                <w:bottom w:val="none" w:sz="0" w:space="0" w:color="auto"/>
                <w:right w:val="none" w:sz="0" w:space="0" w:color="auto"/>
              </w:divBdr>
            </w:div>
            <w:div w:id="46270269">
              <w:marLeft w:val="0"/>
              <w:marRight w:val="0"/>
              <w:marTop w:val="0"/>
              <w:marBottom w:val="0"/>
              <w:divBdr>
                <w:top w:val="single" w:sz="6" w:space="6" w:color="000000"/>
                <w:left w:val="none" w:sz="0" w:space="0" w:color="auto"/>
                <w:bottom w:val="none" w:sz="0" w:space="0" w:color="auto"/>
                <w:right w:val="none" w:sz="0" w:space="0" w:color="auto"/>
              </w:divBdr>
              <w:divsChild>
                <w:div w:id="737020808">
                  <w:marLeft w:val="0"/>
                  <w:marRight w:val="0"/>
                  <w:marTop w:val="0"/>
                  <w:marBottom w:val="0"/>
                  <w:divBdr>
                    <w:top w:val="none" w:sz="0" w:space="0" w:color="auto"/>
                    <w:left w:val="none" w:sz="0" w:space="0" w:color="auto"/>
                    <w:bottom w:val="none" w:sz="0" w:space="0" w:color="auto"/>
                    <w:right w:val="none" w:sz="0" w:space="0" w:color="auto"/>
                  </w:divBdr>
                  <w:divsChild>
                    <w:div w:id="1933974895">
                      <w:marLeft w:val="0"/>
                      <w:marRight w:val="0"/>
                      <w:marTop w:val="0"/>
                      <w:marBottom w:val="0"/>
                      <w:divBdr>
                        <w:top w:val="none" w:sz="0" w:space="0" w:color="auto"/>
                        <w:left w:val="none" w:sz="0" w:space="0" w:color="auto"/>
                        <w:bottom w:val="none" w:sz="0" w:space="0" w:color="auto"/>
                        <w:right w:val="none" w:sz="0" w:space="0" w:color="auto"/>
                      </w:divBdr>
                      <w:divsChild>
                        <w:div w:id="1121221954">
                          <w:marLeft w:val="0"/>
                          <w:marRight w:val="0"/>
                          <w:marTop w:val="240"/>
                          <w:marBottom w:val="240"/>
                          <w:divBdr>
                            <w:top w:val="single" w:sz="12" w:space="0" w:color="000000"/>
                            <w:left w:val="none" w:sz="0" w:space="0" w:color="auto"/>
                            <w:bottom w:val="single" w:sz="12" w:space="0" w:color="000000"/>
                            <w:right w:val="none" w:sz="0" w:space="0" w:color="auto"/>
                          </w:divBdr>
                          <w:divsChild>
                            <w:div w:id="516118126">
                              <w:marLeft w:val="240"/>
                              <w:marRight w:val="240"/>
                              <w:marTop w:val="0"/>
                              <w:marBottom w:val="0"/>
                              <w:divBdr>
                                <w:top w:val="none" w:sz="0" w:space="0" w:color="auto"/>
                                <w:left w:val="none" w:sz="0" w:space="0" w:color="auto"/>
                                <w:bottom w:val="none" w:sz="0" w:space="0" w:color="auto"/>
                                <w:right w:val="none" w:sz="0" w:space="0" w:color="auto"/>
                              </w:divBdr>
                            </w:div>
                            <w:div w:id="1247693717">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129056673">
                  <w:marLeft w:val="0"/>
                  <w:marRight w:val="0"/>
                  <w:marTop w:val="0"/>
                  <w:marBottom w:val="0"/>
                  <w:divBdr>
                    <w:top w:val="none" w:sz="0" w:space="0" w:color="auto"/>
                    <w:left w:val="none" w:sz="0" w:space="0" w:color="auto"/>
                    <w:bottom w:val="none" w:sz="0" w:space="0" w:color="auto"/>
                    <w:right w:val="none" w:sz="0" w:space="0" w:color="auto"/>
                  </w:divBdr>
                  <w:divsChild>
                    <w:div w:id="1786535734">
                      <w:marLeft w:val="0"/>
                      <w:marRight w:val="0"/>
                      <w:marTop w:val="0"/>
                      <w:marBottom w:val="0"/>
                      <w:divBdr>
                        <w:top w:val="none" w:sz="0" w:space="0" w:color="auto"/>
                        <w:left w:val="none" w:sz="0" w:space="0" w:color="auto"/>
                        <w:bottom w:val="none" w:sz="0" w:space="0" w:color="auto"/>
                        <w:right w:val="none" w:sz="0" w:space="0" w:color="auto"/>
                      </w:divBdr>
                      <w:divsChild>
                        <w:div w:id="679086967">
                          <w:marLeft w:val="0"/>
                          <w:marRight w:val="0"/>
                          <w:marTop w:val="240"/>
                          <w:marBottom w:val="240"/>
                          <w:divBdr>
                            <w:top w:val="none" w:sz="0" w:space="0" w:color="auto"/>
                            <w:left w:val="none" w:sz="0" w:space="0" w:color="auto"/>
                            <w:bottom w:val="none" w:sz="0" w:space="0" w:color="auto"/>
                            <w:right w:val="none" w:sz="0" w:space="0" w:color="auto"/>
                          </w:divBdr>
                          <w:divsChild>
                            <w:div w:id="1971861612">
                              <w:marLeft w:val="0"/>
                              <w:marRight w:val="0"/>
                              <w:marTop w:val="60"/>
                              <w:marBottom w:val="60"/>
                              <w:divBdr>
                                <w:top w:val="single" w:sz="6" w:space="6" w:color="C7C7C7"/>
                                <w:left w:val="single" w:sz="6" w:space="6" w:color="C7C7C7"/>
                                <w:bottom w:val="single" w:sz="6" w:space="6" w:color="C7C7C7"/>
                                <w:right w:val="single" w:sz="6" w:space="6" w:color="C7C7C7"/>
                              </w:divBdr>
                            </w:div>
                            <w:div w:id="604077107">
                              <w:marLeft w:val="0"/>
                              <w:marRight w:val="0"/>
                              <w:marTop w:val="60"/>
                              <w:marBottom w:val="60"/>
                              <w:divBdr>
                                <w:top w:val="single" w:sz="6" w:space="6" w:color="C7C7C7"/>
                                <w:left w:val="single" w:sz="6" w:space="6" w:color="C7C7C7"/>
                                <w:bottom w:val="single" w:sz="6" w:space="6" w:color="C7C7C7"/>
                                <w:right w:val="single" w:sz="6" w:space="6" w:color="C7C7C7"/>
                              </w:divBdr>
                            </w:div>
                            <w:div w:id="1866365637">
                              <w:marLeft w:val="0"/>
                              <w:marRight w:val="0"/>
                              <w:marTop w:val="60"/>
                              <w:marBottom w:val="60"/>
                              <w:divBdr>
                                <w:top w:val="single" w:sz="6" w:space="6" w:color="C7C7C7"/>
                                <w:left w:val="single" w:sz="6" w:space="6" w:color="C7C7C7"/>
                                <w:bottom w:val="single" w:sz="6" w:space="6" w:color="C7C7C7"/>
                                <w:right w:val="single" w:sz="6" w:space="6" w:color="C7C7C7"/>
                              </w:divBdr>
                            </w:div>
                            <w:div w:id="127941396">
                              <w:marLeft w:val="0"/>
                              <w:marRight w:val="0"/>
                              <w:marTop w:val="60"/>
                              <w:marBottom w:val="60"/>
                              <w:divBdr>
                                <w:top w:val="single" w:sz="6" w:space="6" w:color="C7C7C7"/>
                                <w:left w:val="single" w:sz="6" w:space="6" w:color="C7C7C7"/>
                                <w:bottom w:val="single" w:sz="6" w:space="6" w:color="C7C7C7"/>
                                <w:right w:val="single" w:sz="6" w:space="6" w:color="C7C7C7"/>
                              </w:divBdr>
                            </w:div>
                            <w:div w:id="317155685">
                              <w:marLeft w:val="0"/>
                              <w:marRight w:val="0"/>
                              <w:marTop w:val="60"/>
                              <w:marBottom w:val="60"/>
                              <w:divBdr>
                                <w:top w:val="single" w:sz="6" w:space="6" w:color="C7C7C7"/>
                                <w:left w:val="single" w:sz="6" w:space="6" w:color="C7C7C7"/>
                                <w:bottom w:val="single" w:sz="6" w:space="6" w:color="C7C7C7"/>
                                <w:right w:val="single" w:sz="6" w:space="6" w:color="C7C7C7"/>
                              </w:divBdr>
                            </w:div>
                            <w:div w:id="2085489421">
                              <w:marLeft w:val="0"/>
                              <w:marRight w:val="0"/>
                              <w:marTop w:val="60"/>
                              <w:marBottom w:val="60"/>
                              <w:divBdr>
                                <w:top w:val="single" w:sz="6" w:space="6" w:color="C7C7C7"/>
                                <w:left w:val="single" w:sz="6" w:space="6" w:color="C7C7C7"/>
                                <w:bottom w:val="single" w:sz="6" w:space="6" w:color="C7C7C7"/>
                                <w:right w:val="single" w:sz="6" w:space="6" w:color="C7C7C7"/>
                              </w:divBdr>
                            </w:div>
                            <w:div w:id="2040010992">
                              <w:marLeft w:val="0"/>
                              <w:marRight w:val="0"/>
                              <w:marTop w:val="60"/>
                              <w:marBottom w:val="60"/>
                              <w:divBdr>
                                <w:top w:val="single" w:sz="6" w:space="6" w:color="C7C7C7"/>
                                <w:left w:val="single" w:sz="6" w:space="6" w:color="C7C7C7"/>
                                <w:bottom w:val="single" w:sz="6" w:space="6" w:color="C7C7C7"/>
                                <w:right w:val="single" w:sz="6" w:space="6" w:color="C7C7C7"/>
                              </w:divBdr>
                            </w:div>
                            <w:div w:id="1274707709">
                              <w:marLeft w:val="0"/>
                              <w:marRight w:val="0"/>
                              <w:marTop w:val="60"/>
                              <w:marBottom w:val="60"/>
                              <w:divBdr>
                                <w:top w:val="single" w:sz="6" w:space="6" w:color="C7C7C7"/>
                                <w:left w:val="single" w:sz="6" w:space="6" w:color="C7C7C7"/>
                                <w:bottom w:val="single" w:sz="6" w:space="6" w:color="C7C7C7"/>
                                <w:right w:val="single" w:sz="6" w:space="6" w:color="C7C7C7"/>
                              </w:divBdr>
                            </w:div>
                            <w:div w:id="1881891230">
                              <w:marLeft w:val="0"/>
                              <w:marRight w:val="0"/>
                              <w:marTop w:val="60"/>
                              <w:marBottom w:val="60"/>
                              <w:divBdr>
                                <w:top w:val="single" w:sz="6" w:space="6" w:color="C7C7C7"/>
                                <w:left w:val="single" w:sz="6" w:space="6" w:color="C7C7C7"/>
                                <w:bottom w:val="single" w:sz="6" w:space="6" w:color="C7C7C7"/>
                                <w:right w:val="single" w:sz="6" w:space="6" w:color="C7C7C7"/>
                              </w:divBdr>
                            </w:div>
                            <w:div w:id="152917187">
                              <w:marLeft w:val="0"/>
                              <w:marRight w:val="0"/>
                              <w:marTop w:val="60"/>
                              <w:marBottom w:val="60"/>
                              <w:divBdr>
                                <w:top w:val="single" w:sz="6" w:space="6" w:color="C7C7C7"/>
                                <w:left w:val="single" w:sz="6" w:space="6" w:color="C7C7C7"/>
                                <w:bottom w:val="single" w:sz="6" w:space="6" w:color="C7C7C7"/>
                                <w:right w:val="single" w:sz="6" w:space="6" w:color="C7C7C7"/>
                              </w:divBdr>
                            </w:div>
                            <w:div w:id="1868063783">
                              <w:marLeft w:val="0"/>
                              <w:marRight w:val="0"/>
                              <w:marTop w:val="60"/>
                              <w:marBottom w:val="60"/>
                              <w:divBdr>
                                <w:top w:val="single" w:sz="6" w:space="6" w:color="C7C7C7"/>
                                <w:left w:val="single" w:sz="6" w:space="6" w:color="C7C7C7"/>
                                <w:bottom w:val="single" w:sz="6" w:space="6" w:color="C7C7C7"/>
                                <w:right w:val="single" w:sz="6" w:space="6" w:color="C7C7C7"/>
                              </w:divBdr>
                            </w:div>
                            <w:div w:id="1569077892">
                              <w:marLeft w:val="0"/>
                              <w:marRight w:val="0"/>
                              <w:marTop w:val="60"/>
                              <w:marBottom w:val="60"/>
                              <w:divBdr>
                                <w:top w:val="single" w:sz="6" w:space="6" w:color="C7C7C7"/>
                                <w:left w:val="single" w:sz="6" w:space="6" w:color="C7C7C7"/>
                                <w:bottom w:val="single" w:sz="6" w:space="6" w:color="C7C7C7"/>
                                <w:right w:val="single" w:sz="6" w:space="6" w:color="C7C7C7"/>
                              </w:divBdr>
                            </w:div>
                            <w:div w:id="1782652209">
                              <w:marLeft w:val="0"/>
                              <w:marRight w:val="0"/>
                              <w:marTop w:val="60"/>
                              <w:marBottom w:val="60"/>
                              <w:divBdr>
                                <w:top w:val="single" w:sz="6" w:space="6" w:color="C7C7C7"/>
                                <w:left w:val="single" w:sz="6" w:space="6" w:color="C7C7C7"/>
                                <w:bottom w:val="single" w:sz="6" w:space="6" w:color="C7C7C7"/>
                                <w:right w:val="single" w:sz="6" w:space="6" w:color="C7C7C7"/>
                              </w:divBdr>
                            </w:div>
                            <w:div w:id="1954823267">
                              <w:marLeft w:val="0"/>
                              <w:marRight w:val="0"/>
                              <w:marTop w:val="60"/>
                              <w:marBottom w:val="60"/>
                              <w:divBdr>
                                <w:top w:val="single" w:sz="6" w:space="6" w:color="C7C7C7"/>
                                <w:left w:val="single" w:sz="6" w:space="6" w:color="C7C7C7"/>
                                <w:bottom w:val="single" w:sz="6" w:space="6" w:color="C7C7C7"/>
                                <w:right w:val="single" w:sz="6" w:space="6" w:color="C7C7C7"/>
                              </w:divBdr>
                            </w:div>
                            <w:div w:id="785806098">
                              <w:marLeft w:val="0"/>
                              <w:marRight w:val="0"/>
                              <w:marTop w:val="60"/>
                              <w:marBottom w:val="60"/>
                              <w:divBdr>
                                <w:top w:val="single" w:sz="6" w:space="6" w:color="C7C7C7"/>
                                <w:left w:val="single" w:sz="6" w:space="6" w:color="C7C7C7"/>
                                <w:bottom w:val="single" w:sz="6" w:space="6" w:color="C7C7C7"/>
                                <w:right w:val="single" w:sz="6" w:space="6" w:color="C7C7C7"/>
                              </w:divBdr>
                            </w:div>
                            <w:div w:id="823862050">
                              <w:marLeft w:val="0"/>
                              <w:marRight w:val="0"/>
                              <w:marTop w:val="60"/>
                              <w:marBottom w:val="60"/>
                              <w:divBdr>
                                <w:top w:val="single" w:sz="6" w:space="6" w:color="C7C7C7"/>
                                <w:left w:val="single" w:sz="6" w:space="6" w:color="C7C7C7"/>
                                <w:bottom w:val="single" w:sz="6" w:space="6" w:color="C7C7C7"/>
                                <w:right w:val="single" w:sz="6" w:space="6" w:color="C7C7C7"/>
                              </w:divBdr>
                            </w:div>
                            <w:div w:id="1766074156">
                              <w:marLeft w:val="0"/>
                              <w:marRight w:val="0"/>
                              <w:marTop w:val="60"/>
                              <w:marBottom w:val="60"/>
                              <w:divBdr>
                                <w:top w:val="single" w:sz="6" w:space="6" w:color="C7C7C7"/>
                                <w:left w:val="single" w:sz="6" w:space="6" w:color="C7C7C7"/>
                                <w:bottom w:val="single" w:sz="6" w:space="6" w:color="C7C7C7"/>
                                <w:right w:val="single" w:sz="6" w:space="6" w:color="C7C7C7"/>
                              </w:divBdr>
                            </w:div>
                            <w:div w:id="1451558178">
                              <w:marLeft w:val="0"/>
                              <w:marRight w:val="0"/>
                              <w:marTop w:val="60"/>
                              <w:marBottom w:val="60"/>
                              <w:divBdr>
                                <w:top w:val="single" w:sz="6" w:space="6" w:color="C7C7C7"/>
                                <w:left w:val="single" w:sz="6" w:space="6" w:color="C7C7C7"/>
                                <w:bottom w:val="single" w:sz="6" w:space="6" w:color="C7C7C7"/>
                                <w:right w:val="single" w:sz="6" w:space="6" w:color="C7C7C7"/>
                              </w:divBdr>
                            </w:div>
                            <w:div w:id="2075815743">
                              <w:marLeft w:val="0"/>
                              <w:marRight w:val="0"/>
                              <w:marTop w:val="60"/>
                              <w:marBottom w:val="60"/>
                              <w:divBdr>
                                <w:top w:val="single" w:sz="6" w:space="6" w:color="C7C7C7"/>
                                <w:left w:val="single" w:sz="6" w:space="6" w:color="C7C7C7"/>
                                <w:bottom w:val="single" w:sz="6" w:space="6" w:color="C7C7C7"/>
                                <w:right w:val="single" w:sz="6" w:space="6" w:color="C7C7C7"/>
                              </w:divBdr>
                            </w:div>
                            <w:div w:id="2101750777">
                              <w:marLeft w:val="0"/>
                              <w:marRight w:val="0"/>
                              <w:marTop w:val="60"/>
                              <w:marBottom w:val="60"/>
                              <w:divBdr>
                                <w:top w:val="single" w:sz="6" w:space="6" w:color="C7C7C7"/>
                                <w:left w:val="single" w:sz="6" w:space="6" w:color="C7C7C7"/>
                                <w:bottom w:val="single" w:sz="6" w:space="6" w:color="C7C7C7"/>
                                <w:right w:val="single" w:sz="6" w:space="6" w:color="C7C7C7"/>
                              </w:divBdr>
                            </w:div>
                            <w:div w:id="25463699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691292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406410">
      <w:marLeft w:val="0"/>
      <w:marRight w:val="0"/>
      <w:marTop w:val="0"/>
      <w:marBottom w:val="0"/>
      <w:divBdr>
        <w:top w:val="none" w:sz="0" w:space="0" w:color="auto"/>
        <w:left w:val="none" w:sz="0" w:space="0" w:color="auto"/>
        <w:bottom w:val="none" w:sz="0" w:space="0" w:color="auto"/>
        <w:right w:val="none" w:sz="0" w:space="0" w:color="auto"/>
      </w:divBdr>
    </w:div>
    <w:div w:id="257949873">
      <w:marLeft w:val="0"/>
      <w:marRight w:val="0"/>
      <w:marTop w:val="0"/>
      <w:marBottom w:val="0"/>
      <w:divBdr>
        <w:top w:val="none" w:sz="0" w:space="0" w:color="auto"/>
        <w:left w:val="none" w:sz="0" w:space="0" w:color="auto"/>
        <w:bottom w:val="none" w:sz="0" w:space="0" w:color="auto"/>
        <w:right w:val="none" w:sz="0" w:space="0" w:color="auto"/>
      </w:divBdr>
      <w:divsChild>
        <w:div w:id="1687751392">
          <w:marLeft w:val="0"/>
          <w:marRight w:val="0"/>
          <w:marTop w:val="240"/>
          <w:marBottom w:val="240"/>
          <w:divBdr>
            <w:top w:val="none" w:sz="0" w:space="0" w:color="auto"/>
            <w:left w:val="none" w:sz="0" w:space="0" w:color="auto"/>
            <w:bottom w:val="none" w:sz="0" w:space="0" w:color="auto"/>
            <w:right w:val="none" w:sz="0" w:space="0" w:color="auto"/>
          </w:divBdr>
          <w:divsChild>
            <w:div w:id="104556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067151">
      <w:marLeft w:val="0"/>
      <w:marRight w:val="0"/>
      <w:marTop w:val="0"/>
      <w:marBottom w:val="0"/>
      <w:divBdr>
        <w:top w:val="none" w:sz="0" w:space="0" w:color="auto"/>
        <w:left w:val="none" w:sz="0" w:space="0" w:color="auto"/>
        <w:bottom w:val="none" w:sz="0" w:space="0" w:color="auto"/>
        <w:right w:val="none" w:sz="0" w:space="0" w:color="auto"/>
      </w:divBdr>
    </w:div>
    <w:div w:id="323554601">
      <w:marLeft w:val="0"/>
      <w:marRight w:val="0"/>
      <w:marTop w:val="0"/>
      <w:marBottom w:val="0"/>
      <w:divBdr>
        <w:top w:val="none" w:sz="0" w:space="0" w:color="auto"/>
        <w:left w:val="none" w:sz="0" w:space="0" w:color="auto"/>
        <w:bottom w:val="none" w:sz="0" w:space="0" w:color="auto"/>
        <w:right w:val="none" w:sz="0" w:space="0" w:color="auto"/>
      </w:divBdr>
      <w:divsChild>
        <w:div w:id="78648133">
          <w:marLeft w:val="0"/>
          <w:marRight w:val="0"/>
          <w:marTop w:val="0"/>
          <w:marBottom w:val="0"/>
          <w:divBdr>
            <w:top w:val="none" w:sz="0" w:space="0" w:color="auto"/>
            <w:left w:val="none" w:sz="0" w:space="0" w:color="auto"/>
            <w:bottom w:val="none" w:sz="0" w:space="0" w:color="auto"/>
            <w:right w:val="none" w:sz="0" w:space="0" w:color="auto"/>
          </w:divBdr>
        </w:div>
        <w:div w:id="1020857373">
          <w:marLeft w:val="0"/>
          <w:marRight w:val="0"/>
          <w:marTop w:val="0"/>
          <w:marBottom w:val="0"/>
          <w:divBdr>
            <w:top w:val="none" w:sz="0" w:space="0" w:color="auto"/>
            <w:left w:val="none" w:sz="0" w:space="0" w:color="auto"/>
            <w:bottom w:val="none" w:sz="0" w:space="0" w:color="auto"/>
            <w:right w:val="none" w:sz="0" w:space="0" w:color="auto"/>
          </w:divBdr>
        </w:div>
        <w:div w:id="1216703142">
          <w:marLeft w:val="0"/>
          <w:marRight w:val="0"/>
          <w:marTop w:val="0"/>
          <w:marBottom w:val="0"/>
          <w:divBdr>
            <w:top w:val="none" w:sz="0" w:space="0" w:color="auto"/>
            <w:left w:val="none" w:sz="0" w:space="0" w:color="auto"/>
            <w:bottom w:val="none" w:sz="0" w:space="0" w:color="auto"/>
            <w:right w:val="none" w:sz="0" w:space="0" w:color="auto"/>
          </w:divBdr>
        </w:div>
        <w:div w:id="429397955">
          <w:marLeft w:val="0"/>
          <w:marRight w:val="0"/>
          <w:marTop w:val="0"/>
          <w:marBottom w:val="0"/>
          <w:divBdr>
            <w:top w:val="none" w:sz="0" w:space="0" w:color="auto"/>
            <w:left w:val="none" w:sz="0" w:space="0" w:color="auto"/>
            <w:bottom w:val="none" w:sz="0" w:space="0" w:color="auto"/>
            <w:right w:val="none" w:sz="0" w:space="0" w:color="auto"/>
          </w:divBdr>
        </w:div>
        <w:div w:id="822623979">
          <w:marLeft w:val="0"/>
          <w:marRight w:val="0"/>
          <w:marTop w:val="0"/>
          <w:marBottom w:val="0"/>
          <w:divBdr>
            <w:top w:val="none" w:sz="0" w:space="0" w:color="auto"/>
            <w:left w:val="none" w:sz="0" w:space="0" w:color="auto"/>
            <w:bottom w:val="none" w:sz="0" w:space="0" w:color="auto"/>
            <w:right w:val="none" w:sz="0" w:space="0" w:color="auto"/>
          </w:divBdr>
        </w:div>
        <w:div w:id="1499226636">
          <w:marLeft w:val="0"/>
          <w:marRight w:val="0"/>
          <w:marTop w:val="0"/>
          <w:marBottom w:val="0"/>
          <w:divBdr>
            <w:top w:val="none" w:sz="0" w:space="0" w:color="auto"/>
            <w:left w:val="none" w:sz="0" w:space="0" w:color="auto"/>
            <w:bottom w:val="none" w:sz="0" w:space="0" w:color="auto"/>
            <w:right w:val="none" w:sz="0" w:space="0" w:color="auto"/>
          </w:divBdr>
        </w:div>
        <w:div w:id="135337212">
          <w:marLeft w:val="0"/>
          <w:marRight w:val="0"/>
          <w:marTop w:val="0"/>
          <w:marBottom w:val="0"/>
          <w:divBdr>
            <w:top w:val="none" w:sz="0" w:space="0" w:color="auto"/>
            <w:left w:val="none" w:sz="0" w:space="0" w:color="auto"/>
            <w:bottom w:val="none" w:sz="0" w:space="0" w:color="auto"/>
            <w:right w:val="none" w:sz="0" w:space="0" w:color="auto"/>
          </w:divBdr>
        </w:div>
        <w:div w:id="344135882">
          <w:marLeft w:val="0"/>
          <w:marRight w:val="0"/>
          <w:marTop w:val="0"/>
          <w:marBottom w:val="0"/>
          <w:divBdr>
            <w:top w:val="none" w:sz="0" w:space="0" w:color="auto"/>
            <w:left w:val="none" w:sz="0" w:space="0" w:color="auto"/>
            <w:bottom w:val="none" w:sz="0" w:space="0" w:color="auto"/>
            <w:right w:val="none" w:sz="0" w:space="0" w:color="auto"/>
          </w:divBdr>
        </w:div>
        <w:div w:id="146437251">
          <w:marLeft w:val="0"/>
          <w:marRight w:val="0"/>
          <w:marTop w:val="0"/>
          <w:marBottom w:val="0"/>
          <w:divBdr>
            <w:top w:val="none" w:sz="0" w:space="0" w:color="auto"/>
            <w:left w:val="none" w:sz="0" w:space="0" w:color="auto"/>
            <w:bottom w:val="none" w:sz="0" w:space="0" w:color="auto"/>
            <w:right w:val="none" w:sz="0" w:space="0" w:color="auto"/>
          </w:divBdr>
        </w:div>
        <w:div w:id="59527846">
          <w:marLeft w:val="0"/>
          <w:marRight w:val="0"/>
          <w:marTop w:val="0"/>
          <w:marBottom w:val="0"/>
          <w:divBdr>
            <w:top w:val="none" w:sz="0" w:space="0" w:color="auto"/>
            <w:left w:val="none" w:sz="0" w:space="0" w:color="auto"/>
            <w:bottom w:val="none" w:sz="0" w:space="0" w:color="auto"/>
            <w:right w:val="none" w:sz="0" w:space="0" w:color="auto"/>
          </w:divBdr>
        </w:div>
        <w:div w:id="1193421858">
          <w:marLeft w:val="0"/>
          <w:marRight w:val="0"/>
          <w:marTop w:val="0"/>
          <w:marBottom w:val="0"/>
          <w:divBdr>
            <w:top w:val="none" w:sz="0" w:space="0" w:color="auto"/>
            <w:left w:val="none" w:sz="0" w:space="0" w:color="auto"/>
            <w:bottom w:val="none" w:sz="0" w:space="0" w:color="auto"/>
            <w:right w:val="none" w:sz="0" w:space="0" w:color="auto"/>
          </w:divBdr>
        </w:div>
        <w:div w:id="378630301">
          <w:marLeft w:val="0"/>
          <w:marRight w:val="0"/>
          <w:marTop w:val="0"/>
          <w:marBottom w:val="0"/>
          <w:divBdr>
            <w:top w:val="none" w:sz="0" w:space="0" w:color="auto"/>
            <w:left w:val="none" w:sz="0" w:space="0" w:color="auto"/>
            <w:bottom w:val="none" w:sz="0" w:space="0" w:color="auto"/>
            <w:right w:val="none" w:sz="0" w:space="0" w:color="auto"/>
          </w:divBdr>
        </w:div>
        <w:div w:id="1419903787">
          <w:marLeft w:val="0"/>
          <w:marRight w:val="0"/>
          <w:marTop w:val="0"/>
          <w:marBottom w:val="0"/>
          <w:divBdr>
            <w:top w:val="none" w:sz="0" w:space="0" w:color="auto"/>
            <w:left w:val="none" w:sz="0" w:space="0" w:color="auto"/>
            <w:bottom w:val="none" w:sz="0" w:space="0" w:color="auto"/>
            <w:right w:val="none" w:sz="0" w:space="0" w:color="auto"/>
          </w:divBdr>
        </w:div>
      </w:divsChild>
    </w:div>
    <w:div w:id="372703976">
      <w:marLeft w:val="0"/>
      <w:marRight w:val="0"/>
      <w:marTop w:val="0"/>
      <w:marBottom w:val="0"/>
      <w:divBdr>
        <w:top w:val="none" w:sz="0" w:space="0" w:color="auto"/>
        <w:left w:val="none" w:sz="0" w:space="0" w:color="auto"/>
        <w:bottom w:val="none" w:sz="0" w:space="0" w:color="auto"/>
        <w:right w:val="none" w:sz="0" w:space="0" w:color="auto"/>
      </w:divBdr>
      <w:divsChild>
        <w:div w:id="208227454">
          <w:marLeft w:val="0"/>
          <w:marRight w:val="0"/>
          <w:marTop w:val="0"/>
          <w:marBottom w:val="0"/>
          <w:divBdr>
            <w:top w:val="none" w:sz="0" w:space="0" w:color="auto"/>
            <w:left w:val="none" w:sz="0" w:space="0" w:color="auto"/>
            <w:bottom w:val="none" w:sz="0" w:space="0" w:color="auto"/>
            <w:right w:val="none" w:sz="0" w:space="0" w:color="auto"/>
          </w:divBdr>
        </w:div>
        <w:div w:id="423382140">
          <w:marLeft w:val="0"/>
          <w:marRight w:val="0"/>
          <w:marTop w:val="0"/>
          <w:marBottom w:val="0"/>
          <w:divBdr>
            <w:top w:val="none" w:sz="0" w:space="0" w:color="auto"/>
            <w:left w:val="none" w:sz="0" w:space="0" w:color="auto"/>
            <w:bottom w:val="none" w:sz="0" w:space="0" w:color="auto"/>
            <w:right w:val="none" w:sz="0" w:space="0" w:color="auto"/>
          </w:divBdr>
        </w:div>
        <w:div w:id="1521165770">
          <w:marLeft w:val="0"/>
          <w:marRight w:val="0"/>
          <w:marTop w:val="0"/>
          <w:marBottom w:val="0"/>
          <w:divBdr>
            <w:top w:val="none" w:sz="0" w:space="0" w:color="auto"/>
            <w:left w:val="none" w:sz="0" w:space="0" w:color="auto"/>
            <w:bottom w:val="none" w:sz="0" w:space="0" w:color="auto"/>
            <w:right w:val="none" w:sz="0" w:space="0" w:color="auto"/>
          </w:divBdr>
        </w:div>
        <w:div w:id="1512985606">
          <w:marLeft w:val="0"/>
          <w:marRight w:val="0"/>
          <w:marTop w:val="0"/>
          <w:marBottom w:val="0"/>
          <w:divBdr>
            <w:top w:val="none" w:sz="0" w:space="0" w:color="auto"/>
            <w:left w:val="none" w:sz="0" w:space="0" w:color="auto"/>
            <w:bottom w:val="none" w:sz="0" w:space="0" w:color="auto"/>
            <w:right w:val="none" w:sz="0" w:space="0" w:color="auto"/>
          </w:divBdr>
        </w:div>
      </w:divsChild>
    </w:div>
    <w:div w:id="404643136">
      <w:marLeft w:val="0"/>
      <w:marRight w:val="0"/>
      <w:marTop w:val="0"/>
      <w:marBottom w:val="0"/>
      <w:divBdr>
        <w:top w:val="none" w:sz="0" w:space="0" w:color="auto"/>
        <w:left w:val="none" w:sz="0" w:space="0" w:color="auto"/>
        <w:bottom w:val="none" w:sz="0" w:space="0" w:color="auto"/>
        <w:right w:val="none" w:sz="0" w:space="0" w:color="auto"/>
      </w:divBdr>
    </w:div>
    <w:div w:id="557714488">
      <w:marLeft w:val="0"/>
      <w:marRight w:val="0"/>
      <w:marTop w:val="0"/>
      <w:marBottom w:val="0"/>
      <w:divBdr>
        <w:top w:val="none" w:sz="0" w:space="0" w:color="auto"/>
        <w:left w:val="none" w:sz="0" w:space="0" w:color="auto"/>
        <w:bottom w:val="none" w:sz="0" w:space="0" w:color="auto"/>
        <w:right w:val="none" w:sz="0" w:space="0" w:color="auto"/>
      </w:divBdr>
    </w:div>
    <w:div w:id="562258942">
      <w:marLeft w:val="0"/>
      <w:marRight w:val="0"/>
      <w:marTop w:val="0"/>
      <w:marBottom w:val="0"/>
      <w:divBdr>
        <w:top w:val="none" w:sz="0" w:space="0" w:color="auto"/>
        <w:left w:val="none" w:sz="0" w:space="0" w:color="auto"/>
        <w:bottom w:val="none" w:sz="0" w:space="0" w:color="auto"/>
        <w:right w:val="none" w:sz="0" w:space="0" w:color="auto"/>
      </w:divBdr>
    </w:div>
    <w:div w:id="580214426">
      <w:marLeft w:val="0"/>
      <w:marRight w:val="0"/>
      <w:marTop w:val="0"/>
      <w:marBottom w:val="0"/>
      <w:divBdr>
        <w:top w:val="none" w:sz="0" w:space="0" w:color="auto"/>
        <w:left w:val="none" w:sz="0" w:space="0" w:color="auto"/>
        <w:bottom w:val="none" w:sz="0" w:space="0" w:color="auto"/>
        <w:right w:val="none" w:sz="0" w:space="0" w:color="auto"/>
      </w:divBdr>
      <w:divsChild>
        <w:div w:id="518127760">
          <w:marLeft w:val="0"/>
          <w:marRight w:val="0"/>
          <w:marTop w:val="0"/>
          <w:marBottom w:val="0"/>
          <w:divBdr>
            <w:top w:val="none" w:sz="0" w:space="0" w:color="auto"/>
            <w:left w:val="none" w:sz="0" w:space="0" w:color="auto"/>
            <w:bottom w:val="none" w:sz="0" w:space="0" w:color="auto"/>
            <w:right w:val="none" w:sz="0" w:space="0" w:color="auto"/>
          </w:divBdr>
          <w:divsChild>
            <w:div w:id="1483885170">
              <w:marLeft w:val="0"/>
              <w:marRight w:val="0"/>
              <w:marTop w:val="240"/>
              <w:marBottom w:val="240"/>
              <w:divBdr>
                <w:top w:val="none" w:sz="0" w:space="0" w:color="auto"/>
                <w:left w:val="none" w:sz="0" w:space="0" w:color="auto"/>
                <w:bottom w:val="none" w:sz="0" w:space="0" w:color="auto"/>
                <w:right w:val="none" w:sz="0" w:space="0" w:color="auto"/>
              </w:divBdr>
            </w:div>
          </w:divsChild>
        </w:div>
        <w:div w:id="180439218">
          <w:marLeft w:val="0"/>
          <w:marRight w:val="0"/>
          <w:marTop w:val="0"/>
          <w:marBottom w:val="0"/>
          <w:divBdr>
            <w:top w:val="none" w:sz="0" w:space="0" w:color="auto"/>
            <w:left w:val="none" w:sz="0" w:space="0" w:color="auto"/>
            <w:bottom w:val="none" w:sz="0" w:space="0" w:color="auto"/>
            <w:right w:val="none" w:sz="0" w:space="0" w:color="auto"/>
          </w:divBdr>
        </w:div>
        <w:div w:id="638266749">
          <w:marLeft w:val="0"/>
          <w:marRight w:val="0"/>
          <w:marTop w:val="0"/>
          <w:marBottom w:val="0"/>
          <w:divBdr>
            <w:top w:val="none" w:sz="0" w:space="0" w:color="auto"/>
            <w:left w:val="none" w:sz="0" w:space="0" w:color="auto"/>
            <w:bottom w:val="none" w:sz="0" w:space="0" w:color="auto"/>
            <w:right w:val="none" w:sz="0" w:space="0" w:color="auto"/>
          </w:divBdr>
        </w:div>
        <w:div w:id="664940481">
          <w:marLeft w:val="0"/>
          <w:marRight w:val="0"/>
          <w:marTop w:val="0"/>
          <w:marBottom w:val="0"/>
          <w:divBdr>
            <w:top w:val="none" w:sz="0" w:space="0" w:color="auto"/>
            <w:left w:val="none" w:sz="0" w:space="0" w:color="auto"/>
            <w:bottom w:val="none" w:sz="0" w:space="0" w:color="auto"/>
            <w:right w:val="none" w:sz="0" w:space="0" w:color="auto"/>
          </w:divBdr>
        </w:div>
        <w:div w:id="239171094">
          <w:marLeft w:val="0"/>
          <w:marRight w:val="0"/>
          <w:marTop w:val="0"/>
          <w:marBottom w:val="0"/>
          <w:divBdr>
            <w:top w:val="none" w:sz="0" w:space="0" w:color="auto"/>
            <w:left w:val="none" w:sz="0" w:space="0" w:color="auto"/>
            <w:bottom w:val="none" w:sz="0" w:space="0" w:color="auto"/>
            <w:right w:val="none" w:sz="0" w:space="0" w:color="auto"/>
          </w:divBdr>
        </w:div>
        <w:div w:id="1985575188">
          <w:marLeft w:val="0"/>
          <w:marRight w:val="0"/>
          <w:marTop w:val="0"/>
          <w:marBottom w:val="0"/>
          <w:divBdr>
            <w:top w:val="none" w:sz="0" w:space="0" w:color="auto"/>
            <w:left w:val="none" w:sz="0" w:space="0" w:color="auto"/>
            <w:bottom w:val="none" w:sz="0" w:space="0" w:color="auto"/>
            <w:right w:val="none" w:sz="0" w:space="0" w:color="auto"/>
          </w:divBdr>
          <w:divsChild>
            <w:div w:id="404258585">
              <w:marLeft w:val="0"/>
              <w:marRight w:val="0"/>
              <w:marTop w:val="240"/>
              <w:marBottom w:val="240"/>
              <w:divBdr>
                <w:top w:val="none" w:sz="0" w:space="0" w:color="auto"/>
                <w:left w:val="none" w:sz="0" w:space="0" w:color="auto"/>
                <w:bottom w:val="none" w:sz="0" w:space="0" w:color="auto"/>
                <w:right w:val="none" w:sz="0" w:space="0" w:color="auto"/>
              </w:divBdr>
            </w:div>
            <w:div w:id="1381057363">
              <w:marLeft w:val="0"/>
              <w:marRight w:val="0"/>
              <w:marTop w:val="240"/>
              <w:marBottom w:val="240"/>
              <w:divBdr>
                <w:top w:val="none" w:sz="0" w:space="0" w:color="auto"/>
                <w:left w:val="none" w:sz="0" w:space="0" w:color="auto"/>
                <w:bottom w:val="none" w:sz="0" w:space="0" w:color="auto"/>
                <w:right w:val="none" w:sz="0" w:space="0" w:color="auto"/>
              </w:divBdr>
            </w:div>
          </w:divsChild>
        </w:div>
        <w:div w:id="838737868">
          <w:marLeft w:val="0"/>
          <w:marRight w:val="0"/>
          <w:marTop w:val="0"/>
          <w:marBottom w:val="0"/>
          <w:divBdr>
            <w:top w:val="none" w:sz="0" w:space="0" w:color="auto"/>
            <w:left w:val="none" w:sz="0" w:space="0" w:color="auto"/>
            <w:bottom w:val="none" w:sz="0" w:space="0" w:color="auto"/>
            <w:right w:val="none" w:sz="0" w:space="0" w:color="auto"/>
          </w:divBdr>
        </w:div>
        <w:div w:id="1736202713">
          <w:marLeft w:val="0"/>
          <w:marRight w:val="0"/>
          <w:marTop w:val="0"/>
          <w:marBottom w:val="0"/>
          <w:divBdr>
            <w:top w:val="none" w:sz="0" w:space="0" w:color="auto"/>
            <w:left w:val="none" w:sz="0" w:space="0" w:color="auto"/>
            <w:bottom w:val="none" w:sz="0" w:space="0" w:color="auto"/>
            <w:right w:val="none" w:sz="0" w:space="0" w:color="auto"/>
          </w:divBdr>
          <w:divsChild>
            <w:div w:id="1834569647">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363782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515967651">
          <w:marLeft w:val="0"/>
          <w:marRight w:val="0"/>
          <w:marTop w:val="0"/>
          <w:marBottom w:val="0"/>
          <w:divBdr>
            <w:top w:val="none" w:sz="0" w:space="0" w:color="auto"/>
            <w:left w:val="none" w:sz="0" w:space="0" w:color="auto"/>
            <w:bottom w:val="none" w:sz="0" w:space="0" w:color="auto"/>
            <w:right w:val="none" w:sz="0" w:space="0" w:color="auto"/>
          </w:divBdr>
          <w:divsChild>
            <w:div w:id="71123679">
              <w:marLeft w:val="120"/>
              <w:marRight w:val="120"/>
              <w:marTop w:val="120"/>
              <w:marBottom w:val="120"/>
              <w:divBdr>
                <w:top w:val="single" w:sz="24" w:space="0" w:color="A4A400"/>
                <w:left w:val="single" w:sz="24" w:space="6" w:color="A4A400"/>
                <w:bottom w:val="single" w:sz="24" w:space="0" w:color="A4A400"/>
                <w:right w:val="single" w:sz="24" w:space="6" w:color="A4A400"/>
              </w:divBdr>
            </w:div>
            <w:div w:id="1435416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636646740">
          <w:marLeft w:val="0"/>
          <w:marRight w:val="0"/>
          <w:marTop w:val="0"/>
          <w:marBottom w:val="0"/>
          <w:divBdr>
            <w:top w:val="none" w:sz="0" w:space="0" w:color="auto"/>
            <w:left w:val="none" w:sz="0" w:space="0" w:color="auto"/>
            <w:bottom w:val="none" w:sz="0" w:space="0" w:color="auto"/>
            <w:right w:val="none" w:sz="0" w:space="0" w:color="auto"/>
          </w:divBdr>
          <w:divsChild>
            <w:div w:id="216553366">
              <w:marLeft w:val="120"/>
              <w:marRight w:val="120"/>
              <w:marTop w:val="120"/>
              <w:marBottom w:val="120"/>
              <w:divBdr>
                <w:top w:val="single" w:sz="24" w:space="0" w:color="A4A400"/>
                <w:left w:val="single" w:sz="24" w:space="6" w:color="A4A400"/>
                <w:bottom w:val="single" w:sz="24" w:space="0" w:color="A4A400"/>
                <w:right w:val="single" w:sz="24" w:space="6" w:color="A4A400"/>
              </w:divBdr>
            </w:div>
            <w:div w:id="96562104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573346139">
          <w:marLeft w:val="0"/>
          <w:marRight w:val="0"/>
          <w:marTop w:val="0"/>
          <w:marBottom w:val="0"/>
          <w:divBdr>
            <w:top w:val="none" w:sz="0" w:space="0" w:color="auto"/>
            <w:left w:val="none" w:sz="0" w:space="0" w:color="auto"/>
            <w:bottom w:val="none" w:sz="0" w:space="0" w:color="auto"/>
            <w:right w:val="none" w:sz="0" w:space="0" w:color="auto"/>
          </w:divBdr>
          <w:divsChild>
            <w:div w:id="1209142675">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0652008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553126422">
          <w:marLeft w:val="0"/>
          <w:marRight w:val="0"/>
          <w:marTop w:val="0"/>
          <w:marBottom w:val="0"/>
          <w:divBdr>
            <w:top w:val="none" w:sz="0" w:space="0" w:color="auto"/>
            <w:left w:val="none" w:sz="0" w:space="0" w:color="auto"/>
            <w:bottom w:val="none" w:sz="0" w:space="0" w:color="auto"/>
            <w:right w:val="none" w:sz="0" w:space="0" w:color="auto"/>
          </w:divBdr>
          <w:divsChild>
            <w:div w:id="1183669797">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4782634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786927965">
          <w:marLeft w:val="0"/>
          <w:marRight w:val="0"/>
          <w:marTop w:val="0"/>
          <w:marBottom w:val="0"/>
          <w:divBdr>
            <w:top w:val="none" w:sz="0" w:space="0" w:color="auto"/>
            <w:left w:val="none" w:sz="0" w:space="0" w:color="auto"/>
            <w:bottom w:val="none" w:sz="0" w:space="0" w:color="auto"/>
            <w:right w:val="none" w:sz="0" w:space="0" w:color="auto"/>
          </w:divBdr>
        </w:div>
        <w:div w:id="320817832">
          <w:marLeft w:val="0"/>
          <w:marRight w:val="0"/>
          <w:marTop w:val="0"/>
          <w:marBottom w:val="0"/>
          <w:divBdr>
            <w:top w:val="none" w:sz="0" w:space="0" w:color="auto"/>
            <w:left w:val="none" w:sz="0" w:space="0" w:color="auto"/>
            <w:bottom w:val="none" w:sz="0" w:space="0" w:color="auto"/>
            <w:right w:val="none" w:sz="0" w:space="0" w:color="auto"/>
          </w:divBdr>
        </w:div>
        <w:div w:id="631136286">
          <w:marLeft w:val="0"/>
          <w:marRight w:val="0"/>
          <w:marTop w:val="0"/>
          <w:marBottom w:val="0"/>
          <w:divBdr>
            <w:top w:val="none" w:sz="0" w:space="0" w:color="auto"/>
            <w:left w:val="none" w:sz="0" w:space="0" w:color="auto"/>
            <w:bottom w:val="none" w:sz="0" w:space="0" w:color="auto"/>
            <w:right w:val="none" w:sz="0" w:space="0" w:color="auto"/>
          </w:divBdr>
        </w:div>
        <w:div w:id="98524849">
          <w:marLeft w:val="0"/>
          <w:marRight w:val="0"/>
          <w:marTop w:val="0"/>
          <w:marBottom w:val="0"/>
          <w:divBdr>
            <w:top w:val="none" w:sz="0" w:space="0" w:color="auto"/>
            <w:left w:val="none" w:sz="0" w:space="0" w:color="auto"/>
            <w:bottom w:val="none" w:sz="0" w:space="0" w:color="auto"/>
            <w:right w:val="none" w:sz="0" w:space="0" w:color="auto"/>
          </w:divBdr>
        </w:div>
        <w:div w:id="1137146426">
          <w:marLeft w:val="0"/>
          <w:marRight w:val="0"/>
          <w:marTop w:val="0"/>
          <w:marBottom w:val="0"/>
          <w:divBdr>
            <w:top w:val="none" w:sz="0" w:space="0" w:color="auto"/>
            <w:left w:val="none" w:sz="0" w:space="0" w:color="auto"/>
            <w:bottom w:val="none" w:sz="0" w:space="0" w:color="auto"/>
            <w:right w:val="none" w:sz="0" w:space="0" w:color="auto"/>
          </w:divBdr>
        </w:div>
        <w:div w:id="891035508">
          <w:marLeft w:val="0"/>
          <w:marRight w:val="0"/>
          <w:marTop w:val="0"/>
          <w:marBottom w:val="0"/>
          <w:divBdr>
            <w:top w:val="none" w:sz="0" w:space="0" w:color="auto"/>
            <w:left w:val="none" w:sz="0" w:space="0" w:color="auto"/>
            <w:bottom w:val="none" w:sz="0" w:space="0" w:color="auto"/>
            <w:right w:val="none" w:sz="0" w:space="0" w:color="auto"/>
          </w:divBdr>
        </w:div>
        <w:div w:id="1225064573">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1817184277">
          <w:marLeft w:val="0"/>
          <w:marRight w:val="0"/>
          <w:marTop w:val="0"/>
          <w:marBottom w:val="0"/>
          <w:divBdr>
            <w:top w:val="none" w:sz="0" w:space="0" w:color="auto"/>
            <w:left w:val="none" w:sz="0" w:space="0" w:color="auto"/>
            <w:bottom w:val="none" w:sz="0" w:space="0" w:color="auto"/>
            <w:right w:val="none" w:sz="0" w:space="0" w:color="auto"/>
          </w:divBdr>
        </w:div>
      </w:divsChild>
    </w:div>
    <w:div w:id="611400633">
      <w:marLeft w:val="0"/>
      <w:marRight w:val="0"/>
      <w:marTop w:val="0"/>
      <w:marBottom w:val="0"/>
      <w:divBdr>
        <w:top w:val="none" w:sz="0" w:space="0" w:color="auto"/>
        <w:left w:val="none" w:sz="0" w:space="0" w:color="auto"/>
        <w:bottom w:val="none" w:sz="0" w:space="0" w:color="auto"/>
        <w:right w:val="none" w:sz="0" w:space="0" w:color="auto"/>
      </w:divBdr>
    </w:div>
    <w:div w:id="674767234">
      <w:marLeft w:val="0"/>
      <w:marRight w:val="0"/>
      <w:marTop w:val="0"/>
      <w:marBottom w:val="0"/>
      <w:divBdr>
        <w:top w:val="none" w:sz="0" w:space="0" w:color="auto"/>
        <w:left w:val="none" w:sz="0" w:space="0" w:color="auto"/>
        <w:bottom w:val="none" w:sz="0" w:space="0" w:color="auto"/>
        <w:right w:val="none" w:sz="0" w:space="0" w:color="auto"/>
      </w:divBdr>
    </w:div>
    <w:div w:id="691155085">
      <w:marLeft w:val="0"/>
      <w:marRight w:val="0"/>
      <w:marTop w:val="0"/>
      <w:marBottom w:val="0"/>
      <w:divBdr>
        <w:top w:val="none" w:sz="0" w:space="0" w:color="auto"/>
        <w:left w:val="none" w:sz="0" w:space="0" w:color="auto"/>
        <w:bottom w:val="none" w:sz="0" w:space="0" w:color="auto"/>
        <w:right w:val="none" w:sz="0" w:space="0" w:color="auto"/>
      </w:divBdr>
      <w:divsChild>
        <w:div w:id="1506358246">
          <w:marLeft w:val="0"/>
          <w:marRight w:val="0"/>
          <w:marTop w:val="240"/>
          <w:marBottom w:val="240"/>
          <w:divBdr>
            <w:top w:val="none" w:sz="0" w:space="0" w:color="auto"/>
            <w:left w:val="none" w:sz="0" w:space="0" w:color="auto"/>
            <w:bottom w:val="none" w:sz="0" w:space="0" w:color="auto"/>
            <w:right w:val="none" w:sz="0" w:space="0" w:color="auto"/>
          </w:divBdr>
          <w:divsChild>
            <w:div w:id="169869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917034">
      <w:marLeft w:val="0"/>
      <w:marRight w:val="0"/>
      <w:marTop w:val="0"/>
      <w:marBottom w:val="0"/>
      <w:divBdr>
        <w:top w:val="none" w:sz="0" w:space="0" w:color="auto"/>
        <w:left w:val="none" w:sz="0" w:space="0" w:color="auto"/>
        <w:bottom w:val="none" w:sz="0" w:space="0" w:color="auto"/>
        <w:right w:val="none" w:sz="0" w:space="0" w:color="auto"/>
      </w:divBdr>
    </w:div>
    <w:div w:id="770668495">
      <w:marLeft w:val="0"/>
      <w:marRight w:val="0"/>
      <w:marTop w:val="0"/>
      <w:marBottom w:val="0"/>
      <w:divBdr>
        <w:top w:val="none" w:sz="0" w:space="0" w:color="auto"/>
        <w:left w:val="none" w:sz="0" w:space="0" w:color="auto"/>
        <w:bottom w:val="none" w:sz="0" w:space="0" w:color="auto"/>
        <w:right w:val="none" w:sz="0" w:space="0" w:color="auto"/>
      </w:divBdr>
    </w:div>
    <w:div w:id="784540005">
      <w:marLeft w:val="0"/>
      <w:marRight w:val="0"/>
      <w:marTop w:val="0"/>
      <w:marBottom w:val="0"/>
      <w:divBdr>
        <w:top w:val="none" w:sz="0" w:space="0" w:color="auto"/>
        <w:left w:val="none" w:sz="0" w:space="0" w:color="auto"/>
        <w:bottom w:val="none" w:sz="0" w:space="0" w:color="auto"/>
        <w:right w:val="none" w:sz="0" w:space="0" w:color="auto"/>
      </w:divBdr>
    </w:div>
    <w:div w:id="819267553">
      <w:marLeft w:val="0"/>
      <w:marRight w:val="0"/>
      <w:marTop w:val="0"/>
      <w:marBottom w:val="0"/>
      <w:divBdr>
        <w:top w:val="none" w:sz="0" w:space="0" w:color="auto"/>
        <w:left w:val="none" w:sz="0" w:space="0" w:color="auto"/>
        <w:bottom w:val="none" w:sz="0" w:space="0" w:color="auto"/>
        <w:right w:val="none" w:sz="0" w:space="0" w:color="auto"/>
      </w:divBdr>
    </w:div>
    <w:div w:id="841697299">
      <w:marLeft w:val="0"/>
      <w:marRight w:val="0"/>
      <w:marTop w:val="0"/>
      <w:marBottom w:val="0"/>
      <w:divBdr>
        <w:top w:val="none" w:sz="0" w:space="0" w:color="auto"/>
        <w:left w:val="none" w:sz="0" w:space="0" w:color="auto"/>
        <w:bottom w:val="none" w:sz="0" w:space="0" w:color="auto"/>
        <w:right w:val="none" w:sz="0" w:space="0" w:color="auto"/>
      </w:divBdr>
      <w:divsChild>
        <w:div w:id="352805502">
          <w:marLeft w:val="240"/>
          <w:marRight w:val="240"/>
          <w:marTop w:val="240"/>
          <w:marBottom w:val="240"/>
          <w:divBdr>
            <w:top w:val="none" w:sz="0" w:space="0" w:color="auto"/>
            <w:left w:val="none" w:sz="0" w:space="0" w:color="auto"/>
            <w:bottom w:val="none" w:sz="0" w:space="0" w:color="auto"/>
            <w:right w:val="none" w:sz="0" w:space="0" w:color="auto"/>
          </w:divBdr>
        </w:div>
      </w:divsChild>
    </w:div>
    <w:div w:id="911617755">
      <w:marLeft w:val="0"/>
      <w:marRight w:val="0"/>
      <w:marTop w:val="0"/>
      <w:marBottom w:val="0"/>
      <w:divBdr>
        <w:top w:val="none" w:sz="0" w:space="0" w:color="auto"/>
        <w:left w:val="none" w:sz="0" w:space="0" w:color="auto"/>
        <w:bottom w:val="none" w:sz="0" w:space="0" w:color="auto"/>
        <w:right w:val="none" w:sz="0" w:space="0" w:color="auto"/>
      </w:divBdr>
    </w:div>
    <w:div w:id="938022348">
      <w:marLeft w:val="0"/>
      <w:marRight w:val="0"/>
      <w:marTop w:val="0"/>
      <w:marBottom w:val="0"/>
      <w:divBdr>
        <w:top w:val="none" w:sz="0" w:space="0" w:color="auto"/>
        <w:left w:val="none" w:sz="0" w:space="0" w:color="auto"/>
        <w:bottom w:val="none" w:sz="0" w:space="0" w:color="auto"/>
        <w:right w:val="none" w:sz="0" w:space="0" w:color="auto"/>
      </w:divBdr>
      <w:divsChild>
        <w:div w:id="883904642">
          <w:marLeft w:val="0"/>
          <w:marRight w:val="0"/>
          <w:marTop w:val="240"/>
          <w:marBottom w:val="240"/>
          <w:divBdr>
            <w:top w:val="none" w:sz="0" w:space="0" w:color="auto"/>
            <w:left w:val="none" w:sz="0" w:space="0" w:color="auto"/>
            <w:bottom w:val="none" w:sz="0" w:space="0" w:color="auto"/>
            <w:right w:val="none" w:sz="0" w:space="0" w:color="auto"/>
          </w:divBdr>
          <w:divsChild>
            <w:div w:id="150577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807834">
      <w:marLeft w:val="0"/>
      <w:marRight w:val="0"/>
      <w:marTop w:val="0"/>
      <w:marBottom w:val="0"/>
      <w:divBdr>
        <w:top w:val="none" w:sz="0" w:space="0" w:color="auto"/>
        <w:left w:val="none" w:sz="0" w:space="0" w:color="auto"/>
        <w:bottom w:val="none" w:sz="0" w:space="0" w:color="auto"/>
        <w:right w:val="none" w:sz="0" w:space="0" w:color="auto"/>
      </w:divBdr>
    </w:div>
    <w:div w:id="987632085">
      <w:marLeft w:val="0"/>
      <w:marRight w:val="0"/>
      <w:marTop w:val="0"/>
      <w:marBottom w:val="0"/>
      <w:divBdr>
        <w:top w:val="none" w:sz="0" w:space="0" w:color="auto"/>
        <w:left w:val="none" w:sz="0" w:space="0" w:color="auto"/>
        <w:bottom w:val="none" w:sz="0" w:space="0" w:color="auto"/>
        <w:right w:val="none" w:sz="0" w:space="0" w:color="auto"/>
      </w:divBdr>
      <w:divsChild>
        <w:div w:id="589892467">
          <w:marLeft w:val="0"/>
          <w:marRight w:val="0"/>
          <w:marTop w:val="240"/>
          <w:marBottom w:val="240"/>
          <w:divBdr>
            <w:top w:val="none" w:sz="0" w:space="0" w:color="auto"/>
            <w:left w:val="none" w:sz="0" w:space="0" w:color="auto"/>
            <w:bottom w:val="none" w:sz="0" w:space="0" w:color="auto"/>
            <w:right w:val="none" w:sz="0" w:space="0" w:color="auto"/>
          </w:divBdr>
          <w:divsChild>
            <w:div w:id="569730029">
              <w:marLeft w:val="0"/>
              <w:marRight w:val="0"/>
              <w:marTop w:val="0"/>
              <w:marBottom w:val="0"/>
              <w:divBdr>
                <w:top w:val="none" w:sz="0" w:space="0" w:color="auto"/>
                <w:left w:val="none" w:sz="0" w:space="0" w:color="auto"/>
                <w:bottom w:val="none" w:sz="0" w:space="0" w:color="auto"/>
                <w:right w:val="none" w:sz="0" w:space="0" w:color="auto"/>
              </w:divBdr>
            </w:div>
          </w:divsChild>
        </w:div>
        <w:div w:id="131117922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34252073">
              <w:marLeft w:val="240"/>
              <w:marRight w:val="240"/>
              <w:marTop w:val="0"/>
              <w:marBottom w:val="0"/>
              <w:divBdr>
                <w:top w:val="none" w:sz="0" w:space="0" w:color="auto"/>
                <w:left w:val="none" w:sz="0" w:space="0" w:color="auto"/>
                <w:bottom w:val="none" w:sz="0" w:space="0" w:color="auto"/>
                <w:right w:val="none" w:sz="0" w:space="0" w:color="auto"/>
              </w:divBdr>
            </w:div>
            <w:div w:id="578641652">
              <w:marLeft w:val="0"/>
              <w:marRight w:val="0"/>
              <w:marTop w:val="0"/>
              <w:marBottom w:val="0"/>
              <w:divBdr>
                <w:top w:val="single" w:sz="6" w:space="6" w:color="000000"/>
                <w:left w:val="none" w:sz="0" w:space="0" w:color="auto"/>
                <w:bottom w:val="none" w:sz="0" w:space="0" w:color="auto"/>
                <w:right w:val="none" w:sz="0" w:space="0" w:color="auto"/>
              </w:divBdr>
              <w:divsChild>
                <w:div w:id="94785049">
                  <w:marLeft w:val="0"/>
                  <w:marRight w:val="0"/>
                  <w:marTop w:val="0"/>
                  <w:marBottom w:val="0"/>
                  <w:divBdr>
                    <w:top w:val="none" w:sz="0" w:space="0" w:color="auto"/>
                    <w:left w:val="none" w:sz="0" w:space="0" w:color="auto"/>
                    <w:bottom w:val="none" w:sz="0" w:space="0" w:color="auto"/>
                    <w:right w:val="none" w:sz="0" w:space="0" w:color="auto"/>
                  </w:divBdr>
                  <w:divsChild>
                    <w:div w:id="1235315920">
                      <w:marLeft w:val="0"/>
                      <w:marRight w:val="0"/>
                      <w:marTop w:val="0"/>
                      <w:marBottom w:val="0"/>
                      <w:divBdr>
                        <w:top w:val="none" w:sz="0" w:space="0" w:color="auto"/>
                        <w:left w:val="none" w:sz="0" w:space="0" w:color="auto"/>
                        <w:bottom w:val="none" w:sz="0" w:space="0" w:color="auto"/>
                        <w:right w:val="none" w:sz="0" w:space="0" w:color="auto"/>
                      </w:divBdr>
                      <w:divsChild>
                        <w:div w:id="1997488761">
                          <w:marLeft w:val="0"/>
                          <w:marRight w:val="0"/>
                          <w:marTop w:val="240"/>
                          <w:marBottom w:val="240"/>
                          <w:divBdr>
                            <w:top w:val="none" w:sz="0" w:space="0" w:color="auto"/>
                            <w:left w:val="none" w:sz="0" w:space="0" w:color="auto"/>
                            <w:bottom w:val="none" w:sz="0" w:space="0" w:color="auto"/>
                            <w:right w:val="none" w:sz="0" w:space="0" w:color="auto"/>
                          </w:divBdr>
                          <w:divsChild>
                            <w:div w:id="1112944893">
                              <w:marLeft w:val="0"/>
                              <w:marRight w:val="0"/>
                              <w:marTop w:val="0"/>
                              <w:marBottom w:val="0"/>
                              <w:divBdr>
                                <w:top w:val="none" w:sz="0" w:space="0" w:color="auto"/>
                                <w:left w:val="none" w:sz="0" w:space="0" w:color="auto"/>
                                <w:bottom w:val="none" w:sz="0" w:space="0" w:color="auto"/>
                                <w:right w:val="none" w:sz="0" w:space="0" w:color="auto"/>
                              </w:divBdr>
                            </w:div>
                          </w:divsChild>
                        </w:div>
                        <w:div w:id="480930525">
                          <w:marLeft w:val="0"/>
                          <w:marRight w:val="0"/>
                          <w:marTop w:val="0"/>
                          <w:marBottom w:val="0"/>
                          <w:divBdr>
                            <w:top w:val="none" w:sz="0" w:space="0" w:color="auto"/>
                            <w:left w:val="none" w:sz="0" w:space="0" w:color="auto"/>
                            <w:bottom w:val="none" w:sz="0" w:space="0" w:color="auto"/>
                            <w:right w:val="none" w:sz="0" w:space="0" w:color="auto"/>
                          </w:divBdr>
                          <w:divsChild>
                            <w:div w:id="99047637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612518861">
                  <w:marLeft w:val="0"/>
                  <w:marRight w:val="0"/>
                  <w:marTop w:val="0"/>
                  <w:marBottom w:val="0"/>
                  <w:divBdr>
                    <w:top w:val="none" w:sz="0" w:space="0" w:color="auto"/>
                    <w:left w:val="none" w:sz="0" w:space="0" w:color="auto"/>
                    <w:bottom w:val="none" w:sz="0" w:space="0" w:color="auto"/>
                    <w:right w:val="none" w:sz="0" w:space="0" w:color="auto"/>
                  </w:divBdr>
                  <w:divsChild>
                    <w:div w:id="847215539">
                      <w:marLeft w:val="0"/>
                      <w:marRight w:val="0"/>
                      <w:marTop w:val="0"/>
                      <w:marBottom w:val="0"/>
                      <w:divBdr>
                        <w:top w:val="none" w:sz="0" w:space="0" w:color="auto"/>
                        <w:left w:val="none" w:sz="0" w:space="0" w:color="auto"/>
                        <w:bottom w:val="none" w:sz="0" w:space="0" w:color="auto"/>
                        <w:right w:val="none" w:sz="0" w:space="0" w:color="auto"/>
                      </w:divBdr>
                    </w:div>
                    <w:div w:id="75690189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007712402">
                  <w:marLeft w:val="0"/>
                  <w:marRight w:val="0"/>
                  <w:marTop w:val="0"/>
                  <w:marBottom w:val="0"/>
                  <w:divBdr>
                    <w:top w:val="none" w:sz="0" w:space="0" w:color="auto"/>
                    <w:left w:val="none" w:sz="0" w:space="0" w:color="auto"/>
                    <w:bottom w:val="none" w:sz="0" w:space="0" w:color="auto"/>
                    <w:right w:val="none" w:sz="0" w:space="0" w:color="auto"/>
                  </w:divBdr>
                  <w:divsChild>
                    <w:div w:id="189531440">
                      <w:marLeft w:val="0"/>
                      <w:marRight w:val="0"/>
                      <w:marTop w:val="0"/>
                      <w:marBottom w:val="0"/>
                      <w:divBdr>
                        <w:top w:val="none" w:sz="0" w:space="0" w:color="auto"/>
                        <w:left w:val="none" w:sz="0" w:space="0" w:color="auto"/>
                        <w:bottom w:val="none" w:sz="0" w:space="0" w:color="auto"/>
                        <w:right w:val="none" w:sz="0" w:space="0" w:color="auto"/>
                      </w:divBdr>
                    </w:div>
                    <w:div w:id="32775362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633802700">
                  <w:marLeft w:val="0"/>
                  <w:marRight w:val="0"/>
                  <w:marTop w:val="0"/>
                  <w:marBottom w:val="0"/>
                  <w:divBdr>
                    <w:top w:val="none" w:sz="0" w:space="0" w:color="auto"/>
                    <w:left w:val="none" w:sz="0" w:space="0" w:color="auto"/>
                    <w:bottom w:val="none" w:sz="0" w:space="0" w:color="auto"/>
                    <w:right w:val="none" w:sz="0" w:space="0" w:color="auto"/>
                  </w:divBdr>
                  <w:divsChild>
                    <w:div w:id="555048685">
                      <w:marLeft w:val="0"/>
                      <w:marRight w:val="0"/>
                      <w:marTop w:val="0"/>
                      <w:marBottom w:val="0"/>
                      <w:divBdr>
                        <w:top w:val="none" w:sz="0" w:space="0" w:color="auto"/>
                        <w:left w:val="none" w:sz="0" w:space="0" w:color="auto"/>
                        <w:bottom w:val="none" w:sz="0" w:space="0" w:color="auto"/>
                        <w:right w:val="none" w:sz="0" w:space="0" w:color="auto"/>
                      </w:divBdr>
                    </w:div>
                    <w:div w:id="121303560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33045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437988">
      <w:marLeft w:val="0"/>
      <w:marRight w:val="0"/>
      <w:marTop w:val="0"/>
      <w:marBottom w:val="0"/>
      <w:divBdr>
        <w:top w:val="none" w:sz="0" w:space="0" w:color="auto"/>
        <w:left w:val="none" w:sz="0" w:space="0" w:color="auto"/>
        <w:bottom w:val="none" w:sz="0" w:space="0" w:color="auto"/>
        <w:right w:val="none" w:sz="0" w:space="0" w:color="auto"/>
      </w:divBdr>
      <w:divsChild>
        <w:div w:id="1070082696">
          <w:marLeft w:val="0"/>
          <w:marRight w:val="0"/>
          <w:marTop w:val="240"/>
          <w:marBottom w:val="240"/>
          <w:divBdr>
            <w:top w:val="none" w:sz="0" w:space="0" w:color="auto"/>
            <w:left w:val="none" w:sz="0" w:space="0" w:color="auto"/>
            <w:bottom w:val="none" w:sz="0" w:space="0" w:color="auto"/>
            <w:right w:val="none" w:sz="0" w:space="0" w:color="auto"/>
          </w:divBdr>
          <w:divsChild>
            <w:div w:id="558904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538285">
      <w:marLeft w:val="0"/>
      <w:marRight w:val="0"/>
      <w:marTop w:val="0"/>
      <w:marBottom w:val="0"/>
      <w:divBdr>
        <w:top w:val="none" w:sz="0" w:space="0" w:color="auto"/>
        <w:left w:val="none" w:sz="0" w:space="0" w:color="auto"/>
        <w:bottom w:val="none" w:sz="0" w:space="0" w:color="auto"/>
        <w:right w:val="none" w:sz="0" w:space="0" w:color="auto"/>
      </w:divBdr>
      <w:divsChild>
        <w:div w:id="154764036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06139873">
              <w:marLeft w:val="240"/>
              <w:marRight w:val="240"/>
              <w:marTop w:val="0"/>
              <w:marBottom w:val="0"/>
              <w:divBdr>
                <w:top w:val="none" w:sz="0" w:space="0" w:color="auto"/>
                <w:left w:val="none" w:sz="0" w:space="0" w:color="auto"/>
                <w:bottom w:val="none" w:sz="0" w:space="0" w:color="auto"/>
                <w:right w:val="none" w:sz="0" w:space="0" w:color="auto"/>
              </w:divBdr>
            </w:div>
            <w:div w:id="277681426">
              <w:marLeft w:val="0"/>
              <w:marRight w:val="0"/>
              <w:marTop w:val="0"/>
              <w:marBottom w:val="0"/>
              <w:divBdr>
                <w:top w:val="single" w:sz="6" w:space="6" w:color="000000"/>
                <w:left w:val="none" w:sz="0" w:space="0" w:color="auto"/>
                <w:bottom w:val="none" w:sz="0" w:space="0" w:color="auto"/>
                <w:right w:val="none" w:sz="0" w:space="0" w:color="auto"/>
              </w:divBdr>
              <w:divsChild>
                <w:div w:id="1525360574">
                  <w:marLeft w:val="0"/>
                  <w:marRight w:val="0"/>
                  <w:marTop w:val="0"/>
                  <w:marBottom w:val="0"/>
                  <w:divBdr>
                    <w:top w:val="none" w:sz="0" w:space="0" w:color="auto"/>
                    <w:left w:val="none" w:sz="0" w:space="0" w:color="auto"/>
                    <w:bottom w:val="none" w:sz="0" w:space="0" w:color="auto"/>
                    <w:right w:val="none" w:sz="0" w:space="0" w:color="auto"/>
                  </w:divBdr>
                  <w:divsChild>
                    <w:div w:id="1833792753">
                      <w:marLeft w:val="0"/>
                      <w:marRight w:val="0"/>
                      <w:marTop w:val="0"/>
                      <w:marBottom w:val="0"/>
                      <w:divBdr>
                        <w:top w:val="none" w:sz="0" w:space="0" w:color="auto"/>
                        <w:left w:val="none" w:sz="0" w:space="0" w:color="auto"/>
                        <w:bottom w:val="none" w:sz="0" w:space="0" w:color="auto"/>
                        <w:right w:val="none" w:sz="0" w:space="0" w:color="auto"/>
                      </w:divBdr>
                      <w:divsChild>
                        <w:div w:id="6253718">
                          <w:marLeft w:val="0"/>
                          <w:marRight w:val="0"/>
                          <w:marTop w:val="240"/>
                          <w:marBottom w:val="240"/>
                          <w:divBdr>
                            <w:top w:val="none" w:sz="0" w:space="0" w:color="auto"/>
                            <w:left w:val="none" w:sz="0" w:space="0" w:color="auto"/>
                            <w:bottom w:val="none" w:sz="0" w:space="0" w:color="auto"/>
                            <w:right w:val="none" w:sz="0" w:space="0" w:color="auto"/>
                          </w:divBdr>
                          <w:divsChild>
                            <w:div w:id="836195057">
                              <w:marLeft w:val="0"/>
                              <w:marRight w:val="0"/>
                              <w:marTop w:val="0"/>
                              <w:marBottom w:val="0"/>
                              <w:divBdr>
                                <w:top w:val="none" w:sz="0" w:space="0" w:color="auto"/>
                                <w:left w:val="none" w:sz="0" w:space="0" w:color="auto"/>
                                <w:bottom w:val="none" w:sz="0" w:space="0" w:color="auto"/>
                                <w:right w:val="none" w:sz="0" w:space="0" w:color="auto"/>
                              </w:divBdr>
                            </w:div>
                          </w:divsChild>
                        </w:div>
                        <w:div w:id="1626502622">
                          <w:marLeft w:val="0"/>
                          <w:marRight w:val="0"/>
                          <w:marTop w:val="240"/>
                          <w:marBottom w:val="240"/>
                          <w:divBdr>
                            <w:top w:val="none" w:sz="0" w:space="0" w:color="auto"/>
                            <w:left w:val="none" w:sz="0" w:space="0" w:color="auto"/>
                            <w:bottom w:val="none" w:sz="0" w:space="0" w:color="auto"/>
                            <w:right w:val="none" w:sz="0" w:space="0" w:color="auto"/>
                          </w:divBdr>
                          <w:divsChild>
                            <w:div w:id="1583830519">
                              <w:marLeft w:val="0"/>
                              <w:marRight w:val="0"/>
                              <w:marTop w:val="60"/>
                              <w:marBottom w:val="60"/>
                              <w:divBdr>
                                <w:top w:val="single" w:sz="6" w:space="6" w:color="C7C7C7"/>
                                <w:left w:val="single" w:sz="6" w:space="6" w:color="C7C7C7"/>
                                <w:bottom w:val="single" w:sz="6" w:space="6" w:color="C7C7C7"/>
                                <w:right w:val="single" w:sz="6" w:space="6" w:color="C7C7C7"/>
                              </w:divBdr>
                            </w:div>
                            <w:div w:id="2066902577">
                              <w:marLeft w:val="0"/>
                              <w:marRight w:val="0"/>
                              <w:marTop w:val="60"/>
                              <w:marBottom w:val="60"/>
                              <w:divBdr>
                                <w:top w:val="single" w:sz="6" w:space="6" w:color="C7C7C7"/>
                                <w:left w:val="single" w:sz="6" w:space="6" w:color="C7C7C7"/>
                                <w:bottom w:val="single" w:sz="6" w:space="6" w:color="C7C7C7"/>
                                <w:right w:val="single" w:sz="6" w:space="6" w:color="C7C7C7"/>
                              </w:divBdr>
                            </w:div>
                            <w:div w:id="157160418">
                              <w:marLeft w:val="0"/>
                              <w:marRight w:val="0"/>
                              <w:marTop w:val="60"/>
                              <w:marBottom w:val="60"/>
                              <w:divBdr>
                                <w:top w:val="single" w:sz="6" w:space="6" w:color="C7C7C7"/>
                                <w:left w:val="single" w:sz="6" w:space="6" w:color="C7C7C7"/>
                                <w:bottom w:val="single" w:sz="6" w:space="6" w:color="C7C7C7"/>
                                <w:right w:val="single" w:sz="6" w:space="6" w:color="C7C7C7"/>
                              </w:divBdr>
                            </w:div>
                            <w:div w:id="1190140291">
                              <w:marLeft w:val="0"/>
                              <w:marRight w:val="0"/>
                              <w:marTop w:val="60"/>
                              <w:marBottom w:val="60"/>
                              <w:divBdr>
                                <w:top w:val="single" w:sz="6" w:space="6" w:color="C7C7C7"/>
                                <w:left w:val="single" w:sz="6" w:space="6" w:color="C7C7C7"/>
                                <w:bottom w:val="single" w:sz="6" w:space="6" w:color="C7C7C7"/>
                                <w:right w:val="single" w:sz="6" w:space="6" w:color="C7C7C7"/>
                              </w:divBdr>
                            </w:div>
                            <w:div w:id="1466511874">
                              <w:marLeft w:val="0"/>
                              <w:marRight w:val="0"/>
                              <w:marTop w:val="60"/>
                              <w:marBottom w:val="60"/>
                              <w:divBdr>
                                <w:top w:val="single" w:sz="6" w:space="6" w:color="C7C7C7"/>
                                <w:left w:val="single" w:sz="6" w:space="6" w:color="C7C7C7"/>
                                <w:bottom w:val="single" w:sz="6" w:space="6" w:color="C7C7C7"/>
                                <w:right w:val="single" w:sz="6" w:space="6" w:color="C7C7C7"/>
                              </w:divBdr>
                            </w:div>
                            <w:div w:id="22679865">
                              <w:marLeft w:val="0"/>
                              <w:marRight w:val="0"/>
                              <w:marTop w:val="60"/>
                              <w:marBottom w:val="60"/>
                              <w:divBdr>
                                <w:top w:val="single" w:sz="6" w:space="6" w:color="C7C7C7"/>
                                <w:left w:val="single" w:sz="6" w:space="6" w:color="C7C7C7"/>
                                <w:bottom w:val="single" w:sz="6" w:space="6" w:color="C7C7C7"/>
                                <w:right w:val="single" w:sz="6" w:space="6" w:color="C7C7C7"/>
                              </w:divBdr>
                            </w:div>
                            <w:div w:id="1399324973">
                              <w:marLeft w:val="0"/>
                              <w:marRight w:val="0"/>
                              <w:marTop w:val="60"/>
                              <w:marBottom w:val="60"/>
                              <w:divBdr>
                                <w:top w:val="single" w:sz="6" w:space="6" w:color="C7C7C7"/>
                                <w:left w:val="single" w:sz="6" w:space="6" w:color="C7C7C7"/>
                                <w:bottom w:val="single" w:sz="6" w:space="6" w:color="C7C7C7"/>
                                <w:right w:val="single" w:sz="6" w:space="6" w:color="C7C7C7"/>
                              </w:divBdr>
                            </w:div>
                            <w:div w:id="85310987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690111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452878">
          <w:marLeft w:val="0"/>
          <w:marRight w:val="0"/>
          <w:marTop w:val="0"/>
          <w:marBottom w:val="0"/>
          <w:divBdr>
            <w:top w:val="none" w:sz="0" w:space="0" w:color="auto"/>
            <w:left w:val="none" w:sz="0" w:space="0" w:color="auto"/>
            <w:bottom w:val="none" w:sz="0" w:space="0" w:color="auto"/>
            <w:right w:val="none" w:sz="0" w:space="0" w:color="auto"/>
          </w:divBdr>
          <w:divsChild>
            <w:div w:id="1856529678">
              <w:marLeft w:val="0"/>
              <w:marRight w:val="0"/>
              <w:marTop w:val="240"/>
              <w:marBottom w:val="240"/>
              <w:divBdr>
                <w:top w:val="none" w:sz="0" w:space="0" w:color="auto"/>
                <w:left w:val="none" w:sz="0" w:space="0" w:color="auto"/>
                <w:bottom w:val="none" w:sz="0" w:space="0" w:color="auto"/>
                <w:right w:val="none" w:sz="0" w:space="0" w:color="auto"/>
              </w:divBdr>
              <w:divsChild>
                <w:div w:id="211165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239055">
          <w:marLeft w:val="0"/>
          <w:marRight w:val="0"/>
          <w:marTop w:val="0"/>
          <w:marBottom w:val="0"/>
          <w:divBdr>
            <w:top w:val="none" w:sz="0" w:space="0" w:color="auto"/>
            <w:left w:val="none" w:sz="0" w:space="0" w:color="auto"/>
            <w:bottom w:val="none" w:sz="0" w:space="0" w:color="auto"/>
            <w:right w:val="none" w:sz="0" w:space="0" w:color="auto"/>
          </w:divBdr>
          <w:divsChild>
            <w:div w:id="49199259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72298098">
                  <w:marLeft w:val="240"/>
                  <w:marRight w:val="240"/>
                  <w:marTop w:val="0"/>
                  <w:marBottom w:val="0"/>
                  <w:divBdr>
                    <w:top w:val="none" w:sz="0" w:space="0" w:color="auto"/>
                    <w:left w:val="none" w:sz="0" w:space="0" w:color="auto"/>
                    <w:bottom w:val="none" w:sz="0" w:space="0" w:color="auto"/>
                    <w:right w:val="none" w:sz="0" w:space="0" w:color="auto"/>
                  </w:divBdr>
                </w:div>
                <w:div w:id="1633975162">
                  <w:marLeft w:val="0"/>
                  <w:marRight w:val="0"/>
                  <w:marTop w:val="0"/>
                  <w:marBottom w:val="0"/>
                  <w:divBdr>
                    <w:top w:val="single" w:sz="6" w:space="6" w:color="000000"/>
                    <w:left w:val="none" w:sz="0" w:space="0" w:color="auto"/>
                    <w:bottom w:val="none" w:sz="0" w:space="0" w:color="auto"/>
                    <w:right w:val="none" w:sz="0" w:space="0" w:color="auto"/>
                  </w:divBdr>
                </w:div>
              </w:divsChild>
            </w:div>
            <w:div w:id="138005722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80844241">
                  <w:marLeft w:val="240"/>
                  <w:marRight w:val="240"/>
                  <w:marTop w:val="0"/>
                  <w:marBottom w:val="0"/>
                  <w:divBdr>
                    <w:top w:val="none" w:sz="0" w:space="0" w:color="auto"/>
                    <w:left w:val="none" w:sz="0" w:space="0" w:color="auto"/>
                    <w:bottom w:val="none" w:sz="0" w:space="0" w:color="auto"/>
                    <w:right w:val="none" w:sz="0" w:space="0" w:color="auto"/>
                  </w:divBdr>
                </w:div>
                <w:div w:id="401829140">
                  <w:marLeft w:val="0"/>
                  <w:marRight w:val="0"/>
                  <w:marTop w:val="0"/>
                  <w:marBottom w:val="0"/>
                  <w:divBdr>
                    <w:top w:val="single" w:sz="6" w:space="6" w:color="000000"/>
                    <w:left w:val="none" w:sz="0" w:space="0" w:color="auto"/>
                    <w:bottom w:val="none" w:sz="0" w:space="0" w:color="auto"/>
                    <w:right w:val="none" w:sz="0" w:space="0" w:color="auto"/>
                  </w:divBdr>
                </w:div>
              </w:divsChild>
            </w:div>
            <w:div w:id="134192889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66889270">
                  <w:marLeft w:val="240"/>
                  <w:marRight w:val="240"/>
                  <w:marTop w:val="0"/>
                  <w:marBottom w:val="0"/>
                  <w:divBdr>
                    <w:top w:val="none" w:sz="0" w:space="0" w:color="auto"/>
                    <w:left w:val="none" w:sz="0" w:space="0" w:color="auto"/>
                    <w:bottom w:val="none" w:sz="0" w:space="0" w:color="auto"/>
                    <w:right w:val="none" w:sz="0" w:space="0" w:color="auto"/>
                  </w:divBdr>
                </w:div>
                <w:div w:id="207265494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467317482">
          <w:marLeft w:val="0"/>
          <w:marRight w:val="0"/>
          <w:marTop w:val="0"/>
          <w:marBottom w:val="0"/>
          <w:divBdr>
            <w:top w:val="none" w:sz="0" w:space="0" w:color="auto"/>
            <w:left w:val="none" w:sz="0" w:space="0" w:color="auto"/>
            <w:bottom w:val="none" w:sz="0" w:space="0" w:color="auto"/>
            <w:right w:val="none" w:sz="0" w:space="0" w:color="auto"/>
          </w:divBdr>
          <w:divsChild>
            <w:div w:id="1582565879">
              <w:marLeft w:val="0"/>
              <w:marRight w:val="0"/>
              <w:marTop w:val="240"/>
              <w:marBottom w:val="240"/>
              <w:divBdr>
                <w:top w:val="none" w:sz="0" w:space="0" w:color="auto"/>
                <w:left w:val="none" w:sz="0" w:space="0" w:color="auto"/>
                <w:bottom w:val="none" w:sz="0" w:space="0" w:color="auto"/>
                <w:right w:val="none" w:sz="0" w:space="0" w:color="auto"/>
              </w:divBdr>
              <w:divsChild>
                <w:div w:id="90541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579203">
      <w:marLeft w:val="0"/>
      <w:marRight w:val="0"/>
      <w:marTop w:val="0"/>
      <w:marBottom w:val="0"/>
      <w:divBdr>
        <w:top w:val="none" w:sz="0" w:space="0" w:color="auto"/>
        <w:left w:val="none" w:sz="0" w:space="0" w:color="auto"/>
        <w:bottom w:val="none" w:sz="0" w:space="0" w:color="auto"/>
        <w:right w:val="none" w:sz="0" w:space="0" w:color="auto"/>
      </w:divBdr>
      <w:divsChild>
        <w:div w:id="19198302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34276544">
              <w:marLeft w:val="240"/>
              <w:marRight w:val="240"/>
              <w:marTop w:val="0"/>
              <w:marBottom w:val="0"/>
              <w:divBdr>
                <w:top w:val="none" w:sz="0" w:space="0" w:color="auto"/>
                <w:left w:val="none" w:sz="0" w:space="0" w:color="auto"/>
                <w:bottom w:val="none" w:sz="0" w:space="0" w:color="auto"/>
                <w:right w:val="none" w:sz="0" w:space="0" w:color="auto"/>
              </w:divBdr>
            </w:div>
            <w:div w:id="301084405">
              <w:marLeft w:val="0"/>
              <w:marRight w:val="0"/>
              <w:marTop w:val="0"/>
              <w:marBottom w:val="0"/>
              <w:divBdr>
                <w:top w:val="single" w:sz="6" w:space="6" w:color="000000"/>
                <w:left w:val="none" w:sz="0" w:space="0" w:color="auto"/>
                <w:bottom w:val="none" w:sz="0" w:space="0" w:color="auto"/>
                <w:right w:val="none" w:sz="0" w:space="0" w:color="auto"/>
              </w:divBdr>
              <w:divsChild>
                <w:div w:id="1498114773">
                  <w:marLeft w:val="0"/>
                  <w:marRight w:val="0"/>
                  <w:marTop w:val="0"/>
                  <w:marBottom w:val="0"/>
                  <w:divBdr>
                    <w:top w:val="none" w:sz="0" w:space="0" w:color="auto"/>
                    <w:left w:val="none" w:sz="0" w:space="0" w:color="auto"/>
                    <w:bottom w:val="none" w:sz="0" w:space="0" w:color="auto"/>
                    <w:right w:val="none" w:sz="0" w:space="0" w:color="auto"/>
                  </w:divBdr>
                  <w:divsChild>
                    <w:div w:id="489634625">
                      <w:marLeft w:val="0"/>
                      <w:marRight w:val="0"/>
                      <w:marTop w:val="0"/>
                      <w:marBottom w:val="0"/>
                      <w:divBdr>
                        <w:top w:val="none" w:sz="0" w:space="0" w:color="auto"/>
                        <w:left w:val="none" w:sz="0" w:space="0" w:color="auto"/>
                        <w:bottom w:val="none" w:sz="0" w:space="0" w:color="auto"/>
                        <w:right w:val="none" w:sz="0" w:space="0" w:color="auto"/>
                      </w:divBdr>
                      <w:divsChild>
                        <w:div w:id="1873768066">
                          <w:marLeft w:val="0"/>
                          <w:marRight w:val="0"/>
                          <w:marTop w:val="0"/>
                          <w:marBottom w:val="0"/>
                          <w:divBdr>
                            <w:top w:val="none" w:sz="0" w:space="0" w:color="auto"/>
                            <w:left w:val="none" w:sz="0" w:space="0" w:color="auto"/>
                            <w:bottom w:val="none" w:sz="0" w:space="0" w:color="auto"/>
                            <w:right w:val="none" w:sz="0" w:space="0" w:color="auto"/>
                          </w:divBdr>
                          <w:divsChild>
                            <w:div w:id="935139276">
                              <w:marLeft w:val="0"/>
                              <w:marRight w:val="0"/>
                              <w:marTop w:val="120"/>
                              <w:marBottom w:val="120"/>
                              <w:divBdr>
                                <w:top w:val="single" w:sz="6" w:space="0" w:color="CCCCCC"/>
                                <w:left w:val="single" w:sz="6" w:space="31" w:color="CCCCCC"/>
                                <w:bottom w:val="single" w:sz="6" w:space="0" w:color="CCCCCC"/>
                                <w:right w:val="single" w:sz="6" w:space="0" w:color="CCCCCC"/>
                              </w:divBdr>
                            </w:div>
                            <w:div w:id="1436629576">
                              <w:marLeft w:val="0"/>
                              <w:marRight w:val="0"/>
                              <w:marTop w:val="240"/>
                              <w:marBottom w:val="240"/>
                              <w:divBdr>
                                <w:top w:val="none" w:sz="0" w:space="0" w:color="auto"/>
                                <w:left w:val="none" w:sz="0" w:space="0" w:color="auto"/>
                                <w:bottom w:val="none" w:sz="0" w:space="0" w:color="auto"/>
                                <w:right w:val="none" w:sz="0" w:space="0" w:color="auto"/>
                              </w:divBdr>
                              <w:divsChild>
                                <w:div w:id="2041667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7366298">
                  <w:marLeft w:val="0"/>
                  <w:marRight w:val="0"/>
                  <w:marTop w:val="0"/>
                  <w:marBottom w:val="0"/>
                  <w:divBdr>
                    <w:top w:val="none" w:sz="0" w:space="0" w:color="auto"/>
                    <w:left w:val="none" w:sz="0" w:space="0" w:color="auto"/>
                    <w:bottom w:val="none" w:sz="0" w:space="0" w:color="auto"/>
                    <w:right w:val="none" w:sz="0" w:space="0" w:color="auto"/>
                  </w:divBdr>
                  <w:divsChild>
                    <w:div w:id="175195579">
                      <w:marLeft w:val="0"/>
                      <w:marRight w:val="0"/>
                      <w:marTop w:val="0"/>
                      <w:marBottom w:val="0"/>
                      <w:divBdr>
                        <w:top w:val="none" w:sz="0" w:space="0" w:color="auto"/>
                        <w:left w:val="none" w:sz="0" w:space="0" w:color="auto"/>
                        <w:bottom w:val="none" w:sz="0" w:space="0" w:color="auto"/>
                        <w:right w:val="none" w:sz="0" w:space="0" w:color="auto"/>
                      </w:divBdr>
                    </w:div>
                    <w:div w:id="80458789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68051993">
                  <w:marLeft w:val="0"/>
                  <w:marRight w:val="0"/>
                  <w:marTop w:val="0"/>
                  <w:marBottom w:val="0"/>
                  <w:divBdr>
                    <w:top w:val="none" w:sz="0" w:space="0" w:color="auto"/>
                    <w:left w:val="none" w:sz="0" w:space="0" w:color="auto"/>
                    <w:bottom w:val="none" w:sz="0" w:space="0" w:color="auto"/>
                    <w:right w:val="none" w:sz="0" w:space="0" w:color="auto"/>
                  </w:divBdr>
                  <w:divsChild>
                    <w:div w:id="157625075">
                      <w:marLeft w:val="0"/>
                      <w:marRight w:val="0"/>
                      <w:marTop w:val="0"/>
                      <w:marBottom w:val="0"/>
                      <w:divBdr>
                        <w:top w:val="none" w:sz="0" w:space="0" w:color="auto"/>
                        <w:left w:val="none" w:sz="0" w:space="0" w:color="auto"/>
                        <w:bottom w:val="none" w:sz="0" w:space="0" w:color="auto"/>
                        <w:right w:val="none" w:sz="0" w:space="0" w:color="auto"/>
                      </w:divBdr>
                    </w:div>
                    <w:div w:id="121650145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61413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121031">
      <w:marLeft w:val="0"/>
      <w:marRight w:val="0"/>
      <w:marTop w:val="0"/>
      <w:marBottom w:val="0"/>
      <w:divBdr>
        <w:top w:val="none" w:sz="0" w:space="0" w:color="auto"/>
        <w:left w:val="none" w:sz="0" w:space="0" w:color="auto"/>
        <w:bottom w:val="none" w:sz="0" w:space="0" w:color="auto"/>
        <w:right w:val="none" w:sz="0" w:space="0" w:color="auto"/>
      </w:divBdr>
    </w:div>
    <w:div w:id="1161888122">
      <w:marLeft w:val="0"/>
      <w:marRight w:val="0"/>
      <w:marTop w:val="0"/>
      <w:marBottom w:val="0"/>
      <w:divBdr>
        <w:top w:val="none" w:sz="0" w:space="0" w:color="auto"/>
        <w:left w:val="none" w:sz="0" w:space="0" w:color="auto"/>
        <w:bottom w:val="none" w:sz="0" w:space="0" w:color="auto"/>
        <w:right w:val="none" w:sz="0" w:space="0" w:color="auto"/>
      </w:divBdr>
      <w:divsChild>
        <w:div w:id="1402169431">
          <w:marLeft w:val="0"/>
          <w:marRight w:val="0"/>
          <w:marTop w:val="0"/>
          <w:marBottom w:val="0"/>
          <w:divBdr>
            <w:top w:val="none" w:sz="0" w:space="0" w:color="auto"/>
            <w:left w:val="none" w:sz="0" w:space="0" w:color="auto"/>
            <w:bottom w:val="none" w:sz="0" w:space="0" w:color="auto"/>
            <w:right w:val="none" w:sz="0" w:space="0" w:color="auto"/>
          </w:divBdr>
          <w:divsChild>
            <w:div w:id="91821329">
              <w:marLeft w:val="0"/>
              <w:marRight w:val="0"/>
              <w:marTop w:val="240"/>
              <w:marBottom w:val="240"/>
              <w:divBdr>
                <w:top w:val="none" w:sz="0" w:space="0" w:color="auto"/>
                <w:left w:val="none" w:sz="0" w:space="0" w:color="auto"/>
                <w:bottom w:val="none" w:sz="0" w:space="0" w:color="auto"/>
                <w:right w:val="none" w:sz="0" w:space="0" w:color="auto"/>
              </w:divBdr>
              <w:divsChild>
                <w:div w:id="1997033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455878">
          <w:marLeft w:val="0"/>
          <w:marRight w:val="0"/>
          <w:marTop w:val="0"/>
          <w:marBottom w:val="0"/>
          <w:divBdr>
            <w:top w:val="none" w:sz="0" w:space="0" w:color="auto"/>
            <w:left w:val="none" w:sz="0" w:space="0" w:color="auto"/>
            <w:bottom w:val="none" w:sz="0" w:space="0" w:color="auto"/>
            <w:right w:val="none" w:sz="0" w:space="0" w:color="auto"/>
          </w:divBdr>
        </w:div>
      </w:divsChild>
    </w:div>
    <w:div w:id="1175460717">
      <w:marLeft w:val="0"/>
      <w:marRight w:val="0"/>
      <w:marTop w:val="0"/>
      <w:marBottom w:val="0"/>
      <w:divBdr>
        <w:top w:val="none" w:sz="0" w:space="0" w:color="auto"/>
        <w:left w:val="none" w:sz="0" w:space="0" w:color="auto"/>
        <w:bottom w:val="none" w:sz="0" w:space="0" w:color="auto"/>
        <w:right w:val="none" w:sz="0" w:space="0" w:color="auto"/>
      </w:divBdr>
      <w:divsChild>
        <w:div w:id="139265284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5615820">
              <w:marLeft w:val="240"/>
              <w:marRight w:val="240"/>
              <w:marTop w:val="0"/>
              <w:marBottom w:val="0"/>
              <w:divBdr>
                <w:top w:val="none" w:sz="0" w:space="0" w:color="auto"/>
                <w:left w:val="none" w:sz="0" w:space="0" w:color="auto"/>
                <w:bottom w:val="none" w:sz="0" w:space="0" w:color="auto"/>
                <w:right w:val="none" w:sz="0" w:space="0" w:color="auto"/>
              </w:divBdr>
            </w:div>
            <w:div w:id="1192960438">
              <w:marLeft w:val="0"/>
              <w:marRight w:val="0"/>
              <w:marTop w:val="0"/>
              <w:marBottom w:val="0"/>
              <w:divBdr>
                <w:top w:val="single" w:sz="6" w:space="6" w:color="000000"/>
                <w:left w:val="none" w:sz="0" w:space="0" w:color="auto"/>
                <w:bottom w:val="none" w:sz="0" w:space="0" w:color="auto"/>
                <w:right w:val="none" w:sz="0" w:space="0" w:color="auto"/>
              </w:divBdr>
              <w:divsChild>
                <w:div w:id="1094087692">
                  <w:marLeft w:val="0"/>
                  <w:marRight w:val="0"/>
                  <w:marTop w:val="0"/>
                  <w:marBottom w:val="0"/>
                  <w:divBdr>
                    <w:top w:val="none" w:sz="0" w:space="0" w:color="auto"/>
                    <w:left w:val="none" w:sz="0" w:space="0" w:color="auto"/>
                    <w:bottom w:val="none" w:sz="0" w:space="0" w:color="auto"/>
                    <w:right w:val="none" w:sz="0" w:space="0" w:color="auto"/>
                  </w:divBdr>
                  <w:divsChild>
                    <w:div w:id="1252352856">
                      <w:marLeft w:val="0"/>
                      <w:marRight w:val="0"/>
                      <w:marTop w:val="0"/>
                      <w:marBottom w:val="0"/>
                      <w:divBdr>
                        <w:top w:val="none" w:sz="0" w:space="0" w:color="auto"/>
                        <w:left w:val="none" w:sz="0" w:space="0" w:color="auto"/>
                        <w:bottom w:val="none" w:sz="0" w:space="0" w:color="auto"/>
                        <w:right w:val="none" w:sz="0" w:space="0" w:color="auto"/>
                      </w:divBdr>
                      <w:divsChild>
                        <w:div w:id="1450662686">
                          <w:marLeft w:val="0"/>
                          <w:marRight w:val="0"/>
                          <w:marTop w:val="240"/>
                          <w:marBottom w:val="240"/>
                          <w:divBdr>
                            <w:top w:val="none" w:sz="0" w:space="0" w:color="auto"/>
                            <w:left w:val="none" w:sz="0" w:space="0" w:color="auto"/>
                            <w:bottom w:val="none" w:sz="0" w:space="0" w:color="auto"/>
                            <w:right w:val="none" w:sz="0" w:space="0" w:color="auto"/>
                          </w:divBdr>
                          <w:divsChild>
                            <w:div w:id="873419811">
                              <w:marLeft w:val="0"/>
                              <w:marRight w:val="0"/>
                              <w:marTop w:val="0"/>
                              <w:marBottom w:val="0"/>
                              <w:divBdr>
                                <w:top w:val="none" w:sz="0" w:space="0" w:color="auto"/>
                                <w:left w:val="none" w:sz="0" w:space="0" w:color="auto"/>
                                <w:bottom w:val="none" w:sz="0" w:space="0" w:color="auto"/>
                                <w:right w:val="none" w:sz="0" w:space="0" w:color="auto"/>
                              </w:divBdr>
                            </w:div>
                          </w:divsChild>
                        </w:div>
                        <w:div w:id="491726340">
                          <w:marLeft w:val="0"/>
                          <w:marRight w:val="0"/>
                          <w:marTop w:val="0"/>
                          <w:marBottom w:val="0"/>
                          <w:divBdr>
                            <w:top w:val="none" w:sz="0" w:space="0" w:color="auto"/>
                            <w:left w:val="none" w:sz="0" w:space="0" w:color="auto"/>
                            <w:bottom w:val="none" w:sz="0" w:space="0" w:color="auto"/>
                            <w:right w:val="none" w:sz="0" w:space="0" w:color="auto"/>
                          </w:divBdr>
                          <w:divsChild>
                            <w:div w:id="95610842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525556908">
                          <w:marLeft w:val="0"/>
                          <w:marRight w:val="0"/>
                          <w:marTop w:val="240"/>
                          <w:marBottom w:val="240"/>
                          <w:divBdr>
                            <w:top w:val="none" w:sz="0" w:space="0" w:color="auto"/>
                            <w:left w:val="none" w:sz="0" w:space="0" w:color="auto"/>
                            <w:bottom w:val="none" w:sz="0" w:space="0" w:color="auto"/>
                            <w:right w:val="none" w:sz="0" w:space="0" w:color="auto"/>
                          </w:divBdr>
                          <w:divsChild>
                            <w:div w:id="1877886597">
                              <w:marLeft w:val="0"/>
                              <w:marRight w:val="0"/>
                              <w:marTop w:val="60"/>
                              <w:marBottom w:val="60"/>
                              <w:divBdr>
                                <w:top w:val="single" w:sz="6" w:space="6" w:color="C7C7C7"/>
                                <w:left w:val="single" w:sz="6" w:space="6" w:color="C7C7C7"/>
                                <w:bottom w:val="single" w:sz="6" w:space="6" w:color="C7C7C7"/>
                                <w:right w:val="single" w:sz="6" w:space="6" w:color="C7C7C7"/>
                              </w:divBdr>
                            </w:div>
                            <w:div w:id="177782291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7652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430504">
      <w:marLeft w:val="0"/>
      <w:marRight w:val="0"/>
      <w:marTop w:val="0"/>
      <w:marBottom w:val="0"/>
      <w:divBdr>
        <w:top w:val="none" w:sz="0" w:space="0" w:color="auto"/>
        <w:left w:val="none" w:sz="0" w:space="0" w:color="auto"/>
        <w:bottom w:val="none" w:sz="0" w:space="0" w:color="auto"/>
        <w:right w:val="none" w:sz="0" w:space="0" w:color="auto"/>
      </w:divBdr>
    </w:div>
    <w:div w:id="1421174133">
      <w:marLeft w:val="0"/>
      <w:marRight w:val="0"/>
      <w:marTop w:val="0"/>
      <w:marBottom w:val="0"/>
      <w:divBdr>
        <w:top w:val="none" w:sz="0" w:space="0" w:color="auto"/>
        <w:left w:val="none" w:sz="0" w:space="0" w:color="auto"/>
        <w:bottom w:val="none" w:sz="0" w:space="0" w:color="auto"/>
        <w:right w:val="none" w:sz="0" w:space="0" w:color="auto"/>
      </w:divBdr>
      <w:divsChild>
        <w:div w:id="215050336">
          <w:marLeft w:val="0"/>
          <w:marRight w:val="0"/>
          <w:marTop w:val="240"/>
          <w:marBottom w:val="240"/>
          <w:divBdr>
            <w:top w:val="none" w:sz="0" w:space="0" w:color="auto"/>
            <w:left w:val="none" w:sz="0" w:space="0" w:color="auto"/>
            <w:bottom w:val="none" w:sz="0" w:space="0" w:color="auto"/>
            <w:right w:val="none" w:sz="0" w:space="0" w:color="auto"/>
          </w:divBdr>
          <w:divsChild>
            <w:div w:id="1380663945">
              <w:marLeft w:val="0"/>
              <w:marRight w:val="0"/>
              <w:marTop w:val="0"/>
              <w:marBottom w:val="0"/>
              <w:divBdr>
                <w:top w:val="none" w:sz="0" w:space="0" w:color="auto"/>
                <w:left w:val="none" w:sz="0" w:space="0" w:color="auto"/>
                <w:bottom w:val="none" w:sz="0" w:space="0" w:color="auto"/>
                <w:right w:val="none" w:sz="0" w:space="0" w:color="auto"/>
              </w:divBdr>
            </w:div>
          </w:divsChild>
        </w:div>
        <w:div w:id="21146655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78556995">
              <w:marLeft w:val="240"/>
              <w:marRight w:val="240"/>
              <w:marTop w:val="0"/>
              <w:marBottom w:val="0"/>
              <w:divBdr>
                <w:top w:val="none" w:sz="0" w:space="0" w:color="auto"/>
                <w:left w:val="none" w:sz="0" w:space="0" w:color="auto"/>
                <w:bottom w:val="none" w:sz="0" w:space="0" w:color="auto"/>
                <w:right w:val="none" w:sz="0" w:space="0" w:color="auto"/>
              </w:divBdr>
            </w:div>
            <w:div w:id="990719569">
              <w:marLeft w:val="0"/>
              <w:marRight w:val="0"/>
              <w:marTop w:val="0"/>
              <w:marBottom w:val="0"/>
              <w:divBdr>
                <w:top w:val="single" w:sz="6" w:space="6" w:color="000000"/>
                <w:left w:val="none" w:sz="0" w:space="0" w:color="auto"/>
                <w:bottom w:val="none" w:sz="0" w:space="0" w:color="auto"/>
                <w:right w:val="none" w:sz="0" w:space="0" w:color="auto"/>
              </w:divBdr>
              <w:divsChild>
                <w:div w:id="701325334">
                  <w:marLeft w:val="0"/>
                  <w:marRight w:val="0"/>
                  <w:marTop w:val="0"/>
                  <w:marBottom w:val="0"/>
                  <w:divBdr>
                    <w:top w:val="none" w:sz="0" w:space="0" w:color="auto"/>
                    <w:left w:val="none" w:sz="0" w:space="0" w:color="auto"/>
                    <w:bottom w:val="none" w:sz="0" w:space="0" w:color="auto"/>
                    <w:right w:val="none" w:sz="0" w:space="0" w:color="auto"/>
                  </w:divBdr>
                  <w:divsChild>
                    <w:div w:id="907301167">
                      <w:marLeft w:val="0"/>
                      <w:marRight w:val="0"/>
                      <w:marTop w:val="0"/>
                      <w:marBottom w:val="0"/>
                      <w:divBdr>
                        <w:top w:val="none" w:sz="0" w:space="0" w:color="auto"/>
                        <w:left w:val="none" w:sz="0" w:space="0" w:color="auto"/>
                        <w:bottom w:val="none" w:sz="0" w:space="0" w:color="auto"/>
                        <w:right w:val="none" w:sz="0" w:space="0" w:color="auto"/>
                      </w:divBdr>
                      <w:divsChild>
                        <w:div w:id="1833180907">
                          <w:marLeft w:val="0"/>
                          <w:marRight w:val="0"/>
                          <w:marTop w:val="0"/>
                          <w:marBottom w:val="0"/>
                          <w:divBdr>
                            <w:top w:val="none" w:sz="0" w:space="0" w:color="auto"/>
                            <w:left w:val="none" w:sz="0" w:space="0" w:color="auto"/>
                            <w:bottom w:val="none" w:sz="0" w:space="0" w:color="auto"/>
                            <w:right w:val="none" w:sz="0" w:space="0" w:color="auto"/>
                          </w:divBdr>
                          <w:divsChild>
                            <w:div w:id="1018310557">
                              <w:marLeft w:val="0"/>
                              <w:marRight w:val="0"/>
                              <w:marTop w:val="120"/>
                              <w:marBottom w:val="120"/>
                              <w:divBdr>
                                <w:top w:val="single" w:sz="6" w:space="0" w:color="CCCCCC"/>
                                <w:left w:val="single" w:sz="6" w:space="31" w:color="CCCCCC"/>
                                <w:bottom w:val="single" w:sz="6" w:space="0" w:color="CCCCCC"/>
                                <w:right w:val="single" w:sz="6" w:space="0" w:color="CCCCCC"/>
                              </w:divBdr>
                            </w:div>
                            <w:div w:id="728529144">
                              <w:marLeft w:val="0"/>
                              <w:marRight w:val="0"/>
                              <w:marTop w:val="240"/>
                              <w:marBottom w:val="240"/>
                              <w:divBdr>
                                <w:top w:val="none" w:sz="0" w:space="0" w:color="auto"/>
                                <w:left w:val="none" w:sz="0" w:space="0" w:color="auto"/>
                                <w:bottom w:val="none" w:sz="0" w:space="0" w:color="auto"/>
                                <w:right w:val="none" w:sz="0" w:space="0" w:color="auto"/>
                              </w:divBdr>
                              <w:divsChild>
                                <w:div w:id="51553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0782391">
                  <w:marLeft w:val="0"/>
                  <w:marRight w:val="0"/>
                  <w:marTop w:val="0"/>
                  <w:marBottom w:val="0"/>
                  <w:divBdr>
                    <w:top w:val="none" w:sz="0" w:space="0" w:color="auto"/>
                    <w:left w:val="none" w:sz="0" w:space="0" w:color="auto"/>
                    <w:bottom w:val="none" w:sz="0" w:space="0" w:color="auto"/>
                    <w:right w:val="none" w:sz="0" w:space="0" w:color="auto"/>
                  </w:divBdr>
                  <w:divsChild>
                    <w:div w:id="1629510316">
                      <w:marLeft w:val="0"/>
                      <w:marRight w:val="0"/>
                      <w:marTop w:val="0"/>
                      <w:marBottom w:val="0"/>
                      <w:divBdr>
                        <w:top w:val="none" w:sz="0" w:space="0" w:color="auto"/>
                        <w:left w:val="none" w:sz="0" w:space="0" w:color="auto"/>
                        <w:bottom w:val="none" w:sz="0" w:space="0" w:color="auto"/>
                        <w:right w:val="none" w:sz="0" w:space="0" w:color="auto"/>
                      </w:divBdr>
                    </w:div>
                    <w:div w:id="75748261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514996492">
                  <w:marLeft w:val="0"/>
                  <w:marRight w:val="0"/>
                  <w:marTop w:val="0"/>
                  <w:marBottom w:val="0"/>
                  <w:divBdr>
                    <w:top w:val="none" w:sz="0" w:space="0" w:color="auto"/>
                    <w:left w:val="none" w:sz="0" w:space="0" w:color="auto"/>
                    <w:bottom w:val="none" w:sz="0" w:space="0" w:color="auto"/>
                    <w:right w:val="none" w:sz="0" w:space="0" w:color="auto"/>
                  </w:divBdr>
                  <w:divsChild>
                    <w:div w:id="1226454064">
                      <w:marLeft w:val="0"/>
                      <w:marRight w:val="0"/>
                      <w:marTop w:val="0"/>
                      <w:marBottom w:val="0"/>
                      <w:divBdr>
                        <w:top w:val="none" w:sz="0" w:space="0" w:color="auto"/>
                        <w:left w:val="none" w:sz="0" w:space="0" w:color="auto"/>
                        <w:bottom w:val="none" w:sz="0" w:space="0" w:color="auto"/>
                        <w:right w:val="none" w:sz="0" w:space="0" w:color="auto"/>
                      </w:divBdr>
                    </w:div>
                    <w:div w:id="104772521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153714469">
                  <w:marLeft w:val="0"/>
                  <w:marRight w:val="0"/>
                  <w:marTop w:val="0"/>
                  <w:marBottom w:val="0"/>
                  <w:divBdr>
                    <w:top w:val="none" w:sz="0" w:space="0" w:color="auto"/>
                    <w:left w:val="none" w:sz="0" w:space="0" w:color="auto"/>
                    <w:bottom w:val="none" w:sz="0" w:space="0" w:color="auto"/>
                    <w:right w:val="none" w:sz="0" w:space="0" w:color="auto"/>
                  </w:divBdr>
                  <w:divsChild>
                    <w:div w:id="2063821351">
                      <w:marLeft w:val="0"/>
                      <w:marRight w:val="0"/>
                      <w:marTop w:val="0"/>
                      <w:marBottom w:val="0"/>
                      <w:divBdr>
                        <w:top w:val="none" w:sz="0" w:space="0" w:color="auto"/>
                        <w:left w:val="none" w:sz="0" w:space="0" w:color="auto"/>
                        <w:bottom w:val="none" w:sz="0" w:space="0" w:color="auto"/>
                        <w:right w:val="none" w:sz="0" w:space="0" w:color="auto"/>
                      </w:divBdr>
                    </w:div>
                    <w:div w:id="27190924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94156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979105">
      <w:marLeft w:val="0"/>
      <w:marRight w:val="0"/>
      <w:marTop w:val="0"/>
      <w:marBottom w:val="0"/>
      <w:divBdr>
        <w:top w:val="none" w:sz="0" w:space="0" w:color="auto"/>
        <w:left w:val="none" w:sz="0" w:space="0" w:color="auto"/>
        <w:bottom w:val="none" w:sz="0" w:space="0" w:color="auto"/>
        <w:right w:val="none" w:sz="0" w:space="0" w:color="auto"/>
      </w:divBdr>
    </w:div>
    <w:div w:id="1606645986">
      <w:marLeft w:val="0"/>
      <w:marRight w:val="0"/>
      <w:marTop w:val="0"/>
      <w:marBottom w:val="0"/>
      <w:divBdr>
        <w:top w:val="none" w:sz="0" w:space="0" w:color="auto"/>
        <w:left w:val="none" w:sz="0" w:space="0" w:color="auto"/>
        <w:bottom w:val="none" w:sz="0" w:space="0" w:color="auto"/>
        <w:right w:val="none" w:sz="0" w:space="0" w:color="auto"/>
      </w:divBdr>
      <w:divsChild>
        <w:div w:id="62339218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42276824">
              <w:marLeft w:val="240"/>
              <w:marRight w:val="240"/>
              <w:marTop w:val="0"/>
              <w:marBottom w:val="0"/>
              <w:divBdr>
                <w:top w:val="none" w:sz="0" w:space="0" w:color="auto"/>
                <w:left w:val="none" w:sz="0" w:space="0" w:color="auto"/>
                <w:bottom w:val="none" w:sz="0" w:space="0" w:color="auto"/>
                <w:right w:val="none" w:sz="0" w:space="0" w:color="auto"/>
              </w:divBdr>
            </w:div>
            <w:div w:id="315915180">
              <w:marLeft w:val="0"/>
              <w:marRight w:val="0"/>
              <w:marTop w:val="0"/>
              <w:marBottom w:val="0"/>
              <w:divBdr>
                <w:top w:val="single" w:sz="6" w:space="6" w:color="000000"/>
                <w:left w:val="none" w:sz="0" w:space="0" w:color="auto"/>
                <w:bottom w:val="none" w:sz="0" w:space="0" w:color="auto"/>
                <w:right w:val="none" w:sz="0" w:space="0" w:color="auto"/>
              </w:divBdr>
              <w:divsChild>
                <w:div w:id="776827475">
                  <w:marLeft w:val="0"/>
                  <w:marRight w:val="0"/>
                  <w:marTop w:val="0"/>
                  <w:marBottom w:val="0"/>
                  <w:divBdr>
                    <w:top w:val="none" w:sz="0" w:space="0" w:color="auto"/>
                    <w:left w:val="none" w:sz="0" w:space="0" w:color="auto"/>
                    <w:bottom w:val="none" w:sz="0" w:space="0" w:color="auto"/>
                    <w:right w:val="none" w:sz="0" w:space="0" w:color="auto"/>
                  </w:divBdr>
                  <w:divsChild>
                    <w:div w:id="1944066771">
                      <w:marLeft w:val="0"/>
                      <w:marRight w:val="0"/>
                      <w:marTop w:val="0"/>
                      <w:marBottom w:val="0"/>
                      <w:divBdr>
                        <w:top w:val="none" w:sz="0" w:space="0" w:color="auto"/>
                        <w:left w:val="none" w:sz="0" w:space="0" w:color="auto"/>
                        <w:bottom w:val="none" w:sz="0" w:space="0" w:color="auto"/>
                        <w:right w:val="none" w:sz="0" w:space="0" w:color="auto"/>
                      </w:divBdr>
                      <w:divsChild>
                        <w:div w:id="749155524">
                          <w:marLeft w:val="0"/>
                          <w:marRight w:val="0"/>
                          <w:marTop w:val="240"/>
                          <w:marBottom w:val="240"/>
                          <w:divBdr>
                            <w:top w:val="none" w:sz="0" w:space="0" w:color="auto"/>
                            <w:left w:val="none" w:sz="0" w:space="0" w:color="auto"/>
                            <w:bottom w:val="none" w:sz="0" w:space="0" w:color="auto"/>
                            <w:right w:val="none" w:sz="0" w:space="0" w:color="auto"/>
                          </w:divBdr>
                          <w:divsChild>
                            <w:div w:id="832910147">
                              <w:marLeft w:val="0"/>
                              <w:marRight w:val="0"/>
                              <w:marTop w:val="0"/>
                              <w:marBottom w:val="0"/>
                              <w:divBdr>
                                <w:top w:val="none" w:sz="0" w:space="0" w:color="auto"/>
                                <w:left w:val="none" w:sz="0" w:space="0" w:color="auto"/>
                                <w:bottom w:val="none" w:sz="0" w:space="0" w:color="auto"/>
                                <w:right w:val="none" w:sz="0" w:space="0" w:color="auto"/>
                              </w:divBdr>
                            </w:div>
                          </w:divsChild>
                        </w:div>
                        <w:div w:id="483275045">
                          <w:marLeft w:val="0"/>
                          <w:marRight w:val="0"/>
                          <w:marTop w:val="0"/>
                          <w:marBottom w:val="0"/>
                          <w:divBdr>
                            <w:top w:val="none" w:sz="0" w:space="0" w:color="auto"/>
                            <w:left w:val="none" w:sz="0" w:space="0" w:color="auto"/>
                            <w:bottom w:val="none" w:sz="0" w:space="0" w:color="auto"/>
                            <w:right w:val="none" w:sz="0" w:space="0" w:color="auto"/>
                          </w:divBdr>
                          <w:divsChild>
                            <w:div w:id="137812138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95895711">
                  <w:marLeft w:val="0"/>
                  <w:marRight w:val="0"/>
                  <w:marTop w:val="0"/>
                  <w:marBottom w:val="0"/>
                  <w:divBdr>
                    <w:top w:val="none" w:sz="0" w:space="0" w:color="auto"/>
                    <w:left w:val="none" w:sz="0" w:space="0" w:color="auto"/>
                    <w:bottom w:val="none" w:sz="0" w:space="0" w:color="auto"/>
                    <w:right w:val="none" w:sz="0" w:space="0" w:color="auto"/>
                  </w:divBdr>
                  <w:divsChild>
                    <w:div w:id="319308227">
                      <w:marLeft w:val="0"/>
                      <w:marRight w:val="0"/>
                      <w:marTop w:val="0"/>
                      <w:marBottom w:val="0"/>
                      <w:divBdr>
                        <w:top w:val="none" w:sz="0" w:space="0" w:color="auto"/>
                        <w:left w:val="none" w:sz="0" w:space="0" w:color="auto"/>
                        <w:bottom w:val="none" w:sz="0" w:space="0" w:color="auto"/>
                        <w:right w:val="none" w:sz="0" w:space="0" w:color="auto"/>
                      </w:divBdr>
                    </w:div>
                    <w:div w:id="194977943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882353620">
                  <w:marLeft w:val="0"/>
                  <w:marRight w:val="0"/>
                  <w:marTop w:val="0"/>
                  <w:marBottom w:val="0"/>
                  <w:divBdr>
                    <w:top w:val="none" w:sz="0" w:space="0" w:color="auto"/>
                    <w:left w:val="none" w:sz="0" w:space="0" w:color="auto"/>
                    <w:bottom w:val="none" w:sz="0" w:space="0" w:color="auto"/>
                    <w:right w:val="none" w:sz="0" w:space="0" w:color="auto"/>
                  </w:divBdr>
                </w:div>
                <w:div w:id="1749957826">
                  <w:marLeft w:val="0"/>
                  <w:marRight w:val="0"/>
                  <w:marTop w:val="0"/>
                  <w:marBottom w:val="0"/>
                  <w:divBdr>
                    <w:top w:val="none" w:sz="0" w:space="0" w:color="auto"/>
                    <w:left w:val="none" w:sz="0" w:space="0" w:color="auto"/>
                    <w:bottom w:val="none" w:sz="0" w:space="0" w:color="auto"/>
                    <w:right w:val="none" w:sz="0" w:space="0" w:color="auto"/>
                  </w:divBdr>
                  <w:divsChild>
                    <w:div w:id="1216354869">
                      <w:marLeft w:val="0"/>
                      <w:marRight w:val="0"/>
                      <w:marTop w:val="0"/>
                      <w:marBottom w:val="0"/>
                      <w:divBdr>
                        <w:top w:val="none" w:sz="0" w:space="0" w:color="auto"/>
                        <w:left w:val="none" w:sz="0" w:space="0" w:color="auto"/>
                        <w:bottom w:val="none" w:sz="0" w:space="0" w:color="auto"/>
                        <w:right w:val="none" w:sz="0" w:space="0" w:color="auto"/>
                      </w:divBdr>
                    </w:div>
                    <w:div w:id="163486860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021544921">
                  <w:marLeft w:val="0"/>
                  <w:marRight w:val="0"/>
                  <w:marTop w:val="0"/>
                  <w:marBottom w:val="0"/>
                  <w:divBdr>
                    <w:top w:val="none" w:sz="0" w:space="0" w:color="auto"/>
                    <w:left w:val="none" w:sz="0" w:space="0" w:color="auto"/>
                    <w:bottom w:val="none" w:sz="0" w:space="0" w:color="auto"/>
                    <w:right w:val="none" w:sz="0" w:space="0" w:color="auto"/>
                  </w:divBdr>
                </w:div>
                <w:div w:id="1720937038">
                  <w:marLeft w:val="0"/>
                  <w:marRight w:val="0"/>
                  <w:marTop w:val="0"/>
                  <w:marBottom w:val="0"/>
                  <w:divBdr>
                    <w:top w:val="none" w:sz="0" w:space="0" w:color="auto"/>
                    <w:left w:val="none" w:sz="0" w:space="0" w:color="auto"/>
                    <w:bottom w:val="none" w:sz="0" w:space="0" w:color="auto"/>
                    <w:right w:val="none" w:sz="0" w:space="0" w:color="auto"/>
                  </w:divBdr>
                  <w:divsChild>
                    <w:div w:id="1054810067">
                      <w:marLeft w:val="0"/>
                      <w:marRight w:val="0"/>
                      <w:marTop w:val="0"/>
                      <w:marBottom w:val="0"/>
                      <w:divBdr>
                        <w:top w:val="none" w:sz="0" w:space="0" w:color="auto"/>
                        <w:left w:val="none" w:sz="0" w:space="0" w:color="auto"/>
                        <w:bottom w:val="none" w:sz="0" w:space="0" w:color="auto"/>
                        <w:right w:val="none" w:sz="0" w:space="0" w:color="auto"/>
                      </w:divBdr>
                    </w:div>
                    <w:div w:id="208576149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29351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143487">
      <w:marLeft w:val="0"/>
      <w:marRight w:val="0"/>
      <w:marTop w:val="0"/>
      <w:marBottom w:val="0"/>
      <w:divBdr>
        <w:top w:val="none" w:sz="0" w:space="0" w:color="auto"/>
        <w:left w:val="none" w:sz="0" w:space="0" w:color="auto"/>
        <w:bottom w:val="none" w:sz="0" w:space="0" w:color="auto"/>
        <w:right w:val="none" w:sz="0" w:space="0" w:color="auto"/>
      </w:divBdr>
      <w:divsChild>
        <w:div w:id="190921404">
          <w:marLeft w:val="0"/>
          <w:marRight w:val="0"/>
          <w:marTop w:val="0"/>
          <w:marBottom w:val="0"/>
          <w:divBdr>
            <w:top w:val="none" w:sz="0" w:space="0" w:color="auto"/>
            <w:left w:val="none" w:sz="0" w:space="0" w:color="auto"/>
            <w:bottom w:val="none" w:sz="0" w:space="0" w:color="auto"/>
            <w:right w:val="none" w:sz="0" w:space="0" w:color="auto"/>
          </w:divBdr>
        </w:div>
      </w:divsChild>
    </w:div>
    <w:div w:id="1664696173">
      <w:marLeft w:val="0"/>
      <w:marRight w:val="0"/>
      <w:marTop w:val="0"/>
      <w:marBottom w:val="0"/>
      <w:divBdr>
        <w:top w:val="none" w:sz="0" w:space="0" w:color="auto"/>
        <w:left w:val="none" w:sz="0" w:space="0" w:color="auto"/>
        <w:bottom w:val="none" w:sz="0" w:space="0" w:color="auto"/>
        <w:right w:val="none" w:sz="0" w:space="0" w:color="auto"/>
      </w:divBdr>
    </w:div>
    <w:div w:id="1690794219">
      <w:marLeft w:val="0"/>
      <w:marRight w:val="0"/>
      <w:marTop w:val="0"/>
      <w:marBottom w:val="0"/>
      <w:divBdr>
        <w:top w:val="none" w:sz="0" w:space="0" w:color="auto"/>
        <w:left w:val="none" w:sz="0" w:space="0" w:color="auto"/>
        <w:bottom w:val="none" w:sz="0" w:space="0" w:color="auto"/>
        <w:right w:val="none" w:sz="0" w:space="0" w:color="auto"/>
      </w:divBdr>
      <w:divsChild>
        <w:div w:id="1379472968">
          <w:marLeft w:val="0"/>
          <w:marRight w:val="0"/>
          <w:marTop w:val="0"/>
          <w:marBottom w:val="0"/>
          <w:divBdr>
            <w:top w:val="none" w:sz="0" w:space="0" w:color="auto"/>
            <w:left w:val="none" w:sz="0" w:space="0" w:color="auto"/>
            <w:bottom w:val="none" w:sz="0" w:space="0" w:color="auto"/>
            <w:right w:val="none" w:sz="0" w:space="0" w:color="auto"/>
          </w:divBdr>
        </w:div>
        <w:div w:id="1719933484">
          <w:marLeft w:val="0"/>
          <w:marRight w:val="0"/>
          <w:marTop w:val="0"/>
          <w:marBottom w:val="0"/>
          <w:divBdr>
            <w:top w:val="none" w:sz="0" w:space="0" w:color="auto"/>
            <w:left w:val="none" w:sz="0" w:space="0" w:color="auto"/>
            <w:bottom w:val="none" w:sz="0" w:space="0" w:color="auto"/>
            <w:right w:val="none" w:sz="0" w:space="0" w:color="auto"/>
          </w:divBdr>
        </w:div>
        <w:div w:id="198322598">
          <w:marLeft w:val="0"/>
          <w:marRight w:val="0"/>
          <w:marTop w:val="0"/>
          <w:marBottom w:val="0"/>
          <w:divBdr>
            <w:top w:val="none" w:sz="0" w:space="0" w:color="auto"/>
            <w:left w:val="none" w:sz="0" w:space="0" w:color="auto"/>
            <w:bottom w:val="none" w:sz="0" w:space="0" w:color="auto"/>
            <w:right w:val="none" w:sz="0" w:space="0" w:color="auto"/>
          </w:divBdr>
        </w:div>
        <w:div w:id="1689868609">
          <w:marLeft w:val="0"/>
          <w:marRight w:val="0"/>
          <w:marTop w:val="0"/>
          <w:marBottom w:val="0"/>
          <w:divBdr>
            <w:top w:val="none" w:sz="0" w:space="0" w:color="auto"/>
            <w:left w:val="none" w:sz="0" w:space="0" w:color="auto"/>
            <w:bottom w:val="none" w:sz="0" w:space="0" w:color="auto"/>
            <w:right w:val="none" w:sz="0" w:space="0" w:color="auto"/>
          </w:divBdr>
        </w:div>
        <w:div w:id="602493067">
          <w:marLeft w:val="0"/>
          <w:marRight w:val="0"/>
          <w:marTop w:val="0"/>
          <w:marBottom w:val="0"/>
          <w:divBdr>
            <w:top w:val="none" w:sz="0" w:space="0" w:color="auto"/>
            <w:left w:val="none" w:sz="0" w:space="0" w:color="auto"/>
            <w:bottom w:val="none" w:sz="0" w:space="0" w:color="auto"/>
            <w:right w:val="none" w:sz="0" w:space="0" w:color="auto"/>
          </w:divBdr>
        </w:div>
        <w:div w:id="172692992">
          <w:marLeft w:val="0"/>
          <w:marRight w:val="0"/>
          <w:marTop w:val="0"/>
          <w:marBottom w:val="0"/>
          <w:divBdr>
            <w:top w:val="none" w:sz="0" w:space="0" w:color="auto"/>
            <w:left w:val="none" w:sz="0" w:space="0" w:color="auto"/>
            <w:bottom w:val="none" w:sz="0" w:space="0" w:color="auto"/>
            <w:right w:val="none" w:sz="0" w:space="0" w:color="auto"/>
          </w:divBdr>
        </w:div>
        <w:div w:id="197205071">
          <w:marLeft w:val="0"/>
          <w:marRight w:val="0"/>
          <w:marTop w:val="0"/>
          <w:marBottom w:val="0"/>
          <w:divBdr>
            <w:top w:val="none" w:sz="0" w:space="0" w:color="auto"/>
            <w:left w:val="none" w:sz="0" w:space="0" w:color="auto"/>
            <w:bottom w:val="none" w:sz="0" w:space="0" w:color="auto"/>
            <w:right w:val="none" w:sz="0" w:space="0" w:color="auto"/>
          </w:divBdr>
        </w:div>
        <w:div w:id="598637183">
          <w:marLeft w:val="0"/>
          <w:marRight w:val="0"/>
          <w:marTop w:val="0"/>
          <w:marBottom w:val="0"/>
          <w:divBdr>
            <w:top w:val="none" w:sz="0" w:space="0" w:color="auto"/>
            <w:left w:val="none" w:sz="0" w:space="0" w:color="auto"/>
            <w:bottom w:val="none" w:sz="0" w:space="0" w:color="auto"/>
            <w:right w:val="none" w:sz="0" w:space="0" w:color="auto"/>
          </w:divBdr>
        </w:div>
        <w:div w:id="202523739">
          <w:marLeft w:val="0"/>
          <w:marRight w:val="0"/>
          <w:marTop w:val="0"/>
          <w:marBottom w:val="0"/>
          <w:divBdr>
            <w:top w:val="none" w:sz="0" w:space="0" w:color="auto"/>
            <w:left w:val="none" w:sz="0" w:space="0" w:color="auto"/>
            <w:bottom w:val="none" w:sz="0" w:space="0" w:color="auto"/>
            <w:right w:val="none" w:sz="0" w:space="0" w:color="auto"/>
          </w:divBdr>
        </w:div>
        <w:div w:id="2093508393">
          <w:marLeft w:val="0"/>
          <w:marRight w:val="0"/>
          <w:marTop w:val="0"/>
          <w:marBottom w:val="0"/>
          <w:divBdr>
            <w:top w:val="none" w:sz="0" w:space="0" w:color="auto"/>
            <w:left w:val="none" w:sz="0" w:space="0" w:color="auto"/>
            <w:bottom w:val="none" w:sz="0" w:space="0" w:color="auto"/>
            <w:right w:val="none" w:sz="0" w:space="0" w:color="auto"/>
          </w:divBdr>
        </w:div>
        <w:div w:id="626473585">
          <w:marLeft w:val="0"/>
          <w:marRight w:val="0"/>
          <w:marTop w:val="0"/>
          <w:marBottom w:val="0"/>
          <w:divBdr>
            <w:top w:val="none" w:sz="0" w:space="0" w:color="auto"/>
            <w:left w:val="none" w:sz="0" w:space="0" w:color="auto"/>
            <w:bottom w:val="none" w:sz="0" w:space="0" w:color="auto"/>
            <w:right w:val="none" w:sz="0" w:space="0" w:color="auto"/>
          </w:divBdr>
        </w:div>
        <w:div w:id="639532686">
          <w:marLeft w:val="0"/>
          <w:marRight w:val="0"/>
          <w:marTop w:val="0"/>
          <w:marBottom w:val="0"/>
          <w:divBdr>
            <w:top w:val="none" w:sz="0" w:space="0" w:color="auto"/>
            <w:left w:val="none" w:sz="0" w:space="0" w:color="auto"/>
            <w:bottom w:val="none" w:sz="0" w:space="0" w:color="auto"/>
            <w:right w:val="none" w:sz="0" w:space="0" w:color="auto"/>
          </w:divBdr>
        </w:div>
        <w:div w:id="935207228">
          <w:marLeft w:val="0"/>
          <w:marRight w:val="0"/>
          <w:marTop w:val="0"/>
          <w:marBottom w:val="0"/>
          <w:divBdr>
            <w:top w:val="none" w:sz="0" w:space="0" w:color="auto"/>
            <w:left w:val="none" w:sz="0" w:space="0" w:color="auto"/>
            <w:bottom w:val="none" w:sz="0" w:space="0" w:color="auto"/>
            <w:right w:val="none" w:sz="0" w:space="0" w:color="auto"/>
          </w:divBdr>
        </w:div>
        <w:div w:id="2109999950">
          <w:marLeft w:val="0"/>
          <w:marRight w:val="0"/>
          <w:marTop w:val="0"/>
          <w:marBottom w:val="0"/>
          <w:divBdr>
            <w:top w:val="none" w:sz="0" w:space="0" w:color="auto"/>
            <w:left w:val="none" w:sz="0" w:space="0" w:color="auto"/>
            <w:bottom w:val="none" w:sz="0" w:space="0" w:color="auto"/>
            <w:right w:val="none" w:sz="0" w:space="0" w:color="auto"/>
          </w:divBdr>
        </w:div>
        <w:div w:id="1053039937">
          <w:marLeft w:val="0"/>
          <w:marRight w:val="0"/>
          <w:marTop w:val="0"/>
          <w:marBottom w:val="0"/>
          <w:divBdr>
            <w:top w:val="none" w:sz="0" w:space="0" w:color="auto"/>
            <w:left w:val="none" w:sz="0" w:space="0" w:color="auto"/>
            <w:bottom w:val="none" w:sz="0" w:space="0" w:color="auto"/>
            <w:right w:val="none" w:sz="0" w:space="0" w:color="auto"/>
          </w:divBdr>
        </w:div>
        <w:div w:id="1570385148">
          <w:marLeft w:val="0"/>
          <w:marRight w:val="0"/>
          <w:marTop w:val="0"/>
          <w:marBottom w:val="0"/>
          <w:divBdr>
            <w:top w:val="none" w:sz="0" w:space="0" w:color="auto"/>
            <w:left w:val="none" w:sz="0" w:space="0" w:color="auto"/>
            <w:bottom w:val="none" w:sz="0" w:space="0" w:color="auto"/>
            <w:right w:val="none" w:sz="0" w:space="0" w:color="auto"/>
          </w:divBdr>
        </w:div>
        <w:div w:id="1368064928">
          <w:marLeft w:val="0"/>
          <w:marRight w:val="0"/>
          <w:marTop w:val="0"/>
          <w:marBottom w:val="0"/>
          <w:divBdr>
            <w:top w:val="none" w:sz="0" w:space="0" w:color="auto"/>
            <w:left w:val="none" w:sz="0" w:space="0" w:color="auto"/>
            <w:bottom w:val="none" w:sz="0" w:space="0" w:color="auto"/>
            <w:right w:val="none" w:sz="0" w:space="0" w:color="auto"/>
          </w:divBdr>
        </w:div>
        <w:div w:id="716586468">
          <w:marLeft w:val="0"/>
          <w:marRight w:val="0"/>
          <w:marTop w:val="0"/>
          <w:marBottom w:val="0"/>
          <w:divBdr>
            <w:top w:val="none" w:sz="0" w:space="0" w:color="auto"/>
            <w:left w:val="none" w:sz="0" w:space="0" w:color="auto"/>
            <w:bottom w:val="none" w:sz="0" w:space="0" w:color="auto"/>
            <w:right w:val="none" w:sz="0" w:space="0" w:color="auto"/>
          </w:divBdr>
        </w:div>
        <w:div w:id="1640648454">
          <w:marLeft w:val="0"/>
          <w:marRight w:val="0"/>
          <w:marTop w:val="0"/>
          <w:marBottom w:val="0"/>
          <w:divBdr>
            <w:top w:val="none" w:sz="0" w:space="0" w:color="auto"/>
            <w:left w:val="none" w:sz="0" w:space="0" w:color="auto"/>
            <w:bottom w:val="none" w:sz="0" w:space="0" w:color="auto"/>
            <w:right w:val="none" w:sz="0" w:space="0" w:color="auto"/>
          </w:divBdr>
        </w:div>
        <w:div w:id="839002092">
          <w:marLeft w:val="0"/>
          <w:marRight w:val="0"/>
          <w:marTop w:val="0"/>
          <w:marBottom w:val="0"/>
          <w:divBdr>
            <w:top w:val="none" w:sz="0" w:space="0" w:color="auto"/>
            <w:left w:val="none" w:sz="0" w:space="0" w:color="auto"/>
            <w:bottom w:val="none" w:sz="0" w:space="0" w:color="auto"/>
            <w:right w:val="none" w:sz="0" w:space="0" w:color="auto"/>
          </w:divBdr>
        </w:div>
        <w:div w:id="734160852">
          <w:marLeft w:val="0"/>
          <w:marRight w:val="0"/>
          <w:marTop w:val="0"/>
          <w:marBottom w:val="0"/>
          <w:divBdr>
            <w:top w:val="none" w:sz="0" w:space="0" w:color="auto"/>
            <w:left w:val="none" w:sz="0" w:space="0" w:color="auto"/>
            <w:bottom w:val="none" w:sz="0" w:space="0" w:color="auto"/>
            <w:right w:val="none" w:sz="0" w:space="0" w:color="auto"/>
          </w:divBdr>
        </w:div>
        <w:div w:id="1180967138">
          <w:marLeft w:val="0"/>
          <w:marRight w:val="0"/>
          <w:marTop w:val="0"/>
          <w:marBottom w:val="0"/>
          <w:divBdr>
            <w:top w:val="none" w:sz="0" w:space="0" w:color="auto"/>
            <w:left w:val="none" w:sz="0" w:space="0" w:color="auto"/>
            <w:bottom w:val="none" w:sz="0" w:space="0" w:color="auto"/>
            <w:right w:val="none" w:sz="0" w:space="0" w:color="auto"/>
          </w:divBdr>
        </w:div>
        <w:div w:id="30616568">
          <w:marLeft w:val="0"/>
          <w:marRight w:val="0"/>
          <w:marTop w:val="0"/>
          <w:marBottom w:val="0"/>
          <w:divBdr>
            <w:top w:val="none" w:sz="0" w:space="0" w:color="auto"/>
            <w:left w:val="none" w:sz="0" w:space="0" w:color="auto"/>
            <w:bottom w:val="none" w:sz="0" w:space="0" w:color="auto"/>
            <w:right w:val="none" w:sz="0" w:space="0" w:color="auto"/>
          </w:divBdr>
        </w:div>
        <w:div w:id="1712343958">
          <w:marLeft w:val="0"/>
          <w:marRight w:val="0"/>
          <w:marTop w:val="0"/>
          <w:marBottom w:val="0"/>
          <w:divBdr>
            <w:top w:val="none" w:sz="0" w:space="0" w:color="auto"/>
            <w:left w:val="none" w:sz="0" w:space="0" w:color="auto"/>
            <w:bottom w:val="none" w:sz="0" w:space="0" w:color="auto"/>
            <w:right w:val="none" w:sz="0" w:space="0" w:color="auto"/>
          </w:divBdr>
        </w:div>
        <w:div w:id="1422944132">
          <w:marLeft w:val="0"/>
          <w:marRight w:val="0"/>
          <w:marTop w:val="0"/>
          <w:marBottom w:val="0"/>
          <w:divBdr>
            <w:top w:val="none" w:sz="0" w:space="0" w:color="auto"/>
            <w:left w:val="none" w:sz="0" w:space="0" w:color="auto"/>
            <w:bottom w:val="none" w:sz="0" w:space="0" w:color="auto"/>
            <w:right w:val="none" w:sz="0" w:space="0" w:color="auto"/>
          </w:divBdr>
        </w:div>
      </w:divsChild>
    </w:div>
    <w:div w:id="1705523184">
      <w:marLeft w:val="0"/>
      <w:marRight w:val="0"/>
      <w:marTop w:val="0"/>
      <w:marBottom w:val="0"/>
      <w:divBdr>
        <w:top w:val="none" w:sz="0" w:space="0" w:color="auto"/>
        <w:left w:val="none" w:sz="0" w:space="0" w:color="auto"/>
        <w:bottom w:val="none" w:sz="0" w:space="0" w:color="auto"/>
        <w:right w:val="none" w:sz="0" w:space="0" w:color="auto"/>
      </w:divBdr>
      <w:divsChild>
        <w:div w:id="2088191708">
          <w:marLeft w:val="0"/>
          <w:marRight w:val="0"/>
          <w:marTop w:val="0"/>
          <w:marBottom w:val="0"/>
          <w:divBdr>
            <w:top w:val="none" w:sz="0" w:space="0" w:color="auto"/>
            <w:left w:val="none" w:sz="0" w:space="0" w:color="auto"/>
            <w:bottom w:val="none" w:sz="0" w:space="0" w:color="auto"/>
            <w:right w:val="none" w:sz="0" w:space="0" w:color="auto"/>
          </w:divBdr>
        </w:div>
        <w:div w:id="1929345930">
          <w:marLeft w:val="0"/>
          <w:marRight w:val="0"/>
          <w:marTop w:val="0"/>
          <w:marBottom w:val="0"/>
          <w:divBdr>
            <w:top w:val="none" w:sz="0" w:space="0" w:color="auto"/>
            <w:left w:val="none" w:sz="0" w:space="0" w:color="auto"/>
            <w:bottom w:val="none" w:sz="0" w:space="0" w:color="auto"/>
            <w:right w:val="none" w:sz="0" w:space="0" w:color="auto"/>
          </w:divBdr>
        </w:div>
        <w:div w:id="94982940">
          <w:marLeft w:val="0"/>
          <w:marRight w:val="0"/>
          <w:marTop w:val="0"/>
          <w:marBottom w:val="0"/>
          <w:divBdr>
            <w:top w:val="none" w:sz="0" w:space="0" w:color="auto"/>
            <w:left w:val="none" w:sz="0" w:space="0" w:color="auto"/>
            <w:bottom w:val="none" w:sz="0" w:space="0" w:color="auto"/>
            <w:right w:val="none" w:sz="0" w:space="0" w:color="auto"/>
          </w:divBdr>
        </w:div>
        <w:div w:id="152844562">
          <w:marLeft w:val="0"/>
          <w:marRight w:val="0"/>
          <w:marTop w:val="0"/>
          <w:marBottom w:val="0"/>
          <w:divBdr>
            <w:top w:val="none" w:sz="0" w:space="0" w:color="auto"/>
            <w:left w:val="none" w:sz="0" w:space="0" w:color="auto"/>
            <w:bottom w:val="none" w:sz="0" w:space="0" w:color="auto"/>
            <w:right w:val="none" w:sz="0" w:space="0" w:color="auto"/>
          </w:divBdr>
        </w:div>
        <w:div w:id="1929071153">
          <w:marLeft w:val="0"/>
          <w:marRight w:val="0"/>
          <w:marTop w:val="0"/>
          <w:marBottom w:val="0"/>
          <w:divBdr>
            <w:top w:val="none" w:sz="0" w:space="0" w:color="auto"/>
            <w:left w:val="none" w:sz="0" w:space="0" w:color="auto"/>
            <w:bottom w:val="none" w:sz="0" w:space="0" w:color="auto"/>
            <w:right w:val="none" w:sz="0" w:space="0" w:color="auto"/>
          </w:divBdr>
        </w:div>
        <w:div w:id="1595629904">
          <w:marLeft w:val="0"/>
          <w:marRight w:val="0"/>
          <w:marTop w:val="0"/>
          <w:marBottom w:val="0"/>
          <w:divBdr>
            <w:top w:val="none" w:sz="0" w:space="0" w:color="auto"/>
            <w:left w:val="none" w:sz="0" w:space="0" w:color="auto"/>
            <w:bottom w:val="none" w:sz="0" w:space="0" w:color="auto"/>
            <w:right w:val="none" w:sz="0" w:space="0" w:color="auto"/>
          </w:divBdr>
        </w:div>
        <w:div w:id="1672639125">
          <w:marLeft w:val="0"/>
          <w:marRight w:val="0"/>
          <w:marTop w:val="0"/>
          <w:marBottom w:val="0"/>
          <w:divBdr>
            <w:top w:val="none" w:sz="0" w:space="0" w:color="auto"/>
            <w:left w:val="none" w:sz="0" w:space="0" w:color="auto"/>
            <w:bottom w:val="none" w:sz="0" w:space="0" w:color="auto"/>
            <w:right w:val="none" w:sz="0" w:space="0" w:color="auto"/>
          </w:divBdr>
        </w:div>
        <w:div w:id="2068069253">
          <w:marLeft w:val="0"/>
          <w:marRight w:val="0"/>
          <w:marTop w:val="0"/>
          <w:marBottom w:val="0"/>
          <w:divBdr>
            <w:top w:val="none" w:sz="0" w:space="0" w:color="auto"/>
            <w:left w:val="none" w:sz="0" w:space="0" w:color="auto"/>
            <w:bottom w:val="none" w:sz="0" w:space="0" w:color="auto"/>
            <w:right w:val="none" w:sz="0" w:space="0" w:color="auto"/>
          </w:divBdr>
        </w:div>
        <w:div w:id="2125031263">
          <w:marLeft w:val="0"/>
          <w:marRight w:val="0"/>
          <w:marTop w:val="0"/>
          <w:marBottom w:val="0"/>
          <w:divBdr>
            <w:top w:val="none" w:sz="0" w:space="0" w:color="auto"/>
            <w:left w:val="none" w:sz="0" w:space="0" w:color="auto"/>
            <w:bottom w:val="none" w:sz="0" w:space="0" w:color="auto"/>
            <w:right w:val="none" w:sz="0" w:space="0" w:color="auto"/>
          </w:divBdr>
        </w:div>
        <w:div w:id="1273174206">
          <w:marLeft w:val="0"/>
          <w:marRight w:val="0"/>
          <w:marTop w:val="0"/>
          <w:marBottom w:val="0"/>
          <w:divBdr>
            <w:top w:val="none" w:sz="0" w:space="0" w:color="auto"/>
            <w:left w:val="none" w:sz="0" w:space="0" w:color="auto"/>
            <w:bottom w:val="none" w:sz="0" w:space="0" w:color="auto"/>
            <w:right w:val="none" w:sz="0" w:space="0" w:color="auto"/>
          </w:divBdr>
        </w:div>
        <w:div w:id="1303542127">
          <w:marLeft w:val="0"/>
          <w:marRight w:val="0"/>
          <w:marTop w:val="0"/>
          <w:marBottom w:val="0"/>
          <w:divBdr>
            <w:top w:val="none" w:sz="0" w:space="0" w:color="auto"/>
            <w:left w:val="none" w:sz="0" w:space="0" w:color="auto"/>
            <w:bottom w:val="none" w:sz="0" w:space="0" w:color="auto"/>
            <w:right w:val="none" w:sz="0" w:space="0" w:color="auto"/>
          </w:divBdr>
        </w:div>
        <w:div w:id="1181696940">
          <w:marLeft w:val="0"/>
          <w:marRight w:val="0"/>
          <w:marTop w:val="0"/>
          <w:marBottom w:val="0"/>
          <w:divBdr>
            <w:top w:val="none" w:sz="0" w:space="0" w:color="auto"/>
            <w:left w:val="none" w:sz="0" w:space="0" w:color="auto"/>
            <w:bottom w:val="none" w:sz="0" w:space="0" w:color="auto"/>
            <w:right w:val="none" w:sz="0" w:space="0" w:color="auto"/>
          </w:divBdr>
        </w:div>
        <w:div w:id="970402117">
          <w:marLeft w:val="0"/>
          <w:marRight w:val="0"/>
          <w:marTop w:val="0"/>
          <w:marBottom w:val="0"/>
          <w:divBdr>
            <w:top w:val="none" w:sz="0" w:space="0" w:color="auto"/>
            <w:left w:val="none" w:sz="0" w:space="0" w:color="auto"/>
            <w:bottom w:val="none" w:sz="0" w:space="0" w:color="auto"/>
            <w:right w:val="none" w:sz="0" w:space="0" w:color="auto"/>
          </w:divBdr>
        </w:div>
        <w:div w:id="1632444678">
          <w:marLeft w:val="0"/>
          <w:marRight w:val="0"/>
          <w:marTop w:val="0"/>
          <w:marBottom w:val="0"/>
          <w:divBdr>
            <w:top w:val="none" w:sz="0" w:space="0" w:color="auto"/>
            <w:left w:val="none" w:sz="0" w:space="0" w:color="auto"/>
            <w:bottom w:val="none" w:sz="0" w:space="0" w:color="auto"/>
            <w:right w:val="none" w:sz="0" w:space="0" w:color="auto"/>
          </w:divBdr>
        </w:div>
        <w:div w:id="1785493621">
          <w:marLeft w:val="0"/>
          <w:marRight w:val="0"/>
          <w:marTop w:val="0"/>
          <w:marBottom w:val="0"/>
          <w:divBdr>
            <w:top w:val="none" w:sz="0" w:space="0" w:color="auto"/>
            <w:left w:val="none" w:sz="0" w:space="0" w:color="auto"/>
            <w:bottom w:val="none" w:sz="0" w:space="0" w:color="auto"/>
            <w:right w:val="none" w:sz="0" w:space="0" w:color="auto"/>
          </w:divBdr>
        </w:div>
        <w:div w:id="1174684318">
          <w:marLeft w:val="0"/>
          <w:marRight w:val="0"/>
          <w:marTop w:val="0"/>
          <w:marBottom w:val="0"/>
          <w:divBdr>
            <w:top w:val="none" w:sz="0" w:space="0" w:color="auto"/>
            <w:left w:val="none" w:sz="0" w:space="0" w:color="auto"/>
            <w:bottom w:val="none" w:sz="0" w:space="0" w:color="auto"/>
            <w:right w:val="none" w:sz="0" w:space="0" w:color="auto"/>
          </w:divBdr>
        </w:div>
        <w:div w:id="1003892502">
          <w:marLeft w:val="0"/>
          <w:marRight w:val="0"/>
          <w:marTop w:val="0"/>
          <w:marBottom w:val="0"/>
          <w:divBdr>
            <w:top w:val="none" w:sz="0" w:space="0" w:color="auto"/>
            <w:left w:val="none" w:sz="0" w:space="0" w:color="auto"/>
            <w:bottom w:val="none" w:sz="0" w:space="0" w:color="auto"/>
            <w:right w:val="none" w:sz="0" w:space="0" w:color="auto"/>
          </w:divBdr>
        </w:div>
        <w:div w:id="1712805789">
          <w:marLeft w:val="0"/>
          <w:marRight w:val="0"/>
          <w:marTop w:val="0"/>
          <w:marBottom w:val="0"/>
          <w:divBdr>
            <w:top w:val="none" w:sz="0" w:space="0" w:color="auto"/>
            <w:left w:val="none" w:sz="0" w:space="0" w:color="auto"/>
            <w:bottom w:val="none" w:sz="0" w:space="0" w:color="auto"/>
            <w:right w:val="none" w:sz="0" w:space="0" w:color="auto"/>
          </w:divBdr>
        </w:div>
        <w:div w:id="1451586944">
          <w:marLeft w:val="0"/>
          <w:marRight w:val="0"/>
          <w:marTop w:val="0"/>
          <w:marBottom w:val="0"/>
          <w:divBdr>
            <w:top w:val="none" w:sz="0" w:space="0" w:color="auto"/>
            <w:left w:val="none" w:sz="0" w:space="0" w:color="auto"/>
            <w:bottom w:val="none" w:sz="0" w:space="0" w:color="auto"/>
            <w:right w:val="none" w:sz="0" w:space="0" w:color="auto"/>
          </w:divBdr>
        </w:div>
      </w:divsChild>
    </w:div>
    <w:div w:id="1764104657">
      <w:marLeft w:val="0"/>
      <w:marRight w:val="0"/>
      <w:marTop w:val="0"/>
      <w:marBottom w:val="0"/>
      <w:divBdr>
        <w:top w:val="none" w:sz="0" w:space="0" w:color="auto"/>
        <w:left w:val="none" w:sz="0" w:space="0" w:color="auto"/>
        <w:bottom w:val="none" w:sz="0" w:space="0" w:color="auto"/>
        <w:right w:val="none" w:sz="0" w:space="0" w:color="auto"/>
      </w:divBdr>
    </w:div>
    <w:div w:id="1855651894">
      <w:marLeft w:val="0"/>
      <w:marRight w:val="0"/>
      <w:marTop w:val="0"/>
      <w:marBottom w:val="0"/>
      <w:divBdr>
        <w:top w:val="none" w:sz="0" w:space="0" w:color="auto"/>
        <w:left w:val="none" w:sz="0" w:space="0" w:color="auto"/>
        <w:bottom w:val="none" w:sz="0" w:space="0" w:color="auto"/>
        <w:right w:val="none" w:sz="0" w:space="0" w:color="auto"/>
      </w:divBdr>
    </w:div>
    <w:div w:id="1873179679">
      <w:marLeft w:val="0"/>
      <w:marRight w:val="0"/>
      <w:marTop w:val="0"/>
      <w:marBottom w:val="0"/>
      <w:divBdr>
        <w:top w:val="none" w:sz="0" w:space="0" w:color="auto"/>
        <w:left w:val="none" w:sz="0" w:space="0" w:color="auto"/>
        <w:bottom w:val="none" w:sz="0" w:space="0" w:color="auto"/>
        <w:right w:val="none" w:sz="0" w:space="0" w:color="auto"/>
      </w:divBdr>
      <w:divsChild>
        <w:div w:id="859120587">
          <w:marLeft w:val="0"/>
          <w:marRight w:val="0"/>
          <w:marTop w:val="0"/>
          <w:marBottom w:val="0"/>
          <w:divBdr>
            <w:top w:val="none" w:sz="0" w:space="0" w:color="auto"/>
            <w:left w:val="none" w:sz="0" w:space="0" w:color="auto"/>
            <w:bottom w:val="none" w:sz="0" w:space="0" w:color="auto"/>
            <w:right w:val="none" w:sz="0" w:space="0" w:color="auto"/>
          </w:divBdr>
        </w:div>
        <w:div w:id="853570874">
          <w:marLeft w:val="0"/>
          <w:marRight w:val="0"/>
          <w:marTop w:val="0"/>
          <w:marBottom w:val="0"/>
          <w:divBdr>
            <w:top w:val="none" w:sz="0" w:space="0" w:color="auto"/>
            <w:left w:val="none" w:sz="0" w:space="0" w:color="auto"/>
            <w:bottom w:val="none" w:sz="0" w:space="0" w:color="auto"/>
            <w:right w:val="none" w:sz="0" w:space="0" w:color="auto"/>
          </w:divBdr>
        </w:div>
        <w:div w:id="1525483164">
          <w:marLeft w:val="0"/>
          <w:marRight w:val="0"/>
          <w:marTop w:val="0"/>
          <w:marBottom w:val="0"/>
          <w:divBdr>
            <w:top w:val="none" w:sz="0" w:space="0" w:color="auto"/>
            <w:left w:val="none" w:sz="0" w:space="0" w:color="auto"/>
            <w:bottom w:val="none" w:sz="0" w:space="0" w:color="auto"/>
            <w:right w:val="none" w:sz="0" w:space="0" w:color="auto"/>
          </w:divBdr>
        </w:div>
        <w:div w:id="404230042">
          <w:marLeft w:val="0"/>
          <w:marRight w:val="0"/>
          <w:marTop w:val="0"/>
          <w:marBottom w:val="0"/>
          <w:divBdr>
            <w:top w:val="none" w:sz="0" w:space="0" w:color="auto"/>
            <w:left w:val="none" w:sz="0" w:space="0" w:color="auto"/>
            <w:bottom w:val="none" w:sz="0" w:space="0" w:color="auto"/>
            <w:right w:val="none" w:sz="0" w:space="0" w:color="auto"/>
          </w:divBdr>
        </w:div>
        <w:div w:id="275992811">
          <w:marLeft w:val="0"/>
          <w:marRight w:val="0"/>
          <w:marTop w:val="0"/>
          <w:marBottom w:val="0"/>
          <w:divBdr>
            <w:top w:val="none" w:sz="0" w:space="0" w:color="auto"/>
            <w:left w:val="none" w:sz="0" w:space="0" w:color="auto"/>
            <w:bottom w:val="none" w:sz="0" w:space="0" w:color="auto"/>
            <w:right w:val="none" w:sz="0" w:space="0" w:color="auto"/>
          </w:divBdr>
        </w:div>
        <w:div w:id="1500078749">
          <w:marLeft w:val="0"/>
          <w:marRight w:val="0"/>
          <w:marTop w:val="0"/>
          <w:marBottom w:val="0"/>
          <w:divBdr>
            <w:top w:val="none" w:sz="0" w:space="0" w:color="auto"/>
            <w:left w:val="none" w:sz="0" w:space="0" w:color="auto"/>
            <w:bottom w:val="none" w:sz="0" w:space="0" w:color="auto"/>
            <w:right w:val="none" w:sz="0" w:space="0" w:color="auto"/>
          </w:divBdr>
        </w:div>
        <w:div w:id="1433208490">
          <w:marLeft w:val="0"/>
          <w:marRight w:val="0"/>
          <w:marTop w:val="0"/>
          <w:marBottom w:val="0"/>
          <w:divBdr>
            <w:top w:val="none" w:sz="0" w:space="0" w:color="auto"/>
            <w:left w:val="none" w:sz="0" w:space="0" w:color="auto"/>
            <w:bottom w:val="none" w:sz="0" w:space="0" w:color="auto"/>
            <w:right w:val="none" w:sz="0" w:space="0" w:color="auto"/>
          </w:divBdr>
        </w:div>
        <w:div w:id="523055071">
          <w:marLeft w:val="0"/>
          <w:marRight w:val="0"/>
          <w:marTop w:val="0"/>
          <w:marBottom w:val="0"/>
          <w:divBdr>
            <w:top w:val="none" w:sz="0" w:space="0" w:color="auto"/>
            <w:left w:val="none" w:sz="0" w:space="0" w:color="auto"/>
            <w:bottom w:val="none" w:sz="0" w:space="0" w:color="auto"/>
            <w:right w:val="none" w:sz="0" w:space="0" w:color="auto"/>
          </w:divBdr>
        </w:div>
        <w:div w:id="28578092">
          <w:marLeft w:val="0"/>
          <w:marRight w:val="0"/>
          <w:marTop w:val="0"/>
          <w:marBottom w:val="0"/>
          <w:divBdr>
            <w:top w:val="none" w:sz="0" w:space="0" w:color="auto"/>
            <w:left w:val="none" w:sz="0" w:space="0" w:color="auto"/>
            <w:bottom w:val="none" w:sz="0" w:space="0" w:color="auto"/>
            <w:right w:val="none" w:sz="0" w:space="0" w:color="auto"/>
          </w:divBdr>
        </w:div>
        <w:div w:id="1297297928">
          <w:marLeft w:val="0"/>
          <w:marRight w:val="0"/>
          <w:marTop w:val="0"/>
          <w:marBottom w:val="0"/>
          <w:divBdr>
            <w:top w:val="none" w:sz="0" w:space="0" w:color="auto"/>
            <w:left w:val="none" w:sz="0" w:space="0" w:color="auto"/>
            <w:bottom w:val="none" w:sz="0" w:space="0" w:color="auto"/>
            <w:right w:val="none" w:sz="0" w:space="0" w:color="auto"/>
          </w:divBdr>
        </w:div>
      </w:divsChild>
    </w:div>
    <w:div w:id="1874612323">
      <w:marLeft w:val="0"/>
      <w:marRight w:val="0"/>
      <w:marTop w:val="0"/>
      <w:marBottom w:val="0"/>
      <w:divBdr>
        <w:top w:val="none" w:sz="0" w:space="0" w:color="auto"/>
        <w:left w:val="none" w:sz="0" w:space="0" w:color="auto"/>
        <w:bottom w:val="none" w:sz="0" w:space="0" w:color="auto"/>
        <w:right w:val="none" w:sz="0" w:space="0" w:color="auto"/>
      </w:divBdr>
      <w:divsChild>
        <w:div w:id="1003321177">
          <w:marLeft w:val="0"/>
          <w:marRight w:val="0"/>
          <w:marTop w:val="0"/>
          <w:marBottom w:val="0"/>
          <w:divBdr>
            <w:top w:val="none" w:sz="0" w:space="0" w:color="auto"/>
            <w:left w:val="none" w:sz="0" w:space="0" w:color="auto"/>
            <w:bottom w:val="none" w:sz="0" w:space="0" w:color="auto"/>
            <w:right w:val="none" w:sz="0" w:space="0" w:color="auto"/>
          </w:divBdr>
          <w:divsChild>
            <w:div w:id="1804226827">
              <w:marLeft w:val="0"/>
              <w:marRight w:val="0"/>
              <w:marTop w:val="120"/>
              <w:marBottom w:val="120"/>
              <w:divBdr>
                <w:top w:val="single" w:sz="6" w:space="0" w:color="CCCCCC"/>
                <w:left w:val="single" w:sz="6" w:space="31" w:color="CCCCCC"/>
                <w:bottom w:val="single" w:sz="6" w:space="0" w:color="CCCCCC"/>
                <w:right w:val="single" w:sz="6" w:space="0" w:color="CCCCCC"/>
              </w:divBdr>
            </w:div>
            <w:div w:id="488520750">
              <w:marLeft w:val="0"/>
              <w:marRight w:val="0"/>
              <w:marTop w:val="240"/>
              <w:marBottom w:val="240"/>
              <w:divBdr>
                <w:top w:val="none" w:sz="0" w:space="0" w:color="auto"/>
                <w:left w:val="none" w:sz="0" w:space="0" w:color="auto"/>
                <w:bottom w:val="none" w:sz="0" w:space="0" w:color="auto"/>
                <w:right w:val="none" w:sz="0" w:space="0" w:color="auto"/>
              </w:divBdr>
              <w:divsChild>
                <w:div w:id="1024556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61482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84453169">
              <w:marLeft w:val="240"/>
              <w:marRight w:val="240"/>
              <w:marTop w:val="0"/>
              <w:marBottom w:val="0"/>
              <w:divBdr>
                <w:top w:val="none" w:sz="0" w:space="0" w:color="auto"/>
                <w:left w:val="none" w:sz="0" w:space="0" w:color="auto"/>
                <w:bottom w:val="none" w:sz="0" w:space="0" w:color="auto"/>
                <w:right w:val="none" w:sz="0" w:space="0" w:color="auto"/>
              </w:divBdr>
            </w:div>
            <w:div w:id="1293250473">
              <w:marLeft w:val="0"/>
              <w:marRight w:val="0"/>
              <w:marTop w:val="0"/>
              <w:marBottom w:val="0"/>
              <w:divBdr>
                <w:top w:val="single" w:sz="6" w:space="6" w:color="000000"/>
                <w:left w:val="none" w:sz="0" w:space="0" w:color="auto"/>
                <w:bottom w:val="none" w:sz="0" w:space="0" w:color="auto"/>
                <w:right w:val="none" w:sz="0" w:space="0" w:color="auto"/>
              </w:divBdr>
              <w:divsChild>
                <w:div w:id="301934337">
                  <w:marLeft w:val="0"/>
                  <w:marRight w:val="0"/>
                  <w:marTop w:val="0"/>
                  <w:marBottom w:val="0"/>
                  <w:divBdr>
                    <w:top w:val="none" w:sz="0" w:space="0" w:color="auto"/>
                    <w:left w:val="none" w:sz="0" w:space="0" w:color="auto"/>
                    <w:bottom w:val="none" w:sz="0" w:space="0" w:color="auto"/>
                    <w:right w:val="none" w:sz="0" w:space="0" w:color="auto"/>
                  </w:divBdr>
                  <w:divsChild>
                    <w:div w:id="831871002">
                      <w:marLeft w:val="0"/>
                      <w:marRight w:val="0"/>
                      <w:marTop w:val="0"/>
                      <w:marBottom w:val="0"/>
                      <w:divBdr>
                        <w:top w:val="none" w:sz="0" w:space="0" w:color="auto"/>
                        <w:left w:val="none" w:sz="0" w:space="0" w:color="auto"/>
                        <w:bottom w:val="none" w:sz="0" w:space="0" w:color="auto"/>
                        <w:right w:val="none" w:sz="0" w:space="0" w:color="auto"/>
                      </w:divBdr>
                      <w:divsChild>
                        <w:div w:id="1021593377">
                          <w:marLeft w:val="0"/>
                          <w:marRight w:val="0"/>
                          <w:marTop w:val="240"/>
                          <w:marBottom w:val="240"/>
                          <w:divBdr>
                            <w:top w:val="none" w:sz="0" w:space="0" w:color="auto"/>
                            <w:left w:val="none" w:sz="0" w:space="0" w:color="auto"/>
                            <w:bottom w:val="none" w:sz="0" w:space="0" w:color="auto"/>
                            <w:right w:val="none" w:sz="0" w:space="0" w:color="auto"/>
                          </w:divBdr>
                          <w:divsChild>
                            <w:div w:id="69235785">
                              <w:marLeft w:val="0"/>
                              <w:marRight w:val="0"/>
                              <w:marTop w:val="0"/>
                              <w:marBottom w:val="0"/>
                              <w:divBdr>
                                <w:top w:val="none" w:sz="0" w:space="0" w:color="auto"/>
                                <w:left w:val="none" w:sz="0" w:space="0" w:color="auto"/>
                                <w:bottom w:val="none" w:sz="0" w:space="0" w:color="auto"/>
                                <w:right w:val="none" w:sz="0" w:space="0" w:color="auto"/>
                              </w:divBdr>
                            </w:div>
                          </w:divsChild>
                        </w:div>
                        <w:div w:id="949121323">
                          <w:marLeft w:val="0"/>
                          <w:marRight w:val="0"/>
                          <w:marTop w:val="240"/>
                          <w:marBottom w:val="240"/>
                          <w:divBdr>
                            <w:top w:val="none" w:sz="0" w:space="0" w:color="auto"/>
                            <w:left w:val="none" w:sz="0" w:space="0" w:color="auto"/>
                            <w:bottom w:val="none" w:sz="0" w:space="0" w:color="auto"/>
                            <w:right w:val="none" w:sz="0" w:space="0" w:color="auto"/>
                          </w:divBdr>
                          <w:divsChild>
                            <w:div w:id="1604874628">
                              <w:marLeft w:val="0"/>
                              <w:marRight w:val="0"/>
                              <w:marTop w:val="60"/>
                              <w:marBottom w:val="60"/>
                              <w:divBdr>
                                <w:top w:val="single" w:sz="6" w:space="6" w:color="C7C7C7"/>
                                <w:left w:val="single" w:sz="6" w:space="6" w:color="C7C7C7"/>
                                <w:bottom w:val="single" w:sz="6" w:space="6" w:color="C7C7C7"/>
                                <w:right w:val="single" w:sz="6" w:space="6" w:color="C7C7C7"/>
                              </w:divBdr>
                            </w:div>
                            <w:div w:id="208359799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349260080">
                  <w:marLeft w:val="0"/>
                  <w:marRight w:val="0"/>
                  <w:marTop w:val="0"/>
                  <w:marBottom w:val="0"/>
                  <w:divBdr>
                    <w:top w:val="none" w:sz="0" w:space="0" w:color="auto"/>
                    <w:left w:val="none" w:sz="0" w:space="0" w:color="auto"/>
                    <w:bottom w:val="none" w:sz="0" w:space="0" w:color="auto"/>
                    <w:right w:val="none" w:sz="0" w:space="0" w:color="auto"/>
                  </w:divBdr>
                  <w:divsChild>
                    <w:div w:id="1550872015">
                      <w:marLeft w:val="0"/>
                      <w:marRight w:val="0"/>
                      <w:marTop w:val="0"/>
                      <w:marBottom w:val="0"/>
                      <w:divBdr>
                        <w:top w:val="none" w:sz="0" w:space="0" w:color="auto"/>
                        <w:left w:val="none" w:sz="0" w:space="0" w:color="auto"/>
                        <w:bottom w:val="none" w:sz="0" w:space="0" w:color="auto"/>
                        <w:right w:val="none" w:sz="0" w:space="0" w:color="auto"/>
                      </w:divBdr>
                      <w:divsChild>
                        <w:div w:id="986520355">
                          <w:marLeft w:val="0"/>
                          <w:marRight w:val="0"/>
                          <w:marTop w:val="240"/>
                          <w:marBottom w:val="240"/>
                          <w:divBdr>
                            <w:top w:val="none" w:sz="0" w:space="0" w:color="auto"/>
                            <w:left w:val="none" w:sz="0" w:space="0" w:color="auto"/>
                            <w:bottom w:val="none" w:sz="0" w:space="0" w:color="auto"/>
                            <w:right w:val="none" w:sz="0" w:space="0" w:color="auto"/>
                          </w:divBdr>
                          <w:divsChild>
                            <w:div w:id="1900283072">
                              <w:marLeft w:val="0"/>
                              <w:marRight w:val="0"/>
                              <w:marTop w:val="0"/>
                              <w:marBottom w:val="0"/>
                              <w:divBdr>
                                <w:top w:val="none" w:sz="0" w:space="0" w:color="auto"/>
                                <w:left w:val="none" w:sz="0" w:space="0" w:color="auto"/>
                                <w:bottom w:val="none" w:sz="0" w:space="0" w:color="auto"/>
                                <w:right w:val="none" w:sz="0" w:space="0" w:color="auto"/>
                              </w:divBdr>
                            </w:div>
                          </w:divsChild>
                        </w:div>
                        <w:div w:id="1163280367">
                          <w:marLeft w:val="0"/>
                          <w:marRight w:val="0"/>
                          <w:marTop w:val="240"/>
                          <w:marBottom w:val="240"/>
                          <w:divBdr>
                            <w:top w:val="none" w:sz="0" w:space="0" w:color="auto"/>
                            <w:left w:val="none" w:sz="0" w:space="0" w:color="auto"/>
                            <w:bottom w:val="none" w:sz="0" w:space="0" w:color="auto"/>
                            <w:right w:val="none" w:sz="0" w:space="0" w:color="auto"/>
                          </w:divBdr>
                          <w:divsChild>
                            <w:div w:id="314265389">
                              <w:marLeft w:val="0"/>
                              <w:marRight w:val="0"/>
                              <w:marTop w:val="60"/>
                              <w:marBottom w:val="60"/>
                              <w:divBdr>
                                <w:top w:val="single" w:sz="6" w:space="6" w:color="C7C7C7"/>
                                <w:left w:val="single" w:sz="6" w:space="6" w:color="C7C7C7"/>
                                <w:bottom w:val="single" w:sz="6" w:space="6" w:color="C7C7C7"/>
                                <w:right w:val="single" w:sz="6" w:space="6" w:color="C7C7C7"/>
                              </w:divBdr>
                            </w:div>
                            <w:div w:id="25574918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348261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083418">
      <w:marLeft w:val="0"/>
      <w:marRight w:val="0"/>
      <w:marTop w:val="0"/>
      <w:marBottom w:val="0"/>
      <w:divBdr>
        <w:top w:val="none" w:sz="0" w:space="0" w:color="auto"/>
        <w:left w:val="none" w:sz="0" w:space="0" w:color="auto"/>
        <w:bottom w:val="none" w:sz="0" w:space="0" w:color="auto"/>
        <w:right w:val="none" w:sz="0" w:space="0" w:color="auto"/>
      </w:divBdr>
    </w:div>
    <w:div w:id="1971546754">
      <w:marLeft w:val="0"/>
      <w:marRight w:val="0"/>
      <w:marTop w:val="0"/>
      <w:marBottom w:val="0"/>
      <w:divBdr>
        <w:top w:val="none" w:sz="0" w:space="0" w:color="auto"/>
        <w:left w:val="none" w:sz="0" w:space="0" w:color="auto"/>
        <w:bottom w:val="none" w:sz="0" w:space="0" w:color="auto"/>
        <w:right w:val="none" w:sz="0" w:space="0" w:color="auto"/>
      </w:divBdr>
      <w:divsChild>
        <w:div w:id="153079534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444119">
              <w:marLeft w:val="240"/>
              <w:marRight w:val="240"/>
              <w:marTop w:val="0"/>
              <w:marBottom w:val="0"/>
              <w:divBdr>
                <w:top w:val="none" w:sz="0" w:space="0" w:color="auto"/>
                <w:left w:val="none" w:sz="0" w:space="0" w:color="auto"/>
                <w:bottom w:val="none" w:sz="0" w:space="0" w:color="auto"/>
                <w:right w:val="none" w:sz="0" w:space="0" w:color="auto"/>
              </w:divBdr>
            </w:div>
            <w:div w:id="257912742">
              <w:marLeft w:val="0"/>
              <w:marRight w:val="0"/>
              <w:marTop w:val="0"/>
              <w:marBottom w:val="0"/>
              <w:divBdr>
                <w:top w:val="single" w:sz="6" w:space="6" w:color="000000"/>
                <w:left w:val="none" w:sz="0" w:space="0" w:color="auto"/>
                <w:bottom w:val="none" w:sz="0" w:space="0" w:color="auto"/>
                <w:right w:val="none" w:sz="0" w:space="0" w:color="auto"/>
              </w:divBdr>
              <w:divsChild>
                <w:div w:id="61343328">
                  <w:marLeft w:val="0"/>
                  <w:marRight w:val="0"/>
                  <w:marTop w:val="0"/>
                  <w:marBottom w:val="0"/>
                  <w:divBdr>
                    <w:top w:val="none" w:sz="0" w:space="0" w:color="auto"/>
                    <w:left w:val="none" w:sz="0" w:space="0" w:color="auto"/>
                    <w:bottom w:val="none" w:sz="0" w:space="0" w:color="auto"/>
                    <w:right w:val="none" w:sz="0" w:space="0" w:color="auto"/>
                  </w:divBdr>
                  <w:divsChild>
                    <w:div w:id="1759595826">
                      <w:marLeft w:val="0"/>
                      <w:marRight w:val="0"/>
                      <w:marTop w:val="0"/>
                      <w:marBottom w:val="0"/>
                      <w:divBdr>
                        <w:top w:val="none" w:sz="0" w:space="0" w:color="auto"/>
                        <w:left w:val="none" w:sz="0" w:space="0" w:color="auto"/>
                        <w:bottom w:val="none" w:sz="0" w:space="0" w:color="auto"/>
                        <w:right w:val="none" w:sz="0" w:space="0" w:color="auto"/>
                      </w:divBdr>
                    </w:div>
                  </w:divsChild>
                </w:div>
                <w:div w:id="1610772137">
                  <w:marLeft w:val="0"/>
                  <w:marRight w:val="0"/>
                  <w:marTop w:val="0"/>
                  <w:marBottom w:val="0"/>
                  <w:divBdr>
                    <w:top w:val="none" w:sz="0" w:space="0" w:color="auto"/>
                    <w:left w:val="none" w:sz="0" w:space="0" w:color="auto"/>
                    <w:bottom w:val="none" w:sz="0" w:space="0" w:color="auto"/>
                    <w:right w:val="none" w:sz="0" w:space="0" w:color="auto"/>
                  </w:divBdr>
                  <w:divsChild>
                    <w:div w:id="257256450">
                      <w:marLeft w:val="0"/>
                      <w:marRight w:val="0"/>
                      <w:marTop w:val="0"/>
                      <w:marBottom w:val="0"/>
                      <w:divBdr>
                        <w:top w:val="none" w:sz="0" w:space="0" w:color="auto"/>
                        <w:left w:val="none" w:sz="0" w:space="0" w:color="auto"/>
                        <w:bottom w:val="none" w:sz="0" w:space="0" w:color="auto"/>
                        <w:right w:val="none" w:sz="0" w:space="0" w:color="auto"/>
                      </w:divBdr>
                    </w:div>
                    <w:div w:id="1105614615">
                      <w:marLeft w:val="120"/>
                      <w:marRight w:val="120"/>
                      <w:marTop w:val="120"/>
                      <w:marBottom w:val="120"/>
                      <w:divBdr>
                        <w:top w:val="single" w:sz="6" w:space="0" w:color="000000"/>
                        <w:left w:val="single" w:sz="6" w:space="6" w:color="000000"/>
                        <w:bottom w:val="single" w:sz="6" w:space="0" w:color="000000"/>
                        <w:right w:val="single" w:sz="6" w:space="6" w:color="000000"/>
                      </w:divBdr>
                    </w:div>
                    <w:div w:id="55701163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135899740">
                  <w:marLeft w:val="0"/>
                  <w:marRight w:val="0"/>
                  <w:marTop w:val="0"/>
                  <w:marBottom w:val="0"/>
                  <w:divBdr>
                    <w:top w:val="none" w:sz="0" w:space="0" w:color="auto"/>
                    <w:left w:val="none" w:sz="0" w:space="0" w:color="auto"/>
                    <w:bottom w:val="none" w:sz="0" w:space="0" w:color="auto"/>
                    <w:right w:val="none" w:sz="0" w:space="0" w:color="auto"/>
                  </w:divBdr>
                  <w:divsChild>
                    <w:div w:id="2025476516">
                      <w:marLeft w:val="0"/>
                      <w:marRight w:val="0"/>
                      <w:marTop w:val="0"/>
                      <w:marBottom w:val="0"/>
                      <w:divBdr>
                        <w:top w:val="none" w:sz="0" w:space="0" w:color="auto"/>
                        <w:left w:val="none" w:sz="0" w:space="0" w:color="auto"/>
                        <w:bottom w:val="none" w:sz="0" w:space="0" w:color="auto"/>
                        <w:right w:val="none" w:sz="0" w:space="0" w:color="auto"/>
                      </w:divBdr>
                    </w:div>
                    <w:div w:id="808060058">
                      <w:marLeft w:val="120"/>
                      <w:marRight w:val="120"/>
                      <w:marTop w:val="120"/>
                      <w:marBottom w:val="120"/>
                      <w:divBdr>
                        <w:top w:val="single" w:sz="6" w:space="0" w:color="000000"/>
                        <w:left w:val="single" w:sz="6" w:space="6" w:color="000000"/>
                        <w:bottom w:val="single" w:sz="6" w:space="0" w:color="000000"/>
                        <w:right w:val="single" w:sz="6" w:space="6" w:color="000000"/>
                      </w:divBdr>
                    </w:div>
                    <w:div w:id="24781421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865286596">
                  <w:marLeft w:val="0"/>
                  <w:marRight w:val="0"/>
                  <w:marTop w:val="0"/>
                  <w:marBottom w:val="0"/>
                  <w:divBdr>
                    <w:top w:val="none" w:sz="0" w:space="0" w:color="auto"/>
                    <w:left w:val="none" w:sz="0" w:space="0" w:color="auto"/>
                    <w:bottom w:val="none" w:sz="0" w:space="0" w:color="auto"/>
                    <w:right w:val="none" w:sz="0" w:space="0" w:color="auto"/>
                  </w:divBdr>
                  <w:divsChild>
                    <w:div w:id="1925413339">
                      <w:marLeft w:val="0"/>
                      <w:marRight w:val="0"/>
                      <w:marTop w:val="0"/>
                      <w:marBottom w:val="0"/>
                      <w:divBdr>
                        <w:top w:val="none" w:sz="0" w:space="0" w:color="auto"/>
                        <w:left w:val="none" w:sz="0" w:space="0" w:color="auto"/>
                        <w:bottom w:val="none" w:sz="0" w:space="0" w:color="auto"/>
                        <w:right w:val="none" w:sz="0" w:space="0" w:color="auto"/>
                      </w:divBdr>
                    </w:div>
                    <w:div w:id="39016668">
                      <w:marLeft w:val="120"/>
                      <w:marRight w:val="120"/>
                      <w:marTop w:val="120"/>
                      <w:marBottom w:val="120"/>
                      <w:divBdr>
                        <w:top w:val="single" w:sz="6" w:space="0" w:color="000000"/>
                        <w:left w:val="single" w:sz="6" w:space="6" w:color="000000"/>
                        <w:bottom w:val="single" w:sz="6" w:space="0" w:color="000000"/>
                        <w:right w:val="single" w:sz="6" w:space="6" w:color="000000"/>
                      </w:divBdr>
                    </w:div>
                    <w:div w:id="51743127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776904144">
                  <w:marLeft w:val="0"/>
                  <w:marRight w:val="0"/>
                  <w:marTop w:val="0"/>
                  <w:marBottom w:val="0"/>
                  <w:divBdr>
                    <w:top w:val="none" w:sz="0" w:space="0" w:color="auto"/>
                    <w:left w:val="none" w:sz="0" w:space="0" w:color="auto"/>
                    <w:bottom w:val="none" w:sz="0" w:space="0" w:color="auto"/>
                    <w:right w:val="none" w:sz="0" w:space="0" w:color="auto"/>
                  </w:divBdr>
                  <w:divsChild>
                    <w:div w:id="1918897899">
                      <w:marLeft w:val="0"/>
                      <w:marRight w:val="0"/>
                      <w:marTop w:val="0"/>
                      <w:marBottom w:val="0"/>
                      <w:divBdr>
                        <w:top w:val="none" w:sz="0" w:space="0" w:color="auto"/>
                        <w:left w:val="none" w:sz="0" w:space="0" w:color="auto"/>
                        <w:bottom w:val="none" w:sz="0" w:space="0" w:color="auto"/>
                        <w:right w:val="none" w:sz="0" w:space="0" w:color="auto"/>
                      </w:divBdr>
                    </w:div>
                    <w:div w:id="1334603317">
                      <w:marLeft w:val="120"/>
                      <w:marRight w:val="120"/>
                      <w:marTop w:val="120"/>
                      <w:marBottom w:val="120"/>
                      <w:divBdr>
                        <w:top w:val="single" w:sz="6" w:space="0" w:color="000000"/>
                        <w:left w:val="single" w:sz="6" w:space="6" w:color="000000"/>
                        <w:bottom w:val="single" w:sz="6" w:space="0" w:color="000000"/>
                        <w:right w:val="single" w:sz="6" w:space="6" w:color="000000"/>
                      </w:divBdr>
                    </w:div>
                    <w:div w:id="8565649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35855954">
                  <w:marLeft w:val="0"/>
                  <w:marRight w:val="0"/>
                  <w:marTop w:val="0"/>
                  <w:marBottom w:val="0"/>
                  <w:divBdr>
                    <w:top w:val="none" w:sz="0" w:space="0" w:color="auto"/>
                    <w:left w:val="none" w:sz="0" w:space="0" w:color="auto"/>
                    <w:bottom w:val="none" w:sz="0" w:space="0" w:color="auto"/>
                    <w:right w:val="none" w:sz="0" w:space="0" w:color="auto"/>
                  </w:divBdr>
                  <w:divsChild>
                    <w:div w:id="855266302">
                      <w:marLeft w:val="0"/>
                      <w:marRight w:val="0"/>
                      <w:marTop w:val="0"/>
                      <w:marBottom w:val="0"/>
                      <w:divBdr>
                        <w:top w:val="none" w:sz="0" w:space="0" w:color="auto"/>
                        <w:left w:val="none" w:sz="0" w:space="0" w:color="auto"/>
                        <w:bottom w:val="none" w:sz="0" w:space="0" w:color="auto"/>
                        <w:right w:val="none" w:sz="0" w:space="0" w:color="auto"/>
                      </w:divBdr>
                    </w:div>
                    <w:div w:id="1239747815">
                      <w:marLeft w:val="120"/>
                      <w:marRight w:val="120"/>
                      <w:marTop w:val="120"/>
                      <w:marBottom w:val="120"/>
                      <w:divBdr>
                        <w:top w:val="single" w:sz="6" w:space="0" w:color="000000"/>
                        <w:left w:val="single" w:sz="6" w:space="6" w:color="000000"/>
                        <w:bottom w:val="single" w:sz="6" w:space="0" w:color="000000"/>
                        <w:right w:val="single" w:sz="6" w:space="6" w:color="000000"/>
                      </w:divBdr>
                    </w:div>
                    <w:div w:id="213971554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84456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952128">
          <w:marLeft w:val="0"/>
          <w:marRight w:val="0"/>
          <w:marTop w:val="0"/>
          <w:marBottom w:val="0"/>
          <w:divBdr>
            <w:top w:val="none" w:sz="0" w:space="0" w:color="auto"/>
            <w:left w:val="none" w:sz="0" w:space="0" w:color="auto"/>
            <w:bottom w:val="none" w:sz="0" w:space="0" w:color="auto"/>
            <w:right w:val="none" w:sz="0" w:space="0" w:color="auto"/>
          </w:divBdr>
          <w:divsChild>
            <w:div w:id="126583982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3675151">
                  <w:marLeft w:val="240"/>
                  <w:marRight w:val="240"/>
                  <w:marTop w:val="0"/>
                  <w:marBottom w:val="0"/>
                  <w:divBdr>
                    <w:top w:val="none" w:sz="0" w:space="0" w:color="auto"/>
                    <w:left w:val="none" w:sz="0" w:space="0" w:color="auto"/>
                    <w:bottom w:val="none" w:sz="0" w:space="0" w:color="auto"/>
                    <w:right w:val="none" w:sz="0" w:space="0" w:color="auto"/>
                  </w:divBdr>
                </w:div>
                <w:div w:id="963195389">
                  <w:marLeft w:val="0"/>
                  <w:marRight w:val="0"/>
                  <w:marTop w:val="0"/>
                  <w:marBottom w:val="0"/>
                  <w:divBdr>
                    <w:top w:val="single" w:sz="6" w:space="6" w:color="000000"/>
                    <w:left w:val="none" w:sz="0" w:space="0" w:color="auto"/>
                    <w:bottom w:val="none" w:sz="0" w:space="0" w:color="auto"/>
                    <w:right w:val="none" w:sz="0" w:space="0" w:color="auto"/>
                  </w:divBdr>
                  <w:divsChild>
                    <w:div w:id="1241327348">
                      <w:marLeft w:val="0"/>
                      <w:marRight w:val="0"/>
                      <w:marTop w:val="0"/>
                      <w:marBottom w:val="0"/>
                      <w:divBdr>
                        <w:top w:val="none" w:sz="0" w:space="0" w:color="auto"/>
                        <w:left w:val="none" w:sz="0" w:space="0" w:color="auto"/>
                        <w:bottom w:val="none" w:sz="0" w:space="0" w:color="auto"/>
                        <w:right w:val="none" w:sz="0" w:space="0" w:color="auto"/>
                      </w:divBdr>
                      <w:divsChild>
                        <w:div w:id="1025134056">
                          <w:marLeft w:val="0"/>
                          <w:marRight w:val="0"/>
                          <w:marTop w:val="0"/>
                          <w:marBottom w:val="0"/>
                          <w:divBdr>
                            <w:top w:val="none" w:sz="0" w:space="0" w:color="auto"/>
                            <w:left w:val="none" w:sz="0" w:space="0" w:color="auto"/>
                            <w:bottom w:val="none" w:sz="0" w:space="0" w:color="auto"/>
                            <w:right w:val="none" w:sz="0" w:space="0" w:color="auto"/>
                          </w:divBdr>
                          <w:divsChild>
                            <w:div w:id="50274778">
                              <w:marLeft w:val="0"/>
                              <w:marRight w:val="0"/>
                              <w:marTop w:val="240"/>
                              <w:marBottom w:val="240"/>
                              <w:divBdr>
                                <w:top w:val="single" w:sz="12" w:space="0" w:color="000000"/>
                                <w:left w:val="none" w:sz="0" w:space="0" w:color="auto"/>
                                <w:bottom w:val="single" w:sz="12" w:space="0" w:color="000000"/>
                                <w:right w:val="none" w:sz="0" w:space="0" w:color="auto"/>
                              </w:divBdr>
                              <w:divsChild>
                                <w:div w:id="1780489040">
                                  <w:marLeft w:val="240"/>
                                  <w:marRight w:val="240"/>
                                  <w:marTop w:val="0"/>
                                  <w:marBottom w:val="0"/>
                                  <w:divBdr>
                                    <w:top w:val="none" w:sz="0" w:space="0" w:color="auto"/>
                                    <w:left w:val="none" w:sz="0" w:space="0" w:color="auto"/>
                                    <w:bottom w:val="none" w:sz="0" w:space="0" w:color="auto"/>
                                    <w:right w:val="none" w:sz="0" w:space="0" w:color="auto"/>
                                  </w:divBdr>
                                </w:div>
                                <w:div w:id="1260523745">
                                  <w:marLeft w:val="0"/>
                                  <w:marRight w:val="0"/>
                                  <w:marTop w:val="0"/>
                                  <w:marBottom w:val="0"/>
                                  <w:divBdr>
                                    <w:top w:val="single" w:sz="6" w:space="6" w:color="000000"/>
                                    <w:left w:val="none" w:sz="0" w:space="0" w:color="auto"/>
                                    <w:bottom w:val="none" w:sz="0" w:space="0" w:color="auto"/>
                                    <w:right w:val="none" w:sz="0" w:space="0" w:color="auto"/>
                                  </w:divBdr>
                                </w:div>
                              </w:divsChild>
                            </w:div>
                            <w:div w:id="494104829">
                              <w:marLeft w:val="0"/>
                              <w:marRight w:val="0"/>
                              <w:marTop w:val="240"/>
                              <w:marBottom w:val="240"/>
                              <w:divBdr>
                                <w:top w:val="none" w:sz="0" w:space="0" w:color="auto"/>
                                <w:left w:val="none" w:sz="0" w:space="0" w:color="auto"/>
                                <w:bottom w:val="none" w:sz="0" w:space="0" w:color="auto"/>
                                <w:right w:val="none" w:sz="0" w:space="0" w:color="auto"/>
                              </w:divBdr>
                              <w:divsChild>
                                <w:div w:id="1042289867">
                                  <w:marLeft w:val="0"/>
                                  <w:marRight w:val="0"/>
                                  <w:marTop w:val="60"/>
                                  <w:marBottom w:val="60"/>
                                  <w:divBdr>
                                    <w:top w:val="single" w:sz="6" w:space="6" w:color="C7C7C7"/>
                                    <w:left w:val="single" w:sz="6" w:space="6" w:color="C7C7C7"/>
                                    <w:bottom w:val="single" w:sz="6" w:space="6" w:color="C7C7C7"/>
                                    <w:right w:val="single" w:sz="6" w:space="6" w:color="C7C7C7"/>
                                  </w:divBdr>
                                </w:div>
                                <w:div w:id="112789196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79648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9716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66677433">
                  <w:marLeft w:val="240"/>
                  <w:marRight w:val="240"/>
                  <w:marTop w:val="0"/>
                  <w:marBottom w:val="0"/>
                  <w:divBdr>
                    <w:top w:val="none" w:sz="0" w:space="0" w:color="auto"/>
                    <w:left w:val="none" w:sz="0" w:space="0" w:color="auto"/>
                    <w:bottom w:val="none" w:sz="0" w:space="0" w:color="auto"/>
                    <w:right w:val="none" w:sz="0" w:space="0" w:color="auto"/>
                  </w:divBdr>
                </w:div>
                <w:div w:id="913660515">
                  <w:marLeft w:val="0"/>
                  <w:marRight w:val="0"/>
                  <w:marTop w:val="0"/>
                  <w:marBottom w:val="0"/>
                  <w:divBdr>
                    <w:top w:val="single" w:sz="6" w:space="6" w:color="000000"/>
                    <w:left w:val="none" w:sz="0" w:space="0" w:color="auto"/>
                    <w:bottom w:val="none" w:sz="0" w:space="0" w:color="auto"/>
                    <w:right w:val="none" w:sz="0" w:space="0" w:color="auto"/>
                  </w:divBdr>
                  <w:divsChild>
                    <w:div w:id="1943300029">
                      <w:marLeft w:val="0"/>
                      <w:marRight w:val="0"/>
                      <w:marTop w:val="0"/>
                      <w:marBottom w:val="0"/>
                      <w:divBdr>
                        <w:top w:val="none" w:sz="0" w:space="0" w:color="auto"/>
                        <w:left w:val="none" w:sz="0" w:space="0" w:color="auto"/>
                        <w:bottom w:val="none" w:sz="0" w:space="0" w:color="auto"/>
                        <w:right w:val="none" w:sz="0" w:space="0" w:color="auto"/>
                      </w:divBdr>
                      <w:divsChild>
                        <w:div w:id="1679455573">
                          <w:marLeft w:val="0"/>
                          <w:marRight w:val="0"/>
                          <w:marTop w:val="0"/>
                          <w:marBottom w:val="0"/>
                          <w:divBdr>
                            <w:top w:val="none" w:sz="0" w:space="0" w:color="auto"/>
                            <w:left w:val="none" w:sz="0" w:space="0" w:color="auto"/>
                            <w:bottom w:val="none" w:sz="0" w:space="0" w:color="auto"/>
                            <w:right w:val="none" w:sz="0" w:space="0" w:color="auto"/>
                          </w:divBdr>
                          <w:divsChild>
                            <w:div w:id="1759868432">
                              <w:marLeft w:val="0"/>
                              <w:marRight w:val="0"/>
                              <w:marTop w:val="240"/>
                              <w:marBottom w:val="240"/>
                              <w:divBdr>
                                <w:top w:val="single" w:sz="12" w:space="0" w:color="000000"/>
                                <w:left w:val="none" w:sz="0" w:space="0" w:color="auto"/>
                                <w:bottom w:val="single" w:sz="12" w:space="0" w:color="000000"/>
                                <w:right w:val="none" w:sz="0" w:space="0" w:color="auto"/>
                              </w:divBdr>
                              <w:divsChild>
                                <w:div w:id="1397701785">
                                  <w:marLeft w:val="240"/>
                                  <w:marRight w:val="240"/>
                                  <w:marTop w:val="0"/>
                                  <w:marBottom w:val="0"/>
                                  <w:divBdr>
                                    <w:top w:val="none" w:sz="0" w:space="0" w:color="auto"/>
                                    <w:left w:val="none" w:sz="0" w:space="0" w:color="auto"/>
                                    <w:bottom w:val="none" w:sz="0" w:space="0" w:color="auto"/>
                                    <w:right w:val="none" w:sz="0" w:space="0" w:color="auto"/>
                                  </w:divBdr>
                                </w:div>
                                <w:div w:id="1089275664">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860654989">
                      <w:marLeft w:val="0"/>
                      <w:marRight w:val="0"/>
                      <w:marTop w:val="0"/>
                      <w:marBottom w:val="0"/>
                      <w:divBdr>
                        <w:top w:val="none" w:sz="0" w:space="0" w:color="auto"/>
                        <w:left w:val="none" w:sz="0" w:space="0" w:color="auto"/>
                        <w:bottom w:val="none" w:sz="0" w:space="0" w:color="auto"/>
                        <w:right w:val="none" w:sz="0" w:space="0" w:color="auto"/>
                      </w:divBdr>
                      <w:divsChild>
                        <w:div w:id="1568762754">
                          <w:marLeft w:val="0"/>
                          <w:marRight w:val="0"/>
                          <w:marTop w:val="0"/>
                          <w:marBottom w:val="0"/>
                          <w:divBdr>
                            <w:top w:val="none" w:sz="0" w:space="0" w:color="auto"/>
                            <w:left w:val="none" w:sz="0" w:space="0" w:color="auto"/>
                            <w:bottom w:val="none" w:sz="0" w:space="0" w:color="auto"/>
                            <w:right w:val="none" w:sz="0" w:space="0" w:color="auto"/>
                          </w:divBdr>
                        </w:div>
                        <w:div w:id="16786524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307003814">
                      <w:marLeft w:val="0"/>
                      <w:marRight w:val="0"/>
                      <w:marTop w:val="0"/>
                      <w:marBottom w:val="0"/>
                      <w:divBdr>
                        <w:top w:val="none" w:sz="0" w:space="0" w:color="auto"/>
                        <w:left w:val="none" w:sz="0" w:space="0" w:color="auto"/>
                        <w:bottom w:val="none" w:sz="0" w:space="0" w:color="auto"/>
                        <w:right w:val="none" w:sz="0" w:space="0" w:color="auto"/>
                      </w:divBdr>
                    </w:div>
                    <w:div w:id="1745953879">
                      <w:marLeft w:val="0"/>
                      <w:marRight w:val="0"/>
                      <w:marTop w:val="0"/>
                      <w:marBottom w:val="0"/>
                      <w:divBdr>
                        <w:top w:val="none" w:sz="0" w:space="0" w:color="auto"/>
                        <w:left w:val="none" w:sz="0" w:space="0" w:color="auto"/>
                        <w:bottom w:val="none" w:sz="0" w:space="0" w:color="auto"/>
                        <w:right w:val="none" w:sz="0" w:space="0" w:color="auto"/>
                      </w:divBdr>
                      <w:divsChild>
                        <w:div w:id="734665289">
                          <w:marLeft w:val="0"/>
                          <w:marRight w:val="0"/>
                          <w:marTop w:val="0"/>
                          <w:marBottom w:val="0"/>
                          <w:divBdr>
                            <w:top w:val="none" w:sz="0" w:space="0" w:color="auto"/>
                            <w:left w:val="none" w:sz="0" w:space="0" w:color="auto"/>
                            <w:bottom w:val="none" w:sz="0" w:space="0" w:color="auto"/>
                            <w:right w:val="none" w:sz="0" w:space="0" w:color="auto"/>
                          </w:divBdr>
                        </w:div>
                        <w:div w:id="203672947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049691762">
                      <w:marLeft w:val="0"/>
                      <w:marRight w:val="0"/>
                      <w:marTop w:val="0"/>
                      <w:marBottom w:val="0"/>
                      <w:divBdr>
                        <w:top w:val="none" w:sz="0" w:space="0" w:color="auto"/>
                        <w:left w:val="none" w:sz="0" w:space="0" w:color="auto"/>
                        <w:bottom w:val="none" w:sz="0" w:space="0" w:color="auto"/>
                        <w:right w:val="none" w:sz="0" w:space="0" w:color="auto"/>
                      </w:divBdr>
                    </w:div>
                    <w:div w:id="1058015729">
                      <w:marLeft w:val="0"/>
                      <w:marRight w:val="0"/>
                      <w:marTop w:val="0"/>
                      <w:marBottom w:val="0"/>
                      <w:divBdr>
                        <w:top w:val="none" w:sz="0" w:space="0" w:color="auto"/>
                        <w:left w:val="none" w:sz="0" w:space="0" w:color="auto"/>
                        <w:bottom w:val="none" w:sz="0" w:space="0" w:color="auto"/>
                        <w:right w:val="none" w:sz="0" w:space="0" w:color="auto"/>
                      </w:divBdr>
                      <w:divsChild>
                        <w:div w:id="1269504699">
                          <w:marLeft w:val="0"/>
                          <w:marRight w:val="0"/>
                          <w:marTop w:val="0"/>
                          <w:marBottom w:val="0"/>
                          <w:divBdr>
                            <w:top w:val="none" w:sz="0" w:space="0" w:color="auto"/>
                            <w:left w:val="none" w:sz="0" w:space="0" w:color="auto"/>
                            <w:bottom w:val="none" w:sz="0" w:space="0" w:color="auto"/>
                            <w:right w:val="none" w:sz="0" w:space="0" w:color="auto"/>
                          </w:divBdr>
                        </w:div>
                        <w:div w:id="8519830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785691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5345572">
      <w:marLeft w:val="0"/>
      <w:marRight w:val="0"/>
      <w:marTop w:val="0"/>
      <w:marBottom w:val="0"/>
      <w:divBdr>
        <w:top w:val="none" w:sz="0" w:space="0" w:color="auto"/>
        <w:left w:val="none" w:sz="0" w:space="0" w:color="auto"/>
        <w:bottom w:val="none" w:sz="0" w:space="0" w:color="auto"/>
        <w:right w:val="none" w:sz="0" w:space="0" w:color="auto"/>
      </w:divBdr>
      <w:divsChild>
        <w:div w:id="1407024764">
          <w:marLeft w:val="0"/>
          <w:marRight w:val="0"/>
          <w:marTop w:val="240"/>
          <w:marBottom w:val="240"/>
          <w:divBdr>
            <w:top w:val="none" w:sz="0" w:space="0" w:color="auto"/>
            <w:left w:val="single" w:sz="36" w:space="0" w:color="000000"/>
            <w:bottom w:val="none" w:sz="0" w:space="0" w:color="auto"/>
            <w:right w:val="none" w:sz="0" w:space="0" w:color="auto"/>
          </w:divBdr>
          <w:divsChild>
            <w:div w:id="1449818453">
              <w:marLeft w:val="0"/>
              <w:marRight w:val="0"/>
              <w:marTop w:val="0"/>
              <w:marBottom w:val="0"/>
              <w:divBdr>
                <w:top w:val="none" w:sz="0" w:space="0" w:color="auto"/>
                <w:left w:val="none" w:sz="0" w:space="0" w:color="auto"/>
                <w:bottom w:val="none" w:sz="0" w:space="0" w:color="auto"/>
                <w:right w:val="none" w:sz="0" w:space="0" w:color="auto"/>
              </w:divBdr>
              <w:divsChild>
                <w:div w:id="1581137543">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sa/4.0/deed.en_GB" TargetMode="External"/><Relationship Id="rId13" Type="http://schemas.openxmlformats.org/officeDocument/2006/relationships/image" Target="media/image3.jpg"/><Relationship Id="rId18" Type="http://schemas.openxmlformats.org/officeDocument/2006/relationships/image" Target="media/image7.jpg"/><Relationship Id="rId26" Type="http://schemas.openxmlformats.org/officeDocument/2006/relationships/hyperlink" Target="https://www.open.edu/openlearn/mod/oucontent/view.php?id=144318" TargetMode="External"/><Relationship Id="rId39"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open.edu/openlearn/mod/oucontent/view.php?id=144293" TargetMode="External"/><Relationship Id="rId34" Type="http://schemas.openxmlformats.org/officeDocument/2006/relationships/hyperlink" Target="https://www.open.ac.uk/courses/modules/k123" TargetMode="External"/><Relationship Id="rId7" Type="http://schemas.openxmlformats.org/officeDocument/2006/relationships/image" Target="media/image1.png"/><Relationship Id="rId12" Type="http://schemas.openxmlformats.org/officeDocument/2006/relationships/image" Target="media/image2.jpg"/><Relationship Id="rId17" Type="http://schemas.openxmlformats.org/officeDocument/2006/relationships/image" Target="media/image6.png"/><Relationship Id="rId25" Type="http://schemas.openxmlformats.org/officeDocument/2006/relationships/image" Target="media/image13.jpg"/><Relationship Id="rId33" Type="http://schemas.openxmlformats.org/officeDocument/2006/relationships/hyperlink" Target="https://www.open.edu/openlearn/mod/quiz/view.php?id=144262" TargetMode="External"/><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5.jpg"/><Relationship Id="rId20" Type="http://schemas.openxmlformats.org/officeDocument/2006/relationships/image" Target="media/image9.jpg"/><Relationship Id="rId29" Type="http://schemas.openxmlformats.org/officeDocument/2006/relationships/image" Target="media/image16.pn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pen.edu/openlearn/mod/oucontent/view.php?id=144260" TargetMode="External"/><Relationship Id="rId24" Type="http://schemas.openxmlformats.org/officeDocument/2006/relationships/image" Target="media/image12.jpg"/><Relationship Id="rId32" Type="http://schemas.openxmlformats.org/officeDocument/2006/relationships/hyperlink" Target="https://www.ageuk.org.uk/information-advice/work-learning/discrimination-rights/human-rights/" TargetMode="External"/><Relationship Id="rId37" Type="http://schemas.openxmlformats.org/officeDocument/2006/relationships/hyperlink" Target="http://www.open.edu/openlearn/free-courses?LKCAMPAIGN=ebook_&amp;MEDIA=ol"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open.edu/openlearn/mod/oucontent/view.php?id=144261" TargetMode="External"/><Relationship Id="rId23" Type="http://schemas.openxmlformats.org/officeDocument/2006/relationships/image" Target="media/image11.jpg"/><Relationship Id="rId28" Type="http://schemas.openxmlformats.org/officeDocument/2006/relationships/image" Target="media/image15.jpg"/><Relationship Id="rId36" Type="http://schemas.openxmlformats.org/officeDocument/2006/relationships/hyperlink" Target="http://creativecommons.org/licenses/by-nc-sa/4.0/deed.en_GB" TargetMode="External"/><Relationship Id="rId10" Type="http://schemas.openxmlformats.org/officeDocument/2006/relationships/hyperlink" Target="https://www.open.ac.uk/courses/modules/k123" TargetMode="External"/><Relationship Id="rId19" Type="http://schemas.openxmlformats.org/officeDocument/2006/relationships/image" Target="media/image8.png"/><Relationship Id="rId31" Type="http://schemas.openxmlformats.org/officeDocument/2006/relationships/image" Target="media/image18.jpg"/><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 Id="rId14" Type="http://schemas.openxmlformats.org/officeDocument/2006/relationships/image" Target="media/image4.png"/><Relationship Id="rId22" Type="http://schemas.openxmlformats.org/officeDocument/2006/relationships/image" Target="media/image10.png"/><Relationship Id="rId27" Type="http://schemas.openxmlformats.org/officeDocument/2006/relationships/image" Target="media/image14.jpg"/><Relationship Id="rId30" Type="http://schemas.openxmlformats.org/officeDocument/2006/relationships/image" Target="media/image17.jpg"/><Relationship Id="rId35" Type="http://schemas.openxmlformats.org/officeDocument/2006/relationships/hyperlink" Target="http://www.open.ac.uk/condition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ealth-sports-psychology/introducing-social-care-and-social-work/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9.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1</TotalTime>
  <Pages>13</Pages>
  <Words>29054</Words>
  <Characters>147600</Characters>
  <Application>Microsoft Office Word</Application>
  <DocSecurity>0</DocSecurity>
  <Lines>4761</Lines>
  <Paragraphs>1424</Paragraphs>
  <ScaleCrop>false</ScaleCrop>
  <Company>The Open University</Company>
  <LinksUpToDate>false</LinksUpToDate>
  <CharactersWithSpaces>175230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Introducing social care and social work</dc:title>
  <dc:subject/>
  <dc:creator>The Open University</dc:creator>
  <cp:keywords/>
  <dc:description>Comments</dc:description>
  <cp:lastModifiedBy>ccs-stcn-omu-live</cp:lastModifiedBy>
  <cp:revision>3</cp:revision>
  <dcterms:created xsi:type="dcterms:W3CDTF">2024-06-20T23:48:00Z</dcterms:created>
  <dcterms:modified xsi:type="dcterms:W3CDTF">2024-06-20T23:49:00Z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https://www.open.edu/openlearn/health-sports-psychology/introducing-social-care-and-social-work/content-section-overview</vt:lpwstr>
  </property>
  <property fmtid="{D5CDD505-2E9C-101B-9397-08002B2CF9AE}" pid="3" name="DateProcessed">
    <vt:lpwstr>21st June 2024</vt:lpwstr>
  </property>
  <property fmtid="{D5CDD505-2E9C-101B-9397-08002B2CF9AE}" pid="4" name="ItemID">
    <vt:lpwstr/>
  </property>
  <property fmtid="{D5CDD505-2E9C-101B-9397-08002B2CF9AE}" pid="5" name="ItemTitle">
    <vt:lpwstr>Introducing social care and social work</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2024 The Open University, all rights reserved.</vt:lpwstr>
  </property>
</Properties>
</file>