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71AA255C" w14:textId="77777777" w:rsidR="00484EA2" w:rsidRDefault="00484EA2" w:rsidP="00484EA2">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Coping with isolation: Time to</w:t>
      </w:r>
      <w:r w:rsidRPr="008E5B77">
        <w:rPr>
          <w:rFonts w:ascii="Arial" w:hAnsi="Arial" w:cs="Arial"/>
          <w:i/>
          <w:iCs/>
        </w:rPr>
        <w:t xml:space="preserve"> Think</w:t>
      </w:r>
      <w:r>
        <w:rPr>
          <w:rFonts w:ascii="Arial" w:hAnsi="Arial" w:cs="Arial"/>
        </w:rPr>
        <w:t xml:space="preserve">: </w:t>
      </w:r>
      <w:hyperlink r:id="rId15" w:history="1">
        <w:r w:rsidRPr="00ED0665">
          <w:rPr>
            <w:rStyle w:val="Hyperlink"/>
            <w:rFonts w:ascii="Arial" w:hAnsi="Arial" w:cs="Arial"/>
          </w:rPr>
          <w:t>https://www.open.edu/openlearn/health-sports-psychology/coping-isolation-time-think/content-section-overview</w:t>
        </w:r>
      </w:hyperlink>
      <w:r>
        <w:rPr>
          <w:rFonts w:ascii="Arial" w:hAnsi="Arial" w:cs="Arial"/>
        </w:rPr>
        <w:t xml:space="preserve"> </w:t>
      </w:r>
    </w:p>
    <w:p w14:paraId="2B0C0FC5" w14:textId="77777777" w:rsidR="00F106FB" w:rsidRDefault="00F106FB" w:rsidP="0093431E">
      <w:pPr>
        <w:rPr>
          <w:rFonts w:ascii="Arial" w:hAnsi="Arial" w:cs="Arial"/>
        </w:rPr>
      </w:pPr>
    </w:p>
    <w:p w14:paraId="08C5BA0F" w14:textId="77777777" w:rsidR="00F106FB" w:rsidRDefault="00F106FB" w:rsidP="0093431E">
      <w:pPr>
        <w:rPr>
          <w:rFonts w:ascii="Arial" w:hAnsi="Arial" w:cs="Arial"/>
        </w:rPr>
      </w:pP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bookmarkStart w:id="0" w:name="_GoBack"/>
      <w:bookmarkEnd w:id="0"/>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6FC56DB9" w:rsidR="00F106FB" w:rsidRDefault="00F106FB" w:rsidP="0093431E">
      <w:pPr>
        <w:rPr>
          <w:rFonts w:ascii="Arial" w:hAnsi="Arial" w:cs="Arial"/>
        </w:rPr>
      </w:pPr>
    </w:p>
    <w:p w14:paraId="37CCB1D7" w14:textId="2108AF6A" w:rsidR="004D6723" w:rsidRDefault="004D6723" w:rsidP="004D6723">
      <w:pPr>
        <w:rPr>
          <w:rFonts w:ascii="Arial" w:hAnsi="Arial" w:cs="Arial"/>
        </w:rPr>
      </w:pPr>
    </w:p>
    <w:p w14:paraId="653E3100" w14:textId="77777777" w:rsidR="004D6723" w:rsidRPr="000D076C" w:rsidRDefault="004D6723" w:rsidP="004D6723">
      <w:pPr>
        <w:rPr>
          <w:rFonts w:ascii="Arial" w:hAnsi="Arial" w:cs="Arial"/>
        </w:rPr>
      </w:pPr>
    </w:p>
    <w:p w14:paraId="42CF5B59" w14:textId="3208573D" w:rsidR="004D6723" w:rsidRPr="000D076C" w:rsidRDefault="002419EF" w:rsidP="004D6723">
      <w:pPr>
        <w:rPr>
          <w:rFonts w:ascii="Arial" w:hAnsi="Arial" w:cs="Arial"/>
        </w:rPr>
      </w:pPr>
      <w:r>
        <w:rPr>
          <w:rFonts w:ascii="Arial" w:hAnsi="Arial" w:cs="Arial"/>
        </w:rPr>
        <w:t>INTERVIEWER</w:t>
      </w:r>
      <w:r w:rsidR="004D6723">
        <w:rPr>
          <w:rFonts w:ascii="Arial" w:hAnsi="Arial" w:cs="Arial"/>
        </w:rPr>
        <w:t>:</w:t>
      </w:r>
    </w:p>
    <w:p w14:paraId="27F041CC" w14:textId="77777777" w:rsidR="004D6723" w:rsidRDefault="004D6723" w:rsidP="004D6723">
      <w:pPr>
        <w:rPr>
          <w:rFonts w:ascii="Arial" w:hAnsi="Arial" w:cs="Arial"/>
          <w:i/>
          <w:iCs/>
        </w:rPr>
      </w:pPr>
      <w:r w:rsidRPr="000D076C">
        <w:rPr>
          <w:rFonts w:ascii="Arial" w:hAnsi="Arial" w:cs="Arial"/>
          <w:i/>
          <w:iCs/>
        </w:rPr>
        <w:t>Can you give some advice to people today dealing with the uncertainty that lies ahead under COVID-19</w:t>
      </w:r>
      <w:r>
        <w:rPr>
          <w:rFonts w:ascii="Arial" w:hAnsi="Arial" w:cs="Arial"/>
          <w:i/>
          <w:iCs/>
        </w:rPr>
        <w:t>,</w:t>
      </w:r>
      <w:r w:rsidRPr="000D076C">
        <w:rPr>
          <w:rFonts w:ascii="Arial" w:hAnsi="Arial" w:cs="Arial"/>
          <w:i/>
          <w:iCs/>
        </w:rPr>
        <w:t xml:space="preserve"> based on your experience</w:t>
      </w:r>
      <w:r>
        <w:rPr>
          <w:rFonts w:ascii="Arial" w:hAnsi="Arial" w:cs="Arial"/>
          <w:i/>
          <w:iCs/>
        </w:rPr>
        <w:t>s</w:t>
      </w:r>
      <w:r w:rsidRPr="000D076C">
        <w:rPr>
          <w:rFonts w:ascii="Arial" w:hAnsi="Arial" w:cs="Arial"/>
          <w:i/>
          <w:iCs/>
        </w:rPr>
        <w:t xml:space="preserve"> of serving an indeterminate prison sentence</w:t>
      </w:r>
      <w:r>
        <w:rPr>
          <w:rFonts w:ascii="Arial" w:hAnsi="Arial" w:cs="Arial"/>
          <w:i/>
          <w:iCs/>
        </w:rPr>
        <w:t xml:space="preserve"> during the years of conflict?</w:t>
      </w:r>
      <w:r w:rsidRPr="000D076C">
        <w:rPr>
          <w:rFonts w:ascii="Arial" w:hAnsi="Arial" w:cs="Arial"/>
          <w:i/>
          <w:iCs/>
        </w:rPr>
        <w:t xml:space="preserve"> David, do you want to start?</w:t>
      </w:r>
    </w:p>
    <w:p w14:paraId="4718E821" w14:textId="77777777" w:rsidR="004D6723" w:rsidRPr="000D076C" w:rsidRDefault="004D6723" w:rsidP="004D6723">
      <w:pPr>
        <w:rPr>
          <w:rFonts w:ascii="Arial" w:hAnsi="Arial" w:cs="Arial"/>
          <w:i/>
          <w:iCs/>
        </w:rPr>
      </w:pPr>
    </w:p>
    <w:p w14:paraId="218E1C99" w14:textId="2089A0DF" w:rsidR="004D6723" w:rsidRPr="000D076C"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DAVID</w:t>
      </w:r>
      <w:r>
        <w:rPr>
          <w:rFonts w:ascii="Arial" w:hAnsi="Arial" w:cs="Arial"/>
          <w:color w:val="000000"/>
        </w:rPr>
        <w:t>:</w:t>
      </w:r>
    </w:p>
    <w:p w14:paraId="63EBCE8E" w14:textId="0B9D59FD" w:rsidR="004D6723"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One of the things myself</w:t>
      </w:r>
      <w:r>
        <w:rPr>
          <w:rFonts w:ascii="Arial" w:hAnsi="Arial" w:cs="Arial"/>
          <w:color w:val="000000"/>
        </w:rPr>
        <w:t>,</w:t>
      </w:r>
      <w:r w:rsidRPr="000D076C">
        <w:rPr>
          <w:rFonts w:ascii="Arial" w:hAnsi="Arial" w:cs="Arial"/>
          <w:color w:val="000000"/>
        </w:rPr>
        <w:t xml:space="preserve"> and indeed a lot of guys</w:t>
      </w:r>
      <w:r>
        <w:rPr>
          <w:rFonts w:ascii="Arial" w:hAnsi="Arial" w:cs="Arial"/>
          <w:color w:val="000000"/>
        </w:rPr>
        <w:t>,</w:t>
      </w:r>
      <w:r w:rsidRPr="000D076C">
        <w:rPr>
          <w:rFonts w:ascii="Arial" w:hAnsi="Arial" w:cs="Arial"/>
          <w:color w:val="000000"/>
        </w:rPr>
        <w:t xml:space="preserve"> had to face was that there would be no end to this new regime. It actually was indeterminate. Fixed sentence men had what was called a </w:t>
      </w:r>
      <w:r w:rsidR="00C244A6" w:rsidRPr="000D076C">
        <w:rPr>
          <w:rFonts w:ascii="Arial" w:hAnsi="Arial" w:cs="Arial"/>
          <w:color w:val="000000"/>
        </w:rPr>
        <w:t>date, and</w:t>
      </w:r>
      <w:r w:rsidRPr="000D076C">
        <w:rPr>
          <w:rFonts w:ascii="Arial" w:hAnsi="Arial" w:cs="Arial"/>
          <w:color w:val="000000"/>
        </w:rPr>
        <w:t xml:space="preserve"> it was a fixed date that they could look forward to. Now, some had to look forward to nearly a decade. But for a number of guys</w:t>
      </w:r>
      <w:r>
        <w:rPr>
          <w:rFonts w:ascii="Arial" w:hAnsi="Arial" w:cs="Arial"/>
          <w:color w:val="000000"/>
        </w:rPr>
        <w:t>,</w:t>
      </w:r>
      <w:r w:rsidRPr="000D076C">
        <w:rPr>
          <w:rFonts w:ascii="Arial" w:hAnsi="Arial" w:cs="Arial"/>
          <w:color w:val="000000"/>
        </w:rPr>
        <w:t xml:space="preserve"> there was no end in sight. It was just a day</w:t>
      </w:r>
      <w:r>
        <w:rPr>
          <w:rFonts w:ascii="Arial" w:hAnsi="Arial" w:cs="Arial"/>
          <w:color w:val="000000"/>
        </w:rPr>
        <w:t>-</w:t>
      </w:r>
      <w:r w:rsidRPr="000D076C">
        <w:rPr>
          <w:rFonts w:ascii="Arial" w:hAnsi="Arial" w:cs="Arial"/>
          <w:color w:val="000000"/>
        </w:rPr>
        <w:t>to</w:t>
      </w:r>
      <w:r>
        <w:rPr>
          <w:rFonts w:ascii="Arial" w:hAnsi="Arial" w:cs="Arial"/>
          <w:color w:val="000000"/>
        </w:rPr>
        <w:t>-</w:t>
      </w:r>
      <w:r w:rsidRPr="000D076C">
        <w:rPr>
          <w:rFonts w:ascii="Arial" w:hAnsi="Arial" w:cs="Arial"/>
          <w:color w:val="000000"/>
        </w:rPr>
        <w:t>day. And as we stand here at the minute in April is that there is no end, there is no date when the lockdown or the social isolation is going to stop.</w:t>
      </w:r>
      <w:r>
        <w:rPr>
          <w:rFonts w:ascii="Arial" w:hAnsi="Arial" w:cs="Arial"/>
          <w:color w:val="000000"/>
        </w:rPr>
        <w:t xml:space="preserve"> And I lived my life like that for a long time. And what you’ve got to do is just make up your own—make up your own timeline. You don’t pin your hopes on it, but for example; I have planned this week, and I’ll get through this week, and I’ll worry about next week when that comes along.</w:t>
      </w:r>
    </w:p>
    <w:p w14:paraId="68600788" w14:textId="77777777" w:rsidR="004D6723" w:rsidRPr="000D076C" w:rsidRDefault="004D6723" w:rsidP="004D6723">
      <w:pPr>
        <w:pStyle w:val="NormalWeb"/>
        <w:spacing w:before="120" w:beforeAutospacing="0" w:after="120" w:afterAutospacing="0"/>
        <w:rPr>
          <w:rFonts w:ascii="Arial" w:hAnsi="Arial" w:cs="Arial"/>
          <w:color w:val="000000"/>
        </w:rPr>
      </w:pPr>
    </w:p>
    <w:p w14:paraId="470DE677" w14:textId="5AED51F8" w:rsidR="004D6723"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MICHAEL</w:t>
      </w:r>
      <w:r>
        <w:rPr>
          <w:rFonts w:ascii="Arial" w:hAnsi="Arial" w:cs="Arial"/>
          <w:color w:val="000000"/>
        </w:rPr>
        <w:t>:</w:t>
      </w:r>
    </w:p>
    <w:p w14:paraId="7B4F38F2" w14:textId="51187CEB" w:rsidR="004D6723" w:rsidRDefault="004D6723" w:rsidP="004D6723">
      <w:pPr>
        <w:pStyle w:val="NormalWeb"/>
        <w:spacing w:before="120" w:beforeAutospacing="0" w:after="120" w:afterAutospacing="0"/>
        <w:rPr>
          <w:rFonts w:ascii="Arial" w:hAnsi="Arial" w:cs="Arial"/>
          <w:color w:val="000000"/>
        </w:rPr>
      </w:pPr>
      <w:r>
        <w:rPr>
          <w:rFonts w:ascii="Arial" w:hAnsi="Arial" w:cs="Arial"/>
          <w:color w:val="000000"/>
        </w:rPr>
        <w:t xml:space="preserve">I’m sort of very much in agreement with you. I mean, two weeks ago [LAUGHS], I started painting. I’m not very fond of painting in the house, and I had to actually slow down what I was doing, because I was going to get it finished as quick as I could and then I realised, this could be drawn out, this could be part of my new routine. </w:t>
      </w:r>
      <w:r w:rsidR="00C244A6">
        <w:rPr>
          <w:rFonts w:ascii="Arial" w:hAnsi="Arial" w:cs="Arial"/>
          <w:color w:val="000000"/>
        </w:rPr>
        <w:t>So,</w:t>
      </w:r>
      <w:r>
        <w:rPr>
          <w:rFonts w:ascii="Arial" w:hAnsi="Arial" w:cs="Arial"/>
          <w:color w:val="000000"/>
        </w:rPr>
        <w:t xml:space="preserve"> on a personal level, I’ve developed a new routine in my </w:t>
      </w:r>
      <w:proofErr w:type="gramStart"/>
      <w:r>
        <w:rPr>
          <w:rFonts w:ascii="Arial" w:hAnsi="Arial" w:cs="Arial"/>
          <w:color w:val="000000"/>
        </w:rPr>
        <w:t>24 hour</w:t>
      </w:r>
      <w:proofErr w:type="gramEnd"/>
      <w:r>
        <w:rPr>
          <w:rFonts w:ascii="Arial" w:hAnsi="Arial" w:cs="Arial"/>
          <w:color w:val="000000"/>
        </w:rPr>
        <w:t xml:space="preserve"> cycle, and painting is part of it. Now painting as in not artistry, painting as in </w:t>
      </w:r>
      <w:r w:rsidR="00C244A6">
        <w:rPr>
          <w:rFonts w:ascii="Arial" w:hAnsi="Arial" w:cs="Arial"/>
          <w:color w:val="000000"/>
        </w:rPr>
        <w:t>windowsills</w:t>
      </w:r>
      <w:r>
        <w:rPr>
          <w:rFonts w:ascii="Arial" w:hAnsi="Arial" w:cs="Arial"/>
          <w:color w:val="000000"/>
        </w:rPr>
        <w:t xml:space="preserve"> and fences and stuff. So yeah, I’m with you there, fella. T</w:t>
      </w:r>
      <w:r w:rsidRPr="000D076C">
        <w:rPr>
          <w:rFonts w:ascii="Arial" w:hAnsi="Arial" w:cs="Arial"/>
          <w:color w:val="000000"/>
        </w:rPr>
        <w:t>he main point that I would suggest to people is you have to find a reason for taking control, basically, as much as you can of your own life and your own routine. Own it. That's me.</w:t>
      </w:r>
    </w:p>
    <w:p w14:paraId="29489453" w14:textId="77777777" w:rsidR="004D6723" w:rsidRPr="000D076C" w:rsidRDefault="004D6723" w:rsidP="004D6723">
      <w:pPr>
        <w:pStyle w:val="NormalWeb"/>
        <w:spacing w:before="120" w:beforeAutospacing="0" w:after="120" w:afterAutospacing="0"/>
        <w:rPr>
          <w:rFonts w:ascii="Arial" w:hAnsi="Arial" w:cs="Arial"/>
          <w:color w:val="000000"/>
        </w:rPr>
      </w:pPr>
    </w:p>
    <w:p w14:paraId="606F0A18" w14:textId="2C2990C3" w:rsidR="004D6723" w:rsidRPr="000D076C"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DAVID</w:t>
      </w:r>
      <w:r>
        <w:rPr>
          <w:rFonts w:ascii="Arial" w:hAnsi="Arial" w:cs="Arial"/>
          <w:color w:val="000000"/>
        </w:rPr>
        <w:t>:</w:t>
      </w:r>
    </w:p>
    <w:p w14:paraId="1EE321AC" w14:textId="64E7879B" w:rsidR="004D6723" w:rsidRPr="000D076C"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 xml:space="preserve">Thanks. Thanks, Michael. The-- what I would say is change can be stressful. Change can be very challenging. But we face changes throughout our normal lives all the time. </w:t>
      </w:r>
      <w:r w:rsidR="00C244A6" w:rsidRPr="000D076C">
        <w:rPr>
          <w:rFonts w:ascii="Arial" w:hAnsi="Arial" w:cs="Arial"/>
          <w:color w:val="000000"/>
        </w:rPr>
        <w:t>So,</w:t>
      </w:r>
      <w:r w:rsidRPr="000D076C">
        <w:rPr>
          <w:rFonts w:ascii="Arial" w:hAnsi="Arial" w:cs="Arial"/>
          <w:color w:val="000000"/>
        </w:rPr>
        <w:t xml:space="preserve"> this is a change that's been put upon us and it's not very nice, but once again, we will adapt to that and overcome it. And days to come, we will look back on this. We will get through this.</w:t>
      </w:r>
    </w:p>
    <w:p w14:paraId="0A8F8CFE" w14:textId="77777777" w:rsidR="004D6723" w:rsidRDefault="004D6723" w:rsidP="004D6723">
      <w:pPr>
        <w:pStyle w:val="NormalWeb"/>
        <w:spacing w:before="120" w:beforeAutospacing="0" w:after="120" w:afterAutospacing="0"/>
        <w:rPr>
          <w:rFonts w:ascii="Arial" w:hAnsi="Arial" w:cs="Arial"/>
          <w:color w:val="000000"/>
        </w:rPr>
      </w:pPr>
    </w:p>
    <w:p w14:paraId="4020A704" w14:textId="51A359B0" w:rsidR="004D6723" w:rsidRPr="000D076C"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MICHAEL</w:t>
      </w:r>
      <w:r>
        <w:rPr>
          <w:rFonts w:ascii="Arial" w:hAnsi="Arial" w:cs="Arial"/>
          <w:color w:val="000000"/>
        </w:rPr>
        <w:t>:</w:t>
      </w:r>
    </w:p>
    <w:p w14:paraId="3FB42DE1" w14:textId="77777777" w:rsidR="004D6723" w:rsidRPr="000D076C"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Overcome. David, we shall overcome.</w:t>
      </w:r>
    </w:p>
    <w:p w14:paraId="7E50DA04" w14:textId="77777777" w:rsidR="004D6723" w:rsidRDefault="004D6723" w:rsidP="004D6723">
      <w:pPr>
        <w:pStyle w:val="NormalWeb"/>
        <w:spacing w:before="120" w:beforeAutospacing="0" w:after="120" w:afterAutospacing="0"/>
        <w:rPr>
          <w:rFonts w:ascii="Arial" w:hAnsi="Arial" w:cs="Arial"/>
          <w:color w:val="000000"/>
        </w:rPr>
      </w:pPr>
    </w:p>
    <w:p w14:paraId="7EC8BE04" w14:textId="02B48E68" w:rsidR="004D6723" w:rsidRPr="000D076C"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DAVID</w:t>
      </w:r>
      <w:r>
        <w:rPr>
          <w:rFonts w:ascii="Arial" w:hAnsi="Arial" w:cs="Arial"/>
          <w:color w:val="000000"/>
        </w:rPr>
        <w:t>:</w:t>
      </w:r>
    </w:p>
    <w:p w14:paraId="762E9550" w14:textId="77777777" w:rsidR="004D6723" w:rsidRPr="00F106FB" w:rsidRDefault="004D6723" w:rsidP="004D6723">
      <w:pPr>
        <w:pStyle w:val="NormalWeb"/>
        <w:spacing w:before="120" w:beforeAutospacing="0" w:after="120" w:afterAutospacing="0"/>
        <w:rPr>
          <w:rFonts w:ascii="Arial" w:hAnsi="Arial" w:cs="Arial"/>
          <w:color w:val="000000"/>
        </w:rPr>
      </w:pPr>
      <w:r w:rsidRPr="000D076C">
        <w:rPr>
          <w:rFonts w:ascii="Arial" w:hAnsi="Arial" w:cs="Arial"/>
          <w:color w:val="000000"/>
        </w:rPr>
        <w:t>[LAUGHS]</w:t>
      </w:r>
      <w:r>
        <w:rPr>
          <w:rFonts w:ascii="Arial" w:hAnsi="Arial" w:cs="Arial"/>
          <w:color w:val="000000"/>
        </w:rPr>
        <w:t xml:space="preserve"> </w:t>
      </w:r>
      <w:r w:rsidRPr="000D076C">
        <w:rPr>
          <w:rFonts w:ascii="Arial" w:hAnsi="Arial" w:cs="Arial"/>
          <w:color w:val="000000"/>
        </w:rPr>
        <w:t>Yes, Michael</w:t>
      </w:r>
      <w:r>
        <w:rPr>
          <w:rFonts w:ascii="Arial" w:hAnsi="Arial" w:cs="Arial"/>
          <w:color w:val="000000"/>
        </w:rPr>
        <w:t>.</w:t>
      </w:r>
    </w:p>
    <w:p w14:paraId="7423139F" w14:textId="77777777" w:rsidR="004D6723" w:rsidRDefault="004D6723" w:rsidP="004D6723"/>
    <w:p w14:paraId="040F4D2B" w14:textId="77777777" w:rsidR="004D6723" w:rsidRPr="005672D9" w:rsidRDefault="004D6723" w:rsidP="0093431E">
      <w:pPr>
        <w:rPr>
          <w:rFonts w:ascii="Arial" w:hAnsi="Arial" w:cs="Arial"/>
        </w:rPr>
      </w:pPr>
    </w:p>
    <w:p w14:paraId="5D31AF34" w14:textId="0D5E5E0E" w:rsidR="00FC6DD9" w:rsidRPr="00F106FB" w:rsidRDefault="00FC6DD9" w:rsidP="00F106FB">
      <w:pPr>
        <w:pStyle w:val="NormalWeb"/>
        <w:spacing w:before="120" w:beforeAutospacing="0" w:after="120" w:afterAutospacing="0"/>
        <w:rPr>
          <w:rFonts w:ascii="Arial" w:hAnsi="Arial" w:cs="Arial"/>
          <w:color w:val="000000"/>
        </w:rPr>
      </w:pPr>
    </w:p>
    <w:sectPr w:rsidR="00FC6DD9" w:rsidRPr="00F106FB" w:rsidSect="006D1E0C">
      <w:headerReference w:type="default" r:id="rId16"/>
      <w:footerReference w:type="default" r:id="rId17"/>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62F82" w14:textId="77777777" w:rsidR="00EA143B" w:rsidRDefault="00EA143B" w:rsidP="006D1E0C">
      <w:r>
        <w:separator/>
      </w:r>
    </w:p>
  </w:endnote>
  <w:endnote w:type="continuationSeparator" w:id="0">
    <w:p w14:paraId="5B101119" w14:textId="77777777" w:rsidR="00EA143B" w:rsidRDefault="00EA143B"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2929" w14:textId="77777777" w:rsidR="00EA143B" w:rsidRDefault="00EA143B" w:rsidP="006D1E0C">
      <w:r>
        <w:separator/>
      </w:r>
    </w:p>
  </w:footnote>
  <w:footnote w:type="continuationSeparator" w:id="0">
    <w:p w14:paraId="3658C9FA" w14:textId="77777777" w:rsidR="00EA143B" w:rsidRDefault="00EA143B" w:rsidP="006D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AEDF5" w14:textId="4132EDBA" w:rsidR="00AD2F5D" w:rsidRPr="002419EF" w:rsidRDefault="004D6723">
    <w:pPr>
      <w:pStyle w:val="Header"/>
      <w:rPr>
        <w:sz w:val="28"/>
        <w:szCs w:val="28"/>
      </w:rPr>
    </w:pPr>
    <w:r w:rsidRPr="002419EF">
      <w:rPr>
        <w:rFonts w:ascii="Arial" w:hAnsi="Arial" w:cs="Arial"/>
        <w:sz w:val="28"/>
        <w:szCs w:val="28"/>
        <w:lang w:val="en-GB"/>
      </w:rPr>
      <w:t>Session 1, Audio 3: No end in sight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26391"/>
    <w:rsid w:val="00035BC9"/>
    <w:rsid w:val="000E3A00"/>
    <w:rsid w:val="00182DA7"/>
    <w:rsid w:val="00191F83"/>
    <w:rsid w:val="001D2E88"/>
    <w:rsid w:val="002419EF"/>
    <w:rsid w:val="00264CBE"/>
    <w:rsid w:val="00302EE2"/>
    <w:rsid w:val="003C0F51"/>
    <w:rsid w:val="00411C56"/>
    <w:rsid w:val="004411A8"/>
    <w:rsid w:val="00484EA2"/>
    <w:rsid w:val="004D6723"/>
    <w:rsid w:val="005672D9"/>
    <w:rsid w:val="005D3881"/>
    <w:rsid w:val="005F5E1D"/>
    <w:rsid w:val="00605AE4"/>
    <w:rsid w:val="006D1E0C"/>
    <w:rsid w:val="006D3907"/>
    <w:rsid w:val="008179F9"/>
    <w:rsid w:val="008726C6"/>
    <w:rsid w:val="008E5B77"/>
    <w:rsid w:val="00902E95"/>
    <w:rsid w:val="00906A68"/>
    <w:rsid w:val="0093431E"/>
    <w:rsid w:val="00A006FC"/>
    <w:rsid w:val="00A66FA6"/>
    <w:rsid w:val="00AD2F5D"/>
    <w:rsid w:val="00AE0909"/>
    <w:rsid w:val="00BB0857"/>
    <w:rsid w:val="00C02BB3"/>
    <w:rsid w:val="00C21259"/>
    <w:rsid w:val="00C244A6"/>
    <w:rsid w:val="00C64E9A"/>
    <w:rsid w:val="00C83717"/>
    <w:rsid w:val="00E11653"/>
    <w:rsid w:val="00E8006A"/>
    <w:rsid w:val="00E83563"/>
    <w:rsid w:val="00E96FD7"/>
    <w:rsid w:val="00EA143B"/>
    <w:rsid w:val="00F07E62"/>
    <w:rsid w:val="00F106FB"/>
    <w:rsid w:val="00FB6788"/>
    <w:rsid w:val="00FC6DD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en.edu/openlearn/health-sports-psychology/coping-isolation-time-think/content-section-overview"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fb35f09-1364-44fa-bda6-079b81d03a24" ContentTypeId="0x010100B08DCD0EEA0F07498423205D54133588" PreviousValue="false"/>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2.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3.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4.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5.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62CDC2-D6EC-483E-8E8E-2028971A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3574</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5</cp:revision>
  <cp:lastPrinted>2010-03-17T15:10:00Z</cp:lastPrinted>
  <dcterms:created xsi:type="dcterms:W3CDTF">2020-04-27T12:43:00Z</dcterms:created>
  <dcterms:modified xsi:type="dcterms:W3CDTF">2020-04-28T07:17:00Z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