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C924" w14:textId="77777777" w:rsidR="00BE064E" w:rsidRDefault="00BE06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115"/>
        <w:gridCol w:w="1115"/>
        <w:gridCol w:w="1173"/>
        <w:gridCol w:w="1117"/>
        <w:gridCol w:w="1110"/>
        <w:gridCol w:w="1118"/>
        <w:gridCol w:w="1114"/>
      </w:tblGrid>
      <w:tr w:rsidR="001C75B9" w14:paraId="05471F52" w14:textId="77777777" w:rsidTr="001C75B9">
        <w:trPr>
          <w:trHeight w:val="983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7987FD1A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 </w:t>
            </w:r>
          </w:p>
        </w:tc>
        <w:tc>
          <w:tcPr>
            <w:tcW w:w="1115" w:type="dxa"/>
            <w:shd w:val="clear" w:color="auto" w:fill="FFC000" w:themeFill="accent4"/>
          </w:tcPr>
          <w:p w14:paraId="7105CF65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Monday </w:t>
            </w:r>
          </w:p>
        </w:tc>
        <w:tc>
          <w:tcPr>
            <w:tcW w:w="1115" w:type="dxa"/>
            <w:shd w:val="clear" w:color="auto" w:fill="FFC000" w:themeFill="accent4"/>
          </w:tcPr>
          <w:p w14:paraId="06F246C3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Tuesday </w:t>
            </w:r>
          </w:p>
        </w:tc>
        <w:tc>
          <w:tcPr>
            <w:tcW w:w="1173" w:type="dxa"/>
            <w:shd w:val="clear" w:color="auto" w:fill="FFC000" w:themeFill="accent4"/>
          </w:tcPr>
          <w:p w14:paraId="17915E11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Wednesday </w:t>
            </w:r>
          </w:p>
        </w:tc>
        <w:tc>
          <w:tcPr>
            <w:tcW w:w="1117" w:type="dxa"/>
            <w:shd w:val="clear" w:color="auto" w:fill="FFC000" w:themeFill="accent4"/>
          </w:tcPr>
          <w:p w14:paraId="3ED260A2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Thursday </w:t>
            </w:r>
          </w:p>
        </w:tc>
        <w:tc>
          <w:tcPr>
            <w:tcW w:w="1110" w:type="dxa"/>
            <w:shd w:val="clear" w:color="auto" w:fill="FFC000" w:themeFill="accent4"/>
          </w:tcPr>
          <w:p w14:paraId="27D1F202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Friday </w:t>
            </w:r>
          </w:p>
        </w:tc>
        <w:tc>
          <w:tcPr>
            <w:tcW w:w="1118" w:type="dxa"/>
            <w:shd w:val="clear" w:color="auto" w:fill="FFC000" w:themeFill="accent4"/>
          </w:tcPr>
          <w:p w14:paraId="3C3DF152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Saturday </w:t>
            </w:r>
          </w:p>
        </w:tc>
        <w:tc>
          <w:tcPr>
            <w:tcW w:w="1114" w:type="dxa"/>
            <w:shd w:val="clear" w:color="auto" w:fill="FFC000" w:themeFill="accent4"/>
          </w:tcPr>
          <w:p w14:paraId="2F5FB247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Sunday </w:t>
            </w:r>
          </w:p>
        </w:tc>
        <w:bookmarkStart w:id="0" w:name="_GoBack"/>
        <w:bookmarkEnd w:id="0"/>
      </w:tr>
      <w:tr w:rsidR="001C75B9" w14:paraId="3CF378FD" w14:textId="77777777" w:rsidTr="001C75B9">
        <w:trPr>
          <w:trHeight w:val="1028"/>
        </w:trPr>
        <w:tc>
          <w:tcPr>
            <w:tcW w:w="1120" w:type="dxa"/>
            <w:shd w:val="clear" w:color="auto" w:fill="FFE599" w:themeFill="accent4" w:themeFillTint="66"/>
          </w:tcPr>
          <w:p w14:paraId="148931E2" w14:textId="44E638EF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>orning</w:t>
            </w:r>
          </w:p>
        </w:tc>
        <w:tc>
          <w:tcPr>
            <w:tcW w:w="1115" w:type="dxa"/>
          </w:tcPr>
          <w:p w14:paraId="0D46C424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70A3AF4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44AA132" w14:textId="15970642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DD7E200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0ED626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4B5B34" w14:textId="0C13361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BF6CB41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5E07613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F1E7B3D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F6A9FD0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881C16E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4E6951E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75B9" w14:paraId="26DB4AF8" w14:textId="77777777" w:rsidTr="001C75B9">
        <w:trPr>
          <w:trHeight w:val="983"/>
        </w:trPr>
        <w:tc>
          <w:tcPr>
            <w:tcW w:w="1120" w:type="dxa"/>
            <w:shd w:val="clear" w:color="auto" w:fill="FFE599" w:themeFill="accent4" w:themeFillTint="66"/>
          </w:tcPr>
          <w:p w14:paraId="63755AA0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Afternoon </w:t>
            </w:r>
          </w:p>
        </w:tc>
        <w:tc>
          <w:tcPr>
            <w:tcW w:w="1115" w:type="dxa"/>
          </w:tcPr>
          <w:p w14:paraId="29D73CFD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9FC1441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58D3AF1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4052CDD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1DBE5FF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822885D" w14:textId="00C1B225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FD62243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4ED534F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FA1D7E9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EE4FA28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15DBBC1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3F8B241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75B9" w14:paraId="0BCA664B" w14:textId="77777777" w:rsidTr="001C75B9">
        <w:trPr>
          <w:trHeight w:val="1028"/>
        </w:trPr>
        <w:tc>
          <w:tcPr>
            <w:tcW w:w="1120" w:type="dxa"/>
            <w:shd w:val="clear" w:color="auto" w:fill="FFE599" w:themeFill="accent4" w:themeFillTint="66"/>
          </w:tcPr>
          <w:p w14:paraId="45D7E08A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Evening </w:t>
            </w:r>
          </w:p>
        </w:tc>
        <w:tc>
          <w:tcPr>
            <w:tcW w:w="1115" w:type="dxa"/>
          </w:tcPr>
          <w:p w14:paraId="055CD14C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3CEB5FD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9798B6C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EDD359" w14:textId="4047B848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4F25C0A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CDDCD0" w14:textId="1A7566B8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59CC066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8DE2AC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33D9D40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DC68601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40FA177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6B2288C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C75B9" w14:paraId="333E0772" w14:textId="77777777" w:rsidTr="001C75B9">
        <w:trPr>
          <w:trHeight w:val="983"/>
        </w:trPr>
        <w:tc>
          <w:tcPr>
            <w:tcW w:w="1120" w:type="dxa"/>
            <w:shd w:val="clear" w:color="auto" w:fill="FFE599" w:themeFill="accent4" w:themeFillTint="66"/>
          </w:tcPr>
          <w:p w14:paraId="6EC30025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Notes</w:t>
            </w:r>
          </w:p>
          <w:p w14:paraId="49E96E6C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2ADBDAD5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880BB0C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799FDCC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3790341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C634FD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18BB4AA" w14:textId="77777777" w:rsidR="001C75B9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B3DFD21" w14:textId="379E998D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42490F0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9D918A2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892E9B4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71C52C4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4A001C4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970B0DE" w14:textId="77777777" w:rsidR="001C75B9" w:rsidRPr="004732DD" w:rsidRDefault="001C75B9" w:rsidP="00B5638D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20B91A1" w14:textId="77777777" w:rsidR="00834799" w:rsidRPr="00BE064E" w:rsidRDefault="00834799" w:rsidP="00BE064E"/>
    <w:sectPr w:rsidR="00834799" w:rsidRPr="00BE064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7656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10741276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E20DE03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0DF1EDFD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5F801" wp14:editId="56F81D72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543AEAC" w14:textId="77777777" w:rsidR="00BE064E" w:rsidRDefault="001C75B9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6090B2F5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998B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1F3ED5F3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C40623E" w14:textId="77777777" w:rsidTr="00883F08">
      <w:tc>
        <w:tcPr>
          <w:tcW w:w="2376" w:type="dxa"/>
        </w:tcPr>
        <w:p w14:paraId="029A37F4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614927" w14:textId="6BE602A0" w:rsidR="00BE525B" w:rsidRDefault="001C75B9" w:rsidP="00BE525B">
          <w:pPr>
            <w:pStyle w:val="Header"/>
          </w:pPr>
          <w:r>
            <w:t>A new routine</w:t>
          </w:r>
        </w:p>
      </w:tc>
    </w:tr>
    <w:tr w:rsidR="00BE525B" w14:paraId="38C609F6" w14:textId="77777777" w:rsidTr="00883F08">
      <w:tc>
        <w:tcPr>
          <w:tcW w:w="2376" w:type="dxa"/>
        </w:tcPr>
        <w:p w14:paraId="0D05C5D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31843A87" w14:textId="0DEB16AD" w:rsidR="00BE525B" w:rsidRDefault="001C75B9" w:rsidP="00BE525B">
          <w:pPr>
            <w:pStyle w:val="Header"/>
          </w:pPr>
          <w:r>
            <w:t>2020</w:t>
          </w:r>
        </w:p>
      </w:tc>
    </w:tr>
    <w:tr w:rsidR="00BE525B" w14:paraId="6BA19FBE" w14:textId="77777777" w:rsidTr="00883F08">
      <w:tc>
        <w:tcPr>
          <w:tcW w:w="2376" w:type="dxa"/>
        </w:tcPr>
        <w:p w14:paraId="2078EFB2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A904486" w14:textId="3F209D7B" w:rsidR="00BE525B" w:rsidRDefault="00BE525B" w:rsidP="00BE525B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  <w:r>
            <w:t>.</w:t>
          </w:r>
        </w:p>
      </w:tc>
    </w:tr>
    <w:tr w:rsidR="00BE525B" w14:paraId="6CE79890" w14:textId="77777777" w:rsidTr="00883F08">
      <w:tc>
        <w:tcPr>
          <w:tcW w:w="2376" w:type="dxa"/>
        </w:tcPr>
        <w:p w14:paraId="327A3EC6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16C70A6C" w14:textId="5FE97014" w:rsidR="00BE525B" w:rsidRDefault="001C75B9" w:rsidP="00BE525B">
          <w:pPr>
            <w:pStyle w:val="Header"/>
          </w:pPr>
          <w:r>
            <w:t xml:space="preserve">Time to </w:t>
          </w:r>
          <w:proofErr w:type="gramStart"/>
          <w:r>
            <w:t>think:</w:t>
          </w:r>
          <w:proofErr w:type="gramEnd"/>
          <w:r>
            <w:t xml:space="preserve"> how to cope in times of isolation</w:t>
          </w:r>
        </w:p>
      </w:tc>
    </w:tr>
    <w:tr w:rsidR="00BE525B" w14:paraId="2A64E8C3" w14:textId="77777777" w:rsidTr="00883F08">
      <w:tc>
        <w:tcPr>
          <w:tcW w:w="2376" w:type="dxa"/>
        </w:tcPr>
        <w:p w14:paraId="0BD4C985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7D43BADF" w14:textId="0706CDF3" w:rsidR="00BE525B" w:rsidRDefault="001C75B9" w:rsidP="00BE525B">
          <w:pPr>
            <w:pStyle w:val="Header"/>
          </w:pPr>
          <w:hyperlink r:id="rId1" w:history="1">
            <w:r w:rsidRPr="00D01A82">
              <w:rPr>
                <w:rStyle w:val="Hyperlink"/>
              </w:rPr>
              <w:t>https://www.open.edu/openlearn/health-sports-psychology/time-think-how-cope-times-isolation/content-section-overview</w:t>
            </w:r>
          </w:hyperlink>
          <w:r>
            <w:t xml:space="preserve"> </w:t>
          </w:r>
        </w:p>
      </w:tc>
    </w:tr>
  </w:tbl>
  <w:p w14:paraId="7C423C1B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6276384" wp14:editId="2FA09D4E">
          <wp:simplePos x="0" y="0"/>
          <wp:positionH relativeFrom="column">
            <wp:posOffset>5188585</wp:posOffset>
          </wp:positionH>
          <wp:positionV relativeFrom="paragraph">
            <wp:posOffset>-1442720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408CBA7" w14:textId="77777777" w:rsidR="008576E6" w:rsidRDefault="00857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974E6"/>
    <w:rsid w:val="001C75B9"/>
    <w:rsid w:val="003C428A"/>
    <w:rsid w:val="00834799"/>
    <w:rsid w:val="008576E6"/>
    <w:rsid w:val="00BE064E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E60D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health-sports-psychology/time-think-how-cope-times-isolation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</cp:lastModifiedBy>
  <cp:revision>3</cp:revision>
  <dcterms:created xsi:type="dcterms:W3CDTF">2018-03-01T14:55:00Z</dcterms:created>
  <dcterms:modified xsi:type="dcterms:W3CDTF">2020-04-26T11:36:00Z</dcterms:modified>
</cp:coreProperties>
</file>