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260B6" w14:textId="77777777" w:rsidR="00C55556" w:rsidRDefault="00C55556" w:rsidP="00C55556"/>
    <w:p w14:paraId="6D89DEE4" w14:textId="06D97478" w:rsidR="00C55556" w:rsidRPr="002333A9" w:rsidRDefault="00FD46B6" w:rsidP="00C55556">
      <w:pPr>
        <w:rPr>
          <w:sz w:val="24"/>
          <w:szCs w:val="24"/>
        </w:rPr>
      </w:pPr>
      <w:r w:rsidRPr="002333A9">
        <w:rPr>
          <w:sz w:val="24"/>
          <w:szCs w:val="24"/>
        </w:rPr>
        <w:t xml:space="preserve">You can use the bullseye </w:t>
      </w:r>
      <w:r w:rsidR="002333A9" w:rsidRPr="002333A9">
        <w:rPr>
          <w:sz w:val="24"/>
          <w:szCs w:val="24"/>
        </w:rPr>
        <w:t>diagrams to</w:t>
      </w:r>
      <w:r w:rsidRPr="002333A9">
        <w:rPr>
          <w:sz w:val="24"/>
          <w:szCs w:val="24"/>
        </w:rPr>
        <w:t xml:space="preserve"> help you weigh up a decision you are facing </w:t>
      </w:r>
    </w:p>
    <w:p w14:paraId="2959BF49" w14:textId="564B07A8" w:rsidR="00FD46B6" w:rsidRPr="002333A9" w:rsidRDefault="00FD46B6" w:rsidP="00FD46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333A9">
        <w:rPr>
          <w:sz w:val="24"/>
          <w:szCs w:val="24"/>
        </w:rPr>
        <w:t>Place all the factors within the bullseye</w:t>
      </w:r>
    </w:p>
    <w:p w14:paraId="6863AAB7" w14:textId="3020BBD3" w:rsidR="00FD46B6" w:rsidRDefault="00FD46B6" w:rsidP="00FD46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333A9">
        <w:rPr>
          <w:sz w:val="24"/>
          <w:szCs w:val="24"/>
        </w:rPr>
        <w:t xml:space="preserve">Place the items most important to the centre </w:t>
      </w:r>
    </w:p>
    <w:p w14:paraId="72D25B80" w14:textId="77777777" w:rsidR="002333A9" w:rsidRPr="002333A9" w:rsidRDefault="002333A9" w:rsidP="002333A9">
      <w:pPr>
        <w:ind w:left="360"/>
        <w:rPr>
          <w:sz w:val="24"/>
          <w:szCs w:val="24"/>
        </w:rPr>
      </w:pPr>
    </w:p>
    <w:p w14:paraId="62B30B63" w14:textId="76FB9A04" w:rsidR="00C55556" w:rsidRDefault="006248CB" w:rsidP="002333A9">
      <w:pPr>
        <w:pStyle w:val="Heading1"/>
      </w:pPr>
      <w:r>
        <w:rPr>
          <w:noProof/>
        </w:rPr>
        <w:object w:dxaOrig="1440" w:dyaOrig="1440" w14:anchorId="7FA07B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30.65pt;width:450.75pt;height:376.5pt;z-index:251659264;mso-position-horizontal-relative:text;mso-position-vertical-relative:text" o:allowoverlap="f">
            <v:imagedata r:id="rId7" o:title=""/>
            <w10:wrap type="square"/>
          </v:shape>
          <o:OLEObject Type="Embed" ProgID="Unknown" ShapeID="_x0000_s1026" DrawAspect="Content" ObjectID="_1697891214" r:id="rId8"/>
        </w:object>
      </w:r>
      <w:r w:rsidR="00FD46B6">
        <w:t>Option 1</w:t>
      </w:r>
      <w:r w:rsidR="00AB72E4">
        <w:t xml:space="preserve"> </w:t>
      </w:r>
    </w:p>
    <w:p w14:paraId="6B02B3DF" w14:textId="77777777" w:rsidR="00FD46B6" w:rsidRDefault="00FD46B6" w:rsidP="00C55556"/>
    <w:p w14:paraId="6DAC6A13" w14:textId="77777777" w:rsidR="00FD46B6" w:rsidRDefault="00FD46B6" w:rsidP="00C55556"/>
    <w:p w14:paraId="448AA513" w14:textId="77777777" w:rsidR="00FD46B6" w:rsidRDefault="00FD46B6" w:rsidP="00C55556"/>
    <w:p w14:paraId="6EAE66F0" w14:textId="649BC254" w:rsidR="00382345" w:rsidRPr="00C55556" w:rsidRDefault="006248CB" w:rsidP="002333A9">
      <w:pPr>
        <w:pStyle w:val="Heading1"/>
      </w:pPr>
      <w:r>
        <w:rPr>
          <w:noProof/>
        </w:rPr>
        <w:lastRenderedPageBreak/>
        <w:object w:dxaOrig="1440" w:dyaOrig="1440" w14:anchorId="7FA07B3E">
          <v:shape id="_x0000_s1027" type="#_x0000_t75" style="position:absolute;margin-left:0;margin-top:35.55pt;width:450.75pt;height:376.5pt;z-index:251660288;mso-position-horizontal-relative:text;mso-position-vertical-relative:text" o:allowoverlap="f">
            <v:imagedata r:id="rId7" o:title=""/>
            <w10:wrap type="square"/>
          </v:shape>
          <o:OLEObject Type="Embed" ProgID="Unknown" ShapeID="_x0000_s1027" DrawAspect="Content" ObjectID="_1697891215" r:id="rId9"/>
        </w:object>
      </w:r>
      <w:r w:rsidR="00FD46B6">
        <w:t>Option 2</w:t>
      </w:r>
      <w:r w:rsidR="00AB72E4">
        <w:t xml:space="preserve"> </w:t>
      </w:r>
    </w:p>
    <w:sectPr w:rsidR="00382345" w:rsidRPr="00C5555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0E66C" w14:textId="77777777" w:rsidR="006F2141" w:rsidRDefault="006F2141" w:rsidP="003E1711">
      <w:pPr>
        <w:spacing w:after="0" w:line="240" w:lineRule="auto"/>
      </w:pPr>
      <w:r>
        <w:separator/>
      </w:r>
    </w:p>
  </w:endnote>
  <w:endnote w:type="continuationSeparator" w:id="0">
    <w:p w14:paraId="28C588BC" w14:textId="77777777" w:rsidR="006F2141" w:rsidRDefault="006F2141" w:rsidP="003E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7F657" w14:textId="77777777" w:rsidR="006F2141" w:rsidRDefault="006F2141" w:rsidP="003E1711">
      <w:pPr>
        <w:spacing w:after="0" w:line="240" w:lineRule="auto"/>
      </w:pPr>
      <w:r>
        <w:separator/>
      </w:r>
    </w:p>
  </w:footnote>
  <w:footnote w:type="continuationSeparator" w:id="0">
    <w:p w14:paraId="7F3661E2" w14:textId="77777777" w:rsidR="006F2141" w:rsidRDefault="006F2141" w:rsidP="003E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DFB9" w14:textId="7FBE825C" w:rsidR="003E1711" w:rsidRDefault="003E1711">
    <w:pPr>
      <w:pStyle w:val="Header"/>
    </w:pPr>
  </w:p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3E1711" w14:paraId="5D7D5044" w14:textId="77777777" w:rsidTr="003E1711">
      <w:tc>
        <w:tcPr>
          <w:tcW w:w="2376" w:type="dxa"/>
          <w:hideMark/>
        </w:tcPr>
        <w:p w14:paraId="0D27D68C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14:paraId="4C5E6CB6" w14:textId="31CBAA3E" w:rsidR="003E1711" w:rsidRDefault="00871354" w:rsidP="003E1711">
          <w:pPr>
            <w:pStyle w:val="Header"/>
          </w:pPr>
          <w:r>
            <w:t xml:space="preserve">Session 4 </w:t>
          </w:r>
          <w:r w:rsidR="00C55556" w:rsidRPr="00C55556">
            <w:t>Activity 5: Bullseye</w:t>
          </w:r>
        </w:p>
      </w:tc>
    </w:tr>
    <w:tr w:rsidR="003E1711" w14:paraId="5DE58FC1" w14:textId="77777777" w:rsidTr="003E1711">
      <w:tc>
        <w:tcPr>
          <w:tcW w:w="2376" w:type="dxa"/>
          <w:hideMark/>
        </w:tcPr>
        <w:p w14:paraId="2B7D2BDA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14:paraId="7C081A4A" w14:textId="5C60F899" w:rsidR="003E1711" w:rsidRDefault="003E1711" w:rsidP="003E1711">
          <w:pPr>
            <w:pStyle w:val="Header"/>
          </w:pPr>
          <w:r>
            <w:t>2021</w:t>
          </w:r>
        </w:p>
      </w:tc>
    </w:tr>
    <w:tr w:rsidR="003E1711" w14:paraId="296BFB14" w14:textId="77777777" w:rsidTr="003E1711">
      <w:tc>
        <w:tcPr>
          <w:tcW w:w="2376" w:type="dxa"/>
          <w:hideMark/>
        </w:tcPr>
        <w:p w14:paraId="4AC8B727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14:paraId="11273D6B" w14:textId="77777777" w:rsidR="003E1711" w:rsidRDefault="003E1711" w:rsidP="003E1711">
          <w:pPr>
            <w:pStyle w:val="Header"/>
          </w:pPr>
          <w:r>
            <w:t>Content is made available under a Creative Commons Attribution-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4.0 Licence</w:t>
          </w:r>
        </w:p>
      </w:tc>
    </w:tr>
    <w:tr w:rsidR="003E1711" w14:paraId="61441924" w14:textId="77777777" w:rsidTr="003E1711">
      <w:tc>
        <w:tcPr>
          <w:tcW w:w="2376" w:type="dxa"/>
          <w:hideMark/>
        </w:tcPr>
        <w:p w14:paraId="2E8BF380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OpenLearn course</w:t>
          </w:r>
        </w:p>
      </w:tc>
      <w:tc>
        <w:tcPr>
          <w:tcW w:w="5954" w:type="dxa"/>
          <w:hideMark/>
        </w:tcPr>
        <w:p w14:paraId="4A09490B" w14:textId="0161B2BB" w:rsidR="003E1711" w:rsidRDefault="003E1711" w:rsidP="003E1711">
          <w:pPr>
            <w:pStyle w:val="Header"/>
          </w:pPr>
          <w:r w:rsidRPr="003E1711">
            <w:t xml:space="preserve">Your </w:t>
          </w:r>
          <w:r w:rsidR="00871354">
            <w:t>M</w:t>
          </w:r>
          <w:r w:rsidRPr="003E1711">
            <w:t>idlife MOT: wealth work and wellbeing</w:t>
          </w:r>
        </w:p>
      </w:tc>
    </w:tr>
    <w:tr w:rsidR="003E1711" w14:paraId="62736ABA" w14:textId="77777777" w:rsidTr="003E1711">
      <w:tc>
        <w:tcPr>
          <w:tcW w:w="2376" w:type="dxa"/>
          <w:hideMark/>
        </w:tcPr>
        <w:p w14:paraId="0C85545F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OpenLearn url:</w:t>
          </w:r>
        </w:p>
      </w:tc>
      <w:tc>
        <w:tcPr>
          <w:tcW w:w="5954" w:type="dxa"/>
          <w:hideMark/>
        </w:tcPr>
        <w:p w14:paraId="72026F44" w14:textId="49EF4A88" w:rsidR="003E1711" w:rsidRDefault="002333A9" w:rsidP="003E1711">
          <w:pPr>
            <w:pStyle w:val="Header"/>
          </w:pPr>
          <w:hyperlink r:id="rId1" w:history="1">
            <w:r w:rsidRPr="00B630E7">
              <w:rPr>
                <w:rStyle w:val="Hyperlink"/>
              </w:rPr>
              <w:t>https://www.open.edu/openlearn/money-business/your-midlife-mot-wealth-work-and-wellbeing/content-section-overview</w:t>
            </w:r>
          </w:hyperlink>
          <w:r>
            <w:t xml:space="preserve"> </w:t>
          </w:r>
        </w:p>
      </w:tc>
    </w:tr>
  </w:tbl>
  <w:p w14:paraId="00D2587C" w14:textId="6831F73D" w:rsidR="003E1711" w:rsidRDefault="003E1711" w:rsidP="003E1711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C86B0" wp14:editId="68FDB5BD">
          <wp:simplePos x="0" y="0"/>
          <wp:positionH relativeFrom="column">
            <wp:posOffset>5207635</wp:posOffset>
          </wp:positionH>
          <wp:positionV relativeFrom="paragraph">
            <wp:posOffset>-1290320</wp:posOffset>
          </wp:positionV>
          <wp:extent cx="1233170" cy="95694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979D1"/>
    <w:multiLevelType w:val="hybridMultilevel"/>
    <w:tmpl w:val="53F2C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3E"/>
    <w:rsid w:val="00121F7D"/>
    <w:rsid w:val="001E795F"/>
    <w:rsid w:val="002333A9"/>
    <w:rsid w:val="003630BF"/>
    <w:rsid w:val="00382345"/>
    <w:rsid w:val="003E1711"/>
    <w:rsid w:val="004D068A"/>
    <w:rsid w:val="005D04D1"/>
    <w:rsid w:val="006248CB"/>
    <w:rsid w:val="006F2141"/>
    <w:rsid w:val="00713FF8"/>
    <w:rsid w:val="00810D32"/>
    <w:rsid w:val="00871354"/>
    <w:rsid w:val="00AA64B2"/>
    <w:rsid w:val="00AB72E4"/>
    <w:rsid w:val="00C30A8E"/>
    <w:rsid w:val="00C55556"/>
    <w:rsid w:val="00D859C4"/>
    <w:rsid w:val="00FB5F3E"/>
    <w:rsid w:val="00F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026822"/>
  <w15:chartTrackingRefBased/>
  <w15:docId w15:val="{BE7CE10B-EC67-4D25-9696-E1D97EF6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3E"/>
  </w:style>
  <w:style w:type="paragraph" w:styleId="Heading1">
    <w:name w:val="heading 1"/>
    <w:basedOn w:val="Normal"/>
    <w:next w:val="Normal"/>
    <w:link w:val="Heading1Char"/>
    <w:uiPriority w:val="9"/>
    <w:qFormat/>
    <w:rsid w:val="00D85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F3E"/>
    <w:pPr>
      <w:ind w:left="720"/>
      <w:contextualSpacing/>
    </w:pPr>
  </w:style>
  <w:style w:type="table" w:styleId="TableGrid">
    <w:name w:val="Table Grid"/>
    <w:basedOn w:val="TableNormal"/>
    <w:uiPriority w:val="59"/>
    <w:rsid w:val="00FB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711"/>
  </w:style>
  <w:style w:type="paragraph" w:styleId="Footer">
    <w:name w:val="footer"/>
    <w:basedOn w:val="Normal"/>
    <w:link w:val="FooterChar"/>
    <w:uiPriority w:val="99"/>
    <w:unhideWhenUsed/>
    <w:rsid w:val="003E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711"/>
  </w:style>
  <w:style w:type="character" w:styleId="Hyperlink">
    <w:name w:val="Hyperlink"/>
    <w:basedOn w:val="DefaultParagraphFont"/>
    <w:uiPriority w:val="99"/>
    <w:unhideWhenUsed/>
    <w:rsid w:val="003E1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7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859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www.open.edu/openlearn/money-business/your-midlife-mot-wealth-work-and-wellbeing/content-section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Sofia.Maruzza</dc:creator>
  <cp:keywords/>
  <dc:description/>
  <cp:lastModifiedBy>Sofia.Maruzza</cp:lastModifiedBy>
  <cp:revision>3</cp:revision>
  <dcterms:created xsi:type="dcterms:W3CDTF">2021-11-08T15:32:00Z</dcterms:created>
  <dcterms:modified xsi:type="dcterms:W3CDTF">2021-11-08T15:40:00Z</dcterms:modified>
</cp:coreProperties>
</file>