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064"/>
      </w:tblGrid>
      <w:tr w:rsidR="001F63BD" w:rsidRPr="00A51CA6" w:rsidTr="001D22FF">
        <w:tc>
          <w:tcPr>
            <w:tcW w:w="2376" w:type="dxa"/>
          </w:tcPr>
          <w:p w:rsidR="001F63BD" w:rsidRPr="00BA5379" w:rsidRDefault="001F63BD" w:rsidP="001D22FF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name: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6064" w:type="dxa"/>
          </w:tcPr>
          <w:p w:rsidR="001F63BD" w:rsidRPr="00A51CA6" w:rsidRDefault="001F63BD" w:rsidP="001F63B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1</w:t>
            </w:r>
            <w:r w:rsidRPr="00A51CA6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78B36C5" wp14:editId="72C0E38D">
                  <wp:simplePos x="0" y="0"/>
                  <wp:positionH relativeFrom="column">
                    <wp:posOffset>3913505</wp:posOffset>
                  </wp:positionH>
                  <wp:positionV relativeFrom="paragraph">
                    <wp:posOffset>-88265</wp:posOffset>
                  </wp:positionV>
                  <wp:extent cx="1022350" cy="723900"/>
                  <wp:effectExtent l="0" t="0" r="0" b="0"/>
                  <wp:wrapNone/>
                  <wp:docPr id="2" name="Picture 2" descr="O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Topics covered</w:t>
            </w:r>
          </w:p>
        </w:tc>
      </w:tr>
      <w:tr w:rsidR="001F63BD" w:rsidRPr="00A51CA6" w:rsidTr="001D22FF">
        <w:tc>
          <w:tcPr>
            <w:tcW w:w="2376" w:type="dxa"/>
          </w:tcPr>
          <w:p w:rsidR="001F63BD" w:rsidRPr="00BA5379" w:rsidRDefault="001F63BD" w:rsidP="001D22FF">
            <w:pPr>
              <w:pStyle w:val="Header"/>
              <w:rPr>
                <w:sz w:val="20"/>
                <w:szCs w:val="20"/>
              </w:rPr>
            </w:pPr>
            <w:r w:rsidRPr="00BA5379">
              <w:rPr>
                <w:sz w:val="20"/>
                <w:szCs w:val="20"/>
              </w:rPr>
              <w:t>Document date:</w:t>
            </w:r>
          </w:p>
        </w:tc>
        <w:tc>
          <w:tcPr>
            <w:tcW w:w="6064" w:type="dxa"/>
          </w:tcPr>
          <w:p w:rsidR="001F63BD" w:rsidRPr="00A51CA6" w:rsidRDefault="001F63BD" w:rsidP="001D22FF">
            <w:pPr>
              <w:pStyle w:val="Header"/>
              <w:rPr>
                <w:sz w:val="20"/>
                <w:szCs w:val="20"/>
              </w:rPr>
            </w:pPr>
            <w:r w:rsidRPr="00A51CA6">
              <w:rPr>
                <w:sz w:val="20"/>
                <w:szCs w:val="20"/>
              </w:rPr>
              <w:t>2015</w:t>
            </w:r>
          </w:p>
        </w:tc>
      </w:tr>
      <w:tr w:rsidR="001F63BD" w:rsidRPr="009F3FDB" w:rsidTr="001D22FF">
        <w:tc>
          <w:tcPr>
            <w:tcW w:w="2376" w:type="dxa"/>
          </w:tcPr>
          <w:p w:rsidR="001F63BD" w:rsidRPr="009F3FDB" w:rsidRDefault="001F63BD" w:rsidP="001D22FF">
            <w:pPr>
              <w:pStyle w:val="Header"/>
              <w:rPr>
                <w:sz w:val="20"/>
                <w:szCs w:val="20"/>
              </w:rPr>
            </w:pPr>
            <w:r w:rsidRPr="009F3FDB">
              <w:rPr>
                <w:sz w:val="20"/>
                <w:szCs w:val="20"/>
              </w:rPr>
              <w:t>Copyright information:</w:t>
            </w:r>
          </w:p>
        </w:tc>
        <w:tc>
          <w:tcPr>
            <w:tcW w:w="6064" w:type="dxa"/>
          </w:tcPr>
          <w:p w:rsidR="001F63BD" w:rsidRPr="009F3FDB" w:rsidRDefault="001F63BD" w:rsidP="001D22FF">
            <w:pPr>
              <w:pStyle w:val="Header"/>
              <w:rPr>
                <w:sz w:val="20"/>
                <w:szCs w:val="20"/>
              </w:rPr>
            </w:pPr>
            <w:r w:rsidRPr="009F3FDB">
              <w:rPr>
                <w:sz w:val="20"/>
                <w:szCs w:val="20"/>
              </w:rPr>
              <w:t>Content is made available under a Creative Commons Attribution-</w:t>
            </w:r>
            <w:proofErr w:type="spellStart"/>
            <w:r w:rsidRPr="009F3FDB">
              <w:rPr>
                <w:sz w:val="20"/>
                <w:szCs w:val="20"/>
              </w:rPr>
              <w:t>NonCommercial</w:t>
            </w:r>
            <w:proofErr w:type="spellEnd"/>
            <w:r w:rsidRPr="009F3FDB">
              <w:rPr>
                <w:sz w:val="20"/>
                <w:szCs w:val="20"/>
              </w:rPr>
              <w:t>-</w:t>
            </w:r>
            <w:proofErr w:type="spellStart"/>
            <w:r w:rsidRPr="009F3FDB">
              <w:rPr>
                <w:sz w:val="20"/>
                <w:szCs w:val="20"/>
              </w:rPr>
              <w:t>ShareAlike</w:t>
            </w:r>
            <w:proofErr w:type="spellEnd"/>
            <w:r w:rsidRPr="009F3FDB">
              <w:rPr>
                <w:sz w:val="20"/>
                <w:szCs w:val="20"/>
              </w:rPr>
              <w:t xml:space="preserve"> 4.0 Licence.</w:t>
            </w:r>
          </w:p>
        </w:tc>
      </w:tr>
      <w:tr w:rsidR="001F63BD" w:rsidRPr="00A51CA6" w:rsidTr="001D22FF">
        <w:tc>
          <w:tcPr>
            <w:tcW w:w="2376" w:type="dxa"/>
          </w:tcPr>
          <w:p w:rsidR="001F63BD" w:rsidRPr="00BA5379" w:rsidRDefault="001F63BD" w:rsidP="001D22FF">
            <w:pPr>
              <w:pStyle w:val="Header"/>
              <w:rPr>
                <w:sz w:val="20"/>
                <w:szCs w:val="20"/>
              </w:rPr>
            </w:pPr>
            <w:proofErr w:type="spellStart"/>
            <w:r w:rsidRPr="00BA5379">
              <w:rPr>
                <w:sz w:val="20"/>
                <w:szCs w:val="20"/>
              </w:rPr>
              <w:t>OpenLearn</w:t>
            </w:r>
            <w:proofErr w:type="spellEnd"/>
            <w:r w:rsidRPr="00BA5379">
              <w:rPr>
                <w:sz w:val="20"/>
                <w:szCs w:val="20"/>
              </w:rPr>
              <w:t xml:space="preserve"> Study Unit:</w:t>
            </w:r>
          </w:p>
        </w:tc>
        <w:tc>
          <w:tcPr>
            <w:tcW w:w="6064" w:type="dxa"/>
          </w:tcPr>
          <w:p w:rsidR="001F63BD" w:rsidRPr="00A51CA6" w:rsidRDefault="001F63BD" w:rsidP="001F63BD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the Voluntary Sector</w:t>
            </w:r>
          </w:p>
        </w:tc>
      </w:tr>
      <w:tr w:rsidR="001F63BD" w:rsidRPr="009F3FDB" w:rsidTr="001D22FF">
        <w:tc>
          <w:tcPr>
            <w:tcW w:w="2376" w:type="dxa"/>
          </w:tcPr>
          <w:p w:rsidR="001F63BD" w:rsidRPr="009F3FDB" w:rsidRDefault="001F63BD" w:rsidP="001D22FF">
            <w:pPr>
              <w:pStyle w:val="Header"/>
              <w:rPr>
                <w:sz w:val="20"/>
                <w:szCs w:val="20"/>
              </w:rPr>
            </w:pPr>
            <w:proofErr w:type="spellStart"/>
            <w:r w:rsidRPr="009F3FDB">
              <w:rPr>
                <w:sz w:val="20"/>
                <w:szCs w:val="20"/>
              </w:rPr>
              <w:t>OpenLearn</w:t>
            </w:r>
            <w:proofErr w:type="spellEnd"/>
            <w:r w:rsidRPr="009F3FDB">
              <w:rPr>
                <w:sz w:val="20"/>
                <w:szCs w:val="20"/>
              </w:rPr>
              <w:t xml:space="preserve"> url:</w:t>
            </w:r>
          </w:p>
        </w:tc>
        <w:tc>
          <w:tcPr>
            <w:tcW w:w="6064" w:type="dxa"/>
          </w:tcPr>
          <w:p w:rsidR="001F63BD" w:rsidRPr="009F3FDB" w:rsidRDefault="001F63BD" w:rsidP="001F63BD">
            <w:pPr>
              <w:pStyle w:val="Header"/>
              <w:rPr>
                <w:sz w:val="20"/>
                <w:szCs w:val="20"/>
              </w:rPr>
            </w:pPr>
            <w:r w:rsidRPr="00D3063E">
              <w:rPr>
                <w:sz w:val="20"/>
                <w:szCs w:val="20"/>
              </w:rPr>
              <w:t>http://www.open.edu/openlearn/ocw/course/view.php?id=1266</w:t>
            </w:r>
          </w:p>
        </w:tc>
      </w:tr>
    </w:tbl>
    <w:p w:rsidR="001F63BD" w:rsidRDefault="001F63BD">
      <w:pPr>
        <w:rPr>
          <w:b/>
          <w:sz w:val="24"/>
          <w:szCs w:val="24"/>
        </w:rPr>
      </w:pPr>
    </w:p>
    <w:p w:rsidR="00036D9F" w:rsidRPr="008C5430" w:rsidRDefault="008C5430" w:rsidP="00BF2FEC">
      <w:pPr>
        <w:spacing w:after="60"/>
        <w:rPr>
          <w:b/>
          <w:sz w:val="24"/>
          <w:szCs w:val="24"/>
        </w:rPr>
      </w:pPr>
      <w:r w:rsidRPr="008C5430">
        <w:rPr>
          <w:b/>
          <w:sz w:val="24"/>
          <w:szCs w:val="24"/>
        </w:rPr>
        <w:t>Week 8 Activity 1</w:t>
      </w:r>
    </w:p>
    <w:p w:rsidR="008C5430" w:rsidRPr="008C5430" w:rsidRDefault="008C5430">
      <w:pPr>
        <w:rPr>
          <w:b/>
          <w:sz w:val="24"/>
          <w:szCs w:val="24"/>
        </w:rPr>
      </w:pPr>
      <w:r w:rsidRPr="008C5430">
        <w:rPr>
          <w:b/>
          <w:sz w:val="24"/>
          <w:szCs w:val="24"/>
        </w:rPr>
        <w:t>Table 1 Topics covered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100C45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  <w:b/>
              </w:rPr>
            </w:pPr>
            <w:r w:rsidRPr="00BF2FEC">
              <w:rPr>
                <w:rFonts w:cs="Tahoma"/>
                <w:b/>
              </w:rPr>
              <w:t>Week</w:t>
            </w:r>
          </w:p>
        </w:tc>
        <w:tc>
          <w:tcPr>
            <w:tcW w:w="3662" w:type="dxa"/>
          </w:tcPr>
          <w:p w:rsidR="00100C45" w:rsidRPr="00BF2FEC" w:rsidRDefault="00100C45" w:rsidP="007834B8">
            <w:pPr>
              <w:rPr>
                <w:rFonts w:cs="Tahoma"/>
                <w:b/>
              </w:rPr>
            </w:pPr>
            <w:r w:rsidRPr="00BF2FEC">
              <w:rPr>
                <w:rFonts w:cs="Tahoma"/>
                <w:b/>
              </w:rPr>
              <w:t>Key topics</w:t>
            </w:r>
          </w:p>
        </w:tc>
        <w:tc>
          <w:tcPr>
            <w:tcW w:w="2254" w:type="dxa"/>
          </w:tcPr>
          <w:p w:rsidR="00100C45" w:rsidRDefault="00100C45" w:rsidP="007834B8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I am confident about these</w:t>
            </w:r>
          </w:p>
        </w:tc>
        <w:tc>
          <w:tcPr>
            <w:tcW w:w="2254" w:type="dxa"/>
          </w:tcPr>
          <w:p w:rsidR="00100C45" w:rsidRDefault="00100C45" w:rsidP="007834B8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I would like to learn more about these</w:t>
            </w: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What is voluntary about the voluntary sector?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Where did the voluntary sector come from?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 xml:space="preserve">What is the voluntary sector’s distinctive value?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What are values?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Personal values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>Organisational values and vision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 xml:space="preserve">Values in the voluntary sector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>Data about the voluntary sector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>Size of the voluntary sector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>Contribution of the voluntary sector to the economy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>Types of voluntary activity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5</w:t>
            </w:r>
            <w:r w:rsidRPr="00BF2FEC">
              <w:rPr>
                <w:rFonts w:cs="Tahoma"/>
              </w:rPr>
              <w:tab/>
              <w:t>Understanding differences within the voluntary sector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6</w:t>
            </w:r>
            <w:r w:rsidRPr="00BF2FEC">
              <w:rPr>
                <w:rFonts w:cs="Tahoma"/>
              </w:rPr>
              <w:tab/>
              <w:t>Different data: micro-mapping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bookmarkStart w:id="0" w:name="_GoBack"/>
        <w:bookmarkEnd w:id="0"/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What is funding?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Looking at funding through annual reports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 xml:space="preserve">Income from individuals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 xml:space="preserve">Income from government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5</w:t>
            </w:r>
            <w:r w:rsidRPr="00BF2FEC">
              <w:rPr>
                <w:rFonts w:cs="Tahoma"/>
              </w:rPr>
              <w:tab/>
              <w:t xml:space="preserve">Income from other sources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6</w:t>
            </w:r>
            <w:r w:rsidRPr="00BF2FEC">
              <w:rPr>
                <w:rFonts w:cs="Tahoma"/>
              </w:rPr>
              <w:tab/>
              <w:t xml:space="preserve">Funding challenges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5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Who are stakeholders?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Stakeholder power and interest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 xml:space="preserve">Working with stakeholders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 xml:space="preserve">Communicating with stakeholders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6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What is power?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Who are beneficiaries?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 xml:space="preserve">Engaging and empowering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 xml:space="preserve">Empowering service users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  <w:tr w:rsidR="00100C45" w:rsidRPr="00C06BAB" w:rsidTr="007834B8">
        <w:tc>
          <w:tcPr>
            <w:tcW w:w="846" w:type="dxa"/>
          </w:tcPr>
          <w:p w:rsidR="00100C45" w:rsidRPr="00BF2FEC" w:rsidRDefault="00100C45" w:rsidP="007834B8">
            <w:pPr>
              <w:rPr>
                <w:rFonts w:cs="Tahoma"/>
              </w:rPr>
            </w:pPr>
            <w:r w:rsidRPr="00BF2FEC">
              <w:rPr>
                <w:rFonts w:cs="Tahoma"/>
              </w:rPr>
              <w:t>7</w:t>
            </w:r>
          </w:p>
        </w:tc>
        <w:tc>
          <w:tcPr>
            <w:tcW w:w="3662" w:type="dxa"/>
          </w:tcPr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1</w:t>
            </w:r>
            <w:r w:rsidRPr="00BF2FEC">
              <w:rPr>
                <w:rFonts w:cs="Tahoma"/>
              </w:rPr>
              <w:tab/>
              <w:t xml:space="preserve">What is volunteering?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2</w:t>
            </w:r>
            <w:r w:rsidRPr="00BF2FEC">
              <w:rPr>
                <w:rFonts w:cs="Tahoma"/>
              </w:rPr>
              <w:tab/>
              <w:t xml:space="preserve">What do volunteers do?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3</w:t>
            </w:r>
            <w:r w:rsidRPr="00BF2FEC">
              <w:rPr>
                <w:rFonts w:cs="Tahoma"/>
              </w:rPr>
              <w:tab/>
              <w:t xml:space="preserve">Who volunteers? </w:t>
            </w:r>
          </w:p>
          <w:p w:rsidR="00100C45" w:rsidRPr="00BF2FEC" w:rsidRDefault="00100C45" w:rsidP="00100C45">
            <w:pPr>
              <w:tabs>
                <w:tab w:val="left" w:pos="240"/>
              </w:tabs>
              <w:ind w:left="240" w:hanging="240"/>
              <w:rPr>
                <w:rFonts w:cs="Tahoma"/>
              </w:rPr>
            </w:pPr>
            <w:r w:rsidRPr="00BF2FEC">
              <w:rPr>
                <w:rFonts w:cs="Tahoma"/>
              </w:rPr>
              <w:t>4</w:t>
            </w:r>
            <w:r w:rsidRPr="00BF2FEC">
              <w:rPr>
                <w:rFonts w:cs="Tahoma"/>
              </w:rPr>
              <w:tab/>
              <w:t xml:space="preserve">Why volunteer? </w:t>
            </w: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254" w:type="dxa"/>
          </w:tcPr>
          <w:p w:rsidR="00100C45" w:rsidRPr="00C06BAB" w:rsidRDefault="00100C45" w:rsidP="007834B8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8C5430" w:rsidRDefault="008C5430"/>
    <w:sectPr w:rsidR="008C5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50" w:rsidRDefault="00A51750" w:rsidP="008C5430">
      <w:pPr>
        <w:spacing w:after="0" w:line="240" w:lineRule="auto"/>
      </w:pPr>
      <w:r>
        <w:separator/>
      </w:r>
    </w:p>
  </w:endnote>
  <w:endnote w:type="continuationSeparator" w:id="0">
    <w:p w:rsidR="00A51750" w:rsidRDefault="00A51750" w:rsidP="008C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50" w:rsidRDefault="00A51750" w:rsidP="008C5430">
      <w:pPr>
        <w:spacing w:after="0" w:line="240" w:lineRule="auto"/>
      </w:pPr>
      <w:r>
        <w:separator/>
      </w:r>
    </w:p>
  </w:footnote>
  <w:footnote w:type="continuationSeparator" w:id="0">
    <w:p w:rsidR="00A51750" w:rsidRDefault="00A51750" w:rsidP="008C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30"/>
    <w:rsid w:val="00036D9F"/>
    <w:rsid w:val="00100C45"/>
    <w:rsid w:val="001F63BD"/>
    <w:rsid w:val="003768D1"/>
    <w:rsid w:val="0041436B"/>
    <w:rsid w:val="0045636A"/>
    <w:rsid w:val="006563A8"/>
    <w:rsid w:val="008C5430"/>
    <w:rsid w:val="00A51750"/>
    <w:rsid w:val="00B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E613E-F687-41C8-A050-218E1CF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68D1"/>
    <w:pPr>
      <w:keepNext/>
      <w:spacing w:after="0" w:line="240" w:lineRule="auto"/>
      <w:outlineLvl w:val="0"/>
    </w:pPr>
    <w:rPr>
      <w:rFonts w:ascii="Times" w:eastAsia="Times" w:hAnsi="Times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8D1"/>
    <w:rPr>
      <w:rFonts w:ascii="Times" w:eastAsia="Times" w:hAnsi="Times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30"/>
  </w:style>
  <w:style w:type="paragraph" w:styleId="Footer">
    <w:name w:val="footer"/>
    <w:basedOn w:val="Normal"/>
    <w:link w:val="FooterChar"/>
    <w:uiPriority w:val="99"/>
    <w:unhideWhenUsed/>
    <w:rsid w:val="008C5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30"/>
  </w:style>
  <w:style w:type="paragraph" w:styleId="BalloonText">
    <w:name w:val="Balloon Text"/>
    <w:basedOn w:val="Normal"/>
    <w:link w:val="BalloonTextChar"/>
    <w:uiPriority w:val="99"/>
    <w:semiHidden/>
    <w:unhideWhenUsed/>
    <w:rsid w:val="008C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J.N.Nockles</dc:creator>
  <cp:lastModifiedBy>Jennifer.Nockles</cp:lastModifiedBy>
  <cp:revision>5</cp:revision>
  <dcterms:created xsi:type="dcterms:W3CDTF">2015-07-29T16:35:00Z</dcterms:created>
  <dcterms:modified xsi:type="dcterms:W3CDTF">2015-10-15T14:39:00Z</dcterms:modified>
</cp:coreProperties>
</file>