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5019" w14:textId="0FD64791" w:rsidR="001B30A0" w:rsidRPr="00C038E2" w:rsidRDefault="00920CE4" w:rsidP="001513E9">
      <w:pPr>
        <w:pStyle w:val="Title"/>
      </w:pPr>
      <w:r>
        <w:t>Guidance on s</w:t>
      </w:r>
      <w:r w:rsidR="00C038E2">
        <w:t>tudying</w:t>
      </w:r>
      <w:r w:rsidR="00C038E2" w:rsidRPr="00C038E2">
        <w:t xml:space="preserve"> </w:t>
      </w:r>
      <w:r w:rsidR="00C038E2">
        <w:t>emotive</w:t>
      </w:r>
      <w:r w:rsidR="00C038E2" w:rsidRPr="00C038E2">
        <w:t xml:space="preserve"> topics</w:t>
      </w:r>
      <w:r w:rsidR="009F7EAD">
        <w:t xml:space="preserve"> and developing emotional resilience</w:t>
      </w:r>
      <w:r w:rsidR="00C038E2" w:rsidRPr="00C038E2">
        <w:t xml:space="preserve"> </w:t>
      </w:r>
    </w:p>
    <w:p w14:paraId="0985C506" w14:textId="77777777" w:rsidR="00C038E2" w:rsidRDefault="00C038E2" w:rsidP="00C038E2">
      <w:pPr>
        <w:jc w:val="center"/>
        <w:rPr>
          <w:b/>
        </w:rPr>
      </w:pPr>
    </w:p>
    <w:p w14:paraId="55DFF7CB" w14:textId="7D42F8F9" w:rsidR="001056CF" w:rsidRDefault="001056CF" w:rsidP="001056CF">
      <w:r>
        <w:t xml:space="preserve">Studying emotive topics can be motivating engaging, and </w:t>
      </w:r>
      <w:r w:rsidR="00F2397F">
        <w:t xml:space="preserve">an important part of your study experience. It can </w:t>
      </w:r>
      <w:r>
        <w:t xml:space="preserve">help relate your </w:t>
      </w:r>
      <w:r w:rsidR="00F2397F">
        <w:t>learning</w:t>
      </w:r>
      <w:r>
        <w:t xml:space="preserve"> to </w:t>
      </w:r>
      <w:r w:rsidR="00F2397F">
        <w:t xml:space="preserve">the </w:t>
      </w:r>
      <w:r>
        <w:t>real world</w:t>
      </w:r>
      <w:r w:rsidR="00F2397F">
        <w:t>, spark your curiosity and help you to understand your role in society and social change</w:t>
      </w:r>
      <w:r>
        <w:t xml:space="preserve">. However, </w:t>
      </w:r>
      <w:r w:rsidR="00F2397F">
        <w:t xml:space="preserve">this can be an </w:t>
      </w:r>
      <w:r>
        <w:t xml:space="preserve">emotionally challenging </w:t>
      </w:r>
      <w:r w:rsidR="00F2397F">
        <w:t xml:space="preserve"> process</w:t>
      </w:r>
      <w:r>
        <w:t>. Learning</w:t>
      </w:r>
      <w:r w:rsidR="00F2397F">
        <w:t xml:space="preserve"> about yourself and your emotional responses</w:t>
      </w:r>
      <w:r>
        <w:t xml:space="preserve"> to topics is a study skill</w:t>
      </w:r>
      <w:r w:rsidR="00F2397F">
        <w:t>:</w:t>
      </w:r>
      <w:r>
        <w:t xml:space="preserve"> the skill of </w:t>
      </w:r>
      <w:r w:rsidR="009E0E29">
        <w:t>emotional</w:t>
      </w:r>
      <w:r>
        <w:t xml:space="preserve"> resilience. </w:t>
      </w:r>
      <w:r w:rsidR="00F2397F">
        <w:t xml:space="preserve">You may already have some skills in this from your experience in work and life that you can draw on. </w:t>
      </w:r>
      <w:r>
        <w:t xml:space="preserve">You can </w:t>
      </w:r>
      <w:r w:rsidR="00F2397F">
        <w:t xml:space="preserve">also </w:t>
      </w:r>
      <w:r>
        <w:t xml:space="preserve">develop your </w:t>
      </w:r>
      <w:r w:rsidR="009E0E29">
        <w:t>emotional</w:t>
      </w:r>
      <w:r>
        <w:t xml:space="preserve"> resilience, just as you can develop your essay writing or note taking skills. </w:t>
      </w:r>
    </w:p>
    <w:p w14:paraId="2FC1BF09" w14:textId="2A3C53D0" w:rsidR="006779F6" w:rsidRDefault="00D9066F" w:rsidP="00C038E2">
      <w:r>
        <w:t>C</w:t>
      </w:r>
      <w:r w:rsidR="006779F6">
        <w:t xml:space="preserve">ase studies featuring emotive and </w:t>
      </w:r>
      <w:r w:rsidR="00F2397F">
        <w:t xml:space="preserve">sensitive </w:t>
      </w:r>
      <w:r w:rsidR="006779F6">
        <w:t>content can feel different for different peopl</w:t>
      </w:r>
      <w:r w:rsidR="001C6F3E">
        <w:t>e</w:t>
      </w:r>
      <w:r w:rsidR="00903196">
        <w:t xml:space="preserve">. </w:t>
      </w:r>
      <w:r w:rsidR="00F2397F">
        <w:t xml:space="preserve">It is normal to have an emotional response to case studies that feature violence, </w:t>
      </w:r>
      <w:proofErr w:type="gramStart"/>
      <w:r w:rsidR="00F2397F">
        <w:t>injustice</w:t>
      </w:r>
      <w:proofErr w:type="gramEnd"/>
      <w:r w:rsidR="00F2397F">
        <w:t xml:space="preserve"> or human suffering. </w:t>
      </w:r>
      <w:r w:rsidR="00F22A1F">
        <w:t>M</w:t>
      </w:r>
      <w:r w:rsidR="003A5FCE">
        <w:t xml:space="preserve">ost </w:t>
      </w:r>
      <w:r w:rsidR="000A4B8C">
        <w:t>students</w:t>
      </w:r>
      <w:r w:rsidR="003A5FCE">
        <w:t xml:space="preserve"> find materials like this upsetting at some point</w:t>
      </w:r>
      <w:r w:rsidR="000A4B8C">
        <w:t xml:space="preserve"> in their </w:t>
      </w:r>
      <w:proofErr w:type="gramStart"/>
      <w:r w:rsidR="000A4B8C">
        <w:t>studies</w:t>
      </w:r>
      <w:r w:rsidR="00F929E7">
        <w:t>, and</w:t>
      </w:r>
      <w:proofErr w:type="gramEnd"/>
      <w:r w:rsidR="00F929E7">
        <w:t xml:space="preserve"> may</w:t>
      </w:r>
      <w:r w:rsidR="004B470C">
        <w:t xml:space="preserve"> even</w:t>
      </w:r>
      <w:r w:rsidR="00F929E7">
        <w:t xml:space="preserve"> be surprised </w:t>
      </w:r>
      <w:r w:rsidR="00491179">
        <w:t>by their</w:t>
      </w:r>
      <w:r w:rsidR="00F929E7">
        <w:t xml:space="preserve"> own rea</w:t>
      </w:r>
      <w:r w:rsidR="004B470C">
        <w:t>ction</w:t>
      </w:r>
      <w:r w:rsidR="006466E2">
        <w:t xml:space="preserve"> to this content</w:t>
      </w:r>
      <w:r w:rsidR="003A5FCE">
        <w:t>.</w:t>
      </w:r>
      <w:r w:rsidR="006659E0">
        <w:t xml:space="preserve"> </w:t>
      </w:r>
      <w:r w:rsidR="004B470C">
        <w:t xml:space="preserve">When faced with </w:t>
      </w:r>
      <w:r w:rsidR="00F2397F">
        <w:t xml:space="preserve">this </w:t>
      </w:r>
      <w:r w:rsidR="004B470C">
        <w:t xml:space="preserve">content, people </w:t>
      </w:r>
      <w:r w:rsidR="006779F6">
        <w:t>may experience feelings of sadness, anger</w:t>
      </w:r>
      <w:r w:rsidR="00F2397F">
        <w:t xml:space="preserve">, </w:t>
      </w:r>
      <w:proofErr w:type="gramStart"/>
      <w:r w:rsidR="00F2397F">
        <w:t>powerlessness</w:t>
      </w:r>
      <w:proofErr w:type="gramEnd"/>
      <w:r w:rsidR="00F2397F">
        <w:t xml:space="preserve"> or shock</w:t>
      </w:r>
      <w:r w:rsidR="006779F6">
        <w:t xml:space="preserve">, or be reminded of their own </w:t>
      </w:r>
      <w:r w:rsidR="00903196">
        <w:t>painful or traumatic</w:t>
      </w:r>
      <w:r w:rsidR="006779F6">
        <w:t xml:space="preserve"> experiences. Some may find the content exacerbates symptoms of conditions such as anxiety, depression, or post-traumatic stress disorder. </w:t>
      </w:r>
    </w:p>
    <w:p w14:paraId="36CA7631" w14:textId="6C6D5BF3" w:rsidR="006779F6" w:rsidRDefault="006779F6" w:rsidP="00C038E2">
      <w:r>
        <w:t>There are various strategies that you can try if you find module content distressing</w:t>
      </w:r>
      <w:r w:rsidR="00903196">
        <w:t xml:space="preserve"> or triggering</w:t>
      </w:r>
      <w:r>
        <w:t xml:space="preserve">. </w:t>
      </w:r>
      <w:r w:rsidR="00A45047">
        <w:t>These strategies are not meant to replace medical advice or support for significant mental health needs or mental distress, but may give you some ideas on how to study emotive topics:</w:t>
      </w:r>
    </w:p>
    <w:p w14:paraId="7036304D" w14:textId="5207154D" w:rsidR="007E0462" w:rsidRPr="007E0462" w:rsidRDefault="00A45047" w:rsidP="007E0462">
      <w:pPr>
        <w:pStyle w:val="Heading1"/>
      </w:pPr>
      <w:r w:rsidRPr="007E0462">
        <w:t>Know yourself</w:t>
      </w:r>
    </w:p>
    <w:p w14:paraId="06AD365D" w14:textId="2006B96A" w:rsidR="007E0462" w:rsidRDefault="003E3FD3" w:rsidP="007E0462">
      <w:r>
        <w:t>E</w:t>
      </w:r>
      <w:r w:rsidR="00A45047">
        <w:t xml:space="preserve">motions are normal when studying difficult topics. However, </w:t>
      </w:r>
      <w:r w:rsidR="008E701D">
        <w:t>it is helpful to</w:t>
      </w:r>
      <w:r w:rsidR="009C54FC">
        <w:t xml:space="preserve"> pay attention to your own wellbeing</w:t>
      </w:r>
      <w:r w:rsidR="008E701D">
        <w:t>. You might already have a way in which you check in with yourself and how you are feeling, this could include mindfulness and grounding exercises. However,</w:t>
      </w:r>
      <w:r w:rsidR="009C54FC">
        <w:t xml:space="preserve"> </w:t>
      </w:r>
      <w:r w:rsidR="00A45047">
        <w:t xml:space="preserve">if you find that you are very distressed, or the content has exacerbated your mental health condition, you should seek further help </w:t>
      </w:r>
      <w:r w:rsidR="00A2188B">
        <w:t>(s</w:t>
      </w:r>
      <w:r w:rsidR="00A45047">
        <w:t>ee the ‘Sources of further support’ section</w:t>
      </w:r>
      <w:r w:rsidR="00A2188B">
        <w:t xml:space="preserve">). </w:t>
      </w:r>
      <w:r w:rsidR="007F287C">
        <w:t>Some signs that you might need to take care of yourself or seek help include</w:t>
      </w:r>
      <w:r w:rsidR="00612DA4">
        <w:t xml:space="preserve">: </w:t>
      </w:r>
    </w:p>
    <w:p w14:paraId="78ACDDC7" w14:textId="77777777" w:rsidR="007E0462" w:rsidRPr="007E0462" w:rsidRDefault="00612DA4" w:rsidP="007E0462">
      <w:pPr>
        <w:pStyle w:val="ListParagraph"/>
        <w:numPr>
          <w:ilvl w:val="0"/>
          <w:numId w:val="3"/>
        </w:numPr>
        <w:rPr>
          <w:b/>
        </w:rPr>
      </w:pPr>
      <w:r>
        <w:t>changed or</w:t>
      </w:r>
      <w:r w:rsidR="007F287C">
        <w:t xml:space="preserve"> </w:t>
      </w:r>
      <w:r w:rsidR="00CF3C0E">
        <w:t>disturbed sleep</w:t>
      </w:r>
    </w:p>
    <w:p w14:paraId="7D5708F5" w14:textId="3D03DEB1" w:rsidR="007E0462" w:rsidRPr="007E0462" w:rsidRDefault="00CF3C0E" w:rsidP="007E0462">
      <w:pPr>
        <w:pStyle w:val="ListParagraph"/>
        <w:numPr>
          <w:ilvl w:val="0"/>
          <w:numId w:val="3"/>
        </w:numPr>
        <w:rPr>
          <w:b/>
        </w:rPr>
      </w:pPr>
      <w:r>
        <w:t xml:space="preserve">finding </w:t>
      </w:r>
      <w:r w:rsidR="007343B5">
        <w:t xml:space="preserve">you cannot stop thinking about </w:t>
      </w:r>
      <w:r w:rsidR="00F2397F">
        <w:t>a</w:t>
      </w:r>
      <w:r w:rsidR="007343B5">
        <w:t>topic</w:t>
      </w:r>
      <w:r>
        <w:t xml:space="preserve"> </w:t>
      </w:r>
      <w:r w:rsidR="00F2397F">
        <w:t>or case study</w:t>
      </w:r>
    </w:p>
    <w:p w14:paraId="5668138D" w14:textId="490A7C31" w:rsidR="007E0462" w:rsidRPr="007E0462" w:rsidRDefault="007E0462" w:rsidP="007E0462">
      <w:pPr>
        <w:pStyle w:val="ListParagraph"/>
        <w:numPr>
          <w:ilvl w:val="0"/>
          <w:numId w:val="3"/>
        </w:numPr>
        <w:rPr>
          <w:b/>
        </w:rPr>
      </w:pPr>
      <w:r>
        <w:t>feeling the urge to behave in a way that may be harmful to yourself</w:t>
      </w:r>
    </w:p>
    <w:p w14:paraId="0C1C675D" w14:textId="0126AE79" w:rsidR="007E0462" w:rsidRPr="007E0462" w:rsidRDefault="00CF3C0E" w:rsidP="007E0462">
      <w:pPr>
        <w:pStyle w:val="ListParagraph"/>
        <w:numPr>
          <w:ilvl w:val="0"/>
          <w:numId w:val="3"/>
        </w:numPr>
        <w:rPr>
          <w:b/>
        </w:rPr>
      </w:pPr>
      <w:r>
        <w:t>finding yourself tearful</w:t>
      </w:r>
      <w:r w:rsidR="00EC0F9F">
        <w:t>, moody</w:t>
      </w:r>
      <w:r>
        <w:t xml:space="preserve"> or upset</w:t>
      </w:r>
      <w:r w:rsidR="00D20339">
        <w:t xml:space="preserve"> even</w:t>
      </w:r>
      <w:r w:rsidR="007E0462">
        <w:t xml:space="preserve"> a few days</w:t>
      </w:r>
      <w:r w:rsidR="00D20339">
        <w:t xml:space="preserve"> after you have finis</w:t>
      </w:r>
      <w:r w:rsidR="00612DA4">
        <w:t>h</w:t>
      </w:r>
      <w:r w:rsidR="00D20339">
        <w:t xml:space="preserve">ed studying the </w:t>
      </w:r>
      <w:proofErr w:type="gramStart"/>
      <w:r w:rsidR="00D20339">
        <w:t>material</w:t>
      </w:r>
      <w:proofErr w:type="gramEnd"/>
    </w:p>
    <w:p w14:paraId="3E3ECD54" w14:textId="1739DDC5" w:rsidR="007E0462" w:rsidRPr="007E0462" w:rsidRDefault="007E0462" w:rsidP="007E0462">
      <w:pPr>
        <w:pStyle w:val="ListParagraph"/>
        <w:numPr>
          <w:ilvl w:val="0"/>
          <w:numId w:val="3"/>
        </w:numPr>
        <w:rPr>
          <w:b/>
        </w:rPr>
      </w:pPr>
      <w:r>
        <w:t>having unexpected or intrusive thoughts about the topic, even after a few days have passed</w:t>
      </w:r>
    </w:p>
    <w:p w14:paraId="2D312669" w14:textId="77777777" w:rsidR="007E0462" w:rsidRDefault="007E0462" w:rsidP="007E0462">
      <w:pPr>
        <w:pStyle w:val="Heading1"/>
      </w:pPr>
      <w:r w:rsidRPr="007E0462">
        <w:t>Study strategically</w:t>
      </w:r>
    </w:p>
    <w:p w14:paraId="38E296F9" w14:textId="0182E2F3" w:rsidR="00EC0F9F" w:rsidRDefault="007E0462" w:rsidP="007E0462">
      <w:r>
        <w:t xml:space="preserve">If a particular case study is very distressing, you could choose to engage with it lightly. For example, you might decide to just skim read it, read a film transcript rather than watching a film, or avoid using the case study in your TMA. In your independent study time, you might decide to focus on a different case study instead. You could engage with the material in short bursts, </w:t>
      </w:r>
      <w:r w:rsidR="008E701D">
        <w:t xml:space="preserve">take breaks </w:t>
      </w:r>
      <w:r>
        <w:t xml:space="preserve">and </w:t>
      </w:r>
      <w:r>
        <w:lastRenderedPageBreak/>
        <w:t xml:space="preserve">intersperse your study time with something you enjoy </w:t>
      </w:r>
      <w:proofErr w:type="gramStart"/>
      <w:r>
        <w:t>to help</w:t>
      </w:r>
      <w:proofErr w:type="gramEnd"/>
      <w:r>
        <w:t xml:space="preserve"> you relax. Alternatively, you might decide to leave the topic for now, and return to it later when you feel stronger – sometimes gradual, repeated exposure to difficult topics can strengthen your ability to study them.</w:t>
      </w:r>
      <w:r w:rsidR="00EC0F9F">
        <w:t xml:space="preserve"> </w:t>
      </w:r>
    </w:p>
    <w:p w14:paraId="51602BD4" w14:textId="77777777" w:rsidR="007E0462" w:rsidRDefault="007E0462" w:rsidP="007E0462">
      <w:pPr>
        <w:pStyle w:val="Heading1"/>
      </w:pPr>
      <w:r w:rsidRPr="007E0462">
        <w:t>Prepare yourself</w:t>
      </w:r>
    </w:p>
    <w:p w14:paraId="717E5767" w14:textId="5FF2CCBA" w:rsidR="007E0462" w:rsidRDefault="007E0462" w:rsidP="007E0462">
      <w:r>
        <w:t xml:space="preserve">If you know </w:t>
      </w:r>
      <w:proofErr w:type="gramStart"/>
      <w:r>
        <w:t>particular topics</w:t>
      </w:r>
      <w:proofErr w:type="gramEnd"/>
      <w:r>
        <w:t xml:space="preserve"> (such as sexual assault or knife crime) will be difficult for you, you can take steps to prepare. You might find that you are able to engage with this content if you know it is coming up; or you may need to avoid it altogether. Some modules have content </w:t>
      </w:r>
      <w:r w:rsidR="008E701D">
        <w:t xml:space="preserve">notes or </w:t>
      </w:r>
      <w:r>
        <w:t xml:space="preserve">warnings, and others give a preview of topics at the start of each study week / Block, which will help you make an informed decision about whether you can engage with the material. Your tutor can also let you know if particular topics come up in the </w:t>
      </w:r>
      <w:proofErr w:type="gramStart"/>
      <w:r>
        <w:t>module, and</w:t>
      </w:r>
      <w:proofErr w:type="gramEnd"/>
      <w:r>
        <w:t xml:space="preserve"> can help you make a study plan to ensure you look after yourself, whilst still meeting the learning outcomes of the Block. </w:t>
      </w:r>
      <w:r w:rsidR="008E701D">
        <w:t xml:space="preserve">This may include planning more time to study a topic, studying in </w:t>
      </w:r>
      <w:proofErr w:type="gramStart"/>
      <w:r w:rsidR="008E701D">
        <w:t>chunks</w:t>
      </w:r>
      <w:proofErr w:type="gramEnd"/>
      <w:r w:rsidR="008E701D">
        <w:t xml:space="preserve"> and taking regular breaks, planning an activity before or after study to help clear your head.</w:t>
      </w:r>
    </w:p>
    <w:p w14:paraId="13CF3CDF" w14:textId="4B696A41" w:rsidR="00EC0F9F" w:rsidRDefault="00EC0F9F" w:rsidP="00EC0F9F">
      <w:pPr>
        <w:pStyle w:val="Heading1"/>
      </w:pPr>
      <w:r>
        <w:t>Control your environment</w:t>
      </w:r>
    </w:p>
    <w:p w14:paraId="75E95783" w14:textId="0FC07F21" w:rsidR="00EC0F9F" w:rsidRDefault="00EC0F9F" w:rsidP="007E0462">
      <w:r>
        <w:t xml:space="preserve">Some people find it easier to engage with distressing topics if they have </w:t>
      </w:r>
      <w:proofErr w:type="gramStart"/>
      <w:r>
        <w:t>particular comforts</w:t>
      </w:r>
      <w:proofErr w:type="gramEnd"/>
      <w:r>
        <w:t xml:space="preserve"> or supports in their study environment. This might include playing upbeat music while studying, eating comfort food, keeping your hands occupied with a task or hobby, or having a pillow or something comforting to hold. It’s also a good idea to stay away from the News or anything distressing after you’ve finished your study session, and instead find something relaxing or uplifting to do. </w:t>
      </w:r>
    </w:p>
    <w:p w14:paraId="4BDC5009" w14:textId="753903E3" w:rsidR="007E0462" w:rsidRDefault="006779F6" w:rsidP="007E0462">
      <w:pPr>
        <w:pStyle w:val="Heading1"/>
      </w:pPr>
      <w:r w:rsidRPr="007E0462">
        <w:t>Engage with others</w:t>
      </w:r>
    </w:p>
    <w:p w14:paraId="756EDF6F" w14:textId="34A227C4" w:rsidR="006779F6" w:rsidRDefault="006779F6" w:rsidP="007E0462">
      <w:r>
        <w:t>Sometimes being a</w:t>
      </w:r>
      <w:r w:rsidR="00D9066F">
        <w:t xml:space="preserve"> distance learning </w:t>
      </w:r>
      <w:r>
        <w:t xml:space="preserve">student is </w:t>
      </w:r>
      <w:r w:rsidR="00A45047">
        <w:t>isolating</w:t>
      </w:r>
      <w:r>
        <w:t xml:space="preserve">, and </w:t>
      </w:r>
      <w:r w:rsidR="00A45047">
        <w:t xml:space="preserve">thinking about distressing content alone can make it harder to deal with. Talking to others about the content can help you manage difficult feelings. You could talk to friends or family. You could contact other students via the Open </w:t>
      </w:r>
      <w:r w:rsidR="00D9066F">
        <w:t>University</w:t>
      </w:r>
      <w:r w:rsidR="00A45047">
        <w:t xml:space="preserve"> forums, at a tutorial, or on social media. You can also talk to your tutor, or to your Student Support Team</w:t>
      </w:r>
      <w:r w:rsidR="00D9066F">
        <w:t xml:space="preserve"> about the module content</w:t>
      </w:r>
      <w:r w:rsidR="00A45047">
        <w:t xml:space="preserve">. </w:t>
      </w:r>
    </w:p>
    <w:p w14:paraId="6428FB65" w14:textId="77777777" w:rsidR="007E0462" w:rsidRDefault="00A45047" w:rsidP="007E0462">
      <w:pPr>
        <w:pStyle w:val="Heading1"/>
      </w:pPr>
      <w:r w:rsidRPr="007E0462">
        <w:t>Accept your feelings</w:t>
      </w:r>
    </w:p>
    <w:p w14:paraId="397E93C5" w14:textId="5882F534" w:rsidR="00A45047" w:rsidRDefault="00A45047" w:rsidP="007E0462">
      <w:r>
        <w:t>Sometimes just acknowledging content has made you feel sad or angry is helpful. It is not wrong to have a str</w:t>
      </w:r>
      <w:r w:rsidR="009C54FC">
        <w:t>o</w:t>
      </w:r>
      <w:r>
        <w:t xml:space="preserve">ng emotional response to a topic involving human suffering or distress. </w:t>
      </w:r>
      <w:r w:rsidR="009C54FC">
        <w:t xml:space="preserve">Some people find it helpful to </w:t>
      </w:r>
      <w:r w:rsidR="008E701D" w:rsidRPr="008E701D">
        <w:t>take time to feel and express their feelings, this could include writing in a journal, a creative hobby, going for a walk or gardening</w:t>
      </w:r>
      <w:r w:rsidR="009C54FC">
        <w:t xml:space="preserve">. </w:t>
      </w:r>
      <w:r w:rsidR="009A07C1">
        <w:t xml:space="preserve">Be gentle with </w:t>
      </w:r>
      <w:proofErr w:type="gramStart"/>
      <w:r w:rsidR="009A07C1">
        <w:t>yourself, and</w:t>
      </w:r>
      <w:proofErr w:type="gramEnd"/>
      <w:r w:rsidR="009A07C1">
        <w:t xml:space="preserve"> acknowledge that having a strong emotional response to a topic </w:t>
      </w:r>
      <w:r w:rsidR="00605FFB">
        <w:t xml:space="preserve">is a normal and empathetic reaction. Even experienced academics </w:t>
      </w:r>
      <w:r w:rsidR="002F3598">
        <w:t>sometimes become emotional about the topics they study.</w:t>
      </w:r>
    </w:p>
    <w:p w14:paraId="50B146A3" w14:textId="77777777" w:rsidR="007E0462" w:rsidRDefault="009C54FC" w:rsidP="007E0462">
      <w:pPr>
        <w:pStyle w:val="Heading1"/>
      </w:pPr>
      <w:r w:rsidRPr="007E0462">
        <w:t>Channel your feelings</w:t>
      </w:r>
    </w:p>
    <w:p w14:paraId="47F7BC84" w14:textId="1AC34816" w:rsidR="009C54FC" w:rsidRPr="007E0462" w:rsidRDefault="009C54FC" w:rsidP="007E0462">
      <w:pPr>
        <w:rPr>
          <w:b/>
        </w:rPr>
      </w:pPr>
      <w:r>
        <w:t>Some people fin</w:t>
      </w:r>
      <w:r w:rsidRPr="009C54FC">
        <w:t>d that learning about a distressing topic motivates them to work for change</w:t>
      </w:r>
      <w:r>
        <w:t>. F</w:t>
      </w:r>
      <w:r w:rsidRPr="009C54FC">
        <w:t>or example,</w:t>
      </w:r>
      <w:r>
        <w:t xml:space="preserve"> learning distressing facts about child poverty might inspire you to campaign, volunteer, or fundraise. For some people, sadness and anger give them the energy to try to change things they feel strongly about. </w:t>
      </w:r>
      <w:r w:rsidR="009C561D">
        <w:t xml:space="preserve">Case studies may relate to experiences in your own life, </w:t>
      </w:r>
      <w:r w:rsidR="0036162F">
        <w:t xml:space="preserve">and help you make sense </w:t>
      </w:r>
      <w:r w:rsidR="00C620D9">
        <w:t>of your past,</w:t>
      </w:r>
      <w:r w:rsidR="0036162F">
        <w:t xml:space="preserve"> </w:t>
      </w:r>
      <w:r w:rsidR="00C620D9">
        <w:t xml:space="preserve">or </w:t>
      </w:r>
      <w:r w:rsidR="00E41276">
        <w:t>make positive</w:t>
      </w:r>
      <w:r w:rsidR="00C620D9">
        <w:t xml:space="preserve"> decisions about your future.</w:t>
      </w:r>
    </w:p>
    <w:p w14:paraId="688214E5" w14:textId="3F7A424A" w:rsidR="003E3FD3" w:rsidRDefault="003E3FD3" w:rsidP="001513E9">
      <w:pPr>
        <w:pStyle w:val="Heading1"/>
      </w:pPr>
      <w:r>
        <w:lastRenderedPageBreak/>
        <w:t>Seek help</w:t>
      </w:r>
      <w:r w:rsidR="007E0462">
        <w:t xml:space="preserve"> if needed</w:t>
      </w:r>
    </w:p>
    <w:p w14:paraId="616883A2" w14:textId="0F32ACDD" w:rsidR="003E3FD3" w:rsidRDefault="003E3FD3" w:rsidP="003E3FD3">
      <w:r>
        <w:t xml:space="preserve">If your module content has </w:t>
      </w:r>
      <w:r w:rsidR="00903196">
        <w:t>affected you strongly</w:t>
      </w:r>
      <w:r>
        <w:t xml:space="preserve"> or exacerbated a mental health condition, you might need to seek further help. </w:t>
      </w:r>
    </w:p>
    <w:p w14:paraId="07711CE2" w14:textId="43D5AC7A" w:rsidR="005E55C9" w:rsidRDefault="00E416B2" w:rsidP="005E55C9">
      <w:pPr>
        <w:pStyle w:val="ListParagraph"/>
        <w:numPr>
          <w:ilvl w:val="0"/>
          <w:numId w:val="2"/>
        </w:numPr>
      </w:pPr>
      <w:r>
        <w:t xml:space="preserve">If </w:t>
      </w:r>
      <w:r w:rsidR="008E701D">
        <w:t xml:space="preserve">what you are experiencing </w:t>
      </w:r>
      <w:r>
        <w:t>ha</w:t>
      </w:r>
      <w:r w:rsidR="008E701D">
        <w:t>s</w:t>
      </w:r>
      <w:r>
        <w:t xml:space="preserve"> made it difficult to keep up with your studies or complete your assignments, speak to your tutor. They may be able to offer you an extension, or help you catch up. They can advise where </w:t>
      </w:r>
      <w:r w:rsidR="008E701D">
        <w:t xml:space="preserve">potentially </w:t>
      </w:r>
      <w:r>
        <w:t xml:space="preserve">distressing material is in the </w:t>
      </w:r>
      <w:proofErr w:type="gramStart"/>
      <w:r>
        <w:t>module, and</w:t>
      </w:r>
      <w:proofErr w:type="gramEnd"/>
      <w:r w:rsidR="00DA05C0">
        <w:t xml:space="preserve"> advise you on the extent to which you need to engage with it to complete your </w:t>
      </w:r>
      <w:r w:rsidR="009D1C5E">
        <w:t>assignment</w:t>
      </w:r>
      <w:r w:rsidR="008E701D">
        <w:t>s</w:t>
      </w:r>
      <w:r w:rsidR="00DA05C0">
        <w:t>.</w:t>
      </w:r>
      <w:r w:rsidR="00FA6660">
        <w:t xml:space="preserve"> </w:t>
      </w:r>
      <w:r>
        <w:t xml:space="preserve"> </w:t>
      </w:r>
    </w:p>
    <w:p w14:paraId="69E03F84" w14:textId="67B6CB32" w:rsidR="00E00570" w:rsidRDefault="001B30A0" w:rsidP="00C35FEA">
      <w:pPr>
        <w:pStyle w:val="ListParagraph"/>
        <w:numPr>
          <w:ilvl w:val="0"/>
          <w:numId w:val="2"/>
        </w:numPr>
      </w:pPr>
      <w:hyperlink r:id="rId11">
        <w:proofErr w:type="spellStart"/>
        <w:r w:rsidR="007E0462" w:rsidRPr="1E1B7363">
          <w:rPr>
            <w:rStyle w:val="Hyperlink"/>
          </w:rPr>
          <w:t>Togetherall</w:t>
        </w:r>
        <w:proofErr w:type="spellEnd"/>
      </w:hyperlink>
      <w:r w:rsidR="007E0462">
        <w:t xml:space="preserve"> </w:t>
      </w:r>
      <w:r w:rsidR="005E55C9">
        <w:t xml:space="preserve">is a safe, totally anonymous online space to air concerns, explore your feelings and learn how to self-manage your mental health and wellbeing. It’s available </w:t>
      </w:r>
      <w:r w:rsidR="00C35FEA">
        <w:t xml:space="preserve">to Open University students </w:t>
      </w:r>
      <w:r w:rsidR="005E55C9">
        <w:t xml:space="preserve">24 hours a day, seven days a week. To </w:t>
      </w:r>
      <w:r w:rsidR="00C35FEA">
        <w:t xml:space="preserve">access </w:t>
      </w:r>
      <w:proofErr w:type="spellStart"/>
      <w:r w:rsidR="007E0462">
        <w:t>Togetherall</w:t>
      </w:r>
      <w:proofErr w:type="spellEnd"/>
      <w:r w:rsidR="00C35FEA">
        <w:t>,</w:t>
      </w:r>
      <w:r w:rsidR="005E55C9">
        <w:t xml:space="preserve"> register at </w:t>
      </w:r>
      <w:hyperlink r:id="rId12">
        <w:r w:rsidR="005E55C9">
          <w:t>www.</w:t>
        </w:r>
        <w:r w:rsidR="007E0462">
          <w:t xml:space="preserve"> togetherall</w:t>
        </w:r>
        <w:r w:rsidR="005E55C9">
          <w:t>.com</w:t>
        </w:r>
        <w:r w:rsidR="7E20B23F">
          <w:t>; y</w:t>
        </w:r>
      </w:hyperlink>
      <w:r w:rsidR="005E55C9">
        <w:t>ou</w:t>
      </w:r>
      <w:r w:rsidR="00C35FEA">
        <w:t xml:space="preserve"> will </w:t>
      </w:r>
      <w:r w:rsidR="005E55C9">
        <w:t>need to use your OU email address (provided with Microsoft Office365) to register. You can then choose an anonymous username for your time on the site.</w:t>
      </w:r>
    </w:p>
    <w:p w14:paraId="4287CE85" w14:textId="0428E374" w:rsidR="00E416B2" w:rsidRDefault="003E3FD3" w:rsidP="00655A96">
      <w:pPr>
        <w:pStyle w:val="ListParagraph"/>
        <w:numPr>
          <w:ilvl w:val="0"/>
          <w:numId w:val="2"/>
        </w:numPr>
        <w:rPr>
          <w:rStyle w:val="Hyperlink"/>
        </w:rPr>
      </w:pPr>
      <w:r>
        <w:t xml:space="preserve">There is </w:t>
      </w:r>
      <w:r w:rsidR="00E416B2">
        <w:t xml:space="preserve">a comprehensive list of external sources of support in the </w:t>
      </w:r>
      <w:hyperlink r:id="rId13" w:history="1">
        <w:r w:rsidR="00E416B2" w:rsidRPr="007E0462">
          <w:rPr>
            <w:rStyle w:val="Hyperlink"/>
          </w:rPr>
          <w:t>Student Help Centre</w:t>
        </w:r>
      </w:hyperlink>
      <w:r w:rsidR="00E416B2">
        <w:t xml:space="preserve">, </w:t>
      </w:r>
    </w:p>
    <w:p w14:paraId="6F0A922A" w14:textId="77777777" w:rsidR="00E416B2" w:rsidRDefault="00E416B2" w:rsidP="00E416B2">
      <w:pPr>
        <w:pStyle w:val="ListParagraph"/>
        <w:numPr>
          <w:ilvl w:val="0"/>
          <w:numId w:val="2"/>
        </w:numPr>
      </w:pPr>
      <w:r>
        <w:t>You may want to talk about your feelings with your GP, counsellor or with a mental health professional if you are already in touch with mental health services.</w:t>
      </w:r>
    </w:p>
    <w:p w14:paraId="03964AE6" w14:textId="7746ACD8" w:rsidR="00E416B2" w:rsidRDefault="00E416B2" w:rsidP="00E416B2">
      <w:pPr>
        <w:pStyle w:val="ListParagraph"/>
        <w:numPr>
          <w:ilvl w:val="0"/>
          <w:numId w:val="2"/>
        </w:numPr>
      </w:pPr>
      <w:r>
        <w:t xml:space="preserve">If you feel you are in crisis, you should seek help immediately. You can contact emergency NHS mental health services in your area, or speak anonymously to a helpline like the Samaritans, who are open 24 hours a day on 116 123 (UK). </w:t>
      </w:r>
    </w:p>
    <w:p w14:paraId="4A87DEF0" w14:textId="31E9B586" w:rsidR="00EC0F9F" w:rsidRDefault="00EC0F9F" w:rsidP="00EC0F9F"/>
    <w:p w14:paraId="3195A303" w14:textId="52D7F96D" w:rsidR="00EC0F9F" w:rsidRDefault="00EC0F9F" w:rsidP="00EC0F9F"/>
    <w:p w14:paraId="6CC51745" w14:textId="4B856E55" w:rsidR="00EC0F9F" w:rsidRDefault="00EC0F9F" w:rsidP="00EC0F9F"/>
    <w:p w14:paraId="52FA744F" w14:textId="0FA32828" w:rsidR="00EC0F9F" w:rsidRDefault="00EC0F9F" w:rsidP="00EC0F9F"/>
    <w:p w14:paraId="52A9B3BB" w14:textId="0492B805" w:rsidR="00B614AC" w:rsidRDefault="00B614AC" w:rsidP="00EC0F9F"/>
    <w:p w14:paraId="47260FBD" w14:textId="6949860A" w:rsidR="00B614AC" w:rsidRDefault="00B614AC" w:rsidP="00EC0F9F"/>
    <w:p w14:paraId="71D364B2" w14:textId="77777777" w:rsidR="00B614AC" w:rsidRDefault="00B614AC" w:rsidP="00EC0F9F"/>
    <w:p w14:paraId="650474D3" w14:textId="77777777" w:rsidR="00B614AC" w:rsidRDefault="00B614AC" w:rsidP="00EC0F9F">
      <w:pPr>
        <w:rPr>
          <w:i/>
          <w:iCs/>
        </w:rPr>
      </w:pPr>
    </w:p>
    <w:p w14:paraId="3E425105" w14:textId="3853CF76" w:rsidR="00B614AC" w:rsidRDefault="00B614AC" w:rsidP="00EC0F9F">
      <w:pPr>
        <w:rPr>
          <w:i/>
          <w:iCs/>
        </w:rPr>
      </w:pPr>
    </w:p>
    <w:p w14:paraId="024AB6C4" w14:textId="075228F7" w:rsidR="00BC2681" w:rsidRDefault="00BC2681" w:rsidP="00EC0F9F">
      <w:pPr>
        <w:rPr>
          <w:i/>
          <w:iCs/>
        </w:rPr>
      </w:pPr>
    </w:p>
    <w:p w14:paraId="75FA4234" w14:textId="77777777" w:rsidR="00BC2681" w:rsidRDefault="00BC2681" w:rsidP="00EC0F9F">
      <w:pPr>
        <w:rPr>
          <w:i/>
          <w:iCs/>
        </w:rPr>
      </w:pPr>
    </w:p>
    <w:p w14:paraId="15B61655" w14:textId="7993DB5F" w:rsidR="00BC2681" w:rsidRPr="00BC2681" w:rsidRDefault="00EC0F9F" w:rsidP="00EC0F9F">
      <w:pPr>
        <w:rPr>
          <w:i/>
          <w:iCs/>
          <w:sz w:val="20"/>
          <w:szCs w:val="20"/>
        </w:rPr>
      </w:pPr>
      <w:r w:rsidRPr="00BC2681">
        <w:rPr>
          <w:i/>
          <w:iCs/>
          <w:sz w:val="20"/>
          <w:szCs w:val="20"/>
        </w:rPr>
        <w:t xml:space="preserve">This guidance </w:t>
      </w:r>
      <w:r w:rsidR="00BC2681" w:rsidRPr="00BC2681">
        <w:rPr>
          <w:i/>
          <w:iCs/>
          <w:sz w:val="20"/>
          <w:szCs w:val="20"/>
        </w:rPr>
        <w:t xml:space="preserve">was originally created by Ruth Wall for social sciences students, in partnership with Anne </w:t>
      </w:r>
      <w:proofErr w:type="spellStart"/>
      <w:r w:rsidR="00BC2681" w:rsidRPr="00BC2681">
        <w:rPr>
          <w:i/>
          <w:iCs/>
          <w:sz w:val="20"/>
          <w:szCs w:val="20"/>
        </w:rPr>
        <w:t>Alvaer</w:t>
      </w:r>
      <w:proofErr w:type="spellEnd"/>
      <w:r w:rsidR="00BC2681" w:rsidRPr="00BC2681">
        <w:rPr>
          <w:i/>
          <w:iCs/>
          <w:sz w:val="20"/>
          <w:szCs w:val="20"/>
        </w:rPr>
        <w:t xml:space="preserve"> and Julia Downes and with input from Kate Lister. It was adapted for a broader audience by Kate Lister, with input from Julia Downes, Ruth Wall, Anne </w:t>
      </w:r>
      <w:proofErr w:type="spellStart"/>
      <w:r w:rsidR="00BC2681" w:rsidRPr="00BC2681">
        <w:rPr>
          <w:i/>
          <w:iCs/>
          <w:sz w:val="20"/>
          <w:szCs w:val="20"/>
        </w:rPr>
        <w:t>Alvaer</w:t>
      </w:r>
      <w:proofErr w:type="spellEnd"/>
      <w:r w:rsidR="00BC2681" w:rsidRPr="00BC2681">
        <w:rPr>
          <w:i/>
          <w:iCs/>
          <w:sz w:val="20"/>
          <w:szCs w:val="20"/>
        </w:rPr>
        <w:t xml:space="preserve"> and the Cross-Faculty Accessibility Working group (CFAWG.)</w:t>
      </w:r>
    </w:p>
    <w:p w14:paraId="21244897" w14:textId="77777777" w:rsidR="00BC2681" w:rsidRDefault="00BC2681" w:rsidP="00EC0F9F">
      <w:pPr>
        <w:rPr>
          <w:i/>
          <w:iCs/>
        </w:rPr>
      </w:pPr>
    </w:p>
    <w:p w14:paraId="3ACCBDEA" w14:textId="4171BA66" w:rsidR="00EC0F9F" w:rsidRPr="00EC0F9F" w:rsidRDefault="00EC0F9F" w:rsidP="00EC0F9F">
      <w:pPr>
        <w:rPr>
          <w:i/>
          <w:iCs/>
        </w:rPr>
      </w:pPr>
    </w:p>
    <w:sectPr w:rsidR="00EC0F9F" w:rsidRPr="00EC0F9F" w:rsidSect="00B614AC">
      <w:headerReference w:type="default" r:id="rId14"/>
      <w:pgSz w:w="11906" w:h="16838"/>
      <w:pgMar w:top="215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9BF3" w14:textId="77777777" w:rsidR="00311E41" w:rsidRDefault="00311E41" w:rsidP="00D9066F">
      <w:pPr>
        <w:spacing w:after="0" w:line="240" w:lineRule="auto"/>
      </w:pPr>
      <w:r>
        <w:separator/>
      </w:r>
    </w:p>
  </w:endnote>
  <w:endnote w:type="continuationSeparator" w:id="0">
    <w:p w14:paraId="45BD0A82" w14:textId="77777777" w:rsidR="00311E41" w:rsidRDefault="00311E41" w:rsidP="00D9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E39A" w14:textId="77777777" w:rsidR="00311E41" w:rsidRDefault="00311E41" w:rsidP="00D9066F">
      <w:pPr>
        <w:spacing w:after="0" w:line="240" w:lineRule="auto"/>
      </w:pPr>
      <w:r>
        <w:separator/>
      </w:r>
    </w:p>
  </w:footnote>
  <w:footnote w:type="continuationSeparator" w:id="0">
    <w:p w14:paraId="4F671A37" w14:textId="77777777" w:rsidR="00311E41" w:rsidRDefault="00311E41" w:rsidP="00D9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D0B4" w14:textId="567640A2" w:rsidR="00B614AC" w:rsidRDefault="008416D7" w:rsidP="00B614AC">
    <w:pPr>
      <w:pStyle w:val="Header"/>
      <w:jc w:val="center"/>
    </w:pPr>
    <w:r>
      <w:rPr>
        <w:noProof/>
      </w:rPr>
      <w:drawing>
        <wp:anchor distT="0" distB="0" distL="114300" distR="114300" simplePos="0" relativeHeight="251659264" behindDoc="0" locked="0" layoutInCell="1" allowOverlap="1" wp14:anchorId="1A6D1E01" wp14:editId="61C9858C">
          <wp:simplePos x="0" y="0"/>
          <wp:positionH relativeFrom="column">
            <wp:posOffset>-733425</wp:posOffset>
          </wp:positionH>
          <wp:positionV relativeFrom="paragraph">
            <wp:posOffset>-326390</wp:posOffset>
          </wp:positionV>
          <wp:extent cx="828675" cy="568131"/>
          <wp:effectExtent l="0" t="0" r="0" b="3810"/>
          <wp:wrapNone/>
          <wp:docPr id="3" name="Picture 3" descr="Image result for open university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n university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81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4AC">
      <w:rPr>
        <w:noProof/>
      </w:rPr>
      <w:drawing>
        <wp:anchor distT="0" distB="0" distL="114300" distR="114300" simplePos="0" relativeHeight="251658240" behindDoc="0" locked="0" layoutInCell="1" allowOverlap="1" wp14:anchorId="66B09B2F" wp14:editId="4C4A2DDE">
          <wp:simplePos x="0" y="0"/>
          <wp:positionH relativeFrom="page">
            <wp:align>left</wp:align>
          </wp:positionH>
          <wp:positionV relativeFrom="paragraph">
            <wp:posOffset>-449580</wp:posOffset>
          </wp:positionV>
          <wp:extent cx="7584745" cy="1209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98630" cy="1211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63D8"/>
    <w:multiLevelType w:val="hybridMultilevel"/>
    <w:tmpl w:val="9366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A5001"/>
    <w:multiLevelType w:val="hybridMultilevel"/>
    <w:tmpl w:val="D382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81CCB"/>
    <w:multiLevelType w:val="hybridMultilevel"/>
    <w:tmpl w:val="876E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661632">
    <w:abstractNumId w:val="2"/>
  </w:num>
  <w:num w:numId="2" w16cid:durableId="845829421">
    <w:abstractNumId w:val="0"/>
  </w:num>
  <w:num w:numId="3" w16cid:durableId="214153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E2"/>
    <w:rsid w:val="000A4B8C"/>
    <w:rsid w:val="000C311F"/>
    <w:rsid w:val="000F2480"/>
    <w:rsid w:val="00101F51"/>
    <w:rsid w:val="001056CF"/>
    <w:rsid w:val="00144988"/>
    <w:rsid w:val="001513E9"/>
    <w:rsid w:val="001B30A0"/>
    <w:rsid w:val="001C6F3E"/>
    <w:rsid w:val="001D09DB"/>
    <w:rsid w:val="001F73C8"/>
    <w:rsid w:val="002437DE"/>
    <w:rsid w:val="00255981"/>
    <w:rsid w:val="002715DE"/>
    <w:rsid w:val="00287346"/>
    <w:rsid w:val="002F3598"/>
    <w:rsid w:val="00311E41"/>
    <w:rsid w:val="0036162F"/>
    <w:rsid w:val="003A5FCE"/>
    <w:rsid w:val="003A6FEB"/>
    <w:rsid w:val="003E3FD3"/>
    <w:rsid w:val="0040646F"/>
    <w:rsid w:val="004335C8"/>
    <w:rsid w:val="00435520"/>
    <w:rsid w:val="004624B5"/>
    <w:rsid w:val="00491179"/>
    <w:rsid w:val="004B470C"/>
    <w:rsid w:val="004B6D8D"/>
    <w:rsid w:val="004F1D42"/>
    <w:rsid w:val="00564737"/>
    <w:rsid w:val="005E55C9"/>
    <w:rsid w:val="00605FFB"/>
    <w:rsid w:val="00612DA4"/>
    <w:rsid w:val="006412A7"/>
    <w:rsid w:val="006466E2"/>
    <w:rsid w:val="00655A96"/>
    <w:rsid w:val="006659E0"/>
    <w:rsid w:val="006779F6"/>
    <w:rsid w:val="00727DE1"/>
    <w:rsid w:val="007343B5"/>
    <w:rsid w:val="00782703"/>
    <w:rsid w:val="007E0462"/>
    <w:rsid w:val="007E2981"/>
    <w:rsid w:val="007F287C"/>
    <w:rsid w:val="00831F53"/>
    <w:rsid w:val="008416D7"/>
    <w:rsid w:val="008D668C"/>
    <w:rsid w:val="008E701D"/>
    <w:rsid w:val="00903196"/>
    <w:rsid w:val="00913FB7"/>
    <w:rsid w:val="009149D8"/>
    <w:rsid w:val="00920CE4"/>
    <w:rsid w:val="009768F6"/>
    <w:rsid w:val="009A07C1"/>
    <w:rsid w:val="009C54FC"/>
    <w:rsid w:val="009C561D"/>
    <w:rsid w:val="009D1C5E"/>
    <w:rsid w:val="009E0E29"/>
    <w:rsid w:val="009F7EAD"/>
    <w:rsid w:val="00A1222D"/>
    <w:rsid w:val="00A2188B"/>
    <w:rsid w:val="00A45047"/>
    <w:rsid w:val="00A55744"/>
    <w:rsid w:val="00A63051"/>
    <w:rsid w:val="00A655F5"/>
    <w:rsid w:val="00A913DE"/>
    <w:rsid w:val="00AA0A36"/>
    <w:rsid w:val="00AA244C"/>
    <w:rsid w:val="00B40E6B"/>
    <w:rsid w:val="00B614AC"/>
    <w:rsid w:val="00BC2681"/>
    <w:rsid w:val="00C038E2"/>
    <w:rsid w:val="00C35FEA"/>
    <w:rsid w:val="00C53447"/>
    <w:rsid w:val="00C620D9"/>
    <w:rsid w:val="00CE6CCD"/>
    <w:rsid w:val="00CF3C0E"/>
    <w:rsid w:val="00D029C2"/>
    <w:rsid w:val="00D20339"/>
    <w:rsid w:val="00D2079C"/>
    <w:rsid w:val="00D27A26"/>
    <w:rsid w:val="00D63472"/>
    <w:rsid w:val="00D9066F"/>
    <w:rsid w:val="00D9659B"/>
    <w:rsid w:val="00DA05C0"/>
    <w:rsid w:val="00DF0A16"/>
    <w:rsid w:val="00E00570"/>
    <w:rsid w:val="00E062A9"/>
    <w:rsid w:val="00E41276"/>
    <w:rsid w:val="00E416B2"/>
    <w:rsid w:val="00E73F36"/>
    <w:rsid w:val="00E91173"/>
    <w:rsid w:val="00E955F7"/>
    <w:rsid w:val="00E9788E"/>
    <w:rsid w:val="00EC0F9F"/>
    <w:rsid w:val="00F11260"/>
    <w:rsid w:val="00F22A1F"/>
    <w:rsid w:val="00F2397F"/>
    <w:rsid w:val="00F74C29"/>
    <w:rsid w:val="00F929E7"/>
    <w:rsid w:val="00FA6660"/>
    <w:rsid w:val="00FB0E1B"/>
    <w:rsid w:val="1E1B7363"/>
    <w:rsid w:val="60868E5B"/>
    <w:rsid w:val="7E20B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350E"/>
  <w15:chartTrackingRefBased/>
  <w15:docId w15:val="{50D9BF22-0C9D-4F49-809D-75F44890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04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F6"/>
    <w:pPr>
      <w:ind w:left="720"/>
      <w:contextualSpacing/>
    </w:pPr>
  </w:style>
  <w:style w:type="character" w:styleId="Hyperlink">
    <w:name w:val="Hyperlink"/>
    <w:basedOn w:val="DefaultParagraphFont"/>
    <w:uiPriority w:val="99"/>
    <w:unhideWhenUsed/>
    <w:rsid w:val="00E416B2"/>
    <w:rPr>
      <w:color w:val="0563C1" w:themeColor="hyperlink"/>
      <w:u w:val="single"/>
    </w:rPr>
  </w:style>
  <w:style w:type="character" w:styleId="UnresolvedMention">
    <w:name w:val="Unresolved Mention"/>
    <w:basedOn w:val="DefaultParagraphFont"/>
    <w:uiPriority w:val="99"/>
    <w:semiHidden/>
    <w:unhideWhenUsed/>
    <w:rsid w:val="00E416B2"/>
    <w:rPr>
      <w:color w:val="605E5C"/>
      <w:shd w:val="clear" w:color="auto" w:fill="E1DFDD"/>
    </w:rPr>
  </w:style>
  <w:style w:type="character" w:styleId="FollowedHyperlink">
    <w:name w:val="FollowedHyperlink"/>
    <w:basedOn w:val="DefaultParagraphFont"/>
    <w:uiPriority w:val="99"/>
    <w:semiHidden/>
    <w:unhideWhenUsed/>
    <w:rsid w:val="00E416B2"/>
    <w:rPr>
      <w:color w:val="954F72" w:themeColor="followedHyperlink"/>
      <w:u w:val="single"/>
    </w:rPr>
  </w:style>
  <w:style w:type="paragraph" w:styleId="Header">
    <w:name w:val="header"/>
    <w:basedOn w:val="Normal"/>
    <w:link w:val="HeaderChar"/>
    <w:uiPriority w:val="99"/>
    <w:unhideWhenUsed/>
    <w:rsid w:val="00D9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6F"/>
  </w:style>
  <w:style w:type="paragraph" w:styleId="Footer">
    <w:name w:val="footer"/>
    <w:basedOn w:val="Normal"/>
    <w:link w:val="FooterChar"/>
    <w:uiPriority w:val="99"/>
    <w:unhideWhenUsed/>
    <w:rsid w:val="00D9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6F"/>
  </w:style>
  <w:style w:type="paragraph" w:styleId="NormalWeb">
    <w:name w:val="Normal (Web)"/>
    <w:basedOn w:val="Normal"/>
    <w:uiPriority w:val="99"/>
    <w:semiHidden/>
    <w:unhideWhenUsed/>
    <w:rsid w:val="005E55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44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88"/>
    <w:rPr>
      <w:rFonts w:ascii="Segoe UI" w:hAnsi="Segoe UI" w:cs="Segoe UI"/>
      <w:sz w:val="18"/>
      <w:szCs w:val="18"/>
    </w:rPr>
  </w:style>
  <w:style w:type="paragraph" w:styleId="Title">
    <w:name w:val="Title"/>
    <w:basedOn w:val="Normal"/>
    <w:next w:val="Normal"/>
    <w:link w:val="TitleChar"/>
    <w:uiPriority w:val="10"/>
    <w:qFormat/>
    <w:rsid w:val="001513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E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13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04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open.ac.uk/external-sources-of-information-and-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gwhitewa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getherall.com/en-g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cad05f3e-62e8-4d09-8270-f0dc2f8ceabc" xsi:nil="true"/>
    <RoutingRuleDescription xmlns="http://schemas.microsoft.com/sharepoint/v3" xsi:nil="true"/>
    <_dlc_DocId xmlns="cad05f3e-62e8-4d09-8270-f0dc2f8ceabc">UNIT-1627702706-54</_dlc_DocId>
    <_dlc_DocIdUrl xmlns="cad05f3e-62e8-4d09-8270-f0dc2f8ceabc">
      <Url>https://openuniv.sharepoint.com/sites/units/iet/iet-sega/_layouts/15/DocIdRedir.aspx?ID=UNIT-1627702706-54</Url>
      <Description>UNIT-1627702706-54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New document" ma:contentTypeID="0x010100ADCB5E8069A4544698BDDCDA7AD1FD2D0077E5C6223C40A64EB1273F70C1E8BF33" ma:contentTypeVersion="480" ma:contentTypeDescription="Create a new document" ma:contentTypeScope="" ma:versionID="2fb85b28e2550e861e661ce8c8db392b">
  <xsd:schema xmlns:xsd="http://www.w3.org/2001/XMLSchema" xmlns:xs="http://www.w3.org/2001/XMLSchema" xmlns:p="http://schemas.microsoft.com/office/2006/metadata/properties" xmlns:ns1="http://schemas.microsoft.com/sharepoint/v3" xmlns:ns2="cad05f3e-62e8-4d09-8270-f0dc2f8ceabc" targetNamespace="http://schemas.microsoft.com/office/2006/metadata/properties" ma:root="true" ma:fieldsID="f7555fc8837a0f6314774c56ba20e28f" ns1:_="" ns2:_="">
    <xsd:import namespace="http://schemas.microsoft.com/sharepoint/v3"/>
    <xsd:import namespace="cad05f3e-62e8-4d09-8270-f0dc2f8ceabc"/>
    <xsd:element name="properties">
      <xsd:complexType>
        <xsd:sequence>
          <xsd:element name="documentManagement">
            <xsd:complexType>
              <xsd:all>
                <xsd:element ref="ns2:_dlc_DocId" minOccurs="0"/>
                <xsd:element ref="ns2:_dlc_DocIdUrl" minOccurs="0"/>
                <xsd:element ref="ns2:_dlc_DocIdPersistId"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05f3e-62e8-4d09-8270-f0dc2f8ce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axOccurs="1" ma:index="11"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503A0-6C3A-4513-A806-A1FB85281B05}">
  <ds:schemaRefs>
    <ds:schemaRef ds:uri="http://schemas.microsoft.com/office/2006/metadata/properties"/>
    <ds:schemaRef ds:uri="http://schemas.microsoft.com/office/infopath/2007/PartnerControls"/>
    <ds:schemaRef ds:uri="cad05f3e-62e8-4d09-8270-f0dc2f8ceabc"/>
    <ds:schemaRef ds:uri="http://schemas.microsoft.com/sharepoint/v3"/>
  </ds:schemaRefs>
</ds:datastoreItem>
</file>

<file path=customXml/itemProps2.xml><?xml version="1.0" encoding="utf-8"?>
<ds:datastoreItem xmlns:ds="http://schemas.openxmlformats.org/officeDocument/2006/customXml" ds:itemID="{88D4C240-5851-4D35-8604-53FA5FD63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05f3e-62e8-4d09-8270-f0dc2f8ce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0742E-CA82-4D2C-8251-9AD7F5264EE0}">
  <ds:schemaRefs>
    <ds:schemaRef ds:uri="http://schemas.microsoft.com/sharepoint/events"/>
  </ds:schemaRefs>
</ds:datastoreItem>
</file>

<file path=customXml/itemProps4.xml><?xml version="1.0" encoding="utf-8"?>
<ds:datastoreItem xmlns:ds="http://schemas.openxmlformats.org/officeDocument/2006/customXml" ds:itemID="{2C7E48D9-B622-4793-AF8E-1153141EF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Wall</dc:creator>
  <cp:keywords/>
  <dc:description/>
  <cp:lastModifiedBy>Hannah.Parish [She/Her]</cp:lastModifiedBy>
  <cp:revision>2</cp:revision>
  <dcterms:created xsi:type="dcterms:W3CDTF">2024-03-13T13:05:00Z</dcterms:created>
  <dcterms:modified xsi:type="dcterms:W3CDTF">2024-03-13T13:05:00Z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0x010100ADCB5E8069A4544698BDDCDA7AD1FD2D0077E5C6223C40A64EB1273F70C1E8BF33</vt:lpwstr>
  </property>
  <property fmtid="{D5CDD505-2E9C-101B-9397-08002B2CF9AE}" pid="3" name="_dlc_DocIdItemGuid">
    <vt:lpwstr>a859286d-5cb4-4862-823e-07088d5adb57</vt:lpwstr>
  </property>
</Properties>
</file>