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4E" w:rsidRDefault="00BE064E"/>
    <w:p w:rsidR="00BE064E" w:rsidRDefault="00BE064E" w:rsidP="00BE064E"/>
    <w:p w:rsidR="00A1069C" w:rsidRPr="00045D7C" w:rsidRDefault="00A1069C" w:rsidP="00A1069C">
      <w:pPr>
        <w:pStyle w:val="HApHeadingA"/>
        <w:spacing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Communication skills: </w:t>
      </w:r>
      <w:r w:rsidRPr="00045D7C">
        <w:rPr>
          <w:rFonts w:ascii="Calibri" w:hAnsi="Calibri"/>
        </w:rPr>
        <w:t>evaluation questionnaire</w:t>
      </w:r>
      <w:r>
        <w:rPr>
          <w:rFonts w:ascii="Calibri" w:hAnsi="Calibri"/>
        </w:rPr>
        <w:t xml:space="preserve"> 2 (peer appraisal)</w:t>
      </w:r>
    </w:p>
    <w:p w:rsidR="00A1069C" w:rsidRPr="00045D7C" w:rsidRDefault="00A1069C" w:rsidP="00A1069C">
      <w:pPr>
        <w:rPr>
          <w:rFonts w:ascii="Calibri" w:hAnsi="Calibri"/>
          <w:sz w:val="22"/>
        </w:rPr>
      </w:pPr>
      <w:r w:rsidRPr="00045D7C">
        <w:rPr>
          <w:rFonts w:ascii="Calibri" w:hAnsi="Calibri"/>
          <w:sz w:val="22"/>
        </w:rPr>
        <w:t>Rate the statements below from 1 to 4.</w:t>
      </w:r>
    </w:p>
    <w:p w:rsidR="00A1069C" w:rsidRPr="00045D7C" w:rsidRDefault="00A1069C" w:rsidP="00A1069C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(1=completely disagree; 2=disagree; 3=agr</w:t>
      </w:r>
      <w:bookmarkStart w:id="0" w:name="_GoBack"/>
      <w:bookmarkEnd w:id="0"/>
      <w:r>
        <w:rPr>
          <w:rFonts w:ascii="Calibri" w:hAnsi="Calibri"/>
          <w:sz w:val="22"/>
        </w:rPr>
        <w:t>ee;</w:t>
      </w:r>
      <w:r w:rsidRPr="00045D7C">
        <w:rPr>
          <w:rFonts w:ascii="Calibri" w:hAnsi="Calibri"/>
          <w:sz w:val="22"/>
        </w:rPr>
        <w:t xml:space="preserve"> 4=completely agree). </w:t>
      </w:r>
    </w:p>
    <w:p w:rsidR="00A1069C" w:rsidRDefault="00A1069C" w:rsidP="00A1069C"/>
    <w:p w:rsidR="00A1069C" w:rsidRDefault="00A1069C" w:rsidP="00A1069C">
      <w:r>
        <w:rPr>
          <w:rFonts w:ascii="Calibri" w:hAnsi="Calibri"/>
          <w:sz w:val="22"/>
        </w:rPr>
        <w:t>The statements should be interpreted twice: in column A in relation to the person who passed this to you in their work with customers/participants/their family and column B in relation to their work with colleagues as co-workers.</w:t>
      </w:r>
    </w:p>
    <w:p w:rsidR="00A1069C" w:rsidRPr="005978A7" w:rsidRDefault="00A1069C" w:rsidP="00A1069C"/>
    <w:tbl>
      <w:tblPr>
        <w:tblW w:w="4769" w:type="pct"/>
        <w:tblBorders>
          <w:insideV w:val="dotted" w:sz="2" w:space="0" w:color="auto"/>
        </w:tblBorders>
        <w:tblLayout w:type="fixed"/>
        <w:tblLook w:val="01C0" w:firstRow="0" w:lastRow="1" w:firstColumn="1" w:lastColumn="1" w:noHBand="0" w:noVBand="0"/>
      </w:tblPr>
      <w:tblGrid>
        <w:gridCol w:w="3718"/>
        <w:gridCol w:w="1575"/>
        <w:gridCol w:w="1429"/>
        <w:gridCol w:w="1887"/>
      </w:tblGrid>
      <w:tr w:rsidR="00A1069C" w:rsidRPr="00045D7C" w:rsidTr="00024C6D">
        <w:trPr>
          <w:trHeight w:val="555"/>
          <w:tblHeader/>
        </w:trPr>
        <w:tc>
          <w:tcPr>
            <w:tcW w:w="2159" w:type="pct"/>
            <w:shd w:val="clear" w:color="auto" w:fill="E0E0E0"/>
          </w:tcPr>
          <w:p w:rsidR="00A1069C" w:rsidRPr="00045D7C" w:rsidRDefault="00A1069C" w:rsidP="00024C6D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E0E0E0"/>
          </w:tcPr>
          <w:p w:rsidR="00A1069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:rsidR="00A1069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1069C" w:rsidRPr="00045D7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/>
                <w:b/>
                <w:sz w:val="20"/>
                <w:szCs w:val="20"/>
              </w:rPr>
              <w:t>With customers</w:t>
            </w:r>
          </w:p>
          <w:p w:rsidR="00A1069C" w:rsidRPr="00045D7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/>
                <w:b/>
                <w:sz w:val="20"/>
                <w:szCs w:val="20"/>
              </w:rPr>
              <w:t>/participants/ their family</w:t>
            </w:r>
          </w:p>
        </w:tc>
        <w:tc>
          <w:tcPr>
            <w:tcW w:w="830" w:type="pct"/>
            <w:shd w:val="clear" w:color="auto" w:fill="E0E0E0"/>
          </w:tcPr>
          <w:p w:rsidR="00A1069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:rsidR="00A1069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1069C" w:rsidRPr="00045D7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/>
                <w:b/>
                <w:sz w:val="20"/>
                <w:szCs w:val="20"/>
              </w:rPr>
              <w:t xml:space="preserve">With </w:t>
            </w:r>
          </w:p>
          <w:p w:rsidR="00A1069C" w:rsidRPr="00045D7C" w:rsidRDefault="00A1069C" w:rsidP="00024C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/>
                <w:b/>
                <w:sz w:val="20"/>
                <w:szCs w:val="20"/>
              </w:rPr>
              <w:t>work colleagues</w:t>
            </w:r>
          </w:p>
        </w:tc>
        <w:tc>
          <w:tcPr>
            <w:tcW w:w="1096" w:type="pct"/>
            <w:shd w:val="clear" w:color="auto" w:fill="E0E0E0"/>
          </w:tcPr>
          <w:p w:rsidR="00A1069C" w:rsidRDefault="00A1069C" w:rsidP="00024C6D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1069C" w:rsidRDefault="00A1069C" w:rsidP="00024C6D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1069C" w:rsidRPr="00045D7C" w:rsidRDefault="00A1069C" w:rsidP="00024C6D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Any c</w:t>
            </w:r>
            <w:r w:rsidRPr="00045D7C">
              <w:rPr>
                <w:rFonts w:ascii="Calibri" w:hAnsi="Calibri"/>
                <w:b/>
                <w:sz w:val="20"/>
                <w:szCs w:val="20"/>
              </w:rPr>
              <w:t>omments</w:t>
            </w: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pct5" w:color="000000" w:fill="FFFFFF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/>
                <w:sz w:val="20"/>
                <w:szCs w:val="20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1. Generally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he/she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make spoken contributions which are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brief and clearly expressed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915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pct5" w:color="000000" w:fill="FFFFFF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clear" w:color="auto" w:fill="E0E0E0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2. He/she tries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to seek information at least as much as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they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give information.</w:t>
            </w:r>
          </w:p>
        </w:tc>
        <w:tc>
          <w:tcPr>
            <w:tcW w:w="915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E0E0E0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747"/>
        </w:trPr>
        <w:tc>
          <w:tcPr>
            <w:tcW w:w="2159" w:type="pct"/>
            <w:shd w:val="pct5" w:color="000000" w:fill="FFFFFF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He/she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checks 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understanding whenever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they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do not fully understand something or feel that others don't.</w:t>
            </w:r>
          </w:p>
        </w:tc>
        <w:tc>
          <w:tcPr>
            <w:tcW w:w="915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pct5" w:color="000000" w:fill="FFFFFF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clear" w:color="auto" w:fill="E0E0E0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/>
                <w:b/>
                <w:sz w:val="20"/>
                <w:szCs w:val="20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4. Wh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en he/she is communicating they 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respond to the emotional make up of others and their needs.</w:t>
            </w:r>
          </w:p>
        </w:tc>
        <w:tc>
          <w:tcPr>
            <w:tcW w:w="915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E0E0E0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pct5" w:color="000000" w:fill="FFFFFF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5. When others are speaking, he/she tries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to be attentive, interested and enthusiastic.</w:t>
            </w:r>
          </w:p>
        </w:tc>
        <w:tc>
          <w:tcPr>
            <w:tcW w:w="915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pct5" w:color="000000" w:fill="FFFFFF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clear" w:color="auto" w:fill="D9D9D9" w:themeFill="background1" w:themeFillShade="D9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. He/she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summarise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s</w:t>
            </w:r>
            <w:proofErr w:type="spellEnd"/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regularly, especially during involved conversations.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D9D9D9" w:themeFill="background1" w:themeFillShade="D9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pct5" w:color="000000" w:fill="FFFFFF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>7. When app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ropriate, he/she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display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s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positive body language (e.g. smiling, nodding, and leaning forward).</w:t>
            </w:r>
          </w:p>
        </w:tc>
        <w:tc>
          <w:tcPr>
            <w:tcW w:w="915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pct5" w:color="000000" w:fill="FFFFFF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555"/>
        </w:trPr>
        <w:tc>
          <w:tcPr>
            <w:tcW w:w="2159" w:type="pct"/>
            <w:shd w:val="clear" w:color="auto" w:fill="E0E0E0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lastRenderedPageBreak/>
              <w:t>8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. They 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see building strong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working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relationships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as one of their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top priorities.</w:t>
            </w:r>
          </w:p>
        </w:tc>
        <w:tc>
          <w:tcPr>
            <w:tcW w:w="915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clear" w:color="auto" w:fill="E0E0E0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E0E0E0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1069C" w:rsidRPr="00045D7C" w:rsidTr="00024C6D">
        <w:trPr>
          <w:trHeight w:val="73"/>
        </w:trPr>
        <w:tc>
          <w:tcPr>
            <w:tcW w:w="2159" w:type="pct"/>
            <w:shd w:val="pct5" w:color="000000" w:fill="FFFFFF"/>
          </w:tcPr>
          <w:p w:rsidR="00A1069C" w:rsidRPr="00045D7C" w:rsidRDefault="00A1069C" w:rsidP="00024C6D">
            <w:pPr>
              <w:spacing w:before="120" w:after="24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9. Overall,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they are</w:t>
            </w:r>
            <w:r w:rsidRPr="00045D7C">
              <w:rPr>
                <w:rFonts w:ascii="Calibri" w:hAnsi="Calibri" w:cs="Arial"/>
                <w:sz w:val="20"/>
                <w:szCs w:val="20"/>
                <w:lang w:val="en-US"/>
              </w:rPr>
              <w:t xml:space="preserve"> an effective communicator.</w:t>
            </w:r>
          </w:p>
        </w:tc>
        <w:tc>
          <w:tcPr>
            <w:tcW w:w="915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pct5" w:color="000000" w:fill="FFFFFF"/>
            <w:vAlign w:val="center"/>
          </w:tcPr>
          <w:p w:rsidR="00A1069C" w:rsidRPr="00045D7C" w:rsidRDefault="00A1069C" w:rsidP="00024C6D">
            <w:pPr>
              <w:spacing w:after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6" w:type="pct"/>
            <w:shd w:val="pct5" w:color="000000" w:fill="FFFFFF"/>
          </w:tcPr>
          <w:p w:rsidR="00A1069C" w:rsidRPr="00045D7C" w:rsidRDefault="00A1069C" w:rsidP="00024C6D">
            <w:pPr>
              <w:spacing w:after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834799" w:rsidRPr="00BE064E" w:rsidRDefault="00834799" w:rsidP="00BE064E"/>
    <w:sectPr w:rsidR="00834799" w:rsidRPr="00BE064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E6" w:rsidRDefault="008576E6" w:rsidP="008576E6">
      <w:r>
        <w:separator/>
      </w:r>
    </w:p>
  </w:endnote>
  <w:endnote w:type="continuationSeparator" w:id="0">
    <w:p w:rsidR="008576E6" w:rsidRDefault="008576E6" w:rsidP="0085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06358" wp14:editId="0AA00D53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:rsidR="00BE064E" w:rsidRDefault="00A1069C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E064E" w:rsidRPr="00BA5379">
      <w:rPr>
        <w:b/>
        <w:bCs/>
        <w:sz w:val="16"/>
        <w:szCs w:val="16"/>
      </w:rPr>
      <w:fldChar w:fldCharType="end"/>
    </w:r>
  </w:p>
  <w:p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E6" w:rsidRDefault="008576E6" w:rsidP="008576E6">
      <w:r>
        <w:separator/>
      </w:r>
    </w:p>
  </w:footnote>
  <w:footnote w:type="continuationSeparator" w:id="0">
    <w:p w:rsidR="008576E6" w:rsidRDefault="008576E6" w:rsidP="0085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:rsidTr="00883F08">
      <w:tc>
        <w:tcPr>
          <w:tcW w:w="2376" w:type="dxa"/>
        </w:tcPr>
        <w:p w:rsidR="00BE525B" w:rsidRPr="00A1069C" w:rsidRDefault="00BE525B" w:rsidP="00BE525B">
          <w:pPr>
            <w:pStyle w:val="Header"/>
            <w:rPr>
              <w:rFonts w:asciiTheme="minorHAnsi" w:hAnsiTheme="minorHAnsi"/>
              <w:sz w:val="20"/>
              <w:szCs w:val="20"/>
            </w:rPr>
          </w:pPr>
          <w:r w:rsidRPr="00A1069C">
            <w:rPr>
              <w:rFonts w:asciiTheme="minorHAnsi" w:hAnsiTheme="minorHAnsi"/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E525B" w:rsidRPr="00A1069C" w:rsidRDefault="00A1069C" w:rsidP="00A1069C">
          <w:pPr>
            <w:pStyle w:val="Header"/>
            <w:rPr>
              <w:rFonts w:asciiTheme="minorHAnsi" w:hAnsiTheme="minorHAnsi"/>
              <w:sz w:val="22"/>
              <w:szCs w:val="22"/>
            </w:rPr>
          </w:pPr>
          <w:r w:rsidRPr="00A1069C">
            <w:rPr>
              <w:rFonts w:asciiTheme="minorHAnsi" w:hAnsiTheme="minorHAnsi"/>
              <w:sz w:val="22"/>
              <w:szCs w:val="22"/>
            </w:rPr>
            <w:t>Communication skills self-evaluation questionnaire 2 (peer appraisal)</w:t>
          </w:r>
        </w:p>
      </w:tc>
    </w:tr>
    <w:tr w:rsidR="00BE525B" w:rsidTr="00883F08">
      <w:tc>
        <w:tcPr>
          <w:tcW w:w="2376" w:type="dxa"/>
        </w:tcPr>
        <w:p w:rsidR="00BE525B" w:rsidRPr="00A1069C" w:rsidRDefault="00BE525B" w:rsidP="00BE525B">
          <w:pPr>
            <w:pStyle w:val="Header"/>
            <w:rPr>
              <w:rFonts w:asciiTheme="minorHAnsi" w:hAnsiTheme="minorHAnsi"/>
              <w:sz w:val="20"/>
              <w:szCs w:val="20"/>
            </w:rPr>
          </w:pPr>
          <w:r w:rsidRPr="00A1069C">
            <w:rPr>
              <w:rFonts w:asciiTheme="minorHAnsi" w:hAnsiTheme="minorHAnsi"/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E525B" w:rsidRPr="00A1069C" w:rsidRDefault="00A1069C" w:rsidP="00A1069C">
          <w:pPr>
            <w:pStyle w:val="Header"/>
            <w:rPr>
              <w:rFonts w:asciiTheme="minorHAnsi" w:hAnsiTheme="minorHAnsi"/>
              <w:sz w:val="22"/>
              <w:szCs w:val="22"/>
            </w:rPr>
          </w:pPr>
          <w:r w:rsidRPr="00A1069C">
            <w:rPr>
              <w:rFonts w:asciiTheme="minorHAnsi" w:hAnsiTheme="minorHAnsi"/>
              <w:sz w:val="22"/>
              <w:szCs w:val="22"/>
            </w:rPr>
            <w:t>2018</w:t>
          </w:r>
        </w:p>
      </w:tc>
    </w:tr>
    <w:tr w:rsidR="00BE525B" w:rsidTr="00883F08">
      <w:tc>
        <w:tcPr>
          <w:tcW w:w="2376" w:type="dxa"/>
        </w:tcPr>
        <w:p w:rsidR="00BE525B" w:rsidRPr="00A1069C" w:rsidRDefault="00BE525B" w:rsidP="00BE525B">
          <w:pPr>
            <w:pStyle w:val="Header"/>
            <w:rPr>
              <w:rFonts w:asciiTheme="minorHAnsi" w:hAnsiTheme="minorHAnsi"/>
              <w:sz w:val="20"/>
              <w:szCs w:val="20"/>
            </w:rPr>
          </w:pPr>
          <w:r w:rsidRPr="00A1069C">
            <w:rPr>
              <w:rFonts w:asciiTheme="minorHAnsi" w:hAnsiTheme="minorHAnsi"/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BE525B" w:rsidRPr="00A1069C" w:rsidRDefault="00BE525B" w:rsidP="00A1069C">
          <w:pPr>
            <w:pStyle w:val="Header"/>
            <w:rPr>
              <w:rFonts w:asciiTheme="minorHAnsi" w:hAnsiTheme="minorHAnsi"/>
              <w:sz w:val="22"/>
              <w:szCs w:val="22"/>
            </w:rPr>
          </w:pPr>
          <w:r w:rsidRPr="00A1069C">
            <w:rPr>
              <w:rFonts w:asciiTheme="minorHAnsi" w:hAnsiTheme="minorHAnsi"/>
              <w:sz w:val="22"/>
              <w:szCs w:val="22"/>
            </w:rPr>
            <w:t>Content is made available under a Creative Commons Attribution-</w:t>
          </w:r>
          <w:proofErr w:type="spellStart"/>
          <w:r w:rsidRPr="00A1069C">
            <w:rPr>
              <w:rFonts w:asciiTheme="minorHAnsi" w:hAnsiTheme="minorHAnsi"/>
              <w:sz w:val="22"/>
              <w:szCs w:val="22"/>
            </w:rPr>
            <w:t>NonCommercial</w:t>
          </w:r>
          <w:proofErr w:type="spellEnd"/>
          <w:r w:rsidRPr="00A1069C">
            <w:rPr>
              <w:rFonts w:asciiTheme="minorHAnsi" w:hAnsiTheme="minorHAnsi"/>
              <w:sz w:val="22"/>
              <w:szCs w:val="22"/>
            </w:rPr>
            <w:t>-</w:t>
          </w:r>
          <w:proofErr w:type="spellStart"/>
          <w:r w:rsidRPr="00A1069C">
            <w:rPr>
              <w:rFonts w:asciiTheme="minorHAnsi" w:hAnsiTheme="minorHAnsi"/>
              <w:sz w:val="22"/>
              <w:szCs w:val="22"/>
            </w:rPr>
            <w:t>ShareAlike</w:t>
          </w:r>
          <w:proofErr w:type="spellEnd"/>
          <w:r w:rsidRPr="00A1069C">
            <w:rPr>
              <w:rFonts w:asciiTheme="minorHAnsi" w:hAnsiTheme="minorHAnsi"/>
              <w:sz w:val="22"/>
              <w:szCs w:val="22"/>
            </w:rPr>
            <w:t xml:space="preserve"> 4.0 Licence</w:t>
          </w:r>
        </w:p>
      </w:tc>
    </w:tr>
    <w:tr w:rsidR="00BE525B" w:rsidTr="00883F08">
      <w:tc>
        <w:tcPr>
          <w:tcW w:w="2376" w:type="dxa"/>
        </w:tcPr>
        <w:p w:rsidR="00BE525B" w:rsidRPr="00A1069C" w:rsidRDefault="00BE525B" w:rsidP="00BE525B">
          <w:pPr>
            <w:pStyle w:val="Header"/>
            <w:rPr>
              <w:rFonts w:asciiTheme="minorHAnsi" w:hAnsiTheme="minorHAnsi"/>
              <w:sz w:val="20"/>
              <w:szCs w:val="20"/>
            </w:rPr>
          </w:pPr>
          <w:proofErr w:type="spellStart"/>
          <w:r w:rsidRPr="00A1069C">
            <w:rPr>
              <w:rFonts w:asciiTheme="minorHAnsi" w:hAnsiTheme="minorHAnsi"/>
              <w:sz w:val="20"/>
              <w:szCs w:val="20"/>
            </w:rPr>
            <w:t>OpenLearn</w:t>
          </w:r>
          <w:proofErr w:type="spellEnd"/>
          <w:r w:rsidRPr="00A1069C">
            <w:rPr>
              <w:rFonts w:asciiTheme="minorHAnsi" w:hAnsiTheme="minorHAnsi"/>
              <w:sz w:val="20"/>
              <w:szCs w:val="20"/>
            </w:rPr>
            <w:t xml:space="preserve"> course</w:t>
          </w:r>
        </w:p>
      </w:tc>
      <w:tc>
        <w:tcPr>
          <w:tcW w:w="5954" w:type="dxa"/>
        </w:tcPr>
        <w:p w:rsidR="00BE525B" w:rsidRPr="00A1069C" w:rsidRDefault="00A1069C" w:rsidP="00A1069C">
          <w:pPr>
            <w:pStyle w:val="Header"/>
            <w:rPr>
              <w:rFonts w:asciiTheme="minorHAnsi" w:hAnsiTheme="minorHAnsi"/>
              <w:sz w:val="22"/>
              <w:szCs w:val="22"/>
            </w:rPr>
          </w:pPr>
          <w:r w:rsidRPr="00A1069C">
            <w:rPr>
              <w:rFonts w:asciiTheme="minorHAnsi" w:hAnsiTheme="minorHAnsi"/>
              <w:sz w:val="22"/>
              <w:szCs w:val="22"/>
            </w:rPr>
            <w:t>Communication and working relationships in sport and fitness</w:t>
          </w:r>
        </w:p>
      </w:tc>
    </w:tr>
    <w:tr w:rsidR="00BE525B" w:rsidTr="00883F08">
      <w:tc>
        <w:tcPr>
          <w:tcW w:w="2376" w:type="dxa"/>
        </w:tcPr>
        <w:p w:rsidR="00BE525B" w:rsidRPr="00A1069C" w:rsidRDefault="00BE525B" w:rsidP="00BE525B">
          <w:pPr>
            <w:pStyle w:val="Header"/>
            <w:rPr>
              <w:rFonts w:asciiTheme="minorHAnsi" w:hAnsiTheme="minorHAnsi"/>
              <w:sz w:val="20"/>
              <w:szCs w:val="20"/>
            </w:rPr>
          </w:pPr>
          <w:proofErr w:type="spellStart"/>
          <w:r w:rsidRPr="00A1069C">
            <w:rPr>
              <w:rFonts w:asciiTheme="minorHAnsi" w:hAnsiTheme="minorHAnsi"/>
              <w:sz w:val="20"/>
              <w:szCs w:val="20"/>
            </w:rPr>
            <w:t>OpenLearn</w:t>
          </w:r>
          <w:proofErr w:type="spellEnd"/>
          <w:r w:rsidRPr="00A1069C">
            <w:rPr>
              <w:rFonts w:asciiTheme="minorHAnsi" w:hAnsiTheme="minorHAnsi"/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BE525B" w:rsidRDefault="00A1069C" w:rsidP="00BE525B">
          <w:pPr>
            <w:pStyle w:val="Header"/>
          </w:pPr>
          <w:r w:rsidRPr="00215208">
            <w:rPr>
              <w:rFonts w:asciiTheme="minorHAnsi" w:hAnsiTheme="minorHAnsi"/>
              <w:sz w:val="22"/>
              <w:szCs w:val="22"/>
            </w:rPr>
            <w:t>http://www.open.edu/openlearn/health-sports-psychology/sport-fitness/communication-and-working-relationships-sport-and-fitness/content-section-overview</w:t>
          </w:r>
        </w:p>
      </w:tc>
    </w:tr>
  </w:tbl>
  <w:p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5188688</wp:posOffset>
          </wp:positionH>
          <wp:positionV relativeFrom="paragraph">
            <wp:posOffset>-1900009</wp:posOffset>
          </wp:positionV>
          <wp:extent cx="1233378" cy="956931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72" cy="96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:rsidR="008576E6" w:rsidRDefault="00857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6"/>
    <w:rsid w:val="000974E6"/>
    <w:rsid w:val="003C428A"/>
    <w:rsid w:val="00834799"/>
    <w:rsid w:val="008576E6"/>
    <w:rsid w:val="00A1069C"/>
    <w:rsid w:val="00BE064E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paragraph" w:customStyle="1" w:styleId="HApHeadingA">
    <w:name w:val="HApHeadingA"/>
    <w:basedOn w:val="Heading1"/>
    <w:next w:val="Normal"/>
    <w:rsid w:val="00A1069C"/>
    <w:pPr>
      <w:tabs>
        <w:tab w:val="left" w:pos="720"/>
        <w:tab w:val="left" w:pos="1200"/>
      </w:tabs>
      <w:spacing w:before="240" w:line="240" w:lineRule="atLeast"/>
      <w:ind w:left="567" w:hanging="567"/>
    </w:pPr>
    <w:rPr>
      <w:rFonts w:ascii="Verdana" w:eastAsia="SimSun" w:hAnsi="Verdana" w:cs="Times New Roman"/>
      <w:color w:val="00336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>The Open University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</cp:lastModifiedBy>
  <cp:revision>3</cp:revision>
  <dcterms:created xsi:type="dcterms:W3CDTF">2018-03-01T14:55:00Z</dcterms:created>
  <dcterms:modified xsi:type="dcterms:W3CDTF">2018-03-28T11:34:00Z</dcterms:modified>
</cp:coreProperties>
</file>