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9.0.0 -->
  <w:body>
    <w:p w:rsidR="00396721" w:rsidRPr="00396721" w:rsidP="00396721">
      <w:pPr>
        <w:shd w:val="clear" w:color="auto" w:fill="FFFFFF"/>
        <w:bidi w:val="0"/>
        <w:spacing w:after="150" w:line="240" w:lineRule="auto"/>
        <w:outlineLvl w:val="4"/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en-GB"/>
        </w:rPr>
      </w:pPr>
      <w:r w:rsidRPr="00396721">
        <w:rPr>
          <w:rFonts w:ascii="inherit" w:eastAsia="Times New Roman" w:hAnsi="inherit" w:cs="Arial"/>
          <w:b/>
          <w:bCs/>
          <w:color w:val="333333"/>
          <w:sz w:val="30"/>
          <w:szCs w:val="30"/>
          <w:rtl w:val="0"/>
          <w:lang w:val="cy-GB" w:eastAsia="en-GB"/>
        </w:rPr>
        <w:t>Tabl 1 Cofnodi'r ffordd y mae Claire yn cyfathrebu â'r plant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5082"/>
        <w:gridCol w:w="1244"/>
      </w:tblGrid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Ffordd benodol o siarad â phlant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Ein henghraifft 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Eich enghraifft chi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Siarad fel rhan o fywyd pob dydd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Cama dros y brigyn os wyt ti am fynd ychydig yn agosach.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Bod yn garedig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Hoffet i mi dy godi er mwyn i ti allu gweld ychydig yn well? </w:t>
            </w: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[tôn caredig]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Rhoi gwybodaeth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Mae gen i bry' arna i nawr. </w:t>
            </w: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Mae gen i bry' bach arna i, edrycha.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Rhoi dewisiadau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Beth am i ni roi'r boncyff yn ôl i lawr, 'te?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Gwrando ac ymateb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Yr adar, ie. </w:t>
            </w: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[mewn ymateb i ateb plentyn]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</w:tbl>
    <w:p w:rsidR="00396721" w:rsidRPr="00396721" w:rsidP="00396721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333333"/>
          <w:sz w:val="17"/>
          <w:szCs w:val="17"/>
          <w:lang w:eastAsia="en-GB"/>
        </w:rPr>
      </w:pPr>
      <w:r>
        <w:fldChar w:fldCharType="begin"/>
      </w:r>
      <w:r>
        <w:instrText xml:space="preserve"> HYPERLINK "http://www.open.edu/openlearncreate/mod/oucontent/view.php?id=79819&amp;section=1.1" </w:instrText>
      </w:r>
      <w:r>
        <w:fldChar w:fldCharType="separate"/>
      </w:r>
      <w:r w:rsidRPr="00396721">
        <w:rPr>
          <w:rFonts w:ascii="Arial" w:eastAsia="Times New Roman" w:hAnsi="Arial" w:cs="Arial"/>
          <w:color w:val="0070A8"/>
          <w:sz w:val="17"/>
          <w:szCs w:val="17"/>
          <w:u w:val="single"/>
          <w:rtl w:val="0"/>
          <w:lang w:val="cy-GB" w:eastAsia="en-GB"/>
        </w:rPr>
        <w:t>Datgelu'r sylw</w:t>
      </w:r>
      <w:r>
        <w:fldChar w:fldCharType="end"/>
      </w:r>
    </w:p>
    <w:p w:rsidR="00396721" w:rsidRPr="00396721" w:rsidP="00396721">
      <w:pPr>
        <w:shd w:val="clear" w:color="auto" w:fill="FFFFFF"/>
        <w:bidi w:val="0"/>
        <w:spacing w:after="0" w:line="240" w:lineRule="auto"/>
        <w:outlineLvl w:val="3"/>
        <w:rPr>
          <w:rFonts w:ascii="inherit" w:eastAsia="Times New Roman" w:hAnsi="inherit" w:cs="Arial"/>
          <w:b/>
          <w:bCs/>
          <w:vanish w:val="0"/>
          <w:color w:val="333333"/>
          <w:sz w:val="36"/>
          <w:szCs w:val="36"/>
          <w:lang w:eastAsia="en-GB"/>
        </w:rPr>
      </w:pPr>
      <w:r w:rsidRPr="00396721">
        <w:rPr>
          <w:rFonts w:ascii="inherit" w:eastAsia="Times New Roman" w:hAnsi="inherit" w:cs="Arial"/>
          <w:b/>
          <w:bCs/>
          <w:vanish/>
          <w:color w:val="333333"/>
          <w:sz w:val="36"/>
          <w:szCs w:val="36"/>
          <w:rtl w:val="0"/>
          <w:lang w:val="cy-GB" w:eastAsia="en-GB"/>
        </w:rPr>
        <w:t>Sylw</w:t>
      </w:r>
    </w:p>
    <w:p w:rsidR="00396721" w:rsidRPr="00396721" w:rsidP="00396721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vanish w:val="0"/>
          <w:color w:val="333333"/>
          <w:sz w:val="21"/>
          <w:szCs w:val="21"/>
          <w:lang w:eastAsia="en-GB"/>
        </w:rPr>
      </w:pPr>
      <w:r w:rsidRPr="00396721">
        <w:rPr>
          <w:rFonts w:ascii="Arial" w:eastAsia="Times New Roman" w:hAnsi="Arial" w:cs="Arial"/>
          <w:vanish/>
          <w:color w:val="333333"/>
          <w:sz w:val="21"/>
          <w:szCs w:val="21"/>
          <w:rtl w:val="0"/>
          <w:lang w:val="cy-GB" w:eastAsia="en-GB"/>
        </w:rPr>
        <w:t xml:space="preserve">Ar ôl i chi gwblhau Tabl 1, cymharwch eich arsylwadau â'n rhai ni. Pa ran o'r tabl oedd yr anoddaf i chi ei chwblhau? A oedd mwy o enghreifftiau o un ffordd o siarad? </w:t>
      </w:r>
    </w:p>
    <w:p w:rsidR="00396721" w:rsidRPr="00396721" w:rsidP="00396721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vanish w:val="0"/>
          <w:color w:val="333333"/>
          <w:sz w:val="21"/>
          <w:szCs w:val="21"/>
          <w:lang w:eastAsia="en-GB"/>
        </w:rPr>
      </w:pPr>
      <w:r w:rsidRPr="00396721">
        <w:rPr>
          <w:rFonts w:ascii="Arial" w:eastAsia="Times New Roman" w:hAnsi="Arial" w:cs="Arial"/>
          <w:vanish/>
          <w:color w:val="333333"/>
          <w:sz w:val="21"/>
          <w:szCs w:val="21"/>
          <w:rtl w:val="0"/>
          <w:lang w:val="cy-GB" w:eastAsia="en-GB"/>
        </w:rPr>
        <w:t xml:space="preserve">Mae Tabl 2 yn dangos mwy o enghreifftiau o'r ffordd roedd Claire yn cyfathrebu gan ddefnyddio pum ffordd benodol o siarad â phlant. Nid y rhain yw'r unig atebion posibl. Byddwch wedi dod o hyd i enghreifftiau eraill, mwy na thebyg. </w:t>
      </w:r>
    </w:p>
    <w:p w:rsidR="00396721" w:rsidRPr="00396721" w:rsidP="00396721">
      <w:pPr>
        <w:shd w:val="clear" w:color="auto" w:fill="FFFFFF"/>
        <w:bidi w:val="0"/>
        <w:spacing w:after="150" w:line="240" w:lineRule="auto"/>
        <w:outlineLvl w:val="4"/>
        <w:rPr>
          <w:rFonts w:ascii="inherit" w:eastAsia="Times New Roman" w:hAnsi="inherit" w:cs="Arial"/>
          <w:b/>
          <w:bCs/>
          <w:vanish w:val="0"/>
          <w:color w:val="333333"/>
          <w:sz w:val="30"/>
          <w:szCs w:val="30"/>
          <w:lang w:eastAsia="en-GB"/>
        </w:rPr>
      </w:pPr>
      <w:r w:rsidRPr="00396721">
        <w:rPr>
          <w:rFonts w:ascii="inherit" w:eastAsia="Times New Roman" w:hAnsi="inherit" w:cs="Arial"/>
          <w:b/>
          <w:bCs/>
          <w:vanish/>
          <w:color w:val="333333"/>
          <w:sz w:val="30"/>
          <w:szCs w:val="30"/>
          <w:rtl w:val="0"/>
          <w:lang w:val="cy-GB" w:eastAsia="en-GB"/>
        </w:rPr>
        <w:t>Tabl 2 Sut roedd Claire yn cyfathrebu â'r plant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5248"/>
      </w:tblGrid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Ffordd benodol o siarad â phlant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Rhagor o enghreifftiau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Siarad fel rhan o fywyd pob dydd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Jac, tyrd i fan hyn am funud ac edrycha.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Bod yn garedig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Beth am i ni ei roi i lawr yn ofalus 'te, rhag ofn i ni eu brifo nhw?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Rhoi gwybodaeth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Mae gen i bry' arna i nawr. </w:t>
            </w: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Mae gen i bry' arna i, edrycha.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Rhoi dewisiadau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Edrycha – mae hwnnw'n un gwahanol, yntydy?</w:t>
            </w:r>
          </w:p>
        </w:tc>
      </w:tr>
      <w:tr w:rsidTr="0039672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Gwrando ac ymateb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6721" w:rsidRPr="00396721" w:rsidP="0039672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396721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Ai fy anifail anwes i yw hwn?</w:t>
            </w:r>
          </w:p>
        </w:tc>
      </w:tr>
    </w:tbl>
    <w:p w:rsidR="00396721" w:rsidRPr="00396721" w:rsidP="00396721">
      <w:pPr>
        <w:shd w:val="clear" w:color="auto" w:fill="FFFFFF"/>
        <w:bidi w:val="0"/>
        <w:spacing w:before="150" w:after="15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en-GB"/>
        </w:rPr>
      </w:pPr>
      <w:r w:rsidRPr="00396721">
        <w:rPr>
          <w:rFonts w:ascii="inherit" w:eastAsia="Times New Roman" w:hAnsi="inherit" w:cs="Arial"/>
          <w:b/>
          <w:bCs/>
          <w:color w:val="333333"/>
          <w:sz w:val="36"/>
          <w:szCs w:val="36"/>
          <w:rtl w:val="0"/>
          <w:lang w:val="cy-GB" w:eastAsia="en-GB"/>
        </w:rPr>
        <w:t xml:space="preserve">Rhan </w:t>
      </w:r>
      <w:r w:rsidRPr="00396721">
        <w:rPr>
          <w:rFonts w:ascii="inherit" w:eastAsia="Times New Roman" w:hAnsi="inherit" w:cs="Arial"/>
          <w:b/>
          <w:bCs/>
          <w:color w:val="333333"/>
          <w:sz w:val="36"/>
          <w:szCs w:val="36"/>
          <w:rtl w:val="0"/>
          <w:lang w:val="cy-GB" w:eastAsia="en-GB"/>
        </w:rPr>
        <w:t>2</w:t>
      </w:r>
    </w:p>
    <w:p w:rsidR="00396721" w:rsidRPr="00396721" w:rsidP="00396721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Nawr meddyliwch am y ffordd y byddech yn strwythuro gweithgaredd tebyg yn eich lleoliad eich hun. </w:t>
      </w: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Pa eirfa y byddech yn ei dewis? </w:t>
      </w: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Nid oes yn rhaid iddo ymwneud ag adar a phlanhigion. </w:t>
      </w:r>
    </w:p>
    <w:p w:rsidR="00396721" w:rsidRPr="00396721" w:rsidP="00396721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Hefyd, efallai y bydd yn ddefnyddiol i chi ddefnyddio'r pum pwynt a restrir uchod i ddadansoddi sgwrs â phlant ifanc yn eich lleoliad. </w:t>
      </w: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Cofiwch fod y cyfathrebu cynnar hwn yn sylfaen bwysig yn y broses o ddatblygu llythrennedd. </w:t>
      </w:r>
      <w:r w:rsidRPr="00396721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>Mae'n helpu i ddatblygu geirfa yn ogystal â chyflwyno plant ifanc i wahanol batrymau iaith a lleferydd.</w:t>
      </w:r>
    </w:p>
    <w:p w:rsidR="002A319C">
      <w:pPr>
        <w:bidi w:val="0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Sarah.Phiilpott</dc:creator>
  <cp:lastModifiedBy>Sarah.Phiilpott</cp:lastModifiedBy>
  <cp:revision>1</cp:revision>
  <dcterms:created xsi:type="dcterms:W3CDTF">2017-07-12T11:52:00Z</dcterms:created>
  <dcterms:modified xsi:type="dcterms:W3CDTF">2017-07-12T11:55:00Z</dcterms:modified>
</cp:coreProperties>
</file>