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37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347"/>
        <w:gridCol w:w="1450"/>
        <w:gridCol w:w="1450"/>
        <w:gridCol w:w="1157"/>
        <w:gridCol w:w="1421"/>
        <w:gridCol w:w="1276"/>
        <w:gridCol w:w="1417"/>
        <w:gridCol w:w="1319"/>
      </w:tblGrid>
      <w:tr w:rsidR="00252CA6" w:rsidRPr="00FF7AA2" w14:paraId="6BEE5FD4" w14:textId="77777777" w:rsidTr="00252CA6">
        <w:trPr>
          <w:trHeight w:val="425"/>
        </w:trPr>
        <w:tc>
          <w:tcPr>
            <w:tcW w:w="4347" w:type="dxa"/>
            <w:shd w:val="clear" w:color="000000" w:fill="CCC0DA"/>
            <w:noWrap/>
            <w:vAlign w:val="bottom"/>
            <w:hideMark/>
          </w:tcPr>
          <w:p w14:paraId="72698E5F" w14:textId="77777777" w:rsidR="00252CA6" w:rsidRDefault="00252CA6" w:rsidP="00FF7AA2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Managing My Investments</w:t>
            </w:r>
          </w:p>
          <w:p w14:paraId="5687DA48" w14:textId="77777777" w:rsidR="00252CA6" w:rsidRDefault="00252CA6" w:rsidP="00FF7AA2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34CDDB17" w14:textId="0A3AC51D" w:rsidR="00252CA6" w:rsidRPr="00FF7AA2" w:rsidRDefault="00252CA6" w:rsidP="00FF7AA2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Market Prices to </w:t>
            </w:r>
            <w:r w:rsidR="00A479DC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f</w:t>
            </w: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ollow</w:t>
            </w:r>
          </w:p>
        </w:tc>
        <w:tc>
          <w:tcPr>
            <w:tcW w:w="1450" w:type="dxa"/>
            <w:shd w:val="clear" w:color="000000" w:fill="CCC0DA"/>
            <w:noWrap/>
            <w:vAlign w:val="bottom"/>
            <w:hideMark/>
          </w:tcPr>
          <w:p w14:paraId="585AE083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shd w:val="clear" w:color="000000" w:fill="CCC0DA"/>
            <w:noWrap/>
            <w:vAlign w:val="bottom"/>
            <w:hideMark/>
          </w:tcPr>
          <w:p w14:paraId="3163F5A8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000000" w:fill="CCC0DA"/>
            <w:noWrap/>
            <w:vAlign w:val="bottom"/>
            <w:hideMark/>
          </w:tcPr>
          <w:p w14:paraId="62D3EF5E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CCC0DA"/>
            <w:noWrap/>
            <w:vAlign w:val="bottom"/>
            <w:hideMark/>
          </w:tcPr>
          <w:p w14:paraId="7792D1F8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CCC0DA"/>
            <w:noWrap/>
            <w:vAlign w:val="bottom"/>
            <w:hideMark/>
          </w:tcPr>
          <w:p w14:paraId="568E1BB7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CCC0DA"/>
            <w:noWrap/>
            <w:vAlign w:val="bottom"/>
            <w:hideMark/>
          </w:tcPr>
          <w:p w14:paraId="24CA28CE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CCC0DA"/>
          </w:tcPr>
          <w:p w14:paraId="7A8C1AD5" w14:textId="77777777" w:rsidR="00252CA6" w:rsidRPr="00FF7AA2" w:rsidRDefault="00252CA6" w:rsidP="00FF7AA2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2F7D32EC" w14:textId="77777777" w:rsidTr="00252CA6">
        <w:trPr>
          <w:trHeight w:val="425"/>
        </w:trPr>
        <w:tc>
          <w:tcPr>
            <w:tcW w:w="4347" w:type="dxa"/>
            <w:shd w:val="clear" w:color="000000" w:fill="C4D79B"/>
            <w:noWrap/>
            <w:vAlign w:val="bottom"/>
            <w:hideMark/>
          </w:tcPr>
          <w:p w14:paraId="32DF2AFF" w14:textId="77777777" w:rsidR="00252CA6" w:rsidRPr="00FF7AA2" w:rsidRDefault="00252CA6" w:rsidP="00394B11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Shares</w:t>
            </w:r>
          </w:p>
        </w:tc>
        <w:tc>
          <w:tcPr>
            <w:tcW w:w="1450" w:type="dxa"/>
            <w:shd w:val="clear" w:color="000000" w:fill="C4D79B"/>
            <w:noWrap/>
            <w:vAlign w:val="bottom"/>
            <w:hideMark/>
          </w:tcPr>
          <w:p w14:paraId="36815087" w14:textId="326B2A23" w:rsidR="00252CA6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5C1363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9E0315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  <w:p w14:paraId="16CB42CC" w14:textId="5CDDBB04" w:rsidR="005C1363" w:rsidRDefault="005C1363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November</w:t>
            </w:r>
          </w:p>
          <w:p w14:paraId="19FB275B" w14:textId="7DA18162" w:rsidR="00252CA6" w:rsidRPr="006F1518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9E0315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0" w:type="dxa"/>
            <w:shd w:val="clear" w:color="000000" w:fill="C4D79B"/>
            <w:noWrap/>
            <w:vAlign w:val="bottom"/>
          </w:tcPr>
          <w:p w14:paraId="1450871E" w14:textId="77777777" w:rsidR="009E0315" w:rsidRDefault="009E0315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  <w:p w14:paraId="53219F81" w14:textId="72E12FE1" w:rsidR="00252CA6" w:rsidRPr="00D573AD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0315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Octo</w:t>
            </w:r>
            <w:r w:rsidRPr="00D573AD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ber 20</w:t>
            </w:r>
            <w:r w:rsidR="005C1363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9E0315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7" w:type="dxa"/>
            <w:shd w:val="clear" w:color="000000" w:fill="C4D79B"/>
            <w:noWrap/>
            <w:vAlign w:val="bottom"/>
            <w:hideMark/>
          </w:tcPr>
          <w:p w14:paraId="4BF102B6" w14:textId="27ECA774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</w:t>
            </w:r>
            <w:r w:rsidR="00252CA6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421" w:type="dxa"/>
            <w:shd w:val="clear" w:color="000000" w:fill="C4D79B"/>
            <w:noWrap/>
            <w:vAlign w:val="bottom"/>
            <w:hideMark/>
          </w:tcPr>
          <w:p w14:paraId="383182CC" w14:textId="467CB70F" w:rsidR="00C60C70" w:rsidRDefault="00C60C7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7801DAB4" w14:textId="7D756759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</w:t>
            </w:r>
            <w:r w:rsidR="00252CA6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  <w:shd w:val="clear" w:color="000000" w:fill="C4D79B"/>
            <w:noWrap/>
            <w:vAlign w:val="bottom"/>
            <w:hideMark/>
          </w:tcPr>
          <w:p w14:paraId="5523E94E" w14:textId="3967DCC6" w:rsidR="00C60C70" w:rsidRDefault="00C60C70" w:rsidP="00C60C7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7A301C61" w14:textId="3FF86E58" w:rsidR="00252CA6" w:rsidRPr="00FF7AA2" w:rsidRDefault="00C60C70" w:rsidP="00C60C7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70A00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Week </w:t>
            </w:r>
            <w:r w:rsidR="00252CA6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000000" w:fill="C4D79B"/>
            <w:noWrap/>
            <w:vAlign w:val="bottom"/>
            <w:hideMark/>
          </w:tcPr>
          <w:p w14:paraId="7DE701AD" w14:textId="719D8198" w:rsidR="00C60C70" w:rsidRDefault="00C60C70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22BDB225" w14:textId="14F7303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0A00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Week </w:t>
            </w: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9" w:type="dxa"/>
            <w:shd w:val="clear" w:color="000000" w:fill="C4D79B"/>
          </w:tcPr>
          <w:p w14:paraId="6268077C" w14:textId="77777777" w:rsidR="00252CA6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4BF41C47" w14:textId="77777777" w:rsidR="00252CA6" w:rsidRDefault="00252CA6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7DBDA997" w14:textId="68519558" w:rsidR="00C60C70" w:rsidRDefault="00C60C70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6EEDAFC6" w14:textId="545A59DC" w:rsidR="00252CA6" w:rsidRDefault="00570A00" w:rsidP="00394B11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Week </w:t>
            </w:r>
            <w:r w:rsidR="00252CA6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52CA6" w:rsidRPr="00FF7AA2" w14:paraId="7EEEA717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7117421A" w14:textId="77777777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Anglo American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244FCC65" w14:textId="3C564A55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2267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2460F65D" w14:textId="03F443E5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2149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36D8260D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1D389984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1F6619CC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2AF86D78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178C5D94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4F77905A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248D23A1" w14:textId="77777777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559C9E25" w14:textId="7B360063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264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746BD64B" w14:textId="7DCE244C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522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6808E7D1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38B21E69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244561B0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14C1519D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5764C21C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47B64B8F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38E9A0EA" w14:textId="40CB752C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 xml:space="preserve">Marks </w:t>
            </w:r>
            <w:r w:rsidR="00570A00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&amp;</w:t>
            </w: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 xml:space="preserve"> Spencer (M&amp;S)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75CF1123" w14:textId="1C4C49E1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130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23D16DA4" w14:textId="077EF918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221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34680538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159D0A9D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44ACF7A3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3AA4F072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64A92326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2AB1E3D1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377D9639" w14:textId="77777777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Tesco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67F8EA69" w14:textId="4656E8C0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22</w:t>
            </w:r>
            <w:r w:rsidR="005C1363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5345B8F3" w14:textId="5C6F75AE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274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34D53751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72B7ED9F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1523ECBE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1E3DF1CB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4971B823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431A2890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057D9F3F" w14:textId="7D4E30AE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Rank</w:t>
            </w:r>
            <w:r w:rsidR="005C1363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3F52F0F4" w14:textId="67430A81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5C1363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1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47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6BF29BE7" w14:textId="7A7594EA" w:rsidR="00252CA6" w:rsidRPr="00FF7AA2" w:rsidRDefault="00302688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78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5553CFE6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0B5B8273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50A82BBA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5EA25004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13E4944E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420D41FE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5D92E6F1" w14:textId="7B36B1EF" w:rsidR="00252CA6" w:rsidRPr="00FF7AA2" w:rsidRDefault="00252CA6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Rolls</w:t>
            </w:r>
            <w:r w:rsidR="00302688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-</w:t>
            </w: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Royce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67B28217" w14:textId="6C9BC31C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108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4635A4B1" w14:textId="61D3FB26" w:rsidR="00252CA6" w:rsidRPr="00FF7AA2" w:rsidRDefault="00302688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205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12FBE934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652E2DA1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37996D1A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13FB62B4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2E064837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252CA6" w:rsidRPr="00FF7AA2" w14:paraId="39E75801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11A98937" w14:textId="0570EDE4" w:rsidR="00252CA6" w:rsidRPr="00FF7AA2" w:rsidRDefault="005C1363" w:rsidP="00394B11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Nat West Group</w:t>
            </w:r>
            <w:r w:rsidR="00252CA6"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NWG</w:t>
            </w:r>
            <w:r w:rsidR="00252CA6"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3001B196" w14:textId="045C23C2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 w:rsidR="009E0315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160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4C06A095" w14:textId="008D166B" w:rsidR="00252CA6" w:rsidRPr="00FF7AA2" w:rsidRDefault="00570A00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221</w:t>
            </w:r>
            <w:r w:rsidR="00252CA6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354B4CD8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24CFD6B5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546CA83B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677ECE66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06C11FA3" w14:textId="77777777" w:rsidR="00252CA6" w:rsidRPr="00FF7AA2" w:rsidRDefault="00252CA6" w:rsidP="00394B11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570A00" w:rsidRPr="00FF7AA2" w14:paraId="7FEB98E0" w14:textId="77777777" w:rsidTr="00252CA6">
        <w:trPr>
          <w:trHeight w:val="425"/>
        </w:trPr>
        <w:tc>
          <w:tcPr>
            <w:tcW w:w="4347" w:type="dxa"/>
            <w:shd w:val="clear" w:color="000000" w:fill="C4D79B"/>
            <w:noWrap/>
            <w:vAlign w:val="bottom"/>
            <w:hideMark/>
          </w:tcPr>
          <w:p w14:paraId="6009A166" w14:textId="77777777" w:rsidR="00570A00" w:rsidRPr="00FF7AA2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UK Gilt Yields</w:t>
            </w: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(‘GRYs’)</w:t>
            </w:r>
          </w:p>
        </w:tc>
        <w:tc>
          <w:tcPr>
            <w:tcW w:w="1450" w:type="dxa"/>
            <w:shd w:val="clear" w:color="000000" w:fill="C4D79B"/>
            <w:noWrap/>
            <w:vAlign w:val="bottom"/>
            <w:hideMark/>
          </w:tcPr>
          <w:p w14:paraId="6C4A17F3" w14:textId="7412A526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26</w:t>
            </w:r>
          </w:p>
          <w:p w14:paraId="6C81A762" w14:textId="0CEEB901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November 2020</w:t>
            </w:r>
          </w:p>
        </w:tc>
        <w:tc>
          <w:tcPr>
            <w:tcW w:w="1450" w:type="dxa"/>
            <w:shd w:val="clear" w:color="000000" w:fill="C4D79B"/>
            <w:noWrap/>
            <w:vAlign w:val="bottom"/>
          </w:tcPr>
          <w:p w14:paraId="2188287B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  <w:p w14:paraId="44FF58EE" w14:textId="74FF690B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October 202</w:t>
            </w:r>
            <w:r w:rsidR="0045313A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7" w:type="dxa"/>
            <w:shd w:val="clear" w:color="000000" w:fill="C4D79B"/>
            <w:noWrap/>
            <w:vAlign w:val="bottom"/>
            <w:hideMark/>
          </w:tcPr>
          <w:p w14:paraId="130385E5" w14:textId="453E56B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2</w:t>
            </w:r>
          </w:p>
        </w:tc>
        <w:tc>
          <w:tcPr>
            <w:tcW w:w="1421" w:type="dxa"/>
            <w:shd w:val="clear" w:color="000000" w:fill="C4D79B"/>
            <w:noWrap/>
            <w:vAlign w:val="bottom"/>
            <w:hideMark/>
          </w:tcPr>
          <w:p w14:paraId="7E1E4B85" w14:textId="77777777" w:rsidR="00570A00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09345718" w14:textId="6B4438FB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3</w:t>
            </w:r>
          </w:p>
        </w:tc>
        <w:tc>
          <w:tcPr>
            <w:tcW w:w="1276" w:type="dxa"/>
            <w:shd w:val="clear" w:color="000000" w:fill="C4D79B"/>
            <w:noWrap/>
            <w:vAlign w:val="bottom"/>
            <w:hideMark/>
          </w:tcPr>
          <w:p w14:paraId="5B47C4A5" w14:textId="77777777" w:rsidR="00570A00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37FDF056" w14:textId="6B4FD61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 Week 4</w:t>
            </w:r>
          </w:p>
        </w:tc>
        <w:tc>
          <w:tcPr>
            <w:tcW w:w="1417" w:type="dxa"/>
            <w:shd w:val="clear" w:color="000000" w:fill="C4D79B"/>
            <w:noWrap/>
            <w:vAlign w:val="bottom"/>
            <w:hideMark/>
          </w:tcPr>
          <w:p w14:paraId="3AB81219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23F9EB0F" w14:textId="429B192E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Week 5</w:t>
            </w:r>
          </w:p>
        </w:tc>
        <w:tc>
          <w:tcPr>
            <w:tcW w:w="1319" w:type="dxa"/>
            <w:shd w:val="clear" w:color="000000" w:fill="C4D79B"/>
          </w:tcPr>
          <w:p w14:paraId="54BD6E62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02408FDB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01DB6768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5689CF89" w14:textId="591A9FA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6</w:t>
            </w:r>
          </w:p>
        </w:tc>
      </w:tr>
      <w:tr w:rsidR="00570A00" w:rsidRPr="00FF7AA2" w14:paraId="5F16B8DE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0C54CEFA" w14:textId="77777777" w:rsidR="00570A00" w:rsidRPr="00FF7AA2" w:rsidRDefault="00570A00" w:rsidP="00570A00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Medium-term (Maturity 7/12/2027</w:t>
            </w: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2C94FB34" w14:textId="1601060A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0.09%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6A75BE13" w14:textId="2511FBB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4.40%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4209C3FB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0BB04F4D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05DEEBA8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540345BA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1C96C52B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570A00" w:rsidRPr="00FF7AA2" w14:paraId="7C5CA0E7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05BF09F9" w14:textId="77777777" w:rsidR="00570A00" w:rsidRPr="00FF7AA2" w:rsidRDefault="00570A00" w:rsidP="00570A00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Long-term</w:t>
            </w: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 xml:space="preserve"> (Maturity 7/12/2046)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0CEE4976" w14:textId="3085B32C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0.82%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2C84E998" w14:textId="525E8CD9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5.00%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020228C4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27E291B0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39FBE668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0FC2E99E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438910F7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  <w:tr w:rsidR="00570A00" w:rsidRPr="00FF7AA2" w14:paraId="40037D4F" w14:textId="77777777" w:rsidTr="00252CA6">
        <w:trPr>
          <w:trHeight w:val="425"/>
        </w:trPr>
        <w:tc>
          <w:tcPr>
            <w:tcW w:w="4347" w:type="dxa"/>
            <w:shd w:val="clear" w:color="000000" w:fill="C4D79B"/>
            <w:noWrap/>
            <w:vAlign w:val="bottom"/>
            <w:hideMark/>
          </w:tcPr>
          <w:p w14:paraId="0895C192" w14:textId="77777777" w:rsidR="00570A00" w:rsidRPr="00FF7AA2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Bank Rate</w:t>
            </w:r>
          </w:p>
        </w:tc>
        <w:tc>
          <w:tcPr>
            <w:tcW w:w="1450" w:type="dxa"/>
            <w:shd w:val="clear" w:color="000000" w:fill="C4D79B"/>
            <w:noWrap/>
            <w:vAlign w:val="bottom"/>
            <w:hideMark/>
          </w:tcPr>
          <w:p w14:paraId="7F95718C" w14:textId="27F64B33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26</w:t>
            </w:r>
          </w:p>
          <w:p w14:paraId="742FB70E" w14:textId="51BFE991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November 2020</w:t>
            </w:r>
          </w:p>
        </w:tc>
        <w:tc>
          <w:tcPr>
            <w:tcW w:w="1450" w:type="dxa"/>
            <w:shd w:val="clear" w:color="000000" w:fill="C4D79B"/>
            <w:noWrap/>
            <w:vAlign w:val="bottom"/>
          </w:tcPr>
          <w:p w14:paraId="13EB22EB" w14:textId="67C33E2E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  <w:p w14:paraId="658E9D0E" w14:textId="5E98069A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October 202</w:t>
            </w:r>
            <w:r w:rsidR="0045313A"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7" w:type="dxa"/>
            <w:shd w:val="clear" w:color="000000" w:fill="C4D79B"/>
            <w:noWrap/>
            <w:vAlign w:val="bottom"/>
            <w:hideMark/>
          </w:tcPr>
          <w:p w14:paraId="2B2BFD6D" w14:textId="090DD823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2</w:t>
            </w:r>
          </w:p>
        </w:tc>
        <w:tc>
          <w:tcPr>
            <w:tcW w:w="1421" w:type="dxa"/>
            <w:shd w:val="clear" w:color="000000" w:fill="C4D79B"/>
            <w:noWrap/>
            <w:vAlign w:val="bottom"/>
            <w:hideMark/>
          </w:tcPr>
          <w:p w14:paraId="1582BAFF" w14:textId="77777777" w:rsidR="00570A00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51A6022F" w14:textId="534C779E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3</w:t>
            </w:r>
          </w:p>
        </w:tc>
        <w:tc>
          <w:tcPr>
            <w:tcW w:w="1276" w:type="dxa"/>
            <w:shd w:val="clear" w:color="000000" w:fill="C4D79B"/>
            <w:noWrap/>
            <w:vAlign w:val="bottom"/>
            <w:hideMark/>
          </w:tcPr>
          <w:p w14:paraId="06A59735" w14:textId="77777777" w:rsidR="00570A00" w:rsidRDefault="00570A00" w:rsidP="00570A00">
            <w:pP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68AE98C4" w14:textId="19A68401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 Week 4</w:t>
            </w:r>
          </w:p>
        </w:tc>
        <w:tc>
          <w:tcPr>
            <w:tcW w:w="1417" w:type="dxa"/>
            <w:shd w:val="clear" w:color="000000" w:fill="C4D79B"/>
            <w:noWrap/>
            <w:vAlign w:val="bottom"/>
            <w:hideMark/>
          </w:tcPr>
          <w:p w14:paraId="670E7977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0D27934A" w14:textId="3156ADD0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 xml:space="preserve"> Week 5</w:t>
            </w:r>
          </w:p>
        </w:tc>
        <w:tc>
          <w:tcPr>
            <w:tcW w:w="1319" w:type="dxa"/>
            <w:shd w:val="clear" w:color="000000" w:fill="C4D79B"/>
          </w:tcPr>
          <w:p w14:paraId="4D2C6ECB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3CA33A50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5D00DD5C" w14:textId="77777777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</w:p>
          <w:p w14:paraId="7B8F357A" w14:textId="05390B83" w:rsidR="00570A00" w:rsidRDefault="00570A00" w:rsidP="00570A00">
            <w:pPr>
              <w:jc w:val="center"/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b/>
                <w:bCs/>
                <w:color w:val="000000"/>
                <w:sz w:val="22"/>
                <w:szCs w:val="22"/>
              </w:rPr>
              <w:t>Week 6</w:t>
            </w:r>
          </w:p>
        </w:tc>
      </w:tr>
      <w:tr w:rsidR="00570A00" w:rsidRPr="00FF7AA2" w14:paraId="17CED99E" w14:textId="77777777" w:rsidTr="00252CA6">
        <w:trPr>
          <w:trHeight w:val="425"/>
        </w:trPr>
        <w:tc>
          <w:tcPr>
            <w:tcW w:w="4347" w:type="dxa"/>
            <w:shd w:val="clear" w:color="000000" w:fill="B8CCE4"/>
            <w:noWrap/>
            <w:vAlign w:val="bottom"/>
            <w:hideMark/>
          </w:tcPr>
          <w:p w14:paraId="60EB206E" w14:textId="77777777" w:rsidR="00570A00" w:rsidRPr="00FF7AA2" w:rsidRDefault="00570A00" w:rsidP="00570A00">
            <w:pP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shd w:val="clear" w:color="000000" w:fill="FCD5B4"/>
            <w:noWrap/>
            <w:vAlign w:val="bottom"/>
            <w:hideMark/>
          </w:tcPr>
          <w:p w14:paraId="374808E8" w14:textId="1AB3DAD9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0.10%</w:t>
            </w:r>
          </w:p>
        </w:tc>
        <w:tc>
          <w:tcPr>
            <w:tcW w:w="1450" w:type="dxa"/>
            <w:shd w:val="clear" w:color="000000" w:fill="FCD5B4"/>
            <w:noWrap/>
            <w:vAlign w:val="bottom"/>
          </w:tcPr>
          <w:p w14:paraId="618A8A2A" w14:textId="1004A1DE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5.25%</w:t>
            </w:r>
          </w:p>
        </w:tc>
        <w:tc>
          <w:tcPr>
            <w:tcW w:w="1157" w:type="dxa"/>
            <w:shd w:val="clear" w:color="000000" w:fill="FCD5B4"/>
            <w:noWrap/>
            <w:vAlign w:val="bottom"/>
            <w:hideMark/>
          </w:tcPr>
          <w:p w14:paraId="1AE35DF4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000000" w:fill="FCD5B4"/>
            <w:noWrap/>
            <w:vAlign w:val="bottom"/>
            <w:hideMark/>
          </w:tcPr>
          <w:p w14:paraId="1F981450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14:paraId="284FFD28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CD5B4"/>
            <w:noWrap/>
            <w:vAlign w:val="bottom"/>
            <w:hideMark/>
          </w:tcPr>
          <w:p w14:paraId="1FAFB4EF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  <w:r w:rsidRPr="00FF7AA2"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shd w:val="clear" w:color="000000" w:fill="FCD5B4"/>
          </w:tcPr>
          <w:p w14:paraId="32BD00A7" w14:textId="77777777" w:rsidR="00570A00" w:rsidRPr="00FF7AA2" w:rsidRDefault="00570A00" w:rsidP="00570A00">
            <w:pPr>
              <w:jc w:val="center"/>
              <w:rPr>
                <w:rFonts w:ascii="Europa-Regular" w:eastAsia="Times New Roman" w:hAnsi="Europa-Regular" w:cs="Times New Roman"/>
                <w:color w:val="000000"/>
                <w:sz w:val="22"/>
                <w:szCs w:val="22"/>
              </w:rPr>
            </w:pPr>
          </w:p>
        </w:tc>
      </w:tr>
    </w:tbl>
    <w:p w14:paraId="757F38CB" w14:textId="77777777" w:rsidR="00B31FF2" w:rsidRDefault="00B31FF2" w:rsidP="00FF7AA2"/>
    <w:sectPr w:rsidR="00B31FF2" w:rsidSect="00FF7A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CD6C" w14:textId="77777777" w:rsidR="00AD2306" w:rsidRDefault="00AD2306" w:rsidP="00FF7AA2">
      <w:r>
        <w:separator/>
      </w:r>
    </w:p>
  </w:endnote>
  <w:endnote w:type="continuationSeparator" w:id="0">
    <w:p w14:paraId="427904B4" w14:textId="77777777" w:rsidR="00AD2306" w:rsidRDefault="00AD2306" w:rsidP="00FF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pa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993D" w14:textId="77777777" w:rsidR="00D67A34" w:rsidRDefault="00D67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242" w14:textId="77777777" w:rsidR="00FF7AA2" w:rsidRPr="00FF7AA2" w:rsidRDefault="00FF7AA2">
    <w:pPr>
      <w:pStyle w:val="Footer"/>
      <w:rPr>
        <w:rFonts w:ascii="Europa-Regular" w:hAnsi="Europa-Regul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5665" w14:textId="77777777" w:rsidR="00D67A34" w:rsidRDefault="00D6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FB96" w14:textId="77777777" w:rsidR="00AD2306" w:rsidRDefault="00AD2306" w:rsidP="00FF7AA2">
      <w:r>
        <w:separator/>
      </w:r>
    </w:p>
  </w:footnote>
  <w:footnote w:type="continuationSeparator" w:id="0">
    <w:p w14:paraId="7716AB4B" w14:textId="77777777" w:rsidR="00AD2306" w:rsidRDefault="00AD2306" w:rsidP="00FF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DE2" w14:textId="77777777" w:rsidR="00D67A34" w:rsidRDefault="00D67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ECE0" w14:textId="77777777" w:rsidR="00FF7AA2" w:rsidRPr="00FF7AA2" w:rsidRDefault="00FF7AA2">
    <w:pPr>
      <w:pStyle w:val="Header"/>
      <w:rPr>
        <w:rFonts w:ascii="Europa-Regular" w:hAnsi="Europa-Regular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D739" w14:textId="77777777" w:rsidR="00D67A34" w:rsidRDefault="00D67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A2"/>
    <w:rsid w:val="00044320"/>
    <w:rsid w:val="000904D6"/>
    <w:rsid w:val="000B21D5"/>
    <w:rsid w:val="001B0B3B"/>
    <w:rsid w:val="00241579"/>
    <w:rsid w:val="00252CA6"/>
    <w:rsid w:val="00302688"/>
    <w:rsid w:val="00346879"/>
    <w:rsid w:val="00355AB4"/>
    <w:rsid w:val="00394B11"/>
    <w:rsid w:val="003C7CCE"/>
    <w:rsid w:val="003E45E9"/>
    <w:rsid w:val="003E7417"/>
    <w:rsid w:val="0045313A"/>
    <w:rsid w:val="00457646"/>
    <w:rsid w:val="00565D2F"/>
    <w:rsid w:val="00570A00"/>
    <w:rsid w:val="005A5455"/>
    <w:rsid w:val="005C1363"/>
    <w:rsid w:val="006F002B"/>
    <w:rsid w:val="006F1518"/>
    <w:rsid w:val="00764253"/>
    <w:rsid w:val="009E0315"/>
    <w:rsid w:val="00A11F10"/>
    <w:rsid w:val="00A479DC"/>
    <w:rsid w:val="00A55E13"/>
    <w:rsid w:val="00AD2306"/>
    <w:rsid w:val="00B31FF2"/>
    <w:rsid w:val="00B36CB8"/>
    <w:rsid w:val="00B54697"/>
    <w:rsid w:val="00B7192D"/>
    <w:rsid w:val="00BE10BA"/>
    <w:rsid w:val="00BE250A"/>
    <w:rsid w:val="00C33025"/>
    <w:rsid w:val="00C60C70"/>
    <w:rsid w:val="00C750F2"/>
    <w:rsid w:val="00CE06D0"/>
    <w:rsid w:val="00D11B35"/>
    <w:rsid w:val="00D46E77"/>
    <w:rsid w:val="00D573AD"/>
    <w:rsid w:val="00D67A34"/>
    <w:rsid w:val="00D732D4"/>
    <w:rsid w:val="00E22E06"/>
    <w:rsid w:val="00E518E7"/>
    <w:rsid w:val="00E57651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74FE8"/>
  <w15:docId w15:val="{D77C1EB6-164F-4438-BF15-AF8DFA7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autoRedefine/>
    <w:uiPriority w:val="99"/>
    <w:rsid w:val="00457646"/>
  </w:style>
  <w:style w:type="character" w:customStyle="1" w:styleId="CommentTextChar">
    <w:name w:val="Comment Text Char"/>
    <w:basedOn w:val="DefaultParagraphFont"/>
    <w:uiPriority w:val="99"/>
    <w:semiHidden/>
    <w:rsid w:val="00457646"/>
  </w:style>
  <w:style w:type="character" w:customStyle="1" w:styleId="CommentTextChar1">
    <w:name w:val="Comment Text Char1"/>
    <w:link w:val="CommentText"/>
    <w:uiPriority w:val="99"/>
    <w:locked/>
    <w:rsid w:val="00457646"/>
  </w:style>
  <w:style w:type="paragraph" w:styleId="Header">
    <w:name w:val="header"/>
    <w:basedOn w:val="Normal"/>
    <w:link w:val="HeaderChar"/>
    <w:uiPriority w:val="99"/>
    <w:unhideWhenUsed/>
    <w:rsid w:val="00FF7A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AA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7A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FutureLearn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B</dc:creator>
  <cp:lastModifiedBy>Sofia.Maruzza [she/her]</cp:lastModifiedBy>
  <cp:revision>2</cp:revision>
  <cp:lastPrinted>2015-05-06T16:02:00Z</cp:lastPrinted>
  <dcterms:created xsi:type="dcterms:W3CDTF">2023-10-16T10:21:00Z</dcterms:created>
  <dcterms:modified xsi:type="dcterms:W3CDTF">2023-10-16T10:21:00Z</dcterms:modified>
</cp:coreProperties>
</file>