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A7297" w14:textId="6C7BB2C4" w:rsidR="00D07B95" w:rsidRDefault="000C5A91" w:rsidP="00D07B95">
      <w:pPr>
        <w:jc w:val="left"/>
        <w:rPr>
          <w:rFonts w:asciiTheme="minorHAnsi" w:hAnsiTheme="minorHAnsi" w:cstheme="minorHAnsi"/>
          <w:b/>
          <w:szCs w:val="24"/>
        </w:rPr>
      </w:pPr>
      <w:r>
        <w:rPr>
          <w:rFonts w:asciiTheme="minorHAnsi" w:hAnsiTheme="minorHAnsi" w:cstheme="minorHAnsi"/>
          <w:b/>
          <w:szCs w:val="24"/>
        </w:rPr>
        <w:t>Section 4.3</w:t>
      </w:r>
      <w:r w:rsidR="00D07B95" w:rsidRPr="008A2A9A">
        <w:rPr>
          <w:rFonts w:asciiTheme="minorHAnsi" w:hAnsiTheme="minorHAnsi" w:cstheme="minorHAnsi"/>
          <w:b/>
          <w:szCs w:val="24"/>
        </w:rPr>
        <w:t xml:space="preserve"> </w:t>
      </w:r>
      <w:r w:rsidR="00D07B95">
        <w:rPr>
          <w:rFonts w:asciiTheme="minorHAnsi" w:hAnsiTheme="minorHAnsi" w:cstheme="minorHAnsi"/>
          <w:b/>
          <w:szCs w:val="24"/>
        </w:rPr>
        <w:t xml:space="preserve">Discussion Sheet </w:t>
      </w:r>
    </w:p>
    <w:p w14:paraId="07EAE872" w14:textId="77777777" w:rsidR="008A2A9A" w:rsidRPr="008A2A9A" w:rsidRDefault="008A2A9A" w:rsidP="008A2A9A">
      <w:pPr>
        <w:ind w:left="459" w:hanging="425"/>
        <w:jc w:val="left"/>
        <w:rPr>
          <w:rFonts w:asciiTheme="minorHAnsi" w:hAnsiTheme="minorHAnsi" w:cstheme="minorHAnsi"/>
          <w:b/>
          <w:szCs w:val="24"/>
        </w:rPr>
      </w:pPr>
      <w:r w:rsidRPr="00393E0B">
        <w:rPr>
          <w:rFonts w:asciiTheme="minorHAnsi" w:hAnsiTheme="minorHAnsi" w:cstheme="minorHAnsi"/>
          <w:b/>
        </w:rPr>
        <w:t xml:space="preserve">Reflective questions for professional dialogue with </w:t>
      </w:r>
      <w:r w:rsidR="00EB4FC0" w:rsidRPr="00393E0B">
        <w:rPr>
          <w:rFonts w:asciiTheme="minorHAnsi" w:hAnsiTheme="minorHAnsi" w:cstheme="minorHAnsi"/>
          <w:b/>
        </w:rPr>
        <w:t>colleagues</w:t>
      </w:r>
      <w:r w:rsidR="00EB4FC0" w:rsidRPr="00393E0B">
        <w:rPr>
          <w:rFonts w:asciiTheme="majorHAnsi" w:hAnsiTheme="majorHAnsi" w:cstheme="minorHAnsi"/>
          <w:b/>
        </w:rPr>
        <w:t>.</w:t>
      </w:r>
    </w:p>
    <w:p w14:paraId="59E40BF1" w14:textId="77777777" w:rsidR="0063766D" w:rsidRDefault="0063766D" w:rsidP="008A2A9A">
      <w:pPr>
        <w:ind w:left="459" w:hanging="425"/>
        <w:jc w:val="left"/>
        <w:rPr>
          <w:rFonts w:asciiTheme="minorHAnsi" w:hAnsiTheme="minorHAnsi" w:cstheme="minorHAnsi"/>
          <w:b/>
          <w:szCs w:val="24"/>
        </w:rPr>
      </w:pPr>
    </w:p>
    <w:p w14:paraId="1CAB150A" w14:textId="77777777" w:rsidR="008A2A9A" w:rsidRPr="00D07B95" w:rsidRDefault="008A2A9A" w:rsidP="00D07B95">
      <w:pPr>
        <w:jc w:val="left"/>
        <w:rPr>
          <w:rFonts w:asciiTheme="minorHAnsi" w:hAnsiTheme="minorHAnsi" w:cstheme="minorHAnsi"/>
          <w:sz w:val="22"/>
          <w:szCs w:val="22"/>
        </w:rPr>
      </w:pPr>
      <w:r w:rsidRPr="00D07B95">
        <w:rPr>
          <w:rFonts w:asciiTheme="minorHAnsi" w:hAnsiTheme="minorHAnsi" w:cstheme="minorHAnsi"/>
          <w:sz w:val="22"/>
          <w:szCs w:val="22"/>
        </w:rPr>
        <w:t xml:space="preserve">The following questions can be used when engaging in professional dialogue during professional   learning opportunities and discussions with colleagues. The outcomes from these discussions can support planning for professional learning opportunities and improvement plans.  </w:t>
      </w:r>
    </w:p>
    <w:p w14:paraId="6A52D71A" w14:textId="77777777" w:rsidR="008A2A9A" w:rsidRDefault="008A2A9A" w:rsidP="008A2A9A">
      <w:pPr>
        <w:ind w:left="426"/>
        <w:jc w:val="left"/>
        <w:rPr>
          <w:rFonts w:asciiTheme="minorHAnsi" w:hAnsiTheme="minorHAnsi" w:cstheme="minorHAnsi"/>
          <w:szCs w:val="24"/>
        </w:rPr>
      </w:pPr>
    </w:p>
    <w:p w14:paraId="071302AD" w14:textId="77777777" w:rsidR="008A2A9A" w:rsidRPr="008A2A9A" w:rsidRDefault="008A2A9A" w:rsidP="008A2A9A">
      <w:pPr>
        <w:ind w:left="360"/>
        <w:jc w:val="left"/>
        <w:rPr>
          <w:rFonts w:asciiTheme="minorHAnsi" w:hAnsiTheme="minorHAnsi" w:cstheme="minorHAnsi"/>
          <w:szCs w:val="24"/>
        </w:rPr>
      </w:pPr>
    </w:p>
    <w:tbl>
      <w:tblPr>
        <w:tblStyle w:val="TableGrid"/>
        <w:tblW w:w="0" w:type="auto"/>
        <w:tblInd w:w="108" w:type="dxa"/>
        <w:tblLook w:val="04A0" w:firstRow="1" w:lastRow="0" w:firstColumn="1" w:lastColumn="0" w:noHBand="0" w:noVBand="1"/>
      </w:tblPr>
      <w:tblGrid>
        <w:gridCol w:w="9134"/>
      </w:tblGrid>
      <w:tr w:rsidR="00EB4FC0" w:rsidRPr="00EB4FC0" w14:paraId="4681C842" w14:textId="77777777" w:rsidTr="00146ADF">
        <w:tc>
          <w:tcPr>
            <w:tcW w:w="14034" w:type="dxa"/>
            <w:shd w:val="clear" w:color="auto" w:fill="D9D9D9" w:themeFill="background1" w:themeFillShade="D9"/>
          </w:tcPr>
          <w:p w14:paraId="7F5A4E7B" w14:textId="77777777" w:rsidR="00EB4FC0" w:rsidRPr="00EB4FC0" w:rsidRDefault="00EB4FC0" w:rsidP="00EB4FC0">
            <w:pPr>
              <w:pStyle w:val="ListParagraph"/>
              <w:numPr>
                <w:ilvl w:val="0"/>
                <w:numId w:val="6"/>
              </w:numPr>
              <w:jc w:val="left"/>
              <w:rPr>
                <w:rFonts w:asciiTheme="minorHAnsi" w:hAnsiTheme="minorHAnsi" w:cstheme="minorHAnsi"/>
                <w:b/>
                <w:sz w:val="22"/>
                <w:szCs w:val="22"/>
                <w:lang w:eastAsia="en-GB"/>
              </w:rPr>
            </w:pPr>
            <w:r w:rsidRPr="00EB4FC0">
              <w:rPr>
                <w:rFonts w:asciiTheme="minorHAnsi" w:hAnsiTheme="minorHAnsi" w:cstheme="minorHAnsi"/>
                <w:b/>
                <w:sz w:val="22"/>
                <w:szCs w:val="22"/>
              </w:rPr>
              <w:t>Do you feel that the assessment information which class teachers gather in your school as part of Curriculum for Excellence is contributing towards the assessment of dyslexia?</w:t>
            </w:r>
          </w:p>
        </w:tc>
      </w:tr>
      <w:tr w:rsidR="00EB4FC0" w:rsidRPr="00EB4FC0" w14:paraId="0CD309E8" w14:textId="77777777" w:rsidTr="00146ADF">
        <w:tc>
          <w:tcPr>
            <w:tcW w:w="14034" w:type="dxa"/>
          </w:tcPr>
          <w:p w14:paraId="7BEC6450" w14:textId="77777777" w:rsidR="00EB4FC0" w:rsidRPr="00EB4FC0" w:rsidRDefault="00EB4FC0" w:rsidP="00EB4FC0">
            <w:pPr>
              <w:rPr>
                <w:rFonts w:asciiTheme="minorHAnsi" w:hAnsiTheme="minorHAnsi" w:cstheme="minorHAnsi"/>
                <w:b/>
                <w:sz w:val="22"/>
                <w:szCs w:val="22"/>
              </w:rPr>
            </w:pPr>
            <w:r w:rsidRPr="00EB4FC0">
              <w:rPr>
                <w:rFonts w:asciiTheme="minorHAnsi" w:hAnsiTheme="minorHAnsi" w:cstheme="minorHAnsi"/>
                <w:b/>
                <w:sz w:val="22"/>
                <w:szCs w:val="22"/>
              </w:rPr>
              <w:t>Colleagues response:</w:t>
            </w:r>
          </w:p>
          <w:p w14:paraId="36D1572F" w14:textId="77777777" w:rsidR="00EB4FC0" w:rsidRPr="00EB4FC0" w:rsidRDefault="00EB4FC0" w:rsidP="00146ADF">
            <w:pPr>
              <w:rPr>
                <w:rFonts w:asciiTheme="minorHAnsi" w:hAnsiTheme="minorHAnsi" w:cstheme="minorHAnsi"/>
                <w:sz w:val="22"/>
                <w:szCs w:val="22"/>
              </w:rPr>
            </w:pPr>
          </w:p>
          <w:p w14:paraId="180A8550" w14:textId="77777777" w:rsidR="00EB4FC0" w:rsidRPr="00EB4FC0" w:rsidRDefault="00EB4FC0" w:rsidP="00146ADF">
            <w:pPr>
              <w:rPr>
                <w:rFonts w:asciiTheme="minorHAnsi" w:hAnsiTheme="minorHAnsi" w:cstheme="minorHAnsi"/>
                <w:sz w:val="22"/>
                <w:szCs w:val="22"/>
              </w:rPr>
            </w:pPr>
          </w:p>
          <w:p w14:paraId="66A8FC5E" w14:textId="77777777" w:rsidR="00EB4FC0" w:rsidRPr="00EB4FC0" w:rsidRDefault="00EB4FC0" w:rsidP="00146ADF">
            <w:pPr>
              <w:rPr>
                <w:rFonts w:asciiTheme="minorHAnsi" w:hAnsiTheme="minorHAnsi" w:cstheme="minorHAnsi"/>
                <w:sz w:val="22"/>
                <w:szCs w:val="22"/>
              </w:rPr>
            </w:pPr>
          </w:p>
          <w:p w14:paraId="7BE685BA" w14:textId="77777777" w:rsidR="00EB4FC0" w:rsidRDefault="00EB4FC0" w:rsidP="00146ADF">
            <w:pPr>
              <w:rPr>
                <w:rFonts w:asciiTheme="minorHAnsi" w:hAnsiTheme="minorHAnsi" w:cstheme="minorHAnsi"/>
                <w:sz w:val="22"/>
                <w:szCs w:val="22"/>
              </w:rPr>
            </w:pPr>
          </w:p>
          <w:p w14:paraId="55A519C5" w14:textId="77777777" w:rsidR="00EB4FC0" w:rsidRDefault="00EB4FC0" w:rsidP="00146ADF">
            <w:pPr>
              <w:rPr>
                <w:rFonts w:asciiTheme="minorHAnsi" w:hAnsiTheme="minorHAnsi" w:cstheme="minorHAnsi"/>
                <w:sz w:val="22"/>
                <w:szCs w:val="22"/>
              </w:rPr>
            </w:pPr>
          </w:p>
          <w:p w14:paraId="39DA754E" w14:textId="77777777" w:rsidR="00EB4FC0" w:rsidRPr="00EB4FC0" w:rsidRDefault="00EB4FC0" w:rsidP="00146ADF">
            <w:pPr>
              <w:rPr>
                <w:rFonts w:asciiTheme="minorHAnsi" w:hAnsiTheme="minorHAnsi" w:cstheme="minorHAnsi"/>
                <w:sz w:val="22"/>
                <w:szCs w:val="22"/>
              </w:rPr>
            </w:pPr>
          </w:p>
        </w:tc>
      </w:tr>
      <w:tr w:rsidR="00EB4FC0" w:rsidRPr="00EB4FC0" w14:paraId="110D4809" w14:textId="77777777" w:rsidTr="00146ADF">
        <w:trPr>
          <w:trHeight w:val="265"/>
        </w:trPr>
        <w:tc>
          <w:tcPr>
            <w:tcW w:w="14034" w:type="dxa"/>
            <w:shd w:val="clear" w:color="auto" w:fill="D9D9D9" w:themeFill="background1" w:themeFillShade="D9"/>
          </w:tcPr>
          <w:p w14:paraId="172FB139" w14:textId="77777777" w:rsidR="00EB4FC0" w:rsidRPr="00EB4FC0" w:rsidRDefault="00EB4FC0" w:rsidP="00EB4FC0">
            <w:pPr>
              <w:pStyle w:val="ListParagraph"/>
              <w:numPr>
                <w:ilvl w:val="0"/>
                <w:numId w:val="6"/>
              </w:numPr>
              <w:jc w:val="left"/>
              <w:rPr>
                <w:rFonts w:asciiTheme="minorHAnsi" w:hAnsiTheme="minorHAnsi" w:cstheme="minorHAnsi"/>
                <w:b/>
                <w:sz w:val="22"/>
                <w:szCs w:val="22"/>
              </w:rPr>
            </w:pPr>
            <w:r w:rsidRPr="00EB4FC0">
              <w:rPr>
                <w:rFonts w:asciiTheme="minorHAnsi" w:hAnsiTheme="minorHAnsi" w:cstheme="minorHAnsi"/>
                <w:b/>
                <w:sz w:val="22"/>
                <w:szCs w:val="22"/>
              </w:rPr>
              <w:t xml:space="preserve">What is working well about the sharing of this information with Support for learning/ASN teachers </w:t>
            </w:r>
          </w:p>
          <w:p w14:paraId="1BAE8411" w14:textId="77777777" w:rsidR="00EB4FC0" w:rsidRPr="00EB4FC0" w:rsidRDefault="00EB4FC0" w:rsidP="00146ADF">
            <w:pPr>
              <w:rPr>
                <w:rFonts w:asciiTheme="minorHAnsi" w:hAnsiTheme="minorHAnsi" w:cstheme="minorHAnsi"/>
                <w:sz w:val="22"/>
                <w:szCs w:val="22"/>
              </w:rPr>
            </w:pPr>
          </w:p>
        </w:tc>
      </w:tr>
      <w:tr w:rsidR="00EB4FC0" w:rsidRPr="00EB4FC0" w14:paraId="3D86A5C9" w14:textId="77777777" w:rsidTr="00146ADF">
        <w:tc>
          <w:tcPr>
            <w:tcW w:w="14034" w:type="dxa"/>
          </w:tcPr>
          <w:p w14:paraId="45913C2A" w14:textId="77777777" w:rsidR="00EB4FC0" w:rsidRPr="00EB4FC0" w:rsidRDefault="00EB4FC0" w:rsidP="00146ADF">
            <w:pPr>
              <w:rPr>
                <w:rFonts w:asciiTheme="minorHAnsi" w:hAnsiTheme="minorHAnsi" w:cstheme="minorHAnsi"/>
                <w:b/>
                <w:sz w:val="22"/>
                <w:szCs w:val="22"/>
              </w:rPr>
            </w:pPr>
            <w:r w:rsidRPr="00EB4FC0">
              <w:rPr>
                <w:rFonts w:asciiTheme="minorHAnsi" w:hAnsiTheme="minorHAnsi" w:cstheme="minorHAnsi"/>
                <w:b/>
                <w:sz w:val="22"/>
                <w:szCs w:val="22"/>
              </w:rPr>
              <w:t>Colleagues response:</w:t>
            </w:r>
          </w:p>
          <w:p w14:paraId="6FBDE841" w14:textId="77777777" w:rsidR="00EB4FC0" w:rsidRPr="00EB4FC0" w:rsidRDefault="00EB4FC0" w:rsidP="00146ADF">
            <w:pPr>
              <w:rPr>
                <w:rFonts w:asciiTheme="minorHAnsi" w:hAnsiTheme="minorHAnsi" w:cstheme="minorHAnsi"/>
                <w:sz w:val="22"/>
                <w:szCs w:val="22"/>
              </w:rPr>
            </w:pPr>
          </w:p>
          <w:p w14:paraId="6383ED03" w14:textId="77777777" w:rsidR="00EB4FC0" w:rsidRPr="00EB4FC0" w:rsidRDefault="00EB4FC0" w:rsidP="00146ADF">
            <w:pPr>
              <w:rPr>
                <w:rFonts w:asciiTheme="minorHAnsi" w:hAnsiTheme="minorHAnsi" w:cstheme="minorHAnsi"/>
                <w:sz w:val="22"/>
                <w:szCs w:val="22"/>
              </w:rPr>
            </w:pPr>
          </w:p>
          <w:p w14:paraId="57287F67" w14:textId="77777777" w:rsidR="00EB4FC0" w:rsidRPr="00EB4FC0" w:rsidRDefault="00EB4FC0" w:rsidP="00146ADF">
            <w:pPr>
              <w:rPr>
                <w:rFonts w:asciiTheme="minorHAnsi" w:hAnsiTheme="minorHAnsi" w:cstheme="minorHAnsi"/>
                <w:sz w:val="22"/>
                <w:szCs w:val="22"/>
              </w:rPr>
            </w:pPr>
          </w:p>
          <w:p w14:paraId="47AC8129" w14:textId="77777777" w:rsidR="00EB4FC0" w:rsidRPr="00EB4FC0" w:rsidRDefault="00EB4FC0" w:rsidP="00146ADF">
            <w:pPr>
              <w:rPr>
                <w:rFonts w:asciiTheme="minorHAnsi" w:hAnsiTheme="minorHAnsi" w:cstheme="minorHAnsi"/>
                <w:sz w:val="22"/>
                <w:szCs w:val="22"/>
              </w:rPr>
            </w:pPr>
          </w:p>
          <w:p w14:paraId="3FE3ED91" w14:textId="77777777" w:rsidR="00EB4FC0" w:rsidRPr="00EB4FC0" w:rsidRDefault="00EB4FC0" w:rsidP="00146ADF">
            <w:pPr>
              <w:rPr>
                <w:rFonts w:asciiTheme="minorHAnsi" w:hAnsiTheme="minorHAnsi" w:cstheme="minorHAnsi"/>
                <w:sz w:val="22"/>
                <w:szCs w:val="22"/>
              </w:rPr>
            </w:pPr>
          </w:p>
          <w:p w14:paraId="261DAE31" w14:textId="77777777" w:rsidR="00EB4FC0" w:rsidRDefault="00EB4FC0" w:rsidP="00146ADF">
            <w:pPr>
              <w:rPr>
                <w:rFonts w:asciiTheme="minorHAnsi" w:hAnsiTheme="minorHAnsi" w:cstheme="minorHAnsi"/>
                <w:sz w:val="22"/>
                <w:szCs w:val="22"/>
              </w:rPr>
            </w:pPr>
          </w:p>
          <w:p w14:paraId="5BB05176" w14:textId="77777777" w:rsidR="00EB4FC0" w:rsidRDefault="00EB4FC0" w:rsidP="00146ADF">
            <w:pPr>
              <w:rPr>
                <w:rFonts w:asciiTheme="minorHAnsi" w:hAnsiTheme="minorHAnsi" w:cstheme="minorHAnsi"/>
                <w:sz w:val="22"/>
                <w:szCs w:val="22"/>
              </w:rPr>
            </w:pPr>
          </w:p>
          <w:p w14:paraId="1631F689" w14:textId="77777777" w:rsidR="00EB4FC0" w:rsidRPr="00EB4FC0" w:rsidRDefault="00EB4FC0" w:rsidP="00146ADF">
            <w:pPr>
              <w:rPr>
                <w:rFonts w:asciiTheme="minorHAnsi" w:hAnsiTheme="minorHAnsi" w:cstheme="minorHAnsi"/>
                <w:sz w:val="22"/>
                <w:szCs w:val="22"/>
              </w:rPr>
            </w:pPr>
          </w:p>
          <w:p w14:paraId="15CB9102" w14:textId="77777777" w:rsidR="00EB4FC0" w:rsidRPr="00EB4FC0" w:rsidRDefault="00EB4FC0" w:rsidP="00146ADF">
            <w:pPr>
              <w:rPr>
                <w:rFonts w:asciiTheme="minorHAnsi" w:hAnsiTheme="minorHAnsi" w:cstheme="minorHAnsi"/>
                <w:sz w:val="22"/>
                <w:szCs w:val="22"/>
              </w:rPr>
            </w:pPr>
          </w:p>
        </w:tc>
      </w:tr>
      <w:tr w:rsidR="00EB4FC0" w:rsidRPr="00EB4FC0" w14:paraId="2C7839B1" w14:textId="77777777" w:rsidTr="00146ADF">
        <w:tc>
          <w:tcPr>
            <w:tcW w:w="14034" w:type="dxa"/>
            <w:shd w:val="clear" w:color="auto" w:fill="D9D9D9" w:themeFill="background1" w:themeFillShade="D9"/>
          </w:tcPr>
          <w:p w14:paraId="7192E25D" w14:textId="77777777" w:rsidR="00EB4FC0" w:rsidRPr="00EB4FC0" w:rsidRDefault="00EB4FC0" w:rsidP="00EB4FC0">
            <w:pPr>
              <w:pStyle w:val="ListParagraph"/>
              <w:numPr>
                <w:ilvl w:val="0"/>
                <w:numId w:val="6"/>
              </w:numPr>
              <w:jc w:val="left"/>
              <w:rPr>
                <w:rFonts w:asciiTheme="minorHAnsi" w:hAnsiTheme="minorHAnsi" w:cstheme="minorHAnsi"/>
                <w:b/>
                <w:sz w:val="22"/>
                <w:szCs w:val="22"/>
              </w:rPr>
            </w:pPr>
            <w:r w:rsidRPr="00EB4FC0">
              <w:rPr>
                <w:rFonts w:asciiTheme="minorHAnsi" w:hAnsiTheme="minorHAnsi" w:cstheme="minorHAnsi"/>
                <w:b/>
                <w:sz w:val="22"/>
                <w:szCs w:val="22"/>
              </w:rPr>
              <w:t xml:space="preserve">How could things be improved to ensure there is a collaborative approach involved when collating evidence to support the process of identification? </w:t>
            </w:r>
          </w:p>
          <w:p w14:paraId="2B02FB87" w14:textId="77777777" w:rsidR="00EB4FC0" w:rsidRPr="00EB4FC0" w:rsidRDefault="00EB4FC0" w:rsidP="00146ADF">
            <w:pPr>
              <w:rPr>
                <w:rFonts w:asciiTheme="minorHAnsi" w:hAnsiTheme="minorHAnsi" w:cstheme="minorHAnsi"/>
                <w:b/>
                <w:sz w:val="22"/>
                <w:szCs w:val="22"/>
              </w:rPr>
            </w:pPr>
          </w:p>
        </w:tc>
      </w:tr>
      <w:tr w:rsidR="00EB4FC0" w:rsidRPr="00EB4FC0" w14:paraId="68786141" w14:textId="77777777" w:rsidTr="00146ADF">
        <w:tc>
          <w:tcPr>
            <w:tcW w:w="14034" w:type="dxa"/>
          </w:tcPr>
          <w:p w14:paraId="1B4A185D" w14:textId="77777777" w:rsidR="00EB4FC0" w:rsidRPr="00EB4FC0" w:rsidRDefault="00EB4FC0" w:rsidP="00EB4FC0">
            <w:pPr>
              <w:rPr>
                <w:rFonts w:asciiTheme="minorHAnsi" w:hAnsiTheme="minorHAnsi" w:cstheme="minorHAnsi"/>
                <w:b/>
                <w:sz w:val="22"/>
                <w:szCs w:val="22"/>
              </w:rPr>
            </w:pPr>
            <w:r w:rsidRPr="00EB4FC0">
              <w:rPr>
                <w:rFonts w:asciiTheme="minorHAnsi" w:hAnsiTheme="minorHAnsi" w:cstheme="minorHAnsi"/>
                <w:b/>
                <w:sz w:val="22"/>
                <w:szCs w:val="22"/>
              </w:rPr>
              <w:t>Colleagues response:</w:t>
            </w:r>
          </w:p>
          <w:p w14:paraId="04957231" w14:textId="77777777" w:rsidR="00EB4FC0" w:rsidRPr="00EB4FC0" w:rsidRDefault="00EB4FC0" w:rsidP="00146ADF">
            <w:pPr>
              <w:rPr>
                <w:rFonts w:asciiTheme="minorHAnsi" w:hAnsiTheme="minorHAnsi" w:cstheme="minorHAnsi"/>
                <w:b/>
                <w:sz w:val="22"/>
                <w:szCs w:val="22"/>
              </w:rPr>
            </w:pPr>
          </w:p>
          <w:p w14:paraId="744A836F" w14:textId="77777777" w:rsidR="00EB4FC0" w:rsidRPr="00EB4FC0" w:rsidRDefault="00EB4FC0" w:rsidP="00146ADF">
            <w:pPr>
              <w:rPr>
                <w:rFonts w:asciiTheme="minorHAnsi" w:hAnsiTheme="minorHAnsi" w:cstheme="minorHAnsi"/>
                <w:b/>
                <w:sz w:val="22"/>
                <w:szCs w:val="22"/>
              </w:rPr>
            </w:pPr>
          </w:p>
          <w:p w14:paraId="69A13E05" w14:textId="77777777" w:rsidR="00EB4FC0" w:rsidRPr="00EB4FC0" w:rsidRDefault="00EB4FC0" w:rsidP="00146ADF">
            <w:pPr>
              <w:rPr>
                <w:rFonts w:asciiTheme="minorHAnsi" w:hAnsiTheme="minorHAnsi" w:cstheme="minorHAnsi"/>
                <w:b/>
                <w:sz w:val="22"/>
                <w:szCs w:val="22"/>
              </w:rPr>
            </w:pPr>
          </w:p>
          <w:p w14:paraId="69D53A07" w14:textId="77777777" w:rsidR="00EB4FC0" w:rsidRPr="00EB4FC0" w:rsidRDefault="00EB4FC0" w:rsidP="00146ADF">
            <w:pPr>
              <w:rPr>
                <w:rFonts w:asciiTheme="minorHAnsi" w:hAnsiTheme="minorHAnsi" w:cstheme="minorHAnsi"/>
                <w:b/>
                <w:sz w:val="22"/>
                <w:szCs w:val="22"/>
              </w:rPr>
            </w:pPr>
          </w:p>
          <w:p w14:paraId="3420142E" w14:textId="77777777" w:rsidR="00EB4FC0" w:rsidRPr="00EB4FC0" w:rsidRDefault="00EB4FC0" w:rsidP="00146ADF">
            <w:pPr>
              <w:rPr>
                <w:rFonts w:asciiTheme="minorHAnsi" w:hAnsiTheme="minorHAnsi" w:cstheme="minorHAnsi"/>
                <w:b/>
                <w:sz w:val="22"/>
                <w:szCs w:val="22"/>
              </w:rPr>
            </w:pPr>
          </w:p>
          <w:p w14:paraId="4DB3094B" w14:textId="77777777" w:rsidR="00EB4FC0" w:rsidRPr="00EB4FC0" w:rsidRDefault="00EB4FC0" w:rsidP="00146ADF">
            <w:pPr>
              <w:rPr>
                <w:rFonts w:asciiTheme="minorHAnsi" w:hAnsiTheme="minorHAnsi" w:cstheme="minorHAnsi"/>
                <w:b/>
                <w:sz w:val="22"/>
                <w:szCs w:val="22"/>
              </w:rPr>
            </w:pPr>
          </w:p>
        </w:tc>
      </w:tr>
    </w:tbl>
    <w:p w14:paraId="6D37E0BD" w14:textId="77777777" w:rsidR="00E3599D" w:rsidRDefault="00E3599D" w:rsidP="00E36759"/>
    <w:sectPr w:rsidR="00E3599D" w:rsidSect="00AB54FF">
      <w:headerReference w:type="default" r:id="rId7"/>
      <w:footerReference w:type="default" r:id="rId8"/>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1EE4C" w14:textId="77777777" w:rsidR="009D7781" w:rsidRDefault="009D7781">
      <w:pPr>
        <w:spacing w:line="240" w:lineRule="auto"/>
      </w:pPr>
      <w:r>
        <w:separator/>
      </w:r>
    </w:p>
  </w:endnote>
  <w:endnote w:type="continuationSeparator" w:id="0">
    <w:p w14:paraId="3A0E8038" w14:textId="77777777" w:rsidR="009D7781" w:rsidRDefault="009D77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958C5" w14:textId="77777777" w:rsidR="003F2479" w:rsidRPr="0067486A" w:rsidRDefault="003F2479"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BA041" w14:textId="77777777" w:rsidR="009D7781" w:rsidRDefault="009D7781">
      <w:pPr>
        <w:spacing w:line="240" w:lineRule="auto"/>
      </w:pPr>
      <w:r>
        <w:separator/>
      </w:r>
    </w:p>
  </w:footnote>
  <w:footnote w:type="continuationSeparator" w:id="0">
    <w:p w14:paraId="0FFDF99C" w14:textId="77777777" w:rsidR="009D7781" w:rsidRDefault="009D77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04935" w14:textId="77777777" w:rsidR="00944F55" w:rsidRDefault="00944F55" w:rsidP="00944F55">
    <w:pPr>
      <w:pStyle w:val="Header"/>
      <w:rPr>
        <w:rFonts w:asciiTheme="minorHAnsi" w:hAnsiTheme="minorHAnsi" w:cstheme="minorHAnsi"/>
        <w:b/>
        <w:sz w:val="20"/>
      </w:rPr>
    </w:pPr>
    <w:r>
      <w:rPr>
        <w:rFonts w:asciiTheme="minorHAnsi" w:hAnsiTheme="minorHAnsi" w:cstheme="minorHAnsi"/>
        <w:b/>
        <w:noProof/>
        <w:szCs w:val="24"/>
        <w:lang w:eastAsia="en-GB"/>
      </w:rPr>
      <w:drawing>
        <wp:anchor distT="0" distB="0" distL="114300" distR="114300" simplePos="0" relativeHeight="251659264" behindDoc="0" locked="0" layoutInCell="1" allowOverlap="1" wp14:anchorId="1EA7E8C3" wp14:editId="2A994819">
          <wp:simplePos x="0" y="0"/>
          <wp:positionH relativeFrom="margin">
            <wp:posOffset>3105150</wp:posOffset>
          </wp:positionH>
          <wp:positionV relativeFrom="margin">
            <wp:posOffset>-979170</wp:posOffset>
          </wp:positionV>
          <wp:extent cx="2790190" cy="4273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ule logos  Aug 2017.png"/>
                  <pic:cNvPicPr/>
                </pic:nvPicPr>
                <pic:blipFill>
                  <a:blip r:embed="rId1">
                    <a:extLst>
                      <a:ext uri="{28A0092B-C50C-407E-A947-70E740481C1C}">
                        <a14:useLocalDpi xmlns:a14="http://schemas.microsoft.com/office/drawing/2010/main" val="0"/>
                      </a:ext>
                    </a:extLst>
                  </a:blip>
                  <a:stretch>
                    <a:fillRect/>
                  </a:stretch>
                </pic:blipFill>
                <pic:spPr>
                  <a:xfrm>
                    <a:off x="0" y="0"/>
                    <a:ext cx="2790190" cy="427355"/>
                  </a:xfrm>
                  <a:prstGeom prst="rect">
                    <a:avLst/>
                  </a:prstGeom>
                </pic:spPr>
              </pic:pic>
            </a:graphicData>
          </a:graphic>
          <wp14:sizeRelH relativeFrom="margin">
            <wp14:pctWidth>0</wp14:pctWidth>
          </wp14:sizeRelH>
          <wp14:sizeRelV relativeFrom="margin">
            <wp14:pctHeight>0</wp14:pctHeight>
          </wp14:sizeRelV>
        </wp:anchor>
      </w:drawing>
    </w:r>
  </w:p>
  <w:p w14:paraId="05B53AE4" w14:textId="77777777" w:rsidR="00944F55" w:rsidRPr="0063766D" w:rsidRDefault="00EB4FC0" w:rsidP="00944F55">
    <w:pPr>
      <w:pStyle w:val="Header"/>
      <w:rPr>
        <w:rFonts w:asciiTheme="minorHAnsi" w:hAnsiTheme="minorHAnsi" w:cstheme="minorHAnsi"/>
        <w:b/>
        <w:sz w:val="22"/>
        <w:szCs w:val="22"/>
      </w:rPr>
    </w:pPr>
    <w:r w:rsidRPr="0063766D">
      <w:rPr>
        <w:rFonts w:asciiTheme="minorHAnsi" w:hAnsiTheme="minorHAnsi" w:cstheme="minorHAnsi"/>
        <w:b/>
        <w:sz w:val="22"/>
        <w:szCs w:val="22"/>
      </w:rPr>
      <w:t>Module 3</w:t>
    </w:r>
    <w:r w:rsidR="00944F55" w:rsidRPr="0063766D">
      <w:rPr>
        <w:rFonts w:asciiTheme="minorHAnsi" w:hAnsiTheme="minorHAnsi" w:cstheme="minorHAnsi"/>
        <w:b/>
        <w:sz w:val="22"/>
        <w:szCs w:val="22"/>
      </w:rPr>
      <w:t xml:space="preserve">  </w:t>
    </w:r>
  </w:p>
  <w:p w14:paraId="14A0FEFE" w14:textId="77777777" w:rsidR="00944F55" w:rsidRPr="0063766D" w:rsidRDefault="00944F55" w:rsidP="00944F55">
    <w:pPr>
      <w:pStyle w:val="Header"/>
      <w:rPr>
        <w:rFonts w:asciiTheme="minorHAnsi" w:hAnsiTheme="minorHAnsi" w:cstheme="minorHAnsi"/>
        <w:sz w:val="22"/>
        <w:szCs w:val="22"/>
      </w:rPr>
    </w:pPr>
    <w:r w:rsidRPr="0063766D">
      <w:rPr>
        <w:rFonts w:asciiTheme="minorHAnsi" w:hAnsiTheme="minorHAnsi" w:cstheme="minorHAnsi"/>
        <w:b/>
        <w:sz w:val="22"/>
        <w:szCs w:val="22"/>
      </w:rPr>
      <w:t>Dyslexia</w:t>
    </w:r>
    <w:r w:rsidR="00EB4FC0" w:rsidRPr="0063766D">
      <w:rPr>
        <w:rFonts w:asciiTheme="minorHAnsi" w:hAnsiTheme="minorHAnsi" w:cstheme="minorHAnsi"/>
        <w:b/>
        <w:sz w:val="22"/>
        <w:szCs w:val="22"/>
      </w:rPr>
      <w:t>: Identification and Support</w:t>
    </w:r>
  </w:p>
  <w:p w14:paraId="7F6318A8" w14:textId="77777777" w:rsidR="00944F55" w:rsidRPr="005C64A6" w:rsidRDefault="00944F55" w:rsidP="00944F55">
    <w:pPr>
      <w:pStyle w:val="Header"/>
      <w:tabs>
        <w:tab w:val="clear" w:pos="4153"/>
        <w:tab w:val="clear" w:pos="8306"/>
        <w:tab w:val="center" w:pos="4500"/>
        <w:tab w:val="right" w:pos="9000"/>
      </w:tabs>
      <w:jc w:val="left"/>
      <w:rPr>
        <w:rFonts w:asciiTheme="minorHAnsi" w:hAnsiTheme="minorHAnsi" w:cstheme="minorHAnsi"/>
        <w:sz w:val="20"/>
      </w:rPr>
    </w:pPr>
  </w:p>
  <w:p w14:paraId="17B5E2B0" w14:textId="77777777" w:rsidR="00944F55" w:rsidRDefault="00944F55">
    <w:pPr>
      <w:pStyle w:val="Header"/>
    </w:pPr>
  </w:p>
  <w:p w14:paraId="37C644F1" w14:textId="77777777" w:rsidR="003F2479" w:rsidRPr="0067486A" w:rsidRDefault="003F2479"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FAB38D4"/>
    <w:multiLevelType w:val="hybridMultilevel"/>
    <w:tmpl w:val="648A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6234F7"/>
    <w:multiLevelType w:val="hybridMultilevel"/>
    <w:tmpl w:val="3D0ED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0"/>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2A9A"/>
    <w:rsid w:val="000C5A91"/>
    <w:rsid w:val="00100021"/>
    <w:rsid w:val="001267F7"/>
    <w:rsid w:val="00157346"/>
    <w:rsid w:val="00192DC7"/>
    <w:rsid w:val="002A5419"/>
    <w:rsid w:val="002F3688"/>
    <w:rsid w:val="00314B46"/>
    <w:rsid w:val="003F2479"/>
    <w:rsid w:val="00411FC4"/>
    <w:rsid w:val="00436A60"/>
    <w:rsid w:val="00597FE4"/>
    <w:rsid w:val="0063766D"/>
    <w:rsid w:val="0067486A"/>
    <w:rsid w:val="006D26F7"/>
    <w:rsid w:val="00810C03"/>
    <w:rsid w:val="008A2A9A"/>
    <w:rsid w:val="008D3B9F"/>
    <w:rsid w:val="008F7A8A"/>
    <w:rsid w:val="00944F55"/>
    <w:rsid w:val="00952710"/>
    <w:rsid w:val="009D7781"/>
    <w:rsid w:val="009F71B8"/>
    <w:rsid w:val="00A56EBA"/>
    <w:rsid w:val="00A90A53"/>
    <w:rsid w:val="00AB54FF"/>
    <w:rsid w:val="00AC310B"/>
    <w:rsid w:val="00AE01CB"/>
    <w:rsid w:val="00C86FBA"/>
    <w:rsid w:val="00D07B95"/>
    <w:rsid w:val="00D164E6"/>
    <w:rsid w:val="00E3599D"/>
    <w:rsid w:val="00E36759"/>
    <w:rsid w:val="00EA73EF"/>
    <w:rsid w:val="00EB4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AA09B"/>
  <w15:docId w15:val="{3736677B-B01D-4B69-9072-27E72937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A9A"/>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
    <w:basedOn w:val="Normal"/>
    <w:link w:val="ListParagraphChar"/>
    <w:uiPriority w:val="34"/>
    <w:qFormat/>
    <w:rsid w:val="008A2A9A"/>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
    <w:basedOn w:val="DefaultParagraphFont"/>
    <w:link w:val="ListParagraph"/>
    <w:uiPriority w:val="34"/>
    <w:locked/>
    <w:rsid w:val="008A2A9A"/>
    <w:rPr>
      <w:lang w:eastAsia="en-US"/>
    </w:rPr>
  </w:style>
  <w:style w:type="character" w:styleId="CommentReference">
    <w:name w:val="annotation reference"/>
    <w:basedOn w:val="DefaultParagraphFont"/>
    <w:uiPriority w:val="99"/>
    <w:semiHidden/>
    <w:unhideWhenUsed/>
    <w:rsid w:val="008A2A9A"/>
    <w:rPr>
      <w:sz w:val="16"/>
      <w:szCs w:val="16"/>
    </w:rPr>
  </w:style>
  <w:style w:type="paragraph" w:styleId="CommentText">
    <w:name w:val="annotation text"/>
    <w:basedOn w:val="Normal"/>
    <w:link w:val="CommentTextChar"/>
    <w:uiPriority w:val="99"/>
    <w:semiHidden/>
    <w:unhideWhenUsed/>
    <w:rsid w:val="008A2A9A"/>
    <w:pPr>
      <w:spacing w:line="240" w:lineRule="auto"/>
    </w:pPr>
    <w:rPr>
      <w:sz w:val="20"/>
    </w:rPr>
  </w:style>
  <w:style w:type="character" w:customStyle="1" w:styleId="CommentTextChar">
    <w:name w:val="Comment Text Char"/>
    <w:basedOn w:val="DefaultParagraphFont"/>
    <w:link w:val="CommentText"/>
    <w:uiPriority w:val="99"/>
    <w:semiHidden/>
    <w:rsid w:val="008A2A9A"/>
    <w:rPr>
      <w:sz w:val="20"/>
      <w:lang w:eastAsia="en-US"/>
    </w:rPr>
  </w:style>
  <w:style w:type="paragraph" w:styleId="BalloonText">
    <w:name w:val="Balloon Text"/>
    <w:basedOn w:val="Normal"/>
    <w:link w:val="BalloonTextChar"/>
    <w:uiPriority w:val="99"/>
    <w:semiHidden/>
    <w:unhideWhenUsed/>
    <w:rsid w:val="008A2A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A9A"/>
    <w:rPr>
      <w:rFonts w:ascii="Tahoma" w:hAnsi="Tahoma" w:cs="Tahoma"/>
      <w:sz w:val="16"/>
      <w:szCs w:val="16"/>
      <w:lang w:eastAsia="en-US"/>
    </w:rPr>
  </w:style>
  <w:style w:type="table" w:styleId="TableGrid">
    <w:name w:val="Table Grid"/>
    <w:basedOn w:val="TableNormal"/>
    <w:uiPriority w:val="59"/>
    <w:rsid w:val="008A2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944F5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z610266</dc:creator>
  <cp:lastModifiedBy>Ollie.Judd</cp:lastModifiedBy>
  <cp:revision>4</cp:revision>
  <dcterms:created xsi:type="dcterms:W3CDTF">2017-12-20T09:55:00Z</dcterms:created>
  <dcterms:modified xsi:type="dcterms:W3CDTF">2021-03-17T11:39:00Z</dcterms:modified>
</cp:coreProperties>
</file>