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AC08C" w14:textId="33DD58DF" w:rsidR="002C4089" w:rsidRDefault="002C4089" w:rsidP="00971A51">
      <w:pPr>
        <w:pStyle w:val="Heading1"/>
        <w:rPr>
          <w:rFonts w:eastAsiaTheme="minorHAnsi"/>
        </w:rPr>
      </w:pPr>
      <w:r w:rsidRPr="00971FB7">
        <w:rPr>
          <w:rFonts w:eastAsiaTheme="minorHAnsi"/>
        </w:rPr>
        <w:t>Template</w:t>
      </w:r>
      <w:r w:rsidR="00712F50">
        <w:rPr>
          <w:rFonts w:eastAsiaTheme="minorHAnsi"/>
        </w:rPr>
        <w:t xml:space="preserve"> for your Study Guide</w:t>
      </w:r>
      <w:r w:rsidR="00C719CD">
        <w:rPr>
          <w:rFonts w:eastAsiaTheme="minorHAnsi"/>
        </w:rPr>
        <w:t xml:space="preserve"> </w:t>
      </w:r>
    </w:p>
    <w:p w14:paraId="4DA726D2" w14:textId="0B11E724" w:rsidR="00C719CD" w:rsidRPr="00C719CD" w:rsidRDefault="00C719CD" w:rsidP="00C719CD">
      <w:pPr>
        <w:rPr>
          <w:rFonts w:ascii="Arial" w:hAnsi="Arial" w:cs="Arial"/>
        </w:rPr>
      </w:pPr>
      <w:r w:rsidRPr="00C719CD">
        <w:rPr>
          <w:rFonts w:ascii="Arial" w:hAnsi="Arial" w:cs="Arial"/>
        </w:rPr>
        <w:t xml:space="preserve">Below is the template to produce your study guide for your course. After </w:t>
      </w:r>
      <w:r>
        <w:rPr>
          <w:rFonts w:ascii="Arial" w:hAnsi="Arial" w:cs="Arial"/>
        </w:rPr>
        <w:t xml:space="preserve">the study guide you need to provide the ICT and support staff with instructions to as </w:t>
      </w:r>
    </w:p>
    <w:p w14:paraId="25B3235D" w14:textId="77777777" w:rsidR="00CE69AE" w:rsidRPr="00CE69AE" w:rsidRDefault="00CE69AE" w:rsidP="00CE69AE"/>
    <w:p w14:paraId="20A3401C" w14:textId="28F6CB70" w:rsidR="002C4089" w:rsidRPr="00971FB7" w:rsidRDefault="002C4089">
      <w:pPr>
        <w:rPr>
          <w:rFonts w:ascii="Arial" w:hAnsi="Arial" w:cs="Arial"/>
        </w:rPr>
      </w:pPr>
      <w:r w:rsidRPr="00EB4E62">
        <w:rPr>
          <w:rStyle w:val="Heading2Char"/>
        </w:rPr>
        <w:t>Course title:</w:t>
      </w:r>
      <w:r w:rsidRPr="00971FB7">
        <w:rPr>
          <w:rFonts w:ascii="Arial" w:hAnsi="Arial" w:cs="Arial"/>
        </w:rPr>
        <w:t xml:space="preserve"> </w:t>
      </w:r>
      <w:r w:rsidR="00EB4E62">
        <w:rPr>
          <w:rFonts w:ascii="Arial" w:hAnsi="Arial" w:cs="Arial"/>
        </w:rPr>
        <w:t>____</w:t>
      </w:r>
      <w:proofErr w:type="gramStart"/>
      <w:r w:rsidR="00EB4E62">
        <w:rPr>
          <w:rFonts w:ascii="Arial" w:hAnsi="Arial" w:cs="Arial"/>
        </w:rPr>
        <w:t>_(</w:t>
      </w:r>
      <w:proofErr w:type="gramEnd"/>
      <w:r w:rsidR="00EB4E62">
        <w:rPr>
          <w:rFonts w:ascii="Arial" w:hAnsi="Arial" w:cs="Arial"/>
        </w:rPr>
        <w:t xml:space="preserve">include course title). </w:t>
      </w:r>
      <w:r w:rsidR="00696175">
        <w:rPr>
          <w:rFonts w:ascii="Arial" w:hAnsi="Arial" w:cs="Arial"/>
        </w:rPr>
        <w:t xml:space="preserve">                                   </w:t>
      </w:r>
    </w:p>
    <w:p w14:paraId="040D825D" w14:textId="58E8874D" w:rsidR="002C4089" w:rsidRPr="00971FB7" w:rsidRDefault="002C4089" w:rsidP="00EB4E62">
      <w:pPr>
        <w:pStyle w:val="Heading2"/>
      </w:pPr>
      <w:r w:rsidRPr="00971FB7">
        <w:t>Introduction</w:t>
      </w:r>
    </w:p>
    <w:p w14:paraId="307538F6" w14:textId="09984D9B" w:rsidR="00971A51" w:rsidRDefault="00976E88" w:rsidP="00976E88">
      <w:pPr>
        <w:rPr>
          <w:rFonts w:ascii="Arial" w:hAnsi="Arial" w:cs="Arial"/>
        </w:rPr>
      </w:pPr>
      <w:r>
        <w:rPr>
          <w:rFonts w:ascii="Arial" w:hAnsi="Arial" w:cs="Arial"/>
        </w:rPr>
        <w:t>Welcome to the Study Guide for the course ____</w:t>
      </w:r>
      <w:proofErr w:type="gramStart"/>
      <w:r>
        <w:rPr>
          <w:rFonts w:ascii="Arial" w:hAnsi="Arial" w:cs="Arial"/>
        </w:rPr>
        <w:t>_</w:t>
      </w:r>
      <w:r w:rsidR="00CE69AE">
        <w:rPr>
          <w:rFonts w:ascii="Arial" w:hAnsi="Arial" w:cs="Arial"/>
        </w:rPr>
        <w:t>(</w:t>
      </w:r>
      <w:proofErr w:type="gramEnd"/>
      <w:r w:rsidR="00CE69AE">
        <w:rPr>
          <w:rFonts w:ascii="Arial" w:hAnsi="Arial" w:cs="Arial"/>
        </w:rPr>
        <w:t>include course title)</w:t>
      </w:r>
      <w:r>
        <w:rPr>
          <w:rFonts w:ascii="Arial" w:hAnsi="Arial" w:cs="Arial"/>
        </w:rPr>
        <w:t xml:space="preserve">. Please read this guide </w:t>
      </w:r>
      <w:r w:rsidR="00974578" w:rsidRPr="00971FB7">
        <w:rPr>
          <w:rFonts w:ascii="Arial" w:hAnsi="Arial" w:cs="Arial"/>
        </w:rPr>
        <w:t xml:space="preserve">before you start the course as it provides essential information about </w:t>
      </w:r>
      <w:r>
        <w:rPr>
          <w:rFonts w:ascii="Arial" w:hAnsi="Arial" w:cs="Arial"/>
        </w:rPr>
        <w:t>your study.</w:t>
      </w:r>
      <w:r w:rsidRPr="0012748F">
        <w:rPr>
          <w:rFonts w:ascii="Arial" w:hAnsi="Arial" w:cs="Arial"/>
        </w:rPr>
        <w:t xml:space="preserve"> </w:t>
      </w:r>
    </w:p>
    <w:p w14:paraId="15BFB610" w14:textId="031C216C" w:rsidR="00976E88" w:rsidRPr="0069196F" w:rsidRDefault="00976E88" w:rsidP="00CE69AE">
      <w:pPr>
        <w:rPr>
          <w:rFonts w:ascii="Arial" w:hAnsi="Arial" w:cs="Arial"/>
        </w:rPr>
      </w:pPr>
      <w:r w:rsidRPr="0012748F">
        <w:rPr>
          <w:rFonts w:ascii="Arial" w:hAnsi="Arial" w:cs="Arial"/>
        </w:rPr>
        <w:t xml:space="preserve">This </w:t>
      </w:r>
      <w:r>
        <w:rPr>
          <w:rFonts w:ascii="Arial" w:hAnsi="Arial" w:cs="Arial"/>
        </w:rPr>
        <w:t xml:space="preserve">course </w:t>
      </w:r>
      <w:r w:rsidRPr="0012748F">
        <w:rPr>
          <w:rFonts w:ascii="Arial" w:hAnsi="Arial" w:cs="Arial"/>
        </w:rPr>
        <w:t xml:space="preserve">is for </w:t>
      </w:r>
      <w:r>
        <w:rPr>
          <w:rFonts w:ascii="Arial" w:hAnsi="Arial" w:cs="Arial"/>
        </w:rPr>
        <w:t>Myanmar first year</w:t>
      </w:r>
      <w:r w:rsidR="00971A51">
        <w:rPr>
          <w:rFonts w:ascii="Arial" w:hAnsi="Arial" w:cs="Arial"/>
        </w:rPr>
        <w:t xml:space="preserve"> </w:t>
      </w:r>
      <w:r>
        <w:rPr>
          <w:rFonts w:ascii="Arial" w:hAnsi="Arial" w:cs="Arial"/>
        </w:rPr>
        <w:t>under</w:t>
      </w:r>
      <w:r w:rsidR="00971A51">
        <w:rPr>
          <w:rFonts w:ascii="Arial" w:hAnsi="Arial" w:cs="Arial"/>
        </w:rPr>
        <w:t>graduate</w:t>
      </w:r>
      <w:bookmarkStart w:id="0" w:name="_Hlk44353459"/>
      <w:r w:rsidR="00971A51">
        <w:rPr>
          <w:rFonts w:ascii="Arial" w:hAnsi="Arial" w:cs="Arial"/>
        </w:rPr>
        <w:t>s</w:t>
      </w:r>
      <w:r w:rsidRPr="0012748F">
        <w:rPr>
          <w:rFonts w:ascii="Arial" w:hAnsi="Arial" w:cs="Arial"/>
        </w:rPr>
        <w:t xml:space="preserve">. </w:t>
      </w:r>
      <w:r w:rsidR="00CE69AE">
        <w:rPr>
          <w:rFonts w:ascii="Arial" w:hAnsi="Arial" w:cs="Arial"/>
        </w:rPr>
        <w:t>The</w:t>
      </w:r>
      <w:r w:rsidR="00CE69AE" w:rsidRPr="00971FB7">
        <w:rPr>
          <w:rFonts w:ascii="Arial" w:hAnsi="Arial" w:cs="Arial"/>
        </w:rPr>
        <w:t xml:space="preserve"> course develops study skills and </w:t>
      </w:r>
      <w:r w:rsidR="00700613">
        <w:rPr>
          <w:rFonts w:ascii="Arial" w:hAnsi="Arial" w:cs="Arial"/>
        </w:rPr>
        <w:t xml:space="preserve">introduces </w:t>
      </w:r>
      <w:r w:rsidR="00CE69AE" w:rsidRPr="00971FB7">
        <w:rPr>
          <w:rFonts w:ascii="Arial" w:hAnsi="Arial" w:cs="Arial"/>
        </w:rPr>
        <w:t>an environmental topic.</w:t>
      </w:r>
      <w:r w:rsidR="00CE69AE">
        <w:rPr>
          <w:rFonts w:ascii="Arial" w:hAnsi="Arial" w:cs="Arial"/>
        </w:rPr>
        <w:t xml:space="preserve"> </w:t>
      </w:r>
      <w:r w:rsidRPr="0012748F">
        <w:rPr>
          <w:rFonts w:ascii="Arial" w:hAnsi="Arial" w:cs="Arial"/>
        </w:rPr>
        <w:t xml:space="preserve">It </w:t>
      </w:r>
      <w:r w:rsidR="00700613">
        <w:rPr>
          <w:rFonts w:ascii="Arial" w:hAnsi="Arial" w:cs="Arial"/>
        </w:rPr>
        <w:t>teaches</w:t>
      </w:r>
      <w:r w:rsidRPr="0012748F">
        <w:rPr>
          <w:rFonts w:ascii="Arial" w:hAnsi="Arial" w:cs="Arial"/>
        </w:rPr>
        <w:t xml:space="preserve"> </w:t>
      </w:r>
      <w:r w:rsidR="00971A51">
        <w:rPr>
          <w:rFonts w:ascii="Arial" w:hAnsi="Arial" w:cs="Arial"/>
        </w:rPr>
        <w:t>the study skill of ____</w:t>
      </w:r>
      <w:bookmarkEnd w:id="0"/>
      <w:r w:rsidR="00971A51">
        <w:rPr>
          <w:rFonts w:ascii="Arial" w:hAnsi="Arial" w:cs="Arial"/>
        </w:rPr>
        <w:t xml:space="preserve"> a</w:t>
      </w:r>
      <w:r w:rsidR="00CE69AE">
        <w:rPr>
          <w:rFonts w:ascii="Arial" w:hAnsi="Arial" w:cs="Arial"/>
        </w:rPr>
        <w:t>nd</w:t>
      </w:r>
      <w:r w:rsidR="00971A51">
        <w:rPr>
          <w:rFonts w:ascii="Arial" w:hAnsi="Arial" w:cs="Arial"/>
        </w:rPr>
        <w:t xml:space="preserve"> </w:t>
      </w:r>
      <w:r w:rsidR="00700613">
        <w:rPr>
          <w:rFonts w:ascii="Arial" w:hAnsi="Arial" w:cs="Arial"/>
        </w:rPr>
        <w:t xml:space="preserve">introduces </w:t>
      </w:r>
      <w:r w:rsidR="00971A51">
        <w:rPr>
          <w:rFonts w:ascii="Arial" w:hAnsi="Arial" w:cs="Arial"/>
        </w:rPr>
        <w:t xml:space="preserve">the </w:t>
      </w:r>
      <w:r w:rsidR="00A71DF4">
        <w:rPr>
          <w:rFonts w:ascii="Arial" w:hAnsi="Arial" w:cs="Arial"/>
        </w:rPr>
        <w:t xml:space="preserve">environmental </w:t>
      </w:r>
      <w:r w:rsidR="00971A51">
        <w:rPr>
          <w:rFonts w:ascii="Arial" w:hAnsi="Arial" w:cs="Arial"/>
        </w:rPr>
        <w:t xml:space="preserve">topic </w:t>
      </w:r>
      <w:r w:rsidR="00CE69AE">
        <w:rPr>
          <w:rFonts w:ascii="Arial" w:hAnsi="Arial" w:cs="Arial"/>
        </w:rPr>
        <w:t xml:space="preserve">of </w:t>
      </w:r>
      <w:r w:rsidR="00971A51">
        <w:rPr>
          <w:rFonts w:ascii="Arial" w:hAnsi="Arial" w:cs="Arial"/>
        </w:rPr>
        <w:t>________</w:t>
      </w:r>
      <w:r>
        <w:rPr>
          <w:rFonts w:ascii="Arial" w:hAnsi="Arial" w:cs="Arial"/>
        </w:rPr>
        <w:t xml:space="preserve">. It will take </w:t>
      </w:r>
      <w:r w:rsidR="00CE69AE">
        <w:rPr>
          <w:rFonts w:ascii="Arial" w:hAnsi="Arial" w:cs="Arial"/>
        </w:rPr>
        <w:t xml:space="preserve">__ (remember, it should take no longer than 6 </w:t>
      </w:r>
      <w:r>
        <w:rPr>
          <w:rFonts w:ascii="Arial" w:hAnsi="Arial" w:cs="Arial"/>
        </w:rPr>
        <w:t>hours</w:t>
      </w:r>
      <w:r w:rsidR="00CE69AE">
        <w:rPr>
          <w:rFonts w:ascii="Arial" w:hAnsi="Arial" w:cs="Arial"/>
        </w:rPr>
        <w:t>)</w:t>
      </w:r>
      <w:r>
        <w:rPr>
          <w:rFonts w:ascii="Arial" w:hAnsi="Arial" w:cs="Arial"/>
        </w:rPr>
        <w:t xml:space="preserve"> of study time. </w:t>
      </w:r>
    </w:p>
    <w:p w14:paraId="24CB2D23" w14:textId="014C3D73" w:rsidR="00EB4E62" w:rsidRDefault="00EB4E62" w:rsidP="00EB4E62">
      <w:pPr>
        <w:pStyle w:val="Heading2"/>
      </w:pPr>
      <w:bookmarkStart w:id="1" w:name="_Hlk44587545"/>
      <w:r>
        <w:t>Learning outcomes</w:t>
      </w:r>
    </w:p>
    <w:p w14:paraId="22C481C8" w14:textId="2256766F" w:rsidR="00971FB7" w:rsidRDefault="00971FB7" w:rsidP="00971FB7">
      <w:pPr>
        <w:rPr>
          <w:rFonts w:ascii="Arial" w:hAnsi="Arial" w:cs="Arial"/>
        </w:rPr>
      </w:pPr>
      <w:r>
        <w:rPr>
          <w:rFonts w:ascii="Arial" w:hAnsi="Arial" w:cs="Arial"/>
        </w:rPr>
        <w:t xml:space="preserve">After studying this </w:t>
      </w:r>
      <w:r w:rsidR="00EB4E62">
        <w:rPr>
          <w:rFonts w:ascii="Arial" w:hAnsi="Arial" w:cs="Arial"/>
        </w:rPr>
        <w:t>course</w:t>
      </w:r>
      <w:r>
        <w:rPr>
          <w:rFonts w:ascii="Arial" w:hAnsi="Arial" w:cs="Arial"/>
        </w:rPr>
        <w:t>, you will be able to:</w:t>
      </w:r>
    </w:p>
    <w:bookmarkEnd w:id="1"/>
    <w:p w14:paraId="67B3895B" w14:textId="0063A465" w:rsidR="00971FB7" w:rsidRDefault="003D7D8E" w:rsidP="00971FB7">
      <w:pPr>
        <w:pStyle w:val="ListParagraph"/>
        <w:numPr>
          <w:ilvl w:val="0"/>
          <w:numId w:val="3"/>
        </w:numPr>
        <w:tabs>
          <w:tab w:val="left" w:pos="1134"/>
        </w:tabs>
        <w:spacing w:after="0" w:line="240" w:lineRule="auto"/>
        <w:contextualSpacing w:val="0"/>
        <w:rPr>
          <w:rFonts w:ascii="Arial" w:hAnsi="Arial" w:cs="Arial"/>
          <w:color w:val="333333"/>
          <w:shd w:val="clear" w:color="auto" w:fill="FFFFFF"/>
        </w:rPr>
      </w:pPr>
      <w:r>
        <w:rPr>
          <w:rFonts w:ascii="Arial" w:hAnsi="Arial" w:cs="Arial"/>
          <w:color w:val="333333"/>
          <w:shd w:val="clear" w:color="auto" w:fill="FFFFFF"/>
        </w:rPr>
        <w:t>(Add knowledge and skills LO</w:t>
      </w:r>
      <w:r w:rsidR="00F6674F">
        <w:rPr>
          <w:rFonts w:ascii="Arial" w:hAnsi="Arial" w:cs="Arial"/>
          <w:color w:val="333333"/>
          <w:shd w:val="clear" w:color="auto" w:fill="FFFFFF"/>
        </w:rPr>
        <w:t xml:space="preserve"> that you have developed to cover your </w:t>
      </w:r>
      <w:r w:rsidR="00700613">
        <w:rPr>
          <w:rFonts w:ascii="Arial" w:hAnsi="Arial" w:cs="Arial"/>
          <w:color w:val="333333"/>
          <w:shd w:val="clear" w:color="auto" w:fill="FFFFFF"/>
        </w:rPr>
        <w:t xml:space="preserve">selection from the </w:t>
      </w:r>
      <w:r w:rsidR="00F6674F">
        <w:rPr>
          <w:rFonts w:ascii="Arial" w:hAnsi="Arial" w:cs="Arial"/>
          <w:color w:val="333333"/>
          <w:shd w:val="clear" w:color="auto" w:fill="FFFFFF"/>
        </w:rPr>
        <w:t>Group A and B courses</w:t>
      </w:r>
      <w:r>
        <w:rPr>
          <w:rFonts w:ascii="Arial" w:hAnsi="Arial" w:cs="Arial"/>
          <w:color w:val="333333"/>
          <w:shd w:val="clear" w:color="auto" w:fill="FFFFFF"/>
        </w:rPr>
        <w:t>)</w:t>
      </w:r>
    </w:p>
    <w:p w14:paraId="6292A672" w14:textId="1A51372A" w:rsidR="003D7D8E" w:rsidRPr="003D7D8E" w:rsidRDefault="003D7D8E" w:rsidP="003D7D8E">
      <w:pPr>
        <w:pStyle w:val="ListParagraph"/>
        <w:tabs>
          <w:tab w:val="left" w:pos="1134"/>
        </w:tabs>
        <w:spacing w:after="0" w:line="240" w:lineRule="auto"/>
        <w:contextualSpacing w:val="0"/>
        <w:rPr>
          <w:rFonts w:ascii="Arial" w:hAnsi="Arial" w:cs="Arial"/>
          <w:color w:val="333333"/>
          <w:shd w:val="clear" w:color="auto" w:fill="FFFFFF"/>
        </w:rPr>
      </w:pPr>
    </w:p>
    <w:p w14:paraId="316C3734" w14:textId="68A9A0B2" w:rsidR="00EB4E62" w:rsidRDefault="00EB4E62" w:rsidP="00EB4E62">
      <w:pPr>
        <w:tabs>
          <w:tab w:val="left" w:pos="1134"/>
        </w:tabs>
        <w:spacing w:after="0" w:line="240" w:lineRule="auto"/>
        <w:rPr>
          <w:rFonts w:ascii="Arial" w:hAnsi="Arial" w:cs="Arial"/>
          <w:color w:val="333333"/>
          <w:shd w:val="clear" w:color="auto" w:fill="FFFFFF"/>
        </w:rPr>
      </w:pPr>
    </w:p>
    <w:p w14:paraId="4E86C00E" w14:textId="27AEBDB1" w:rsidR="00EB4E62" w:rsidRDefault="00EB4E62" w:rsidP="00EB4E62">
      <w:pPr>
        <w:pStyle w:val="Heading2"/>
        <w:rPr>
          <w:shd w:val="clear" w:color="auto" w:fill="FFFFFF"/>
        </w:rPr>
      </w:pPr>
      <w:r w:rsidRPr="00EB4E62">
        <w:rPr>
          <w:shd w:val="clear" w:color="auto" w:fill="FFFFFF"/>
        </w:rPr>
        <w:t xml:space="preserve">How to study the </w:t>
      </w:r>
      <w:r w:rsidR="00712F50">
        <w:rPr>
          <w:shd w:val="clear" w:color="auto" w:fill="FFFFFF"/>
        </w:rPr>
        <w:t>course</w:t>
      </w:r>
    </w:p>
    <w:p w14:paraId="28FE4F30" w14:textId="5C429396" w:rsidR="00A71DF4" w:rsidRDefault="00EB4E62" w:rsidP="00A71DF4">
      <w:pPr>
        <w:rPr>
          <w:rFonts w:ascii="Arial" w:hAnsi="Arial" w:cs="Arial"/>
        </w:rPr>
      </w:pPr>
      <w:r>
        <w:rPr>
          <w:rFonts w:ascii="Arial" w:hAnsi="Arial" w:cs="Arial"/>
        </w:rPr>
        <w:t>This course is made up of parts of existing courses that are open educational resources</w:t>
      </w:r>
      <w:r w:rsidR="00A71DF4">
        <w:rPr>
          <w:rFonts w:ascii="Arial" w:hAnsi="Arial" w:cs="Arial"/>
        </w:rPr>
        <w:t xml:space="preserve"> (OERs). OERs </w:t>
      </w:r>
      <w:r w:rsidR="00DE78E4">
        <w:rPr>
          <w:rFonts w:ascii="Arial" w:hAnsi="Arial" w:cs="Arial"/>
        </w:rPr>
        <w:t xml:space="preserve">means that </w:t>
      </w:r>
      <w:r w:rsidR="00A71DF4">
        <w:rPr>
          <w:rFonts w:ascii="Arial" w:hAnsi="Arial" w:cs="Arial"/>
        </w:rPr>
        <w:t xml:space="preserve">the creators </w:t>
      </w:r>
      <w:r w:rsidR="003D7D8E">
        <w:rPr>
          <w:rFonts w:ascii="Arial" w:hAnsi="Arial" w:cs="Arial"/>
        </w:rPr>
        <w:t xml:space="preserve">of the </w:t>
      </w:r>
      <w:r w:rsidR="00F6674F">
        <w:rPr>
          <w:rFonts w:ascii="Arial" w:hAnsi="Arial" w:cs="Arial"/>
        </w:rPr>
        <w:t xml:space="preserve">course </w:t>
      </w:r>
      <w:r w:rsidR="003D7D8E">
        <w:rPr>
          <w:rFonts w:ascii="Arial" w:hAnsi="Arial" w:cs="Arial"/>
        </w:rPr>
        <w:t xml:space="preserve">give their permission for their material </w:t>
      </w:r>
      <w:r w:rsidR="00A71DF4">
        <w:rPr>
          <w:rFonts w:ascii="Arial" w:hAnsi="Arial" w:cs="Arial"/>
        </w:rPr>
        <w:t>to</w:t>
      </w:r>
      <w:r w:rsidR="00DE78E4">
        <w:rPr>
          <w:rFonts w:ascii="Arial" w:hAnsi="Arial" w:cs="Arial"/>
        </w:rPr>
        <w:t xml:space="preserve"> </w:t>
      </w:r>
      <w:r w:rsidR="003D7D8E">
        <w:rPr>
          <w:rFonts w:ascii="Arial" w:hAnsi="Arial" w:cs="Arial"/>
        </w:rPr>
        <w:t xml:space="preserve">be </w:t>
      </w:r>
      <w:r w:rsidR="00DE78E4">
        <w:rPr>
          <w:rFonts w:ascii="Arial" w:hAnsi="Arial" w:cs="Arial"/>
        </w:rPr>
        <w:t>re-use</w:t>
      </w:r>
      <w:r w:rsidR="00F6674F">
        <w:rPr>
          <w:rFonts w:ascii="Arial" w:hAnsi="Arial" w:cs="Arial"/>
        </w:rPr>
        <w:t>d</w:t>
      </w:r>
      <w:r w:rsidR="00DE78E4">
        <w:rPr>
          <w:rFonts w:ascii="Arial" w:hAnsi="Arial" w:cs="Arial"/>
        </w:rPr>
        <w:t>, re mix</w:t>
      </w:r>
      <w:r w:rsidR="003D7D8E">
        <w:rPr>
          <w:rFonts w:ascii="Arial" w:hAnsi="Arial" w:cs="Arial"/>
        </w:rPr>
        <w:t>ed</w:t>
      </w:r>
      <w:r w:rsidR="00DE78E4">
        <w:rPr>
          <w:rFonts w:ascii="Arial" w:hAnsi="Arial" w:cs="Arial"/>
        </w:rPr>
        <w:t xml:space="preserve"> and blend</w:t>
      </w:r>
      <w:r w:rsidR="003D7D8E">
        <w:rPr>
          <w:rFonts w:ascii="Arial" w:hAnsi="Arial" w:cs="Arial"/>
        </w:rPr>
        <w:t>ed</w:t>
      </w:r>
      <w:r w:rsidR="00A71DF4">
        <w:rPr>
          <w:rFonts w:ascii="Arial" w:hAnsi="Arial" w:cs="Arial"/>
        </w:rPr>
        <w:t xml:space="preserve">. We have selected </w:t>
      </w:r>
      <w:r w:rsidR="00A71DF4" w:rsidRPr="00A71DF4">
        <w:rPr>
          <w:rFonts w:ascii="Arial" w:hAnsi="Arial" w:cs="Arial"/>
        </w:rPr>
        <w:t xml:space="preserve">parts of </w:t>
      </w:r>
      <w:r w:rsidR="00700613">
        <w:rPr>
          <w:rFonts w:ascii="Arial" w:hAnsi="Arial" w:cs="Arial"/>
        </w:rPr>
        <w:t xml:space="preserve">OER </w:t>
      </w:r>
      <w:r w:rsidR="00A71DF4" w:rsidRPr="00A71DF4">
        <w:rPr>
          <w:rFonts w:ascii="Arial" w:hAnsi="Arial" w:cs="Arial"/>
        </w:rPr>
        <w:t xml:space="preserve">courses </w:t>
      </w:r>
      <w:r w:rsidR="00A71DF4">
        <w:rPr>
          <w:rFonts w:ascii="Arial" w:hAnsi="Arial" w:cs="Arial"/>
        </w:rPr>
        <w:t xml:space="preserve">to help you </w:t>
      </w:r>
      <w:r w:rsidR="004A4EBC">
        <w:rPr>
          <w:rFonts w:ascii="Arial" w:hAnsi="Arial" w:cs="Arial"/>
        </w:rPr>
        <w:t>achieve the</w:t>
      </w:r>
      <w:r w:rsidR="00A71DF4" w:rsidRPr="00A71DF4">
        <w:rPr>
          <w:rFonts w:ascii="Arial" w:hAnsi="Arial" w:cs="Arial"/>
        </w:rPr>
        <w:t xml:space="preserve"> learning outcomes</w:t>
      </w:r>
      <w:r w:rsidR="004A4EBC">
        <w:rPr>
          <w:rFonts w:ascii="Arial" w:hAnsi="Arial" w:cs="Arial"/>
        </w:rPr>
        <w:t xml:space="preserve"> </w:t>
      </w:r>
      <w:r w:rsidR="00700613">
        <w:rPr>
          <w:rFonts w:ascii="Arial" w:hAnsi="Arial" w:cs="Arial"/>
        </w:rPr>
        <w:t xml:space="preserve">identified </w:t>
      </w:r>
      <w:r w:rsidR="004A4EBC">
        <w:rPr>
          <w:rFonts w:ascii="Arial" w:hAnsi="Arial" w:cs="Arial"/>
        </w:rPr>
        <w:t>above</w:t>
      </w:r>
      <w:r w:rsidR="00A71DF4" w:rsidRPr="00A71DF4">
        <w:rPr>
          <w:rFonts w:ascii="Arial" w:hAnsi="Arial" w:cs="Arial"/>
        </w:rPr>
        <w:t>.</w:t>
      </w:r>
      <w:r w:rsidR="00A71DF4">
        <w:rPr>
          <w:rFonts w:ascii="Arial" w:hAnsi="Arial" w:cs="Arial"/>
        </w:rPr>
        <w:t xml:space="preserve"> </w:t>
      </w:r>
    </w:p>
    <w:p w14:paraId="1F694AE5" w14:textId="7CC7A208" w:rsidR="004A4EBC" w:rsidRDefault="00DE78E4" w:rsidP="00A71DF4">
      <w:pPr>
        <w:rPr>
          <w:rFonts w:ascii="Arial" w:hAnsi="Arial" w:cs="Arial"/>
        </w:rPr>
      </w:pPr>
      <w:r>
        <w:rPr>
          <w:rFonts w:ascii="Arial" w:hAnsi="Arial" w:cs="Arial"/>
        </w:rPr>
        <w:t>Th</w:t>
      </w:r>
      <w:r w:rsidR="003D7D8E">
        <w:rPr>
          <w:rFonts w:ascii="Arial" w:hAnsi="Arial" w:cs="Arial"/>
        </w:rPr>
        <w:t>is</w:t>
      </w:r>
      <w:r>
        <w:rPr>
          <w:rFonts w:ascii="Arial" w:hAnsi="Arial" w:cs="Arial"/>
        </w:rPr>
        <w:t xml:space="preserve"> </w:t>
      </w:r>
      <w:r w:rsidR="00EB4E62">
        <w:rPr>
          <w:rFonts w:ascii="Arial" w:hAnsi="Arial" w:cs="Arial"/>
        </w:rPr>
        <w:t>study guide provides you with some orientation to the part</w:t>
      </w:r>
      <w:r w:rsidR="00762174">
        <w:rPr>
          <w:rFonts w:ascii="Arial" w:hAnsi="Arial" w:cs="Arial"/>
        </w:rPr>
        <w:t>s</w:t>
      </w:r>
      <w:r w:rsidR="00EB4E62">
        <w:rPr>
          <w:rFonts w:ascii="Arial" w:hAnsi="Arial" w:cs="Arial"/>
        </w:rPr>
        <w:t xml:space="preserve"> of the course</w:t>
      </w:r>
      <w:r w:rsidR="00762174">
        <w:rPr>
          <w:rFonts w:ascii="Arial" w:hAnsi="Arial" w:cs="Arial"/>
        </w:rPr>
        <w:t>s</w:t>
      </w:r>
      <w:r w:rsidR="00EB4E62">
        <w:rPr>
          <w:rFonts w:ascii="Arial" w:hAnsi="Arial" w:cs="Arial"/>
        </w:rPr>
        <w:t xml:space="preserve"> you will be studying</w:t>
      </w:r>
      <w:r w:rsidR="00762174">
        <w:rPr>
          <w:rFonts w:ascii="Arial" w:hAnsi="Arial" w:cs="Arial"/>
        </w:rPr>
        <w:t>.</w:t>
      </w:r>
      <w:r w:rsidR="00EB4E62">
        <w:rPr>
          <w:rFonts w:ascii="Arial" w:hAnsi="Arial" w:cs="Arial"/>
        </w:rPr>
        <w:t xml:space="preserve"> </w:t>
      </w:r>
      <w:r w:rsidR="004A4EBC">
        <w:rPr>
          <w:rFonts w:ascii="Arial" w:hAnsi="Arial" w:cs="Arial"/>
        </w:rPr>
        <w:t xml:space="preserve">Because </w:t>
      </w:r>
      <w:r w:rsidR="00EB4E62">
        <w:rPr>
          <w:rFonts w:ascii="Arial" w:hAnsi="Arial" w:cs="Arial"/>
        </w:rPr>
        <w:t xml:space="preserve">we </w:t>
      </w:r>
      <w:r w:rsidR="004A4EBC">
        <w:rPr>
          <w:rFonts w:ascii="Arial" w:hAnsi="Arial" w:cs="Arial"/>
        </w:rPr>
        <w:t xml:space="preserve">are </w:t>
      </w:r>
      <w:r w:rsidR="00EB4E62">
        <w:rPr>
          <w:rFonts w:ascii="Arial" w:hAnsi="Arial" w:cs="Arial"/>
        </w:rPr>
        <w:t>dip</w:t>
      </w:r>
      <w:r w:rsidR="004A4EBC">
        <w:rPr>
          <w:rFonts w:ascii="Arial" w:hAnsi="Arial" w:cs="Arial"/>
        </w:rPr>
        <w:t>ping</w:t>
      </w:r>
      <w:r w:rsidR="00EB4E62">
        <w:rPr>
          <w:rFonts w:ascii="Arial" w:hAnsi="Arial" w:cs="Arial"/>
        </w:rPr>
        <w:t xml:space="preserve"> in and out of </w:t>
      </w:r>
      <w:r w:rsidR="004A4EBC">
        <w:rPr>
          <w:rFonts w:ascii="Arial" w:hAnsi="Arial" w:cs="Arial"/>
        </w:rPr>
        <w:t xml:space="preserve">different </w:t>
      </w:r>
      <w:r w:rsidR="00EB4E62">
        <w:rPr>
          <w:rFonts w:ascii="Arial" w:hAnsi="Arial" w:cs="Arial"/>
        </w:rPr>
        <w:t xml:space="preserve">courses the numbering of the parts </w:t>
      </w:r>
      <w:r w:rsidR="004A4EBC">
        <w:rPr>
          <w:rFonts w:ascii="Arial" w:hAnsi="Arial" w:cs="Arial"/>
        </w:rPr>
        <w:t xml:space="preserve">will not </w:t>
      </w:r>
      <w:r w:rsidR="00EB4E62">
        <w:rPr>
          <w:rFonts w:ascii="Arial" w:hAnsi="Arial" w:cs="Arial"/>
        </w:rPr>
        <w:t>make much sense</w:t>
      </w:r>
      <w:r w:rsidR="003D7D8E">
        <w:rPr>
          <w:rFonts w:ascii="Arial" w:hAnsi="Arial" w:cs="Arial"/>
        </w:rPr>
        <w:t>.</w:t>
      </w:r>
      <w:r w:rsidR="004A4EBC" w:rsidRPr="004A4EBC">
        <w:rPr>
          <w:rFonts w:ascii="Arial" w:hAnsi="Arial" w:cs="Arial"/>
        </w:rPr>
        <w:t xml:space="preserve"> </w:t>
      </w:r>
      <w:r w:rsidR="004A4EBC">
        <w:rPr>
          <w:rFonts w:ascii="Arial" w:hAnsi="Arial" w:cs="Arial"/>
        </w:rPr>
        <w:t xml:space="preserve">The text may also refer to material that you haven’t studied. But don’t let that worry you as this study guide is taking you on a different journey. </w:t>
      </w:r>
      <w:r w:rsidR="00A71DF4" w:rsidRPr="00A71DF4">
        <w:rPr>
          <w:rFonts w:ascii="Arial" w:hAnsi="Arial" w:cs="Arial"/>
        </w:rPr>
        <w:t>The parts of courses selected have been chosen because they are relevant</w:t>
      </w:r>
      <w:r w:rsidR="003D7D8E">
        <w:rPr>
          <w:rFonts w:ascii="Arial" w:hAnsi="Arial" w:cs="Arial"/>
        </w:rPr>
        <w:t xml:space="preserve"> to</w:t>
      </w:r>
      <w:r w:rsidR="00A71DF4" w:rsidRPr="00A71DF4">
        <w:rPr>
          <w:rFonts w:ascii="Arial" w:hAnsi="Arial" w:cs="Arial"/>
        </w:rPr>
        <w:t xml:space="preserve"> helping you achieve</w:t>
      </w:r>
      <w:r w:rsidR="003D7D8E">
        <w:rPr>
          <w:rFonts w:ascii="Arial" w:hAnsi="Arial" w:cs="Arial"/>
        </w:rPr>
        <w:t xml:space="preserve"> our course</w:t>
      </w:r>
      <w:r w:rsidR="00A71DF4" w:rsidRPr="00A71DF4">
        <w:rPr>
          <w:rFonts w:ascii="Arial" w:hAnsi="Arial" w:cs="Arial"/>
        </w:rPr>
        <w:t xml:space="preserve"> learning outcomes. </w:t>
      </w:r>
    </w:p>
    <w:p w14:paraId="6B8D45AC" w14:textId="77777777" w:rsidR="00EB4E62" w:rsidRDefault="00EB4E62" w:rsidP="00EB4E62">
      <w:pPr>
        <w:rPr>
          <w:rFonts w:ascii="Arial" w:hAnsi="Arial" w:cs="Arial"/>
        </w:rPr>
      </w:pPr>
      <w:r>
        <w:rPr>
          <w:rFonts w:ascii="Arial" w:hAnsi="Arial" w:cs="Arial"/>
        </w:rPr>
        <w:t xml:space="preserve">The parts of the courses you study often include activities. We recommend that you engage with the activities as they will help you develop the knowledge and skills from that part of the course. </w:t>
      </w:r>
    </w:p>
    <w:p w14:paraId="5BAC021F" w14:textId="48AFB624" w:rsidR="00971FB7" w:rsidRDefault="00971FB7" w:rsidP="00971FB7">
      <w:pPr>
        <w:rPr>
          <w:rFonts w:ascii="Arial" w:hAnsi="Arial" w:cs="Arial"/>
        </w:rPr>
      </w:pPr>
      <w:r w:rsidRPr="0012748F">
        <w:rPr>
          <w:rFonts w:ascii="Arial" w:hAnsi="Arial" w:cs="Arial"/>
        </w:rPr>
        <w:t xml:space="preserve">The content is all on-line. We expect the whole package to take </w:t>
      </w:r>
      <w:r w:rsidR="00106D50">
        <w:rPr>
          <w:rFonts w:ascii="Arial" w:hAnsi="Arial" w:cs="Arial"/>
        </w:rPr>
        <w:t xml:space="preserve">no more than </w:t>
      </w:r>
      <w:r w:rsidR="00700613">
        <w:rPr>
          <w:rFonts w:ascii="Arial" w:hAnsi="Arial" w:cs="Arial"/>
        </w:rPr>
        <w:t>__</w:t>
      </w:r>
      <w:r w:rsidRPr="0012748F">
        <w:rPr>
          <w:rFonts w:ascii="Arial" w:hAnsi="Arial" w:cs="Arial"/>
        </w:rPr>
        <w:t xml:space="preserve"> hours of study. It is not expected that you will study the package in one go but break it up into manageable study sessions to suit you. </w:t>
      </w:r>
    </w:p>
    <w:p w14:paraId="70DA4BAE" w14:textId="0C55D780" w:rsidR="00971FB7" w:rsidRDefault="00700613" w:rsidP="00971FB7">
      <w:pPr>
        <w:rPr>
          <w:rFonts w:ascii="Arial" w:hAnsi="Arial" w:cs="Arial"/>
        </w:rPr>
      </w:pPr>
      <w:r>
        <w:rPr>
          <w:rFonts w:ascii="Arial" w:hAnsi="Arial" w:cs="Arial"/>
        </w:rPr>
        <w:t>We recommend that you keep</w:t>
      </w:r>
      <w:r w:rsidR="00971FB7">
        <w:rPr>
          <w:rFonts w:ascii="Arial" w:hAnsi="Arial" w:cs="Arial"/>
        </w:rPr>
        <w:t xml:space="preserve"> a learning journal. This is a record of your thoughts and responses to activities and can be an online document or on paper. </w:t>
      </w:r>
      <w:r>
        <w:rPr>
          <w:rFonts w:ascii="Arial" w:hAnsi="Arial" w:cs="Arial"/>
        </w:rPr>
        <w:t>If you k</w:t>
      </w:r>
      <w:r w:rsidR="00971FB7">
        <w:rPr>
          <w:rFonts w:ascii="Arial" w:hAnsi="Arial" w:cs="Arial"/>
        </w:rPr>
        <w:t xml:space="preserve">eep a learning journal from the start you </w:t>
      </w:r>
      <w:r>
        <w:rPr>
          <w:rFonts w:ascii="Arial" w:hAnsi="Arial" w:cs="Arial"/>
        </w:rPr>
        <w:t xml:space="preserve">will </w:t>
      </w:r>
      <w:r w:rsidR="00971FB7">
        <w:rPr>
          <w:rFonts w:ascii="Arial" w:hAnsi="Arial" w:cs="Arial"/>
        </w:rPr>
        <w:t xml:space="preserve">have all your notes and thoughts in one place for future reference. </w:t>
      </w:r>
    </w:p>
    <w:p w14:paraId="24DCB4B8" w14:textId="120220DE" w:rsidR="00974578" w:rsidRPr="00106D50" w:rsidRDefault="00106D50" w:rsidP="00106D50">
      <w:pPr>
        <w:pStyle w:val="Heading2"/>
      </w:pPr>
      <w:r w:rsidRPr="00106D50">
        <w:t>Outline of the content</w:t>
      </w:r>
    </w:p>
    <w:p w14:paraId="5B7615E9" w14:textId="77777777" w:rsidR="00327911" w:rsidRDefault="00106D50" w:rsidP="00106D50">
      <w:pPr>
        <w:rPr>
          <w:rFonts w:ascii="Arial" w:hAnsi="Arial" w:cs="Arial"/>
        </w:rPr>
      </w:pPr>
      <w:r w:rsidRPr="00106D50">
        <w:rPr>
          <w:rFonts w:ascii="Arial" w:hAnsi="Arial" w:cs="Arial"/>
        </w:rPr>
        <w:t xml:space="preserve">The course is made up of </w:t>
      </w:r>
      <w:r>
        <w:rPr>
          <w:rFonts w:ascii="Arial" w:hAnsi="Arial" w:cs="Arial"/>
        </w:rPr>
        <w:t xml:space="preserve">two blocks of content. </w:t>
      </w:r>
    </w:p>
    <w:p w14:paraId="3DA616BE" w14:textId="147DC98F" w:rsidR="00327911" w:rsidRDefault="00106D50" w:rsidP="00106D50">
      <w:pPr>
        <w:rPr>
          <w:rFonts w:ascii="Arial" w:hAnsi="Arial" w:cs="Arial"/>
        </w:rPr>
      </w:pPr>
      <w:r>
        <w:rPr>
          <w:rFonts w:ascii="Arial" w:hAnsi="Arial" w:cs="Arial"/>
        </w:rPr>
        <w:lastRenderedPageBreak/>
        <w:t>The first looks at</w:t>
      </w:r>
      <w:r w:rsidR="00327911">
        <w:rPr>
          <w:rFonts w:ascii="Arial" w:hAnsi="Arial" w:cs="Arial"/>
        </w:rPr>
        <w:t xml:space="preserve"> ____</w:t>
      </w:r>
      <w:r w:rsidR="004A4EBC">
        <w:rPr>
          <w:rFonts w:ascii="Arial" w:hAnsi="Arial" w:cs="Arial"/>
        </w:rPr>
        <w:t xml:space="preserve"> (provide brief summary of the selected content)</w:t>
      </w:r>
      <w:r w:rsidR="00327911">
        <w:rPr>
          <w:rFonts w:ascii="Arial" w:hAnsi="Arial" w:cs="Arial"/>
        </w:rPr>
        <w:t xml:space="preserve">. </w:t>
      </w:r>
    </w:p>
    <w:p w14:paraId="3AE4323D" w14:textId="732F0E27" w:rsidR="00106D50" w:rsidRPr="00106D50" w:rsidRDefault="00106D50" w:rsidP="00106D50">
      <w:pPr>
        <w:rPr>
          <w:rFonts w:ascii="Arial" w:hAnsi="Arial" w:cs="Arial"/>
        </w:rPr>
      </w:pPr>
      <w:r>
        <w:rPr>
          <w:rFonts w:ascii="Arial" w:hAnsi="Arial" w:cs="Arial"/>
        </w:rPr>
        <w:t xml:space="preserve">The second block of content looks at </w:t>
      </w:r>
      <w:r w:rsidR="00327911">
        <w:rPr>
          <w:rFonts w:ascii="Arial" w:hAnsi="Arial" w:cs="Arial"/>
        </w:rPr>
        <w:t>___</w:t>
      </w:r>
      <w:proofErr w:type="gramStart"/>
      <w:r w:rsidR="00327911">
        <w:rPr>
          <w:rFonts w:ascii="Arial" w:hAnsi="Arial" w:cs="Arial"/>
        </w:rPr>
        <w:t>_</w:t>
      </w:r>
      <w:r w:rsidR="004A4EBC">
        <w:rPr>
          <w:rFonts w:ascii="Arial" w:hAnsi="Arial" w:cs="Arial"/>
        </w:rPr>
        <w:t>(</w:t>
      </w:r>
      <w:proofErr w:type="gramEnd"/>
      <w:r w:rsidR="004A4EBC">
        <w:rPr>
          <w:rFonts w:ascii="Arial" w:hAnsi="Arial" w:cs="Arial"/>
        </w:rPr>
        <w:t>provide brief summary of the selected content).</w:t>
      </w:r>
    </w:p>
    <w:p w14:paraId="490ADB1E" w14:textId="77777777" w:rsidR="00106D50" w:rsidRDefault="00106D50" w:rsidP="00106D50">
      <w:pPr>
        <w:rPr>
          <w:rFonts w:ascii="Arial" w:hAnsi="Arial" w:cs="Arial"/>
        </w:rPr>
      </w:pPr>
      <w:r w:rsidRPr="0012748F">
        <w:rPr>
          <w:rFonts w:ascii="Arial" w:hAnsi="Arial" w:cs="Arial"/>
        </w:rPr>
        <w:t>A diagram setting out the structure of the</w:t>
      </w:r>
      <w:r>
        <w:rPr>
          <w:rFonts w:ascii="Arial" w:hAnsi="Arial" w:cs="Arial"/>
        </w:rPr>
        <w:t xml:space="preserve"> course</w:t>
      </w:r>
      <w:r w:rsidRPr="0012748F">
        <w:rPr>
          <w:rFonts w:ascii="Arial" w:hAnsi="Arial" w:cs="Arial"/>
        </w:rPr>
        <w:t xml:space="preserve"> is </w:t>
      </w:r>
      <w:r>
        <w:rPr>
          <w:rFonts w:ascii="Arial" w:hAnsi="Arial" w:cs="Arial"/>
        </w:rPr>
        <w:t xml:space="preserve">shown </w:t>
      </w:r>
      <w:r w:rsidRPr="0012748F">
        <w:rPr>
          <w:rFonts w:ascii="Arial" w:hAnsi="Arial" w:cs="Arial"/>
        </w:rPr>
        <w:t xml:space="preserve">below. </w:t>
      </w:r>
    </w:p>
    <w:p w14:paraId="4084FB5E" w14:textId="4EE90FD3" w:rsidR="00106D50" w:rsidRPr="00C841FA" w:rsidRDefault="00106D50" w:rsidP="00106D50">
      <w:pPr>
        <w:rPr>
          <w:rFonts w:ascii="Arial" w:hAnsi="Arial" w:cs="Arial"/>
        </w:rPr>
      </w:pPr>
      <w:r w:rsidRPr="00C841FA">
        <w:rPr>
          <w:rFonts w:ascii="Arial" w:hAnsi="Arial" w:cs="Arial"/>
        </w:rPr>
        <w:t xml:space="preserve">Figure 1 </w:t>
      </w:r>
      <w:r>
        <w:rPr>
          <w:rFonts w:ascii="Arial" w:hAnsi="Arial" w:cs="Arial"/>
        </w:rPr>
        <w:t xml:space="preserve">Route through </w:t>
      </w:r>
      <w:r>
        <w:rPr>
          <w:rFonts w:ascii="Arial" w:hAnsi="Arial" w:cs="Arial"/>
          <w:i/>
          <w:iCs/>
        </w:rPr>
        <w:t>(include course title</w:t>
      </w:r>
      <w:r w:rsidR="006A6FF3">
        <w:rPr>
          <w:rFonts w:ascii="Arial" w:hAnsi="Arial" w:cs="Arial"/>
          <w:i/>
          <w:iCs/>
        </w:rPr>
        <w:t xml:space="preserve"> here, and block titles below</w:t>
      </w:r>
      <w:r>
        <w:rPr>
          <w:rFonts w:ascii="Arial" w:hAnsi="Arial" w:cs="Arial"/>
          <w:i/>
          <w:iCs/>
        </w:rPr>
        <w:t>)</w:t>
      </w:r>
    </w:p>
    <w:p w14:paraId="48AC2D73" w14:textId="2DD0179C" w:rsidR="00106D50" w:rsidRDefault="00106D50" w:rsidP="00106D50">
      <w:pPr>
        <w:rPr>
          <w:rFonts w:ascii="Arial" w:hAnsi="Arial" w:cs="Arial"/>
          <w:color w:val="333333"/>
          <w:shd w:val="clear" w:color="auto" w:fill="FFFFFF"/>
        </w:rPr>
      </w:pPr>
      <w:r>
        <w:rPr>
          <w:rFonts w:ascii="Arial" w:hAnsi="Arial" w:cs="Arial"/>
          <w:noProof/>
        </w:rPr>
        <w:drawing>
          <wp:inline distT="0" distB="0" distL="0" distR="0" wp14:anchorId="232684CE" wp14:editId="700988FC">
            <wp:extent cx="5486400" cy="3200400"/>
            <wp:effectExtent l="3810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560AE48" w14:textId="59D4C31A" w:rsidR="00106D50" w:rsidRDefault="00327911" w:rsidP="00327911">
      <w:pPr>
        <w:pStyle w:val="Heading2"/>
      </w:pPr>
      <w:r w:rsidRPr="00327911">
        <w:t>Tuition stra</w:t>
      </w:r>
      <w:r>
        <w:t>t</w:t>
      </w:r>
      <w:r w:rsidRPr="00327911">
        <w:t>egy</w:t>
      </w:r>
    </w:p>
    <w:p w14:paraId="661A88F7" w14:textId="771F8D1B" w:rsidR="00327911" w:rsidRDefault="00327911" w:rsidP="00327911">
      <w:pPr>
        <w:rPr>
          <w:rFonts w:ascii="Arial" w:hAnsi="Arial" w:cs="Arial"/>
        </w:rPr>
      </w:pPr>
      <w:r>
        <w:rPr>
          <w:rFonts w:ascii="Arial" w:hAnsi="Arial" w:cs="Arial"/>
        </w:rPr>
        <w:t xml:space="preserve">This is a </w:t>
      </w:r>
      <w:r w:rsidRPr="00AC2334">
        <w:rPr>
          <w:rFonts w:ascii="Arial" w:hAnsi="Arial" w:cs="Arial"/>
          <w:b/>
          <w:bCs/>
        </w:rPr>
        <w:t>self-study</w:t>
      </w:r>
      <w:r>
        <w:rPr>
          <w:rFonts w:ascii="Arial" w:hAnsi="Arial" w:cs="Arial"/>
        </w:rPr>
        <w:t xml:space="preserve"> and </w:t>
      </w:r>
      <w:r w:rsidRPr="00AC2334">
        <w:rPr>
          <w:rFonts w:ascii="Arial" w:hAnsi="Arial" w:cs="Arial"/>
          <w:b/>
          <w:bCs/>
        </w:rPr>
        <w:t>self-paced</w:t>
      </w:r>
      <w:r>
        <w:rPr>
          <w:rFonts w:ascii="Arial" w:hAnsi="Arial" w:cs="Arial"/>
        </w:rPr>
        <w:t xml:space="preserve"> course which means</w:t>
      </w:r>
      <w:r w:rsidRPr="00327911">
        <w:rPr>
          <w:rFonts w:ascii="Arial" w:hAnsi="Arial" w:cs="Arial"/>
        </w:rPr>
        <w:t xml:space="preserve"> you study on your own and at a time </w:t>
      </w:r>
      <w:r>
        <w:rPr>
          <w:rFonts w:ascii="Arial" w:hAnsi="Arial" w:cs="Arial"/>
        </w:rPr>
        <w:t xml:space="preserve">and pace </w:t>
      </w:r>
      <w:r w:rsidRPr="00327911">
        <w:rPr>
          <w:rFonts w:ascii="Arial" w:hAnsi="Arial" w:cs="Arial"/>
        </w:rPr>
        <w:t xml:space="preserve">that suits you. </w:t>
      </w:r>
      <w:r w:rsidR="00AC2334">
        <w:rPr>
          <w:rFonts w:ascii="Arial" w:hAnsi="Arial" w:cs="Arial"/>
        </w:rPr>
        <w:t>T</w:t>
      </w:r>
      <w:r>
        <w:rPr>
          <w:rFonts w:ascii="Arial" w:hAnsi="Arial" w:cs="Arial"/>
        </w:rPr>
        <w:t xml:space="preserve">here is no </w:t>
      </w:r>
      <w:r w:rsidR="004A4EBC">
        <w:rPr>
          <w:rFonts w:ascii="Arial" w:hAnsi="Arial" w:cs="Arial"/>
        </w:rPr>
        <w:t xml:space="preserve">face to face </w:t>
      </w:r>
      <w:r>
        <w:rPr>
          <w:rFonts w:ascii="Arial" w:hAnsi="Arial" w:cs="Arial"/>
        </w:rPr>
        <w:t xml:space="preserve">teaching or </w:t>
      </w:r>
      <w:r w:rsidR="004A4EBC">
        <w:rPr>
          <w:rFonts w:ascii="Arial" w:hAnsi="Arial" w:cs="Arial"/>
        </w:rPr>
        <w:t xml:space="preserve">online </w:t>
      </w:r>
      <w:r>
        <w:rPr>
          <w:rFonts w:ascii="Arial" w:hAnsi="Arial" w:cs="Arial"/>
        </w:rPr>
        <w:t>tutorials to accompany the course</w:t>
      </w:r>
      <w:r w:rsidR="00AC2334">
        <w:rPr>
          <w:rFonts w:ascii="Arial" w:hAnsi="Arial" w:cs="Arial"/>
        </w:rPr>
        <w:t xml:space="preserve"> as t</w:t>
      </w:r>
      <w:r>
        <w:rPr>
          <w:rFonts w:ascii="Arial" w:hAnsi="Arial" w:cs="Arial"/>
        </w:rPr>
        <w:t>he teach</w:t>
      </w:r>
      <w:r w:rsidR="00700613">
        <w:rPr>
          <w:rFonts w:ascii="Arial" w:hAnsi="Arial" w:cs="Arial"/>
        </w:rPr>
        <w:t>er is in the text of</w:t>
      </w:r>
      <w:r>
        <w:rPr>
          <w:rFonts w:ascii="Arial" w:hAnsi="Arial" w:cs="Arial"/>
        </w:rPr>
        <w:t xml:space="preserve"> the </w:t>
      </w:r>
      <w:r w:rsidR="00AC2334">
        <w:rPr>
          <w:rFonts w:ascii="Arial" w:hAnsi="Arial" w:cs="Arial"/>
        </w:rPr>
        <w:t>course</w:t>
      </w:r>
      <w:r>
        <w:rPr>
          <w:rFonts w:ascii="Arial" w:hAnsi="Arial" w:cs="Arial"/>
        </w:rPr>
        <w:t xml:space="preserve">. </w:t>
      </w:r>
    </w:p>
    <w:p w14:paraId="65615E10" w14:textId="63FCA928" w:rsidR="00AC2334" w:rsidRDefault="00AC2334" w:rsidP="00AC2334">
      <w:pPr>
        <w:pStyle w:val="Heading2"/>
      </w:pPr>
      <w:r>
        <w:t>Assessment strategy</w:t>
      </w:r>
    </w:p>
    <w:p w14:paraId="0D7F3BDD" w14:textId="3EA767A3" w:rsidR="00F6674F" w:rsidRDefault="00327911" w:rsidP="00327911">
      <w:pPr>
        <w:rPr>
          <w:rFonts w:ascii="Arial" w:hAnsi="Arial" w:cs="Arial"/>
        </w:rPr>
      </w:pPr>
      <w:r w:rsidRPr="00327911">
        <w:rPr>
          <w:rFonts w:ascii="Arial" w:hAnsi="Arial" w:cs="Arial"/>
        </w:rPr>
        <w:t xml:space="preserve">There </w:t>
      </w:r>
      <w:r w:rsidR="00AC2334">
        <w:rPr>
          <w:rFonts w:ascii="Arial" w:hAnsi="Arial" w:cs="Arial"/>
        </w:rPr>
        <w:t>is a short quiz at the end of the course to enable you to evaluate your understanding of the materials</w:t>
      </w:r>
      <w:r w:rsidRPr="00327911">
        <w:rPr>
          <w:rFonts w:ascii="Arial" w:hAnsi="Arial" w:cs="Arial"/>
        </w:rPr>
        <w:t>.</w:t>
      </w:r>
    </w:p>
    <w:p w14:paraId="373FBFB1" w14:textId="75FB9726" w:rsidR="00202FC5" w:rsidRDefault="00202FC5" w:rsidP="00202FC5">
      <w:pPr>
        <w:pStyle w:val="Heading2"/>
      </w:pPr>
      <w:r>
        <w:t>Acknowledgements</w:t>
      </w:r>
    </w:p>
    <w:p w14:paraId="3C4E0C41" w14:textId="35E91D62" w:rsidR="00202FC5" w:rsidRDefault="00202FC5" w:rsidP="00202FC5">
      <w:pPr>
        <w:rPr>
          <w:rFonts w:ascii="Arial" w:hAnsi="Arial" w:cs="Arial"/>
        </w:rPr>
      </w:pPr>
      <w:r w:rsidRPr="00202FC5">
        <w:rPr>
          <w:rFonts w:ascii="Arial" w:hAnsi="Arial" w:cs="Arial"/>
        </w:rPr>
        <w:t>Grateful acknowledgement is made to the following sources</w:t>
      </w:r>
      <w:r>
        <w:rPr>
          <w:rFonts w:ascii="Arial" w:hAnsi="Arial" w:cs="Arial"/>
        </w:rPr>
        <w:t xml:space="preserve">. </w:t>
      </w:r>
    </w:p>
    <w:p w14:paraId="58C96BC5" w14:textId="29C1B3F0" w:rsidR="00202FC5" w:rsidRPr="00202FC5" w:rsidRDefault="00202FC5" w:rsidP="00202FC5">
      <w:pPr>
        <w:rPr>
          <w:rFonts w:ascii="Arial" w:hAnsi="Arial" w:cs="Arial"/>
        </w:rPr>
      </w:pPr>
      <w:r>
        <w:rPr>
          <w:rFonts w:ascii="Arial" w:hAnsi="Arial" w:cs="Arial"/>
        </w:rPr>
        <w:t>(provide full title of courses you have drawn on together with the</w:t>
      </w:r>
      <w:r w:rsidR="00A1452A">
        <w:rPr>
          <w:rFonts w:ascii="Arial" w:hAnsi="Arial" w:cs="Arial"/>
        </w:rPr>
        <w:t>ir</w:t>
      </w:r>
      <w:r>
        <w:rPr>
          <w:rFonts w:ascii="Arial" w:hAnsi="Arial" w:cs="Arial"/>
        </w:rPr>
        <w:t xml:space="preserve"> </w:t>
      </w:r>
      <w:proofErr w:type="spellStart"/>
      <w:r>
        <w:rPr>
          <w:rFonts w:ascii="Arial" w:hAnsi="Arial" w:cs="Arial"/>
        </w:rPr>
        <w:t>url</w:t>
      </w:r>
      <w:proofErr w:type="spellEnd"/>
      <w:r w:rsidR="00436F9E">
        <w:rPr>
          <w:rFonts w:ascii="Arial" w:hAnsi="Arial" w:cs="Arial"/>
        </w:rPr>
        <w:t xml:space="preserve"> and the Creative Commons license they have allowing use. All </w:t>
      </w:r>
      <w:proofErr w:type="spellStart"/>
      <w:r w:rsidR="00436F9E">
        <w:rPr>
          <w:rFonts w:ascii="Arial" w:hAnsi="Arial" w:cs="Arial"/>
        </w:rPr>
        <w:t>OpenLearn</w:t>
      </w:r>
      <w:proofErr w:type="spellEnd"/>
      <w:r w:rsidR="00436F9E">
        <w:rPr>
          <w:rFonts w:ascii="Arial" w:hAnsi="Arial" w:cs="Arial"/>
        </w:rPr>
        <w:t xml:space="preserve"> content is provided </w:t>
      </w:r>
      <w:r w:rsidR="00436F9E" w:rsidRPr="00436F9E">
        <w:rPr>
          <w:rFonts w:ascii="Arial" w:hAnsi="Arial" w:cs="Arial"/>
          <w:b/>
          <w:bCs/>
        </w:rPr>
        <w:t>Creative Commons licence 'Attribution-</w:t>
      </w:r>
      <w:proofErr w:type="spellStart"/>
      <w:r w:rsidR="00436F9E" w:rsidRPr="00436F9E">
        <w:rPr>
          <w:rFonts w:ascii="Arial" w:hAnsi="Arial" w:cs="Arial"/>
          <w:b/>
          <w:bCs/>
        </w:rPr>
        <w:t>NonCommercial</w:t>
      </w:r>
      <w:proofErr w:type="spellEnd"/>
      <w:r w:rsidR="00436F9E" w:rsidRPr="00436F9E">
        <w:rPr>
          <w:rFonts w:ascii="Arial" w:hAnsi="Arial" w:cs="Arial"/>
          <w:b/>
          <w:bCs/>
        </w:rPr>
        <w:t>-</w:t>
      </w:r>
      <w:proofErr w:type="spellStart"/>
      <w:r w:rsidR="00436F9E" w:rsidRPr="00436F9E">
        <w:rPr>
          <w:rFonts w:ascii="Arial" w:hAnsi="Arial" w:cs="Arial"/>
          <w:b/>
          <w:bCs/>
        </w:rPr>
        <w:t>ShareAlike</w:t>
      </w:r>
      <w:proofErr w:type="spellEnd"/>
      <w:r w:rsidR="00436F9E" w:rsidRPr="00436F9E">
        <w:rPr>
          <w:rFonts w:ascii="Arial" w:hAnsi="Arial" w:cs="Arial"/>
          <w:b/>
          <w:bCs/>
        </w:rPr>
        <w:t xml:space="preserve"> 4.0 International</w:t>
      </w:r>
      <w:r w:rsidR="00436F9E" w:rsidRPr="00436F9E">
        <w:rPr>
          <w:rFonts w:ascii="Arial" w:hAnsi="Arial" w:cs="Arial"/>
        </w:rPr>
        <w:t xml:space="preserve"> ' (CC BY-NC-SA 4.0).</w:t>
      </w:r>
    </w:p>
    <w:p w14:paraId="46B88583" w14:textId="77777777" w:rsidR="009572DB" w:rsidRDefault="009572DB" w:rsidP="009572DB">
      <w:pPr>
        <w:pStyle w:val="Heading2"/>
      </w:pPr>
      <w:r>
        <w:t>Getting started</w:t>
      </w:r>
      <w:bookmarkStart w:id="2" w:name="_GoBack"/>
      <w:bookmarkEnd w:id="2"/>
    </w:p>
    <w:p w14:paraId="1328435F" w14:textId="16832B03" w:rsidR="00F6674F" w:rsidRDefault="009572DB" w:rsidP="00327911">
      <w:pPr>
        <w:rPr>
          <w:rFonts w:ascii="Arial" w:hAnsi="Arial" w:cs="Arial"/>
        </w:rPr>
      </w:pPr>
      <w:r>
        <w:rPr>
          <w:rFonts w:ascii="Arial" w:hAnsi="Arial" w:cs="Arial"/>
        </w:rPr>
        <w:t>Please go to the Block 1 Introduction</w:t>
      </w:r>
      <w:r w:rsidR="00F6674F">
        <w:rPr>
          <w:rFonts w:ascii="Arial" w:hAnsi="Arial" w:cs="Arial"/>
        </w:rPr>
        <w:t xml:space="preserve">. </w:t>
      </w:r>
    </w:p>
    <w:p w14:paraId="4115C198" w14:textId="63188A10" w:rsidR="006D4544" w:rsidRDefault="006D4544" w:rsidP="00327911">
      <w:pPr>
        <w:rPr>
          <w:rFonts w:ascii="Arial" w:hAnsi="Arial" w:cs="Arial"/>
        </w:rPr>
      </w:pPr>
      <w:r>
        <w:rPr>
          <w:rFonts w:ascii="Arial" w:hAnsi="Arial" w:cs="Arial"/>
        </w:rPr>
        <w:t>END of study guide</w:t>
      </w:r>
    </w:p>
    <w:p w14:paraId="3F756519" w14:textId="089480AA" w:rsidR="009431CE" w:rsidRDefault="009431CE" w:rsidP="00327911">
      <w:pPr>
        <w:rPr>
          <w:rFonts w:ascii="Arial" w:hAnsi="Arial" w:cs="Arial"/>
        </w:rPr>
      </w:pPr>
      <w:r>
        <w:rPr>
          <w:rFonts w:ascii="Arial" w:hAnsi="Arial" w:cs="Arial"/>
        </w:rPr>
        <w:t>----------------------------------------------------------------------------------------------------------------</w:t>
      </w:r>
    </w:p>
    <w:p w14:paraId="5BFA6FB8" w14:textId="71F9E852" w:rsidR="000C6EEE" w:rsidRPr="000C6EEE" w:rsidRDefault="00D30F77" w:rsidP="00327911">
      <w:pPr>
        <w:rPr>
          <w:rFonts w:ascii="Arial" w:hAnsi="Arial" w:cs="Arial"/>
          <w:highlight w:val="yellow"/>
        </w:rPr>
      </w:pPr>
      <w:r w:rsidRPr="000C6EEE">
        <w:rPr>
          <w:rFonts w:ascii="Arial" w:hAnsi="Arial" w:cs="Arial"/>
          <w:highlight w:val="yellow"/>
        </w:rPr>
        <w:t xml:space="preserve">The content below would not be included in the study guide. It would be linked to from the course </w:t>
      </w:r>
      <w:r w:rsidR="000C6EEE">
        <w:rPr>
          <w:rFonts w:ascii="Arial" w:hAnsi="Arial" w:cs="Arial"/>
          <w:highlight w:val="yellow"/>
        </w:rPr>
        <w:t>website</w:t>
      </w:r>
      <w:r w:rsidRPr="000C6EEE">
        <w:rPr>
          <w:rFonts w:ascii="Arial" w:hAnsi="Arial" w:cs="Arial"/>
          <w:highlight w:val="yellow"/>
        </w:rPr>
        <w:t xml:space="preserve">. </w:t>
      </w:r>
      <w:r w:rsidR="000C6EEE" w:rsidRPr="000C6EEE">
        <w:rPr>
          <w:rFonts w:ascii="Arial" w:hAnsi="Arial" w:cs="Arial"/>
          <w:highlight w:val="yellow"/>
        </w:rPr>
        <w:t xml:space="preserve">What follows is what ICT and support staff need </w:t>
      </w:r>
      <w:r w:rsidR="001C17CA">
        <w:rPr>
          <w:rFonts w:ascii="Arial" w:hAnsi="Arial" w:cs="Arial"/>
          <w:highlight w:val="yellow"/>
        </w:rPr>
        <w:t xml:space="preserve">to know </w:t>
      </w:r>
      <w:r w:rsidR="000C6EEE" w:rsidRPr="000C6EEE">
        <w:rPr>
          <w:rFonts w:ascii="Arial" w:hAnsi="Arial" w:cs="Arial"/>
          <w:highlight w:val="yellow"/>
        </w:rPr>
        <w:t xml:space="preserve">to build </w:t>
      </w:r>
      <w:r w:rsidR="001C17CA">
        <w:rPr>
          <w:rFonts w:ascii="Arial" w:hAnsi="Arial" w:cs="Arial"/>
          <w:highlight w:val="yellow"/>
        </w:rPr>
        <w:t>your</w:t>
      </w:r>
      <w:r w:rsidR="000C6EEE" w:rsidRPr="000C6EEE">
        <w:rPr>
          <w:rFonts w:ascii="Arial" w:hAnsi="Arial" w:cs="Arial"/>
          <w:highlight w:val="yellow"/>
        </w:rPr>
        <w:t xml:space="preserve"> course.</w:t>
      </w:r>
      <w:r w:rsidR="000C6EEE">
        <w:rPr>
          <w:rFonts w:ascii="Arial" w:hAnsi="Arial" w:cs="Arial"/>
          <w:highlight w:val="yellow"/>
        </w:rPr>
        <w:t xml:space="preserve"> </w:t>
      </w:r>
    </w:p>
    <w:p w14:paraId="50737309" w14:textId="31C45E56" w:rsidR="00D30F77" w:rsidRDefault="000C6EEE" w:rsidP="00327911">
      <w:pPr>
        <w:rPr>
          <w:rFonts w:ascii="Arial" w:hAnsi="Arial" w:cs="Arial"/>
        </w:rPr>
      </w:pPr>
      <w:r w:rsidRPr="000C6EEE">
        <w:rPr>
          <w:rFonts w:ascii="Arial" w:hAnsi="Arial" w:cs="Arial"/>
          <w:highlight w:val="yellow"/>
        </w:rPr>
        <w:lastRenderedPageBreak/>
        <w:t xml:space="preserve">You as course </w:t>
      </w:r>
      <w:r w:rsidR="006D4544">
        <w:rPr>
          <w:rFonts w:ascii="Arial" w:hAnsi="Arial" w:cs="Arial"/>
          <w:highlight w:val="yellow"/>
        </w:rPr>
        <w:t>author</w:t>
      </w:r>
      <w:r w:rsidRPr="000C6EEE">
        <w:rPr>
          <w:rFonts w:ascii="Arial" w:hAnsi="Arial" w:cs="Arial"/>
          <w:highlight w:val="yellow"/>
        </w:rPr>
        <w:t xml:space="preserve"> need to provide a short introduction and summary for each block, the </w:t>
      </w:r>
      <w:proofErr w:type="spellStart"/>
      <w:r w:rsidRPr="000C6EEE">
        <w:rPr>
          <w:rFonts w:ascii="Arial" w:hAnsi="Arial" w:cs="Arial"/>
          <w:highlight w:val="yellow"/>
        </w:rPr>
        <w:t>urls</w:t>
      </w:r>
      <w:proofErr w:type="spellEnd"/>
      <w:r w:rsidRPr="000C6EEE">
        <w:rPr>
          <w:rFonts w:ascii="Arial" w:hAnsi="Arial" w:cs="Arial"/>
          <w:highlight w:val="yellow"/>
        </w:rPr>
        <w:t xml:space="preserve"> of the courses that </w:t>
      </w:r>
      <w:r w:rsidR="006D4544">
        <w:rPr>
          <w:rFonts w:ascii="Arial" w:hAnsi="Arial" w:cs="Arial"/>
          <w:highlight w:val="yellow"/>
        </w:rPr>
        <w:t>you link to</w:t>
      </w:r>
      <w:r w:rsidRPr="000C6EEE">
        <w:rPr>
          <w:rFonts w:ascii="Arial" w:hAnsi="Arial" w:cs="Arial"/>
          <w:highlight w:val="yellow"/>
        </w:rPr>
        <w:t xml:space="preserve">, and </w:t>
      </w:r>
      <w:r w:rsidR="006D4544">
        <w:rPr>
          <w:rFonts w:ascii="Arial" w:hAnsi="Arial" w:cs="Arial"/>
          <w:highlight w:val="yellow"/>
        </w:rPr>
        <w:t xml:space="preserve">the </w:t>
      </w:r>
      <w:r w:rsidRPr="000C6EEE">
        <w:rPr>
          <w:rFonts w:ascii="Arial" w:hAnsi="Arial" w:cs="Arial"/>
          <w:highlight w:val="yellow"/>
        </w:rPr>
        <w:t>specific details of the parts of the course</w:t>
      </w:r>
      <w:r w:rsidR="00B55A98">
        <w:rPr>
          <w:rFonts w:ascii="Arial" w:hAnsi="Arial" w:cs="Arial"/>
          <w:highlight w:val="yellow"/>
        </w:rPr>
        <w:t>s</w:t>
      </w:r>
      <w:r w:rsidRPr="000C6EEE">
        <w:rPr>
          <w:rFonts w:ascii="Arial" w:hAnsi="Arial" w:cs="Arial"/>
          <w:highlight w:val="yellow"/>
        </w:rPr>
        <w:t xml:space="preserve"> to be </w:t>
      </w:r>
      <w:r w:rsidR="00B55A98">
        <w:rPr>
          <w:rFonts w:ascii="Arial" w:hAnsi="Arial" w:cs="Arial"/>
          <w:highlight w:val="yellow"/>
        </w:rPr>
        <w:t xml:space="preserve">included on the site. </w:t>
      </w:r>
      <w:r>
        <w:rPr>
          <w:rFonts w:ascii="Arial" w:hAnsi="Arial" w:cs="Arial"/>
        </w:rPr>
        <w:t xml:space="preserve">  </w:t>
      </w:r>
    </w:p>
    <w:p w14:paraId="4D12E8A7" w14:textId="61944076" w:rsidR="001F7259" w:rsidRDefault="001F7259" w:rsidP="001F7259">
      <w:pPr>
        <w:pStyle w:val="Heading1"/>
      </w:pPr>
      <w:r>
        <w:t>Guidance for ICT and support staff to build course</w:t>
      </w:r>
    </w:p>
    <w:p w14:paraId="3516033F" w14:textId="0F3706F7" w:rsidR="00F6674F" w:rsidRDefault="00F6674F" w:rsidP="004A4EBC">
      <w:pPr>
        <w:pStyle w:val="Heading2"/>
      </w:pPr>
      <w:r>
        <w:t xml:space="preserve">Block 1 </w:t>
      </w:r>
    </w:p>
    <w:p w14:paraId="4C442100" w14:textId="5664C785" w:rsidR="000C6EEE" w:rsidRDefault="00F6674F" w:rsidP="00327911">
      <w:pPr>
        <w:rPr>
          <w:rFonts w:ascii="Arial" w:hAnsi="Arial" w:cs="Arial"/>
        </w:rPr>
      </w:pPr>
      <w:r>
        <w:rPr>
          <w:rFonts w:ascii="Arial" w:hAnsi="Arial" w:cs="Arial"/>
        </w:rPr>
        <w:t xml:space="preserve">(Provide </w:t>
      </w:r>
      <w:r w:rsidR="004A4EBC">
        <w:rPr>
          <w:rFonts w:ascii="Arial" w:hAnsi="Arial" w:cs="Arial"/>
        </w:rPr>
        <w:t xml:space="preserve">a brief introduction to the </w:t>
      </w:r>
      <w:r w:rsidR="001C17CA">
        <w:rPr>
          <w:rFonts w:ascii="Arial" w:hAnsi="Arial" w:cs="Arial"/>
        </w:rPr>
        <w:t>block saying what the part of the course you have selected does)</w:t>
      </w:r>
      <w:r w:rsidR="00556244">
        <w:rPr>
          <w:rFonts w:ascii="Arial" w:hAnsi="Arial" w:cs="Arial"/>
        </w:rPr>
        <w:t xml:space="preserve"> </w:t>
      </w:r>
    </w:p>
    <w:p w14:paraId="02ADDD78" w14:textId="70DC01F2" w:rsidR="00F6674F" w:rsidRDefault="00556244" w:rsidP="00327911">
      <w:pPr>
        <w:rPr>
          <w:rFonts w:ascii="Arial" w:hAnsi="Arial" w:cs="Arial"/>
        </w:rPr>
      </w:pPr>
      <w:r>
        <w:rPr>
          <w:rFonts w:ascii="Arial" w:hAnsi="Arial" w:cs="Arial"/>
        </w:rPr>
        <w:t>Provide the</w:t>
      </w:r>
      <w:r w:rsidR="00F6674F">
        <w:rPr>
          <w:rFonts w:ascii="Arial" w:hAnsi="Arial" w:cs="Arial"/>
        </w:rPr>
        <w:t xml:space="preserve"> link to the content</w:t>
      </w:r>
      <w:r>
        <w:rPr>
          <w:rFonts w:ascii="Arial" w:hAnsi="Arial" w:cs="Arial"/>
        </w:rPr>
        <w:t xml:space="preserve">, and </w:t>
      </w:r>
      <w:r w:rsidR="006D4544">
        <w:rPr>
          <w:rFonts w:ascii="Arial" w:hAnsi="Arial" w:cs="Arial"/>
        </w:rPr>
        <w:t xml:space="preserve">state </w:t>
      </w:r>
      <w:r>
        <w:rPr>
          <w:rFonts w:ascii="Arial" w:hAnsi="Arial" w:cs="Arial"/>
        </w:rPr>
        <w:t>the parts of the course the</w:t>
      </w:r>
      <w:r w:rsidR="001C17CA">
        <w:rPr>
          <w:rFonts w:ascii="Arial" w:hAnsi="Arial" w:cs="Arial"/>
        </w:rPr>
        <w:t xml:space="preserve"> learner </w:t>
      </w:r>
      <w:r>
        <w:rPr>
          <w:rFonts w:ascii="Arial" w:hAnsi="Arial" w:cs="Arial"/>
        </w:rPr>
        <w:t>should study e.g. Section 2.5 -Section 3.3</w:t>
      </w:r>
      <w:r w:rsidR="001F7259">
        <w:rPr>
          <w:rFonts w:ascii="Arial" w:hAnsi="Arial" w:cs="Arial"/>
        </w:rPr>
        <w:t xml:space="preserve"> only</w:t>
      </w:r>
      <w:r w:rsidR="004A4EBC">
        <w:rPr>
          <w:rFonts w:ascii="Arial" w:hAnsi="Arial" w:cs="Arial"/>
        </w:rPr>
        <w:t>)</w:t>
      </w:r>
    </w:p>
    <w:p w14:paraId="1B52EB33" w14:textId="224D92F6" w:rsidR="004A4EBC" w:rsidRDefault="004A4EBC" w:rsidP="004A4EBC">
      <w:pPr>
        <w:pStyle w:val="Heading3"/>
      </w:pPr>
      <w:r>
        <w:t xml:space="preserve">Block 1 Summary </w:t>
      </w:r>
    </w:p>
    <w:p w14:paraId="150BAD34" w14:textId="0424DF97" w:rsidR="004A4EBC" w:rsidRDefault="004A4EBC" w:rsidP="00327911">
      <w:pPr>
        <w:rPr>
          <w:rFonts w:ascii="Arial" w:hAnsi="Arial" w:cs="Arial"/>
        </w:rPr>
      </w:pPr>
      <w:r>
        <w:rPr>
          <w:rFonts w:ascii="Arial" w:hAnsi="Arial" w:cs="Arial"/>
        </w:rPr>
        <w:t>(provide bullet points of the learning from the block. No more than 8 points)</w:t>
      </w:r>
    </w:p>
    <w:p w14:paraId="0FB64793" w14:textId="46FA0DDB" w:rsidR="004A4EBC" w:rsidRDefault="004A4EBC" w:rsidP="000C6EEE">
      <w:pPr>
        <w:pStyle w:val="Heading2"/>
      </w:pPr>
      <w:r>
        <w:t>Block 2</w:t>
      </w:r>
    </w:p>
    <w:p w14:paraId="412F8FD6" w14:textId="77777777" w:rsidR="001C17CA" w:rsidRDefault="001C17CA" w:rsidP="001C17CA">
      <w:pPr>
        <w:rPr>
          <w:rFonts w:ascii="Arial" w:hAnsi="Arial" w:cs="Arial"/>
        </w:rPr>
      </w:pPr>
      <w:r>
        <w:rPr>
          <w:rFonts w:ascii="Arial" w:hAnsi="Arial" w:cs="Arial"/>
        </w:rPr>
        <w:t xml:space="preserve">(Provide a brief introduction to the block saying what the part of the course you have selected does) </w:t>
      </w:r>
    </w:p>
    <w:p w14:paraId="58ADCA33" w14:textId="00729435" w:rsidR="001C17CA" w:rsidRDefault="001C17CA" w:rsidP="001C17CA">
      <w:pPr>
        <w:rPr>
          <w:rFonts w:ascii="Arial" w:hAnsi="Arial" w:cs="Arial"/>
        </w:rPr>
      </w:pPr>
      <w:r>
        <w:rPr>
          <w:rFonts w:ascii="Arial" w:hAnsi="Arial" w:cs="Arial"/>
        </w:rPr>
        <w:t xml:space="preserve">Provide the link to the content, and </w:t>
      </w:r>
      <w:r w:rsidR="006D4544">
        <w:rPr>
          <w:rFonts w:ascii="Arial" w:hAnsi="Arial" w:cs="Arial"/>
        </w:rPr>
        <w:t xml:space="preserve">state </w:t>
      </w:r>
      <w:r>
        <w:rPr>
          <w:rFonts w:ascii="Arial" w:hAnsi="Arial" w:cs="Arial"/>
        </w:rPr>
        <w:t>the parts of the course the learner should study e.g. Section 4.5 -Section 5.3</w:t>
      </w:r>
      <w:r w:rsidR="001F7259">
        <w:rPr>
          <w:rFonts w:ascii="Arial" w:hAnsi="Arial" w:cs="Arial"/>
        </w:rPr>
        <w:t xml:space="preserve"> only</w:t>
      </w:r>
      <w:r>
        <w:rPr>
          <w:rFonts w:ascii="Arial" w:hAnsi="Arial" w:cs="Arial"/>
        </w:rPr>
        <w:t>)</w:t>
      </w:r>
    </w:p>
    <w:p w14:paraId="1E32EEFB" w14:textId="4B24736E" w:rsidR="001C17CA" w:rsidRDefault="001C17CA" w:rsidP="001C17CA">
      <w:pPr>
        <w:pStyle w:val="Heading3"/>
      </w:pPr>
      <w:r>
        <w:t xml:space="preserve">Block 2 Summary </w:t>
      </w:r>
    </w:p>
    <w:p w14:paraId="2306CE9B" w14:textId="506D1754" w:rsidR="001C17CA" w:rsidRDefault="001C17CA" w:rsidP="001C17CA">
      <w:pPr>
        <w:rPr>
          <w:rFonts w:ascii="Arial" w:hAnsi="Arial" w:cs="Arial"/>
        </w:rPr>
      </w:pPr>
      <w:r>
        <w:rPr>
          <w:rFonts w:ascii="Arial" w:hAnsi="Arial" w:cs="Arial"/>
        </w:rPr>
        <w:t>(provide bullet points of the learning from the block. No more than 8 points)</w:t>
      </w:r>
    </w:p>
    <w:p w14:paraId="39BB37BB" w14:textId="6C2AE11E" w:rsidR="004A4EBC" w:rsidRDefault="004A4EBC" w:rsidP="004A4EBC">
      <w:pPr>
        <w:pStyle w:val="Heading2"/>
      </w:pPr>
      <w:r>
        <w:t xml:space="preserve">Conclusion </w:t>
      </w:r>
    </w:p>
    <w:p w14:paraId="1868A005" w14:textId="5B07B6EC" w:rsidR="00327911" w:rsidRDefault="00E56D7C" w:rsidP="00E56D7C">
      <w:pPr>
        <w:rPr>
          <w:rFonts w:ascii="Arial" w:hAnsi="Arial" w:cs="Arial"/>
        </w:rPr>
      </w:pPr>
      <w:r w:rsidRPr="00E56D7C">
        <w:rPr>
          <w:rFonts w:ascii="Arial" w:hAnsi="Arial" w:cs="Arial"/>
        </w:rPr>
        <w:t xml:space="preserve">Congratulations on </w:t>
      </w:r>
      <w:r>
        <w:rPr>
          <w:rFonts w:ascii="Arial" w:hAnsi="Arial" w:cs="Arial"/>
        </w:rPr>
        <w:t xml:space="preserve">completing the course. </w:t>
      </w:r>
      <w:r w:rsidRPr="00E56D7C">
        <w:rPr>
          <w:rFonts w:ascii="Arial" w:hAnsi="Arial" w:cs="Arial"/>
        </w:rPr>
        <w:t xml:space="preserve"> We hope that you enjoyed </w:t>
      </w:r>
      <w:r>
        <w:rPr>
          <w:rFonts w:ascii="Arial" w:hAnsi="Arial" w:cs="Arial"/>
        </w:rPr>
        <w:t xml:space="preserve">it </w:t>
      </w:r>
      <w:r w:rsidRPr="00E56D7C">
        <w:rPr>
          <w:rFonts w:ascii="Arial" w:hAnsi="Arial" w:cs="Arial"/>
        </w:rPr>
        <w:t xml:space="preserve">and </w:t>
      </w:r>
      <w:r w:rsidR="00556244">
        <w:rPr>
          <w:rFonts w:ascii="Arial" w:hAnsi="Arial" w:cs="Arial"/>
        </w:rPr>
        <w:t>it</w:t>
      </w:r>
      <w:r>
        <w:rPr>
          <w:rFonts w:ascii="Arial" w:hAnsi="Arial" w:cs="Arial"/>
        </w:rPr>
        <w:t xml:space="preserve"> achieved the </w:t>
      </w:r>
      <w:r w:rsidRPr="00E56D7C">
        <w:rPr>
          <w:rFonts w:ascii="Arial" w:hAnsi="Arial" w:cs="Arial"/>
        </w:rPr>
        <w:t xml:space="preserve">learning outcomes for you. </w:t>
      </w:r>
      <w:r w:rsidR="00327911" w:rsidRPr="00327911">
        <w:rPr>
          <w:rFonts w:ascii="Arial" w:hAnsi="Arial" w:cs="Arial"/>
        </w:rPr>
        <w:t xml:space="preserve"> </w:t>
      </w:r>
      <w:r>
        <w:rPr>
          <w:rFonts w:ascii="Arial" w:hAnsi="Arial" w:cs="Arial"/>
        </w:rPr>
        <w:t xml:space="preserve">To evaluate this, please take the short quiz. </w:t>
      </w:r>
    </w:p>
    <w:p w14:paraId="2AD84146" w14:textId="6312D3AD" w:rsidR="001E30DB" w:rsidRPr="00327911" w:rsidRDefault="001E30DB" w:rsidP="00E56D7C">
      <w:pPr>
        <w:rPr>
          <w:rFonts w:ascii="Arial" w:hAnsi="Arial" w:cs="Arial"/>
        </w:rPr>
      </w:pPr>
      <w:r>
        <w:rPr>
          <w:rFonts w:ascii="Arial" w:hAnsi="Arial" w:cs="Arial"/>
        </w:rPr>
        <w:t>END</w:t>
      </w:r>
    </w:p>
    <w:p w14:paraId="524DA844" w14:textId="62E60A50" w:rsidR="00327911" w:rsidRPr="00327911" w:rsidRDefault="00327911" w:rsidP="00327911"/>
    <w:p w14:paraId="54F2DCCD" w14:textId="77777777" w:rsidR="002C4089" w:rsidRPr="00327911" w:rsidRDefault="002C4089">
      <w:pPr>
        <w:rPr>
          <w:rFonts w:ascii="Arial" w:hAnsi="Arial" w:cs="Arial"/>
        </w:rPr>
      </w:pPr>
    </w:p>
    <w:sectPr w:rsidR="002C4089" w:rsidRPr="003279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2F2D" w14:textId="77777777" w:rsidR="00E33D37" w:rsidRDefault="00E33D37" w:rsidP="001F7259">
      <w:pPr>
        <w:spacing w:after="0" w:line="240" w:lineRule="auto"/>
      </w:pPr>
      <w:r>
        <w:separator/>
      </w:r>
    </w:p>
  </w:endnote>
  <w:endnote w:type="continuationSeparator" w:id="0">
    <w:p w14:paraId="61B87A5A" w14:textId="77777777" w:rsidR="00E33D37" w:rsidRDefault="00E33D37" w:rsidP="001F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185271"/>
      <w:docPartObj>
        <w:docPartGallery w:val="Page Numbers (Bottom of Page)"/>
        <w:docPartUnique/>
      </w:docPartObj>
    </w:sdtPr>
    <w:sdtEndPr>
      <w:rPr>
        <w:noProof/>
      </w:rPr>
    </w:sdtEndPr>
    <w:sdtContent>
      <w:p w14:paraId="6BB2EE96" w14:textId="726E7B9E" w:rsidR="001F7259" w:rsidRDefault="001F72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02971" w14:textId="77777777" w:rsidR="001F7259" w:rsidRDefault="001F7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4308" w14:textId="77777777" w:rsidR="00E33D37" w:rsidRDefault="00E33D37" w:rsidP="001F7259">
      <w:pPr>
        <w:spacing w:after="0" w:line="240" w:lineRule="auto"/>
      </w:pPr>
      <w:r>
        <w:separator/>
      </w:r>
    </w:p>
  </w:footnote>
  <w:footnote w:type="continuationSeparator" w:id="0">
    <w:p w14:paraId="04768B3D" w14:textId="77777777" w:rsidR="00E33D37" w:rsidRDefault="00E33D37" w:rsidP="001F7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B55C5"/>
    <w:multiLevelType w:val="hybridMultilevel"/>
    <w:tmpl w:val="5DCE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C285D"/>
    <w:multiLevelType w:val="hybridMultilevel"/>
    <w:tmpl w:val="5AF0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BE2455"/>
    <w:multiLevelType w:val="hybridMultilevel"/>
    <w:tmpl w:val="EF0C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89"/>
    <w:rsid w:val="00010D33"/>
    <w:rsid w:val="00076C0D"/>
    <w:rsid w:val="000C6EEE"/>
    <w:rsid w:val="000D5C71"/>
    <w:rsid w:val="00106D50"/>
    <w:rsid w:val="001C17CA"/>
    <w:rsid w:val="001E30DB"/>
    <w:rsid w:val="001F7259"/>
    <w:rsid w:val="00202FC5"/>
    <w:rsid w:val="002C4089"/>
    <w:rsid w:val="00327911"/>
    <w:rsid w:val="003C3465"/>
    <w:rsid w:val="003D7D8E"/>
    <w:rsid w:val="00436F9E"/>
    <w:rsid w:val="004603EC"/>
    <w:rsid w:val="00472CFC"/>
    <w:rsid w:val="004A4EBC"/>
    <w:rsid w:val="00556244"/>
    <w:rsid w:val="00683B72"/>
    <w:rsid w:val="00696175"/>
    <w:rsid w:val="006A6FF3"/>
    <w:rsid w:val="006D4544"/>
    <w:rsid w:val="00700613"/>
    <w:rsid w:val="00712F50"/>
    <w:rsid w:val="00762174"/>
    <w:rsid w:val="007B6FA6"/>
    <w:rsid w:val="009431CE"/>
    <w:rsid w:val="009572DB"/>
    <w:rsid w:val="00971A51"/>
    <w:rsid w:val="00971FB7"/>
    <w:rsid w:val="00974578"/>
    <w:rsid w:val="00976E88"/>
    <w:rsid w:val="00A1452A"/>
    <w:rsid w:val="00A71DF4"/>
    <w:rsid w:val="00AC2334"/>
    <w:rsid w:val="00B55A98"/>
    <w:rsid w:val="00C719CD"/>
    <w:rsid w:val="00CE69AE"/>
    <w:rsid w:val="00D30F77"/>
    <w:rsid w:val="00DE78E4"/>
    <w:rsid w:val="00E14BED"/>
    <w:rsid w:val="00E33D37"/>
    <w:rsid w:val="00E56D7C"/>
    <w:rsid w:val="00EB2827"/>
    <w:rsid w:val="00EB4E62"/>
    <w:rsid w:val="00F6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8CCA"/>
  <w15:chartTrackingRefBased/>
  <w15:docId w15:val="{9382BCAC-F21A-4134-851A-D27D9DEB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CA"/>
  </w:style>
  <w:style w:type="paragraph" w:styleId="Heading1">
    <w:name w:val="heading 1"/>
    <w:basedOn w:val="Normal"/>
    <w:next w:val="Normal"/>
    <w:link w:val="Heading1Char"/>
    <w:uiPriority w:val="9"/>
    <w:qFormat/>
    <w:rsid w:val="002C40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4E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4E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089"/>
    <w:pPr>
      <w:ind w:left="720"/>
      <w:contextualSpacing/>
    </w:pPr>
  </w:style>
  <w:style w:type="character" w:customStyle="1" w:styleId="Heading1Char">
    <w:name w:val="Heading 1 Char"/>
    <w:basedOn w:val="DefaultParagraphFont"/>
    <w:link w:val="Heading1"/>
    <w:uiPriority w:val="9"/>
    <w:rsid w:val="002C408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71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FB7"/>
    <w:rPr>
      <w:rFonts w:ascii="Segoe UI" w:hAnsi="Segoe UI" w:cs="Segoe UI"/>
      <w:sz w:val="18"/>
      <w:szCs w:val="18"/>
    </w:rPr>
  </w:style>
  <w:style w:type="character" w:customStyle="1" w:styleId="Heading2Char">
    <w:name w:val="Heading 2 Char"/>
    <w:basedOn w:val="DefaultParagraphFont"/>
    <w:link w:val="Heading2"/>
    <w:uiPriority w:val="9"/>
    <w:rsid w:val="00EB4E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A4E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F7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259"/>
  </w:style>
  <w:style w:type="paragraph" w:styleId="Footer">
    <w:name w:val="footer"/>
    <w:basedOn w:val="Normal"/>
    <w:link w:val="FooterChar"/>
    <w:uiPriority w:val="99"/>
    <w:unhideWhenUsed/>
    <w:rsid w:val="001F7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870799">
      <w:bodyDiv w:val="1"/>
      <w:marLeft w:val="0"/>
      <w:marRight w:val="0"/>
      <w:marTop w:val="0"/>
      <w:marBottom w:val="0"/>
      <w:divBdr>
        <w:top w:val="none" w:sz="0" w:space="0" w:color="auto"/>
        <w:left w:val="none" w:sz="0" w:space="0" w:color="auto"/>
        <w:bottom w:val="none" w:sz="0" w:space="0" w:color="auto"/>
        <w:right w:val="none" w:sz="0" w:space="0" w:color="auto"/>
      </w:divBdr>
    </w:div>
    <w:div w:id="19321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A53AC6-1114-4D75-B837-8EFCC6531363}" type="doc">
      <dgm:prSet loTypeId="urn:microsoft.com/office/officeart/2009/3/layout/IncreasingArrowsProcess" loCatId="process" qsTypeId="urn:microsoft.com/office/officeart/2005/8/quickstyle/simple1" qsCatId="simple" csTypeId="urn:microsoft.com/office/officeart/2005/8/colors/colorful4" csCatId="colorful" phldr="1"/>
      <dgm:spPr/>
      <dgm:t>
        <a:bodyPr/>
        <a:lstStyle/>
        <a:p>
          <a:endParaRPr lang="en-GB"/>
        </a:p>
      </dgm:t>
    </dgm:pt>
    <dgm:pt modelId="{76A96721-96A2-45B6-86AE-FBB4CE1785EA}">
      <dgm:prSet phldrT="[Text]"/>
      <dgm:spPr/>
      <dgm:t>
        <a:bodyPr/>
        <a:lstStyle/>
        <a:p>
          <a:r>
            <a:rPr lang="en-GB"/>
            <a:t>Block 1</a:t>
          </a:r>
        </a:p>
      </dgm:t>
    </dgm:pt>
    <dgm:pt modelId="{2B7FFB2A-5F1C-4D14-96EA-559D30579741}" type="parTrans" cxnId="{C84B489E-ECE1-44E9-B2C0-0924F76CCFB3}">
      <dgm:prSet/>
      <dgm:spPr/>
      <dgm:t>
        <a:bodyPr/>
        <a:lstStyle/>
        <a:p>
          <a:endParaRPr lang="en-GB"/>
        </a:p>
      </dgm:t>
    </dgm:pt>
    <dgm:pt modelId="{2C525C32-E568-4045-A7FF-A5C907DECFFF}" type="sibTrans" cxnId="{C84B489E-ECE1-44E9-B2C0-0924F76CCFB3}">
      <dgm:prSet/>
      <dgm:spPr/>
      <dgm:t>
        <a:bodyPr/>
        <a:lstStyle/>
        <a:p>
          <a:endParaRPr lang="en-GB"/>
        </a:p>
      </dgm:t>
    </dgm:pt>
    <dgm:pt modelId="{A34B5438-8FBC-4882-BA1B-C4352BA3B17A}">
      <dgm:prSet phldrT="[Text]"/>
      <dgm:spPr/>
      <dgm:t>
        <a:bodyPr/>
        <a:lstStyle/>
        <a:p>
          <a:r>
            <a:rPr lang="en-GB" b="0"/>
            <a:t>(provide a title for this block)</a:t>
          </a:r>
        </a:p>
        <a:p>
          <a:r>
            <a:rPr lang="en-GB" b="0"/>
            <a:t>Study time: </a:t>
          </a:r>
        </a:p>
      </dgm:t>
    </dgm:pt>
    <dgm:pt modelId="{9DF2918C-CD8D-4A45-A4E2-D18ABCF29586}" type="parTrans" cxnId="{55221552-DC3C-4F72-8F4E-5BD6175F7A9F}">
      <dgm:prSet/>
      <dgm:spPr/>
      <dgm:t>
        <a:bodyPr/>
        <a:lstStyle/>
        <a:p>
          <a:endParaRPr lang="en-GB"/>
        </a:p>
      </dgm:t>
    </dgm:pt>
    <dgm:pt modelId="{4C9BDE50-F82F-406C-8914-F4349B2B64D9}" type="sibTrans" cxnId="{55221552-DC3C-4F72-8F4E-5BD6175F7A9F}">
      <dgm:prSet/>
      <dgm:spPr/>
      <dgm:t>
        <a:bodyPr/>
        <a:lstStyle/>
        <a:p>
          <a:endParaRPr lang="en-GB"/>
        </a:p>
      </dgm:t>
    </dgm:pt>
    <dgm:pt modelId="{0AC822D7-93CA-4823-A9D8-4638FDF32728}">
      <dgm:prSet phldrT="[Text]"/>
      <dgm:spPr/>
      <dgm:t>
        <a:bodyPr/>
        <a:lstStyle/>
        <a:p>
          <a:r>
            <a:rPr lang="en-GB"/>
            <a:t>Block 2</a:t>
          </a:r>
        </a:p>
      </dgm:t>
    </dgm:pt>
    <dgm:pt modelId="{D0911EDF-8E8A-49DC-9FCE-437D6A0C0BC8}" type="parTrans" cxnId="{DD0EBC40-7375-485A-9EE2-EA076B521DE9}">
      <dgm:prSet/>
      <dgm:spPr/>
      <dgm:t>
        <a:bodyPr/>
        <a:lstStyle/>
        <a:p>
          <a:endParaRPr lang="en-GB"/>
        </a:p>
      </dgm:t>
    </dgm:pt>
    <dgm:pt modelId="{0D55F49E-938D-466E-9CC6-BB53713FD5D5}" type="sibTrans" cxnId="{DD0EBC40-7375-485A-9EE2-EA076B521DE9}">
      <dgm:prSet/>
      <dgm:spPr/>
      <dgm:t>
        <a:bodyPr/>
        <a:lstStyle/>
        <a:p>
          <a:endParaRPr lang="en-GB"/>
        </a:p>
      </dgm:t>
    </dgm:pt>
    <dgm:pt modelId="{99254084-7232-465E-BA9E-FB16DCC2ADBD}">
      <dgm:prSet phldrT="[Text]"/>
      <dgm:spPr/>
      <dgm:t>
        <a:bodyPr/>
        <a:lstStyle/>
        <a:p>
          <a:r>
            <a:rPr lang="en-GB" b="0"/>
            <a:t>(provide a title for this block)</a:t>
          </a:r>
        </a:p>
        <a:p>
          <a:r>
            <a:rPr lang="en-GB" b="0"/>
            <a:t>Study time:</a:t>
          </a:r>
        </a:p>
      </dgm:t>
    </dgm:pt>
    <dgm:pt modelId="{0577FB86-84BC-491B-96CD-02801EE0B553}" type="parTrans" cxnId="{4288051F-F450-4E1F-80E6-E08709B3C8D5}">
      <dgm:prSet/>
      <dgm:spPr/>
      <dgm:t>
        <a:bodyPr/>
        <a:lstStyle/>
        <a:p>
          <a:endParaRPr lang="en-GB"/>
        </a:p>
      </dgm:t>
    </dgm:pt>
    <dgm:pt modelId="{3E1E35EE-54AB-475B-87E2-4D12D6750ADE}" type="sibTrans" cxnId="{4288051F-F450-4E1F-80E6-E08709B3C8D5}">
      <dgm:prSet/>
      <dgm:spPr/>
      <dgm:t>
        <a:bodyPr/>
        <a:lstStyle/>
        <a:p>
          <a:endParaRPr lang="en-GB"/>
        </a:p>
      </dgm:t>
    </dgm:pt>
    <dgm:pt modelId="{4DA39C6E-17FA-4590-90BC-608CCE80ECB4}">
      <dgm:prSet phldrT="[Text]"/>
      <dgm:spPr/>
      <dgm:t>
        <a:bodyPr/>
        <a:lstStyle/>
        <a:p>
          <a:r>
            <a:rPr lang="en-GB"/>
            <a:t>Conclusion and Quiz</a:t>
          </a:r>
        </a:p>
      </dgm:t>
    </dgm:pt>
    <dgm:pt modelId="{576FDB01-EBC0-462F-95BD-912E6F37EA83}" type="parTrans" cxnId="{6FAAFDE3-1EDF-4F26-84CE-D54E44098909}">
      <dgm:prSet/>
      <dgm:spPr/>
      <dgm:t>
        <a:bodyPr/>
        <a:lstStyle/>
        <a:p>
          <a:endParaRPr lang="en-GB"/>
        </a:p>
      </dgm:t>
    </dgm:pt>
    <dgm:pt modelId="{BA68CA48-923D-4886-9C76-2F3A376093BF}" type="sibTrans" cxnId="{6FAAFDE3-1EDF-4F26-84CE-D54E44098909}">
      <dgm:prSet/>
      <dgm:spPr/>
      <dgm:t>
        <a:bodyPr/>
        <a:lstStyle/>
        <a:p>
          <a:endParaRPr lang="en-GB"/>
        </a:p>
      </dgm:t>
    </dgm:pt>
    <dgm:pt modelId="{A7B66BC0-7659-437F-8326-4BD404D17943}">
      <dgm:prSet phldrT="[Text]"/>
      <dgm:spPr/>
      <dgm:t>
        <a:bodyPr/>
        <a:lstStyle/>
        <a:p>
          <a:r>
            <a:rPr lang="en-GB" b="0"/>
            <a:t>Study time:</a:t>
          </a:r>
        </a:p>
      </dgm:t>
    </dgm:pt>
    <dgm:pt modelId="{9973B6A8-75E8-4314-A08C-483F479B60D2}" type="parTrans" cxnId="{30A80E0D-107A-497A-A8F0-0C69143A23CB}">
      <dgm:prSet/>
      <dgm:spPr/>
      <dgm:t>
        <a:bodyPr/>
        <a:lstStyle/>
        <a:p>
          <a:endParaRPr lang="en-GB"/>
        </a:p>
      </dgm:t>
    </dgm:pt>
    <dgm:pt modelId="{1F47F245-6A7E-4CFD-AAAD-F2DB9559795A}" type="sibTrans" cxnId="{30A80E0D-107A-497A-A8F0-0C69143A23CB}">
      <dgm:prSet/>
      <dgm:spPr/>
      <dgm:t>
        <a:bodyPr/>
        <a:lstStyle/>
        <a:p>
          <a:endParaRPr lang="en-GB"/>
        </a:p>
      </dgm:t>
    </dgm:pt>
    <dgm:pt modelId="{E612E489-42E6-4310-8DEB-9157234272F5}" type="pres">
      <dgm:prSet presAssocID="{E8A53AC6-1114-4D75-B837-8EFCC6531363}" presName="Name0" presStyleCnt="0">
        <dgm:presLayoutVars>
          <dgm:chMax val="5"/>
          <dgm:chPref val="5"/>
          <dgm:dir/>
          <dgm:animLvl val="lvl"/>
        </dgm:presLayoutVars>
      </dgm:prSet>
      <dgm:spPr/>
    </dgm:pt>
    <dgm:pt modelId="{A3C02B04-50B9-435E-AB51-2337DFE8F1D3}" type="pres">
      <dgm:prSet presAssocID="{76A96721-96A2-45B6-86AE-FBB4CE1785EA}" presName="parentText1" presStyleLbl="node1" presStyleIdx="0" presStyleCnt="3">
        <dgm:presLayoutVars>
          <dgm:chMax/>
          <dgm:chPref val="3"/>
          <dgm:bulletEnabled val="1"/>
        </dgm:presLayoutVars>
      </dgm:prSet>
      <dgm:spPr/>
    </dgm:pt>
    <dgm:pt modelId="{4C13AD3C-B7FF-4D15-AC4F-DC0DBE144290}" type="pres">
      <dgm:prSet presAssocID="{76A96721-96A2-45B6-86AE-FBB4CE1785EA}" presName="childText1" presStyleLbl="solidAlignAcc1" presStyleIdx="0" presStyleCnt="3">
        <dgm:presLayoutVars>
          <dgm:chMax val="0"/>
          <dgm:chPref val="0"/>
          <dgm:bulletEnabled val="1"/>
        </dgm:presLayoutVars>
      </dgm:prSet>
      <dgm:spPr/>
    </dgm:pt>
    <dgm:pt modelId="{EDE90E20-1B6A-4955-93E2-A38128C31BD8}" type="pres">
      <dgm:prSet presAssocID="{0AC822D7-93CA-4823-A9D8-4638FDF32728}" presName="parentText2" presStyleLbl="node1" presStyleIdx="1" presStyleCnt="3">
        <dgm:presLayoutVars>
          <dgm:chMax/>
          <dgm:chPref val="3"/>
          <dgm:bulletEnabled val="1"/>
        </dgm:presLayoutVars>
      </dgm:prSet>
      <dgm:spPr/>
    </dgm:pt>
    <dgm:pt modelId="{BE7FD256-575B-4175-90A2-AC09A8DCECCB}" type="pres">
      <dgm:prSet presAssocID="{0AC822D7-93CA-4823-A9D8-4638FDF32728}" presName="childText2" presStyleLbl="solidAlignAcc1" presStyleIdx="1" presStyleCnt="3" custLinFactNeighborX="-1299" custLinFactNeighborY="-2852">
        <dgm:presLayoutVars>
          <dgm:chMax val="0"/>
          <dgm:chPref val="0"/>
          <dgm:bulletEnabled val="1"/>
        </dgm:presLayoutVars>
      </dgm:prSet>
      <dgm:spPr/>
    </dgm:pt>
    <dgm:pt modelId="{A4856455-50DB-4445-A9E6-337FF1D9813E}" type="pres">
      <dgm:prSet presAssocID="{4DA39C6E-17FA-4590-90BC-608CCE80ECB4}" presName="parentText3" presStyleLbl="node1" presStyleIdx="2" presStyleCnt="3">
        <dgm:presLayoutVars>
          <dgm:chMax/>
          <dgm:chPref val="3"/>
          <dgm:bulletEnabled val="1"/>
        </dgm:presLayoutVars>
      </dgm:prSet>
      <dgm:spPr/>
    </dgm:pt>
    <dgm:pt modelId="{89091EE9-AB27-4562-8303-ACAAD9B7C7FB}" type="pres">
      <dgm:prSet presAssocID="{4DA39C6E-17FA-4590-90BC-608CCE80ECB4}" presName="childText3" presStyleLbl="solidAlignAcc1" presStyleIdx="2" presStyleCnt="3" custLinFactNeighborX="-2599" custLinFactNeighborY="-2894">
        <dgm:presLayoutVars>
          <dgm:chMax val="0"/>
          <dgm:chPref val="0"/>
          <dgm:bulletEnabled val="1"/>
        </dgm:presLayoutVars>
      </dgm:prSet>
      <dgm:spPr/>
    </dgm:pt>
  </dgm:ptLst>
  <dgm:cxnLst>
    <dgm:cxn modelId="{30A80E0D-107A-497A-A8F0-0C69143A23CB}" srcId="{4DA39C6E-17FA-4590-90BC-608CCE80ECB4}" destId="{A7B66BC0-7659-437F-8326-4BD404D17943}" srcOrd="0" destOrd="0" parTransId="{9973B6A8-75E8-4314-A08C-483F479B60D2}" sibTransId="{1F47F245-6A7E-4CFD-AAAD-F2DB9559795A}"/>
    <dgm:cxn modelId="{4288051F-F450-4E1F-80E6-E08709B3C8D5}" srcId="{0AC822D7-93CA-4823-A9D8-4638FDF32728}" destId="{99254084-7232-465E-BA9E-FB16DCC2ADBD}" srcOrd="0" destOrd="0" parTransId="{0577FB86-84BC-491B-96CD-02801EE0B553}" sibTransId="{3E1E35EE-54AB-475B-87E2-4D12D6750ADE}"/>
    <dgm:cxn modelId="{2466B320-8C6D-4E0D-9CFD-AF4416082091}" type="presOf" srcId="{4DA39C6E-17FA-4590-90BC-608CCE80ECB4}" destId="{A4856455-50DB-4445-A9E6-337FF1D9813E}" srcOrd="0" destOrd="0" presId="urn:microsoft.com/office/officeart/2009/3/layout/IncreasingArrowsProcess"/>
    <dgm:cxn modelId="{DD0EBC40-7375-485A-9EE2-EA076B521DE9}" srcId="{E8A53AC6-1114-4D75-B837-8EFCC6531363}" destId="{0AC822D7-93CA-4823-A9D8-4638FDF32728}" srcOrd="1" destOrd="0" parTransId="{D0911EDF-8E8A-49DC-9FCE-437D6A0C0BC8}" sibTransId="{0D55F49E-938D-466E-9CC6-BB53713FD5D5}"/>
    <dgm:cxn modelId="{55221552-DC3C-4F72-8F4E-5BD6175F7A9F}" srcId="{76A96721-96A2-45B6-86AE-FBB4CE1785EA}" destId="{A34B5438-8FBC-4882-BA1B-C4352BA3B17A}" srcOrd="0" destOrd="0" parTransId="{9DF2918C-CD8D-4A45-A4E2-D18ABCF29586}" sibTransId="{4C9BDE50-F82F-406C-8914-F4349B2B64D9}"/>
    <dgm:cxn modelId="{34061B56-E64C-4539-A72F-A483CCBC3448}" type="presOf" srcId="{76A96721-96A2-45B6-86AE-FBB4CE1785EA}" destId="{A3C02B04-50B9-435E-AB51-2337DFE8F1D3}" srcOrd="0" destOrd="0" presId="urn:microsoft.com/office/officeart/2009/3/layout/IncreasingArrowsProcess"/>
    <dgm:cxn modelId="{87C1509B-C7BB-4E04-96EA-843111E66ADD}" type="presOf" srcId="{E8A53AC6-1114-4D75-B837-8EFCC6531363}" destId="{E612E489-42E6-4310-8DEB-9157234272F5}" srcOrd="0" destOrd="0" presId="urn:microsoft.com/office/officeart/2009/3/layout/IncreasingArrowsProcess"/>
    <dgm:cxn modelId="{C84B489E-ECE1-44E9-B2C0-0924F76CCFB3}" srcId="{E8A53AC6-1114-4D75-B837-8EFCC6531363}" destId="{76A96721-96A2-45B6-86AE-FBB4CE1785EA}" srcOrd="0" destOrd="0" parTransId="{2B7FFB2A-5F1C-4D14-96EA-559D30579741}" sibTransId="{2C525C32-E568-4045-A7FF-A5C907DECFFF}"/>
    <dgm:cxn modelId="{3E676CAC-37C4-439F-B2FE-312BF591C3BE}" type="presOf" srcId="{A34B5438-8FBC-4882-BA1B-C4352BA3B17A}" destId="{4C13AD3C-B7FF-4D15-AC4F-DC0DBE144290}" srcOrd="0" destOrd="0" presId="urn:microsoft.com/office/officeart/2009/3/layout/IncreasingArrowsProcess"/>
    <dgm:cxn modelId="{22B882AC-FD4E-48C6-8BF0-AE82AF9B4674}" type="presOf" srcId="{0AC822D7-93CA-4823-A9D8-4638FDF32728}" destId="{EDE90E20-1B6A-4955-93E2-A38128C31BD8}" srcOrd="0" destOrd="0" presId="urn:microsoft.com/office/officeart/2009/3/layout/IncreasingArrowsProcess"/>
    <dgm:cxn modelId="{6FAAFDE3-1EDF-4F26-84CE-D54E44098909}" srcId="{E8A53AC6-1114-4D75-B837-8EFCC6531363}" destId="{4DA39C6E-17FA-4590-90BC-608CCE80ECB4}" srcOrd="2" destOrd="0" parTransId="{576FDB01-EBC0-462F-95BD-912E6F37EA83}" sibTransId="{BA68CA48-923D-4886-9C76-2F3A376093BF}"/>
    <dgm:cxn modelId="{F42611F0-D503-47FF-9F93-925DDFD88157}" type="presOf" srcId="{A7B66BC0-7659-437F-8326-4BD404D17943}" destId="{89091EE9-AB27-4562-8303-ACAAD9B7C7FB}" srcOrd="0" destOrd="0" presId="urn:microsoft.com/office/officeart/2009/3/layout/IncreasingArrowsProcess"/>
    <dgm:cxn modelId="{21F751FD-435B-4F4A-9D36-F7946F39EA85}" type="presOf" srcId="{99254084-7232-465E-BA9E-FB16DCC2ADBD}" destId="{BE7FD256-575B-4175-90A2-AC09A8DCECCB}" srcOrd="0" destOrd="0" presId="urn:microsoft.com/office/officeart/2009/3/layout/IncreasingArrowsProcess"/>
    <dgm:cxn modelId="{617DBE68-4B68-42CF-9906-AA97E8163144}" type="presParOf" srcId="{E612E489-42E6-4310-8DEB-9157234272F5}" destId="{A3C02B04-50B9-435E-AB51-2337DFE8F1D3}" srcOrd="0" destOrd="0" presId="urn:microsoft.com/office/officeart/2009/3/layout/IncreasingArrowsProcess"/>
    <dgm:cxn modelId="{68E4E78C-CF7D-4BD1-A9DA-8FE914812290}" type="presParOf" srcId="{E612E489-42E6-4310-8DEB-9157234272F5}" destId="{4C13AD3C-B7FF-4D15-AC4F-DC0DBE144290}" srcOrd="1" destOrd="0" presId="urn:microsoft.com/office/officeart/2009/3/layout/IncreasingArrowsProcess"/>
    <dgm:cxn modelId="{A5A6A41B-078D-4FE6-AC91-54B3D7F1966B}" type="presParOf" srcId="{E612E489-42E6-4310-8DEB-9157234272F5}" destId="{EDE90E20-1B6A-4955-93E2-A38128C31BD8}" srcOrd="2" destOrd="0" presId="urn:microsoft.com/office/officeart/2009/3/layout/IncreasingArrowsProcess"/>
    <dgm:cxn modelId="{213A2FF6-9D7A-410E-B771-855239B8C6B2}" type="presParOf" srcId="{E612E489-42E6-4310-8DEB-9157234272F5}" destId="{BE7FD256-575B-4175-90A2-AC09A8DCECCB}" srcOrd="3" destOrd="0" presId="urn:microsoft.com/office/officeart/2009/3/layout/IncreasingArrowsProcess"/>
    <dgm:cxn modelId="{54482437-EA42-4403-A998-4A98CF81D512}" type="presParOf" srcId="{E612E489-42E6-4310-8DEB-9157234272F5}" destId="{A4856455-50DB-4445-A9E6-337FF1D9813E}" srcOrd="4" destOrd="0" presId="urn:microsoft.com/office/officeart/2009/3/layout/IncreasingArrowsProcess"/>
    <dgm:cxn modelId="{9ED09C7A-3034-41D7-AD3D-52849BBE458E}" type="presParOf" srcId="{E612E489-42E6-4310-8DEB-9157234272F5}" destId="{89091EE9-AB27-4562-8303-ACAAD9B7C7FB}" srcOrd="5" destOrd="0" presId="urn:microsoft.com/office/officeart/2009/3/layout/IncreasingArrows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C02B04-50B9-435E-AB51-2337DFE8F1D3}">
      <dsp:nvSpPr>
        <dsp:cNvPr id="0" name=""/>
        <dsp:cNvSpPr/>
      </dsp:nvSpPr>
      <dsp:spPr>
        <a:xfrm>
          <a:off x="0" y="267425"/>
          <a:ext cx="5486400" cy="799028"/>
        </a:xfrm>
        <a:prstGeom prst="rightArrow">
          <a:avLst>
            <a:gd name="adj1" fmla="val 50000"/>
            <a:gd name="adj2" fmla="val 5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GB" sz="1500" kern="1200"/>
            <a:t>Block 1</a:t>
          </a:r>
        </a:p>
      </dsp:txBody>
      <dsp:txXfrm>
        <a:off x="0" y="467182"/>
        <a:ext cx="5286643" cy="399514"/>
      </dsp:txXfrm>
    </dsp:sp>
    <dsp:sp modelId="{4C13AD3C-B7FF-4D15-AC4F-DC0DBE144290}">
      <dsp:nvSpPr>
        <dsp:cNvPr id="0" name=""/>
        <dsp:cNvSpPr/>
      </dsp:nvSpPr>
      <dsp:spPr>
        <a:xfrm>
          <a:off x="0" y="883591"/>
          <a:ext cx="1689811" cy="1539223"/>
        </a:xfrm>
        <a:prstGeom prst="rect">
          <a:avLst/>
        </a:prstGeom>
        <a:solidFill>
          <a:schemeClr val="lt1">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t" anchorCtr="0">
          <a:noAutofit/>
        </a:bodyPr>
        <a:lstStyle/>
        <a:p>
          <a:pPr marL="0" lvl="0" indent="0" algn="l" defTabSz="666750">
            <a:lnSpc>
              <a:spcPct val="90000"/>
            </a:lnSpc>
            <a:spcBef>
              <a:spcPct val="0"/>
            </a:spcBef>
            <a:spcAft>
              <a:spcPct val="35000"/>
            </a:spcAft>
            <a:buNone/>
          </a:pPr>
          <a:r>
            <a:rPr lang="en-GB" sz="1500" b="0" kern="1200"/>
            <a:t>(provide a title for this block)</a:t>
          </a:r>
        </a:p>
        <a:p>
          <a:pPr marL="0" lvl="0" indent="0" algn="l" defTabSz="666750">
            <a:lnSpc>
              <a:spcPct val="90000"/>
            </a:lnSpc>
            <a:spcBef>
              <a:spcPct val="0"/>
            </a:spcBef>
            <a:spcAft>
              <a:spcPct val="35000"/>
            </a:spcAft>
            <a:buNone/>
          </a:pPr>
          <a:r>
            <a:rPr lang="en-GB" sz="1500" b="0" kern="1200"/>
            <a:t>Study time: </a:t>
          </a:r>
        </a:p>
      </dsp:txBody>
      <dsp:txXfrm>
        <a:off x="0" y="883591"/>
        <a:ext cx="1689811" cy="1539223"/>
      </dsp:txXfrm>
    </dsp:sp>
    <dsp:sp modelId="{EDE90E20-1B6A-4955-93E2-A38128C31BD8}">
      <dsp:nvSpPr>
        <dsp:cNvPr id="0" name=""/>
        <dsp:cNvSpPr/>
      </dsp:nvSpPr>
      <dsp:spPr>
        <a:xfrm>
          <a:off x="1689811" y="533768"/>
          <a:ext cx="3796588" cy="799028"/>
        </a:xfrm>
        <a:prstGeom prst="rightArrow">
          <a:avLst>
            <a:gd name="adj1" fmla="val 50000"/>
            <a:gd name="adj2" fmla="val 5000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GB" sz="1500" kern="1200"/>
            <a:t>Block 2</a:t>
          </a:r>
        </a:p>
      </dsp:txBody>
      <dsp:txXfrm>
        <a:off x="1689811" y="733525"/>
        <a:ext cx="3596831" cy="399514"/>
      </dsp:txXfrm>
    </dsp:sp>
    <dsp:sp modelId="{BE7FD256-575B-4175-90A2-AC09A8DCECCB}">
      <dsp:nvSpPr>
        <dsp:cNvPr id="0" name=""/>
        <dsp:cNvSpPr/>
      </dsp:nvSpPr>
      <dsp:spPr>
        <a:xfrm>
          <a:off x="1667860" y="1106035"/>
          <a:ext cx="1689811" cy="1539223"/>
        </a:xfrm>
        <a:prstGeom prst="rect">
          <a:avLst/>
        </a:prstGeom>
        <a:solidFill>
          <a:schemeClr val="lt1">
            <a:hueOff val="0"/>
            <a:satOff val="0"/>
            <a:lumOff val="0"/>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t" anchorCtr="0">
          <a:noAutofit/>
        </a:bodyPr>
        <a:lstStyle/>
        <a:p>
          <a:pPr marL="0" lvl="0" indent="0" algn="l" defTabSz="666750">
            <a:lnSpc>
              <a:spcPct val="90000"/>
            </a:lnSpc>
            <a:spcBef>
              <a:spcPct val="0"/>
            </a:spcBef>
            <a:spcAft>
              <a:spcPct val="35000"/>
            </a:spcAft>
            <a:buNone/>
          </a:pPr>
          <a:r>
            <a:rPr lang="en-GB" sz="1500" b="0" kern="1200"/>
            <a:t>(provide a title for this block)</a:t>
          </a:r>
        </a:p>
        <a:p>
          <a:pPr marL="0" lvl="0" indent="0" algn="l" defTabSz="666750">
            <a:lnSpc>
              <a:spcPct val="90000"/>
            </a:lnSpc>
            <a:spcBef>
              <a:spcPct val="0"/>
            </a:spcBef>
            <a:spcAft>
              <a:spcPct val="35000"/>
            </a:spcAft>
            <a:buNone/>
          </a:pPr>
          <a:r>
            <a:rPr lang="en-GB" sz="1500" b="0" kern="1200"/>
            <a:t>Study time:</a:t>
          </a:r>
        </a:p>
      </dsp:txBody>
      <dsp:txXfrm>
        <a:off x="1667860" y="1106035"/>
        <a:ext cx="1689811" cy="1539223"/>
      </dsp:txXfrm>
    </dsp:sp>
    <dsp:sp modelId="{A4856455-50DB-4445-A9E6-337FF1D9813E}">
      <dsp:nvSpPr>
        <dsp:cNvPr id="0" name=""/>
        <dsp:cNvSpPr/>
      </dsp:nvSpPr>
      <dsp:spPr>
        <a:xfrm>
          <a:off x="3379622" y="800111"/>
          <a:ext cx="2106777" cy="799028"/>
        </a:xfrm>
        <a:prstGeom prst="rightArrow">
          <a:avLst>
            <a:gd name="adj1" fmla="val 50000"/>
            <a:gd name="adj2" fmla="val 5000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GB" sz="1500" kern="1200"/>
            <a:t>Conclusion and Quiz</a:t>
          </a:r>
        </a:p>
      </dsp:txBody>
      <dsp:txXfrm>
        <a:off x="3379622" y="999868"/>
        <a:ext cx="1907020" cy="399514"/>
      </dsp:txXfrm>
    </dsp:sp>
    <dsp:sp modelId="{89091EE9-AB27-4562-8303-ACAAD9B7C7FB}">
      <dsp:nvSpPr>
        <dsp:cNvPr id="0" name=""/>
        <dsp:cNvSpPr/>
      </dsp:nvSpPr>
      <dsp:spPr>
        <a:xfrm>
          <a:off x="3335704" y="1372384"/>
          <a:ext cx="1689811" cy="1516697"/>
        </a:xfrm>
        <a:prstGeom prst="rect">
          <a:avLst/>
        </a:prstGeom>
        <a:solidFill>
          <a:schemeClr val="lt1">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t" anchorCtr="0">
          <a:noAutofit/>
        </a:bodyPr>
        <a:lstStyle/>
        <a:p>
          <a:pPr marL="0" lvl="0" indent="0" algn="l" defTabSz="666750">
            <a:lnSpc>
              <a:spcPct val="90000"/>
            </a:lnSpc>
            <a:spcBef>
              <a:spcPct val="0"/>
            </a:spcBef>
            <a:spcAft>
              <a:spcPct val="35000"/>
            </a:spcAft>
            <a:buNone/>
          </a:pPr>
          <a:r>
            <a:rPr lang="en-GB" sz="1500" b="0" kern="1200"/>
            <a:t>Study time:</a:t>
          </a:r>
        </a:p>
      </dsp:txBody>
      <dsp:txXfrm>
        <a:off x="3335704" y="1372384"/>
        <a:ext cx="1689811" cy="151669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S.C.Fawssett</dc:creator>
  <cp:keywords/>
  <dc:description/>
  <cp:lastModifiedBy>S.C.Fawssett</cp:lastModifiedBy>
  <cp:revision>24</cp:revision>
  <dcterms:created xsi:type="dcterms:W3CDTF">2020-11-09T10:03:00Z</dcterms:created>
  <dcterms:modified xsi:type="dcterms:W3CDTF">2020-11-23T20:32:00Z</dcterms:modified>
</cp:coreProperties>
</file>