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1clara-nfasis3"/>
        <w:tblW w:w="5110" w:type="pct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618"/>
        <w:gridCol w:w="2618"/>
        <w:gridCol w:w="2618"/>
        <w:gridCol w:w="2618"/>
        <w:gridCol w:w="2618"/>
        <w:gridCol w:w="2618"/>
      </w:tblGrid>
      <w:tr w:rsidR="004A2989" w:rsidRPr="00615BF0" w14:paraId="13C835F4" w14:textId="77777777" w:rsidTr="00753F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tcBorders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3A70C07D" w14:textId="32DE6DBB" w:rsidR="00A44260" w:rsidRPr="00615BF0" w:rsidRDefault="00A44260" w:rsidP="00A44260">
            <w:pPr>
              <w:rPr>
                <w:sz w:val="18"/>
                <w:szCs w:val="18"/>
              </w:rPr>
            </w:pPr>
            <w:r w:rsidRPr="00615BF0">
              <w:rPr>
                <w:rFonts w:ascii="Arial" w:hAnsi="Arial"/>
                <w:sz w:val="18"/>
              </w:rPr>
              <w:t>Tu objetivo específico de cambio y tácticas que podrías utilizar</w:t>
            </w:r>
          </w:p>
        </w:tc>
        <w:tc>
          <w:tcPr>
            <w:tcW w:w="1695" w:type="dxa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4B58CF3C" w14:textId="3C94CCCD" w:rsidR="00A44260" w:rsidRPr="00615BF0" w:rsidRDefault="00A44260" w:rsidP="00F100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15BF0">
              <w:rPr>
                <w:rFonts w:ascii="Arial" w:hAnsi="Arial"/>
                <w:sz w:val="18"/>
              </w:rPr>
              <w:t>¿Quiénes son las principales partes interesadas afectadas</w:t>
            </w:r>
            <w:r w:rsidR="00377E5D">
              <w:rPr>
                <w:rFonts w:ascii="Arial" w:hAnsi="Arial"/>
                <w:sz w:val="18"/>
              </w:rPr>
              <w:t>?</w:t>
            </w:r>
          </w:p>
        </w:tc>
        <w:tc>
          <w:tcPr>
            <w:tcW w:w="1695" w:type="dxa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048CFA17" w14:textId="4CB8DA95" w:rsidR="00A44260" w:rsidRPr="00615BF0" w:rsidRDefault="00A44260" w:rsidP="00A442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15BF0">
              <w:rPr>
                <w:rFonts w:ascii="Arial" w:hAnsi="Arial"/>
                <w:sz w:val="18"/>
              </w:rPr>
              <w:t>¿Qué riesgos existen?</w:t>
            </w:r>
          </w:p>
        </w:tc>
        <w:tc>
          <w:tcPr>
            <w:tcW w:w="1695" w:type="dxa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2F6307CB" w14:textId="1A246FEF" w:rsidR="00A44260" w:rsidRPr="00615BF0" w:rsidRDefault="00A44260" w:rsidP="00A442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15BF0">
              <w:rPr>
                <w:rFonts w:ascii="Arial" w:hAnsi="Arial"/>
                <w:sz w:val="18"/>
              </w:rPr>
              <w:t>¿Qué medida podrías tener que adoptar para reducir las consecuencias negativas que pudieran surgir?</w:t>
            </w:r>
          </w:p>
        </w:tc>
        <w:tc>
          <w:tcPr>
            <w:tcW w:w="1695" w:type="dxa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65452335" w14:textId="77777777" w:rsidR="00A44260" w:rsidRPr="00615BF0" w:rsidRDefault="00A44260" w:rsidP="00A44260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615BF0">
              <w:rPr>
                <w:rFonts w:ascii="Arial" w:hAnsi="Arial"/>
                <w:sz w:val="18"/>
              </w:rPr>
              <w:t>¿Qué probabilidad existe de que el riesgo se materialice?</w:t>
            </w:r>
          </w:p>
          <w:p w14:paraId="052EBC82" w14:textId="224F63E3" w:rsidR="00A44260" w:rsidRPr="00615BF0" w:rsidRDefault="00A44260" w:rsidP="00A442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15BF0">
              <w:rPr>
                <w:rFonts w:ascii="Arial" w:hAnsi="Arial"/>
                <w:sz w:val="18"/>
              </w:rPr>
              <w:t>Alta / Media / Baja</w:t>
            </w:r>
          </w:p>
        </w:tc>
        <w:tc>
          <w:tcPr>
            <w:tcW w:w="1695" w:type="dxa"/>
            <w:tcBorders>
              <w:left w:val="single" w:sz="4" w:space="0" w:color="AEAAAA" w:themeColor="background2" w:themeShade="BF"/>
            </w:tcBorders>
            <w:shd w:val="clear" w:color="auto" w:fill="E7E6E6" w:themeFill="background2"/>
          </w:tcPr>
          <w:p w14:paraId="7B67FF90" w14:textId="38C21F4E" w:rsidR="00A44260" w:rsidRPr="00615BF0" w:rsidRDefault="00A44260" w:rsidP="00A44260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615BF0">
              <w:rPr>
                <w:rFonts w:ascii="Arial" w:hAnsi="Arial"/>
                <w:sz w:val="18"/>
              </w:rPr>
              <w:t>¿</w:t>
            </w:r>
            <w:r w:rsidR="00E715C4">
              <w:rPr>
                <w:rFonts w:ascii="Arial" w:hAnsi="Arial"/>
                <w:sz w:val="18"/>
              </w:rPr>
              <w:t>Cómo</w:t>
            </w:r>
            <w:r w:rsidRPr="00615BF0">
              <w:rPr>
                <w:rFonts w:ascii="Arial" w:hAnsi="Arial"/>
                <w:sz w:val="18"/>
              </w:rPr>
              <w:t xml:space="preserve"> sería el impacto si ese riesgo se materializara?</w:t>
            </w:r>
          </w:p>
          <w:p w14:paraId="6D027ED2" w14:textId="1D4B6B02" w:rsidR="00A44260" w:rsidRPr="00615BF0" w:rsidRDefault="00A44260" w:rsidP="00A442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15BF0">
              <w:rPr>
                <w:rFonts w:ascii="Arial" w:hAnsi="Arial"/>
                <w:sz w:val="18"/>
              </w:rPr>
              <w:t>Alt</w:t>
            </w:r>
            <w:r w:rsidR="00E715C4">
              <w:rPr>
                <w:rFonts w:ascii="Arial" w:hAnsi="Arial"/>
                <w:sz w:val="18"/>
              </w:rPr>
              <w:t>o</w:t>
            </w:r>
            <w:r w:rsidRPr="00615BF0">
              <w:rPr>
                <w:rFonts w:ascii="Arial" w:hAnsi="Arial"/>
                <w:sz w:val="18"/>
              </w:rPr>
              <w:t xml:space="preserve"> / Medi</w:t>
            </w:r>
            <w:r w:rsidR="00E715C4">
              <w:rPr>
                <w:rFonts w:ascii="Arial" w:hAnsi="Arial"/>
                <w:sz w:val="18"/>
              </w:rPr>
              <w:t>o</w:t>
            </w:r>
            <w:r w:rsidRPr="00615BF0">
              <w:rPr>
                <w:rFonts w:ascii="Arial" w:hAnsi="Arial"/>
                <w:sz w:val="18"/>
              </w:rPr>
              <w:t xml:space="preserve"> / Baj</w:t>
            </w:r>
            <w:r w:rsidR="00E715C4">
              <w:rPr>
                <w:rFonts w:ascii="Arial" w:hAnsi="Arial"/>
                <w:sz w:val="18"/>
              </w:rPr>
              <w:t>o</w:t>
            </w:r>
          </w:p>
        </w:tc>
      </w:tr>
      <w:tr w:rsidR="00A44260" w:rsidRPr="00615BF0" w14:paraId="34441CFD" w14:textId="77777777" w:rsidTr="00753F28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tcBorders>
              <w:bottom w:val="single" w:sz="4" w:space="0" w:color="FFFFFF" w:themeColor="background1"/>
            </w:tcBorders>
          </w:tcPr>
          <w:p w14:paraId="02CA8844" w14:textId="1F1F021D" w:rsidR="00A44260" w:rsidRPr="00615BF0" w:rsidRDefault="00A44260" w:rsidP="00A44260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615BF0">
              <w:rPr>
                <w:rFonts w:ascii="Arial" w:hAnsi="Arial"/>
                <w:b w:val="0"/>
                <w:sz w:val="18"/>
              </w:rPr>
              <w:t>Transformar las actitudes y creencias que perpetúan la violencia contra las mujeres y las niñas.</w:t>
            </w:r>
          </w:p>
        </w:tc>
        <w:tc>
          <w:tcPr>
            <w:tcW w:w="1695" w:type="dxa"/>
            <w:tcBorders>
              <w:bottom w:val="single" w:sz="4" w:space="0" w:color="FFFFFF" w:themeColor="background1"/>
            </w:tcBorders>
          </w:tcPr>
          <w:p w14:paraId="725F8EFA" w14:textId="77777777" w:rsidR="00A44260" w:rsidRPr="00615BF0" w:rsidRDefault="00A44260" w:rsidP="00A4426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615BF0">
              <w:rPr>
                <w:rFonts w:ascii="Arial" w:hAnsi="Arial"/>
                <w:sz w:val="18"/>
              </w:rPr>
              <w:t>Las mujeres y niñas de las comunidades</w:t>
            </w:r>
          </w:p>
          <w:p w14:paraId="2EDA5C24" w14:textId="77777777" w:rsidR="00A44260" w:rsidRPr="00615BF0" w:rsidRDefault="00A44260" w:rsidP="00A44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5" w:type="dxa"/>
            <w:tcBorders>
              <w:bottom w:val="single" w:sz="4" w:space="0" w:color="FFFFFF" w:themeColor="background1"/>
            </w:tcBorders>
          </w:tcPr>
          <w:p w14:paraId="5C56D22F" w14:textId="77777777" w:rsidR="00A44260" w:rsidRPr="00615BF0" w:rsidRDefault="00A44260" w:rsidP="00A4426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615BF0">
              <w:rPr>
                <w:rFonts w:ascii="Arial" w:hAnsi="Arial"/>
                <w:sz w:val="18"/>
              </w:rPr>
              <w:t>La reacción adversa contra las mujeres de las comunidades que apoyan la campaña; más violencia;</w:t>
            </w:r>
          </w:p>
          <w:p w14:paraId="0A0D96D8" w14:textId="77777777" w:rsidR="00A44260" w:rsidRPr="00615BF0" w:rsidRDefault="00A44260" w:rsidP="00A44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5" w:type="dxa"/>
            <w:tcBorders>
              <w:bottom w:val="single" w:sz="4" w:space="0" w:color="FFFFFF" w:themeColor="background1"/>
            </w:tcBorders>
          </w:tcPr>
          <w:p w14:paraId="4A2540B7" w14:textId="77777777" w:rsidR="00A44260" w:rsidRPr="00615BF0" w:rsidRDefault="00A44260" w:rsidP="00A4426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615BF0">
              <w:rPr>
                <w:rFonts w:ascii="Arial" w:hAnsi="Arial"/>
                <w:sz w:val="18"/>
              </w:rPr>
              <w:t xml:space="preserve">Estudios y entrevistas para evaluar las posibles consecuencias antes de decidir las tácticas;  </w:t>
            </w:r>
          </w:p>
          <w:p w14:paraId="466084B5" w14:textId="27D44E9B" w:rsidR="00A44260" w:rsidRPr="00615BF0" w:rsidRDefault="00A44260" w:rsidP="00F6667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615BF0">
              <w:rPr>
                <w:rFonts w:ascii="Arial" w:hAnsi="Arial"/>
                <w:sz w:val="18"/>
              </w:rPr>
              <w:t>y actividades piloto en una zona antes de aplicarlas de manera más amplia.</w:t>
            </w:r>
          </w:p>
        </w:tc>
        <w:tc>
          <w:tcPr>
            <w:tcW w:w="1695" w:type="dxa"/>
            <w:tcBorders>
              <w:bottom w:val="single" w:sz="4" w:space="0" w:color="FFFFFF" w:themeColor="background1"/>
            </w:tcBorders>
          </w:tcPr>
          <w:p w14:paraId="3A2F5C9A" w14:textId="77777777" w:rsidR="00A44260" w:rsidRPr="00615BF0" w:rsidRDefault="00A44260" w:rsidP="00A4426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615BF0">
              <w:rPr>
                <w:rFonts w:ascii="Arial" w:hAnsi="Arial"/>
                <w:sz w:val="18"/>
              </w:rPr>
              <w:t>Baja o media</w:t>
            </w:r>
          </w:p>
          <w:p w14:paraId="7FCFDBFB" w14:textId="77777777" w:rsidR="00A44260" w:rsidRPr="00615BF0" w:rsidRDefault="00A44260" w:rsidP="00A44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5" w:type="dxa"/>
            <w:tcBorders>
              <w:bottom w:val="single" w:sz="4" w:space="0" w:color="FFFFFF" w:themeColor="background1"/>
            </w:tcBorders>
          </w:tcPr>
          <w:p w14:paraId="6276BB21" w14:textId="5FCD0205" w:rsidR="00A44260" w:rsidRPr="00615BF0" w:rsidRDefault="00A44260" w:rsidP="00A4426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615BF0">
              <w:rPr>
                <w:rFonts w:ascii="Arial" w:hAnsi="Arial"/>
                <w:sz w:val="18"/>
              </w:rPr>
              <w:t>Alt</w:t>
            </w:r>
            <w:r w:rsidR="00E715C4">
              <w:rPr>
                <w:rFonts w:ascii="Arial" w:hAnsi="Arial"/>
                <w:sz w:val="18"/>
              </w:rPr>
              <w:t>o</w:t>
            </w:r>
          </w:p>
          <w:p w14:paraId="64373048" w14:textId="77777777" w:rsidR="00A44260" w:rsidRPr="00615BF0" w:rsidRDefault="00A44260" w:rsidP="00A44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4260" w:rsidRPr="00615BF0" w14:paraId="2B8A9119" w14:textId="77777777" w:rsidTr="00753F28">
        <w:trPr>
          <w:trHeight w:val="10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tcBorders>
              <w:top w:val="single" w:sz="4" w:space="0" w:color="FFFFFF" w:themeColor="background1"/>
            </w:tcBorders>
          </w:tcPr>
          <w:p w14:paraId="3418DFCA" w14:textId="77777777" w:rsidR="00A44260" w:rsidRPr="00615BF0" w:rsidRDefault="00A44260" w:rsidP="00A442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FFFFFF" w:themeColor="background1"/>
            </w:tcBorders>
          </w:tcPr>
          <w:p w14:paraId="394E25F8" w14:textId="3574CDEE" w:rsidR="00A44260" w:rsidRPr="00615BF0" w:rsidRDefault="00A44260" w:rsidP="004F2E0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615BF0">
              <w:rPr>
                <w:rFonts w:ascii="Arial" w:hAnsi="Arial"/>
                <w:sz w:val="18"/>
              </w:rPr>
              <w:t>Los hombres de las comunidades, la Policía y el Gobierno</w:t>
            </w:r>
          </w:p>
        </w:tc>
        <w:tc>
          <w:tcPr>
            <w:tcW w:w="1695" w:type="dxa"/>
            <w:tcBorders>
              <w:top w:val="single" w:sz="4" w:space="0" w:color="FFFFFF" w:themeColor="background1"/>
            </w:tcBorders>
          </w:tcPr>
          <w:p w14:paraId="06136FEB" w14:textId="72DB9FAC" w:rsidR="00A44260" w:rsidRPr="00615BF0" w:rsidRDefault="00A44260" w:rsidP="00A44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15BF0">
              <w:rPr>
                <w:rFonts w:ascii="Arial" w:hAnsi="Arial"/>
                <w:sz w:val="18"/>
              </w:rPr>
              <w:t>Se ven condenados al ostracismo por participar en la campaña o pierden su trabajo</w:t>
            </w:r>
          </w:p>
        </w:tc>
        <w:tc>
          <w:tcPr>
            <w:tcW w:w="1695" w:type="dxa"/>
            <w:tcBorders>
              <w:top w:val="single" w:sz="4" w:space="0" w:color="FFFFFF" w:themeColor="background1"/>
            </w:tcBorders>
          </w:tcPr>
          <w:p w14:paraId="32B92F29" w14:textId="16475AF6" w:rsidR="00A44260" w:rsidRPr="00615BF0" w:rsidRDefault="00A44260" w:rsidP="00A44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15BF0">
              <w:rPr>
                <w:rFonts w:ascii="Arial" w:hAnsi="Arial"/>
                <w:sz w:val="18"/>
              </w:rPr>
              <w:t>Garantizar que las entidades empleadoras o los líderes comunitarios son partidarios de que los hombres participen en la campaña</w:t>
            </w:r>
          </w:p>
        </w:tc>
        <w:tc>
          <w:tcPr>
            <w:tcW w:w="1695" w:type="dxa"/>
            <w:tcBorders>
              <w:top w:val="single" w:sz="4" w:space="0" w:color="FFFFFF" w:themeColor="background1"/>
            </w:tcBorders>
          </w:tcPr>
          <w:p w14:paraId="3C7321AC" w14:textId="77777777" w:rsidR="00A44260" w:rsidRPr="00615BF0" w:rsidRDefault="00A44260" w:rsidP="00A4426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615BF0">
              <w:rPr>
                <w:rFonts w:ascii="Arial" w:hAnsi="Arial"/>
                <w:sz w:val="18"/>
              </w:rPr>
              <w:t>Baja o media</w:t>
            </w:r>
          </w:p>
          <w:p w14:paraId="055318DB" w14:textId="77777777" w:rsidR="00A44260" w:rsidRPr="00615BF0" w:rsidRDefault="00A44260" w:rsidP="00A44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FFFFFF" w:themeColor="background1"/>
            </w:tcBorders>
          </w:tcPr>
          <w:p w14:paraId="5FED3EAE" w14:textId="046B23A3" w:rsidR="00A44260" w:rsidRPr="00615BF0" w:rsidRDefault="00A44260" w:rsidP="00A44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15BF0">
              <w:rPr>
                <w:rFonts w:ascii="Arial" w:hAnsi="Arial"/>
                <w:sz w:val="18"/>
              </w:rPr>
              <w:t>Alt</w:t>
            </w:r>
            <w:r w:rsidR="00E715C4">
              <w:rPr>
                <w:rFonts w:ascii="Arial" w:hAnsi="Arial"/>
                <w:sz w:val="18"/>
              </w:rPr>
              <w:t>o</w:t>
            </w:r>
          </w:p>
        </w:tc>
      </w:tr>
      <w:tr w:rsidR="00A44260" w:rsidRPr="00615BF0" w14:paraId="3EA90128" w14:textId="77777777" w:rsidTr="00753F28">
        <w:trPr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14:paraId="0E1A7571" w14:textId="011F32B1" w:rsidR="00A44260" w:rsidRPr="00615BF0" w:rsidRDefault="00A44260" w:rsidP="00A4426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615BF0">
              <w:rPr>
                <w:rFonts w:ascii="Arial" w:hAnsi="Arial"/>
                <w:sz w:val="18"/>
              </w:rPr>
              <w:t>1.</w:t>
            </w:r>
          </w:p>
          <w:p w14:paraId="7DED3788" w14:textId="77777777" w:rsidR="00A44260" w:rsidRPr="00615BF0" w:rsidRDefault="00A44260" w:rsidP="00A44260">
            <w:pPr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14:paraId="1078593D" w14:textId="77777777" w:rsidR="00A44260" w:rsidRPr="00615BF0" w:rsidRDefault="00A44260" w:rsidP="00A4426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14:paraId="7404444F" w14:textId="4BF43680" w:rsidR="00A44260" w:rsidRPr="00615BF0" w:rsidRDefault="00A44260" w:rsidP="00A44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14:paraId="62BD9205" w14:textId="0A904B02" w:rsidR="00A44260" w:rsidRPr="00615BF0" w:rsidRDefault="00A44260" w:rsidP="00A44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14:paraId="1D97A575" w14:textId="77777777" w:rsidR="00A44260" w:rsidRPr="00615BF0" w:rsidRDefault="00A44260" w:rsidP="00A4426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14:paraId="5DB33299" w14:textId="6EFE7284" w:rsidR="00A44260" w:rsidRPr="00615BF0" w:rsidRDefault="00A44260" w:rsidP="00A44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44260" w:rsidRPr="00615BF0" w14:paraId="3F1550B0" w14:textId="77777777" w:rsidTr="00753F28">
        <w:trPr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14:paraId="27F79BAD" w14:textId="24E86401" w:rsidR="00A44260" w:rsidRPr="00615BF0" w:rsidRDefault="00A44260" w:rsidP="00A4426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615BF0">
              <w:rPr>
                <w:rFonts w:ascii="Arial" w:hAnsi="Arial"/>
                <w:sz w:val="18"/>
              </w:rPr>
              <w:t>2.</w:t>
            </w:r>
          </w:p>
          <w:p w14:paraId="749E32BF" w14:textId="77777777" w:rsidR="00A44260" w:rsidRPr="00615BF0" w:rsidRDefault="00A44260" w:rsidP="00A44260">
            <w:pPr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14:paraId="740DB3B5" w14:textId="77777777" w:rsidR="00A44260" w:rsidRPr="00615BF0" w:rsidRDefault="00A44260" w:rsidP="00A44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14:paraId="4CB41D5D" w14:textId="77777777" w:rsidR="00A44260" w:rsidRPr="00615BF0" w:rsidRDefault="00A44260" w:rsidP="00A44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14:paraId="34D7674E" w14:textId="77777777" w:rsidR="00A44260" w:rsidRPr="00615BF0" w:rsidRDefault="00A44260" w:rsidP="00A44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14:paraId="46A2F21A" w14:textId="77777777" w:rsidR="00A44260" w:rsidRPr="00615BF0" w:rsidRDefault="00A44260" w:rsidP="00A44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14:paraId="742EB652" w14:textId="77777777" w:rsidR="00A44260" w:rsidRPr="00615BF0" w:rsidRDefault="00A44260" w:rsidP="00A44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44260" w:rsidRPr="00615BF0" w14:paraId="1EC0E408" w14:textId="77777777" w:rsidTr="00753F28">
        <w:trPr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14:paraId="5340846C" w14:textId="77777777" w:rsidR="00A44260" w:rsidRPr="00615BF0" w:rsidRDefault="00A44260" w:rsidP="00A4426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615BF0">
              <w:rPr>
                <w:rFonts w:ascii="Arial" w:hAnsi="Arial"/>
                <w:sz w:val="18"/>
              </w:rPr>
              <w:t>3.</w:t>
            </w:r>
          </w:p>
          <w:p w14:paraId="6D24F74D" w14:textId="77777777" w:rsidR="00A44260" w:rsidRPr="00615BF0" w:rsidRDefault="00A44260" w:rsidP="00A4426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2FC5552B" w14:textId="77777777" w:rsidR="00A44260" w:rsidRPr="00615BF0" w:rsidRDefault="00A44260" w:rsidP="00A44260">
            <w:pPr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14:paraId="4061154F" w14:textId="77777777" w:rsidR="00A44260" w:rsidRPr="00615BF0" w:rsidRDefault="00A44260" w:rsidP="00A44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14:paraId="677B4480" w14:textId="77777777" w:rsidR="00A44260" w:rsidRPr="00615BF0" w:rsidRDefault="00A44260" w:rsidP="00A44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14:paraId="7EFFC34E" w14:textId="77777777" w:rsidR="00A44260" w:rsidRPr="00615BF0" w:rsidRDefault="00A44260" w:rsidP="00A44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14:paraId="34F47B40" w14:textId="77777777" w:rsidR="00A44260" w:rsidRPr="00615BF0" w:rsidRDefault="00A44260" w:rsidP="00A44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14:paraId="22292017" w14:textId="77777777" w:rsidR="00A44260" w:rsidRPr="00615BF0" w:rsidRDefault="00A44260" w:rsidP="00A44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2BFADD59" w14:textId="77777777" w:rsidR="00DB472D" w:rsidRDefault="00DB472D"/>
    <w:sectPr w:rsidR="00DB472D" w:rsidSect="00753F28">
      <w:pgSz w:w="16820" w:h="11900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20837F" w14:textId="77777777" w:rsidR="00011D17" w:rsidRDefault="00011D17" w:rsidP="006951FC">
      <w:r>
        <w:separator/>
      </w:r>
    </w:p>
  </w:endnote>
  <w:endnote w:type="continuationSeparator" w:id="0">
    <w:p w14:paraId="11E08FAF" w14:textId="77777777" w:rsidR="00011D17" w:rsidRDefault="00011D17" w:rsidP="00695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4E3180" w14:textId="77777777" w:rsidR="00011D17" w:rsidRDefault="00011D17" w:rsidP="006951FC">
      <w:r>
        <w:separator/>
      </w:r>
    </w:p>
  </w:footnote>
  <w:footnote w:type="continuationSeparator" w:id="0">
    <w:p w14:paraId="593CA1C8" w14:textId="77777777" w:rsidR="00011D17" w:rsidRDefault="00011D17" w:rsidP="006951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260"/>
    <w:rsid w:val="00011D17"/>
    <w:rsid w:val="00012040"/>
    <w:rsid w:val="000B5389"/>
    <w:rsid w:val="002C75CE"/>
    <w:rsid w:val="002F19A5"/>
    <w:rsid w:val="00377E5D"/>
    <w:rsid w:val="004A2989"/>
    <w:rsid w:val="004F2E00"/>
    <w:rsid w:val="005223D9"/>
    <w:rsid w:val="005A6777"/>
    <w:rsid w:val="00615BF0"/>
    <w:rsid w:val="006951FC"/>
    <w:rsid w:val="006C4BAF"/>
    <w:rsid w:val="00753F28"/>
    <w:rsid w:val="00841E3E"/>
    <w:rsid w:val="00845DFD"/>
    <w:rsid w:val="00982605"/>
    <w:rsid w:val="00A44260"/>
    <w:rsid w:val="00B72AF6"/>
    <w:rsid w:val="00C0490C"/>
    <w:rsid w:val="00DB472D"/>
    <w:rsid w:val="00DC3287"/>
    <w:rsid w:val="00E120A1"/>
    <w:rsid w:val="00E6253C"/>
    <w:rsid w:val="00E715C4"/>
    <w:rsid w:val="00EF21F1"/>
    <w:rsid w:val="00F100AC"/>
    <w:rsid w:val="00F6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29DD2"/>
  <w15:chartTrackingRefBased/>
  <w15:docId w15:val="{DB72A616-2C9B-FD4D-A865-5BC77EE00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44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3">
    <w:name w:val="Plain Table 3"/>
    <w:basedOn w:val="Tablanormal"/>
    <w:uiPriority w:val="43"/>
    <w:rsid w:val="00A4426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delista1clara-nfasis3">
    <w:name w:val="List Table 1 Light Accent 3"/>
    <w:basedOn w:val="Tablanormal"/>
    <w:uiPriority w:val="46"/>
    <w:rsid w:val="00A4426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1clara-nfasis3">
    <w:name w:val="Grid Table 1 Light Accent 3"/>
    <w:basedOn w:val="Tablanormal"/>
    <w:uiPriority w:val="46"/>
    <w:rsid w:val="00A44260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6951F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51FC"/>
  </w:style>
  <w:style w:type="paragraph" w:styleId="Piedepgina">
    <w:name w:val="footer"/>
    <w:basedOn w:val="Normal"/>
    <w:link w:val="PiedepginaCar"/>
    <w:uiPriority w:val="99"/>
    <w:unhideWhenUsed/>
    <w:rsid w:val="006951F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5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D.J.Winter</dc:creator>
  <cp:keywords/>
  <dc:description/>
  <cp:lastModifiedBy>Adriana Inchausti</cp:lastModifiedBy>
  <cp:revision>9</cp:revision>
  <cp:lastPrinted>2018-08-24T15:31:00Z</cp:lastPrinted>
  <dcterms:created xsi:type="dcterms:W3CDTF">2018-09-06T09:42:00Z</dcterms:created>
  <dcterms:modified xsi:type="dcterms:W3CDTF">2024-08-11T23:13:00Z</dcterms:modified>
</cp:coreProperties>
</file>