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95AAB" w14:textId="77777777" w:rsidR="00B33837" w:rsidRDefault="00B33837" w:rsidP="00B33837">
      <w:pPr>
        <w:pStyle w:val="Heading2"/>
      </w:pPr>
      <w:r>
        <w:t>Activity title</w:t>
      </w:r>
    </w:p>
    <w:p w14:paraId="03180154" w14:textId="77777777" w:rsidR="00B33837" w:rsidRPr="00B33837" w:rsidRDefault="00B33837" w:rsidP="00B33837">
      <w:r w:rsidRPr="00B33837">
        <w:t>Identifying general graduate competencies (IGC)</w:t>
      </w:r>
    </w:p>
    <w:p w14:paraId="4AF7B7A0" w14:textId="77777777" w:rsidR="00B33837" w:rsidRDefault="00B33837" w:rsidP="00B33837">
      <w:pPr>
        <w:pStyle w:val="Heading2"/>
      </w:pPr>
      <w:r>
        <w:t>Learning outcome</w:t>
      </w:r>
    </w:p>
    <w:p w14:paraId="1C4C533D" w14:textId="77777777" w:rsidR="00B33837" w:rsidRPr="00B33837" w:rsidRDefault="00B33837" w:rsidP="00B33837">
      <w:r w:rsidRPr="00B33837">
        <w:t>After completing this activity, you will be able to explain what the general competencies of any graduate of any degree should be</w:t>
      </w:r>
    </w:p>
    <w:p w14:paraId="37221B09" w14:textId="77777777" w:rsidR="00B33837" w:rsidRDefault="00B33837" w:rsidP="00B33837">
      <w:pPr>
        <w:pStyle w:val="Heading2"/>
      </w:pPr>
      <w:r>
        <w:t>Description of activity</w:t>
      </w:r>
    </w:p>
    <w:p w14:paraId="3273F3E0" w14:textId="77777777" w:rsidR="00B33837" w:rsidRPr="00B33837" w:rsidRDefault="00B33837" w:rsidP="00B33837">
      <w:r w:rsidRPr="00B33837">
        <w:t>This activity is covered in one session.</w:t>
      </w:r>
    </w:p>
    <w:p w14:paraId="255F966B" w14:textId="77777777" w:rsidR="00B33837" w:rsidRPr="00B33837" w:rsidRDefault="00B33837" w:rsidP="00B33837">
      <w:r w:rsidRPr="00B33837">
        <w:t xml:space="preserve">The graduates of degrees should both have learned the specific knowledge and skills associated with their chosen subject discipline but also gained more general knowledge, skills and </w:t>
      </w:r>
      <w:proofErr w:type="spellStart"/>
      <w:r w:rsidRPr="00B33837">
        <w:t>behaviours</w:t>
      </w:r>
      <w:proofErr w:type="spellEnd"/>
      <w:r w:rsidRPr="00B33837">
        <w:t xml:space="preserve"> (also referred to as competencies) that will help them gain employment and be able citizens. In this activity you will, in your teams, write down what you see as being the types of competencies that all graduates should have under three headings: Personal conduct and work relationships (approach to study, working alone and as part of a team) ; Technical knowledge and skills (not details of subject knowledge but experience of IT tools, internet searching etc., as this is a generic competency framework); and Communication skills (written and spoken English and Myanmar language and writing for different audiences). </w:t>
      </w:r>
    </w:p>
    <w:p w14:paraId="5F1A49A1" w14:textId="77777777" w:rsidR="00B33837" w:rsidRPr="00B33837" w:rsidRDefault="00B33837" w:rsidP="00B33837">
      <w:r w:rsidRPr="00B33837">
        <w:t>You will then share your list of competencies with other teams and discuss them to see if there is, or is not, much agreement on what these competencies should be.</w:t>
      </w:r>
    </w:p>
    <w:p w14:paraId="0E879FA0" w14:textId="77777777" w:rsidR="00B33837" w:rsidRPr="00B33837" w:rsidRDefault="00B33837" w:rsidP="00B33837">
      <w:r w:rsidRPr="00B33837">
        <w:t xml:space="preserve">Your tutor will then present a general graduate competency framework that has been developed with the input of employers in Myanmar and which sets out what they are looking for graduates when trying to fill a vacancy.  The activity will end with a whole group discussion on how such a framework could be used to help with the design of new degree </w:t>
      </w:r>
      <w:proofErr w:type="spellStart"/>
      <w:r w:rsidRPr="00B33837">
        <w:t>programmes</w:t>
      </w:r>
      <w:proofErr w:type="spellEnd"/>
      <w:r w:rsidRPr="00B33837">
        <w:t xml:space="preserve"> of study.</w:t>
      </w:r>
    </w:p>
    <w:p w14:paraId="7C9C776C" w14:textId="77777777" w:rsidR="00AD2467" w:rsidRDefault="00AD2467"/>
    <w:sectPr w:rsidR="00AD24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34"/>
    <w:rsid w:val="009E6D34"/>
    <w:rsid w:val="00AD2467"/>
    <w:rsid w:val="00B33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C5702"/>
  <w15:chartTrackingRefBased/>
  <w15:docId w15:val="{80AC2948-0810-4CB1-A33B-D1C4D077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837"/>
    <w:rPr>
      <w:lang w:val="en-US"/>
    </w:rPr>
  </w:style>
  <w:style w:type="paragraph" w:styleId="Heading2">
    <w:name w:val="heading 2"/>
    <w:basedOn w:val="Normal"/>
    <w:next w:val="Normal"/>
    <w:link w:val="Heading2Char"/>
    <w:uiPriority w:val="9"/>
    <w:unhideWhenUsed/>
    <w:qFormat/>
    <w:rsid w:val="00B338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3837"/>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Andy.Lane</dc:creator>
  <cp:keywords/>
  <dc:description/>
  <cp:lastModifiedBy>Andy.Lane</cp:lastModifiedBy>
  <cp:revision>2</cp:revision>
  <dcterms:created xsi:type="dcterms:W3CDTF">2021-03-16T13:40:00Z</dcterms:created>
  <dcterms:modified xsi:type="dcterms:W3CDTF">2021-03-16T13:41:00Z</dcterms:modified>
</cp:coreProperties>
</file>