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BB3FA" w14:textId="6B1CF39E" w:rsidR="00BA6343" w:rsidRDefault="00487DC2" w:rsidP="006C5D36">
      <w:pPr>
        <w:pStyle w:val="Heading2"/>
      </w:pPr>
      <w:r>
        <w:t>Tutor Notes for Reviewing OER Quality C</w:t>
      </w:r>
      <w:r w:rsidR="006C5D36">
        <w:t xml:space="preserve">hecklist activity </w:t>
      </w:r>
      <w:r>
        <w:t>(ROQ</w:t>
      </w:r>
      <w:r w:rsidR="00C618D5">
        <w:t>C</w:t>
      </w:r>
      <w:r>
        <w:t>)</w:t>
      </w:r>
    </w:p>
    <w:p w14:paraId="4D1D6D8B" w14:textId="5D78E3C9" w:rsidR="00C10253" w:rsidRDefault="00487DC2" w:rsidP="00361D05">
      <w:r>
        <w:t>This is the first of three educational practice activities</w:t>
      </w:r>
      <w:r w:rsidR="00C10253">
        <w:t xml:space="preserve"> </w:t>
      </w:r>
      <w:r>
        <w:t xml:space="preserve">where participants </w:t>
      </w:r>
      <w:r w:rsidR="00B76E12">
        <w:t xml:space="preserve">from the 2019 cohort </w:t>
      </w:r>
      <w:r>
        <w:t xml:space="preserve">are in mixed groups of academic and support staff. </w:t>
      </w:r>
      <w:r w:rsidR="00936CAE">
        <w:t>You will have the same group of partici</w:t>
      </w:r>
      <w:r w:rsidR="00F65B08">
        <w:t xml:space="preserve">pants for all three activities which take place consecutively in Session </w:t>
      </w:r>
      <w:r w:rsidR="002416DD">
        <w:t>4</w:t>
      </w:r>
      <w:r w:rsidR="00F65B08">
        <w:t xml:space="preserve"> on Tuesday, </w:t>
      </w:r>
      <w:proofErr w:type="gramStart"/>
      <w:r w:rsidR="00F65B08">
        <w:t>Wednesday</w:t>
      </w:r>
      <w:proofErr w:type="gramEnd"/>
      <w:r w:rsidR="00F65B08">
        <w:t xml:space="preserve"> and Thursday.</w:t>
      </w:r>
    </w:p>
    <w:p w14:paraId="74AE7C56" w14:textId="7238F6DC" w:rsidR="00F65B08" w:rsidRPr="00B223CB" w:rsidRDefault="00F65B08" w:rsidP="00F65B08">
      <w:r>
        <w:t xml:space="preserve">Your group will have </w:t>
      </w:r>
      <w:r w:rsidR="00F8441B">
        <w:t>fi</w:t>
      </w:r>
      <w:r w:rsidR="00C034BF">
        <w:t>ve to seven</w:t>
      </w:r>
      <w:r>
        <w:t xml:space="preserve"> teams of three or four people</w:t>
      </w:r>
      <w:r w:rsidR="00B478E6">
        <w:t>, so approx. 2</w:t>
      </w:r>
      <w:r w:rsidR="00C034BF">
        <w:t>5</w:t>
      </w:r>
      <w:r w:rsidR="00B478E6">
        <w:t xml:space="preserve"> people per group</w:t>
      </w:r>
      <w:r>
        <w:t>. Most teams consist of two academics and one or two support staff.</w:t>
      </w:r>
    </w:p>
    <w:p w14:paraId="0567A97F" w14:textId="5060F560" w:rsidR="001E6AC9" w:rsidRDefault="001E6AC9" w:rsidP="001E6AC9">
      <w:pPr>
        <w:pStyle w:val="Heading3"/>
      </w:pPr>
      <w:r>
        <w:t>Today’s activity</w:t>
      </w:r>
    </w:p>
    <w:p w14:paraId="0B2C73FE" w14:textId="1C8B3A93" w:rsidR="00361D05" w:rsidRDefault="00361D05" w:rsidP="00361D05">
      <w:r w:rsidRPr="00B223CB">
        <w:t xml:space="preserve">This activity relates to the pre-residential school activity </w:t>
      </w:r>
      <w:r w:rsidR="00655A96">
        <w:t>(OER Development Activity</w:t>
      </w:r>
      <w:r w:rsidR="002416DD">
        <w:t xml:space="preserve"> 2019 cohort</w:t>
      </w:r>
      <w:r w:rsidR="00655A96">
        <w:t xml:space="preserve"> Phase 1) that </w:t>
      </w:r>
      <w:r w:rsidR="00F65B08">
        <w:t xml:space="preserve">participants </w:t>
      </w:r>
      <w:r w:rsidRPr="00B223CB">
        <w:t xml:space="preserve">have </w:t>
      </w:r>
      <w:r w:rsidR="00F65B08">
        <w:t>done</w:t>
      </w:r>
      <w:r w:rsidRPr="00B223CB">
        <w:t xml:space="preserve"> in </w:t>
      </w:r>
      <w:r w:rsidR="00F65B08">
        <w:t xml:space="preserve">their </w:t>
      </w:r>
      <w:r w:rsidRPr="00B223CB">
        <w:t>teams</w:t>
      </w:r>
      <w:r w:rsidR="00F65B08">
        <w:t>,</w:t>
      </w:r>
      <w:r w:rsidRPr="00B223CB">
        <w:t xml:space="preserve"> as described in </w:t>
      </w:r>
      <w:r w:rsidR="00655A96">
        <w:t>Annex 1</w:t>
      </w:r>
      <w:r w:rsidRPr="00B223CB">
        <w:t xml:space="preserve">. </w:t>
      </w:r>
      <w:r>
        <w:t>Each team</w:t>
      </w:r>
      <w:r w:rsidRPr="00B223CB">
        <w:t xml:space="preserve"> should have submitted completed checklists and </w:t>
      </w:r>
      <w:r w:rsidR="00205CDA">
        <w:t xml:space="preserve">their thoughts on </w:t>
      </w:r>
      <w:r w:rsidRPr="00B223CB">
        <w:t xml:space="preserve">potential re-use that have then had some </w:t>
      </w:r>
      <w:r w:rsidR="00935926">
        <w:t xml:space="preserve">feedback </w:t>
      </w:r>
      <w:r w:rsidRPr="00B223CB">
        <w:t>comments added</w:t>
      </w:r>
      <w:r>
        <w:t xml:space="preserve"> to them</w:t>
      </w:r>
      <w:r w:rsidRPr="00B223CB">
        <w:t>.</w:t>
      </w:r>
    </w:p>
    <w:p w14:paraId="43B071DD" w14:textId="77777777" w:rsidR="006C5D36" w:rsidRDefault="006C5D36" w:rsidP="00AC7E96">
      <w:r>
        <w:t>The following is what is shown in the first two slides for this activity:</w:t>
      </w:r>
    </w:p>
    <w:p w14:paraId="630D1083" w14:textId="78FDC8B2" w:rsidR="006C5D36" w:rsidRDefault="006C5D36" w:rsidP="006C5D36">
      <w:pPr>
        <w:pStyle w:val="Heading3"/>
      </w:pPr>
      <w:r>
        <w:t>Learning outcome</w:t>
      </w:r>
    </w:p>
    <w:p w14:paraId="073F5AA5" w14:textId="0BC281EE" w:rsidR="006C5D36" w:rsidRDefault="006C5D36" w:rsidP="00AC7E96">
      <w:r>
        <w:t xml:space="preserve">After completing this </w:t>
      </w:r>
      <w:proofErr w:type="gramStart"/>
      <w:r>
        <w:t>activity</w:t>
      </w:r>
      <w:proofErr w:type="gramEnd"/>
      <w:r>
        <w:t xml:space="preserve"> you will understand the different aspects of quality that can influence the use of OERs</w:t>
      </w:r>
      <w:r w:rsidR="00F953B5">
        <w:t>.</w:t>
      </w:r>
    </w:p>
    <w:p w14:paraId="4FE0699C" w14:textId="3B093FBD" w:rsidR="009B1B57" w:rsidRDefault="009B1B57" w:rsidP="009B1B57">
      <w:pPr>
        <w:pStyle w:val="Heading3"/>
      </w:pPr>
      <w:r>
        <w:t>Description of activity</w:t>
      </w:r>
    </w:p>
    <w:p w14:paraId="0643E1DB" w14:textId="5F3FF385" w:rsidR="00361FA3" w:rsidRDefault="00EA046F" w:rsidP="00AC7E96">
      <w:r>
        <w:t xml:space="preserve">Today’s activity follows on from the OER Development Activity you have already done in your teams. It is based on your </w:t>
      </w:r>
      <w:r w:rsidR="00361FA3" w:rsidRPr="006C5D36">
        <w:t>OER quality checklists and</w:t>
      </w:r>
      <w:r w:rsidR="001C4133">
        <w:t xml:space="preserve"> your </w:t>
      </w:r>
      <w:r w:rsidR="00205CDA">
        <w:t>thoughts</w:t>
      </w:r>
      <w:r w:rsidR="001C4133">
        <w:t xml:space="preserve"> on</w:t>
      </w:r>
      <w:r w:rsidR="00361FA3" w:rsidRPr="006C5D36">
        <w:t xml:space="preserve"> potential re-use for the two online courses</w:t>
      </w:r>
      <w:r w:rsidR="00393A6B">
        <w:t xml:space="preserve">, </w:t>
      </w:r>
      <w:r w:rsidR="00AC7E96" w:rsidRPr="00393A6B">
        <w:rPr>
          <w:i/>
        </w:rPr>
        <w:t>Managing coastal environments</w:t>
      </w:r>
      <w:r w:rsidR="00393A6B">
        <w:t xml:space="preserve"> and </w:t>
      </w:r>
      <w:r w:rsidR="00AC7E96" w:rsidRPr="00393A6B">
        <w:rPr>
          <w:i/>
        </w:rPr>
        <w:t>Water and human health</w:t>
      </w:r>
      <w:r w:rsidR="00AC7E96">
        <w:t>.</w:t>
      </w:r>
      <w:r w:rsidR="00361FA3" w:rsidRPr="006C5D36">
        <w:t xml:space="preserve"> </w:t>
      </w:r>
    </w:p>
    <w:p w14:paraId="56E6C8D5" w14:textId="27851E97" w:rsidR="00A9458D" w:rsidRDefault="0040795B" w:rsidP="009437AD">
      <w:pPr>
        <w:pStyle w:val="ListParagraph"/>
        <w:numPr>
          <w:ilvl w:val="0"/>
          <w:numId w:val="7"/>
        </w:numPr>
      </w:pPr>
      <w:r>
        <w:t xml:space="preserve">Brief </w:t>
      </w:r>
      <w:r w:rsidR="00205CDA">
        <w:t>report</w:t>
      </w:r>
      <w:r w:rsidR="00A9458D">
        <w:t xml:space="preserve"> from each team about the activity</w:t>
      </w:r>
      <w:r>
        <w:t>:</w:t>
      </w:r>
      <w:r w:rsidR="00A9458D">
        <w:t xml:space="preserve"> </w:t>
      </w:r>
      <w:r w:rsidR="009056A1">
        <w:t>How did you work together in your team? Did you have any problems? Was it easy/difficult?</w:t>
      </w:r>
      <w:r w:rsidR="001E6AC9">
        <w:t xml:space="preserve"> </w:t>
      </w:r>
    </w:p>
    <w:p w14:paraId="753C4F38" w14:textId="41FD899C" w:rsidR="00361FA3" w:rsidRDefault="0040795B" w:rsidP="009437AD">
      <w:pPr>
        <w:pStyle w:val="ListParagraph"/>
        <w:numPr>
          <w:ilvl w:val="0"/>
          <w:numId w:val="7"/>
        </w:numPr>
      </w:pPr>
      <w:r>
        <w:t>Review the</w:t>
      </w:r>
      <w:r w:rsidR="009056A1">
        <w:t xml:space="preserve"> written feedback</w:t>
      </w:r>
      <w:r w:rsidR="00A9458D">
        <w:t xml:space="preserve"> </w:t>
      </w:r>
      <w:r w:rsidR="009056A1">
        <w:t xml:space="preserve">with </w:t>
      </w:r>
      <w:r w:rsidR="00AC7E96">
        <w:t xml:space="preserve">your </w:t>
      </w:r>
      <w:r w:rsidR="00205CDA">
        <w:t xml:space="preserve">own </w:t>
      </w:r>
      <w:r w:rsidR="00AC7E96">
        <w:t>team</w:t>
      </w:r>
      <w:r w:rsidR="00361FA3">
        <w:t>.</w:t>
      </w:r>
      <w:r w:rsidR="00361FA3" w:rsidRPr="006C5D36">
        <w:t xml:space="preserve"> </w:t>
      </w:r>
      <w:r w:rsidR="00A46B3F">
        <w:t>What is your response to the feedback?</w:t>
      </w:r>
    </w:p>
    <w:p w14:paraId="31421BA5" w14:textId="4F47FD97" w:rsidR="003E11B2" w:rsidRDefault="009056A1" w:rsidP="009437AD">
      <w:pPr>
        <w:pStyle w:val="ListParagraph"/>
        <w:numPr>
          <w:ilvl w:val="0"/>
          <w:numId w:val="7"/>
        </w:numPr>
      </w:pPr>
      <w:r>
        <w:t>Get</w:t>
      </w:r>
      <w:r w:rsidR="00361FA3">
        <w:t xml:space="preserve"> together with one of the teams from the other university</w:t>
      </w:r>
      <w:r w:rsidR="0017743B">
        <w:t>. Sh</w:t>
      </w:r>
      <w:r w:rsidR="00361FA3">
        <w:t>are your</w:t>
      </w:r>
      <w:r w:rsidR="0040795B">
        <w:t xml:space="preserve"> checklists, </w:t>
      </w:r>
      <w:r w:rsidR="00205CDA">
        <w:t>thoughts</w:t>
      </w:r>
      <w:r w:rsidR="001C4133">
        <w:t xml:space="preserve"> on re-use</w:t>
      </w:r>
      <w:r w:rsidR="00361FA3">
        <w:t xml:space="preserve"> and </w:t>
      </w:r>
      <w:r w:rsidR="00205CDA">
        <w:t xml:space="preserve">written </w:t>
      </w:r>
      <w:r w:rsidR="00361FA3">
        <w:t xml:space="preserve">feedback with them. </w:t>
      </w:r>
    </w:p>
    <w:p w14:paraId="39EE35DF" w14:textId="77777777" w:rsidR="003E11B2" w:rsidRDefault="003E11B2" w:rsidP="00BB7BC0">
      <w:pPr>
        <w:pStyle w:val="ListParagraph"/>
      </w:pPr>
      <w:r>
        <w:t>Consider the following questions:</w:t>
      </w:r>
    </w:p>
    <w:p w14:paraId="55CF4F38" w14:textId="0D1F080A" w:rsidR="00D52889" w:rsidRDefault="00D52889" w:rsidP="003E11B2">
      <w:pPr>
        <w:pStyle w:val="ListParagraph"/>
        <w:numPr>
          <w:ilvl w:val="0"/>
          <w:numId w:val="8"/>
        </w:numPr>
      </w:pPr>
      <w:r>
        <w:t>Are your checklists similar or different?</w:t>
      </w:r>
    </w:p>
    <w:p w14:paraId="5B8641FC" w14:textId="3C60D2A7" w:rsidR="003E11B2" w:rsidRDefault="003E11B2" w:rsidP="003E11B2">
      <w:pPr>
        <w:pStyle w:val="ListParagraph"/>
        <w:numPr>
          <w:ilvl w:val="0"/>
          <w:numId w:val="8"/>
        </w:numPr>
      </w:pPr>
      <w:r>
        <w:t xml:space="preserve">Do the two teams agree </w:t>
      </w:r>
      <w:r w:rsidR="0040795B">
        <w:t xml:space="preserve">whether </w:t>
      </w:r>
      <w:r w:rsidR="00C86489">
        <w:t xml:space="preserve">these courses could be </w:t>
      </w:r>
      <w:r>
        <w:t>re-us</w:t>
      </w:r>
      <w:r w:rsidR="00C86489">
        <w:t>ed</w:t>
      </w:r>
      <w:r w:rsidR="0040795B">
        <w:t xml:space="preserve"> or not</w:t>
      </w:r>
      <w:r>
        <w:t xml:space="preserve">? </w:t>
      </w:r>
    </w:p>
    <w:p w14:paraId="58F0DECE" w14:textId="71F1B3F0" w:rsidR="00A9458D" w:rsidRDefault="0055426F" w:rsidP="009437AD">
      <w:pPr>
        <w:pStyle w:val="ListParagraph"/>
        <w:numPr>
          <w:ilvl w:val="0"/>
          <w:numId w:val="8"/>
        </w:numPr>
      </w:pPr>
      <w:r>
        <w:t>How could you improve</w:t>
      </w:r>
      <w:r w:rsidR="00A9458D">
        <w:t xml:space="preserve"> the quality checklist</w:t>
      </w:r>
      <w:r>
        <w:t xml:space="preserve"> to make it more useful for you</w:t>
      </w:r>
      <w:r w:rsidR="00A9458D">
        <w:t xml:space="preserve">? </w:t>
      </w:r>
    </w:p>
    <w:p w14:paraId="4BAD6DEB" w14:textId="08A765FD" w:rsidR="00A9458D" w:rsidRDefault="00A9458D" w:rsidP="009437AD">
      <w:pPr>
        <w:pStyle w:val="ListParagraph"/>
        <w:numPr>
          <w:ilvl w:val="0"/>
          <w:numId w:val="8"/>
        </w:numPr>
      </w:pPr>
      <w:r>
        <w:t xml:space="preserve">Are there any additional </w:t>
      </w:r>
      <w:r w:rsidR="00C86489">
        <w:t>criteria</w:t>
      </w:r>
      <w:r>
        <w:t xml:space="preserve"> you would add? Or changes to </w:t>
      </w:r>
      <w:r w:rsidR="00C86489">
        <w:t>the</w:t>
      </w:r>
      <w:r>
        <w:t xml:space="preserve"> questions? </w:t>
      </w:r>
    </w:p>
    <w:p w14:paraId="45F82E98" w14:textId="77777777" w:rsidR="00F077E3" w:rsidRDefault="00F077E3" w:rsidP="00F077E3">
      <w:pPr>
        <w:pStyle w:val="ListParagraph"/>
        <w:numPr>
          <w:ilvl w:val="0"/>
          <w:numId w:val="7"/>
        </w:numPr>
      </w:pPr>
      <w:r>
        <w:t xml:space="preserve">Based on your discussions, write down the key points to consider when evaluating OER for possible re-use. </w:t>
      </w:r>
    </w:p>
    <w:p w14:paraId="51D97134" w14:textId="3E7F9499" w:rsidR="00361FA3" w:rsidRDefault="009437AD" w:rsidP="009437AD">
      <w:pPr>
        <w:pStyle w:val="ListParagraph"/>
        <w:numPr>
          <w:ilvl w:val="0"/>
          <w:numId w:val="7"/>
        </w:numPr>
      </w:pPr>
      <w:r>
        <w:t>P</w:t>
      </w:r>
      <w:r w:rsidR="00361FA3" w:rsidRPr="006C5D36">
        <w:t xml:space="preserve">lenary </w:t>
      </w:r>
      <w:r w:rsidR="006255E1">
        <w:t xml:space="preserve">discussion of the key points from the three joint teams and </w:t>
      </w:r>
      <w:r w:rsidR="00361FA3" w:rsidRPr="006C5D36">
        <w:t>review o</w:t>
      </w:r>
      <w:r w:rsidR="006255E1">
        <w:t>f</w:t>
      </w:r>
      <w:r w:rsidR="00361FA3" w:rsidRPr="006C5D36">
        <w:t xml:space="preserve"> the key features of </w:t>
      </w:r>
      <w:r w:rsidR="006255E1">
        <w:t xml:space="preserve">evaluating the </w:t>
      </w:r>
      <w:r w:rsidR="00361FA3" w:rsidRPr="006C5D36">
        <w:t>qua</w:t>
      </w:r>
      <w:r>
        <w:t xml:space="preserve">lity </w:t>
      </w:r>
      <w:r w:rsidR="006255E1">
        <w:t xml:space="preserve">of </w:t>
      </w:r>
      <w:r>
        <w:t>educational resources</w:t>
      </w:r>
      <w:r w:rsidR="00B15905">
        <w:t>.</w:t>
      </w:r>
    </w:p>
    <w:p w14:paraId="0A549DE6" w14:textId="77777777" w:rsidR="006C5D36" w:rsidRDefault="006C5D36" w:rsidP="006C5D36">
      <w:pPr>
        <w:pStyle w:val="Heading3"/>
      </w:pPr>
      <w:r>
        <w:t>Your role as tutor</w:t>
      </w:r>
    </w:p>
    <w:p w14:paraId="13F7CD9C" w14:textId="57289A0C" w:rsidR="00A46B3F" w:rsidRDefault="00A46B3F" w:rsidP="006C5D36">
      <w:r>
        <w:t>Firstly, before the start of the activity, collect the documents with feedback comments for each of the teams in your group from the office. There are 4 documents for each team: two checklists and two potential re-use</w:t>
      </w:r>
      <w:r w:rsidR="00205CDA">
        <w:t xml:space="preserve"> statements, based on the templates in Annex 1 and 2 of the OER Development Activity instructions</w:t>
      </w:r>
      <w:r>
        <w:t xml:space="preserve">. </w:t>
      </w:r>
    </w:p>
    <w:p w14:paraId="3665C55A" w14:textId="7093264A" w:rsidR="005309D3" w:rsidRDefault="0040795B" w:rsidP="006C5D36">
      <w:r>
        <w:t>At the start, c</w:t>
      </w:r>
      <w:r w:rsidR="005309D3">
        <w:t xml:space="preserve">heck that everyone is sitting with their </w:t>
      </w:r>
      <w:r>
        <w:t xml:space="preserve">own university </w:t>
      </w:r>
      <w:r w:rsidR="005309D3">
        <w:t>team</w:t>
      </w:r>
      <w:r w:rsidR="00A46B3F">
        <w:t xml:space="preserve"> and that you</w:t>
      </w:r>
      <w:r>
        <w:t xml:space="preserve"> know which team is which.</w:t>
      </w:r>
      <w:r w:rsidR="005309D3">
        <w:t xml:space="preserve"> </w:t>
      </w:r>
    </w:p>
    <w:p w14:paraId="3798B786" w14:textId="77777777" w:rsidR="003B51FD" w:rsidRDefault="00A46B3F" w:rsidP="006C5D36">
      <w:r>
        <w:t>Then</w:t>
      </w:r>
      <w:r w:rsidR="00B223CB">
        <w:t xml:space="preserve"> introduce the activity, reminding them what the learning outcome is (slide 2) and </w:t>
      </w:r>
      <w:r w:rsidR="00205CDA">
        <w:t xml:space="preserve">explaining </w:t>
      </w:r>
      <w:r w:rsidR="00B223CB">
        <w:t xml:space="preserve">the different steps for this activity (slide 3). </w:t>
      </w:r>
      <w:r w:rsidR="003B51FD">
        <w:t>Then work through the following steps. Timings below are approximate; they add up to between 50 and 70 minutes for the whole activity.</w:t>
      </w:r>
    </w:p>
    <w:p w14:paraId="4E3765BE" w14:textId="78C56864" w:rsidR="0040795B" w:rsidRDefault="0040795B" w:rsidP="006C5D36">
      <w:r>
        <w:lastRenderedPageBreak/>
        <w:t xml:space="preserve">Step 1: </w:t>
      </w:r>
      <w:r w:rsidR="00F077E3">
        <w:t>[</w:t>
      </w:r>
      <w:r w:rsidR="00D135CC">
        <w:t>10</w:t>
      </w:r>
      <w:r w:rsidR="00F077E3">
        <w:t xml:space="preserve"> minutes] </w:t>
      </w:r>
      <w:r>
        <w:t xml:space="preserve">Invite a spokesperson from each </w:t>
      </w:r>
      <w:r w:rsidR="00D135CC">
        <w:t xml:space="preserve">team </w:t>
      </w:r>
      <w:r>
        <w:t>to describe the</w:t>
      </w:r>
      <w:r w:rsidR="00A46B3F">
        <w:t xml:space="preserve"> </w:t>
      </w:r>
      <w:r>
        <w:t xml:space="preserve">process </w:t>
      </w:r>
      <w:r w:rsidR="00A46B3F">
        <w:t xml:space="preserve">they used </w:t>
      </w:r>
      <w:r>
        <w:t xml:space="preserve">for the OER Development Activity. </w:t>
      </w:r>
      <w:r w:rsidR="00A46B3F">
        <w:t xml:space="preserve">The questions on the slide should prompt some ideas but are </w:t>
      </w:r>
      <w:r w:rsidR="00E0403D">
        <w:t>only suggestions</w:t>
      </w:r>
      <w:r w:rsidR="00A46B3F">
        <w:t xml:space="preserve">. </w:t>
      </w:r>
      <w:r w:rsidR="00E0403D">
        <w:t>(There won’t be any record of this discussion but it would be interesting to know if there were problems so we can take this into account for possible similar activities in future so please report back if any significant issues arise.)</w:t>
      </w:r>
    </w:p>
    <w:p w14:paraId="6B3A3933" w14:textId="604BE56B" w:rsidR="00B223CB" w:rsidRDefault="0040795B" w:rsidP="006C5D36">
      <w:r>
        <w:t xml:space="preserve">Step 2: </w:t>
      </w:r>
      <w:r w:rsidR="00F077E3">
        <w:t xml:space="preserve">[10-15 minutes] </w:t>
      </w:r>
      <w:r w:rsidR="00D52889">
        <w:t>H</w:t>
      </w:r>
      <w:r w:rsidR="00B223CB">
        <w:t xml:space="preserve">and out the </w:t>
      </w:r>
      <w:r w:rsidR="00141284">
        <w:t xml:space="preserve">feedback </w:t>
      </w:r>
      <w:r w:rsidR="00B223CB">
        <w:t>comment</w:t>
      </w:r>
      <w:r w:rsidR="00141284">
        <w:t>s on</w:t>
      </w:r>
      <w:r w:rsidR="00B223CB">
        <w:t xml:space="preserve"> checklists and </w:t>
      </w:r>
      <w:r w:rsidR="00205CDA">
        <w:t>thoughts on re-use</w:t>
      </w:r>
      <w:r w:rsidR="00B223CB">
        <w:t xml:space="preserve"> to the appropriate teams for them to </w:t>
      </w:r>
      <w:r w:rsidR="00A46B3F">
        <w:t>read</w:t>
      </w:r>
      <w:r w:rsidR="00D135CC">
        <w:t xml:space="preserve"> and digest</w:t>
      </w:r>
      <w:r w:rsidR="00A46B3F">
        <w:t xml:space="preserve">. There should be at least </w:t>
      </w:r>
      <w:r>
        <w:t xml:space="preserve">2 copies </w:t>
      </w:r>
      <w:r w:rsidR="00A46B3F">
        <w:t xml:space="preserve">of each of the 4 documents </w:t>
      </w:r>
      <w:r>
        <w:t>for each team</w:t>
      </w:r>
      <w:r w:rsidR="00B223CB">
        <w:t>.</w:t>
      </w:r>
      <w:r w:rsidR="00F077E3">
        <w:t xml:space="preserve"> </w:t>
      </w:r>
    </w:p>
    <w:p w14:paraId="33B13FA8" w14:textId="493018AE" w:rsidR="00B223CB" w:rsidRDefault="00F077E3" w:rsidP="006C5D36">
      <w:r>
        <w:t>Step 3: [</w:t>
      </w:r>
      <w:r w:rsidR="00D52889">
        <w:t>10-15 minutes</w:t>
      </w:r>
      <w:r>
        <w:t xml:space="preserve">] </w:t>
      </w:r>
      <w:r w:rsidR="00B223CB">
        <w:t xml:space="preserve">When they have had </w:t>
      </w:r>
      <w:r w:rsidR="00426DE7">
        <w:t>enough</w:t>
      </w:r>
      <w:r w:rsidR="00B223CB">
        <w:t xml:space="preserve"> </w:t>
      </w:r>
      <w:r w:rsidR="00141284">
        <w:t xml:space="preserve">time to study and discuss the feedback </w:t>
      </w:r>
      <w:r w:rsidR="00D135CC">
        <w:t>with</w:t>
      </w:r>
      <w:r w:rsidR="00B223CB">
        <w:t xml:space="preserve">in their </w:t>
      </w:r>
      <w:r w:rsidR="001F1C71">
        <w:t xml:space="preserve">individual </w:t>
      </w:r>
      <w:r w:rsidR="00B223CB">
        <w:t>teams</w:t>
      </w:r>
      <w:r w:rsidR="00D52889">
        <w:t>,</w:t>
      </w:r>
      <w:r w:rsidR="00B223CB">
        <w:t xml:space="preserve"> you should then </w:t>
      </w:r>
      <w:r w:rsidR="00141284">
        <w:t>ask them to organise into</w:t>
      </w:r>
      <w:r w:rsidR="001F1C71">
        <w:t xml:space="preserve"> three pairs of </w:t>
      </w:r>
      <w:r w:rsidR="00B223CB">
        <w:t>teams from different universities</w:t>
      </w:r>
      <w:r w:rsidR="001F1C71">
        <w:t xml:space="preserve"> so they</w:t>
      </w:r>
      <w:r w:rsidR="002A7BA1">
        <w:t xml:space="preserve"> can </w:t>
      </w:r>
      <w:r w:rsidR="00141284">
        <w:t>discuss their respective</w:t>
      </w:r>
      <w:r w:rsidR="008A51F6">
        <w:t xml:space="preserve"> </w:t>
      </w:r>
      <w:r w:rsidR="00141284">
        <w:t xml:space="preserve">checklists and thoughts on re-use, </w:t>
      </w:r>
      <w:r w:rsidR="00B223CB">
        <w:t xml:space="preserve">and </w:t>
      </w:r>
      <w:r w:rsidR="00141284">
        <w:t>the feedback received</w:t>
      </w:r>
      <w:r w:rsidR="00B223CB">
        <w:t>.</w:t>
      </w:r>
      <w:r>
        <w:t xml:space="preserve"> Use the questions on the slide as prompts for their discussion</w:t>
      </w:r>
      <w:r w:rsidR="0002549F">
        <w:t xml:space="preserve">; the first two questions are about sharing between the two </w:t>
      </w:r>
      <w:proofErr w:type="gramStart"/>
      <w:r w:rsidR="0002549F">
        <w:t>teams,</w:t>
      </w:r>
      <w:proofErr w:type="gramEnd"/>
      <w:r w:rsidR="0002549F">
        <w:t xml:space="preserve"> the second two questions then lead into Step 4.</w:t>
      </w:r>
      <w:r>
        <w:t xml:space="preserve"> </w:t>
      </w:r>
    </w:p>
    <w:p w14:paraId="498B5738" w14:textId="7A57F577" w:rsidR="00D52889" w:rsidRDefault="00F077E3" w:rsidP="006C5D36">
      <w:r>
        <w:t xml:space="preserve">Step 4: </w:t>
      </w:r>
      <w:r w:rsidR="00D52889">
        <w:t>[10-15 minutes] Following on from this discussion, a</w:t>
      </w:r>
      <w:r>
        <w:t>sk</w:t>
      </w:r>
      <w:r w:rsidR="00885630">
        <w:t xml:space="preserve"> the </w:t>
      </w:r>
      <w:r w:rsidR="009B337A">
        <w:t>three joint</w:t>
      </w:r>
      <w:r>
        <w:t xml:space="preserve"> </w:t>
      </w:r>
      <w:r w:rsidR="00885630">
        <w:t>t</w:t>
      </w:r>
      <w:r w:rsidR="002D0203">
        <w:t>e</w:t>
      </w:r>
      <w:r w:rsidR="00885630">
        <w:t xml:space="preserve">ams to write down </w:t>
      </w:r>
      <w:r>
        <w:t>the key points to consider when evaluating OER for possible re-use</w:t>
      </w:r>
      <w:r w:rsidR="00D52889">
        <w:t>,</w:t>
      </w:r>
      <w:r>
        <w:t xml:space="preserve"> either</w:t>
      </w:r>
      <w:r w:rsidR="00885630">
        <w:t xml:space="preserve"> on post</w:t>
      </w:r>
      <w:r>
        <w:t>-</w:t>
      </w:r>
      <w:r w:rsidR="00885630">
        <w:t>it notes that you could add to a flipchart or directly on to a flipchart. If you want to</w:t>
      </w:r>
      <w:r w:rsidR="00D135CC">
        <w:t>,</w:t>
      </w:r>
      <w:r w:rsidR="00885630">
        <w:t xml:space="preserve"> you can do the writing from their spoken comments. </w:t>
      </w:r>
    </w:p>
    <w:p w14:paraId="31E3D9B0" w14:textId="4D1D8749" w:rsidR="00885630" w:rsidRDefault="00D52889" w:rsidP="006C5D36">
      <w:r>
        <w:t xml:space="preserve">Step 5: [10-15 minutes] </w:t>
      </w:r>
      <w:r w:rsidR="00A24389">
        <w:t xml:space="preserve">When all comments are exhausted, </w:t>
      </w:r>
      <w:r w:rsidR="00885630">
        <w:t xml:space="preserve">summarise what seem to be the main points before going on to </w:t>
      </w:r>
      <w:r w:rsidR="0002549F">
        <w:t>the final slide</w:t>
      </w:r>
      <w:r w:rsidR="00885630">
        <w:t xml:space="preserve"> which is our pre-p</w:t>
      </w:r>
      <w:r w:rsidR="002D0203">
        <w:t>rep</w:t>
      </w:r>
      <w:r w:rsidR="00885630">
        <w:t xml:space="preserve">ared list of key points. </w:t>
      </w:r>
    </w:p>
    <w:p w14:paraId="471887D4" w14:textId="77777777" w:rsidR="00E07FC8" w:rsidRDefault="00E07FC8" w:rsidP="00E07FC8">
      <w:r>
        <w:t>Please keep the flipcharts and return to the office for later analysis and synthesis.</w:t>
      </w:r>
    </w:p>
    <w:p w14:paraId="03FCC4F8" w14:textId="38B1F2EE" w:rsidR="0017743B" w:rsidRDefault="00C20017" w:rsidP="006C5D36">
      <w:r>
        <w:t xml:space="preserve">At the end, please remind participants to bring their checklists etc. to following Session </w:t>
      </w:r>
      <w:r w:rsidR="007E20EC">
        <w:t>4</w:t>
      </w:r>
      <w:r>
        <w:t xml:space="preserve">s on Wednesday and </w:t>
      </w:r>
      <w:r w:rsidR="00A24389">
        <w:t xml:space="preserve">especially </w:t>
      </w:r>
      <w:r>
        <w:t>Thursday</w:t>
      </w:r>
      <w:r w:rsidR="00A24389">
        <w:t>’s session</w:t>
      </w:r>
      <w:r>
        <w:t xml:space="preserve">. </w:t>
      </w:r>
    </w:p>
    <w:p w14:paraId="28C7999F" w14:textId="46637F35" w:rsidR="0017743B" w:rsidRDefault="00655A96" w:rsidP="006C5D36">
      <w:r>
        <w:t>Copy of f</w:t>
      </w:r>
      <w:r w:rsidR="0017743B">
        <w:t>inal slide</w:t>
      </w:r>
      <w:r>
        <w:t>:</w:t>
      </w:r>
      <w:r w:rsidR="0017743B">
        <w:t xml:space="preserve"> </w:t>
      </w:r>
    </w:p>
    <w:p w14:paraId="0A943EE2" w14:textId="69545B19" w:rsidR="0035536E" w:rsidRPr="00F077E3" w:rsidRDefault="0017743B" w:rsidP="00F077E3">
      <w:pPr>
        <w:pStyle w:val="Heading3"/>
      </w:pPr>
      <w:r w:rsidRPr="00F077E3">
        <w:t>Points to consider when evaluating OER</w:t>
      </w:r>
    </w:p>
    <w:p w14:paraId="1D998B46" w14:textId="77777777" w:rsidR="00582223" w:rsidRDefault="0017743B" w:rsidP="00577304">
      <w:r w:rsidRPr="0017743B">
        <w:t xml:space="preserve">The quality of educational resources is usually determined using the following </w:t>
      </w:r>
      <w:r>
        <w:t>criteria</w:t>
      </w:r>
      <w:r w:rsidRPr="0017743B">
        <w:t>:</w:t>
      </w:r>
    </w:p>
    <w:p w14:paraId="02DBEEA2" w14:textId="77777777" w:rsidR="00582223" w:rsidRDefault="00DA225A" w:rsidP="007428A6">
      <w:pPr>
        <w:pStyle w:val="ListParagraph"/>
        <w:numPr>
          <w:ilvl w:val="0"/>
          <w:numId w:val="17"/>
        </w:numPr>
      </w:pPr>
      <w:r w:rsidRPr="00582223">
        <w:t>Fitness for purpose e.g. Does the title and do the learning outcomes and level of study match the content that you would want your students to study?</w:t>
      </w:r>
    </w:p>
    <w:p w14:paraId="6B9350B0" w14:textId="77777777" w:rsidR="00582223" w:rsidRDefault="00DA225A" w:rsidP="007428A6">
      <w:pPr>
        <w:pStyle w:val="ListParagraph"/>
        <w:numPr>
          <w:ilvl w:val="0"/>
          <w:numId w:val="17"/>
        </w:numPr>
      </w:pPr>
      <w:r w:rsidRPr="00582223">
        <w:t xml:space="preserve">Pedagogical practices e.g. Are the text devices and self-assessment questions appropriate, </w:t>
      </w:r>
      <w:proofErr w:type="gramStart"/>
      <w:r w:rsidRPr="00582223">
        <w:t>complete</w:t>
      </w:r>
      <w:proofErr w:type="gramEnd"/>
      <w:r w:rsidRPr="00582223">
        <w:t xml:space="preserve"> and accurate for covering the learning outcomes?</w:t>
      </w:r>
    </w:p>
    <w:p w14:paraId="12328A20" w14:textId="77777777" w:rsidR="00582223" w:rsidRDefault="00DA225A" w:rsidP="007428A6">
      <w:pPr>
        <w:pStyle w:val="ListParagraph"/>
        <w:numPr>
          <w:ilvl w:val="0"/>
          <w:numId w:val="17"/>
        </w:numPr>
      </w:pPr>
      <w:r w:rsidRPr="00582223">
        <w:t xml:space="preserve">Relevance e.g. Are the examples and case studies relevant and understandable to your students? </w:t>
      </w:r>
    </w:p>
    <w:p w14:paraId="1D990A92" w14:textId="77777777" w:rsidR="00582223" w:rsidRDefault="00DA225A" w:rsidP="007428A6">
      <w:pPr>
        <w:pStyle w:val="ListParagraph"/>
        <w:numPr>
          <w:ilvl w:val="0"/>
          <w:numId w:val="17"/>
        </w:numPr>
      </w:pPr>
      <w:r w:rsidRPr="00582223">
        <w:t xml:space="preserve">Currency e.g. Is the OER </w:t>
      </w:r>
      <w:proofErr w:type="gramStart"/>
      <w:r w:rsidRPr="00582223">
        <w:t>up-to-date</w:t>
      </w:r>
      <w:proofErr w:type="gramEnd"/>
      <w:r w:rsidRPr="00582223">
        <w:t xml:space="preserve"> with recent references to reliable sources?</w:t>
      </w:r>
    </w:p>
    <w:p w14:paraId="04D0E38F" w14:textId="77777777" w:rsidR="00582223" w:rsidRDefault="00DA225A" w:rsidP="007428A6">
      <w:pPr>
        <w:pStyle w:val="ListParagraph"/>
        <w:numPr>
          <w:ilvl w:val="0"/>
          <w:numId w:val="17"/>
        </w:numPr>
      </w:pPr>
      <w:r w:rsidRPr="00582223">
        <w:t>Standard of technical production e.g. Is the quality of the images, audio tracks etc. good enough for students to learn from?</w:t>
      </w:r>
    </w:p>
    <w:p w14:paraId="26772E08" w14:textId="77777777" w:rsidR="00582223" w:rsidRDefault="00DA225A" w:rsidP="007428A6">
      <w:pPr>
        <w:pStyle w:val="ListParagraph"/>
        <w:numPr>
          <w:ilvl w:val="0"/>
          <w:numId w:val="17"/>
        </w:numPr>
      </w:pPr>
      <w:r w:rsidRPr="00582223">
        <w:t xml:space="preserve">Accessibility e.g. Will the format of the material be inaccessible or unusable to some or </w:t>
      </w:r>
      <w:proofErr w:type="gramStart"/>
      <w:r w:rsidRPr="00582223">
        <w:t>all of</w:t>
      </w:r>
      <w:proofErr w:type="gramEnd"/>
      <w:r w:rsidRPr="00582223">
        <w:t xml:space="preserve"> your students?</w:t>
      </w:r>
    </w:p>
    <w:p w14:paraId="5FB19E48" w14:textId="39F5D19C" w:rsidR="00DA225A" w:rsidRPr="00582223" w:rsidRDefault="00DA225A" w:rsidP="007428A6">
      <w:pPr>
        <w:pStyle w:val="ListParagraph"/>
        <w:numPr>
          <w:ilvl w:val="0"/>
          <w:numId w:val="17"/>
        </w:numPr>
      </w:pPr>
      <w:r w:rsidRPr="00582223">
        <w:t>Permission e.g. Do I have permission to re-use the OER? What acknowledgments need to be included to comply with copyright conditions?</w:t>
      </w:r>
    </w:p>
    <w:p w14:paraId="6FCF68F9" w14:textId="77777777" w:rsidR="00195756" w:rsidRDefault="00195756" w:rsidP="004D0372">
      <w:pPr>
        <w:spacing w:after="160" w:line="240" w:lineRule="auto"/>
        <w:rPr>
          <w:rFonts w:asciiTheme="majorHAnsi" w:eastAsiaTheme="majorEastAsia" w:hAnsiTheme="majorHAnsi" w:cstheme="majorBidi"/>
          <w:color w:val="2E74B5" w:themeColor="accent1" w:themeShade="BF"/>
          <w:sz w:val="32"/>
          <w:szCs w:val="32"/>
        </w:rPr>
      </w:pPr>
      <w:r>
        <w:br w:type="page"/>
      </w:r>
    </w:p>
    <w:p w14:paraId="12687795" w14:textId="45EB52AC" w:rsidR="006C5D36" w:rsidRDefault="006C5D36" w:rsidP="006C5D36">
      <w:pPr>
        <w:pStyle w:val="Heading1"/>
      </w:pPr>
      <w:r>
        <w:lastRenderedPageBreak/>
        <w:t>Annex 1</w:t>
      </w:r>
    </w:p>
    <w:p w14:paraId="59C4D3D8" w14:textId="77777777" w:rsidR="005D6E97" w:rsidRDefault="005D6E97" w:rsidP="002D0721">
      <w:pPr>
        <w:keepNext/>
        <w:keepLines/>
        <w:spacing w:before="120" w:after="0"/>
        <w:outlineLvl w:val="0"/>
        <w:rPr>
          <w:rFonts w:asciiTheme="majorHAnsi" w:eastAsiaTheme="majorEastAsia" w:hAnsiTheme="majorHAnsi" w:cstheme="majorBidi"/>
          <w:b/>
          <w:color w:val="2E74B5" w:themeColor="accent1" w:themeShade="BF"/>
          <w:sz w:val="36"/>
          <w:szCs w:val="32"/>
        </w:rPr>
      </w:pPr>
    </w:p>
    <w:p w14:paraId="3207452E" w14:textId="06DCA579" w:rsidR="002D0721" w:rsidRPr="002D0721" w:rsidRDefault="002D0721" w:rsidP="002D0721">
      <w:pPr>
        <w:keepNext/>
        <w:keepLines/>
        <w:spacing w:before="120" w:after="0"/>
        <w:outlineLvl w:val="0"/>
        <w:rPr>
          <w:rFonts w:asciiTheme="majorHAnsi" w:eastAsiaTheme="majorEastAsia" w:hAnsiTheme="majorHAnsi" w:cstheme="majorBidi"/>
          <w:b/>
          <w:color w:val="2E74B5" w:themeColor="accent1" w:themeShade="BF"/>
          <w:sz w:val="36"/>
          <w:szCs w:val="32"/>
        </w:rPr>
      </w:pPr>
      <w:r w:rsidRPr="002D0721">
        <w:rPr>
          <w:rFonts w:asciiTheme="majorHAnsi" w:eastAsiaTheme="majorEastAsia" w:hAnsiTheme="majorHAnsi" w:cstheme="majorBidi"/>
          <w:b/>
          <w:noProof/>
          <w:color w:val="2E74B5" w:themeColor="accent1" w:themeShade="BF"/>
          <w:sz w:val="36"/>
          <w:szCs w:val="32"/>
          <w:lang w:eastAsia="en-GB"/>
        </w:rPr>
        <w:drawing>
          <wp:anchor distT="0" distB="0" distL="114300" distR="114300" simplePos="0" relativeHeight="251662336" behindDoc="0" locked="0" layoutInCell="1" allowOverlap="1" wp14:anchorId="7D476E81" wp14:editId="38674153">
            <wp:simplePos x="0" y="0"/>
            <wp:positionH relativeFrom="column">
              <wp:posOffset>-41910</wp:posOffset>
            </wp:positionH>
            <wp:positionV relativeFrom="paragraph">
              <wp:posOffset>-20320</wp:posOffset>
            </wp:positionV>
            <wp:extent cx="1529428" cy="646251"/>
            <wp:effectExtent l="0" t="0" r="0" b="1905"/>
            <wp:wrapNone/>
            <wp:docPr id="1" name="Content Placeholder 4">
              <a:extLst xmlns:a="http://schemas.openxmlformats.org/drawingml/2006/main">
                <a:ext uri="{FF2B5EF4-FFF2-40B4-BE49-F238E27FC236}">
                  <a16:creationId xmlns:a16="http://schemas.microsoft.com/office/drawing/2014/main" id="{3204F4FA-960B-C244-B89B-1CF718B303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4">
                      <a:extLst>
                        <a:ext uri="{FF2B5EF4-FFF2-40B4-BE49-F238E27FC236}">
                          <a16:creationId xmlns:a16="http://schemas.microsoft.com/office/drawing/2014/main" id="{3204F4FA-960B-C244-B89B-1CF718B30331}"/>
                        </a:ext>
                      </a:extLst>
                    </pic:cNvPr>
                    <pic:cNvPicPr>
                      <a:picLocks noChangeAspect="1"/>
                    </pic:cNvPicPr>
                  </pic:nvPicPr>
                  <pic:blipFill>
                    <a:blip r:embed="rId5" cstate="screen">
                      <a:extLst>
                        <a:ext uri="{28A0092B-C50C-407E-A947-70E740481C1C}">
                          <a14:useLocalDpi xmlns:a14="http://schemas.microsoft.com/office/drawing/2010/main"/>
                        </a:ext>
                      </a:extLst>
                    </a:blip>
                    <a:stretch>
                      <a:fillRect/>
                    </a:stretch>
                  </pic:blipFill>
                  <pic:spPr>
                    <a:xfrm>
                      <a:off x="0" y="0"/>
                      <a:ext cx="1529428" cy="646251"/>
                    </a:xfrm>
                    <a:prstGeom prst="rect">
                      <a:avLst/>
                    </a:prstGeom>
                  </pic:spPr>
                </pic:pic>
              </a:graphicData>
            </a:graphic>
          </wp:anchor>
        </w:drawing>
      </w:r>
      <w:r w:rsidRPr="002D0721">
        <w:rPr>
          <w:rFonts w:asciiTheme="majorHAnsi" w:eastAsiaTheme="majorEastAsia" w:hAnsiTheme="majorHAnsi" w:cstheme="majorBidi"/>
          <w:b/>
          <w:noProof/>
          <w:color w:val="2E74B5" w:themeColor="accent1" w:themeShade="BF"/>
          <w:sz w:val="36"/>
          <w:szCs w:val="32"/>
          <w:lang w:eastAsia="en-GB"/>
        </w:rPr>
        <w:drawing>
          <wp:anchor distT="0" distB="0" distL="114300" distR="114300" simplePos="0" relativeHeight="251663360" behindDoc="0" locked="0" layoutInCell="1" allowOverlap="1" wp14:anchorId="6C41EDBC" wp14:editId="384A244F">
            <wp:simplePos x="0" y="0"/>
            <wp:positionH relativeFrom="column">
              <wp:posOffset>4681220</wp:posOffset>
            </wp:positionH>
            <wp:positionV relativeFrom="paragraph">
              <wp:posOffset>-137160</wp:posOffset>
            </wp:positionV>
            <wp:extent cx="1968500" cy="889000"/>
            <wp:effectExtent l="0" t="0" r="0" b="0"/>
            <wp:wrapNone/>
            <wp:docPr id="2" name="Picture 1" descr="page1image3828416">
              <a:extLst xmlns:a="http://schemas.openxmlformats.org/drawingml/2006/main">
                <a:ext uri="{FF2B5EF4-FFF2-40B4-BE49-F238E27FC236}">
                  <a16:creationId xmlns:a16="http://schemas.microsoft.com/office/drawing/2014/main" id="{C3828EB5-4C16-E540-A703-FAC812EBC3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page1image3828416">
                      <a:extLst>
                        <a:ext uri="{FF2B5EF4-FFF2-40B4-BE49-F238E27FC236}">
                          <a16:creationId xmlns:a16="http://schemas.microsoft.com/office/drawing/2014/main" id="{C3828EB5-4C16-E540-A703-FAC812EBC3E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8500" cy="889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BF5D013" w14:textId="77777777" w:rsidR="002D0721" w:rsidRPr="002D0721" w:rsidRDefault="002D0721" w:rsidP="002D0721">
      <w:pPr>
        <w:keepNext/>
        <w:keepLines/>
        <w:spacing w:before="120" w:after="0"/>
        <w:outlineLvl w:val="0"/>
        <w:rPr>
          <w:rFonts w:asciiTheme="majorHAnsi" w:eastAsiaTheme="majorEastAsia" w:hAnsiTheme="majorHAnsi" w:cstheme="majorBidi"/>
          <w:color w:val="2E74B5" w:themeColor="accent1" w:themeShade="BF"/>
          <w:sz w:val="36"/>
          <w:szCs w:val="32"/>
        </w:rPr>
      </w:pPr>
    </w:p>
    <w:p w14:paraId="003C44FE" w14:textId="77777777" w:rsidR="002D0721" w:rsidRPr="002D0721" w:rsidRDefault="002D0721" w:rsidP="002D0721">
      <w:pPr>
        <w:keepNext/>
        <w:keepLines/>
        <w:spacing w:before="120" w:after="0"/>
        <w:outlineLvl w:val="0"/>
        <w:rPr>
          <w:rFonts w:asciiTheme="majorHAnsi" w:eastAsiaTheme="majorEastAsia" w:hAnsiTheme="majorHAnsi" w:cstheme="majorBidi"/>
          <w:b/>
          <w:bCs/>
          <w:color w:val="2E74B5" w:themeColor="accent1" w:themeShade="BF"/>
          <w:sz w:val="36"/>
          <w:szCs w:val="32"/>
        </w:rPr>
      </w:pPr>
      <w:r w:rsidRPr="002D0721">
        <w:rPr>
          <w:rFonts w:asciiTheme="majorHAnsi" w:eastAsiaTheme="majorEastAsia" w:hAnsiTheme="majorHAnsi" w:cstheme="majorBidi"/>
          <w:b/>
          <w:bCs/>
          <w:color w:val="2E74B5" w:themeColor="accent1" w:themeShade="BF"/>
          <w:sz w:val="36"/>
          <w:szCs w:val="32"/>
        </w:rPr>
        <w:t>TIDE Open Educational Resource (OER) Development Activity for the 2019 cohort of universities</w:t>
      </w:r>
    </w:p>
    <w:p w14:paraId="232F80D1" w14:textId="77777777" w:rsidR="002D0721" w:rsidRPr="002D0721" w:rsidRDefault="002D0721" w:rsidP="002D0721">
      <w:pPr>
        <w:keepNext/>
        <w:keepLines/>
        <w:spacing w:before="120" w:after="0"/>
        <w:outlineLvl w:val="0"/>
        <w:rPr>
          <w:rFonts w:asciiTheme="majorHAnsi" w:eastAsiaTheme="majorEastAsia" w:hAnsiTheme="majorHAnsi" w:cstheme="majorBidi"/>
          <w:color w:val="2E74B5" w:themeColor="accent1" w:themeShade="BF"/>
          <w:sz w:val="36"/>
          <w:szCs w:val="32"/>
        </w:rPr>
      </w:pPr>
      <w:r w:rsidRPr="002D0721">
        <w:rPr>
          <w:rFonts w:asciiTheme="majorHAnsi" w:eastAsiaTheme="majorEastAsia" w:hAnsiTheme="majorHAnsi" w:cstheme="majorBidi"/>
          <w:color w:val="2E74B5" w:themeColor="accent1" w:themeShade="BF"/>
          <w:sz w:val="36"/>
          <w:szCs w:val="32"/>
        </w:rPr>
        <w:t xml:space="preserve">Overview </w:t>
      </w:r>
    </w:p>
    <w:p w14:paraId="706DA2C6" w14:textId="77777777" w:rsidR="002D0721" w:rsidRPr="002D0721" w:rsidRDefault="002D0721" w:rsidP="002D0721">
      <w:pPr>
        <w:spacing w:after="120"/>
        <w:rPr>
          <w:sz w:val="24"/>
        </w:rPr>
      </w:pPr>
      <w:r w:rsidRPr="002D0721">
        <w:rPr>
          <w:sz w:val="24"/>
        </w:rPr>
        <w:t xml:space="preserve">The TIDE Open Educational Resource (OER) Development Activity is an extended component of the TIDE programme that involves all academics and support staff participants working together in teams over two years. It will make a significant contribution towards achievement of the TIDE objective to: </w:t>
      </w:r>
    </w:p>
    <w:p w14:paraId="390A6DC8" w14:textId="77777777" w:rsidR="002D0721" w:rsidRPr="002D0721" w:rsidRDefault="002D0721" w:rsidP="002D0721">
      <w:pPr>
        <w:numPr>
          <w:ilvl w:val="0"/>
          <w:numId w:val="1"/>
        </w:numPr>
        <w:spacing w:after="120"/>
        <w:rPr>
          <w:sz w:val="24"/>
        </w:rPr>
      </w:pPr>
      <w:r w:rsidRPr="002D0721">
        <w:rPr>
          <w:sz w:val="24"/>
        </w:rPr>
        <w:t>Co-develop up to 400 learning hours of open educational resources with participants and which can be used to strengthen existing courses delivered by participating universities.</w:t>
      </w:r>
    </w:p>
    <w:p w14:paraId="60226234" w14:textId="77777777" w:rsidR="002D0721" w:rsidRPr="002D0721" w:rsidRDefault="002D0721" w:rsidP="002D0721">
      <w:pPr>
        <w:spacing w:after="120"/>
        <w:rPr>
          <w:sz w:val="24"/>
        </w:rPr>
      </w:pPr>
      <w:r w:rsidRPr="002D0721">
        <w:rPr>
          <w:sz w:val="24"/>
        </w:rPr>
        <w:t>(OER are educational resources for self-study by students. They have an open licence applied to them which means you can use, re-use, remix or adapt them for your own teaching, depending on the actual licence used.)</w:t>
      </w:r>
    </w:p>
    <w:p w14:paraId="221E48D9" w14:textId="77777777" w:rsidR="002D0721" w:rsidRPr="002D0721" w:rsidRDefault="002D0721" w:rsidP="002D0721">
      <w:pPr>
        <w:spacing w:after="120"/>
        <w:rPr>
          <w:sz w:val="24"/>
        </w:rPr>
      </w:pPr>
      <w:r w:rsidRPr="002D0721">
        <w:rPr>
          <w:sz w:val="24"/>
        </w:rPr>
        <w:t xml:space="preserve">The OER Development Activity has four phases; these are sub-activities that you will be working on over the next two years. You will be working in a team from your own university consisting of two or three academics plus one or two support staff. </w:t>
      </w:r>
    </w:p>
    <w:p w14:paraId="7EDD6C25" w14:textId="77777777" w:rsidR="002D0721" w:rsidRPr="002D0721" w:rsidRDefault="002D0721" w:rsidP="002D0721">
      <w:pPr>
        <w:spacing w:after="120"/>
        <w:rPr>
          <w:sz w:val="24"/>
        </w:rPr>
      </w:pPr>
      <w:r w:rsidRPr="002D0721">
        <w:rPr>
          <w:sz w:val="24"/>
        </w:rPr>
        <w:t xml:space="preserve">The four phases of the OER Development Activity for the 2019 cohort of universities are shown below. The intended schedule is based on the dates of the Residential Schools in May and November and build upon work you have done at the preceding residential school.  In this case you will </w:t>
      </w:r>
      <w:proofErr w:type="gramStart"/>
      <w:r w:rsidRPr="002D0721">
        <w:rPr>
          <w:sz w:val="24"/>
        </w:rPr>
        <w:t>in particular be</w:t>
      </w:r>
      <w:proofErr w:type="gramEnd"/>
      <w:r w:rsidRPr="002D0721">
        <w:rPr>
          <w:sz w:val="24"/>
        </w:rPr>
        <w:t xml:space="preserve"> building on the two joint sessions on Putting the Teacher in the Text and you may want to review what was covered in these before starting this activity.</w:t>
      </w:r>
    </w:p>
    <w:p w14:paraId="0F8AB3F1" w14:textId="77777777" w:rsidR="002D0721" w:rsidRPr="002D0721" w:rsidRDefault="002D0721" w:rsidP="002D0721">
      <w:pPr>
        <w:spacing w:after="120"/>
        <w:rPr>
          <w:sz w:val="24"/>
        </w:rPr>
      </w:pPr>
    </w:p>
    <w:tbl>
      <w:tblPr>
        <w:tblStyle w:val="TableGrid"/>
        <w:tblW w:w="0" w:type="auto"/>
        <w:tblLayout w:type="fixed"/>
        <w:tblLook w:val="04A0" w:firstRow="1" w:lastRow="0" w:firstColumn="1" w:lastColumn="0" w:noHBand="0" w:noVBand="1"/>
      </w:tblPr>
      <w:tblGrid>
        <w:gridCol w:w="988"/>
        <w:gridCol w:w="5023"/>
        <w:gridCol w:w="3005"/>
      </w:tblGrid>
      <w:tr w:rsidR="002D0721" w:rsidRPr="002D0721" w14:paraId="16D76D5D" w14:textId="77777777" w:rsidTr="004101A1">
        <w:tc>
          <w:tcPr>
            <w:tcW w:w="988" w:type="dxa"/>
          </w:tcPr>
          <w:p w14:paraId="5725D8A0" w14:textId="77777777" w:rsidR="002D0721" w:rsidRPr="002D0721" w:rsidRDefault="002D0721" w:rsidP="002D0721">
            <w:pPr>
              <w:spacing w:after="120"/>
              <w:jc w:val="center"/>
              <w:rPr>
                <w:b/>
                <w:bCs/>
                <w:sz w:val="24"/>
                <w:lang w:val="en-US"/>
              </w:rPr>
            </w:pPr>
            <w:r w:rsidRPr="002D0721">
              <w:rPr>
                <w:b/>
                <w:bCs/>
                <w:sz w:val="24"/>
                <w:lang w:val="en-US"/>
              </w:rPr>
              <w:t>Phase</w:t>
            </w:r>
          </w:p>
        </w:tc>
        <w:tc>
          <w:tcPr>
            <w:tcW w:w="5023" w:type="dxa"/>
          </w:tcPr>
          <w:p w14:paraId="61F4552E" w14:textId="77777777" w:rsidR="002D0721" w:rsidRPr="002D0721" w:rsidRDefault="002D0721" w:rsidP="002D0721">
            <w:pPr>
              <w:spacing w:after="120"/>
              <w:rPr>
                <w:b/>
                <w:bCs/>
                <w:sz w:val="24"/>
                <w:lang w:val="en-US"/>
              </w:rPr>
            </w:pPr>
            <w:r w:rsidRPr="002D0721">
              <w:rPr>
                <w:b/>
                <w:bCs/>
                <w:sz w:val="24"/>
                <w:lang w:val="en-US"/>
              </w:rPr>
              <w:t>Team activity</w:t>
            </w:r>
          </w:p>
        </w:tc>
        <w:tc>
          <w:tcPr>
            <w:tcW w:w="3005" w:type="dxa"/>
          </w:tcPr>
          <w:p w14:paraId="7574A47E" w14:textId="77777777" w:rsidR="002D0721" w:rsidRPr="002D0721" w:rsidRDefault="002D0721" w:rsidP="002D0721">
            <w:pPr>
              <w:spacing w:after="120"/>
              <w:rPr>
                <w:b/>
                <w:bCs/>
                <w:sz w:val="24"/>
                <w:lang w:val="en-US"/>
              </w:rPr>
            </w:pPr>
            <w:r w:rsidRPr="002D0721">
              <w:rPr>
                <w:b/>
                <w:bCs/>
                <w:sz w:val="24"/>
                <w:lang w:val="en-US"/>
              </w:rPr>
              <w:t xml:space="preserve">Schedule </w:t>
            </w:r>
          </w:p>
        </w:tc>
      </w:tr>
      <w:tr w:rsidR="002D0721" w:rsidRPr="002D0721" w14:paraId="28B2765E" w14:textId="77777777" w:rsidTr="004101A1">
        <w:tc>
          <w:tcPr>
            <w:tcW w:w="988" w:type="dxa"/>
          </w:tcPr>
          <w:p w14:paraId="618B385D" w14:textId="77777777" w:rsidR="002D0721" w:rsidRPr="002D0721" w:rsidRDefault="002D0721" w:rsidP="002D0721">
            <w:pPr>
              <w:spacing w:before="60" w:after="60"/>
              <w:jc w:val="center"/>
              <w:rPr>
                <w:sz w:val="24"/>
                <w:lang w:val="en-US"/>
              </w:rPr>
            </w:pPr>
            <w:r w:rsidRPr="002D0721">
              <w:rPr>
                <w:sz w:val="24"/>
                <w:lang w:val="en-US"/>
              </w:rPr>
              <w:t>1</w:t>
            </w:r>
          </w:p>
        </w:tc>
        <w:tc>
          <w:tcPr>
            <w:tcW w:w="5023" w:type="dxa"/>
          </w:tcPr>
          <w:p w14:paraId="34FE2EBD" w14:textId="77777777" w:rsidR="002D0721" w:rsidRPr="002D0721" w:rsidRDefault="002D0721" w:rsidP="002D0721">
            <w:pPr>
              <w:spacing w:before="60" w:after="60"/>
              <w:rPr>
                <w:sz w:val="24"/>
                <w:lang w:val="en-US"/>
              </w:rPr>
            </w:pPr>
            <w:r w:rsidRPr="002D0721">
              <w:rPr>
                <w:sz w:val="24"/>
                <w:lang w:val="en-US"/>
              </w:rPr>
              <w:t>Evaluate examples of two existing OERs (in the form of an online environmental courses)</w:t>
            </w:r>
          </w:p>
        </w:tc>
        <w:tc>
          <w:tcPr>
            <w:tcW w:w="3005" w:type="dxa"/>
          </w:tcPr>
          <w:p w14:paraId="1653D22B" w14:textId="77777777" w:rsidR="002D0721" w:rsidRPr="002D0721" w:rsidRDefault="002D0721" w:rsidP="002D0721">
            <w:pPr>
              <w:spacing w:before="60" w:after="60"/>
              <w:rPr>
                <w:sz w:val="24"/>
                <w:lang w:val="en-US"/>
              </w:rPr>
            </w:pPr>
            <w:r w:rsidRPr="002D0721">
              <w:rPr>
                <w:sz w:val="24"/>
                <w:lang w:val="en-US"/>
              </w:rPr>
              <w:t>during October 2019</w:t>
            </w:r>
            <w:r w:rsidRPr="002D0721">
              <w:rPr>
                <w:sz w:val="24"/>
                <w:lang w:val="en-US"/>
              </w:rPr>
              <w:br/>
            </w:r>
          </w:p>
        </w:tc>
      </w:tr>
      <w:tr w:rsidR="002D0721" w:rsidRPr="002D0721" w14:paraId="6F45ABE6" w14:textId="77777777" w:rsidTr="004101A1">
        <w:tc>
          <w:tcPr>
            <w:tcW w:w="988" w:type="dxa"/>
          </w:tcPr>
          <w:p w14:paraId="6173B735" w14:textId="77777777" w:rsidR="002D0721" w:rsidRPr="002D0721" w:rsidRDefault="002D0721" w:rsidP="002D0721">
            <w:pPr>
              <w:spacing w:before="60" w:after="60"/>
              <w:jc w:val="center"/>
              <w:rPr>
                <w:sz w:val="24"/>
                <w:lang w:val="en-US"/>
              </w:rPr>
            </w:pPr>
            <w:r w:rsidRPr="002D0721">
              <w:rPr>
                <w:sz w:val="24"/>
                <w:lang w:val="en-US"/>
              </w:rPr>
              <w:t>2</w:t>
            </w:r>
          </w:p>
        </w:tc>
        <w:tc>
          <w:tcPr>
            <w:tcW w:w="5023" w:type="dxa"/>
          </w:tcPr>
          <w:p w14:paraId="2F485BE6" w14:textId="77777777" w:rsidR="002D0721" w:rsidRPr="002D0721" w:rsidRDefault="002D0721" w:rsidP="002D0721">
            <w:pPr>
              <w:spacing w:before="60" w:after="60"/>
              <w:rPr>
                <w:sz w:val="24"/>
                <w:lang w:val="en-US"/>
              </w:rPr>
            </w:pPr>
            <w:r w:rsidRPr="002D0721">
              <w:rPr>
                <w:sz w:val="24"/>
                <w:lang w:val="en-US"/>
              </w:rPr>
              <w:t>Do learning design activities on an existing OER chosen from a list of online environmental courses</w:t>
            </w:r>
          </w:p>
        </w:tc>
        <w:tc>
          <w:tcPr>
            <w:tcW w:w="3005" w:type="dxa"/>
          </w:tcPr>
          <w:p w14:paraId="05FA52C3" w14:textId="77777777" w:rsidR="002D0721" w:rsidRPr="002D0721" w:rsidRDefault="002D0721" w:rsidP="002D0721">
            <w:pPr>
              <w:spacing w:before="60" w:after="60"/>
              <w:rPr>
                <w:sz w:val="24"/>
                <w:lang w:val="en-US"/>
              </w:rPr>
            </w:pPr>
            <w:r w:rsidRPr="002D0721">
              <w:rPr>
                <w:sz w:val="24"/>
                <w:lang w:val="en-US"/>
              </w:rPr>
              <w:t>before May 2020</w:t>
            </w:r>
            <w:r w:rsidRPr="002D0721">
              <w:rPr>
                <w:sz w:val="24"/>
                <w:lang w:val="en-US"/>
              </w:rPr>
              <w:br/>
            </w:r>
          </w:p>
        </w:tc>
      </w:tr>
      <w:tr w:rsidR="002D0721" w:rsidRPr="002D0721" w14:paraId="642A376D" w14:textId="77777777" w:rsidTr="004101A1">
        <w:tc>
          <w:tcPr>
            <w:tcW w:w="988" w:type="dxa"/>
          </w:tcPr>
          <w:p w14:paraId="5EE08513" w14:textId="77777777" w:rsidR="002D0721" w:rsidRPr="002D0721" w:rsidRDefault="002D0721" w:rsidP="002D0721">
            <w:pPr>
              <w:spacing w:before="60" w:after="60"/>
              <w:jc w:val="center"/>
              <w:rPr>
                <w:sz w:val="24"/>
                <w:lang w:val="en-US"/>
              </w:rPr>
            </w:pPr>
            <w:r w:rsidRPr="002D0721">
              <w:rPr>
                <w:sz w:val="24"/>
                <w:lang w:val="en-US"/>
              </w:rPr>
              <w:t>3</w:t>
            </w:r>
          </w:p>
        </w:tc>
        <w:tc>
          <w:tcPr>
            <w:tcW w:w="5023" w:type="dxa"/>
          </w:tcPr>
          <w:p w14:paraId="665E00BE" w14:textId="77777777" w:rsidR="002D0721" w:rsidRPr="002D0721" w:rsidRDefault="002D0721" w:rsidP="002D0721">
            <w:pPr>
              <w:spacing w:before="60" w:after="60"/>
              <w:rPr>
                <w:sz w:val="24"/>
                <w:lang w:val="en-US"/>
              </w:rPr>
            </w:pPr>
            <w:r w:rsidRPr="002D0721">
              <w:rPr>
                <w:sz w:val="24"/>
                <w:lang w:val="en-US"/>
              </w:rPr>
              <w:t>Version or adapt an existing OER chosen from a list of online environmental courses</w:t>
            </w:r>
          </w:p>
        </w:tc>
        <w:tc>
          <w:tcPr>
            <w:tcW w:w="3005" w:type="dxa"/>
          </w:tcPr>
          <w:p w14:paraId="3F4F66DE" w14:textId="77777777" w:rsidR="002D0721" w:rsidRPr="002D0721" w:rsidRDefault="002D0721" w:rsidP="002D0721">
            <w:pPr>
              <w:spacing w:before="60" w:after="60"/>
              <w:rPr>
                <w:sz w:val="24"/>
                <w:lang w:val="en-US"/>
              </w:rPr>
            </w:pPr>
            <w:r w:rsidRPr="002D0721">
              <w:rPr>
                <w:sz w:val="24"/>
                <w:lang w:val="en-US"/>
              </w:rPr>
              <w:t>before November 2020</w:t>
            </w:r>
          </w:p>
        </w:tc>
      </w:tr>
      <w:tr w:rsidR="002D0721" w:rsidRPr="002D0721" w14:paraId="2C83BFA0" w14:textId="77777777" w:rsidTr="004101A1">
        <w:tc>
          <w:tcPr>
            <w:tcW w:w="988" w:type="dxa"/>
          </w:tcPr>
          <w:p w14:paraId="429D3633" w14:textId="77777777" w:rsidR="002D0721" w:rsidRPr="002D0721" w:rsidRDefault="002D0721" w:rsidP="002D0721">
            <w:pPr>
              <w:spacing w:before="60" w:after="60"/>
              <w:jc w:val="center"/>
              <w:rPr>
                <w:sz w:val="24"/>
                <w:lang w:val="en-US"/>
              </w:rPr>
            </w:pPr>
            <w:r w:rsidRPr="002D0721">
              <w:rPr>
                <w:sz w:val="24"/>
                <w:lang w:val="en-US"/>
              </w:rPr>
              <w:lastRenderedPageBreak/>
              <w:t>4</w:t>
            </w:r>
          </w:p>
        </w:tc>
        <w:tc>
          <w:tcPr>
            <w:tcW w:w="5023" w:type="dxa"/>
          </w:tcPr>
          <w:p w14:paraId="2435280F" w14:textId="77777777" w:rsidR="002D0721" w:rsidRPr="002D0721" w:rsidRDefault="002D0721" w:rsidP="002D0721">
            <w:pPr>
              <w:spacing w:before="60" w:after="60"/>
              <w:rPr>
                <w:sz w:val="24"/>
                <w:lang w:val="en-US"/>
              </w:rPr>
            </w:pPr>
            <w:r w:rsidRPr="002D0721">
              <w:rPr>
                <w:sz w:val="24"/>
                <w:lang w:val="en-US"/>
              </w:rPr>
              <w:t>Create a new OER from a combination of materials including other OERs</w:t>
            </w:r>
            <w:r w:rsidRPr="002D0721">
              <w:rPr>
                <w:sz w:val="24"/>
                <w:lang w:val="en-US"/>
              </w:rPr>
              <w:br/>
              <w:t>(this may not apply to all teams)</w:t>
            </w:r>
          </w:p>
        </w:tc>
        <w:tc>
          <w:tcPr>
            <w:tcW w:w="3005" w:type="dxa"/>
          </w:tcPr>
          <w:p w14:paraId="264E7FA6" w14:textId="77777777" w:rsidR="002D0721" w:rsidRPr="002D0721" w:rsidRDefault="002D0721" w:rsidP="002D0721">
            <w:pPr>
              <w:spacing w:before="60" w:after="60"/>
              <w:rPr>
                <w:sz w:val="24"/>
                <w:lang w:val="en-US"/>
              </w:rPr>
            </w:pPr>
            <w:r w:rsidRPr="002D0721">
              <w:rPr>
                <w:sz w:val="24"/>
                <w:lang w:val="en-US"/>
              </w:rPr>
              <w:t>after November 2020</w:t>
            </w:r>
          </w:p>
        </w:tc>
      </w:tr>
    </w:tbl>
    <w:p w14:paraId="555B1911" w14:textId="77777777" w:rsidR="002D0721" w:rsidRPr="002D0721" w:rsidRDefault="002D0721" w:rsidP="002D0721">
      <w:pPr>
        <w:spacing w:after="120"/>
        <w:rPr>
          <w:sz w:val="24"/>
        </w:rPr>
      </w:pPr>
    </w:p>
    <w:p w14:paraId="6234F62B" w14:textId="77777777" w:rsidR="002D0721" w:rsidRPr="002D0721" w:rsidRDefault="002D0721" w:rsidP="002D0721">
      <w:pPr>
        <w:keepNext/>
        <w:keepLines/>
        <w:spacing w:before="120" w:after="0"/>
        <w:outlineLvl w:val="0"/>
        <w:rPr>
          <w:rFonts w:asciiTheme="majorHAnsi" w:eastAsiaTheme="majorEastAsia" w:hAnsiTheme="majorHAnsi" w:cstheme="majorBidi"/>
          <w:color w:val="2E74B5" w:themeColor="accent1" w:themeShade="BF"/>
          <w:sz w:val="36"/>
          <w:szCs w:val="32"/>
        </w:rPr>
      </w:pPr>
      <w:r w:rsidRPr="002D0721">
        <w:rPr>
          <w:rFonts w:asciiTheme="majorHAnsi" w:eastAsiaTheme="majorEastAsia" w:hAnsiTheme="majorHAnsi" w:cstheme="majorBidi"/>
          <w:color w:val="2E74B5" w:themeColor="accent1" w:themeShade="BF"/>
          <w:sz w:val="36"/>
          <w:szCs w:val="32"/>
        </w:rPr>
        <w:t>The Phase 1 activity: Evaluate examples of existing OERs</w:t>
      </w:r>
    </w:p>
    <w:p w14:paraId="24D4A99D" w14:textId="77777777" w:rsidR="002D0721" w:rsidRPr="002D0721" w:rsidRDefault="002D0721" w:rsidP="002D0721">
      <w:pPr>
        <w:spacing w:after="120"/>
        <w:rPr>
          <w:sz w:val="24"/>
        </w:rPr>
      </w:pPr>
      <w:r w:rsidRPr="002D0721">
        <w:rPr>
          <w:sz w:val="24"/>
        </w:rPr>
        <w:t xml:space="preserve">The aim of this first phase is for you, in your team (of two or three academics and one or two support staff), to collectively evaluate two OERs using a checklist and then to consider how you might use these OERs, or parts of them, in your own university.  </w:t>
      </w:r>
    </w:p>
    <w:p w14:paraId="0D7BA549" w14:textId="77777777" w:rsidR="002D0721" w:rsidRPr="002D0721" w:rsidRDefault="002D0721" w:rsidP="002D0721">
      <w:pPr>
        <w:spacing w:after="120"/>
        <w:rPr>
          <w:sz w:val="24"/>
        </w:rPr>
      </w:pPr>
      <w:r w:rsidRPr="002D0721">
        <w:rPr>
          <w:sz w:val="24"/>
        </w:rPr>
        <w:t xml:space="preserve">With TIDE’s focus on distance education, the OERs that have been selected for Phase 1 come from The Open University (OU) and are found on its OpenLearn website. OpenLearn is the OU’s own platform for publishing OERs. Many of the free courses on OpenLearn are extracts from the undergraduate and postgraduate modules that are studied by the OU’s own distance education students. The original module materials may have originally been designed for study in print form or in online form. </w:t>
      </w:r>
    </w:p>
    <w:p w14:paraId="5B808C4D" w14:textId="77777777" w:rsidR="002D0721" w:rsidRPr="002D0721" w:rsidRDefault="002D0721" w:rsidP="002D0721">
      <w:pPr>
        <w:keepNext/>
        <w:keepLines/>
        <w:spacing w:before="200" w:after="60"/>
        <w:outlineLvl w:val="1"/>
        <w:rPr>
          <w:rFonts w:asciiTheme="majorHAnsi" w:eastAsiaTheme="majorEastAsia" w:hAnsiTheme="majorHAnsi" w:cstheme="majorBidi"/>
          <w:color w:val="2E74B5" w:themeColor="accent1" w:themeShade="BF"/>
          <w:sz w:val="28"/>
          <w:szCs w:val="26"/>
        </w:rPr>
      </w:pPr>
      <w:r w:rsidRPr="002D0721">
        <w:rPr>
          <w:rFonts w:asciiTheme="majorHAnsi" w:eastAsiaTheme="majorEastAsia" w:hAnsiTheme="majorHAnsi" w:cstheme="majorBidi"/>
          <w:color w:val="2E74B5" w:themeColor="accent1" w:themeShade="BF"/>
          <w:sz w:val="28"/>
          <w:szCs w:val="26"/>
        </w:rPr>
        <w:t>Learning outcomes</w:t>
      </w:r>
    </w:p>
    <w:p w14:paraId="6D935B4F" w14:textId="77777777" w:rsidR="002D0721" w:rsidRPr="002D0721" w:rsidRDefault="002D0721" w:rsidP="002D0721">
      <w:pPr>
        <w:spacing w:after="120"/>
        <w:rPr>
          <w:sz w:val="24"/>
        </w:rPr>
      </w:pPr>
      <w:r w:rsidRPr="002D0721">
        <w:rPr>
          <w:sz w:val="24"/>
        </w:rPr>
        <w:t>After completing Phase 1 activity and assignment you should be able to:</w:t>
      </w:r>
    </w:p>
    <w:p w14:paraId="4922D0C6" w14:textId="77777777" w:rsidR="002D0721" w:rsidRPr="002D0721" w:rsidRDefault="002D0721" w:rsidP="002D0721">
      <w:pPr>
        <w:numPr>
          <w:ilvl w:val="0"/>
          <w:numId w:val="2"/>
        </w:numPr>
        <w:spacing w:after="120"/>
        <w:contextualSpacing/>
        <w:rPr>
          <w:sz w:val="24"/>
        </w:rPr>
      </w:pPr>
      <w:r w:rsidRPr="002D0721">
        <w:rPr>
          <w:sz w:val="24"/>
        </w:rPr>
        <w:t xml:space="preserve">Use the checklist provided to evaluate the relevant academic, </w:t>
      </w:r>
      <w:proofErr w:type="gramStart"/>
      <w:r w:rsidRPr="002D0721">
        <w:rPr>
          <w:sz w:val="24"/>
        </w:rPr>
        <w:t>pedagogic</w:t>
      </w:r>
      <w:proofErr w:type="gramEnd"/>
      <w:r w:rsidRPr="002D0721">
        <w:rPr>
          <w:sz w:val="24"/>
        </w:rPr>
        <w:t xml:space="preserve"> and technical aspects of an open educational resource </w:t>
      </w:r>
    </w:p>
    <w:p w14:paraId="57B00522" w14:textId="77777777" w:rsidR="002D0721" w:rsidRPr="002D0721" w:rsidRDefault="002D0721" w:rsidP="002D0721">
      <w:pPr>
        <w:numPr>
          <w:ilvl w:val="0"/>
          <w:numId w:val="2"/>
        </w:numPr>
        <w:spacing w:after="120"/>
        <w:contextualSpacing/>
        <w:rPr>
          <w:sz w:val="24"/>
        </w:rPr>
      </w:pPr>
      <w:r w:rsidRPr="002D0721">
        <w:rPr>
          <w:sz w:val="24"/>
        </w:rPr>
        <w:t>Assess an open educational resource and decide whether it could be used by students in your university.</w:t>
      </w:r>
    </w:p>
    <w:p w14:paraId="16C1D4F4" w14:textId="77777777" w:rsidR="002D0721" w:rsidRPr="002D0721" w:rsidRDefault="002D0721" w:rsidP="002D0721">
      <w:pPr>
        <w:keepNext/>
        <w:keepLines/>
        <w:spacing w:before="200" w:after="60"/>
        <w:outlineLvl w:val="1"/>
        <w:rPr>
          <w:rFonts w:asciiTheme="majorHAnsi" w:eastAsiaTheme="majorEastAsia" w:hAnsiTheme="majorHAnsi" w:cstheme="majorBidi"/>
          <w:color w:val="2E74B5" w:themeColor="accent1" w:themeShade="BF"/>
          <w:sz w:val="28"/>
          <w:szCs w:val="26"/>
        </w:rPr>
      </w:pPr>
      <w:r w:rsidRPr="002D0721">
        <w:rPr>
          <w:rFonts w:asciiTheme="majorHAnsi" w:eastAsiaTheme="majorEastAsia" w:hAnsiTheme="majorHAnsi" w:cstheme="majorBidi"/>
          <w:color w:val="2E74B5" w:themeColor="accent1" w:themeShade="BF"/>
          <w:sz w:val="28"/>
          <w:szCs w:val="26"/>
        </w:rPr>
        <w:t>The activity</w:t>
      </w:r>
    </w:p>
    <w:p w14:paraId="251341D3" w14:textId="77777777" w:rsidR="002D0721" w:rsidRPr="002D0721" w:rsidRDefault="002D0721" w:rsidP="002D0721">
      <w:pPr>
        <w:spacing w:after="120"/>
        <w:rPr>
          <w:sz w:val="24"/>
        </w:rPr>
      </w:pPr>
      <w:r w:rsidRPr="002D0721">
        <w:rPr>
          <w:sz w:val="24"/>
        </w:rPr>
        <w:t>The activity we want you to undertake in your team is to review and evaluate two OERs from OpenLearn. These two free courses and the links to them are:</w:t>
      </w:r>
    </w:p>
    <w:p w14:paraId="6ED1036E" w14:textId="77777777" w:rsidR="002D0721" w:rsidRPr="002D0721" w:rsidRDefault="002D0721" w:rsidP="002D0721">
      <w:pPr>
        <w:numPr>
          <w:ilvl w:val="0"/>
          <w:numId w:val="3"/>
        </w:numPr>
        <w:spacing w:after="120"/>
        <w:contextualSpacing/>
        <w:rPr>
          <w:sz w:val="24"/>
        </w:rPr>
      </w:pPr>
      <w:r w:rsidRPr="002D0721">
        <w:rPr>
          <w:sz w:val="24"/>
        </w:rPr>
        <w:t>‘Water and human health’</w:t>
      </w:r>
      <w:r w:rsidRPr="002D0721">
        <w:rPr>
          <w:sz w:val="24"/>
        </w:rPr>
        <w:br/>
        <w:t>(</w:t>
      </w:r>
      <w:hyperlink r:id="rId7" w:history="1">
        <w:r w:rsidRPr="002D0721">
          <w:rPr>
            <w:color w:val="0563C1" w:themeColor="hyperlink"/>
            <w:sz w:val="24"/>
            <w:u w:val="single"/>
          </w:rPr>
          <w:t>https://www.open.edu/openlearn/science-maths-technology/biology/water-and-human-health/content-section-0?active-tab=description-tab</w:t>
        </w:r>
      </w:hyperlink>
      <w:r w:rsidRPr="002D0721">
        <w:rPr>
          <w:sz w:val="24"/>
        </w:rPr>
        <w:t xml:space="preserve">)  </w:t>
      </w:r>
    </w:p>
    <w:p w14:paraId="637D939C" w14:textId="77777777" w:rsidR="002D0721" w:rsidRPr="002D0721" w:rsidRDefault="002D0721" w:rsidP="002D0721">
      <w:pPr>
        <w:numPr>
          <w:ilvl w:val="0"/>
          <w:numId w:val="3"/>
        </w:numPr>
        <w:spacing w:after="120"/>
        <w:contextualSpacing/>
        <w:rPr>
          <w:sz w:val="24"/>
        </w:rPr>
      </w:pPr>
      <w:r w:rsidRPr="002D0721">
        <w:rPr>
          <w:sz w:val="24"/>
        </w:rPr>
        <w:t xml:space="preserve">‘Managing coastal environments’ </w:t>
      </w:r>
      <w:r w:rsidRPr="002D0721">
        <w:rPr>
          <w:sz w:val="24"/>
        </w:rPr>
        <w:br/>
        <w:t>(</w:t>
      </w:r>
      <w:hyperlink r:id="rId8" w:history="1">
        <w:r w:rsidRPr="002D0721">
          <w:rPr>
            <w:color w:val="0563C1" w:themeColor="hyperlink"/>
            <w:sz w:val="24"/>
            <w:u w:val="single"/>
          </w:rPr>
          <w:t>https://www.open.edu/openlearn/nature-environment/the-environment/environmental-science/managing-coastal-environments/content-section-0?active-tab=description-tab</w:t>
        </w:r>
      </w:hyperlink>
      <w:r w:rsidRPr="002D0721">
        <w:rPr>
          <w:sz w:val="24"/>
        </w:rPr>
        <w:t xml:space="preserve">)  </w:t>
      </w:r>
    </w:p>
    <w:p w14:paraId="6394C33A" w14:textId="77777777" w:rsidR="002D0721" w:rsidRPr="002D0721" w:rsidRDefault="002D0721" w:rsidP="002D0721">
      <w:pPr>
        <w:spacing w:after="120"/>
        <w:rPr>
          <w:sz w:val="24"/>
        </w:rPr>
      </w:pPr>
      <w:r w:rsidRPr="002D0721">
        <w:rPr>
          <w:sz w:val="24"/>
        </w:rPr>
        <w:t xml:space="preserve">As well as looking at these courses online it is possible to download a word, </w:t>
      </w:r>
      <w:proofErr w:type="gramStart"/>
      <w:r w:rsidRPr="002D0721">
        <w:rPr>
          <w:sz w:val="24"/>
        </w:rPr>
        <w:t>pdf</w:t>
      </w:r>
      <w:proofErr w:type="gramEnd"/>
      <w:r w:rsidRPr="002D0721">
        <w:rPr>
          <w:sz w:val="24"/>
        </w:rPr>
        <w:t xml:space="preserve"> or other format version from the course contents page. This is something that support staff have been shown how to do. </w:t>
      </w:r>
    </w:p>
    <w:p w14:paraId="5D127610" w14:textId="77777777" w:rsidR="002D0721" w:rsidRPr="002D0721" w:rsidRDefault="002D0721" w:rsidP="002D0721">
      <w:pPr>
        <w:spacing w:after="120"/>
        <w:rPr>
          <w:sz w:val="24"/>
        </w:rPr>
      </w:pPr>
      <w:r w:rsidRPr="002D0721">
        <w:rPr>
          <w:sz w:val="24"/>
        </w:rPr>
        <w:t xml:space="preserve">You may personally wish to study these courses as if you were a student, particularly if the subject content is unfamiliar to you, but what we specifically want you to do is review and evaluate them as a teacher or as someone supporting students and teachers. </w:t>
      </w:r>
    </w:p>
    <w:p w14:paraId="28483688" w14:textId="77777777" w:rsidR="002D0721" w:rsidRPr="002D0721" w:rsidRDefault="002D0721" w:rsidP="002D0721">
      <w:pPr>
        <w:spacing w:after="120"/>
        <w:rPr>
          <w:sz w:val="24"/>
        </w:rPr>
      </w:pPr>
      <w:r w:rsidRPr="002D0721">
        <w:rPr>
          <w:sz w:val="24"/>
        </w:rPr>
        <w:t xml:space="preserve">How you, as a team, organise roles and responsibilities within your team is for you to decide. However, we do expect you, as a team, to complete an OER quality checklist for each course. A copy of the OER quality checklist is attached as Annex 1. </w:t>
      </w:r>
    </w:p>
    <w:p w14:paraId="7560B667" w14:textId="77777777" w:rsidR="002D0721" w:rsidRPr="002D0721" w:rsidRDefault="002D0721" w:rsidP="002D0721">
      <w:pPr>
        <w:spacing w:after="120"/>
        <w:rPr>
          <w:sz w:val="24"/>
        </w:rPr>
      </w:pPr>
      <w:r w:rsidRPr="002D0721">
        <w:rPr>
          <w:sz w:val="24"/>
        </w:rPr>
        <w:lastRenderedPageBreak/>
        <w:t>The second part of the activity is to assess whether and how these two courses might be used with your own students. For instance, what subject content, pedagogical or technical modifications would be needed to make that possible. There is a template for this part of the activity in Annex 2.</w:t>
      </w:r>
    </w:p>
    <w:p w14:paraId="1A4273B3" w14:textId="77777777" w:rsidR="002D0721" w:rsidRPr="002D0721" w:rsidRDefault="002D0721" w:rsidP="002D0721">
      <w:pPr>
        <w:keepNext/>
        <w:keepLines/>
        <w:spacing w:before="200" w:after="60"/>
        <w:outlineLvl w:val="1"/>
        <w:rPr>
          <w:rFonts w:asciiTheme="majorHAnsi" w:eastAsiaTheme="majorEastAsia" w:hAnsiTheme="majorHAnsi" w:cstheme="majorBidi"/>
          <w:color w:val="2E74B5" w:themeColor="accent1" w:themeShade="BF"/>
          <w:sz w:val="28"/>
          <w:szCs w:val="26"/>
        </w:rPr>
      </w:pPr>
      <w:r w:rsidRPr="002D0721">
        <w:rPr>
          <w:rFonts w:asciiTheme="majorHAnsi" w:eastAsiaTheme="majorEastAsia" w:hAnsiTheme="majorHAnsi" w:cstheme="majorBidi"/>
          <w:color w:val="2E74B5" w:themeColor="accent1" w:themeShade="BF"/>
          <w:sz w:val="28"/>
          <w:szCs w:val="26"/>
        </w:rPr>
        <w:t>The assignment</w:t>
      </w:r>
    </w:p>
    <w:p w14:paraId="501CE36A" w14:textId="77777777" w:rsidR="002D0721" w:rsidRPr="002D0721" w:rsidRDefault="002D0721" w:rsidP="002D0721">
      <w:pPr>
        <w:spacing w:after="120"/>
        <w:rPr>
          <w:sz w:val="24"/>
        </w:rPr>
      </w:pPr>
      <w:r w:rsidRPr="002D0721">
        <w:rPr>
          <w:sz w:val="24"/>
        </w:rPr>
        <w:t xml:space="preserve">For each of the two courses, the first document required is a completed quality checklist, based on the template in Annex 1. </w:t>
      </w:r>
    </w:p>
    <w:p w14:paraId="7F4D3B70" w14:textId="77777777" w:rsidR="002D0721" w:rsidRPr="002D0721" w:rsidRDefault="002D0721" w:rsidP="002D0721">
      <w:pPr>
        <w:spacing w:after="120"/>
        <w:rPr>
          <w:sz w:val="24"/>
        </w:rPr>
      </w:pPr>
      <w:r w:rsidRPr="002D0721">
        <w:rPr>
          <w:sz w:val="24"/>
          <w:lang w:val="en-US"/>
        </w:rPr>
        <w:t>The template lists the attributes that you might want to consider when evaluating OERs for re-use. It is for you as a team to interpret what you see as important for each attribute of the OER and to add comments and provide a score. Your team may want to add other attributes so you can add more rows to the template if you wish. The questions under each attribute are there to help you decide what to think about. In the ‘Score’ column, include a number from 1 to 5 to indicate your overall assessment of the quality for that attribute, where 1 is low quality for that attribute and 5 is high for the attribute.</w:t>
      </w:r>
    </w:p>
    <w:p w14:paraId="50EE380A" w14:textId="77777777" w:rsidR="002D0721" w:rsidRPr="002D0721" w:rsidRDefault="002D0721" w:rsidP="002D0721">
      <w:pPr>
        <w:spacing w:after="120"/>
        <w:rPr>
          <w:sz w:val="24"/>
        </w:rPr>
      </w:pPr>
      <w:r w:rsidRPr="002D0721">
        <w:rPr>
          <w:sz w:val="24"/>
        </w:rPr>
        <w:t>The second document (1 or 2 pages) should set out your team’s responses to the following:</w:t>
      </w:r>
    </w:p>
    <w:p w14:paraId="5DE8B751" w14:textId="77777777" w:rsidR="002D0721" w:rsidRPr="002D0721" w:rsidRDefault="002D0721" w:rsidP="002D0721">
      <w:pPr>
        <w:numPr>
          <w:ilvl w:val="0"/>
          <w:numId w:val="5"/>
        </w:numPr>
        <w:spacing w:after="120"/>
        <w:contextualSpacing/>
        <w:rPr>
          <w:sz w:val="24"/>
        </w:rPr>
      </w:pPr>
      <w:r w:rsidRPr="002D0721">
        <w:rPr>
          <w:sz w:val="24"/>
        </w:rPr>
        <w:t>Could the course as it stands be used by students in your university?</w:t>
      </w:r>
    </w:p>
    <w:p w14:paraId="43CD768B" w14:textId="77777777" w:rsidR="002D0721" w:rsidRPr="002D0721" w:rsidRDefault="002D0721" w:rsidP="002D0721">
      <w:pPr>
        <w:numPr>
          <w:ilvl w:val="0"/>
          <w:numId w:val="5"/>
        </w:numPr>
        <w:spacing w:after="120"/>
        <w:contextualSpacing/>
        <w:rPr>
          <w:sz w:val="24"/>
        </w:rPr>
      </w:pPr>
      <w:r w:rsidRPr="002D0721">
        <w:rPr>
          <w:sz w:val="24"/>
        </w:rPr>
        <w:t>If yes, how could it be used in your university’s teaching?</w:t>
      </w:r>
    </w:p>
    <w:p w14:paraId="3C497D5A" w14:textId="77777777" w:rsidR="002D0721" w:rsidRPr="002D0721" w:rsidRDefault="002D0721" w:rsidP="002D0721">
      <w:pPr>
        <w:numPr>
          <w:ilvl w:val="0"/>
          <w:numId w:val="5"/>
        </w:numPr>
        <w:spacing w:after="120"/>
        <w:contextualSpacing/>
        <w:rPr>
          <w:sz w:val="24"/>
        </w:rPr>
      </w:pPr>
      <w:r w:rsidRPr="002D0721">
        <w:rPr>
          <w:sz w:val="24"/>
        </w:rPr>
        <w:t>If not, explain why your team thinks the course is not appropriate in its current form.</w:t>
      </w:r>
    </w:p>
    <w:p w14:paraId="6A5AAAC7" w14:textId="77777777" w:rsidR="002D0721" w:rsidRPr="002D0721" w:rsidRDefault="002D0721" w:rsidP="002D0721">
      <w:pPr>
        <w:spacing w:after="120"/>
        <w:rPr>
          <w:sz w:val="24"/>
        </w:rPr>
      </w:pPr>
      <w:r w:rsidRPr="002D0721">
        <w:rPr>
          <w:sz w:val="24"/>
        </w:rPr>
        <w:t xml:space="preserve">There is a template for this second document in Annex 2. </w:t>
      </w:r>
    </w:p>
    <w:p w14:paraId="33568044" w14:textId="77777777" w:rsidR="002D0721" w:rsidRPr="002D0721" w:rsidRDefault="002D0721" w:rsidP="002D0721">
      <w:pPr>
        <w:spacing w:after="120"/>
        <w:rPr>
          <w:sz w:val="24"/>
        </w:rPr>
      </w:pPr>
      <w:r w:rsidRPr="002D0721">
        <w:rPr>
          <w:sz w:val="24"/>
        </w:rPr>
        <w:t>Remember you need to complete both documents for both courses.</w:t>
      </w:r>
    </w:p>
    <w:p w14:paraId="07EE391D" w14:textId="77777777" w:rsidR="002D0721" w:rsidRPr="002D0721" w:rsidRDefault="002D0721" w:rsidP="002D0721">
      <w:pPr>
        <w:spacing w:after="120"/>
        <w:rPr>
          <w:sz w:val="24"/>
        </w:rPr>
      </w:pPr>
      <w:r w:rsidRPr="002D0721">
        <w:rPr>
          <w:sz w:val="24"/>
        </w:rPr>
        <w:t>Feedback on these documents will be given to your team at the November residential school. This feedback will suggest issues that you need to think about further as you move on to the later phases of the OER Development Activity.</w:t>
      </w:r>
    </w:p>
    <w:p w14:paraId="5911C355" w14:textId="77777777" w:rsidR="002D0721" w:rsidRPr="002D0721" w:rsidRDefault="002D0721" w:rsidP="002D0721">
      <w:pPr>
        <w:keepNext/>
        <w:keepLines/>
        <w:spacing w:before="120" w:after="60"/>
        <w:outlineLvl w:val="2"/>
        <w:rPr>
          <w:rFonts w:asciiTheme="majorHAnsi" w:eastAsiaTheme="majorEastAsia" w:hAnsiTheme="majorHAnsi" w:cstheme="majorBidi"/>
          <w:color w:val="2E74B5" w:themeColor="accent1" w:themeShade="BF"/>
          <w:sz w:val="24"/>
          <w:szCs w:val="24"/>
        </w:rPr>
      </w:pPr>
      <w:r w:rsidRPr="002D0721">
        <w:rPr>
          <w:rFonts w:asciiTheme="majorHAnsi" w:eastAsiaTheme="majorEastAsia" w:hAnsiTheme="majorHAnsi" w:cstheme="majorBidi"/>
          <w:color w:val="2E74B5" w:themeColor="accent1" w:themeShade="BF"/>
          <w:sz w:val="24"/>
          <w:szCs w:val="24"/>
        </w:rPr>
        <w:t>Further advice</w:t>
      </w:r>
    </w:p>
    <w:p w14:paraId="197F7DC1" w14:textId="3B509938" w:rsidR="002D0721" w:rsidRPr="002D0721" w:rsidRDefault="002D0721" w:rsidP="002D0721">
      <w:pPr>
        <w:spacing w:after="120"/>
        <w:rPr>
          <w:sz w:val="24"/>
        </w:rPr>
      </w:pPr>
      <w:r w:rsidRPr="002D0721">
        <w:rPr>
          <w:sz w:val="24"/>
        </w:rPr>
        <w:t>We intend to run a webinar in early-October about this activity and assignment. This will be your opportunity to ask questions about it, seek clarification and resolve any problems</w:t>
      </w:r>
    </w:p>
    <w:p w14:paraId="4B0821D7" w14:textId="77777777" w:rsidR="002D0721" w:rsidRPr="002D0721" w:rsidRDefault="002D0721" w:rsidP="002D0721">
      <w:pPr>
        <w:keepNext/>
        <w:keepLines/>
        <w:spacing w:before="200" w:after="60"/>
        <w:outlineLvl w:val="1"/>
        <w:rPr>
          <w:rFonts w:asciiTheme="majorHAnsi" w:eastAsiaTheme="majorEastAsia" w:hAnsiTheme="majorHAnsi" w:cstheme="majorBidi"/>
          <w:color w:val="2E74B5" w:themeColor="accent1" w:themeShade="BF"/>
          <w:sz w:val="36"/>
          <w:szCs w:val="32"/>
        </w:rPr>
      </w:pPr>
      <w:r w:rsidRPr="002D0721">
        <w:rPr>
          <w:rFonts w:asciiTheme="majorHAnsi" w:eastAsiaTheme="majorEastAsia" w:hAnsiTheme="majorHAnsi" w:cstheme="majorBidi"/>
          <w:color w:val="2E74B5" w:themeColor="accent1" w:themeShade="BF"/>
          <w:sz w:val="28"/>
          <w:szCs w:val="26"/>
        </w:rPr>
        <w:br w:type="page"/>
      </w:r>
    </w:p>
    <w:p w14:paraId="12070EF3" w14:textId="77777777" w:rsidR="002D0721" w:rsidRPr="002D0721" w:rsidRDefault="002D0721" w:rsidP="002D0721">
      <w:pPr>
        <w:keepNext/>
        <w:keepLines/>
        <w:spacing w:before="200" w:after="60"/>
        <w:outlineLvl w:val="1"/>
        <w:rPr>
          <w:rFonts w:asciiTheme="majorHAnsi" w:eastAsiaTheme="majorEastAsia" w:hAnsiTheme="majorHAnsi" w:cstheme="majorBidi"/>
          <w:color w:val="2E74B5" w:themeColor="accent1" w:themeShade="BF"/>
          <w:sz w:val="28"/>
          <w:szCs w:val="26"/>
        </w:rPr>
      </w:pPr>
      <w:r w:rsidRPr="002D0721">
        <w:rPr>
          <w:rFonts w:asciiTheme="majorHAnsi" w:eastAsiaTheme="majorEastAsia" w:hAnsiTheme="majorHAnsi" w:cstheme="majorBidi"/>
          <w:color w:val="2E74B5" w:themeColor="accent1" w:themeShade="BF"/>
          <w:sz w:val="28"/>
          <w:szCs w:val="26"/>
        </w:rPr>
        <w:lastRenderedPageBreak/>
        <w:t>Annex 1 Quality Checklist for Educational Resource Authors and Support Staff</w:t>
      </w:r>
    </w:p>
    <w:p w14:paraId="33D52B96" w14:textId="77777777" w:rsidR="002D0721" w:rsidRPr="002D0721" w:rsidRDefault="002D0721" w:rsidP="002D0721">
      <w:pPr>
        <w:spacing w:after="120"/>
        <w:rPr>
          <w:sz w:val="24"/>
        </w:rPr>
      </w:pPr>
    </w:p>
    <w:p w14:paraId="13F5F2E2" w14:textId="77777777" w:rsidR="002D0721" w:rsidRPr="002D0721" w:rsidRDefault="002D0721" w:rsidP="002D0721">
      <w:pPr>
        <w:pBdr>
          <w:top w:val="single" w:sz="4" w:space="1" w:color="auto"/>
          <w:left w:val="single" w:sz="4" w:space="4" w:color="auto"/>
          <w:bottom w:val="single" w:sz="4" w:space="0" w:color="auto"/>
          <w:right w:val="single" w:sz="4" w:space="4" w:color="auto"/>
        </w:pBdr>
        <w:spacing w:after="120" w:line="240" w:lineRule="auto"/>
        <w:rPr>
          <w:sz w:val="24"/>
          <w:szCs w:val="24"/>
        </w:rPr>
      </w:pPr>
      <w:r w:rsidRPr="002D0721">
        <w:rPr>
          <w:sz w:val="24"/>
          <w:szCs w:val="24"/>
        </w:rPr>
        <w:t>Use the questions on the next page to help you think about the educational materials you are reviewing and when adding your comments to the table below (expand the boxes as necessary).</w:t>
      </w:r>
    </w:p>
    <w:p w14:paraId="5D739653" w14:textId="77777777" w:rsidR="002D0721" w:rsidRPr="002D0721" w:rsidRDefault="002D0721" w:rsidP="002D0721">
      <w:pPr>
        <w:spacing w:after="0" w:line="240" w:lineRule="auto"/>
        <w:rPr>
          <w:b/>
          <w:bCs/>
          <w:sz w:val="24"/>
          <w:szCs w:val="24"/>
          <w:lang w:val="en-US"/>
        </w:rPr>
      </w:pPr>
    </w:p>
    <w:p w14:paraId="365AE045" w14:textId="77777777" w:rsidR="002D0721" w:rsidRPr="002D0721" w:rsidRDefault="002D0721" w:rsidP="002D0721">
      <w:pPr>
        <w:spacing w:after="0" w:line="240" w:lineRule="auto"/>
        <w:rPr>
          <w:b/>
          <w:bCs/>
          <w:sz w:val="24"/>
          <w:szCs w:val="24"/>
          <w:lang w:val="en-US"/>
        </w:rPr>
      </w:pPr>
      <w:r w:rsidRPr="002D0721">
        <w:rPr>
          <w:b/>
          <w:bCs/>
          <w:sz w:val="24"/>
          <w:szCs w:val="24"/>
          <w:lang w:val="en-US"/>
        </w:rPr>
        <w:t>Your team name:</w:t>
      </w:r>
      <w:r w:rsidRPr="002D0721">
        <w:rPr>
          <w:b/>
          <w:sz w:val="24"/>
          <w:szCs w:val="24"/>
          <w:lang w:val="en-US"/>
        </w:rPr>
        <w:t xml:space="preserve">   </w:t>
      </w:r>
      <w:r w:rsidRPr="002D0721">
        <w:rPr>
          <w:b/>
          <w:bCs/>
          <w:sz w:val="24"/>
          <w:szCs w:val="24"/>
          <w:lang w:val="en-US"/>
        </w:rPr>
        <w:t xml:space="preserve">     </w:t>
      </w:r>
    </w:p>
    <w:p w14:paraId="575A830B" w14:textId="77777777" w:rsidR="002D0721" w:rsidRPr="002D0721" w:rsidRDefault="002D0721" w:rsidP="002D0721">
      <w:pPr>
        <w:spacing w:after="0" w:line="240" w:lineRule="auto"/>
        <w:rPr>
          <w:b/>
          <w:bCs/>
          <w:sz w:val="24"/>
          <w:szCs w:val="24"/>
          <w:lang w:val="en-US"/>
        </w:rPr>
      </w:pPr>
      <w:r w:rsidRPr="002D0721">
        <w:rPr>
          <w:b/>
          <w:bCs/>
          <w:sz w:val="24"/>
          <w:szCs w:val="24"/>
          <w:lang w:val="en-US"/>
        </w:rPr>
        <w:t xml:space="preserve">Course: </w:t>
      </w:r>
      <w:r w:rsidRPr="002D0721">
        <w:rPr>
          <w:b/>
          <w:sz w:val="24"/>
          <w:szCs w:val="24"/>
          <w:lang w:val="en-US"/>
        </w:rPr>
        <w:t>Managing coastal environments/Water and human health</w:t>
      </w:r>
      <w:r w:rsidRPr="002D0721">
        <w:rPr>
          <w:b/>
          <w:bCs/>
          <w:sz w:val="24"/>
          <w:szCs w:val="24"/>
          <w:lang w:val="en-US"/>
        </w:rPr>
        <w:t xml:space="preserve"> (delete as applicable)</w:t>
      </w:r>
    </w:p>
    <w:p w14:paraId="46621DE1" w14:textId="77777777" w:rsidR="002D0721" w:rsidRPr="002D0721" w:rsidRDefault="002D0721" w:rsidP="002D0721">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5628"/>
        <w:gridCol w:w="1224"/>
      </w:tblGrid>
      <w:tr w:rsidR="002D0721" w:rsidRPr="002D0721" w14:paraId="52682218" w14:textId="77777777" w:rsidTr="004101A1">
        <w:tc>
          <w:tcPr>
            <w:tcW w:w="2164" w:type="dxa"/>
            <w:shd w:val="clear" w:color="auto" w:fill="auto"/>
          </w:tcPr>
          <w:p w14:paraId="3D211542" w14:textId="77777777" w:rsidR="002D0721" w:rsidRPr="002D0721" w:rsidRDefault="002D0721" w:rsidP="002D0721">
            <w:pPr>
              <w:spacing w:after="0" w:line="240" w:lineRule="auto"/>
              <w:rPr>
                <w:b/>
                <w:sz w:val="24"/>
                <w:szCs w:val="24"/>
              </w:rPr>
            </w:pPr>
            <w:r w:rsidRPr="002D0721">
              <w:rPr>
                <w:b/>
                <w:sz w:val="24"/>
                <w:szCs w:val="24"/>
              </w:rPr>
              <w:t>Attribute</w:t>
            </w:r>
          </w:p>
        </w:tc>
        <w:tc>
          <w:tcPr>
            <w:tcW w:w="5628" w:type="dxa"/>
            <w:shd w:val="clear" w:color="auto" w:fill="auto"/>
          </w:tcPr>
          <w:p w14:paraId="39395A9F" w14:textId="77777777" w:rsidR="002D0721" w:rsidRPr="002D0721" w:rsidRDefault="002D0721" w:rsidP="002D0721">
            <w:pPr>
              <w:spacing w:after="0" w:line="240" w:lineRule="auto"/>
              <w:rPr>
                <w:b/>
                <w:sz w:val="24"/>
                <w:szCs w:val="24"/>
              </w:rPr>
            </w:pPr>
            <w:r w:rsidRPr="002D0721">
              <w:rPr>
                <w:b/>
                <w:sz w:val="24"/>
                <w:szCs w:val="24"/>
              </w:rPr>
              <w:t>Comments</w:t>
            </w:r>
          </w:p>
        </w:tc>
        <w:tc>
          <w:tcPr>
            <w:tcW w:w="1224" w:type="dxa"/>
          </w:tcPr>
          <w:p w14:paraId="685650D6" w14:textId="77777777" w:rsidR="002D0721" w:rsidRPr="002D0721" w:rsidRDefault="002D0721" w:rsidP="002D0721">
            <w:pPr>
              <w:spacing w:after="0" w:line="240" w:lineRule="auto"/>
              <w:rPr>
                <w:b/>
                <w:sz w:val="24"/>
                <w:szCs w:val="24"/>
              </w:rPr>
            </w:pPr>
            <w:r w:rsidRPr="002D0721">
              <w:rPr>
                <w:b/>
                <w:sz w:val="24"/>
                <w:szCs w:val="24"/>
              </w:rPr>
              <w:t>Score</w:t>
            </w:r>
          </w:p>
        </w:tc>
      </w:tr>
      <w:tr w:rsidR="002D0721" w:rsidRPr="002D0721" w14:paraId="16B4D57A" w14:textId="77777777" w:rsidTr="004101A1">
        <w:tc>
          <w:tcPr>
            <w:tcW w:w="2164" w:type="dxa"/>
            <w:shd w:val="clear" w:color="auto" w:fill="auto"/>
          </w:tcPr>
          <w:p w14:paraId="7FF0D253" w14:textId="77777777" w:rsidR="002D0721" w:rsidRPr="002D0721" w:rsidRDefault="002D0721" w:rsidP="002D0721">
            <w:pPr>
              <w:spacing w:after="0" w:line="240" w:lineRule="auto"/>
              <w:rPr>
                <w:sz w:val="24"/>
                <w:szCs w:val="24"/>
              </w:rPr>
            </w:pPr>
            <w:r w:rsidRPr="002D0721">
              <w:rPr>
                <w:sz w:val="24"/>
                <w:szCs w:val="24"/>
              </w:rPr>
              <w:t>Title</w:t>
            </w:r>
          </w:p>
          <w:p w14:paraId="54C1B1A9" w14:textId="77777777" w:rsidR="002D0721" w:rsidRPr="002D0721" w:rsidRDefault="002D0721" w:rsidP="002D0721">
            <w:pPr>
              <w:spacing w:after="0" w:line="240" w:lineRule="auto"/>
              <w:rPr>
                <w:sz w:val="24"/>
                <w:szCs w:val="24"/>
              </w:rPr>
            </w:pPr>
          </w:p>
          <w:p w14:paraId="25C995CF" w14:textId="77777777" w:rsidR="002D0721" w:rsidRPr="002D0721" w:rsidRDefault="002D0721" w:rsidP="002D0721">
            <w:pPr>
              <w:spacing w:after="0" w:line="240" w:lineRule="auto"/>
              <w:rPr>
                <w:sz w:val="24"/>
                <w:szCs w:val="24"/>
              </w:rPr>
            </w:pPr>
          </w:p>
          <w:p w14:paraId="4184F1E1" w14:textId="77777777" w:rsidR="002D0721" w:rsidRPr="002D0721" w:rsidRDefault="002D0721" w:rsidP="002D0721">
            <w:pPr>
              <w:spacing w:after="0" w:line="240" w:lineRule="auto"/>
              <w:rPr>
                <w:sz w:val="24"/>
                <w:szCs w:val="24"/>
              </w:rPr>
            </w:pPr>
          </w:p>
        </w:tc>
        <w:tc>
          <w:tcPr>
            <w:tcW w:w="5628" w:type="dxa"/>
            <w:shd w:val="clear" w:color="auto" w:fill="auto"/>
          </w:tcPr>
          <w:p w14:paraId="244009C0" w14:textId="77777777" w:rsidR="002D0721" w:rsidRPr="002D0721" w:rsidRDefault="002D0721" w:rsidP="002D0721">
            <w:pPr>
              <w:spacing w:after="0" w:line="240" w:lineRule="auto"/>
              <w:rPr>
                <w:b/>
                <w:sz w:val="24"/>
                <w:szCs w:val="24"/>
              </w:rPr>
            </w:pPr>
          </w:p>
        </w:tc>
        <w:tc>
          <w:tcPr>
            <w:tcW w:w="1224" w:type="dxa"/>
          </w:tcPr>
          <w:p w14:paraId="47C2C964" w14:textId="77777777" w:rsidR="002D0721" w:rsidRPr="002D0721" w:rsidRDefault="002D0721" w:rsidP="002D0721">
            <w:pPr>
              <w:spacing w:after="0" w:line="240" w:lineRule="auto"/>
              <w:rPr>
                <w:b/>
                <w:sz w:val="24"/>
                <w:szCs w:val="24"/>
              </w:rPr>
            </w:pPr>
          </w:p>
        </w:tc>
      </w:tr>
      <w:tr w:rsidR="002D0721" w:rsidRPr="002D0721" w14:paraId="3646D685" w14:textId="77777777" w:rsidTr="004101A1">
        <w:tc>
          <w:tcPr>
            <w:tcW w:w="2164" w:type="dxa"/>
            <w:shd w:val="clear" w:color="auto" w:fill="auto"/>
          </w:tcPr>
          <w:p w14:paraId="326E5C1F" w14:textId="77777777" w:rsidR="002D0721" w:rsidRPr="002D0721" w:rsidRDefault="002D0721" w:rsidP="002D0721">
            <w:pPr>
              <w:spacing w:after="0" w:line="240" w:lineRule="auto"/>
              <w:rPr>
                <w:sz w:val="24"/>
                <w:szCs w:val="24"/>
              </w:rPr>
            </w:pPr>
            <w:r w:rsidRPr="002D0721">
              <w:rPr>
                <w:sz w:val="24"/>
                <w:szCs w:val="24"/>
              </w:rPr>
              <w:t>Introduction</w:t>
            </w:r>
          </w:p>
          <w:p w14:paraId="4ED0F0F2" w14:textId="77777777" w:rsidR="002D0721" w:rsidRPr="002D0721" w:rsidRDefault="002D0721" w:rsidP="002D0721">
            <w:pPr>
              <w:spacing w:after="0" w:line="240" w:lineRule="auto"/>
              <w:rPr>
                <w:sz w:val="24"/>
                <w:szCs w:val="24"/>
              </w:rPr>
            </w:pPr>
          </w:p>
          <w:p w14:paraId="40B84C08" w14:textId="77777777" w:rsidR="002D0721" w:rsidRPr="002D0721" w:rsidRDefault="002D0721" w:rsidP="002D0721">
            <w:pPr>
              <w:spacing w:after="0" w:line="240" w:lineRule="auto"/>
              <w:rPr>
                <w:sz w:val="24"/>
                <w:szCs w:val="24"/>
              </w:rPr>
            </w:pPr>
          </w:p>
          <w:p w14:paraId="794999C2" w14:textId="77777777" w:rsidR="002D0721" w:rsidRPr="002D0721" w:rsidRDefault="002D0721" w:rsidP="002D0721">
            <w:pPr>
              <w:spacing w:after="0" w:line="240" w:lineRule="auto"/>
              <w:rPr>
                <w:sz w:val="24"/>
                <w:szCs w:val="24"/>
              </w:rPr>
            </w:pPr>
          </w:p>
        </w:tc>
        <w:tc>
          <w:tcPr>
            <w:tcW w:w="5628" w:type="dxa"/>
            <w:shd w:val="clear" w:color="auto" w:fill="auto"/>
          </w:tcPr>
          <w:p w14:paraId="179C92ED" w14:textId="77777777" w:rsidR="002D0721" w:rsidRPr="002D0721" w:rsidRDefault="002D0721" w:rsidP="002D0721">
            <w:pPr>
              <w:spacing w:after="0" w:line="240" w:lineRule="auto"/>
              <w:rPr>
                <w:b/>
                <w:sz w:val="24"/>
                <w:szCs w:val="24"/>
              </w:rPr>
            </w:pPr>
          </w:p>
        </w:tc>
        <w:tc>
          <w:tcPr>
            <w:tcW w:w="1224" w:type="dxa"/>
          </w:tcPr>
          <w:p w14:paraId="6CBD53DA" w14:textId="77777777" w:rsidR="002D0721" w:rsidRPr="002D0721" w:rsidRDefault="002D0721" w:rsidP="002D0721">
            <w:pPr>
              <w:spacing w:after="0" w:line="240" w:lineRule="auto"/>
              <w:rPr>
                <w:b/>
                <w:sz w:val="24"/>
                <w:szCs w:val="24"/>
              </w:rPr>
            </w:pPr>
          </w:p>
        </w:tc>
      </w:tr>
      <w:tr w:rsidR="002D0721" w:rsidRPr="002D0721" w14:paraId="483770B9" w14:textId="77777777" w:rsidTr="004101A1">
        <w:tc>
          <w:tcPr>
            <w:tcW w:w="2164" w:type="dxa"/>
            <w:shd w:val="clear" w:color="auto" w:fill="auto"/>
          </w:tcPr>
          <w:p w14:paraId="56A07DC3" w14:textId="77777777" w:rsidR="002D0721" w:rsidRPr="002D0721" w:rsidRDefault="002D0721" w:rsidP="002D0721">
            <w:pPr>
              <w:spacing w:after="0" w:line="240" w:lineRule="auto"/>
              <w:rPr>
                <w:sz w:val="24"/>
                <w:szCs w:val="24"/>
              </w:rPr>
            </w:pPr>
            <w:r w:rsidRPr="002D0721">
              <w:rPr>
                <w:sz w:val="24"/>
                <w:szCs w:val="24"/>
              </w:rPr>
              <w:t>Learning Outcomes</w:t>
            </w:r>
          </w:p>
          <w:p w14:paraId="66058CB0" w14:textId="77777777" w:rsidR="002D0721" w:rsidRPr="002D0721" w:rsidRDefault="002D0721" w:rsidP="002D0721">
            <w:pPr>
              <w:spacing w:after="0" w:line="240" w:lineRule="auto"/>
              <w:rPr>
                <w:sz w:val="24"/>
                <w:szCs w:val="24"/>
              </w:rPr>
            </w:pPr>
          </w:p>
          <w:p w14:paraId="7DF31686" w14:textId="77777777" w:rsidR="002D0721" w:rsidRPr="002D0721" w:rsidRDefault="002D0721" w:rsidP="002D0721">
            <w:pPr>
              <w:spacing w:after="0" w:line="240" w:lineRule="auto"/>
              <w:rPr>
                <w:sz w:val="24"/>
                <w:szCs w:val="24"/>
              </w:rPr>
            </w:pPr>
          </w:p>
          <w:p w14:paraId="71B403AB" w14:textId="77777777" w:rsidR="002D0721" w:rsidRPr="002D0721" w:rsidRDefault="002D0721" w:rsidP="002D0721">
            <w:pPr>
              <w:spacing w:after="0" w:line="240" w:lineRule="auto"/>
              <w:rPr>
                <w:sz w:val="24"/>
                <w:szCs w:val="24"/>
              </w:rPr>
            </w:pPr>
          </w:p>
        </w:tc>
        <w:tc>
          <w:tcPr>
            <w:tcW w:w="5628" w:type="dxa"/>
            <w:shd w:val="clear" w:color="auto" w:fill="auto"/>
          </w:tcPr>
          <w:p w14:paraId="21FDB407" w14:textId="77777777" w:rsidR="002D0721" w:rsidRPr="002D0721" w:rsidRDefault="002D0721" w:rsidP="002D0721">
            <w:pPr>
              <w:spacing w:after="0" w:line="240" w:lineRule="auto"/>
              <w:rPr>
                <w:b/>
                <w:sz w:val="24"/>
                <w:szCs w:val="24"/>
              </w:rPr>
            </w:pPr>
          </w:p>
        </w:tc>
        <w:tc>
          <w:tcPr>
            <w:tcW w:w="1224" w:type="dxa"/>
          </w:tcPr>
          <w:p w14:paraId="1CF04298" w14:textId="77777777" w:rsidR="002D0721" w:rsidRPr="002D0721" w:rsidRDefault="002D0721" w:rsidP="002D0721">
            <w:pPr>
              <w:spacing w:after="0" w:line="240" w:lineRule="auto"/>
              <w:rPr>
                <w:b/>
                <w:sz w:val="24"/>
                <w:szCs w:val="24"/>
              </w:rPr>
            </w:pPr>
          </w:p>
        </w:tc>
      </w:tr>
      <w:tr w:rsidR="002D0721" w:rsidRPr="002D0721" w14:paraId="3440E115" w14:textId="77777777" w:rsidTr="004101A1">
        <w:tc>
          <w:tcPr>
            <w:tcW w:w="2164" w:type="dxa"/>
            <w:shd w:val="clear" w:color="auto" w:fill="auto"/>
          </w:tcPr>
          <w:p w14:paraId="11EC4931" w14:textId="77777777" w:rsidR="002D0721" w:rsidRPr="002D0721" w:rsidRDefault="002D0721" w:rsidP="002D0721">
            <w:pPr>
              <w:spacing w:after="0" w:line="240" w:lineRule="auto"/>
              <w:rPr>
                <w:sz w:val="24"/>
                <w:szCs w:val="24"/>
              </w:rPr>
            </w:pPr>
            <w:r w:rsidRPr="002D0721">
              <w:rPr>
                <w:sz w:val="24"/>
                <w:szCs w:val="24"/>
              </w:rPr>
              <w:t>Text devices</w:t>
            </w:r>
          </w:p>
          <w:p w14:paraId="30C0AA6E" w14:textId="77777777" w:rsidR="002D0721" w:rsidRPr="002D0721" w:rsidRDefault="002D0721" w:rsidP="002D0721">
            <w:pPr>
              <w:spacing w:after="0" w:line="240" w:lineRule="auto"/>
              <w:rPr>
                <w:sz w:val="24"/>
                <w:szCs w:val="24"/>
              </w:rPr>
            </w:pPr>
          </w:p>
          <w:p w14:paraId="6A56F854" w14:textId="77777777" w:rsidR="002D0721" w:rsidRPr="002D0721" w:rsidRDefault="002D0721" w:rsidP="002D0721">
            <w:pPr>
              <w:spacing w:after="0" w:line="240" w:lineRule="auto"/>
              <w:rPr>
                <w:sz w:val="24"/>
                <w:szCs w:val="24"/>
              </w:rPr>
            </w:pPr>
          </w:p>
          <w:p w14:paraId="25819B77" w14:textId="77777777" w:rsidR="002D0721" w:rsidRPr="002D0721" w:rsidRDefault="002D0721" w:rsidP="002D0721">
            <w:pPr>
              <w:spacing w:after="0" w:line="240" w:lineRule="auto"/>
              <w:rPr>
                <w:sz w:val="24"/>
                <w:szCs w:val="24"/>
              </w:rPr>
            </w:pPr>
          </w:p>
        </w:tc>
        <w:tc>
          <w:tcPr>
            <w:tcW w:w="5628" w:type="dxa"/>
            <w:shd w:val="clear" w:color="auto" w:fill="auto"/>
          </w:tcPr>
          <w:p w14:paraId="7835DBC0" w14:textId="77777777" w:rsidR="002D0721" w:rsidRPr="002D0721" w:rsidRDefault="002D0721" w:rsidP="002D0721">
            <w:pPr>
              <w:spacing w:after="0" w:line="240" w:lineRule="auto"/>
              <w:rPr>
                <w:b/>
                <w:sz w:val="24"/>
                <w:szCs w:val="24"/>
              </w:rPr>
            </w:pPr>
          </w:p>
        </w:tc>
        <w:tc>
          <w:tcPr>
            <w:tcW w:w="1224" w:type="dxa"/>
          </w:tcPr>
          <w:p w14:paraId="453C4571" w14:textId="77777777" w:rsidR="002D0721" w:rsidRPr="002D0721" w:rsidRDefault="002D0721" w:rsidP="002D0721">
            <w:pPr>
              <w:spacing w:after="0" w:line="240" w:lineRule="auto"/>
              <w:rPr>
                <w:b/>
                <w:sz w:val="24"/>
                <w:szCs w:val="24"/>
              </w:rPr>
            </w:pPr>
          </w:p>
        </w:tc>
      </w:tr>
      <w:tr w:rsidR="002D0721" w:rsidRPr="002D0721" w14:paraId="42660178" w14:textId="77777777" w:rsidTr="004101A1">
        <w:tc>
          <w:tcPr>
            <w:tcW w:w="2164" w:type="dxa"/>
            <w:shd w:val="clear" w:color="auto" w:fill="auto"/>
          </w:tcPr>
          <w:p w14:paraId="3807C516" w14:textId="77777777" w:rsidR="002D0721" w:rsidRPr="002D0721" w:rsidRDefault="002D0721" w:rsidP="002D0721">
            <w:pPr>
              <w:spacing w:after="0" w:line="240" w:lineRule="auto"/>
              <w:rPr>
                <w:sz w:val="24"/>
                <w:szCs w:val="24"/>
              </w:rPr>
            </w:pPr>
            <w:r w:rsidRPr="002D0721">
              <w:rPr>
                <w:sz w:val="24"/>
                <w:szCs w:val="24"/>
              </w:rPr>
              <w:t>Self-Assessment Questions</w:t>
            </w:r>
          </w:p>
          <w:p w14:paraId="1D20AA65" w14:textId="77777777" w:rsidR="002D0721" w:rsidRPr="002D0721" w:rsidRDefault="002D0721" w:rsidP="002D0721">
            <w:pPr>
              <w:spacing w:after="0" w:line="240" w:lineRule="auto"/>
              <w:rPr>
                <w:sz w:val="24"/>
                <w:szCs w:val="24"/>
              </w:rPr>
            </w:pPr>
          </w:p>
          <w:p w14:paraId="0935B086" w14:textId="77777777" w:rsidR="002D0721" w:rsidRPr="002D0721" w:rsidRDefault="002D0721" w:rsidP="002D0721">
            <w:pPr>
              <w:spacing w:after="0" w:line="240" w:lineRule="auto"/>
              <w:rPr>
                <w:sz w:val="24"/>
                <w:szCs w:val="24"/>
              </w:rPr>
            </w:pPr>
          </w:p>
          <w:p w14:paraId="6BC1B142" w14:textId="77777777" w:rsidR="002D0721" w:rsidRPr="002D0721" w:rsidRDefault="002D0721" w:rsidP="002D0721">
            <w:pPr>
              <w:spacing w:after="0" w:line="240" w:lineRule="auto"/>
              <w:rPr>
                <w:sz w:val="24"/>
                <w:szCs w:val="24"/>
              </w:rPr>
            </w:pPr>
          </w:p>
        </w:tc>
        <w:tc>
          <w:tcPr>
            <w:tcW w:w="5628" w:type="dxa"/>
            <w:shd w:val="clear" w:color="auto" w:fill="auto"/>
          </w:tcPr>
          <w:p w14:paraId="00BA341B" w14:textId="77777777" w:rsidR="002D0721" w:rsidRPr="002D0721" w:rsidRDefault="002D0721" w:rsidP="002D0721">
            <w:pPr>
              <w:spacing w:after="0" w:line="240" w:lineRule="auto"/>
              <w:rPr>
                <w:b/>
                <w:sz w:val="24"/>
                <w:szCs w:val="24"/>
              </w:rPr>
            </w:pPr>
          </w:p>
        </w:tc>
        <w:tc>
          <w:tcPr>
            <w:tcW w:w="1224" w:type="dxa"/>
          </w:tcPr>
          <w:p w14:paraId="026D9E7E" w14:textId="77777777" w:rsidR="002D0721" w:rsidRPr="002D0721" w:rsidRDefault="002D0721" w:rsidP="002D0721">
            <w:pPr>
              <w:spacing w:after="0" w:line="240" w:lineRule="auto"/>
              <w:rPr>
                <w:b/>
                <w:sz w:val="24"/>
                <w:szCs w:val="24"/>
              </w:rPr>
            </w:pPr>
          </w:p>
        </w:tc>
      </w:tr>
      <w:tr w:rsidR="002D0721" w:rsidRPr="002D0721" w14:paraId="196DB73C" w14:textId="77777777" w:rsidTr="004101A1">
        <w:tc>
          <w:tcPr>
            <w:tcW w:w="2164" w:type="dxa"/>
            <w:shd w:val="clear" w:color="auto" w:fill="auto"/>
          </w:tcPr>
          <w:p w14:paraId="5E5338AF" w14:textId="77777777" w:rsidR="002D0721" w:rsidRPr="002D0721" w:rsidRDefault="002D0721" w:rsidP="002D0721">
            <w:pPr>
              <w:spacing w:after="0" w:line="240" w:lineRule="auto"/>
              <w:rPr>
                <w:sz w:val="24"/>
                <w:szCs w:val="24"/>
              </w:rPr>
            </w:pPr>
            <w:r w:rsidRPr="002D0721">
              <w:rPr>
                <w:sz w:val="24"/>
                <w:szCs w:val="24"/>
              </w:rPr>
              <w:t>References</w:t>
            </w:r>
          </w:p>
          <w:p w14:paraId="39B28C3C" w14:textId="77777777" w:rsidR="002D0721" w:rsidRPr="002D0721" w:rsidRDefault="002D0721" w:rsidP="002D0721">
            <w:pPr>
              <w:spacing w:after="0" w:line="240" w:lineRule="auto"/>
              <w:rPr>
                <w:sz w:val="24"/>
                <w:szCs w:val="24"/>
              </w:rPr>
            </w:pPr>
          </w:p>
          <w:p w14:paraId="11BA9A8A" w14:textId="77777777" w:rsidR="002D0721" w:rsidRPr="002D0721" w:rsidRDefault="002D0721" w:rsidP="002D0721">
            <w:pPr>
              <w:spacing w:after="0" w:line="240" w:lineRule="auto"/>
              <w:rPr>
                <w:sz w:val="24"/>
                <w:szCs w:val="24"/>
              </w:rPr>
            </w:pPr>
          </w:p>
          <w:p w14:paraId="3EC75136" w14:textId="77777777" w:rsidR="002D0721" w:rsidRPr="002D0721" w:rsidRDefault="002D0721" w:rsidP="002D0721">
            <w:pPr>
              <w:spacing w:after="0" w:line="240" w:lineRule="auto"/>
              <w:rPr>
                <w:sz w:val="24"/>
                <w:szCs w:val="24"/>
              </w:rPr>
            </w:pPr>
          </w:p>
        </w:tc>
        <w:tc>
          <w:tcPr>
            <w:tcW w:w="5628" w:type="dxa"/>
            <w:shd w:val="clear" w:color="auto" w:fill="auto"/>
          </w:tcPr>
          <w:p w14:paraId="7F835D7B" w14:textId="77777777" w:rsidR="002D0721" w:rsidRPr="002D0721" w:rsidRDefault="002D0721" w:rsidP="002D0721">
            <w:pPr>
              <w:spacing w:after="0" w:line="240" w:lineRule="auto"/>
              <w:rPr>
                <w:b/>
                <w:sz w:val="24"/>
                <w:szCs w:val="24"/>
              </w:rPr>
            </w:pPr>
          </w:p>
        </w:tc>
        <w:tc>
          <w:tcPr>
            <w:tcW w:w="1224" w:type="dxa"/>
          </w:tcPr>
          <w:p w14:paraId="6DA621DB" w14:textId="77777777" w:rsidR="002D0721" w:rsidRPr="002D0721" w:rsidRDefault="002D0721" w:rsidP="002D0721">
            <w:pPr>
              <w:spacing w:after="0" w:line="240" w:lineRule="auto"/>
              <w:rPr>
                <w:b/>
                <w:sz w:val="24"/>
                <w:szCs w:val="24"/>
              </w:rPr>
            </w:pPr>
          </w:p>
        </w:tc>
      </w:tr>
      <w:tr w:rsidR="002D0721" w:rsidRPr="002D0721" w14:paraId="591DD692" w14:textId="77777777" w:rsidTr="004101A1">
        <w:tc>
          <w:tcPr>
            <w:tcW w:w="2164" w:type="dxa"/>
            <w:shd w:val="clear" w:color="auto" w:fill="auto"/>
          </w:tcPr>
          <w:p w14:paraId="211B4932" w14:textId="77777777" w:rsidR="002D0721" w:rsidRPr="002D0721" w:rsidRDefault="002D0721" w:rsidP="002D0721">
            <w:pPr>
              <w:spacing w:after="0" w:line="240" w:lineRule="auto"/>
              <w:rPr>
                <w:sz w:val="24"/>
                <w:szCs w:val="24"/>
              </w:rPr>
            </w:pPr>
            <w:r w:rsidRPr="002D0721">
              <w:rPr>
                <w:sz w:val="24"/>
                <w:szCs w:val="24"/>
              </w:rPr>
              <w:t>Copyright</w:t>
            </w:r>
          </w:p>
          <w:p w14:paraId="2ED3D92F" w14:textId="77777777" w:rsidR="002D0721" w:rsidRPr="002D0721" w:rsidRDefault="002D0721" w:rsidP="002D0721">
            <w:pPr>
              <w:spacing w:after="0" w:line="240" w:lineRule="auto"/>
              <w:rPr>
                <w:sz w:val="24"/>
                <w:szCs w:val="24"/>
              </w:rPr>
            </w:pPr>
          </w:p>
          <w:p w14:paraId="103FA7A2" w14:textId="77777777" w:rsidR="002D0721" w:rsidRPr="002D0721" w:rsidRDefault="002D0721" w:rsidP="002D0721">
            <w:pPr>
              <w:spacing w:after="0" w:line="240" w:lineRule="auto"/>
              <w:rPr>
                <w:sz w:val="24"/>
                <w:szCs w:val="24"/>
              </w:rPr>
            </w:pPr>
          </w:p>
          <w:p w14:paraId="750EB73B" w14:textId="77777777" w:rsidR="002D0721" w:rsidRPr="002D0721" w:rsidRDefault="002D0721" w:rsidP="002D0721">
            <w:pPr>
              <w:spacing w:after="0" w:line="240" w:lineRule="auto"/>
              <w:rPr>
                <w:sz w:val="24"/>
                <w:szCs w:val="24"/>
              </w:rPr>
            </w:pPr>
          </w:p>
        </w:tc>
        <w:tc>
          <w:tcPr>
            <w:tcW w:w="5628" w:type="dxa"/>
            <w:shd w:val="clear" w:color="auto" w:fill="auto"/>
          </w:tcPr>
          <w:p w14:paraId="50985A47" w14:textId="77777777" w:rsidR="002D0721" w:rsidRPr="002D0721" w:rsidRDefault="002D0721" w:rsidP="002D0721">
            <w:pPr>
              <w:spacing w:after="0" w:line="240" w:lineRule="auto"/>
              <w:rPr>
                <w:b/>
                <w:sz w:val="24"/>
                <w:szCs w:val="24"/>
              </w:rPr>
            </w:pPr>
          </w:p>
        </w:tc>
        <w:tc>
          <w:tcPr>
            <w:tcW w:w="1224" w:type="dxa"/>
          </w:tcPr>
          <w:p w14:paraId="7FCC3BC4" w14:textId="77777777" w:rsidR="002D0721" w:rsidRPr="002D0721" w:rsidRDefault="002D0721" w:rsidP="002D0721">
            <w:pPr>
              <w:spacing w:after="0" w:line="240" w:lineRule="auto"/>
              <w:rPr>
                <w:b/>
                <w:sz w:val="24"/>
                <w:szCs w:val="24"/>
              </w:rPr>
            </w:pPr>
          </w:p>
        </w:tc>
      </w:tr>
      <w:tr w:rsidR="002D0721" w:rsidRPr="002D0721" w14:paraId="2DC3B46D" w14:textId="77777777" w:rsidTr="004101A1">
        <w:tc>
          <w:tcPr>
            <w:tcW w:w="2164" w:type="dxa"/>
            <w:shd w:val="clear" w:color="auto" w:fill="auto"/>
          </w:tcPr>
          <w:p w14:paraId="68BD8F5B" w14:textId="77777777" w:rsidR="002D0721" w:rsidRPr="002D0721" w:rsidRDefault="002D0721" w:rsidP="002D0721">
            <w:pPr>
              <w:spacing w:after="0" w:line="240" w:lineRule="auto"/>
              <w:rPr>
                <w:sz w:val="24"/>
                <w:szCs w:val="24"/>
              </w:rPr>
            </w:pPr>
            <w:r w:rsidRPr="002D0721">
              <w:rPr>
                <w:sz w:val="24"/>
                <w:szCs w:val="24"/>
              </w:rPr>
              <w:t>Technical functionality</w:t>
            </w:r>
          </w:p>
          <w:p w14:paraId="4B317A9D" w14:textId="77777777" w:rsidR="002D0721" w:rsidRPr="002D0721" w:rsidRDefault="002D0721" w:rsidP="002D0721">
            <w:pPr>
              <w:spacing w:after="0" w:line="240" w:lineRule="auto"/>
              <w:rPr>
                <w:sz w:val="24"/>
                <w:szCs w:val="24"/>
              </w:rPr>
            </w:pPr>
          </w:p>
          <w:p w14:paraId="4439A9BC" w14:textId="77777777" w:rsidR="002D0721" w:rsidRPr="002D0721" w:rsidRDefault="002D0721" w:rsidP="002D0721">
            <w:pPr>
              <w:spacing w:after="0" w:line="240" w:lineRule="auto"/>
              <w:rPr>
                <w:sz w:val="24"/>
                <w:szCs w:val="24"/>
              </w:rPr>
            </w:pPr>
          </w:p>
          <w:p w14:paraId="73315CD2" w14:textId="77777777" w:rsidR="002D0721" w:rsidRPr="002D0721" w:rsidRDefault="002D0721" w:rsidP="002D0721">
            <w:pPr>
              <w:spacing w:after="0" w:line="240" w:lineRule="auto"/>
              <w:rPr>
                <w:sz w:val="24"/>
                <w:szCs w:val="24"/>
              </w:rPr>
            </w:pPr>
          </w:p>
        </w:tc>
        <w:tc>
          <w:tcPr>
            <w:tcW w:w="5628" w:type="dxa"/>
            <w:shd w:val="clear" w:color="auto" w:fill="auto"/>
          </w:tcPr>
          <w:p w14:paraId="47C2E816" w14:textId="77777777" w:rsidR="002D0721" w:rsidRPr="002D0721" w:rsidRDefault="002D0721" w:rsidP="002D0721">
            <w:pPr>
              <w:spacing w:after="0" w:line="240" w:lineRule="auto"/>
              <w:rPr>
                <w:b/>
                <w:sz w:val="24"/>
                <w:szCs w:val="24"/>
              </w:rPr>
            </w:pPr>
          </w:p>
        </w:tc>
        <w:tc>
          <w:tcPr>
            <w:tcW w:w="1224" w:type="dxa"/>
          </w:tcPr>
          <w:p w14:paraId="1B4E8151" w14:textId="77777777" w:rsidR="002D0721" w:rsidRPr="002D0721" w:rsidRDefault="002D0721" w:rsidP="002D0721">
            <w:pPr>
              <w:spacing w:after="0" w:line="240" w:lineRule="auto"/>
              <w:rPr>
                <w:b/>
                <w:sz w:val="24"/>
                <w:szCs w:val="24"/>
              </w:rPr>
            </w:pPr>
          </w:p>
        </w:tc>
      </w:tr>
    </w:tbl>
    <w:p w14:paraId="47ED95AF" w14:textId="77777777" w:rsidR="002D0721" w:rsidRPr="002D0721" w:rsidRDefault="002D0721" w:rsidP="002D0721">
      <w:pPr>
        <w:spacing w:after="0" w:line="240" w:lineRule="auto"/>
        <w:rPr>
          <w:b/>
          <w:sz w:val="24"/>
          <w:szCs w:val="24"/>
        </w:rPr>
      </w:pPr>
    </w:p>
    <w:p w14:paraId="00943D7C" w14:textId="77777777" w:rsidR="002D0721" w:rsidRPr="002D0721" w:rsidRDefault="002D0721" w:rsidP="002D0721">
      <w:pPr>
        <w:spacing w:after="0" w:line="240" w:lineRule="auto"/>
        <w:rPr>
          <w:b/>
          <w:sz w:val="24"/>
          <w:szCs w:val="24"/>
        </w:rPr>
      </w:pPr>
      <w:r w:rsidRPr="002D0721">
        <w:rPr>
          <w:b/>
          <w:sz w:val="24"/>
          <w:szCs w:val="24"/>
        </w:rPr>
        <w:br w:type="page"/>
      </w:r>
      <w:r w:rsidRPr="002D0721">
        <w:rPr>
          <w:b/>
          <w:sz w:val="24"/>
          <w:szCs w:val="24"/>
        </w:rPr>
        <w:lastRenderedPageBreak/>
        <w:t xml:space="preserve">TITLE OF THE ONLINE COURSE: </w:t>
      </w:r>
    </w:p>
    <w:p w14:paraId="52076888" w14:textId="77777777" w:rsidR="002D0721" w:rsidRPr="002D0721" w:rsidRDefault="002D0721" w:rsidP="002D0721">
      <w:pPr>
        <w:numPr>
          <w:ilvl w:val="0"/>
          <w:numId w:val="11"/>
        </w:numPr>
        <w:spacing w:after="0" w:line="240" w:lineRule="auto"/>
        <w:contextualSpacing/>
        <w:rPr>
          <w:sz w:val="24"/>
          <w:szCs w:val="24"/>
        </w:rPr>
      </w:pPr>
      <w:r w:rsidRPr="002D0721">
        <w:rPr>
          <w:sz w:val="24"/>
          <w:szCs w:val="24"/>
        </w:rPr>
        <w:t xml:space="preserve">Is it focussed correctly? Does it fairly represent </w:t>
      </w:r>
      <w:r w:rsidRPr="002D0721">
        <w:rPr>
          <w:i/>
          <w:sz w:val="24"/>
          <w:szCs w:val="24"/>
        </w:rPr>
        <w:t>everything</w:t>
      </w:r>
      <w:r w:rsidRPr="002D0721">
        <w:rPr>
          <w:sz w:val="24"/>
          <w:szCs w:val="24"/>
        </w:rPr>
        <w:t xml:space="preserve"> taught in this Online course?</w:t>
      </w:r>
    </w:p>
    <w:p w14:paraId="014202E0" w14:textId="77777777" w:rsidR="002D0721" w:rsidRPr="002D0721" w:rsidRDefault="002D0721" w:rsidP="002D0721">
      <w:pPr>
        <w:numPr>
          <w:ilvl w:val="0"/>
          <w:numId w:val="11"/>
        </w:numPr>
        <w:spacing w:after="0" w:line="240" w:lineRule="auto"/>
        <w:contextualSpacing/>
        <w:rPr>
          <w:sz w:val="24"/>
          <w:szCs w:val="24"/>
        </w:rPr>
      </w:pPr>
      <w:r w:rsidRPr="002D0721">
        <w:rPr>
          <w:sz w:val="24"/>
          <w:szCs w:val="24"/>
        </w:rPr>
        <w:t>Is it clear and understandable by students? (no difficult words they don’t know yet)</w:t>
      </w:r>
    </w:p>
    <w:p w14:paraId="5C7505AB" w14:textId="77777777" w:rsidR="002D0721" w:rsidRPr="002D0721" w:rsidRDefault="002D0721" w:rsidP="002D0721">
      <w:pPr>
        <w:spacing w:after="0" w:line="240" w:lineRule="auto"/>
        <w:rPr>
          <w:sz w:val="24"/>
          <w:szCs w:val="24"/>
        </w:rPr>
      </w:pPr>
    </w:p>
    <w:p w14:paraId="1067571A" w14:textId="77777777" w:rsidR="002D0721" w:rsidRPr="002D0721" w:rsidRDefault="002D0721" w:rsidP="002D0721">
      <w:pPr>
        <w:spacing w:after="0" w:line="240" w:lineRule="auto"/>
        <w:rPr>
          <w:b/>
          <w:sz w:val="24"/>
          <w:szCs w:val="24"/>
        </w:rPr>
      </w:pPr>
      <w:r w:rsidRPr="002D0721">
        <w:rPr>
          <w:b/>
          <w:sz w:val="24"/>
          <w:szCs w:val="24"/>
        </w:rPr>
        <w:t>INTRODUCTION TO THE ONLINE COURSE:</w:t>
      </w:r>
    </w:p>
    <w:p w14:paraId="6785478D" w14:textId="77777777" w:rsidR="002D0721" w:rsidRPr="002D0721" w:rsidRDefault="002D0721" w:rsidP="002D0721">
      <w:pPr>
        <w:numPr>
          <w:ilvl w:val="0"/>
          <w:numId w:val="13"/>
        </w:numPr>
        <w:spacing w:after="0" w:line="240" w:lineRule="auto"/>
        <w:contextualSpacing/>
        <w:rPr>
          <w:sz w:val="24"/>
          <w:szCs w:val="24"/>
        </w:rPr>
      </w:pPr>
      <w:r w:rsidRPr="002D0721">
        <w:rPr>
          <w:sz w:val="24"/>
          <w:szCs w:val="24"/>
        </w:rPr>
        <w:t>Is it written in a welcoming conversational style, addressing the student as ‘you’? “In this Online course you will learn about ...etc.”</w:t>
      </w:r>
    </w:p>
    <w:p w14:paraId="7F16D485" w14:textId="77777777" w:rsidR="002D0721" w:rsidRPr="002D0721" w:rsidRDefault="002D0721" w:rsidP="002D0721">
      <w:pPr>
        <w:numPr>
          <w:ilvl w:val="0"/>
          <w:numId w:val="13"/>
        </w:numPr>
        <w:spacing w:after="0" w:line="240" w:lineRule="auto"/>
        <w:contextualSpacing/>
        <w:rPr>
          <w:sz w:val="24"/>
          <w:szCs w:val="24"/>
        </w:rPr>
      </w:pPr>
      <w:r w:rsidRPr="002D0721">
        <w:rPr>
          <w:sz w:val="24"/>
          <w:szCs w:val="24"/>
        </w:rPr>
        <w:t xml:space="preserve">Does it briefly introduce </w:t>
      </w:r>
      <w:r w:rsidRPr="002D0721">
        <w:rPr>
          <w:i/>
          <w:sz w:val="24"/>
          <w:szCs w:val="24"/>
        </w:rPr>
        <w:t>everything</w:t>
      </w:r>
      <w:r w:rsidRPr="002D0721">
        <w:rPr>
          <w:sz w:val="24"/>
          <w:szCs w:val="24"/>
        </w:rPr>
        <w:t xml:space="preserve"> that is in the Online course?</w:t>
      </w:r>
    </w:p>
    <w:p w14:paraId="29E3EC87" w14:textId="77777777" w:rsidR="002D0721" w:rsidRPr="002D0721" w:rsidRDefault="002D0721" w:rsidP="002D0721">
      <w:pPr>
        <w:numPr>
          <w:ilvl w:val="0"/>
          <w:numId w:val="13"/>
        </w:numPr>
        <w:spacing w:after="0" w:line="240" w:lineRule="auto"/>
        <w:contextualSpacing/>
        <w:rPr>
          <w:sz w:val="24"/>
          <w:szCs w:val="24"/>
        </w:rPr>
      </w:pPr>
      <w:r w:rsidRPr="002D0721">
        <w:rPr>
          <w:sz w:val="24"/>
          <w:szCs w:val="24"/>
        </w:rPr>
        <w:t>Does it comment briefly on why it is important to know about these topics?</w:t>
      </w:r>
    </w:p>
    <w:p w14:paraId="27F5B469" w14:textId="77777777" w:rsidR="002D0721" w:rsidRPr="002D0721" w:rsidRDefault="002D0721" w:rsidP="002D0721">
      <w:pPr>
        <w:spacing w:after="0" w:line="240" w:lineRule="auto"/>
        <w:rPr>
          <w:sz w:val="24"/>
          <w:szCs w:val="24"/>
        </w:rPr>
      </w:pPr>
    </w:p>
    <w:p w14:paraId="1816F0EC" w14:textId="77777777" w:rsidR="002D0721" w:rsidRPr="002D0721" w:rsidRDefault="002D0721" w:rsidP="002D0721">
      <w:pPr>
        <w:spacing w:after="0" w:line="240" w:lineRule="auto"/>
        <w:rPr>
          <w:b/>
          <w:sz w:val="24"/>
          <w:szCs w:val="24"/>
        </w:rPr>
      </w:pPr>
      <w:r w:rsidRPr="002D0721">
        <w:rPr>
          <w:b/>
          <w:sz w:val="24"/>
          <w:szCs w:val="24"/>
        </w:rPr>
        <w:t>LEARNING OUTCOMES:</w:t>
      </w:r>
    </w:p>
    <w:p w14:paraId="432539DE" w14:textId="77777777" w:rsidR="002D0721" w:rsidRPr="002D0721" w:rsidRDefault="002D0721" w:rsidP="002D0721">
      <w:pPr>
        <w:numPr>
          <w:ilvl w:val="0"/>
          <w:numId w:val="12"/>
        </w:numPr>
        <w:spacing w:after="0" w:line="240" w:lineRule="auto"/>
        <w:contextualSpacing/>
        <w:rPr>
          <w:sz w:val="24"/>
          <w:szCs w:val="24"/>
        </w:rPr>
      </w:pPr>
      <w:r w:rsidRPr="002D0721">
        <w:rPr>
          <w:sz w:val="24"/>
          <w:szCs w:val="24"/>
        </w:rPr>
        <w:t xml:space="preserve">Are they written in clear language that tells students what they should be able to </w:t>
      </w:r>
      <w:r w:rsidRPr="002D0721">
        <w:rPr>
          <w:i/>
          <w:sz w:val="24"/>
          <w:szCs w:val="24"/>
        </w:rPr>
        <w:t>do</w:t>
      </w:r>
      <w:r w:rsidRPr="002D0721">
        <w:rPr>
          <w:sz w:val="24"/>
          <w:szCs w:val="24"/>
        </w:rPr>
        <w:t xml:space="preserve"> </w:t>
      </w:r>
      <w:proofErr w:type="gramStart"/>
      <w:r w:rsidRPr="002D0721">
        <w:rPr>
          <w:sz w:val="24"/>
          <w:szCs w:val="24"/>
        </w:rPr>
        <w:t>in order to</w:t>
      </w:r>
      <w:proofErr w:type="gramEnd"/>
      <w:r w:rsidRPr="002D0721">
        <w:rPr>
          <w:sz w:val="24"/>
          <w:szCs w:val="24"/>
        </w:rPr>
        <w:t xml:space="preserve"> demonstrate that the Learning Outcomes have been achieved?</w:t>
      </w:r>
    </w:p>
    <w:p w14:paraId="0629D2F8" w14:textId="77777777" w:rsidR="002D0721" w:rsidRPr="002D0721" w:rsidRDefault="002D0721" w:rsidP="002D0721">
      <w:pPr>
        <w:numPr>
          <w:ilvl w:val="0"/>
          <w:numId w:val="12"/>
        </w:numPr>
        <w:spacing w:after="0" w:line="240" w:lineRule="auto"/>
        <w:contextualSpacing/>
        <w:rPr>
          <w:sz w:val="24"/>
          <w:szCs w:val="24"/>
        </w:rPr>
      </w:pPr>
      <w:r w:rsidRPr="002D0721">
        <w:rPr>
          <w:sz w:val="24"/>
          <w:szCs w:val="24"/>
        </w:rPr>
        <w:t xml:space="preserve">Can these Learning Outcomes realistically be </w:t>
      </w:r>
      <w:r w:rsidRPr="002D0721">
        <w:rPr>
          <w:i/>
          <w:sz w:val="24"/>
          <w:szCs w:val="24"/>
        </w:rPr>
        <w:t>achieved</w:t>
      </w:r>
      <w:r w:rsidRPr="002D0721">
        <w:rPr>
          <w:sz w:val="24"/>
          <w:szCs w:val="24"/>
        </w:rPr>
        <w:t xml:space="preserve"> by studying what is taught in the Online course?</w:t>
      </w:r>
    </w:p>
    <w:p w14:paraId="0D8F14FE" w14:textId="77777777" w:rsidR="002D0721" w:rsidRPr="002D0721" w:rsidRDefault="002D0721" w:rsidP="002D0721">
      <w:pPr>
        <w:numPr>
          <w:ilvl w:val="0"/>
          <w:numId w:val="12"/>
        </w:numPr>
        <w:spacing w:after="120" w:line="240" w:lineRule="auto"/>
        <w:contextualSpacing/>
        <w:rPr>
          <w:b/>
          <w:sz w:val="24"/>
          <w:szCs w:val="24"/>
        </w:rPr>
      </w:pPr>
      <w:r w:rsidRPr="002D0721">
        <w:rPr>
          <w:sz w:val="24"/>
          <w:szCs w:val="24"/>
        </w:rPr>
        <w:t>Are the Learning Outcomes in the same order (sequence) as the topics are taught in the Online course?</w:t>
      </w:r>
    </w:p>
    <w:p w14:paraId="4524FDC9" w14:textId="77777777" w:rsidR="002D0721" w:rsidRPr="002D0721" w:rsidRDefault="002D0721" w:rsidP="002D0721">
      <w:pPr>
        <w:spacing w:after="120" w:line="240" w:lineRule="auto"/>
        <w:ind w:left="720"/>
        <w:contextualSpacing/>
        <w:rPr>
          <w:b/>
          <w:sz w:val="24"/>
          <w:szCs w:val="24"/>
        </w:rPr>
      </w:pPr>
    </w:p>
    <w:p w14:paraId="3728D39F" w14:textId="77777777" w:rsidR="002D0721" w:rsidRPr="002D0721" w:rsidRDefault="002D0721" w:rsidP="002D0721">
      <w:pPr>
        <w:spacing w:after="120" w:line="240" w:lineRule="auto"/>
        <w:contextualSpacing/>
        <w:rPr>
          <w:b/>
          <w:sz w:val="24"/>
          <w:szCs w:val="24"/>
        </w:rPr>
      </w:pPr>
      <w:r w:rsidRPr="002D0721">
        <w:rPr>
          <w:b/>
          <w:sz w:val="24"/>
          <w:szCs w:val="24"/>
        </w:rPr>
        <w:t>INTERACTION WITH STUDENTS VIA TEXT DEVICES:</w:t>
      </w:r>
    </w:p>
    <w:p w14:paraId="344B5F2B" w14:textId="77777777" w:rsidR="002D0721" w:rsidRPr="002D0721" w:rsidRDefault="002D0721" w:rsidP="002D0721">
      <w:pPr>
        <w:numPr>
          <w:ilvl w:val="0"/>
          <w:numId w:val="14"/>
        </w:numPr>
        <w:spacing w:after="240" w:line="276" w:lineRule="auto"/>
        <w:ind w:left="714" w:hanging="357"/>
        <w:contextualSpacing/>
        <w:rPr>
          <w:sz w:val="24"/>
          <w:szCs w:val="24"/>
        </w:rPr>
      </w:pPr>
      <w:r w:rsidRPr="002D0721">
        <w:rPr>
          <w:sz w:val="24"/>
          <w:szCs w:val="24"/>
        </w:rPr>
        <w:t xml:space="preserve">Are there </w:t>
      </w:r>
      <w:r w:rsidRPr="002D0721">
        <w:rPr>
          <w:i/>
          <w:sz w:val="24"/>
          <w:szCs w:val="24"/>
        </w:rPr>
        <w:t>in-text questions</w:t>
      </w:r>
      <w:r w:rsidRPr="002D0721">
        <w:rPr>
          <w:sz w:val="24"/>
          <w:szCs w:val="24"/>
        </w:rPr>
        <w:t xml:space="preserve"> (ITQs) with answers following immediately after? Do the answers seem realistic (i.e. could an average student genuinely write that answer?)</w:t>
      </w:r>
    </w:p>
    <w:p w14:paraId="4A8EB762" w14:textId="77777777" w:rsidR="002D0721" w:rsidRPr="002D0721" w:rsidRDefault="002D0721" w:rsidP="002D0721">
      <w:pPr>
        <w:numPr>
          <w:ilvl w:val="0"/>
          <w:numId w:val="14"/>
        </w:numPr>
        <w:spacing w:after="240" w:line="276" w:lineRule="auto"/>
        <w:ind w:left="714" w:hanging="357"/>
        <w:contextualSpacing/>
        <w:rPr>
          <w:sz w:val="24"/>
          <w:szCs w:val="24"/>
        </w:rPr>
      </w:pPr>
      <w:r w:rsidRPr="002D0721">
        <w:rPr>
          <w:sz w:val="24"/>
          <w:szCs w:val="24"/>
        </w:rPr>
        <w:t>Are</w:t>
      </w:r>
      <w:r w:rsidRPr="002D0721">
        <w:rPr>
          <w:i/>
          <w:sz w:val="24"/>
          <w:szCs w:val="24"/>
        </w:rPr>
        <w:t xml:space="preserve"> diagrams</w:t>
      </w:r>
      <w:r w:rsidRPr="002D0721">
        <w:rPr>
          <w:sz w:val="24"/>
          <w:szCs w:val="24"/>
        </w:rPr>
        <w:t xml:space="preserve"> used appropriately to help understanding? Are the diagrams too complex?  Do they have too many labels, or too few? </w:t>
      </w:r>
    </w:p>
    <w:p w14:paraId="601DFE5F" w14:textId="77777777" w:rsidR="002D0721" w:rsidRPr="002D0721" w:rsidRDefault="002D0721" w:rsidP="002D0721">
      <w:pPr>
        <w:numPr>
          <w:ilvl w:val="0"/>
          <w:numId w:val="14"/>
        </w:numPr>
        <w:spacing w:after="240" w:line="276" w:lineRule="auto"/>
        <w:ind w:left="714" w:hanging="357"/>
        <w:contextualSpacing/>
        <w:rPr>
          <w:sz w:val="24"/>
          <w:szCs w:val="24"/>
        </w:rPr>
      </w:pPr>
      <w:r w:rsidRPr="002D0721">
        <w:rPr>
          <w:sz w:val="24"/>
          <w:szCs w:val="24"/>
        </w:rPr>
        <w:t xml:space="preserve">Are there </w:t>
      </w:r>
      <w:r w:rsidRPr="002D0721">
        <w:rPr>
          <w:i/>
          <w:sz w:val="24"/>
          <w:szCs w:val="24"/>
        </w:rPr>
        <w:t>photos</w:t>
      </w:r>
      <w:r w:rsidRPr="002D0721">
        <w:rPr>
          <w:sz w:val="24"/>
          <w:szCs w:val="24"/>
        </w:rPr>
        <w:t xml:space="preserve"> to illustrate the online course?</w:t>
      </w:r>
    </w:p>
    <w:p w14:paraId="79B45F32" w14:textId="77777777" w:rsidR="002D0721" w:rsidRPr="002D0721" w:rsidRDefault="002D0721" w:rsidP="002D0721">
      <w:pPr>
        <w:numPr>
          <w:ilvl w:val="0"/>
          <w:numId w:val="14"/>
        </w:numPr>
        <w:spacing w:after="240" w:line="276" w:lineRule="auto"/>
        <w:ind w:left="714" w:hanging="357"/>
        <w:contextualSpacing/>
        <w:rPr>
          <w:sz w:val="24"/>
          <w:szCs w:val="24"/>
        </w:rPr>
      </w:pPr>
      <w:r w:rsidRPr="002D0721">
        <w:rPr>
          <w:sz w:val="24"/>
          <w:szCs w:val="24"/>
        </w:rPr>
        <w:t xml:space="preserve">Is every </w:t>
      </w:r>
      <w:r w:rsidRPr="002D0721">
        <w:rPr>
          <w:i/>
          <w:sz w:val="24"/>
          <w:szCs w:val="24"/>
        </w:rPr>
        <w:t>figure</w:t>
      </w:r>
      <w:r w:rsidRPr="002D0721">
        <w:rPr>
          <w:sz w:val="24"/>
          <w:szCs w:val="24"/>
        </w:rPr>
        <w:t xml:space="preserve"> (diagram, photo etc.) numbered, with a caption, with its source? </w:t>
      </w:r>
    </w:p>
    <w:p w14:paraId="17B4F575" w14:textId="77777777" w:rsidR="002D0721" w:rsidRPr="002D0721" w:rsidRDefault="002D0721" w:rsidP="002D0721">
      <w:pPr>
        <w:numPr>
          <w:ilvl w:val="0"/>
          <w:numId w:val="14"/>
        </w:numPr>
        <w:spacing w:after="240" w:line="276" w:lineRule="auto"/>
        <w:ind w:left="714" w:hanging="357"/>
        <w:contextualSpacing/>
        <w:rPr>
          <w:sz w:val="24"/>
          <w:szCs w:val="24"/>
        </w:rPr>
      </w:pPr>
      <w:r w:rsidRPr="002D0721">
        <w:rPr>
          <w:sz w:val="24"/>
          <w:szCs w:val="24"/>
        </w:rPr>
        <w:t xml:space="preserve">Are </w:t>
      </w:r>
      <w:r w:rsidRPr="002D0721">
        <w:rPr>
          <w:i/>
          <w:sz w:val="24"/>
          <w:szCs w:val="24"/>
        </w:rPr>
        <w:t>boxes</w:t>
      </w:r>
      <w:r w:rsidRPr="002D0721">
        <w:rPr>
          <w:sz w:val="24"/>
          <w:szCs w:val="24"/>
        </w:rPr>
        <w:t xml:space="preserve"> used appropriately, e.g. to make definitions or key points ‘stand out’ on the page? Does each Box have a number and a title? </w:t>
      </w:r>
    </w:p>
    <w:p w14:paraId="14393963" w14:textId="77777777" w:rsidR="002D0721" w:rsidRPr="002D0721" w:rsidRDefault="002D0721" w:rsidP="002D0721">
      <w:pPr>
        <w:numPr>
          <w:ilvl w:val="0"/>
          <w:numId w:val="14"/>
        </w:numPr>
        <w:spacing w:after="240" w:line="276" w:lineRule="auto"/>
        <w:ind w:left="714" w:hanging="357"/>
        <w:contextualSpacing/>
        <w:rPr>
          <w:sz w:val="24"/>
          <w:szCs w:val="24"/>
        </w:rPr>
      </w:pPr>
      <w:r w:rsidRPr="002D0721">
        <w:rPr>
          <w:sz w:val="24"/>
          <w:szCs w:val="24"/>
        </w:rPr>
        <w:t xml:space="preserve">Are there </w:t>
      </w:r>
      <w:r w:rsidRPr="002D0721">
        <w:rPr>
          <w:i/>
          <w:sz w:val="24"/>
          <w:szCs w:val="24"/>
        </w:rPr>
        <w:t>examples</w:t>
      </w:r>
      <w:r w:rsidRPr="002D0721">
        <w:rPr>
          <w:sz w:val="24"/>
          <w:szCs w:val="24"/>
        </w:rPr>
        <w:t xml:space="preserve"> or </w:t>
      </w:r>
      <w:r w:rsidRPr="002D0721">
        <w:rPr>
          <w:i/>
          <w:sz w:val="24"/>
          <w:szCs w:val="24"/>
        </w:rPr>
        <w:t>case studies</w:t>
      </w:r>
      <w:r w:rsidRPr="002D0721">
        <w:rPr>
          <w:sz w:val="24"/>
          <w:szCs w:val="24"/>
        </w:rPr>
        <w:t xml:space="preserve"> (real life stories of a person/project) in this online course?</w:t>
      </w:r>
    </w:p>
    <w:p w14:paraId="725B410F" w14:textId="77777777" w:rsidR="002D0721" w:rsidRPr="002D0721" w:rsidRDefault="002D0721" w:rsidP="002D0721">
      <w:pPr>
        <w:spacing w:after="240"/>
        <w:contextualSpacing/>
        <w:rPr>
          <w:b/>
          <w:sz w:val="24"/>
          <w:szCs w:val="24"/>
        </w:rPr>
      </w:pPr>
      <w:r w:rsidRPr="002D0721">
        <w:rPr>
          <w:b/>
          <w:sz w:val="24"/>
          <w:szCs w:val="24"/>
        </w:rPr>
        <w:t>SELF-ASSESSMENT QUESTIONS (SAQs):</w:t>
      </w:r>
    </w:p>
    <w:p w14:paraId="31DBE233" w14:textId="77777777" w:rsidR="002D0721" w:rsidRPr="002D0721" w:rsidRDefault="002D0721" w:rsidP="002D0721">
      <w:pPr>
        <w:numPr>
          <w:ilvl w:val="0"/>
          <w:numId w:val="14"/>
        </w:numPr>
        <w:spacing w:after="240" w:line="276" w:lineRule="auto"/>
        <w:ind w:left="714" w:hanging="357"/>
        <w:contextualSpacing/>
        <w:rPr>
          <w:sz w:val="24"/>
          <w:szCs w:val="24"/>
        </w:rPr>
      </w:pPr>
      <w:r w:rsidRPr="002D0721">
        <w:rPr>
          <w:sz w:val="24"/>
          <w:szCs w:val="24"/>
        </w:rPr>
        <w:t xml:space="preserve">Are there achievable </w:t>
      </w:r>
      <w:r w:rsidRPr="002D0721">
        <w:rPr>
          <w:i/>
          <w:sz w:val="24"/>
          <w:szCs w:val="24"/>
        </w:rPr>
        <w:t>Self-Assessment Questions</w:t>
      </w:r>
      <w:r w:rsidRPr="002D0721">
        <w:rPr>
          <w:sz w:val="24"/>
          <w:szCs w:val="24"/>
        </w:rPr>
        <w:t xml:space="preserve"> (SAQs)? SAQs test each Learning Outcome (LO), but an SAQ may test several LOs at the same time. </w:t>
      </w:r>
    </w:p>
    <w:p w14:paraId="5B817AD8" w14:textId="77777777" w:rsidR="002D0721" w:rsidRPr="002D0721" w:rsidRDefault="002D0721" w:rsidP="002D0721">
      <w:pPr>
        <w:numPr>
          <w:ilvl w:val="0"/>
          <w:numId w:val="14"/>
        </w:numPr>
        <w:spacing w:after="240" w:line="276" w:lineRule="auto"/>
        <w:ind w:left="714" w:hanging="357"/>
        <w:contextualSpacing/>
        <w:rPr>
          <w:sz w:val="24"/>
          <w:szCs w:val="24"/>
        </w:rPr>
      </w:pPr>
      <w:r w:rsidRPr="002D0721">
        <w:rPr>
          <w:sz w:val="24"/>
          <w:szCs w:val="24"/>
        </w:rPr>
        <w:t xml:space="preserve">Have they included the </w:t>
      </w:r>
      <w:r w:rsidRPr="002D0721">
        <w:rPr>
          <w:i/>
          <w:sz w:val="24"/>
          <w:szCs w:val="24"/>
        </w:rPr>
        <w:t>answers</w:t>
      </w:r>
      <w:r w:rsidRPr="002D0721">
        <w:rPr>
          <w:sz w:val="24"/>
          <w:szCs w:val="24"/>
        </w:rPr>
        <w:t xml:space="preserve"> to the SAQs at the end of the online course? </w:t>
      </w:r>
    </w:p>
    <w:p w14:paraId="115292C7" w14:textId="77777777" w:rsidR="002D0721" w:rsidRPr="002D0721" w:rsidRDefault="002D0721" w:rsidP="002D0721">
      <w:pPr>
        <w:spacing w:after="120" w:line="240" w:lineRule="auto"/>
        <w:rPr>
          <w:b/>
          <w:sz w:val="24"/>
          <w:szCs w:val="24"/>
        </w:rPr>
      </w:pPr>
      <w:r w:rsidRPr="002D0721">
        <w:rPr>
          <w:b/>
          <w:sz w:val="24"/>
          <w:szCs w:val="24"/>
        </w:rPr>
        <w:t>REFERENCES:</w:t>
      </w:r>
    </w:p>
    <w:p w14:paraId="27D59BC2" w14:textId="77777777" w:rsidR="002D0721" w:rsidRPr="002D0721" w:rsidRDefault="002D0721" w:rsidP="002D0721">
      <w:pPr>
        <w:numPr>
          <w:ilvl w:val="0"/>
          <w:numId w:val="15"/>
        </w:numPr>
        <w:spacing w:after="120" w:line="240" w:lineRule="auto"/>
        <w:rPr>
          <w:sz w:val="24"/>
          <w:szCs w:val="24"/>
        </w:rPr>
      </w:pPr>
      <w:r w:rsidRPr="002D0721">
        <w:rPr>
          <w:sz w:val="24"/>
          <w:szCs w:val="24"/>
        </w:rPr>
        <w:t xml:space="preserve">Have they included </w:t>
      </w:r>
      <w:r w:rsidRPr="002D0721">
        <w:rPr>
          <w:i/>
          <w:sz w:val="24"/>
          <w:szCs w:val="24"/>
        </w:rPr>
        <w:t>citations</w:t>
      </w:r>
      <w:r w:rsidRPr="002D0721">
        <w:rPr>
          <w:sz w:val="24"/>
          <w:szCs w:val="24"/>
        </w:rPr>
        <w:t xml:space="preserve"> in the text at all places where you have made use of a source of information?  </w:t>
      </w:r>
    </w:p>
    <w:p w14:paraId="48C5358C" w14:textId="77777777" w:rsidR="002D0721" w:rsidRPr="002D0721" w:rsidRDefault="002D0721" w:rsidP="002D0721">
      <w:pPr>
        <w:numPr>
          <w:ilvl w:val="0"/>
          <w:numId w:val="15"/>
        </w:numPr>
        <w:spacing w:after="120" w:line="240" w:lineRule="auto"/>
        <w:rPr>
          <w:sz w:val="24"/>
          <w:szCs w:val="24"/>
        </w:rPr>
      </w:pPr>
      <w:r w:rsidRPr="002D0721">
        <w:rPr>
          <w:sz w:val="24"/>
          <w:szCs w:val="24"/>
        </w:rPr>
        <w:t xml:space="preserve">Are all your sources of information listed at the end of the online course in a list of </w:t>
      </w:r>
      <w:r w:rsidRPr="002D0721">
        <w:rPr>
          <w:i/>
          <w:sz w:val="24"/>
          <w:szCs w:val="24"/>
        </w:rPr>
        <w:t>References</w:t>
      </w:r>
      <w:r w:rsidRPr="002D0721">
        <w:rPr>
          <w:sz w:val="24"/>
          <w:szCs w:val="24"/>
        </w:rPr>
        <w:t>?</w:t>
      </w:r>
    </w:p>
    <w:p w14:paraId="50A40E0E" w14:textId="77777777" w:rsidR="002D0721" w:rsidRPr="002D0721" w:rsidRDefault="002D0721" w:rsidP="002D0721">
      <w:pPr>
        <w:spacing w:after="120" w:line="240" w:lineRule="auto"/>
        <w:rPr>
          <w:b/>
          <w:sz w:val="24"/>
          <w:szCs w:val="24"/>
        </w:rPr>
      </w:pPr>
      <w:r w:rsidRPr="002D0721">
        <w:rPr>
          <w:b/>
          <w:sz w:val="24"/>
          <w:szCs w:val="24"/>
        </w:rPr>
        <w:t>COPYRIGHT:</w:t>
      </w:r>
    </w:p>
    <w:p w14:paraId="40BC12E4" w14:textId="77777777" w:rsidR="002D0721" w:rsidRPr="002D0721" w:rsidRDefault="002D0721" w:rsidP="002D0721">
      <w:pPr>
        <w:numPr>
          <w:ilvl w:val="0"/>
          <w:numId w:val="16"/>
        </w:numPr>
        <w:spacing w:after="120" w:line="240" w:lineRule="auto"/>
        <w:rPr>
          <w:sz w:val="24"/>
          <w:szCs w:val="24"/>
        </w:rPr>
      </w:pPr>
      <w:r w:rsidRPr="002D0721">
        <w:rPr>
          <w:sz w:val="24"/>
          <w:szCs w:val="24"/>
          <w:lang w:val="en-US"/>
        </w:rPr>
        <w:t>Are rights fully documented (Creative Commons or full copyright with source)? Is it OK to reuse it? Are there any conditions on reuse?</w:t>
      </w:r>
    </w:p>
    <w:p w14:paraId="0A2D8C93" w14:textId="77777777" w:rsidR="002D0721" w:rsidRPr="002D0721" w:rsidRDefault="002D0721" w:rsidP="002D0721">
      <w:pPr>
        <w:spacing w:after="160"/>
        <w:rPr>
          <w:sz w:val="24"/>
          <w:szCs w:val="24"/>
          <w:lang w:val="en-US"/>
        </w:rPr>
      </w:pPr>
      <w:r w:rsidRPr="002D0721">
        <w:rPr>
          <w:b/>
          <w:bCs/>
          <w:sz w:val="24"/>
          <w:szCs w:val="24"/>
          <w:lang w:val="en-US"/>
        </w:rPr>
        <w:t xml:space="preserve">STANDARD OF TECHNICAL PRODUCTION: </w:t>
      </w:r>
    </w:p>
    <w:p w14:paraId="10768B6B" w14:textId="77777777" w:rsidR="002D0721" w:rsidRPr="002D0721" w:rsidRDefault="002D0721" w:rsidP="002D0721">
      <w:pPr>
        <w:numPr>
          <w:ilvl w:val="0"/>
          <w:numId w:val="16"/>
        </w:numPr>
        <w:spacing w:after="200" w:line="276" w:lineRule="auto"/>
        <w:rPr>
          <w:sz w:val="24"/>
          <w:szCs w:val="24"/>
          <w:lang w:val="en-US"/>
        </w:rPr>
      </w:pPr>
      <w:r w:rsidRPr="002D0721">
        <w:rPr>
          <w:sz w:val="24"/>
          <w:szCs w:val="24"/>
          <w:lang w:val="en-US"/>
        </w:rPr>
        <w:lastRenderedPageBreak/>
        <w:t>Can I view the online course on different browsers/platforms?</w:t>
      </w:r>
      <w:r w:rsidRPr="002D0721">
        <w:rPr>
          <w:sz w:val="24"/>
        </w:rPr>
        <w:t xml:space="preserve"> </w:t>
      </w:r>
      <w:r w:rsidRPr="002D0721">
        <w:rPr>
          <w:sz w:val="24"/>
          <w:szCs w:val="24"/>
          <w:lang w:val="en-US"/>
        </w:rPr>
        <w:t xml:space="preserve">Do the audiovisual or interactive elements work properly? </w:t>
      </w:r>
    </w:p>
    <w:p w14:paraId="2ECF3B33" w14:textId="77777777" w:rsidR="002D0721" w:rsidRPr="002D0721" w:rsidRDefault="002D0721" w:rsidP="002D0721">
      <w:pPr>
        <w:numPr>
          <w:ilvl w:val="0"/>
          <w:numId w:val="16"/>
        </w:numPr>
        <w:spacing w:after="160"/>
        <w:rPr>
          <w:sz w:val="24"/>
          <w:szCs w:val="24"/>
          <w:lang w:val="en-US"/>
        </w:rPr>
      </w:pPr>
      <w:r w:rsidRPr="002D0721">
        <w:rPr>
          <w:sz w:val="24"/>
          <w:szCs w:val="24"/>
          <w:lang w:val="en-US"/>
        </w:rPr>
        <w:t xml:space="preserve">Is it easy to navigate around the different sections of the online course? </w:t>
      </w:r>
    </w:p>
    <w:p w14:paraId="5F1ED743" w14:textId="77777777" w:rsidR="002D0721" w:rsidRPr="002D0721" w:rsidRDefault="002D0721" w:rsidP="002D0721">
      <w:pPr>
        <w:numPr>
          <w:ilvl w:val="0"/>
          <w:numId w:val="16"/>
        </w:numPr>
        <w:spacing w:after="160"/>
        <w:rPr>
          <w:sz w:val="24"/>
          <w:szCs w:val="24"/>
          <w:lang w:val="en-US"/>
        </w:rPr>
      </w:pPr>
      <w:r w:rsidRPr="002D0721">
        <w:rPr>
          <w:sz w:val="24"/>
          <w:szCs w:val="24"/>
          <w:lang w:val="en-US"/>
        </w:rPr>
        <w:t>Is it accessible for users with disabilities and does it conform to accessibility guidance?</w:t>
      </w:r>
    </w:p>
    <w:p w14:paraId="3D3506F9" w14:textId="77777777" w:rsidR="002D0721" w:rsidRPr="002D0721" w:rsidRDefault="002D0721" w:rsidP="002D0721">
      <w:pPr>
        <w:spacing w:after="120" w:line="240" w:lineRule="auto"/>
        <w:rPr>
          <w:sz w:val="24"/>
          <w:szCs w:val="24"/>
        </w:rPr>
      </w:pPr>
    </w:p>
    <w:p w14:paraId="36594BEF" w14:textId="77777777" w:rsidR="002D0721" w:rsidRPr="002D0721" w:rsidRDefault="002D0721" w:rsidP="002D0721">
      <w:pPr>
        <w:spacing w:after="0" w:line="240" w:lineRule="auto"/>
        <w:rPr>
          <w:sz w:val="24"/>
          <w:szCs w:val="24"/>
        </w:rPr>
      </w:pPr>
    </w:p>
    <w:p w14:paraId="1AC2E29F" w14:textId="77777777" w:rsidR="002D0721" w:rsidRPr="002D0721" w:rsidRDefault="002D0721" w:rsidP="002D0721">
      <w:pPr>
        <w:spacing w:after="160"/>
        <w:rPr>
          <w:rFonts w:asciiTheme="majorHAnsi" w:eastAsiaTheme="majorEastAsia" w:hAnsiTheme="majorHAnsi" w:cstheme="majorBidi"/>
          <w:color w:val="2E74B5" w:themeColor="accent1" w:themeShade="BF"/>
          <w:sz w:val="28"/>
          <w:szCs w:val="26"/>
        </w:rPr>
      </w:pPr>
      <w:r w:rsidRPr="002D0721">
        <w:rPr>
          <w:sz w:val="24"/>
        </w:rPr>
        <w:br w:type="page"/>
      </w:r>
    </w:p>
    <w:p w14:paraId="417CBC96" w14:textId="77777777" w:rsidR="002D0721" w:rsidRPr="002D0721" w:rsidRDefault="002D0721" w:rsidP="002D0721">
      <w:pPr>
        <w:keepNext/>
        <w:keepLines/>
        <w:spacing w:before="200" w:after="60"/>
        <w:outlineLvl w:val="1"/>
        <w:rPr>
          <w:rFonts w:asciiTheme="majorHAnsi" w:eastAsiaTheme="majorEastAsia" w:hAnsiTheme="majorHAnsi" w:cstheme="majorBidi"/>
          <w:color w:val="2E74B5" w:themeColor="accent1" w:themeShade="BF"/>
          <w:sz w:val="28"/>
          <w:szCs w:val="26"/>
          <w:lang w:val="en-US"/>
        </w:rPr>
      </w:pPr>
      <w:r w:rsidRPr="002D0721">
        <w:rPr>
          <w:rFonts w:asciiTheme="majorHAnsi" w:eastAsiaTheme="majorEastAsia" w:hAnsiTheme="majorHAnsi" w:cstheme="majorBidi"/>
          <w:color w:val="2E74B5" w:themeColor="accent1" w:themeShade="BF"/>
          <w:sz w:val="28"/>
          <w:szCs w:val="26"/>
        </w:rPr>
        <w:lastRenderedPageBreak/>
        <w:t xml:space="preserve">Annex 2 </w:t>
      </w:r>
      <w:r w:rsidRPr="002D0721">
        <w:rPr>
          <w:rFonts w:asciiTheme="majorHAnsi" w:eastAsiaTheme="majorEastAsia" w:hAnsiTheme="majorHAnsi" w:cstheme="majorBidi"/>
          <w:color w:val="2E74B5" w:themeColor="accent1" w:themeShade="BF"/>
          <w:sz w:val="28"/>
          <w:szCs w:val="26"/>
          <w:lang w:val="en-US"/>
        </w:rPr>
        <w:t>Potential re-use of Open Educational Resources in your university</w:t>
      </w:r>
    </w:p>
    <w:p w14:paraId="695BA3A0" w14:textId="77777777" w:rsidR="002D0721" w:rsidRPr="002D0721" w:rsidRDefault="002D0721" w:rsidP="002D0721">
      <w:pPr>
        <w:spacing w:after="120"/>
        <w:rPr>
          <w:b/>
          <w:sz w:val="24"/>
          <w:lang w:val="en-US"/>
        </w:rPr>
      </w:pPr>
      <w:r w:rsidRPr="002D0721">
        <w:rPr>
          <w:b/>
          <w:sz w:val="24"/>
          <w:lang w:val="en-US"/>
        </w:rPr>
        <w:t>Your team name:</w:t>
      </w:r>
      <w:r w:rsidRPr="002D0721">
        <w:rPr>
          <w:sz w:val="24"/>
          <w:lang w:val="en-US"/>
        </w:rPr>
        <w:t xml:space="preserve">   </w:t>
      </w:r>
      <w:r w:rsidRPr="002D0721">
        <w:rPr>
          <w:b/>
          <w:sz w:val="24"/>
          <w:lang w:val="en-US"/>
        </w:rPr>
        <w:t xml:space="preserve">     </w:t>
      </w:r>
    </w:p>
    <w:p w14:paraId="7BA128DB" w14:textId="77777777" w:rsidR="002D0721" w:rsidRPr="002D0721" w:rsidRDefault="002D0721" w:rsidP="002D0721">
      <w:pPr>
        <w:spacing w:after="120"/>
        <w:rPr>
          <w:b/>
          <w:sz w:val="24"/>
          <w:lang w:val="en-US"/>
        </w:rPr>
      </w:pPr>
      <w:r w:rsidRPr="002D0721">
        <w:rPr>
          <w:b/>
          <w:sz w:val="24"/>
          <w:lang w:val="en-US"/>
        </w:rPr>
        <w:t xml:space="preserve">Course: </w:t>
      </w:r>
      <w:r w:rsidRPr="002D0721">
        <w:rPr>
          <w:sz w:val="24"/>
          <w:lang w:val="en-US"/>
        </w:rPr>
        <w:t>Managing coastal environments/Water and human health</w:t>
      </w:r>
      <w:r w:rsidRPr="002D0721">
        <w:rPr>
          <w:b/>
          <w:sz w:val="24"/>
          <w:lang w:val="en-US"/>
        </w:rPr>
        <w:t xml:space="preserve"> (delete as applicable)</w:t>
      </w:r>
    </w:p>
    <w:tbl>
      <w:tblPr>
        <w:tblStyle w:val="TableGrid"/>
        <w:tblW w:w="0" w:type="auto"/>
        <w:tblLook w:val="04A0" w:firstRow="1" w:lastRow="0" w:firstColumn="1" w:lastColumn="0" w:noHBand="0" w:noVBand="1"/>
      </w:tblPr>
      <w:tblGrid>
        <w:gridCol w:w="9016"/>
      </w:tblGrid>
      <w:tr w:rsidR="002D0721" w:rsidRPr="002D0721" w14:paraId="1F909958" w14:textId="77777777" w:rsidTr="004101A1">
        <w:trPr>
          <w:trHeight w:val="1427"/>
        </w:trPr>
        <w:tc>
          <w:tcPr>
            <w:tcW w:w="9016" w:type="dxa"/>
          </w:tcPr>
          <w:p w14:paraId="70A963CC" w14:textId="77777777" w:rsidR="002D0721" w:rsidRPr="002D0721" w:rsidRDefault="002D0721" w:rsidP="002D0721">
            <w:pPr>
              <w:spacing w:after="120"/>
              <w:rPr>
                <w:sz w:val="24"/>
                <w:lang w:val="en-US"/>
              </w:rPr>
            </w:pPr>
            <w:r w:rsidRPr="002D0721">
              <w:rPr>
                <w:sz w:val="24"/>
                <w:lang w:val="en-US"/>
              </w:rPr>
              <w:t>Could the course as it stands be used by students in your university?</w:t>
            </w:r>
          </w:p>
          <w:p w14:paraId="2D668E42" w14:textId="77777777" w:rsidR="002D0721" w:rsidRPr="002D0721" w:rsidRDefault="002D0721" w:rsidP="002D0721">
            <w:pPr>
              <w:spacing w:after="120"/>
              <w:rPr>
                <w:sz w:val="24"/>
                <w:lang w:val="en-US"/>
              </w:rPr>
            </w:pPr>
          </w:p>
          <w:p w14:paraId="526C4B46" w14:textId="77777777" w:rsidR="002D0721" w:rsidRPr="002D0721" w:rsidRDefault="002D0721" w:rsidP="002D0721">
            <w:pPr>
              <w:spacing w:after="120"/>
              <w:rPr>
                <w:sz w:val="24"/>
                <w:lang w:val="en-US"/>
              </w:rPr>
            </w:pPr>
          </w:p>
        </w:tc>
      </w:tr>
      <w:tr w:rsidR="002D0721" w:rsidRPr="002D0721" w14:paraId="077DEB44" w14:textId="77777777" w:rsidTr="004101A1">
        <w:trPr>
          <w:trHeight w:val="4932"/>
        </w:trPr>
        <w:tc>
          <w:tcPr>
            <w:tcW w:w="9016" w:type="dxa"/>
          </w:tcPr>
          <w:p w14:paraId="09578171" w14:textId="77777777" w:rsidR="002D0721" w:rsidRPr="002D0721" w:rsidRDefault="002D0721" w:rsidP="002D0721">
            <w:pPr>
              <w:spacing w:after="120"/>
              <w:rPr>
                <w:sz w:val="24"/>
                <w:lang w:val="en-US"/>
              </w:rPr>
            </w:pPr>
            <w:r w:rsidRPr="002D0721">
              <w:rPr>
                <w:sz w:val="24"/>
                <w:lang w:val="en-US"/>
              </w:rPr>
              <w:t>If yes, how could it be used in your university’s teaching?</w:t>
            </w:r>
          </w:p>
          <w:p w14:paraId="7D0D6F90" w14:textId="77777777" w:rsidR="002D0721" w:rsidRPr="002D0721" w:rsidRDefault="002D0721" w:rsidP="002D0721">
            <w:pPr>
              <w:spacing w:after="120"/>
              <w:rPr>
                <w:sz w:val="24"/>
                <w:lang w:val="en-US"/>
              </w:rPr>
            </w:pPr>
          </w:p>
        </w:tc>
      </w:tr>
      <w:tr w:rsidR="002D0721" w:rsidRPr="002D0721" w14:paraId="6D7BF534" w14:textId="77777777" w:rsidTr="004101A1">
        <w:trPr>
          <w:trHeight w:val="4932"/>
        </w:trPr>
        <w:tc>
          <w:tcPr>
            <w:tcW w:w="9016" w:type="dxa"/>
          </w:tcPr>
          <w:p w14:paraId="04B73E3D" w14:textId="77777777" w:rsidR="002D0721" w:rsidRPr="002D0721" w:rsidRDefault="002D0721" w:rsidP="002D0721">
            <w:pPr>
              <w:spacing w:after="120"/>
              <w:rPr>
                <w:sz w:val="24"/>
                <w:lang w:val="en-US"/>
              </w:rPr>
            </w:pPr>
            <w:r w:rsidRPr="002D0721">
              <w:rPr>
                <w:sz w:val="24"/>
                <w:lang w:val="en-US"/>
              </w:rPr>
              <w:t>If not, explain why your team thinks the course is not appropriate in its current form.</w:t>
            </w:r>
          </w:p>
          <w:p w14:paraId="04DB55EC" w14:textId="77777777" w:rsidR="002D0721" w:rsidRPr="002D0721" w:rsidRDefault="002D0721" w:rsidP="002D0721">
            <w:pPr>
              <w:spacing w:after="120"/>
              <w:rPr>
                <w:sz w:val="24"/>
                <w:lang w:val="en-US"/>
              </w:rPr>
            </w:pPr>
          </w:p>
        </w:tc>
      </w:tr>
    </w:tbl>
    <w:p w14:paraId="477ACE1E" w14:textId="77777777" w:rsidR="002D0721" w:rsidRPr="002D0721" w:rsidRDefault="002D0721" w:rsidP="002D0721">
      <w:pPr>
        <w:spacing w:after="120"/>
        <w:rPr>
          <w:sz w:val="24"/>
          <w:lang w:val="en-US"/>
        </w:rPr>
      </w:pPr>
    </w:p>
    <w:p w14:paraId="4D42230C" w14:textId="77777777" w:rsidR="002D0721" w:rsidRPr="002D0721" w:rsidRDefault="002D0721" w:rsidP="002D0721">
      <w:pPr>
        <w:spacing w:after="120"/>
        <w:rPr>
          <w:sz w:val="24"/>
        </w:rPr>
      </w:pPr>
    </w:p>
    <w:p w14:paraId="6847DE70" w14:textId="77777777" w:rsidR="006C5D36" w:rsidRPr="006C5D36" w:rsidRDefault="006C5D36" w:rsidP="00F16003">
      <w:pPr>
        <w:keepNext/>
        <w:keepLines/>
        <w:spacing w:before="120" w:after="0"/>
        <w:outlineLvl w:val="0"/>
      </w:pPr>
    </w:p>
    <w:sectPr w:rsidR="006C5D36" w:rsidRPr="006C5D36" w:rsidSect="00A01CED">
      <w:pgSz w:w="11906" w:h="16838"/>
      <w:pgMar w:top="1361" w:right="1304"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2421F"/>
    <w:multiLevelType w:val="hybridMultilevel"/>
    <w:tmpl w:val="E214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D6669"/>
    <w:multiLevelType w:val="hybridMultilevel"/>
    <w:tmpl w:val="14F0C3D6"/>
    <w:lvl w:ilvl="0" w:tplc="700C15C6">
      <w:start w:val="1"/>
      <w:numFmt w:val="bullet"/>
      <w:lvlText w:val="•"/>
      <w:lvlJc w:val="left"/>
      <w:pPr>
        <w:tabs>
          <w:tab w:val="num" w:pos="720"/>
        </w:tabs>
        <w:ind w:left="720" w:hanging="360"/>
      </w:pPr>
      <w:rPr>
        <w:rFonts w:ascii="Arial" w:hAnsi="Arial" w:hint="default"/>
      </w:rPr>
    </w:lvl>
    <w:lvl w:ilvl="1" w:tplc="C6CC1E9E" w:tentative="1">
      <w:start w:val="1"/>
      <w:numFmt w:val="bullet"/>
      <w:lvlText w:val="•"/>
      <w:lvlJc w:val="left"/>
      <w:pPr>
        <w:tabs>
          <w:tab w:val="num" w:pos="1440"/>
        </w:tabs>
        <w:ind w:left="1440" w:hanging="360"/>
      </w:pPr>
      <w:rPr>
        <w:rFonts w:ascii="Arial" w:hAnsi="Arial" w:hint="default"/>
      </w:rPr>
    </w:lvl>
    <w:lvl w:ilvl="2" w:tplc="DB34D420" w:tentative="1">
      <w:start w:val="1"/>
      <w:numFmt w:val="bullet"/>
      <w:lvlText w:val="•"/>
      <w:lvlJc w:val="left"/>
      <w:pPr>
        <w:tabs>
          <w:tab w:val="num" w:pos="2160"/>
        </w:tabs>
        <w:ind w:left="2160" w:hanging="360"/>
      </w:pPr>
      <w:rPr>
        <w:rFonts w:ascii="Arial" w:hAnsi="Arial" w:hint="default"/>
      </w:rPr>
    </w:lvl>
    <w:lvl w:ilvl="3" w:tplc="5080CCE8" w:tentative="1">
      <w:start w:val="1"/>
      <w:numFmt w:val="bullet"/>
      <w:lvlText w:val="•"/>
      <w:lvlJc w:val="left"/>
      <w:pPr>
        <w:tabs>
          <w:tab w:val="num" w:pos="2880"/>
        </w:tabs>
        <w:ind w:left="2880" w:hanging="360"/>
      </w:pPr>
      <w:rPr>
        <w:rFonts w:ascii="Arial" w:hAnsi="Arial" w:hint="default"/>
      </w:rPr>
    </w:lvl>
    <w:lvl w:ilvl="4" w:tplc="930E0388" w:tentative="1">
      <w:start w:val="1"/>
      <w:numFmt w:val="bullet"/>
      <w:lvlText w:val="•"/>
      <w:lvlJc w:val="left"/>
      <w:pPr>
        <w:tabs>
          <w:tab w:val="num" w:pos="3600"/>
        </w:tabs>
        <w:ind w:left="3600" w:hanging="360"/>
      </w:pPr>
      <w:rPr>
        <w:rFonts w:ascii="Arial" w:hAnsi="Arial" w:hint="default"/>
      </w:rPr>
    </w:lvl>
    <w:lvl w:ilvl="5" w:tplc="E36AD806" w:tentative="1">
      <w:start w:val="1"/>
      <w:numFmt w:val="bullet"/>
      <w:lvlText w:val="•"/>
      <w:lvlJc w:val="left"/>
      <w:pPr>
        <w:tabs>
          <w:tab w:val="num" w:pos="4320"/>
        </w:tabs>
        <w:ind w:left="4320" w:hanging="360"/>
      </w:pPr>
      <w:rPr>
        <w:rFonts w:ascii="Arial" w:hAnsi="Arial" w:hint="default"/>
      </w:rPr>
    </w:lvl>
    <w:lvl w:ilvl="6" w:tplc="0AB2A47E" w:tentative="1">
      <w:start w:val="1"/>
      <w:numFmt w:val="bullet"/>
      <w:lvlText w:val="•"/>
      <w:lvlJc w:val="left"/>
      <w:pPr>
        <w:tabs>
          <w:tab w:val="num" w:pos="5040"/>
        </w:tabs>
        <w:ind w:left="5040" w:hanging="360"/>
      </w:pPr>
      <w:rPr>
        <w:rFonts w:ascii="Arial" w:hAnsi="Arial" w:hint="default"/>
      </w:rPr>
    </w:lvl>
    <w:lvl w:ilvl="7" w:tplc="0AE0B306" w:tentative="1">
      <w:start w:val="1"/>
      <w:numFmt w:val="bullet"/>
      <w:lvlText w:val="•"/>
      <w:lvlJc w:val="left"/>
      <w:pPr>
        <w:tabs>
          <w:tab w:val="num" w:pos="5760"/>
        </w:tabs>
        <w:ind w:left="5760" w:hanging="360"/>
      </w:pPr>
      <w:rPr>
        <w:rFonts w:ascii="Arial" w:hAnsi="Arial" w:hint="default"/>
      </w:rPr>
    </w:lvl>
    <w:lvl w:ilvl="8" w:tplc="81A8B0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E44F02"/>
    <w:multiLevelType w:val="hybridMultilevel"/>
    <w:tmpl w:val="7696B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815DA2"/>
    <w:multiLevelType w:val="multilevel"/>
    <w:tmpl w:val="A0D4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6788C"/>
    <w:multiLevelType w:val="hybridMultilevel"/>
    <w:tmpl w:val="E812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B1B90"/>
    <w:multiLevelType w:val="hybridMultilevel"/>
    <w:tmpl w:val="0EFC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D32E95"/>
    <w:multiLevelType w:val="hybridMultilevel"/>
    <w:tmpl w:val="678E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F231E0"/>
    <w:multiLevelType w:val="hybridMultilevel"/>
    <w:tmpl w:val="7CDA1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3E071BC"/>
    <w:multiLevelType w:val="hybridMultilevel"/>
    <w:tmpl w:val="FA32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DF7857"/>
    <w:multiLevelType w:val="hybridMultilevel"/>
    <w:tmpl w:val="DE00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883E75"/>
    <w:multiLevelType w:val="hybridMultilevel"/>
    <w:tmpl w:val="C4E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0B2714"/>
    <w:multiLevelType w:val="hybridMultilevel"/>
    <w:tmpl w:val="DCF4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E0161"/>
    <w:multiLevelType w:val="hybridMultilevel"/>
    <w:tmpl w:val="03F4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270362"/>
    <w:multiLevelType w:val="hybridMultilevel"/>
    <w:tmpl w:val="D06C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113F57"/>
    <w:multiLevelType w:val="hybridMultilevel"/>
    <w:tmpl w:val="4450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CE61A3"/>
    <w:multiLevelType w:val="hybridMultilevel"/>
    <w:tmpl w:val="0E74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0E210C"/>
    <w:multiLevelType w:val="hybridMultilevel"/>
    <w:tmpl w:val="6A0A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5"/>
  </w:num>
  <w:num w:numId="4">
    <w:abstractNumId w:val="13"/>
  </w:num>
  <w:num w:numId="5">
    <w:abstractNumId w:val="12"/>
  </w:num>
  <w:num w:numId="6">
    <w:abstractNumId w:val="10"/>
  </w:num>
  <w:num w:numId="7">
    <w:abstractNumId w:val="2"/>
  </w:num>
  <w:num w:numId="8">
    <w:abstractNumId w:val="7"/>
  </w:num>
  <w:num w:numId="9">
    <w:abstractNumId w:val="1"/>
  </w:num>
  <w:num w:numId="10">
    <w:abstractNumId w:val="4"/>
  </w:num>
  <w:num w:numId="11">
    <w:abstractNumId w:val="6"/>
  </w:num>
  <w:num w:numId="12">
    <w:abstractNumId w:val="9"/>
  </w:num>
  <w:num w:numId="13">
    <w:abstractNumId w:val="8"/>
  </w:num>
  <w:num w:numId="14">
    <w:abstractNumId w:val="0"/>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C2"/>
    <w:rsid w:val="0002549F"/>
    <w:rsid w:val="000D09AB"/>
    <w:rsid w:val="001220C2"/>
    <w:rsid w:val="00141284"/>
    <w:rsid w:val="0017743B"/>
    <w:rsid w:val="00195756"/>
    <w:rsid w:val="001C4133"/>
    <w:rsid w:val="001E6AC9"/>
    <w:rsid w:val="001F1C71"/>
    <w:rsid w:val="00205CDA"/>
    <w:rsid w:val="002416DD"/>
    <w:rsid w:val="002A7BA1"/>
    <w:rsid w:val="002D0203"/>
    <w:rsid w:val="002D0721"/>
    <w:rsid w:val="0035536E"/>
    <w:rsid w:val="00361D05"/>
    <w:rsid w:val="00361FA3"/>
    <w:rsid w:val="003855C9"/>
    <w:rsid w:val="00393A6B"/>
    <w:rsid w:val="003B51FD"/>
    <w:rsid w:val="003C0A92"/>
    <w:rsid w:val="003E11B2"/>
    <w:rsid w:val="0040795B"/>
    <w:rsid w:val="00426DE7"/>
    <w:rsid w:val="00487DC2"/>
    <w:rsid w:val="004D0372"/>
    <w:rsid w:val="005309D3"/>
    <w:rsid w:val="0055426F"/>
    <w:rsid w:val="00562678"/>
    <w:rsid w:val="00577304"/>
    <w:rsid w:val="00582223"/>
    <w:rsid w:val="005D6E97"/>
    <w:rsid w:val="006255E1"/>
    <w:rsid w:val="00655A96"/>
    <w:rsid w:val="00682705"/>
    <w:rsid w:val="006C5D36"/>
    <w:rsid w:val="006D6AD2"/>
    <w:rsid w:val="007428A6"/>
    <w:rsid w:val="007D6EFF"/>
    <w:rsid w:val="007E20EC"/>
    <w:rsid w:val="00885630"/>
    <w:rsid w:val="008A51F6"/>
    <w:rsid w:val="009056A1"/>
    <w:rsid w:val="00935926"/>
    <w:rsid w:val="00936CAE"/>
    <w:rsid w:val="009437AD"/>
    <w:rsid w:val="009B1B57"/>
    <w:rsid w:val="009B337A"/>
    <w:rsid w:val="00A01CED"/>
    <w:rsid w:val="00A0614E"/>
    <w:rsid w:val="00A24389"/>
    <w:rsid w:val="00A37512"/>
    <w:rsid w:val="00A4678B"/>
    <w:rsid w:val="00A46B3F"/>
    <w:rsid w:val="00A9458D"/>
    <w:rsid w:val="00AC7E96"/>
    <w:rsid w:val="00AD4D55"/>
    <w:rsid w:val="00B15905"/>
    <w:rsid w:val="00B223CB"/>
    <w:rsid w:val="00B260AA"/>
    <w:rsid w:val="00B478E6"/>
    <w:rsid w:val="00B60AF5"/>
    <w:rsid w:val="00B76E12"/>
    <w:rsid w:val="00BB7BC0"/>
    <w:rsid w:val="00BE583A"/>
    <w:rsid w:val="00BF4EA8"/>
    <w:rsid w:val="00C034BF"/>
    <w:rsid w:val="00C10253"/>
    <w:rsid w:val="00C20017"/>
    <w:rsid w:val="00C618D5"/>
    <w:rsid w:val="00C6335B"/>
    <w:rsid w:val="00C86489"/>
    <w:rsid w:val="00CF09E7"/>
    <w:rsid w:val="00CF4EAA"/>
    <w:rsid w:val="00D0187F"/>
    <w:rsid w:val="00D135CC"/>
    <w:rsid w:val="00D52889"/>
    <w:rsid w:val="00DA225A"/>
    <w:rsid w:val="00DB48C5"/>
    <w:rsid w:val="00DD6836"/>
    <w:rsid w:val="00E0403D"/>
    <w:rsid w:val="00E07FC8"/>
    <w:rsid w:val="00E17446"/>
    <w:rsid w:val="00E52787"/>
    <w:rsid w:val="00EA046F"/>
    <w:rsid w:val="00EC2FD1"/>
    <w:rsid w:val="00F077E3"/>
    <w:rsid w:val="00F16003"/>
    <w:rsid w:val="00F34CE7"/>
    <w:rsid w:val="00F34E66"/>
    <w:rsid w:val="00F57798"/>
    <w:rsid w:val="00F65B08"/>
    <w:rsid w:val="00F8441B"/>
    <w:rsid w:val="00F953B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C7F7"/>
  <w15:chartTrackingRefBased/>
  <w15:docId w15:val="{334ABB8E-A142-430F-80DC-6996CBDF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17"/>
    <w:pPr>
      <w:spacing w:after="140"/>
    </w:pPr>
    <w:rPr>
      <w:lang w:val="en-GB"/>
    </w:rPr>
  </w:style>
  <w:style w:type="paragraph" w:styleId="Heading1">
    <w:name w:val="heading 1"/>
    <w:basedOn w:val="Normal"/>
    <w:next w:val="Normal"/>
    <w:link w:val="Heading1Char"/>
    <w:uiPriority w:val="9"/>
    <w:qFormat/>
    <w:rsid w:val="006C5D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5D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E6AC9"/>
    <w:pPr>
      <w:keepNext/>
      <w:keepLines/>
      <w:spacing w:before="40" w:after="0"/>
      <w:outlineLvl w:val="2"/>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D36"/>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6C5D36"/>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1E6AC9"/>
    <w:rPr>
      <w:rFonts w:asciiTheme="majorHAnsi" w:eastAsiaTheme="majorEastAsia" w:hAnsiTheme="majorHAnsi" w:cstheme="majorBidi"/>
      <w:color w:val="2E74B5" w:themeColor="accent1" w:themeShade="BF"/>
      <w:sz w:val="24"/>
      <w:szCs w:val="24"/>
      <w:lang w:val="en-GB"/>
    </w:rPr>
  </w:style>
  <w:style w:type="table" w:styleId="TableGrid">
    <w:name w:val="Table Grid"/>
    <w:basedOn w:val="TableNormal"/>
    <w:uiPriority w:val="39"/>
    <w:rsid w:val="006C5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6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CAE"/>
    <w:rPr>
      <w:rFonts w:ascii="Segoe UI" w:hAnsi="Segoe UI" w:cs="Segoe UI"/>
      <w:sz w:val="18"/>
      <w:szCs w:val="18"/>
      <w:lang w:val="en-GB"/>
    </w:rPr>
  </w:style>
  <w:style w:type="character" w:styleId="CommentReference">
    <w:name w:val="annotation reference"/>
    <w:basedOn w:val="DefaultParagraphFont"/>
    <w:uiPriority w:val="99"/>
    <w:semiHidden/>
    <w:unhideWhenUsed/>
    <w:rsid w:val="00F57798"/>
    <w:rPr>
      <w:sz w:val="16"/>
      <w:szCs w:val="16"/>
    </w:rPr>
  </w:style>
  <w:style w:type="paragraph" w:styleId="CommentText">
    <w:name w:val="annotation text"/>
    <w:basedOn w:val="Normal"/>
    <w:link w:val="CommentTextChar"/>
    <w:uiPriority w:val="99"/>
    <w:semiHidden/>
    <w:unhideWhenUsed/>
    <w:rsid w:val="00F57798"/>
    <w:pPr>
      <w:spacing w:line="240" w:lineRule="auto"/>
    </w:pPr>
    <w:rPr>
      <w:sz w:val="20"/>
      <w:szCs w:val="20"/>
    </w:rPr>
  </w:style>
  <w:style w:type="character" w:customStyle="1" w:styleId="CommentTextChar">
    <w:name w:val="Comment Text Char"/>
    <w:basedOn w:val="DefaultParagraphFont"/>
    <w:link w:val="CommentText"/>
    <w:uiPriority w:val="99"/>
    <w:semiHidden/>
    <w:rsid w:val="00F57798"/>
    <w:rPr>
      <w:sz w:val="20"/>
      <w:szCs w:val="20"/>
      <w:lang w:val="en-GB"/>
    </w:rPr>
  </w:style>
  <w:style w:type="paragraph" w:styleId="CommentSubject">
    <w:name w:val="annotation subject"/>
    <w:basedOn w:val="CommentText"/>
    <w:next w:val="CommentText"/>
    <w:link w:val="CommentSubjectChar"/>
    <w:uiPriority w:val="99"/>
    <w:semiHidden/>
    <w:unhideWhenUsed/>
    <w:rsid w:val="00F57798"/>
    <w:rPr>
      <w:b/>
      <w:bCs/>
    </w:rPr>
  </w:style>
  <w:style w:type="character" w:customStyle="1" w:styleId="CommentSubjectChar">
    <w:name w:val="Comment Subject Char"/>
    <w:basedOn w:val="CommentTextChar"/>
    <w:link w:val="CommentSubject"/>
    <w:uiPriority w:val="99"/>
    <w:semiHidden/>
    <w:rsid w:val="00F57798"/>
    <w:rPr>
      <w:b/>
      <w:bCs/>
      <w:sz w:val="20"/>
      <w:szCs w:val="20"/>
      <w:lang w:val="en-GB"/>
    </w:rPr>
  </w:style>
  <w:style w:type="paragraph" w:styleId="ListParagraph">
    <w:name w:val="List Paragraph"/>
    <w:basedOn w:val="Normal"/>
    <w:uiPriority w:val="34"/>
    <w:qFormat/>
    <w:rsid w:val="00943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70231">
      <w:bodyDiv w:val="1"/>
      <w:marLeft w:val="0"/>
      <w:marRight w:val="0"/>
      <w:marTop w:val="0"/>
      <w:marBottom w:val="0"/>
      <w:divBdr>
        <w:top w:val="none" w:sz="0" w:space="0" w:color="auto"/>
        <w:left w:val="none" w:sz="0" w:space="0" w:color="auto"/>
        <w:bottom w:val="none" w:sz="0" w:space="0" w:color="auto"/>
        <w:right w:val="none" w:sz="0" w:space="0" w:color="auto"/>
      </w:divBdr>
      <w:divsChild>
        <w:div w:id="178205005">
          <w:marLeft w:val="446"/>
          <w:marRight w:val="0"/>
          <w:marTop w:val="200"/>
          <w:marBottom w:val="0"/>
          <w:divBdr>
            <w:top w:val="none" w:sz="0" w:space="0" w:color="auto"/>
            <w:left w:val="none" w:sz="0" w:space="0" w:color="auto"/>
            <w:bottom w:val="none" w:sz="0" w:space="0" w:color="auto"/>
            <w:right w:val="none" w:sz="0" w:space="0" w:color="auto"/>
          </w:divBdr>
        </w:div>
        <w:div w:id="322466850">
          <w:marLeft w:val="446"/>
          <w:marRight w:val="0"/>
          <w:marTop w:val="200"/>
          <w:marBottom w:val="0"/>
          <w:divBdr>
            <w:top w:val="none" w:sz="0" w:space="0" w:color="auto"/>
            <w:left w:val="none" w:sz="0" w:space="0" w:color="auto"/>
            <w:bottom w:val="none" w:sz="0" w:space="0" w:color="auto"/>
            <w:right w:val="none" w:sz="0" w:space="0" w:color="auto"/>
          </w:divBdr>
        </w:div>
        <w:div w:id="1918779801">
          <w:marLeft w:val="446"/>
          <w:marRight w:val="0"/>
          <w:marTop w:val="200"/>
          <w:marBottom w:val="0"/>
          <w:divBdr>
            <w:top w:val="none" w:sz="0" w:space="0" w:color="auto"/>
            <w:left w:val="none" w:sz="0" w:space="0" w:color="auto"/>
            <w:bottom w:val="none" w:sz="0" w:space="0" w:color="auto"/>
            <w:right w:val="none" w:sz="0" w:space="0" w:color="auto"/>
          </w:divBdr>
        </w:div>
        <w:div w:id="2002351348">
          <w:marLeft w:val="446"/>
          <w:marRight w:val="0"/>
          <w:marTop w:val="200"/>
          <w:marBottom w:val="0"/>
          <w:divBdr>
            <w:top w:val="none" w:sz="0" w:space="0" w:color="auto"/>
            <w:left w:val="none" w:sz="0" w:space="0" w:color="auto"/>
            <w:bottom w:val="none" w:sz="0" w:space="0" w:color="auto"/>
            <w:right w:val="none" w:sz="0" w:space="0" w:color="auto"/>
          </w:divBdr>
        </w:div>
        <w:div w:id="610745405">
          <w:marLeft w:val="446"/>
          <w:marRight w:val="0"/>
          <w:marTop w:val="200"/>
          <w:marBottom w:val="0"/>
          <w:divBdr>
            <w:top w:val="none" w:sz="0" w:space="0" w:color="auto"/>
            <w:left w:val="none" w:sz="0" w:space="0" w:color="auto"/>
            <w:bottom w:val="none" w:sz="0" w:space="0" w:color="auto"/>
            <w:right w:val="none" w:sz="0" w:space="0" w:color="auto"/>
          </w:divBdr>
        </w:div>
      </w:divsChild>
    </w:div>
    <w:div w:id="18133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edu/openlearn/nature-environment/the-environment/environmental-science/managing-coastal-environments/content-section-0?active-tab=description-tab" TargetMode="External"/><Relationship Id="rId3" Type="http://schemas.openxmlformats.org/officeDocument/2006/relationships/settings" Target="settings.xml"/><Relationship Id="rId7" Type="http://schemas.openxmlformats.org/officeDocument/2006/relationships/hyperlink" Target="https://www.open.edu/openlearn/science-maths-technology/biology/water-and-human-health/content-section-0?active-tab=description-t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2396</Words>
  <Characters>13659</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Rachel.Rogers</cp:lastModifiedBy>
  <cp:revision>2</cp:revision>
  <cp:lastPrinted>2018-10-23T11:42:00Z</cp:lastPrinted>
  <dcterms:created xsi:type="dcterms:W3CDTF">2021-05-18T12:29:00Z</dcterms:created>
  <dcterms:modified xsi:type="dcterms:W3CDTF">2021-05-18T12:29:00Z</dcterms:modified>
</cp:coreProperties>
</file>