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4CE0" w14:textId="4886973D" w:rsidR="00A101D1" w:rsidRDefault="00C60EC8">
      <w:pPr>
        <w:pStyle w:val="Heading1"/>
      </w:pPr>
      <w:r>
        <w:t xml:space="preserve">TIDE </w:t>
      </w:r>
      <w:r w:rsidR="00F97397">
        <w:t>R</w:t>
      </w:r>
      <w:r>
        <w:t xml:space="preserve">esidential </w:t>
      </w:r>
      <w:r w:rsidR="00F97397">
        <w:t>S</w:t>
      </w:r>
      <w:r>
        <w:t xml:space="preserve">chool </w:t>
      </w:r>
      <w:r w:rsidR="00F97397">
        <w:t>A</w:t>
      </w:r>
      <w:r>
        <w:t>ctivity</w:t>
      </w:r>
      <w:r w:rsidR="007A2164">
        <w:t xml:space="preserve">: </w:t>
      </w:r>
      <w:r w:rsidR="007B73FF">
        <w:t>C</w:t>
      </w:r>
      <w:r w:rsidR="007A2164">
        <w:t xml:space="preserve">ohort </w:t>
      </w:r>
      <w:r w:rsidR="00F97397">
        <w:t>2018</w:t>
      </w:r>
    </w:p>
    <w:p w14:paraId="139BBA8C" w14:textId="77777777" w:rsidR="00680A5A" w:rsidRPr="00680A5A" w:rsidRDefault="00680A5A" w:rsidP="00680A5A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53"/>
      </w:tblGrid>
      <w:tr w:rsidR="00A101D1" w14:paraId="3E764CE4" w14:textId="77777777">
        <w:tc>
          <w:tcPr>
            <w:tcW w:w="2263" w:type="dxa"/>
          </w:tcPr>
          <w:p w14:paraId="3E764CE2" w14:textId="77777777" w:rsidR="00A101D1" w:rsidRDefault="00C60EC8">
            <w:r>
              <w:t>Tutor name</w:t>
            </w:r>
          </w:p>
        </w:tc>
        <w:tc>
          <w:tcPr>
            <w:tcW w:w="6753" w:type="dxa"/>
          </w:tcPr>
          <w:p w14:paraId="3E764CE3" w14:textId="26E7781A" w:rsidR="00A101D1" w:rsidRDefault="003528D7">
            <w:r>
              <w:t>Katharine / Yvonne</w:t>
            </w:r>
          </w:p>
        </w:tc>
      </w:tr>
      <w:tr w:rsidR="00A101D1" w14:paraId="3E764CE7" w14:textId="77777777">
        <w:tc>
          <w:tcPr>
            <w:tcW w:w="2263" w:type="dxa"/>
          </w:tcPr>
          <w:p w14:paraId="3E764CE5" w14:textId="77777777" w:rsidR="00A101D1" w:rsidRDefault="00C60EC8">
            <w:r>
              <w:t>Activity title</w:t>
            </w:r>
          </w:p>
        </w:tc>
        <w:tc>
          <w:tcPr>
            <w:tcW w:w="6753" w:type="dxa"/>
          </w:tcPr>
          <w:p w14:paraId="4C8E1FFD" w14:textId="326CF4A3" w:rsidR="00F97397" w:rsidRDefault="00B64579" w:rsidP="00B64579">
            <w:r>
              <w:t xml:space="preserve">Putting your </w:t>
            </w:r>
            <w:r w:rsidR="00334AB5">
              <w:t>L</w:t>
            </w:r>
            <w:r>
              <w:t xml:space="preserve">earning </w:t>
            </w:r>
            <w:r w:rsidR="00334AB5">
              <w:t>O</w:t>
            </w:r>
            <w:bookmarkStart w:id="0" w:name="_GoBack"/>
            <w:bookmarkEnd w:id="0"/>
            <w:r>
              <w:t>nline</w:t>
            </w:r>
            <w:r w:rsidR="00C364B5">
              <w:t xml:space="preserve"> </w:t>
            </w:r>
          </w:p>
          <w:p w14:paraId="3E764CE6" w14:textId="5B9CA9EA" w:rsidR="00A101D1" w:rsidRDefault="00E10693" w:rsidP="00B64579">
            <w:r>
              <w:t>D</w:t>
            </w:r>
            <w:r w:rsidR="00C364B5">
              <w:t xml:space="preserve">ay </w:t>
            </w:r>
            <w:r w:rsidR="00B64579">
              <w:t xml:space="preserve">4 </w:t>
            </w:r>
            <w:r>
              <w:t>- S</w:t>
            </w:r>
            <w:r w:rsidR="00B64579">
              <w:t>ession</w:t>
            </w:r>
            <w:r>
              <w:t>s</w:t>
            </w:r>
            <w:r w:rsidR="00B64579">
              <w:t xml:space="preserve"> 1, 2</w:t>
            </w:r>
            <w:r w:rsidR="000A68A1">
              <w:t xml:space="preserve"> &amp;</w:t>
            </w:r>
            <w:r w:rsidR="00B64579">
              <w:t xml:space="preserve"> 3</w:t>
            </w:r>
          </w:p>
        </w:tc>
      </w:tr>
      <w:tr w:rsidR="00A101D1" w14:paraId="3E764CEA" w14:textId="77777777">
        <w:tc>
          <w:tcPr>
            <w:tcW w:w="2263" w:type="dxa"/>
          </w:tcPr>
          <w:p w14:paraId="3E764CE8" w14:textId="77777777" w:rsidR="00A101D1" w:rsidRDefault="00C60EC8">
            <w:r>
              <w:t>Total time needed for activity</w:t>
            </w:r>
          </w:p>
        </w:tc>
        <w:tc>
          <w:tcPr>
            <w:tcW w:w="6753" w:type="dxa"/>
          </w:tcPr>
          <w:p w14:paraId="3E764CE9" w14:textId="59ED712B" w:rsidR="00A101D1" w:rsidRDefault="00B64579">
            <w:r>
              <w:t>270</w:t>
            </w:r>
            <w:r w:rsidR="00C60EC8">
              <w:t xml:space="preserve"> minutes</w:t>
            </w:r>
          </w:p>
        </w:tc>
      </w:tr>
      <w:tr w:rsidR="00A101D1" w14:paraId="3E764CED" w14:textId="77777777">
        <w:tc>
          <w:tcPr>
            <w:tcW w:w="2263" w:type="dxa"/>
          </w:tcPr>
          <w:p w14:paraId="3E764CEB" w14:textId="72BCC6F0" w:rsidR="00A101D1" w:rsidRDefault="00C60EC8">
            <w:r>
              <w:t>Number of sessions required</w:t>
            </w:r>
          </w:p>
        </w:tc>
        <w:tc>
          <w:tcPr>
            <w:tcW w:w="6753" w:type="dxa"/>
          </w:tcPr>
          <w:p w14:paraId="3E764CEC" w14:textId="085F130A" w:rsidR="00A101D1" w:rsidRDefault="00B64579">
            <w:r>
              <w:t>3</w:t>
            </w:r>
          </w:p>
        </w:tc>
      </w:tr>
      <w:tr w:rsidR="00A101D1" w14:paraId="3E764CF2" w14:textId="77777777">
        <w:tc>
          <w:tcPr>
            <w:tcW w:w="2263" w:type="dxa"/>
          </w:tcPr>
          <w:p w14:paraId="3E764CEE" w14:textId="4F28E1B8" w:rsidR="00A101D1" w:rsidRDefault="00C60EC8">
            <w:r>
              <w:t>Learning outcome(s)</w:t>
            </w:r>
          </w:p>
        </w:tc>
        <w:tc>
          <w:tcPr>
            <w:tcW w:w="6753" w:type="dxa"/>
          </w:tcPr>
          <w:p w14:paraId="083F56D4" w14:textId="5D30E42D" w:rsidR="003528D7" w:rsidRDefault="008B60C3" w:rsidP="008B60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after="160" w:line="259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Con</w:t>
            </w:r>
            <w:r w:rsidR="00B64579">
              <w:rPr>
                <w:color w:val="000000"/>
              </w:rPr>
              <w:t>solidate learning from previous learning design sessions</w:t>
            </w:r>
          </w:p>
          <w:p w14:paraId="00F2B299" w14:textId="3C369F8E" w:rsidR="00270D3A" w:rsidRDefault="00B64579" w:rsidP="00270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after="160" w:line="259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Upload an adapted OER to </w:t>
            </w:r>
            <w:proofErr w:type="spellStart"/>
            <w:r>
              <w:rPr>
                <w:color w:val="000000"/>
              </w:rPr>
              <w:t>OpenLearn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1693DBE3" w14:textId="1879BEA0" w:rsidR="00B64579" w:rsidRPr="008B60C3" w:rsidRDefault="00B64579" w:rsidP="00270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spacing w:after="160" w:line="259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Share and give feedback on uploaded OER’s</w:t>
            </w:r>
          </w:p>
          <w:p w14:paraId="3E764CF1" w14:textId="7274C874" w:rsidR="00270D3A" w:rsidRPr="008B60C3" w:rsidRDefault="00270D3A" w:rsidP="00270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color w:val="000000"/>
              </w:rPr>
            </w:pPr>
          </w:p>
        </w:tc>
      </w:tr>
      <w:tr w:rsidR="00A101D1" w14:paraId="3E764D1F" w14:textId="77777777">
        <w:tc>
          <w:tcPr>
            <w:tcW w:w="2263" w:type="dxa"/>
          </w:tcPr>
          <w:p w14:paraId="3E764CF3" w14:textId="6E68257C" w:rsidR="00A101D1" w:rsidRDefault="00C60EC8">
            <w:r>
              <w:t>Brief description of activity (knowledge to be covered and how it will be run)</w:t>
            </w:r>
          </w:p>
          <w:p w14:paraId="3E764CF4" w14:textId="77777777" w:rsidR="00A101D1" w:rsidRDefault="00A101D1"/>
          <w:p w14:paraId="3E764CF5" w14:textId="77777777" w:rsidR="00A101D1" w:rsidRDefault="00A101D1"/>
          <w:p w14:paraId="3E764CF6" w14:textId="77777777" w:rsidR="00A101D1" w:rsidRDefault="00A101D1"/>
          <w:p w14:paraId="3E764CF7" w14:textId="77777777" w:rsidR="00A101D1" w:rsidRDefault="00A101D1"/>
          <w:p w14:paraId="3E764CF8" w14:textId="77777777" w:rsidR="00A101D1" w:rsidRDefault="00A101D1"/>
          <w:p w14:paraId="3E764CF9" w14:textId="77777777" w:rsidR="00A101D1" w:rsidRDefault="00A101D1"/>
          <w:p w14:paraId="3E764CFA" w14:textId="77777777" w:rsidR="00A101D1" w:rsidRDefault="00A101D1"/>
          <w:p w14:paraId="3E764CFB" w14:textId="77777777" w:rsidR="00A101D1" w:rsidRDefault="00A101D1"/>
          <w:p w14:paraId="3E764CFC" w14:textId="77777777" w:rsidR="00A101D1" w:rsidRDefault="00A101D1"/>
          <w:p w14:paraId="3E764CFD" w14:textId="77777777" w:rsidR="00A101D1" w:rsidRDefault="00A101D1"/>
          <w:p w14:paraId="3E764CFE" w14:textId="77777777" w:rsidR="00A101D1" w:rsidRDefault="00A101D1"/>
          <w:p w14:paraId="3E764CFF" w14:textId="77777777" w:rsidR="00A101D1" w:rsidRDefault="00A101D1"/>
          <w:p w14:paraId="3E764D00" w14:textId="77777777" w:rsidR="00A101D1" w:rsidRDefault="00A101D1"/>
          <w:p w14:paraId="3E764D01" w14:textId="77777777" w:rsidR="00A101D1" w:rsidRDefault="00A101D1"/>
          <w:p w14:paraId="3E764D02" w14:textId="77777777" w:rsidR="00A101D1" w:rsidRDefault="00A101D1"/>
          <w:p w14:paraId="3E764D03" w14:textId="77777777" w:rsidR="00A101D1" w:rsidRDefault="00A101D1"/>
          <w:p w14:paraId="3E764D04" w14:textId="77777777" w:rsidR="00A101D1" w:rsidRDefault="00A101D1"/>
          <w:p w14:paraId="3E764D05" w14:textId="77777777" w:rsidR="00A101D1" w:rsidRDefault="00A101D1"/>
        </w:tc>
        <w:tc>
          <w:tcPr>
            <w:tcW w:w="6753" w:type="dxa"/>
          </w:tcPr>
          <w:p w14:paraId="4256B66E" w14:textId="2AC3FB77" w:rsidR="00C02C92" w:rsidRPr="00F97397" w:rsidRDefault="00B64579" w:rsidP="00F97397">
            <w:pPr>
              <w:spacing w:line="276" w:lineRule="auto"/>
              <w:rPr>
                <w:b/>
              </w:rPr>
            </w:pPr>
            <w:r w:rsidRPr="00F97397">
              <w:rPr>
                <w:b/>
              </w:rPr>
              <w:t>Session 1</w:t>
            </w:r>
            <w:r w:rsidR="00C02C92" w:rsidRPr="00F97397">
              <w:rPr>
                <w:b/>
              </w:rPr>
              <w:t xml:space="preserve">: </w:t>
            </w:r>
            <w:r w:rsidR="002D23EE" w:rsidRPr="00F97397">
              <w:rPr>
                <w:b/>
              </w:rPr>
              <w:t>Recap and getting started</w:t>
            </w:r>
            <w:r w:rsidR="00C02C92" w:rsidRPr="00F97397">
              <w:rPr>
                <w:b/>
              </w:rPr>
              <w:t xml:space="preserve"> (</w:t>
            </w:r>
            <w:r w:rsidRPr="00F97397">
              <w:rPr>
                <w:b/>
              </w:rPr>
              <w:t>90</w:t>
            </w:r>
            <w:r w:rsidR="00C02C92" w:rsidRPr="00F97397">
              <w:rPr>
                <w:b/>
              </w:rPr>
              <w:t xml:space="preserve"> minutes)</w:t>
            </w:r>
          </w:p>
          <w:p w14:paraId="582815AC" w14:textId="6D4A53C8" w:rsidR="00825221" w:rsidRDefault="00C02C92" w:rsidP="00F97397">
            <w:pPr>
              <w:spacing w:line="276" w:lineRule="auto"/>
            </w:pPr>
            <w:r>
              <w:t>Facilitators will provide a re</w:t>
            </w:r>
            <w:r w:rsidR="00B64579">
              <w:t>cap</w:t>
            </w:r>
            <w:r>
              <w:t xml:space="preserve"> </w:t>
            </w:r>
            <w:r w:rsidR="00B64579">
              <w:t>on the learning design principles covered in the Learning design sessions 1 and 2</w:t>
            </w:r>
            <w:r w:rsidR="005630D4">
              <w:t>, w</w:t>
            </w:r>
            <w:r w:rsidR="005D1743">
              <w:t xml:space="preserve">ith </w:t>
            </w:r>
            <w:proofErr w:type="gramStart"/>
            <w:r w:rsidR="005D1743">
              <w:t>particular reference</w:t>
            </w:r>
            <w:proofErr w:type="gramEnd"/>
            <w:r w:rsidR="005D1743">
              <w:t xml:space="preserve"> to student </w:t>
            </w:r>
            <w:r w:rsidR="00FA4AAF">
              <w:t>profiles,</w:t>
            </w:r>
            <w:r w:rsidR="005D1743">
              <w:t xml:space="preserve"> pri</w:t>
            </w:r>
            <w:r w:rsidR="005630D4">
              <w:t xml:space="preserve">nciples of good learning design and </w:t>
            </w:r>
            <w:r w:rsidR="00FA4AAF">
              <w:t xml:space="preserve">the structural elements of an </w:t>
            </w:r>
            <w:proofErr w:type="spellStart"/>
            <w:r w:rsidR="00FA4AAF">
              <w:t>OpenLearn</w:t>
            </w:r>
            <w:proofErr w:type="spellEnd"/>
            <w:r w:rsidR="00FA4AAF">
              <w:t xml:space="preserve"> Create course. Facilitators </w:t>
            </w:r>
            <w:r w:rsidR="005630D4">
              <w:t xml:space="preserve">will guide you through getting started with </w:t>
            </w:r>
            <w:proofErr w:type="spellStart"/>
            <w:r w:rsidR="005630D4">
              <w:t>OpenLearn</w:t>
            </w:r>
            <w:proofErr w:type="spellEnd"/>
            <w:r w:rsidR="005630D4">
              <w:t xml:space="preserve"> Create.</w:t>
            </w:r>
          </w:p>
          <w:p w14:paraId="13A17C92" w14:textId="0C23E580" w:rsidR="00C02C92" w:rsidRDefault="00C02C92" w:rsidP="00C02C92">
            <w:pPr>
              <w:spacing w:line="276" w:lineRule="auto"/>
            </w:pPr>
          </w:p>
          <w:p w14:paraId="3F38370A" w14:textId="51B05BAA" w:rsidR="00C02C92" w:rsidRDefault="005D1743" w:rsidP="00C02C92">
            <w:pPr>
              <w:spacing w:line="276" w:lineRule="auto"/>
            </w:pPr>
            <w:r>
              <w:t>Practical</w:t>
            </w:r>
            <w:r w:rsidR="00C02C92">
              <w:t xml:space="preserve"> activity:</w:t>
            </w:r>
          </w:p>
          <w:p w14:paraId="6AA44E53" w14:textId="7794465E" w:rsidR="00C02C92" w:rsidRDefault="00C02C92" w:rsidP="00C02C92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In small groups – review </w:t>
            </w:r>
            <w:r w:rsidR="005D1743">
              <w:t>the OER’s structures</w:t>
            </w:r>
            <w:r w:rsidR="002D23EE">
              <w:t>/storyboards</w:t>
            </w:r>
            <w:r w:rsidR="005D1743">
              <w:t xml:space="preserve"> you completed in  Learning design session 2</w:t>
            </w:r>
            <w:r w:rsidR="000B17BF">
              <w:t xml:space="preserve"> and make any changes</w:t>
            </w:r>
            <w:r w:rsidR="002D23EE">
              <w:t xml:space="preserve"> based on your consolidated learning</w:t>
            </w:r>
          </w:p>
          <w:p w14:paraId="3C5DC23C" w14:textId="489C5607" w:rsidR="00C02C92" w:rsidRDefault="002D23EE" w:rsidP="00C02C92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D</w:t>
            </w:r>
            <w:r w:rsidR="000B17BF">
              <w:t xml:space="preserve">ecide which OER to put online, this could be the OER </w:t>
            </w:r>
            <w:r>
              <w:t>participants</w:t>
            </w:r>
            <w:r w:rsidR="000B17BF">
              <w:t xml:space="preserve"> have been working on as a group</w:t>
            </w:r>
            <w:r>
              <w:t xml:space="preserve"> during the residential school</w:t>
            </w:r>
            <w:r w:rsidR="000B17BF">
              <w:t xml:space="preserve"> or a different OER </w:t>
            </w:r>
            <w:r>
              <w:t>they</w:t>
            </w:r>
            <w:r w:rsidR="000B17BF">
              <w:t xml:space="preserve"> have adapted as part of the OER development activity</w:t>
            </w:r>
          </w:p>
          <w:p w14:paraId="7B627F9B" w14:textId="7913DAFD" w:rsidR="00825221" w:rsidRDefault="002D23EE" w:rsidP="00C02C92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Log onto</w:t>
            </w:r>
            <w:r w:rsidR="000B17BF">
              <w:t xml:space="preserve"> </w:t>
            </w:r>
            <w:proofErr w:type="spellStart"/>
            <w:r w:rsidR="000B17BF">
              <w:t>OpenLearn</w:t>
            </w:r>
            <w:proofErr w:type="spellEnd"/>
            <w:r w:rsidR="000B17BF">
              <w:t xml:space="preserve"> Crea</w:t>
            </w:r>
            <w:r>
              <w:t>te</w:t>
            </w:r>
            <w:r w:rsidR="000B17BF">
              <w:t xml:space="preserve"> and start to work through the first steps of uploading an OER</w:t>
            </w:r>
            <w:r>
              <w:t xml:space="preserve"> – guided by facilitators</w:t>
            </w:r>
          </w:p>
          <w:p w14:paraId="3DDC2A7C" w14:textId="77777777" w:rsidR="00C02C92" w:rsidRDefault="00C02C92" w:rsidP="00E629EB">
            <w:pPr>
              <w:spacing w:line="276" w:lineRule="auto"/>
              <w:ind w:left="360" w:hanging="360"/>
            </w:pPr>
          </w:p>
          <w:p w14:paraId="3E764D06" w14:textId="442818F1" w:rsidR="00A101D1" w:rsidRPr="00F97397" w:rsidRDefault="002D23EE" w:rsidP="00E629EB">
            <w:pPr>
              <w:spacing w:line="276" w:lineRule="auto"/>
              <w:ind w:left="360" w:hanging="360"/>
              <w:rPr>
                <w:b/>
              </w:rPr>
            </w:pPr>
            <w:r w:rsidRPr="00F97397">
              <w:rPr>
                <w:b/>
              </w:rPr>
              <w:t xml:space="preserve">Session 2: Practical </w:t>
            </w:r>
            <w:r w:rsidR="00F97397">
              <w:rPr>
                <w:b/>
              </w:rPr>
              <w:t>S</w:t>
            </w:r>
            <w:r w:rsidRPr="00F97397">
              <w:rPr>
                <w:b/>
              </w:rPr>
              <w:t>ession – putting your learning online (90 minutes)</w:t>
            </w:r>
          </w:p>
          <w:p w14:paraId="244D5C1A" w14:textId="309D1672" w:rsidR="00CD6CC8" w:rsidRDefault="002D23EE" w:rsidP="00F97397">
            <w:pPr>
              <w:spacing w:line="276" w:lineRule="auto"/>
            </w:pPr>
            <w:r>
              <w:t>Participants continue to work individually or in small groups to create their OER online</w:t>
            </w:r>
            <w:r w:rsidR="003528D7">
              <w:t>.</w:t>
            </w:r>
            <w:r w:rsidR="00B07377">
              <w:t xml:space="preserve"> </w:t>
            </w:r>
            <w:r>
              <w:t>Facilitators will be on hand in the room to offer guidance</w:t>
            </w:r>
          </w:p>
          <w:p w14:paraId="1380B855" w14:textId="77777777" w:rsidR="003528D7" w:rsidRDefault="003528D7">
            <w:pPr>
              <w:spacing w:line="276" w:lineRule="auto"/>
              <w:ind w:left="720" w:hanging="360"/>
            </w:pPr>
          </w:p>
          <w:p w14:paraId="3E764D09" w14:textId="6E64EB81" w:rsidR="00A101D1" w:rsidRPr="00F97397" w:rsidRDefault="002D23EE" w:rsidP="00E629EB">
            <w:pPr>
              <w:spacing w:line="276" w:lineRule="auto"/>
              <w:ind w:left="360" w:hanging="360"/>
              <w:rPr>
                <w:b/>
              </w:rPr>
            </w:pPr>
            <w:r w:rsidRPr="00F97397">
              <w:rPr>
                <w:b/>
              </w:rPr>
              <w:t>Session 3</w:t>
            </w:r>
            <w:r w:rsidR="00C60EC8" w:rsidRPr="00F97397">
              <w:rPr>
                <w:b/>
              </w:rPr>
              <w:t xml:space="preserve">: </w:t>
            </w:r>
            <w:r w:rsidRPr="00F97397">
              <w:rPr>
                <w:b/>
              </w:rPr>
              <w:t>Sharing</w:t>
            </w:r>
            <w:r w:rsidR="005C6CB4" w:rsidRPr="00F97397">
              <w:rPr>
                <w:b/>
              </w:rPr>
              <w:t xml:space="preserve"> OERs</w:t>
            </w:r>
            <w:r w:rsidRPr="00F97397">
              <w:rPr>
                <w:b/>
              </w:rPr>
              <w:t xml:space="preserve"> (90 minutes)</w:t>
            </w:r>
          </w:p>
          <w:p w14:paraId="0196DDAA" w14:textId="1572ED55" w:rsidR="00E629EB" w:rsidRDefault="002D23EE" w:rsidP="00C364B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Continue to create OERs online (30 minutes)</w:t>
            </w:r>
          </w:p>
          <w:p w14:paraId="0B57D287" w14:textId="73238191" w:rsidR="00BB200B" w:rsidRDefault="002D23EE" w:rsidP="00C364B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Share</w:t>
            </w:r>
            <w:r w:rsidR="00CD6CC8">
              <w:t xml:space="preserve"> to the group on </w:t>
            </w:r>
            <w:r>
              <w:t>where you have got to and the how</w:t>
            </w:r>
            <w:r w:rsidR="0014715C">
              <w:t xml:space="preserve"> these OERs </w:t>
            </w:r>
            <w:r w:rsidR="000A0FC2">
              <w:t>match the quality criteria</w:t>
            </w:r>
            <w:r>
              <w:t xml:space="preserve"> and learning design principles</w:t>
            </w:r>
            <w:r w:rsidR="000A0FC2">
              <w:t xml:space="preserve"> provided.</w:t>
            </w:r>
            <w:r>
              <w:t xml:space="preserve"> (60 minutes)</w:t>
            </w:r>
          </w:p>
          <w:p w14:paraId="3E764D1E" w14:textId="3AF9D428" w:rsidR="00A101D1" w:rsidRDefault="00A101D1" w:rsidP="0014715C">
            <w:pPr>
              <w:spacing w:line="276" w:lineRule="auto"/>
            </w:pPr>
          </w:p>
        </w:tc>
      </w:tr>
    </w:tbl>
    <w:p w14:paraId="3E764D29" w14:textId="77777777" w:rsidR="00A101D1" w:rsidRDefault="00A101D1"/>
    <w:sectPr w:rsidR="00A101D1" w:rsidSect="00680A5A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2B0EE" w14:textId="77777777" w:rsidR="00356C41" w:rsidRDefault="00356C41">
      <w:pPr>
        <w:spacing w:after="0" w:line="240" w:lineRule="auto"/>
      </w:pPr>
      <w:r>
        <w:separator/>
      </w:r>
    </w:p>
  </w:endnote>
  <w:endnote w:type="continuationSeparator" w:id="0">
    <w:p w14:paraId="37B5405D" w14:textId="77777777" w:rsidR="00356C41" w:rsidRDefault="0035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89BF" w14:textId="77777777" w:rsidR="00356C41" w:rsidRDefault="00356C41">
      <w:pPr>
        <w:spacing w:after="0" w:line="240" w:lineRule="auto"/>
      </w:pPr>
      <w:r>
        <w:separator/>
      </w:r>
    </w:p>
  </w:footnote>
  <w:footnote w:type="continuationSeparator" w:id="0">
    <w:p w14:paraId="010C3FB2" w14:textId="77777777" w:rsidR="00356C41" w:rsidRDefault="0035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AF8"/>
    <w:multiLevelType w:val="multilevel"/>
    <w:tmpl w:val="B98A9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602A7D"/>
    <w:multiLevelType w:val="hybridMultilevel"/>
    <w:tmpl w:val="0DDCF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F70CE"/>
    <w:multiLevelType w:val="multilevel"/>
    <w:tmpl w:val="B2DE6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8D6895"/>
    <w:multiLevelType w:val="hybridMultilevel"/>
    <w:tmpl w:val="5E8C9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D940B1"/>
    <w:multiLevelType w:val="multilevel"/>
    <w:tmpl w:val="1ECAA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168AE"/>
    <w:multiLevelType w:val="hybridMultilevel"/>
    <w:tmpl w:val="3E6415A8"/>
    <w:lvl w:ilvl="0" w:tplc="4254E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83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CE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21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44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E1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A2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6F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D1"/>
    <w:rsid w:val="0008250E"/>
    <w:rsid w:val="000A0FC2"/>
    <w:rsid w:val="000A68A1"/>
    <w:rsid w:val="000B17BF"/>
    <w:rsid w:val="000F0881"/>
    <w:rsid w:val="001275CF"/>
    <w:rsid w:val="0014715C"/>
    <w:rsid w:val="00213CB1"/>
    <w:rsid w:val="00270D3A"/>
    <w:rsid w:val="002C20AA"/>
    <w:rsid w:val="002D23EE"/>
    <w:rsid w:val="00313944"/>
    <w:rsid w:val="00314CFF"/>
    <w:rsid w:val="00315732"/>
    <w:rsid w:val="00334AB5"/>
    <w:rsid w:val="003528D7"/>
    <w:rsid w:val="00356C41"/>
    <w:rsid w:val="00371C00"/>
    <w:rsid w:val="004518EB"/>
    <w:rsid w:val="00537D6E"/>
    <w:rsid w:val="005630D4"/>
    <w:rsid w:val="005C6CB4"/>
    <w:rsid w:val="005D1743"/>
    <w:rsid w:val="00633C85"/>
    <w:rsid w:val="00664704"/>
    <w:rsid w:val="00680A5A"/>
    <w:rsid w:val="006C6CA7"/>
    <w:rsid w:val="00704483"/>
    <w:rsid w:val="007A2164"/>
    <w:rsid w:val="007B73FF"/>
    <w:rsid w:val="00825221"/>
    <w:rsid w:val="008B60C3"/>
    <w:rsid w:val="008D7745"/>
    <w:rsid w:val="009B6610"/>
    <w:rsid w:val="009D2C5A"/>
    <w:rsid w:val="009E754F"/>
    <w:rsid w:val="00A101D1"/>
    <w:rsid w:val="00A81C99"/>
    <w:rsid w:val="00B00E50"/>
    <w:rsid w:val="00B07377"/>
    <w:rsid w:val="00B1733A"/>
    <w:rsid w:val="00B64579"/>
    <w:rsid w:val="00BB200B"/>
    <w:rsid w:val="00BE04A2"/>
    <w:rsid w:val="00C02C92"/>
    <w:rsid w:val="00C364B5"/>
    <w:rsid w:val="00C37CCB"/>
    <w:rsid w:val="00C5105F"/>
    <w:rsid w:val="00C60EC8"/>
    <w:rsid w:val="00CD6CC8"/>
    <w:rsid w:val="00D64D3B"/>
    <w:rsid w:val="00DD352D"/>
    <w:rsid w:val="00DF4453"/>
    <w:rsid w:val="00E10693"/>
    <w:rsid w:val="00E304D9"/>
    <w:rsid w:val="00E629EB"/>
    <w:rsid w:val="00E873C3"/>
    <w:rsid w:val="00ED7176"/>
    <w:rsid w:val="00F330DA"/>
    <w:rsid w:val="00F61227"/>
    <w:rsid w:val="00F97397"/>
    <w:rsid w:val="00FA4AAF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4CE0"/>
  <w15:docId w15:val="{249604DC-A890-43AB-898F-362B983A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4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4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AB00C1994404DB4236E3DC2775AD0" ma:contentTypeVersion="11" ma:contentTypeDescription="Create a new document." ma:contentTypeScope="" ma:versionID="aa838d3238d1943dd792119b6e66b334">
  <xsd:schema xmlns:xsd="http://www.w3.org/2001/XMLSchema" xmlns:xs="http://www.w3.org/2001/XMLSchema" xmlns:p="http://schemas.microsoft.com/office/2006/metadata/properties" xmlns:ns2="17c2f1f1-6d21-4c7d-a1ac-5f7e60310577" xmlns:ns3="0352b25e-b53d-44bf-ad47-923fa40f722f" targetNamespace="http://schemas.microsoft.com/office/2006/metadata/properties" ma:root="true" ma:fieldsID="0162d35a4553736f098cd7bdcb4838e0" ns2:_="" ns3:_="">
    <xsd:import namespace="17c2f1f1-6d21-4c7d-a1ac-5f7e60310577"/>
    <xsd:import namespace="0352b25e-b53d-44bf-ad47-923fa40f7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f1f1-6d21-4c7d-a1ac-5f7e60310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b25e-b53d-44bf-ad47-923fa40f7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7c2f1f1-6d21-4c7d-a1ac-5f7e60310577" xsi:nil="true"/>
  </documentManagement>
</p:properties>
</file>

<file path=customXml/itemProps1.xml><?xml version="1.0" encoding="utf-8"?>
<ds:datastoreItem xmlns:ds="http://schemas.openxmlformats.org/officeDocument/2006/customXml" ds:itemID="{F05140EF-7D0C-4033-85C4-0D982B49D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E5310-EBC9-42C8-BA84-A861820D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f1f1-6d21-4c7d-a1ac-5f7e60310577"/>
    <ds:schemaRef ds:uri="0352b25e-b53d-44bf-ad47-923fa40f7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0FA18-EF75-4741-8B3F-BE6528DDB81F}">
  <ds:schemaRefs>
    <ds:schemaRef ds:uri="http://schemas.microsoft.com/office/2006/metadata/properties"/>
    <ds:schemaRef ds:uri="http://schemas.microsoft.com/office/infopath/2007/PartnerControls"/>
    <ds:schemaRef ds:uri="17c2f1f1-6d21-4c7d-a1ac-5f7e603105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Tim.Seal</dc:creator>
  <cp:lastModifiedBy>Kelly.Evans</cp:lastModifiedBy>
  <cp:revision>11</cp:revision>
  <cp:lastPrinted>2019-03-22T15:58:00Z</cp:lastPrinted>
  <dcterms:created xsi:type="dcterms:W3CDTF">2019-04-02T10:29:00Z</dcterms:created>
  <dcterms:modified xsi:type="dcterms:W3CDTF">2019-04-23T11:23:00Z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