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68327" w14:textId="615910FC" w:rsidR="00C53419" w:rsidRPr="00BE32FF" w:rsidRDefault="00AB3271" w:rsidP="00BB0CC0">
      <w:pPr>
        <w:spacing w:after="0" w:line="240" w:lineRule="auto"/>
        <w:jc w:val="center"/>
        <w:rPr>
          <w:rFonts w:ascii="Gadugi" w:eastAsia="Times New Roman" w:hAnsi="Gadugi" w:cs="Calibri"/>
          <w:b/>
          <w:noProof/>
          <w:color w:val="5C92E6"/>
          <w:sz w:val="96"/>
          <w:szCs w:val="96"/>
          <w:lang w:eastAsia="ja-JP" w:bidi="my-MM"/>
        </w:rPr>
      </w:pPr>
      <w:bookmarkStart w:id="0" w:name="_Hlk70413821"/>
      <w:r w:rsidRPr="00BE32FF">
        <w:rPr>
          <w:rFonts w:ascii="Gadugi" w:eastAsia="Times New Roman" w:hAnsi="Gadugi" w:cs="Calibri"/>
          <w:b/>
          <w:noProof/>
          <w:color w:val="5C92E6"/>
          <w:sz w:val="96"/>
          <w:szCs w:val="96"/>
          <w:lang w:eastAsia="ja-JP" w:bidi="my-MM"/>
        </w:rPr>
        <w:t>Leadership for Effective Learning</w:t>
      </w:r>
    </w:p>
    <w:p w14:paraId="2A016480" w14:textId="35916D4E" w:rsidR="00FC309A" w:rsidRPr="00BE32FF" w:rsidRDefault="00BB0CC0" w:rsidP="009C5BDC">
      <w:pPr>
        <w:ind w:right="-460"/>
        <w:jc w:val="center"/>
        <w:rPr>
          <w:rFonts w:ascii="Gadugi" w:eastAsia="Times New Roman" w:hAnsi="Gadugi" w:cs="Calibri"/>
          <w:b/>
          <w:noProof/>
          <w:color w:val="5C92E6"/>
          <w:sz w:val="56"/>
          <w:szCs w:val="56"/>
          <w:lang w:eastAsia="ja-JP" w:bidi="my-MM"/>
        </w:rPr>
      </w:pPr>
      <w:r>
        <w:rPr>
          <w:noProof/>
          <w:sz w:val="96"/>
          <w:szCs w:val="96"/>
        </w:rPr>
        <w:drawing>
          <wp:inline distT="0" distB="0" distL="0" distR="0" wp14:anchorId="271B1F6E" wp14:editId="56918D7C">
            <wp:extent cx="5657850" cy="42672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7850" cy="4267200"/>
                    </a:xfrm>
                    <a:prstGeom prst="rect">
                      <a:avLst/>
                    </a:prstGeom>
                    <a:noFill/>
                    <a:ln>
                      <a:noFill/>
                    </a:ln>
                  </pic:spPr>
                </pic:pic>
              </a:graphicData>
            </a:graphic>
          </wp:inline>
        </w:drawing>
      </w:r>
    </w:p>
    <w:p w14:paraId="7E0D71A2" w14:textId="6C631FFD" w:rsidR="00A90370" w:rsidRPr="00BE32FF" w:rsidRDefault="00A90370" w:rsidP="00A90370">
      <w:pPr>
        <w:ind w:right="-460"/>
        <w:jc w:val="center"/>
        <w:rPr>
          <w:rFonts w:ascii="Gadugi" w:eastAsia="Times New Roman" w:hAnsi="Gadugi" w:cs="Calibri"/>
          <w:b/>
          <w:noProof/>
          <w:color w:val="5C92E6"/>
          <w:sz w:val="56"/>
          <w:szCs w:val="56"/>
          <w:lang w:eastAsia="ja-JP" w:bidi="my-MM"/>
        </w:rPr>
      </w:pPr>
      <w:r w:rsidRPr="00BE32FF">
        <w:rPr>
          <w:rFonts w:ascii="Gadugi" w:eastAsia="Times New Roman" w:hAnsi="Gadugi" w:cs="Calibri"/>
          <w:b/>
          <w:noProof/>
          <w:color w:val="5C92E6"/>
          <w:sz w:val="56"/>
          <w:szCs w:val="56"/>
          <w:lang w:eastAsia="ja-JP" w:bidi="my-MM"/>
        </w:rPr>
        <w:t xml:space="preserve">Unit </w:t>
      </w:r>
      <w:r>
        <w:rPr>
          <w:rFonts w:ascii="Gadugi" w:eastAsia="Times New Roman" w:hAnsi="Gadugi" w:cs="Calibri"/>
          <w:b/>
          <w:noProof/>
          <w:color w:val="5C92E6"/>
          <w:sz w:val="56"/>
          <w:szCs w:val="56"/>
          <w:lang w:eastAsia="ja-JP" w:bidi="my-MM"/>
        </w:rPr>
        <w:t>4</w:t>
      </w:r>
      <w:r w:rsidRPr="00BE32FF">
        <w:rPr>
          <w:rFonts w:ascii="Gadugi" w:eastAsia="Times New Roman" w:hAnsi="Gadugi" w:cs="Calibri"/>
          <w:b/>
          <w:noProof/>
          <w:color w:val="5C92E6"/>
          <w:sz w:val="56"/>
          <w:szCs w:val="56"/>
          <w:lang w:eastAsia="ja-JP" w:bidi="my-MM"/>
        </w:rPr>
        <w:t xml:space="preserve">: </w:t>
      </w:r>
      <w:r>
        <w:rPr>
          <w:rFonts w:ascii="Gadugi" w:eastAsia="Times New Roman" w:hAnsi="Gadugi" w:cs="Calibri"/>
          <w:b/>
          <w:noProof/>
          <w:color w:val="5C92E6"/>
          <w:sz w:val="56"/>
          <w:szCs w:val="56"/>
          <w:lang w:eastAsia="ja-JP" w:bidi="my-MM"/>
        </w:rPr>
        <w:t xml:space="preserve">Strategies for </w:t>
      </w:r>
      <w:r w:rsidR="00973C7C">
        <w:rPr>
          <w:rFonts w:ascii="Gadugi" w:eastAsia="Times New Roman" w:hAnsi="Gadugi" w:cs="Calibri"/>
          <w:b/>
          <w:noProof/>
          <w:color w:val="5C92E6"/>
          <w:sz w:val="56"/>
          <w:szCs w:val="56"/>
          <w:lang w:eastAsia="ja-JP" w:bidi="my-MM"/>
        </w:rPr>
        <w:t xml:space="preserve">Leading for </w:t>
      </w:r>
      <w:r>
        <w:rPr>
          <w:rFonts w:ascii="Gadugi" w:eastAsia="Times New Roman" w:hAnsi="Gadugi" w:cs="Calibri"/>
          <w:b/>
          <w:noProof/>
          <w:color w:val="5C92E6"/>
          <w:sz w:val="56"/>
          <w:szCs w:val="56"/>
          <w:lang w:eastAsia="ja-JP" w:bidi="my-MM"/>
        </w:rPr>
        <w:t>Effective Learning</w:t>
      </w:r>
    </w:p>
    <w:p w14:paraId="21CF8D4C" w14:textId="158138C8" w:rsidR="00C6723A" w:rsidRPr="00F87BD0" w:rsidRDefault="009C5BDC" w:rsidP="00C6723A">
      <w:pPr>
        <w:pStyle w:val="M12CoverPageLightTitle"/>
        <w:rPr>
          <w:sz w:val="56"/>
          <w:szCs w:val="56"/>
        </w:rPr>
      </w:pPr>
      <w:r w:rsidRPr="00BE32FF">
        <w:rPr>
          <w:b w:val="0"/>
          <w:noProof/>
          <w:sz w:val="56"/>
          <w:szCs w:val="56"/>
        </w:rPr>
        <w:t xml:space="preserve">   </w:t>
      </w:r>
      <w:r w:rsidR="00C6723A" w:rsidRPr="00F87BD0">
        <w:rPr>
          <w:noProof/>
          <w:sz w:val="56"/>
          <w:szCs w:val="56"/>
        </w:rPr>
        <w:t>Trainer’s Guide</w:t>
      </w:r>
    </w:p>
    <w:p w14:paraId="38F57923" w14:textId="326C50D6" w:rsidR="00AB3271" w:rsidRPr="00BE32FF" w:rsidRDefault="00AB3271" w:rsidP="009C5BDC">
      <w:pPr>
        <w:spacing w:after="0" w:line="240" w:lineRule="auto"/>
        <w:rPr>
          <w:rFonts w:ascii="Gadugi" w:eastAsia="Times New Roman" w:hAnsi="Gadugi" w:cs="Calibri"/>
          <w:b/>
          <w:color w:val="5C92E6"/>
          <w:sz w:val="56"/>
          <w:szCs w:val="56"/>
          <w:lang w:eastAsia="ja-JP" w:bidi="my-MM"/>
        </w:rPr>
      </w:pPr>
    </w:p>
    <w:p w14:paraId="371C6C06" w14:textId="77777777" w:rsidR="002706BF" w:rsidRPr="00821358" w:rsidRDefault="002706BF" w:rsidP="002706BF">
      <w:pPr>
        <w:keepNext/>
        <w:keepLines/>
        <w:spacing w:after="120" w:line="240" w:lineRule="auto"/>
        <w:outlineLvl w:val="0"/>
        <w:rPr>
          <w:rFonts w:ascii="Gadugi" w:eastAsia="Times New Roman" w:hAnsi="Gadugi" w:cstheme="majorBidi"/>
          <w:b/>
          <w:bCs/>
          <w:color w:val="2F5496" w:themeColor="accent1" w:themeShade="BF"/>
          <w:sz w:val="32"/>
          <w:szCs w:val="32"/>
          <w:lang w:val="en-US" w:bidi="my-MM"/>
        </w:rPr>
      </w:pPr>
      <w:bookmarkStart w:id="1" w:name="_Toc73629513"/>
      <w:bookmarkStart w:id="2" w:name="_Toc70418868"/>
      <w:r w:rsidRPr="00821358">
        <w:rPr>
          <w:rFonts w:ascii="Gadugi" w:eastAsia="Times New Roman" w:hAnsi="Gadugi" w:cstheme="majorBidi"/>
          <w:b/>
          <w:bCs/>
          <w:color w:val="2F5496" w:themeColor="accent1" w:themeShade="BF"/>
          <w:sz w:val="32"/>
          <w:szCs w:val="32"/>
          <w:lang w:val="en-US" w:bidi="my-MM"/>
        </w:rPr>
        <w:lastRenderedPageBreak/>
        <w:t>Overview</w:t>
      </w:r>
      <w:bookmarkStart w:id="3" w:name="_Toc70039462"/>
      <w:bookmarkEnd w:id="1"/>
    </w:p>
    <w:bookmarkEnd w:id="3"/>
    <w:p w14:paraId="5868F25A" w14:textId="77777777" w:rsidR="002706BF" w:rsidRPr="00821358" w:rsidRDefault="002706BF" w:rsidP="002706BF">
      <w:pPr>
        <w:spacing w:after="120" w:line="240" w:lineRule="auto"/>
        <w:jc w:val="both"/>
        <w:rPr>
          <w:rFonts w:ascii="Gadugi" w:eastAsia="Calibri" w:hAnsi="Gadugi" w:cs="Times New Roman"/>
          <w:lang w:val="en-US" w:bidi="my-MM"/>
        </w:rPr>
      </w:pPr>
      <w:r w:rsidRPr="00821358">
        <w:rPr>
          <w:rFonts w:ascii="Gadugi" w:eastAsia="Calibri" w:hAnsi="Gadugi" w:cs="Times New Roman"/>
          <w:lang w:val="en-US" w:bidi="my-MM"/>
        </w:rPr>
        <w:t>This module considers what effective learning looks like in the context of educational institutions and organisations in Myanmar and how leadership teams of these institutions and organisations can influence attitudes and approaches to effective learning.</w:t>
      </w:r>
    </w:p>
    <w:p w14:paraId="4D264E2C" w14:textId="77777777" w:rsidR="002706BF" w:rsidRPr="00821358" w:rsidRDefault="002706BF" w:rsidP="002706BF">
      <w:pPr>
        <w:spacing w:after="120" w:line="240" w:lineRule="auto"/>
        <w:jc w:val="both"/>
        <w:rPr>
          <w:rFonts w:ascii="Gadugi" w:eastAsia="Calibri" w:hAnsi="Gadugi" w:cs="Times New Roman"/>
          <w:lang w:val="en-US" w:bidi="my-MM"/>
        </w:rPr>
      </w:pPr>
      <w:r w:rsidRPr="00821358">
        <w:rPr>
          <w:rFonts w:ascii="Gadugi" w:eastAsia="Calibri" w:hAnsi="Gadugi" w:cs="Times New Roman"/>
          <w:lang w:val="en-US" w:bidi="my-MM"/>
        </w:rPr>
        <w:t xml:space="preserve">The course will consider questions such as: </w:t>
      </w:r>
    </w:p>
    <w:p w14:paraId="5191C1E7" w14:textId="77777777" w:rsidR="002706BF" w:rsidRPr="00821358" w:rsidRDefault="002706BF" w:rsidP="002706BF">
      <w:pPr>
        <w:numPr>
          <w:ilvl w:val="0"/>
          <w:numId w:val="1"/>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 xml:space="preserve">Who are our learners? </w:t>
      </w:r>
    </w:p>
    <w:p w14:paraId="5FC8A58A" w14:textId="77777777" w:rsidR="002706BF" w:rsidRPr="00821358" w:rsidRDefault="002706BF" w:rsidP="002706BF">
      <w:pPr>
        <w:numPr>
          <w:ilvl w:val="0"/>
          <w:numId w:val="1"/>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 xml:space="preserve">What is effective learning? </w:t>
      </w:r>
    </w:p>
    <w:p w14:paraId="2F838B2E" w14:textId="77777777" w:rsidR="002706BF" w:rsidRPr="00821358" w:rsidRDefault="002706BF" w:rsidP="002706BF">
      <w:pPr>
        <w:numPr>
          <w:ilvl w:val="0"/>
          <w:numId w:val="1"/>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 xml:space="preserve">Who is responsible for effective learning? </w:t>
      </w:r>
    </w:p>
    <w:p w14:paraId="647F3AB3" w14:textId="77777777" w:rsidR="002706BF" w:rsidRPr="00821358" w:rsidRDefault="002706BF" w:rsidP="002706BF">
      <w:pPr>
        <w:numPr>
          <w:ilvl w:val="0"/>
          <w:numId w:val="1"/>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 xml:space="preserve">What leadership approaches and strategies can leaders employ to </w:t>
      </w:r>
      <w:bookmarkStart w:id="4" w:name="_Hlk73727692"/>
      <w:r w:rsidRPr="00821358">
        <w:rPr>
          <w:rFonts w:ascii="Gadugi" w:eastAsia="Calibri" w:hAnsi="Gadugi" w:cs="Times New Roman"/>
          <w:lang w:val="en-US" w:bidi="my-MM"/>
        </w:rPr>
        <w:t>enable and ensure effective learning</w:t>
      </w:r>
      <w:bookmarkEnd w:id="4"/>
      <w:r w:rsidRPr="00821358">
        <w:rPr>
          <w:rFonts w:ascii="Gadugi" w:eastAsia="Calibri" w:hAnsi="Gadugi" w:cs="Times New Roman"/>
          <w:lang w:val="en-US" w:bidi="my-MM"/>
        </w:rPr>
        <w:t xml:space="preserve"> in their contexts?</w:t>
      </w:r>
    </w:p>
    <w:p w14:paraId="7FFBE0CE" w14:textId="77777777" w:rsidR="002706BF" w:rsidRPr="00821358" w:rsidRDefault="002706BF" w:rsidP="002706BF">
      <w:pPr>
        <w:numPr>
          <w:ilvl w:val="0"/>
          <w:numId w:val="1"/>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What skills do leaders require in order to enable and ensure effective learning and how can these be developed?</w:t>
      </w:r>
    </w:p>
    <w:p w14:paraId="7CEC41BB" w14:textId="77777777" w:rsidR="002706BF" w:rsidRPr="00821358" w:rsidRDefault="002706BF" w:rsidP="002706BF">
      <w:pPr>
        <w:spacing w:after="120" w:line="240" w:lineRule="auto"/>
        <w:rPr>
          <w:rFonts w:ascii="Gadugi" w:hAnsi="Gadugi"/>
        </w:rPr>
      </w:pPr>
    </w:p>
    <w:p w14:paraId="0EA2AFBA" w14:textId="77777777" w:rsidR="002706BF" w:rsidRPr="00821358" w:rsidRDefault="002706BF" w:rsidP="002706BF">
      <w:pPr>
        <w:spacing w:after="120" w:line="240" w:lineRule="auto"/>
        <w:rPr>
          <w:rFonts w:ascii="Gadugi" w:hAnsi="Gadugi"/>
        </w:rPr>
      </w:pPr>
      <w:r w:rsidRPr="00821358">
        <w:rPr>
          <w:rFonts w:ascii="Gadugi" w:hAnsi="Gadugi"/>
        </w:rPr>
        <w:t xml:space="preserve">This is the </w:t>
      </w:r>
      <w:r w:rsidRPr="006433A6">
        <w:rPr>
          <w:rFonts w:ascii="Gadugi" w:hAnsi="Gadugi"/>
          <w:b/>
          <w:bCs/>
        </w:rPr>
        <w:t>fourth</w:t>
      </w:r>
      <w:r>
        <w:rPr>
          <w:rFonts w:ascii="Gadugi" w:hAnsi="Gadugi"/>
        </w:rPr>
        <w:t xml:space="preserve"> </w:t>
      </w:r>
      <w:r w:rsidRPr="00821358">
        <w:rPr>
          <w:rFonts w:ascii="Gadugi" w:hAnsi="Gadugi"/>
        </w:rPr>
        <w:t xml:space="preserve">of five units:  </w:t>
      </w:r>
    </w:p>
    <w:p w14:paraId="123C31BD" w14:textId="77777777" w:rsidR="002706BF" w:rsidRPr="00821358" w:rsidRDefault="002706BF" w:rsidP="002706BF">
      <w:pPr>
        <w:numPr>
          <w:ilvl w:val="0"/>
          <w:numId w:val="3"/>
        </w:numPr>
        <w:spacing w:after="120" w:line="240" w:lineRule="auto"/>
        <w:contextualSpacing/>
        <w:rPr>
          <w:rFonts w:ascii="Gadugi" w:eastAsia="Times New Roman" w:hAnsi="Gadugi" w:cs="Times New Roman"/>
          <w:lang w:eastAsia="en-GB"/>
        </w:rPr>
      </w:pPr>
      <w:r w:rsidRPr="00821358">
        <w:rPr>
          <w:rFonts w:ascii="Gadugi" w:eastAsia="Times New Roman" w:hAnsi="Gadugi" w:cs="Times New Roman"/>
          <w:lang w:eastAsia="en-GB"/>
        </w:rPr>
        <w:t>What is Effective Learning?</w:t>
      </w:r>
    </w:p>
    <w:p w14:paraId="2A4CD7DC" w14:textId="77777777" w:rsidR="002706BF" w:rsidRPr="00821358" w:rsidRDefault="002706BF" w:rsidP="002706BF">
      <w:pPr>
        <w:numPr>
          <w:ilvl w:val="0"/>
          <w:numId w:val="3"/>
        </w:numPr>
        <w:spacing w:after="120" w:line="240" w:lineRule="auto"/>
        <w:contextualSpacing/>
        <w:rPr>
          <w:rFonts w:ascii="Gadugi" w:eastAsia="Times New Roman" w:hAnsi="Gadugi" w:cs="Times New Roman"/>
          <w:lang w:eastAsia="en-GB"/>
        </w:rPr>
      </w:pPr>
      <w:r w:rsidRPr="00821358">
        <w:rPr>
          <w:rFonts w:ascii="Gadugi" w:eastAsia="Times New Roman" w:hAnsi="Gadugi" w:cs="Times New Roman"/>
          <w:lang w:eastAsia="en-GB"/>
        </w:rPr>
        <w:t>The Learner and Classroom Environment</w:t>
      </w:r>
    </w:p>
    <w:p w14:paraId="6101CF3D" w14:textId="77777777" w:rsidR="002706BF" w:rsidRPr="00821358" w:rsidRDefault="002706BF" w:rsidP="002706BF">
      <w:pPr>
        <w:numPr>
          <w:ilvl w:val="0"/>
          <w:numId w:val="3"/>
        </w:numPr>
        <w:spacing w:after="120" w:line="240" w:lineRule="auto"/>
        <w:contextualSpacing/>
        <w:rPr>
          <w:rFonts w:ascii="Gadugi" w:eastAsia="Times New Roman" w:hAnsi="Gadugi" w:cs="Times New Roman"/>
          <w:lang w:eastAsia="en-GB"/>
        </w:rPr>
      </w:pPr>
      <w:r w:rsidRPr="00821358">
        <w:rPr>
          <w:rFonts w:ascii="Gadugi" w:eastAsia="Times New Roman" w:hAnsi="Gadugi" w:cs="Times New Roman"/>
          <w:lang w:eastAsia="en-GB"/>
        </w:rPr>
        <w:t>Leadership for Effective Learning</w:t>
      </w:r>
    </w:p>
    <w:p w14:paraId="1D783978" w14:textId="77777777" w:rsidR="002706BF" w:rsidRPr="00821358" w:rsidRDefault="002706BF" w:rsidP="002706BF">
      <w:pPr>
        <w:numPr>
          <w:ilvl w:val="0"/>
          <w:numId w:val="3"/>
        </w:numPr>
        <w:spacing w:after="120" w:line="240" w:lineRule="auto"/>
        <w:contextualSpacing/>
        <w:rPr>
          <w:rFonts w:ascii="Gadugi" w:eastAsia="Times New Roman" w:hAnsi="Gadugi" w:cs="Times New Roman"/>
          <w:b/>
          <w:bCs/>
          <w:lang w:eastAsia="en-GB"/>
        </w:rPr>
      </w:pPr>
      <w:r w:rsidRPr="00821358">
        <w:rPr>
          <w:rFonts w:ascii="Gadugi" w:eastAsia="Times New Roman" w:hAnsi="Gadugi" w:cs="Times New Roman"/>
          <w:b/>
          <w:bCs/>
          <w:lang w:eastAsia="en-GB"/>
        </w:rPr>
        <w:t xml:space="preserve">Strategies </w:t>
      </w:r>
      <w:bookmarkStart w:id="5" w:name="_Hlk72996967"/>
      <w:r w:rsidRPr="00821358">
        <w:rPr>
          <w:rFonts w:ascii="Gadugi" w:eastAsia="Times New Roman" w:hAnsi="Gadugi" w:cs="Times New Roman"/>
          <w:b/>
          <w:bCs/>
          <w:lang w:eastAsia="en-GB"/>
        </w:rPr>
        <w:t>for Leading for Effective Learning</w:t>
      </w:r>
      <w:bookmarkEnd w:id="5"/>
    </w:p>
    <w:p w14:paraId="2841700F" w14:textId="77777777" w:rsidR="002706BF" w:rsidRPr="00821358" w:rsidRDefault="002706BF" w:rsidP="002706BF">
      <w:pPr>
        <w:numPr>
          <w:ilvl w:val="0"/>
          <w:numId w:val="3"/>
        </w:numPr>
        <w:spacing w:after="120" w:line="240" w:lineRule="auto"/>
        <w:contextualSpacing/>
        <w:rPr>
          <w:rFonts w:ascii="Gadugi" w:eastAsia="Times New Roman" w:hAnsi="Gadugi" w:cs="Times New Roman"/>
          <w:lang w:eastAsia="en-GB"/>
        </w:rPr>
      </w:pPr>
      <w:r w:rsidRPr="00821358">
        <w:rPr>
          <w:rFonts w:ascii="Gadugi" w:eastAsia="Times New Roman" w:hAnsi="Gadugi" w:cs="Times New Roman"/>
          <w:lang w:eastAsia="en-GB"/>
        </w:rPr>
        <w:t>Skills for Leading for Effective Learning</w:t>
      </w:r>
    </w:p>
    <w:p w14:paraId="61970F07" w14:textId="77777777" w:rsidR="00C6723A" w:rsidRPr="00C6723A" w:rsidRDefault="00C6723A" w:rsidP="00C6723A">
      <w:pPr>
        <w:keepNext/>
        <w:keepLines/>
        <w:spacing w:before="240" w:after="0"/>
        <w:outlineLvl w:val="0"/>
        <w:rPr>
          <w:rFonts w:ascii="Gadugi" w:eastAsia="Times New Roman" w:hAnsi="Gadugi" w:cs="Times New Roman"/>
          <w:b/>
          <w:bCs/>
          <w:color w:val="2F5496"/>
          <w:sz w:val="32"/>
          <w:szCs w:val="32"/>
          <w:lang w:val="en-US" w:bidi="my-MM"/>
        </w:rPr>
      </w:pPr>
      <w:r w:rsidRPr="00C6723A">
        <w:rPr>
          <w:rFonts w:ascii="Gadugi" w:eastAsia="Times New Roman" w:hAnsi="Gadugi" w:cs="Times New Roman"/>
          <w:b/>
          <w:bCs/>
          <w:color w:val="2F5496"/>
          <w:sz w:val="32"/>
          <w:szCs w:val="32"/>
          <w:lang w:val="en-US" w:bidi="my-MM"/>
        </w:rPr>
        <w:t>Contents</w:t>
      </w:r>
      <w:bookmarkEnd w:id="2"/>
    </w:p>
    <w:tbl>
      <w:tblPr>
        <w:tblStyle w:val="TableGrid1"/>
        <w:tblW w:w="9776" w:type="dxa"/>
        <w:tblLook w:val="04A0" w:firstRow="1" w:lastRow="0" w:firstColumn="1" w:lastColumn="0" w:noHBand="0" w:noVBand="1"/>
      </w:tblPr>
      <w:tblGrid>
        <w:gridCol w:w="4673"/>
        <w:gridCol w:w="3062"/>
        <w:gridCol w:w="2041"/>
      </w:tblGrid>
      <w:tr w:rsidR="001E76CB" w:rsidRPr="002571C4" w14:paraId="37F67C50" w14:textId="77777777" w:rsidTr="00945C2B">
        <w:tc>
          <w:tcPr>
            <w:tcW w:w="4673" w:type="dxa"/>
            <w:shd w:val="clear" w:color="auto" w:fill="D9E2F3" w:themeFill="accent1" w:themeFillTint="33"/>
          </w:tcPr>
          <w:p w14:paraId="69312C3B" w14:textId="77777777" w:rsidR="001E76CB" w:rsidRPr="002571C4" w:rsidRDefault="001E76CB" w:rsidP="008771E7">
            <w:pPr>
              <w:jc w:val="center"/>
              <w:rPr>
                <w:rFonts w:ascii="Gadugi" w:hAnsi="Gadugi"/>
                <w:b/>
                <w:bCs/>
                <w:sz w:val="22"/>
                <w:szCs w:val="22"/>
                <w:lang w:val="en-US" w:bidi="my-MM"/>
              </w:rPr>
            </w:pPr>
            <w:bookmarkStart w:id="6" w:name="_Toc70039464"/>
            <w:r w:rsidRPr="002571C4">
              <w:rPr>
                <w:rFonts w:ascii="Gadugi" w:hAnsi="Gadugi"/>
                <w:b/>
                <w:bCs/>
                <w:sz w:val="22"/>
                <w:szCs w:val="22"/>
                <w:lang w:val="en-US" w:bidi="my-MM"/>
              </w:rPr>
              <w:t>Section</w:t>
            </w:r>
          </w:p>
        </w:tc>
        <w:tc>
          <w:tcPr>
            <w:tcW w:w="3062" w:type="dxa"/>
            <w:shd w:val="clear" w:color="auto" w:fill="D9E2F3" w:themeFill="accent1" w:themeFillTint="33"/>
          </w:tcPr>
          <w:p w14:paraId="1E7ABCB6" w14:textId="77777777" w:rsidR="001E76CB" w:rsidRPr="002571C4" w:rsidRDefault="001E76CB" w:rsidP="008771E7">
            <w:pPr>
              <w:jc w:val="center"/>
              <w:rPr>
                <w:rFonts w:ascii="Gadugi" w:hAnsi="Gadugi"/>
                <w:b/>
                <w:bCs/>
                <w:sz w:val="22"/>
                <w:szCs w:val="22"/>
                <w:lang w:val="en-US" w:bidi="my-MM"/>
              </w:rPr>
            </w:pPr>
            <w:r w:rsidRPr="002571C4">
              <w:rPr>
                <w:rFonts w:ascii="Gadugi" w:hAnsi="Gadugi"/>
                <w:b/>
                <w:bCs/>
                <w:sz w:val="22"/>
                <w:szCs w:val="22"/>
                <w:lang w:val="en-US" w:bidi="my-MM"/>
              </w:rPr>
              <w:t>Materials</w:t>
            </w:r>
          </w:p>
        </w:tc>
        <w:tc>
          <w:tcPr>
            <w:tcW w:w="2041" w:type="dxa"/>
            <w:shd w:val="clear" w:color="auto" w:fill="D9E2F3" w:themeFill="accent1" w:themeFillTint="33"/>
          </w:tcPr>
          <w:p w14:paraId="65A64D75" w14:textId="77777777" w:rsidR="001E76CB" w:rsidRPr="002571C4" w:rsidRDefault="001E76CB" w:rsidP="008771E7">
            <w:pPr>
              <w:jc w:val="center"/>
              <w:rPr>
                <w:rFonts w:ascii="Gadugi" w:hAnsi="Gadugi"/>
                <w:b/>
                <w:bCs/>
                <w:sz w:val="22"/>
                <w:szCs w:val="22"/>
                <w:lang w:val="en-US" w:bidi="my-MM"/>
              </w:rPr>
            </w:pPr>
            <w:r w:rsidRPr="002571C4">
              <w:rPr>
                <w:rFonts w:ascii="Gadugi" w:hAnsi="Gadugi"/>
                <w:b/>
                <w:bCs/>
                <w:sz w:val="22"/>
                <w:szCs w:val="22"/>
                <w:lang w:val="en-US" w:bidi="my-MM"/>
              </w:rPr>
              <w:t>Timing</w:t>
            </w:r>
          </w:p>
        </w:tc>
      </w:tr>
      <w:tr w:rsidR="001E76CB" w:rsidRPr="002571C4" w14:paraId="2AA773E7" w14:textId="77777777" w:rsidTr="00945C2B">
        <w:tc>
          <w:tcPr>
            <w:tcW w:w="4673" w:type="dxa"/>
          </w:tcPr>
          <w:p w14:paraId="060BD7BE" w14:textId="77777777" w:rsidR="001E76CB" w:rsidRPr="002571C4" w:rsidRDefault="001E76CB" w:rsidP="00945C2B">
            <w:pPr>
              <w:jc w:val="both"/>
              <w:rPr>
                <w:rFonts w:ascii="Gadugi" w:hAnsi="Gadugi"/>
                <w:sz w:val="22"/>
                <w:szCs w:val="22"/>
                <w:lang w:val="en-US" w:bidi="my-MM"/>
              </w:rPr>
            </w:pPr>
            <w:r w:rsidRPr="002571C4">
              <w:rPr>
                <w:rFonts w:ascii="Gadugi" w:hAnsi="Gadugi"/>
                <w:sz w:val="22"/>
                <w:szCs w:val="22"/>
                <w:lang w:val="en-US" w:bidi="my-MM"/>
              </w:rPr>
              <w:t>Outcomes</w:t>
            </w:r>
          </w:p>
        </w:tc>
        <w:tc>
          <w:tcPr>
            <w:tcW w:w="3062" w:type="dxa"/>
          </w:tcPr>
          <w:p w14:paraId="032188D4" w14:textId="07F484E9" w:rsidR="001E76CB" w:rsidRPr="002571C4" w:rsidRDefault="001E76CB" w:rsidP="008771E7">
            <w:pPr>
              <w:rPr>
                <w:rFonts w:ascii="Gadugi" w:hAnsi="Gadugi"/>
                <w:sz w:val="22"/>
                <w:szCs w:val="22"/>
                <w:lang w:val="en-US" w:bidi="my-MM"/>
              </w:rPr>
            </w:pPr>
            <w:r w:rsidRPr="002571C4">
              <w:rPr>
                <w:rFonts w:ascii="Gadugi" w:hAnsi="Gadugi"/>
                <w:sz w:val="22"/>
                <w:szCs w:val="22"/>
                <w:lang w:val="en-US" w:bidi="my-MM"/>
              </w:rPr>
              <w:t>Participant</w:t>
            </w:r>
            <w:r w:rsidR="00691844">
              <w:rPr>
                <w:rFonts w:ascii="Gadugi" w:hAnsi="Gadugi"/>
                <w:sz w:val="22"/>
                <w:szCs w:val="22"/>
                <w:lang w:val="en-US" w:bidi="my-MM"/>
              </w:rPr>
              <w:t>s’</w:t>
            </w:r>
            <w:r w:rsidRPr="002571C4">
              <w:rPr>
                <w:rFonts w:ascii="Gadugi" w:hAnsi="Gadugi"/>
                <w:sz w:val="22"/>
                <w:szCs w:val="22"/>
                <w:lang w:val="en-US" w:bidi="my-MM"/>
              </w:rPr>
              <w:t xml:space="preserve"> Book</w:t>
            </w:r>
          </w:p>
          <w:p w14:paraId="0F603CDD" w14:textId="16B399D7" w:rsidR="004B4D9B" w:rsidRPr="002571C4" w:rsidRDefault="004B4D9B" w:rsidP="008771E7">
            <w:pPr>
              <w:rPr>
                <w:rFonts w:ascii="Gadugi" w:hAnsi="Gadugi"/>
                <w:sz w:val="22"/>
                <w:szCs w:val="22"/>
                <w:lang w:val="en-US" w:bidi="my-MM"/>
              </w:rPr>
            </w:pPr>
          </w:p>
        </w:tc>
        <w:tc>
          <w:tcPr>
            <w:tcW w:w="2041" w:type="dxa"/>
          </w:tcPr>
          <w:p w14:paraId="7A0B9D88" w14:textId="77777777" w:rsidR="001E76CB" w:rsidRPr="002571C4" w:rsidRDefault="001E76CB" w:rsidP="008771E7">
            <w:pPr>
              <w:rPr>
                <w:rFonts w:ascii="Gadugi" w:hAnsi="Gadugi"/>
                <w:sz w:val="22"/>
                <w:szCs w:val="22"/>
                <w:lang w:val="en-US" w:bidi="my-MM"/>
              </w:rPr>
            </w:pPr>
            <w:r w:rsidRPr="002571C4">
              <w:rPr>
                <w:rFonts w:ascii="Gadugi" w:hAnsi="Gadugi"/>
                <w:sz w:val="22"/>
                <w:szCs w:val="22"/>
                <w:lang w:val="en-US" w:bidi="my-MM"/>
              </w:rPr>
              <w:t>5 mins</w:t>
            </w:r>
          </w:p>
        </w:tc>
      </w:tr>
      <w:tr w:rsidR="001E76CB" w:rsidRPr="002571C4" w14:paraId="49A17DD5" w14:textId="77777777" w:rsidTr="00945C2B">
        <w:tc>
          <w:tcPr>
            <w:tcW w:w="4673" w:type="dxa"/>
          </w:tcPr>
          <w:p w14:paraId="75162461" w14:textId="629F2C1C" w:rsidR="001E76CB" w:rsidRPr="002571C4" w:rsidRDefault="00945C2B" w:rsidP="00945C2B">
            <w:pPr>
              <w:jc w:val="both"/>
              <w:rPr>
                <w:rFonts w:ascii="Gadugi" w:hAnsi="Gadugi" w:cstheme="majorBidi"/>
                <w:sz w:val="22"/>
                <w:szCs w:val="22"/>
                <w:lang w:val="en-US" w:bidi="my-MM"/>
              </w:rPr>
            </w:pPr>
            <w:r w:rsidRPr="002571C4">
              <w:rPr>
                <w:rFonts w:ascii="Gadugi" w:hAnsi="Gadugi"/>
                <w:sz w:val="22"/>
                <w:szCs w:val="22"/>
                <w:lang w:val="en-US" w:bidi="my-MM"/>
              </w:rPr>
              <w:t xml:space="preserve">4.1 Strategies for effective learning </w:t>
            </w:r>
          </w:p>
        </w:tc>
        <w:tc>
          <w:tcPr>
            <w:tcW w:w="3062" w:type="dxa"/>
          </w:tcPr>
          <w:p w14:paraId="6D7E97AB" w14:textId="5E9F68EA" w:rsidR="001E76CB" w:rsidRPr="002571C4" w:rsidRDefault="001E76CB" w:rsidP="008771E7">
            <w:pPr>
              <w:rPr>
                <w:rFonts w:ascii="Gadugi" w:hAnsi="Gadugi"/>
                <w:sz w:val="22"/>
                <w:szCs w:val="22"/>
                <w:lang w:val="en-US" w:bidi="my-MM"/>
              </w:rPr>
            </w:pPr>
            <w:r w:rsidRPr="002571C4">
              <w:rPr>
                <w:rFonts w:ascii="Gadugi" w:hAnsi="Gadugi"/>
                <w:sz w:val="22"/>
                <w:szCs w:val="22"/>
                <w:lang w:val="en-US" w:bidi="my-MM"/>
              </w:rPr>
              <w:t>Participant</w:t>
            </w:r>
            <w:r w:rsidR="00691844">
              <w:rPr>
                <w:rFonts w:ascii="Gadugi" w:hAnsi="Gadugi"/>
                <w:sz w:val="22"/>
                <w:szCs w:val="22"/>
                <w:lang w:val="en-US" w:bidi="my-MM"/>
              </w:rPr>
              <w:t>s’</w:t>
            </w:r>
            <w:r w:rsidRPr="002571C4">
              <w:rPr>
                <w:rFonts w:ascii="Gadugi" w:hAnsi="Gadugi"/>
                <w:sz w:val="22"/>
                <w:szCs w:val="22"/>
                <w:lang w:val="en-US" w:bidi="my-MM"/>
              </w:rPr>
              <w:t xml:space="preserve"> Book</w:t>
            </w:r>
          </w:p>
        </w:tc>
        <w:tc>
          <w:tcPr>
            <w:tcW w:w="2041" w:type="dxa"/>
          </w:tcPr>
          <w:p w14:paraId="1C76559A" w14:textId="2985EDA0" w:rsidR="001E76CB" w:rsidRPr="002571C4" w:rsidRDefault="002571C4" w:rsidP="008771E7">
            <w:pPr>
              <w:rPr>
                <w:rFonts w:ascii="Gadugi" w:hAnsi="Gadugi"/>
                <w:sz w:val="22"/>
                <w:szCs w:val="22"/>
                <w:lang w:val="en-US" w:bidi="my-MM"/>
              </w:rPr>
            </w:pPr>
            <w:r w:rsidRPr="002571C4">
              <w:rPr>
                <w:rFonts w:ascii="Gadugi" w:hAnsi="Gadugi"/>
                <w:sz w:val="22"/>
                <w:szCs w:val="22"/>
                <w:lang w:val="en-US" w:bidi="my-MM"/>
              </w:rPr>
              <w:t>20 mins</w:t>
            </w:r>
          </w:p>
          <w:p w14:paraId="2C8D73D5" w14:textId="5FB0CB5B" w:rsidR="00945C2B" w:rsidRPr="002571C4" w:rsidRDefault="00945C2B" w:rsidP="008771E7">
            <w:pPr>
              <w:rPr>
                <w:rFonts w:ascii="Gadugi" w:hAnsi="Gadugi"/>
                <w:sz w:val="22"/>
                <w:szCs w:val="22"/>
                <w:lang w:val="en-US" w:bidi="my-MM"/>
              </w:rPr>
            </w:pPr>
          </w:p>
        </w:tc>
      </w:tr>
      <w:tr w:rsidR="001E76CB" w:rsidRPr="002571C4" w14:paraId="2700C992" w14:textId="77777777" w:rsidTr="00945C2B">
        <w:tc>
          <w:tcPr>
            <w:tcW w:w="4673" w:type="dxa"/>
          </w:tcPr>
          <w:p w14:paraId="53652AD8" w14:textId="61BEF460" w:rsidR="001E76CB" w:rsidRPr="002571C4" w:rsidRDefault="00945C2B" w:rsidP="00945C2B">
            <w:pPr>
              <w:jc w:val="both"/>
              <w:rPr>
                <w:rFonts w:ascii="Gadugi" w:hAnsi="Gadugi"/>
                <w:sz w:val="22"/>
                <w:szCs w:val="22"/>
                <w:lang w:val="en-US" w:bidi="my-MM"/>
              </w:rPr>
            </w:pPr>
            <w:r w:rsidRPr="002571C4">
              <w:rPr>
                <w:rFonts w:ascii="Gadugi" w:hAnsi="Gadugi"/>
                <w:sz w:val="22"/>
                <w:szCs w:val="22"/>
                <w:lang w:val="en-US" w:bidi="my-MM"/>
              </w:rPr>
              <w:t xml:space="preserve">4.2 </w:t>
            </w:r>
            <w:r w:rsidR="002571C4">
              <w:rPr>
                <w:rFonts w:ascii="Gadugi" w:hAnsi="Gadugi"/>
                <w:sz w:val="22"/>
                <w:szCs w:val="22"/>
                <w:lang w:val="en-US" w:bidi="my-MM"/>
              </w:rPr>
              <w:t xml:space="preserve">The </w:t>
            </w:r>
            <w:r w:rsidRPr="002571C4">
              <w:rPr>
                <w:rFonts w:ascii="Gadugi" w:hAnsi="Gadugi"/>
                <w:sz w:val="22"/>
                <w:szCs w:val="22"/>
              </w:rPr>
              <w:t>Continuing Professional Development Framework</w:t>
            </w:r>
            <w:r w:rsidRPr="002571C4">
              <w:rPr>
                <w:rFonts w:ascii="Gadugi" w:hAnsi="Gadugi"/>
                <w:sz w:val="22"/>
                <w:szCs w:val="22"/>
                <w:lang w:val="en-US" w:bidi="my-MM"/>
              </w:rPr>
              <w:t xml:space="preserve"> </w:t>
            </w:r>
          </w:p>
        </w:tc>
        <w:tc>
          <w:tcPr>
            <w:tcW w:w="3062" w:type="dxa"/>
          </w:tcPr>
          <w:p w14:paraId="6059F333" w14:textId="7AA704B8" w:rsidR="001E76CB" w:rsidRDefault="001E76CB" w:rsidP="00B56DAB">
            <w:pPr>
              <w:jc w:val="both"/>
              <w:rPr>
                <w:rFonts w:ascii="Gadugi" w:hAnsi="Gadugi"/>
                <w:sz w:val="22"/>
                <w:szCs w:val="22"/>
                <w:lang w:val="en-US" w:bidi="my-MM"/>
              </w:rPr>
            </w:pPr>
            <w:r w:rsidRPr="002571C4">
              <w:rPr>
                <w:rFonts w:ascii="Gadugi" w:hAnsi="Gadugi"/>
                <w:sz w:val="22"/>
                <w:szCs w:val="22"/>
                <w:lang w:val="en-US" w:bidi="my-MM"/>
              </w:rPr>
              <w:t>Participant</w:t>
            </w:r>
            <w:r w:rsidR="00691844">
              <w:rPr>
                <w:rFonts w:ascii="Gadugi" w:hAnsi="Gadugi"/>
                <w:sz w:val="22"/>
                <w:szCs w:val="22"/>
                <w:lang w:val="en-US" w:bidi="my-MM"/>
              </w:rPr>
              <w:t xml:space="preserve">s’ </w:t>
            </w:r>
            <w:r w:rsidRPr="002571C4">
              <w:rPr>
                <w:rFonts w:ascii="Gadugi" w:hAnsi="Gadugi"/>
                <w:sz w:val="22"/>
                <w:szCs w:val="22"/>
                <w:lang w:val="en-US" w:bidi="my-MM"/>
              </w:rPr>
              <w:t>Book</w:t>
            </w:r>
          </w:p>
          <w:p w14:paraId="6B2991D5" w14:textId="6C94B1F9" w:rsidR="00D73C05" w:rsidRPr="002571C4" w:rsidRDefault="00D73C05" w:rsidP="00B56DAB">
            <w:pPr>
              <w:jc w:val="both"/>
              <w:rPr>
                <w:rFonts w:ascii="Gadugi" w:hAnsi="Gadugi"/>
                <w:sz w:val="22"/>
                <w:szCs w:val="22"/>
                <w:lang w:val="en-US" w:bidi="my-MM"/>
              </w:rPr>
            </w:pPr>
            <w:r>
              <w:rPr>
                <w:rFonts w:ascii="Gadugi" w:hAnsi="Gadugi"/>
                <w:sz w:val="22"/>
                <w:szCs w:val="22"/>
                <w:lang w:val="en-US" w:bidi="my-MM"/>
              </w:rPr>
              <w:t xml:space="preserve">STEM </w:t>
            </w:r>
            <w:r w:rsidR="00B56DAB">
              <w:rPr>
                <w:rFonts w:ascii="Gadugi" w:hAnsi="Gadugi"/>
                <w:sz w:val="22"/>
                <w:szCs w:val="22"/>
                <w:lang w:val="en-US" w:bidi="my-MM"/>
              </w:rPr>
              <w:t xml:space="preserve">CPDF if possible </w:t>
            </w:r>
          </w:p>
        </w:tc>
        <w:tc>
          <w:tcPr>
            <w:tcW w:w="2041" w:type="dxa"/>
          </w:tcPr>
          <w:p w14:paraId="67D442F5" w14:textId="3866FB0C" w:rsidR="001E76CB" w:rsidRPr="002571C4" w:rsidRDefault="002571C4" w:rsidP="008771E7">
            <w:pPr>
              <w:rPr>
                <w:rFonts w:ascii="Gadugi" w:hAnsi="Gadugi"/>
                <w:sz w:val="22"/>
                <w:szCs w:val="22"/>
                <w:lang w:val="en-US" w:bidi="my-MM"/>
              </w:rPr>
            </w:pPr>
            <w:r w:rsidRPr="002571C4">
              <w:rPr>
                <w:rFonts w:ascii="Gadugi" w:hAnsi="Gadugi"/>
                <w:sz w:val="22"/>
                <w:szCs w:val="22"/>
                <w:lang w:val="en-US" w:bidi="my-MM"/>
              </w:rPr>
              <w:t>20 mins</w:t>
            </w:r>
          </w:p>
          <w:p w14:paraId="34CC91C4" w14:textId="02BEABDF" w:rsidR="00945C2B" w:rsidRPr="002571C4" w:rsidRDefault="00945C2B" w:rsidP="008771E7">
            <w:pPr>
              <w:rPr>
                <w:rFonts w:ascii="Gadugi" w:hAnsi="Gadugi"/>
                <w:sz w:val="22"/>
                <w:szCs w:val="22"/>
                <w:lang w:val="en-US" w:bidi="my-MM"/>
              </w:rPr>
            </w:pPr>
          </w:p>
        </w:tc>
      </w:tr>
      <w:tr w:rsidR="001E76CB" w:rsidRPr="002571C4" w14:paraId="50CFB0BD" w14:textId="77777777" w:rsidTr="00945C2B">
        <w:tc>
          <w:tcPr>
            <w:tcW w:w="4673" w:type="dxa"/>
          </w:tcPr>
          <w:p w14:paraId="6441B6CF" w14:textId="08987CFE" w:rsidR="001E76CB" w:rsidRPr="002571C4" w:rsidRDefault="00945C2B" w:rsidP="00945C2B">
            <w:pPr>
              <w:jc w:val="both"/>
              <w:rPr>
                <w:rFonts w:ascii="Gadugi" w:hAnsi="Gadugi" w:cstheme="majorBidi"/>
                <w:sz w:val="22"/>
                <w:szCs w:val="22"/>
              </w:rPr>
            </w:pPr>
            <w:r w:rsidRPr="002571C4">
              <w:rPr>
                <w:rFonts w:ascii="Gadugi" w:hAnsi="Gadugi" w:cstheme="majorBidi"/>
                <w:sz w:val="22"/>
                <w:szCs w:val="22"/>
              </w:rPr>
              <w:t>4.3 Teacher competencies</w:t>
            </w:r>
          </w:p>
        </w:tc>
        <w:tc>
          <w:tcPr>
            <w:tcW w:w="3062" w:type="dxa"/>
          </w:tcPr>
          <w:p w14:paraId="480F1C0F" w14:textId="67C48ECC" w:rsidR="001E76CB" w:rsidRPr="002571C4" w:rsidRDefault="001E76CB" w:rsidP="008771E7">
            <w:pPr>
              <w:rPr>
                <w:rFonts w:ascii="Gadugi" w:hAnsi="Gadugi"/>
                <w:sz w:val="22"/>
                <w:szCs w:val="22"/>
                <w:lang w:val="en-US" w:bidi="my-MM"/>
              </w:rPr>
            </w:pPr>
            <w:r w:rsidRPr="002571C4">
              <w:rPr>
                <w:rFonts w:ascii="Gadugi" w:hAnsi="Gadugi"/>
                <w:sz w:val="22"/>
                <w:szCs w:val="22"/>
                <w:lang w:val="en-US" w:bidi="my-MM"/>
              </w:rPr>
              <w:t>Participant</w:t>
            </w:r>
            <w:r w:rsidR="00691844">
              <w:rPr>
                <w:rFonts w:ascii="Gadugi" w:hAnsi="Gadugi"/>
                <w:sz w:val="22"/>
                <w:szCs w:val="22"/>
                <w:lang w:val="en-US" w:bidi="my-MM"/>
              </w:rPr>
              <w:t>s’</w:t>
            </w:r>
            <w:r w:rsidRPr="002571C4">
              <w:rPr>
                <w:rFonts w:ascii="Gadugi" w:hAnsi="Gadugi"/>
                <w:sz w:val="22"/>
                <w:szCs w:val="22"/>
                <w:lang w:val="en-US" w:bidi="my-MM"/>
              </w:rPr>
              <w:t xml:space="preserve"> Book</w:t>
            </w:r>
          </w:p>
          <w:p w14:paraId="06B444C4" w14:textId="24F1D568" w:rsidR="00D73C05" w:rsidRPr="002571C4" w:rsidRDefault="00D73C05" w:rsidP="008771E7">
            <w:pPr>
              <w:rPr>
                <w:rFonts w:ascii="Gadugi" w:hAnsi="Gadugi"/>
                <w:sz w:val="22"/>
                <w:szCs w:val="22"/>
                <w:lang w:val="en-US" w:bidi="my-MM"/>
              </w:rPr>
            </w:pPr>
            <w:r>
              <w:rPr>
                <w:rFonts w:ascii="Gadugi" w:hAnsi="Gadugi"/>
                <w:sz w:val="22"/>
                <w:szCs w:val="22"/>
                <w:lang w:val="en-US" w:bidi="my-MM"/>
              </w:rPr>
              <w:t>STEM TCSF if possible</w:t>
            </w:r>
          </w:p>
        </w:tc>
        <w:tc>
          <w:tcPr>
            <w:tcW w:w="2041" w:type="dxa"/>
          </w:tcPr>
          <w:p w14:paraId="4CBEDA76" w14:textId="2EC7F323" w:rsidR="001E76CB" w:rsidRPr="002571C4" w:rsidRDefault="002571C4" w:rsidP="008771E7">
            <w:pPr>
              <w:rPr>
                <w:rFonts w:ascii="Gadugi" w:hAnsi="Gadugi"/>
                <w:sz w:val="22"/>
                <w:szCs w:val="22"/>
                <w:lang w:val="en-US" w:bidi="my-MM"/>
              </w:rPr>
            </w:pPr>
            <w:r w:rsidRPr="002571C4">
              <w:rPr>
                <w:rFonts w:ascii="Gadugi" w:hAnsi="Gadugi"/>
                <w:sz w:val="22"/>
                <w:szCs w:val="22"/>
                <w:lang w:val="en-US" w:bidi="my-MM"/>
              </w:rPr>
              <w:t>20 mins</w:t>
            </w:r>
          </w:p>
        </w:tc>
      </w:tr>
      <w:tr w:rsidR="001E76CB" w:rsidRPr="002571C4" w14:paraId="659AAB64" w14:textId="77777777" w:rsidTr="00945C2B">
        <w:tc>
          <w:tcPr>
            <w:tcW w:w="4673" w:type="dxa"/>
          </w:tcPr>
          <w:p w14:paraId="1FD61D09" w14:textId="77777777" w:rsidR="00945C2B" w:rsidRPr="002571C4" w:rsidRDefault="00945C2B" w:rsidP="00945C2B">
            <w:pPr>
              <w:jc w:val="both"/>
              <w:rPr>
                <w:rFonts w:ascii="Gadugi" w:hAnsi="Gadugi"/>
                <w:sz w:val="22"/>
                <w:szCs w:val="22"/>
              </w:rPr>
            </w:pPr>
            <w:r w:rsidRPr="002571C4">
              <w:rPr>
                <w:rFonts w:ascii="Gadugi" w:hAnsi="Gadugi"/>
                <w:sz w:val="22"/>
                <w:szCs w:val="22"/>
              </w:rPr>
              <w:t>4.4 The curriculum and syllabus</w:t>
            </w:r>
          </w:p>
          <w:p w14:paraId="4ABC34A0" w14:textId="5BA6EA21" w:rsidR="001E76CB" w:rsidRPr="002571C4" w:rsidRDefault="001E76CB" w:rsidP="00945C2B">
            <w:pPr>
              <w:jc w:val="both"/>
              <w:rPr>
                <w:rFonts w:ascii="Gadugi" w:hAnsi="Gadugi" w:cstheme="majorBidi"/>
                <w:sz w:val="22"/>
                <w:szCs w:val="22"/>
                <w:lang w:val="en-US" w:bidi="my-MM"/>
              </w:rPr>
            </w:pPr>
          </w:p>
        </w:tc>
        <w:tc>
          <w:tcPr>
            <w:tcW w:w="3062" w:type="dxa"/>
          </w:tcPr>
          <w:p w14:paraId="11C6331F" w14:textId="57DE157F" w:rsidR="001E76CB" w:rsidRPr="002571C4" w:rsidRDefault="001E76CB" w:rsidP="00945C2B">
            <w:pPr>
              <w:jc w:val="both"/>
              <w:rPr>
                <w:rFonts w:ascii="Gadugi" w:hAnsi="Gadugi"/>
                <w:sz w:val="22"/>
                <w:szCs w:val="22"/>
                <w:lang w:val="en-US" w:bidi="my-MM"/>
              </w:rPr>
            </w:pPr>
            <w:r w:rsidRPr="002571C4">
              <w:rPr>
                <w:rFonts w:ascii="Gadugi" w:hAnsi="Gadugi"/>
                <w:sz w:val="22"/>
                <w:szCs w:val="22"/>
                <w:lang w:val="en-US" w:bidi="my-MM"/>
              </w:rPr>
              <w:t>Participant</w:t>
            </w:r>
            <w:r w:rsidR="00691844">
              <w:rPr>
                <w:rFonts w:ascii="Gadugi" w:hAnsi="Gadugi"/>
                <w:sz w:val="22"/>
                <w:szCs w:val="22"/>
                <w:lang w:val="en-US" w:bidi="my-MM"/>
              </w:rPr>
              <w:t>s’</w:t>
            </w:r>
            <w:r w:rsidRPr="002571C4">
              <w:rPr>
                <w:rFonts w:ascii="Gadugi" w:hAnsi="Gadugi"/>
                <w:sz w:val="22"/>
                <w:szCs w:val="22"/>
                <w:lang w:val="en-US" w:bidi="my-MM"/>
              </w:rPr>
              <w:t xml:space="preserve"> Book</w:t>
            </w:r>
          </w:p>
          <w:p w14:paraId="313BC288" w14:textId="65B737D8" w:rsidR="00945C2B" w:rsidRPr="002571C4" w:rsidRDefault="00945C2B" w:rsidP="00945C2B">
            <w:pPr>
              <w:jc w:val="both"/>
              <w:rPr>
                <w:rFonts w:ascii="Gadugi" w:hAnsi="Gadugi"/>
                <w:sz w:val="22"/>
                <w:szCs w:val="22"/>
                <w:lang w:val="en-US" w:bidi="my-MM"/>
              </w:rPr>
            </w:pPr>
            <w:r w:rsidRPr="002571C4">
              <w:rPr>
                <w:rFonts w:ascii="Gadugi" w:hAnsi="Gadugi"/>
                <w:sz w:val="22"/>
                <w:szCs w:val="22"/>
                <w:lang w:val="en-US" w:bidi="my-MM"/>
              </w:rPr>
              <w:t>Curriculum and materials if possible</w:t>
            </w:r>
          </w:p>
        </w:tc>
        <w:tc>
          <w:tcPr>
            <w:tcW w:w="2041" w:type="dxa"/>
          </w:tcPr>
          <w:p w14:paraId="5CA29E2A" w14:textId="420391CD" w:rsidR="001E76CB" w:rsidRPr="002571C4" w:rsidRDefault="002571C4" w:rsidP="008771E7">
            <w:pPr>
              <w:rPr>
                <w:rFonts w:ascii="Gadugi" w:hAnsi="Gadugi"/>
                <w:sz w:val="22"/>
                <w:szCs w:val="22"/>
                <w:lang w:val="en-US" w:bidi="my-MM"/>
              </w:rPr>
            </w:pPr>
            <w:r w:rsidRPr="002571C4">
              <w:rPr>
                <w:rFonts w:ascii="Gadugi" w:hAnsi="Gadugi"/>
                <w:sz w:val="22"/>
                <w:szCs w:val="22"/>
                <w:lang w:val="en-US" w:bidi="my-MM"/>
              </w:rPr>
              <w:t>20 mins</w:t>
            </w:r>
          </w:p>
        </w:tc>
      </w:tr>
      <w:tr w:rsidR="001E76CB" w:rsidRPr="002571C4" w14:paraId="31E18525" w14:textId="77777777" w:rsidTr="00945C2B">
        <w:tc>
          <w:tcPr>
            <w:tcW w:w="4673" w:type="dxa"/>
          </w:tcPr>
          <w:p w14:paraId="3ADC4EB2" w14:textId="77777777" w:rsidR="00945C2B" w:rsidRPr="002571C4" w:rsidRDefault="00945C2B" w:rsidP="00945C2B">
            <w:pPr>
              <w:jc w:val="both"/>
              <w:rPr>
                <w:rFonts w:ascii="Gadugi" w:hAnsi="Gadugi" w:cs="Arial"/>
                <w:sz w:val="22"/>
                <w:szCs w:val="22"/>
              </w:rPr>
            </w:pPr>
            <w:r w:rsidRPr="002571C4">
              <w:rPr>
                <w:rFonts w:ascii="Gadugi" w:hAnsi="Gadugi"/>
                <w:sz w:val="22"/>
                <w:szCs w:val="22"/>
              </w:rPr>
              <w:t>4.5 Activities for continuing professional development: delivery</w:t>
            </w:r>
          </w:p>
          <w:p w14:paraId="79ADF803" w14:textId="5B3913D3" w:rsidR="001E76CB" w:rsidRPr="002571C4" w:rsidRDefault="001E76CB" w:rsidP="00945C2B">
            <w:pPr>
              <w:jc w:val="both"/>
              <w:rPr>
                <w:rFonts w:ascii="Gadugi" w:hAnsi="Gadugi"/>
                <w:sz w:val="22"/>
                <w:szCs w:val="22"/>
                <w:lang w:bidi="my-MM"/>
              </w:rPr>
            </w:pPr>
          </w:p>
        </w:tc>
        <w:tc>
          <w:tcPr>
            <w:tcW w:w="3062" w:type="dxa"/>
          </w:tcPr>
          <w:p w14:paraId="22107F61" w14:textId="5E1B3FD4" w:rsidR="001E76CB" w:rsidRPr="002571C4" w:rsidRDefault="001E76CB" w:rsidP="008771E7">
            <w:pPr>
              <w:rPr>
                <w:rFonts w:ascii="Gadugi" w:hAnsi="Gadugi"/>
                <w:sz w:val="22"/>
                <w:szCs w:val="22"/>
                <w:lang w:val="en-US" w:bidi="my-MM"/>
              </w:rPr>
            </w:pPr>
            <w:r w:rsidRPr="002571C4">
              <w:rPr>
                <w:rFonts w:ascii="Gadugi" w:hAnsi="Gadugi"/>
                <w:sz w:val="22"/>
                <w:szCs w:val="22"/>
                <w:lang w:val="en-US" w:bidi="my-MM"/>
              </w:rPr>
              <w:t>Participant</w:t>
            </w:r>
            <w:r w:rsidR="00691844">
              <w:rPr>
                <w:rFonts w:ascii="Gadugi" w:hAnsi="Gadugi"/>
                <w:sz w:val="22"/>
                <w:szCs w:val="22"/>
                <w:lang w:val="en-US" w:bidi="my-MM"/>
              </w:rPr>
              <w:t>s’</w:t>
            </w:r>
            <w:r w:rsidRPr="002571C4">
              <w:rPr>
                <w:rFonts w:ascii="Gadugi" w:hAnsi="Gadugi"/>
                <w:sz w:val="22"/>
                <w:szCs w:val="22"/>
                <w:lang w:val="en-US" w:bidi="my-MM"/>
              </w:rPr>
              <w:t xml:space="preserve"> Book</w:t>
            </w:r>
          </w:p>
        </w:tc>
        <w:tc>
          <w:tcPr>
            <w:tcW w:w="2041" w:type="dxa"/>
          </w:tcPr>
          <w:p w14:paraId="6DF3827A" w14:textId="1459556E" w:rsidR="001E76CB" w:rsidRPr="002571C4" w:rsidRDefault="002571C4" w:rsidP="008771E7">
            <w:pPr>
              <w:rPr>
                <w:rFonts w:ascii="Gadugi" w:hAnsi="Gadugi"/>
                <w:sz w:val="22"/>
                <w:szCs w:val="22"/>
                <w:lang w:val="en-US" w:bidi="my-MM"/>
              </w:rPr>
            </w:pPr>
            <w:r w:rsidRPr="002571C4">
              <w:rPr>
                <w:rFonts w:ascii="Gadugi" w:hAnsi="Gadugi"/>
                <w:sz w:val="22"/>
                <w:szCs w:val="22"/>
                <w:lang w:val="en-US" w:bidi="my-MM"/>
              </w:rPr>
              <w:t>20 mins</w:t>
            </w:r>
          </w:p>
        </w:tc>
      </w:tr>
      <w:tr w:rsidR="001E76CB" w:rsidRPr="002571C4" w14:paraId="2749DA6B" w14:textId="77777777" w:rsidTr="00945C2B">
        <w:trPr>
          <w:trHeight w:val="87"/>
        </w:trPr>
        <w:tc>
          <w:tcPr>
            <w:tcW w:w="4673" w:type="dxa"/>
          </w:tcPr>
          <w:p w14:paraId="33BDBBFA" w14:textId="0EA9ADA5" w:rsidR="001E76CB" w:rsidRPr="002571C4" w:rsidRDefault="00945C2B" w:rsidP="00945C2B">
            <w:pPr>
              <w:jc w:val="both"/>
              <w:rPr>
                <w:rFonts w:ascii="Gadugi" w:hAnsi="Gadugi"/>
                <w:sz w:val="22"/>
                <w:szCs w:val="22"/>
                <w:lang w:val="en-US" w:bidi="my-MM"/>
              </w:rPr>
            </w:pPr>
            <w:r w:rsidRPr="002571C4">
              <w:rPr>
                <w:rFonts w:ascii="Gadugi" w:hAnsi="Gadugi"/>
                <w:sz w:val="22"/>
                <w:szCs w:val="22"/>
                <w:lang w:val="en-US" w:bidi="my-MM"/>
              </w:rPr>
              <w:t xml:space="preserve">4.6 Supporting leadership  </w:t>
            </w:r>
          </w:p>
        </w:tc>
        <w:tc>
          <w:tcPr>
            <w:tcW w:w="3062" w:type="dxa"/>
          </w:tcPr>
          <w:p w14:paraId="10E13001" w14:textId="0FAD5DB8" w:rsidR="001E76CB" w:rsidRPr="002571C4" w:rsidRDefault="001E76CB" w:rsidP="008771E7">
            <w:pPr>
              <w:rPr>
                <w:rFonts w:ascii="Gadugi" w:hAnsi="Gadugi"/>
                <w:sz w:val="22"/>
                <w:szCs w:val="22"/>
                <w:lang w:val="en-US" w:bidi="my-MM"/>
              </w:rPr>
            </w:pPr>
            <w:r w:rsidRPr="002571C4">
              <w:rPr>
                <w:rFonts w:ascii="Gadugi" w:hAnsi="Gadugi"/>
                <w:sz w:val="22"/>
                <w:szCs w:val="22"/>
                <w:lang w:val="en-US" w:bidi="my-MM"/>
              </w:rPr>
              <w:t>Participant</w:t>
            </w:r>
            <w:r w:rsidR="00691844">
              <w:rPr>
                <w:rFonts w:ascii="Gadugi" w:hAnsi="Gadugi"/>
                <w:sz w:val="22"/>
                <w:szCs w:val="22"/>
                <w:lang w:val="en-US" w:bidi="my-MM"/>
              </w:rPr>
              <w:t>s’</w:t>
            </w:r>
            <w:r w:rsidRPr="002571C4">
              <w:rPr>
                <w:rFonts w:ascii="Gadugi" w:hAnsi="Gadugi"/>
                <w:sz w:val="22"/>
                <w:szCs w:val="22"/>
                <w:lang w:val="en-US" w:bidi="my-MM"/>
              </w:rPr>
              <w:t xml:space="preserve"> Book</w:t>
            </w:r>
          </w:p>
        </w:tc>
        <w:tc>
          <w:tcPr>
            <w:tcW w:w="2041" w:type="dxa"/>
          </w:tcPr>
          <w:p w14:paraId="5035660A" w14:textId="656E2FE3" w:rsidR="001E76CB" w:rsidRPr="002571C4" w:rsidRDefault="002571C4" w:rsidP="008771E7">
            <w:pPr>
              <w:rPr>
                <w:rFonts w:ascii="Gadugi" w:hAnsi="Gadugi"/>
                <w:sz w:val="22"/>
                <w:szCs w:val="22"/>
                <w:lang w:val="en-US" w:bidi="my-MM"/>
              </w:rPr>
            </w:pPr>
            <w:r w:rsidRPr="002571C4">
              <w:rPr>
                <w:rFonts w:ascii="Gadugi" w:hAnsi="Gadugi"/>
                <w:sz w:val="22"/>
                <w:szCs w:val="22"/>
                <w:lang w:val="en-US" w:bidi="my-MM"/>
              </w:rPr>
              <w:t>20 mins</w:t>
            </w:r>
          </w:p>
          <w:p w14:paraId="29FB4319" w14:textId="55198CA5" w:rsidR="00945C2B" w:rsidRPr="002571C4" w:rsidRDefault="00945C2B" w:rsidP="008771E7">
            <w:pPr>
              <w:rPr>
                <w:rFonts w:ascii="Gadugi" w:hAnsi="Gadugi"/>
                <w:sz w:val="22"/>
                <w:szCs w:val="22"/>
                <w:lang w:val="en-US" w:bidi="my-MM"/>
              </w:rPr>
            </w:pPr>
          </w:p>
        </w:tc>
      </w:tr>
      <w:tr w:rsidR="00945C2B" w:rsidRPr="002571C4" w14:paraId="00C393E9" w14:textId="77777777" w:rsidTr="00945C2B">
        <w:trPr>
          <w:trHeight w:val="87"/>
        </w:trPr>
        <w:tc>
          <w:tcPr>
            <w:tcW w:w="4673" w:type="dxa"/>
          </w:tcPr>
          <w:p w14:paraId="3F3992F2" w14:textId="77777777" w:rsidR="00945C2B" w:rsidRPr="002571C4" w:rsidRDefault="00945C2B" w:rsidP="00945C2B">
            <w:pPr>
              <w:jc w:val="both"/>
              <w:rPr>
                <w:rFonts w:ascii="Gadugi" w:hAnsi="Gadugi"/>
                <w:sz w:val="22"/>
                <w:szCs w:val="22"/>
                <w:lang w:val="en-US" w:bidi="my-MM"/>
              </w:rPr>
            </w:pPr>
            <w:r w:rsidRPr="002571C4">
              <w:rPr>
                <w:rFonts w:ascii="Gadugi" w:hAnsi="Gadugi"/>
                <w:sz w:val="22"/>
                <w:szCs w:val="22"/>
                <w:lang w:val="en-US" w:bidi="my-MM"/>
              </w:rPr>
              <w:t xml:space="preserve">4.7 Apply and reflect  </w:t>
            </w:r>
          </w:p>
          <w:p w14:paraId="45787D67" w14:textId="77777777" w:rsidR="00945C2B" w:rsidRPr="002571C4" w:rsidRDefault="00945C2B" w:rsidP="00945C2B">
            <w:pPr>
              <w:jc w:val="both"/>
              <w:rPr>
                <w:rFonts w:ascii="Gadugi" w:hAnsi="Gadugi"/>
                <w:sz w:val="22"/>
                <w:szCs w:val="22"/>
                <w:lang w:val="en-US" w:bidi="my-MM"/>
              </w:rPr>
            </w:pPr>
          </w:p>
        </w:tc>
        <w:tc>
          <w:tcPr>
            <w:tcW w:w="3062" w:type="dxa"/>
          </w:tcPr>
          <w:p w14:paraId="3A6FC49D" w14:textId="33A26E1A" w:rsidR="00945C2B" w:rsidRPr="002571C4" w:rsidRDefault="002571C4" w:rsidP="008771E7">
            <w:pPr>
              <w:rPr>
                <w:rFonts w:ascii="Gadugi" w:hAnsi="Gadugi"/>
                <w:sz w:val="22"/>
                <w:szCs w:val="22"/>
                <w:lang w:val="en-US" w:bidi="my-MM"/>
              </w:rPr>
            </w:pPr>
            <w:r w:rsidRPr="002571C4">
              <w:rPr>
                <w:rFonts w:ascii="Gadugi" w:hAnsi="Gadugi"/>
                <w:sz w:val="22"/>
                <w:szCs w:val="22"/>
                <w:lang w:val="en-US" w:bidi="my-MM"/>
              </w:rPr>
              <w:t>Participant</w:t>
            </w:r>
            <w:r w:rsidR="00691844">
              <w:rPr>
                <w:rFonts w:ascii="Gadugi" w:hAnsi="Gadugi"/>
                <w:sz w:val="22"/>
                <w:szCs w:val="22"/>
                <w:lang w:val="en-US" w:bidi="my-MM"/>
              </w:rPr>
              <w:t>s’</w:t>
            </w:r>
            <w:r w:rsidRPr="002571C4">
              <w:rPr>
                <w:rFonts w:ascii="Gadugi" w:hAnsi="Gadugi"/>
                <w:sz w:val="22"/>
                <w:szCs w:val="22"/>
                <w:lang w:val="en-US" w:bidi="my-MM"/>
              </w:rPr>
              <w:t xml:space="preserve"> Book</w:t>
            </w:r>
          </w:p>
        </w:tc>
        <w:tc>
          <w:tcPr>
            <w:tcW w:w="2041" w:type="dxa"/>
          </w:tcPr>
          <w:p w14:paraId="6CD69FF6" w14:textId="5B76C041" w:rsidR="00945C2B" w:rsidRPr="002571C4" w:rsidRDefault="002571C4" w:rsidP="008771E7">
            <w:pPr>
              <w:rPr>
                <w:rFonts w:ascii="Gadugi" w:hAnsi="Gadugi"/>
                <w:sz w:val="22"/>
                <w:szCs w:val="22"/>
                <w:lang w:val="en-US" w:bidi="my-MM"/>
              </w:rPr>
            </w:pPr>
            <w:r w:rsidRPr="002571C4">
              <w:rPr>
                <w:rFonts w:ascii="Gadugi" w:hAnsi="Gadugi"/>
                <w:sz w:val="22"/>
                <w:szCs w:val="22"/>
                <w:lang w:val="en-US" w:bidi="my-MM"/>
              </w:rPr>
              <w:t>15 mins</w:t>
            </w:r>
          </w:p>
        </w:tc>
      </w:tr>
    </w:tbl>
    <w:p w14:paraId="2F7B7541" w14:textId="7DB23D82" w:rsidR="00AB3271" w:rsidRDefault="00AB3271" w:rsidP="00D73C05">
      <w:pPr>
        <w:pStyle w:val="Heading1"/>
        <w:rPr>
          <w:rFonts w:ascii="Gadugi" w:eastAsia="Times New Roman" w:hAnsi="Gadugi"/>
          <w:b/>
          <w:bCs/>
          <w:color w:val="0070C0"/>
          <w:lang w:val="en-US" w:bidi="my-MM"/>
        </w:rPr>
      </w:pPr>
      <w:bookmarkStart w:id="7" w:name="_Toc70418875"/>
      <w:bookmarkEnd w:id="6"/>
      <w:r w:rsidRPr="00D73C05">
        <w:rPr>
          <w:rFonts w:ascii="Gadugi" w:eastAsia="Times New Roman" w:hAnsi="Gadugi"/>
          <w:b/>
          <w:bCs/>
          <w:color w:val="0070C0"/>
          <w:lang w:val="en-US" w:bidi="my-MM"/>
        </w:rPr>
        <w:lastRenderedPageBreak/>
        <w:t>Outcomes</w:t>
      </w:r>
      <w:bookmarkEnd w:id="7"/>
    </w:p>
    <w:p w14:paraId="39EEA212" w14:textId="77777777" w:rsidR="00D73C05" w:rsidRPr="00D73C05" w:rsidRDefault="00D73C05" w:rsidP="00D73C05">
      <w:pPr>
        <w:rPr>
          <w:lang w:val="en-US" w:bidi="my-MM"/>
        </w:rPr>
      </w:pPr>
    </w:p>
    <w:p w14:paraId="39B1F233" w14:textId="77777777" w:rsidR="00A90370" w:rsidRPr="00A2360A" w:rsidRDefault="00A90370" w:rsidP="00AB0B81">
      <w:pPr>
        <w:spacing w:after="120" w:line="240" w:lineRule="auto"/>
        <w:jc w:val="both"/>
        <w:rPr>
          <w:rFonts w:ascii="Gadugi" w:eastAsia="Calibri" w:hAnsi="Gadugi" w:cs="Times New Roman"/>
          <w:lang w:val="en-US" w:bidi="my-MM"/>
        </w:rPr>
      </w:pPr>
      <w:r w:rsidRPr="00A2360A">
        <w:rPr>
          <w:rFonts w:ascii="Gadugi" w:eastAsia="Calibri" w:hAnsi="Gadugi" w:cs="Times New Roman"/>
          <w:lang w:val="en-US" w:bidi="my-MM"/>
        </w:rPr>
        <w:t>By the end of this unit, participants will be able to</w:t>
      </w:r>
      <w:r>
        <w:rPr>
          <w:rFonts w:ascii="Gadugi" w:eastAsia="Calibri" w:hAnsi="Gadugi" w:cs="Times New Roman"/>
          <w:lang w:val="en-US" w:bidi="my-MM"/>
        </w:rPr>
        <w:t xml:space="preserve"> identify and discuss</w:t>
      </w:r>
      <w:r w:rsidRPr="00A2360A">
        <w:rPr>
          <w:rFonts w:ascii="Gadugi" w:eastAsia="Calibri" w:hAnsi="Gadugi" w:cs="Times New Roman"/>
          <w:lang w:val="en-US" w:bidi="my-MM"/>
        </w:rPr>
        <w:t>:</w:t>
      </w:r>
    </w:p>
    <w:p w14:paraId="7AA55CC0" w14:textId="77777777" w:rsidR="00A90370" w:rsidRPr="00A90370" w:rsidRDefault="00A90370" w:rsidP="00B65F2E">
      <w:pPr>
        <w:pStyle w:val="ListParagraph"/>
        <w:numPr>
          <w:ilvl w:val="0"/>
          <w:numId w:val="5"/>
        </w:numPr>
        <w:pBdr>
          <w:top w:val="single" w:sz="4" w:space="1" w:color="auto"/>
          <w:left w:val="single" w:sz="4" w:space="4" w:color="auto"/>
          <w:bottom w:val="single" w:sz="4" w:space="1" w:color="auto"/>
          <w:right w:val="single" w:sz="4" w:space="4" w:color="auto"/>
        </w:pBdr>
        <w:spacing w:after="120"/>
        <w:jc w:val="both"/>
        <w:rPr>
          <w:rFonts w:ascii="Gadugi" w:hAnsi="Gadugi"/>
          <w:sz w:val="22"/>
          <w:szCs w:val="22"/>
        </w:rPr>
      </w:pPr>
      <w:r w:rsidRPr="00A90370">
        <w:rPr>
          <w:rFonts w:ascii="Gadugi" w:hAnsi="Gadugi"/>
          <w:sz w:val="22"/>
          <w:szCs w:val="22"/>
        </w:rPr>
        <w:t>strategies to systematise, share and maximise learning (‘five strands for supporting effective learning’), reflect on these strategies and plan to implement them in their contexts</w:t>
      </w:r>
    </w:p>
    <w:p w14:paraId="34E423DE" w14:textId="77777777" w:rsidR="00A90370" w:rsidRPr="00A90370" w:rsidRDefault="00A90370" w:rsidP="00B65F2E">
      <w:pPr>
        <w:pStyle w:val="ListParagraph"/>
        <w:numPr>
          <w:ilvl w:val="0"/>
          <w:numId w:val="5"/>
        </w:numPr>
        <w:pBdr>
          <w:top w:val="single" w:sz="4" w:space="1" w:color="auto"/>
          <w:left w:val="single" w:sz="4" w:space="4" w:color="auto"/>
          <w:bottom w:val="single" w:sz="4" w:space="1" w:color="auto"/>
          <w:right w:val="single" w:sz="4" w:space="4" w:color="auto"/>
        </w:pBdr>
        <w:spacing w:after="120"/>
        <w:jc w:val="both"/>
        <w:rPr>
          <w:rFonts w:ascii="Gadugi" w:hAnsi="Gadugi"/>
          <w:sz w:val="22"/>
          <w:szCs w:val="22"/>
        </w:rPr>
      </w:pPr>
      <w:r w:rsidRPr="00A90370">
        <w:rPr>
          <w:rFonts w:ascii="Gadugi" w:hAnsi="Gadugi"/>
          <w:sz w:val="22"/>
          <w:szCs w:val="22"/>
        </w:rPr>
        <w:t>their experience of, confidence about and priorities for implementing these strategies</w:t>
      </w:r>
    </w:p>
    <w:p w14:paraId="2F40C7B4" w14:textId="77777777" w:rsidR="00A90370" w:rsidRPr="00A90370" w:rsidRDefault="00A90370" w:rsidP="00B65F2E">
      <w:pPr>
        <w:pStyle w:val="ListParagraph"/>
        <w:numPr>
          <w:ilvl w:val="0"/>
          <w:numId w:val="5"/>
        </w:numPr>
        <w:pBdr>
          <w:top w:val="single" w:sz="4" w:space="1" w:color="auto"/>
          <w:left w:val="single" w:sz="4" w:space="4" w:color="auto"/>
          <w:bottom w:val="single" w:sz="4" w:space="1" w:color="auto"/>
          <w:right w:val="single" w:sz="4" w:space="4" w:color="auto"/>
        </w:pBdr>
        <w:spacing w:after="120"/>
        <w:jc w:val="both"/>
        <w:rPr>
          <w:rFonts w:ascii="Gadugi" w:hAnsi="Gadugi"/>
          <w:sz w:val="22"/>
          <w:szCs w:val="22"/>
        </w:rPr>
      </w:pPr>
      <w:r w:rsidRPr="00A90370">
        <w:rPr>
          <w:rFonts w:ascii="Gadugi" w:hAnsi="Gadugi"/>
          <w:sz w:val="22"/>
          <w:szCs w:val="22"/>
        </w:rPr>
        <w:t xml:space="preserve">the aims and components of an effective Continuing Professional Development Framework and how a CPDF can inform planning of effective learning </w:t>
      </w:r>
    </w:p>
    <w:p w14:paraId="633A05E0" w14:textId="77777777" w:rsidR="00A90370" w:rsidRPr="00A90370" w:rsidRDefault="00A90370" w:rsidP="00B65F2E">
      <w:pPr>
        <w:pStyle w:val="ListParagraph"/>
        <w:numPr>
          <w:ilvl w:val="0"/>
          <w:numId w:val="5"/>
        </w:numPr>
        <w:pBdr>
          <w:top w:val="single" w:sz="4" w:space="1" w:color="auto"/>
          <w:left w:val="single" w:sz="4" w:space="4" w:color="auto"/>
          <w:bottom w:val="single" w:sz="4" w:space="1" w:color="auto"/>
          <w:right w:val="single" w:sz="4" w:space="4" w:color="auto"/>
        </w:pBdr>
        <w:spacing w:after="120"/>
        <w:jc w:val="both"/>
        <w:rPr>
          <w:rFonts w:ascii="Gadugi" w:hAnsi="Gadugi"/>
          <w:sz w:val="22"/>
          <w:szCs w:val="22"/>
        </w:rPr>
      </w:pPr>
      <w:r w:rsidRPr="00A90370">
        <w:rPr>
          <w:rFonts w:ascii="Gadugi" w:hAnsi="Gadugi"/>
          <w:sz w:val="22"/>
          <w:szCs w:val="22"/>
        </w:rPr>
        <w:t>plans for implementing use of a CPDF in their contexts</w:t>
      </w:r>
    </w:p>
    <w:p w14:paraId="7EEC49C2" w14:textId="77777777" w:rsidR="00A90370" w:rsidRPr="00A90370" w:rsidRDefault="00A90370" w:rsidP="00B65F2E">
      <w:pPr>
        <w:pStyle w:val="ListParagraph"/>
        <w:numPr>
          <w:ilvl w:val="0"/>
          <w:numId w:val="5"/>
        </w:numPr>
        <w:pBdr>
          <w:top w:val="single" w:sz="4" w:space="1" w:color="auto"/>
          <w:left w:val="single" w:sz="4" w:space="4" w:color="auto"/>
          <w:bottom w:val="single" w:sz="4" w:space="1" w:color="auto"/>
          <w:right w:val="single" w:sz="4" w:space="4" w:color="auto"/>
        </w:pBdr>
        <w:spacing w:after="120"/>
        <w:jc w:val="both"/>
        <w:rPr>
          <w:rFonts w:ascii="Gadugi" w:hAnsi="Gadugi"/>
          <w:sz w:val="22"/>
          <w:szCs w:val="22"/>
        </w:rPr>
      </w:pPr>
      <w:r w:rsidRPr="00A90370">
        <w:rPr>
          <w:rFonts w:ascii="Gadugi" w:hAnsi="Gadugi"/>
          <w:sz w:val="22"/>
          <w:szCs w:val="22"/>
        </w:rPr>
        <w:t>teacher competencies, how these competencies can be presented in a Teacher Competency Standards Framework and plans to implement a TCSF in their contexts</w:t>
      </w:r>
    </w:p>
    <w:p w14:paraId="440114A3" w14:textId="77777777" w:rsidR="00A90370" w:rsidRPr="00A90370" w:rsidRDefault="00A90370" w:rsidP="00B65F2E">
      <w:pPr>
        <w:pStyle w:val="ListParagraph"/>
        <w:numPr>
          <w:ilvl w:val="0"/>
          <w:numId w:val="5"/>
        </w:numPr>
        <w:pBdr>
          <w:top w:val="single" w:sz="4" w:space="1" w:color="auto"/>
          <w:left w:val="single" w:sz="4" w:space="4" w:color="auto"/>
          <w:bottom w:val="single" w:sz="4" w:space="1" w:color="auto"/>
          <w:right w:val="single" w:sz="4" w:space="4" w:color="auto"/>
        </w:pBdr>
        <w:spacing w:after="120"/>
        <w:jc w:val="both"/>
        <w:rPr>
          <w:rFonts w:ascii="Gadugi" w:hAnsi="Gadugi"/>
          <w:sz w:val="22"/>
          <w:szCs w:val="22"/>
        </w:rPr>
      </w:pPr>
      <w:r w:rsidRPr="00A90370">
        <w:rPr>
          <w:rFonts w:ascii="Gadugi" w:hAnsi="Gadugi"/>
          <w:sz w:val="22"/>
          <w:szCs w:val="22"/>
        </w:rPr>
        <w:t>features of an effective curriculum and ways of evaluating the curriculum used in their contexts</w:t>
      </w:r>
    </w:p>
    <w:p w14:paraId="57FA4472" w14:textId="31A30D39" w:rsidR="00A90370" w:rsidRDefault="00A90370" w:rsidP="00B65F2E">
      <w:pPr>
        <w:pStyle w:val="ListParagraph"/>
        <w:numPr>
          <w:ilvl w:val="0"/>
          <w:numId w:val="5"/>
        </w:numPr>
        <w:pBdr>
          <w:top w:val="single" w:sz="4" w:space="1" w:color="auto"/>
          <w:left w:val="single" w:sz="4" w:space="4" w:color="auto"/>
          <w:bottom w:val="single" w:sz="4" w:space="1" w:color="auto"/>
          <w:right w:val="single" w:sz="4" w:space="4" w:color="auto"/>
        </w:pBdr>
        <w:spacing w:after="120"/>
        <w:jc w:val="both"/>
        <w:rPr>
          <w:rFonts w:ascii="Gadugi" w:hAnsi="Gadugi"/>
          <w:sz w:val="22"/>
          <w:szCs w:val="22"/>
        </w:rPr>
      </w:pPr>
      <w:r w:rsidRPr="00A90370">
        <w:rPr>
          <w:rFonts w:ascii="Gadugi" w:hAnsi="Gadugi"/>
          <w:sz w:val="22"/>
          <w:szCs w:val="22"/>
        </w:rPr>
        <w:t>activities for Continuing Professional Development for leadership teams and teaching staff and their experience of participating in or leading on these activities.</w:t>
      </w:r>
    </w:p>
    <w:p w14:paraId="5C6869BB" w14:textId="3720B5E9" w:rsidR="00A90370" w:rsidRPr="00A90370" w:rsidRDefault="00A90370" w:rsidP="00AB0B81">
      <w:pPr>
        <w:spacing w:after="120" w:line="240" w:lineRule="auto"/>
        <w:jc w:val="both"/>
        <w:rPr>
          <w:rFonts w:ascii="Gadugi" w:hAnsi="Gadugi"/>
        </w:rPr>
      </w:pPr>
    </w:p>
    <w:p w14:paraId="1CE5CD7A" w14:textId="692AF6FE" w:rsidR="001E76CB" w:rsidRPr="001E76CB" w:rsidRDefault="001E76CB" w:rsidP="00AB0B81">
      <w:pPr>
        <w:keepNext/>
        <w:keepLines/>
        <w:spacing w:after="120" w:line="240" w:lineRule="auto"/>
        <w:jc w:val="both"/>
        <w:outlineLvl w:val="0"/>
        <w:rPr>
          <w:rFonts w:ascii="Gadugi" w:eastAsia="Times New Roman" w:hAnsi="Gadugi" w:cs="Times New Roman"/>
          <w:b/>
          <w:bCs/>
          <w:color w:val="2F5496"/>
          <w:sz w:val="32"/>
          <w:szCs w:val="32"/>
          <w:lang w:val="en-US" w:bidi="my-MM"/>
        </w:rPr>
      </w:pPr>
      <w:r w:rsidRPr="001E76CB">
        <w:rPr>
          <w:rFonts w:ascii="Gadugi" w:eastAsia="Times New Roman" w:hAnsi="Gadugi" w:cs="Times New Roman"/>
          <w:b/>
          <w:bCs/>
          <w:color w:val="2F5496"/>
          <w:sz w:val="32"/>
          <w:szCs w:val="32"/>
          <w:lang w:val="en-US" w:bidi="my-MM"/>
        </w:rPr>
        <w:t xml:space="preserve">Learning Outcomes </w:t>
      </w:r>
    </w:p>
    <w:p w14:paraId="37088F9F" w14:textId="77777777" w:rsidR="001E76CB" w:rsidRPr="001E76CB" w:rsidRDefault="001E76CB" w:rsidP="00B65F2E">
      <w:pPr>
        <w:numPr>
          <w:ilvl w:val="0"/>
          <w:numId w:val="4"/>
        </w:numPr>
        <w:spacing w:after="120" w:line="240" w:lineRule="auto"/>
        <w:contextualSpacing/>
        <w:jc w:val="both"/>
        <w:rPr>
          <w:rFonts w:ascii="Gadugi" w:eastAsia="Calibri" w:hAnsi="Gadugi" w:cs="Times New Roman"/>
          <w:lang w:val="en-US" w:bidi="my-MM"/>
        </w:rPr>
      </w:pPr>
      <w:r w:rsidRPr="001E76CB">
        <w:rPr>
          <w:rFonts w:ascii="Gadugi" w:eastAsia="Calibri" w:hAnsi="Gadugi" w:cs="Times New Roman"/>
          <w:lang w:val="en-US" w:bidi="my-MM"/>
        </w:rPr>
        <w:t>Briefly introduce the course overview and answer any questions.</w:t>
      </w:r>
    </w:p>
    <w:p w14:paraId="5E7A997B" w14:textId="77777777" w:rsidR="001E76CB" w:rsidRPr="001E76CB" w:rsidRDefault="001E76CB" w:rsidP="00B65F2E">
      <w:pPr>
        <w:numPr>
          <w:ilvl w:val="0"/>
          <w:numId w:val="4"/>
        </w:numPr>
        <w:spacing w:after="120" w:line="240" w:lineRule="auto"/>
        <w:contextualSpacing/>
        <w:jc w:val="both"/>
        <w:rPr>
          <w:rFonts w:ascii="Gadugi" w:eastAsia="Calibri" w:hAnsi="Gadugi" w:cs="Times New Roman"/>
          <w:lang w:val="en-US" w:bidi="my-MM"/>
        </w:rPr>
      </w:pPr>
      <w:r w:rsidRPr="001E76CB">
        <w:rPr>
          <w:rFonts w:ascii="Gadugi" w:eastAsia="Calibri" w:hAnsi="Gadugi" w:cs="Times New Roman"/>
          <w:lang w:val="en-US" w:bidi="my-MM"/>
        </w:rPr>
        <w:t>Explain the outcomes for this unit and check participants understand them.</w:t>
      </w:r>
    </w:p>
    <w:p w14:paraId="205EF1E8" w14:textId="77777777" w:rsidR="001E76CB" w:rsidRPr="001E76CB" w:rsidRDefault="001E76CB" w:rsidP="00B65F2E">
      <w:pPr>
        <w:numPr>
          <w:ilvl w:val="0"/>
          <w:numId w:val="4"/>
        </w:numPr>
        <w:spacing w:after="120" w:line="240" w:lineRule="auto"/>
        <w:contextualSpacing/>
        <w:jc w:val="both"/>
        <w:rPr>
          <w:rFonts w:ascii="Gadugi" w:eastAsia="Calibri" w:hAnsi="Gadugi" w:cs="Times New Roman"/>
          <w:lang w:val="en-US" w:bidi="my-MM"/>
        </w:rPr>
      </w:pPr>
      <w:r w:rsidRPr="001E76CB">
        <w:rPr>
          <w:rFonts w:ascii="Gadugi" w:eastAsia="Calibri" w:hAnsi="Gadugi" w:cs="Times New Roman"/>
          <w:lang w:val="en-US" w:bidi="my-MM"/>
        </w:rPr>
        <w:t>Highlight that this unit aims to encourage reflection about learning and leadership, rather than teach facts.</w:t>
      </w:r>
    </w:p>
    <w:p w14:paraId="20510546" w14:textId="5F43FF6E" w:rsidR="00A85971" w:rsidRDefault="00A85971" w:rsidP="00AB0B81">
      <w:pPr>
        <w:spacing w:after="120" w:line="240" w:lineRule="auto"/>
        <w:contextualSpacing/>
        <w:rPr>
          <w:rFonts w:ascii="Gadugi" w:eastAsia="Calibri" w:hAnsi="Gadugi" w:cs="Times New Roman"/>
          <w:lang w:val="en-US" w:bidi="my-MM"/>
        </w:rPr>
      </w:pPr>
    </w:p>
    <w:p w14:paraId="4EAB1738" w14:textId="77777777" w:rsidR="00A85971" w:rsidRPr="00A85971" w:rsidRDefault="00A85971" w:rsidP="00AB0B81">
      <w:pPr>
        <w:spacing w:after="120" w:line="240" w:lineRule="auto"/>
        <w:contextualSpacing/>
        <w:rPr>
          <w:rFonts w:ascii="Gadugi" w:eastAsia="Calibri" w:hAnsi="Gadugi" w:cs="Times New Roman"/>
          <w:b/>
          <w:bCs/>
          <w:lang w:val="en-US" w:bidi="my-MM"/>
        </w:rPr>
      </w:pPr>
    </w:p>
    <w:p w14:paraId="68D3B9B0" w14:textId="56DCE9A4" w:rsidR="00AB3271" w:rsidRPr="00BE32FF" w:rsidRDefault="00AB3271" w:rsidP="00B65F2E">
      <w:pPr>
        <w:numPr>
          <w:ilvl w:val="0"/>
          <w:numId w:val="2"/>
        </w:numPr>
        <w:spacing w:after="120" w:line="240" w:lineRule="auto"/>
        <w:contextualSpacing/>
        <w:rPr>
          <w:rFonts w:ascii="Gadugi" w:eastAsia="Calibri" w:hAnsi="Gadugi" w:cs="Times New Roman"/>
          <w:b/>
          <w:bCs/>
          <w:lang w:val="en-US" w:bidi="my-MM"/>
        </w:rPr>
      </w:pPr>
      <w:r w:rsidRPr="00BE32FF">
        <w:rPr>
          <w:rFonts w:ascii="Gadugi" w:eastAsia="Calibri" w:hAnsi="Gadugi" w:cs="Times New Roman"/>
          <w:b/>
          <w:bCs/>
          <w:lang w:val="en-US" w:bidi="my-MM"/>
        </w:rPr>
        <w:br w:type="page"/>
      </w:r>
    </w:p>
    <w:p w14:paraId="6CFC31EC" w14:textId="1CBB318D" w:rsidR="00D1709B" w:rsidRPr="00D1709B" w:rsidRDefault="00FF73B8" w:rsidP="00C35760">
      <w:pPr>
        <w:pStyle w:val="Heading1"/>
        <w:spacing w:before="0" w:after="120" w:line="240" w:lineRule="auto"/>
        <w:rPr>
          <w:rFonts w:ascii="Gadugi" w:eastAsia="Times New Roman" w:hAnsi="Gadugi"/>
          <w:b/>
          <w:bCs/>
          <w:color w:val="0070C0"/>
          <w:lang w:val="en-US" w:bidi="my-MM"/>
        </w:rPr>
      </w:pPr>
      <w:bookmarkStart w:id="8" w:name="_Toc67651148"/>
      <w:bookmarkStart w:id="9" w:name="_Toc72669026"/>
      <w:bookmarkStart w:id="10" w:name="_Hlk69977001"/>
      <w:bookmarkStart w:id="11" w:name="_Hlk72783679"/>
      <w:bookmarkEnd w:id="8"/>
      <w:r>
        <w:rPr>
          <w:rFonts w:ascii="Gadugi" w:eastAsia="Times New Roman" w:hAnsi="Gadugi" w:cs="Calibri"/>
          <w:b/>
          <w:noProof/>
          <w:color w:val="0070C0"/>
          <w:lang w:eastAsia="ja-JP" w:bidi="my-MM"/>
        </w:rPr>
        <w:lastRenderedPageBreak/>
        <w:t xml:space="preserve">4 </w:t>
      </w:r>
      <w:r w:rsidR="00D1709B" w:rsidRPr="00D1709B">
        <w:rPr>
          <w:rFonts w:ascii="Gadugi" w:eastAsia="Times New Roman" w:hAnsi="Gadugi" w:cs="Calibri"/>
          <w:b/>
          <w:noProof/>
          <w:color w:val="0070C0"/>
          <w:lang w:eastAsia="ja-JP" w:bidi="my-MM"/>
        </w:rPr>
        <w:t xml:space="preserve">Strategies for </w:t>
      </w:r>
      <w:r w:rsidR="00D1709B">
        <w:rPr>
          <w:rFonts w:ascii="Gadugi" w:eastAsia="Times New Roman" w:hAnsi="Gadugi" w:cs="Calibri"/>
          <w:b/>
          <w:noProof/>
          <w:color w:val="0070C0"/>
          <w:lang w:eastAsia="ja-JP" w:bidi="my-MM"/>
        </w:rPr>
        <w:t>l</w:t>
      </w:r>
      <w:r w:rsidR="00D1709B" w:rsidRPr="00D1709B">
        <w:rPr>
          <w:rFonts w:ascii="Gadugi" w:eastAsia="Times New Roman" w:hAnsi="Gadugi" w:cs="Calibri"/>
          <w:b/>
          <w:noProof/>
          <w:color w:val="0070C0"/>
          <w:lang w:eastAsia="ja-JP" w:bidi="my-MM"/>
        </w:rPr>
        <w:t xml:space="preserve">eading for </w:t>
      </w:r>
      <w:r w:rsidR="00D1709B">
        <w:rPr>
          <w:rFonts w:ascii="Gadugi" w:eastAsia="Times New Roman" w:hAnsi="Gadugi" w:cs="Calibri"/>
          <w:b/>
          <w:noProof/>
          <w:color w:val="0070C0"/>
          <w:lang w:eastAsia="ja-JP" w:bidi="my-MM"/>
        </w:rPr>
        <w:t>e</w:t>
      </w:r>
      <w:r w:rsidR="00D1709B" w:rsidRPr="00D1709B">
        <w:rPr>
          <w:rFonts w:ascii="Gadugi" w:eastAsia="Times New Roman" w:hAnsi="Gadugi" w:cs="Calibri"/>
          <w:b/>
          <w:noProof/>
          <w:color w:val="0070C0"/>
          <w:lang w:eastAsia="ja-JP" w:bidi="my-MM"/>
        </w:rPr>
        <w:t xml:space="preserve">ffective </w:t>
      </w:r>
      <w:r w:rsidR="00D1709B">
        <w:rPr>
          <w:rFonts w:ascii="Gadugi" w:eastAsia="Times New Roman" w:hAnsi="Gadugi" w:cs="Calibri"/>
          <w:b/>
          <w:noProof/>
          <w:color w:val="0070C0"/>
          <w:lang w:eastAsia="ja-JP" w:bidi="my-MM"/>
        </w:rPr>
        <w:t>l</w:t>
      </w:r>
      <w:r w:rsidR="00D1709B" w:rsidRPr="00D1709B">
        <w:rPr>
          <w:rFonts w:ascii="Gadugi" w:eastAsia="Times New Roman" w:hAnsi="Gadugi" w:cs="Calibri"/>
          <w:b/>
          <w:noProof/>
          <w:color w:val="0070C0"/>
          <w:lang w:eastAsia="ja-JP" w:bidi="my-MM"/>
        </w:rPr>
        <w:t>earning</w:t>
      </w:r>
      <w:r w:rsidR="00D1709B" w:rsidRPr="00D1709B">
        <w:rPr>
          <w:rFonts w:ascii="Gadugi" w:eastAsia="Times New Roman" w:hAnsi="Gadugi"/>
          <w:b/>
          <w:bCs/>
          <w:color w:val="0070C0"/>
          <w:lang w:val="en-US" w:bidi="my-MM"/>
        </w:rPr>
        <w:t xml:space="preserve"> </w:t>
      </w:r>
    </w:p>
    <w:p w14:paraId="4173E223" w14:textId="77777777" w:rsidR="00D1709B" w:rsidRDefault="00D1709B" w:rsidP="00C35760">
      <w:pPr>
        <w:pStyle w:val="Heading1"/>
        <w:spacing w:before="0" w:after="120" w:line="240" w:lineRule="auto"/>
        <w:rPr>
          <w:rFonts w:ascii="Gadugi" w:eastAsia="Times New Roman" w:hAnsi="Gadugi"/>
          <w:b/>
          <w:bCs/>
          <w:sz w:val="24"/>
          <w:szCs w:val="24"/>
          <w:lang w:val="en-US" w:bidi="my-MM"/>
        </w:rPr>
      </w:pPr>
    </w:p>
    <w:p w14:paraId="5450B94A" w14:textId="42701570" w:rsidR="00C51ED0" w:rsidRPr="00D1709B" w:rsidRDefault="00A90370" w:rsidP="00C35760">
      <w:pPr>
        <w:pStyle w:val="Heading1"/>
        <w:spacing w:before="0" w:after="120" w:line="240" w:lineRule="auto"/>
        <w:rPr>
          <w:rFonts w:ascii="Gadugi" w:eastAsia="Times New Roman" w:hAnsi="Gadugi"/>
          <w:b/>
          <w:bCs/>
          <w:color w:val="0070C0"/>
          <w:sz w:val="24"/>
          <w:szCs w:val="24"/>
          <w:lang w:val="en-US" w:bidi="my-MM"/>
        </w:rPr>
      </w:pPr>
      <w:r w:rsidRPr="00D1709B">
        <w:rPr>
          <w:rFonts w:ascii="Gadugi" w:eastAsia="Times New Roman" w:hAnsi="Gadugi"/>
          <w:b/>
          <w:bCs/>
          <w:color w:val="0070C0"/>
          <w:sz w:val="24"/>
          <w:szCs w:val="24"/>
          <w:lang w:val="en-US" w:bidi="my-MM"/>
        </w:rPr>
        <w:t xml:space="preserve">4.1 Strategies for </w:t>
      </w:r>
      <w:r w:rsidR="00D1709B">
        <w:rPr>
          <w:rFonts w:ascii="Gadugi" w:eastAsia="Times New Roman" w:hAnsi="Gadugi"/>
          <w:b/>
          <w:bCs/>
          <w:color w:val="0070C0"/>
          <w:sz w:val="24"/>
          <w:szCs w:val="24"/>
          <w:lang w:val="en-US" w:bidi="my-MM"/>
        </w:rPr>
        <w:t xml:space="preserve">leading for </w:t>
      </w:r>
      <w:r w:rsidRPr="00D1709B">
        <w:rPr>
          <w:rFonts w:ascii="Gadugi" w:eastAsia="Times New Roman" w:hAnsi="Gadugi"/>
          <w:b/>
          <w:bCs/>
          <w:color w:val="0070C0"/>
          <w:sz w:val="24"/>
          <w:szCs w:val="24"/>
          <w:lang w:val="en-US" w:bidi="my-MM"/>
        </w:rPr>
        <w:t>effective learning</w:t>
      </w:r>
      <w:bookmarkEnd w:id="9"/>
      <w:r w:rsidRPr="00D1709B">
        <w:rPr>
          <w:rFonts w:ascii="Gadugi" w:eastAsia="Times New Roman" w:hAnsi="Gadugi"/>
          <w:b/>
          <w:bCs/>
          <w:color w:val="0070C0"/>
          <w:sz w:val="24"/>
          <w:szCs w:val="24"/>
          <w:lang w:val="en-US" w:bidi="my-MM"/>
        </w:rPr>
        <w:t xml:space="preserve"> </w:t>
      </w:r>
      <w:bookmarkEnd w:id="10"/>
    </w:p>
    <w:bookmarkEnd w:id="11"/>
    <w:p w14:paraId="11119368" w14:textId="77777777" w:rsidR="00C35760" w:rsidRDefault="00C35760" w:rsidP="00C35760">
      <w:pPr>
        <w:spacing w:after="120" w:line="240" w:lineRule="auto"/>
        <w:rPr>
          <w:rFonts w:ascii="Gadugi" w:eastAsia="Calibri" w:hAnsi="Gadugi" w:cs="Times New Roman"/>
          <w:b/>
          <w:bCs/>
          <w:lang w:bidi="my-MM"/>
        </w:rPr>
      </w:pPr>
    </w:p>
    <w:p w14:paraId="06D2E79D" w14:textId="7287A75B" w:rsidR="00ED22A0" w:rsidRPr="005522E8" w:rsidRDefault="005522E8" w:rsidP="00C35760">
      <w:pPr>
        <w:spacing w:after="120" w:line="240" w:lineRule="auto"/>
        <w:rPr>
          <w:rFonts w:ascii="Gadugi" w:eastAsia="Calibri" w:hAnsi="Gadugi" w:cs="Times New Roman"/>
          <w:b/>
          <w:bCs/>
          <w:color w:val="0070C0"/>
          <w:lang w:bidi="my-MM"/>
        </w:rPr>
      </w:pPr>
      <w:r w:rsidRPr="005522E8">
        <w:rPr>
          <w:rFonts w:ascii="Gadugi" w:eastAsia="Calibri" w:hAnsi="Gadugi" w:cs="Times New Roman"/>
          <w:b/>
          <w:bCs/>
          <w:color w:val="0070C0"/>
          <w:lang w:bidi="my-MM"/>
        </w:rPr>
        <w:t xml:space="preserve">4.1 </w:t>
      </w:r>
      <w:r w:rsidR="00AB3271" w:rsidRPr="005522E8">
        <w:rPr>
          <w:rFonts w:ascii="Gadugi" w:eastAsia="Calibri" w:hAnsi="Gadugi" w:cs="Times New Roman"/>
          <w:b/>
          <w:bCs/>
          <w:color w:val="0070C0"/>
          <w:lang w:bidi="my-MM"/>
        </w:rPr>
        <w:t xml:space="preserve">Discuss: </w:t>
      </w:r>
      <w:r w:rsidR="00A90370" w:rsidRPr="005522E8">
        <w:rPr>
          <w:rFonts w:ascii="Gadugi" w:eastAsia="Calibri" w:hAnsi="Gadugi" w:cs="Times New Roman"/>
          <w:b/>
          <w:bCs/>
          <w:color w:val="0070C0"/>
          <w:lang w:bidi="my-MM"/>
        </w:rPr>
        <w:t>strategies for effective learning</w:t>
      </w:r>
    </w:p>
    <w:p w14:paraId="314B0890" w14:textId="7E89D417" w:rsidR="00ED22A0" w:rsidRPr="00A158F0" w:rsidRDefault="00ED22A0" w:rsidP="00B65F2E">
      <w:pPr>
        <w:pStyle w:val="ListParagraph"/>
        <w:numPr>
          <w:ilvl w:val="0"/>
          <w:numId w:val="2"/>
        </w:numPr>
        <w:spacing w:after="120"/>
        <w:jc w:val="both"/>
        <w:rPr>
          <w:rFonts w:ascii="Gadugi" w:eastAsia="Calibri" w:hAnsi="Gadugi"/>
          <w:sz w:val="22"/>
          <w:szCs w:val="22"/>
          <w:lang w:bidi="my-MM"/>
        </w:rPr>
      </w:pPr>
      <w:bookmarkStart w:id="12" w:name="_Hlk72740108"/>
      <w:r w:rsidRPr="00A158F0">
        <w:rPr>
          <w:rFonts w:ascii="Gadugi" w:eastAsia="Calibri" w:hAnsi="Gadugi"/>
          <w:sz w:val="22"/>
          <w:szCs w:val="22"/>
          <w:lang w:bidi="my-MM"/>
        </w:rPr>
        <w:t>Ask participants to r</w:t>
      </w:r>
      <w:r w:rsidR="00C51ED0" w:rsidRPr="00A158F0">
        <w:rPr>
          <w:rFonts w:ascii="Gadugi" w:eastAsia="Calibri" w:hAnsi="Gadugi"/>
          <w:sz w:val="22"/>
          <w:szCs w:val="22"/>
          <w:lang w:bidi="my-MM"/>
        </w:rPr>
        <w:t xml:space="preserve">ead the </w:t>
      </w:r>
      <w:r w:rsidRPr="00A158F0">
        <w:rPr>
          <w:rFonts w:ascii="Gadugi" w:eastAsia="Calibri" w:hAnsi="Gadugi"/>
          <w:sz w:val="22"/>
          <w:szCs w:val="22"/>
          <w:lang w:bidi="my-MM"/>
        </w:rPr>
        <w:t xml:space="preserve">introductory </w:t>
      </w:r>
      <w:r w:rsidR="00C51ED0" w:rsidRPr="00A158F0">
        <w:rPr>
          <w:rFonts w:ascii="Gadugi" w:eastAsia="Calibri" w:hAnsi="Gadugi"/>
          <w:sz w:val="22"/>
          <w:szCs w:val="22"/>
          <w:lang w:bidi="my-MM"/>
        </w:rPr>
        <w:t>text.</w:t>
      </w:r>
      <w:r w:rsidRPr="00A158F0">
        <w:rPr>
          <w:rFonts w:ascii="Gadugi" w:eastAsia="Calibri" w:hAnsi="Gadugi"/>
          <w:sz w:val="22"/>
          <w:szCs w:val="22"/>
          <w:lang w:bidi="my-MM"/>
        </w:rPr>
        <w:t xml:space="preserve"> </w:t>
      </w:r>
    </w:p>
    <w:bookmarkEnd w:id="12"/>
    <w:p w14:paraId="089A6E78" w14:textId="77777777" w:rsidR="00ED22A0" w:rsidRPr="00A158F0" w:rsidRDefault="00ED22A0" w:rsidP="00AB0B81">
      <w:pPr>
        <w:pStyle w:val="ListParagraph"/>
        <w:spacing w:after="120"/>
        <w:jc w:val="both"/>
        <w:rPr>
          <w:rFonts w:ascii="Gadugi" w:eastAsia="Calibri" w:hAnsi="Gadugi"/>
          <w:sz w:val="22"/>
          <w:szCs w:val="22"/>
          <w:lang w:bidi="my-MM"/>
        </w:rPr>
      </w:pPr>
    </w:p>
    <w:p w14:paraId="469812A3" w14:textId="76C66910" w:rsidR="00ED22A0" w:rsidRPr="00A158F0" w:rsidRDefault="00ED22A0" w:rsidP="00B65F2E">
      <w:pPr>
        <w:pStyle w:val="ListParagraph"/>
        <w:numPr>
          <w:ilvl w:val="0"/>
          <w:numId w:val="2"/>
        </w:numPr>
        <w:spacing w:after="120"/>
        <w:jc w:val="both"/>
        <w:rPr>
          <w:rFonts w:ascii="Gadugi" w:eastAsia="Calibri" w:hAnsi="Gadugi"/>
          <w:sz w:val="22"/>
          <w:szCs w:val="22"/>
          <w:lang w:bidi="my-MM"/>
        </w:rPr>
      </w:pPr>
      <w:r w:rsidRPr="00A158F0">
        <w:rPr>
          <w:rFonts w:ascii="Gadugi" w:eastAsia="Calibri" w:hAnsi="Gadugi"/>
          <w:sz w:val="22"/>
          <w:szCs w:val="22"/>
          <w:lang w:bidi="my-MM"/>
        </w:rPr>
        <w:t xml:space="preserve">Do not worry about going into too much detail at this stage as key issues are dealt with throughout this unit. </w:t>
      </w:r>
    </w:p>
    <w:p w14:paraId="6B2CFE6F" w14:textId="77777777" w:rsidR="00ED22A0" w:rsidRPr="0078555E" w:rsidRDefault="00ED22A0" w:rsidP="00AB0B81">
      <w:pPr>
        <w:pStyle w:val="ListParagraph"/>
        <w:spacing w:after="120"/>
        <w:rPr>
          <w:rFonts w:ascii="Gadugi" w:eastAsia="Calibri" w:hAnsi="Gadugi"/>
          <w:sz w:val="22"/>
          <w:szCs w:val="22"/>
          <w:lang w:bidi="my-MM"/>
        </w:rPr>
      </w:pPr>
    </w:p>
    <w:p w14:paraId="4909BF26" w14:textId="1ECEEBA8" w:rsidR="00C35760" w:rsidRPr="00C35760" w:rsidRDefault="00ED22A0" w:rsidP="00B65F2E">
      <w:pPr>
        <w:pStyle w:val="ListParagraph"/>
        <w:numPr>
          <w:ilvl w:val="0"/>
          <w:numId w:val="2"/>
        </w:numPr>
        <w:spacing w:after="120"/>
        <w:jc w:val="both"/>
        <w:rPr>
          <w:rFonts w:ascii="Gadugi" w:eastAsia="Calibri" w:hAnsi="Gadugi"/>
          <w:i/>
          <w:iCs/>
          <w:sz w:val="22"/>
          <w:szCs w:val="22"/>
          <w:lang w:bidi="my-MM"/>
        </w:rPr>
      </w:pPr>
      <w:r w:rsidRPr="0078555E">
        <w:rPr>
          <w:rFonts w:ascii="Gadugi" w:eastAsia="Calibri" w:hAnsi="Gadugi"/>
          <w:sz w:val="22"/>
          <w:szCs w:val="22"/>
          <w:lang w:bidi="my-MM"/>
        </w:rPr>
        <w:t>Ask participants</w:t>
      </w:r>
      <w:r w:rsidR="0078555E">
        <w:rPr>
          <w:rFonts w:ascii="Gadugi" w:eastAsia="Calibri" w:hAnsi="Gadugi"/>
          <w:sz w:val="22"/>
          <w:szCs w:val="22"/>
          <w:lang w:bidi="my-MM"/>
        </w:rPr>
        <w:t xml:space="preserve"> to work</w:t>
      </w:r>
      <w:r w:rsidRPr="0078555E">
        <w:rPr>
          <w:rFonts w:ascii="Gadugi" w:eastAsia="Calibri" w:hAnsi="Gadugi"/>
          <w:sz w:val="22"/>
          <w:szCs w:val="22"/>
          <w:lang w:bidi="my-MM"/>
        </w:rPr>
        <w:t xml:space="preserve"> </w:t>
      </w:r>
      <w:r w:rsidR="00E04931" w:rsidRPr="0078555E">
        <w:rPr>
          <w:rFonts w:ascii="Gadugi" w:eastAsia="Calibri" w:hAnsi="Gadugi"/>
          <w:sz w:val="22"/>
          <w:szCs w:val="22"/>
          <w:lang w:bidi="my-MM"/>
        </w:rPr>
        <w:t>in pair</w:t>
      </w:r>
      <w:r w:rsidR="001E3756">
        <w:rPr>
          <w:rFonts w:ascii="Gadugi" w:eastAsia="Calibri" w:hAnsi="Gadugi"/>
          <w:sz w:val="22"/>
          <w:szCs w:val="22"/>
          <w:lang w:bidi="my-MM"/>
        </w:rPr>
        <w:t>s</w:t>
      </w:r>
      <w:r w:rsidR="00E04931" w:rsidRPr="0078555E">
        <w:rPr>
          <w:rFonts w:ascii="Gadugi" w:eastAsia="Calibri" w:hAnsi="Gadugi"/>
          <w:sz w:val="22"/>
          <w:szCs w:val="22"/>
          <w:lang w:bidi="my-MM"/>
        </w:rPr>
        <w:t xml:space="preserve"> or small group</w:t>
      </w:r>
      <w:r w:rsidR="0078555E" w:rsidRPr="0078555E">
        <w:rPr>
          <w:rFonts w:ascii="Gadugi" w:eastAsia="Calibri" w:hAnsi="Gadugi"/>
          <w:sz w:val="22"/>
          <w:szCs w:val="22"/>
          <w:lang w:bidi="my-MM"/>
        </w:rPr>
        <w:t>s</w:t>
      </w:r>
      <w:r w:rsidR="00E04931" w:rsidRPr="0078555E">
        <w:rPr>
          <w:rFonts w:ascii="Gadugi" w:eastAsia="Calibri" w:hAnsi="Gadugi"/>
          <w:sz w:val="22"/>
          <w:szCs w:val="22"/>
          <w:lang w:bidi="my-MM"/>
        </w:rPr>
        <w:t xml:space="preserve"> and, based on their learning from Units 1,2 and 3</w:t>
      </w:r>
      <w:r w:rsidR="001E3756">
        <w:rPr>
          <w:rFonts w:ascii="Gadugi" w:eastAsia="Calibri" w:hAnsi="Gadugi"/>
          <w:sz w:val="22"/>
          <w:szCs w:val="22"/>
          <w:lang w:bidi="my-MM"/>
        </w:rPr>
        <w:t>,</w:t>
      </w:r>
      <w:r w:rsidR="00E04931" w:rsidRPr="0078555E">
        <w:rPr>
          <w:rFonts w:ascii="Gadugi" w:eastAsia="Calibri" w:hAnsi="Gadugi"/>
          <w:sz w:val="22"/>
          <w:szCs w:val="22"/>
          <w:lang w:bidi="my-MM"/>
        </w:rPr>
        <w:t xml:space="preserve"> </w:t>
      </w:r>
      <w:r w:rsidRPr="0078555E">
        <w:rPr>
          <w:rFonts w:ascii="Gadugi" w:eastAsia="Calibri" w:hAnsi="Gadugi"/>
          <w:sz w:val="22"/>
          <w:szCs w:val="22"/>
          <w:lang w:bidi="my-MM"/>
        </w:rPr>
        <w:t>work individually and make a list of what they</w:t>
      </w:r>
      <w:r w:rsidR="00BE5F2B" w:rsidRPr="0078555E">
        <w:rPr>
          <w:rFonts w:ascii="Gadugi" w:eastAsia="Calibri" w:hAnsi="Gadugi"/>
          <w:sz w:val="22"/>
          <w:szCs w:val="22"/>
          <w:lang w:bidi="my-MM"/>
        </w:rPr>
        <w:t>,</w:t>
      </w:r>
      <w:r w:rsidRPr="0078555E">
        <w:rPr>
          <w:rFonts w:ascii="Gadugi" w:eastAsia="Calibri" w:hAnsi="Gadugi"/>
          <w:sz w:val="22"/>
          <w:szCs w:val="22"/>
          <w:lang w:bidi="my-MM"/>
        </w:rPr>
        <w:t xml:space="preserve"> as leaders</w:t>
      </w:r>
      <w:r w:rsidR="00BE5F2B" w:rsidRPr="0078555E">
        <w:rPr>
          <w:rFonts w:ascii="Gadugi" w:eastAsia="Calibri" w:hAnsi="Gadugi"/>
          <w:sz w:val="22"/>
          <w:szCs w:val="22"/>
          <w:lang w:bidi="my-MM"/>
        </w:rPr>
        <w:t>,</w:t>
      </w:r>
      <w:r w:rsidRPr="0078555E">
        <w:rPr>
          <w:rFonts w:ascii="Gadugi" w:eastAsia="Calibri" w:hAnsi="Gadugi"/>
          <w:sz w:val="22"/>
          <w:szCs w:val="22"/>
          <w:lang w:bidi="my-MM"/>
        </w:rPr>
        <w:t xml:space="preserve"> can</w:t>
      </w:r>
      <w:r w:rsidR="00E04931" w:rsidRPr="0078555E">
        <w:rPr>
          <w:rFonts w:ascii="Gadugi" w:eastAsia="Calibri" w:hAnsi="Gadugi"/>
          <w:sz w:val="22"/>
          <w:szCs w:val="22"/>
          <w:lang w:bidi="my-MM"/>
        </w:rPr>
        <w:t xml:space="preserve"> do to ensure that learning is given high priority and an environment in which learning is developed and which strategies they can adopt to develop a culture of learning.</w:t>
      </w:r>
      <w:r w:rsidR="0078555E">
        <w:rPr>
          <w:rFonts w:ascii="Gadugi" w:eastAsia="Calibri" w:hAnsi="Gadugi"/>
          <w:sz w:val="22"/>
          <w:szCs w:val="22"/>
          <w:lang w:bidi="my-MM"/>
        </w:rPr>
        <w:t xml:space="preserve"> </w:t>
      </w:r>
    </w:p>
    <w:p w14:paraId="15F6E009" w14:textId="77777777" w:rsidR="00C35760" w:rsidRPr="00C35760" w:rsidRDefault="00C35760" w:rsidP="00C35760">
      <w:pPr>
        <w:pStyle w:val="ListParagraph"/>
        <w:rPr>
          <w:rFonts w:ascii="Gadugi" w:eastAsia="Calibri" w:hAnsi="Gadugi"/>
          <w:sz w:val="22"/>
          <w:szCs w:val="22"/>
          <w:lang w:bidi="my-MM"/>
        </w:rPr>
      </w:pPr>
    </w:p>
    <w:p w14:paraId="553E75BB" w14:textId="2C54B753" w:rsidR="00E04931" w:rsidRPr="0078555E" w:rsidRDefault="0078555E" w:rsidP="00C35760">
      <w:pPr>
        <w:pStyle w:val="ListParagraph"/>
        <w:spacing w:after="120"/>
        <w:jc w:val="both"/>
        <w:rPr>
          <w:rFonts w:ascii="Gadugi" w:eastAsia="Calibri" w:hAnsi="Gadugi"/>
          <w:i/>
          <w:iCs/>
          <w:sz w:val="22"/>
          <w:szCs w:val="22"/>
          <w:lang w:bidi="my-MM"/>
        </w:rPr>
      </w:pPr>
      <w:r>
        <w:rPr>
          <w:rFonts w:ascii="Gadugi" w:eastAsia="Calibri" w:hAnsi="Gadugi"/>
          <w:sz w:val="22"/>
          <w:szCs w:val="22"/>
          <w:lang w:bidi="my-MM"/>
        </w:rPr>
        <w:t xml:space="preserve">An example is provided: </w:t>
      </w:r>
      <w:r w:rsidRPr="0078555E">
        <w:rPr>
          <w:rFonts w:ascii="Gadugi" w:eastAsia="Calibri" w:hAnsi="Gadugi"/>
          <w:i/>
          <w:iCs/>
          <w:sz w:val="22"/>
          <w:szCs w:val="22"/>
          <w:lang w:bidi="my-MM"/>
        </w:rPr>
        <w:t>encourage</w:t>
      </w:r>
      <w:r w:rsidRPr="0078555E">
        <w:rPr>
          <w:rFonts w:ascii="Gadugi" w:hAnsi="Gadugi"/>
          <w:i/>
          <w:iCs/>
          <w:sz w:val="22"/>
          <w:szCs w:val="22"/>
        </w:rPr>
        <w:t xml:space="preserve"> all staff to actively collaborate in their learning.</w:t>
      </w:r>
    </w:p>
    <w:p w14:paraId="583769D6" w14:textId="77777777" w:rsidR="00E04931" w:rsidRPr="00E04931" w:rsidRDefault="00E04931" w:rsidP="00AB0B81">
      <w:pPr>
        <w:pStyle w:val="ListParagraph"/>
        <w:spacing w:after="120"/>
        <w:rPr>
          <w:rFonts w:ascii="Gadugi" w:eastAsia="Calibri" w:hAnsi="Gadugi"/>
          <w:sz w:val="22"/>
          <w:szCs w:val="22"/>
          <w:lang w:bidi="my-MM"/>
        </w:rPr>
      </w:pPr>
    </w:p>
    <w:p w14:paraId="33791455" w14:textId="77777777" w:rsidR="002571C4" w:rsidRDefault="00E04931" w:rsidP="00B65F2E">
      <w:pPr>
        <w:pStyle w:val="ListParagraph"/>
        <w:numPr>
          <w:ilvl w:val="0"/>
          <w:numId w:val="2"/>
        </w:numPr>
        <w:spacing w:after="120"/>
        <w:jc w:val="both"/>
        <w:rPr>
          <w:rFonts w:ascii="Gadugi" w:eastAsia="Calibri" w:hAnsi="Gadugi"/>
          <w:sz w:val="22"/>
          <w:szCs w:val="22"/>
          <w:lang w:bidi="my-MM"/>
        </w:rPr>
      </w:pPr>
      <w:r>
        <w:rPr>
          <w:rFonts w:ascii="Gadugi" w:eastAsia="Calibri" w:hAnsi="Gadugi"/>
          <w:sz w:val="22"/>
          <w:szCs w:val="22"/>
          <w:lang w:bidi="my-MM"/>
        </w:rPr>
        <w:t>Encourage participants to identify strategies which are practical and realistic. Throughout th</w:t>
      </w:r>
      <w:r w:rsidR="002571C4">
        <w:rPr>
          <w:rFonts w:ascii="Gadugi" w:eastAsia="Calibri" w:hAnsi="Gadugi"/>
          <w:sz w:val="22"/>
          <w:szCs w:val="22"/>
          <w:lang w:bidi="my-MM"/>
        </w:rPr>
        <w:t>i</w:t>
      </w:r>
      <w:r>
        <w:rPr>
          <w:rFonts w:ascii="Gadugi" w:eastAsia="Calibri" w:hAnsi="Gadugi"/>
          <w:sz w:val="22"/>
          <w:szCs w:val="22"/>
          <w:lang w:bidi="my-MM"/>
        </w:rPr>
        <w:t xml:space="preserve">s unit, they will come across further strategies which they can add to their lists.   </w:t>
      </w:r>
    </w:p>
    <w:p w14:paraId="743FD7CA" w14:textId="5046495B" w:rsidR="002571C4" w:rsidRDefault="00ED22A0" w:rsidP="002571C4">
      <w:pPr>
        <w:pStyle w:val="ListParagraph"/>
        <w:spacing w:after="120"/>
        <w:jc w:val="both"/>
        <w:rPr>
          <w:rFonts w:ascii="Gadugi" w:eastAsia="Calibri" w:hAnsi="Gadugi"/>
          <w:sz w:val="22"/>
          <w:szCs w:val="22"/>
          <w:lang w:bidi="my-MM"/>
        </w:rPr>
      </w:pPr>
      <w:r w:rsidRPr="00A158F0">
        <w:rPr>
          <w:rFonts w:ascii="Gadugi" w:eastAsia="Calibri" w:hAnsi="Gadugi"/>
          <w:sz w:val="22"/>
          <w:szCs w:val="22"/>
          <w:lang w:bidi="my-MM"/>
        </w:rPr>
        <w:t xml:space="preserve"> </w:t>
      </w:r>
    </w:p>
    <w:p w14:paraId="230E14DC" w14:textId="3EC89702" w:rsidR="00ED22A0" w:rsidRDefault="00ED22A0" w:rsidP="00B65F2E">
      <w:pPr>
        <w:pStyle w:val="ListParagraph"/>
        <w:numPr>
          <w:ilvl w:val="0"/>
          <w:numId w:val="2"/>
        </w:numPr>
        <w:spacing w:after="120"/>
        <w:jc w:val="both"/>
        <w:rPr>
          <w:rFonts w:ascii="Gadugi" w:eastAsia="Calibri" w:hAnsi="Gadugi"/>
          <w:sz w:val="22"/>
          <w:szCs w:val="22"/>
          <w:lang w:bidi="my-MM"/>
        </w:rPr>
      </w:pPr>
      <w:r w:rsidRPr="00A158F0">
        <w:rPr>
          <w:rFonts w:ascii="Gadugi" w:eastAsia="Calibri" w:hAnsi="Gadugi"/>
          <w:sz w:val="22"/>
          <w:szCs w:val="22"/>
          <w:lang w:bidi="my-MM"/>
        </w:rPr>
        <w:t>Ask participants to compare responses</w:t>
      </w:r>
      <w:r w:rsidR="001E3756">
        <w:rPr>
          <w:rFonts w:ascii="Gadugi" w:eastAsia="Calibri" w:hAnsi="Gadugi"/>
          <w:sz w:val="22"/>
          <w:szCs w:val="22"/>
          <w:lang w:bidi="my-MM"/>
        </w:rPr>
        <w:t>. E</w:t>
      </w:r>
      <w:r w:rsidRPr="00A158F0">
        <w:rPr>
          <w:rFonts w:ascii="Gadugi" w:eastAsia="Calibri" w:hAnsi="Gadugi"/>
          <w:sz w:val="22"/>
          <w:szCs w:val="22"/>
          <w:lang w:bidi="my-MM"/>
        </w:rPr>
        <w:t>licit ideas.</w:t>
      </w:r>
      <w:bookmarkStart w:id="13" w:name="_Hlk70323070"/>
    </w:p>
    <w:bookmarkEnd w:id="13"/>
    <w:p w14:paraId="1E9EF5EC" w14:textId="77777777" w:rsidR="00C8237B" w:rsidRDefault="00C8237B" w:rsidP="00AB0B81">
      <w:pPr>
        <w:spacing w:after="120" w:line="240" w:lineRule="auto"/>
        <w:jc w:val="both"/>
        <w:rPr>
          <w:rFonts w:ascii="Gadugi" w:eastAsia="Calibri" w:hAnsi="Gadugi"/>
          <w:lang w:bidi="my-MM"/>
        </w:rPr>
      </w:pPr>
    </w:p>
    <w:p w14:paraId="38226F8D" w14:textId="7701E444" w:rsidR="00C8237B" w:rsidRPr="005522E8" w:rsidRDefault="00C8237B" w:rsidP="00AB0B81">
      <w:pPr>
        <w:spacing w:after="120" w:line="240" w:lineRule="auto"/>
        <w:jc w:val="both"/>
        <w:rPr>
          <w:rFonts w:ascii="Gadugi" w:eastAsia="Calibri" w:hAnsi="Gadugi" w:cs="Times New Roman"/>
          <w:b/>
          <w:bCs/>
          <w:color w:val="0070C0"/>
          <w:lang w:bidi="my-MM"/>
        </w:rPr>
      </w:pPr>
      <w:r w:rsidRPr="005522E8">
        <w:rPr>
          <w:rFonts w:ascii="Gadugi" w:eastAsia="Calibri" w:hAnsi="Gadugi" w:cs="Times New Roman"/>
          <w:b/>
          <w:bCs/>
          <w:color w:val="0070C0"/>
          <w:lang w:bidi="my-MM"/>
        </w:rPr>
        <w:t>4.1 Task: five strands to support effective learning</w:t>
      </w:r>
    </w:p>
    <w:p w14:paraId="4DDCD911" w14:textId="3A628CD3" w:rsidR="00C8237B" w:rsidRPr="00FE1AC5" w:rsidRDefault="00C8237B" w:rsidP="00AB0B81">
      <w:pPr>
        <w:spacing w:after="120" w:line="240" w:lineRule="auto"/>
        <w:rPr>
          <w:rFonts w:ascii="Gadugi" w:eastAsia="Times New Roman" w:hAnsi="Gadugi" w:cs="Times New Roman"/>
          <w:b/>
          <w:bCs/>
          <w:lang w:eastAsia="en-GB"/>
        </w:rPr>
      </w:pPr>
      <w:r w:rsidRPr="00FE1AC5">
        <w:rPr>
          <w:rFonts w:ascii="Gadugi" w:eastAsia="Times New Roman" w:hAnsi="Gadugi" w:cs="Times New Roman"/>
          <w:b/>
          <w:bCs/>
          <w:lang w:eastAsia="en-GB"/>
        </w:rPr>
        <w:t>Step 1</w:t>
      </w:r>
    </w:p>
    <w:p w14:paraId="2C804249" w14:textId="77777777" w:rsidR="00C8237B" w:rsidRDefault="00C8237B" w:rsidP="00AB0B81">
      <w:pPr>
        <w:spacing w:after="120" w:line="240" w:lineRule="auto"/>
        <w:rPr>
          <w:rFonts w:ascii="Gadugi" w:eastAsia="Times New Roman" w:hAnsi="Gadugi" w:cs="Times New Roman"/>
          <w:lang w:eastAsia="en-GB"/>
        </w:rPr>
      </w:pPr>
    </w:p>
    <w:p w14:paraId="1A7D5516" w14:textId="73EB7701" w:rsidR="00C8237B" w:rsidRPr="00A158F0" w:rsidRDefault="00C8237B" w:rsidP="00B65F2E">
      <w:pPr>
        <w:pStyle w:val="ListParagraph"/>
        <w:numPr>
          <w:ilvl w:val="0"/>
          <w:numId w:val="2"/>
        </w:numPr>
        <w:spacing w:after="120"/>
        <w:jc w:val="both"/>
        <w:rPr>
          <w:rFonts w:ascii="Gadugi" w:eastAsia="Calibri" w:hAnsi="Gadugi"/>
          <w:sz w:val="22"/>
          <w:szCs w:val="22"/>
          <w:lang w:bidi="my-MM"/>
        </w:rPr>
      </w:pPr>
      <w:r w:rsidRPr="00A158F0">
        <w:rPr>
          <w:rFonts w:ascii="Gadugi" w:eastAsia="Calibri" w:hAnsi="Gadugi"/>
          <w:sz w:val="22"/>
          <w:szCs w:val="22"/>
          <w:lang w:bidi="my-MM"/>
        </w:rPr>
        <w:t>Ask participants to read the introductory text</w:t>
      </w:r>
      <w:r>
        <w:rPr>
          <w:rFonts w:ascii="Gadugi" w:eastAsia="Calibri" w:hAnsi="Gadugi"/>
          <w:sz w:val="22"/>
          <w:szCs w:val="22"/>
          <w:lang w:bidi="my-MM"/>
        </w:rPr>
        <w:t xml:space="preserve"> and identify the five strands.</w:t>
      </w:r>
    </w:p>
    <w:p w14:paraId="5234B3C1" w14:textId="77777777" w:rsidR="00C8237B" w:rsidRDefault="00C8237B" w:rsidP="00AB0B81">
      <w:pPr>
        <w:spacing w:after="120" w:line="240" w:lineRule="auto"/>
        <w:jc w:val="both"/>
        <w:rPr>
          <w:rFonts w:ascii="Gadugi" w:eastAsia="Times New Roman" w:hAnsi="Gadugi" w:cs="Times New Roman"/>
          <w:b/>
          <w:bCs/>
          <w:lang w:val="en-US" w:eastAsia="en-GB"/>
        </w:rPr>
      </w:pPr>
    </w:p>
    <w:p w14:paraId="299BC647" w14:textId="77777777" w:rsidR="00C8237B" w:rsidRPr="00FE1AC5" w:rsidRDefault="00C8237B" w:rsidP="00AB0B81">
      <w:pPr>
        <w:kinsoku w:val="0"/>
        <w:overflowPunct w:val="0"/>
        <w:spacing w:after="120" w:line="240" w:lineRule="auto"/>
        <w:jc w:val="both"/>
        <w:textAlignment w:val="baseline"/>
        <w:rPr>
          <w:rFonts w:ascii="Gadugi" w:eastAsia="MS PGothic" w:hAnsi="Gadugi" w:cs="Arial"/>
          <w:b/>
          <w:bCs/>
          <w:color w:val="000000" w:themeColor="text1"/>
          <w:kern w:val="24"/>
          <w:lang w:eastAsia="en-GB"/>
        </w:rPr>
      </w:pPr>
      <w:bookmarkStart w:id="14" w:name="_Hlk72399899"/>
      <w:r w:rsidRPr="00FE1AC5">
        <w:rPr>
          <w:rFonts w:ascii="Gadugi" w:eastAsia="MS PGothic" w:hAnsi="Gadugi" w:cs="Arial"/>
          <w:b/>
          <w:bCs/>
          <w:color w:val="000000" w:themeColor="text1"/>
          <w:kern w:val="24"/>
          <w:lang w:eastAsia="en-GB"/>
        </w:rPr>
        <w:t xml:space="preserve">Step 2 </w:t>
      </w:r>
    </w:p>
    <w:bookmarkEnd w:id="14"/>
    <w:p w14:paraId="2A321615" w14:textId="77777777" w:rsidR="00AB0B81" w:rsidRDefault="00C8237B" w:rsidP="00B65F2E">
      <w:pPr>
        <w:pStyle w:val="ListParagraph"/>
        <w:numPr>
          <w:ilvl w:val="0"/>
          <w:numId w:val="2"/>
        </w:numPr>
        <w:kinsoku w:val="0"/>
        <w:overflowPunct w:val="0"/>
        <w:spacing w:after="120"/>
        <w:jc w:val="both"/>
        <w:textAlignment w:val="baseline"/>
        <w:rPr>
          <w:rFonts w:ascii="Gadugi" w:eastAsia="MS PGothic" w:hAnsi="Gadugi" w:cs="Arial"/>
          <w:color w:val="000000" w:themeColor="text1"/>
          <w:kern w:val="24"/>
          <w:sz w:val="22"/>
          <w:szCs w:val="22"/>
        </w:rPr>
      </w:pPr>
      <w:r>
        <w:rPr>
          <w:rFonts w:ascii="Gadugi" w:eastAsia="MS PGothic" w:hAnsi="Gadugi" w:cs="Arial"/>
          <w:color w:val="000000" w:themeColor="text1"/>
          <w:kern w:val="24"/>
          <w:sz w:val="22"/>
          <w:szCs w:val="22"/>
        </w:rPr>
        <w:t>Ask p</w:t>
      </w:r>
      <w:r w:rsidRPr="00C8237B">
        <w:rPr>
          <w:rFonts w:ascii="Gadugi" w:eastAsia="MS PGothic" w:hAnsi="Gadugi" w:cs="Arial"/>
          <w:color w:val="000000" w:themeColor="text1"/>
          <w:kern w:val="24"/>
          <w:sz w:val="22"/>
          <w:szCs w:val="22"/>
        </w:rPr>
        <w:t xml:space="preserve">articipants </w:t>
      </w:r>
      <w:r>
        <w:rPr>
          <w:rFonts w:ascii="Gadugi" w:eastAsia="MS PGothic" w:hAnsi="Gadugi" w:cs="Arial"/>
          <w:color w:val="000000" w:themeColor="text1"/>
          <w:kern w:val="24"/>
          <w:sz w:val="22"/>
          <w:szCs w:val="22"/>
        </w:rPr>
        <w:t xml:space="preserve">to </w:t>
      </w:r>
      <w:r w:rsidRPr="00C8237B">
        <w:rPr>
          <w:rFonts w:ascii="Gadugi" w:eastAsia="MS PGothic" w:hAnsi="Gadugi" w:cs="Arial"/>
          <w:color w:val="000000" w:themeColor="text1"/>
          <w:kern w:val="24"/>
          <w:sz w:val="22"/>
          <w:szCs w:val="22"/>
        </w:rPr>
        <w:t xml:space="preserve">match a strand 1 to 5 to the description a) to f). </w:t>
      </w:r>
    </w:p>
    <w:p w14:paraId="5B9546C0" w14:textId="77777777" w:rsidR="00C35760" w:rsidRDefault="00C35760" w:rsidP="00AB0B81">
      <w:pPr>
        <w:kinsoku w:val="0"/>
        <w:overflowPunct w:val="0"/>
        <w:spacing w:after="120"/>
        <w:jc w:val="both"/>
        <w:textAlignment w:val="baseline"/>
        <w:rPr>
          <w:rFonts w:ascii="Gadugi" w:eastAsia="MS PGothic" w:hAnsi="Gadugi" w:cs="Arial"/>
          <w:b/>
          <w:bCs/>
          <w:color w:val="000000" w:themeColor="text1"/>
          <w:kern w:val="24"/>
        </w:rPr>
      </w:pPr>
    </w:p>
    <w:p w14:paraId="7FF1922D" w14:textId="77777777" w:rsidR="00C35760" w:rsidRDefault="00C35760" w:rsidP="00AB0B81">
      <w:pPr>
        <w:kinsoku w:val="0"/>
        <w:overflowPunct w:val="0"/>
        <w:spacing w:after="120"/>
        <w:jc w:val="both"/>
        <w:textAlignment w:val="baseline"/>
        <w:rPr>
          <w:rFonts w:ascii="Gadugi" w:eastAsia="MS PGothic" w:hAnsi="Gadugi" w:cs="Arial"/>
          <w:b/>
          <w:bCs/>
          <w:color w:val="000000" w:themeColor="text1"/>
          <w:kern w:val="24"/>
        </w:rPr>
      </w:pPr>
    </w:p>
    <w:p w14:paraId="1A95DF5E" w14:textId="77777777" w:rsidR="00C35760" w:rsidRDefault="00C35760" w:rsidP="00AB0B81">
      <w:pPr>
        <w:kinsoku w:val="0"/>
        <w:overflowPunct w:val="0"/>
        <w:spacing w:after="120"/>
        <w:jc w:val="both"/>
        <w:textAlignment w:val="baseline"/>
        <w:rPr>
          <w:rFonts w:ascii="Gadugi" w:eastAsia="MS PGothic" w:hAnsi="Gadugi" w:cs="Arial"/>
          <w:b/>
          <w:bCs/>
          <w:color w:val="000000" w:themeColor="text1"/>
          <w:kern w:val="24"/>
        </w:rPr>
      </w:pPr>
    </w:p>
    <w:p w14:paraId="58C1F138" w14:textId="77777777" w:rsidR="00C35760" w:rsidRDefault="00C35760" w:rsidP="00AB0B81">
      <w:pPr>
        <w:kinsoku w:val="0"/>
        <w:overflowPunct w:val="0"/>
        <w:spacing w:after="120"/>
        <w:jc w:val="both"/>
        <w:textAlignment w:val="baseline"/>
        <w:rPr>
          <w:rFonts w:ascii="Gadugi" w:eastAsia="MS PGothic" w:hAnsi="Gadugi" w:cs="Arial"/>
          <w:b/>
          <w:bCs/>
          <w:color w:val="000000" w:themeColor="text1"/>
          <w:kern w:val="24"/>
        </w:rPr>
      </w:pPr>
    </w:p>
    <w:p w14:paraId="4AF8874C" w14:textId="77777777" w:rsidR="00C35760" w:rsidRDefault="00C35760" w:rsidP="00AB0B81">
      <w:pPr>
        <w:kinsoku w:val="0"/>
        <w:overflowPunct w:val="0"/>
        <w:spacing w:after="120"/>
        <w:jc w:val="both"/>
        <w:textAlignment w:val="baseline"/>
        <w:rPr>
          <w:rFonts w:ascii="Gadugi" w:eastAsia="MS PGothic" w:hAnsi="Gadugi" w:cs="Arial"/>
          <w:b/>
          <w:bCs/>
          <w:color w:val="000000" w:themeColor="text1"/>
          <w:kern w:val="24"/>
        </w:rPr>
      </w:pPr>
    </w:p>
    <w:p w14:paraId="58125454" w14:textId="6A50B26D" w:rsidR="00C8237B" w:rsidRPr="00AB0B81" w:rsidRDefault="00C8237B" w:rsidP="00AB0B81">
      <w:pPr>
        <w:kinsoku w:val="0"/>
        <w:overflowPunct w:val="0"/>
        <w:spacing w:after="120"/>
        <w:jc w:val="both"/>
        <w:textAlignment w:val="baseline"/>
        <w:rPr>
          <w:rFonts w:ascii="Gadugi" w:eastAsia="MS PGothic" w:hAnsi="Gadugi" w:cs="Arial"/>
          <w:b/>
          <w:bCs/>
          <w:color w:val="000000" w:themeColor="text1"/>
          <w:kern w:val="24"/>
        </w:rPr>
      </w:pPr>
      <w:r w:rsidRPr="00AB0B81">
        <w:rPr>
          <w:rFonts w:ascii="Gadugi" w:eastAsia="MS PGothic" w:hAnsi="Gadugi" w:cs="Arial"/>
          <w:b/>
          <w:bCs/>
          <w:color w:val="000000" w:themeColor="text1"/>
          <w:kern w:val="24"/>
        </w:rPr>
        <w:lastRenderedPageBreak/>
        <w:t>Key:</w:t>
      </w:r>
    </w:p>
    <w:p w14:paraId="5239FFBE" w14:textId="77777777" w:rsidR="00C8237B" w:rsidRDefault="00C8237B" w:rsidP="00AB0B81">
      <w:pPr>
        <w:pBdr>
          <w:top w:val="single" w:sz="4" w:space="1" w:color="auto"/>
          <w:left w:val="single" w:sz="4" w:space="4" w:color="auto"/>
          <w:bottom w:val="single" w:sz="4" w:space="1" w:color="auto"/>
          <w:right w:val="single" w:sz="4" w:space="4" w:color="auto"/>
        </w:pBdr>
        <w:spacing w:after="120" w:line="240" w:lineRule="auto"/>
        <w:jc w:val="both"/>
        <w:rPr>
          <w:rFonts w:ascii="Gadugi" w:eastAsia="Times New Roman" w:hAnsi="Gadugi" w:cs="Times New Roman"/>
          <w:b/>
          <w:bCs/>
          <w:lang w:eastAsia="en-GB"/>
        </w:rPr>
      </w:pPr>
      <w:r w:rsidRPr="00FE1AC5">
        <w:rPr>
          <w:rFonts w:ascii="Gadugi" w:eastAsia="Times New Roman" w:hAnsi="Gadugi" w:cs="Times New Roman"/>
          <w:b/>
          <w:bCs/>
          <w:lang w:eastAsia="en-GB"/>
        </w:rPr>
        <w:t>5 Educational technology and innovation.</w:t>
      </w:r>
    </w:p>
    <w:p w14:paraId="3F7076B4" w14:textId="372D67C4" w:rsidR="00C8237B" w:rsidRDefault="00C8237B" w:rsidP="00AB0B81">
      <w:pPr>
        <w:pBdr>
          <w:top w:val="single" w:sz="4" w:space="1" w:color="auto"/>
          <w:left w:val="single" w:sz="4" w:space="4" w:color="auto"/>
          <w:bottom w:val="single" w:sz="4" w:space="1" w:color="auto"/>
          <w:right w:val="single" w:sz="4" w:space="4" w:color="auto"/>
        </w:pBdr>
        <w:spacing w:after="120" w:line="240" w:lineRule="auto"/>
        <w:contextualSpacing/>
        <w:jc w:val="both"/>
        <w:rPr>
          <w:rFonts w:ascii="Gadugi" w:eastAsia="Times New Roman" w:hAnsi="Gadugi" w:cs="Arial"/>
          <w:lang w:eastAsia="en-GB"/>
        </w:rPr>
      </w:pPr>
      <w:r w:rsidRPr="00FE1AC5">
        <w:rPr>
          <w:rFonts w:ascii="Gadugi" w:eastAsia="Times New Roman" w:hAnsi="Gadugi" w:cs="Arial"/>
          <w:lang w:eastAsia="en-GB"/>
        </w:rPr>
        <w:t>a) Technical support (e.g. Zoom training; safeguarding; online safety etc); finding and evaluating digital resources.</w:t>
      </w:r>
    </w:p>
    <w:p w14:paraId="63F295F4" w14:textId="77777777" w:rsidR="00C35760" w:rsidRPr="00C35760" w:rsidRDefault="00C35760" w:rsidP="00AB0B81">
      <w:pPr>
        <w:pBdr>
          <w:top w:val="single" w:sz="4" w:space="1" w:color="auto"/>
          <w:left w:val="single" w:sz="4" w:space="4" w:color="auto"/>
          <w:bottom w:val="single" w:sz="4" w:space="1" w:color="auto"/>
          <w:right w:val="single" w:sz="4" w:space="4" w:color="auto"/>
        </w:pBdr>
        <w:spacing w:after="120" w:line="240" w:lineRule="auto"/>
        <w:contextualSpacing/>
        <w:jc w:val="both"/>
        <w:rPr>
          <w:rFonts w:ascii="Gadugi" w:eastAsia="Times New Roman" w:hAnsi="Gadugi" w:cs="Arial"/>
          <w:lang w:eastAsia="en-GB"/>
        </w:rPr>
      </w:pPr>
    </w:p>
    <w:p w14:paraId="5886B832" w14:textId="77777777" w:rsidR="00C8237B" w:rsidRPr="00FE1AC5" w:rsidRDefault="00C8237B" w:rsidP="00AB0B81">
      <w:pPr>
        <w:pBdr>
          <w:top w:val="single" w:sz="4" w:space="1" w:color="auto"/>
          <w:left w:val="single" w:sz="4" w:space="4" w:color="auto"/>
          <w:bottom w:val="single" w:sz="4" w:space="1" w:color="auto"/>
          <w:right w:val="single" w:sz="4" w:space="4" w:color="auto"/>
        </w:pBdr>
        <w:spacing w:after="120" w:line="240" w:lineRule="auto"/>
        <w:jc w:val="both"/>
        <w:rPr>
          <w:rFonts w:ascii="Gadugi" w:eastAsia="Times New Roman" w:hAnsi="Gadugi" w:cs="Times New Roman"/>
          <w:b/>
          <w:bCs/>
          <w:lang w:val="en-US" w:eastAsia="en-GB"/>
        </w:rPr>
      </w:pPr>
      <w:r w:rsidRPr="00FE1AC5">
        <w:rPr>
          <w:rFonts w:ascii="Gadugi" w:eastAsia="Times New Roman" w:hAnsi="Gadugi" w:cs="Times New Roman"/>
          <w:b/>
          <w:bCs/>
          <w:lang w:val="en-US" w:eastAsia="en-GB"/>
        </w:rPr>
        <w:t xml:space="preserve">2a Implementation of the Teacher Competency Standards Framework </w:t>
      </w:r>
    </w:p>
    <w:p w14:paraId="6A0F26EA" w14:textId="7B089F10" w:rsidR="00C8237B" w:rsidRPr="00C35760" w:rsidRDefault="00C8237B" w:rsidP="00AB0B81">
      <w:pPr>
        <w:pBdr>
          <w:top w:val="single" w:sz="4" w:space="1" w:color="auto"/>
          <w:left w:val="single" w:sz="4" w:space="4" w:color="auto"/>
          <w:bottom w:val="single" w:sz="4" w:space="1" w:color="auto"/>
          <w:right w:val="single" w:sz="4" w:space="4" w:color="auto"/>
        </w:pBdr>
        <w:spacing w:after="120" w:line="240" w:lineRule="auto"/>
        <w:jc w:val="both"/>
        <w:rPr>
          <w:rFonts w:ascii="Gadugi" w:eastAsia="Times New Roman" w:hAnsi="Gadugi" w:cs="Times New Roman"/>
          <w:lang w:eastAsia="en-GB"/>
        </w:rPr>
      </w:pPr>
      <w:r w:rsidRPr="00FE1AC5">
        <w:rPr>
          <w:rFonts w:ascii="Gadugi" w:eastAsia="Times New Roman" w:hAnsi="Gadugi" w:cs="Times New Roman"/>
          <w:lang w:eastAsia="en-GB"/>
        </w:rPr>
        <w:t xml:space="preserve">b) Awareness raising of </w:t>
      </w:r>
      <w:r>
        <w:rPr>
          <w:rFonts w:ascii="Gadugi" w:eastAsia="Times New Roman" w:hAnsi="Gadugi" w:cs="Times New Roman"/>
          <w:lang w:eastAsia="en-GB"/>
        </w:rPr>
        <w:t xml:space="preserve">characteristics and abilities </w:t>
      </w:r>
      <w:r w:rsidRPr="00FE1AC5">
        <w:rPr>
          <w:rFonts w:ascii="Gadugi" w:eastAsia="Times New Roman" w:hAnsi="Gadugi" w:cs="Times New Roman"/>
          <w:lang w:eastAsia="en-GB"/>
        </w:rPr>
        <w:t xml:space="preserve">of </w:t>
      </w:r>
      <w:r>
        <w:rPr>
          <w:rFonts w:ascii="Gadugi" w:eastAsia="Times New Roman" w:hAnsi="Gadugi" w:cs="Times New Roman"/>
          <w:lang w:eastAsia="en-GB"/>
        </w:rPr>
        <w:t xml:space="preserve">an </w:t>
      </w:r>
      <w:r w:rsidRPr="00FE1AC5">
        <w:rPr>
          <w:rFonts w:ascii="Gadugi" w:eastAsia="Times New Roman" w:hAnsi="Gadugi" w:cs="Times New Roman"/>
          <w:lang w:eastAsia="en-GB"/>
        </w:rPr>
        <w:t>effective teach</w:t>
      </w:r>
      <w:r>
        <w:rPr>
          <w:rFonts w:ascii="Gadugi" w:eastAsia="Times New Roman" w:hAnsi="Gadugi" w:cs="Times New Roman"/>
          <w:lang w:eastAsia="en-GB"/>
        </w:rPr>
        <w:t xml:space="preserve">er </w:t>
      </w:r>
      <w:r w:rsidRPr="00FE1AC5">
        <w:rPr>
          <w:rFonts w:ascii="Gadugi" w:eastAsia="Times New Roman" w:hAnsi="Gadugi" w:cs="Times New Roman"/>
          <w:lang w:eastAsia="en-GB"/>
        </w:rPr>
        <w:t xml:space="preserve">and how these can be </w:t>
      </w:r>
      <w:r>
        <w:rPr>
          <w:rFonts w:ascii="Gadugi" w:eastAsia="Times New Roman" w:hAnsi="Gadugi" w:cs="Times New Roman"/>
          <w:lang w:eastAsia="en-GB"/>
        </w:rPr>
        <w:t xml:space="preserve">demonstrated in </w:t>
      </w:r>
      <w:r w:rsidRPr="00FE1AC5">
        <w:rPr>
          <w:rFonts w:ascii="Gadugi" w:eastAsia="Times New Roman" w:hAnsi="Gadugi" w:cs="Times New Roman"/>
          <w:lang w:eastAsia="en-GB"/>
        </w:rPr>
        <w:t>the classroom</w:t>
      </w:r>
      <w:r>
        <w:rPr>
          <w:rFonts w:ascii="Gadugi" w:eastAsia="Times New Roman" w:hAnsi="Gadugi" w:cs="Times New Roman"/>
          <w:lang w:eastAsia="en-GB"/>
        </w:rPr>
        <w:t xml:space="preserve"> and used for developmental and monitoring and evaluation purposes</w:t>
      </w:r>
      <w:r w:rsidR="00B56DAB">
        <w:rPr>
          <w:rFonts w:ascii="Gadugi" w:eastAsia="Times New Roman" w:hAnsi="Gadugi" w:cs="Times New Roman"/>
          <w:lang w:eastAsia="en-GB"/>
        </w:rPr>
        <w:t>.</w:t>
      </w:r>
    </w:p>
    <w:p w14:paraId="559EEC9C" w14:textId="6254D3F8" w:rsidR="00C8237B" w:rsidRPr="00FE1AC5" w:rsidRDefault="00C8237B" w:rsidP="00AB0B81">
      <w:pPr>
        <w:pBdr>
          <w:top w:val="single" w:sz="4" w:space="1" w:color="auto"/>
          <w:left w:val="single" w:sz="4" w:space="4" w:color="auto"/>
          <w:bottom w:val="single" w:sz="4" w:space="1" w:color="auto"/>
          <w:right w:val="single" w:sz="4" w:space="4" w:color="auto"/>
        </w:pBdr>
        <w:spacing w:after="120" w:line="240" w:lineRule="auto"/>
        <w:jc w:val="both"/>
        <w:rPr>
          <w:rFonts w:ascii="Gadugi" w:eastAsia="Times New Roman" w:hAnsi="Gadugi" w:cs="Times New Roman"/>
          <w:b/>
          <w:bCs/>
          <w:lang w:val="en-US" w:eastAsia="en-GB"/>
        </w:rPr>
      </w:pPr>
      <w:r w:rsidRPr="00FE1AC5">
        <w:rPr>
          <w:rFonts w:ascii="Gadugi" w:eastAsia="Times New Roman" w:hAnsi="Gadugi" w:cs="Times New Roman"/>
          <w:b/>
          <w:bCs/>
          <w:lang w:val="en-US" w:eastAsia="en-GB"/>
        </w:rPr>
        <w:t xml:space="preserve">1 Capacity building and development </w:t>
      </w:r>
    </w:p>
    <w:p w14:paraId="7A75AAEC" w14:textId="087AF754" w:rsidR="00C8237B" w:rsidRPr="00FE1AC5" w:rsidRDefault="00C8237B" w:rsidP="00AB0B81">
      <w:pPr>
        <w:pBdr>
          <w:top w:val="single" w:sz="4" w:space="1" w:color="auto"/>
          <w:left w:val="single" w:sz="4" w:space="4" w:color="auto"/>
          <w:bottom w:val="single" w:sz="4" w:space="1" w:color="auto"/>
          <w:right w:val="single" w:sz="4" w:space="4" w:color="auto"/>
        </w:pBdr>
        <w:spacing w:after="120" w:line="240" w:lineRule="auto"/>
        <w:jc w:val="both"/>
        <w:rPr>
          <w:rFonts w:ascii="Gadugi" w:eastAsia="Times New Roman" w:hAnsi="Gadugi" w:cs="Times New Roman"/>
          <w:lang w:eastAsia="en-GB"/>
        </w:rPr>
      </w:pPr>
      <w:r w:rsidRPr="00FE1AC5">
        <w:rPr>
          <w:rFonts w:ascii="Gadugi" w:eastAsia="Times New Roman" w:hAnsi="Gadugi" w:cs="Times New Roman"/>
          <w:lang w:eastAsia="en-GB"/>
        </w:rPr>
        <w:t xml:space="preserve">c) Supporting </w:t>
      </w:r>
      <w:r w:rsidR="00D73C05">
        <w:rPr>
          <w:rFonts w:ascii="Gadugi" w:eastAsia="Times New Roman" w:hAnsi="Gadugi" w:cs="Times New Roman"/>
          <w:lang w:eastAsia="en-GB"/>
        </w:rPr>
        <w:t>l</w:t>
      </w:r>
      <w:r w:rsidRPr="00FE1AC5">
        <w:rPr>
          <w:rFonts w:ascii="Gadugi" w:eastAsia="Times New Roman" w:hAnsi="Gadugi" w:cs="Times New Roman"/>
          <w:lang w:eastAsia="en-GB"/>
        </w:rPr>
        <w:t xml:space="preserve">eadership </w:t>
      </w:r>
      <w:r w:rsidR="00D73C05">
        <w:rPr>
          <w:rFonts w:ascii="Gadugi" w:eastAsia="Times New Roman" w:hAnsi="Gadugi" w:cs="Times New Roman"/>
          <w:lang w:eastAsia="en-GB"/>
        </w:rPr>
        <w:t>t</w:t>
      </w:r>
      <w:r w:rsidRPr="00FE1AC5">
        <w:rPr>
          <w:rFonts w:ascii="Gadugi" w:eastAsia="Times New Roman" w:hAnsi="Gadugi" w:cs="Times New Roman"/>
          <w:lang w:eastAsia="en-GB"/>
        </w:rPr>
        <w:t>eams to take on leadership roles beyond traditional management and administration, develop a culture of effective learning and identify and assign leadership roles to the staff they lead</w:t>
      </w:r>
      <w:r>
        <w:rPr>
          <w:rFonts w:ascii="Gadugi" w:eastAsia="Times New Roman" w:hAnsi="Gadugi" w:cs="Times New Roman"/>
          <w:lang w:eastAsia="en-GB"/>
        </w:rPr>
        <w:t xml:space="preserve">;  continuous professional development for </w:t>
      </w:r>
      <w:r w:rsidR="00D73C05">
        <w:rPr>
          <w:rFonts w:ascii="Gadugi" w:eastAsia="Times New Roman" w:hAnsi="Gadugi" w:cs="Times New Roman"/>
          <w:lang w:eastAsia="en-GB"/>
        </w:rPr>
        <w:t>l</w:t>
      </w:r>
      <w:r>
        <w:rPr>
          <w:rFonts w:ascii="Gadugi" w:eastAsia="Times New Roman" w:hAnsi="Gadugi" w:cs="Times New Roman"/>
          <w:lang w:eastAsia="en-GB"/>
        </w:rPr>
        <w:t xml:space="preserve">eadership </w:t>
      </w:r>
      <w:r w:rsidR="00D73C05">
        <w:rPr>
          <w:rFonts w:ascii="Gadugi" w:eastAsia="Times New Roman" w:hAnsi="Gadugi" w:cs="Times New Roman"/>
          <w:lang w:eastAsia="en-GB"/>
        </w:rPr>
        <w:t>t</w:t>
      </w:r>
      <w:r>
        <w:rPr>
          <w:rFonts w:ascii="Gadugi" w:eastAsia="Times New Roman" w:hAnsi="Gadugi" w:cs="Times New Roman"/>
          <w:lang w:eastAsia="en-GB"/>
        </w:rPr>
        <w:t>eams.</w:t>
      </w:r>
    </w:p>
    <w:p w14:paraId="0F2B1560" w14:textId="77777777" w:rsidR="00C8237B" w:rsidRPr="00FE1AC5" w:rsidRDefault="00C8237B" w:rsidP="00AB0B81">
      <w:pPr>
        <w:pBdr>
          <w:top w:val="single" w:sz="4" w:space="1" w:color="auto"/>
          <w:left w:val="single" w:sz="4" w:space="4" w:color="auto"/>
          <w:bottom w:val="single" w:sz="4" w:space="1" w:color="auto"/>
          <w:right w:val="single" w:sz="4" w:space="4" w:color="auto"/>
        </w:pBdr>
        <w:spacing w:after="120" w:line="240" w:lineRule="auto"/>
        <w:jc w:val="both"/>
        <w:rPr>
          <w:rFonts w:ascii="Gadugi" w:eastAsia="Times New Roman" w:hAnsi="Gadugi" w:cs="Times New Roman"/>
          <w:b/>
          <w:bCs/>
          <w:lang w:eastAsia="en-GB"/>
        </w:rPr>
      </w:pPr>
      <w:r w:rsidRPr="00FE1AC5">
        <w:rPr>
          <w:rFonts w:ascii="Gadugi" w:eastAsia="Times New Roman" w:hAnsi="Gadugi" w:cs="Times New Roman"/>
          <w:b/>
          <w:bCs/>
          <w:lang w:eastAsia="en-GB"/>
        </w:rPr>
        <w:t xml:space="preserve">4 Research and Learning </w:t>
      </w:r>
    </w:p>
    <w:p w14:paraId="5C923D78" w14:textId="6F7535A1" w:rsidR="00C8237B" w:rsidRPr="00FE1AC5" w:rsidRDefault="00C8237B" w:rsidP="00AB0B81">
      <w:pPr>
        <w:pBdr>
          <w:top w:val="single" w:sz="4" w:space="1" w:color="auto"/>
          <w:left w:val="single" w:sz="4" w:space="4" w:color="auto"/>
          <w:bottom w:val="single" w:sz="4" w:space="1" w:color="auto"/>
          <w:right w:val="single" w:sz="4" w:space="4" w:color="auto"/>
        </w:pBdr>
        <w:spacing w:after="120" w:line="240" w:lineRule="auto"/>
        <w:jc w:val="both"/>
        <w:rPr>
          <w:rFonts w:ascii="Gadugi" w:eastAsia="Times New Roman" w:hAnsi="Gadugi" w:cs="Times New Roman"/>
          <w:lang w:eastAsia="en-GB"/>
        </w:rPr>
      </w:pPr>
      <w:r w:rsidRPr="00FE1AC5">
        <w:rPr>
          <w:rFonts w:ascii="Gadugi" w:eastAsia="Times New Roman" w:hAnsi="Gadugi" w:cs="Times New Roman"/>
          <w:lang w:eastAsia="en-GB"/>
        </w:rPr>
        <w:t xml:space="preserve">d) Awareness raising for, implementation of and achievements in initiatives for action research. </w:t>
      </w:r>
    </w:p>
    <w:p w14:paraId="714D027B" w14:textId="77777777" w:rsidR="00C8237B" w:rsidRPr="00FE1AC5" w:rsidRDefault="00C8237B" w:rsidP="00AB0B81">
      <w:pPr>
        <w:pBdr>
          <w:top w:val="single" w:sz="4" w:space="1" w:color="auto"/>
          <w:left w:val="single" w:sz="4" w:space="4" w:color="auto"/>
          <w:bottom w:val="single" w:sz="4" w:space="1" w:color="auto"/>
          <w:right w:val="single" w:sz="4" w:space="4" w:color="auto"/>
        </w:pBdr>
        <w:spacing w:after="120" w:line="240" w:lineRule="auto"/>
        <w:jc w:val="both"/>
        <w:rPr>
          <w:rFonts w:ascii="Gadugi" w:eastAsia="Times New Roman" w:hAnsi="Gadugi" w:cs="Times New Roman"/>
          <w:b/>
          <w:bCs/>
          <w:lang w:val="en-US" w:eastAsia="en-GB"/>
        </w:rPr>
      </w:pPr>
      <w:r w:rsidRPr="00FE1AC5">
        <w:rPr>
          <w:rFonts w:ascii="Gadugi" w:eastAsia="Times New Roman" w:hAnsi="Gadugi" w:cs="Times New Roman"/>
          <w:b/>
          <w:bCs/>
          <w:lang w:val="en-US" w:eastAsia="en-GB"/>
        </w:rPr>
        <w:t xml:space="preserve">3 Continuing professional development </w:t>
      </w:r>
    </w:p>
    <w:p w14:paraId="693E137E" w14:textId="48BA3072" w:rsidR="00C8237B" w:rsidRPr="00FE1AC5" w:rsidRDefault="00C8237B" w:rsidP="00AB0B81">
      <w:pPr>
        <w:pBdr>
          <w:top w:val="single" w:sz="4" w:space="1" w:color="auto"/>
          <w:left w:val="single" w:sz="4" w:space="4" w:color="auto"/>
          <w:bottom w:val="single" w:sz="4" w:space="1" w:color="auto"/>
          <w:right w:val="single" w:sz="4" w:space="4" w:color="auto"/>
        </w:pBdr>
        <w:spacing w:after="120" w:line="240" w:lineRule="auto"/>
        <w:jc w:val="both"/>
        <w:rPr>
          <w:rFonts w:ascii="Gadugi" w:eastAsia="Times New Roman" w:hAnsi="Gadugi" w:cs="Times New Roman"/>
          <w:lang w:eastAsia="en-GB"/>
        </w:rPr>
      </w:pPr>
      <w:r w:rsidRPr="00FE1AC5">
        <w:rPr>
          <w:rFonts w:ascii="Gadugi" w:eastAsia="Times New Roman" w:hAnsi="Gadugi" w:cs="Times New Roman"/>
          <w:lang w:eastAsia="en-GB"/>
        </w:rPr>
        <w:t xml:space="preserve">e) </w:t>
      </w:r>
      <w:r>
        <w:rPr>
          <w:rFonts w:ascii="Gadugi" w:eastAsia="Times New Roman" w:hAnsi="Gadugi" w:cs="Times New Roman"/>
          <w:lang w:eastAsia="en-GB"/>
        </w:rPr>
        <w:t>S</w:t>
      </w:r>
      <w:r w:rsidRPr="00FE1AC5">
        <w:rPr>
          <w:rFonts w:ascii="Gadugi" w:eastAsia="Times New Roman" w:hAnsi="Gadugi" w:cs="Times New Roman"/>
          <w:lang w:eastAsia="en-GB"/>
        </w:rPr>
        <w:t>upporting effective learning through encouragement to teachers and trainers to collaborate together (including through Communities of Practice), engage in direct face-to-face and online training and take a pro-active approach to their own personal and professional development.</w:t>
      </w:r>
    </w:p>
    <w:p w14:paraId="0D7EB306" w14:textId="438605C9" w:rsidR="00C8237B" w:rsidRPr="00FE1AC5" w:rsidRDefault="00C8237B" w:rsidP="00AB0B81">
      <w:pPr>
        <w:pBdr>
          <w:top w:val="single" w:sz="4" w:space="1" w:color="auto"/>
          <w:left w:val="single" w:sz="4" w:space="4" w:color="auto"/>
          <w:bottom w:val="single" w:sz="4" w:space="1" w:color="auto"/>
          <w:right w:val="single" w:sz="4" w:space="4" w:color="auto"/>
        </w:pBdr>
        <w:spacing w:after="120" w:line="240" w:lineRule="auto"/>
        <w:jc w:val="both"/>
        <w:rPr>
          <w:rFonts w:ascii="Gadugi" w:eastAsia="Times New Roman" w:hAnsi="Gadugi" w:cs="Times New Roman"/>
          <w:b/>
          <w:bCs/>
          <w:lang w:val="en-US" w:eastAsia="en-GB"/>
        </w:rPr>
      </w:pPr>
      <w:r w:rsidRPr="00FE1AC5">
        <w:rPr>
          <w:rFonts w:ascii="Gadugi" w:eastAsia="Times New Roman" w:hAnsi="Gadugi" w:cs="Times New Roman"/>
          <w:b/>
          <w:bCs/>
          <w:lang w:val="en-US" w:eastAsia="en-GB"/>
        </w:rPr>
        <w:t xml:space="preserve">2b Implementation of new curricula </w:t>
      </w:r>
    </w:p>
    <w:p w14:paraId="50A6B662" w14:textId="77777777" w:rsidR="00C8237B" w:rsidRPr="00FE1AC5" w:rsidRDefault="00C8237B" w:rsidP="00AB0B81">
      <w:pPr>
        <w:pBdr>
          <w:top w:val="single" w:sz="4" w:space="1" w:color="auto"/>
          <w:left w:val="single" w:sz="4" w:space="4" w:color="auto"/>
          <w:bottom w:val="single" w:sz="4" w:space="1" w:color="auto"/>
          <w:right w:val="single" w:sz="4" w:space="4" w:color="auto"/>
        </w:pBdr>
        <w:spacing w:after="120" w:line="240" w:lineRule="auto"/>
        <w:jc w:val="both"/>
        <w:rPr>
          <w:rFonts w:ascii="Gadugi" w:eastAsia="Times New Roman" w:hAnsi="Gadugi" w:cs="Times New Roman"/>
          <w:lang w:eastAsia="en-GB"/>
        </w:rPr>
      </w:pPr>
      <w:r w:rsidRPr="00FE1AC5">
        <w:rPr>
          <w:rFonts w:ascii="Gadugi" w:eastAsia="Times New Roman" w:hAnsi="Gadugi" w:cs="Times New Roman"/>
          <w:lang w:eastAsia="en-GB"/>
        </w:rPr>
        <w:t>f) Understanding and appl</w:t>
      </w:r>
      <w:r>
        <w:rPr>
          <w:rFonts w:ascii="Gadugi" w:eastAsia="Times New Roman" w:hAnsi="Gadugi" w:cs="Times New Roman"/>
          <w:lang w:eastAsia="en-GB"/>
        </w:rPr>
        <w:t>ying</w:t>
      </w:r>
      <w:r w:rsidRPr="00FE1AC5">
        <w:rPr>
          <w:rFonts w:ascii="Gadugi" w:eastAsia="Times New Roman" w:hAnsi="Gadugi" w:cs="Times New Roman"/>
          <w:lang w:eastAsia="en-GB"/>
        </w:rPr>
        <w:t xml:space="preserve"> new </w:t>
      </w:r>
      <w:r>
        <w:rPr>
          <w:rFonts w:ascii="Gadugi" w:eastAsia="Times New Roman" w:hAnsi="Gadugi" w:cs="Times New Roman"/>
          <w:lang w:eastAsia="en-GB"/>
        </w:rPr>
        <w:t xml:space="preserve">approaches, </w:t>
      </w:r>
      <w:r w:rsidRPr="00FE1AC5">
        <w:rPr>
          <w:rFonts w:ascii="Gadugi" w:eastAsia="Times New Roman" w:hAnsi="Gadugi" w:cs="Times New Roman"/>
          <w:lang w:eastAsia="en-GB"/>
        </w:rPr>
        <w:t>syllabi and materials</w:t>
      </w:r>
      <w:r>
        <w:rPr>
          <w:rFonts w:ascii="Gadugi" w:eastAsia="Times New Roman" w:hAnsi="Gadugi" w:cs="Times New Roman"/>
          <w:lang w:eastAsia="en-GB"/>
        </w:rPr>
        <w:t xml:space="preserve"> for </w:t>
      </w:r>
      <w:r w:rsidRPr="00FE1AC5">
        <w:rPr>
          <w:rFonts w:ascii="Gadugi" w:eastAsia="Times New Roman" w:hAnsi="Gadugi" w:cs="Times New Roman"/>
          <w:lang w:eastAsia="en-GB"/>
        </w:rPr>
        <w:t>teaching and learning</w:t>
      </w:r>
      <w:r>
        <w:rPr>
          <w:rFonts w:ascii="Gadugi" w:eastAsia="Times New Roman" w:hAnsi="Gadugi" w:cs="Times New Roman"/>
          <w:lang w:eastAsia="en-GB"/>
        </w:rPr>
        <w:t>.</w:t>
      </w:r>
    </w:p>
    <w:p w14:paraId="26AFB933" w14:textId="77777777" w:rsidR="00C8237B" w:rsidRDefault="00C8237B" w:rsidP="00AB0B81">
      <w:pPr>
        <w:spacing w:after="120" w:line="240" w:lineRule="auto"/>
      </w:pPr>
    </w:p>
    <w:p w14:paraId="6E9A5141" w14:textId="77777777" w:rsidR="00C8237B" w:rsidRPr="00FE1AC5" w:rsidRDefault="00C8237B" w:rsidP="00AB0B81">
      <w:pPr>
        <w:kinsoku w:val="0"/>
        <w:overflowPunct w:val="0"/>
        <w:spacing w:after="120" w:line="240" w:lineRule="auto"/>
        <w:jc w:val="both"/>
        <w:textAlignment w:val="baseline"/>
        <w:rPr>
          <w:rFonts w:ascii="Gadugi" w:eastAsia="MS PGothic" w:hAnsi="Gadugi" w:cs="Arial"/>
          <w:b/>
          <w:bCs/>
          <w:color w:val="000000" w:themeColor="text1"/>
          <w:kern w:val="24"/>
          <w:lang w:eastAsia="en-GB"/>
        </w:rPr>
      </w:pPr>
      <w:r>
        <w:rPr>
          <w:rFonts w:ascii="Gadugi" w:eastAsia="MS PGothic" w:hAnsi="Gadugi" w:cs="Arial"/>
          <w:b/>
          <w:bCs/>
          <w:color w:val="000000" w:themeColor="text1"/>
          <w:kern w:val="24"/>
          <w:lang w:eastAsia="en-GB"/>
        </w:rPr>
        <w:t xml:space="preserve">4.1 Task: </w:t>
      </w:r>
      <w:r w:rsidRPr="00FE1AC5">
        <w:rPr>
          <w:rFonts w:ascii="Gadugi" w:eastAsia="MS PGothic" w:hAnsi="Gadugi" w:cs="Arial"/>
          <w:b/>
          <w:bCs/>
          <w:color w:val="000000" w:themeColor="text1"/>
          <w:kern w:val="24"/>
          <w:lang w:eastAsia="en-GB"/>
        </w:rPr>
        <w:t xml:space="preserve">Step </w:t>
      </w:r>
      <w:r>
        <w:rPr>
          <w:rFonts w:ascii="Gadugi" w:eastAsia="MS PGothic" w:hAnsi="Gadugi" w:cs="Arial"/>
          <w:b/>
          <w:bCs/>
          <w:color w:val="000000" w:themeColor="text1"/>
          <w:kern w:val="24"/>
          <w:lang w:eastAsia="en-GB"/>
        </w:rPr>
        <w:t>3</w:t>
      </w:r>
    </w:p>
    <w:p w14:paraId="216B9D86" w14:textId="4F58E1FE" w:rsidR="007B66F8" w:rsidRDefault="007B66F8" w:rsidP="00AB0B81">
      <w:pPr>
        <w:spacing w:after="120" w:line="240" w:lineRule="auto"/>
        <w:jc w:val="both"/>
        <w:rPr>
          <w:rFonts w:ascii="Gadugi" w:hAnsi="Gadugi"/>
        </w:rPr>
      </w:pPr>
      <w:r>
        <w:rPr>
          <w:rFonts w:ascii="Gadugi" w:hAnsi="Gadugi"/>
        </w:rPr>
        <w:t>Ask participants to w</w:t>
      </w:r>
      <w:r w:rsidR="00C8237B">
        <w:rPr>
          <w:rFonts w:ascii="Gadugi" w:hAnsi="Gadugi"/>
        </w:rPr>
        <w:t>ork individuall</w:t>
      </w:r>
      <w:r>
        <w:rPr>
          <w:rFonts w:ascii="Gadugi" w:hAnsi="Gadugi"/>
        </w:rPr>
        <w:t>y and identify:</w:t>
      </w:r>
    </w:p>
    <w:p w14:paraId="312C2516" w14:textId="65309026" w:rsidR="00C8237B" w:rsidRDefault="007B66F8" w:rsidP="00AB0B81">
      <w:pPr>
        <w:spacing w:after="120" w:line="240" w:lineRule="auto"/>
        <w:jc w:val="both"/>
        <w:rPr>
          <w:rFonts w:ascii="Gadugi" w:hAnsi="Gadugi"/>
        </w:rPr>
      </w:pPr>
      <w:r>
        <w:rPr>
          <w:rFonts w:ascii="Gadugi" w:hAnsi="Gadugi"/>
        </w:rPr>
        <w:t>a) their experience of being involved with one or more of the five strands</w:t>
      </w:r>
    </w:p>
    <w:p w14:paraId="4B67FF33" w14:textId="470DC66A" w:rsidR="00C8237B" w:rsidRDefault="007B66F8" w:rsidP="00AB0B81">
      <w:pPr>
        <w:spacing w:after="120" w:line="240" w:lineRule="auto"/>
        <w:jc w:val="both"/>
        <w:rPr>
          <w:rFonts w:ascii="Gadugi" w:hAnsi="Gadugi"/>
        </w:rPr>
      </w:pPr>
      <w:r>
        <w:rPr>
          <w:rFonts w:ascii="Gadugi" w:hAnsi="Gadugi"/>
        </w:rPr>
        <w:t>b) w</w:t>
      </w:r>
      <w:r w:rsidR="00C8237B">
        <w:rPr>
          <w:rFonts w:ascii="Gadugi" w:hAnsi="Gadugi"/>
        </w:rPr>
        <w:t xml:space="preserve">hich strands </w:t>
      </w:r>
      <w:r>
        <w:rPr>
          <w:rFonts w:ascii="Gadugi" w:hAnsi="Gadugi"/>
        </w:rPr>
        <w:t xml:space="preserve">they feel </w:t>
      </w:r>
      <w:r w:rsidR="00C8237B">
        <w:rPr>
          <w:rFonts w:ascii="Gadugi" w:hAnsi="Gadugi"/>
        </w:rPr>
        <w:t xml:space="preserve">are most important and relevant for the context </w:t>
      </w:r>
      <w:r>
        <w:rPr>
          <w:rFonts w:ascii="Gadugi" w:hAnsi="Gadugi"/>
        </w:rPr>
        <w:t xml:space="preserve">they </w:t>
      </w:r>
      <w:r w:rsidR="00C8237B">
        <w:rPr>
          <w:rFonts w:ascii="Gadugi" w:hAnsi="Gadugi"/>
        </w:rPr>
        <w:t>work in</w:t>
      </w:r>
      <w:r>
        <w:rPr>
          <w:rFonts w:ascii="Gadugi" w:hAnsi="Gadugi"/>
        </w:rPr>
        <w:t>/any strands which are not relevant for their context</w:t>
      </w:r>
    </w:p>
    <w:p w14:paraId="14331335" w14:textId="2F0DA2B3" w:rsidR="00C8237B" w:rsidRDefault="007B66F8" w:rsidP="00AB0B81">
      <w:pPr>
        <w:spacing w:after="120" w:line="240" w:lineRule="auto"/>
        <w:jc w:val="both"/>
        <w:rPr>
          <w:rFonts w:ascii="Gadugi" w:hAnsi="Gadugi"/>
        </w:rPr>
      </w:pPr>
      <w:r>
        <w:rPr>
          <w:rFonts w:ascii="Gadugi" w:hAnsi="Gadugi"/>
        </w:rPr>
        <w:t>c) w</w:t>
      </w:r>
      <w:r w:rsidR="00C8237B" w:rsidRPr="00A60EDA">
        <w:rPr>
          <w:rFonts w:ascii="Gadugi" w:hAnsi="Gadugi"/>
        </w:rPr>
        <w:t xml:space="preserve">hich strands </w:t>
      </w:r>
      <w:r>
        <w:rPr>
          <w:rFonts w:ascii="Gadugi" w:hAnsi="Gadugi"/>
        </w:rPr>
        <w:t xml:space="preserve">they </w:t>
      </w:r>
      <w:r w:rsidR="00C8237B" w:rsidRPr="00A60EDA">
        <w:rPr>
          <w:rFonts w:ascii="Gadugi" w:hAnsi="Gadugi"/>
        </w:rPr>
        <w:t>feel most confident</w:t>
      </w:r>
      <w:r>
        <w:rPr>
          <w:rFonts w:ascii="Gadugi" w:hAnsi="Gadugi"/>
        </w:rPr>
        <w:t>/least confident</w:t>
      </w:r>
      <w:r w:rsidR="00C8237B" w:rsidRPr="00A60EDA">
        <w:rPr>
          <w:rFonts w:ascii="Gadugi" w:hAnsi="Gadugi"/>
        </w:rPr>
        <w:t xml:space="preserve"> about implementing in the context </w:t>
      </w:r>
      <w:r>
        <w:rPr>
          <w:rFonts w:ascii="Gadugi" w:hAnsi="Gadugi"/>
        </w:rPr>
        <w:t xml:space="preserve">they </w:t>
      </w:r>
      <w:r w:rsidR="00C8237B" w:rsidRPr="00A60EDA">
        <w:rPr>
          <w:rFonts w:ascii="Gadugi" w:hAnsi="Gadugi"/>
        </w:rPr>
        <w:t>work in</w:t>
      </w:r>
      <w:r>
        <w:rPr>
          <w:rFonts w:ascii="Gadugi" w:hAnsi="Gadugi"/>
        </w:rPr>
        <w:t>.</w:t>
      </w:r>
    </w:p>
    <w:p w14:paraId="39278691" w14:textId="77777777" w:rsidR="007B66F8" w:rsidRPr="00A60EDA" w:rsidRDefault="007B66F8" w:rsidP="00AB0B81">
      <w:pPr>
        <w:spacing w:after="120" w:line="240" w:lineRule="auto"/>
        <w:jc w:val="both"/>
        <w:rPr>
          <w:rFonts w:ascii="Gadugi" w:hAnsi="Gadugi"/>
        </w:rPr>
      </w:pPr>
    </w:p>
    <w:p w14:paraId="570189E2" w14:textId="675BD5C6" w:rsidR="00C8237B" w:rsidRPr="00C8237B" w:rsidRDefault="00C8237B" w:rsidP="00AB0B81">
      <w:pPr>
        <w:spacing w:after="120" w:line="240" w:lineRule="auto"/>
        <w:rPr>
          <w:rFonts w:ascii="Gadugi" w:eastAsia="Calibri" w:hAnsi="Gadugi" w:cs="Times New Roman"/>
          <w:b/>
          <w:bCs/>
          <w:lang w:bidi="my-MM"/>
        </w:rPr>
      </w:pPr>
      <w:bookmarkStart w:id="15" w:name="_Hlk72758456"/>
      <w:r w:rsidRPr="00C8237B">
        <w:rPr>
          <w:rFonts w:ascii="Gadugi" w:eastAsia="Calibri" w:hAnsi="Gadugi" w:cs="Times New Roman"/>
          <w:b/>
          <w:bCs/>
          <w:lang w:bidi="my-MM"/>
        </w:rPr>
        <w:t>Further reading</w:t>
      </w:r>
    </w:p>
    <w:bookmarkEnd w:id="15"/>
    <w:p w14:paraId="017A9982" w14:textId="706F0883" w:rsidR="00C8237B" w:rsidRPr="00C8237B" w:rsidRDefault="00C8237B" w:rsidP="00AB0B81">
      <w:pPr>
        <w:spacing w:after="120" w:line="240" w:lineRule="auto"/>
        <w:jc w:val="both"/>
        <w:rPr>
          <w:rFonts w:ascii="Gadugi" w:eastAsia="Calibri" w:hAnsi="Gadugi" w:cs="Times New Roman"/>
          <w:lang w:bidi="my-MM"/>
        </w:rPr>
      </w:pPr>
      <w:r w:rsidRPr="00C8237B">
        <w:rPr>
          <w:rFonts w:ascii="Gadugi" w:eastAsia="Calibri" w:hAnsi="Gadugi" w:cs="Times New Roman"/>
          <w:lang w:bidi="my-MM"/>
        </w:rPr>
        <w:t xml:space="preserve">Refer participants to the </w:t>
      </w:r>
      <w:r w:rsidRPr="00C8237B">
        <w:rPr>
          <w:rFonts w:ascii="Gadugi" w:hAnsi="Gadugi"/>
          <w:b/>
          <w:bCs/>
        </w:rPr>
        <w:t xml:space="preserve">Tree Leadership Teams: Creating a </w:t>
      </w:r>
      <w:r w:rsidR="002571C4">
        <w:rPr>
          <w:rFonts w:ascii="Gadugi" w:hAnsi="Gadugi"/>
          <w:b/>
          <w:bCs/>
        </w:rPr>
        <w:t>C</w:t>
      </w:r>
      <w:r w:rsidRPr="00C8237B">
        <w:rPr>
          <w:rFonts w:ascii="Gadugi" w:hAnsi="Gadugi"/>
          <w:b/>
          <w:bCs/>
        </w:rPr>
        <w:t xml:space="preserve">ulture of </w:t>
      </w:r>
      <w:r w:rsidR="002571C4">
        <w:rPr>
          <w:rFonts w:ascii="Gadugi" w:hAnsi="Gadugi"/>
          <w:b/>
          <w:bCs/>
        </w:rPr>
        <w:t>E</w:t>
      </w:r>
      <w:r w:rsidRPr="00C8237B">
        <w:rPr>
          <w:rFonts w:ascii="Gadugi" w:hAnsi="Gadugi"/>
          <w:b/>
          <w:bCs/>
        </w:rPr>
        <w:t xml:space="preserve">ffective </w:t>
      </w:r>
      <w:r w:rsidR="002571C4">
        <w:rPr>
          <w:rFonts w:ascii="Gadugi" w:hAnsi="Gadugi"/>
          <w:b/>
          <w:bCs/>
        </w:rPr>
        <w:t>L</w:t>
      </w:r>
      <w:r w:rsidRPr="00C8237B">
        <w:rPr>
          <w:rFonts w:ascii="Gadugi" w:hAnsi="Gadugi"/>
          <w:b/>
          <w:bCs/>
        </w:rPr>
        <w:t xml:space="preserve">earning </w:t>
      </w:r>
      <w:r w:rsidR="007B66F8">
        <w:rPr>
          <w:rFonts w:ascii="Gadugi" w:hAnsi="Gadugi"/>
        </w:rPr>
        <w:t>document.</w:t>
      </w:r>
    </w:p>
    <w:p w14:paraId="17C90BE4" w14:textId="77777777" w:rsidR="00C8237B" w:rsidRDefault="00C8237B" w:rsidP="00AB0B81">
      <w:pPr>
        <w:spacing w:after="120" w:line="240" w:lineRule="auto"/>
        <w:rPr>
          <w:rFonts w:ascii="Gadugi" w:eastAsia="Calibri" w:hAnsi="Gadugi" w:cs="Times New Roman"/>
          <w:lang w:bidi="my-MM"/>
        </w:rPr>
      </w:pPr>
    </w:p>
    <w:p w14:paraId="5FABD56A" w14:textId="2A8B5427" w:rsidR="00AB3271" w:rsidRPr="00BE32FF" w:rsidRDefault="00AB3271" w:rsidP="00AB0B81">
      <w:pPr>
        <w:spacing w:after="120" w:line="240" w:lineRule="auto"/>
        <w:rPr>
          <w:rFonts w:ascii="Gadugi" w:eastAsia="Calibri" w:hAnsi="Gadugi" w:cs="Times New Roman"/>
          <w:lang w:bidi="my-MM"/>
        </w:rPr>
      </w:pPr>
    </w:p>
    <w:p w14:paraId="3ED976F0" w14:textId="7E76E8AB" w:rsidR="009B142C" w:rsidRPr="0044159D" w:rsidRDefault="007B66F8" w:rsidP="00AB0B81">
      <w:pPr>
        <w:pStyle w:val="Heading1"/>
        <w:spacing w:before="0" w:after="120" w:line="240" w:lineRule="auto"/>
        <w:rPr>
          <w:rFonts w:ascii="Gadugi" w:eastAsia="Times New Roman" w:hAnsi="Gadugi"/>
          <w:b/>
          <w:bCs/>
          <w:sz w:val="24"/>
          <w:szCs w:val="24"/>
          <w:lang w:val="en-US" w:bidi="my-MM"/>
        </w:rPr>
      </w:pPr>
      <w:bookmarkStart w:id="16" w:name="_Hlk69986938"/>
      <w:bookmarkStart w:id="17" w:name="_Toc70418877"/>
      <w:r w:rsidRPr="0044159D">
        <w:rPr>
          <w:rFonts w:ascii="Gadugi" w:eastAsia="Times New Roman" w:hAnsi="Gadugi"/>
          <w:b/>
          <w:bCs/>
          <w:sz w:val="24"/>
          <w:szCs w:val="24"/>
          <w:lang w:val="en-US" w:bidi="my-MM"/>
        </w:rPr>
        <w:lastRenderedPageBreak/>
        <w:t xml:space="preserve">4.2 </w:t>
      </w:r>
      <w:bookmarkStart w:id="18" w:name="_Hlk72741600"/>
      <w:r w:rsidR="009B142C" w:rsidRPr="0044159D">
        <w:rPr>
          <w:rFonts w:ascii="Gadugi" w:hAnsi="Gadugi"/>
          <w:b/>
          <w:bCs/>
          <w:sz w:val="24"/>
          <w:szCs w:val="24"/>
        </w:rPr>
        <w:t>Continuing Professional Development Framework</w:t>
      </w:r>
      <w:r w:rsidR="009B142C" w:rsidRPr="0044159D">
        <w:rPr>
          <w:rFonts w:ascii="Gadugi" w:eastAsia="Times New Roman" w:hAnsi="Gadugi"/>
          <w:b/>
          <w:bCs/>
          <w:sz w:val="24"/>
          <w:szCs w:val="24"/>
          <w:lang w:val="en-US" w:bidi="my-MM"/>
        </w:rPr>
        <w:t xml:space="preserve"> </w:t>
      </w:r>
      <w:bookmarkEnd w:id="16"/>
      <w:bookmarkEnd w:id="17"/>
      <w:bookmarkEnd w:id="18"/>
    </w:p>
    <w:p w14:paraId="69B2A57D" w14:textId="77777777" w:rsidR="0044159D" w:rsidRDefault="0044159D" w:rsidP="009B142C">
      <w:pPr>
        <w:rPr>
          <w:rFonts w:ascii="Gadugi" w:hAnsi="Gadugi"/>
          <w:b/>
          <w:bCs/>
        </w:rPr>
      </w:pPr>
    </w:p>
    <w:p w14:paraId="31CB1D27" w14:textId="6A8ED10E" w:rsidR="009B142C" w:rsidRPr="005522E8" w:rsidRDefault="005522E8" w:rsidP="009B142C">
      <w:pPr>
        <w:rPr>
          <w:rFonts w:ascii="Gadugi" w:hAnsi="Gadugi"/>
          <w:b/>
          <w:bCs/>
          <w:color w:val="0070C0"/>
        </w:rPr>
      </w:pPr>
      <w:r w:rsidRPr="005522E8">
        <w:rPr>
          <w:rFonts w:ascii="Gadugi" w:hAnsi="Gadugi"/>
          <w:b/>
          <w:bCs/>
          <w:color w:val="0070C0"/>
        </w:rPr>
        <w:t xml:space="preserve">4.2 </w:t>
      </w:r>
      <w:r w:rsidR="009B142C" w:rsidRPr="005522E8">
        <w:rPr>
          <w:rFonts w:ascii="Gadugi" w:hAnsi="Gadugi"/>
          <w:b/>
          <w:bCs/>
          <w:color w:val="0070C0"/>
        </w:rPr>
        <w:t>Discuss: the Continuing Professional Development Framework</w:t>
      </w:r>
    </w:p>
    <w:p w14:paraId="582A1E9C" w14:textId="77777777" w:rsidR="009B142C" w:rsidRPr="009B142C" w:rsidRDefault="009B142C" w:rsidP="009B142C">
      <w:pPr>
        <w:rPr>
          <w:rFonts w:ascii="Gadugi" w:hAnsi="Gadugi"/>
          <w:b/>
          <w:bCs/>
        </w:rPr>
      </w:pPr>
      <w:r w:rsidRPr="009B142C">
        <w:rPr>
          <w:rFonts w:ascii="Gadugi" w:hAnsi="Gadugi"/>
          <w:b/>
          <w:bCs/>
        </w:rPr>
        <w:t>Step 1: CPD</w:t>
      </w:r>
    </w:p>
    <w:p w14:paraId="532CE785" w14:textId="636DE725" w:rsidR="009B142C" w:rsidRPr="0044159D" w:rsidRDefault="009B142C" w:rsidP="00B65F2E">
      <w:pPr>
        <w:pStyle w:val="ListParagraph"/>
        <w:numPr>
          <w:ilvl w:val="0"/>
          <w:numId w:val="2"/>
        </w:numPr>
        <w:spacing w:line="276" w:lineRule="auto"/>
        <w:jc w:val="both"/>
        <w:rPr>
          <w:rFonts w:ascii="Gadugi" w:eastAsia="Calibri" w:hAnsi="Gadugi"/>
          <w:sz w:val="22"/>
          <w:szCs w:val="22"/>
          <w:lang w:bidi="my-MM"/>
        </w:rPr>
      </w:pPr>
      <w:r w:rsidRPr="0044159D">
        <w:rPr>
          <w:rFonts w:ascii="Gadugi" w:eastAsia="Calibri" w:hAnsi="Gadugi"/>
          <w:sz w:val="22"/>
          <w:szCs w:val="22"/>
          <w:lang w:bidi="my-MM"/>
        </w:rPr>
        <w:t xml:space="preserve">Ask participants to read the excerpt from </w:t>
      </w:r>
      <w:r w:rsidR="0044159D">
        <w:rPr>
          <w:rFonts w:ascii="Gadugi" w:eastAsia="Calibri" w:hAnsi="Gadugi"/>
          <w:sz w:val="22"/>
          <w:szCs w:val="22"/>
          <w:lang w:bidi="my-MM"/>
        </w:rPr>
        <w:t xml:space="preserve">the </w:t>
      </w:r>
      <w:r w:rsidR="00D73C05">
        <w:rPr>
          <w:rFonts w:ascii="Gadugi" w:hAnsi="Gadugi"/>
          <w:sz w:val="22"/>
          <w:szCs w:val="22"/>
        </w:rPr>
        <w:t xml:space="preserve">STEM </w:t>
      </w:r>
      <w:r w:rsidRPr="009B142C">
        <w:rPr>
          <w:rFonts w:ascii="Gadugi" w:hAnsi="Gadugi"/>
          <w:sz w:val="22"/>
          <w:szCs w:val="22"/>
        </w:rPr>
        <w:t xml:space="preserve">CPDF </w:t>
      </w:r>
      <w:r w:rsidRPr="0044159D">
        <w:rPr>
          <w:rFonts w:ascii="Gadugi" w:eastAsia="Calibri" w:hAnsi="Gadugi"/>
          <w:sz w:val="22"/>
          <w:szCs w:val="22"/>
          <w:lang w:bidi="my-MM"/>
        </w:rPr>
        <w:t>which states the aim of CPD and the aim of a Continuing Professional Development Framework.</w:t>
      </w:r>
    </w:p>
    <w:p w14:paraId="5067A0DD" w14:textId="592042DF" w:rsidR="009B142C" w:rsidRPr="009B142C" w:rsidRDefault="009B142C" w:rsidP="009B142C">
      <w:pPr>
        <w:spacing w:after="0" w:line="240" w:lineRule="auto"/>
        <w:jc w:val="both"/>
        <w:textAlignment w:val="baseline"/>
        <w:rPr>
          <w:rFonts w:ascii="Gadugi" w:hAnsi="Gadugi"/>
        </w:rPr>
      </w:pPr>
      <w:r w:rsidRPr="009B142C">
        <w:rPr>
          <w:rFonts w:ascii="Gadugi" w:hAnsi="Gadugi" w:cs="Arial"/>
        </w:rPr>
        <w:t>.</w:t>
      </w:r>
    </w:p>
    <w:p w14:paraId="50817041" w14:textId="77777777" w:rsidR="009B142C" w:rsidRPr="009B142C" w:rsidRDefault="009B142C" w:rsidP="009B142C">
      <w:pPr>
        <w:spacing w:after="0" w:line="240" w:lineRule="auto"/>
        <w:jc w:val="both"/>
        <w:textAlignment w:val="baseline"/>
        <w:rPr>
          <w:rFonts w:ascii="Gadugi" w:hAnsi="Gadugi"/>
          <w:b/>
          <w:bCs/>
        </w:rPr>
      </w:pPr>
      <w:r w:rsidRPr="009B142C">
        <w:rPr>
          <w:rFonts w:ascii="Gadugi" w:hAnsi="Gadugi"/>
          <w:b/>
          <w:bCs/>
        </w:rPr>
        <w:t>Step 2: The CPDF in your context</w:t>
      </w:r>
    </w:p>
    <w:p w14:paraId="10BC3FBD" w14:textId="77777777" w:rsidR="009B142C" w:rsidRPr="009B142C" w:rsidRDefault="009B142C" w:rsidP="009B142C">
      <w:pPr>
        <w:spacing w:after="0" w:line="240" w:lineRule="auto"/>
        <w:jc w:val="both"/>
        <w:textAlignment w:val="baseline"/>
        <w:rPr>
          <w:rFonts w:ascii="Gadugi" w:hAnsi="Gadugi"/>
          <w:b/>
          <w:bCs/>
        </w:rPr>
      </w:pPr>
    </w:p>
    <w:p w14:paraId="42451995" w14:textId="5C4591A7" w:rsidR="009B142C" w:rsidRPr="0044159D" w:rsidRDefault="009B142C" w:rsidP="00B65F2E">
      <w:pPr>
        <w:pStyle w:val="ListParagraph"/>
        <w:numPr>
          <w:ilvl w:val="0"/>
          <w:numId w:val="2"/>
        </w:numPr>
        <w:spacing w:line="276" w:lineRule="auto"/>
        <w:jc w:val="both"/>
        <w:rPr>
          <w:rFonts w:ascii="Gadugi" w:eastAsia="Calibri" w:hAnsi="Gadugi"/>
          <w:sz w:val="22"/>
          <w:szCs w:val="22"/>
          <w:lang w:bidi="my-MM"/>
        </w:rPr>
      </w:pPr>
      <w:r w:rsidRPr="0044159D">
        <w:rPr>
          <w:rFonts w:ascii="Gadugi" w:eastAsia="Calibri" w:hAnsi="Gadugi"/>
          <w:sz w:val="22"/>
          <w:szCs w:val="22"/>
          <w:lang w:bidi="my-MM"/>
        </w:rPr>
        <w:t xml:space="preserve">Ask participants to </w:t>
      </w:r>
      <w:r w:rsidRPr="0044159D">
        <w:rPr>
          <w:rFonts w:ascii="Gadugi" w:hAnsi="Gadugi"/>
          <w:sz w:val="22"/>
          <w:szCs w:val="22"/>
        </w:rPr>
        <w:t>w</w:t>
      </w:r>
      <w:r w:rsidRPr="009B142C">
        <w:rPr>
          <w:rFonts w:ascii="Gadugi" w:hAnsi="Gadugi"/>
          <w:sz w:val="22"/>
          <w:szCs w:val="22"/>
        </w:rPr>
        <w:t xml:space="preserve">ork in a pair or small group </w:t>
      </w:r>
      <w:r w:rsidRPr="0044159D">
        <w:rPr>
          <w:rFonts w:ascii="Gadugi" w:hAnsi="Gadugi"/>
          <w:sz w:val="22"/>
          <w:szCs w:val="22"/>
        </w:rPr>
        <w:t xml:space="preserve">and share any awareness and experience they have of working with a </w:t>
      </w:r>
      <w:r w:rsidRPr="009B142C">
        <w:rPr>
          <w:rFonts w:ascii="Gadugi" w:hAnsi="Gadugi"/>
          <w:sz w:val="22"/>
          <w:szCs w:val="22"/>
        </w:rPr>
        <w:t>Continuing Professional Development Framework</w:t>
      </w:r>
      <w:r w:rsidRPr="0044159D">
        <w:rPr>
          <w:rFonts w:ascii="Gadugi" w:hAnsi="Gadugi"/>
          <w:sz w:val="22"/>
          <w:szCs w:val="22"/>
        </w:rPr>
        <w:t xml:space="preserve"> in their own contexts.</w:t>
      </w:r>
    </w:p>
    <w:p w14:paraId="73F19ED0" w14:textId="77777777" w:rsidR="009B142C" w:rsidRPr="0044159D" w:rsidRDefault="009B142C" w:rsidP="009B142C">
      <w:pPr>
        <w:pStyle w:val="ListParagraph"/>
        <w:spacing w:line="276" w:lineRule="auto"/>
        <w:jc w:val="both"/>
        <w:rPr>
          <w:rFonts w:ascii="Gadugi" w:eastAsia="Calibri" w:hAnsi="Gadugi"/>
          <w:sz w:val="22"/>
          <w:szCs w:val="22"/>
          <w:lang w:bidi="my-MM"/>
        </w:rPr>
      </w:pPr>
    </w:p>
    <w:p w14:paraId="3FA70A1C" w14:textId="0939CC64" w:rsidR="009B142C" w:rsidRPr="0044159D" w:rsidRDefault="009B142C" w:rsidP="00B65F2E">
      <w:pPr>
        <w:pStyle w:val="ListParagraph"/>
        <w:numPr>
          <w:ilvl w:val="0"/>
          <w:numId w:val="2"/>
        </w:numPr>
        <w:spacing w:line="276" w:lineRule="auto"/>
        <w:jc w:val="both"/>
        <w:rPr>
          <w:rFonts w:ascii="Gadugi" w:eastAsia="Calibri" w:hAnsi="Gadugi"/>
          <w:sz w:val="22"/>
          <w:szCs w:val="22"/>
          <w:lang w:bidi="my-MM"/>
        </w:rPr>
      </w:pPr>
      <w:r w:rsidRPr="0044159D">
        <w:rPr>
          <w:rFonts w:ascii="Gadugi" w:hAnsi="Gadugi"/>
          <w:sz w:val="22"/>
          <w:szCs w:val="22"/>
        </w:rPr>
        <w:t xml:space="preserve">Elicit any participant awareness and/or experience. </w:t>
      </w:r>
    </w:p>
    <w:p w14:paraId="0962C224" w14:textId="77777777" w:rsidR="0044159D" w:rsidRPr="0044159D" w:rsidRDefault="0044159D" w:rsidP="0044159D">
      <w:pPr>
        <w:spacing w:line="276" w:lineRule="auto"/>
        <w:jc w:val="both"/>
        <w:rPr>
          <w:rFonts w:ascii="Gadugi" w:eastAsia="Calibri" w:hAnsi="Gadugi"/>
          <w:lang w:bidi="my-MM"/>
        </w:rPr>
      </w:pPr>
    </w:p>
    <w:p w14:paraId="435A1EF0" w14:textId="2590D0CD" w:rsidR="009B142C" w:rsidRPr="005522E8" w:rsidRDefault="009B142C" w:rsidP="009B142C">
      <w:pPr>
        <w:jc w:val="both"/>
        <w:textAlignment w:val="baseline"/>
        <w:rPr>
          <w:rFonts w:ascii="Gadugi" w:hAnsi="Gadugi" w:cs="Arial"/>
          <w:b/>
          <w:bCs/>
          <w:color w:val="0070C0"/>
        </w:rPr>
      </w:pPr>
      <w:r w:rsidRPr="005522E8">
        <w:rPr>
          <w:rFonts w:ascii="Gadugi" w:hAnsi="Gadugi" w:cs="Arial"/>
          <w:b/>
          <w:bCs/>
          <w:color w:val="0070C0"/>
        </w:rPr>
        <w:t xml:space="preserve">4.2 Task: what does </w:t>
      </w:r>
      <w:bookmarkStart w:id="19" w:name="_Hlk72490957"/>
      <w:r w:rsidRPr="005522E8">
        <w:rPr>
          <w:rFonts w:ascii="Gadugi" w:hAnsi="Gadugi" w:cs="Arial"/>
          <w:b/>
          <w:bCs/>
          <w:color w:val="0070C0"/>
        </w:rPr>
        <w:t xml:space="preserve">a Continuing Professional Development Framework </w:t>
      </w:r>
      <w:bookmarkEnd w:id="19"/>
      <w:r w:rsidRPr="005522E8">
        <w:rPr>
          <w:rFonts w:ascii="Gadugi" w:hAnsi="Gadugi" w:cs="Arial"/>
          <w:b/>
          <w:bCs/>
          <w:color w:val="0070C0"/>
        </w:rPr>
        <w:t>include?</w:t>
      </w:r>
    </w:p>
    <w:p w14:paraId="3B3BF301" w14:textId="69785FAD" w:rsidR="009B142C" w:rsidRPr="0044159D" w:rsidRDefault="009B142C" w:rsidP="009B142C">
      <w:pPr>
        <w:spacing w:after="0" w:line="240" w:lineRule="auto"/>
        <w:jc w:val="both"/>
        <w:textAlignment w:val="baseline"/>
        <w:rPr>
          <w:rFonts w:ascii="Gadugi" w:eastAsia="Times New Roman" w:hAnsi="Gadugi" w:cs="Arial"/>
          <w:b/>
          <w:bCs/>
          <w:lang w:eastAsia="en-GB"/>
        </w:rPr>
      </w:pPr>
      <w:bookmarkStart w:id="20" w:name="_Hlk72490920"/>
      <w:r w:rsidRPr="009B142C">
        <w:rPr>
          <w:rFonts w:ascii="Gadugi" w:eastAsia="Times New Roman" w:hAnsi="Gadugi" w:cs="Arial"/>
          <w:b/>
          <w:bCs/>
          <w:lang w:eastAsia="en-GB"/>
        </w:rPr>
        <w:t>Step 1: a Continuing Professional Development Framework: aims</w:t>
      </w:r>
    </w:p>
    <w:p w14:paraId="49FB5214" w14:textId="77777777" w:rsidR="009B142C" w:rsidRPr="009B142C" w:rsidRDefault="009B142C" w:rsidP="009B142C">
      <w:pPr>
        <w:spacing w:after="0" w:line="240" w:lineRule="auto"/>
        <w:jc w:val="both"/>
        <w:textAlignment w:val="baseline"/>
        <w:rPr>
          <w:rFonts w:ascii="Gadugi" w:eastAsia="Times New Roman" w:hAnsi="Gadugi" w:cs="Arial"/>
          <w:b/>
          <w:bCs/>
          <w:lang w:eastAsia="en-GB"/>
        </w:rPr>
      </w:pPr>
    </w:p>
    <w:bookmarkEnd w:id="20"/>
    <w:p w14:paraId="2FA0B037" w14:textId="77ECB0A4" w:rsidR="009B142C" w:rsidRPr="009B142C" w:rsidRDefault="009B142C" w:rsidP="00B65F2E">
      <w:pPr>
        <w:pStyle w:val="ListParagraph"/>
        <w:numPr>
          <w:ilvl w:val="0"/>
          <w:numId w:val="2"/>
        </w:numPr>
        <w:jc w:val="both"/>
        <w:rPr>
          <w:rFonts w:ascii="Gadugi" w:hAnsi="Gadugi"/>
          <w:i/>
          <w:iCs/>
          <w:sz w:val="22"/>
          <w:szCs w:val="22"/>
        </w:rPr>
      </w:pPr>
      <w:r w:rsidRPr="0044159D">
        <w:rPr>
          <w:rFonts w:ascii="Gadugi" w:eastAsia="Calibri" w:hAnsi="Gadugi"/>
          <w:sz w:val="22"/>
          <w:szCs w:val="22"/>
          <w:lang w:bidi="my-MM"/>
        </w:rPr>
        <w:t xml:space="preserve">Ask participants to </w:t>
      </w:r>
      <w:r w:rsidRPr="0044159D">
        <w:rPr>
          <w:rFonts w:ascii="Gadugi" w:hAnsi="Gadugi"/>
          <w:sz w:val="22"/>
          <w:szCs w:val="22"/>
        </w:rPr>
        <w:t>read the aim of a CPDF</w:t>
      </w:r>
      <w:r w:rsidR="00C816BF" w:rsidRPr="0044159D">
        <w:rPr>
          <w:rFonts w:ascii="Gadugi" w:hAnsi="Gadugi"/>
          <w:sz w:val="22"/>
          <w:szCs w:val="22"/>
        </w:rPr>
        <w:t>. Explain to participants that a clear statement of aim</w:t>
      </w:r>
      <w:r w:rsidR="001E3756">
        <w:rPr>
          <w:rFonts w:ascii="Gadugi" w:hAnsi="Gadugi"/>
          <w:sz w:val="22"/>
          <w:szCs w:val="22"/>
        </w:rPr>
        <w:t>s</w:t>
      </w:r>
      <w:r w:rsidR="00C816BF" w:rsidRPr="0044159D">
        <w:rPr>
          <w:rFonts w:ascii="Gadugi" w:hAnsi="Gadugi"/>
          <w:sz w:val="22"/>
          <w:szCs w:val="22"/>
        </w:rPr>
        <w:t xml:space="preserve"> is one component of the CPDF document. </w:t>
      </w:r>
    </w:p>
    <w:p w14:paraId="2351B187" w14:textId="77777777" w:rsidR="009B142C" w:rsidRPr="0044159D" w:rsidRDefault="009B142C" w:rsidP="009B142C">
      <w:pPr>
        <w:spacing w:after="0" w:line="276" w:lineRule="auto"/>
        <w:jc w:val="both"/>
        <w:rPr>
          <w:rFonts w:ascii="Gadugi" w:eastAsia="Calibri" w:hAnsi="Gadugi" w:cs="Times New Roman"/>
          <w:lang w:bidi="my-MM"/>
        </w:rPr>
      </w:pPr>
    </w:p>
    <w:p w14:paraId="208AE4B7" w14:textId="77777777" w:rsidR="00C816BF" w:rsidRPr="00AB0B81" w:rsidRDefault="00C816BF" w:rsidP="00C816BF">
      <w:pPr>
        <w:spacing w:after="0" w:line="240" w:lineRule="auto"/>
        <w:jc w:val="both"/>
        <w:textAlignment w:val="baseline"/>
        <w:rPr>
          <w:rFonts w:ascii="Gadugi" w:eastAsia="Times New Roman" w:hAnsi="Gadugi" w:cs="Arial"/>
          <w:b/>
          <w:bCs/>
          <w:lang w:eastAsia="en-GB"/>
        </w:rPr>
      </w:pPr>
      <w:bookmarkStart w:id="21" w:name="_Hlk72491440"/>
      <w:r w:rsidRPr="00AB0B81">
        <w:rPr>
          <w:rFonts w:ascii="Gadugi" w:eastAsia="Times New Roman" w:hAnsi="Gadugi" w:cs="Arial"/>
          <w:b/>
          <w:bCs/>
          <w:lang w:eastAsia="en-GB"/>
        </w:rPr>
        <w:t>Step 2: a Continuing Professional Development Framework: components</w:t>
      </w:r>
    </w:p>
    <w:bookmarkEnd w:id="21"/>
    <w:p w14:paraId="0B7506C4" w14:textId="77777777" w:rsidR="00C816BF" w:rsidRPr="00AB0B81" w:rsidRDefault="00C816BF" w:rsidP="00C816BF">
      <w:pPr>
        <w:spacing w:after="0" w:line="240" w:lineRule="auto"/>
        <w:jc w:val="both"/>
        <w:textAlignment w:val="baseline"/>
        <w:rPr>
          <w:rFonts w:ascii="Gadugi" w:eastAsia="Times New Roman" w:hAnsi="Gadugi" w:cs="Arial"/>
          <w:b/>
          <w:bCs/>
          <w:lang w:eastAsia="en-GB"/>
        </w:rPr>
      </w:pPr>
    </w:p>
    <w:p w14:paraId="0AEE0814" w14:textId="5562FE24" w:rsidR="00C816BF" w:rsidRPr="00AB0B81" w:rsidRDefault="00C816BF" w:rsidP="00B65F2E">
      <w:pPr>
        <w:pStyle w:val="ListParagraph"/>
        <w:numPr>
          <w:ilvl w:val="0"/>
          <w:numId w:val="2"/>
        </w:numPr>
        <w:jc w:val="both"/>
        <w:textAlignment w:val="baseline"/>
        <w:rPr>
          <w:rFonts w:ascii="Gadugi" w:hAnsi="Gadugi" w:cs="Arial"/>
          <w:sz w:val="22"/>
          <w:szCs w:val="22"/>
        </w:rPr>
      </w:pPr>
      <w:r w:rsidRPr="00AB0B81">
        <w:rPr>
          <w:rFonts w:ascii="Gadugi" w:hAnsi="Gadugi" w:cs="Arial"/>
          <w:sz w:val="22"/>
          <w:szCs w:val="22"/>
        </w:rPr>
        <w:t xml:space="preserve">Ask participants to read examples 1, 3, 6 and 9 and explain that these are </w:t>
      </w:r>
      <w:r w:rsidR="001E3756">
        <w:rPr>
          <w:rFonts w:ascii="Gadugi" w:hAnsi="Gadugi" w:cs="Arial"/>
          <w:sz w:val="22"/>
          <w:szCs w:val="22"/>
        </w:rPr>
        <w:t xml:space="preserve">also </w:t>
      </w:r>
      <w:r w:rsidRPr="00AB0B81">
        <w:rPr>
          <w:rFonts w:ascii="Gadugi" w:hAnsi="Gadugi" w:cs="Arial"/>
          <w:sz w:val="22"/>
          <w:szCs w:val="22"/>
        </w:rPr>
        <w:t>components of  CPDF.</w:t>
      </w:r>
    </w:p>
    <w:p w14:paraId="5292C02D" w14:textId="77777777" w:rsidR="00C816BF" w:rsidRPr="00AB0B81" w:rsidRDefault="00C816BF" w:rsidP="00C816BF">
      <w:pPr>
        <w:pStyle w:val="ListParagraph"/>
        <w:jc w:val="both"/>
        <w:textAlignment w:val="baseline"/>
        <w:rPr>
          <w:rFonts w:ascii="Gadugi" w:hAnsi="Gadugi" w:cs="Arial"/>
          <w:sz w:val="22"/>
          <w:szCs w:val="22"/>
        </w:rPr>
      </w:pPr>
    </w:p>
    <w:p w14:paraId="57830A45" w14:textId="313B7618" w:rsidR="00C816BF" w:rsidRDefault="00C816BF" w:rsidP="00B65F2E">
      <w:pPr>
        <w:pStyle w:val="ListParagraph"/>
        <w:numPr>
          <w:ilvl w:val="0"/>
          <w:numId w:val="2"/>
        </w:numPr>
        <w:jc w:val="both"/>
        <w:textAlignment w:val="baseline"/>
        <w:rPr>
          <w:rFonts w:ascii="Gadugi" w:hAnsi="Gadugi" w:cs="Arial"/>
          <w:sz w:val="22"/>
          <w:szCs w:val="22"/>
        </w:rPr>
      </w:pPr>
      <w:bookmarkStart w:id="22" w:name="_Hlk72743957"/>
      <w:r w:rsidRPr="00AB0B81">
        <w:rPr>
          <w:rFonts w:ascii="Gadugi" w:hAnsi="Gadugi" w:cs="Arial"/>
          <w:sz w:val="22"/>
          <w:szCs w:val="22"/>
        </w:rPr>
        <w:t>Ask participants to identify any other components that can be included in  a CPDF.</w:t>
      </w:r>
    </w:p>
    <w:p w14:paraId="3BA1A989" w14:textId="77777777" w:rsidR="00DB2D36" w:rsidRPr="00DB2D36" w:rsidRDefault="00DB2D36" w:rsidP="00DB2D36">
      <w:pPr>
        <w:pStyle w:val="ListParagraph"/>
        <w:rPr>
          <w:rFonts w:ascii="Gadugi" w:hAnsi="Gadugi" w:cs="Arial"/>
          <w:sz w:val="22"/>
          <w:szCs w:val="22"/>
        </w:rPr>
      </w:pPr>
    </w:p>
    <w:p w14:paraId="21055881" w14:textId="02211E6E" w:rsidR="00DB2D36" w:rsidRPr="002571C4" w:rsidRDefault="00DB2D36" w:rsidP="00DB2D36">
      <w:pPr>
        <w:pStyle w:val="ListParagraph"/>
        <w:numPr>
          <w:ilvl w:val="0"/>
          <w:numId w:val="2"/>
        </w:numPr>
        <w:jc w:val="both"/>
        <w:textAlignment w:val="baseline"/>
        <w:rPr>
          <w:rFonts w:ascii="Gadugi" w:hAnsi="Gadugi" w:cs="Arial"/>
          <w:color w:val="333333"/>
          <w:sz w:val="22"/>
          <w:szCs w:val="22"/>
        </w:rPr>
      </w:pPr>
      <w:r w:rsidRPr="002571C4">
        <w:rPr>
          <w:rFonts w:ascii="Gadugi" w:hAnsi="Gadugi"/>
          <w:sz w:val="22"/>
          <w:szCs w:val="22"/>
        </w:rPr>
        <w:t>Participants compare their answers.</w:t>
      </w:r>
      <w:r w:rsidR="001E3756">
        <w:rPr>
          <w:rFonts w:ascii="Gadugi" w:hAnsi="Gadugi"/>
          <w:sz w:val="22"/>
          <w:szCs w:val="22"/>
        </w:rPr>
        <w:t xml:space="preserve"> Elicit ideas.</w:t>
      </w:r>
    </w:p>
    <w:p w14:paraId="512E51D5" w14:textId="77777777" w:rsidR="00DB2D36" w:rsidRPr="00AB0B81" w:rsidRDefault="00DB2D36" w:rsidP="00DB2D36">
      <w:pPr>
        <w:pStyle w:val="ListParagraph"/>
        <w:jc w:val="both"/>
        <w:textAlignment w:val="baseline"/>
        <w:rPr>
          <w:rFonts w:ascii="Gadugi" w:hAnsi="Gadugi" w:cs="Arial"/>
          <w:sz w:val="22"/>
          <w:szCs w:val="22"/>
        </w:rPr>
      </w:pPr>
    </w:p>
    <w:bookmarkEnd w:id="22"/>
    <w:p w14:paraId="50230761" w14:textId="77777777" w:rsidR="00C816BF" w:rsidRPr="00AB0B81" w:rsidRDefault="00C816BF" w:rsidP="00C816BF">
      <w:pPr>
        <w:spacing w:after="0" w:line="240" w:lineRule="auto"/>
        <w:jc w:val="both"/>
        <w:textAlignment w:val="baseline"/>
        <w:rPr>
          <w:rFonts w:ascii="Gadugi" w:eastAsia="Times New Roman" w:hAnsi="Gadugi" w:cs="Arial"/>
          <w:lang w:eastAsia="en-GB"/>
        </w:rPr>
      </w:pPr>
    </w:p>
    <w:p w14:paraId="5F215735" w14:textId="77777777" w:rsidR="004B23CB" w:rsidRDefault="004B23CB" w:rsidP="00C816BF">
      <w:pPr>
        <w:spacing w:after="0" w:line="240" w:lineRule="auto"/>
        <w:jc w:val="both"/>
        <w:textAlignment w:val="baseline"/>
        <w:rPr>
          <w:rFonts w:ascii="Gadugi" w:eastAsia="Times New Roman" w:hAnsi="Gadugi" w:cs="Arial"/>
          <w:b/>
          <w:bCs/>
          <w:lang w:eastAsia="en-GB"/>
        </w:rPr>
      </w:pPr>
    </w:p>
    <w:p w14:paraId="3F4AF6D7" w14:textId="77777777" w:rsidR="004B23CB" w:rsidRDefault="004B23CB" w:rsidP="00C816BF">
      <w:pPr>
        <w:spacing w:after="0" w:line="240" w:lineRule="auto"/>
        <w:jc w:val="both"/>
        <w:textAlignment w:val="baseline"/>
        <w:rPr>
          <w:rFonts w:ascii="Gadugi" w:eastAsia="Times New Roman" w:hAnsi="Gadugi" w:cs="Arial"/>
          <w:b/>
          <w:bCs/>
          <w:lang w:eastAsia="en-GB"/>
        </w:rPr>
      </w:pPr>
    </w:p>
    <w:p w14:paraId="3CD4BC81" w14:textId="77777777" w:rsidR="004B23CB" w:rsidRDefault="004B23CB" w:rsidP="00C816BF">
      <w:pPr>
        <w:spacing w:after="0" w:line="240" w:lineRule="auto"/>
        <w:jc w:val="both"/>
        <w:textAlignment w:val="baseline"/>
        <w:rPr>
          <w:rFonts w:ascii="Gadugi" w:eastAsia="Times New Roman" w:hAnsi="Gadugi" w:cs="Arial"/>
          <w:b/>
          <w:bCs/>
          <w:lang w:eastAsia="en-GB"/>
        </w:rPr>
      </w:pPr>
    </w:p>
    <w:p w14:paraId="4FCE3C1A" w14:textId="77777777" w:rsidR="004B23CB" w:rsidRDefault="004B23CB" w:rsidP="00C816BF">
      <w:pPr>
        <w:spacing w:after="0" w:line="240" w:lineRule="auto"/>
        <w:jc w:val="both"/>
        <w:textAlignment w:val="baseline"/>
        <w:rPr>
          <w:rFonts w:ascii="Gadugi" w:eastAsia="Times New Roman" w:hAnsi="Gadugi" w:cs="Arial"/>
          <w:b/>
          <w:bCs/>
          <w:lang w:eastAsia="en-GB"/>
        </w:rPr>
      </w:pPr>
    </w:p>
    <w:p w14:paraId="1A6D1074" w14:textId="77777777" w:rsidR="004B23CB" w:rsidRDefault="004B23CB" w:rsidP="00C816BF">
      <w:pPr>
        <w:spacing w:after="0" w:line="240" w:lineRule="auto"/>
        <w:jc w:val="both"/>
        <w:textAlignment w:val="baseline"/>
        <w:rPr>
          <w:rFonts w:ascii="Gadugi" w:eastAsia="Times New Roman" w:hAnsi="Gadugi" w:cs="Arial"/>
          <w:b/>
          <w:bCs/>
          <w:lang w:eastAsia="en-GB"/>
        </w:rPr>
      </w:pPr>
    </w:p>
    <w:p w14:paraId="2473041A" w14:textId="77777777" w:rsidR="004B23CB" w:rsidRDefault="004B23CB" w:rsidP="00C816BF">
      <w:pPr>
        <w:spacing w:after="0" w:line="240" w:lineRule="auto"/>
        <w:jc w:val="both"/>
        <w:textAlignment w:val="baseline"/>
        <w:rPr>
          <w:rFonts w:ascii="Gadugi" w:eastAsia="Times New Roman" w:hAnsi="Gadugi" w:cs="Arial"/>
          <w:b/>
          <w:bCs/>
          <w:lang w:eastAsia="en-GB"/>
        </w:rPr>
      </w:pPr>
    </w:p>
    <w:p w14:paraId="6DB5ACA0" w14:textId="77777777" w:rsidR="004B23CB" w:rsidRDefault="004B23CB" w:rsidP="00C816BF">
      <w:pPr>
        <w:spacing w:after="0" w:line="240" w:lineRule="auto"/>
        <w:jc w:val="both"/>
        <w:textAlignment w:val="baseline"/>
        <w:rPr>
          <w:rFonts w:ascii="Gadugi" w:eastAsia="Times New Roman" w:hAnsi="Gadugi" w:cs="Arial"/>
          <w:b/>
          <w:bCs/>
          <w:lang w:eastAsia="en-GB"/>
        </w:rPr>
      </w:pPr>
    </w:p>
    <w:p w14:paraId="08F16C8C" w14:textId="77777777" w:rsidR="004B23CB" w:rsidRDefault="004B23CB" w:rsidP="00C816BF">
      <w:pPr>
        <w:spacing w:after="0" w:line="240" w:lineRule="auto"/>
        <w:jc w:val="both"/>
        <w:textAlignment w:val="baseline"/>
        <w:rPr>
          <w:rFonts w:ascii="Gadugi" w:eastAsia="Times New Roman" w:hAnsi="Gadugi" w:cs="Arial"/>
          <w:b/>
          <w:bCs/>
          <w:lang w:eastAsia="en-GB"/>
        </w:rPr>
      </w:pPr>
    </w:p>
    <w:p w14:paraId="4C45B8FC" w14:textId="77777777" w:rsidR="004B23CB" w:rsidRDefault="004B23CB" w:rsidP="00C816BF">
      <w:pPr>
        <w:spacing w:after="0" w:line="240" w:lineRule="auto"/>
        <w:jc w:val="both"/>
        <w:textAlignment w:val="baseline"/>
        <w:rPr>
          <w:rFonts w:ascii="Gadugi" w:eastAsia="Times New Roman" w:hAnsi="Gadugi" w:cs="Arial"/>
          <w:b/>
          <w:bCs/>
          <w:lang w:eastAsia="en-GB"/>
        </w:rPr>
      </w:pPr>
    </w:p>
    <w:p w14:paraId="76A9B60C" w14:textId="5546C82C" w:rsidR="00C816BF" w:rsidRPr="00AB0B81" w:rsidRDefault="00C816BF" w:rsidP="00C816BF">
      <w:pPr>
        <w:spacing w:after="0" w:line="240" w:lineRule="auto"/>
        <w:jc w:val="both"/>
        <w:textAlignment w:val="baseline"/>
        <w:rPr>
          <w:rFonts w:ascii="Gadugi" w:eastAsia="Times New Roman" w:hAnsi="Gadugi" w:cs="Arial"/>
          <w:b/>
          <w:bCs/>
          <w:lang w:eastAsia="en-GB"/>
        </w:rPr>
      </w:pPr>
      <w:r w:rsidRPr="00AB0B81">
        <w:rPr>
          <w:rFonts w:ascii="Gadugi" w:eastAsia="Times New Roman" w:hAnsi="Gadugi" w:cs="Arial"/>
          <w:b/>
          <w:bCs/>
          <w:lang w:eastAsia="en-GB"/>
        </w:rPr>
        <w:lastRenderedPageBreak/>
        <w:t>Suggested answers:</w:t>
      </w:r>
    </w:p>
    <w:p w14:paraId="5F96E872" w14:textId="77777777" w:rsidR="00C816BF" w:rsidRPr="00AB0B81" w:rsidRDefault="00C816BF" w:rsidP="00C816BF">
      <w:pPr>
        <w:spacing w:after="0" w:line="240" w:lineRule="auto"/>
        <w:jc w:val="both"/>
        <w:textAlignment w:val="baseline"/>
        <w:rPr>
          <w:rFonts w:ascii="Gadugi" w:eastAsia="Times New Roman" w:hAnsi="Gadugi" w:cs="Arial"/>
          <w:lang w:eastAsia="en-GB"/>
        </w:rPr>
      </w:pPr>
    </w:p>
    <w:p w14:paraId="7C7BCCAC" w14:textId="00EB132F" w:rsidR="00C816BF" w:rsidRPr="00AB0B81" w:rsidRDefault="00C816BF" w:rsidP="00C816BF">
      <w:pPr>
        <w:spacing w:after="0" w:line="240" w:lineRule="auto"/>
        <w:jc w:val="both"/>
        <w:textAlignment w:val="baseline"/>
        <w:rPr>
          <w:rFonts w:ascii="Gadugi" w:eastAsia="Times New Roman" w:hAnsi="Gadugi" w:cs="Arial"/>
          <w:lang w:eastAsia="en-GB"/>
        </w:rPr>
      </w:pPr>
      <w:r w:rsidRPr="00AB0B81">
        <w:rPr>
          <w:rFonts w:ascii="Gadugi" w:eastAsia="Times New Roman" w:hAnsi="Gadugi" w:cs="Arial"/>
          <w:lang w:eastAsia="en-GB"/>
        </w:rPr>
        <w:t xml:space="preserve">Note: What is actually included in a CPDF varies from one context to another. Accept any relevant answers from participants. </w:t>
      </w:r>
    </w:p>
    <w:p w14:paraId="554B9F55" w14:textId="512C65A0" w:rsidR="00C816BF" w:rsidRPr="00AB0B81" w:rsidRDefault="00C816BF" w:rsidP="00C816BF">
      <w:pPr>
        <w:spacing w:after="0" w:line="240" w:lineRule="auto"/>
        <w:jc w:val="both"/>
        <w:textAlignment w:val="baseline"/>
        <w:rPr>
          <w:rFonts w:ascii="Gadugi" w:eastAsia="Times New Roman" w:hAnsi="Gadugi" w:cs="Arial"/>
          <w:lang w:eastAsia="en-GB"/>
        </w:rPr>
      </w:pPr>
    </w:p>
    <w:p w14:paraId="2F438B7C" w14:textId="3203DB7C" w:rsidR="00C816BF" w:rsidRPr="00AB0B81" w:rsidRDefault="00C816BF" w:rsidP="00C816BF">
      <w:pPr>
        <w:spacing w:after="0" w:line="240" w:lineRule="auto"/>
        <w:jc w:val="both"/>
        <w:textAlignment w:val="baseline"/>
        <w:rPr>
          <w:rFonts w:ascii="Gadugi" w:eastAsia="Times New Roman" w:hAnsi="Gadugi" w:cs="Arial"/>
          <w:b/>
          <w:bCs/>
          <w:lang w:eastAsia="en-GB"/>
        </w:rPr>
      </w:pPr>
      <w:r w:rsidRPr="00AB0B81">
        <w:rPr>
          <w:rFonts w:ascii="Gadugi" w:eastAsia="Times New Roman" w:hAnsi="Gadugi" w:cs="Arial"/>
          <w:b/>
          <w:bCs/>
          <w:lang w:eastAsia="en-GB"/>
        </w:rPr>
        <w:t>Suggested answers include:</w:t>
      </w:r>
    </w:p>
    <w:p w14:paraId="5907EAEE" w14:textId="1FCC7FDC" w:rsidR="00C816BF" w:rsidRPr="004B23CB" w:rsidRDefault="00C816BF" w:rsidP="00C816BF">
      <w:pPr>
        <w:spacing w:after="0" w:line="240" w:lineRule="auto"/>
        <w:jc w:val="both"/>
        <w:textAlignment w:val="baseline"/>
        <w:rPr>
          <w:rFonts w:ascii="Gadugi" w:eastAsia="Times New Roman" w:hAnsi="Gadugi" w:cs="Arial"/>
          <w:i/>
          <w:iCs/>
          <w:lang w:eastAsia="en-GB"/>
        </w:rPr>
      </w:pPr>
    </w:p>
    <w:p w14:paraId="77E907C0" w14:textId="77777777" w:rsidR="0044159D" w:rsidRPr="00AB0B81" w:rsidRDefault="0044159D" w:rsidP="00AB0B81">
      <w:pPr>
        <w:pBdr>
          <w:top w:val="single" w:sz="4" w:space="1" w:color="auto"/>
          <w:left w:val="single" w:sz="4" w:space="4" w:color="auto"/>
          <w:bottom w:val="single" w:sz="4" w:space="1" w:color="auto"/>
          <w:right w:val="single" w:sz="4" w:space="4" w:color="auto"/>
        </w:pBdr>
        <w:spacing w:after="120"/>
        <w:jc w:val="both"/>
        <w:rPr>
          <w:rFonts w:ascii="Gadugi" w:hAnsi="Gadugi" w:cs="Arial"/>
          <w:i/>
          <w:iCs/>
        </w:rPr>
      </w:pPr>
      <w:bookmarkStart w:id="23" w:name="_Hlk72419044"/>
      <w:r w:rsidRPr="004B23CB">
        <w:rPr>
          <w:rFonts w:ascii="Gadugi" w:hAnsi="Gadugi" w:cs="Arial"/>
          <w:i/>
          <w:iCs/>
        </w:rPr>
        <w:t>1 A definition of CPD and a description of why it is important</w:t>
      </w:r>
      <w:r w:rsidRPr="00AB0B81">
        <w:rPr>
          <w:rFonts w:ascii="Gadugi" w:hAnsi="Gadugi" w:cs="Arial"/>
        </w:rPr>
        <w:t>.</w:t>
      </w:r>
    </w:p>
    <w:bookmarkEnd w:id="23"/>
    <w:p w14:paraId="41DB3E25" w14:textId="77777777" w:rsidR="0044159D" w:rsidRPr="00AB0B81" w:rsidRDefault="0044159D" w:rsidP="00AB0B81">
      <w:pPr>
        <w:pBdr>
          <w:top w:val="single" w:sz="4" w:space="1" w:color="auto"/>
          <w:left w:val="single" w:sz="4" w:space="4" w:color="auto"/>
          <w:bottom w:val="single" w:sz="4" w:space="1" w:color="auto"/>
          <w:right w:val="single" w:sz="4" w:space="4" w:color="auto"/>
        </w:pBdr>
        <w:jc w:val="both"/>
        <w:rPr>
          <w:rFonts w:ascii="Gadugi" w:hAnsi="Gadugi" w:cs="Arial"/>
        </w:rPr>
      </w:pPr>
      <w:r w:rsidRPr="00AB0B81">
        <w:rPr>
          <w:rFonts w:ascii="Gadugi" w:hAnsi="Gadugi" w:cs="Arial"/>
        </w:rPr>
        <w:t>2 A description of essential features of CPD.</w:t>
      </w:r>
    </w:p>
    <w:p w14:paraId="12EBF2C7" w14:textId="1D828A13" w:rsidR="0044159D" w:rsidRPr="004B23CB" w:rsidRDefault="0044159D" w:rsidP="00AB0B81">
      <w:pPr>
        <w:pBdr>
          <w:top w:val="single" w:sz="4" w:space="1" w:color="auto"/>
          <w:left w:val="single" w:sz="4" w:space="4" w:color="auto"/>
          <w:bottom w:val="single" w:sz="4" w:space="1" w:color="auto"/>
          <w:right w:val="single" w:sz="4" w:space="4" w:color="auto"/>
        </w:pBdr>
        <w:jc w:val="both"/>
        <w:rPr>
          <w:rFonts w:ascii="Gadugi" w:hAnsi="Gadugi" w:cs="Arial"/>
          <w:i/>
          <w:iCs/>
        </w:rPr>
      </w:pPr>
      <w:r w:rsidRPr="004B23CB">
        <w:rPr>
          <w:rFonts w:ascii="Gadugi" w:hAnsi="Gadugi" w:cs="Arial"/>
          <w:i/>
          <w:iCs/>
        </w:rPr>
        <w:t xml:space="preserve">3 A description of clear aims and goals for the CPDF. </w:t>
      </w:r>
    </w:p>
    <w:p w14:paraId="00CD6DE6" w14:textId="77777777" w:rsidR="0044159D" w:rsidRPr="0044159D" w:rsidRDefault="0044159D" w:rsidP="00AB0B81">
      <w:pPr>
        <w:pBdr>
          <w:top w:val="single" w:sz="4" w:space="1" w:color="auto"/>
          <w:left w:val="single" w:sz="4" w:space="4" w:color="auto"/>
          <w:bottom w:val="single" w:sz="4" w:space="1" w:color="auto"/>
          <w:right w:val="single" w:sz="4" w:space="4" w:color="auto"/>
        </w:pBdr>
        <w:jc w:val="both"/>
        <w:rPr>
          <w:rFonts w:ascii="Gadugi" w:hAnsi="Gadugi"/>
        </w:rPr>
      </w:pPr>
      <w:r w:rsidRPr="0044159D">
        <w:rPr>
          <w:rFonts w:ascii="Gadugi" w:hAnsi="Gadugi" w:cs="Arial"/>
        </w:rPr>
        <w:t xml:space="preserve">4 A description of how CPD will be planned. </w:t>
      </w:r>
    </w:p>
    <w:p w14:paraId="63FDCD78" w14:textId="77777777" w:rsidR="0044159D" w:rsidRPr="0044159D" w:rsidRDefault="0044159D" w:rsidP="00AB0B81">
      <w:pPr>
        <w:pBdr>
          <w:top w:val="single" w:sz="4" w:space="1" w:color="auto"/>
          <w:left w:val="single" w:sz="4" w:space="4" w:color="auto"/>
          <w:bottom w:val="single" w:sz="4" w:space="1" w:color="auto"/>
          <w:right w:val="single" w:sz="4" w:space="4" w:color="auto"/>
        </w:pBdr>
        <w:jc w:val="both"/>
        <w:rPr>
          <w:rFonts w:ascii="Gadugi" w:hAnsi="Gadugi" w:cs="Arial"/>
        </w:rPr>
      </w:pPr>
      <w:r w:rsidRPr="0044159D">
        <w:rPr>
          <w:rFonts w:ascii="Gadugi" w:hAnsi="Gadugi" w:cs="Arial"/>
        </w:rPr>
        <w:t>5 Definitions of expectations: the competencies participants are expected to have and/or the standards they are expected to meet as a result of their participation in CPD.</w:t>
      </w:r>
    </w:p>
    <w:p w14:paraId="1AC06849" w14:textId="77777777" w:rsidR="0044159D" w:rsidRPr="004B23CB" w:rsidRDefault="0044159D" w:rsidP="00AB0B81">
      <w:pPr>
        <w:pBdr>
          <w:top w:val="single" w:sz="4" w:space="1" w:color="auto"/>
          <w:left w:val="single" w:sz="4" w:space="4" w:color="auto"/>
          <w:bottom w:val="single" w:sz="4" w:space="1" w:color="auto"/>
          <w:right w:val="single" w:sz="4" w:space="4" w:color="auto"/>
        </w:pBdr>
        <w:jc w:val="both"/>
        <w:rPr>
          <w:rFonts w:ascii="Gadugi" w:hAnsi="Gadugi" w:cs="Arial"/>
          <w:i/>
          <w:iCs/>
        </w:rPr>
      </w:pPr>
      <w:r w:rsidRPr="004B23CB">
        <w:rPr>
          <w:rFonts w:ascii="Gadugi" w:hAnsi="Gadugi" w:cs="Arial"/>
          <w:i/>
          <w:iCs/>
        </w:rPr>
        <w:t>6 Identification of needs which CPD will address.</w:t>
      </w:r>
    </w:p>
    <w:p w14:paraId="626D88D7" w14:textId="77777777" w:rsidR="0044159D" w:rsidRPr="0044159D" w:rsidRDefault="0044159D" w:rsidP="00AB0B81">
      <w:pPr>
        <w:pBdr>
          <w:top w:val="single" w:sz="4" w:space="1" w:color="auto"/>
          <w:left w:val="single" w:sz="4" w:space="4" w:color="auto"/>
          <w:bottom w:val="single" w:sz="4" w:space="1" w:color="auto"/>
          <w:right w:val="single" w:sz="4" w:space="4" w:color="auto"/>
        </w:pBdr>
        <w:jc w:val="both"/>
        <w:rPr>
          <w:rFonts w:ascii="Gadugi" w:hAnsi="Gadugi" w:cs="Arial"/>
        </w:rPr>
      </w:pPr>
      <w:bookmarkStart w:id="24" w:name="_Hlk72422311"/>
      <w:r w:rsidRPr="0044159D">
        <w:rPr>
          <w:rFonts w:ascii="Gadugi" w:hAnsi="Gadugi" w:cs="Arial"/>
        </w:rPr>
        <w:t xml:space="preserve">7 Presentation of national policies which support and/or encourage CPD. </w:t>
      </w:r>
    </w:p>
    <w:bookmarkEnd w:id="24"/>
    <w:p w14:paraId="1F279585" w14:textId="77777777" w:rsidR="0044159D" w:rsidRPr="0044159D" w:rsidRDefault="0044159D" w:rsidP="00AB0B81">
      <w:pPr>
        <w:pBdr>
          <w:top w:val="single" w:sz="4" w:space="1" w:color="auto"/>
          <w:left w:val="single" w:sz="4" w:space="4" w:color="auto"/>
          <w:bottom w:val="single" w:sz="4" w:space="1" w:color="auto"/>
          <w:right w:val="single" w:sz="4" w:space="4" w:color="auto"/>
        </w:pBdr>
        <w:jc w:val="both"/>
        <w:rPr>
          <w:rFonts w:ascii="Gadugi" w:hAnsi="Gadugi" w:cs="Arial"/>
        </w:rPr>
      </w:pPr>
      <w:r w:rsidRPr="0044159D">
        <w:rPr>
          <w:rFonts w:ascii="Gadugi" w:hAnsi="Gadugi" w:cs="Arial"/>
        </w:rPr>
        <w:t>8 Suggestions for specific, context-related activities for CPD.</w:t>
      </w:r>
    </w:p>
    <w:p w14:paraId="4C9FDAFE" w14:textId="77777777" w:rsidR="0044159D" w:rsidRPr="0044159D" w:rsidRDefault="0044159D" w:rsidP="00AB0B81">
      <w:pPr>
        <w:pBdr>
          <w:top w:val="single" w:sz="4" w:space="1" w:color="auto"/>
          <w:left w:val="single" w:sz="4" w:space="4" w:color="auto"/>
          <w:bottom w:val="single" w:sz="4" w:space="1" w:color="auto"/>
          <w:right w:val="single" w:sz="4" w:space="4" w:color="auto"/>
        </w:pBdr>
        <w:jc w:val="both"/>
        <w:rPr>
          <w:rFonts w:ascii="Gadugi" w:hAnsi="Gadugi" w:cs="Arial"/>
        </w:rPr>
      </w:pPr>
      <w:r w:rsidRPr="004B23CB">
        <w:rPr>
          <w:rFonts w:ascii="Gadugi" w:hAnsi="Gadugi" w:cs="Arial"/>
          <w:i/>
          <w:iCs/>
        </w:rPr>
        <w:t>9 Suggestions for ways in which CPD can be recorded, monitored and used to support participant appraisals and evaluation</w:t>
      </w:r>
      <w:r w:rsidRPr="0044159D">
        <w:rPr>
          <w:rFonts w:ascii="Gadugi" w:hAnsi="Gadugi" w:cs="Arial"/>
        </w:rPr>
        <w:t>.</w:t>
      </w:r>
    </w:p>
    <w:p w14:paraId="2BA12DA6" w14:textId="77777777" w:rsidR="0044159D" w:rsidRPr="0044159D" w:rsidRDefault="0044159D" w:rsidP="00AB0B81">
      <w:pPr>
        <w:pBdr>
          <w:top w:val="single" w:sz="4" w:space="1" w:color="auto"/>
          <w:left w:val="single" w:sz="4" w:space="4" w:color="auto"/>
          <w:bottom w:val="single" w:sz="4" w:space="1" w:color="auto"/>
          <w:right w:val="single" w:sz="4" w:space="4" w:color="auto"/>
        </w:pBdr>
        <w:jc w:val="both"/>
        <w:rPr>
          <w:rFonts w:ascii="Gadugi" w:hAnsi="Gadugi" w:cs="Arial"/>
        </w:rPr>
      </w:pPr>
      <w:r w:rsidRPr="0044159D">
        <w:rPr>
          <w:rFonts w:ascii="Gadugi" w:hAnsi="Gadugi" w:cs="Arial"/>
        </w:rPr>
        <w:t>10 Descriptions of the responsibilities of everybody involved.</w:t>
      </w:r>
    </w:p>
    <w:p w14:paraId="0351D4C5" w14:textId="643D14D4" w:rsidR="00C816BF" w:rsidRDefault="00C816BF" w:rsidP="00C816BF">
      <w:pPr>
        <w:spacing w:after="0" w:line="240" w:lineRule="auto"/>
        <w:jc w:val="both"/>
        <w:textAlignment w:val="baseline"/>
        <w:rPr>
          <w:rFonts w:ascii="Gadugi" w:eastAsia="Times New Roman" w:hAnsi="Gadugi" w:cs="Arial"/>
          <w:color w:val="333333"/>
          <w:lang w:eastAsia="en-GB"/>
        </w:rPr>
      </w:pPr>
    </w:p>
    <w:p w14:paraId="1655039A" w14:textId="5677E4B7" w:rsidR="00AB0B81" w:rsidRDefault="00AB0B81" w:rsidP="00C816BF">
      <w:pPr>
        <w:spacing w:after="0" w:line="240" w:lineRule="auto"/>
        <w:jc w:val="both"/>
        <w:textAlignment w:val="baseline"/>
        <w:rPr>
          <w:rFonts w:ascii="Gadugi" w:eastAsia="Times New Roman" w:hAnsi="Gadugi" w:cs="Arial"/>
          <w:color w:val="333333"/>
          <w:lang w:eastAsia="en-GB"/>
        </w:rPr>
      </w:pPr>
    </w:p>
    <w:p w14:paraId="42F503DE" w14:textId="77777777" w:rsidR="00AB0B81" w:rsidRPr="00C8237B" w:rsidRDefault="00AB0B81" w:rsidP="00AB0B81">
      <w:pPr>
        <w:spacing w:after="120" w:line="240" w:lineRule="auto"/>
        <w:rPr>
          <w:rFonts w:ascii="Gadugi" w:eastAsia="Calibri" w:hAnsi="Gadugi" w:cs="Times New Roman"/>
          <w:b/>
          <w:bCs/>
          <w:lang w:bidi="my-MM"/>
        </w:rPr>
      </w:pPr>
      <w:r w:rsidRPr="00C8237B">
        <w:rPr>
          <w:rFonts w:ascii="Gadugi" w:eastAsia="Calibri" w:hAnsi="Gadugi" w:cs="Times New Roman"/>
          <w:b/>
          <w:bCs/>
          <w:lang w:bidi="my-MM"/>
        </w:rPr>
        <w:t>Further reading</w:t>
      </w:r>
    </w:p>
    <w:p w14:paraId="508E1C0B" w14:textId="77777777" w:rsidR="00AB0B81" w:rsidRPr="00AB0B81" w:rsidRDefault="00AB0B81" w:rsidP="00C816BF">
      <w:pPr>
        <w:spacing w:after="0" w:line="240" w:lineRule="auto"/>
        <w:jc w:val="both"/>
        <w:textAlignment w:val="baseline"/>
        <w:rPr>
          <w:rFonts w:ascii="Gadugi" w:eastAsia="Times New Roman" w:hAnsi="Gadugi" w:cs="Arial"/>
          <w:color w:val="333333"/>
          <w:lang w:eastAsia="en-GB"/>
        </w:rPr>
      </w:pPr>
    </w:p>
    <w:p w14:paraId="20AB17CF" w14:textId="35E682EE" w:rsidR="0044159D" w:rsidRPr="002571C4" w:rsidRDefault="002571C4" w:rsidP="00B65F2E">
      <w:pPr>
        <w:pStyle w:val="ListParagraph"/>
        <w:numPr>
          <w:ilvl w:val="0"/>
          <w:numId w:val="2"/>
        </w:numPr>
        <w:jc w:val="both"/>
        <w:textAlignment w:val="baseline"/>
        <w:rPr>
          <w:rFonts w:ascii="Gadugi" w:hAnsi="Gadugi" w:cs="Arial"/>
          <w:color w:val="333333"/>
          <w:sz w:val="22"/>
          <w:szCs w:val="22"/>
        </w:rPr>
      </w:pPr>
      <w:r>
        <w:rPr>
          <w:rFonts w:ascii="Gadugi" w:hAnsi="Gadugi" w:cs="Arial"/>
          <w:color w:val="333333"/>
          <w:sz w:val="22"/>
          <w:szCs w:val="22"/>
        </w:rPr>
        <w:t xml:space="preserve">Refer the </w:t>
      </w:r>
      <w:r w:rsidR="0044159D" w:rsidRPr="002571C4">
        <w:rPr>
          <w:rFonts w:ascii="Gadugi" w:hAnsi="Gadugi" w:cs="Arial"/>
          <w:color w:val="333333"/>
          <w:sz w:val="22"/>
          <w:szCs w:val="22"/>
        </w:rPr>
        <w:t>participants to</w:t>
      </w:r>
      <w:r w:rsidR="006D77C7" w:rsidRPr="002571C4">
        <w:rPr>
          <w:rFonts w:ascii="Gadugi" w:hAnsi="Gadugi" w:cs="Arial"/>
          <w:color w:val="333333"/>
          <w:sz w:val="22"/>
          <w:szCs w:val="22"/>
        </w:rPr>
        <w:t xml:space="preserve"> </w:t>
      </w:r>
      <w:r w:rsidR="006D77C7" w:rsidRPr="002571C4">
        <w:rPr>
          <w:rFonts w:ascii="Gadugi" w:hAnsi="Gadugi" w:cs="Arial"/>
          <w:sz w:val="22"/>
          <w:szCs w:val="22"/>
        </w:rPr>
        <w:t>the article</w:t>
      </w:r>
      <w:r w:rsidR="006D77C7" w:rsidRPr="002571C4">
        <w:rPr>
          <w:rFonts w:ascii="Gadugi" w:hAnsi="Gadugi"/>
          <w:sz w:val="22"/>
          <w:szCs w:val="22"/>
        </w:rPr>
        <w:t xml:space="preserve"> </w:t>
      </w:r>
      <w:r w:rsidR="006D77C7" w:rsidRPr="002571C4">
        <w:rPr>
          <w:rFonts w:ascii="Gadugi" w:hAnsi="Gadugi"/>
          <w:b/>
          <w:bCs/>
          <w:sz w:val="22"/>
          <w:szCs w:val="22"/>
        </w:rPr>
        <w:t>What is a Continuing Professional Development Framework?</w:t>
      </w:r>
      <w:r w:rsidR="006D77C7" w:rsidRPr="002571C4">
        <w:rPr>
          <w:rFonts w:ascii="Gadugi" w:hAnsi="Gadugi"/>
          <w:sz w:val="22"/>
          <w:szCs w:val="22"/>
        </w:rPr>
        <w:t xml:space="preserve"> in Appendix 1</w:t>
      </w:r>
      <w:r w:rsidR="002C5A1A">
        <w:rPr>
          <w:rFonts w:ascii="Gadugi" w:hAnsi="Gadugi"/>
          <w:sz w:val="22"/>
          <w:szCs w:val="22"/>
        </w:rPr>
        <w:t xml:space="preserve"> </w:t>
      </w:r>
      <w:r w:rsidR="005A6F46">
        <w:rPr>
          <w:rFonts w:ascii="Gadugi" w:hAnsi="Gadugi"/>
          <w:sz w:val="22"/>
          <w:szCs w:val="22"/>
        </w:rPr>
        <w:t>to</w:t>
      </w:r>
      <w:r>
        <w:rPr>
          <w:rFonts w:ascii="Gadugi" w:hAnsi="Gadugi"/>
          <w:sz w:val="22"/>
          <w:szCs w:val="22"/>
        </w:rPr>
        <w:t xml:space="preserve"> </w:t>
      </w:r>
      <w:r w:rsidR="004B23CB" w:rsidRPr="002571C4">
        <w:rPr>
          <w:rFonts w:ascii="Gadugi" w:hAnsi="Gadugi"/>
          <w:sz w:val="22"/>
          <w:szCs w:val="22"/>
        </w:rPr>
        <w:t>this unit.</w:t>
      </w:r>
    </w:p>
    <w:p w14:paraId="77699830" w14:textId="77777777" w:rsidR="006D77C7" w:rsidRPr="002571C4" w:rsidRDefault="006D77C7" w:rsidP="006D77C7">
      <w:pPr>
        <w:pStyle w:val="ListParagraph"/>
        <w:jc w:val="both"/>
        <w:textAlignment w:val="baseline"/>
        <w:rPr>
          <w:rFonts w:ascii="Gadugi" w:hAnsi="Gadugi" w:cs="Arial"/>
          <w:color w:val="333333"/>
          <w:sz w:val="22"/>
          <w:szCs w:val="22"/>
        </w:rPr>
      </w:pPr>
    </w:p>
    <w:p w14:paraId="0E59A3BE" w14:textId="77777777" w:rsidR="00C816BF" w:rsidRDefault="00C816BF" w:rsidP="00C816BF">
      <w:pPr>
        <w:spacing w:after="0" w:line="240" w:lineRule="auto"/>
        <w:jc w:val="both"/>
        <w:textAlignment w:val="baseline"/>
        <w:rPr>
          <w:rFonts w:ascii="Gadugi" w:eastAsia="Times New Roman" w:hAnsi="Gadugi" w:cs="Arial"/>
          <w:color w:val="333333"/>
          <w:lang w:eastAsia="en-GB"/>
        </w:rPr>
      </w:pPr>
    </w:p>
    <w:p w14:paraId="25324D37" w14:textId="77777777" w:rsidR="00C816BF" w:rsidRDefault="00C816BF" w:rsidP="00C816BF">
      <w:pPr>
        <w:spacing w:after="0" w:line="240" w:lineRule="auto"/>
        <w:jc w:val="both"/>
        <w:textAlignment w:val="baseline"/>
        <w:rPr>
          <w:rFonts w:ascii="Gadugi" w:eastAsia="Times New Roman" w:hAnsi="Gadugi" w:cs="Arial"/>
          <w:color w:val="333333"/>
          <w:lang w:eastAsia="en-GB"/>
        </w:rPr>
      </w:pPr>
    </w:p>
    <w:p w14:paraId="75A3534F" w14:textId="77777777" w:rsidR="009B142C" w:rsidRDefault="009B142C" w:rsidP="009B142C">
      <w:pPr>
        <w:spacing w:after="0" w:line="276" w:lineRule="auto"/>
        <w:jc w:val="both"/>
        <w:rPr>
          <w:rFonts w:ascii="Gadugi" w:eastAsia="Calibri" w:hAnsi="Gadugi" w:cs="Times New Roman"/>
          <w:lang w:bidi="my-MM"/>
        </w:rPr>
      </w:pPr>
    </w:p>
    <w:p w14:paraId="017C58AB" w14:textId="77777777" w:rsidR="009B142C" w:rsidRDefault="009B142C" w:rsidP="009B142C">
      <w:pPr>
        <w:spacing w:after="0" w:line="276" w:lineRule="auto"/>
        <w:jc w:val="both"/>
        <w:rPr>
          <w:rFonts w:ascii="Gadugi" w:eastAsia="Calibri" w:hAnsi="Gadugi" w:cs="Times New Roman"/>
          <w:lang w:bidi="my-MM"/>
        </w:rPr>
      </w:pPr>
    </w:p>
    <w:p w14:paraId="48F51301" w14:textId="77777777" w:rsidR="009B142C" w:rsidRDefault="009B142C" w:rsidP="009B142C">
      <w:pPr>
        <w:spacing w:after="0" w:line="276" w:lineRule="auto"/>
        <w:jc w:val="both"/>
        <w:rPr>
          <w:rFonts w:ascii="Gadugi" w:eastAsia="Calibri" w:hAnsi="Gadugi" w:cs="Times New Roman"/>
          <w:lang w:bidi="my-MM"/>
        </w:rPr>
      </w:pPr>
    </w:p>
    <w:p w14:paraId="40EBBB57" w14:textId="77777777" w:rsidR="009B142C" w:rsidRDefault="009B142C" w:rsidP="009B142C">
      <w:pPr>
        <w:spacing w:after="0" w:line="276" w:lineRule="auto"/>
        <w:jc w:val="both"/>
        <w:rPr>
          <w:rFonts w:ascii="Gadugi" w:eastAsia="Calibri" w:hAnsi="Gadugi" w:cs="Times New Roman"/>
          <w:lang w:bidi="my-MM"/>
        </w:rPr>
      </w:pPr>
    </w:p>
    <w:p w14:paraId="52C3AC6E" w14:textId="77777777" w:rsidR="009B142C" w:rsidRDefault="009B142C" w:rsidP="009B142C">
      <w:pPr>
        <w:spacing w:after="0" w:line="276" w:lineRule="auto"/>
        <w:jc w:val="both"/>
        <w:rPr>
          <w:rFonts w:ascii="Gadugi" w:eastAsia="Calibri" w:hAnsi="Gadugi" w:cs="Times New Roman"/>
          <w:lang w:bidi="my-MM"/>
        </w:rPr>
      </w:pPr>
    </w:p>
    <w:p w14:paraId="15C1AF21" w14:textId="77777777" w:rsidR="009B142C" w:rsidRDefault="009B142C" w:rsidP="009B142C">
      <w:pPr>
        <w:spacing w:after="0" w:line="276" w:lineRule="auto"/>
        <w:jc w:val="both"/>
        <w:rPr>
          <w:rFonts w:ascii="Gadugi" w:eastAsia="Calibri" w:hAnsi="Gadugi" w:cs="Times New Roman"/>
          <w:lang w:bidi="my-MM"/>
        </w:rPr>
      </w:pPr>
    </w:p>
    <w:p w14:paraId="17353FC3" w14:textId="77777777" w:rsidR="003F7B25" w:rsidRPr="005522E8" w:rsidRDefault="003F7B25" w:rsidP="00AB0B81">
      <w:pPr>
        <w:keepNext/>
        <w:keepLines/>
        <w:spacing w:after="120" w:line="240" w:lineRule="auto"/>
        <w:outlineLvl w:val="0"/>
        <w:rPr>
          <w:rFonts w:ascii="Gadugi" w:eastAsia="Times New Roman" w:hAnsi="Gadugi" w:cstheme="majorBidi"/>
          <w:b/>
          <w:bCs/>
          <w:color w:val="0070C0"/>
          <w:sz w:val="24"/>
          <w:szCs w:val="24"/>
          <w:lang w:eastAsia="en-GB"/>
        </w:rPr>
      </w:pPr>
      <w:bookmarkStart w:id="25" w:name="_Toc72669028"/>
      <w:bookmarkStart w:id="26" w:name="_Hlk72511197"/>
      <w:r w:rsidRPr="005522E8">
        <w:rPr>
          <w:rFonts w:ascii="Gadugi" w:eastAsia="Times New Roman" w:hAnsi="Gadugi" w:cstheme="majorBidi"/>
          <w:b/>
          <w:bCs/>
          <w:color w:val="0070C0"/>
          <w:sz w:val="24"/>
          <w:szCs w:val="24"/>
          <w:lang w:eastAsia="en-GB"/>
        </w:rPr>
        <w:lastRenderedPageBreak/>
        <w:t>4.3 Teacher competencies</w:t>
      </w:r>
      <w:bookmarkEnd w:id="25"/>
    </w:p>
    <w:bookmarkEnd w:id="26"/>
    <w:p w14:paraId="625F62ED" w14:textId="0DACB8FE" w:rsidR="005522E8" w:rsidRPr="005522E8" w:rsidRDefault="00A05E5C" w:rsidP="005522E8">
      <w:pPr>
        <w:pStyle w:val="NormalWeb"/>
        <w:spacing w:before="0" w:beforeAutospacing="0" w:after="120" w:afterAutospacing="0"/>
        <w:jc w:val="both"/>
        <w:rPr>
          <w:rFonts w:ascii="Gadugi" w:hAnsi="Gadugi"/>
          <w:b/>
          <w:bCs/>
          <w:color w:val="0070C0"/>
          <w:sz w:val="22"/>
          <w:szCs w:val="22"/>
        </w:rPr>
      </w:pPr>
      <w:r w:rsidRPr="005522E8">
        <w:rPr>
          <w:rFonts w:ascii="Gadugi" w:hAnsi="Gadugi"/>
          <w:b/>
          <w:bCs/>
          <w:color w:val="0070C0"/>
          <w:sz w:val="22"/>
          <w:szCs w:val="22"/>
        </w:rPr>
        <w:t>4.3 Discuss</w:t>
      </w:r>
      <w:r w:rsidR="005522E8" w:rsidRPr="005522E8">
        <w:rPr>
          <w:rFonts w:ascii="Gadugi" w:hAnsi="Gadugi"/>
          <w:b/>
          <w:bCs/>
          <w:color w:val="0070C0"/>
          <w:sz w:val="22"/>
          <w:szCs w:val="22"/>
        </w:rPr>
        <w:t>: what competencies do teachers need?</w:t>
      </w:r>
    </w:p>
    <w:p w14:paraId="3EC0C1EA" w14:textId="00631743" w:rsidR="00A05E5C" w:rsidRDefault="00A05E5C" w:rsidP="00AB0B81">
      <w:pPr>
        <w:pStyle w:val="NormalWeb"/>
        <w:spacing w:before="0" w:beforeAutospacing="0" w:after="120" w:afterAutospacing="0"/>
        <w:jc w:val="both"/>
        <w:rPr>
          <w:rFonts w:ascii="Gadugi" w:hAnsi="Gadugi"/>
          <w:b/>
          <w:bCs/>
          <w:sz w:val="22"/>
          <w:szCs w:val="22"/>
        </w:rPr>
      </w:pPr>
    </w:p>
    <w:p w14:paraId="03DBF186" w14:textId="77777777" w:rsidR="00A05E5C" w:rsidRPr="00D061A7" w:rsidRDefault="00A05E5C" w:rsidP="00AB0B81">
      <w:pPr>
        <w:pStyle w:val="NormalWeb"/>
        <w:spacing w:before="0" w:beforeAutospacing="0" w:after="120" w:afterAutospacing="0"/>
        <w:jc w:val="both"/>
        <w:rPr>
          <w:rFonts w:ascii="Gadugi" w:hAnsi="Gadugi"/>
          <w:b/>
          <w:bCs/>
          <w:sz w:val="22"/>
          <w:szCs w:val="22"/>
        </w:rPr>
      </w:pPr>
      <w:bookmarkStart w:id="27" w:name="_Hlk72493734"/>
      <w:r w:rsidRPr="00D061A7">
        <w:rPr>
          <w:rFonts w:ascii="Gadugi" w:hAnsi="Gadugi"/>
          <w:b/>
          <w:bCs/>
          <w:sz w:val="22"/>
          <w:szCs w:val="22"/>
        </w:rPr>
        <w:t>Step 1: Teacher competencies</w:t>
      </w:r>
    </w:p>
    <w:bookmarkEnd w:id="27"/>
    <w:p w14:paraId="14DE5B8A" w14:textId="53B99852" w:rsidR="00A05E5C" w:rsidRPr="00992BBF" w:rsidRDefault="00A05E5C" w:rsidP="00B65F2E">
      <w:pPr>
        <w:pStyle w:val="ListParagraph"/>
        <w:numPr>
          <w:ilvl w:val="0"/>
          <w:numId w:val="2"/>
        </w:numPr>
        <w:spacing w:after="120"/>
        <w:jc w:val="both"/>
        <w:textAlignment w:val="baseline"/>
        <w:rPr>
          <w:rFonts w:ascii="Gadugi" w:hAnsi="Gadugi" w:cs="Arial"/>
          <w:color w:val="333333"/>
          <w:sz w:val="22"/>
          <w:szCs w:val="22"/>
        </w:rPr>
      </w:pPr>
      <w:r w:rsidRPr="0044159D">
        <w:rPr>
          <w:rFonts w:ascii="Gadugi" w:hAnsi="Gadugi" w:cs="Arial"/>
          <w:color w:val="333333"/>
          <w:sz w:val="22"/>
          <w:szCs w:val="22"/>
        </w:rPr>
        <w:t>Ask participants</w:t>
      </w:r>
      <w:r>
        <w:rPr>
          <w:rFonts w:ascii="Gadugi" w:hAnsi="Gadugi" w:cs="Arial"/>
          <w:color w:val="333333"/>
          <w:sz w:val="22"/>
          <w:szCs w:val="22"/>
        </w:rPr>
        <w:t xml:space="preserve"> what they understand by the term </w:t>
      </w:r>
      <w:r w:rsidRPr="00D061A7">
        <w:rPr>
          <w:rFonts w:ascii="Gadugi" w:hAnsi="Gadugi"/>
          <w:b/>
          <w:bCs/>
          <w:sz w:val="22"/>
          <w:szCs w:val="22"/>
        </w:rPr>
        <w:t>teacher competency</w:t>
      </w:r>
      <w:r>
        <w:rPr>
          <w:rFonts w:ascii="Gadugi" w:hAnsi="Gadugi"/>
          <w:sz w:val="22"/>
          <w:szCs w:val="22"/>
        </w:rPr>
        <w:t>.</w:t>
      </w:r>
    </w:p>
    <w:p w14:paraId="1215606D" w14:textId="77777777" w:rsidR="00992BBF" w:rsidRPr="00992BBF" w:rsidRDefault="00992BBF" w:rsidP="00AB0B81">
      <w:pPr>
        <w:pStyle w:val="ListParagraph"/>
        <w:spacing w:after="120"/>
        <w:jc w:val="both"/>
        <w:textAlignment w:val="baseline"/>
        <w:rPr>
          <w:rFonts w:ascii="Gadugi" w:hAnsi="Gadugi" w:cs="Arial"/>
          <w:color w:val="333333"/>
          <w:sz w:val="22"/>
          <w:szCs w:val="22"/>
        </w:rPr>
      </w:pPr>
    </w:p>
    <w:p w14:paraId="5CB97378" w14:textId="4979270D" w:rsidR="00A05E5C" w:rsidRPr="00DB2D36" w:rsidRDefault="00A05E5C" w:rsidP="00AB0B81">
      <w:pPr>
        <w:pStyle w:val="ListParagraph"/>
        <w:numPr>
          <w:ilvl w:val="0"/>
          <w:numId w:val="2"/>
        </w:numPr>
        <w:spacing w:after="120"/>
        <w:ind w:left="714" w:hanging="357"/>
        <w:jc w:val="both"/>
        <w:textAlignment w:val="baseline"/>
        <w:rPr>
          <w:rFonts w:ascii="Gadugi" w:hAnsi="Gadugi" w:cs="Arial"/>
          <w:color w:val="333333"/>
          <w:sz w:val="22"/>
          <w:szCs w:val="22"/>
        </w:rPr>
      </w:pPr>
      <w:r w:rsidRPr="0044159D">
        <w:rPr>
          <w:rFonts w:ascii="Gadugi" w:hAnsi="Gadugi" w:cs="Arial"/>
          <w:color w:val="333333"/>
          <w:sz w:val="22"/>
          <w:szCs w:val="22"/>
        </w:rPr>
        <w:t>Ask participants</w:t>
      </w:r>
      <w:r>
        <w:rPr>
          <w:rFonts w:ascii="Gadugi" w:hAnsi="Gadugi" w:cs="Arial"/>
          <w:color w:val="333333"/>
          <w:sz w:val="22"/>
          <w:szCs w:val="22"/>
        </w:rPr>
        <w:t xml:space="preserve"> to read the introductory text which defines </w:t>
      </w:r>
      <w:r w:rsidRPr="00D061A7">
        <w:rPr>
          <w:rFonts w:ascii="Gadugi" w:hAnsi="Gadugi"/>
          <w:b/>
          <w:bCs/>
          <w:sz w:val="22"/>
          <w:szCs w:val="22"/>
        </w:rPr>
        <w:t>teacher competenc</w:t>
      </w:r>
      <w:r>
        <w:rPr>
          <w:rFonts w:ascii="Gadugi" w:hAnsi="Gadugi"/>
          <w:b/>
          <w:bCs/>
          <w:sz w:val="22"/>
          <w:szCs w:val="22"/>
        </w:rPr>
        <w:t>ies</w:t>
      </w:r>
      <w:r>
        <w:rPr>
          <w:rFonts w:ascii="Gadugi" w:hAnsi="Gadugi"/>
          <w:sz w:val="22"/>
          <w:szCs w:val="22"/>
        </w:rPr>
        <w:t>.</w:t>
      </w:r>
    </w:p>
    <w:p w14:paraId="016DFBF7" w14:textId="77777777" w:rsidR="00A05E5C" w:rsidRPr="00D061A7" w:rsidRDefault="00A05E5C" w:rsidP="00AB0B81">
      <w:pPr>
        <w:pStyle w:val="NormalWeb"/>
        <w:spacing w:before="0" w:beforeAutospacing="0" w:after="120" w:afterAutospacing="0"/>
        <w:jc w:val="both"/>
        <w:rPr>
          <w:rFonts w:ascii="Gadugi" w:hAnsi="Gadugi"/>
          <w:b/>
          <w:bCs/>
          <w:sz w:val="22"/>
          <w:szCs w:val="22"/>
        </w:rPr>
      </w:pPr>
      <w:bookmarkStart w:id="28" w:name="_Hlk72493300"/>
      <w:r w:rsidRPr="00D061A7">
        <w:rPr>
          <w:rFonts w:ascii="Gadugi" w:hAnsi="Gadugi"/>
          <w:b/>
          <w:bCs/>
          <w:sz w:val="22"/>
          <w:szCs w:val="22"/>
        </w:rPr>
        <w:t xml:space="preserve">Step </w:t>
      </w:r>
      <w:r>
        <w:rPr>
          <w:rFonts w:ascii="Gadugi" w:hAnsi="Gadugi"/>
          <w:b/>
          <w:bCs/>
          <w:sz w:val="22"/>
          <w:szCs w:val="22"/>
        </w:rPr>
        <w:t>2</w:t>
      </w:r>
      <w:r w:rsidRPr="00D061A7">
        <w:rPr>
          <w:rFonts w:ascii="Gadugi" w:hAnsi="Gadugi"/>
          <w:b/>
          <w:bCs/>
          <w:sz w:val="22"/>
          <w:szCs w:val="22"/>
        </w:rPr>
        <w:t xml:space="preserve">: </w:t>
      </w:r>
      <w:r>
        <w:rPr>
          <w:rFonts w:ascii="Gadugi" w:hAnsi="Gadugi"/>
          <w:b/>
          <w:bCs/>
          <w:sz w:val="22"/>
          <w:szCs w:val="22"/>
        </w:rPr>
        <w:t>Analysing competencies</w:t>
      </w:r>
    </w:p>
    <w:bookmarkEnd w:id="28"/>
    <w:p w14:paraId="038FFFF2" w14:textId="4B06445C" w:rsidR="00A05E5C" w:rsidRPr="00992BBF" w:rsidRDefault="00A05E5C" w:rsidP="00B65F2E">
      <w:pPr>
        <w:pStyle w:val="ListParagraph"/>
        <w:numPr>
          <w:ilvl w:val="0"/>
          <w:numId w:val="2"/>
        </w:numPr>
        <w:spacing w:after="120"/>
        <w:jc w:val="both"/>
        <w:textAlignment w:val="baseline"/>
        <w:rPr>
          <w:rFonts w:ascii="Gadugi" w:hAnsi="Gadugi" w:cs="Arial"/>
          <w:color w:val="333333"/>
          <w:sz w:val="22"/>
          <w:szCs w:val="22"/>
        </w:rPr>
      </w:pPr>
      <w:r w:rsidRPr="00992BBF">
        <w:rPr>
          <w:rFonts w:ascii="Gadugi" w:hAnsi="Gadugi" w:cs="Arial"/>
          <w:color w:val="333333"/>
          <w:sz w:val="22"/>
          <w:szCs w:val="22"/>
        </w:rPr>
        <w:t xml:space="preserve">Ask participants to </w:t>
      </w:r>
      <w:r w:rsidR="00992BBF" w:rsidRPr="00992BBF">
        <w:rPr>
          <w:rFonts w:ascii="Gadugi" w:hAnsi="Gadugi" w:cs="Arial"/>
          <w:color w:val="333333"/>
          <w:sz w:val="22"/>
          <w:szCs w:val="22"/>
        </w:rPr>
        <w:t xml:space="preserve">decide which of the </w:t>
      </w:r>
      <w:r w:rsidR="00992BBF" w:rsidRPr="00992BBF">
        <w:rPr>
          <w:rFonts w:ascii="Gadugi" w:eastAsia="Gadugi" w:hAnsi="Gadugi"/>
          <w:color w:val="000000" w:themeColor="text1"/>
          <w:kern w:val="24"/>
          <w:sz w:val="22"/>
          <w:szCs w:val="22"/>
        </w:rPr>
        <w:t xml:space="preserve">competencies a) to h) relate </w:t>
      </w:r>
      <w:bookmarkStart w:id="29" w:name="_Hlk72493087"/>
      <w:r w:rsidR="00992BBF" w:rsidRPr="00992BBF">
        <w:rPr>
          <w:rFonts w:ascii="Gadugi" w:eastAsia="Gadugi" w:hAnsi="Gadugi"/>
          <w:color w:val="000000" w:themeColor="text1"/>
          <w:kern w:val="24"/>
          <w:sz w:val="22"/>
          <w:szCs w:val="22"/>
        </w:rPr>
        <w:t xml:space="preserve">mainly </w:t>
      </w:r>
      <w:bookmarkEnd w:id="29"/>
      <w:r w:rsidR="00992BBF" w:rsidRPr="00992BBF">
        <w:rPr>
          <w:rFonts w:ascii="Gadugi" w:eastAsia="Gadugi" w:hAnsi="Gadugi"/>
          <w:color w:val="000000" w:themeColor="text1"/>
          <w:kern w:val="24"/>
          <w:sz w:val="22"/>
          <w:szCs w:val="22"/>
        </w:rPr>
        <w:t>to knowledge, which relate mainly to skills and which relate mainly to attitudes.</w:t>
      </w:r>
    </w:p>
    <w:p w14:paraId="4A795AEF" w14:textId="1160DBB0" w:rsidR="00992BBF" w:rsidRPr="00992BBF" w:rsidRDefault="00992BBF" w:rsidP="00AB0B81">
      <w:pPr>
        <w:spacing w:after="120" w:line="240" w:lineRule="auto"/>
        <w:jc w:val="both"/>
        <w:textAlignment w:val="baseline"/>
        <w:rPr>
          <w:rFonts w:ascii="Gadugi" w:hAnsi="Gadugi" w:cs="Arial"/>
          <w:b/>
          <w:bCs/>
          <w:color w:val="333333"/>
        </w:rPr>
      </w:pPr>
      <w:r w:rsidRPr="00992BBF">
        <w:rPr>
          <w:rFonts w:ascii="Gadugi" w:hAnsi="Gadugi" w:cs="Arial"/>
          <w:b/>
          <w:bCs/>
          <w:color w:val="333333"/>
        </w:rPr>
        <w:t>Key</w:t>
      </w:r>
    </w:p>
    <w:p w14:paraId="4BD8B79E" w14:textId="213FC398" w:rsidR="00992BBF" w:rsidRDefault="00992BBF" w:rsidP="00AB0B81">
      <w:pPr>
        <w:spacing w:after="120" w:line="240" w:lineRule="auto"/>
        <w:jc w:val="both"/>
        <w:textAlignment w:val="baseline"/>
        <w:rPr>
          <w:rFonts w:ascii="Gadugi" w:hAnsi="Gadugi" w:cs="Arial"/>
          <w:color w:val="333333"/>
        </w:rPr>
      </w:pPr>
      <w:r>
        <w:rPr>
          <w:rFonts w:ascii="Gadugi" w:hAnsi="Gadugi" w:cs="Arial"/>
          <w:color w:val="333333"/>
        </w:rPr>
        <w:t xml:space="preserve">Answers are fairly open-ended as a number of items a) to h) include a mix of knowledge/skills/attitudes. Accept any relevant answers and focus on </w:t>
      </w:r>
      <w:r w:rsidR="00DB2D36">
        <w:rPr>
          <w:rFonts w:ascii="Gadugi" w:hAnsi="Gadugi" w:cs="Arial"/>
          <w:color w:val="333333"/>
        </w:rPr>
        <w:t>how participants justify their answers.</w:t>
      </w:r>
    </w:p>
    <w:p w14:paraId="7EC70C7D" w14:textId="020D73F1" w:rsidR="00992BBF" w:rsidRPr="00992BBF" w:rsidRDefault="00992BBF" w:rsidP="00AB0B81">
      <w:pPr>
        <w:spacing w:after="120" w:line="240" w:lineRule="auto"/>
        <w:jc w:val="both"/>
        <w:textAlignment w:val="baseline"/>
        <w:rPr>
          <w:rFonts w:ascii="Gadugi" w:hAnsi="Gadugi" w:cs="Arial"/>
          <w:b/>
          <w:bCs/>
          <w:color w:val="333333"/>
        </w:rPr>
      </w:pPr>
      <w:r w:rsidRPr="00992BBF">
        <w:rPr>
          <w:rFonts w:ascii="Gadugi" w:hAnsi="Gadugi" w:cs="Arial"/>
          <w:b/>
          <w:bCs/>
          <w:color w:val="333333"/>
        </w:rPr>
        <w:t>Suggested answers are:</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658"/>
        <w:gridCol w:w="3078"/>
      </w:tblGrid>
      <w:tr w:rsidR="00A05E5C" w14:paraId="6FBEB878" w14:textId="77777777" w:rsidTr="00992BBF">
        <w:tc>
          <w:tcPr>
            <w:tcW w:w="6658" w:type="dxa"/>
          </w:tcPr>
          <w:p w14:paraId="59BC43A3" w14:textId="5B86E263" w:rsidR="00A05E5C" w:rsidRPr="00A05E5C" w:rsidRDefault="00A05E5C" w:rsidP="00AB0B81">
            <w:pPr>
              <w:spacing w:after="120"/>
              <w:jc w:val="both"/>
              <w:rPr>
                <w:rFonts w:ascii="Gadugi" w:hAnsi="Gadugi"/>
              </w:rPr>
            </w:pPr>
            <w:r w:rsidRPr="00A05E5C">
              <w:rPr>
                <w:rFonts w:ascii="Gadugi" w:eastAsia="Gadugi" w:hAnsi="Gadugi"/>
                <w:kern w:val="24"/>
              </w:rPr>
              <w:t xml:space="preserve">a) demonstrate </w:t>
            </w:r>
            <w:r w:rsidRPr="00A05E5C">
              <w:rPr>
                <w:rFonts w:ascii="Gadugi" w:eastAsia="Gadugi" w:hAnsi="Gadugi"/>
                <w:color w:val="000000" w:themeColor="text1"/>
                <w:kern w:val="24"/>
              </w:rPr>
              <w:t>understanding of different theories of how students learn</w:t>
            </w:r>
            <w:r w:rsidRPr="00A05E5C">
              <w:rPr>
                <w:rFonts w:ascii="Gadugi" w:hAnsi="Gadugi"/>
              </w:rPr>
              <w:t xml:space="preserve"> </w:t>
            </w:r>
          </w:p>
        </w:tc>
        <w:tc>
          <w:tcPr>
            <w:tcW w:w="3078" w:type="dxa"/>
          </w:tcPr>
          <w:p w14:paraId="267BA03B" w14:textId="5C8A9410" w:rsidR="00A05E5C" w:rsidRDefault="00A05E5C" w:rsidP="00AB0B81">
            <w:pPr>
              <w:spacing w:after="120"/>
              <w:rPr>
                <w:rFonts w:ascii="Gadugi" w:hAnsi="Gadugi"/>
              </w:rPr>
            </w:pPr>
            <w:r>
              <w:rPr>
                <w:rFonts w:ascii="Gadugi" w:hAnsi="Gadugi"/>
              </w:rPr>
              <w:t>mainly knowledge</w:t>
            </w:r>
          </w:p>
        </w:tc>
      </w:tr>
      <w:tr w:rsidR="00A05E5C" w14:paraId="196F2EBA" w14:textId="77777777" w:rsidTr="00992BBF">
        <w:tc>
          <w:tcPr>
            <w:tcW w:w="6658" w:type="dxa"/>
          </w:tcPr>
          <w:p w14:paraId="02B7C6EA" w14:textId="39C1D76B" w:rsidR="00A05E5C" w:rsidRPr="00A05E5C" w:rsidRDefault="00A05E5C" w:rsidP="00AB0B81">
            <w:pPr>
              <w:pStyle w:val="NormalWeb"/>
              <w:spacing w:before="0" w:beforeAutospacing="0" w:after="120" w:afterAutospacing="0"/>
              <w:jc w:val="both"/>
              <w:rPr>
                <w:sz w:val="22"/>
                <w:szCs w:val="22"/>
              </w:rPr>
            </w:pPr>
            <w:r w:rsidRPr="00A05E5C">
              <w:rPr>
                <w:rFonts w:ascii="Gadugi" w:eastAsia="Gadugi" w:hAnsi="Gadugi"/>
                <w:kern w:val="24"/>
                <w:sz w:val="22"/>
                <w:szCs w:val="22"/>
              </w:rPr>
              <w:t xml:space="preserve">b) demonstrate </w:t>
            </w:r>
            <w:r w:rsidRPr="00A05E5C">
              <w:rPr>
                <w:rFonts w:ascii="Gadugi" w:eastAsia="Gadugi" w:hAnsi="Gadugi"/>
                <w:color w:val="000000" w:themeColor="text1"/>
                <w:kern w:val="24"/>
                <w:sz w:val="22"/>
                <w:szCs w:val="22"/>
              </w:rPr>
              <w:t>understanding of appropriate use of teaching and learning strategies and resources</w:t>
            </w:r>
          </w:p>
        </w:tc>
        <w:tc>
          <w:tcPr>
            <w:tcW w:w="3078" w:type="dxa"/>
          </w:tcPr>
          <w:p w14:paraId="5F56A119" w14:textId="3C182843" w:rsidR="00A05E5C" w:rsidRDefault="00992BBF" w:rsidP="00AB0B81">
            <w:pPr>
              <w:spacing w:after="120"/>
              <w:rPr>
                <w:rFonts w:ascii="Gadugi" w:hAnsi="Gadugi"/>
              </w:rPr>
            </w:pPr>
            <w:r>
              <w:rPr>
                <w:rFonts w:ascii="Gadugi" w:hAnsi="Gadugi"/>
              </w:rPr>
              <w:t>mainly knowledge</w:t>
            </w:r>
          </w:p>
        </w:tc>
      </w:tr>
      <w:tr w:rsidR="00A05E5C" w14:paraId="4219B8C2" w14:textId="77777777" w:rsidTr="00992BBF">
        <w:tc>
          <w:tcPr>
            <w:tcW w:w="6658" w:type="dxa"/>
          </w:tcPr>
          <w:p w14:paraId="59605C9A" w14:textId="3EC2E8D8" w:rsidR="00A05E5C" w:rsidRPr="00A05E5C" w:rsidRDefault="00A05E5C" w:rsidP="00AB0B81">
            <w:pPr>
              <w:pStyle w:val="NormalWeb"/>
              <w:spacing w:before="0" w:beforeAutospacing="0" w:after="120" w:afterAutospacing="0"/>
              <w:jc w:val="both"/>
              <w:rPr>
                <w:sz w:val="22"/>
                <w:szCs w:val="22"/>
              </w:rPr>
            </w:pPr>
            <w:r w:rsidRPr="00A05E5C">
              <w:rPr>
                <w:rFonts w:ascii="Gadugi" w:eastAsia="Gadugi" w:hAnsi="Gadugi"/>
                <w:kern w:val="24"/>
                <w:sz w:val="22"/>
                <w:szCs w:val="22"/>
              </w:rPr>
              <w:t xml:space="preserve">c) demonstrate </w:t>
            </w:r>
            <w:r w:rsidRPr="00A05E5C">
              <w:rPr>
                <w:rFonts w:ascii="Gadugi" w:eastAsia="Gadugi" w:hAnsi="Gadugi"/>
                <w:color w:val="000000" w:themeColor="text1"/>
                <w:kern w:val="24"/>
                <w:sz w:val="22"/>
                <w:szCs w:val="22"/>
              </w:rPr>
              <w:t xml:space="preserve">capacity to teach subject-related concepts and content clearly and engagingly </w:t>
            </w:r>
          </w:p>
        </w:tc>
        <w:tc>
          <w:tcPr>
            <w:tcW w:w="3078" w:type="dxa"/>
          </w:tcPr>
          <w:p w14:paraId="60CD6147" w14:textId="18951D97" w:rsidR="00A05E5C" w:rsidRDefault="00992BBF" w:rsidP="00AB0B81">
            <w:pPr>
              <w:spacing w:after="120"/>
              <w:rPr>
                <w:rFonts w:ascii="Gadugi" w:hAnsi="Gadugi"/>
              </w:rPr>
            </w:pPr>
            <w:r>
              <w:rPr>
                <w:rFonts w:ascii="Gadugi" w:hAnsi="Gadugi"/>
              </w:rPr>
              <w:t>mainly skills</w:t>
            </w:r>
          </w:p>
        </w:tc>
      </w:tr>
      <w:tr w:rsidR="00A05E5C" w14:paraId="538E9BB2" w14:textId="77777777" w:rsidTr="00992BBF">
        <w:tc>
          <w:tcPr>
            <w:tcW w:w="6658" w:type="dxa"/>
          </w:tcPr>
          <w:p w14:paraId="6FD1CDC1" w14:textId="794C8758" w:rsidR="00A05E5C" w:rsidRPr="00A05E5C" w:rsidRDefault="00A05E5C" w:rsidP="00AB0B81">
            <w:pPr>
              <w:pStyle w:val="NormalWeb"/>
              <w:spacing w:before="0" w:beforeAutospacing="0" w:after="120" w:afterAutospacing="0"/>
              <w:jc w:val="both"/>
              <w:rPr>
                <w:sz w:val="22"/>
                <w:szCs w:val="22"/>
              </w:rPr>
            </w:pPr>
            <w:r w:rsidRPr="00A05E5C">
              <w:rPr>
                <w:rFonts w:ascii="Gadugi" w:eastAsia="Gadugi" w:hAnsi="Gadugi"/>
                <w:kern w:val="24"/>
                <w:sz w:val="22"/>
                <w:szCs w:val="22"/>
              </w:rPr>
              <w:t xml:space="preserve">d) demonstrate </w:t>
            </w:r>
            <w:r w:rsidRPr="00A05E5C">
              <w:rPr>
                <w:rFonts w:ascii="Gadugi" w:eastAsia="Gadugi" w:hAnsi="Gadugi"/>
                <w:color w:val="000000" w:themeColor="text1"/>
                <w:kern w:val="24"/>
                <w:sz w:val="22"/>
                <w:szCs w:val="22"/>
              </w:rPr>
              <w:t xml:space="preserve">good lesson planning and preparation in line with students’ learning ability and experience </w:t>
            </w:r>
          </w:p>
        </w:tc>
        <w:tc>
          <w:tcPr>
            <w:tcW w:w="3078" w:type="dxa"/>
          </w:tcPr>
          <w:p w14:paraId="5ECF58CD" w14:textId="5206079E" w:rsidR="00A05E5C" w:rsidRDefault="00992BBF" w:rsidP="00AB0B81">
            <w:pPr>
              <w:spacing w:after="120"/>
              <w:rPr>
                <w:rFonts w:ascii="Gadugi" w:hAnsi="Gadugi"/>
              </w:rPr>
            </w:pPr>
            <w:r>
              <w:rPr>
                <w:rFonts w:ascii="Gadugi" w:hAnsi="Gadugi"/>
              </w:rPr>
              <w:t>mainly skills</w:t>
            </w:r>
          </w:p>
        </w:tc>
      </w:tr>
      <w:tr w:rsidR="00A05E5C" w14:paraId="111D1E35" w14:textId="77777777" w:rsidTr="00992BBF">
        <w:tc>
          <w:tcPr>
            <w:tcW w:w="6658" w:type="dxa"/>
          </w:tcPr>
          <w:p w14:paraId="20F7D2BC" w14:textId="03487D5E" w:rsidR="00A05E5C" w:rsidRPr="00A05E5C" w:rsidRDefault="00A05E5C" w:rsidP="00AB0B81">
            <w:pPr>
              <w:pStyle w:val="NormalWeb"/>
              <w:spacing w:before="0" w:beforeAutospacing="0" w:after="120" w:afterAutospacing="0"/>
              <w:jc w:val="both"/>
              <w:rPr>
                <w:sz w:val="22"/>
                <w:szCs w:val="22"/>
              </w:rPr>
            </w:pPr>
            <w:r w:rsidRPr="00A05E5C">
              <w:rPr>
                <w:rFonts w:ascii="Gadugi" w:eastAsia="Gadugi" w:hAnsi="Gadugi"/>
                <w:kern w:val="24"/>
                <w:sz w:val="22"/>
                <w:szCs w:val="22"/>
              </w:rPr>
              <w:t xml:space="preserve">e) demonstrate </w:t>
            </w:r>
            <w:r w:rsidRPr="00A05E5C">
              <w:rPr>
                <w:rFonts w:ascii="Gadugi" w:eastAsia="Gadugi" w:hAnsi="Gadugi"/>
                <w:color w:val="000000" w:themeColor="text1"/>
                <w:kern w:val="24"/>
                <w:sz w:val="22"/>
                <w:szCs w:val="22"/>
              </w:rPr>
              <w:t xml:space="preserve">capacity to create a safe and effective learning environment for all students </w:t>
            </w:r>
          </w:p>
        </w:tc>
        <w:tc>
          <w:tcPr>
            <w:tcW w:w="3078" w:type="dxa"/>
          </w:tcPr>
          <w:p w14:paraId="5E5C2C52" w14:textId="6CC48334" w:rsidR="00A05E5C" w:rsidRDefault="00992BBF" w:rsidP="00AB0B81">
            <w:pPr>
              <w:spacing w:after="120"/>
              <w:rPr>
                <w:rFonts w:ascii="Gadugi" w:hAnsi="Gadugi"/>
              </w:rPr>
            </w:pPr>
            <w:r>
              <w:rPr>
                <w:rFonts w:ascii="Gadugi" w:hAnsi="Gadugi"/>
              </w:rPr>
              <w:t>skills and attitudes</w:t>
            </w:r>
          </w:p>
        </w:tc>
      </w:tr>
      <w:tr w:rsidR="00A05E5C" w14:paraId="4B7DADE4" w14:textId="77777777" w:rsidTr="00992BBF">
        <w:tc>
          <w:tcPr>
            <w:tcW w:w="6658" w:type="dxa"/>
          </w:tcPr>
          <w:p w14:paraId="251C979F" w14:textId="33EC8B0A" w:rsidR="00A05E5C" w:rsidRPr="00A05E5C" w:rsidRDefault="00A05E5C" w:rsidP="00AB0B81">
            <w:pPr>
              <w:pStyle w:val="NormalWeb"/>
              <w:spacing w:before="0" w:beforeAutospacing="0" w:after="120" w:afterAutospacing="0"/>
              <w:jc w:val="both"/>
              <w:rPr>
                <w:sz w:val="22"/>
                <w:szCs w:val="22"/>
              </w:rPr>
            </w:pPr>
            <w:r w:rsidRPr="00A05E5C">
              <w:rPr>
                <w:rFonts w:ascii="Gadugi" w:eastAsia="Gadugi" w:hAnsi="Gadugi"/>
                <w:kern w:val="24"/>
                <w:sz w:val="22"/>
                <w:szCs w:val="22"/>
              </w:rPr>
              <w:t xml:space="preserve">f) demonstrate </w:t>
            </w:r>
            <w:r w:rsidRPr="00A05E5C">
              <w:rPr>
                <w:rFonts w:ascii="Gadugi" w:eastAsia="Gadugi" w:hAnsi="Gadugi"/>
                <w:color w:val="000000" w:themeColor="text1"/>
                <w:kern w:val="24"/>
                <w:sz w:val="22"/>
                <w:szCs w:val="22"/>
              </w:rPr>
              <w:t xml:space="preserve">strategies for managing student behaviour </w:t>
            </w:r>
          </w:p>
        </w:tc>
        <w:tc>
          <w:tcPr>
            <w:tcW w:w="3078" w:type="dxa"/>
          </w:tcPr>
          <w:p w14:paraId="54F1635C" w14:textId="1F99039A" w:rsidR="00A05E5C" w:rsidRDefault="00992BBF" w:rsidP="00AB0B81">
            <w:pPr>
              <w:spacing w:after="120"/>
              <w:rPr>
                <w:rFonts w:ascii="Gadugi" w:hAnsi="Gadugi"/>
              </w:rPr>
            </w:pPr>
            <w:r>
              <w:rPr>
                <w:rFonts w:ascii="Gadugi" w:hAnsi="Gadugi"/>
              </w:rPr>
              <w:t>mainly skills, also attitudes</w:t>
            </w:r>
          </w:p>
        </w:tc>
      </w:tr>
      <w:tr w:rsidR="00A05E5C" w14:paraId="1978AC09" w14:textId="77777777" w:rsidTr="00992BBF">
        <w:tc>
          <w:tcPr>
            <w:tcW w:w="6658" w:type="dxa"/>
          </w:tcPr>
          <w:p w14:paraId="2F84EC21" w14:textId="01690B71" w:rsidR="00A05E5C" w:rsidRPr="00A05E5C" w:rsidRDefault="00A05E5C" w:rsidP="00AB0B81">
            <w:pPr>
              <w:pStyle w:val="NormalWeb"/>
              <w:spacing w:before="0" w:beforeAutospacing="0" w:after="120" w:afterAutospacing="0"/>
              <w:jc w:val="both"/>
              <w:rPr>
                <w:sz w:val="22"/>
                <w:szCs w:val="22"/>
              </w:rPr>
            </w:pPr>
            <w:r w:rsidRPr="00A05E5C">
              <w:rPr>
                <w:rFonts w:ascii="Gadugi" w:eastAsia="Gadugi" w:hAnsi="Gadugi"/>
                <w:kern w:val="24"/>
                <w:sz w:val="22"/>
                <w:szCs w:val="22"/>
              </w:rPr>
              <w:t xml:space="preserve">g) demonstrate </w:t>
            </w:r>
            <w:r w:rsidRPr="00A05E5C">
              <w:rPr>
                <w:rFonts w:ascii="Gadugi" w:eastAsia="Gadugi" w:hAnsi="Gadugi"/>
                <w:color w:val="000000" w:themeColor="text1"/>
                <w:kern w:val="24"/>
                <w:sz w:val="22"/>
                <w:szCs w:val="22"/>
              </w:rPr>
              <w:t>values and attitudes consistent with Myanmar’s tradition of perceiving teachers as role models</w:t>
            </w:r>
          </w:p>
        </w:tc>
        <w:tc>
          <w:tcPr>
            <w:tcW w:w="3078" w:type="dxa"/>
          </w:tcPr>
          <w:p w14:paraId="196381D6" w14:textId="0FA51394" w:rsidR="00A05E5C" w:rsidRDefault="00992BBF" w:rsidP="00AB0B81">
            <w:pPr>
              <w:spacing w:after="120"/>
              <w:rPr>
                <w:rFonts w:ascii="Gadugi" w:hAnsi="Gadugi"/>
              </w:rPr>
            </w:pPr>
            <w:r>
              <w:rPr>
                <w:rFonts w:ascii="Gadugi" w:hAnsi="Gadugi"/>
              </w:rPr>
              <w:t>mainly attitudes</w:t>
            </w:r>
          </w:p>
        </w:tc>
      </w:tr>
      <w:tr w:rsidR="00A05E5C" w14:paraId="18793142" w14:textId="77777777" w:rsidTr="00992BBF">
        <w:tc>
          <w:tcPr>
            <w:tcW w:w="6658" w:type="dxa"/>
          </w:tcPr>
          <w:p w14:paraId="456C9F13" w14:textId="39BB8F39" w:rsidR="00A05E5C" w:rsidRPr="00A05E5C" w:rsidRDefault="00A05E5C" w:rsidP="00AB0B81">
            <w:pPr>
              <w:pStyle w:val="NormalWeb"/>
              <w:spacing w:before="0" w:beforeAutospacing="0" w:after="120" w:afterAutospacing="0"/>
              <w:jc w:val="both"/>
              <w:rPr>
                <w:rFonts w:ascii="Gadugi" w:eastAsia="Gadugi" w:hAnsi="Gadugi"/>
                <w:color w:val="000000" w:themeColor="text1"/>
                <w:kern w:val="24"/>
                <w:sz w:val="22"/>
                <w:szCs w:val="22"/>
              </w:rPr>
            </w:pPr>
            <w:r w:rsidRPr="00A05E5C">
              <w:rPr>
                <w:rFonts w:ascii="Gadugi" w:eastAsia="Gadugi" w:hAnsi="Gadugi"/>
                <w:kern w:val="24"/>
                <w:sz w:val="22"/>
                <w:szCs w:val="22"/>
              </w:rPr>
              <w:t xml:space="preserve">h) demonstrate </w:t>
            </w:r>
            <w:r w:rsidRPr="00A05E5C">
              <w:rPr>
                <w:rFonts w:ascii="Gadugi" w:eastAsia="Gadugi" w:hAnsi="Gadugi"/>
                <w:color w:val="000000" w:themeColor="text1"/>
                <w:kern w:val="24"/>
                <w:sz w:val="22"/>
                <w:szCs w:val="22"/>
              </w:rPr>
              <w:t>understanding of the underlying ideas that influence one’s practice as a professional teacher</w:t>
            </w:r>
            <w:r w:rsidR="008C05A4">
              <w:rPr>
                <w:rFonts w:ascii="Gadugi" w:eastAsia="Gadugi" w:hAnsi="Gadugi"/>
                <w:color w:val="000000" w:themeColor="text1"/>
                <w:kern w:val="24"/>
                <w:sz w:val="22"/>
                <w:szCs w:val="22"/>
              </w:rPr>
              <w:t>.</w:t>
            </w:r>
          </w:p>
        </w:tc>
        <w:tc>
          <w:tcPr>
            <w:tcW w:w="3078" w:type="dxa"/>
          </w:tcPr>
          <w:p w14:paraId="731F7284" w14:textId="592358F2" w:rsidR="00A05E5C" w:rsidRDefault="00992BBF" w:rsidP="00AB0B81">
            <w:pPr>
              <w:spacing w:after="120"/>
              <w:rPr>
                <w:rFonts w:ascii="Gadugi" w:hAnsi="Gadugi"/>
              </w:rPr>
            </w:pPr>
            <w:r>
              <w:rPr>
                <w:rFonts w:ascii="Gadugi" w:hAnsi="Gadugi"/>
              </w:rPr>
              <w:t>mainly knowledge</w:t>
            </w:r>
          </w:p>
        </w:tc>
      </w:tr>
    </w:tbl>
    <w:p w14:paraId="02647375" w14:textId="77777777" w:rsidR="00A05E5C" w:rsidRDefault="00A05E5C" w:rsidP="00AB0B81">
      <w:pPr>
        <w:pStyle w:val="NormalWeb"/>
        <w:spacing w:before="0" w:beforeAutospacing="0" w:after="120" w:afterAutospacing="0"/>
        <w:jc w:val="both"/>
        <w:rPr>
          <w:rFonts w:ascii="Gadugi" w:hAnsi="Gadugi"/>
          <w:b/>
          <w:bCs/>
          <w:sz w:val="22"/>
          <w:szCs w:val="22"/>
        </w:rPr>
      </w:pPr>
    </w:p>
    <w:p w14:paraId="62AE0381" w14:textId="570A2A0D" w:rsidR="00A05E5C" w:rsidRDefault="00A05E5C" w:rsidP="00AB0B81">
      <w:pPr>
        <w:pStyle w:val="NormalWeb"/>
        <w:spacing w:before="0" w:beforeAutospacing="0" w:after="120" w:afterAutospacing="0"/>
        <w:jc w:val="both"/>
        <w:rPr>
          <w:rFonts w:ascii="Gadugi" w:hAnsi="Gadugi"/>
          <w:b/>
          <w:bCs/>
          <w:sz w:val="22"/>
          <w:szCs w:val="22"/>
        </w:rPr>
      </w:pPr>
      <w:r>
        <w:rPr>
          <w:rFonts w:ascii="Gadugi" w:hAnsi="Gadugi"/>
          <w:b/>
          <w:bCs/>
          <w:sz w:val="22"/>
          <w:szCs w:val="22"/>
        </w:rPr>
        <w:t xml:space="preserve">4.3 Discuss: </w:t>
      </w:r>
      <w:r w:rsidRPr="00D061A7">
        <w:rPr>
          <w:rFonts w:ascii="Gadugi" w:hAnsi="Gadugi"/>
          <w:b/>
          <w:bCs/>
          <w:sz w:val="22"/>
          <w:szCs w:val="22"/>
        </w:rPr>
        <w:t xml:space="preserve">Step </w:t>
      </w:r>
      <w:r>
        <w:rPr>
          <w:rFonts w:ascii="Gadugi" w:hAnsi="Gadugi"/>
          <w:b/>
          <w:bCs/>
          <w:sz w:val="22"/>
          <w:szCs w:val="22"/>
        </w:rPr>
        <w:t>3</w:t>
      </w:r>
      <w:r w:rsidRPr="00D061A7">
        <w:rPr>
          <w:rFonts w:ascii="Gadugi" w:hAnsi="Gadugi"/>
          <w:b/>
          <w:bCs/>
          <w:sz w:val="22"/>
          <w:szCs w:val="22"/>
        </w:rPr>
        <w:t xml:space="preserve"> </w:t>
      </w:r>
      <w:r>
        <w:rPr>
          <w:rFonts w:ascii="Gadugi" w:hAnsi="Gadugi"/>
          <w:b/>
          <w:bCs/>
          <w:sz w:val="22"/>
          <w:szCs w:val="22"/>
        </w:rPr>
        <w:t>Further competencies</w:t>
      </w:r>
    </w:p>
    <w:p w14:paraId="0EE45173" w14:textId="2DEB21B2" w:rsidR="00992BBF" w:rsidRPr="0044159D" w:rsidRDefault="00992BBF" w:rsidP="00B65F2E">
      <w:pPr>
        <w:pStyle w:val="ListParagraph"/>
        <w:numPr>
          <w:ilvl w:val="0"/>
          <w:numId w:val="2"/>
        </w:numPr>
        <w:spacing w:after="120"/>
        <w:jc w:val="both"/>
        <w:textAlignment w:val="baseline"/>
        <w:rPr>
          <w:rFonts w:ascii="Gadugi" w:hAnsi="Gadugi" w:cs="Arial"/>
          <w:color w:val="333333"/>
          <w:sz w:val="22"/>
          <w:szCs w:val="22"/>
        </w:rPr>
      </w:pPr>
      <w:r w:rsidRPr="0044159D">
        <w:rPr>
          <w:rFonts w:ascii="Gadugi" w:hAnsi="Gadugi" w:cs="Arial"/>
          <w:color w:val="333333"/>
          <w:sz w:val="22"/>
          <w:szCs w:val="22"/>
        </w:rPr>
        <w:t>Ask participants</w:t>
      </w:r>
      <w:r>
        <w:rPr>
          <w:rFonts w:ascii="Gadugi" w:hAnsi="Gadugi" w:cs="Arial"/>
          <w:color w:val="333333"/>
          <w:sz w:val="22"/>
          <w:szCs w:val="22"/>
        </w:rPr>
        <w:t xml:space="preserve"> to identify and add any other competencies they think are demonstrated by an effective teacher. </w:t>
      </w:r>
    </w:p>
    <w:p w14:paraId="6CDA2F2F" w14:textId="47DBEF9E" w:rsidR="00A05E5C" w:rsidRPr="005522E8" w:rsidRDefault="00A05E5C" w:rsidP="00DB2D36">
      <w:pPr>
        <w:pStyle w:val="NormalWeb"/>
        <w:spacing w:before="0" w:beforeAutospacing="0" w:after="120" w:afterAutospacing="0"/>
        <w:jc w:val="both"/>
        <w:rPr>
          <w:rFonts w:ascii="Gadugi" w:hAnsi="Gadugi"/>
          <w:b/>
          <w:bCs/>
          <w:color w:val="0070C0"/>
          <w:sz w:val="22"/>
          <w:szCs w:val="22"/>
        </w:rPr>
      </w:pPr>
      <w:r w:rsidRPr="005522E8">
        <w:rPr>
          <w:rFonts w:ascii="Gadugi" w:hAnsi="Gadugi"/>
          <w:b/>
          <w:bCs/>
          <w:color w:val="0070C0"/>
          <w:sz w:val="22"/>
          <w:szCs w:val="22"/>
        </w:rPr>
        <w:lastRenderedPageBreak/>
        <w:t>4.3 Task: the Teacher Competency Standards Framework</w:t>
      </w:r>
    </w:p>
    <w:p w14:paraId="499AD2DC" w14:textId="77777777" w:rsidR="007862E8" w:rsidRDefault="007862E8" w:rsidP="00DB2D36">
      <w:pPr>
        <w:pStyle w:val="NormalWeb"/>
        <w:spacing w:before="0" w:beforeAutospacing="0" w:after="120" w:afterAutospacing="0"/>
        <w:jc w:val="both"/>
        <w:rPr>
          <w:rFonts w:ascii="Gadugi" w:hAnsi="Gadugi"/>
          <w:b/>
          <w:bCs/>
          <w:sz w:val="22"/>
          <w:szCs w:val="22"/>
        </w:rPr>
      </w:pPr>
    </w:p>
    <w:p w14:paraId="2904FC7C" w14:textId="26309EDC" w:rsidR="00DB2D36" w:rsidRPr="007862E8" w:rsidRDefault="00A05E5C" w:rsidP="00DB2D36">
      <w:pPr>
        <w:pStyle w:val="NormalWeb"/>
        <w:spacing w:before="0" w:beforeAutospacing="0" w:after="120" w:afterAutospacing="0"/>
        <w:jc w:val="both"/>
        <w:rPr>
          <w:rFonts w:ascii="Gadugi" w:hAnsi="Gadugi"/>
          <w:b/>
          <w:bCs/>
          <w:sz w:val="22"/>
          <w:szCs w:val="22"/>
        </w:rPr>
      </w:pPr>
      <w:r w:rsidRPr="007862E8">
        <w:rPr>
          <w:rFonts w:ascii="Gadugi" w:hAnsi="Gadugi"/>
          <w:b/>
          <w:bCs/>
          <w:sz w:val="22"/>
          <w:szCs w:val="22"/>
        </w:rPr>
        <w:t>Step 1</w:t>
      </w:r>
    </w:p>
    <w:p w14:paraId="0FA3E3B4" w14:textId="32525511" w:rsidR="005522E8" w:rsidRPr="007862E8" w:rsidRDefault="008B16D3" w:rsidP="007862E8">
      <w:pPr>
        <w:pStyle w:val="ListParagraph"/>
        <w:numPr>
          <w:ilvl w:val="0"/>
          <w:numId w:val="2"/>
        </w:numPr>
        <w:spacing w:after="120"/>
        <w:ind w:left="714" w:hanging="357"/>
        <w:jc w:val="both"/>
        <w:textAlignment w:val="baseline"/>
        <w:rPr>
          <w:rFonts w:ascii="Gadugi" w:hAnsi="Gadugi" w:cs="Arial"/>
          <w:color w:val="333333"/>
          <w:sz w:val="22"/>
          <w:szCs w:val="22"/>
        </w:rPr>
      </w:pPr>
      <w:r w:rsidRPr="007862E8">
        <w:rPr>
          <w:rFonts w:ascii="Gadugi" w:hAnsi="Gadugi" w:cs="Arial"/>
          <w:color w:val="333333"/>
          <w:sz w:val="22"/>
          <w:szCs w:val="22"/>
        </w:rPr>
        <w:t xml:space="preserve">Ask participants to </w:t>
      </w:r>
      <w:r w:rsidR="007862E8" w:rsidRPr="007862E8">
        <w:rPr>
          <w:rFonts w:ascii="Gadugi" w:hAnsi="Gadugi" w:cs="Arial"/>
          <w:color w:val="333333"/>
          <w:sz w:val="22"/>
          <w:szCs w:val="22"/>
        </w:rPr>
        <w:t xml:space="preserve">read </w:t>
      </w:r>
      <w:r w:rsidRPr="007862E8">
        <w:rPr>
          <w:rFonts w:ascii="Gadugi" w:hAnsi="Gadugi" w:cs="Arial"/>
          <w:color w:val="333333"/>
          <w:sz w:val="22"/>
          <w:szCs w:val="22"/>
        </w:rPr>
        <w:t xml:space="preserve">watch </w:t>
      </w:r>
      <w:r w:rsidRPr="007862E8">
        <w:rPr>
          <w:rFonts w:ascii="Gadugi" w:hAnsi="Gadugi"/>
          <w:sz w:val="22"/>
          <w:szCs w:val="22"/>
        </w:rPr>
        <w:t xml:space="preserve">the </w:t>
      </w:r>
      <w:r w:rsidR="007862E8" w:rsidRPr="007862E8">
        <w:rPr>
          <w:rFonts w:ascii="Gadugi" w:eastAsia="Calibri" w:hAnsi="Gadugi"/>
          <w:sz w:val="22"/>
          <w:szCs w:val="22"/>
          <w:lang w:bidi="my-MM"/>
        </w:rPr>
        <w:t>example of a Teacher Competency Standards Framework, the STEM</w:t>
      </w:r>
      <w:r w:rsidR="007862E8" w:rsidRPr="007862E8">
        <w:rPr>
          <w:rFonts w:ascii="Gadugi" w:eastAsia="Calibri" w:hAnsi="Gadugi"/>
          <w:b/>
          <w:bCs/>
          <w:sz w:val="22"/>
          <w:szCs w:val="22"/>
          <w:lang w:bidi="my-MM"/>
        </w:rPr>
        <w:t xml:space="preserve"> </w:t>
      </w:r>
      <w:r w:rsidR="007862E8" w:rsidRPr="007862E8">
        <w:rPr>
          <w:rFonts w:ascii="Gadugi" w:eastAsia="Calibri" w:hAnsi="Gadugi"/>
          <w:sz w:val="22"/>
          <w:szCs w:val="22"/>
          <w:lang w:bidi="my-MM"/>
        </w:rPr>
        <w:t xml:space="preserve">TCSF for Basic Education , in Appendix 2 and answer the questions. </w:t>
      </w:r>
    </w:p>
    <w:p w14:paraId="20D7E20F" w14:textId="05FA5AFF" w:rsidR="008B16D3" w:rsidRPr="00DB2D36" w:rsidRDefault="008B16D3" w:rsidP="00DB2D36">
      <w:pPr>
        <w:spacing w:after="120" w:line="240" w:lineRule="auto"/>
        <w:jc w:val="both"/>
        <w:textAlignment w:val="baseline"/>
        <w:rPr>
          <w:rFonts w:ascii="Gadugi" w:hAnsi="Gadugi" w:cs="Arial"/>
          <w:b/>
          <w:bCs/>
          <w:color w:val="333333"/>
        </w:rPr>
      </w:pPr>
      <w:r w:rsidRPr="00DB2D36">
        <w:rPr>
          <w:rFonts w:ascii="Gadugi" w:hAnsi="Gadugi" w:cs="Arial"/>
          <w:b/>
          <w:bCs/>
          <w:color w:val="333333"/>
        </w:rPr>
        <w:t xml:space="preserve">Key </w:t>
      </w:r>
    </w:p>
    <w:tbl>
      <w:tblPr>
        <w:tblStyle w:val="TableGrid"/>
        <w:tblW w:w="977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382"/>
        <w:gridCol w:w="4394"/>
      </w:tblGrid>
      <w:tr w:rsidR="008B16D3" w:rsidRPr="00DB2D36" w14:paraId="2F8A1475" w14:textId="77777777" w:rsidTr="00DB2D36">
        <w:tc>
          <w:tcPr>
            <w:tcW w:w="5382" w:type="dxa"/>
          </w:tcPr>
          <w:p w14:paraId="655DC066" w14:textId="40E7C39B" w:rsidR="008B16D3" w:rsidRPr="00DB2D36" w:rsidRDefault="008B16D3" w:rsidP="00DB2D36">
            <w:pPr>
              <w:spacing w:after="120"/>
              <w:jc w:val="both"/>
              <w:rPr>
                <w:rFonts w:ascii="Gadugi" w:eastAsia="Times New Roman" w:hAnsi="Gadugi" w:cs="Arial"/>
                <w:lang w:eastAsia="en-GB"/>
              </w:rPr>
            </w:pPr>
            <w:r w:rsidRPr="00DB2D36">
              <w:rPr>
                <w:rFonts w:ascii="Gadugi" w:eastAsia="Gadugi" w:hAnsi="Gadugi" w:cs="Arial"/>
                <w:color w:val="000000" w:themeColor="text1"/>
                <w:kern w:val="24"/>
                <w:lang w:val="en-US" w:eastAsia="en-GB"/>
              </w:rPr>
              <w:t>1 How many domains are there?</w:t>
            </w:r>
          </w:p>
        </w:tc>
        <w:tc>
          <w:tcPr>
            <w:tcW w:w="4394" w:type="dxa"/>
          </w:tcPr>
          <w:p w14:paraId="58AAE7C3" w14:textId="77777777" w:rsidR="008B16D3" w:rsidRPr="00DB2D36" w:rsidRDefault="008B16D3" w:rsidP="00DB2D36">
            <w:pPr>
              <w:spacing w:after="120"/>
              <w:jc w:val="both"/>
              <w:rPr>
                <w:rFonts w:ascii="Gadugi" w:hAnsi="Gadugi" w:cs="Arial"/>
              </w:rPr>
            </w:pPr>
            <w:r w:rsidRPr="00DB2D36">
              <w:rPr>
                <w:rFonts w:ascii="Gadugi" w:hAnsi="Gadugi" w:cs="Arial"/>
              </w:rPr>
              <w:t>Four</w:t>
            </w:r>
          </w:p>
        </w:tc>
      </w:tr>
      <w:tr w:rsidR="008B16D3" w:rsidRPr="00DB2D36" w14:paraId="3B185DA4" w14:textId="77777777" w:rsidTr="00DB2D36">
        <w:tc>
          <w:tcPr>
            <w:tcW w:w="5382" w:type="dxa"/>
          </w:tcPr>
          <w:p w14:paraId="5F3FA691" w14:textId="41EC8758" w:rsidR="008B16D3" w:rsidRPr="00DB2D36" w:rsidRDefault="008B16D3" w:rsidP="00DB2D36">
            <w:pPr>
              <w:spacing w:after="120"/>
              <w:jc w:val="both"/>
              <w:rPr>
                <w:rFonts w:ascii="Gadugi" w:eastAsia="Times New Roman" w:hAnsi="Gadugi" w:cs="Arial"/>
                <w:lang w:eastAsia="en-GB"/>
              </w:rPr>
            </w:pPr>
            <w:r w:rsidRPr="00DB2D36">
              <w:rPr>
                <w:rFonts w:ascii="Gadugi" w:eastAsia="Gadugi" w:hAnsi="Gadugi" w:cs="Arial"/>
                <w:color w:val="000000" w:themeColor="text1"/>
                <w:kern w:val="24"/>
                <w:lang w:val="en-US" w:eastAsia="en-GB"/>
              </w:rPr>
              <w:t>2 Which domain deals with skills?</w:t>
            </w:r>
          </w:p>
        </w:tc>
        <w:tc>
          <w:tcPr>
            <w:tcW w:w="4394" w:type="dxa"/>
          </w:tcPr>
          <w:p w14:paraId="27E5EF41" w14:textId="77777777" w:rsidR="008B16D3" w:rsidRPr="00DB2D36" w:rsidRDefault="008B16D3" w:rsidP="00DB2D36">
            <w:pPr>
              <w:spacing w:after="120"/>
              <w:jc w:val="both"/>
              <w:rPr>
                <w:rFonts w:ascii="Gadugi" w:hAnsi="Gadugi" w:cs="Arial"/>
              </w:rPr>
            </w:pPr>
            <w:r w:rsidRPr="00DB2D36">
              <w:rPr>
                <w:rFonts w:ascii="Gadugi" w:hAnsi="Gadugi" w:cs="Arial"/>
              </w:rPr>
              <w:t>Domain B</w:t>
            </w:r>
          </w:p>
        </w:tc>
      </w:tr>
      <w:tr w:rsidR="008B16D3" w:rsidRPr="00DB2D36" w14:paraId="0A745D32" w14:textId="77777777" w:rsidTr="00DB2D36">
        <w:tc>
          <w:tcPr>
            <w:tcW w:w="5382" w:type="dxa"/>
          </w:tcPr>
          <w:p w14:paraId="30CD2BEE" w14:textId="681D9D35" w:rsidR="008B16D3" w:rsidRPr="00DB2D36" w:rsidRDefault="008B16D3" w:rsidP="00DB2D36">
            <w:pPr>
              <w:spacing w:after="120"/>
              <w:jc w:val="both"/>
              <w:rPr>
                <w:rFonts w:ascii="Gadugi" w:eastAsia="Times New Roman" w:hAnsi="Gadugi" w:cs="Arial"/>
                <w:lang w:eastAsia="en-GB"/>
              </w:rPr>
            </w:pPr>
            <w:r w:rsidRPr="00DB2D36">
              <w:rPr>
                <w:rFonts w:ascii="Gadugi" w:eastAsia="Gadugi" w:hAnsi="Gadugi" w:cs="Arial"/>
                <w:color w:val="000000" w:themeColor="text1"/>
                <w:kern w:val="24"/>
                <w:lang w:val="en-US" w:eastAsia="en-GB"/>
              </w:rPr>
              <w:t>3 Which domain deals with educational technology?</w:t>
            </w:r>
          </w:p>
        </w:tc>
        <w:tc>
          <w:tcPr>
            <w:tcW w:w="4394" w:type="dxa"/>
          </w:tcPr>
          <w:p w14:paraId="4A1B0AA6" w14:textId="401B18BC" w:rsidR="008B16D3" w:rsidRPr="00DB2D36" w:rsidRDefault="008B16D3" w:rsidP="00DB2D36">
            <w:pPr>
              <w:spacing w:after="120"/>
              <w:jc w:val="both"/>
              <w:rPr>
                <w:rFonts w:ascii="Gadugi" w:hAnsi="Gadugi" w:cs="Arial"/>
              </w:rPr>
            </w:pPr>
            <w:r w:rsidRPr="00DB2D36">
              <w:rPr>
                <w:rFonts w:ascii="Gadugi" w:hAnsi="Gadugi" w:cs="Arial"/>
              </w:rPr>
              <w:t xml:space="preserve">Domain </w:t>
            </w:r>
            <w:r w:rsidR="00D73C05">
              <w:rPr>
                <w:rFonts w:ascii="Gadugi" w:hAnsi="Gadugi" w:cs="Arial"/>
              </w:rPr>
              <w:t>A</w:t>
            </w:r>
          </w:p>
        </w:tc>
      </w:tr>
      <w:tr w:rsidR="008B16D3" w:rsidRPr="00DB2D36" w14:paraId="4F1B5329" w14:textId="77777777" w:rsidTr="00DB2D36">
        <w:tc>
          <w:tcPr>
            <w:tcW w:w="5382" w:type="dxa"/>
          </w:tcPr>
          <w:p w14:paraId="2D28074E" w14:textId="7C3D13FE" w:rsidR="008B16D3" w:rsidRPr="00DB2D36" w:rsidRDefault="008B16D3" w:rsidP="00DB2D36">
            <w:pPr>
              <w:spacing w:after="120"/>
              <w:jc w:val="both"/>
              <w:rPr>
                <w:rFonts w:ascii="Gadugi" w:eastAsia="Times New Roman" w:hAnsi="Gadugi" w:cs="Arial"/>
                <w:lang w:eastAsia="en-GB"/>
              </w:rPr>
            </w:pPr>
            <w:r w:rsidRPr="00DB2D36">
              <w:rPr>
                <w:rFonts w:ascii="Gadugi" w:eastAsia="Gadugi" w:hAnsi="Gadugi" w:cs="Arial"/>
                <w:color w:val="000000" w:themeColor="text1"/>
                <w:kern w:val="24"/>
                <w:lang w:val="en-US" w:eastAsia="en-GB"/>
              </w:rPr>
              <w:t>4 Which domain encourages teachers (and Teacher Educators) to work together and collaborate?</w:t>
            </w:r>
          </w:p>
        </w:tc>
        <w:tc>
          <w:tcPr>
            <w:tcW w:w="4394" w:type="dxa"/>
          </w:tcPr>
          <w:p w14:paraId="73AD0164" w14:textId="4F454617" w:rsidR="008B16D3" w:rsidRPr="00DB2D36" w:rsidRDefault="008B16D3" w:rsidP="00DB2D36">
            <w:pPr>
              <w:spacing w:after="120"/>
              <w:jc w:val="both"/>
              <w:rPr>
                <w:rFonts w:ascii="Gadugi" w:hAnsi="Gadugi" w:cs="Arial"/>
              </w:rPr>
            </w:pPr>
            <w:r w:rsidRPr="00DB2D36">
              <w:rPr>
                <w:rFonts w:ascii="Gadugi" w:hAnsi="Gadugi" w:cs="Arial"/>
              </w:rPr>
              <w:t xml:space="preserve">Domain </w:t>
            </w:r>
            <w:r w:rsidR="00D73C05">
              <w:rPr>
                <w:rFonts w:ascii="Gadugi" w:hAnsi="Gadugi" w:cs="Arial"/>
              </w:rPr>
              <w:t>D</w:t>
            </w:r>
          </w:p>
        </w:tc>
      </w:tr>
      <w:tr w:rsidR="008B16D3" w:rsidRPr="00DB2D36" w14:paraId="2EF66DCE" w14:textId="77777777" w:rsidTr="00DB2D36">
        <w:tc>
          <w:tcPr>
            <w:tcW w:w="5382" w:type="dxa"/>
          </w:tcPr>
          <w:p w14:paraId="66523338" w14:textId="496651DD" w:rsidR="008B16D3" w:rsidRPr="00DB2D36" w:rsidRDefault="00D73C05" w:rsidP="00DB2D36">
            <w:pPr>
              <w:spacing w:after="120"/>
              <w:jc w:val="both"/>
              <w:rPr>
                <w:rFonts w:ascii="Gadugi" w:hAnsi="Gadugi" w:cs="Arial"/>
                <w:b/>
                <w:bCs/>
              </w:rPr>
            </w:pPr>
            <w:r>
              <w:rPr>
                <w:rFonts w:ascii="Gadugi" w:eastAsia="Gadugi" w:hAnsi="Gadugi"/>
                <w:color w:val="000000" w:themeColor="text1"/>
                <w:kern w:val="24"/>
                <w:lang w:val="en-US"/>
              </w:rPr>
              <w:t xml:space="preserve">5 </w:t>
            </w:r>
            <w:r w:rsidRPr="004B343A">
              <w:rPr>
                <w:rFonts w:ascii="Gadugi" w:eastAsia="Gadugi" w:hAnsi="Gadugi"/>
                <w:color w:val="000000" w:themeColor="text1"/>
                <w:kern w:val="24"/>
                <w:lang w:val="en-US"/>
              </w:rPr>
              <w:t>Which domain includes respecting diversity and learners’ cultures?</w:t>
            </w:r>
          </w:p>
        </w:tc>
        <w:tc>
          <w:tcPr>
            <w:tcW w:w="4394" w:type="dxa"/>
          </w:tcPr>
          <w:p w14:paraId="7A83D7B0" w14:textId="34E3444B" w:rsidR="008B16D3" w:rsidRPr="00DB2D36" w:rsidRDefault="00D73C05" w:rsidP="00DB2D36">
            <w:pPr>
              <w:spacing w:after="120"/>
              <w:jc w:val="both"/>
              <w:rPr>
                <w:rFonts w:ascii="Gadugi" w:hAnsi="Gadugi" w:cs="Arial"/>
              </w:rPr>
            </w:pPr>
            <w:r>
              <w:rPr>
                <w:rFonts w:ascii="Gadugi" w:hAnsi="Gadugi" w:cs="Arial"/>
              </w:rPr>
              <w:t>Domain C</w:t>
            </w:r>
          </w:p>
        </w:tc>
      </w:tr>
    </w:tbl>
    <w:p w14:paraId="5099A84D" w14:textId="31DA8417" w:rsidR="00D73C05" w:rsidRDefault="00D73C05" w:rsidP="00DB2D36">
      <w:pPr>
        <w:spacing w:after="120" w:line="240" w:lineRule="auto"/>
        <w:jc w:val="both"/>
        <w:rPr>
          <w:rFonts w:ascii="Gadugi" w:eastAsia="Calibri" w:hAnsi="Gadugi" w:cs="Times New Roman"/>
          <w:lang w:bidi="my-MM"/>
        </w:rPr>
      </w:pPr>
    </w:p>
    <w:p w14:paraId="0A693F06" w14:textId="2D15CE71" w:rsidR="00A05E5C" w:rsidRDefault="00A05E5C" w:rsidP="00DB2D36">
      <w:pPr>
        <w:pStyle w:val="NormalWeb"/>
        <w:spacing w:before="0" w:beforeAutospacing="0" w:after="120" w:afterAutospacing="0"/>
        <w:jc w:val="both"/>
        <w:rPr>
          <w:rFonts w:ascii="Gadugi" w:hAnsi="Gadugi"/>
          <w:b/>
          <w:bCs/>
          <w:sz w:val="22"/>
          <w:szCs w:val="22"/>
        </w:rPr>
      </w:pPr>
      <w:r w:rsidRPr="00BB74E9">
        <w:rPr>
          <w:rFonts w:ascii="Gadugi" w:hAnsi="Gadugi"/>
          <w:b/>
          <w:bCs/>
          <w:sz w:val="22"/>
          <w:szCs w:val="22"/>
        </w:rPr>
        <w:t xml:space="preserve">Step </w:t>
      </w:r>
      <w:r>
        <w:rPr>
          <w:rFonts w:ascii="Gadugi" w:hAnsi="Gadugi"/>
          <w:b/>
          <w:bCs/>
          <w:sz w:val="22"/>
          <w:szCs w:val="22"/>
        </w:rPr>
        <w:t>2</w:t>
      </w:r>
      <w:r w:rsidRPr="00BB74E9">
        <w:rPr>
          <w:rFonts w:ascii="Gadugi" w:hAnsi="Gadugi"/>
          <w:b/>
          <w:bCs/>
          <w:sz w:val="22"/>
          <w:szCs w:val="22"/>
        </w:rPr>
        <w:t xml:space="preserve">: </w:t>
      </w:r>
      <w:r>
        <w:rPr>
          <w:rFonts w:ascii="Gadugi" w:hAnsi="Gadugi"/>
          <w:b/>
          <w:bCs/>
          <w:sz w:val="22"/>
          <w:szCs w:val="22"/>
        </w:rPr>
        <w:t xml:space="preserve">Why use </w:t>
      </w:r>
      <w:bookmarkStart w:id="30" w:name="_Hlk72510497"/>
      <w:r>
        <w:rPr>
          <w:rFonts w:ascii="Gadugi" w:hAnsi="Gadugi"/>
          <w:b/>
          <w:bCs/>
          <w:sz w:val="22"/>
          <w:szCs w:val="22"/>
        </w:rPr>
        <w:t>a Teacher Competency Standards Framework</w:t>
      </w:r>
      <w:bookmarkEnd w:id="30"/>
      <w:r>
        <w:rPr>
          <w:rFonts w:ascii="Gadugi" w:hAnsi="Gadugi"/>
          <w:b/>
          <w:bCs/>
          <w:sz w:val="22"/>
          <w:szCs w:val="22"/>
        </w:rPr>
        <w:t>?</w:t>
      </w:r>
    </w:p>
    <w:p w14:paraId="6FF7B036" w14:textId="77777777" w:rsidR="00DB2D36" w:rsidRDefault="00DB2D36" w:rsidP="00DB2D36">
      <w:pPr>
        <w:pStyle w:val="NormalWeb"/>
        <w:spacing w:before="0" w:beforeAutospacing="0" w:after="120" w:afterAutospacing="0"/>
        <w:jc w:val="both"/>
        <w:rPr>
          <w:rFonts w:ascii="Gadugi" w:hAnsi="Gadugi"/>
          <w:b/>
          <w:bCs/>
          <w:sz w:val="22"/>
          <w:szCs w:val="22"/>
        </w:rPr>
      </w:pPr>
    </w:p>
    <w:p w14:paraId="79A175B8" w14:textId="7C22E712" w:rsidR="00A05E5C" w:rsidRPr="008B16D3" w:rsidRDefault="008B16D3" w:rsidP="00DB2D36">
      <w:pPr>
        <w:pStyle w:val="NormalWeb"/>
        <w:numPr>
          <w:ilvl w:val="0"/>
          <w:numId w:val="2"/>
        </w:numPr>
        <w:spacing w:before="0" w:beforeAutospacing="0" w:after="120" w:afterAutospacing="0"/>
        <w:jc w:val="both"/>
        <w:rPr>
          <w:rFonts w:ascii="Gadugi" w:hAnsi="Gadugi"/>
          <w:b/>
          <w:bCs/>
          <w:sz w:val="22"/>
          <w:szCs w:val="22"/>
        </w:rPr>
      </w:pPr>
      <w:r>
        <w:rPr>
          <w:rFonts w:ascii="Gadugi" w:hAnsi="Gadugi"/>
          <w:sz w:val="22"/>
          <w:szCs w:val="22"/>
        </w:rPr>
        <w:t>Explain to participants that t</w:t>
      </w:r>
      <w:r w:rsidR="00A05E5C" w:rsidRPr="008B16D3">
        <w:rPr>
          <w:rFonts w:ascii="Gadugi" w:hAnsi="Gadugi"/>
          <w:sz w:val="22"/>
          <w:szCs w:val="22"/>
        </w:rPr>
        <w:t xml:space="preserve">he </w:t>
      </w:r>
      <w:bookmarkStart w:id="31" w:name="_Hlk72510595"/>
      <w:r w:rsidR="00A05E5C" w:rsidRPr="008B16D3">
        <w:rPr>
          <w:rFonts w:ascii="Gadugi" w:hAnsi="Gadugi"/>
          <w:sz w:val="22"/>
          <w:szCs w:val="22"/>
        </w:rPr>
        <w:t xml:space="preserve">Teacher Competency Standards Framework </w:t>
      </w:r>
      <w:bookmarkEnd w:id="31"/>
      <w:r w:rsidR="00A05E5C" w:rsidRPr="008B16D3">
        <w:rPr>
          <w:rFonts w:ascii="Gadugi" w:hAnsi="Gadugi"/>
          <w:sz w:val="22"/>
          <w:szCs w:val="22"/>
        </w:rPr>
        <w:t xml:space="preserve">is a </w:t>
      </w:r>
      <w:r w:rsidR="00A05E5C" w:rsidRPr="008B16D3">
        <w:rPr>
          <w:rFonts w:ascii="Gadugi" w:hAnsi="Gadugi"/>
          <w:b/>
          <w:bCs/>
          <w:sz w:val="22"/>
          <w:szCs w:val="22"/>
        </w:rPr>
        <w:t>document</w:t>
      </w:r>
      <w:r w:rsidR="00A05E5C" w:rsidRPr="008B16D3">
        <w:rPr>
          <w:rFonts w:ascii="Gadugi" w:hAnsi="Gadugi"/>
          <w:sz w:val="22"/>
          <w:szCs w:val="22"/>
        </w:rPr>
        <w:t xml:space="preserve"> </w:t>
      </w:r>
      <w:r>
        <w:rPr>
          <w:rFonts w:ascii="Gadugi" w:hAnsi="Gadugi"/>
          <w:sz w:val="22"/>
          <w:szCs w:val="22"/>
        </w:rPr>
        <w:t xml:space="preserve">which we can use for </w:t>
      </w:r>
      <w:r w:rsidR="00A05E5C" w:rsidRPr="008B16D3">
        <w:rPr>
          <w:rFonts w:ascii="Gadugi" w:hAnsi="Gadugi"/>
          <w:sz w:val="22"/>
          <w:szCs w:val="22"/>
        </w:rPr>
        <w:t xml:space="preserve">different </w:t>
      </w:r>
      <w:r w:rsidR="00A05E5C" w:rsidRPr="008B16D3">
        <w:rPr>
          <w:rFonts w:ascii="Gadugi" w:hAnsi="Gadugi"/>
          <w:b/>
          <w:bCs/>
          <w:sz w:val="22"/>
          <w:szCs w:val="22"/>
        </w:rPr>
        <w:t>purposes</w:t>
      </w:r>
      <w:r w:rsidR="00A05E5C" w:rsidRPr="008B16D3">
        <w:rPr>
          <w:rFonts w:ascii="Gadugi" w:hAnsi="Gadugi"/>
          <w:sz w:val="22"/>
          <w:szCs w:val="22"/>
        </w:rPr>
        <w:t xml:space="preserve"> and </w:t>
      </w:r>
      <w:r>
        <w:rPr>
          <w:rFonts w:ascii="Gadugi" w:hAnsi="Gadugi"/>
          <w:sz w:val="22"/>
          <w:szCs w:val="22"/>
        </w:rPr>
        <w:t xml:space="preserve">from </w:t>
      </w:r>
      <w:r w:rsidR="00A05E5C" w:rsidRPr="008B16D3">
        <w:rPr>
          <w:rFonts w:ascii="Gadugi" w:hAnsi="Gadugi"/>
          <w:sz w:val="22"/>
          <w:szCs w:val="22"/>
        </w:rPr>
        <w:t xml:space="preserve">which we can </w:t>
      </w:r>
      <w:r>
        <w:rPr>
          <w:rFonts w:ascii="Gadugi" w:hAnsi="Gadugi"/>
          <w:sz w:val="22"/>
          <w:szCs w:val="22"/>
        </w:rPr>
        <w:t xml:space="preserve">develop different </w:t>
      </w:r>
      <w:r w:rsidR="00A05E5C" w:rsidRPr="008B16D3">
        <w:rPr>
          <w:rFonts w:ascii="Gadugi" w:hAnsi="Gadugi"/>
          <w:b/>
          <w:bCs/>
          <w:sz w:val="22"/>
          <w:szCs w:val="22"/>
        </w:rPr>
        <w:t>strategies</w:t>
      </w:r>
      <w:r>
        <w:rPr>
          <w:rFonts w:ascii="Gadugi" w:hAnsi="Gadugi"/>
          <w:sz w:val="22"/>
          <w:szCs w:val="22"/>
        </w:rPr>
        <w:t>.</w:t>
      </w:r>
      <w:r w:rsidR="00A05E5C" w:rsidRPr="008B16D3">
        <w:rPr>
          <w:rFonts w:ascii="Gadugi" w:hAnsi="Gadugi"/>
          <w:sz w:val="22"/>
          <w:szCs w:val="22"/>
        </w:rPr>
        <w:t xml:space="preserve"> </w:t>
      </w:r>
    </w:p>
    <w:p w14:paraId="6207A588" w14:textId="77777777" w:rsidR="008B16D3" w:rsidRPr="008B16D3" w:rsidRDefault="008B16D3" w:rsidP="00DB2D36">
      <w:pPr>
        <w:pStyle w:val="NormalWeb"/>
        <w:spacing w:before="0" w:beforeAutospacing="0" w:after="120" w:afterAutospacing="0"/>
        <w:ind w:left="720"/>
        <w:jc w:val="both"/>
        <w:rPr>
          <w:rFonts w:ascii="Gadugi" w:hAnsi="Gadugi"/>
          <w:b/>
          <w:bCs/>
          <w:sz w:val="22"/>
          <w:szCs w:val="22"/>
        </w:rPr>
      </w:pPr>
    </w:p>
    <w:p w14:paraId="26597622" w14:textId="6A7EF133" w:rsidR="008B16D3" w:rsidRPr="00AB0B81" w:rsidRDefault="008B16D3" w:rsidP="00DB2D36">
      <w:pPr>
        <w:pStyle w:val="NormalWeb"/>
        <w:numPr>
          <w:ilvl w:val="0"/>
          <w:numId w:val="2"/>
        </w:numPr>
        <w:spacing w:before="0" w:beforeAutospacing="0" w:after="120" w:afterAutospacing="0"/>
        <w:jc w:val="both"/>
        <w:rPr>
          <w:rFonts w:ascii="Gadugi" w:hAnsi="Gadugi"/>
          <w:sz w:val="22"/>
          <w:szCs w:val="22"/>
        </w:rPr>
      </w:pPr>
      <w:r w:rsidRPr="00AB0B81">
        <w:rPr>
          <w:rFonts w:ascii="Gadugi" w:hAnsi="Gadugi"/>
          <w:sz w:val="22"/>
          <w:szCs w:val="22"/>
        </w:rPr>
        <w:t xml:space="preserve">Ask participants to read the purposes of a </w:t>
      </w:r>
      <w:bookmarkStart w:id="32" w:name="_Hlk72784825"/>
      <w:r w:rsidRPr="00AB0B81">
        <w:rPr>
          <w:rFonts w:ascii="Gadugi" w:hAnsi="Gadugi"/>
          <w:sz w:val="22"/>
          <w:szCs w:val="22"/>
        </w:rPr>
        <w:t xml:space="preserve">Teacher Competency Standards Framework </w:t>
      </w:r>
      <w:bookmarkEnd w:id="32"/>
      <w:r w:rsidRPr="00AB0B81">
        <w:rPr>
          <w:rFonts w:ascii="Gadugi" w:hAnsi="Gadugi"/>
          <w:sz w:val="22"/>
          <w:szCs w:val="22"/>
        </w:rPr>
        <w:t>listed in this step.</w:t>
      </w:r>
    </w:p>
    <w:p w14:paraId="22711475" w14:textId="77777777" w:rsidR="008B16D3" w:rsidRDefault="008B16D3" w:rsidP="00DB2D36">
      <w:pPr>
        <w:pStyle w:val="ListParagraph"/>
        <w:spacing w:after="120"/>
        <w:jc w:val="both"/>
        <w:rPr>
          <w:rFonts w:ascii="Gadugi" w:hAnsi="Gadugi"/>
          <w:sz w:val="22"/>
          <w:szCs w:val="22"/>
        </w:rPr>
      </w:pPr>
    </w:p>
    <w:p w14:paraId="22F81602" w14:textId="1C4DCCF8" w:rsidR="008B16D3" w:rsidRPr="008B16D3" w:rsidRDefault="0029420D" w:rsidP="00DB2D36">
      <w:pPr>
        <w:pStyle w:val="NormalWeb"/>
        <w:numPr>
          <w:ilvl w:val="0"/>
          <w:numId w:val="2"/>
        </w:numPr>
        <w:spacing w:before="0" w:beforeAutospacing="0" w:after="120" w:afterAutospacing="0"/>
        <w:jc w:val="both"/>
        <w:rPr>
          <w:rFonts w:ascii="Gadugi" w:hAnsi="Gadugi"/>
          <w:sz w:val="22"/>
          <w:szCs w:val="22"/>
        </w:rPr>
      </w:pPr>
      <w:bookmarkStart w:id="33" w:name="_Hlk72762711"/>
      <w:r>
        <w:rPr>
          <w:rFonts w:ascii="Gadugi" w:hAnsi="Gadugi"/>
          <w:sz w:val="22"/>
          <w:szCs w:val="22"/>
        </w:rPr>
        <w:t xml:space="preserve">Ask participants to work in pairs and small groups </w:t>
      </w:r>
      <w:r w:rsidR="00DB2D36">
        <w:rPr>
          <w:rFonts w:ascii="Gadugi" w:hAnsi="Gadugi"/>
          <w:sz w:val="22"/>
          <w:szCs w:val="22"/>
        </w:rPr>
        <w:t xml:space="preserve">and identify further ways in which a </w:t>
      </w:r>
      <w:r w:rsidR="00DB2D36" w:rsidRPr="00AB0B81">
        <w:rPr>
          <w:rFonts w:ascii="Gadugi" w:hAnsi="Gadugi"/>
          <w:sz w:val="22"/>
          <w:szCs w:val="22"/>
        </w:rPr>
        <w:t>Teacher Competency Standards Framework</w:t>
      </w:r>
      <w:r w:rsidR="00DB2D36">
        <w:rPr>
          <w:rFonts w:ascii="Gadugi" w:hAnsi="Gadugi"/>
          <w:sz w:val="22"/>
          <w:szCs w:val="22"/>
        </w:rPr>
        <w:t xml:space="preserve"> can be used.</w:t>
      </w:r>
      <w:r w:rsidR="005C4970">
        <w:rPr>
          <w:rFonts w:ascii="Gadugi" w:hAnsi="Gadugi"/>
          <w:sz w:val="22"/>
          <w:szCs w:val="22"/>
        </w:rPr>
        <w:t xml:space="preserve"> Elicit ideas.</w:t>
      </w:r>
    </w:p>
    <w:bookmarkEnd w:id="33"/>
    <w:p w14:paraId="422E0E6D" w14:textId="77777777" w:rsidR="00A05E5C" w:rsidRDefault="00A05E5C" w:rsidP="00DB2D36">
      <w:pPr>
        <w:spacing w:after="120" w:line="240" w:lineRule="auto"/>
        <w:jc w:val="both"/>
        <w:textAlignment w:val="baseline"/>
        <w:rPr>
          <w:rFonts w:ascii="Gadugi" w:eastAsia="Times New Roman" w:hAnsi="Gadugi" w:cs="Arial"/>
          <w:b/>
          <w:bCs/>
          <w:color w:val="333333"/>
          <w:lang w:eastAsia="en-GB"/>
        </w:rPr>
      </w:pPr>
    </w:p>
    <w:p w14:paraId="327808F1" w14:textId="77777777" w:rsidR="00AB0B81" w:rsidRDefault="00AB0B81" w:rsidP="00DB2D36">
      <w:pPr>
        <w:spacing w:after="120" w:line="240" w:lineRule="auto"/>
        <w:jc w:val="both"/>
        <w:textAlignment w:val="baseline"/>
        <w:rPr>
          <w:rFonts w:ascii="Gadugi" w:hAnsi="Gadugi" w:cs="Arial"/>
          <w:color w:val="333333"/>
        </w:rPr>
      </w:pPr>
      <w:r>
        <w:rPr>
          <w:rFonts w:ascii="Gadugi" w:hAnsi="Gadugi"/>
          <w:b/>
          <w:bCs/>
        </w:rPr>
        <w:t xml:space="preserve">Further </w:t>
      </w:r>
      <w:r w:rsidRPr="00B42A29">
        <w:rPr>
          <w:rFonts w:ascii="Gadugi" w:hAnsi="Gadugi"/>
          <w:b/>
          <w:bCs/>
        </w:rPr>
        <w:t>reading</w:t>
      </w:r>
    </w:p>
    <w:p w14:paraId="6026473B" w14:textId="0C4BDD23" w:rsidR="00AB0B81" w:rsidRDefault="00AB0B81" w:rsidP="00DB2D36">
      <w:pPr>
        <w:pStyle w:val="ListParagraph"/>
        <w:numPr>
          <w:ilvl w:val="0"/>
          <w:numId w:val="6"/>
        </w:numPr>
        <w:spacing w:after="120"/>
        <w:jc w:val="both"/>
        <w:rPr>
          <w:rFonts w:ascii="Gadugi" w:eastAsia="Calibri" w:hAnsi="Gadugi"/>
          <w:sz w:val="22"/>
          <w:szCs w:val="22"/>
          <w:lang w:bidi="my-MM"/>
        </w:rPr>
      </w:pPr>
      <w:r w:rsidRPr="00AB0B81">
        <w:rPr>
          <w:rFonts w:ascii="Gadugi" w:eastAsia="Calibri" w:hAnsi="Gadugi"/>
          <w:sz w:val="22"/>
          <w:szCs w:val="22"/>
          <w:lang w:bidi="my-MM"/>
        </w:rPr>
        <w:t xml:space="preserve">Refer participants to the version of the TCSF for Basic Education adapted from the </w:t>
      </w:r>
      <w:r w:rsidR="00D65E9C">
        <w:rPr>
          <w:rFonts w:ascii="Gadugi" w:eastAsia="Calibri" w:hAnsi="Gadugi"/>
          <w:sz w:val="22"/>
          <w:szCs w:val="22"/>
          <w:lang w:bidi="my-MM"/>
        </w:rPr>
        <w:t xml:space="preserve">STEM </w:t>
      </w:r>
      <w:r w:rsidRPr="00AB0B81">
        <w:rPr>
          <w:rFonts w:ascii="Gadugi" w:eastAsia="Calibri" w:hAnsi="Gadugi"/>
          <w:sz w:val="22"/>
          <w:szCs w:val="22"/>
          <w:lang w:bidi="my-MM"/>
        </w:rPr>
        <w:t>Practicum booklet  in Appendix 2</w:t>
      </w:r>
      <w:r w:rsidR="005A6F46">
        <w:rPr>
          <w:rFonts w:ascii="Gadugi" w:eastAsia="Calibri" w:hAnsi="Gadugi"/>
          <w:sz w:val="22"/>
          <w:szCs w:val="22"/>
          <w:lang w:bidi="my-MM"/>
        </w:rPr>
        <w:t xml:space="preserve"> to this unit</w:t>
      </w:r>
      <w:r w:rsidRPr="00AB0B81">
        <w:rPr>
          <w:rFonts w:ascii="Gadugi" w:eastAsia="Calibri" w:hAnsi="Gadugi"/>
          <w:sz w:val="22"/>
          <w:szCs w:val="22"/>
          <w:lang w:bidi="my-MM"/>
        </w:rPr>
        <w:t>. Ask participants to compare their answers.</w:t>
      </w:r>
    </w:p>
    <w:p w14:paraId="7E91E766" w14:textId="77777777" w:rsidR="00AB0B81" w:rsidRPr="00AB0B81" w:rsidRDefault="00AB0B81" w:rsidP="00DB2D36">
      <w:pPr>
        <w:pStyle w:val="ListParagraph"/>
        <w:spacing w:after="120"/>
        <w:jc w:val="both"/>
        <w:rPr>
          <w:rFonts w:ascii="Gadugi" w:eastAsia="Calibri" w:hAnsi="Gadugi"/>
          <w:sz w:val="22"/>
          <w:szCs w:val="22"/>
          <w:lang w:bidi="my-MM"/>
        </w:rPr>
      </w:pPr>
    </w:p>
    <w:p w14:paraId="41FBD008" w14:textId="190D1380" w:rsidR="00AB0B81" w:rsidRPr="00AB0B81" w:rsidRDefault="00AB0B81" w:rsidP="00DB2D36">
      <w:pPr>
        <w:pStyle w:val="ListParagraph"/>
        <w:numPr>
          <w:ilvl w:val="0"/>
          <w:numId w:val="6"/>
        </w:numPr>
        <w:spacing w:after="120"/>
        <w:jc w:val="both"/>
        <w:rPr>
          <w:rFonts w:ascii="Gadugi" w:hAnsi="Gadugi"/>
          <w:sz w:val="22"/>
          <w:szCs w:val="22"/>
        </w:rPr>
      </w:pPr>
      <w:r w:rsidRPr="00AB0B81">
        <w:rPr>
          <w:rFonts w:ascii="Gadugi" w:eastAsia="Calibri" w:hAnsi="Gadugi"/>
          <w:sz w:val="22"/>
          <w:szCs w:val="22"/>
          <w:lang w:bidi="my-MM"/>
        </w:rPr>
        <w:t xml:space="preserve">Participants can also find further information in the </w:t>
      </w:r>
      <w:r w:rsidRPr="00AB0B81">
        <w:rPr>
          <w:rFonts w:ascii="Gadugi" w:hAnsi="Gadugi"/>
          <w:sz w:val="22"/>
          <w:szCs w:val="22"/>
        </w:rPr>
        <w:t>2017 Teacher Competency Standards Framework (TCSF)</w:t>
      </w:r>
      <w:r w:rsidR="000405D6">
        <w:rPr>
          <w:rFonts w:ascii="Gadugi" w:hAnsi="Gadugi"/>
          <w:sz w:val="22"/>
          <w:szCs w:val="22"/>
        </w:rPr>
        <w:t>,</w:t>
      </w:r>
      <w:r w:rsidRPr="00AB0B81">
        <w:rPr>
          <w:rFonts w:ascii="Gadugi" w:hAnsi="Gadugi"/>
          <w:sz w:val="22"/>
          <w:szCs w:val="22"/>
        </w:rPr>
        <w:t xml:space="preserve"> listed in Further Reading and References in this unit.</w:t>
      </w:r>
    </w:p>
    <w:p w14:paraId="69BCFACD" w14:textId="77777777" w:rsidR="00AB0B81" w:rsidRDefault="00AB0B81" w:rsidP="00AB0B81">
      <w:pPr>
        <w:spacing w:after="120" w:line="240" w:lineRule="auto"/>
        <w:jc w:val="both"/>
        <w:textAlignment w:val="baseline"/>
        <w:rPr>
          <w:rFonts w:ascii="Gadugi" w:eastAsia="Times New Roman" w:hAnsi="Gadugi" w:cs="Arial"/>
          <w:b/>
          <w:bCs/>
          <w:lang w:eastAsia="en-GB"/>
        </w:rPr>
      </w:pPr>
    </w:p>
    <w:p w14:paraId="058A74B3" w14:textId="77777777" w:rsidR="00AB0B81" w:rsidRDefault="00AB0B81" w:rsidP="00AB0B81">
      <w:pPr>
        <w:spacing w:after="120" w:line="240" w:lineRule="auto"/>
        <w:jc w:val="both"/>
        <w:textAlignment w:val="baseline"/>
        <w:rPr>
          <w:rFonts w:ascii="Gadugi" w:eastAsia="Times New Roman" w:hAnsi="Gadugi" w:cs="Arial"/>
          <w:b/>
          <w:bCs/>
          <w:lang w:eastAsia="en-GB"/>
        </w:rPr>
      </w:pPr>
    </w:p>
    <w:p w14:paraId="72433958" w14:textId="77777777" w:rsidR="00AB0B81" w:rsidRDefault="00AB0B81" w:rsidP="00AB0B81">
      <w:pPr>
        <w:spacing w:after="120" w:line="240" w:lineRule="auto"/>
        <w:jc w:val="both"/>
        <w:textAlignment w:val="baseline"/>
        <w:rPr>
          <w:rFonts w:ascii="Gadugi" w:eastAsia="Times New Roman" w:hAnsi="Gadugi" w:cs="Arial"/>
          <w:b/>
          <w:bCs/>
          <w:lang w:eastAsia="en-GB"/>
        </w:rPr>
      </w:pPr>
    </w:p>
    <w:p w14:paraId="4B5BAF6B" w14:textId="77777777" w:rsidR="00C9159E" w:rsidRPr="005522E8" w:rsidRDefault="00C9159E" w:rsidP="0038051F">
      <w:pPr>
        <w:pStyle w:val="Heading1"/>
        <w:spacing w:before="0" w:after="120" w:line="240" w:lineRule="auto"/>
        <w:rPr>
          <w:rFonts w:ascii="Gadugi" w:eastAsia="Times New Roman" w:hAnsi="Gadugi"/>
          <w:b/>
          <w:bCs/>
          <w:color w:val="0070C0"/>
          <w:sz w:val="24"/>
          <w:szCs w:val="24"/>
          <w:lang w:eastAsia="en-GB"/>
        </w:rPr>
      </w:pPr>
      <w:bookmarkStart w:id="34" w:name="_Toc72669029"/>
      <w:r w:rsidRPr="005522E8">
        <w:rPr>
          <w:rFonts w:ascii="Gadugi" w:eastAsia="Times New Roman" w:hAnsi="Gadugi"/>
          <w:b/>
          <w:bCs/>
          <w:color w:val="0070C0"/>
          <w:sz w:val="24"/>
          <w:szCs w:val="24"/>
          <w:lang w:eastAsia="en-GB"/>
        </w:rPr>
        <w:lastRenderedPageBreak/>
        <w:t>4.4 The curriculum and syllabus</w:t>
      </w:r>
      <w:bookmarkEnd w:id="34"/>
    </w:p>
    <w:p w14:paraId="1765684D" w14:textId="77777777" w:rsidR="00C9159E" w:rsidRPr="00BE32FF" w:rsidRDefault="00C9159E" w:rsidP="0038051F">
      <w:pPr>
        <w:keepNext/>
        <w:keepLines/>
        <w:spacing w:after="120" w:line="240" w:lineRule="auto"/>
        <w:outlineLvl w:val="1"/>
        <w:rPr>
          <w:rFonts w:ascii="Gadugi" w:eastAsia="Calibri" w:hAnsi="Gadugi" w:cs="Times New Roman"/>
          <w:b/>
          <w:bCs/>
          <w:lang w:bidi="my-MM"/>
        </w:rPr>
      </w:pPr>
    </w:p>
    <w:p w14:paraId="285F0FF1" w14:textId="33AEA30E" w:rsidR="00C9159E" w:rsidRPr="007862E8" w:rsidRDefault="00C9159E" w:rsidP="0038051F">
      <w:pPr>
        <w:spacing w:after="120" w:line="240" w:lineRule="auto"/>
        <w:rPr>
          <w:rFonts w:ascii="Gadugi" w:hAnsi="Gadugi"/>
          <w:color w:val="0070C0"/>
        </w:rPr>
      </w:pPr>
      <w:bookmarkStart w:id="35" w:name="_Hlk70325474"/>
      <w:r w:rsidRPr="007862E8">
        <w:rPr>
          <w:rFonts w:ascii="Gadugi" w:hAnsi="Gadugi"/>
          <w:b/>
          <w:bCs/>
          <w:color w:val="0070C0"/>
          <w:lang w:bidi="my-MM"/>
        </w:rPr>
        <w:t xml:space="preserve">4.4 Discuss: </w:t>
      </w:r>
      <w:r w:rsidR="005806E2">
        <w:rPr>
          <w:rFonts w:ascii="Gadugi" w:hAnsi="Gadugi"/>
          <w:b/>
          <w:bCs/>
          <w:color w:val="0070C0"/>
          <w:lang w:bidi="my-MM"/>
        </w:rPr>
        <w:t>w</w:t>
      </w:r>
      <w:r w:rsidRPr="007862E8">
        <w:rPr>
          <w:rFonts w:ascii="Gadugi" w:hAnsi="Gadugi"/>
          <w:b/>
          <w:bCs/>
          <w:color w:val="0070C0"/>
          <w:lang w:bidi="my-MM"/>
        </w:rPr>
        <w:t>hat makes an effective curriculum and syllabus?</w:t>
      </w:r>
    </w:p>
    <w:p w14:paraId="4736973B" w14:textId="6BCD9D16" w:rsidR="00C9159E" w:rsidRPr="00DB2D36" w:rsidRDefault="00C9159E" w:rsidP="00DB2D36">
      <w:pPr>
        <w:spacing w:after="120" w:line="240" w:lineRule="auto"/>
        <w:rPr>
          <w:rFonts w:ascii="Gadugi" w:hAnsi="Gadugi"/>
          <w:b/>
          <w:bCs/>
          <w:color w:val="000000"/>
        </w:rPr>
      </w:pPr>
      <w:bookmarkStart w:id="36" w:name="_Hlk72226702"/>
      <w:bookmarkEnd w:id="35"/>
      <w:r w:rsidRPr="00DB2D36">
        <w:rPr>
          <w:rFonts w:ascii="Gadugi" w:hAnsi="Gadugi"/>
          <w:b/>
          <w:bCs/>
          <w:color w:val="000000"/>
        </w:rPr>
        <w:t>Step 1</w:t>
      </w:r>
    </w:p>
    <w:p w14:paraId="0BCF0B3D" w14:textId="28604619" w:rsidR="00C9159E" w:rsidRPr="00DB2D36" w:rsidRDefault="00C9159E" w:rsidP="00DB2D36">
      <w:pPr>
        <w:pStyle w:val="NormalWeb"/>
        <w:numPr>
          <w:ilvl w:val="0"/>
          <w:numId w:val="2"/>
        </w:numPr>
        <w:spacing w:before="0" w:beforeAutospacing="0" w:after="120" w:afterAutospacing="0"/>
        <w:jc w:val="both"/>
        <w:rPr>
          <w:rFonts w:ascii="Gadugi" w:hAnsi="Gadugi"/>
          <w:sz w:val="22"/>
          <w:szCs w:val="22"/>
        </w:rPr>
      </w:pPr>
      <w:r w:rsidRPr="00DB2D36">
        <w:rPr>
          <w:rFonts w:ascii="Gadugi" w:hAnsi="Gadugi"/>
          <w:sz w:val="22"/>
          <w:szCs w:val="22"/>
        </w:rPr>
        <w:t xml:space="preserve">Ask participants to match the items </w:t>
      </w:r>
      <w:r w:rsidRPr="00DB2D36">
        <w:rPr>
          <w:rFonts w:ascii="Gadugi" w:hAnsi="Gadugi"/>
          <w:color w:val="000000"/>
          <w:sz w:val="22"/>
          <w:szCs w:val="22"/>
        </w:rPr>
        <w:t>a) to c) to definitions 1 to 3. Elicit answers.</w:t>
      </w:r>
    </w:p>
    <w:p w14:paraId="106DF039" w14:textId="1C35465A" w:rsidR="00C9159E" w:rsidRPr="00DB2D36" w:rsidRDefault="00C9159E" w:rsidP="00DB2D36">
      <w:pPr>
        <w:pStyle w:val="NormalWeb"/>
        <w:numPr>
          <w:ilvl w:val="0"/>
          <w:numId w:val="2"/>
        </w:numPr>
        <w:spacing w:before="0" w:beforeAutospacing="0" w:after="120" w:afterAutospacing="0"/>
        <w:jc w:val="both"/>
        <w:rPr>
          <w:rFonts w:ascii="Gadugi" w:hAnsi="Gadugi"/>
          <w:sz w:val="22"/>
          <w:szCs w:val="22"/>
        </w:rPr>
      </w:pPr>
      <w:r w:rsidRPr="00DB2D36">
        <w:rPr>
          <w:rFonts w:ascii="Gadugi" w:hAnsi="Gadugi"/>
          <w:sz w:val="22"/>
          <w:szCs w:val="22"/>
        </w:rPr>
        <w:t>Ask participants i</w:t>
      </w:r>
      <w:r w:rsidR="008C05A4">
        <w:rPr>
          <w:rFonts w:ascii="Gadugi" w:hAnsi="Gadugi"/>
          <w:sz w:val="22"/>
          <w:szCs w:val="22"/>
        </w:rPr>
        <w:t>f</w:t>
      </w:r>
      <w:r w:rsidRPr="00DB2D36">
        <w:rPr>
          <w:rFonts w:ascii="Gadugi" w:hAnsi="Gadugi"/>
          <w:sz w:val="22"/>
          <w:szCs w:val="22"/>
        </w:rPr>
        <w:t xml:space="preserve"> they </w:t>
      </w:r>
      <w:r w:rsidR="00D65E9C">
        <w:rPr>
          <w:rFonts w:ascii="Gadugi" w:hAnsi="Gadugi"/>
          <w:sz w:val="22"/>
          <w:szCs w:val="22"/>
        </w:rPr>
        <w:t xml:space="preserve">have experienced any </w:t>
      </w:r>
      <w:r w:rsidRPr="00DB2D36">
        <w:rPr>
          <w:rFonts w:ascii="Gadugi" w:hAnsi="Gadugi"/>
          <w:sz w:val="22"/>
          <w:szCs w:val="22"/>
        </w:rPr>
        <w:t>introduction</w:t>
      </w:r>
      <w:r w:rsidR="00D65E9C">
        <w:rPr>
          <w:rFonts w:ascii="Gadugi" w:hAnsi="Gadugi"/>
          <w:sz w:val="22"/>
          <w:szCs w:val="22"/>
        </w:rPr>
        <w:t>s</w:t>
      </w:r>
      <w:r w:rsidRPr="00DB2D36">
        <w:rPr>
          <w:rFonts w:ascii="Gadugi" w:hAnsi="Gadugi"/>
          <w:sz w:val="22"/>
          <w:szCs w:val="22"/>
        </w:rPr>
        <w:t xml:space="preserve"> of new curricula</w:t>
      </w:r>
      <w:r w:rsidR="00D65E9C">
        <w:rPr>
          <w:rFonts w:ascii="Gadugi" w:hAnsi="Gadugi"/>
          <w:sz w:val="22"/>
          <w:szCs w:val="22"/>
        </w:rPr>
        <w:t>, syllabuses or materials.</w:t>
      </w:r>
      <w:r w:rsidRPr="00DB2D36">
        <w:rPr>
          <w:rFonts w:ascii="Gadugi" w:hAnsi="Gadugi"/>
          <w:sz w:val="22"/>
          <w:szCs w:val="22"/>
        </w:rPr>
        <w:t xml:space="preserve"> </w:t>
      </w:r>
    </w:p>
    <w:p w14:paraId="20EECE3F" w14:textId="0CF0B2E0" w:rsidR="00C9159E" w:rsidRDefault="00C9159E" w:rsidP="00D65E9C">
      <w:pPr>
        <w:pStyle w:val="NormalWeb"/>
        <w:spacing w:before="0" w:beforeAutospacing="0" w:after="120" w:afterAutospacing="0"/>
        <w:jc w:val="both"/>
        <w:rPr>
          <w:rFonts w:ascii="Gadugi" w:hAnsi="Gadugi"/>
          <w:b/>
          <w:bCs/>
          <w:sz w:val="22"/>
          <w:szCs w:val="22"/>
        </w:rPr>
      </w:pPr>
      <w:r w:rsidRPr="00DB2D36">
        <w:rPr>
          <w:rFonts w:ascii="Gadugi" w:hAnsi="Gadugi"/>
          <w:b/>
          <w:bCs/>
          <w:sz w:val="22"/>
          <w:szCs w:val="22"/>
        </w:rPr>
        <w:t>Key</w:t>
      </w:r>
    </w:p>
    <w:p w14:paraId="090AFAFE" w14:textId="77777777" w:rsidR="00D65E9C" w:rsidRPr="00D65E9C" w:rsidRDefault="00D65E9C" w:rsidP="00D65E9C">
      <w:pPr>
        <w:pStyle w:val="NormalWeb"/>
        <w:spacing w:before="0" w:beforeAutospacing="0" w:after="120" w:afterAutospacing="0"/>
        <w:jc w:val="both"/>
        <w:rPr>
          <w:rFonts w:ascii="Gadugi" w:hAnsi="Gadug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898"/>
      </w:tblGrid>
      <w:tr w:rsidR="00C9159E" w:rsidRPr="00DB2D36" w14:paraId="2D7CAE13" w14:textId="77777777" w:rsidTr="00B27A17">
        <w:tc>
          <w:tcPr>
            <w:tcW w:w="1838" w:type="dxa"/>
          </w:tcPr>
          <w:p w14:paraId="046B0B60" w14:textId="77777777" w:rsidR="00C9159E" w:rsidRPr="00DB2D36" w:rsidRDefault="00C9159E" w:rsidP="00DB2D36">
            <w:pPr>
              <w:spacing w:after="120"/>
              <w:rPr>
                <w:rFonts w:ascii="Gadugi" w:hAnsi="Gadugi"/>
                <w:b/>
                <w:bCs/>
                <w:color w:val="000000"/>
              </w:rPr>
            </w:pPr>
            <w:r w:rsidRPr="00DB2D36">
              <w:rPr>
                <w:rFonts w:ascii="Gadugi" w:hAnsi="Gadugi"/>
                <w:b/>
                <w:bCs/>
                <w:color w:val="000000"/>
              </w:rPr>
              <w:t>1 Curriculum</w:t>
            </w:r>
          </w:p>
        </w:tc>
        <w:tc>
          <w:tcPr>
            <w:tcW w:w="7898" w:type="dxa"/>
          </w:tcPr>
          <w:p w14:paraId="19A0161A" w14:textId="7E8B1777" w:rsidR="00C9159E" w:rsidRPr="00DB2D36" w:rsidRDefault="00C9159E" w:rsidP="00DB2D36">
            <w:pPr>
              <w:spacing w:after="120"/>
              <w:jc w:val="both"/>
              <w:rPr>
                <w:rFonts w:ascii="Gadugi" w:hAnsi="Gadugi"/>
                <w:color w:val="000000"/>
              </w:rPr>
            </w:pPr>
            <w:r w:rsidRPr="00DB2D36">
              <w:rPr>
                <w:rFonts w:ascii="Gadugi" w:hAnsi="Gadugi"/>
                <w:color w:val="000000"/>
              </w:rPr>
              <w:t xml:space="preserve">c) A set of subjects for an educational institution, or a set of subjects within a course </w:t>
            </w:r>
          </w:p>
        </w:tc>
      </w:tr>
      <w:tr w:rsidR="00C9159E" w:rsidRPr="00DB2D36" w14:paraId="7F255CDC" w14:textId="77777777" w:rsidTr="00B27A17">
        <w:tc>
          <w:tcPr>
            <w:tcW w:w="1838" w:type="dxa"/>
          </w:tcPr>
          <w:p w14:paraId="232EE572" w14:textId="77777777" w:rsidR="00C9159E" w:rsidRPr="00DB2D36" w:rsidRDefault="00C9159E" w:rsidP="00DB2D36">
            <w:pPr>
              <w:spacing w:after="120"/>
              <w:rPr>
                <w:rFonts w:ascii="Gadugi" w:hAnsi="Gadugi"/>
                <w:b/>
                <w:bCs/>
                <w:color w:val="000000"/>
              </w:rPr>
            </w:pPr>
            <w:r w:rsidRPr="00DB2D36">
              <w:rPr>
                <w:rFonts w:ascii="Gadugi" w:hAnsi="Gadugi"/>
                <w:b/>
                <w:bCs/>
                <w:color w:val="000000"/>
              </w:rPr>
              <w:t>2 Syllabus</w:t>
            </w:r>
          </w:p>
        </w:tc>
        <w:tc>
          <w:tcPr>
            <w:tcW w:w="7898" w:type="dxa"/>
          </w:tcPr>
          <w:p w14:paraId="59251862" w14:textId="794F94E2" w:rsidR="00C9159E" w:rsidRPr="00DB2D36" w:rsidRDefault="00C9159E" w:rsidP="00DB2D36">
            <w:pPr>
              <w:spacing w:after="120"/>
              <w:jc w:val="both"/>
              <w:rPr>
                <w:rFonts w:ascii="Gadugi" w:hAnsi="Gadugi"/>
                <w:color w:val="000000"/>
              </w:rPr>
            </w:pPr>
            <w:r w:rsidRPr="00DB2D36">
              <w:rPr>
                <w:rFonts w:ascii="Gadugi" w:hAnsi="Gadugi"/>
                <w:color w:val="000000"/>
              </w:rPr>
              <w:t xml:space="preserve">b) A document that describes </w:t>
            </w:r>
            <w:r w:rsidR="001B2905">
              <w:rPr>
                <w:rFonts w:ascii="Gadugi" w:hAnsi="Gadugi"/>
                <w:color w:val="000000"/>
              </w:rPr>
              <w:t xml:space="preserve">the </w:t>
            </w:r>
            <w:r w:rsidRPr="00DB2D36">
              <w:rPr>
                <w:rFonts w:ascii="Gadugi" w:hAnsi="Gadugi"/>
                <w:color w:val="000000"/>
              </w:rPr>
              <w:t xml:space="preserve">course contents, the order in which they will be delivered and often statements about beliefs about teaching and learning </w:t>
            </w:r>
          </w:p>
        </w:tc>
      </w:tr>
      <w:tr w:rsidR="00C9159E" w:rsidRPr="00DB2D36" w14:paraId="60457505" w14:textId="77777777" w:rsidTr="00C9159E">
        <w:trPr>
          <w:trHeight w:val="159"/>
        </w:trPr>
        <w:tc>
          <w:tcPr>
            <w:tcW w:w="1838" w:type="dxa"/>
          </w:tcPr>
          <w:p w14:paraId="57686E63" w14:textId="77777777" w:rsidR="00C9159E" w:rsidRPr="00DB2D36" w:rsidRDefault="00C9159E" w:rsidP="00DB2D36">
            <w:pPr>
              <w:spacing w:after="120"/>
              <w:rPr>
                <w:rFonts w:ascii="Gadugi" w:hAnsi="Gadugi"/>
                <w:b/>
                <w:bCs/>
                <w:color w:val="000000"/>
              </w:rPr>
            </w:pPr>
            <w:r w:rsidRPr="00DB2D36">
              <w:rPr>
                <w:rFonts w:ascii="Gadugi" w:hAnsi="Gadugi"/>
                <w:b/>
                <w:bCs/>
                <w:color w:val="000000"/>
              </w:rPr>
              <w:t>3 Materials</w:t>
            </w:r>
          </w:p>
        </w:tc>
        <w:tc>
          <w:tcPr>
            <w:tcW w:w="7898" w:type="dxa"/>
          </w:tcPr>
          <w:p w14:paraId="5C5FBF94" w14:textId="39103873" w:rsidR="00C9159E" w:rsidRPr="00DB2D36" w:rsidRDefault="00C9159E" w:rsidP="00DB2D36">
            <w:pPr>
              <w:spacing w:after="120"/>
              <w:jc w:val="both"/>
              <w:rPr>
                <w:rFonts w:ascii="Gadugi" w:hAnsi="Gadugi"/>
                <w:color w:val="000000"/>
              </w:rPr>
            </w:pPr>
            <w:r w:rsidRPr="00DB2D36">
              <w:rPr>
                <w:rFonts w:ascii="Gadugi" w:hAnsi="Gadugi"/>
                <w:color w:val="000000"/>
              </w:rPr>
              <w:t>a) Any resources including student coursebooks and teacher guides  which support teaching and learning</w:t>
            </w:r>
          </w:p>
        </w:tc>
      </w:tr>
    </w:tbl>
    <w:p w14:paraId="63A71C01" w14:textId="7C918911" w:rsidR="00C9159E" w:rsidRPr="00DB2D36" w:rsidRDefault="00C9159E" w:rsidP="00DB2D36">
      <w:pPr>
        <w:spacing w:after="120" w:line="240" w:lineRule="auto"/>
        <w:rPr>
          <w:rFonts w:ascii="Gadugi" w:hAnsi="Gadugi"/>
          <w:color w:val="000000"/>
        </w:rPr>
      </w:pPr>
    </w:p>
    <w:p w14:paraId="0D8AA56F" w14:textId="3E52764F" w:rsidR="00C9159E" w:rsidRPr="00DB2D36" w:rsidRDefault="00C9159E" w:rsidP="00D65E9C">
      <w:pPr>
        <w:spacing w:after="120" w:line="240" w:lineRule="auto"/>
        <w:jc w:val="both"/>
        <w:rPr>
          <w:rFonts w:ascii="Gadugi" w:hAnsi="Gadugi"/>
          <w:b/>
          <w:bCs/>
          <w:color w:val="000000"/>
        </w:rPr>
      </w:pPr>
      <w:r w:rsidRPr="00DB2D36">
        <w:rPr>
          <w:rFonts w:ascii="Gadugi" w:hAnsi="Gadugi"/>
          <w:b/>
          <w:bCs/>
          <w:color w:val="000000"/>
        </w:rPr>
        <w:t>Step 2</w:t>
      </w:r>
    </w:p>
    <w:p w14:paraId="333B2748" w14:textId="77777777" w:rsidR="00C9159E" w:rsidRPr="00DB2D36" w:rsidRDefault="00C9159E" w:rsidP="00D65E9C">
      <w:pPr>
        <w:spacing w:after="120" w:line="240" w:lineRule="auto"/>
        <w:jc w:val="both"/>
        <w:rPr>
          <w:rFonts w:ascii="Gadugi" w:hAnsi="Gadugi"/>
          <w:color w:val="000000"/>
        </w:rPr>
      </w:pPr>
    </w:p>
    <w:p w14:paraId="1F27C052" w14:textId="77777777" w:rsidR="00C9159E" w:rsidRPr="00DB2D36" w:rsidRDefault="00C9159E" w:rsidP="00D65E9C">
      <w:pPr>
        <w:pStyle w:val="NormalWeb"/>
        <w:numPr>
          <w:ilvl w:val="0"/>
          <w:numId w:val="2"/>
        </w:numPr>
        <w:spacing w:before="0" w:beforeAutospacing="0" w:after="120" w:afterAutospacing="0"/>
        <w:jc w:val="both"/>
        <w:rPr>
          <w:rFonts w:ascii="Gadugi" w:hAnsi="Gadugi"/>
          <w:sz w:val="22"/>
          <w:szCs w:val="22"/>
        </w:rPr>
      </w:pPr>
      <w:bookmarkStart w:id="37" w:name="_Hlk72763090"/>
      <w:r w:rsidRPr="00DB2D36">
        <w:rPr>
          <w:rFonts w:ascii="Gadugi" w:hAnsi="Gadugi"/>
          <w:sz w:val="22"/>
          <w:szCs w:val="22"/>
        </w:rPr>
        <w:t xml:space="preserve">Ask participants to think about the </w:t>
      </w:r>
      <w:r w:rsidRPr="00DB2D36">
        <w:rPr>
          <w:rFonts w:ascii="Gadugi" w:hAnsi="Gadugi"/>
          <w:color w:val="000000"/>
          <w:sz w:val="22"/>
          <w:szCs w:val="22"/>
        </w:rPr>
        <w:t xml:space="preserve"> features of an effective curriculum/syllabus for the context they work in. </w:t>
      </w:r>
    </w:p>
    <w:bookmarkEnd w:id="37"/>
    <w:p w14:paraId="1AF95DCE" w14:textId="6FBD1178" w:rsidR="00C9159E" w:rsidRPr="005C4970" w:rsidRDefault="00C9159E" w:rsidP="00D65E9C">
      <w:pPr>
        <w:pStyle w:val="NormalWeb"/>
        <w:numPr>
          <w:ilvl w:val="0"/>
          <w:numId w:val="2"/>
        </w:numPr>
        <w:spacing w:before="0" w:beforeAutospacing="0" w:after="120" w:afterAutospacing="0"/>
        <w:jc w:val="both"/>
        <w:rPr>
          <w:rFonts w:ascii="Gadugi" w:hAnsi="Gadugi"/>
          <w:sz w:val="22"/>
          <w:szCs w:val="22"/>
        </w:rPr>
      </w:pPr>
      <w:r w:rsidRPr="00DB2D36">
        <w:rPr>
          <w:rFonts w:ascii="Gadugi" w:hAnsi="Gadugi"/>
          <w:color w:val="000000"/>
          <w:sz w:val="22"/>
          <w:szCs w:val="22"/>
        </w:rPr>
        <w:t>Elicit a few examples. Ask participants to work in small groups and list features.</w:t>
      </w:r>
    </w:p>
    <w:p w14:paraId="43541E75" w14:textId="4FAE8EC4" w:rsidR="005C4970" w:rsidRPr="00DB2D36" w:rsidRDefault="005C4970" w:rsidP="00D65E9C">
      <w:pPr>
        <w:pStyle w:val="NormalWeb"/>
        <w:numPr>
          <w:ilvl w:val="0"/>
          <w:numId w:val="2"/>
        </w:numPr>
        <w:spacing w:before="0" w:beforeAutospacing="0" w:after="120" w:afterAutospacing="0"/>
        <w:jc w:val="both"/>
        <w:rPr>
          <w:rFonts w:ascii="Gadugi" w:hAnsi="Gadugi"/>
          <w:sz w:val="22"/>
          <w:szCs w:val="22"/>
        </w:rPr>
      </w:pPr>
      <w:r>
        <w:rPr>
          <w:rFonts w:ascii="Gadugi" w:hAnsi="Gadugi"/>
          <w:color w:val="000000"/>
          <w:sz w:val="22"/>
          <w:szCs w:val="22"/>
        </w:rPr>
        <w:t>Elicit ideas and provide feedback.</w:t>
      </w:r>
    </w:p>
    <w:p w14:paraId="531A514C" w14:textId="39C3AD7D" w:rsidR="00C9159E" w:rsidRPr="00DB2D36" w:rsidRDefault="00C9159E" w:rsidP="00DB2D36">
      <w:pPr>
        <w:pStyle w:val="NormalWeb"/>
        <w:spacing w:before="0" w:beforeAutospacing="0" w:after="120" w:afterAutospacing="0"/>
        <w:jc w:val="both"/>
        <w:rPr>
          <w:rFonts w:ascii="Gadugi" w:hAnsi="Gadugi"/>
          <w:b/>
          <w:bCs/>
          <w:color w:val="000000"/>
          <w:sz w:val="22"/>
          <w:szCs w:val="22"/>
        </w:rPr>
      </w:pPr>
      <w:r w:rsidRPr="00DB2D36">
        <w:rPr>
          <w:rFonts w:ascii="Gadugi" w:hAnsi="Gadugi"/>
          <w:b/>
          <w:bCs/>
          <w:color w:val="000000"/>
          <w:sz w:val="22"/>
          <w:szCs w:val="22"/>
        </w:rPr>
        <w:t>Key</w:t>
      </w:r>
    </w:p>
    <w:p w14:paraId="45950B11" w14:textId="77777777" w:rsidR="005806E2" w:rsidRDefault="005806E2" w:rsidP="00DB2D36">
      <w:pPr>
        <w:spacing w:after="120" w:line="240" w:lineRule="auto"/>
        <w:jc w:val="both"/>
        <w:rPr>
          <w:rFonts w:ascii="Gadugi" w:hAnsi="Gadugi"/>
          <w:b/>
          <w:bCs/>
          <w:color w:val="0070C0"/>
        </w:rPr>
      </w:pPr>
      <w:bookmarkStart w:id="38" w:name="_Hlk72763077"/>
    </w:p>
    <w:p w14:paraId="7A4F85DE" w14:textId="4DB2207C" w:rsidR="007862E8" w:rsidRDefault="007862E8" w:rsidP="00DB2D36">
      <w:pPr>
        <w:spacing w:after="120" w:line="240" w:lineRule="auto"/>
        <w:jc w:val="both"/>
        <w:rPr>
          <w:rFonts w:ascii="Gadugi" w:hAnsi="Gadugi"/>
          <w:b/>
          <w:bCs/>
          <w:color w:val="0070C0"/>
          <w:lang w:bidi="my-MM"/>
        </w:rPr>
      </w:pPr>
      <w:r w:rsidRPr="007862E8">
        <w:rPr>
          <w:rFonts w:ascii="Gadugi" w:hAnsi="Gadugi"/>
          <w:b/>
          <w:bCs/>
          <w:color w:val="0070C0"/>
        </w:rPr>
        <w:t xml:space="preserve">Activity </w:t>
      </w:r>
      <w:r w:rsidRPr="007862E8">
        <w:rPr>
          <w:rFonts w:ascii="Gadugi" w:hAnsi="Gadugi"/>
          <w:b/>
          <w:bCs/>
          <w:color w:val="0070C0"/>
          <w:lang w:bidi="my-MM"/>
        </w:rPr>
        <w:t xml:space="preserve">4.4 Task: </w:t>
      </w:r>
      <w:r>
        <w:rPr>
          <w:rFonts w:ascii="Gadugi" w:hAnsi="Gadugi"/>
          <w:b/>
          <w:bCs/>
          <w:color w:val="0070C0"/>
          <w:lang w:bidi="my-MM"/>
        </w:rPr>
        <w:t>e</w:t>
      </w:r>
      <w:r w:rsidRPr="007862E8">
        <w:rPr>
          <w:rFonts w:ascii="Gadugi" w:hAnsi="Gadugi"/>
          <w:b/>
          <w:bCs/>
          <w:color w:val="0070C0"/>
          <w:lang w:bidi="my-MM"/>
        </w:rPr>
        <w:t xml:space="preserve">valuating your curriculum and syllabus </w:t>
      </w:r>
    </w:p>
    <w:p w14:paraId="05D3E5EC" w14:textId="77777777" w:rsidR="007862E8" w:rsidRPr="007862E8" w:rsidRDefault="007862E8" w:rsidP="00DB2D36">
      <w:pPr>
        <w:spacing w:after="120" w:line="240" w:lineRule="auto"/>
        <w:jc w:val="both"/>
        <w:rPr>
          <w:rFonts w:ascii="Gadugi" w:hAnsi="Gadugi"/>
          <w:b/>
          <w:bCs/>
          <w:color w:val="0070C0"/>
          <w:lang w:bidi="my-MM"/>
        </w:rPr>
      </w:pPr>
    </w:p>
    <w:p w14:paraId="1B6AE7E6" w14:textId="57CF7F5F" w:rsidR="00D65E9C" w:rsidRPr="00D65E9C" w:rsidRDefault="00C9159E" w:rsidP="00DB2D36">
      <w:pPr>
        <w:spacing w:after="120" w:line="240" w:lineRule="auto"/>
        <w:jc w:val="both"/>
        <w:rPr>
          <w:rFonts w:ascii="Gadugi" w:hAnsi="Gadugi"/>
          <w:lang w:bidi="my-MM"/>
        </w:rPr>
      </w:pPr>
      <w:r w:rsidRPr="00DB2D36">
        <w:rPr>
          <w:rFonts w:ascii="Gadugi" w:hAnsi="Gadugi"/>
          <w:color w:val="000000"/>
        </w:rPr>
        <w:t xml:space="preserve">Activity </w:t>
      </w:r>
      <w:r w:rsidRPr="00DB2D36">
        <w:rPr>
          <w:rFonts w:ascii="Gadugi" w:hAnsi="Gadugi"/>
          <w:lang w:bidi="my-MM"/>
        </w:rPr>
        <w:t>4.4 Task</w:t>
      </w:r>
      <w:bookmarkEnd w:id="38"/>
      <w:r w:rsidR="0038051F" w:rsidRPr="00DB2D36">
        <w:rPr>
          <w:rFonts w:ascii="Gadugi" w:hAnsi="Gadugi"/>
          <w:lang w:bidi="my-MM"/>
        </w:rPr>
        <w:t xml:space="preserve"> </w:t>
      </w:r>
      <w:r w:rsidRPr="00DB2D36">
        <w:rPr>
          <w:rFonts w:ascii="Gadugi" w:hAnsi="Gadugi"/>
          <w:lang w:bidi="my-MM"/>
        </w:rPr>
        <w:t xml:space="preserve">provides a list of features as identified by </w:t>
      </w:r>
      <w:r w:rsidR="00D65E9C" w:rsidRPr="00DB2D36">
        <w:rPr>
          <w:rFonts w:ascii="Gadugi" w:hAnsi="Gadugi"/>
          <w:lang w:bidi="my-MM"/>
        </w:rPr>
        <w:t>writers</w:t>
      </w:r>
      <w:r w:rsidR="00D65E9C">
        <w:rPr>
          <w:rFonts w:ascii="Gadugi" w:hAnsi="Gadugi"/>
          <w:lang w:bidi="my-MM"/>
        </w:rPr>
        <w:t xml:space="preserve"> of STEM </w:t>
      </w:r>
      <w:r w:rsidRPr="00DB2D36">
        <w:rPr>
          <w:rFonts w:ascii="Gadugi" w:hAnsi="Gadugi"/>
          <w:lang w:bidi="my-MM"/>
        </w:rPr>
        <w:t xml:space="preserve">materials </w:t>
      </w:r>
      <w:r w:rsidR="00D65E9C">
        <w:rPr>
          <w:rFonts w:ascii="Gadugi" w:hAnsi="Gadugi"/>
          <w:lang w:bidi="my-MM"/>
        </w:rPr>
        <w:t>(2019).</w:t>
      </w:r>
    </w:p>
    <w:p w14:paraId="3E6CC94A" w14:textId="6391390D" w:rsidR="00C9159E" w:rsidRPr="00DB2D36" w:rsidRDefault="0038051F" w:rsidP="00DB2D36">
      <w:pPr>
        <w:pStyle w:val="NormalWeb"/>
        <w:spacing w:before="0" w:beforeAutospacing="0" w:after="120" w:afterAutospacing="0"/>
        <w:jc w:val="both"/>
        <w:rPr>
          <w:rFonts w:ascii="Gadugi" w:hAnsi="Gadugi"/>
          <w:b/>
          <w:bCs/>
          <w:sz w:val="22"/>
          <w:szCs w:val="22"/>
          <w:lang w:bidi="my-MM"/>
        </w:rPr>
      </w:pPr>
      <w:r w:rsidRPr="00DB2D36">
        <w:rPr>
          <w:rFonts w:ascii="Gadugi" w:hAnsi="Gadugi"/>
          <w:b/>
          <w:bCs/>
          <w:sz w:val="22"/>
          <w:szCs w:val="22"/>
          <w:lang w:bidi="my-MM"/>
        </w:rPr>
        <w:t>Step 1</w:t>
      </w:r>
      <w:r w:rsidR="007862E8" w:rsidRPr="007862E8">
        <w:rPr>
          <w:rFonts w:ascii="Gadugi" w:hAnsi="Gadugi"/>
          <w:b/>
          <w:bCs/>
          <w:color w:val="0070C0"/>
          <w:lang w:bidi="my-MM"/>
        </w:rPr>
        <w:t xml:space="preserve"> </w:t>
      </w:r>
      <w:r w:rsidR="007862E8" w:rsidRPr="007862E8">
        <w:rPr>
          <w:rFonts w:ascii="Gadugi" w:hAnsi="Gadugi"/>
          <w:b/>
          <w:bCs/>
          <w:sz w:val="22"/>
          <w:szCs w:val="22"/>
          <w:lang w:bidi="my-MM"/>
        </w:rPr>
        <w:t>Criteria for evaluation</w:t>
      </w:r>
    </w:p>
    <w:p w14:paraId="7B3EEF12" w14:textId="6EE04CAB" w:rsidR="00C9159E" w:rsidRPr="00DB2D36" w:rsidRDefault="00C9159E" w:rsidP="00DB2D36">
      <w:pPr>
        <w:pStyle w:val="NormalWeb"/>
        <w:numPr>
          <w:ilvl w:val="0"/>
          <w:numId w:val="2"/>
        </w:numPr>
        <w:spacing w:before="0" w:beforeAutospacing="0" w:after="120" w:afterAutospacing="0"/>
        <w:jc w:val="both"/>
        <w:rPr>
          <w:rFonts w:ascii="Gadugi" w:hAnsi="Gadugi"/>
          <w:sz w:val="22"/>
          <w:szCs w:val="22"/>
        </w:rPr>
      </w:pPr>
      <w:bookmarkStart w:id="39" w:name="_Hlk72514290"/>
      <w:r w:rsidRPr="00DB2D36">
        <w:rPr>
          <w:rFonts w:ascii="Gadugi" w:hAnsi="Gadugi"/>
          <w:sz w:val="22"/>
          <w:szCs w:val="22"/>
        </w:rPr>
        <w:t xml:space="preserve">Ask participants to read the list of features of the </w:t>
      </w:r>
      <w:r w:rsidRPr="00DB2D36">
        <w:rPr>
          <w:rFonts w:ascii="Gadugi" w:hAnsi="Gadugi"/>
          <w:sz w:val="22"/>
          <w:szCs w:val="22"/>
          <w:lang w:bidi="my-MM"/>
        </w:rPr>
        <w:t>curriculum, syllabus and materials.</w:t>
      </w:r>
    </w:p>
    <w:p w14:paraId="2DEA2193" w14:textId="353AAFD9" w:rsidR="00C9159E" w:rsidRPr="0058190B" w:rsidRDefault="00C9159E" w:rsidP="00DB2D36">
      <w:pPr>
        <w:pStyle w:val="NormalWeb"/>
        <w:numPr>
          <w:ilvl w:val="0"/>
          <w:numId w:val="2"/>
        </w:numPr>
        <w:spacing w:before="0" w:beforeAutospacing="0" w:after="120" w:afterAutospacing="0"/>
        <w:jc w:val="both"/>
        <w:rPr>
          <w:rFonts w:ascii="Gadugi" w:hAnsi="Gadugi"/>
          <w:sz w:val="22"/>
          <w:szCs w:val="22"/>
        </w:rPr>
      </w:pPr>
      <w:r w:rsidRPr="0058190B">
        <w:rPr>
          <w:rFonts w:ascii="Gadugi" w:hAnsi="Gadugi"/>
          <w:sz w:val="22"/>
          <w:szCs w:val="22"/>
          <w:lang w:bidi="my-MM"/>
        </w:rPr>
        <w:t xml:space="preserve">Explain that these are features identified by the </w:t>
      </w:r>
      <w:r w:rsidR="00D65E9C" w:rsidRPr="0058190B">
        <w:rPr>
          <w:rFonts w:ascii="Gadugi" w:hAnsi="Gadugi"/>
          <w:sz w:val="22"/>
          <w:szCs w:val="22"/>
          <w:lang w:bidi="my-MM"/>
        </w:rPr>
        <w:t>writers of STEM materials (2019)</w:t>
      </w:r>
      <w:r w:rsidRPr="0058190B">
        <w:rPr>
          <w:rFonts w:ascii="Gadugi" w:hAnsi="Gadugi"/>
          <w:sz w:val="22"/>
          <w:szCs w:val="22"/>
          <w:lang w:bidi="my-MM"/>
        </w:rPr>
        <w:t>.</w:t>
      </w:r>
    </w:p>
    <w:p w14:paraId="5352C001" w14:textId="367F868C" w:rsidR="00C9159E" w:rsidRPr="00DB2D36" w:rsidRDefault="00C9159E" w:rsidP="00DB2D36">
      <w:pPr>
        <w:pStyle w:val="NormalWeb"/>
        <w:numPr>
          <w:ilvl w:val="0"/>
          <w:numId w:val="2"/>
        </w:numPr>
        <w:spacing w:before="0" w:beforeAutospacing="0" w:after="120" w:afterAutospacing="0"/>
        <w:jc w:val="both"/>
        <w:rPr>
          <w:rFonts w:ascii="Gadugi" w:hAnsi="Gadugi"/>
          <w:sz w:val="22"/>
          <w:szCs w:val="22"/>
        </w:rPr>
      </w:pPr>
      <w:r w:rsidRPr="00DB2D36">
        <w:rPr>
          <w:rFonts w:ascii="Gadugi" w:hAnsi="Gadugi"/>
          <w:sz w:val="22"/>
          <w:szCs w:val="22"/>
          <w:lang w:bidi="my-MM"/>
        </w:rPr>
        <w:t>Discuss any ideas which may new or unfamiliar to participants.</w:t>
      </w:r>
    </w:p>
    <w:bookmarkEnd w:id="36"/>
    <w:bookmarkEnd w:id="39"/>
    <w:p w14:paraId="3D554462" w14:textId="77777777" w:rsidR="0038051F" w:rsidRDefault="0038051F" w:rsidP="0038051F">
      <w:pPr>
        <w:spacing w:after="120" w:line="240" w:lineRule="auto"/>
        <w:jc w:val="both"/>
        <w:rPr>
          <w:rFonts w:ascii="Gadugi" w:hAnsi="Gadugi"/>
          <w:b/>
          <w:bCs/>
          <w:lang w:bidi="my-MM"/>
        </w:rPr>
      </w:pPr>
    </w:p>
    <w:p w14:paraId="4D866D06" w14:textId="78A59AE8" w:rsidR="00C9159E" w:rsidRPr="004B23CB" w:rsidRDefault="00C9159E" w:rsidP="0038051F">
      <w:pPr>
        <w:spacing w:after="120" w:line="240" w:lineRule="auto"/>
        <w:jc w:val="both"/>
        <w:rPr>
          <w:rFonts w:ascii="Gadugi" w:hAnsi="Gadugi"/>
          <w:b/>
          <w:bCs/>
          <w:lang w:bidi="my-MM"/>
        </w:rPr>
      </w:pPr>
      <w:r w:rsidRPr="004B23CB">
        <w:rPr>
          <w:rFonts w:ascii="Gadugi" w:hAnsi="Gadugi"/>
          <w:b/>
          <w:bCs/>
          <w:lang w:bidi="my-MM"/>
        </w:rPr>
        <w:lastRenderedPageBreak/>
        <w:t>Step 2 Evaluation</w:t>
      </w:r>
    </w:p>
    <w:p w14:paraId="39115C2B" w14:textId="33C99BD7" w:rsidR="00C9159E" w:rsidRPr="004B23CB" w:rsidRDefault="0038051F" w:rsidP="00B65F2E">
      <w:pPr>
        <w:pStyle w:val="NormalWeb"/>
        <w:numPr>
          <w:ilvl w:val="0"/>
          <w:numId w:val="7"/>
        </w:numPr>
        <w:spacing w:before="0" w:beforeAutospacing="0" w:after="120" w:afterAutospacing="0"/>
        <w:ind w:left="714" w:hanging="357"/>
        <w:jc w:val="both"/>
        <w:rPr>
          <w:rFonts w:ascii="Gadugi" w:hAnsi="Gadugi"/>
          <w:sz w:val="22"/>
          <w:szCs w:val="22"/>
        </w:rPr>
      </w:pPr>
      <w:bookmarkStart w:id="40" w:name="_Hlk72764320"/>
      <w:r w:rsidRPr="004B23CB">
        <w:rPr>
          <w:rFonts w:ascii="Gadugi" w:hAnsi="Gadugi"/>
          <w:sz w:val="22"/>
          <w:szCs w:val="22"/>
        </w:rPr>
        <w:t xml:space="preserve">Organise participants in </w:t>
      </w:r>
      <w:r w:rsidR="00C9159E" w:rsidRPr="004B23CB">
        <w:rPr>
          <w:rFonts w:ascii="Gadugi" w:hAnsi="Gadugi"/>
          <w:sz w:val="22"/>
          <w:szCs w:val="22"/>
        </w:rPr>
        <w:t>pair</w:t>
      </w:r>
      <w:r w:rsidRPr="004B23CB">
        <w:rPr>
          <w:rFonts w:ascii="Gadugi" w:hAnsi="Gadugi"/>
          <w:sz w:val="22"/>
          <w:szCs w:val="22"/>
        </w:rPr>
        <w:t>s</w:t>
      </w:r>
      <w:r w:rsidR="00650248" w:rsidRPr="004B23CB">
        <w:rPr>
          <w:rFonts w:ascii="Gadugi" w:hAnsi="Gadugi"/>
          <w:sz w:val="22"/>
          <w:szCs w:val="22"/>
        </w:rPr>
        <w:t xml:space="preserve"> or</w:t>
      </w:r>
      <w:r w:rsidR="00C9159E" w:rsidRPr="004B23CB">
        <w:rPr>
          <w:rFonts w:ascii="Gadugi" w:hAnsi="Gadugi"/>
          <w:sz w:val="22"/>
          <w:szCs w:val="22"/>
        </w:rPr>
        <w:t xml:space="preserve"> small group</w:t>
      </w:r>
      <w:r w:rsidRPr="004B23CB">
        <w:rPr>
          <w:rFonts w:ascii="Gadugi" w:hAnsi="Gadugi"/>
          <w:sz w:val="22"/>
          <w:szCs w:val="22"/>
        </w:rPr>
        <w:t>s</w:t>
      </w:r>
      <w:r w:rsidR="00C9159E" w:rsidRPr="004B23CB">
        <w:rPr>
          <w:rFonts w:ascii="Gadugi" w:hAnsi="Gadugi"/>
          <w:sz w:val="22"/>
          <w:szCs w:val="22"/>
        </w:rPr>
        <w:t>.</w:t>
      </w:r>
    </w:p>
    <w:bookmarkEnd w:id="40"/>
    <w:p w14:paraId="6A09A10E" w14:textId="0717785A" w:rsidR="00C9159E" w:rsidRPr="004B23CB" w:rsidRDefault="0038051F" w:rsidP="00B65F2E">
      <w:pPr>
        <w:pStyle w:val="NormalWeb"/>
        <w:numPr>
          <w:ilvl w:val="0"/>
          <w:numId w:val="7"/>
        </w:numPr>
        <w:spacing w:before="0" w:beforeAutospacing="0" w:after="120" w:afterAutospacing="0"/>
        <w:ind w:left="714" w:hanging="357"/>
        <w:jc w:val="both"/>
        <w:rPr>
          <w:rFonts w:ascii="Gadugi" w:hAnsi="Gadugi"/>
          <w:color w:val="000000"/>
          <w:sz w:val="22"/>
          <w:szCs w:val="22"/>
          <w:lang w:val="en-CA" w:eastAsia="zh-CN"/>
        </w:rPr>
      </w:pPr>
      <w:r w:rsidRPr="004B23CB">
        <w:rPr>
          <w:rFonts w:ascii="Gadugi" w:hAnsi="Gadugi"/>
          <w:sz w:val="22"/>
          <w:szCs w:val="22"/>
        </w:rPr>
        <w:t xml:space="preserve">Ask participants to think about the </w:t>
      </w:r>
      <w:bookmarkStart w:id="41" w:name="_Hlk72514529"/>
      <w:r w:rsidR="00C9159E" w:rsidRPr="004B23CB">
        <w:rPr>
          <w:rFonts w:ascii="Gadugi" w:hAnsi="Gadugi"/>
          <w:color w:val="000000"/>
          <w:sz w:val="22"/>
          <w:szCs w:val="22"/>
          <w:lang w:val="en-CA" w:eastAsia="zh-CN"/>
        </w:rPr>
        <w:t xml:space="preserve">curriculum, syllabus or student coursebooks/teacher guides </w:t>
      </w:r>
      <w:bookmarkEnd w:id="41"/>
      <w:r w:rsidR="00C9159E" w:rsidRPr="004B23CB">
        <w:rPr>
          <w:rFonts w:ascii="Gadugi" w:hAnsi="Gadugi"/>
          <w:color w:val="000000"/>
          <w:sz w:val="22"/>
          <w:szCs w:val="22"/>
          <w:lang w:val="en-CA" w:eastAsia="zh-CN"/>
        </w:rPr>
        <w:t xml:space="preserve">which are relevant for the context </w:t>
      </w:r>
      <w:r w:rsidRPr="004B23CB">
        <w:rPr>
          <w:rFonts w:ascii="Gadugi" w:hAnsi="Gadugi"/>
          <w:color w:val="000000"/>
          <w:sz w:val="22"/>
          <w:szCs w:val="22"/>
          <w:lang w:val="en-CA" w:eastAsia="zh-CN"/>
        </w:rPr>
        <w:t xml:space="preserve">they </w:t>
      </w:r>
      <w:r w:rsidR="00C9159E" w:rsidRPr="004B23CB">
        <w:rPr>
          <w:rFonts w:ascii="Gadugi" w:hAnsi="Gadugi"/>
          <w:color w:val="000000"/>
          <w:sz w:val="22"/>
          <w:szCs w:val="22"/>
          <w:lang w:val="en-CA" w:eastAsia="zh-CN"/>
        </w:rPr>
        <w:t>work in.</w:t>
      </w:r>
      <w:r w:rsidRPr="004B23CB">
        <w:rPr>
          <w:rFonts w:ascii="Gadugi" w:hAnsi="Gadugi"/>
          <w:color w:val="000000"/>
          <w:sz w:val="22"/>
          <w:szCs w:val="22"/>
          <w:lang w:val="en-CA" w:eastAsia="zh-CN"/>
        </w:rPr>
        <w:t xml:space="preserve"> If possible, ask participants to consult any relevant documents they have during the activity.</w:t>
      </w:r>
    </w:p>
    <w:p w14:paraId="2A70B8F6" w14:textId="031647FE" w:rsidR="0038051F" w:rsidRPr="004B23CB" w:rsidRDefault="0038051F" w:rsidP="00B65F2E">
      <w:pPr>
        <w:pStyle w:val="NormalWeb"/>
        <w:numPr>
          <w:ilvl w:val="0"/>
          <w:numId w:val="7"/>
        </w:numPr>
        <w:spacing w:before="0" w:beforeAutospacing="0" w:after="120" w:afterAutospacing="0"/>
        <w:ind w:left="714" w:hanging="357"/>
        <w:jc w:val="both"/>
        <w:rPr>
          <w:rFonts w:ascii="Gadugi" w:hAnsi="Gadugi"/>
          <w:color w:val="000000"/>
          <w:sz w:val="22"/>
          <w:szCs w:val="22"/>
          <w:lang w:val="en-CA" w:eastAsia="zh-CN"/>
        </w:rPr>
      </w:pPr>
      <w:r w:rsidRPr="004B23CB">
        <w:rPr>
          <w:rFonts w:ascii="Gadugi" w:hAnsi="Gadugi"/>
          <w:color w:val="000000"/>
          <w:sz w:val="22"/>
          <w:szCs w:val="22"/>
          <w:lang w:val="en-CA" w:eastAsia="zh-CN"/>
        </w:rPr>
        <w:t xml:space="preserve">Ask participants to </w:t>
      </w:r>
      <w:r w:rsidR="00EF2637" w:rsidRPr="004B23CB">
        <w:rPr>
          <w:rFonts w:ascii="Gadugi" w:hAnsi="Gadugi"/>
          <w:color w:val="000000"/>
          <w:sz w:val="22"/>
          <w:szCs w:val="22"/>
          <w:lang w:val="en-CA" w:eastAsia="zh-CN"/>
        </w:rPr>
        <w:t>assess to what extent each feature listed in Step 2 is reflected in the materials.</w:t>
      </w:r>
    </w:p>
    <w:p w14:paraId="08D48875" w14:textId="072816E6" w:rsidR="00EF2637" w:rsidRPr="004B23CB" w:rsidRDefault="00EF2637" w:rsidP="00B65F2E">
      <w:pPr>
        <w:pStyle w:val="NormalWeb"/>
        <w:numPr>
          <w:ilvl w:val="0"/>
          <w:numId w:val="7"/>
        </w:numPr>
        <w:spacing w:before="0" w:beforeAutospacing="0" w:after="120" w:afterAutospacing="0"/>
        <w:ind w:left="714" w:hanging="357"/>
        <w:jc w:val="both"/>
        <w:rPr>
          <w:rFonts w:ascii="Gadugi" w:hAnsi="Gadugi"/>
          <w:color w:val="000000"/>
          <w:sz w:val="22"/>
          <w:szCs w:val="22"/>
          <w:lang w:val="en-CA" w:eastAsia="zh-CN"/>
        </w:rPr>
      </w:pPr>
      <w:r w:rsidRPr="004B23CB">
        <w:rPr>
          <w:rFonts w:ascii="Gadugi" w:hAnsi="Gadugi"/>
          <w:color w:val="000000"/>
          <w:sz w:val="22"/>
          <w:szCs w:val="22"/>
          <w:lang w:val="en-CA" w:eastAsia="zh-CN"/>
        </w:rPr>
        <w:t>Ask participants to identify any areas for improvement.</w:t>
      </w:r>
    </w:p>
    <w:p w14:paraId="2803268F" w14:textId="7995B66D" w:rsidR="00EF2637" w:rsidRPr="004B23CB" w:rsidRDefault="00EF2637" w:rsidP="00B65F2E">
      <w:pPr>
        <w:pStyle w:val="NormalWeb"/>
        <w:numPr>
          <w:ilvl w:val="0"/>
          <w:numId w:val="7"/>
        </w:numPr>
        <w:spacing w:before="0" w:beforeAutospacing="0" w:after="120" w:afterAutospacing="0"/>
        <w:ind w:left="714" w:hanging="357"/>
        <w:jc w:val="both"/>
        <w:rPr>
          <w:rFonts w:ascii="Gadugi" w:hAnsi="Gadugi"/>
          <w:color w:val="000000"/>
          <w:sz w:val="22"/>
          <w:szCs w:val="22"/>
          <w:lang w:val="en-CA" w:eastAsia="zh-CN"/>
        </w:rPr>
      </w:pPr>
      <w:r w:rsidRPr="004B23CB">
        <w:rPr>
          <w:rFonts w:ascii="Gadugi" w:hAnsi="Gadugi"/>
          <w:color w:val="000000"/>
          <w:sz w:val="22"/>
          <w:szCs w:val="22"/>
          <w:lang w:val="en-CA" w:eastAsia="zh-CN"/>
        </w:rPr>
        <w:t>Elicit any other comments participants may have on the curriculum, syllabus or student coursebooks/teacher guides they work with.</w:t>
      </w:r>
    </w:p>
    <w:p w14:paraId="7F84597F" w14:textId="02FD1262" w:rsidR="00EF2637" w:rsidRDefault="00EF2637" w:rsidP="00EF2637">
      <w:pPr>
        <w:pStyle w:val="NormalWeb"/>
        <w:spacing w:before="0" w:beforeAutospacing="0" w:after="120" w:afterAutospacing="0"/>
        <w:jc w:val="both"/>
        <w:rPr>
          <w:rFonts w:ascii="Gadugi" w:hAnsi="Gadugi"/>
          <w:bCs/>
          <w:color w:val="000000"/>
          <w:sz w:val="22"/>
          <w:szCs w:val="22"/>
          <w:lang w:val="en-CA" w:eastAsia="zh-CN"/>
        </w:rPr>
      </w:pPr>
    </w:p>
    <w:p w14:paraId="41B6F4CC" w14:textId="1C0CEBE3" w:rsidR="00EF2637" w:rsidRDefault="00EF2637" w:rsidP="00EF2637">
      <w:pPr>
        <w:pStyle w:val="NormalWeb"/>
        <w:spacing w:before="0" w:beforeAutospacing="0" w:after="120" w:afterAutospacing="0"/>
        <w:jc w:val="both"/>
        <w:rPr>
          <w:rFonts w:ascii="Gadugi" w:hAnsi="Gadugi"/>
          <w:bCs/>
          <w:color w:val="000000"/>
          <w:sz w:val="22"/>
          <w:szCs w:val="22"/>
          <w:lang w:val="en-CA" w:eastAsia="zh-CN"/>
        </w:rPr>
      </w:pPr>
      <w:r>
        <w:rPr>
          <w:rFonts w:ascii="Gadugi" w:hAnsi="Gadugi"/>
          <w:bCs/>
          <w:color w:val="000000"/>
          <w:sz w:val="22"/>
          <w:szCs w:val="22"/>
          <w:lang w:val="en-CA" w:eastAsia="zh-CN"/>
        </w:rPr>
        <w:t xml:space="preserve">To complete a full evaluation of curriculum/syllabus/materials is a lengthy process and one which participants may not complete during the session itself. </w:t>
      </w:r>
    </w:p>
    <w:p w14:paraId="06047A35" w14:textId="77777777" w:rsidR="00DC36F8" w:rsidRDefault="00DC36F8" w:rsidP="00EF2637">
      <w:pPr>
        <w:pStyle w:val="NormalWeb"/>
        <w:spacing w:before="0" w:beforeAutospacing="0" w:after="120" w:afterAutospacing="0"/>
        <w:jc w:val="both"/>
        <w:rPr>
          <w:rFonts w:ascii="Gadugi" w:hAnsi="Gadugi"/>
          <w:bCs/>
          <w:color w:val="000000"/>
          <w:sz w:val="22"/>
          <w:szCs w:val="22"/>
          <w:lang w:val="en-CA" w:eastAsia="zh-CN"/>
        </w:rPr>
      </w:pPr>
    </w:p>
    <w:p w14:paraId="0A9CE477" w14:textId="00C7A4A8" w:rsidR="00EF2637" w:rsidRDefault="00DB2D36" w:rsidP="00EF2637">
      <w:pPr>
        <w:pStyle w:val="NormalWeb"/>
        <w:spacing w:before="0" w:beforeAutospacing="0" w:after="120" w:afterAutospacing="0"/>
        <w:jc w:val="both"/>
        <w:rPr>
          <w:rFonts w:ascii="Gadugi" w:hAnsi="Gadugi"/>
          <w:bCs/>
          <w:color w:val="000000"/>
          <w:sz w:val="22"/>
          <w:szCs w:val="22"/>
          <w:lang w:val="en-CA" w:eastAsia="zh-CN"/>
        </w:rPr>
      </w:pPr>
      <w:r>
        <w:rPr>
          <w:rFonts w:ascii="Gadugi" w:hAnsi="Gadugi"/>
          <w:bCs/>
          <w:color w:val="000000"/>
          <w:sz w:val="22"/>
          <w:szCs w:val="22"/>
          <w:lang w:val="en-CA" w:eastAsia="zh-CN"/>
        </w:rPr>
        <w:t>This activity</w:t>
      </w:r>
      <w:r w:rsidR="00EF2637">
        <w:rPr>
          <w:rFonts w:ascii="Gadugi" w:hAnsi="Gadugi"/>
          <w:bCs/>
          <w:color w:val="000000"/>
          <w:sz w:val="22"/>
          <w:szCs w:val="22"/>
          <w:lang w:val="en-CA" w:eastAsia="zh-CN"/>
        </w:rPr>
        <w:t xml:space="preserve"> can be easily adapted as a follow-up task, in which the activity is set up during the session, with initial reactions shared, and further evaluation taking place after the session itself.</w:t>
      </w:r>
    </w:p>
    <w:p w14:paraId="72B9A248" w14:textId="56938F4D" w:rsidR="00EF2637" w:rsidRDefault="00EF2637" w:rsidP="0038051F">
      <w:pPr>
        <w:pStyle w:val="NormalWeb"/>
        <w:spacing w:before="0" w:beforeAutospacing="0" w:after="120" w:afterAutospacing="0"/>
        <w:jc w:val="both"/>
        <w:rPr>
          <w:rFonts w:ascii="Gadugi" w:hAnsi="Gadugi"/>
          <w:bCs/>
          <w:color w:val="000000"/>
          <w:sz w:val="22"/>
          <w:szCs w:val="22"/>
          <w:lang w:val="en-CA" w:eastAsia="zh-CN"/>
        </w:rPr>
      </w:pPr>
    </w:p>
    <w:p w14:paraId="75ED7395" w14:textId="31780993" w:rsidR="00EF2637" w:rsidRDefault="00EF2637" w:rsidP="0038051F">
      <w:pPr>
        <w:pStyle w:val="NormalWeb"/>
        <w:spacing w:before="0" w:beforeAutospacing="0" w:after="120" w:afterAutospacing="0"/>
        <w:jc w:val="both"/>
        <w:rPr>
          <w:rFonts w:ascii="Gadugi" w:hAnsi="Gadugi"/>
          <w:bCs/>
          <w:color w:val="000000"/>
          <w:sz w:val="22"/>
          <w:szCs w:val="22"/>
          <w:lang w:val="en-CA" w:eastAsia="zh-CN"/>
        </w:rPr>
      </w:pPr>
    </w:p>
    <w:p w14:paraId="65141C59" w14:textId="4F907B44" w:rsidR="00EF2637" w:rsidRDefault="00EF2637" w:rsidP="0038051F">
      <w:pPr>
        <w:pStyle w:val="NormalWeb"/>
        <w:spacing w:before="0" w:beforeAutospacing="0" w:after="120" w:afterAutospacing="0"/>
        <w:jc w:val="both"/>
        <w:rPr>
          <w:rFonts w:ascii="Gadugi" w:hAnsi="Gadugi"/>
          <w:bCs/>
          <w:color w:val="000000"/>
          <w:sz w:val="22"/>
          <w:szCs w:val="22"/>
          <w:lang w:val="en-CA" w:eastAsia="zh-CN"/>
        </w:rPr>
      </w:pPr>
    </w:p>
    <w:p w14:paraId="74D5BFFC" w14:textId="4733100C" w:rsidR="00EF2637" w:rsidRDefault="00EF2637" w:rsidP="0038051F">
      <w:pPr>
        <w:pStyle w:val="NormalWeb"/>
        <w:spacing w:before="0" w:beforeAutospacing="0" w:after="120" w:afterAutospacing="0"/>
        <w:jc w:val="both"/>
        <w:rPr>
          <w:rFonts w:ascii="Gadugi" w:hAnsi="Gadugi"/>
          <w:bCs/>
          <w:color w:val="000000"/>
          <w:sz w:val="22"/>
          <w:szCs w:val="22"/>
          <w:lang w:val="en-CA" w:eastAsia="zh-CN"/>
        </w:rPr>
      </w:pPr>
    </w:p>
    <w:p w14:paraId="0CFB6C9C" w14:textId="77777777" w:rsidR="00EF2637" w:rsidRPr="0038051F" w:rsidRDefault="00EF2637" w:rsidP="0038051F">
      <w:pPr>
        <w:pStyle w:val="NormalWeb"/>
        <w:spacing w:before="0" w:beforeAutospacing="0" w:after="120" w:afterAutospacing="0"/>
        <w:jc w:val="both"/>
        <w:rPr>
          <w:rFonts w:ascii="Gadugi" w:hAnsi="Gadugi"/>
          <w:b/>
          <w:bCs/>
          <w:sz w:val="22"/>
          <w:szCs w:val="22"/>
        </w:rPr>
      </w:pPr>
    </w:p>
    <w:p w14:paraId="354E9DD6" w14:textId="2D9D08F8" w:rsidR="00AB0B81" w:rsidRDefault="00AB0B81" w:rsidP="00AB0B81">
      <w:pPr>
        <w:spacing w:after="120" w:line="240" w:lineRule="auto"/>
        <w:jc w:val="both"/>
        <w:textAlignment w:val="baseline"/>
        <w:rPr>
          <w:rFonts w:ascii="Gadugi" w:eastAsia="Times New Roman" w:hAnsi="Gadugi" w:cs="Arial"/>
          <w:b/>
          <w:bCs/>
          <w:lang w:eastAsia="en-GB"/>
        </w:rPr>
      </w:pPr>
    </w:p>
    <w:p w14:paraId="7C6DE6C2" w14:textId="1F3AAA6C" w:rsidR="00EF2637" w:rsidRDefault="00EF2637" w:rsidP="00AB0B81">
      <w:pPr>
        <w:spacing w:after="120" w:line="240" w:lineRule="auto"/>
        <w:jc w:val="both"/>
        <w:textAlignment w:val="baseline"/>
        <w:rPr>
          <w:rFonts w:ascii="Gadugi" w:eastAsia="Times New Roman" w:hAnsi="Gadugi" w:cs="Arial"/>
          <w:b/>
          <w:bCs/>
          <w:lang w:eastAsia="en-GB"/>
        </w:rPr>
      </w:pPr>
    </w:p>
    <w:p w14:paraId="28A8B426" w14:textId="6B13D125" w:rsidR="00EF2637" w:rsidRDefault="00EF2637" w:rsidP="00AB0B81">
      <w:pPr>
        <w:spacing w:after="120" w:line="240" w:lineRule="auto"/>
        <w:jc w:val="both"/>
        <w:textAlignment w:val="baseline"/>
        <w:rPr>
          <w:rFonts w:ascii="Gadugi" w:eastAsia="Times New Roman" w:hAnsi="Gadugi" w:cs="Arial"/>
          <w:b/>
          <w:bCs/>
          <w:lang w:eastAsia="en-GB"/>
        </w:rPr>
      </w:pPr>
    </w:p>
    <w:p w14:paraId="724B733F" w14:textId="53912D00" w:rsidR="00EF2637" w:rsidRDefault="00EF2637" w:rsidP="00AB0B81">
      <w:pPr>
        <w:spacing w:after="120" w:line="240" w:lineRule="auto"/>
        <w:jc w:val="both"/>
        <w:textAlignment w:val="baseline"/>
        <w:rPr>
          <w:rFonts w:ascii="Gadugi" w:eastAsia="Times New Roman" w:hAnsi="Gadugi" w:cs="Arial"/>
          <w:b/>
          <w:bCs/>
          <w:lang w:eastAsia="en-GB"/>
        </w:rPr>
      </w:pPr>
    </w:p>
    <w:p w14:paraId="03782F3F" w14:textId="34B939FC" w:rsidR="00EF2637" w:rsidRDefault="00EF2637" w:rsidP="00AB0B81">
      <w:pPr>
        <w:spacing w:after="120" w:line="240" w:lineRule="auto"/>
        <w:jc w:val="both"/>
        <w:textAlignment w:val="baseline"/>
        <w:rPr>
          <w:rFonts w:ascii="Gadugi" w:eastAsia="Times New Roman" w:hAnsi="Gadugi" w:cs="Arial"/>
          <w:b/>
          <w:bCs/>
          <w:lang w:eastAsia="en-GB"/>
        </w:rPr>
      </w:pPr>
    </w:p>
    <w:p w14:paraId="40F257EE" w14:textId="2C242811" w:rsidR="00EF2637" w:rsidRDefault="00EF2637" w:rsidP="00AB0B81">
      <w:pPr>
        <w:spacing w:after="120" w:line="240" w:lineRule="auto"/>
        <w:jc w:val="both"/>
        <w:textAlignment w:val="baseline"/>
        <w:rPr>
          <w:rFonts w:ascii="Gadugi" w:eastAsia="Times New Roman" w:hAnsi="Gadugi" w:cs="Arial"/>
          <w:b/>
          <w:bCs/>
          <w:lang w:eastAsia="en-GB"/>
        </w:rPr>
      </w:pPr>
    </w:p>
    <w:p w14:paraId="0221EF84" w14:textId="6AEE5E89" w:rsidR="00EF2637" w:rsidRDefault="00EF2637" w:rsidP="00AB0B81">
      <w:pPr>
        <w:spacing w:after="120" w:line="240" w:lineRule="auto"/>
        <w:jc w:val="both"/>
        <w:textAlignment w:val="baseline"/>
        <w:rPr>
          <w:rFonts w:ascii="Gadugi" w:eastAsia="Times New Roman" w:hAnsi="Gadugi" w:cs="Arial"/>
          <w:b/>
          <w:bCs/>
          <w:lang w:eastAsia="en-GB"/>
        </w:rPr>
      </w:pPr>
    </w:p>
    <w:p w14:paraId="55ADA7D4" w14:textId="020C5CBE" w:rsidR="00EF2637" w:rsidRDefault="00EF2637" w:rsidP="00AB0B81">
      <w:pPr>
        <w:spacing w:after="120" w:line="240" w:lineRule="auto"/>
        <w:jc w:val="both"/>
        <w:textAlignment w:val="baseline"/>
        <w:rPr>
          <w:rFonts w:ascii="Gadugi" w:eastAsia="Times New Roman" w:hAnsi="Gadugi" w:cs="Arial"/>
          <w:b/>
          <w:bCs/>
          <w:lang w:eastAsia="en-GB"/>
        </w:rPr>
      </w:pPr>
    </w:p>
    <w:p w14:paraId="2F4E87A4" w14:textId="72B67545" w:rsidR="00EF2637" w:rsidRDefault="00EF2637" w:rsidP="00AB0B81">
      <w:pPr>
        <w:spacing w:after="120" w:line="240" w:lineRule="auto"/>
        <w:jc w:val="both"/>
        <w:textAlignment w:val="baseline"/>
        <w:rPr>
          <w:rFonts w:ascii="Gadugi" w:eastAsia="Times New Roman" w:hAnsi="Gadugi" w:cs="Arial"/>
          <w:b/>
          <w:bCs/>
          <w:lang w:eastAsia="en-GB"/>
        </w:rPr>
      </w:pPr>
    </w:p>
    <w:p w14:paraId="5CBDCEFA" w14:textId="78BA30D9" w:rsidR="00EF2637" w:rsidRDefault="00EF2637" w:rsidP="00AB0B81">
      <w:pPr>
        <w:spacing w:after="120" w:line="240" w:lineRule="auto"/>
        <w:jc w:val="both"/>
        <w:textAlignment w:val="baseline"/>
        <w:rPr>
          <w:rFonts w:ascii="Gadugi" w:eastAsia="Times New Roman" w:hAnsi="Gadugi" w:cs="Arial"/>
          <w:b/>
          <w:bCs/>
          <w:lang w:eastAsia="en-GB"/>
        </w:rPr>
      </w:pPr>
    </w:p>
    <w:p w14:paraId="19F0E17B" w14:textId="77777777" w:rsidR="00EF2637" w:rsidRDefault="00EF2637" w:rsidP="00AB0B81">
      <w:pPr>
        <w:spacing w:after="120" w:line="240" w:lineRule="auto"/>
        <w:jc w:val="both"/>
        <w:textAlignment w:val="baseline"/>
        <w:rPr>
          <w:rFonts w:ascii="Gadugi" w:eastAsia="Times New Roman" w:hAnsi="Gadugi" w:cs="Arial"/>
          <w:b/>
          <w:bCs/>
          <w:lang w:eastAsia="en-GB"/>
        </w:rPr>
      </w:pPr>
    </w:p>
    <w:p w14:paraId="2B85FA7C" w14:textId="3B005887" w:rsidR="00AB0B81" w:rsidRDefault="00AB0B81" w:rsidP="00AB0B81">
      <w:pPr>
        <w:spacing w:after="120" w:line="240" w:lineRule="auto"/>
        <w:jc w:val="both"/>
        <w:textAlignment w:val="baseline"/>
        <w:rPr>
          <w:rFonts w:ascii="Gadugi" w:eastAsia="Times New Roman" w:hAnsi="Gadugi" w:cs="Arial"/>
          <w:b/>
          <w:bCs/>
          <w:lang w:eastAsia="en-GB"/>
        </w:rPr>
      </w:pPr>
    </w:p>
    <w:p w14:paraId="1750FFFF" w14:textId="72FF0F57" w:rsidR="00EF2637" w:rsidRPr="005522E8" w:rsidRDefault="00EF2637" w:rsidP="00C35760">
      <w:pPr>
        <w:spacing w:after="120" w:line="240" w:lineRule="auto"/>
        <w:jc w:val="both"/>
        <w:textAlignment w:val="baseline"/>
        <w:rPr>
          <w:rFonts w:ascii="Gadugi" w:eastAsia="Times New Roman" w:hAnsi="Gadugi" w:cs="Arial"/>
          <w:b/>
          <w:bCs/>
          <w:color w:val="0070C0"/>
          <w:sz w:val="24"/>
          <w:szCs w:val="24"/>
          <w:lang w:eastAsia="en-GB"/>
        </w:rPr>
      </w:pPr>
      <w:r w:rsidRPr="005522E8">
        <w:rPr>
          <w:rFonts w:ascii="Gadugi" w:eastAsia="Times New Roman" w:hAnsi="Gadugi"/>
          <w:b/>
          <w:bCs/>
          <w:color w:val="0070C0"/>
          <w:sz w:val="24"/>
          <w:szCs w:val="24"/>
          <w:lang w:eastAsia="en-GB"/>
        </w:rPr>
        <w:lastRenderedPageBreak/>
        <w:t>4.5 Activities for continuing professional development: delivery</w:t>
      </w:r>
    </w:p>
    <w:p w14:paraId="0EDE0DBE" w14:textId="4D5E95AF" w:rsidR="00EF2637" w:rsidRDefault="00EF2637" w:rsidP="00C35760">
      <w:pPr>
        <w:spacing w:after="120" w:line="240" w:lineRule="auto"/>
        <w:jc w:val="both"/>
        <w:textAlignment w:val="baseline"/>
        <w:rPr>
          <w:rFonts w:ascii="Gadugi" w:eastAsia="Times New Roman" w:hAnsi="Gadugi" w:cs="Arial"/>
          <w:b/>
          <w:bCs/>
          <w:lang w:eastAsia="en-GB"/>
        </w:rPr>
      </w:pPr>
    </w:p>
    <w:p w14:paraId="40A13C35" w14:textId="67828EF1" w:rsidR="005522E8" w:rsidRPr="005522E8" w:rsidRDefault="005522E8" w:rsidP="00C35760">
      <w:pPr>
        <w:spacing w:after="120" w:line="240" w:lineRule="auto"/>
        <w:jc w:val="both"/>
        <w:textAlignment w:val="baseline"/>
        <w:rPr>
          <w:rFonts w:ascii="Gadugi" w:eastAsia="Times New Roman" w:hAnsi="Gadugi" w:cs="Arial"/>
          <w:b/>
          <w:bCs/>
          <w:color w:val="0070C0"/>
          <w:lang w:eastAsia="en-GB"/>
        </w:rPr>
      </w:pPr>
      <w:r w:rsidRPr="005522E8">
        <w:rPr>
          <w:rFonts w:ascii="Gadugi" w:eastAsia="Times New Roman" w:hAnsi="Gadugi" w:cs="Arial"/>
          <w:b/>
          <w:bCs/>
          <w:color w:val="0070C0"/>
          <w:lang w:eastAsia="en-GB"/>
        </w:rPr>
        <w:t>4.5 Discuss: CPD activities</w:t>
      </w:r>
    </w:p>
    <w:p w14:paraId="184FC590" w14:textId="77777777" w:rsidR="005522E8" w:rsidRDefault="005522E8" w:rsidP="00C35760">
      <w:pPr>
        <w:spacing w:after="120" w:line="240" w:lineRule="auto"/>
        <w:jc w:val="both"/>
        <w:rPr>
          <w:rFonts w:ascii="Gadugi" w:hAnsi="Gadugi"/>
          <w:b/>
          <w:bCs/>
        </w:rPr>
      </w:pPr>
    </w:p>
    <w:p w14:paraId="5E01A961" w14:textId="20C3F30C" w:rsidR="00EF2637" w:rsidRPr="00650248" w:rsidRDefault="00EF2637" w:rsidP="00C35760">
      <w:pPr>
        <w:spacing w:after="120" w:line="240" w:lineRule="auto"/>
        <w:jc w:val="both"/>
        <w:rPr>
          <w:rFonts w:ascii="Gadugi" w:hAnsi="Gadugi"/>
          <w:b/>
          <w:bCs/>
        </w:rPr>
      </w:pPr>
      <w:r w:rsidRPr="00650248">
        <w:rPr>
          <w:rFonts w:ascii="Gadugi" w:hAnsi="Gadugi"/>
          <w:b/>
          <w:bCs/>
        </w:rPr>
        <w:t>Step 1</w:t>
      </w:r>
    </w:p>
    <w:p w14:paraId="0548B09E" w14:textId="504FF5EF" w:rsidR="00EF2637" w:rsidRPr="00650248" w:rsidRDefault="00EF2637" w:rsidP="00C35760">
      <w:pPr>
        <w:pStyle w:val="NormalWeb"/>
        <w:numPr>
          <w:ilvl w:val="0"/>
          <w:numId w:val="7"/>
        </w:numPr>
        <w:spacing w:before="0" w:beforeAutospacing="0" w:after="120" w:afterAutospacing="0"/>
        <w:ind w:left="714" w:hanging="357"/>
        <w:jc w:val="both"/>
        <w:rPr>
          <w:rFonts w:ascii="Gadugi" w:hAnsi="Gadugi"/>
          <w:sz w:val="22"/>
          <w:szCs w:val="22"/>
        </w:rPr>
      </w:pPr>
      <w:r w:rsidRPr="00650248">
        <w:rPr>
          <w:rFonts w:ascii="Gadugi" w:hAnsi="Gadugi"/>
          <w:sz w:val="22"/>
          <w:szCs w:val="22"/>
        </w:rPr>
        <w:t>Ask participants to read the three examples of CPD.</w:t>
      </w:r>
    </w:p>
    <w:p w14:paraId="269AA885" w14:textId="182ADC4F" w:rsidR="00EF2637" w:rsidRPr="00650248" w:rsidRDefault="00EF2637" w:rsidP="00C35760">
      <w:pPr>
        <w:pStyle w:val="NormalWeb"/>
        <w:numPr>
          <w:ilvl w:val="0"/>
          <w:numId w:val="7"/>
        </w:numPr>
        <w:spacing w:before="0" w:beforeAutospacing="0" w:after="120" w:afterAutospacing="0"/>
        <w:ind w:left="714" w:hanging="357"/>
        <w:jc w:val="both"/>
        <w:rPr>
          <w:rFonts w:ascii="Gadugi" w:hAnsi="Gadugi"/>
          <w:sz w:val="22"/>
          <w:szCs w:val="22"/>
        </w:rPr>
      </w:pPr>
      <w:r w:rsidRPr="00650248">
        <w:rPr>
          <w:rFonts w:ascii="Gadugi" w:hAnsi="Gadugi"/>
          <w:sz w:val="22"/>
          <w:szCs w:val="22"/>
        </w:rPr>
        <w:t>Discuss the three examples with participants.</w:t>
      </w:r>
    </w:p>
    <w:p w14:paraId="5309EF85" w14:textId="512C6E78" w:rsidR="00EF2637" w:rsidRPr="00650248" w:rsidRDefault="00EF2637" w:rsidP="00C35760">
      <w:pPr>
        <w:spacing w:after="120" w:line="240" w:lineRule="auto"/>
        <w:jc w:val="both"/>
        <w:rPr>
          <w:rFonts w:ascii="Gadugi" w:hAnsi="Gadugi"/>
        </w:rPr>
      </w:pPr>
      <w:r w:rsidRPr="00650248">
        <w:rPr>
          <w:rFonts w:ascii="Gadugi" w:hAnsi="Gadugi"/>
          <w:b/>
          <w:bCs/>
        </w:rPr>
        <w:t>Step 2</w:t>
      </w:r>
    </w:p>
    <w:p w14:paraId="0953ACC7" w14:textId="77777777" w:rsidR="00080792" w:rsidRPr="00DB7DD8" w:rsidRDefault="00080792" w:rsidP="00C35760">
      <w:pPr>
        <w:pStyle w:val="NormalWeb"/>
        <w:numPr>
          <w:ilvl w:val="0"/>
          <w:numId w:val="8"/>
        </w:numPr>
        <w:spacing w:before="0" w:beforeAutospacing="0" w:after="120" w:afterAutospacing="0"/>
        <w:ind w:left="714" w:hanging="357"/>
        <w:jc w:val="both"/>
        <w:rPr>
          <w:rFonts w:ascii="Gadugi" w:hAnsi="Gadugi"/>
          <w:sz w:val="22"/>
          <w:szCs w:val="22"/>
        </w:rPr>
      </w:pPr>
      <w:bookmarkStart w:id="42" w:name="_Hlk72781825"/>
      <w:r w:rsidRPr="00DB7DD8">
        <w:rPr>
          <w:rFonts w:ascii="Gadugi" w:hAnsi="Gadugi"/>
          <w:sz w:val="22"/>
          <w:szCs w:val="22"/>
        </w:rPr>
        <w:t>Organise participants in pairs or small groups.</w:t>
      </w:r>
    </w:p>
    <w:bookmarkEnd w:id="42"/>
    <w:p w14:paraId="6A1803F0" w14:textId="77777777" w:rsidR="00080792" w:rsidRPr="00DB7DD8" w:rsidRDefault="00080792" w:rsidP="00C35760">
      <w:pPr>
        <w:pStyle w:val="NormalWeb"/>
        <w:numPr>
          <w:ilvl w:val="0"/>
          <w:numId w:val="8"/>
        </w:numPr>
        <w:spacing w:before="0" w:beforeAutospacing="0" w:after="120" w:afterAutospacing="0"/>
        <w:ind w:left="714" w:hanging="357"/>
        <w:jc w:val="both"/>
        <w:rPr>
          <w:rFonts w:ascii="Gadugi" w:hAnsi="Gadugi"/>
          <w:sz w:val="22"/>
          <w:szCs w:val="22"/>
        </w:rPr>
      </w:pPr>
      <w:r w:rsidRPr="00DB7DD8">
        <w:rPr>
          <w:rFonts w:ascii="Gadugi" w:hAnsi="Gadugi"/>
          <w:sz w:val="22"/>
          <w:szCs w:val="22"/>
        </w:rPr>
        <w:t>Ask participants to think of as many different types of CPDs they can which are relevant to the context they work in.</w:t>
      </w:r>
    </w:p>
    <w:p w14:paraId="365C107D" w14:textId="77777777" w:rsidR="00080792" w:rsidRPr="00DB7DD8" w:rsidRDefault="00080792" w:rsidP="00C35760">
      <w:pPr>
        <w:pStyle w:val="NormalWeb"/>
        <w:numPr>
          <w:ilvl w:val="0"/>
          <w:numId w:val="8"/>
        </w:numPr>
        <w:spacing w:before="0" w:beforeAutospacing="0" w:after="120" w:afterAutospacing="0"/>
        <w:ind w:left="714" w:hanging="357"/>
        <w:jc w:val="both"/>
        <w:rPr>
          <w:rFonts w:ascii="Gadugi" w:hAnsi="Gadugi"/>
          <w:sz w:val="22"/>
          <w:szCs w:val="22"/>
        </w:rPr>
      </w:pPr>
      <w:r w:rsidRPr="00DB7DD8">
        <w:rPr>
          <w:rFonts w:ascii="Gadugi" w:hAnsi="Gadugi"/>
          <w:sz w:val="22"/>
          <w:szCs w:val="22"/>
        </w:rPr>
        <w:t>Elicit two to three examples.</w:t>
      </w:r>
    </w:p>
    <w:p w14:paraId="04F16062" w14:textId="77777777" w:rsidR="00080792" w:rsidRPr="00DB7DD8" w:rsidRDefault="00080792" w:rsidP="00C35760">
      <w:pPr>
        <w:pStyle w:val="NormalWeb"/>
        <w:numPr>
          <w:ilvl w:val="0"/>
          <w:numId w:val="8"/>
        </w:numPr>
        <w:spacing w:before="0" w:beforeAutospacing="0" w:after="120" w:afterAutospacing="0"/>
        <w:ind w:left="714" w:hanging="357"/>
        <w:jc w:val="both"/>
        <w:rPr>
          <w:rFonts w:ascii="Gadugi" w:hAnsi="Gadugi"/>
          <w:sz w:val="22"/>
          <w:szCs w:val="22"/>
        </w:rPr>
      </w:pPr>
      <w:r w:rsidRPr="00DB7DD8">
        <w:rPr>
          <w:rFonts w:ascii="Gadugi" w:hAnsi="Gadugi"/>
          <w:sz w:val="22"/>
          <w:szCs w:val="22"/>
        </w:rPr>
        <w:t>Ask participants to work together and list as many CPD activities as they can.</w:t>
      </w:r>
    </w:p>
    <w:p w14:paraId="3B0B4254" w14:textId="77777777" w:rsidR="00080792" w:rsidRPr="00DB7DD8" w:rsidRDefault="00080792" w:rsidP="00C35760">
      <w:pPr>
        <w:pStyle w:val="NormalWeb"/>
        <w:numPr>
          <w:ilvl w:val="0"/>
          <w:numId w:val="8"/>
        </w:numPr>
        <w:spacing w:before="0" w:beforeAutospacing="0" w:after="120" w:afterAutospacing="0"/>
        <w:ind w:left="714" w:hanging="357"/>
        <w:jc w:val="both"/>
        <w:rPr>
          <w:rFonts w:ascii="Gadugi" w:hAnsi="Gadugi"/>
          <w:sz w:val="22"/>
          <w:szCs w:val="22"/>
        </w:rPr>
      </w:pPr>
      <w:r w:rsidRPr="00DB7DD8">
        <w:rPr>
          <w:rFonts w:ascii="Gadugi" w:hAnsi="Gadugi"/>
          <w:sz w:val="22"/>
          <w:szCs w:val="22"/>
        </w:rPr>
        <w:t xml:space="preserve">Ask pairs/groups to share ideas with colleagues. </w:t>
      </w:r>
    </w:p>
    <w:p w14:paraId="39FC693B" w14:textId="77777777" w:rsidR="00080792" w:rsidRPr="00DB7DD8" w:rsidRDefault="00080792" w:rsidP="00C35760">
      <w:pPr>
        <w:pStyle w:val="NormalWeb"/>
        <w:numPr>
          <w:ilvl w:val="0"/>
          <w:numId w:val="8"/>
        </w:numPr>
        <w:spacing w:before="0" w:beforeAutospacing="0" w:after="120" w:afterAutospacing="0"/>
        <w:ind w:left="714" w:hanging="357"/>
        <w:jc w:val="both"/>
        <w:rPr>
          <w:rFonts w:ascii="Gadugi" w:hAnsi="Gadugi"/>
          <w:sz w:val="22"/>
          <w:szCs w:val="22"/>
        </w:rPr>
      </w:pPr>
      <w:r w:rsidRPr="00DB7DD8">
        <w:rPr>
          <w:rFonts w:ascii="Gadugi" w:hAnsi="Gadugi"/>
          <w:sz w:val="22"/>
          <w:szCs w:val="22"/>
        </w:rPr>
        <w:t>Ask participants to identify which of the activities they have listed are most effective for their context.</w:t>
      </w:r>
    </w:p>
    <w:p w14:paraId="27D1690B" w14:textId="75491F13" w:rsidR="00650248" w:rsidRPr="00650248" w:rsidRDefault="00650248" w:rsidP="00C35760">
      <w:pPr>
        <w:spacing w:after="120" w:line="240" w:lineRule="auto"/>
        <w:rPr>
          <w:rFonts w:ascii="Gadugi" w:hAnsi="Gadugi"/>
        </w:rPr>
      </w:pPr>
      <w:r w:rsidRPr="00650248">
        <w:rPr>
          <w:rFonts w:ascii="Gadugi" w:hAnsi="Gadugi"/>
        </w:rPr>
        <w:t>Although not exhaustive, a range of CPD activities is listed in Activity 4.4 Task.</w:t>
      </w:r>
    </w:p>
    <w:p w14:paraId="6854F36D" w14:textId="5D325856" w:rsidR="00650248" w:rsidRPr="00650248" w:rsidRDefault="00650248" w:rsidP="00C35760">
      <w:pPr>
        <w:spacing w:after="120" w:line="240" w:lineRule="auto"/>
        <w:rPr>
          <w:rFonts w:ascii="Gadugi" w:hAnsi="Gadugi"/>
        </w:rPr>
      </w:pPr>
      <w:r w:rsidRPr="00650248">
        <w:rPr>
          <w:rFonts w:ascii="Gadugi" w:hAnsi="Gadugi"/>
          <w:b/>
          <w:bCs/>
        </w:rPr>
        <w:t>Further reading</w:t>
      </w:r>
    </w:p>
    <w:p w14:paraId="42F19390" w14:textId="41AFA00F" w:rsidR="00650248" w:rsidRPr="00650248" w:rsidRDefault="00650248" w:rsidP="00C35760">
      <w:pPr>
        <w:spacing w:after="120" w:line="240" w:lineRule="auto"/>
        <w:jc w:val="both"/>
        <w:textAlignment w:val="baseline"/>
        <w:rPr>
          <w:rFonts w:ascii="Gadugi" w:eastAsia="Times New Roman" w:hAnsi="Gadugi" w:cs="Arial"/>
          <w:b/>
          <w:bCs/>
          <w:lang w:eastAsia="en-GB"/>
        </w:rPr>
      </w:pPr>
      <w:r w:rsidRPr="00650248">
        <w:rPr>
          <w:rFonts w:ascii="Gadugi" w:hAnsi="Gadugi"/>
        </w:rPr>
        <w:t>Refer participants to the guiding principles for effective CPD activities (adapted from the</w:t>
      </w:r>
      <w:r w:rsidR="00DC36F8">
        <w:rPr>
          <w:rFonts w:ascii="Gadugi" w:hAnsi="Gadugi"/>
        </w:rPr>
        <w:t xml:space="preserve"> STEM</w:t>
      </w:r>
      <w:r w:rsidRPr="00650248">
        <w:rPr>
          <w:rFonts w:ascii="Gadugi" w:hAnsi="Gadugi"/>
        </w:rPr>
        <w:t xml:space="preserve">  Continuing Professional Development Framework) presented in Appendix 4. These can be read after the session. </w:t>
      </w:r>
    </w:p>
    <w:bookmarkEnd w:id="0"/>
    <w:p w14:paraId="05BC3538" w14:textId="77777777" w:rsidR="00080792" w:rsidRPr="005806E2" w:rsidRDefault="00080792" w:rsidP="00C35760">
      <w:pPr>
        <w:spacing w:after="120" w:line="240" w:lineRule="auto"/>
        <w:jc w:val="both"/>
        <w:rPr>
          <w:rFonts w:ascii="Gadugi" w:hAnsi="Gadugi"/>
          <w:b/>
          <w:bCs/>
          <w:color w:val="0070C0"/>
          <w:lang w:bidi="my-MM"/>
        </w:rPr>
      </w:pPr>
      <w:r w:rsidRPr="005806E2">
        <w:rPr>
          <w:rFonts w:ascii="Gadugi" w:hAnsi="Gadugi"/>
          <w:b/>
          <w:bCs/>
          <w:color w:val="0070C0"/>
          <w:lang w:bidi="my-MM"/>
        </w:rPr>
        <w:t>4.5 Task: CPD activities in your context</w:t>
      </w:r>
    </w:p>
    <w:p w14:paraId="0E174175" w14:textId="77777777" w:rsidR="00080792" w:rsidRPr="004348BA" w:rsidRDefault="00080792" w:rsidP="00C35760">
      <w:pPr>
        <w:spacing w:after="120" w:line="240" w:lineRule="auto"/>
        <w:jc w:val="both"/>
        <w:rPr>
          <w:rFonts w:ascii="Gadugi" w:hAnsi="Gadugi"/>
          <w:lang w:bidi="my-MM"/>
        </w:rPr>
      </w:pPr>
      <w:r w:rsidRPr="004348BA">
        <w:rPr>
          <w:rFonts w:ascii="Gadugi" w:hAnsi="Gadugi"/>
          <w:lang w:bidi="my-MM"/>
        </w:rPr>
        <w:t>Ask participants to work individually.</w:t>
      </w:r>
    </w:p>
    <w:p w14:paraId="1CBA49D8" w14:textId="31AF930D" w:rsidR="004348BA" w:rsidRDefault="00080792" w:rsidP="00C35760">
      <w:pPr>
        <w:spacing w:after="120" w:line="240" w:lineRule="auto"/>
        <w:jc w:val="both"/>
        <w:rPr>
          <w:rFonts w:ascii="Gadugi" w:eastAsia="Times New Roman" w:hAnsi="Gadugi" w:cs="Arial"/>
          <w:lang w:eastAsia="en-GB"/>
        </w:rPr>
      </w:pPr>
      <w:r>
        <w:rPr>
          <w:rFonts w:ascii="Gadugi" w:hAnsi="Gadugi"/>
          <w:lang w:bidi="my-MM"/>
        </w:rPr>
        <w:t>Participants</w:t>
      </w:r>
      <w:r>
        <w:rPr>
          <w:rFonts w:ascii="Gadugi" w:eastAsia="Times New Roman" w:hAnsi="Gadugi" w:cs="Arial"/>
          <w:lang w:eastAsia="en-GB"/>
        </w:rPr>
        <w:t xml:space="preserve"> c</w:t>
      </w:r>
      <w:r w:rsidRPr="00833333">
        <w:rPr>
          <w:rFonts w:ascii="Gadugi" w:eastAsia="Times New Roman" w:hAnsi="Gadugi" w:cs="Arial"/>
          <w:lang w:eastAsia="en-GB"/>
        </w:rPr>
        <w:t>omplete the table</w:t>
      </w:r>
      <w:r>
        <w:rPr>
          <w:rFonts w:ascii="Gadugi" w:eastAsia="Times New Roman" w:hAnsi="Gadugi" w:cs="Arial"/>
          <w:lang w:eastAsia="en-GB"/>
        </w:rPr>
        <w:t xml:space="preserve"> of CPD activities indicating if</w:t>
      </w:r>
      <w:r w:rsidR="004348BA">
        <w:rPr>
          <w:rFonts w:ascii="Gadugi" w:eastAsia="Times New Roman" w:hAnsi="Gadugi" w:cs="Arial"/>
          <w:lang w:eastAsia="en-GB"/>
        </w:rPr>
        <w:t>:</w:t>
      </w:r>
      <w:r>
        <w:rPr>
          <w:rFonts w:ascii="Gadugi" w:eastAsia="Times New Roman" w:hAnsi="Gadugi" w:cs="Arial"/>
          <w:lang w:eastAsia="en-GB"/>
        </w:rPr>
        <w:t xml:space="preserve"> </w:t>
      </w:r>
      <w:r w:rsidRPr="00833333">
        <w:rPr>
          <w:rFonts w:ascii="Gadugi" w:eastAsia="Times New Roman" w:hAnsi="Gadugi" w:cs="Arial"/>
          <w:lang w:eastAsia="en-GB"/>
        </w:rPr>
        <w:t xml:space="preserve"> </w:t>
      </w:r>
    </w:p>
    <w:p w14:paraId="67D37942" w14:textId="75D8E446" w:rsidR="00080792" w:rsidRPr="004348BA" w:rsidRDefault="00080792" w:rsidP="00C35760">
      <w:pPr>
        <w:pStyle w:val="ListParagraph"/>
        <w:numPr>
          <w:ilvl w:val="0"/>
          <w:numId w:val="9"/>
        </w:numPr>
        <w:spacing w:after="120"/>
        <w:jc w:val="both"/>
        <w:rPr>
          <w:rFonts w:ascii="Gadugi" w:hAnsi="Gadugi" w:cs="Arial"/>
          <w:sz w:val="22"/>
          <w:szCs w:val="22"/>
        </w:rPr>
      </w:pPr>
      <w:r w:rsidRPr="004348BA">
        <w:rPr>
          <w:rFonts w:ascii="Gadugi" w:hAnsi="Gadugi"/>
          <w:sz w:val="22"/>
          <w:szCs w:val="22"/>
        </w:rPr>
        <w:t>the initiative has been delivered in their context</w:t>
      </w:r>
    </w:p>
    <w:p w14:paraId="1B51EBA7" w14:textId="555BC353" w:rsidR="00080792" w:rsidRPr="004348BA" w:rsidRDefault="004348BA" w:rsidP="00C35760">
      <w:pPr>
        <w:pStyle w:val="ListParagraph"/>
        <w:numPr>
          <w:ilvl w:val="0"/>
          <w:numId w:val="9"/>
        </w:numPr>
        <w:spacing w:after="120"/>
        <w:rPr>
          <w:rFonts w:ascii="Gadugi" w:hAnsi="Gadugi"/>
          <w:sz w:val="22"/>
          <w:szCs w:val="22"/>
        </w:rPr>
      </w:pPr>
      <w:r w:rsidRPr="004348BA">
        <w:rPr>
          <w:rFonts w:ascii="Gadugi" w:hAnsi="Gadugi"/>
          <w:sz w:val="22"/>
          <w:szCs w:val="22"/>
        </w:rPr>
        <w:t xml:space="preserve">they </w:t>
      </w:r>
      <w:r w:rsidR="00080792" w:rsidRPr="004348BA">
        <w:rPr>
          <w:rFonts w:ascii="Gadugi" w:hAnsi="Gadugi"/>
          <w:sz w:val="22"/>
          <w:szCs w:val="22"/>
        </w:rPr>
        <w:t xml:space="preserve">have direct experience of this initiative as a leader/presenter/trainer/mentor </w:t>
      </w:r>
    </w:p>
    <w:p w14:paraId="7E873B4B" w14:textId="3546727B" w:rsidR="00080792" w:rsidRPr="004348BA" w:rsidRDefault="004348BA" w:rsidP="00C35760">
      <w:pPr>
        <w:pStyle w:val="ListParagraph"/>
        <w:numPr>
          <w:ilvl w:val="0"/>
          <w:numId w:val="9"/>
        </w:numPr>
        <w:spacing w:after="120"/>
        <w:jc w:val="both"/>
        <w:rPr>
          <w:rFonts w:ascii="Gadugi" w:hAnsi="Gadugi"/>
          <w:sz w:val="22"/>
          <w:szCs w:val="22"/>
        </w:rPr>
      </w:pPr>
      <w:r w:rsidRPr="004348BA">
        <w:rPr>
          <w:rFonts w:ascii="Gadugi" w:hAnsi="Gadugi"/>
          <w:sz w:val="22"/>
          <w:szCs w:val="22"/>
        </w:rPr>
        <w:t xml:space="preserve">they </w:t>
      </w:r>
      <w:r w:rsidR="00080792" w:rsidRPr="004348BA">
        <w:rPr>
          <w:rFonts w:ascii="Gadugi" w:hAnsi="Gadugi"/>
          <w:sz w:val="22"/>
          <w:szCs w:val="22"/>
        </w:rPr>
        <w:t>have direct experience of t</w:t>
      </w:r>
      <w:r w:rsidRPr="004348BA">
        <w:rPr>
          <w:rFonts w:ascii="Gadugi" w:hAnsi="Gadugi"/>
          <w:sz w:val="22"/>
          <w:szCs w:val="22"/>
        </w:rPr>
        <w:t>he</w:t>
      </w:r>
      <w:r w:rsidR="00080792" w:rsidRPr="004348BA">
        <w:rPr>
          <w:rFonts w:ascii="Gadugi" w:hAnsi="Gadugi"/>
          <w:sz w:val="22"/>
          <w:szCs w:val="22"/>
        </w:rPr>
        <w:t xml:space="preserve"> initiative as a participant</w:t>
      </w:r>
    </w:p>
    <w:p w14:paraId="3C5CE106" w14:textId="1FA3C64C" w:rsidR="00080792" w:rsidRPr="004348BA" w:rsidRDefault="004348BA" w:rsidP="00C35760">
      <w:pPr>
        <w:pStyle w:val="ListParagraph"/>
        <w:numPr>
          <w:ilvl w:val="0"/>
          <w:numId w:val="9"/>
        </w:numPr>
        <w:spacing w:after="120"/>
        <w:jc w:val="both"/>
        <w:rPr>
          <w:rFonts w:ascii="Gadugi" w:hAnsi="Gadugi"/>
          <w:sz w:val="22"/>
          <w:szCs w:val="22"/>
        </w:rPr>
      </w:pPr>
      <w:r w:rsidRPr="004348BA">
        <w:rPr>
          <w:rFonts w:ascii="Gadugi" w:hAnsi="Gadugi"/>
          <w:sz w:val="22"/>
          <w:szCs w:val="22"/>
        </w:rPr>
        <w:t>the</w:t>
      </w:r>
      <w:r w:rsidR="00080792" w:rsidRPr="004348BA">
        <w:rPr>
          <w:rFonts w:ascii="Gadugi" w:hAnsi="Gadugi"/>
          <w:sz w:val="22"/>
          <w:szCs w:val="22"/>
        </w:rPr>
        <w:t xml:space="preserve"> initiative ha</w:t>
      </w:r>
      <w:r w:rsidR="00BD5680">
        <w:rPr>
          <w:rFonts w:ascii="Gadugi" w:hAnsi="Gadugi"/>
          <w:sz w:val="22"/>
          <w:szCs w:val="22"/>
        </w:rPr>
        <w:t>s not</w:t>
      </w:r>
      <w:r w:rsidR="00080792" w:rsidRPr="004348BA">
        <w:rPr>
          <w:rFonts w:ascii="Gadugi" w:hAnsi="Gadugi"/>
          <w:sz w:val="22"/>
          <w:szCs w:val="22"/>
        </w:rPr>
        <w:t xml:space="preserve"> been delivered in </w:t>
      </w:r>
      <w:r w:rsidRPr="004348BA">
        <w:rPr>
          <w:rFonts w:ascii="Gadugi" w:hAnsi="Gadugi"/>
          <w:sz w:val="22"/>
          <w:szCs w:val="22"/>
        </w:rPr>
        <w:t xml:space="preserve">their </w:t>
      </w:r>
      <w:r w:rsidR="00080792" w:rsidRPr="004348BA">
        <w:rPr>
          <w:rFonts w:ascii="Gadugi" w:hAnsi="Gadugi"/>
          <w:sz w:val="22"/>
          <w:szCs w:val="22"/>
        </w:rPr>
        <w:t xml:space="preserve">context but </w:t>
      </w:r>
      <w:r w:rsidRPr="004348BA">
        <w:rPr>
          <w:rFonts w:ascii="Gadugi" w:hAnsi="Gadugi"/>
          <w:sz w:val="22"/>
          <w:szCs w:val="22"/>
        </w:rPr>
        <w:t>they</w:t>
      </w:r>
      <w:r w:rsidR="00080792" w:rsidRPr="004348BA">
        <w:rPr>
          <w:rFonts w:ascii="Gadugi" w:hAnsi="Gadugi"/>
          <w:sz w:val="22"/>
          <w:szCs w:val="22"/>
        </w:rPr>
        <w:t xml:space="preserve"> would like to see it implemented</w:t>
      </w:r>
    </w:p>
    <w:p w14:paraId="1A6FDF6A" w14:textId="19FE7DAB" w:rsidR="00080792" w:rsidRPr="004348BA" w:rsidRDefault="004348BA" w:rsidP="00C35760">
      <w:pPr>
        <w:pStyle w:val="ListParagraph"/>
        <w:numPr>
          <w:ilvl w:val="0"/>
          <w:numId w:val="9"/>
        </w:numPr>
        <w:spacing w:after="120"/>
        <w:rPr>
          <w:rFonts w:ascii="Gadugi" w:hAnsi="Gadugi"/>
          <w:sz w:val="22"/>
          <w:szCs w:val="22"/>
        </w:rPr>
      </w:pPr>
      <w:r w:rsidRPr="004348BA">
        <w:rPr>
          <w:rFonts w:ascii="Gadugi" w:hAnsi="Gadugi"/>
          <w:sz w:val="22"/>
          <w:szCs w:val="22"/>
        </w:rPr>
        <w:t>they</w:t>
      </w:r>
      <w:r w:rsidR="00080792" w:rsidRPr="004348BA">
        <w:rPr>
          <w:rFonts w:ascii="Gadugi" w:hAnsi="Gadugi"/>
          <w:sz w:val="22"/>
          <w:szCs w:val="22"/>
        </w:rPr>
        <w:t xml:space="preserve"> do not feel th</w:t>
      </w:r>
      <w:r w:rsidRPr="004348BA">
        <w:rPr>
          <w:rFonts w:ascii="Gadugi" w:hAnsi="Gadugi"/>
          <w:sz w:val="22"/>
          <w:szCs w:val="22"/>
        </w:rPr>
        <w:t>e</w:t>
      </w:r>
      <w:r w:rsidR="00080792" w:rsidRPr="004348BA">
        <w:rPr>
          <w:rFonts w:ascii="Gadugi" w:hAnsi="Gadugi"/>
          <w:sz w:val="22"/>
          <w:szCs w:val="22"/>
        </w:rPr>
        <w:t xml:space="preserve"> initiative is relevant for the context </w:t>
      </w:r>
      <w:r w:rsidRPr="004348BA">
        <w:rPr>
          <w:rFonts w:ascii="Gadugi" w:hAnsi="Gadugi"/>
          <w:sz w:val="22"/>
          <w:szCs w:val="22"/>
        </w:rPr>
        <w:t>they</w:t>
      </w:r>
      <w:r w:rsidR="00080792" w:rsidRPr="004348BA">
        <w:rPr>
          <w:rFonts w:ascii="Gadugi" w:hAnsi="Gadugi"/>
          <w:sz w:val="22"/>
          <w:szCs w:val="22"/>
        </w:rPr>
        <w:t xml:space="preserve"> work in</w:t>
      </w:r>
      <w:r w:rsidRPr="004348BA">
        <w:rPr>
          <w:rFonts w:ascii="Gadugi" w:hAnsi="Gadugi"/>
          <w:sz w:val="22"/>
          <w:szCs w:val="22"/>
        </w:rPr>
        <w:t>.</w:t>
      </w:r>
    </w:p>
    <w:p w14:paraId="7649801D" w14:textId="77777777" w:rsidR="00780249" w:rsidRDefault="00780249" w:rsidP="00C35760">
      <w:pPr>
        <w:spacing w:after="120" w:line="240" w:lineRule="auto"/>
        <w:jc w:val="both"/>
        <w:textAlignment w:val="baseline"/>
        <w:rPr>
          <w:rFonts w:ascii="Gadugi" w:eastAsia="Times New Roman" w:hAnsi="Gadugi" w:cs="Arial"/>
          <w:lang w:eastAsia="en-GB"/>
        </w:rPr>
      </w:pPr>
      <w:r>
        <w:rPr>
          <w:rFonts w:ascii="Gadugi" w:eastAsia="Times New Roman" w:hAnsi="Gadugi" w:cs="Arial"/>
          <w:lang w:eastAsia="en-GB"/>
        </w:rPr>
        <w:t>Answers will vary from participant to participant.</w:t>
      </w:r>
    </w:p>
    <w:p w14:paraId="138B1B90" w14:textId="7CC4CA6C" w:rsidR="00080792" w:rsidRDefault="004348BA" w:rsidP="00C35760">
      <w:pPr>
        <w:spacing w:after="120" w:line="240" w:lineRule="auto"/>
        <w:jc w:val="both"/>
        <w:textAlignment w:val="baseline"/>
        <w:rPr>
          <w:rFonts w:ascii="Gadugi" w:eastAsia="Times New Roman" w:hAnsi="Gadugi" w:cs="Arial"/>
          <w:lang w:eastAsia="en-GB"/>
        </w:rPr>
      </w:pPr>
      <w:r w:rsidRPr="004348BA">
        <w:rPr>
          <w:rFonts w:ascii="Gadugi" w:eastAsia="Times New Roman" w:hAnsi="Gadugi" w:cs="Arial"/>
          <w:lang w:eastAsia="en-GB"/>
        </w:rPr>
        <w:t>Ask participants to share ideas.</w:t>
      </w:r>
    </w:p>
    <w:p w14:paraId="24969509" w14:textId="333675F6" w:rsidR="00780249" w:rsidRDefault="00780249" w:rsidP="00C35760">
      <w:pPr>
        <w:spacing w:after="120" w:line="240" w:lineRule="auto"/>
        <w:jc w:val="both"/>
        <w:textAlignment w:val="baseline"/>
        <w:rPr>
          <w:rFonts w:ascii="Gadugi" w:eastAsia="Times New Roman" w:hAnsi="Gadugi" w:cs="Arial"/>
          <w:lang w:eastAsia="en-GB"/>
        </w:rPr>
      </w:pPr>
      <w:r>
        <w:rPr>
          <w:rFonts w:ascii="Gadugi" w:eastAsia="Times New Roman" w:hAnsi="Gadugi" w:cs="Arial"/>
          <w:lang w:eastAsia="en-GB"/>
        </w:rPr>
        <w:t>Comment as appropriate.</w:t>
      </w:r>
    </w:p>
    <w:p w14:paraId="2D8C6296" w14:textId="7DAEEB2E" w:rsidR="004348BA" w:rsidRDefault="004348BA" w:rsidP="004348BA">
      <w:pPr>
        <w:spacing w:after="120" w:line="240" w:lineRule="auto"/>
        <w:jc w:val="both"/>
        <w:textAlignment w:val="baseline"/>
        <w:rPr>
          <w:rFonts w:ascii="Gadugi" w:eastAsia="Times New Roman" w:hAnsi="Gadugi" w:cs="Arial"/>
          <w:lang w:eastAsia="en-GB"/>
        </w:rPr>
      </w:pPr>
    </w:p>
    <w:p w14:paraId="01067D45" w14:textId="77777777" w:rsidR="004348BA" w:rsidRPr="004348BA" w:rsidRDefault="004348BA" w:rsidP="004348BA">
      <w:pPr>
        <w:keepNext/>
        <w:keepLines/>
        <w:spacing w:before="240" w:after="0"/>
        <w:outlineLvl w:val="0"/>
        <w:rPr>
          <w:rFonts w:ascii="Gadugi" w:eastAsia="Times New Roman" w:hAnsi="Gadugi" w:cstheme="majorBidi"/>
          <w:b/>
          <w:bCs/>
          <w:color w:val="2F5496" w:themeColor="accent1" w:themeShade="BF"/>
          <w:sz w:val="24"/>
          <w:szCs w:val="24"/>
          <w:lang w:val="en-US" w:bidi="my-MM"/>
        </w:rPr>
      </w:pPr>
      <w:bookmarkStart w:id="43" w:name="_Toc72669031"/>
      <w:bookmarkStart w:id="44" w:name="_Hlk72687195"/>
      <w:r w:rsidRPr="004348BA">
        <w:rPr>
          <w:rFonts w:ascii="Gadugi" w:eastAsia="Times New Roman" w:hAnsi="Gadugi" w:cstheme="majorBidi"/>
          <w:b/>
          <w:bCs/>
          <w:color w:val="2F5496" w:themeColor="accent1" w:themeShade="BF"/>
          <w:sz w:val="24"/>
          <w:szCs w:val="24"/>
          <w:lang w:val="en-US" w:bidi="my-MM"/>
        </w:rPr>
        <w:lastRenderedPageBreak/>
        <w:t>4.6 Supporting leadership</w:t>
      </w:r>
      <w:bookmarkEnd w:id="43"/>
      <w:r w:rsidRPr="004348BA">
        <w:rPr>
          <w:rFonts w:ascii="Gadugi" w:eastAsia="Times New Roman" w:hAnsi="Gadugi" w:cstheme="majorBidi"/>
          <w:b/>
          <w:bCs/>
          <w:color w:val="2F5496" w:themeColor="accent1" w:themeShade="BF"/>
          <w:sz w:val="24"/>
          <w:szCs w:val="24"/>
          <w:lang w:val="en-US" w:bidi="my-MM"/>
        </w:rPr>
        <w:t xml:space="preserve">  </w:t>
      </w:r>
    </w:p>
    <w:bookmarkEnd w:id="44"/>
    <w:p w14:paraId="3DDD80D3" w14:textId="75A3FA10" w:rsidR="004348BA" w:rsidRDefault="004348BA" w:rsidP="004348BA">
      <w:pPr>
        <w:spacing w:after="120" w:line="240" w:lineRule="auto"/>
        <w:jc w:val="both"/>
        <w:textAlignment w:val="baseline"/>
        <w:rPr>
          <w:rFonts w:ascii="Gadugi" w:eastAsia="Times New Roman" w:hAnsi="Gadugi" w:cs="Arial"/>
          <w:lang w:eastAsia="en-GB"/>
        </w:rPr>
      </w:pPr>
    </w:p>
    <w:p w14:paraId="078ADC65" w14:textId="2F96E18C" w:rsidR="00B00952" w:rsidRPr="005522E8" w:rsidRDefault="00B00952" w:rsidP="007A1011">
      <w:pPr>
        <w:spacing w:after="120" w:line="240" w:lineRule="auto"/>
        <w:rPr>
          <w:rFonts w:ascii="Gadugi" w:hAnsi="Gadugi"/>
          <w:color w:val="0070C0"/>
        </w:rPr>
      </w:pPr>
      <w:r w:rsidRPr="005522E8">
        <w:rPr>
          <w:rFonts w:ascii="Gadugi" w:hAnsi="Gadugi"/>
          <w:b/>
          <w:bCs/>
          <w:color w:val="0070C0"/>
          <w:lang w:bidi="my-MM"/>
        </w:rPr>
        <w:t xml:space="preserve">4.6 Discuss: </w:t>
      </w:r>
      <w:r w:rsidRPr="005522E8">
        <w:rPr>
          <w:rFonts w:ascii="Gadugi" w:eastAsia="Times New Roman" w:hAnsi="Gadugi" w:cs="Arial"/>
          <w:b/>
          <w:bCs/>
          <w:color w:val="0070C0"/>
          <w:lang w:eastAsia="en-GB"/>
        </w:rPr>
        <w:t xml:space="preserve">CPD on </w:t>
      </w:r>
      <w:r w:rsidR="002C0702">
        <w:rPr>
          <w:rFonts w:ascii="Gadugi" w:eastAsia="Times New Roman" w:hAnsi="Gadugi" w:cs="Arial"/>
          <w:b/>
          <w:bCs/>
          <w:color w:val="0070C0"/>
          <w:lang w:eastAsia="en-GB"/>
        </w:rPr>
        <w:t>l</w:t>
      </w:r>
      <w:r w:rsidRPr="005522E8">
        <w:rPr>
          <w:rFonts w:ascii="Gadugi" w:eastAsia="Times New Roman" w:hAnsi="Gadugi" w:cs="Arial"/>
          <w:b/>
          <w:bCs/>
          <w:color w:val="0070C0"/>
          <w:lang w:eastAsia="en-GB"/>
        </w:rPr>
        <w:t xml:space="preserve">eadership for </w:t>
      </w:r>
      <w:r w:rsidR="002C0702">
        <w:rPr>
          <w:rFonts w:ascii="Gadugi" w:eastAsia="Times New Roman" w:hAnsi="Gadugi" w:cs="Arial"/>
          <w:b/>
          <w:bCs/>
          <w:color w:val="0070C0"/>
          <w:lang w:eastAsia="en-GB"/>
        </w:rPr>
        <w:t>e</w:t>
      </w:r>
      <w:r w:rsidRPr="005522E8">
        <w:rPr>
          <w:rFonts w:ascii="Gadugi" w:eastAsia="Times New Roman" w:hAnsi="Gadugi" w:cs="Arial"/>
          <w:b/>
          <w:bCs/>
          <w:color w:val="0070C0"/>
          <w:lang w:eastAsia="en-GB"/>
        </w:rPr>
        <w:t xml:space="preserve">ffective </w:t>
      </w:r>
      <w:r w:rsidR="005806E2">
        <w:rPr>
          <w:rFonts w:ascii="Gadugi" w:eastAsia="Times New Roman" w:hAnsi="Gadugi" w:cs="Arial"/>
          <w:b/>
          <w:bCs/>
          <w:color w:val="0070C0"/>
          <w:lang w:eastAsia="en-GB"/>
        </w:rPr>
        <w:t>l</w:t>
      </w:r>
      <w:r w:rsidRPr="005522E8">
        <w:rPr>
          <w:rFonts w:ascii="Gadugi" w:eastAsia="Times New Roman" w:hAnsi="Gadugi" w:cs="Arial"/>
          <w:b/>
          <w:bCs/>
          <w:color w:val="0070C0"/>
          <w:lang w:eastAsia="en-GB"/>
        </w:rPr>
        <w:t>earning</w:t>
      </w:r>
    </w:p>
    <w:p w14:paraId="45EAF4D8" w14:textId="0ACE622E" w:rsidR="00C35760" w:rsidRPr="007A1011" w:rsidRDefault="00C35760" w:rsidP="007A1011">
      <w:pPr>
        <w:spacing w:after="120" w:line="240" w:lineRule="auto"/>
        <w:jc w:val="both"/>
        <w:rPr>
          <w:rFonts w:ascii="Gadugi" w:eastAsia="Times New Roman" w:hAnsi="Gadugi" w:cs="Times New Roman"/>
          <w:lang w:eastAsia="en-GB"/>
        </w:rPr>
      </w:pPr>
      <w:r w:rsidRPr="007A1011">
        <w:rPr>
          <w:rFonts w:ascii="Gadugi" w:eastAsia="Times New Roman" w:hAnsi="Gadugi" w:cs="Times New Roman"/>
          <w:lang w:eastAsia="en-GB"/>
        </w:rPr>
        <w:t>This activity addresses the area in which participants take part themselves</w:t>
      </w:r>
      <w:r w:rsidR="005C4970">
        <w:rPr>
          <w:rFonts w:ascii="Gadugi" w:eastAsia="Times New Roman" w:hAnsi="Gadugi" w:cs="Times New Roman"/>
          <w:lang w:eastAsia="en-GB"/>
        </w:rPr>
        <w:t xml:space="preserve"> as participants</w:t>
      </w:r>
      <w:r w:rsidRPr="007A1011">
        <w:rPr>
          <w:rFonts w:ascii="Gadugi" w:eastAsia="Times New Roman" w:hAnsi="Gadugi" w:cs="Times New Roman"/>
          <w:lang w:eastAsia="en-GB"/>
        </w:rPr>
        <w:t xml:space="preserve"> rather than lead or organise: capacity building for leadership teams. The </w:t>
      </w:r>
      <w:r w:rsidR="0058190B">
        <w:rPr>
          <w:rFonts w:ascii="Gadugi" w:eastAsia="Times New Roman" w:hAnsi="Gadugi" w:cs="Times New Roman"/>
          <w:lang w:eastAsia="en-GB"/>
        </w:rPr>
        <w:t xml:space="preserve">4.6 </w:t>
      </w:r>
      <w:r w:rsidRPr="007A1011">
        <w:rPr>
          <w:rFonts w:ascii="Gadugi" w:eastAsia="Times New Roman" w:hAnsi="Gadugi" w:cs="Times New Roman"/>
          <w:lang w:eastAsia="en-GB"/>
        </w:rPr>
        <w:t xml:space="preserve">Discuss activity therefore asks participants to comment on the extent to which they have </w:t>
      </w:r>
      <w:r w:rsidR="005C4970">
        <w:rPr>
          <w:rFonts w:ascii="Gadugi" w:eastAsia="Times New Roman" w:hAnsi="Gadugi" w:cs="Times New Roman"/>
          <w:lang w:eastAsia="en-GB"/>
        </w:rPr>
        <w:t xml:space="preserve">taken part </w:t>
      </w:r>
      <w:r w:rsidRPr="007A1011">
        <w:rPr>
          <w:rFonts w:ascii="Gadugi" w:eastAsia="Times New Roman" w:hAnsi="Gadugi" w:cs="Times New Roman"/>
          <w:lang w:eastAsia="en-GB"/>
        </w:rPr>
        <w:t xml:space="preserve">in initiatives and on the design of this course. </w:t>
      </w:r>
      <w:r w:rsidR="00DB2D36">
        <w:rPr>
          <w:rFonts w:ascii="Gadugi" w:eastAsia="Times New Roman" w:hAnsi="Gadugi" w:cs="Times New Roman"/>
          <w:lang w:eastAsia="en-GB"/>
        </w:rPr>
        <w:t xml:space="preserve">The </w:t>
      </w:r>
      <w:r w:rsidR="0058190B">
        <w:rPr>
          <w:rFonts w:ascii="Gadugi" w:eastAsia="Times New Roman" w:hAnsi="Gadugi" w:cs="Times New Roman"/>
          <w:lang w:eastAsia="en-GB"/>
        </w:rPr>
        <w:t xml:space="preserve">4.6 </w:t>
      </w:r>
      <w:r w:rsidR="00DB2D36">
        <w:rPr>
          <w:rFonts w:ascii="Gadugi" w:eastAsia="Times New Roman" w:hAnsi="Gadugi" w:cs="Times New Roman"/>
          <w:lang w:eastAsia="en-GB"/>
        </w:rPr>
        <w:t>Task activity asks participants to prioritise topics for their own CPD.</w:t>
      </w:r>
    </w:p>
    <w:p w14:paraId="23D97D83" w14:textId="77777777" w:rsidR="007A1011" w:rsidRDefault="007A1011" w:rsidP="007A1011">
      <w:pPr>
        <w:spacing w:after="120" w:line="240" w:lineRule="auto"/>
        <w:jc w:val="both"/>
        <w:rPr>
          <w:rFonts w:ascii="Gadugi" w:eastAsia="Times New Roman" w:hAnsi="Gadugi" w:cs="Times New Roman"/>
          <w:b/>
          <w:bCs/>
          <w:lang w:eastAsia="en-GB"/>
        </w:rPr>
      </w:pPr>
    </w:p>
    <w:p w14:paraId="4072BE8A" w14:textId="7E41229B" w:rsidR="00B00952" w:rsidRPr="00B00952" w:rsidRDefault="00B00952" w:rsidP="007A1011">
      <w:pPr>
        <w:spacing w:after="120" w:line="240" w:lineRule="auto"/>
        <w:jc w:val="both"/>
        <w:rPr>
          <w:rFonts w:ascii="Gadugi" w:eastAsia="Times New Roman" w:hAnsi="Gadugi" w:cs="Times New Roman"/>
          <w:b/>
          <w:bCs/>
          <w:lang w:eastAsia="en-GB"/>
        </w:rPr>
      </w:pPr>
      <w:r w:rsidRPr="00B00952">
        <w:rPr>
          <w:rFonts w:ascii="Gadugi" w:eastAsia="Times New Roman" w:hAnsi="Gadugi" w:cs="Times New Roman"/>
          <w:b/>
          <w:bCs/>
          <w:lang w:eastAsia="en-GB"/>
        </w:rPr>
        <w:t>Step 1</w:t>
      </w:r>
    </w:p>
    <w:p w14:paraId="56A7E258" w14:textId="1A3A93F5" w:rsidR="00C35760" w:rsidRPr="00DB7DD8" w:rsidRDefault="00C35760" w:rsidP="007A1011">
      <w:pPr>
        <w:pStyle w:val="NormalWeb"/>
        <w:numPr>
          <w:ilvl w:val="0"/>
          <w:numId w:val="8"/>
        </w:numPr>
        <w:spacing w:before="0" w:beforeAutospacing="0" w:after="120" w:afterAutospacing="0"/>
        <w:ind w:left="714" w:hanging="357"/>
        <w:jc w:val="both"/>
        <w:rPr>
          <w:rFonts w:ascii="Gadugi" w:hAnsi="Gadugi"/>
          <w:sz w:val="22"/>
          <w:szCs w:val="22"/>
        </w:rPr>
      </w:pPr>
      <w:r>
        <w:rPr>
          <w:rFonts w:ascii="Gadugi" w:hAnsi="Gadugi"/>
          <w:sz w:val="22"/>
          <w:szCs w:val="22"/>
        </w:rPr>
        <w:t xml:space="preserve">Ask participants to read the CPD initiatives for </w:t>
      </w:r>
      <w:r w:rsidR="00DC36F8">
        <w:rPr>
          <w:rFonts w:ascii="Gadugi" w:hAnsi="Gadugi"/>
          <w:sz w:val="22"/>
          <w:szCs w:val="22"/>
        </w:rPr>
        <w:t>l</w:t>
      </w:r>
      <w:r>
        <w:rPr>
          <w:rFonts w:ascii="Gadugi" w:hAnsi="Gadugi"/>
          <w:sz w:val="22"/>
          <w:szCs w:val="22"/>
        </w:rPr>
        <w:t xml:space="preserve">eadership </w:t>
      </w:r>
      <w:r w:rsidR="00DC36F8">
        <w:rPr>
          <w:rFonts w:ascii="Gadugi" w:hAnsi="Gadugi"/>
          <w:sz w:val="22"/>
          <w:szCs w:val="22"/>
        </w:rPr>
        <w:t>t</w:t>
      </w:r>
      <w:r>
        <w:rPr>
          <w:rFonts w:ascii="Gadugi" w:hAnsi="Gadugi"/>
          <w:sz w:val="22"/>
          <w:szCs w:val="22"/>
        </w:rPr>
        <w:t>eams.</w:t>
      </w:r>
    </w:p>
    <w:p w14:paraId="3C9AE24C" w14:textId="77777777" w:rsidR="007A1011" w:rsidRDefault="007A1011" w:rsidP="007A1011">
      <w:pPr>
        <w:spacing w:after="120" w:line="240" w:lineRule="auto"/>
        <w:jc w:val="both"/>
        <w:rPr>
          <w:rFonts w:ascii="Gadugi" w:eastAsia="Times New Roman" w:hAnsi="Gadugi" w:cs="Times New Roman"/>
          <w:b/>
          <w:bCs/>
          <w:lang w:eastAsia="en-GB"/>
        </w:rPr>
      </w:pPr>
    </w:p>
    <w:p w14:paraId="170B81E1" w14:textId="69B0BEF6" w:rsidR="00C35760" w:rsidRPr="00B00952" w:rsidRDefault="00B00952" w:rsidP="007A1011">
      <w:pPr>
        <w:spacing w:after="120" w:line="240" w:lineRule="auto"/>
        <w:jc w:val="both"/>
        <w:rPr>
          <w:rFonts w:ascii="Gadugi" w:eastAsia="Times New Roman" w:hAnsi="Gadugi" w:cs="Times New Roman"/>
          <w:b/>
          <w:bCs/>
          <w:lang w:eastAsia="en-GB"/>
        </w:rPr>
      </w:pPr>
      <w:r w:rsidRPr="00B00952">
        <w:rPr>
          <w:rFonts w:ascii="Gadugi" w:eastAsia="Times New Roman" w:hAnsi="Gadugi" w:cs="Times New Roman"/>
          <w:b/>
          <w:bCs/>
          <w:lang w:eastAsia="en-GB"/>
        </w:rPr>
        <w:t>Step 2</w:t>
      </w:r>
    </w:p>
    <w:p w14:paraId="3BAA9BC0" w14:textId="0637EFD6" w:rsidR="00C35760" w:rsidRDefault="00C35760" w:rsidP="007A1011">
      <w:pPr>
        <w:pStyle w:val="NormalWeb"/>
        <w:numPr>
          <w:ilvl w:val="0"/>
          <w:numId w:val="8"/>
        </w:numPr>
        <w:spacing w:before="0" w:beforeAutospacing="0" w:after="120" w:afterAutospacing="0"/>
        <w:ind w:left="714" w:hanging="357"/>
        <w:jc w:val="both"/>
        <w:rPr>
          <w:rFonts w:ascii="Gadugi" w:hAnsi="Gadugi"/>
          <w:sz w:val="22"/>
          <w:szCs w:val="22"/>
        </w:rPr>
      </w:pPr>
      <w:r>
        <w:rPr>
          <w:rFonts w:ascii="Gadugi" w:hAnsi="Gadugi"/>
          <w:sz w:val="22"/>
          <w:szCs w:val="22"/>
        </w:rPr>
        <w:t>Ask participants to complete the table indicating their participation to date.</w:t>
      </w:r>
    </w:p>
    <w:p w14:paraId="2AF8A4E2" w14:textId="37FBD5F4" w:rsidR="00C35760" w:rsidRPr="00DB7DD8" w:rsidRDefault="00C35760" w:rsidP="007A1011">
      <w:pPr>
        <w:pStyle w:val="NormalWeb"/>
        <w:numPr>
          <w:ilvl w:val="0"/>
          <w:numId w:val="8"/>
        </w:numPr>
        <w:spacing w:before="0" w:beforeAutospacing="0" w:after="120" w:afterAutospacing="0"/>
        <w:ind w:left="714" w:hanging="357"/>
        <w:jc w:val="both"/>
        <w:rPr>
          <w:rFonts w:ascii="Gadugi" w:hAnsi="Gadugi"/>
          <w:sz w:val="22"/>
          <w:szCs w:val="22"/>
        </w:rPr>
      </w:pPr>
      <w:r>
        <w:rPr>
          <w:rFonts w:ascii="Gadugi" w:hAnsi="Gadugi"/>
          <w:sz w:val="22"/>
          <w:szCs w:val="22"/>
        </w:rPr>
        <w:t>Ask participants to share experience</w:t>
      </w:r>
      <w:r w:rsidR="004451C2">
        <w:rPr>
          <w:rFonts w:ascii="Gadugi" w:hAnsi="Gadugi"/>
          <w:sz w:val="22"/>
          <w:szCs w:val="22"/>
        </w:rPr>
        <w:t>s</w:t>
      </w:r>
      <w:r>
        <w:rPr>
          <w:rFonts w:ascii="Gadugi" w:hAnsi="Gadugi"/>
          <w:sz w:val="22"/>
          <w:szCs w:val="22"/>
        </w:rPr>
        <w:t>.</w:t>
      </w:r>
    </w:p>
    <w:p w14:paraId="35316860" w14:textId="77777777" w:rsidR="00B00952" w:rsidRPr="00B00952" w:rsidRDefault="00B00952" w:rsidP="007A1011">
      <w:pPr>
        <w:spacing w:after="120" w:line="240" w:lineRule="auto"/>
        <w:jc w:val="both"/>
        <w:rPr>
          <w:rFonts w:ascii="Gadugi" w:eastAsia="Times New Roman" w:hAnsi="Gadugi" w:cs="Times New Roman"/>
          <w:b/>
          <w:bCs/>
          <w:lang w:eastAsia="en-GB"/>
        </w:rPr>
      </w:pPr>
    </w:p>
    <w:p w14:paraId="21874ACC" w14:textId="2A9E3B5D" w:rsidR="00B00952" w:rsidRPr="007A1011" w:rsidRDefault="00B00952" w:rsidP="007A1011">
      <w:pPr>
        <w:spacing w:after="120" w:line="240" w:lineRule="auto"/>
        <w:jc w:val="both"/>
        <w:rPr>
          <w:rFonts w:ascii="Gadugi" w:eastAsia="Times New Roman" w:hAnsi="Gadugi" w:cs="Times New Roman"/>
          <w:b/>
          <w:bCs/>
          <w:lang w:eastAsia="en-GB"/>
        </w:rPr>
      </w:pPr>
      <w:r w:rsidRPr="00B00952">
        <w:rPr>
          <w:rFonts w:ascii="Gadugi" w:eastAsia="Times New Roman" w:hAnsi="Gadugi" w:cs="Times New Roman"/>
          <w:b/>
          <w:bCs/>
          <w:lang w:eastAsia="en-GB"/>
        </w:rPr>
        <w:t xml:space="preserve">Step 3 </w:t>
      </w:r>
    </w:p>
    <w:p w14:paraId="6BFF05A6" w14:textId="77777777" w:rsidR="00CF605E" w:rsidRDefault="00C35760" w:rsidP="007A1011">
      <w:pPr>
        <w:numPr>
          <w:ilvl w:val="0"/>
          <w:numId w:val="12"/>
        </w:numPr>
        <w:spacing w:after="120" w:line="240" w:lineRule="auto"/>
        <w:contextualSpacing/>
        <w:jc w:val="both"/>
        <w:rPr>
          <w:rFonts w:ascii="Gadugi" w:eastAsia="Times New Roman" w:hAnsi="Gadugi" w:cs="Times New Roman"/>
          <w:lang w:eastAsia="en-GB"/>
        </w:rPr>
      </w:pPr>
      <w:bookmarkStart w:id="45" w:name="_Hlk72782076"/>
      <w:r>
        <w:rPr>
          <w:rFonts w:ascii="Gadugi" w:eastAsia="Times New Roman" w:hAnsi="Gadugi" w:cs="Times New Roman"/>
          <w:lang w:eastAsia="en-GB"/>
        </w:rPr>
        <w:t xml:space="preserve">Ask participants to read and answer questions about the </w:t>
      </w:r>
      <w:r w:rsidR="00CF605E" w:rsidRPr="00B00952">
        <w:rPr>
          <w:rFonts w:ascii="Gadugi" w:eastAsia="Times New Roman" w:hAnsi="Gadugi" w:cs="Times New Roman"/>
          <w:lang w:eastAsia="en-GB"/>
        </w:rPr>
        <w:t>Leading for Effective Learning</w:t>
      </w:r>
      <w:r w:rsidR="00CF605E">
        <w:rPr>
          <w:rFonts w:ascii="Gadugi" w:eastAsia="Times New Roman" w:hAnsi="Gadugi" w:cs="Times New Roman"/>
          <w:lang w:eastAsia="en-GB"/>
        </w:rPr>
        <w:t xml:space="preserve"> course.</w:t>
      </w:r>
    </w:p>
    <w:p w14:paraId="63A43ED5" w14:textId="77777777" w:rsidR="00CF605E" w:rsidRDefault="00CF605E" w:rsidP="007A1011">
      <w:pPr>
        <w:spacing w:after="120" w:line="240" w:lineRule="auto"/>
        <w:ind w:left="360"/>
        <w:contextualSpacing/>
        <w:jc w:val="both"/>
        <w:rPr>
          <w:rFonts w:ascii="Gadugi" w:eastAsia="Times New Roman" w:hAnsi="Gadugi" w:cs="Times New Roman"/>
          <w:lang w:eastAsia="en-GB"/>
        </w:rPr>
      </w:pPr>
    </w:p>
    <w:p w14:paraId="6D05EE4D" w14:textId="5F576C1F" w:rsidR="00B00952" w:rsidRDefault="00CF605E" w:rsidP="007A1011">
      <w:pPr>
        <w:numPr>
          <w:ilvl w:val="0"/>
          <w:numId w:val="12"/>
        </w:numPr>
        <w:spacing w:after="120" w:line="240" w:lineRule="auto"/>
        <w:contextualSpacing/>
        <w:jc w:val="both"/>
        <w:rPr>
          <w:rFonts w:ascii="Gadugi" w:eastAsia="Times New Roman" w:hAnsi="Gadugi" w:cs="Times New Roman"/>
          <w:lang w:eastAsia="en-GB"/>
        </w:rPr>
      </w:pPr>
      <w:r w:rsidRPr="00CF605E">
        <w:rPr>
          <w:rFonts w:ascii="Gadugi" w:eastAsia="Times New Roman" w:hAnsi="Gadugi" w:cs="Times New Roman"/>
          <w:lang w:eastAsia="en-GB"/>
        </w:rPr>
        <w:t xml:space="preserve">Ask participants to </w:t>
      </w:r>
      <w:r>
        <w:rPr>
          <w:rFonts w:ascii="Gadugi" w:eastAsia="Times New Roman" w:hAnsi="Gadugi" w:cs="Times New Roman"/>
          <w:lang w:eastAsia="en-GB"/>
        </w:rPr>
        <w:t>compare and record ideas (e.g. in Chat)</w:t>
      </w:r>
    </w:p>
    <w:p w14:paraId="37DBD923" w14:textId="77777777" w:rsidR="00CF605E" w:rsidRPr="00CF605E" w:rsidRDefault="00CF605E" w:rsidP="007A1011">
      <w:pPr>
        <w:spacing w:after="120" w:line="240" w:lineRule="auto"/>
        <w:contextualSpacing/>
        <w:jc w:val="both"/>
        <w:rPr>
          <w:rFonts w:ascii="Gadugi" w:eastAsia="Times New Roman" w:hAnsi="Gadugi" w:cs="Times New Roman"/>
          <w:lang w:eastAsia="en-GB"/>
        </w:rPr>
      </w:pPr>
    </w:p>
    <w:p w14:paraId="1793FA7C" w14:textId="1905DDC6" w:rsidR="00B00952" w:rsidRPr="00B00952" w:rsidRDefault="00CF605E" w:rsidP="007A1011">
      <w:pPr>
        <w:numPr>
          <w:ilvl w:val="0"/>
          <w:numId w:val="12"/>
        </w:numPr>
        <w:spacing w:after="120" w:line="240" w:lineRule="auto"/>
        <w:contextualSpacing/>
        <w:jc w:val="both"/>
        <w:rPr>
          <w:rFonts w:ascii="Gadugi" w:eastAsia="Times New Roman" w:hAnsi="Gadugi" w:cs="Times New Roman"/>
          <w:lang w:eastAsia="en-GB"/>
        </w:rPr>
      </w:pPr>
      <w:r>
        <w:rPr>
          <w:rFonts w:ascii="Gadugi" w:eastAsia="Times New Roman" w:hAnsi="Gadugi" w:cs="Times New Roman"/>
          <w:lang w:eastAsia="en-GB"/>
        </w:rPr>
        <w:t>Elicit feedback.</w:t>
      </w:r>
    </w:p>
    <w:bookmarkEnd w:id="45"/>
    <w:p w14:paraId="22FD19ED" w14:textId="77777777" w:rsidR="00B00952" w:rsidRPr="00B00952" w:rsidRDefault="00B00952" w:rsidP="007A1011">
      <w:pPr>
        <w:spacing w:after="120" w:line="240" w:lineRule="auto"/>
        <w:jc w:val="both"/>
        <w:rPr>
          <w:rFonts w:ascii="Gadugi" w:eastAsia="Times New Roman" w:hAnsi="Gadugi" w:cs="Times New Roman"/>
          <w:lang w:eastAsia="en-GB"/>
        </w:rPr>
      </w:pPr>
    </w:p>
    <w:p w14:paraId="755C2524" w14:textId="78EBD9A9" w:rsidR="00B00952" w:rsidRPr="007862E8" w:rsidRDefault="00B00952" w:rsidP="007A1011">
      <w:pPr>
        <w:spacing w:after="120" w:line="240" w:lineRule="auto"/>
        <w:jc w:val="both"/>
        <w:rPr>
          <w:rFonts w:ascii="Gadugi" w:hAnsi="Gadugi"/>
          <w:b/>
          <w:bCs/>
          <w:color w:val="0070C0"/>
          <w:lang w:bidi="my-MM"/>
        </w:rPr>
      </w:pPr>
      <w:r w:rsidRPr="007862E8">
        <w:rPr>
          <w:rFonts w:ascii="Gadugi" w:hAnsi="Gadugi"/>
          <w:b/>
          <w:bCs/>
          <w:color w:val="0070C0"/>
          <w:lang w:bidi="my-MM"/>
        </w:rPr>
        <w:t xml:space="preserve">4.6 Task: </w:t>
      </w:r>
      <w:r w:rsidR="007862E8" w:rsidRPr="007862E8">
        <w:rPr>
          <w:rFonts w:ascii="Gadugi" w:hAnsi="Gadugi"/>
          <w:b/>
          <w:bCs/>
          <w:color w:val="0070C0"/>
          <w:lang w:bidi="my-MM"/>
        </w:rPr>
        <w:t>key areas</w:t>
      </w:r>
    </w:p>
    <w:p w14:paraId="1B16612B" w14:textId="6CF9A410" w:rsidR="00CF605E" w:rsidRDefault="00CF605E" w:rsidP="007A1011">
      <w:pPr>
        <w:numPr>
          <w:ilvl w:val="0"/>
          <w:numId w:val="12"/>
        </w:numPr>
        <w:spacing w:after="120" w:line="240" w:lineRule="auto"/>
        <w:contextualSpacing/>
        <w:jc w:val="both"/>
        <w:rPr>
          <w:rFonts w:ascii="Gadugi" w:eastAsia="Times New Roman" w:hAnsi="Gadugi" w:cs="Times New Roman"/>
          <w:lang w:eastAsia="en-GB"/>
        </w:rPr>
      </w:pPr>
      <w:r>
        <w:rPr>
          <w:rFonts w:ascii="Gadugi" w:eastAsia="Times New Roman" w:hAnsi="Gadugi" w:cs="Times New Roman"/>
          <w:lang w:eastAsia="en-GB"/>
        </w:rPr>
        <w:t xml:space="preserve">Ask participants to read the topics/skills a) to j) recommended as those which CPD needs to address by the </w:t>
      </w:r>
      <w:r w:rsidR="00DC36F8">
        <w:rPr>
          <w:rFonts w:ascii="Gadugi" w:eastAsia="Times New Roman" w:hAnsi="Gadugi" w:cs="Times New Roman"/>
          <w:lang w:eastAsia="en-GB"/>
        </w:rPr>
        <w:t xml:space="preserve">STEM </w:t>
      </w:r>
      <w:r>
        <w:rPr>
          <w:rFonts w:ascii="Gadugi" w:eastAsia="Times New Roman" w:hAnsi="Gadugi" w:cs="Times New Roman"/>
          <w:lang w:eastAsia="en-GB"/>
        </w:rPr>
        <w:t>CPDF.</w:t>
      </w:r>
    </w:p>
    <w:p w14:paraId="449A7E32" w14:textId="77777777" w:rsidR="00CF605E" w:rsidRPr="005522E8" w:rsidRDefault="00CF605E" w:rsidP="007A1011">
      <w:pPr>
        <w:spacing w:after="120" w:line="240" w:lineRule="auto"/>
        <w:ind w:left="360"/>
        <w:contextualSpacing/>
        <w:jc w:val="both"/>
        <w:rPr>
          <w:rFonts w:ascii="Gadugi" w:eastAsia="Times New Roman" w:hAnsi="Gadugi" w:cs="Times New Roman"/>
          <w:color w:val="0070C0"/>
          <w:lang w:eastAsia="en-GB"/>
        </w:rPr>
      </w:pPr>
    </w:p>
    <w:p w14:paraId="75E81A41" w14:textId="007C6958" w:rsidR="00CF605E" w:rsidRDefault="00CF605E" w:rsidP="007A1011">
      <w:pPr>
        <w:numPr>
          <w:ilvl w:val="0"/>
          <w:numId w:val="12"/>
        </w:numPr>
        <w:spacing w:after="120" w:line="240" w:lineRule="auto"/>
        <w:contextualSpacing/>
        <w:jc w:val="both"/>
        <w:rPr>
          <w:rFonts w:ascii="Gadugi" w:eastAsia="Times New Roman" w:hAnsi="Gadugi" w:cs="Times New Roman"/>
          <w:lang w:eastAsia="en-GB"/>
        </w:rPr>
      </w:pPr>
      <w:r>
        <w:rPr>
          <w:rFonts w:ascii="Gadugi" w:eastAsia="Times New Roman" w:hAnsi="Gadugi" w:cs="Times New Roman"/>
          <w:lang w:eastAsia="en-GB"/>
        </w:rPr>
        <w:t>Participants work individually and score each area 1 to 4 as detailed in the Participants’ Book.</w:t>
      </w:r>
    </w:p>
    <w:p w14:paraId="64442480" w14:textId="77777777" w:rsidR="00CF605E" w:rsidRPr="00CF605E" w:rsidRDefault="00CF605E" w:rsidP="007A1011">
      <w:pPr>
        <w:spacing w:after="120" w:line="240" w:lineRule="auto"/>
        <w:contextualSpacing/>
        <w:jc w:val="both"/>
        <w:rPr>
          <w:rFonts w:ascii="Gadugi" w:eastAsia="Times New Roman" w:hAnsi="Gadugi" w:cs="Times New Roman"/>
          <w:lang w:eastAsia="en-GB"/>
        </w:rPr>
      </w:pPr>
    </w:p>
    <w:p w14:paraId="0A5808C0" w14:textId="77777777" w:rsidR="00CF605E" w:rsidRDefault="00CF605E" w:rsidP="007A1011">
      <w:pPr>
        <w:numPr>
          <w:ilvl w:val="0"/>
          <w:numId w:val="12"/>
        </w:numPr>
        <w:spacing w:after="120" w:line="240" w:lineRule="auto"/>
        <w:contextualSpacing/>
        <w:jc w:val="both"/>
        <w:rPr>
          <w:rFonts w:ascii="Gadugi" w:eastAsia="Times New Roman" w:hAnsi="Gadugi" w:cs="Times New Roman"/>
          <w:lang w:eastAsia="en-GB"/>
        </w:rPr>
      </w:pPr>
      <w:r>
        <w:rPr>
          <w:rFonts w:ascii="Gadugi" w:eastAsia="Times New Roman" w:hAnsi="Gadugi" w:cs="Times New Roman"/>
          <w:lang w:eastAsia="en-GB"/>
        </w:rPr>
        <w:t xml:space="preserve">Encourage participants to compare ideas </w:t>
      </w:r>
    </w:p>
    <w:p w14:paraId="6E5461F9" w14:textId="77777777" w:rsidR="00CF605E" w:rsidRDefault="00CF605E" w:rsidP="007A1011">
      <w:pPr>
        <w:pStyle w:val="ListParagraph"/>
        <w:spacing w:after="120"/>
        <w:rPr>
          <w:rFonts w:ascii="Gadugi" w:hAnsi="Gadugi"/>
        </w:rPr>
      </w:pPr>
    </w:p>
    <w:p w14:paraId="25392A21" w14:textId="2543F929" w:rsidR="00CF605E" w:rsidRPr="00B00952" w:rsidRDefault="00CF605E" w:rsidP="007A1011">
      <w:pPr>
        <w:numPr>
          <w:ilvl w:val="0"/>
          <w:numId w:val="12"/>
        </w:numPr>
        <w:spacing w:after="120" w:line="240" w:lineRule="auto"/>
        <w:contextualSpacing/>
        <w:jc w:val="both"/>
        <w:rPr>
          <w:rFonts w:ascii="Gadugi" w:eastAsia="Times New Roman" w:hAnsi="Gadugi" w:cs="Times New Roman"/>
          <w:lang w:eastAsia="en-GB"/>
        </w:rPr>
      </w:pPr>
      <w:r>
        <w:rPr>
          <w:rFonts w:ascii="Gadugi" w:eastAsia="Times New Roman" w:hAnsi="Gadugi" w:cs="Times New Roman"/>
          <w:lang w:eastAsia="en-GB"/>
        </w:rPr>
        <w:t xml:space="preserve">Elicit feedback – be diplomatic, as participants are asked to identify areas they do not feel confident about. </w:t>
      </w:r>
    </w:p>
    <w:p w14:paraId="5A22ADBF" w14:textId="0560C6F8" w:rsidR="00CF605E" w:rsidRDefault="00CF605E" w:rsidP="007A1011">
      <w:pPr>
        <w:spacing w:after="120" w:line="240" w:lineRule="auto"/>
        <w:jc w:val="both"/>
        <w:rPr>
          <w:rFonts w:ascii="Gadugi" w:hAnsi="Gadugi"/>
          <w:b/>
          <w:bCs/>
          <w:lang w:bidi="my-MM"/>
        </w:rPr>
      </w:pPr>
    </w:p>
    <w:p w14:paraId="6CBDBEE7" w14:textId="4651A791" w:rsidR="0097048B" w:rsidRDefault="0097048B" w:rsidP="007A1011">
      <w:pPr>
        <w:spacing w:after="120" w:line="240" w:lineRule="auto"/>
        <w:jc w:val="both"/>
        <w:rPr>
          <w:rFonts w:ascii="Gadugi" w:hAnsi="Gadugi"/>
          <w:b/>
          <w:bCs/>
          <w:lang w:bidi="my-MM"/>
        </w:rPr>
      </w:pPr>
    </w:p>
    <w:p w14:paraId="05651B8C" w14:textId="77777777" w:rsidR="0097048B" w:rsidRPr="0097048B" w:rsidRDefault="0097048B" w:rsidP="0097048B">
      <w:pPr>
        <w:keepNext/>
        <w:keepLines/>
        <w:spacing w:before="240" w:after="0"/>
        <w:outlineLvl w:val="0"/>
        <w:rPr>
          <w:rFonts w:ascii="Gadugi" w:eastAsia="Times New Roman" w:hAnsi="Gadugi" w:cstheme="majorBidi"/>
          <w:b/>
          <w:bCs/>
          <w:color w:val="2F5496" w:themeColor="accent1" w:themeShade="BF"/>
          <w:sz w:val="24"/>
          <w:szCs w:val="24"/>
          <w:lang w:val="en-US" w:bidi="my-MM"/>
        </w:rPr>
      </w:pPr>
      <w:r w:rsidRPr="0097048B">
        <w:rPr>
          <w:rFonts w:ascii="Gadugi" w:eastAsia="Times New Roman" w:hAnsi="Gadugi" w:cstheme="majorBidi"/>
          <w:b/>
          <w:bCs/>
          <w:color w:val="2F5496" w:themeColor="accent1" w:themeShade="BF"/>
          <w:sz w:val="24"/>
          <w:szCs w:val="24"/>
          <w:lang w:val="en-US" w:bidi="my-MM"/>
        </w:rPr>
        <w:lastRenderedPageBreak/>
        <w:t xml:space="preserve">4.7 Apply and reflect  </w:t>
      </w:r>
    </w:p>
    <w:p w14:paraId="12DE837B" w14:textId="4E449155" w:rsidR="0097048B" w:rsidRPr="00E64BAF" w:rsidRDefault="0097048B" w:rsidP="00E64BAF">
      <w:pPr>
        <w:jc w:val="both"/>
        <w:rPr>
          <w:rFonts w:ascii="Gadugi" w:hAnsi="Gadugi"/>
          <w:lang w:val="en-US" w:bidi="my-MM"/>
        </w:rPr>
      </w:pPr>
    </w:p>
    <w:p w14:paraId="378851A8" w14:textId="63DB7415" w:rsidR="00E64BAF" w:rsidRPr="0097048B" w:rsidRDefault="00E64BAF" w:rsidP="00E64BAF">
      <w:pPr>
        <w:jc w:val="both"/>
        <w:rPr>
          <w:rFonts w:ascii="Gadugi" w:hAnsi="Gadugi"/>
          <w:lang w:val="en-US" w:bidi="my-MM"/>
        </w:rPr>
      </w:pPr>
      <w:r w:rsidRPr="00E64BAF">
        <w:rPr>
          <w:rFonts w:ascii="Gadugi" w:hAnsi="Gadugi"/>
          <w:lang w:val="en-US" w:bidi="my-MM"/>
        </w:rPr>
        <w:t xml:space="preserve">This activity aims to summarise the strategies which have been discussed in the unit and to provide a basis for participants </w:t>
      </w:r>
      <w:r w:rsidR="005C4970">
        <w:rPr>
          <w:rFonts w:ascii="Gadugi" w:hAnsi="Gadugi"/>
          <w:lang w:val="en-US" w:bidi="my-MM"/>
        </w:rPr>
        <w:t xml:space="preserve">to </w:t>
      </w:r>
      <w:r w:rsidRPr="00E64BAF">
        <w:rPr>
          <w:rFonts w:ascii="Gadugi" w:hAnsi="Gadugi"/>
          <w:lang w:val="en-US" w:bidi="my-MM"/>
        </w:rPr>
        <w:t xml:space="preserve">begin action planning </w:t>
      </w:r>
      <w:r w:rsidR="005C4970">
        <w:rPr>
          <w:rFonts w:ascii="Gadugi" w:hAnsi="Gadugi"/>
          <w:lang w:val="en-US" w:bidi="my-MM"/>
        </w:rPr>
        <w:t xml:space="preserve">in order </w:t>
      </w:r>
      <w:r w:rsidRPr="00E64BAF">
        <w:rPr>
          <w:rFonts w:ascii="Gadugi" w:hAnsi="Gadugi"/>
          <w:lang w:val="en-US" w:bidi="my-MM"/>
        </w:rPr>
        <w:t xml:space="preserve">to introduce these strategies into their contexts. It is not expected that all this process will be completed during the session itself and the task can easily be adapted as a follow-up activity. </w:t>
      </w:r>
    </w:p>
    <w:p w14:paraId="7599115B" w14:textId="6679E84F" w:rsidR="00E64BAF" w:rsidRPr="00E64BAF" w:rsidRDefault="00E64BAF" w:rsidP="00E64BAF">
      <w:pPr>
        <w:pStyle w:val="NormalWeb"/>
        <w:numPr>
          <w:ilvl w:val="0"/>
          <w:numId w:val="8"/>
        </w:numPr>
        <w:spacing w:before="0" w:beforeAutospacing="0" w:after="120" w:afterAutospacing="0"/>
        <w:ind w:left="714" w:hanging="357"/>
        <w:jc w:val="both"/>
        <w:rPr>
          <w:rFonts w:ascii="Gadugi" w:hAnsi="Gadugi"/>
          <w:sz w:val="22"/>
          <w:szCs w:val="22"/>
        </w:rPr>
      </w:pPr>
      <w:r w:rsidRPr="00E64BAF">
        <w:rPr>
          <w:rFonts w:ascii="Gadugi" w:hAnsi="Gadugi"/>
          <w:sz w:val="22"/>
          <w:szCs w:val="22"/>
        </w:rPr>
        <w:t>Organise participants in small groups, ensuring that participants in each group are from the same context.</w:t>
      </w:r>
    </w:p>
    <w:p w14:paraId="6CC55E6E" w14:textId="083EF764" w:rsidR="0097048B" w:rsidRPr="00E64BAF" w:rsidRDefault="00E64BAF" w:rsidP="0097048B">
      <w:pPr>
        <w:pStyle w:val="NormalWeb"/>
        <w:numPr>
          <w:ilvl w:val="0"/>
          <w:numId w:val="8"/>
        </w:numPr>
        <w:spacing w:before="0" w:beforeAutospacing="0" w:after="120" w:afterAutospacing="0"/>
        <w:ind w:left="714" w:hanging="357"/>
        <w:jc w:val="both"/>
        <w:rPr>
          <w:rFonts w:ascii="Gadugi" w:hAnsi="Gadugi"/>
          <w:sz w:val="22"/>
          <w:szCs w:val="22"/>
        </w:rPr>
      </w:pPr>
      <w:r w:rsidRPr="00E64BAF">
        <w:rPr>
          <w:rFonts w:ascii="Gadugi" w:hAnsi="Gadugi"/>
          <w:sz w:val="22"/>
          <w:szCs w:val="22"/>
        </w:rPr>
        <w:t xml:space="preserve">Ask participants to read the </w:t>
      </w:r>
      <w:r w:rsidR="0097048B" w:rsidRPr="00E64BAF">
        <w:rPr>
          <w:rFonts w:ascii="Gadugi" w:hAnsi="Gadugi"/>
          <w:sz w:val="22"/>
          <w:szCs w:val="22"/>
          <w:lang w:val="en-US" w:bidi="my-MM"/>
        </w:rPr>
        <w:t xml:space="preserve">the strategies for </w:t>
      </w:r>
      <w:r w:rsidR="0097048B" w:rsidRPr="00E64BAF">
        <w:rPr>
          <w:rFonts w:ascii="Gadugi" w:hAnsi="Gadugi"/>
          <w:sz w:val="22"/>
          <w:szCs w:val="22"/>
        </w:rPr>
        <w:t>systematising, sharing and maximising learning.</w:t>
      </w:r>
    </w:p>
    <w:p w14:paraId="3B09FAE0" w14:textId="77777777" w:rsidR="00E64BAF" w:rsidRPr="00E64BAF" w:rsidRDefault="00E64BAF" w:rsidP="00E64BAF">
      <w:pPr>
        <w:pStyle w:val="NormalWeb"/>
        <w:numPr>
          <w:ilvl w:val="0"/>
          <w:numId w:val="8"/>
        </w:numPr>
        <w:spacing w:before="0" w:beforeAutospacing="0" w:after="120" w:afterAutospacing="0"/>
        <w:ind w:left="714" w:hanging="357"/>
        <w:jc w:val="both"/>
        <w:rPr>
          <w:rFonts w:ascii="Gadugi" w:hAnsi="Gadugi"/>
          <w:sz w:val="22"/>
          <w:szCs w:val="22"/>
        </w:rPr>
      </w:pPr>
      <w:r w:rsidRPr="00E64BAF">
        <w:rPr>
          <w:rFonts w:ascii="Gadugi" w:hAnsi="Gadugi"/>
          <w:sz w:val="22"/>
          <w:szCs w:val="22"/>
        </w:rPr>
        <w:t xml:space="preserve">Ask participants to discuss and record the </w:t>
      </w:r>
      <w:r w:rsidR="0097048B" w:rsidRPr="00E64BAF">
        <w:rPr>
          <w:rFonts w:ascii="Gadugi" w:hAnsi="Gadugi"/>
          <w:sz w:val="22"/>
          <w:szCs w:val="22"/>
        </w:rPr>
        <w:t xml:space="preserve">extent </w:t>
      </w:r>
      <w:r w:rsidRPr="00E64BAF">
        <w:rPr>
          <w:rFonts w:ascii="Gadugi" w:hAnsi="Gadugi"/>
          <w:sz w:val="22"/>
          <w:szCs w:val="22"/>
        </w:rPr>
        <w:t xml:space="preserve">to which </w:t>
      </w:r>
      <w:r w:rsidR="0097048B" w:rsidRPr="00E64BAF">
        <w:rPr>
          <w:rFonts w:ascii="Gadugi" w:hAnsi="Gadugi"/>
          <w:sz w:val="22"/>
          <w:szCs w:val="22"/>
        </w:rPr>
        <w:t xml:space="preserve">strategies </w:t>
      </w:r>
      <w:r w:rsidRPr="00E64BAF">
        <w:rPr>
          <w:rFonts w:ascii="Gadugi" w:hAnsi="Gadugi"/>
          <w:sz w:val="22"/>
          <w:szCs w:val="22"/>
        </w:rPr>
        <w:t xml:space="preserve">have </w:t>
      </w:r>
      <w:r w:rsidR="0097048B" w:rsidRPr="00E64BAF">
        <w:rPr>
          <w:rFonts w:ascii="Gadugi" w:hAnsi="Gadugi"/>
          <w:sz w:val="22"/>
          <w:szCs w:val="22"/>
        </w:rPr>
        <w:t xml:space="preserve">been implemented in </w:t>
      </w:r>
      <w:r w:rsidRPr="00E64BAF">
        <w:rPr>
          <w:rFonts w:ascii="Gadugi" w:hAnsi="Gadugi"/>
          <w:sz w:val="22"/>
          <w:szCs w:val="22"/>
        </w:rPr>
        <w:t xml:space="preserve">their </w:t>
      </w:r>
      <w:r w:rsidR="0097048B" w:rsidRPr="00E64BAF">
        <w:rPr>
          <w:rFonts w:ascii="Gadugi" w:hAnsi="Gadugi"/>
          <w:sz w:val="22"/>
          <w:szCs w:val="22"/>
        </w:rPr>
        <w:t>context so far</w:t>
      </w:r>
      <w:r w:rsidRPr="00E64BAF">
        <w:rPr>
          <w:rFonts w:ascii="Gadugi" w:hAnsi="Gadugi"/>
          <w:sz w:val="22"/>
          <w:szCs w:val="22"/>
        </w:rPr>
        <w:t xml:space="preserve"> and plans and priorities for the future.</w:t>
      </w:r>
    </w:p>
    <w:p w14:paraId="17F44263" w14:textId="52D8693B" w:rsidR="0097048B" w:rsidRPr="00E64BAF" w:rsidRDefault="00E64BAF" w:rsidP="00E64BAF">
      <w:pPr>
        <w:pStyle w:val="NormalWeb"/>
        <w:numPr>
          <w:ilvl w:val="0"/>
          <w:numId w:val="8"/>
        </w:numPr>
        <w:spacing w:before="0" w:beforeAutospacing="0" w:after="120" w:afterAutospacing="0"/>
        <w:ind w:left="714" w:hanging="357"/>
        <w:jc w:val="both"/>
        <w:rPr>
          <w:rFonts w:ascii="Gadugi" w:hAnsi="Gadugi"/>
          <w:sz w:val="22"/>
          <w:szCs w:val="22"/>
        </w:rPr>
      </w:pPr>
      <w:r w:rsidRPr="00E64BAF">
        <w:rPr>
          <w:rFonts w:ascii="Gadugi" w:hAnsi="Gadugi"/>
          <w:sz w:val="22"/>
          <w:szCs w:val="22"/>
        </w:rPr>
        <w:t xml:space="preserve">If possible, ask groups to </w:t>
      </w:r>
      <w:r w:rsidRPr="00E64BAF">
        <w:rPr>
          <w:rFonts w:ascii="Gadugi" w:eastAsiaTheme="majorEastAsia" w:hAnsi="Gadugi"/>
          <w:sz w:val="22"/>
          <w:szCs w:val="22"/>
        </w:rPr>
        <w:t>s</w:t>
      </w:r>
      <w:r w:rsidR="0097048B" w:rsidRPr="00E64BAF">
        <w:rPr>
          <w:rFonts w:ascii="Gadugi" w:eastAsiaTheme="majorEastAsia" w:hAnsi="Gadugi"/>
          <w:sz w:val="22"/>
          <w:szCs w:val="22"/>
        </w:rPr>
        <w:t>hare reflections with</w:t>
      </w:r>
      <w:r w:rsidRPr="00E64BAF">
        <w:rPr>
          <w:rFonts w:ascii="Gadugi" w:eastAsiaTheme="majorEastAsia" w:hAnsi="Gadugi"/>
          <w:sz w:val="22"/>
          <w:szCs w:val="22"/>
        </w:rPr>
        <w:t xml:space="preserve"> </w:t>
      </w:r>
      <w:r w:rsidR="0097048B" w:rsidRPr="00E64BAF">
        <w:rPr>
          <w:rFonts w:ascii="Gadugi" w:eastAsiaTheme="majorEastAsia" w:hAnsi="Gadugi"/>
          <w:sz w:val="22"/>
          <w:szCs w:val="22"/>
        </w:rPr>
        <w:t>colleagues.</w:t>
      </w:r>
    </w:p>
    <w:p w14:paraId="5349D0CD" w14:textId="29A9CBDF" w:rsidR="00E64BAF" w:rsidRPr="00E64BAF" w:rsidRDefault="00E64BAF" w:rsidP="00E64BAF">
      <w:pPr>
        <w:pStyle w:val="NormalWeb"/>
        <w:numPr>
          <w:ilvl w:val="0"/>
          <w:numId w:val="8"/>
        </w:numPr>
        <w:spacing w:before="0" w:beforeAutospacing="0" w:after="120" w:afterAutospacing="0"/>
        <w:ind w:left="714" w:hanging="357"/>
        <w:jc w:val="both"/>
        <w:rPr>
          <w:rFonts w:ascii="Gadugi" w:hAnsi="Gadugi"/>
          <w:sz w:val="22"/>
          <w:szCs w:val="22"/>
        </w:rPr>
      </w:pPr>
      <w:r w:rsidRPr="00E64BAF">
        <w:rPr>
          <w:rFonts w:ascii="Gadugi" w:eastAsiaTheme="majorEastAsia" w:hAnsi="Gadugi"/>
          <w:sz w:val="22"/>
          <w:szCs w:val="22"/>
        </w:rPr>
        <w:t>Remind participations that this activity is a ‘work in process’ and a basis for planning they will undertake at their own institutions.</w:t>
      </w:r>
    </w:p>
    <w:p w14:paraId="7EE040D0" w14:textId="77777777" w:rsidR="00DC36F8" w:rsidRDefault="00DC36F8" w:rsidP="00DC36F8">
      <w:pPr>
        <w:pStyle w:val="Heading1"/>
        <w:spacing w:before="0" w:after="120" w:line="240" w:lineRule="auto"/>
        <w:jc w:val="both"/>
        <w:rPr>
          <w:rFonts w:ascii="Gadugi" w:hAnsi="Gadugi"/>
          <w:b/>
          <w:bCs/>
        </w:rPr>
      </w:pPr>
      <w:bookmarkStart w:id="46" w:name="_Toc72787356"/>
    </w:p>
    <w:p w14:paraId="32EAAA99" w14:textId="67673EC7" w:rsidR="00DC36F8" w:rsidRPr="005806E2" w:rsidRDefault="00DC36F8" w:rsidP="00DC36F8">
      <w:pPr>
        <w:pStyle w:val="Heading1"/>
        <w:spacing w:before="0" w:after="120" w:line="240" w:lineRule="auto"/>
        <w:jc w:val="both"/>
        <w:rPr>
          <w:rFonts w:ascii="Gadugi" w:hAnsi="Gadugi"/>
          <w:b/>
          <w:bCs/>
          <w:color w:val="0070C0"/>
          <w:sz w:val="24"/>
          <w:szCs w:val="24"/>
        </w:rPr>
      </w:pPr>
      <w:r w:rsidRPr="005806E2">
        <w:rPr>
          <w:rFonts w:ascii="Gadugi" w:hAnsi="Gadugi"/>
          <w:b/>
          <w:bCs/>
          <w:color w:val="0070C0"/>
          <w:sz w:val="24"/>
          <w:szCs w:val="24"/>
        </w:rPr>
        <w:t>Further reading and references</w:t>
      </w:r>
      <w:bookmarkEnd w:id="46"/>
    </w:p>
    <w:p w14:paraId="6F9F6F45" w14:textId="77777777" w:rsidR="00DC36F8" w:rsidRDefault="00DC36F8" w:rsidP="00DC36F8">
      <w:pPr>
        <w:spacing w:after="120" w:line="240" w:lineRule="auto"/>
        <w:jc w:val="both"/>
        <w:rPr>
          <w:rFonts w:ascii="Gadugi" w:eastAsia="Calibri" w:hAnsi="Gadugi" w:cs="Times New Roman"/>
          <w:b/>
          <w:bCs/>
          <w:lang w:val="en-US" w:bidi="my-MM"/>
        </w:rPr>
      </w:pPr>
    </w:p>
    <w:p w14:paraId="61329555" w14:textId="77777777" w:rsidR="00093DDD" w:rsidRPr="00987821" w:rsidRDefault="00093DDD" w:rsidP="00093DDD">
      <w:pPr>
        <w:spacing w:after="120" w:line="240" w:lineRule="auto"/>
        <w:jc w:val="both"/>
        <w:rPr>
          <w:rFonts w:ascii="Gadugi" w:eastAsia="Calibri" w:hAnsi="Gadugi" w:cs="Times New Roman"/>
          <w:b/>
          <w:bCs/>
          <w:lang w:val="en-US" w:bidi="my-MM"/>
        </w:rPr>
      </w:pPr>
      <w:r>
        <w:rPr>
          <w:rFonts w:ascii="Gadugi" w:eastAsia="Calibri" w:hAnsi="Gadugi" w:cs="Times New Roman"/>
          <w:b/>
          <w:bCs/>
          <w:lang w:val="en-US" w:bidi="my-MM"/>
        </w:rPr>
        <w:t xml:space="preserve">1 </w:t>
      </w:r>
      <w:r w:rsidRPr="005949FD">
        <w:rPr>
          <w:rFonts w:ascii="Gadugi" w:eastAsia="Calibri" w:hAnsi="Gadugi" w:cs="Times New Roman"/>
          <w:b/>
          <w:bCs/>
          <w:lang w:val="en-US" w:bidi="my-MM"/>
        </w:rPr>
        <w:t>Key documents</w:t>
      </w:r>
    </w:p>
    <w:p w14:paraId="6C97DB62" w14:textId="77777777" w:rsidR="00093DDD" w:rsidRDefault="00093DDD" w:rsidP="00093DDD">
      <w:pPr>
        <w:spacing w:after="120" w:line="240" w:lineRule="auto"/>
        <w:jc w:val="both"/>
        <w:rPr>
          <w:rFonts w:ascii="Gadugi" w:hAnsi="Gadugi"/>
          <w:bCs/>
          <w:color w:val="000000"/>
        </w:rPr>
      </w:pPr>
    </w:p>
    <w:p w14:paraId="18C821F6" w14:textId="77777777" w:rsidR="00093DDD" w:rsidRPr="005949FD" w:rsidRDefault="00093DDD" w:rsidP="00093DDD">
      <w:pPr>
        <w:spacing w:after="120" w:line="240" w:lineRule="auto"/>
        <w:jc w:val="both"/>
        <w:rPr>
          <w:rFonts w:ascii="Gadugi" w:hAnsi="Gadugi"/>
        </w:rPr>
      </w:pPr>
      <w:r>
        <w:rPr>
          <w:rFonts w:ascii="Gadugi" w:hAnsi="Gadugi"/>
          <w:bCs/>
          <w:color w:val="000000"/>
        </w:rPr>
        <w:t xml:space="preserve">STEM </w:t>
      </w:r>
      <w:r w:rsidRPr="005949FD">
        <w:rPr>
          <w:rFonts w:ascii="Gadugi" w:hAnsi="Gadugi"/>
        </w:rPr>
        <w:t>(2017) Teacher Competency Standards Framework (TCSF)</w:t>
      </w:r>
    </w:p>
    <w:p w14:paraId="50CB8873" w14:textId="77777777" w:rsidR="00093DDD" w:rsidRPr="005949FD" w:rsidRDefault="00093DDD" w:rsidP="00093DDD">
      <w:pPr>
        <w:spacing w:after="120" w:line="240" w:lineRule="auto"/>
        <w:jc w:val="both"/>
        <w:rPr>
          <w:rFonts w:ascii="Gadugi" w:hAnsi="Gadugi"/>
        </w:rPr>
      </w:pPr>
      <w:r w:rsidRPr="005949FD">
        <w:rPr>
          <w:rFonts w:ascii="Gadugi" w:hAnsi="Gadugi"/>
        </w:rPr>
        <w:t>Available online at:</w:t>
      </w:r>
    </w:p>
    <w:p w14:paraId="2B3E7274" w14:textId="77777777" w:rsidR="00093DDD" w:rsidRDefault="00021368" w:rsidP="00093DDD">
      <w:pPr>
        <w:spacing w:after="120" w:line="240" w:lineRule="auto"/>
        <w:jc w:val="both"/>
        <w:rPr>
          <w:rStyle w:val="Hyperlink"/>
          <w:rFonts w:ascii="Gadugi" w:hAnsi="Gadugi"/>
          <w:bCs/>
        </w:rPr>
      </w:pPr>
      <w:hyperlink r:id="rId8" w:history="1">
        <w:r w:rsidR="00093DDD" w:rsidRPr="005949FD">
          <w:rPr>
            <w:rStyle w:val="Hyperlink"/>
            <w:rFonts w:ascii="Gadugi" w:hAnsi="Gadugi"/>
            <w:bCs/>
          </w:rPr>
          <w:t>www.lextutor.ca/myanmar/TCSF_v2.pdf</w:t>
        </w:r>
      </w:hyperlink>
    </w:p>
    <w:p w14:paraId="15B99B58" w14:textId="77777777" w:rsidR="00093DDD" w:rsidRDefault="00093DDD" w:rsidP="00093DDD">
      <w:pPr>
        <w:spacing w:after="120" w:line="240" w:lineRule="auto"/>
        <w:jc w:val="both"/>
        <w:rPr>
          <w:rStyle w:val="Hyperlink"/>
          <w:rFonts w:ascii="Gadugi" w:hAnsi="Gadugi"/>
          <w:bCs/>
        </w:rPr>
      </w:pPr>
    </w:p>
    <w:p w14:paraId="0C893239" w14:textId="77777777" w:rsidR="00093DDD" w:rsidRPr="005949FD" w:rsidRDefault="00093DDD" w:rsidP="00093DDD">
      <w:pPr>
        <w:spacing w:after="120" w:line="240" w:lineRule="auto"/>
        <w:jc w:val="both"/>
        <w:rPr>
          <w:rFonts w:ascii="Gadugi" w:hAnsi="Gadugi"/>
          <w:bCs/>
          <w:color w:val="000000"/>
        </w:rPr>
      </w:pPr>
      <w:r>
        <w:rPr>
          <w:rFonts w:ascii="Gadugi" w:hAnsi="Gadugi"/>
          <w:bCs/>
          <w:color w:val="000000"/>
        </w:rPr>
        <w:t>STEM (2019)</w:t>
      </w:r>
      <w:r w:rsidRPr="005949FD">
        <w:rPr>
          <w:rFonts w:ascii="Gadugi" w:hAnsi="Gadugi"/>
          <w:bCs/>
          <w:color w:val="000000"/>
        </w:rPr>
        <w:t xml:space="preserve"> Student Teacher Textbook Year 1:  Preface </w:t>
      </w:r>
    </w:p>
    <w:p w14:paraId="0658717A" w14:textId="77777777" w:rsidR="00093DDD" w:rsidRDefault="00093DDD" w:rsidP="00093DDD">
      <w:pPr>
        <w:spacing w:after="120" w:line="240" w:lineRule="auto"/>
        <w:jc w:val="both"/>
        <w:rPr>
          <w:rFonts w:ascii="Gadugi" w:hAnsi="Gadugi"/>
        </w:rPr>
      </w:pPr>
    </w:p>
    <w:p w14:paraId="0A0614B7" w14:textId="77777777" w:rsidR="00093DDD" w:rsidRPr="005949FD" w:rsidRDefault="00093DDD" w:rsidP="00093DDD">
      <w:pPr>
        <w:spacing w:after="120" w:line="240" w:lineRule="auto"/>
        <w:jc w:val="both"/>
        <w:rPr>
          <w:rFonts w:ascii="Gadugi" w:hAnsi="Gadugi"/>
        </w:rPr>
      </w:pPr>
      <w:r>
        <w:rPr>
          <w:rFonts w:ascii="Gadugi" w:hAnsi="Gadugi"/>
        </w:rPr>
        <w:t>STEM</w:t>
      </w:r>
      <w:r w:rsidRPr="005949FD">
        <w:rPr>
          <w:rFonts w:ascii="Gadugi" w:hAnsi="Gadugi"/>
        </w:rPr>
        <w:t xml:space="preserve"> (2019) Year 1 Practicum Booklet</w:t>
      </w:r>
    </w:p>
    <w:p w14:paraId="26555738" w14:textId="77777777" w:rsidR="00093DDD" w:rsidRPr="005949FD" w:rsidRDefault="00093DDD" w:rsidP="00093DDD">
      <w:pPr>
        <w:spacing w:after="120" w:line="240" w:lineRule="auto"/>
        <w:jc w:val="both"/>
        <w:rPr>
          <w:rFonts w:ascii="Gadugi" w:hAnsi="Gadugi"/>
        </w:rPr>
      </w:pPr>
    </w:p>
    <w:p w14:paraId="32FFD5AA" w14:textId="77777777" w:rsidR="00093DDD" w:rsidRPr="005949FD" w:rsidRDefault="00093DDD" w:rsidP="00093DDD">
      <w:pPr>
        <w:tabs>
          <w:tab w:val="left" w:pos="1590"/>
        </w:tabs>
        <w:spacing w:after="120" w:line="240" w:lineRule="auto"/>
        <w:jc w:val="both"/>
        <w:rPr>
          <w:rFonts w:ascii="Gadugi" w:hAnsi="Gadugi"/>
          <w:b/>
          <w:color w:val="000000"/>
        </w:rPr>
      </w:pPr>
      <w:r>
        <w:rPr>
          <w:rFonts w:ascii="Gadugi" w:hAnsi="Gadugi"/>
        </w:rPr>
        <w:t xml:space="preserve">STEM </w:t>
      </w:r>
      <w:r w:rsidRPr="005949FD">
        <w:rPr>
          <w:rFonts w:ascii="Gadugi" w:hAnsi="Gadugi"/>
        </w:rPr>
        <w:t>(2019) Continuous Professional Development Framework</w:t>
      </w:r>
      <w:r w:rsidRPr="005949FD">
        <w:rPr>
          <w:rFonts w:ascii="Gadugi" w:hAnsi="Gadugi"/>
          <w:b/>
          <w:color w:val="000000"/>
        </w:rPr>
        <w:tab/>
      </w:r>
    </w:p>
    <w:p w14:paraId="1BB497D4" w14:textId="77777777" w:rsidR="00093DDD" w:rsidRDefault="00093DDD" w:rsidP="00093DDD">
      <w:pPr>
        <w:spacing w:after="120" w:line="240" w:lineRule="auto"/>
        <w:jc w:val="both"/>
        <w:rPr>
          <w:rFonts w:ascii="Gadugi" w:eastAsia="Calibri" w:hAnsi="Gadugi" w:cs="Times New Roman"/>
          <w:lang w:val="en-US" w:bidi="my-MM"/>
        </w:rPr>
      </w:pPr>
    </w:p>
    <w:p w14:paraId="7A3154E9" w14:textId="77777777" w:rsidR="00093DDD" w:rsidRPr="005949FD" w:rsidRDefault="00093DDD" w:rsidP="00093DDD">
      <w:pPr>
        <w:spacing w:after="120" w:line="240" w:lineRule="auto"/>
        <w:jc w:val="both"/>
        <w:rPr>
          <w:rFonts w:ascii="Gadugi" w:eastAsia="Calibri" w:hAnsi="Gadugi" w:cs="Times New Roman"/>
          <w:lang w:val="en-US" w:bidi="my-MM"/>
        </w:rPr>
      </w:pPr>
      <w:r w:rsidRPr="005949FD">
        <w:rPr>
          <w:rFonts w:ascii="Gadugi" w:eastAsia="Calibri" w:hAnsi="Gadugi" w:cs="Times New Roman"/>
          <w:lang w:val="en-US" w:bidi="my-MM"/>
        </w:rPr>
        <w:t>T</w:t>
      </w:r>
      <w:r w:rsidRPr="00F85450">
        <w:rPr>
          <w:rFonts w:ascii="Gadugi" w:hAnsi="Gadugi"/>
          <w:color w:val="000000"/>
        </w:rPr>
        <w:t>REE</w:t>
      </w:r>
      <w:r w:rsidRPr="005949FD">
        <w:rPr>
          <w:rFonts w:ascii="Gadugi" w:hAnsi="Gadugi"/>
          <w:color w:val="000000"/>
        </w:rPr>
        <w:t xml:space="preserve"> Project (2019)</w:t>
      </w:r>
      <w:r w:rsidRPr="00F85450">
        <w:rPr>
          <w:rFonts w:ascii="Gadugi" w:hAnsi="Gadugi"/>
          <w:color w:val="000000"/>
        </w:rPr>
        <w:t xml:space="preserve"> Leadership Teams: Creating a Culture of Effective Learning</w:t>
      </w:r>
    </w:p>
    <w:p w14:paraId="519377FD" w14:textId="77777777" w:rsidR="00093DDD" w:rsidRPr="005949FD" w:rsidRDefault="00093DDD" w:rsidP="00093DDD">
      <w:pPr>
        <w:tabs>
          <w:tab w:val="left" w:pos="1590"/>
        </w:tabs>
        <w:spacing w:after="120" w:line="240" w:lineRule="auto"/>
        <w:jc w:val="both"/>
        <w:rPr>
          <w:rFonts w:ascii="Gadugi" w:eastAsia="Calibri" w:hAnsi="Gadugi" w:cs="Times New Roman"/>
          <w:lang w:val="en-US" w:bidi="my-MM"/>
        </w:rPr>
      </w:pPr>
    </w:p>
    <w:p w14:paraId="1B5D9A82" w14:textId="77777777" w:rsidR="00093DDD" w:rsidRDefault="00093DDD" w:rsidP="00093DDD">
      <w:pPr>
        <w:spacing w:after="120" w:line="240" w:lineRule="auto"/>
        <w:jc w:val="both"/>
        <w:rPr>
          <w:rFonts w:ascii="Gadugi" w:hAnsi="Gadugi"/>
          <w:b/>
          <w:bCs/>
        </w:rPr>
      </w:pPr>
    </w:p>
    <w:p w14:paraId="216EFCCE" w14:textId="1F83B904" w:rsidR="00093DDD" w:rsidRPr="005949FD" w:rsidRDefault="00093DDD" w:rsidP="00093DDD">
      <w:pPr>
        <w:spacing w:after="120" w:line="240" w:lineRule="auto"/>
        <w:jc w:val="both"/>
        <w:rPr>
          <w:rFonts w:ascii="Gadugi" w:hAnsi="Gadugi"/>
          <w:b/>
          <w:bCs/>
        </w:rPr>
      </w:pPr>
      <w:r>
        <w:rPr>
          <w:rFonts w:ascii="Gadugi" w:hAnsi="Gadugi"/>
          <w:b/>
          <w:bCs/>
        </w:rPr>
        <w:lastRenderedPageBreak/>
        <w:t xml:space="preserve">2 </w:t>
      </w:r>
      <w:r w:rsidRPr="005949FD">
        <w:rPr>
          <w:rFonts w:ascii="Gadugi" w:hAnsi="Gadugi"/>
          <w:b/>
          <w:bCs/>
        </w:rPr>
        <w:t>Academic sources</w:t>
      </w:r>
    </w:p>
    <w:p w14:paraId="39E520C9" w14:textId="77777777" w:rsidR="00093DDD" w:rsidRDefault="00093DDD" w:rsidP="00093DDD">
      <w:pPr>
        <w:spacing w:after="120" w:line="240" w:lineRule="auto"/>
        <w:jc w:val="both"/>
        <w:rPr>
          <w:rFonts w:ascii="Gadugi" w:hAnsi="Gadugi"/>
        </w:rPr>
      </w:pPr>
      <w:r w:rsidRPr="005949FD">
        <w:rPr>
          <w:rFonts w:ascii="Gadugi" w:hAnsi="Gadugi"/>
        </w:rPr>
        <w:t xml:space="preserve">Kennedy, A. (2006) Models of Continuing Professional Development: a </w:t>
      </w:r>
      <w:r>
        <w:rPr>
          <w:rFonts w:ascii="Gadugi" w:hAnsi="Gadugi"/>
        </w:rPr>
        <w:t>F</w:t>
      </w:r>
      <w:r w:rsidRPr="005949FD">
        <w:rPr>
          <w:rFonts w:ascii="Gadugi" w:hAnsi="Gadugi"/>
        </w:rPr>
        <w:t xml:space="preserve">ramework for </w:t>
      </w:r>
      <w:r>
        <w:rPr>
          <w:rFonts w:ascii="Gadugi" w:hAnsi="Gadugi"/>
        </w:rPr>
        <w:t>A</w:t>
      </w:r>
      <w:r w:rsidRPr="005949FD">
        <w:rPr>
          <w:rFonts w:ascii="Gadugi" w:hAnsi="Gadugi"/>
        </w:rPr>
        <w:t xml:space="preserve">nalysis. In </w:t>
      </w:r>
      <w:r w:rsidRPr="005949FD">
        <w:rPr>
          <w:rFonts w:ascii="Gadugi" w:hAnsi="Gadugi"/>
          <w:i/>
          <w:iCs/>
        </w:rPr>
        <w:t>Journal of In-service Education</w:t>
      </w:r>
      <w:r w:rsidRPr="005949FD">
        <w:rPr>
          <w:rFonts w:ascii="Gadugi" w:hAnsi="Gadugi"/>
        </w:rPr>
        <w:t>, 31:2, 235-250</w:t>
      </w:r>
    </w:p>
    <w:p w14:paraId="26279078" w14:textId="77777777" w:rsidR="00093DDD" w:rsidRDefault="00093DDD" w:rsidP="00093DDD">
      <w:pPr>
        <w:spacing w:after="120" w:line="240" w:lineRule="auto"/>
        <w:jc w:val="both"/>
        <w:rPr>
          <w:rFonts w:ascii="Gadugi" w:hAnsi="Gadugi"/>
        </w:rPr>
      </w:pPr>
      <w:r>
        <w:rPr>
          <w:rFonts w:ascii="Gadugi" w:hAnsi="Gadugi"/>
        </w:rPr>
        <w:t>Available online at:</w:t>
      </w:r>
    </w:p>
    <w:p w14:paraId="56DE1014" w14:textId="77777777" w:rsidR="00093DDD" w:rsidRDefault="00021368" w:rsidP="00093DDD">
      <w:pPr>
        <w:spacing w:after="120" w:line="240" w:lineRule="auto"/>
        <w:jc w:val="both"/>
        <w:rPr>
          <w:rFonts w:ascii="Gadugi" w:hAnsi="Gadugi"/>
        </w:rPr>
      </w:pPr>
      <w:hyperlink r:id="rId9" w:history="1">
        <w:r w:rsidR="00093DDD" w:rsidRPr="00AE6551">
          <w:rPr>
            <w:rStyle w:val="Hyperlink"/>
            <w:rFonts w:ascii="Gadugi" w:hAnsi="Gadugi"/>
          </w:rPr>
          <w:t>https://www.tandfonline.com/doi/abs/10.1080/13674580500200277</w:t>
        </w:r>
      </w:hyperlink>
    </w:p>
    <w:p w14:paraId="201BA9DB" w14:textId="77777777" w:rsidR="00093DDD" w:rsidRDefault="00093DDD" w:rsidP="00093DDD">
      <w:pPr>
        <w:spacing w:after="120" w:line="240" w:lineRule="auto"/>
        <w:jc w:val="both"/>
        <w:rPr>
          <w:rFonts w:ascii="Gadugi" w:hAnsi="Gadugi"/>
          <w:b/>
          <w:bCs/>
        </w:rPr>
      </w:pPr>
    </w:p>
    <w:p w14:paraId="6050012F" w14:textId="77777777" w:rsidR="00093DDD" w:rsidRPr="005949FD" w:rsidRDefault="00093DDD" w:rsidP="00093DDD">
      <w:pPr>
        <w:spacing w:after="120" w:line="240" w:lineRule="auto"/>
        <w:jc w:val="both"/>
        <w:rPr>
          <w:rFonts w:ascii="Gadugi" w:hAnsi="Gadugi"/>
          <w:b/>
          <w:bCs/>
        </w:rPr>
      </w:pPr>
      <w:r>
        <w:rPr>
          <w:rFonts w:ascii="Gadugi" w:hAnsi="Gadugi"/>
          <w:b/>
          <w:bCs/>
        </w:rPr>
        <w:t xml:space="preserve">3 </w:t>
      </w:r>
      <w:r w:rsidRPr="005949FD">
        <w:rPr>
          <w:rFonts w:ascii="Gadugi" w:hAnsi="Gadugi"/>
          <w:b/>
          <w:bCs/>
        </w:rPr>
        <w:t>Links to further examples of Continuing Professional Development Frameworks</w:t>
      </w:r>
    </w:p>
    <w:p w14:paraId="784A64FA" w14:textId="77777777" w:rsidR="00093DDD" w:rsidRPr="005949FD" w:rsidRDefault="00093DDD" w:rsidP="00093DDD">
      <w:pPr>
        <w:spacing w:after="120" w:line="240" w:lineRule="auto"/>
        <w:jc w:val="both"/>
        <w:rPr>
          <w:rFonts w:ascii="Gadugi" w:hAnsi="Gadugi"/>
          <w:b/>
          <w:bCs/>
        </w:rPr>
      </w:pPr>
      <w:r>
        <w:rPr>
          <w:rFonts w:ascii="Gadugi" w:hAnsi="Gadugi"/>
          <w:b/>
          <w:bCs/>
        </w:rPr>
        <w:t xml:space="preserve">3a </w:t>
      </w:r>
      <w:r w:rsidRPr="005949FD">
        <w:rPr>
          <w:rFonts w:ascii="Gadugi" w:hAnsi="Gadugi"/>
          <w:b/>
          <w:bCs/>
        </w:rPr>
        <w:t>British Council Continuing Professional Development Frameworks</w:t>
      </w:r>
    </w:p>
    <w:p w14:paraId="5910C327" w14:textId="77777777" w:rsidR="00093DDD" w:rsidRPr="005949FD" w:rsidRDefault="00093DDD" w:rsidP="00093DDD">
      <w:pPr>
        <w:spacing w:after="120" w:line="240" w:lineRule="auto"/>
        <w:jc w:val="both"/>
        <w:rPr>
          <w:rFonts w:ascii="Gadugi" w:hAnsi="Gadugi"/>
        </w:rPr>
      </w:pPr>
      <w:r w:rsidRPr="005949FD">
        <w:rPr>
          <w:rFonts w:ascii="Gadugi" w:hAnsi="Gadugi"/>
        </w:rPr>
        <w:t>British Council Continuing Professional Development (CPD) Framework for teachers</w:t>
      </w:r>
    </w:p>
    <w:bookmarkStart w:id="47" w:name="_Hlk72427977"/>
    <w:p w14:paraId="731BA494" w14:textId="77777777" w:rsidR="00093DDD" w:rsidRPr="005949FD" w:rsidRDefault="00093DDD" w:rsidP="00093DDD">
      <w:pPr>
        <w:spacing w:after="120" w:line="240" w:lineRule="auto"/>
        <w:jc w:val="both"/>
        <w:rPr>
          <w:rFonts w:ascii="Gadugi" w:hAnsi="Gadugi"/>
        </w:rPr>
      </w:pPr>
      <w:r w:rsidRPr="005949FD">
        <w:rPr>
          <w:rFonts w:ascii="Gadugi" w:hAnsi="Gadugi"/>
        </w:rPr>
        <w:fldChar w:fldCharType="begin"/>
      </w:r>
      <w:r w:rsidRPr="005949FD">
        <w:rPr>
          <w:rFonts w:ascii="Gadugi" w:hAnsi="Gadugi"/>
        </w:rPr>
        <w:instrText xml:space="preserve"> HYPERLINK "https://www.teachingenglish.org.uk/sites/teacheng/files/CPD%20framework%20for%20teachers_WEB.PDF" </w:instrText>
      </w:r>
      <w:r w:rsidRPr="005949FD">
        <w:rPr>
          <w:rFonts w:ascii="Gadugi" w:hAnsi="Gadugi"/>
        </w:rPr>
        <w:fldChar w:fldCharType="separate"/>
      </w:r>
      <w:r w:rsidRPr="005949FD">
        <w:rPr>
          <w:rStyle w:val="Hyperlink"/>
          <w:rFonts w:ascii="Gadugi" w:hAnsi="Gadugi"/>
        </w:rPr>
        <w:t>https://www.teachingenglish.org.uk/sites/teacheng/files/CPD%20framework%20for%20teachers_WEB.PDF</w:t>
      </w:r>
      <w:r w:rsidRPr="005949FD">
        <w:rPr>
          <w:rFonts w:ascii="Gadugi" w:hAnsi="Gadugi"/>
        </w:rPr>
        <w:fldChar w:fldCharType="end"/>
      </w:r>
      <w:r w:rsidRPr="005949FD">
        <w:rPr>
          <w:rFonts w:ascii="Gadugi" w:hAnsi="Gadugi"/>
        </w:rPr>
        <w:t xml:space="preserve"> </w:t>
      </w:r>
    </w:p>
    <w:p w14:paraId="0685B3CF" w14:textId="77777777" w:rsidR="00093DDD" w:rsidRDefault="00093DDD" w:rsidP="00093DDD">
      <w:pPr>
        <w:spacing w:after="120" w:line="240" w:lineRule="auto"/>
        <w:jc w:val="both"/>
        <w:rPr>
          <w:rFonts w:ascii="Gadugi" w:hAnsi="Gadugi"/>
        </w:rPr>
      </w:pPr>
    </w:p>
    <w:p w14:paraId="524FD15B" w14:textId="77777777" w:rsidR="00093DDD" w:rsidRPr="005949FD" w:rsidRDefault="00093DDD" w:rsidP="00093DDD">
      <w:pPr>
        <w:spacing w:after="120" w:line="240" w:lineRule="auto"/>
        <w:jc w:val="both"/>
        <w:rPr>
          <w:rFonts w:ascii="Gadugi" w:hAnsi="Gadugi"/>
        </w:rPr>
      </w:pPr>
      <w:r w:rsidRPr="005949FD">
        <w:rPr>
          <w:rFonts w:ascii="Gadugi" w:hAnsi="Gadugi"/>
        </w:rPr>
        <w:t xml:space="preserve">British Council </w:t>
      </w:r>
      <w:bookmarkEnd w:id="47"/>
      <w:r w:rsidRPr="005949FD">
        <w:rPr>
          <w:rFonts w:ascii="Gadugi" w:hAnsi="Gadugi"/>
        </w:rPr>
        <w:t xml:space="preserve">Continuing Professional Development (CPD) Framework for teacher educators </w:t>
      </w:r>
    </w:p>
    <w:p w14:paraId="5B1F82FF" w14:textId="77777777" w:rsidR="00093DDD" w:rsidRPr="005949FD" w:rsidRDefault="00021368" w:rsidP="00093DDD">
      <w:pPr>
        <w:spacing w:after="120" w:line="240" w:lineRule="auto"/>
        <w:jc w:val="both"/>
        <w:rPr>
          <w:rFonts w:ascii="Gadugi" w:hAnsi="Gadugi"/>
        </w:rPr>
      </w:pPr>
      <w:hyperlink r:id="rId10" w:history="1">
        <w:r w:rsidR="00093DDD" w:rsidRPr="005949FD">
          <w:rPr>
            <w:rStyle w:val="Hyperlink"/>
            <w:rFonts w:ascii="Gadugi" w:hAnsi="Gadugi"/>
          </w:rPr>
          <w:t>https://www.teachingenglish.org.uk/sites/teacheng/files/teacher_educator_framework_final_webv1_0.pdf</w:t>
        </w:r>
      </w:hyperlink>
    </w:p>
    <w:p w14:paraId="62F162E7" w14:textId="77777777" w:rsidR="00093DDD" w:rsidRDefault="00093DDD" w:rsidP="00093DDD">
      <w:pPr>
        <w:spacing w:after="120" w:line="240" w:lineRule="auto"/>
        <w:jc w:val="both"/>
        <w:rPr>
          <w:rFonts w:ascii="Gadugi" w:hAnsi="Gadugi"/>
          <w:b/>
          <w:bCs/>
        </w:rPr>
      </w:pPr>
    </w:p>
    <w:p w14:paraId="616C11D5" w14:textId="77777777" w:rsidR="00093DDD" w:rsidRDefault="00093DDD" w:rsidP="00093DDD">
      <w:pPr>
        <w:spacing w:after="120" w:line="240" w:lineRule="auto"/>
        <w:jc w:val="both"/>
        <w:rPr>
          <w:rFonts w:ascii="Gadugi" w:hAnsi="Gadugi"/>
          <w:b/>
          <w:bCs/>
        </w:rPr>
      </w:pPr>
    </w:p>
    <w:p w14:paraId="09F4F106" w14:textId="77777777" w:rsidR="00093DDD" w:rsidRPr="005949FD" w:rsidRDefault="00093DDD" w:rsidP="00093DDD">
      <w:pPr>
        <w:spacing w:after="120" w:line="240" w:lineRule="auto"/>
        <w:jc w:val="both"/>
        <w:rPr>
          <w:rFonts w:ascii="Gadugi" w:hAnsi="Gadugi"/>
          <w:b/>
          <w:bCs/>
        </w:rPr>
      </w:pPr>
      <w:r>
        <w:rPr>
          <w:rFonts w:ascii="Gadugi" w:hAnsi="Gadugi"/>
          <w:b/>
          <w:bCs/>
        </w:rPr>
        <w:t xml:space="preserve">3b </w:t>
      </w:r>
      <w:r w:rsidRPr="005949FD">
        <w:rPr>
          <w:rFonts w:ascii="Gadugi" w:hAnsi="Gadugi"/>
          <w:b/>
          <w:bCs/>
        </w:rPr>
        <w:t>CPDFs from other countries</w:t>
      </w:r>
    </w:p>
    <w:p w14:paraId="14CF2216" w14:textId="77777777" w:rsidR="00093DDD" w:rsidRPr="005949FD" w:rsidRDefault="00093DDD" w:rsidP="00093DDD">
      <w:pPr>
        <w:spacing w:after="120" w:line="240" w:lineRule="auto"/>
        <w:jc w:val="both"/>
        <w:rPr>
          <w:rFonts w:ascii="Gadugi" w:hAnsi="Gadugi"/>
        </w:rPr>
      </w:pPr>
      <w:r w:rsidRPr="005949FD">
        <w:rPr>
          <w:rFonts w:ascii="Gadugi" w:hAnsi="Gadugi"/>
          <w:b/>
          <w:bCs/>
        </w:rPr>
        <w:t>Cambodia:</w:t>
      </w:r>
      <w:r w:rsidRPr="005949FD">
        <w:rPr>
          <w:rFonts w:ascii="Gadugi" w:hAnsi="Gadugi"/>
        </w:rPr>
        <w:t xml:space="preserve"> Continuous Professional Development Framework for Teachers and School Directors 2019-2023 (2019) Ministry of Education, Youth and Sport:</w:t>
      </w:r>
    </w:p>
    <w:p w14:paraId="695B7497" w14:textId="77777777" w:rsidR="00093DDD" w:rsidRPr="005949FD" w:rsidRDefault="00021368" w:rsidP="00093DDD">
      <w:pPr>
        <w:spacing w:after="120" w:line="240" w:lineRule="auto"/>
        <w:jc w:val="both"/>
        <w:rPr>
          <w:rStyle w:val="Hyperlink"/>
          <w:rFonts w:ascii="Gadugi" w:hAnsi="Gadugi"/>
        </w:rPr>
      </w:pPr>
      <w:hyperlink r:id="rId11" w:history="1">
        <w:r w:rsidR="00093DDD" w:rsidRPr="005949FD">
          <w:rPr>
            <w:rStyle w:val="Hyperlink"/>
            <w:rFonts w:ascii="Gadugi" w:hAnsi="Gadugi"/>
          </w:rPr>
          <w:t>www.unesco.org/new/fileadmin/MULTIMEDIA/FIELD/Phnom_Penh/pdf/MoEYS_CPD_Framework_FD06_AJ_140919_en_clean.pdf</w:t>
        </w:r>
      </w:hyperlink>
    </w:p>
    <w:p w14:paraId="7494B372" w14:textId="77777777" w:rsidR="00093DDD" w:rsidRDefault="00093DDD" w:rsidP="00093DDD">
      <w:pPr>
        <w:spacing w:after="120" w:line="240" w:lineRule="auto"/>
        <w:jc w:val="both"/>
        <w:rPr>
          <w:rFonts w:ascii="Gadugi" w:hAnsi="Gadugi"/>
          <w:b/>
          <w:bCs/>
        </w:rPr>
      </w:pPr>
    </w:p>
    <w:p w14:paraId="07B52084" w14:textId="77777777" w:rsidR="00093DDD" w:rsidRPr="005949FD" w:rsidRDefault="00093DDD" w:rsidP="00093DDD">
      <w:pPr>
        <w:spacing w:after="120" w:line="240" w:lineRule="auto"/>
        <w:jc w:val="both"/>
        <w:rPr>
          <w:rFonts w:ascii="Gadugi" w:hAnsi="Gadugi"/>
        </w:rPr>
      </w:pPr>
      <w:r w:rsidRPr="005949FD">
        <w:rPr>
          <w:rFonts w:ascii="Gadugi" w:hAnsi="Gadugi"/>
          <w:b/>
          <w:bCs/>
        </w:rPr>
        <w:t>Ireland</w:t>
      </w:r>
      <w:r w:rsidRPr="005949FD">
        <w:rPr>
          <w:rFonts w:ascii="Gadugi" w:hAnsi="Gadugi"/>
        </w:rPr>
        <w:t>: Cosán: Framework for Teachers’ Learning (2016) The Teaching Council</w:t>
      </w:r>
    </w:p>
    <w:p w14:paraId="4AAD246C" w14:textId="77777777" w:rsidR="00093DDD" w:rsidRPr="005949FD" w:rsidRDefault="00021368" w:rsidP="00093DDD">
      <w:pPr>
        <w:spacing w:after="120" w:line="240" w:lineRule="auto"/>
        <w:jc w:val="both"/>
        <w:rPr>
          <w:rFonts w:ascii="Gadugi" w:hAnsi="Gadugi"/>
          <w:color w:val="222222"/>
          <w:shd w:val="clear" w:color="auto" w:fill="FFFFFF"/>
        </w:rPr>
      </w:pPr>
      <w:hyperlink r:id="rId12" w:history="1">
        <w:r w:rsidR="00093DDD" w:rsidRPr="005949FD">
          <w:rPr>
            <w:rStyle w:val="Hyperlink"/>
            <w:rFonts w:ascii="Gadugi" w:hAnsi="Gadugi"/>
            <w:shd w:val="clear" w:color="auto" w:fill="FFFFFF"/>
          </w:rPr>
          <w:t>www.teachingcouncil.ie/en/publications/teacher-education/cosan-framework-for-teachers-learning.pdf</w:t>
        </w:r>
      </w:hyperlink>
    </w:p>
    <w:p w14:paraId="6F5B0D1C" w14:textId="77777777" w:rsidR="00093DDD" w:rsidRDefault="00093DDD" w:rsidP="00093DDD">
      <w:pPr>
        <w:spacing w:after="120" w:line="240" w:lineRule="auto"/>
        <w:jc w:val="both"/>
        <w:rPr>
          <w:rFonts w:ascii="Gadugi" w:hAnsi="Gadugi"/>
          <w:b/>
          <w:bCs/>
        </w:rPr>
      </w:pPr>
    </w:p>
    <w:p w14:paraId="1312EF20" w14:textId="77777777" w:rsidR="00093DDD" w:rsidRPr="005949FD" w:rsidRDefault="00093DDD" w:rsidP="00093DDD">
      <w:pPr>
        <w:spacing w:after="120" w:line="240" w:lineRule="auto"/>
        <w:jc w:val="both"/>
        <w:rPr>
          <w:rFonts w:ascii="Gadugi" w:hAnsi="Gadugi"/>
        </w:rPr>
      </w:pPr>
      <w:r w:rsidRPr="005949FD">
        <w:rPr>
          <w:rFonts w:ascii="Gadugi" w:hAnsi="Gadugi"/>
          <w:b/>
          <w:bCs/>
        </w:rPr>
        <w:t>Rwanda:</w:t>
      </w:r>
      <w:r w:rsidRPr="005949FD">
        <w:rPr>
          <w:rFonts w:ascii="Gadugi" w:hAnsi="Gadugi"/>
        </w:rPr>
        <w:t xml:space="preserve"> The National Teacher CPD Framework (2019) Rwanda Education Board:</w:t>
      </w:r>
    </w:p>
    <w:p w14:paraId="586C4D28" w14:textId="6E1040A6" w:rsidR="00093DDD" w:rsidRPr="005949FD" w:rsidRDefault="00021368" w:rsidP="00093DDD">
      <w:pPr>
        <w:spacing w:after="120" w:line="240" w:lineRule="auto"/>
        <w:jc w:val="both"/>
        <w:rPr>
          <w:rFonts w:ascii="Gadugi" w:hAnsi="Gadugi"/>
        </w:rPr>
      </w:pPr>
      <w:hyperlink r:id="rId13" w:history="1">
        <w:r w:rsidR="0065154B" w:rsidRPr="00DB387C">
          <w:rPr>
            <w:rStyle w:val="Hyperlink"/>
            <w:rFonts w:ascii="Gadugi" w:hAnsi="Gadugi"/>
          </w:rPr>
          <w:t>www.eenet.org.uk/resources/docs/THE_NATIONAL_TEACHER_CPD_FRAMEWORK-Booklet-B5Size.pdf</w:t>
        </w:r>
      </w:hyperlink>
    </w:p>
    <w:p w14:paraId="0AF0DE92" w14:textId="77777777" w:rsidR="00DC36F8" w:rsidRPr="005949FD" w:rsidRDefault="00DC36F8" w:rsidP="00DC36F8">
      <w:pPr>
        <w:spacing w:after="120" w:line="240" w:lineRule="auto"/>
        <w:jc w:val="both"/>
        <w:rPr>
          <w:rFonts w:ascii="Gadugi" w:hAnsi="Gadugi"/>
        </w:rPr>
      </w:pPr>
    </w:p>
    <w:p w14:paraId="1B7A2EA8" w14:textId="77777777" w:rsidR="00945C2B" w:rsidRPr="00945C2B" w:rsidRDefault="00945C2B" w:rsidP="00945C2B">
      <w:pPr>
        <w:jc w:val="both"/>
        <w:rPr>
          <w:rFonts w:ascii="Gadugi" w:hAnsi="Gadugi"/>
        </w:rPr>
      </w:pPr>
    </w:p>
    <w:sectPr w:rsidR="00945C2B" w:rsidRPr="00945C2B" w:rsidSect="00100E32">
      <w:headerReference w:type="default" r:id="rId14"/>
      <w:footerReference w:type="default" r:id="rId15"/>
      <w:headerReference w:type="first" r:id="rId16"/>
      <w:footerReference w:type="first" r:id="rId17"/>
      <w:type w:val="continuous"/>
      <w:pgSz w:w="11906" w:h="16838" w:code="9"/>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8820E" w14:textId="77777777" w:rsidR="007A7EB8" w:rsidRDefault="007A7EB8">
      <w:pPr>
        <w:spacing w:after="0" w:line="240" w:lineRule="auto"/>
      </w:pPr>
      <w:r>
        <w:separator/>
      </w:r>
    </w:p>
  </w:endnote>
  <w:endnote w:type="continuationSeparator" w:id="0">
    <w:p w14:paraId="21638CBF" w14:textId="77777777" w:rsidR="007A7EB8" w:rsidRDefault="007A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09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6385689"/>
      <w:docPartObj>
        <w:docPartGallery w:val="Page Numbers (Bottom of Page)"/>
        <w:docPartUnique/>
      </w:docPartObj>
    </w:sdtPr>
    <w:sdtEndPr>
      <w:rPr>
        <w:noProof/>
      </w:rPr>
    </w:sdtEndPr>
    <w:sdtContent>
      <w:p w14:paraId="5505318E" w14:textId="2CF17A0A" w:rsidR="008771E7" w:rsidRDefault="008771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881AA2" w14:textId="77777777" w:rsidR="008771E7" w:rsidRDefault="008771E7">
    <w:pPr>
      <w:pStyle w:val="Footer"/>
    </w:pPr>
  </w:p>
  <w:p w14:paraId="3E8431F1" w14:textId="77777777" w:rsidR="00145E65" w:rsidRDefault="00145E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80C7A" w14:textId="77777777" w:rsidR="008771E7" w:rsidRDefault="008771E7" w:rsidP="00100E32">
    <w:pPr>
      <w:pStyle w:val="Footer"/>
      <w:tabs>
        <w:tab w:val="left" w:pos="2145"/>
      </w:tabs>
    </w:pPr>
    <w:r>
      <w:rPr>
        <w:noProof/>
      </w:rPr>
      <w:drawing>
        <wp:anchor distT="0" distB="0" distL="114300" distR="114300" simplePos="0" relativeHeight="251667456" behindDoc="1" locked="0" layoutInCell="1" allowOverlap="1" wp14:anchorId="626D35E6" wp14:editId="12B9A9A0">
          <wp:simplePos x="0" y="0"/>
          <wp:positionH relativeFrom="page">
            <wp:align>left</wp:align>
          </wp:positionH>
          <wp:positionV relativeFrom="paragraph">
            <wp:posOffset>-2078355</wp:posOffset>
          </wp:positionV>
          <wp:extent cx="7991475" cy="2219960"/>
          <wp:effectExtent l="0" t="0" r="0" b="0"/>
          <wp:wrapNone/>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t="80353"/>
                  <a:stretch>
                    <a:fillRect/>
                  </a:stretch>
                </pic:blipFill>
                <pic:spPr bwMode="auto">
                  <a:xfrm>
                    <a:off x="0" y="0"/>
                    <a:ext cx="7991475" cy="22199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55DF1" w14:textId="77777777" w:rsidR="007A7EB8" w:rsidRDefault="007A7EB8">
      <w:pPr>
        <w:spacing w:after="0" w:line="240" w:lineRule="auto"/>
      </w:pPr>
      <w:r>
        <w:separator/>
      </w:r>
    </w:p>
  </w:footnote>
  <w:footnote w:type="continuationSeparator" w:id="0">
    <w:p w14:paraId="4583F6B9" w14:textId="77777777" w:rsidR="007A7EB8" w:rsidRDefault="007A7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D9C59" w14:textId="6542DCC5" w:rsidR="008771E7" w:rsidRDefault="008771E7" w:rsidP="00700A79">
    <w:pPr>
      <w:pStyle w:val="Heading1"/>
      <w:rPr>
        <w:rFonts w:ascii="Gadugi" w:eastAsia="Times New Roman" w:hAnsi="Gadugi" w:cs="Times New Roman"/>
        <w:color w:val="2F5496"/>
        <w:lang w:val="en-US" w:bidi="my-MM"/>
      </w:rPr>
    </w:pPr>
    <w:r>
      <w:rPr>
        <w:noProof/>
      </w:rPr>
      <w:drawing>
        <wp:anchor distT="0" distB="0" distL="114300" distR="114300" simplePos="0" relativeHeight="251655168" behindDoc="0" locked="0" layoutInCell="1" allowOverlap="1" wp14:anchorId="3F239955" wp14:editId="53BE3755">
          <wp:simplePos x="0" y="0"/>
          <wp:positionH relativeFrom="column">
            <wp:posOffset>5524500</wp:posOffset>
          </wp:positionH>
          <wp:positionV relativeFrom="paragraph">
            <wp:posOffset>-457200</wp:posOffset>
          </wp:positionV>
          <wp:extent cx="1332230" cy="1163320"/>
          <wp:effectExtent l="0" t="0" r="0" b="0"/>
          <wp:wrapThrough wrapText="bothSides">
            <wp:wrapPolygon edited="0">
              <wp:start x="309" y="0"/>
              <wp:lineTo x="12663" y="5659"/>
              <wp:lineTo x="17605" y="11319"/>
              <wp:lineTo x="20076" y="16978"/>
              <wp:lineTo x="20694" y="20869"/>
              <wp:lineTo x="21312" y="20869"/>
              <wp:lineTo x="21312" y="0"/>
              <wp:lineTo x="309" y="0"/>
            </wp:wrapPolygon>
          </wp:wrapThrough>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11633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435D8F78" wp14:editId="7755D564">
          <wp:simplePos x="0" y="0"/>
          <wp:positionH relativeFrom="column">
            <wp:posOffset>-654685</wp:posOffset>
          </wp:positionH>
          <wp:positionV relativeFrom="paragraph">
            <wp:posOffset>-605155</wp:posOffset>
          </wp:positionV>
          <wp:extent cx="1663065" cy="1657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065" cy="1657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1072" behindDoc="0" locked="0" layoutInCell="1" allowOverlap="1" wp14:anchorId="32E865A0" wp14:editId="188F6E30">
              <wp:simplePos x="0" y="0"/>
              <wp:positionH relativeFrom="margin">
                <wp:posOffset>4826635</wp:posOffset>
              </wp:positionH>
              <wp:positionV relativeFrom="paragraph">
                <wp:posOffset>-264160</wp:posOffset>
              </wp:positionV>
              <wp:extent cx="1543050" cy="3498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023AEC5F" w14:textId="77777777" w:rsidR="008771E7" w:rsidRPr="004A0F05" w:rsidRDefault="008771E7" w:rsidP="00100E32">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32E865A0" id="_x0000_t202" coordsize="21600,21600" o:spt="202" path="m,l,21600r21600,l21600,xe">
              <v:stroke joinstyle="miter"/>
              <v:path gradientshapeok="t" o:connecttype="rect"/>
            </v:shapetype>
            <v:shape id="Text Box 2" o:spid="_x0000_s1026" type="#_x0000_t202" style="position:absolute;margin-left:380.05pt;margin-top:-20.8pt;width:121.5pt;height:27.5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" filled="f" stroked="f">
              <v:textbox>
                <w:txbxContent>
                  <w:p w14:paraId="023AEC5F" w14:textId="77777777" w:rsidR="008771E7" w:rsidRPr="004A0F05" w:rsidRDefault="008771E7" w:rsidP="00100E32">
                    <w:pPr>
                      <w:rPr>
                        <w:b/>
                        <w:bCs/>
                      </w:rPr>
                    </w:pPr>
                    <w:r w:rsidRPr="004A0F05">
                      <w:rPr>
                        <w:b/>
                        <w:bCs/>
                      </w:rPr>
                      <w:t>Funded by:</w:t>
                    </w:r>
                  </w:p>
                </w:txbxContent>
              </v:textbox>
              <w10:wrap anchorx="margin"/>
            </v:shape>
          </w:pict>
        </mc:Fallback>
      </mc:AlternateContent>
    </w:r>
    <w:r>
      <w:rPr>
        <w:noProof/>
      </w:rPr>
      <w:drawing>
        <wp:anchor distT="0" distB="0" distL="114300" distR="114300" simplePos="0" relativeHeight="251649024" behindDoc="0" locked="0" layoutInCell="1" allowOverlap="1" wp14:anchorId="5182F0B7" wp14:editId="27598F0C">
          <wp:simplePos x="0" y="0"/>
          <wp:positionH relativeFrom="column">
            <wp:posOffset>5524500</wp:posOffset>
          </wp:positionH>
          <wp:positionV relativeFrom="paragraph">
            <wp:posOffset>-247650</wp:posOffset>
          </wp:positionV>
          <wp:extent cx="647700" cy="685800"/>
          <wp:effectExtent l="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pic:spPr>
              </pic:pic>
            </a:graphicData>
          </a:graphic>
          <wp14:sizeRelH relativeFrom="page">
            <wp14:pctWidth>0</wp14:pctWidth>
          </wp14:sizeRelH>
          <wp14:sizeRelV relativeFrom="page">
            <wp14:pctHeight>0</wp14:pctHeight>
          </wp14:sizeRelV>
        </wp:anchor>
      </w:drawing>
    </w:r>
    <w:r w:rsidR="00700A79">
      <w:t xml:space="preserve">                                                   </w:t>
    </w:r>
    <w:r>
      <w:t xml:space="preserve"> </w:t>
    </w:r>
    <w:r w:rsidR="00700A79" w:rsidRPr="00700A79">
      <w:rPr>
        <w:rFonts w:ascii="Gadugi" w:eastAsia="Times New Roman" w:hAnsi="Gadugi" w:cs="Times New Roman"/>
        <w:noProof/>
        <w:color w:val="2F5496"/>
        <w:lang w:val="en-US" w:bidi="my-MM"/>
      </w:rPr>
      <w:drawing>
        <wp:anchor distT="0" distB="0" distL="114300" distR="114300" simplePos="0" relativeHeight="251672576" behindDoc="0" locked="0" layoutInCell="1" allowOverlap="1" wp14:anchorId="78B9F45C" wp14:editId="10E073D9">
          <wp:simplePos x="0" y="0"/>
          <wp:positionH relativeFrom="column">
            <wp:posOffset>5524500</wp:posOffset>
          </wp:positionH>
          <wp:positionV relativeFrom="paragraph">
            <wp:posOffset>-457200</wp:posOffset>
          </wp:positionV>
          <wp:extent cx="1332230" cy="1163320"/>
          <wp:effectExtent l="0" t="0" r="0" b="0"/>
          <wp:wrapThrough wrapText="bothSides">
            <wp:wrapPolygon edited="0">
              <wp:start x="309" y="0"/>
              <wp:lineTo x="12663" y="5659"/>
              <wp:lineTo x="17605" y="11319"/>
              <wp:lineTo x="20076" y="16978"/>
              <wp:lineTo x="20694" y="20869"/>
              <wp:lineTo x="21312" y="20869"/>
              <wp:lineTo x="21312" y="0"/>
              <wp:lineTo x="309" y="0"/>
            </wp:wrapPolygon>
          </wp:wrapThrough>
          <wp:docPr id="5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1163320"/>
                  </a:xfrm>
                  <a:prstGeom prst="rect">
                    <a:avLst/>
                  </a:prstGeom>
                  <a:noFill/>
                </pic:spPr>
              </pic:pic>
            </a:graphicData>
          </a:graphic>
          <wp14:sizeRelH relativeFrom="page">
            <wp14:pctWidth>0</wp14:pctWidth>
          </wp14:sizeRelH>
          <wp14:sizeRelV relativeFrom="page">
            <wp14:pctHeight>0</wp14:pctHeight>
          </wp14:sizeRelV>
        </wp:anchor>
      </w:drawing>
    </w:r>
    <w:r w:rsidR="00700A79" w:rsidRPr="00700A79">
      <w:rPr>
        <w:rFonts w:ascii="Gadugi" w:eastAsia="Times New Roman" w:hAnsi="Gadugi" w:cs="Times New Roman"/>
        <w:noProof/>
        <w:color w:val="2F5496"/>
        <w:lang w:val="en-US" w:bidi="my-MM"/>
      </w:rPr>
      <w:drawing>
        <wp:anchor distT="0" distB="0" distL="114300" distR="114300" simplePos="0" relativeHeight="251671552" behindDoc="0" locked="0" layoutInCell="1" allowOverlap="1" wp14:anchorId="0DC8FA37" wp14:editId="7233D42A">
          <wp:simplePos x="0" y="0"/>
          <wp:positionH relativeFrom="column">
            <wp:posOffset>-654685</wp:posOffset>
          </wp:positionH>
          <wp:positionV relativeFrom="paragraph">
            <wp:posOffset>-605155</wp:posOffset>
          </wp:positionV>
          <wp:extent cx="1663065" cy="165735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065" cy="1657350"/>
                  </a:xfrm>
                  <a:prstGeom prst="rect">
                    <a:avLst/>
                  </a:prstGeom>
                  <a:noFill/>
                </pic:spPr>
              </pic:pic>
            </a:graphicData>
          </a:graphic>
          <wp14:sizeRelH relativeFrom="page">
            <wp14:pctWidth>0</wp14:pctWidth>
          </wp14:sizeRelH>
          <wp14:sizeRelV relativeFrom="page">
            <wp14:pctHeight>0</wp14:pctHeight>
          </wp14:sizeRelV>
        </wp:anchor>
      </w:drawing>
    </w:r>
    <w:r w:rsidR="00700A79" w:rsidRPr="00700A79">
      <w:rPr>
        <w:rFonts w:ascii="Gadugi" w:eastAsia="Times New Roman" w:hAnsi="Gadugi" w:cs="Times New Roman"/>
        <w:noProof/>
        <w:color w:val="2F5496"/>
        <w:lang w:val="en-US" w:bidi="my-MM"/>
      </w:rPr>
      <mc:AlternateContent>
        <mc:Choice Requires="wps">
          <w:drawing>
            <wp:anchor distT="45720" distB="45720" distL="114300" distR="114300" simplePos="0" relativeHeight="251670528" behindDoc="0" locked="0" layoutInCell="1" allowOverlap="1" wp14:anchorId="495F3456" wp14:editId="6467A26E">
              <wp:simplePos x="0" y="0"/>
              <wp:positionH relativeFrom="margin">
                <wp:posOffset>4826635</wp:posOffset>
              </wp:positionH>
              <wp:positionV relativeFrom="paragraph">
                <wp:posOffset>-264160</wp:posOffset>
              </wp:positionV>
              <wp:extent cx="1543050" cy="34988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46653C09" w14:textId="77777777" w:rsidR="00700A79" w:rsidRPr="004A0F05" w:rsidRDefault="00700A79" w:rsidP="00700A7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95F3456" id="_x0000_s1027" type="#_x0000_t202" style="position:absolute;margin-left:380.05pt;margin-top:-20.8pt;width:121.5pt;height:27.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" filled="f" stroked="f">
              <v:textbox>
                <w:txbxContent>
                  <w:p w14:paraId="46653C09" w14:textId="77777777" w:rsidR="00700A79" w:rsidRPr="004A0F05" w:rsidRDefault="00700A79" w:rsidP="00700A79">
                    <w:pPr>
                      <w:rPr>
                        <w:b/>
                        <w:bCs/>
                      </w:rPr>
                    </w:pPr>
                    <w:r w:rsidRPr="004A0F05">
                      <w:rPr>
                        <w:b/>
                        <w:bCs/>
                      </w:rPr>
                      <w:t>Funded by:</w:t>
                    </w:r>
                  </w:p>
                </w:txbxContent>
              </v:textbox>
              <w10:wrap anchorx="margin"/>
            </v:shape>
          </w:pict>
        </mc:Fallback>
      </mc:AlternateContent>
    </w:r>
    <w:r w:rsidR="00700A79" w:rsidRPr="00700A79">
      <w:rPr>
        <w:rFonts w:ascii="Gadugi" w:eastAsia="Times New Roman" w:hAnsi="Gadugi" w:cs="Times New Roman"/>
        <w:noProof/>
        <w:color w:val="2F5496"/>
        <w:lang w:val="en-US" w:bidi="my-MM"/>
      </w:rPr>
      <w:drawing>
        <wp:anchor distT="0" distB="0" distL="114300" distR="114300" simplePos="0" relativeHeight="251669504" behindDoc="0" locked="0" layoutInCell="1" allowOverlap="1" wp14:anchorId="76CF31F8" wp14:editId="05BCF966">
          <wp:simplePos x="0" y="0"/>
          <wp:positionH relativeFrom="column">
            <wp:posOffset>5524500</wp:posOffset>
          </wp:positionH>
          <wp:positionV relativeFrom="paragraph">
            <wp:posOffset>-247650</wp:posOffset>
          </wp:positionV>
          <wp:extent cx="647700" cy="685800"/>
          <wp:effectExtent l="0" t="0" r="0" b="0"/>
          <wp:wrapNone/>
          <wp:docPr id="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pic:spPr>
              </pic:pic>
            </a:graphicData>
          </a:graphic>
          <wp14:sizeRelH relativeFrom="page">
            <wp14:pctWidth>0</wp14:pctWidth>
          </wp14:sizeRelH>
          <wp14:sizeRelV relativeFrom="page">
            <wp14:pctHeight>0</wp14:pctHeight>
          </wp14:sizeRelV>
        </wp:anchor>
      </w:drawing>
    </w:r>
    <w:r w:rsidR="00700A79" w:rsidRPr="00700A79">
      <w:rPr>
        <w:rFonts w:ascii="Gadugi" w:eastAsia="Times New Roman" w:hAnsi="Gadugi" w:cs="Times New Roman"/>
        <w:color w:val="2F5496"/>
        <w:lang w:val="en-US" w:bidi="my-MM"/>
      </w:rPr>
      <w:t>Trainer’s Guide</w:t>
    </w:r>
  </w:p>
  <w:p w14:paraId="511C506D" w14:textId="77777777" w:rsidR="00700A79" w:rsidRPr="00700A79" w:rsidRDefault="00700A79" w:rsidP="00700A79">
    <w:pPr>
      <w:rPr>
        <w:lang w:val="en-US" w:bidi="my-MM"/>
      </w:rPr>
    </w:pPr>
  </w:p>
  <w:p w14:paraId="16E3CB3D" w14:textId="77777777" w:rsidR="008771E7" w:rsidRDefault="008771E7">
    <w:pPr>
      <w:pStyle w:val="Header"/>
    </w:pPr>
  </w:p>
  <w:p w14:paraId="0D707318" w14:textId="77777777" w:rsidR="00145E65" w:rsidRDefault="00145E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008F5" w14:textId="77777777" w:rsidR="008771E7" w:rsidRDefault="008771E7" w:rsidP="00100E32">
    <w:pPr>
      <w:pStyle w:val="Header"/>
      <w:jc w:val="center"/>
    </w:pPr>
    <w:r>
      <w:rPr>
        <w:noProof/>
      </w:rPr>
      <mc:AlternateContent>
        <mc:Choice Requires="wps">
          <w:drawing>
            <wp:anchor distT="45720" distB="45720" distL="114300" distR="114300" simplePos="0" relativeHeight="251659264" behindDoc="0" locked="0" layoutInCell="1" allowOverlap="1" wp14:anchorId="1D51FE1E" wp14:editId="6D8E8569">
              <wp:simplePos x="0" y="0"/>
              <wp:positionH relativeFrom="margin">
                <wp:posOffset>4826635</wp:posOffset>
              </wp:positionH>
              <wp:positionV relativeFrom="paragraph">
                <wp:posOffset>-264160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4895D358" w14:textId="77777777" w:rsidR="008771E7" w:rsidRPr="004A0F05" w:rsidRDefault="008771E7" w:rsidP="00100E32">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1D51FE1E" id="_x0000_t202" coordsize="21600,21600" o:spt="202" path="m,l,21600r21600,l21600,xe">
              <v:stroke joinstyle="miter"/>
              <v:path gradientshapeok="t" o:connecttype="rect"/>
            </v:shapetype>
            <v:shape id="_x0000_s1028" type="#_x0000_t202" style="position:absolute;left:0;text-align:left;margin-left:380.05pt;margin-top:-20.8pt;width:121.5pt;height:27.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" filled="f" stroked="f">
              <v:textbox>
                <w:txbxContent>
                  <w:p w14:paraId="4895D358" w14:textId="77777777" w:rsidR="008771E7" w:rsidRPr="004A0F05" w:rsidRDefault="008771E7" w:rsidP="00100E32">
                    <w:pPr>
                      <w:rPr>
                        <w:b/>
                        <w:bCs/>
                      </w:rPr>
                    </w:pPr>
                    <w:r w:rsidRPr="004A0F05">
                      <w:rPr>
                        <w:b/>
                        <w:bCs/>
                      </w:rPr>
                      <w:t>Funded by:</w:t>
                    </w:r>
                  </w:p>
                </w:txbxContent>
              </v:textbox>
              <w10:wrap anchorx="margin"/>
            </v:shape>
          </w:pict>
        </mc:Fallback>
      </mc:AlternateContent>
    </w:r>
    <w:r>
      <w:rPr>
        <w:noProof/>
      </w:rPr>
      <w:drawing>
        <wp:anchor distT="0" distB="0" distL="114300" distR="114300" simplePos="0" relativeHeight="251657216" behindDoc="0" locked="0" layoutInCell="1" allowOverlap="1" wp14:anchorId="0FA0F60C" wp14:editId="2D0BE93A">
          <wp:simplePos x="0" y="0"/>
          <wp:positionH relativeFrom="column">
            <wp:posOffset>5524500</wp:posOffset>
          </wp:positionH>
          <wp:positionV relativeFrom="paragraph">
            <wp:posOffset>-247650</wp:posOffset>
          </wp:positionV>
          <wp:extent cx="647700" cy="685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CFF18C2" wp14:editId="21659748">
          <wp:simplePos x="0" y="0"/>
          <wp:positionH relativeFrom="column">
            <wp:posOffset>-676275</wp:posOffset>
          </wp:positionH>
          <wp:positionV relativeFrom="paragraph">
            <wp:posOffset>-752475</wp:posOffset>
          </wp:positionV>
          <wp:extent cx="1663065" cy="1657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065" cy="1657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51695F99" wp14:editId="5285647F">
          <wp:simplePos x="0" y="0"/>
          <wp:positionH relativeFrom="column">
            <wp:posOffset>5553075</wp:posOffset>
          </wp:positionH>
          <wp:positionV relativeFrom="paragraph">
            <wp:posOffset>-457200</wp:posOffset>
          </wp:positionV>
          <wp:extent cx="1332230" cy="1352550"/>
          <wp:effectExtent l="0" t="0" r="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pic:spPr>
              </pic:pic>
            </a:graphicData>
          </a:graphic>
          <wp14:sizeRelH relativeFrom="page">
            <wp14:pctWidth>0</wp14:pctWidth>
          </wp14:sizeRelH>
          <wp14:sizeRelV relativeFrom="page">
            <wp14:pctHeight>0</wp14:pctHeight>
          </wp14:sizeRelV>
        </wp:anchor>
      </w:drawing>
    </w:r>
  </w:p>
  <w:p w14:paraId="55848581" w14:textId="77777777" w:rsidR="008771E7" w:rsidRDefault="008771E7" w:rsidP="00100E32">
    <w:pPr>
      <w:pStyle w:val="Header"/>
    </w:pPr>
  </w:p>
  <w:p w14:paraId="58029249" w14:textId="77777777" w:rsidR="008771E7" w:rsidRDefault="008771E7" w:rsidP="00100E32">
    <w:pPr>
      <w:pStyle w:val="Header"/>
    </w:pPr>
  </w:p>
  <w:p w14:paraId="75B2CDFD" w14:textId="77777777" w:rsidR="008771E7" w:rsidRPr="00AE2CB9" w:rsidRDefault="008771E7" w:rsidP="00100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3084"/>
    <w:multiLevelType w:val="hybridMultilevel"/>
    <w:tmpl w:val="5BC63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81096"/>
    <w:multiLevelType w:val="hybridMultilevel"/>
    <w:tmpl w:val="1FEC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2395F"/>
    <w:multiLevelType w:val="hybridMultilevel"/>
    <w:tmpl w:val="1778C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70B52"/>
    <w:multiLevelType w:val="hybridMultilevel"/>
    <w:tmpl w:val="142AF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2735D"/>
    <w:multiLevelType w:val="hybridMultilevel"/>
    <w:tmpl w:val="15A2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7684E"/>
    <w:multiLevelType w:val="hybridMultilevel"/>
    <w:tmpl w:val="755A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83A23"/>
    <w:multiLevelType w:val="hybridMultilevel"/>
    <w:tmpl w:val="AD2A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680510"/>
    <w:multiLevelType w:val="hybridMultilevel"/>
    <w:tmpl w:val="EC56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E409B"/>
    <w:multiLevelType w:val="hybridMultilevel"/>
    <w:tmpl w:val="95D2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774AAE"/>
    <w:multiLevelType w:val="hybridMultilevel"/>
    <w:tmpl w:val="90F6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69373C"/>
    <w:multiLevelType w:val="hybridMultilevel"/>
    <w:tmpl w:val="86641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3F26F9"/>
    <w:multiLevelType w:val="hybridMultilevel"/>
    <w:tmpl w:val="915AB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366BFF"/>
    <w:multiLevelType w:val="hybridMultilevel"/>
    <w:tmpl w:val="AAA2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4"/>
  </w:num>
  <w:num w:numId="5">
    <w:abstractNumId w:val="8"/>
  </w:num>
  <w:num w:numId="6">
    <w:abstractNumId w:val="5"/>
  </w:num>
  <w:num w:numId="7">
    <w:abstractNumId w:val="2"/>
  </w:num>
  <w:num w:numId="8">
    <w:abstractNumId w:val="10"/>
  </w:num>
  <w:num w:numId="9">
    <w:abstractNumId w:val="3"/>
  </w:num>
  <w:num w:numId="10">
    <w:abstractNumId w:val="7"/>
  </w:num>
  <w:num w:numId="11">
    <w:abstractNumId w:val="6"/>
  </w:num>
  <w:num w:numId="12">
    <w:abstractNumId w:val="12"/>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71"/>
    <w:rsid w:val="00021368"/>
    <w:rsid w:val="000405D6"/>
    <w:rsid w:val="000456E9"/>
    <w:rsid w:val="00080792"/>
    <w:rsid w:val="000832F1"/>
    <w:rsid w:val="00093DDD"/>
    <w:rsid w:val="000C629D"/>
    <w:rsid w:val="000F5773"/>
    <w:rsid w:val="000F63B1"/>
    <w:rsid w:val="00100E32"/>
    <w:rsid w:val="0011136F"/>
    <w:rsid w:val="001202D4"/>
    <w:rsid w:val="00121D5D"/>
    <w:rsid w:val="00135F8D"/>
    <w:rsid w:val="00140E92"/>
    <w:rsid w:val="00145E65"/>
    <w:rsid w:val="00163396"/>
    <w:rsid w:val="00186D3E"/>
    <w:rsid w:val="001B2905"/>
    <w:rsid w:val="001B3FF9"/>
    <w:rsid w:val="001E2745"/>
    <w:rsid w:val="001E3756"/>
    <w:rsid w:val="001E40A6"/>
    <w:rsid w:val="001E76CB"/>
    <w:rsid w:val="001F45A9"/>
    <w:rsid w:val="00200C41"/>
    <w:rsid w:val="00205637"/>
    <w:rsid w:val="00205EF1"/>
    <w:rsid w:val="002106D4"/>
    <w:rsid w:val="0021452B"/>
    <w:rsid w:val="002276BE"/>
    <w:rsid w:val="00230FC1"/>
    <w:rsid w:val="0024099D"/>
    <w:rsid w:val="0024330E"/>
    <w:rsid w:val="00254AA4"/>
    <w:rsid w:val="002571C4"/>
    <w:rsid w:val="00257709"/>
    <w:rsid w:val="00261EE0"/>
    <w:rsid w:val="002706BF"/>
    <w:rsid w:val="00280CA2"/>
    <w:rsid w:val="0029420D"/>
    <w:rsid w:val="002A132D"/>
    <w:rsid w:val="002A3884"/>
    <w:rsid w:val="002C0702"/>
    <w:rsid w:val="002C3A0C"/>
    <w:rsid w:val="002C5A1A"/>
    <w:rsid w:val="002F11A3"/>
    <w:rsid w:val="002F30CD"/>
    <w:rsid w:val="002F46A4"/>
    <w:rsid w:val="00337BA3"/>
    <w:rsid w:val="00352565"/>
    <w:rsid w:val="00374B1C"/>
    <w:rsid w:val="00374DFB"/>
    <w:rsid w:val="0038051F"/>
    <w:rsid w:val="00381DFE"/>
    <w:rsid w:val="00385960"/>
    <w:rsid w:val="003939FE"/>
    <w:rsid w:val="003D32C6"/>
    <w:rsid w:val="003F3BC3"/>
    <w:rsid w:val="003F7B25"/>
    <w:rsid w:val="0040646B"/>
    <w:rsid w:val="004076D0"/>
    <w:rsid w:val="00411D82"/>
    <w:rsid w:val="004348BA"/>
    <w:rsid w:val="0044159D"/>
    <w:rsid w:val="004451C2"/>
    <w:rsid w:val="00450D70"/>
    <w:rsid w:val="00474791"/>
    <w:rsid w:val="00480720"/>
    <w:rsid w:val="00491C0E"/>
    <w:rsid w:val="004A702B"/>
    <w:rsid w:val="004B23CB"/>
    <w:rsid w:val="004B4D9B"/>
    <w:rsid w:val="004C4A2C"/>
    <w:rsid w:val="004C5B73"/>
    <w:rsid w:val="004D0D56"/>
    <w:rsid w:val="004E08DF"/>
    <w:rsid w:val="004E309C"/>
    <w:rsid w:val="004E5514"/>
    <w:rsid w:val="00500702"/>
    <w:rsid w:val="005228F1"/>
    <w:rsid w:val="00523D76"/>
    <w:rsid w:val="00523E5D"/>
    <w:rsid w:val="00534BC4"/>
    <w:rsid w:val="00534D6C"/>
    <w:rsid w:val="005522E8"/>
    <w:rsid w:val="00556F60"/>
    <w:rsid w:val="005626CC"/>
    <w:rsid w:val="00575ED1"/>
    <w:rsid w:val="00580140"/>
    <w:rsid w:val="005806E2"/>
    <w:rsid w:val="0058190B"/>
    <w:rsid w:val="00591FF7"/>
    <w:rsid w:val="005A59FE"/>
    <w:rsid w:val="005A6F46"/>
    <w:rsid w:val="005C4970"/>
    <w:rsid w:val="005F43FB"/>
    <w:rsid w:val="00623668"/>
    <w:rsid w:val="006477A3"/>
    <w:rsid w:val="00650248"/>
    <w:rsid w:val="0065154B"/>
    <w:rsid w:val="006676F6"/>
    <w:rsid w:val="006710C2"/>
    <w:rsid w:val="0067325A"/>
    <w:rsid w:val="00677C47"/>
    <w:rsid w:val="00691844"/>
    <w:rsid w:val="006A06A4"/>
    <w:rsid w:val="006A3DD4"/>
    <w:rsid w:val="006B1E1C"/>
    <w:rsid w:val="006C7358"/>
    <w:rsid w:val="006D75D2"/>
    <w:rsid w:val="006D77C7"/>
    <w:rsid w:val="006E72CC"/>
    <w:rsid w:val="006F26B0"/>
    <w:rsid w:val="00700A79"/>
    <w:rsid w:val="007279A8"/>
    <w:rsid w:val="0076263F"/>
    <w:rsid w:val="00780249"/>
    <w:rsid w:val="0078555E"/>
    <w:rsid w:val="007862E8"/>
    <w:rsid w:val="007A1011"/>
    <w:rsid w:val="007A33D6"/>
    <w:rsid w:val="007A7EB8"/>
    <w:rsid w:val="007B424D"/>
    <w:rsid w:val="007B66F8"/>
    <w:rsid w:val="007B7C39"/>
    <w:rsid w:val="007D2492"/>
    <w:rsid w:val="00813A87"/>
    <w:rsid w:val="008236B5"/>
    <w:rsid w:val="00824DBF"/>
    <w:rsid w:val="00846A39"/>
    <w:rsid w:val="008771E7"/>
    <w:rsid w:val="008B16D3"/>
    <w:rsid w:val="008C05A4"/>
    <w:rsid w:val="008C5382"/>
    <w:rsid w:val="008C6830"/>
    <w:rsid w:val="008D1DE6"/>
    <w:rsid w:val="008D2A65"/>
    <w:rsid w:val="008D6E30"/>
    <w:rsid w:val="008E0921"/>
    <w:rsid w:val="008E5B36"/>
    <w:rsid w:val="009103E1"/>
    <w:rsid w:val="00911F8C"/>
    <w:rsid w:val="0091640F"/>
    <w:rsid w:val="00921363"/>
    <w:rsid w:val="009324B9"/>
    <w:rsid w:val="009456BA"/>
    <w:rsid w:val="00945C2B"/>
    <w:rsid w:val="00954633"/>
    <w:rsid w:val="00961194"/>
    <w:rsid w:val="0097048B"/>
    <w:rsid w:val="00973C7C"/>
    <w:rsid w:val="00973E58"/>
    <w:rsid w:val="00992BBF"/>
    <w:rsid w:val="00994067"/>
    <w:rsid w:val="00995CB8"/>
    <w:rsid w:val="009B142C"/>
    <w:rsid w:val="009B6DE1"/>
    <w:rsid w:val="009C5BDC"/>
    <w:rsid w:val="009F465C"/>
    <w:rsid w:val="009F5057"/>
    <w:rsid w:val="00A05E5C"/>
    <w:rsid w:val="00A158F0"/>
    <w:rsid w:val="00A17FED"/>
    <w:rsid w:val="00A2360A"/>
    <w:rsid w:val="00A31FA6"/>
    <w:rsid w:val="00A3724C"/>
    <w:rsid w:val="00A622C8"/>
    <w:rsid w:val="00A703FD"/>
    <w:rsid w:val="00A73A3B"/>
    <w:rsid w:val="00A85971"/>
    <w:rsid w:val="00A90370"/>
    <w:rsid w:val="00A94923"/>
    <w:rsid w:val="00AA0B83"/>
    <w:rsid w:val="00AB0B81"/>
    <w:rsid w:val="00AB3271"/>
    <w:rsid w:val="00AB34B0"/>
    <w:rsid w:val="00AB7856"/>
    <w:rsid w:val="00AC0B88"/>
    <w:rsid w:val="00AE7600"/>
    <w:rsid w:val="00AF5DFF"/>
    <w:rsid w:val="00B00952"/>
    <w:rsid w:val="00B16BD7"/>
    <w:rsid w:val="00B278FD"/>
    <w:rsid w:val="00B3116D"/>
    <w:rsid w:val="00B37828"/>
    <w:rsid w:val="00B56DAB"/>
    <w:rsid w:val="00B577CD"/>
    <w:rsid w:val="00B65F2E"/>
    <w:rsid w:val="00B71672"/>
    <w:rsid w:val="00B74B22"/>
    <w:rsid w:val="00B86B04"/>
    <w:rsid w:val="00B93EA8"/>
    <w:rsid w:val="00B9677F"/>
    <w:rsid w:val="00BB0CC0"/>
    <w:rsid w:val="00BB6B23"/>
    <w:rsid w:val="00BC0DCB"/>
    <w:rsid w:val="00BD5680"/>
    <w:rsid w:val="00BE2E88"/>
    <w:rsid w:val="00BE32FF"/>
    <w:rsid w:val="00BE5F2B"/>
    <w:rsid w:val="00C01B3B"/>
    <w:rsid w:val="00C021CA"/>
    <w:rsid w:val="00C05641"/>
    <w:rsid w:val="00C06318"/>
    <w:rsid w:val="00C22C6D"/>
    <w:rsid w:val="00C35760"/>
    <w:rsid w:val="00C366EA"/>
    <w:rsid w:val="00C43420"/>
    <w:rsid w:val="00C51ED0"/>
    <w:rsid w:val="00C53419"/>
    <w:rsid w:val="00C6723A"/>
    <w:rsid w:val="00C75CEF"/>
    <w:rsid w:val="00C816BF"/>
    <w:rsid w:val="00C8237B"/>
    <w:rsid w:val="00C9159E"/>
    <w:rsid w:val="00C94E2E"/>
    <w:rsid w:val="00CB039C"/>
    <w:rsid w:val="00CB3ACD"/>
    <w:rsid w:val="00CC4045"/>
    <w:rsid w:val="00CC5B6A"/>
    <w:rsid w:val="00CE3B92"/>
    <w:rsid w:val="00CF605E"/>
    <w:rsid w:val="00CF6EF6"/>
    <w:rsid w:val="00D1709B"/>
    <w:rsid w:val="00D3439C"/>
    <w:rsid w:val="00D34543"/>
    <w:rsid w:val="00D46DD4"/>
    <w:rsid w:val="00D65E9C"/>
    <w:rsid w:val="00D7284C"/>
    <w:rsid w:val="00D73C05"/>
    <w:rsid w:val="00D90156"/>
    <w:rsid w:val="00DB2D36"/>
    <w:rsid w:val="00DC36F8"/>
    <w:rsid w:val="00DC4010"/>
    <w:rsid w:val="00DD6B1C"/>
    <w:rsid w:val="00DE2980"/>
    <w:rsid w:val="00DF098A"/>
    <w:rsid w:val="00E04931"/>
    <w:rsid w:val="00E162A8"/>
    <w:rsid w:val="00E30753"/>
    <w:rsid w:val="00E44AFF"/>
    <w:rsid w:val="00E47DA6"/>
    <w:rsid w:val="00E64BAF"/>
    <w:rsid w:val="00E74962"/>
    <w:rsid w:val="00E75EE1"/>
    <w:rsid w:val="00EA2675"/>
    <w:rsid w:val="00ED22A0"/>
    <w:rsid w:val="00EE4783"/>
    <w:rsid w:val="00EF2637"/>
    <w:rsid w:val="00F056C5"/>
    <w:rsid w:val="00F15B8C"/>
    <w:rsid w:val="00F31F70"/>
    <w:rsid w:val="00F367A9"/>
    <w:rsid w:val="00F86895"/>
    <w:rsid w:val="00F96119"/>
    <w:rsid w:val="00FA3A86"/>
    <w:rsid w:val="00FC0C2C"/>
    <w:rsid w:val="00FC309A"/>
    <w:rsid w:val="00FF1251"/>
    <w:rsid w:val="00FF73B8"/>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2B0077"/>
  <w15:chartTrackingRefBased/>
  <w15:docId w15:val="{D4C2916A-54AD-4B09-BE0A-C4754382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2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22C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27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B3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271"/>
  </w:style>
  <w:style w:type="paragraph" w:styleId="Footer">
    <w:name w:val="footer"/>
    <w:basedOn w:val="Normal"/>
    <w:link w:val="FooterChar"/>
    <w:uiPriority w:val="99"/>
    <w:unhideWhenUsed/>
    <w:rsid w:val="00AB3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271"/>
  </w:style>
  <w:style w:type="paragraph" w:styleId="NormalWeb">
    <w:name w:val="Normal (Web)"/>
    <w:basedOn w:val="Normal"/>
    <w:uiPriority w:val="99"/>
    <w:unhideWhenUsed/>
    <w:rsid w:val="008C68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8C6830"/>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91FF7"/>
    <w:rPr>
      <w:color w:val="0000FF"/>
      <w:u w:val="single"/>
    </w:rPr>
  </w:style>
  <w:style w:type="character" w:styleId="UnresolvedMention">
    <w:name w:val="Unresolved Mention"/>
    <w:basedOn w:val="DefaultParagraphFont"/>
    <w:uiPriority w:val="99"/>
    <w:semiHidden/>
    <w:unhideWhenUsed/>
    <w:rsid w:val="00F86895"/>
    <w:rPr>
      <w:color w:val="605E5C"/>
      <w:shd w:val="clear" w:color="auto" w:fill="E1DFDD"/>
    </w:rPr>
  </w:style>
  <w:style w:type="paragraph" w:styleId="TOC1">
    <w:name w:val="toc 1"/>
    <w:basedOn w:val="Normal"/>
    <w:next w:val="Normal"/>
    <w:autoRedefine/>
    <w:uiPriority w:val="39"/>
    <w:unhideWhenUsed/>
    <w:rsid w:val="00100E32"/>
    <w:pPr>
      <w:spacing w:after="100"/>
    </w:pPr>
  </w:style>
  <w:style w:type="paragraph" w:styleId="TOC2">
    <w:name w:val="toc 2"/>
    <w:basedOn w:val="Normal"/>
    <w:next w:val="Normal"/>
    <w:autoRedefine/>
    <w:uiPriority w:val="39"/>
    <w:unhideWhenUsed/>
    <w:rsid w:val="00100E32"/>
    <w:pPr>
      <w:spacing w:after="100"/>
      <w:ind w:left="220"/>
    </w:pPr>
  </w:style>
  <w:style w:type="table" w:styleId="TableGrid">
    <w:name w:val="Table Grid"/>
    <w:basedOn w:val="TableNormal"/>
    <w:uiPriority w:val="39"/>
    <w:rsid w:val="00C0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22C6D"/>
    <w:rPr>
      <w:rFonts w:asciiTheme="majorHAnsi" w:eastAsiaTheme="majorEastAsia" w:hAnsiTheme="majorHAnsi" w:cstheme="majorBidi"/>
      <w:color w:val="2F5496" w:themeColor="accent1" w:themeShade="BF"/>
      <w:sz w:val="26"/>
      <w:szCs w:val="26"/>
    </w:rPr>
  </w:style>
  <w:style w:type="paragraph" w:styleId="EndnoteText">
    <w:name w:val="endnote text"/>
    <w:basedOn w:val="Normal"/>
    <w:link w:val="EndnoteTextChar"/>
    <w:uiPriority w:val="99"/>
    <w:unhideWhenUsed/>
    <w:rsid w:val="00261EE0"/>
    <w:pPr>
      <w:spacing w:after="0" w:line="240" w:lineRule="auto"/>
    </w:pPr>
    <w:rPr>
      <w:sz w:val="20"/>
      <w:szCs w:val="20"/>
    </w:rPr>
  </w:style>
  <w:style w:type="character" w:customStyle="1" w:styleId="EndnoteTextChar">
    <w:name w:val="Endnote Text Char"/>
    <w:basedOn w:val="DefaultParagraphFont"/>
    <w:link w:val="EndnoteText"/>
    <w:uiPriority w:val="99"/>
    <w:rsid w:val="00261EE0"/>
    <w:rPr>
      <w:sz w:val="20"/>
      <w:szCs w:val="20"/>
    </w:rPr>
  </w:style>
  <w:style w:type="character" w:styleId="EndnoteReference">
    <w:name w:val="endnote reference"/>
    <w:basedOn w:val="DefaultParagraphFont"/>
    <w:uiPriority w:val="99"/>
    <w:semiHidden/>
    <w:unhideWhenUsed/>
    <w:rsid w:val="00261EE0"/>
    <w:rPr>
      <w:vertAlign w:val="superscript"/>
    </w:rPr>
  </w:style>
  <w:style w:type="paragraph" w:styleId="FootnoteText">
    <w:name w:val="footnote text"/>
    <w:basedOn w:val="Normal"/>
    <w:link w:val="FootnoteTextChar"/>
    <w:uiPriority w:val="99"/>
    <w:semiHidden/>
    <w:unhideWhenUsed/>
    <w:rsid w:val="00261E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EE0"/>
    <w:rPr>
      <w:sz w:val="20"/>
      <w:szCs w:val="20"/>
    </w:rPr>
  </w:style>
  <w:style w:type="character" w:styleId="FootnoteReference">
    <w:name w:val="footnote reference"/>
    <w:basedOn w:val="DefaultParagraphFont"/>
    <w:uiPriority w:val="99"/>
    <w:semiHidden/>
    <w:unhideWhenUsed/>
    <w:rsid w:val="00261EE0"/>
    <w:rPr>
      <w:vertAlign w:val="superscript"/>
    </w:rPr>
  </w:style>
  <w:style w:type="paragraph" w:customStyle="1" w:styleId="M12CoverPageLightTitle">
    <w:name w:val="M12 Cover Page Light Title"/>
    <w:basedOn w:val="Normal"/>
    <w:qFormat/>
    <w:rsid w:val="00C6723A"/>
    <w:pPr>
      <w:spacing w:after="0" w:line="240" w:lineRule="auto"/>
      <w:jc w:val="center"/>
    </w:pPr>
    <w:rPr>
      <w:rFonts w:ascii="Gadugi" w:eastAsia="Times New Roman" w:hAnsi="Gadugi" w:cs="Calibri"/>
      <w:b/>
      <w:color w:val="5C92E6"/>
      <w:sz w:val="64"/>
      <w:szCs w:val="20"/>
      <w:lang w:eastAsia="ja-JP" w:bidi="my-MM"/>
    </w:rPr>
  </w:style>
  <w:style w:type="table" w:customStyle="1" w:styleId="TableGrid1">
    <w:name w:val="Table Grid1"/>
    <w:basedOn w:val="TableNormal"/>
    <w:next w:val="TableGrid"/>
    <w:uiPriority w:val="39"/>
    <w:rsid w:val="00C672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1452B"/>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31F70"/>
    <w:rPr>
      <w:sz w:val="16"/>
      <w:szCs w:val="16"/>
    </w:rPr>
  </w:style>
  <w:style w:type="paragraph" w:styleId="CommentText">
    <w:name w:val="annotation text"/>
    <w:basedOn w:val="Normal"/>
    <w:link w:val="CommentTextChar"/>
    <w:uiPriority w:val="99"/>
    <w:semiHidden/>
    <w:unhideWhenUsed/>
    <w:rsid w:val="00F31F70"/>
    <w:pPr>
      <w:spacing w:line="240" w:lineRule="auto"/>
    </w:pPr>
    <w:rPr>
      <w:sz w:val="20"/>
      <w:szCs w:val="20"/>
    </w:rPr>
  </w:style>
  <w:style w:type="character" w:customStyle="1" w:styleId="CommentTextChar">
    <w:name w:val="Comment Text Char"/>
    <w:basedOn w:val="DefaultParagraphFont"/>
    <w:link w:val="CommentText"/>
    <w:uiPriority w:val="99"/>
    <w:semiHidden/>
    <w:rsid w:val="00F31F70"/>
    <w:rPr>
      <w:sz w:val="20"/>
      <w:szCs w:val="20"/>
    </w:rPr>
  </w:style>
  <w:style w:type="paragraph" w:styleId="CommentSubject">
    <w:name w:val="annotation subject"/>
    <w:basedOn w:val="CommentText"/>
    <w:next w:val="CommentText"/>
    <w:link w:val="CommentSubjectChar"/>
    <w:uiPriority w:val="99"/>
    <w:semiHidden/>
    <w:unhideWhenUsed/>
    <w:rsid w:val="00F31F70"/>
    <w:rPr>
      <w:b/>
      <w:bCs/>
    </w:rPr>
  </w:style>
  <w:style w:type="character" w:customStyle="1" w:styleId="CommentSubjectChar">
    <w:name w:val="Comment Subject Char"/>
    <w:basedOn w:val="CommentTextChar"/>
    <w:link w:val="CommentSubject"/>
    <w:uiPriority w:val="99"/>
    <w:semiHidden/>
    <w:rsid w:val="00F31F70"/>
    <w:rPr>
      <w:b/>
      <w:bCs/>
      <w:sz w:val="20"/>
      <w:szCs w:val="20"/>
    </w:rPr>
  </w:style>
  <w:style w:type="paragraph" w:styleId="BalloonText">
    <w:name w:val="Balloon Text"/>
    <w:basedOn w:val="Normal"/>
    <w:link w:val="BalloonTextChar"/>
    <w:uiPriority w:val="99"/>
    <w:semiHidden/>
    <w:unhideWhenUsed/>
    <w:rsid w:val="00F31F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F70"/>
    <w:rPr>
      <w:rFonts w:ascii="Segoe UI" w:hAnsi="Segoe UI" w:cs="Segoe UI"/>
      <w:sz w:val="18"/>
      <w:szCs w:val="18"/>
    </w:rPr>
  </w:style>
  <w:style w:type="character" w:styleId="FollowedHyperlink">
    <w:name w:val="FollowedHyperlink"/>
    <w:basedOn w:val="DefaultParagraphFont"/>
    <w:uiPriority w:val="99"/>
    <w:semiHidden/>
    <w:unhideWhenUsed/>
    <w:rsid w:val="00D34543"/>
    <w:rPr>
      <w:color w:val="954F72" w:themeColor="followedHyperlink"/>
      <w:u w:val="single"/>
    </w:rPr>
  </w:style>
  <w:style w:type="paragraph" w:customStyle="1" w:styleId="M15FormsHeading">
    <w:name w:val="M15 Forms Heading"/>
    <w:basedOn w:val="Normal"/>
    <w:rsid w:val="00C8237B"/>
    <w:pPr>
      <w:spacing w:after="0" w:line="240" w:lineRule="auto"/>
    </w:pPr>
    <w:rPr>
      <w:rFonts w:ascii="Gadugi" w:eastAsia="Times New Roman" w:hAnsi="Gadugi" w:cs="Calibri"/>
      <w:b/>
      <w:caps/>
      <w:sz w:val="28"/>
      <w:szCs w:val="20"/>
      <w:lang w:eastAsia="ja-JP"/>
    </w:rPr>
  </w:style>
  <w:style w:type="table" w:customStyle="1" w:styleId="TableGrid2">
    <w:name w:val="Table Grid2"/>
    <w:basedOn w:val="TableNormal"/>
    <w:next w:val="TableGrid"/>
    <w:uiPriority w:val="39"/>
    <w:rsid w:val="00B00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70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56494">
      <w:bodyDiv w:val="1"/>
      <w:marLeft w:val="0"/>
      <w:marRight w:val="0"/>
      <w:marTop w:val="0"/>
      <w:marBottom w:val="0"/>
      <w:divBdr>
        <w:top w:val="none" w:sz="0" w:space="0" w:color="auto"/>
        <w:left w:val="none" w:sz="0" w:space="0" w:color="auto"/>
        <w:bottom w:val="none" w:sz="0" w:space="0" w:color="auto"/>
        <w:right w:val="none" w:sz="0" w:space="0" w:color="auto"/>
      </w:divBdr>
    </w:div>
    <w:div w:id="105005623">
      <w:bodyDiv w:val="1"/>
      <w:marLeft w:val="0"/>
      <w:marRight w:val="0"/>
      <w:marTop w:val="0"/>
      <w:marBottom w:val="0"/>
      <w:divBdr>
        <w:top w:val="none" w:sz="0" w:space="0" w:color="auto"/>
        <w:left w:val="none" w:sz="0" w:space="0" w:color="auto"/>
        <w:bottom w:val="none" w:sz="0" w:space="0" w:color="auto"/>
        <w:right w:val="none" w:sz="0" w:space="0" w:color="auto"/>
      </w:divBdr>
    </w:div>
    <w:div w:id="146633430">
      <w:bodyDiv w:val="1"/>
      <w:marLeft w:val="0"/>
      <w:marRight w:val="0"/>
      <w:marTop w:val="0"/>
      <w:marBottom w:val="0"/>
      <w:divBdr>
        <w:top w:val="none" w:sz="0" w:space="0" w:color="auto"/>
        <w:left w:val="none" w:sz="0" w:space="0" w:color="auto"/>
        <w:bottom w:val="none" w:sz="0" w:space="0" w:color="auto"/>
        <w:right w:val="none" w:sz="0" w:space="0" w:color="auto"/>
      </w:divBdr>
      <w:divsChild>
        <w:div w:id="41056540">
          <w:marLeft w:val="374"/>
          <w:marRight w:val="0"/>
          <w:marTop w:val="0"/>
          <w:marBottom w:val="170"/>
          <w:divBdr>
            <w:top w:val="none" w:sz="0" w:space="0" w:color="auto"/>
            <w:left w:val="none" w:sz="0" w:space="0" w:color="auto"/>
            <w:bottom w:val="none" w:sz="0" w:space="0" w:color="auto"/>
            <w:right w:val="none" w:sz="0" w:space="0" w:color="auto"/>
          </w:divBdr>
        </w:div>
        <w:div w:id="1371953961">
          <w:marLeft w:val="374"/>
          <w:marRight w:val="0"/>
          <w:marTop w:val="0"/>
          <w:marBottom w:val="170"/>
          <w:divBdr>
            <w:top w:val="none" w:sz="0" w:space="0" w:color="auto"/>
            <w:left w:val="none" w:sz="0" w:space="0" w:color="auto"/>
            <w:bottom w:val="none" w:sz="0" w:space="0" w:color="auto"/>
            <w:right w:val="none" w:sz="0" w:space="0" w:color="auto"/>
          </w:divBdr>
        </w:div>
        <w:div w:id="259292893">
          <w:marLeft w:val="374"/>
          <w:marRight w:val="0"/>
          <w:marTop w:val="0"/>
          <w:marBottom w:val="170"/>
          <w:divBdr>
            <w:top w:val="none" w:sz="0" w:space="0" w:color="auto"/>
            <w:left w:val="none" w:sz="0" w:space="0" w:color="auto"/>
            <w:bottom w:val="none" w:sz="0" w:space="0" w:color="auto"/>
            <w:right w:val="none" w:sz="0" w:space="0" w:color="auto"/>
          </w:divBdr>
        </w:div>
        <w:div w:id="665205101">
          <w:marLeft w:val="374"/>
          <w:marRight w:val="0"/>
          <w:marTop w:val="0"/>
          <w:marBottom w:val="170"/>
          <w:divBdr>
            <w:top w:val="none" w:sz="0" w:space="0" w:color="auto"/>
            <w:left w:val="none" w:sz="0" w:space="0" w:color="auto"/>
            <w:bottom w:val="none" w:sz="0" w:space="0" w:color="auto"/>
            <w:right w:val="none" w:sz="0" w:space="0" w:color="auto"/>
          </w:divBdr>
        </w:div>
        <w:div w:id="2126269786">
          <w:marLeft w:val="374"/>
          <w:marRight w:val="0"/>
          <w:marTop w:val="0"/>
          <w:marBottom w:val="170"/>
          <w:divBdr>
            <w:top w:val="none" w:sz="0" w:space="0" w:color="auto"/>
            <w:left w:val="none" w:sz="0" w:space="0" w:color="auto"/>
            <w:bottom w:val="none" w:sz="0" w:space="0" w:color="auto"/>
            <w:right w:val="none" w:sz="0" w:space="0" w:color="auto"/>
          </w:divBdr>
        </w:div>
        <w:div w:id="1085027801">
          <w:marLeft w:val="374"/>
          <w:marRight w:val="0"/>
          <w:marTop w:val="0"/>
          <w:marBottom w:val="170"/>
          <w:divBdr>
            <w:top w:val="none" w:sz="0" w:space="0" w:color="auto"/>
            <w:left w:val="none" w:sz="0" w:space="0" w:color="auto"/>
            <w:bottom w:val="none" w:sz="0" w:space="0" w:color="auto"/>
            <w:right w:val="none" w:sz="0" w:space="0" w:color="auto"/>
          </w:divBdr>
        </w:div>
        <w:div w:id="1035542854">
          <w:marLeft w:val="374"/>
          <w:marRight w:val="0"/>
          <w:marTop w:val="0"/>
          <w:marBottom w:val="170"/>
          <w:divBdr>
            <w:top w:val="none" w:sz="0" w:space="0" w:color="auto"/>
            <w:left w:val="none" w:sz="0" w:space="0" w:color="auto"/>
            <w:bottom w:val="none" w:sz="0" w:space="0" w:color="auto"/>
            <w:right w:val="none" w:sz="0" w:space="0" w:color="auto"/>
          </w:divBdr>
        </w:div>
      </w:divsChild>
    </w:div>
    <w:div w:id="545987171">
      <w:bodyDiv w:val="1"/>
      <w:marLeft w:val="0"/>
      <w:marRight w:val="0"/>
      <w:marTop w:val="0"/>
      <w:marBottom w:val="0"/>
      <w:divBdr>
        <w:top w:val="none" w:sz="0" w:space="0" w:color="auto"/>
        <w:left w:val="none" w:sz="0" w:space="0" w:color="auto"/>
        <w:bottom w:val="none" w:sz="0" w:space="0" w:color="auto"/>
        <w:right w:val="none" w:sz="0" w:space="0" w:color="auto"/>
      </w:divBdr>
    </w:div>
    <w:div w:id="571741657">
      <w:bodyDiv w:val="1"/>
      <w:marLeft w:val="0"/>
      <w:marRight w:val="0"/>
      <w:marTop w:val="0"/>
      <w:marBottom w:val="0"/>
      <w:divBdr>
        <w:top w:val="none" w:sz="0" w:space="0" w:color="auto"/>
        <w:left w:val="none" w:sz="0" w:space="0" w:color="auto"/>
        <w:bottom w:val="none" w:sz="0" w:space="0" w:color="auto"/>
        <w:right w:val="none" w:sz="0" w:space="0" w:color="auto"/>
      </w:divBdr>
    </w:div>
    <w:div w:id="690574287">
      <w:bodyDiv w:val="1"/>
      <w:marLeft w:val="0"/>
      <w:marRight w:val="0"/>
      <w:marTop w:val="0"/>
      <w:marBottom w:val="0"/>
      <w:divBdr>
        <w:top w:val="none" w:sz="0" w:space="0" w:color="auto"/>
        <w:left w:val="none" w:sz="0" w:space="0" w:color="auto"/>
        <w:bottom w:val="none" w:sz="0" w:space="0" w:color="auto"/>
        <w:right w:val="none" w:sz="0" w:space="0" w:color="auto"/>
      </w:divBdr>
    </w:div>
    <w:div w:id="740491359">
      <w:bodyDiv w:val="1"/>
      <w:marLeft w:val="0"/>
      <w:marRight w:val="0"/>
      <w:marTop w:val="0"/>
      <w:marBottom w:val="0"/>
      <w:divBdr>
        <w:top w:val="none" w:sz="0" w:space="0" w:color="auto"/>
        <w:left w:val="none" w:sz="0" w:space="0" w:color="auto"/>
        <w:bottom w:val="none" w:sz="0" w:space="0" w:color="auto"/>
        <w:right w:val="none" w:sz="0" w:space="0" w:color="auto"/>
      </w:divBdr>
      <w:divsChild>
        <w:div w:id="1417627248">
          <w:marLeft w:val="446"/>
          <w:marRight w:val="0"/>
          <w:marTop w:val="0"/>
          <w:marBottom w:val="300"/>
          <w:divBdr>
            <w:top w:val="none" w:sz="0" w:space="0" w:color="auto"/>
            <w:left w:val="none" w:sz="0" w:space="0" w:color="auto"/>
            <w:bottom w:val="none" w:sz="0" w:space="0" w:color="auto"/>
            <w:right w:val="none" w:sz="0" w:space="0" w:color="auto"/>
          </w:divBdr>
        </w:div>
        <w:div w:id="616374780">
          <w:marLeft w:val="446"/>
          <w:marRight w:val="0"/>
          <w:marTop w:val="0"/>
          <w:marBottom w:val="300"/>
          <w:divBdr>
            <w:top w:val="none" w:sz="0" w:space="0" w:color="auto"/>
            <w:left w:val="none" w:sz="0" w:space="0" w:color="auto"/>
            <w:bottom w:val="none" w:sz="0" w:space="0" w:color="auto"/>
            <w:right w:val="none" w:sz="0" w:space="0" w:color="auto"/>
          </w:divBdr>
        </w:div>
        <w:div w:id="1057699853">
          <w:marLeft w:val="446"/>
          <w:marRight w:val="0"/>
          <w:marTop w:val="0"/>
          <w:marBottom w:val="300"/>
          <w:divBdr>
            <w:top w:val="none" w:sz="0" w:space="0" w:color="auto"/>
            <w:left w:val="none" w:sz="0" w:space="0" w:color="auto"/>
            <w:bottom w:val="none" w:sz="0" w:space="0" w:color="auto"/>
            <w:right w:val="none" w:sz="0" w:space="0" w:color="auto"/>
          </w:divBdr>
        </w:div>
        <w:div w:id="1229684449">
          <w:marLeft w:val="446"/>
          <w:marRight w:val="0"/>
          <w:marTop w:val="0"/>
          <w:marBottom w:val="300"/>
          <w:divBdr>
            <w:top w:val="none" w:sz="0" w:space="0" w:color="auto"/>
            <w:left w:val="none" w:sz="0" w:space="0" w:color="auto"/>
            <w:bottom w:val="none" w:sz="0" w:space="0" w:color="auto"/>
            <w:right w:val="none" w:sz="0" w:space="0" w:color="auto"/>
          </w:divBdr>
        </w:div>
      </w:divsChild>
    </w:div>
    <w:div w:id="843016601">
      <w:bodyDiv w:val="1"/>
      <w:marLeft w:val="0"/>
      <w:marRight w:val="0"/>
      <w:marTop w:val="0"/>
      <w:marBottom w:val="0"/>
      <w:divBdr>
        <w:top w:val="none" w:sz="0" w:space="0" w:color="auto"/>
        <w:left w:val="none" w:sz="0" w:space="0" w:color="auto"/>
        <w:bottom w:val="none" w:sz="0" w:space="0" w:color="auto"/>
        <w:right w:val="none" w:sz="0" w:space="0" w:color="auto"/>
      </w:divBdr>
    </w:div>
    <w:div w:id="848720238">
      <w:bodyDiv w:val="1"/>
      <w:marLeft w:val="0"/>
      <w:marRight w:val="0"/>
      <w:marTop w:val="0"/>
      <w:marBottom w:val="0"/>
      <w:divBdr>
        <w:top w:val="none" w:sz="0" w:space="0" w:color="auto"/>
        <w:left w:val="none" w:sz="0" w:space="0" w:color="auto"/>
        <w:bottom w:val="none" w:sz="0" w:space="0" w:color="auto"/>
        <w:right w:val="none" w:sz="0" w:space="0" w:color="auto"/>
      </w:divBdr>
      <w:divsChild>
        <w:div w:id="504395771">
          <w:marLeft w:val="446"/>
          <w:marRight w:val="0"/>
          <w:marTop w:val="0"/>
          <w:marBottom w:val="170"/>
          <w:divBdr>
            <w:top w:val="none" w:sz="0" w:space="0" w:color="auto"/>
            <w:left w:val="none" w:sz="0" w:space="0" w:color="auto"/>
            <w:bottom w:val="none" w:sz="0" w:space="0" w:color="auto"/>
            <w:right w:val="none" w:sz="0" w:space="0" w:color="auto"/>
          </w:divBdr>
        </w:div>
        <w:div w:id="1790322077">
          <w:marLeft w:val="446"/>
          <w:marRight w:val="0"/>
          <w:marTop w:val="0"/>
          <w:marBottom w:val="170"/>
          <w:divBdr>
            <w:top w:val="none" w:sz="0" w:space="0" w:color="auto"/>
            <w:left w:val="none" w:sz="0" w:space="0" w:color="auto"/>
            <w:bottom w:val="none" w:sz="0" w:space="0" w:color="auto"/>
            <w:right w:val="none" w:sz="0" w:space="0" w:color="auto"/>
          </w:divBdr>
        </w:div>
        <w:div w:id="638389074">
          <w:marLeft w:val="446"/>
          <w:marRight w:val="0"/>
          <w:marTop w:val="0"/>
          <w:marBottom w:val="170"/>
          <w:divBdr>
            <w:top w:val="none" w:sz="0" w:space="0" w:color="auto"/>
            <w:left w:val="none" w:sz="0" w:space="0" w:color="auto"/>
            <w:bottom w:val="none" w:sz="0" w:space="0" w:color="auto"/>
            <w:right w:val="none" w:sz="0" w:space="0" w:color="auto"/>
          </w:divBdr>
        </w:div>
        <w:div w:id="959260070">
          <w:marLeft w:val="446"/>
          <w:marRight w:val="0"/>
          <w:marTop w:val="0"/>
          <w:marBottom w:val="170"/>
          <w:divBdr>
            <w:top w:val="none" w:sz="0" w:space="0" w:color="auto"/>
            <w:left w:val="none" w:sz="0" w:space="0" w:color="auto"/>
            <w:bottom w:val="none" w:sz="0" w:space="0" w:color="auto"/>
            <w:right w:val="none" w:sz="0" w:space="0" w:color="auto"/>
          </w:divBdr>
        </w:div>
        <w:div w:id="1760057873">
          <w:marLeft w:val="446"/>
          <w:marRight w:val="0"/>
          <w:marTop w:val="0"/>
          <w:marBottom w:val="170"/>
          <w:divBdr>
            <w:top w:val="none" w:sz="0" w:space="0" w:color="auto"/>
            <w:left w:val="none" w:sz="0" w:space="0" w:color="auto"/>
            <w:bottom w:val="none" w:sz="0" w:space="0" w:color="auto"/>
            <w:right w:val="none" w:sz="0" w:space="0" w:color="auto"/>
          </w:divBdr>
        </w:div>
        <w:div w:id="1033531679">
          <w:marLeft w:val="446"/>
          <w:marRight w:val="0"/>
          <w:marTop w:val="0"/>
          <w:marBottom w:val="170"/>
          <w:divBdr>
            <w:top w:val="none" w:sz="0" w:space="0" w:color="auto"/>
            <w:left w:val="none" w:sz="0" w:space="0" w:color="auto"/>
            <w:bottom w:val="none" w:sz="0" w:space="0" w:color="auto"/>
            <w:right w:val="none" w:sz="0" w:space="0" w:color="auto"/>
          </w:divBdr>
        </w:div>
        <w:div w:id="1976716080">
          <w:marLeft w:val="446"/>
          <w:marRight w:val="0"/>
          <w:marTop w:val="0"/>
          <w:marBottom w:val="170"/>
          <w:divBdr>
            <w:top w:val="none" w:sz="0" w:space="0" w:color="auto"/>
            <w:left w:val="none" w:sz="0" w:space="0" w:color="auto"/>
            <w:bottom w:val="none" w:sz="0" w:space="0" w:color="auto"/>
            <w:right w:val="none" w:sz="0" w:space="0" w:color="auto"/>
          </w:divBdr>
        </w:div>
        <w:div w:id="237056878">
          <w:marLeft w:val="446"/>
          <w:marRight w:val="0"/>
          <w:marTop w:val="0"/>
          <w:marBottom w:val="170"/>
          <w:divBdr>
            <w:top w:val="none" w:sz="0" w:space="0" w:color="auto"/>
            <w:left w:val="none" w:sz="0" w:space="0" w:color="auto"/>
            <w:bottom w:val="none" w:sz="0" w:space="0" w:color="auto"/>
            <w:right w:val="none" w:sz="0" w:space="0" w:color="auto"/>
          </w:divBdr>
        </w:div>
        <w:div w:id="2067296802">
          <w:marLeft w:val="446"/>
          <w:marRight w:val="0"/>
          <w:marTop w:val="0"/>
          <w:marBottom w:val="170"/>
          <w:divBdr>
            <w:top w:val="none" w:sz="0" w:space="0" w:color="auto"/>
            <w:left w:val="none" w:sz="0" w:space="0" w:color="auto"/>
            <w:bottom w:val="none" w:sz="0" w:space="0" w:color="auto"/>
            <w:right w:val="none" w:sz="0" w:space="0" w:color="auto"/>
          </w:divBdr>
        </w:div>
      </w:divsChild>
    </w:div>
    <w:div w:id="1247611014">
      <w:bodyDiv w:val="1"/>
      <w:marLeft w:val="0"/>
      <w:marRight w:val="0"/>
      <w:marTop w:val="0"/>
      <w:marBottom w:val="0"/>
      <w:divBdr>
        <w:top w:val="none" w:sz="0" w:space="0" w:color="auto"/>
        <w:left w:val="none" w:sz="0" w:space="0" w:color="auto"/>
        <w:bottom w:val="none" w:sz="0" w:space="0" w:color="auto"/>
        <w:right w:val="none" w:sz="0" w:space="0" w:color="auto"/>
      </w:divBdr>
    </w:div>
    <w:div w:id="1456488643">
      <w:bodyDiv w:val="1"/>
      <w:marLeft w:val="0"/>
      <w:marRight w:val="0"/>
      <w:marTop w:val="0"/>
      <w:marBottom w:val="0"/>
      <w:divBdr>
        <w:top w:val="none" w:sz="0" w:space="0" w:color="auto"/>
        <w:left w:val="none" w:sz="0" w:space="0" w:color="auto"/>
        <w:bottom w:val="none" w:sz="0" w:space="0" w:color="auto"/>
        <w:right w:val="none" w:sz="0" w:space="0" w:color="auto"/>
      </w:divBdr>
      <w:divsChild>
        <w:div w:id="1122000052">
          <w:marLeft w:val="374"/>
          <w:marRight w:val="0"/>
          <w:marTop w:val="0"/>
          <w:marBottom w:val="170"/>
          <w:divBdr>
            <w:top w:val="none" w:sz="0" w:space="0" w:color="auto"/>
            <w:left w:val="none" w:sz="0" w:space="0" w:color="auto"/>
            <w:bottom w:val="none" w:sz="0" w:space="0" w:color="auto"/>
            <w:right w:val="none" w:sz="0" w:space="0" w:color="auto"/>
          </w:divBdr>
        </w:div>
        <w:div w:id="1662005806">
          <w:marLeft w:val="374"/>
          <w:marRight w:val="0"/>
          <w:marTop w:val="0"/>
          <w:marBottom w:val="170"/>
          <w:divBdr>
            <w:top w:val="none" w:sz="0" w:space="0" w:color="auto"/>
            <w:left w:val="none" w:sz="0" w:space="0" w:color="auto"/>
            <w:bottom w:val="none" w:sz="0" w:space="0" w:color="auto"/>
            <w:right w:val="none" w:sz="0" w:space="0" w:color="auto"/>
          </w:divBdr>
        </w:div>
        <w:div w:id="1131821142">
          <w:marLeft w:val="374"/>
          <w:marRight w:val="0"/>
          <w:marTop w:val="0"/>
          <w:marBottom w:val="170"/>
          <w:divBdr>
            <w:top w:val="none" w:sz="0" w:space="0" w:color="auto"/>
            <w:left w:val="none" w:sz="0" w:space="0" w:color="auto"/>
            <w:bottom w:val="none" w:sz="0" w:space="0" w:color="auto"/>
            <w:right w:val="none" w:sz="0" w:space="0" w:color="auto"/>
          </w:divBdr>
        </w:div>
        <w:div w:id="1735083921">
          <w:marLeft w:val="374"/>
          <w:marRight w:val="0"/>
          <w:marTop w:val="0"/>
          <w:marBottom w:val="170"/>
          <w:divBdr>
            <w:top w:val="none" w:sz="0" w:space="0" w:color="auto"/>
            <w:left w:val="none" w:sz="0" w:space="0" w:color="auto"/>
            <w:bottom w:val="none" w:sz="0" w:space="0" w:color="auto"/>
            <w:right w:val="none" w:sz="0" w:space="0" w:color="auto"/>
          </w:divBdr>
        </w:div>
        <w:div w:id="328795314">
          <w:marLeft w:val="374"/>
          <w:marRight w:val="0"/>
          <w:marTop w:val="0"/>
          <w:marBottom w:val="170"/>
          <w:divBdr>
            <w:top w:val="none" w:sz="0" w:space="0" w:color="auto"/>
            <w:left w:val="none" w:sz="0" w:space="0" w:color="auto"/>
            <w:bottom w:val="none" w:sz="0" w:space="0" w:color="auto"/>
            <w:right w:val="none" w:sz="0" w:space="0" w:color="auto"/>
          </w:divBdr>
        </w:div>
        <w:div w:id="718434157">
          <w:marLeft w:val="374"/>
          <w:marRight w:val="0"/>
          <w:marTop w:val="0"/>
          <w:marBottom w:val="170"/>
          <w:divBdr>
            <w:top w:val="none" w:sz="0" w:space="0" w:color="auto"/>
            <w:left w:val="none" w:sz="0" w:space="0" w:color="auto"/>
            <w:bottom w:val="none" w:sz="0" w:space="0" w:color="auto"/>
            <w:right w:val="none" w:sz="0" w:space="0" w:color="auto"/>
          </w:divBdr>
        </w:div>
        <w:div w:id="409501263">
          <w:marLeft w:val="374"/>
          <w:marRight w:val="0"/>
          <w:marTop w:val="0"/>
          <w:marBottom w:val="170"/>
          <w:divBdr>
            <w:top w:val="none" w:sz="0" w:space="0" w:color="auto"/>
            <w:left w:val="none" w:sz="0" w:space="0" w:color="auto"/>
            <w:bottom w:val="none" w:sz="0" w:space="0" w:color="auto"/>
            <w:right w:val="none" w:sz="0" w:space="0" w:color="auto"/>
          </w:divBdr>
        </w:div>
      </w:divsChild>
    </w:div>
    <w:div w:id="1859197104">
      <w:bodyDiv w:val="1"/>
      <w:marLeft w:val="0"/>
      <w:marRight w:val="0"/>
      <w:marTop w:val="0"/>
      <w:marBottom w:val="0"/>
      <w:divBdr>
        <w:top w:val="none" w:sz="0" w:space="0" w:color="auto"/>
        <w:left w:val="none" w:sz="0" w:space="0" w:color="auto"/>
        <w:bottom w:val="none" w:sz="0" w:space="0" w:color="auto"/>
        <w:right w:val="none" w:sz="0" w:space="0" w:color="auto"/>
      </w:divBdr>
      <w:divsChild>
        <w:div w:id="1604915381">
          <w:marLeft w:val="533"/>
          <w:marRight w:val="0"/>
          <w:marTop w:val="0"/>
          <w:marBottom w:val="170"/>
          <w:divBdr>
            <w:top w:val="none" w:sz="0" w:space="0" w:color="auto"/>
            <w:left w:val="none" w:sz="0" w:space="0" w:color="auto"/>
            <w:bottom w:val="none" w:sz="0" w:space="0" w:color="auto"/>
            <w:right w:val="none" w:sz="0" w:space="0" w:color="auto"/>
          </w:divBdr>
        </w:div>
        <w:div w:id="1260137751">
          <w:marLeft w:val="533"/>
          <w:marRight w:val="0"/>
          <w:marTop w:val="0"/>
          <w:marBottom w:val="170"/>
          <w:divBdr>
            <w:top w:val="none" w:sz="0" w:space="0" w:color="auto"/>
            <w:left w:val="none" w:sz="0" w:space="0" w:color="auto"/>
            <w:bottom w:val="none" w:sz="0" w:space="0" w:color="auto"/>
            <w:right w:val="none" w:sz="0" w:space="0" w:color="auto"/>
          </w:divBdr>
        </w:div>
        <w:div w:id="1400522420">
          <w:marLeft w:val="533"/>
          <w:marRight w:val="0"/>
          <w:marTop w:val="0"/>
          <w:marBottom w:val="170"/>
          <w:divBdr>
            <w:top w:val="none" w:sz="0" w:space="0" w:color="auto"/>
            <w:left w:val="none" w:sz="0" w:space="0" w:color="auto"/>
            <w:bottom w:val="none" w:sz="0" w:space="0" w:color="auto"/>
            <w:right w:val="none" w:sz="0" w:space="0" w:color="auto"/>
          </w:divBdr>
        </w:div>
        <w:div w:id="424763657">
          <w:marLeft w:val="533"/>
          <w:marRight w:val="0"/>
          <w:marTop w:val="0"/>
          <w:marBottom w:val="170"/>
          <w:divBdr>
            <w:top w:val="none" w:sz="0" w:space="0" w:color="auto"/>
            <w:left w:val="none" w:sz="0" w:space="0" w:color="auto"/>
            <w:bottom w:val="none" w:sz="0" w:space="0" w:color="auto"/>
            <w:right w:val="none" w:sz="0" w:space="0" w:color="auto"/>
          </w:divBdr>
        </w:div>
        <w:div w:id="1999527780">
          <w:marLeft w:val="533"/>
          <w:marRight w:val="0"/>
          <w:marTop w:val="0"/>
          <w:marBottom w:val="170"/>
          <w:divBdr>
            <w:top w:val="none" w:sz="0" w:space="0" w:color="auto"/>
            <w:left w:val="none" w:sz="0" w:space="0" w:color="auto"/>
            <w:bottom w:val="none" w:sz="0" w:space="0" w:color="auto"/>
            <w:right w:val="none" w:sz="0" w:space="0" w:color="auto"/>
          </w:divBdr>
        </w:div>
        <w:div w:id="2902231">
          <w:marLeft w:val="533"/>
          <w:marRight w:val="0"/>
          <w:marTop w:val="0"/>
          <w:marBottom w:val="170"/>
          <w:divBdr>
            <w:top w:val="none" w:sz="0" w:space="0" w:color="auto"/>
            <w:left w:val="none" w:sz="0" w:space="0" w:color="auto"/>
            <w:bottom w:val="none" w:sz="0" w:space="0" w:color="auto"/>
            <w:right w:val="none" w:sz="0" w:space="0" w:color="auto"/>
          </w:divBdr>
        </w:div>
        <w:div w:id="1720587351">
          <w:marLeft w:val="533"/>
          <w:marRight w:val="0"/>
          <w:marTop w:val="0"/>
          <w:marBottom w:val="170"/>
          <w:divBdr>
            <w:top w:val="none" w:sz="0" w:space="0" w:color="auto"/>
            <w:left w:val="none" w:sz="0" w:space="0" w:color="auto"/>
            <w:bottom w:val="none" w:sz="0" w:space="0" w:color="auto"/>
            <w:right w:val="none" w:sz="0" w:space="0" w:color="auto"/>
          </w:divBdr>
        </w:div>
        <w:div w:id="1477837004">
          <w:marLeft w:val="533"/>
          <w:marRight w:val="0"/>
          <w:marTop w:val="0"/>
          <w:marBottom w:val="170"/>
          <w:divBdr>
            <w:top w:val="none" w:sz="0" w:space="0" w:color="auto"/>
            <w:left w:val="none" w:sz="0" w:space="0" w:color="auto"/>
            <w:bottom w:val="none" w:sz="0" w:space="0" w:color="auto"/>
            <w:right w:val="none" w:sz="0" w:space="0" w:color="auto"/>
          </w:divBdr>
        </w:div>
        <w:div w:id="51345019">
          <w:marLeft w:val="533"/>
          <w:marRight w:val="0"/>
          <w:marTop w:val="0"/>
          <w:marBottom w:val="170"/>
          <w:divBdr>
            <w:top w:val="none" w:sz="0" w:space="0" w:color="auto"/>
            <w:left w:val="none" w:sz="0" w:space="0" w:color="auto"/>
            <w:bottom w:val="none" w:sz="0" w:space="0" w:color="auto"/>
            <w:right w:val="none" w:sz="0" w:space="0" w:color="auto"/>
          </w:divBdr>
        </w:div>
      </w:divsChild>
    </w:div>
    <w:div w:id="1912042234">
      <w:bodyDiv w:val="1"/>
      <w:marLeft w:val="0"/>
      <w:marRight w:val="0"/>
      <w:marTop w:val="0"/>
      <w:marBottom w:val="0"/>
      <w:divBdr>
        <w:top w:val="none" w:sz="0" w:space="0" w:color="auto"/>
        <w:left w:val="none" w:sz="0" w:space="0" w:color="auto"/>
        <w:bottom w:val="none" w:sz="0" w:space="0" w:color="auto"/>
        <w:right w:val="none" w:sz="0" w:space="0" w:color="auto"/>
      </w:divBdr>
      <w:divsChild>
        <w:div w:id="2141998883">
          <w:marLeft w:val="360"/>
          <w:marRight w:val="0"/>
          <w:marTop w:val="200"/>
          <w:marBottom w:val="200"/>
          <w:divBdr>
            <w:top w:val="none" w:sz="0" w:space="0" w:color="auto"/>
            <w:left w:val="none" w:sz="0" w:space="0" w:color="auto"/>
            <w:bottom w:val="none" w:sz="0" w:space="0" w:color="auto"/>
            <w:right w:val="none" w:sz="0" w:space="0" w:color="auto"/>
          </w:divBdr>
        </w:div>
        <w:div w:id="149104105">
          <w:marLeft w:val="360"/>
          <w:marRight w:val="0"/>
          <w:marTop w:val="200"/>
          <w:marBottom w:val="200"/>
          <w:divBdr>
            <w:top w:val="none" w:sz="0" w:space="0" w:color="auto"/>
            <w:left w:val="none" w:sz="0" w:space="0" w:color="auto"/>
            <w:bottom w:val="none" w:sz="0" w:space="0" w:color="auto"/>
            <w:right w:val="none" w:sz="0" w:space="0" w:color="auto"/>
          </w:divBdr>
        </w:div>
      </w:divsChild>
    </w:div>
    <w:div w:id="2018850418">
      <w:bodyDiv w:val="1"/>
      <w:marLeft w:val="0"/>
      <w:marRight w:val="0"/>
      <w:marTop w:val="0"/>
      <w:marBottom w:val="0"/>
      <w:divBdr>
        <w:top w:val="none" w:sz="0" w:space="0" w:color="auto"/>
        <w:left w:val="none" w:sz="0" w:space="0" w:color="auto"/>
        <w:bottom w:val="none" w:sz="0" w:space="0" w:color="auto"/>
        <w:right w:val="none" w:sz="0" w:space="0" w:color="auto"/>
      </w:divBdr>
      <w:divsChild>
        <w:div w:id="1774478508">
          <w:marLeft w:val="446"/>
          <w:marRight w:val="0"/>
          <w:marTop w:val="0"/>
          <w:marBottom w:val="300"/>
          <w:divBdr>
            <w:top w:val="none" w:sz="0" w:space="0" w:color="auto"/>
            <w:left w:val="none" w:sz="0" w:space="0" w:color="auto"/>
            <w:bottom w:val="none" w:sz="0" w:space="0" w:color="auto"/>
            <w:right w:val="none" w:sz="0" w:space="0" w:color="auto"/>
          </w:divBdr>
        </w:div>
        <w:div w:id="2109304559">
          <w:marLeft w:val="446"/>
          <w:marRight w:val="0"/>
          <w:marTop w:val="0"/>
          <w:marBottom w:val="300"/>
          <w:divBdr>
            <w:top w:val="none" w:sz="0" w:space="0" w:color="auto"/>
            <w:left w:val="none" w:sz="0" w:space="0" w:color="auto"/>
            <w:bottom w:val="none" w:sz="0" w:space="0" w:color="auto"/>
            <w:right w:val="none" w:sz="0" w:space="0" w:color="auto"/>
          </w:divBdr>
        </w:div>
        <w:div w:id="1532111401">
          <w:marLeft w:val="446"/>
          <w:marRight w:val="0"/>
          <w:marTop w:val="0"/>
          <w:marBottom w:val="300"/>
          <w:divBdr>
            <w:top w:val="none" w:sz="0" w:space="0" w:color="auto"/>
            <w:left w:val="none" w:sz="0" w:space="0" w:color="auto"/>
            <w:bottom w:val="none" w:sz="0" w:space="0" w:color="auto"/>
            <w:right w:val="none" w:sz="0" w:space="0" w:color="auto"/>
          </w:divBdr>
        </w:div>
        <w:div w:id="182793823">
          <w:marLeft w:val="446"/>
          <w:marRight w:val="0"/>
          <w:marTop w:val="0"/>
          <w:marBottom w:val="300"/>
          <w:divBdr>
            <w:top w:val="none" w:sz="0" w:space="0" w:color="auto"/>
            <w:left w:val="none" w:sz="0" w:space="0" w:color="auto"/>
            <w:bottom w:val="none" w:sz="0" w:space="0" w:color="auto"/>
            <w:right w:val="none" w:sz="0" w:space="0" w:color="auto"/>
          </w:divBdr>
        </w:div>
      </w:divsChild>
    </w:div>
    <w:div w:id="210187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tutor.ca/myanmar/TCSF_v2.pdf" TargetMode="External"/><Relationship Id="rId13" Type="http://schemas.openxmlformats.org/officeDocument/2006/relationships/hyperlink" Target="http://www.eenet.org.uk/resources/docs/THE_NATIONAL_TEACHER_CPD_FRAMEWORK-Booklet-B5Size.pdf"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jpeg"/><Relationship Id="rId12" Type="http://schemas.openxmlformats.org/officeDocument/2006/relationships/hyperlink" Target="http://www.teachingcouncil.ie/en/publications/teacher-education/cosan-framework-for-teachers-learning.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esco.org/new/fileadmin/MULTIMEDIA/FIELD/Phnom_Penh/pdf/MoEYS_CPD_Framework_FD06_AJ_140919_en_clean.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teachingenglish.org.uk/sites/teacheng/files/teacher_educator_framework_final_webv1_0.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andfonline.com/doi/abs/10.1080/13674580500200277"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3AF2A87D94C6479692A33A9AB06613" ma:contentTypeVersion="4" ma:contentTypeDescription="Create a new document." ma:contentTypeScope="" ma:versionID="4a19f4b2259131cd76392734a5e3cb9a">
  <xsd:schema xmlns:xsd="http://www.w3.org/2001/XMLSchema" xmlns:xs="http://www.w3.org/2001/XMLSchema" xmlns:p="http://schemas.microsoft.com/office/2006/metadata/properties" xmlns:ns2="dd31dae7-e6d8-4c89-ab54-1f489cc506f2" targetNamespace="http://schemas.microsoft.com/office/2006/metadata/properties" ma:root="true" ma:fieldsID="b774952bf95095edbc50d8d6534dc388" ns2:_="">
    <xsd:import namespace="dd31dae7-e6d8-4c89-ab54-1f489cc506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1dae7-e6d8-4c89-ab54-1f489cc50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40526-EA74-4A7A-9887-F48ABFCA44AC}"/>
</file>

<file path=customXml/itemProps2.xml><?xml version="1.0" encoding="utf-8"?>
<ds:datastoreItem xmlns:ds="http://schemas.openxmlformats.org/officeDocument/2006/customXml" ds:itemID="{636777EE-4EB5-44EE-B426-D0B8A352FD7D}"/>
</file>

<file path=customXml/itemProps3.xml><?xml version="1.0" encoding="utf-8"?>
<ds:datastoreItem xmlns:ds="http://schemas.openxmlformats.org/officeDocument/2006/customXml" ds:itemID="{9F5F44A9-22A2-4C7B-A022-3CF721CE0AAB}"/>
</file>

<file path=docProps/app.xml><?xml version="1.0" encoding="utf-8"?>
<Properties xmlns="http://schemas.openxmlformats.org/officeDocument/2006/extended-properties" xmlns:vt="http://schemas.openxmlformats.org/officeDocument/2006/docPropsVTypes">
  <Template>Normal</Template>
  <TotalTime>0</TotalTime>
  <Pages>15</Pages>
  <Words>2960</Words>
  <Characters>16873</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keedwell</dc:creator>
  <cp:keywords/>
  <dc:description/>
  <cp:lastModifiedBy>Drinan, Helen (Myanmar)</cp:lastModifiedBy>
  <cp:revision>2</cp:revision>
  <dcterms:created xsi:type="dcterms:W3CDTF">2021-06-09T13:02:00Z</dcterms:created>
  <dcterms:modified xsi:type="dcterms:W3CDTF">2021-06-09T13:02:00Z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0x0101007B3AF2A87D94C6479692A33A9AB06613</vt:lpwstr>
  </property>
</Properties>
</file>