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5288A" w14:textId="09A887C5" w:rsidR="006F7760" w:rsidRPr="009A474E" w:rsidRDefault="006F7760" w:rsidP="006F7760">
      <w:pPr>
        <w:jc w:val="center"/>
        <w:rPr>
          <w:rFonts w:ascii="Gadugi" w:eastAsia="Times New Roman" w:hAnsi="Gadugi" w:cstheme="minorHAnsi"/>
          <w:b/>
          <w:color w:val="2F5496" w:themeColor="accent1" w:themeShade="BF"/>
          <w:sz w:val="72"/>
          <w:szCs w:val="72"/>
          <w:lang w:val="en-GB" w:eastAsia="ja-JP" w:bidi="ar-SA"/>
        </w:rPr>
      </w:pPr>
      <w:r w:rsidRPr="009A474E">
        <w:rPr>
          <w:rFonts w:ascii="Gadugi" w:eastAsia="Times New Roman" w:hAnsi="Gadugi" w:cstheme="minorHAnsi"/>
          <w:b/>
          <w:color w:val="2F5496" w:themeColor="accent1" w:themeShade="BF"/>
          <w:sz w:val="72"/>
          <w:szCs w:val="72"/>
          <w:lang w:val="en-GB" w:eastAsia="ja-JP" w:bidi="ar-SA"/>
        </w:rPr>
        <w:t>Inclusive Teaching Practice</w:t>
      </w:r>
    </w:p>
    <w:p w14:paraId="10D1082F" w14:textId="77714E55" w:rsidR="006F7760" w:rsidRPr="0052735E" w:rsidRDefault="007A2DF9" w:rsidP="006F7760">
      <w:pPr>
        <w:jc w:val="center"/>
        <w:rPr>
          <w:rFonts w:ascii="Gadugi" w:eastAsia="Times New Roman" w:hAnsi="Gadugi" w:cstheme="minorHAnsi"/>
          <w:b/>
          <w:color w:val="2F5496" w:themeColor="accent1" w:themeShade="BF"/>
          <w:sz w:val="48"/>
          <w:szCs w:val="48"/>
          <w:lang w:val="en-GB" w:eastAsia="ja-JP" w:bidi="ar-SA"/>
        </w:rPr>
      </w:pPr>
      <w:r>
        <w:rPr>
          <w:rFonts w:ascii="Gadugi" w:eastAsia="Times New Roman" w:hAnsi="Gadugi" w:cs="Calibri"/>
          <w:b/>
          <w:noProof/>
          <w:color w:val="4472C4" w:themeColor="accent1"/>
          <w:sz w:val="72"/>
          <w:szCs w:val="72"/>
          <w:lang w:val="en-GB" w:eastAsia="ja-JP" w:bidi="ar-SA"/>
        </w:rPr>
        <w:drawing>
          <wp:anchor distT="0" distB="0" distL="114300" distR="114300" simplePos="0" relativeHeight="251660288" behindDoc="1" locked="0" layoutInCell="1" allowOverlap="1" wp14:anchorId="2EBA8AD8" wp14:editId="1CD221C3">
            <wp:simplePos x="0" y="0"/>
            <wp:positionH relativeFrom="margin">
              <wp:align>center</wp:align>
            </wp:positionH>
            <wp:positionV relativeFrom="paragraph">
              <wp:posOffset>536575</wp:posOffset>
            </wp:positionV>
            <wp:extent cx="5066030" cy="3383280"/>
            <wp:effectExtent l="0" t="0" r="1270" b="7620"/>
            <wp:wrapTight wrapText="bothSides">
              <wp:wrapPolygon edited="0">
                <wp:start x="0" y="0"/>
                <wp:lineTo x="0" y="21527"/>
                <wp:lineTo x="21524" y="21527"/>
                <wp:lineTo x="215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6030" cy="3383280"/>
                    </a:xfrm>
                    <a:prstGeom prst="rect">
                      <a:avLst/>
                    </a:prstGeom>
                    <a:noFill/>
                  </pic:spPr>
                </pic:pic>
              </a:graphicData>
            </a:graphic>
          </wp:anchor>
        </w:drawing>
      </w:r>
      <w:r w:rsidR="006F7760">
        <w:rPr>
          <w:rFonts w:ascii="Gadugi" w:eastAsia="Times New Roman" w:hAnsi="Gadugi" w:cstheme="minorHAnsi"/>
          <w:b/>
          <w:color w:val="2F5496" w:themeColor="accent1" w:themeShade="BF"/>
          <w:sz w:val="48"/>
          <w:szCs w:val="48"/>
          <w:lang w:val="en-GB" w:eastAsia="ja-JP" w:bidi="ar-SA"/>
        </w:rPr>
        <w:t>Facilitator</w:t>
      </w:r>
      <w:r w:rsidR="006F7760" w:rsidRPr="009A474E">
        <w:rPr>
          <w:rFonts w:ascii="Gadugi" w:eastAsia="Times New Roman" w:hAnsi="Gadugi" w:cstheme="minorHAnsi"/>
          <w:b/>
          <w:color w:val="2F5496" w:themeColor="accent1" w:themeShade="BF"/>
          <w:sz w:val="48"/>
          <w:szCs w:val="48"/>
          <w:lang w:val="en-GB" w:eastAsia="ja-JP" w:bidi="ar-SA"/>
        </w:rPr>
        <w:t xml:space="preserve">’s </w:t>
      </w:r>
      <w:r w:rsidR="006F7760">
        <w:rPr>
          <w:rFonts w:ascii="Gadugi" w:eastAsia="Times New Roman" w:hAnsi="Gadugi" w:cstheme="minorHAnsi"/>
          <w:b/>
          <w:color w:val="2F5496" w:themeColor="accent1" w:themeShade="BF"/>
          <w:sz w:val="48"/>
          <w:szCs w:val="48"/>
          <w:lang w:val="en-GB" w:eastAsia="ja-JP" w:bidi="ar-SA"/>
        </w:rPr>
        <w:t>Guide</w:t>
      </w:r>
    </w:p>
    <w:p w14:paraId="3E33B995" w14:textId="1A899C49" w:rsidR="006F7760" w:rsidRDefault="006F7760" w:rsidP="006F7760">
      <w:pPr>
        <w:jc w:val="center"/>
        <w:rPr>
          <w:rFonts w:ascii="Gadugi" w:eastAsia="Times New Roman" w:hAnsi="Gadugi" w:cs="Calibri"/>
          <w:b/>
          <w:color w:val="4472C4" w:themeColor="accent1"/>
          <w:sz w:val="72"/>
          <w:szCs w:val="72"/>
          <w:lang w:val="en-GB" w:eastAsia="ja-JP" w:bidi="ar-SA"/>
        </w:rPr>
      </w:pPr>
    </w:p>
    <w:p w14:paraId="78266EFA" w14:textId="5E59C023" w:rsidR="007A2DF9" w:rsidRDefault="007A2DF9" w:rsidP="006F7760">
      <w:pPr>
        <w:jc w:val="center"/>
        <w:rPr>
          <w:rFonts w:ascii="Gadugi" w:eastAsia="Times New Roman" w:hAnsi="Gadugi" w:cs="Calibri"/>
          <w:b/>
          <w:color w:val="4472C4" w:themeColor="accent1"/>
          <w:sz w:val="72"/>
          <w:szCs w:val="72"/>
          <w:lang w:val="en-GB" w:eastAsia="ja-JP" w:bidi="ar-SA"/>
        </w:rPr>
      </w:pPr>
    </w:p>
    <w:p w14:paraId="42890441" w14:textId="1D74FDD1" w:rsidR="007A2DF9" w:rsidRDefault="007A2DF9" w:rsidP="006F7760">
      <w:pPr>
        <w:jc w:val="center"/>
        <w:rPr>
          <w:rFonts w:ascii="Gadugi" w:eastAsia="Times New Roman" w:hAnsi="Gadugi" w:cs="Calibri"/>
          <w:b/>
          <w:color w:val="4472C4" w:themeColor="accent1"/>
          <w:sz w:val="72"/>
          <w:szCs w:val="72"/>
          <w:lang w:val="en-GB" w:eastAsia="ja-JP" w:bidi="ar-SA"/>
        </w:rPr>
      </w:pPr>
    </w:p>
    <w:p w14:paraId="2C3A0A5A" w14:textId="49ABE6DA" w:rsidR="007A2DF9" w:rsidRDefault="007A2DF9" w:rsidP="006F7760">
      <w:pPr>
        <w:jc w:val="center"/>
        <w:rPr>
          <w:rFonts w:ascii="Gadugi" w:eastAsia="Times New Roman" w:hAnsi="Gadugi" w:cs="Calibri"/>
          <w:b/>
          <w:color w:val="4472C4" w:themeColor="accent1"/>
          <w:sz w:val="72"/>
          <w:szCs w:val="72"/>
          <w:lang w:val="en-GB" w:eastAsia="ja-JP" w:bidi="ar-SA"/>
        </w:rPr>
      </w:pPr>
    </w:p>
    <w:p w14:paraId="62C40FF6" w14:textId="7646508E" w:rsidR="007A2DF9" w:rsidRDefault="007A2DF9" w:rsidP="006F7760">
      <w:pPr>
        <w:jc w:val="center"/>
        <w:rPr>
          <w:rFonts w:ascii="Gadugi" w:eastAsia="Times New Roman" w:hAnsi="Gadugi" w:cs="Calibri"/>
          <w:b/>
          <w:color w:val="4472C4" w:themeColor="accent1"/>
          <w:sz w:val="16"/>
          <w:szCs w:val="16"/>
          <w:lang w:val="en-GB" w:eastAsia="ja-JP" w:bidi="ar-SA"/>
        </w:rPr>
      </w:pPr>
    </w:p>
    <w:p w14:paraId="028D3F5E" w14:textId="77777777" w:rsidR="00B563F7" w:rsidRPr="00B563F7" w:rsidRDefault="00B563F7" w:rsidP="006F7760">
      <w:pPr>
        <w:jc w:val="center"/>
        <w:rPr>
          <w:rFonts w:ascii="Gadugi" w:eastAsia="Times New Roman" w:hAnsi="Gadugi" w:cs="Calibri"/>
          <w:b/>
          <w:color w:val="4472C4" w:themeColor="accent1"/>
          <w:sz w:val="16"/>
          <w:szCs w:val="16"/>
          <w:lang w:val="en-GB" w:eastAsia="ja-JP" w:bidi="ar-SA"/>
        </w:rPr>
      </w:pPr>
    </w:p>
    <w:p w14:paraId="4DF2BDB2" w14:textId="32A69C9D" w:rsidR="007A2DF9" w:rsidRPr="007A2DF9" w:rsidRDefault="006F7760" w:rsidP="007A2DF9">
      <w:pPr>
        <w:jc w:val="center"/>
        <w:rPr>
          <w:rFonts w:ascii="Gadugi" w:hAnsi="Gadugi"/>
          <w:sz w:val="18"/>
          <w:szCs w:val="18"/>
        </w:rPr>
      </w:pPr>
      <w:r w:rsidRPr="00250D9D">
        <w:rPr>
          <w:rFonts w:ascii="Gadugi" w:hAnsi="Gadugi"/>
          <w:sz w:val="18"/>
          <w:szCs w:val="18"/>
        </w:rPr>
        <w:t>Source: VSO Image library</w:t>
      </w:r>
    </w:p>
    <w:p w14:paraId="4345909D" w14:textId="77777777" w:rsidR="007A2DF9" w:rsidRPr="00273726" w:rsidRDefault="007A2DF9" w:rsidP="006F7760">
      <w:pPr>
        <w:jc w:val="center"/>
        <w:rPr>
          <w:color w:val="4472C4" w:themeColor="accent1"/>
          <w:sz w:val="18"/>
          <w:szCs w:val="18"/>
        </w:rPr>
      </w:pPr>
    </w:p>
    <w:p w14:paraId="0F3C37DC" w14:textId="77777777" w:rsidR="006F7760" w:rsidRPr="009A474E" w:rsidRDefault="006F7760" w:rsidP="006F7760">
      <w:pPr>
        <w:jc w:val="center"/>
        <w:rPr>
          <w:rFonts w:eastAsia="Times New Roman" w:cstheme="minorHAnsi"/>
          <w:b/>
          <w:color w:val="2F5496" w:themeColor="accent1" w:themeShade="BF"/>
          <w:sz w:val="72"/>
          <w:szCs w:val="72"/>
          <w:lang w:val="en-GB" w:eastAsia="ja-JP" w:bidi="ar-SA"/>
        </w:rPr>
      </w:pPr>
      <w:r w:rsidRPr="009A474E">
        <w:rPr>
          <w:rFonts w:eastAsia="Times New Roman" w:cstheme="minorHAnsi"/>
          <w:b/>
          <w:color w:val="2F5496" w:themeColor="accent1" w:themeShade="BF"/>
          <w:sz w:val="72"/>
          <w:szCs w:val="72"/>
          <w:lang w:val="en-GB" w:eastAsia="ja-JP" w:bidi="ar-SA"/>
        </w:rPr>
        <w:t xml:space="preserve">Module </w:t>
      </w:r>
      <w:r>
        <w:rPr>
          <w:rFonts w:eastAsia="Times New Roman" w:cstheme="minorHAnsi"/>
          <w:b/>
          <w:color w:val="2F5496" w:themeColor="accent1" w:themeShade="BF"/>
          <w:sz w:val="72"/>
          <w:szCs w:val="72"/>
          <w:lang w:val="en-GB" w:eastAsia="ja-JP" w:bidi="ar-SA"/>
        </w:rPr>
        <w:t>5</w:t>
      </w:r>
      <w:r w:rsidRPr="009A474E">
        <w:rPr>
          <w:rFonts w:eastAsia="Times New Roman" w:cstheme="minorHAnsi"/>
          <w:b/>
          <w:color w:val="2F5496" w:themeColor="accent1" w:themeShade="BF"/>
          <w:sz w:val="72"/>
          <w:szCs w:val="72"/>
          <w:lang w:val="en-GB" w:eastAsia="ja-JP" w:bidi="ar-SA"/>
        </w:rPr>
        <w:t>:</w:t>
      </w:r>
    </w:p>
    <w:p w14:paraId="56FC5204" w14:textId="3A259589" w:rsidR="00D93C8D" w:rsidRDefault="006F7760" w:rsidP="006F7760">
      <w:pPr>
        <w:jc w:val="center"/>
        <w:rPr>
          <w:rFonts w:eastAsia="Times New Roman" w:cstheme="minorHAnsi"/>
          <w:b/>
          <w:color w:val="2F5496" w:themeColor="accent1" w:themeShade="BF"/>
          <w:sz w:val="72"/>
          <w:szCs w:val="72"/>
          <w:lang w:val="en-GB" w:eastAsia="ja-JP" w:bidi="ar-SA"/>
        </w:rPr>
      </w:pPr>
      <w:r w:rsidRPr="00BF78D1">
        <w:rPr>
          <w:rFonts w:eastAsia="Times New Roman" w:cstheme="minorHAnsi"/>
          <w:b/>
          <w:color w:val="2F5496" w:themeColor="accent1" w:themeShade="BF"/>
          <w:sz w:val="72"/>
          <w:szCs w:val="72"/>
          <w:lang w:val="en-GB" w:eastAsia="ja-JP" w:bidi="ar-SA"/>
        </w:rPr>
        <w:t xml:space="preserve">Creating a </w:t>
      </w:r>
      <w:r>
        <w:rPr>
          <w:rFonts w:eastAsia="Times New Roman" w:cstheme="minorHAnsi"/>
          <w:b/>
          <w:color w:val="2F5496" w:themeColor="accent1" w:themeShade="BF"/>
          <w:sz w:val="72"/>
          <w:szCs w:val="72"/>
          <w:lang w:val="en-GB" w:eastAsia="ja-JP" w:bidi="ar-SA"/>
        </w:rPr>
        <w:t>P</w:t>
      </w:r>
      <w:r w:rsidRPr="00BF78D1">
        <w:rPr>
          <w:rFonts w:eastAsia="Times New Roman" w:cstheme="minorHAnsi"/>
          <w:b/>
          <w:color w:val="2F5496" w:themeColor="accent1" w:themeShade="BF"/>
          <w:sz w:val="72"/>
          <w:szCs w:val="72"/>
          <w:lang w:val="en-GB" w:eastAsia="ja-JP" w:bidi="ar-SA"/>
        </w:rPr>
        <w:t xml:space="preserve">ositive </w:t>
      </w:r>
      <w:r>
        <w:rPr>
          <w:rFonts w:eastAsia="Times New Roman" w:cstheme="minorHAnsi"/>
          <w:b/>
          <w:color w:val="2F5496" w:themeColor="accent1" w:themeShade="BF"/>
          <w:sz w:val="72"/>
          <w:szCs w:val="72"/>
          <w:lang w:val="en-GB" w:eastAsia="ja-JP" w:bidi="ar-SA"/>
        </w:rPr>
        <w:t>L</w:t>
      </w:r>
      <w:r w:rsidRPr="00BF78D1">
        <w:rPr>
          <w:rFonts w:eastAsia="Times New Roman" w:cstheme="minorHAnsi"/>
          <w:b/>
          <w:color w:val="2F5496" w:themeColor="accent1" w:themeShade="BF"/>
          <w:sz w:val="72"/>
          <w:szCs w:val="72"/>
          <w:lang w:val="en-GB" w:eastAsia="ja-JP" w:bidi="ar-SA"/>
        </w:rPr>
        <w:t xml:space="preserve">earning </w:t>
      </w:r>
      <w:r>
        <w:rPr>
          <w:rFonts w:eastAsia="Times New Roman" w:cstheme="minorHAnsi"/>
          <w:b/>
          <w:color w:val="2F5496" w:themeColor="accent1" w:themeShade="BF"/>
          <w:sz w:val="72"/>
          <w:szCs w:val="72"/>
          <w:lang w:val="en-GB" w:eastAsia="ja-JP" w:bidi="ar-SA"/>
        </w:rPr>
        <w:t>E</w:t>
      </w:r>
      <w:r w:rsidRPr="00BF78D1">
        <w:rPr>
          <w:rFonts w:eastAsia="Times New Roman" w:cstheme="minorHAnsi"/>
          <w:b/>
          <w:color w:val="2F5496" w:themeColor="accent1" w:themeShade="BF"/>
          <w:sz w:val="72"/>
          <w:szCs w:val="72"/>
          <w:lang w:val="en-GB" w:eastAsia="ja-JP" w:bidi="ar-SA"/>
        </w:rPr>
        <w:t xml:space="preserve">nvironment </w:t>
      </w:r>
    </w:p>
    <w:p w14:paraId="4EE66995" w14:textId="77777777" w:rsidR="006828B8" w:rsidRPr="006F7760" w:rsidRDefault="006828B8" w:rsidP="006F7760">
      <w:pPr>
        <w:jc w:val="center"/>
        <w:rPr>
          <w:rFonts w:ascii="Gadugi" w:eastAsia="Times New Roman" w:hAnsi="Gadugi" w:cs="Calibri"/>
          <w:b/>
          <w:color w:val="4472C4" w:themeColor="accent1"/>
          <w:sz w:val="72"/>
          <w:szCs w:val="72"/>
          <w:lang w:val="en-GB" w:eastAsia="ja-JP" w:bidi="ar-SA"/>
        </w:rPr>
      </w:pPr>
    </w:p>
    <w:p w14:paraId="79C37B3C" w14:textId="786D5789" w:rsidR="00217685" w:rsidRPr="00217685" w:rsidRDefault="00217685" w:rsidP="00217685">
      <w:pPr>
        <w:rPr>
          <w:rFonts w:ascii="Gadugi" w:eastAsiaTheme="majorEastAsia" w:hAnsi="Gadugi" w:cstheme="majorBidi"/>
          <w:color w:val="2F5496" w:themeColor="accent1" w:themeShade="BF"/>
          <w:spacing w:val="-10"/>
          <w:kern w:val="28"/>
          <w:sz w:val="56"/>
          <w:szCs w:val="56"/>
        </w:rPr>
      </w:pPr>
      <w:bookmarkStart w:id="0" w:name="_Toc72162637"/>
      <w:r w:rsidRPr="00217685">
        <w:rPr>
          <w:rFonts w:ascii="Gadugi" w:eastAsiaTheme="majorEastAsia" w:hAnsi="Gadugi" w:cstheme="majorBidi"/>
          <w:color w:val="2F5496" w:themeColor="accent1" w:themeShade="BF"/>
          <w:spacing w:val="-10"/>
          <w:kern w:val="28"/>
          <w:sz w:val="56"/>
          <w:szCs w:val="56"/>
        </w:rPr>
        <w:lastRenderedPageBreak/>
        <w:t>Module 5: Creating a positive learning environment.</w:t>
      </w:r>
    </w:p>
    <w:p w14:paraId="5B5B9C4A" w14:textId="77777777" w:rsidR="00217685" w:rsidRPr="00217685" w:rsidRDefault="00217685" w:rsidP="00217685">
      <w:pPr>
        <w:keepNext/>
        <w:keepLines/>
        <w:spacing w:after="0" w:line="240" w:lineRule="auto"/>
        <w:outlineLvl w:val="0"/>
        <w:rPr>
          <w:rFonts w:asciiTheme="majorHAnsi" w:eastAsia="Times New Roman" w:hAnsiTheme="majorHAnsi" w:cstheme="majorHAnsi"/>
          <w:b/>
          <w:bCs/>
          <w:color w:val="2F5496" w:themeColor="accent1" w:themeShade="BF"/>
          <w:sz w:val="26"/>
          <w:szCs w:val="26"/>
        </w:rPr>
      </w:pPr>
    </w:p>
    <w:p w14:paraId="6487A782" w14:textId="77777777" w:rsidR="00217685" w:rsidRPr="00217685" w:rsidRDefault="00217685" w:rsidP="00217685">
      <w:pPr>
        <w:keepNext/>
        <w:keepLines/>
        <w:spacing w:after="0" w:line="240" w:lineRule="auto"/>
        <w:outlineLvl w:val="0"/>
        <w:rPr>
          <w:rFonts w:asciiTheme="majorHAnsi" w:eastAsia="Times New Roman" w:hAnsiTheme="majorHAnsi" w:cstheme="majorHAnsi"/>
          <w:b/>
          <w:bCs/>
          <w:color w:val="2F5496" w:themeColor="accent1" w:themeShade="BF"/>
          <w:sz w:val="26"/>
          <w:szCs w:val="26"/>
        </w:rPr>
      </w:pPr>
      <w:r w:rsidRPr="00217685">
        <w:rPr>
          <w:rFonts w:asciiTheme="majorHAnsi" w:eastAsia="Times New Roman" w:hAnsiTheme="majorHAnsi" w:cstheme="majorHAnsi"/>
          <w:b/>
          <w:bCs/>
          <w:color w:val="2F5496" w:themeColor="accent1" w:themeShade="BF"/>
          <w:sz w:val="26"/>
          <w:szCs w:val="26"/>
        </w:rPr>
        <w:t>Overview</w:t>
      </w:r>
    </w:p>
    <w:p w14:paraId="43322442" w14:textId="43BA2618" w:rsidR="00217685" w:rsidRPr="00217685" w:rsidRDefault="00217685" w:rsidP="00217685">
      <w:pPr>
        <w:spacing w:line="240" w:lineRule="auto"/>
        <w:rPr>
          <w:rFonts w:ascii="Gadugi" w:eastAsia="Calibri" w:hAnsi="Gadugi" w:cs="Calibri"/>
          <w:kern w:val="1"/>
          <w:sz w:val="22"/>
          <w:lang w:val="en-GB" w:eastAsia="en-GB" w:bidi="ar-SA"/>
        </w:rPr>
      </w:pPr>
      <w:r w:rsidRPr="00217685">
        <w:rPr>
          <w:rFonts w:ascii="Gadugi" w:eastAsia="Calibri" w:hAnsi="Gadugi" w:cs="Calibri"/>
          <w:kern w:val="1"/>
          <w:sz w:val="22"/>
          <w:lang w:val="en-GB" w:eastAsia="en-GB" w:bidi="ar-SA"/>
        </w:rPr>
        <w:t xml:space="preserve">This is the </w:t>
      </w:r>
      <w:r w:rsidRPr="00217685">
        <w:rPr>
          <w:rFonts w:ascii="Gadugi" w:eastAsia="Calibri" w:hAnsi="Gadugi" w:cs="Calibri"/>
          <w:b/>
          <w:bCs/>
          <w:kern w:val="1"/>
          <w:sz w:val="22"/>
          <w:lang w:val="en-GB" w:eastAsia="en-GB" w:bidi="ar-SA"/>
        </w:rPr>
        <w:t>fifth of f</w:t>
      </w:r>
      <w:r w:rsidR="006828B8">
        <w:rPr>
          <w:rFonts w:ascii="Gadugi" w:eastAsia="Calibri" w:hAnsi="Gadugi" w:cs="Calibri"/>
          <w:b/>
          <w:bCs/>
          <w:kern w:val="1"/>
          <w:sz w:val="22"/>
          <w:lang w:val="en-GB" w:eastAsia="en-GB" w:bidi="ar-SA"/>
        </w:rPr>
        <w:t>if</w:t>
      </w:r>
      <w:r w:rsidRPr="00217685">
        <w:rPr>
          <w:rFonts w:ascii="Gadugi" w:eastAsia="Calibri" w:hAnsi="Gadugi" w:cs="Calibri"/>
          <w:b/>
          <w:bCs/>
          <w:kern w:val="1"/>
          <w:sz w:val="22"/>
          <w:lang w:val="en-GB" w:eastAsia="en-GB" w:bidi="ar-SA"/>
        </w:rPr>
        <w:t>teen modules</w:t>
      </w:r>
      <w:r w:rsidRPr="00217685">
        <w:rPr>
          <w:rFonts w:ascii="Gadugi" w:eastAsia="Calibri" w:hAnsi="Gadugi" w:cs="Times New Roman"/>
          <w:sz w:val="22"/>
        </w:rPr>
        <w:t xml:space="preserve"> that look at how we create a positive Inclusive Learning Environment for all. You will see how inclusive teaching practices encourage, develop and use the 21</w:t>
      </w:r>
      <w:r w:rsidRPr="00217685">
        <w:rPr>
          <w:rFonts w:ascii="Gadugi" w:eastAsia="Calibri" w:hAnsi="Gadugi" w:cs="Times New Roman"/>
          <w:sz w:val="22"/>
          <w:vertAlign w:val="superscript"/>
        </w:rPr>
        <w:t>st</w:t>
      </w:r>
      <w:r w:rsidRPr="00217685">
        <w:rPr>
          <w:rFonts w:ascii="Gadugi" w:eastAsia="Calibri" w:hAnsi="Gadugi" w:cs="Times New Roman"/>
          <w:sz w:val="22"/>
        </w:rPr>
        <w:t xml:space="preserve"> century skills of critical thinking, communication, collaboration and creativity. </w:t>
      </w:r>
      <w:r w:rsidRPr="00217685">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tbl>
      <w:tblPr>
        <w:tblStyle w:val="TableGrid"/>
        <w:tblW w:w="7770" w:type="dxa"/>
        <w:tblInd w:w="983" w:type="dxa"/>
        <w:tblLook w:val="04A0" w:firstRow="1" w:lastRow="0" w:firstColumn="1" w:lastColumn="0" w:noHBand="0" w:noVBand="1"/>
      </w:tblPr>
      <w:tblGrid>
        <w:gridCol w:w="990"/>
        <w:gridCol w:w="6780"/>
      </w:tblGrid>
      <w:tr w:rsidR="003C02EA" w:rsidRPr="004144EA" w14:paraId="5920BD57" w14:textId="77777777" w:rsidTr="00D02C98">
        <w:tc>
          <w:tcPr>
            <w:tcW w:w="990" w:type="dxa"/>
          </w:tcPr>
          <w:p w14:paraId="14C66581" w14:textId="77777777" w:rsidR="003C02EA" w:rsidRPr="004144EA" w:rsidRDefault="003C02EA"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number</w:t>
            </w:r>
          </w:p>
        </w:tc>
        <w:tc>
          <w:tcPr>
            <w:tcW w:w="6780" w:type="dxa"/>
          </w:tcPr>
          <w:p w14:paraId="1A30B1C6" w14:textId="77777777" w:rsidR="003C02EA" w:rsidRPr="004144EA" w:rsidRDefault="003C02EA"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title</w:t>
            </w:r>
          </w:p>
        </w:tc>
      </w:tr>
      <w:tr w:rsidR="003C02EA" w:rsidRPr="004144EA" w14:paraId="7D98A774" w14:textId="77777777" w:rsidTr="00D02C98">
        <w:tc>
          <w:tcPr>
            <w:tcW w:w="990" w:type="dxa"/>
          </w:tcPr>
          <w:p w14:paraId="580C8639"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w:t>
            </w:r>
          </w:p>
        </w:tc>
        <w:tc>
          <w:tcPr>
            <w:tcW w:w="6780" w:type="dxa"/>
          </w:tcPr>
          <w:p w14:paraId="73862DD1"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What is an Inclusive School, Classroom and Teacher?</w:t>
            </w:r>
          </w:p>
        </w:tc>
      </w:tr>
      <w:tr w:rsidR="003C02EA" w:rsidRPr="004144EA" w14:paraId="6301B4F6" w14:textId="77777777" w:rsidTr="00D02C98">
        <w:tc>
          <w:tcPr>
            <w:tcW w:w="990" w:type="dxa"/>
          </w:tcPr>
          <w:p w14:paraId="645D0925" w14:textId="77777777" w:rsidR="003C02EA" w:rsidRPr="00BB405B" w:rsidRDefault="003C02EA" w:rsidP="00D02C98">
            <w:pPr>
              <w:rPr>
                <w:rFonts w:ascii="Gadugi" w:eastAsia="Calibri" w:hAnsi="Gadugi" w:cs="Calibri"/>
                <w:kern w:val="1"/>
                <w:sz w:val="22"/>
                <w:lang w:eastAsia="en-GB" w:bidi="ar-SA"/>
              </w:rPr>
            </w:pPr>
            <w:r w:rsidRPr="00BB405B">
              <w:rPr>
                <w:rFonts w:ascii="Gadugi" w:eastAsia="Calibri" w:hAnsi="Gadugi" w:cs="Calibri"/>
                <w:kern w:val="1"/>
                <w:sz w:val="22"/>
                <w:lang w:eastAsia="en-GB" w:bidi="ar-SA"/>
              </w:rPr>
              <w:t>2</w:t>
            </w:r>
          </w:p>
        </w:tc>
        <w:tc>
          <w:tcPr>
            <w:tcW w:w="6780" w:type="dxa"/>
          </w:tcPr>
          <w:p w14:paraId="6034C1F5" w14:textId="77777777" w:rsidR="003C02EA" w:rsidRPr="00BB405B" w:rsidRDefault="003C02EA" w:rsidP="00D02C98">
            <w:pPr>
              <w:rPr>
                <w:rFonts w:ascii="Gadugi" w:eastAsia="Calibri" w:hAnsi="Gadugi" w:cs="Calibri"/>
                <w:kern w:val="1"/>
                <w:sz w:val="22"/>
                <w:lang w:eastAsia="en-GB" w:bidi="ar-SA"/>
              </w:rPr>
            </w:pPr>
            <w:r w:rsidRPr="00BB405B">
              <w:rPr>
                <w:rFonts w:ascii="Gadugi" w:eastAsia="Calibri" w:hAnsi="Gadugi" w:cs="Calibri"/>
                <w:kern w:val="1"/>
                <w:sz w:val="22"/>
                <w:lang w:eastAsia="en-GB" w:bidi="ar-SA"/>
              </w:rPr>
              <w:t>Knowing your learners</w:t>
            </w:r>
          </w:p>
        </w:tc>
      </w:tr>
      <w:tr w:rsidR="003C02EA" w:rsidRPr="004144EA" w14:paraId="37602415" w14:textId="77777777" w:rsidTr="00D02C98">
        <w:tc>
          <w:tcPr>
            <w:tcW w:w="990" w:type="dxa"/>
          </w:tcPr>
          <w:p w14:paraId="53881CDB"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3</w:t>
            </w:r>
          </w:p>
        </w:tc>
        <w:tc>
          <w:tcPr>
            <w:tcW w:w="6780" w:type="dxa"/>
          </w:tcPr>
          <w:p w14:paraId="27C7CF15" w14:textId="77777777" w:rsidR="003C02EA" w:rsidRPr="004144EA" w:rsidRDefault="003C02EA"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Planning learning outcomes for all</w:t>
            </w:r>
          </w:p>
        </w:tc>
      </w:tr>
      <w:tr w:rsidR="003C02EA" w:rsidRPr="004144EA" w14:paraId="5227D116" w14:textId="77777777" w:rsidTr="00D02C98">
        <w:tc>
          <w:tcPr>
            <w:tcW w:w="990" w:type="dxa"/>
          </w:tcPr>
          <w:p w14:paraId="7E551018"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4</w:t>
            </w:r>
          </w:p>
        </w:tc>
        <w:tc>
          <w:tcPr>
            <w:tcW w:w="6780" w:type="dxa"/>
          </w:tcPr>
          <w:p w14:paraId="20575A16"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Participating through learner centred approaches </w:t>
            </w:r>
          </w:p>
        </w:tc>
      </w:tr>
      <w:tr w:rsidR="003C02EA" w:rsidRPr="004144EA" w14:paraId="494DA883" w14:textId="77777777" w:rsidTr="00D02C98">
        <w:trPr>
          <w:trHeight w:val="50"/>
        </w:trPr>
        <w:tc>
          <w:tcPr>
            <w:tcW w:w="990" w:type="dxa"/>
          </w:tcPr>
          <w:p w14:paraId="5C8D23B0" w14:textId="77777777" w:rsidR="003C02EA" w:rsidRPr="00BB405B" w:rsidRDefault="003C02EA" w:rsidP="00D02C98">
            <w:pPr>
              <w:rPr>
                <w:rFonts w:ascii="Gadugi" w:eastAsia="Calibri" w:hAnsi="Gadugi" w:cs="Calibri"/>
                <w:b/>
                <w:bCs/>
                <w:kern w:val="1"/>
                <w:sz w:val="22"/>
                <w:lang w:eastAsia="en-GB" w:bidi="ar-SA"/>
              </w:rPr>
            </w:pPr>
            <w:r w:rsidRPr="00BB405B">
              <w:rPr>
                <w:rFonts w:ascii="Gadugi" w:eastAsia="Calibri" w:hAnsi="Gadugi" w:cs="Calibri"/>
                <w:b/>
                <w:bCs/>
                <w:kern w:val="1"/>
                <w:sz w:val="22"/>
                <w:lang w:eastAsia="en-GB" w:bidi="ar-SA"/>
              </w:rPr>
              <w:t>5</w:t>
            </w:r>
          </w:p>
        </w:tc>
        <w:tc>
          <w:tcPr>
            <w:tcW w:w="6780" w:type="dxa"/>
          </w:tcPr>
          <w:p w14:paraId="2D9F09F4" w14:textId="77777777" w:rsidR="003C02EA" w:rsidRPr="00BB405B" w:rsidRDefault="003C02EA" w:rsidP="00D02C98">
            <w:pPr>
              <w:rPr>
                <w:rFonts w:ascii="Gadugi" w:eastAsia="Calibri" w:hAnsi="Gadugi" w:cs="Calibri"/>
                <w:b/>
                <w:bCs/>
                <w:kern w:val="1"/>
                <w:sz w:val="22"/>
                <w:lang w:eastAsia="en-GB" w:bidi="ar-SA"/>
              </w:rPr>
            </w:pPr>
            <w:r w:rsidRPr="00BB405B">
              <w:rPr>
                <w:rFonts w:ascii="Gadugi" w:eastAsia="Calibri" w:hAnsi="Gadugi" w:cs="Calibri"/>
                <w:b/>
                <w:bCs/>
                <w:kern w:val="1"/>
                <w:sz w:val="22"/>
                <w:lang w:eastAsia="en-GB" w:bidi="ar-SA"/>
              </w:rPr>
              <w:t xml:space="preserve">Creating a positive learning environment </w:t>
            </w:r>
          </w:p>
        </w:tc>
      </w:tr>
      <w:tr w:rsidR="003C02EA" w:rsidRPr="004144EA" w14:paraId="29719E26" w14:textId="77777777" w:rsidTr="00D02C98">
        <w:trPr>
          <w:trHeight w:val="50"/>
        </w:trPr>
        <w:tc>
          <w:tcPr>
            <w:tcW w:w="990" w:type="dxa"/>
          </w:tcPr>
          <w:p w14:paraId="43467F62"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6</w:t>
            </w:r>
          </w:p>
        </w:tc>
        <w:tc>
          <w:tcPr>
            <w:tcW w:w="6780" w:type="dxa"/>
          </w:tcPr>
          <w:p w14:paraId="0291AB9F"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Effective questioning and feedback</w:t>
            </w:r>
          </w:p>
        </w:tc>
      </w:tr>
      <w:tr w:rsidR="003C02EA" w:rsidRPr="004144EA" w14:paraId="6ECCC530" w14:textId="77777777" w:rsidTr="00D02C98">
        <w:tc>
          <w:tcPr>
            <w:tcW w:w="990" w:type="dxa"/>
          </w:tcPr>
          <w:p w14:paraId="06CCD1CE"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7</w:t>
            </w:r>
          </w:p>
        </w:tc>
        <w:tc>
          <w:tcPr>
            <w:tcW w:w="6780" w:type="dxa"/>
          </w:tcPr>
          <w:p w14:paraId="7A998694"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Active participation </w:t>
            </w:r>
          </w:p>
        </w:tc>
      </w:tr>
      <w:tr w:rsidR="003C02EA" w:rsidRPr="004144EA" w14:paraId="7D195390" w14:textId="77777777" w:rsidTr="00D02C98">
        <w:tc>
          <w:tcPr>
            <w:tcW w:w="990" w:type="dxa"/>
          </w:tcPr>
          <w:p w14:paraId="40B5B228"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8</w:t>
            </w:r>
          </w:p>
        </w:tc>
        <w:tc>
          <w:tcPr>
            <w:tcW w:w="6780" w:type="dxa"/>
          </w:tcPr>
          <w:p w14:paraId="15807BC8" w14:textId="77777777" w:rsidR="003C02EA" w:rsidRPr="004144EA" w:rsidRDefault="003C02EA"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Peer, co-operative and collaborative learning</w:t>
            </w:r>
          </w:p>
        </w:tc>
      </w:tr>
      <w:tr w:rsidR="003C02EA" w:rsidRPr="004144EA" w14:paraId="7ECBCEA7" w14:textId="77777777" w:rsidTr="00D02C98">
        <w:tc>
          <w:tcPr>
            <w:tcW w:w="990" w:type="dxa"/>
          </w:tcPr>
          <w:p w14:paraId="4FA7A616"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9</w:t>
            </w:r>
          </w:p>
        </w:tc>
        <w:tc>
          <w:tcPr>
            <w:tcW w:w="6780" w:type="dxa"/>
          </w:tcPr>
          <w:p w14:paraId="6D9B6DAF"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students’ emotional and social wellbeing</w:t>
            </w:r>
          </w:p>
        </w:tc>
      </w:tr>
      <w:tr w:rsidR="003C02EA" w:rsidRPr="004144EA" w14:paraId="65767647" w14:textId="77777777" w:rsidTr="00D02C98">
        <w:tc>
          <w:tcPr>
            <w:tcW w:w="990" w:type="dxa"/>
          </w:tcPr>
          <w:p w14:paraId="6BC3D513"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10</w:t>
            </w:r>
          </w:p>
        </w:tc>
        <w:tc>
          <w:tcPr>
            <w:tcW w:w="6780" w:type="dxa"/>
          </w:tcPr>
          <w:p w14:paraId="52D23635" w14:textId="77777777" w:rsidR="003C02EA" w:rsidRPr="004144EA" w:rsidRDefault="003C02EA"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Legal framework and policies around Inclusion in Myanmar</w:t>
            </w:r>
          </w:p>
        </w:tc>
      </w:tr>
      <w:tr w:rsidR="003C02EA" w:rsidRPr="004144EA" w14:paraId="56D72CC1" w14:textId="77777777" w:rsidTr="00D02C98">
        <w:tc>
          <w:tcPr>
            <w:tcW w:w="990" w:type="dxa"/>
          </w:tcPr>
          <w:p w14:paraId="0CA478A2"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11</w:t>
            </w:r>
          </w:p>
        </w:tc>
        <w:tc>
          <w:tcPr>
            <w:tcW w:w="6780" w:type="dxa"/>
          </w:tcPr>
          <w:p w14:paraId="1CB4957A"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all students through differentiation</w:t>
            </w:r>
          </w:p>
        </w:tc>
      </w:tr>
      <w:tr w:rsidR="003C02EA" w:rsidRPr="004144EA" w14:paraId="2182E6C7" w14:textId="77777777" w:rsidTr="00D02C98">
        <w:tc>
          <w:tcPr>
            <w:tcW w:w="990" w:type="dxa"/>
          </w:tcPr>
          <w:p w14:paraId="17DCD43D"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12</w:t>
            </w:r>
          </w:p>
        </w:tc>
        <w:tc>
          <w:tcPr>
            <w:tcW w:w="6780" w:type="dxa"/>
          </w:tcPr>
          <w:p w14:paraId="0DC6DFC3"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Identifying specific learning difficulties </w:t>
            </w:r>
          </w:p>
        </w:tc>
      </w:tr>
      <w:tr w:rsidR="003C02EA" w:rsidRPr="004144EA" w14:paraId="5C7A7911" w14:textId="77777777" w:rsidTr="00D02C98">
        <w:tc>
          <w:tcPr>
            <w:tcW w:w="990" w:type="dxa"/>
          </w:tcPr>
          <w:p w14:paraId="35DC16D7"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13</w:t>
            </w:r>
          </w:p>
        </w:tc>
        <w:tc>
          <w:tcPr>
            <w:tcW w:w="6780" w:type="dxa"/>
          </w:tcPr>
          <w:p w14:paraId="576518EF"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Supporting all learners with differences or disabilities </w:t>
            </w:r>
          </w:p>
        </w:tc>
      </w:tr>
      <w:tr w:rsidR="003C02EA" w:rsidRPr="004144EA" w14:paraId="65E5A58C" w14:textId="77777777" w:rsidTr="00D02C98">
        <w:tc>
          <w:tcPr>
            <w:tcW w:w="990" w:type="dxa"/>
          </w:tcPr>
          <w:p w14:paraId="61835EC2"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14</w:t>
            </w:r>
          </w:p>
        </w:tc>
        <w:tc>
          <w:tcPr>
            <w:tcW w:w="6780" w:type="dxa"/>
          </w:tcPr>
          <w:p w14:paraId="07D733AA"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Positive behaviour management</w:t>
            </w:r>
          </w:p>
        </w:tc>
      </w:tr>
      <w:tr w:rsidR="003C02EA" w:rsidRPr="004144EA" w14:paraId="1F7F3908" w14:textId="77777777" w:rsidTr="00D02C98">
        <w:tc>
          <w:tcPr>
            <w:tcW w:w="990" w:type="dxa"/>
          </w:tcPr>
          <w:p w14:paraId="360CCCD1" w14:textId="77777777" w:rsidR="003C02EA" w:rsidRPr="004144EA" w:rsidRDefault="003C02EA"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15</w:t>
            </w:r>
          </w:p>
        </w:tc>
        <w:tc>
          <w:tcPr>
            <w:tcW w:w="6780" w:type="dxa"/>
          </w:tcPr>
          <w:p w14:paraId="241A496A" w14:textId="77777777" w:rsidR="003C02EA" w:rsidRPr="004144EA" w:rsidRDefault="003C02EA"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Assessment for student achievement  </w:t>
            </w:r>
          </w:p>
        </w:tc>
      </w:tr>
    </w:tbl>
    <w:p w14:paraId="3022DA1A" w14:textId="77777777" w:rsidR="00212228" w:rsidRPr="00212228" w:rsidRDefault="00212228" w:rsidP="00212228">
      <w:pPr>
        <w:spacing w:after="0" w:line="240" w:lineRule="auto"/>
        <w:rPr>
          <w:szCs w:val="24"/>
        </w:rPr>
      </w:pPr>
    </w:p>
    <w:p w14:paraId="1C75228A" w14:textId="13ACC62F" w:rsidR="004D724A" w:rsidRPr="003022F5" w:rsidRDefault="004D724A" w:rsidP="003022F5">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bookmarkStart w:id="1" w:name="_Hlk72488650"/>
      <w:r w:rsidRPr="003022F5">
        <w:rPr>
          <w:rFonts w:asciiTheme="majorHAnsi" w:eastAsia="Times New Roman" w:hAnsiTheme="majorHAnsi" w:cstheme="majorHAnsi"/>
          <w:b/>
          <w:bCs/>
          <w:color w:val="2F5496" w:themeColor="accent1" w:themeShade="BF"/>
          <w:sz w:val="26"/>
          <w:szCs w:val="26"/>
          <w:lang w:val="en-GB" w:eastAsia="ja-JP"/>
        </w:rPr>
        <w:t>Learning Journal</w:t>
      </w:r>
      <w:bookmarkEnd w:id="0"/>
    </w:p>
    <w:p w14:paraId="19ED13AF" w14:textId="2A3985AE" w:rsidR="00472E57" w:rsidRPr="00283760" w:rsidRDefault="00943F5E" w:rsidP="00283760">
      <w:pPr>
        <w:jc w:val="both"/>
        <w:rPr>
          <w:rFonts w:ascii="Gadugi" w:eastAsia="Calibri" w:hAnsi="Gadugi" w:cs="Times New Roman"/>
          <w:color w:val="44546A" w:themeColor="text2"/>
          <w:sz w:val="22"/>
        </w:rPr>
      </w:pPr>
      <w:r w:rsidRPr="003022F5">
        <w:rPr>
          <w:rFonts w:ascii="Gadugi" w:eastAsia="Calibri" w:hAnsi="Gadugi" w:cs="Times New Roman"/>
          <w:sz w:val="22"/>
        </w:rPr>
        <w:t xml:space="preserve">Please ensure all </w:t>
      </w:r>
      <w:r w:rsidR="00E229B7" w:rsidRPr="003022F5">
        <w:rPr>
          <w:rFonts w:ascii="Gadugi" w:eastAsia="Calibri" w:hAnsi="Gadugi" w:cs="Times New Roman"/>
          <w:sz w:val="22"/>
        </w:rPr>
        <w:t>participants</w:t>
      </w:r>
      <w:r w:rsidRPr="003022F5">
        <w:rPr>
          <w:rFonts w:ascii="Gadugi" w:eastAsia="Calibri" w:hAnsi="Gadugi" w:cs="Times New Roman"/>
          <w:sz w:val="22"/>
        </w:rPr>
        <w:t xml:space="preserve"> are aware of the learning journal and its purpose</w:t>
      </w:r>
      <w:r w:rsidR="00CC26EB" w:rsidRPr="003022F5">
        <w:rPr>
          <w:rFonts w:ascii="Gadugi" w:eastAsia="Calibri" w:hAnsi="Gadugi" w:cs="Times New Roman"/>
          <w:sz w:val="22"/>
        </w:rPr>
        <w:t xml:space="preserve"> for the module. </w:t>
      </w:r>
      <w:r w:rsidR="0054548F" w:rsidRPr="003022F5">
        <w:rPr>
          <w:rFonts w:ascii="Gadugi" w:eastAsia="Calibri" w:hAnsi="Gadugi" w:cs="Times New Roman"/>
          <w:sz w:val="22"/>
        </w:rPr>
        <w:t>Point them to the advice given in their participants’ copy of the best way to complete.</w:t>
      </w:r>
      <w:r w:rsidR="00CC26EB" w:rsidRPr="003022F5">
        <w:rPr>
          <w:rFonts w:ascii="Gadugi" w:eastAsia="Calibri" w:hAnsi="Gadugi" w:cs="Times New Roman"/>
          <w:sz w:val="22"/>
        </w:rPr>
        <w:t xml:space="preserve"> </w:t>
      </w:r>
      <w:r w:rsidR="00E57512" w:rsidRPr="003022F5">
        <w:rPr>
          <w:rFonts w:ascii="Gadugi" w:eastAsia="Calibri" w:hAnsi="Gadugi" w:cs="Times New Roman"/>
          <w:sz w:val="22"/>
        </w:rPr>
        <w:t>All answers to activities need to be written in their journal. Remember,</w:t>
      </w:r>
      <w:r w:rsidR="00E229B7" w:rsidRPr="003022F5">
        <w:rPr>
          <w:rFonts w:ascii="Gadugi" w:hAnsi="Gadugi"/>
          <w:sz w:val="22"/>
        </w:rPr>
        <w:t xml:space="preserve"> reflection is an important part of the learning process and a worthy activity alone.</w:t>
      </w:r>
      <w:r w:rsidR="006176CB" w:rsidRPr="003022F5">
        <w:rPr>
          <w:rFonts w:ascii="Gadugi" w:hAnsi="Gadugi"/>
          <w:sz w:val="22"/>
        </w:rPr>
        <w:t xml:space="preserve"> Encourage participants to make a note of new and interesting words/phrases/terms as they make their way through the module.  </w:t>
      </w:r>
    </w:p>
    <w:p w14:paraId="47C8EA92" w14:textId="77777777" w:rsidR="00217685" w:rsidRPr="009D2E0D" w:rsidRDefault="00217685" w:rsidP="004D724A">
      <w:pPr>
        <w:spacing w:after="0"/>
        <w:rPr>
          <w:rFonts w:ascii="Calibri" w:eastAsia="Calibri" w:hAnsi="Calibri" w:cs="Times New Roman"/>
          <w:color w:val="2F5496" w:themeColor="accent1" w:themeShade="BF"/>
          <w:sz w:val="22"/>
        </w:rPr>
      </w:pPr>
    </w:p>
    <w:p w14:paraId="148AEE2B" w14:textId="1FAB92EE" w:rsidR="004D724A" w:rsidRPr="003022F5" w:rsidRDefault="004D724A" w:rsidP="003022F5">
      <w:pPr>
        <w:keepNext/>
        <w:keepLines/>
        <w:spacing w:after="0"/>
        <w:outlineLvl w:val="0"/>
        <w:rPr>
          <w:rFonts w:ascii="Calibri Light" w:eastAsia="Times New Roman" w:hAnsi="Calibri Light" w:cs="Times New Roman"/>
          <w:b/>
          <w:bCs/>
          <w:color w:val="2F5496" w:themeColor="accent1" w:themeShade="BF"/>
          <w:sz w:val="26"/>
          <w:szCs w:val="26"/>
        </w:rPr>
      </w:pPr>
      <w:bookmarkStart w:id="2" w:name="_Toc72162638"/>
      <w:r w:rsidRPr="003022F5">
        <w:rPr>
          <w:rFonts w:ascii="Calibri Light" w:eastAsia="Times New Roman" w:hAnsi="Calibri Light" w:cs="Times New Roman"/>
          <w:b/>
          <w:bCs/>
          <w:color w:val="2F5496" w:themeColor="accent1" w:themeShade="BF"/>
          <w:sz w:val="26"/>
          <w:szCs w:val="26"/>
        </w:rPr>
        <w:t>Study tips</w:t>
      </w:r>
      <w:bookmarkEnd w:id="2"/>
    </w:p>
    <w:p w14:paraId="74AB4129" w14:textId="66BDE2CB" w:rsidR="00A45BCD" w:rsidRPr="003022F5" w:rsidRDefault="0054548F" w:rsidP="003022F5">
      <w:pPr>
        <w:jc w:val="both"/>
        <w:rPr>
          <w:rFonts w:ascii="Gadugi" w:eastAsia="Calibri" w:hAnsi="Gadugi" w:cs="Times New Roman"/>
          <w:sz w:val="22"/>
        </w:rPr>
      </w:pPr>
      <w:r w:rsidRPr="003022F5">
        <w:rPr>
          <w:rFonts w:ascii="Gadugi" w:eastAsia="Calibri" w:hAnsi="Gadugi" w:cs="Times New Roman"/>
          <w:sz w:val="22"/>
        </w:rPr>
        <w:t xml:space="preserve">It is important to explain how to approach completing the module. </w:t>
      </w:r>
      <w:r w:rsidR="00E229B7" w:rsidRPr="003022F5">
        <w:rPr>
          <w:rFonts w:ascii="Gadugi" w:eastAsia="Calibri" w:hAnsi="Gadugi" w:cs="Times New Roman"/>
          <w:sz w:val="22"/>
        </w:rPr>
        <w:t>Participants</w:t>
      </w:r>
      <w:r w:rsidR="00A3449B" w:rsidRPr="003022F5">
        <w:rPr>
          <w:rFonts w:ascii="Gadugi" w:eastAsia="Calibri" w:hAnsi="Gadugi" w:cs="Times New Roman"/>
          <w:sz w:val="22"/>
        </w:rPr>
        <w:t xml:space="preserve"> need to t</w:t>
      </w:r>
      <w:r w:rsidRPr="003022F5">
        <w:rPr>
          <w:rFonts w:ascii="Gadugi" w:eastAsia="Calibri" w:hAnsi="Gadugi" w:cs="Times New Roman"/>
          <w:sz w:val="22"/>
        </w:rPr>
        <w:t>ak</w:t>
      </w:r>
      <w:r w:rsidR="00A3449B" w:rsidRPr="003022F5">
        <w:rPr>
          <w:rFonts w:ascii="Gadugi" w:eastAsia="Calibri" w:hAnsi="Gadugi" w:cs="Times New Roman"/>
          <w:sz w:val="22"/>
        </w:rPr>
        <w:t>e</w:t>
      </w:r>
      <w:r w:rsidRPr="003022F5">
        <w:rPr>
          <w:rFonts w:ascii="Gadugi" w:eastAsia="Calibri" w:hAnsi="Gadugi" w:cs="Times New Roman"/>
          <w:sz w:val="22"/>
        </w:rPr>
        <w:t xml:space="preserve"> their time, </w:t>
      </w:r>
      <w:r w:rsidR="00A3449B" w:rsidRPr="003022F5">
        <w:rPr>
          <w:rFonts w:ascii="Gadugi" w:eastAsia="Calibri" w:hAnsi="Gadugi" w:cs="Times New Roman"/>
          <w:sz w:val="22"/>
        </w:rPr>
        <w:t>develop a suitable</w:t>
      </w:r>
      <w:r w:rsidRPr="003022F5">
        <w:rPr>
          <w:rFonts w:ascii="Gadugi" w:eastAsia="Calibri" w:hAnsi="Gadugi" w:cs="Times New Roman"/>
          <w:sz w:val="22"/>
        </w:rPr>
        <w:t xml:space="preserve"> timetable</w:t>
      </w:r>
      <w:r w:rsidR="00A3449B" w:rsidRPr="003022F5">
        <w:rPr>
          <w:rFonts w:ascii="Gadugi" w:eastAsia="Calibri" w:hAnsi="Gadugi" w:cs="Times New Roman"/>
          <w:sz w:val="22"/>
        </w:rPr>
        <w:t xml:space="preserve"> and where possible </w:t>
      </w:r>
      <w:r w:rsidRPr="003022F5">
        <w:rPr>
          <w:rFonts w:ascii="Gadugi" w:eastAsia="Calibri" w:hAnsi="Gadugi" w:cs="Times New Roman"/>
          <w:sz w:val="22"/>
        </w:rPr>
        <w:t>check</w:t>
      </w:r>
      <w:r w:rsidR="00A3449B" w:rsidRPr="003022F5">
        <w:rPr>
          <w:rFonts w:ascii="Gadugi" w:eastAsia="Calibri" w:hAnsi="Gadugi" w:cs="Times New Roman"/>
          <w:sz w:val="22"/>
        </w:rPr>
        <w:t xml:space="preserve"> their</w:t>
      </w:r>
      <w:r w:rsidRPr="003022F5">
        <w:rPr>
          <w:rFonts w:ascii="Gadugi" w:eastAsia="Calibri" w:hAnsi="Gadugi" w:cs="Times New Roman"/>
          <w:sz w:val="22"/>
        </w:rPr>
        <w:t xml:space="preserve"> answers with colleagues. The use of think / pair / share is a good way for them to collaborate, share ideas, ask questions, check </w:t>
      </w:r>
      <w:r w:rsidR="00A3449B" w:rsidRPr="003022F5">
        <w:rPr>
          <w:rFonts w:ascii="Gadugi" w:eastAsia="Calibri" w:hAnsi="Gadugi" w:cs="Times New Roman"/>
          <w:sz w:val="22"/>
        </w:rPr>
        <w:t>their</w:t>
      </w:r>
      <w:r w:rsidRPr="003022F5">
        <w:rPr>
          <w:rFonts w:ascii="Gadugi" w:eastAsia="Calibri" w:hAnsi="Gadugi" w:cs="Times New Roman"/>
          <w:sz w:val="22"/>
        </w:rPr>
        <w:t xml:space="preserve"> work, and give feedback.</w:t>
      </w:r>
      <w:bookmarkEnd w:id="1"/>
      <w:r w:rsidR="00A45BCD">
        <w:rPr>
          <w:rFonts w:ascii="Gadugi" w:eastAsia="Calibri" w:hAnsi="Gadugi" w:cs="Times New Roman"/>
          <w:sz w:val="22"/>
        </w:rPr>
        <w:t xml:space="preserve">    </w:t>
      </w:r>
    </w:p>
    <w:p w14:paraId="73A3D106" w14:textId="28FA2595" w:rsidR="00ED5715" w:rsidRPr="003022F5" w:rsidRDefault="00113B41" w:rsidP="003022F5">
      <w:pPr>
        <w:pStyle w:val="Heading1"/>
        <w:rPr>
          <w:rFonts w:eastAsia="Times New Roman"/>
          <w:b/>
          <w:bCs/>
          <w:sz w:val="26"/>
          <w:szCs w:val="26"/>
          <w:lang w:bidi="ar-SA"/>
        </w:rPr>
      </w:pPr>
      <w:r w:rsidRPr="003022F5">
        <w:rPr>
          <w:rFonts w:eastAsia="Times New Roman"/>
          <w:b/>
          <w:bCs/>
          <w:sz w:val="26"/>
          <w:szCs w:val="26"/>
          <w:lang w:bidi="ar-SA"/>
        </w:rPr>
        <w:lastRenderedPageBreak/>
        <w:t>Background</w:t>
      </w:r>
      <w:r w:rsidR="00ED5715" w:rsidRPr="003022F5">
        <w:rPr>
          <w:rFonts w:eastAsia="Times New Roman"/>
          <w:b/>
          <w:bCs/>
          <w:sz w:val="26"/>
          <w:szCs w:val="26"/>
          <w:lang w:bidi="ar-SA"/>
        </w:rPr>
        <w:t> to the Inclusive Practice CPD modules.</w:t>
      </w:r>
    </w:p>
    <w:p w14:paraId="3D306804" w14:textId="2697D0BE" w:rsidR="007F0D53" w:rsidRPr="00A45BCD" w:rsidRDefault="007F0D53" w:rsidP="00ED5715">
      <w:pPr>
        <w:shd w:val="clear" w:color="auto" w:fill="FFFFFF"/>
        <w:spacing w:after="100" w:afterAutospacing="1" w:line="240" w:lineRule="auto"/>
        <w:rPr>
          <w:rFonts w:ascii="Gadugi" w:eastAsia="Times New Roman" w:hAnsi="Gadugi" w:cstheme="minorHAnsi"/>
          <w:sz w:val="22"/>
          <w:lang w:bidi="ar-SA"/>
        </w:rPr>
      </w:pPr>
      <w:r w:rsidRPr="00A45BCD">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A45BCD">
        <w:rPr>
          <w:rFonts w:ascii="Gadugi" w:eastAsia="Times New Roman" w:hAnsi="Gadugi" w:cstheme="minorHAnsi"/>
          <w:color w:val="212529"/>
          <w:sz w:val="22"/>
          <w:vertAlign w:val="superscript"/>
          <w:lang w:bidi="ar-SA"/>
        </w:rPr>
        <w:t>st</w:t>
      </w:r>
      <w:r w:rsidRPr="00A45BCD">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0AD2475B" w14:textId="7762814A" w:rsidR="008F280E" w:rsidRPr="00A45BCD" w:rsidRDefault="008F280E" w:rsidP="00ED5715">
      <w:pPr>
        <w:shd w:val="clear" w:color="auto" w:fill="FFFFFF"/>
        <w:spacing w:after="100" w:afterAutospacing="1" w:line="240" w:lineRule="auto"/>
        <w:rPr>
          <w:rFonts w:ascii="Gadugi" w:eastAsia="Times New Roman" w:hAnsi="Gadugi" w:cstheme="minorHAnsi"/>
          <w:sz w:val="22"/>
          <w:lang w:bidi="ar-SA"/>
        </w:rPr>
      </w:pPr>
      <w:r w:rsidRPr="00A45BCD">
        <w:rPr>
          <w:rFonts w:ascii="Gadugi" w:eastAsia="Times New Roman" w:hAnsi="Gadugi" w:cstheme="minorHAnsi"/>
          <w:sz w:val="22"/>
          <w:lang w:bidi="ar-SA"/>
        </w:rPr>
        <w:t xml:space="preserve">This course has been designed to help </w:t>
      </w:r>
      <w:r w:rsidR="00E229B7" w:rsidRPr="00A45BCD">
        <w:rPr>
          <w:rFonts w:ascii="Gadugi" w:eastAsia="Times New Roman" w:hAnsi="Gadugi" w:cstheme="minorHAnsi"/>
          <w:sz w:val="22"/>
          <w:lang w:bidi="ar-SA"/>
        </w:rPr>
        <w:t>participants</w:t>
      </w:r>
      <w:r w:rsidRPr="00A45BCD">
        <w:rPr>
          <w:rFonts w:ascii="Gadugi" w:eastAsia="Times New Roman" w:hAnsi="Gadugi" w:cstheme="minorHAnsi"/>
          <w:sz w:val="22"/>
          <w:lang w:bidi="ar-SA"/>
        </w:rPr>
        <w:t xml:space="preserve"> engage in this discussion by challenging their </w:t>
      </w:r>
      <w:r w:rsidRPr="00A45BCD">
        <w:rPr>
          <w:rFonts w:ascii="Gadugi" w:eastAsia="Times New Roman" w:hAnsi="Gadugi" w:cstheme="minorHAnsi"/>
          <w:b/>
          <w:bCs/>
          <w:sz w:val="22"/>
          <w:lang w:bidi="ar-SA"/>
        </w:rPr>
        <w:t>beliefs and attitudes</w:t>
      </w:r>
      <w:r w:rsidRPr="00A45BCD">
        <w:rPr>
          <w:rFonts w:ascii="Gadugi" w:eastAsia="Times New Roman" w:hAnsi="Gadugi" w:cstheme="minorHAnsi"/>
          <w:sz w:val="22"/>
          <w:lang w:bidi="ar-SA"/>
        </w:rPr>
        <w:t xml:space="preserve"> about their own teaching, their </w:t>
      </w:r>
      <w:r w:rsidR="00BC015D" w:rsidRPr="00A45BCD">
        <w:rPr>
          <w:rFonts w:ascii="Gadugi" w:eastAsia="Times New Roman" w:hAnsi="Gadugi" w:cstheme="minorHAnsi"/>
          <w:sz w:val="22"/>
          <w:lang w:bidi="ar-SA"/>
        </w:rPr>
        <w:t>student</w:t>
      </w:r>
      <w:r w:rsidR="005B57F3" w:rsidRPr="00A45BCD">
        <w:rPr>
          <w:rFonts w:ascii="Gadugi" w:eastAsia="Times New Roman" w:hAnsi="Gadugi" w:cstheme="minorHAnsi"/>
          <w:sz w:val="22"/>
          <w:lang w:bidi="ar-SA"/>
        </w:rPr>
        <w:t>s</w:t>
      </w:r>
      <w:r w:rsidRPr="00A45BCD">
        <w:rPr>
          <w:rFonts w:ascii="Gadugi" w:eastAsia="Times New Roman" w:hAnsi="Gadugi" w:cstheme="minorHAnsi"/>
          <w:sz w:val="22"/>
          <w:lang w:bidi="ar-SA"/>
        </w:rPr>
        <w:t xml:space="preserve">’ learning and the impact their </w:t>
      </w:r>
      <w:r w:rsidR="00113B41" w:rsidRPr="00A45BCD">
        <w:rPr>
          <w:rFonts w:ascii="Gadugi" w:eastAsia="Times New Roman" w:hAnsi="Gadugi" w:cstheme="minorHAnsi"/>
          <w:sz w:val="22"/>
          <w:lang w:bidi="ar-SA"/>
        </w:rPr>
        <w:t>educational institution</w:t>
      </w:r>
      <w:r w:rsidRPr="00A45BCD">
        <w:rPr>
          <w:rFonts w:ascii="Gadugi" w:eastAsia="Times New Roman" w:hAnsi="Gadugi" w:cstheme="minorHAnsi"/>
          <w:sz w:val="22"/>
          <w:lang w:bidi="ar-SA"/>
        </w:rPr>
        <w:t xml:space="preserve"> has on inclusion. It is expected that as a facilitator, you will challenge their beliefs and attitudes throughout the modules.</w:t>
      </w:r>
    </w:p>
    <w:p w14:paraId="60E75536" w14:textId="1906EDDE" w:rsidR="00ED5715" w:rsidRPr="00A45BCD" w:rsidRDefault="0054548F" w:rsidP="0006492B">
      <w:pPr>
        <w:shd w:val="clear" w:color="auto" w:fill="FFFFFF"/>
        <w:spacing w:after="100" w:afterAutospacing="1" w:line="240" w:lineRule="auto"/>
        <w:rPr>
          <w:rFonts w:ascii="Gadugi" w:eastAsia="Times New Roman" w:hAnsi="Gadugi" w:cstheme="minorHAnsi"/>
          <w:sz w:val="22"/>
          <w:lang w:bidi="ar-SA"/>
        </w:rPr>
      </w:pPr>
      <w:r w:rsidRPr="00A45BCD">
        <w:rPr>
          <w:rFonts w:ascii="Gadugi" w:eastAsia="Times New Roman" w:hAnsi="Gadugi" w:cstheme="minorHAnsi"/>
          <w:sz w:val="22"/>
          <w:lang w:bidi="ar-SA"/>
        </w:rPr>
        <w:t xml:space="preserve">It is </w:t>
      </w:r>
      <w:r w:rsidR="008F280E" w:rsidRPr="00A45BCD">
        <w:rPr>
          <w:rFonts w:ascii="Gadugi" w:eastAsia="Times New Roman" w:hAnsi="Gadugi" w:cstheme="minorHAnsi"/>
          <w:sz w:val="22"/>
          <w:lang w:bidi="ar-SA"/>
        </w:rPr>
        <w:t xml:space="preserve">also </w:t>
      </w:r>
      <w:r w:rsidRPr="00A45BCD">
        <w:rPr>
          <w:rFonts w:ascii="Gadugi" w:eastAsia="Times New Roman" w:hAnsi="Gadugi" w:cstheme="minorHAnsi"/>
          <w:sz w:val="22"/>
          <w:lang w:bidi="ar-SA"/>
        </w:rPr>
        <w:t>important for you as a facilitator to</w:t>
      </w:r>
      <w:r w:rsidR="00ED5715" w:rsidRPr="00A45BCD">
        <w:rPr>
          <w:rFonts w:ascii="Gadugi" w:eastAsia="Times New Roman" w:hAnsi="Gadugi" w:cstheme="minorHAnsi"/>
          <w:sz w:val="22"/>
          <w:lang w:bidi="ar-SA"/>
        </w:rPr>
        <w:t xml:space="preserve"> embed many of the </w:t>
      </w:r>
      <w:r w:rsidR="008F280E" w:rsidRPr="00A45BCD">
        <w:rPr>
          <w:rFonts w:ascii="Gadugi" w:eastAsia="Times New Roman" w:hAnsi="Gadugi" w:cstheme="minorHAnsi"/>
          <w:sz w:val="22"/>
          <w:lang w:bidi="ar-SA"/>
        </w:rPr>
        <w:t xml:space="preserve">teaching and learning </w:t>
      </w:r>
      <w:r w:rsidR="00ED5715" w:rsidRPr="00A45BCD">
        <w:rPr>
          <w:rFonts w:ascii="Gadugi" w:eastAsia="Times New Roman" w:hAnsi="Gadugi" w:cstheme="minorHAnsi"/>
          <w:sz w:val="22"/>
          <w:lang w:bidi="ar-SA"/>
        </w:rPr>
        <w:t>techniques associated with inclusion in education in</w:t>
      </w:r>
      <w:r w:rsidR="008F280E" w:rsidRPr="00A45BCD">
        <w:rPr>
          <w:rFonts w:ascii="Gadugi" w:eastAsia="Times New Roman" w:hAnsi="Gadugi" w:cstheme="minorHAnsi"/>
          <w:sz w:val="22"/>
          <w:lang w:bidi="ar-SA"/>
        </w:rPr>
        <w:t>to</w:t>
      </w:r>
      <w:r w:rsidR="00ED5715" w:rsidRPr="00A45BCD">
        <w:rPr>
          <w:rFonts w:ascii="Gadugi" w:eastAsia="Times New Roman" w:hAnsi="Gadugi" w:cstheme="minorHAnsi"/>
          <w:sz w:val="22"/>
          <w:lang w:bidi="ar-SA"/>
        </w:rPr>
        <w:t xml:space="preserve"> this course.  </w:t>
      </w:r>
      <w:r w:rsidRPr="00A45BCD">
        <w:rPr>
          <w:rFonts w:ascii="Gadugi" w:eastAsia="Times New Roman" w:hAnsi="Gadugi" w:cstheme="minorHAnsi"/>
          <w:sz w:val="22"/>
          <w:lang w:bidi="ar-SA"/>
        </w:rPr>
        <w:t xml:space="preserve">Encourage </w:t>
      </w:r>
      <w:r w:rsidR="00E229B7" w:rsidRPr="00A45BCD">
        <w:rPr>
          <w:rFonts w:ascii="Gadugi" w:eastAsia="Times New Roman" w:hAnsi="Gadugi" w:cstheme="minorHAnsi"/>
          <w:sz w:val="22"/>
          <w:lang w:bidi="ar-SA"/>
        </w:rPr>
        <w:t>participants</w:t>
      </w:r>
      <w:r w:rsidRPr="00A45BCD">
        <w:rPr>
          <w:rFonts w:ascii="Gadugi" w:eastAsia="Times New Roman" w:hAnsi="Gadugi" w:cstheme="minorHAnsi"/>
          <w:sz w:val="22"/>
          <w:lang w:bidi="ar-SA"/>
        </w:rPr>
        <w:t xml:space="preserve"> to </w:t>
      </w:r>
      <w:r w:rsidR="00ED5715" w:rsidRPr="00A45BCD">
        <w:rPr>
          <w:rFonts w:ascii="Gadugi" w:eastAsia="Times New Roman" w:hAnsi="Gadugi" w:cstheme="minorHAnsi"/>
          <w:sz w:val="22"/>
          <w:lang w:bidi="ar-SA"/>
        </w:rPr>
        <w:t xml:space="preserve">work at </w:t>
      </w:r>
      <w:r w:rsidRPr="00A45BCD">
        <w:rPr>
          <w:rFonts w:ascii="Gadugi" w:eastAsia="Times New Roman" w:hAnsi="Gadugi" w:cstheme="minorHAnsi"/>
          <w:sz w:val="22"/>
          <w:lang w:bidi="ar-SA"/>
        </w:rPr>
        <w:t>their own</w:t>
      </w:r>
      <w:r w:rsidR="00ED5715" w:rsidRPr="00A45BCD">
        <w:rPr>
          <w:rFonts w:ascii="Gadugi" w:eastAsia="Times New Roman" w:hAnsi="Gadugi" w:cstheme="minorHAnsi"/>
          <w:sz w:val="22"/>
          <w:lang w:bidi="ar-SA"/>
        </w:rPr>
        <w:t xml:space="preserve"> pace and consider </w:t>
      </w:r>
      <w:r w:rsidRPr="00A45BCD">
        <w:rPr>
          <w:rFonts w:ascii="Gadugi" w:eastAsia="Times New Roman" w:hAnsi="Gadugi" w:cstheme="minorHAnsi"/>
          <w:sz w:val="22"/>
          <w:lang w:bidi="ar-SA"/>
        </w:rPr>
        <w:t xml:space="preserve">their </w:t>
      </w:r>
      <w:r w:rsidR="00ED5715" w:rsidRPr="00A45BCD">
        <w:rPr>
          <w:rFonts w:ascii="Gadugi" w:eastAsia="Times New Roman" w:hAnsi="Gadugi" w:cstheme="minorHAnsi"/>
          <w:sz w:val="22"/>
          <w:lang w:bidi="ar-SA"/>
        </w:rPr>
        <w:t>own abilities, interests and skills.</w:t>
      </w:r>
      <w:r w:rsidR="0006492B" w:rsidRPr="00A45BCD">
        <w:rPr>
          <w:rFonts w:ascii="Gadugi" w:eastAsia="Times New Roman" w:hAnsi="Gadugi" w:cstheme="minorHAnsi"/>
          <w:sz w:val="22"/>
          <w:lang w:bidi="ar-SA"/>
        </w:rPr>
        <w:t xml:space="preserve">                        </w:t>
      </w:r>
    </w:p>
    <w:p w14:paraId="394CB9AC" w14:textId="7BD82AFC" w:rsidR="00D12526" w:rsidRPr="006C03FA" w:rsidRDefault="00ED5715" w:rsidP="009C4DB6">
      <w:pPr>
        <w:shd w:val="clear" w:color="auto" w:fill="FFFFFF"/>
        <w:spacing w:after="100" w:afterAutospacing="1" w:line="240" w:lineRule="auto"/>
        <w:rPr>
          <w:rFonts w:ascii="Gadugi" w:eastAsia="Times New Roman" w:hAnsi="Gadugi" w:cstheme="minorHAnsi"/>
          <w:sz w:val="22"/>
          <w:lang w:bidi="ar-SA"/>
        </w:rPr>
      </w:pPr>
      <w:r w:rsidRPr="00A45BCD">
        <w:rPr>
          <w:rFonts w:ascii="Gadugi" w:eastAsia="Times New Roman" w:hAnsi="Gadugi" w:cstheme="minorHAnsi"/>
          <w:sz w:val="22"/>
          <w:lang w:bidi="ar-SA"/>
        </w:rPr>
        <w:t>The modules look at how we create a positive Inclusive Learning Environment for all. You will see how inclusive teaching practices support gender equity and encourage, develop and use the 21</w:t>
      </w:r>
      <w:r w:rsidRPr="00A45BCD">
        <w:rPr>
          <w:rFonts w:ascii="Gadugi" w:eastAsia="Times New Roman" w:hAnsi="Gadugi" w:cstheme="minorHAnsi"/>
          <w:sz w:val="22"/>
          <w:vertAlign w:val="superscript"/>
          <w:lang w:bidi="ar-SA"/>
        </w:rPr>
        <w:t>st</w:t>
      </w:r>
      <w:r w:rsidRPr="00A45BCD">
        <w:rPr>
          <w:rFonts w:ascii="Gadugi" w:eastAsia="Times New Roman" w:hAnsi="Gadugi" w:cstheme="minorHAnsi"/>
          <w:sz w:val="22"/>
          <w:lang w:bidi="ar-SA"/>
        </w:rPr>
        <w:t> century skills of critical thinking, communication, collaboration and creativity.</w:t>
      </w:r>
      <w:r w:rsidR="00F035F5" w:rsidRPr="00A45BCD">
        <w:rPr>
          <w:rFonts w:ascii="Gadugi" w:eastAsia="Times New Roman" w:hAnsi="Gadugi" w:cstheme="minorHAnsi"/>
          <w:sz w:val="22"/>
          <w:lang w:bidi="ar-SA"/>
        </w:rPr>
        <w:t xml:space="preserve"> </w:t>
      </w:r>
      <w:r w:rsidRPr="00A45BCD">
        <w:rPr>
          <w:rFonts w:ascii="Gadugi" w:eastAsia="Times New Roman" w:hAnsi="Gadugi" w:cstheme="minorHAnsi"/>
          <w:sz w:val="22"/>
          <w:shd w:val="clear" w:color="auto" w:fill="FFFFFF"/>
          <w:lang w:bidi="ar-SA"/>
        </w:rPr>
        <w:t xml:space="preserve">Each module is made up of a series of activities </w:t>
      </w:r>
      <w:r w:rsidR="00E229B7" w:rsidRPr="00A45BCD">
        <w:rPr>
          <w:rFonts w:ascii="Gadugi" w:eastAsia="Times New Roman" w:hAnsi="Gadugi" w:cstheme="minorHAnsi"/>
          <w:sz w:val="22"/>
          <w:shd w:val="clear" w:color="auto" w:fill="FFFFFF"/>
          <w:lang w:bidi="ar-SA"/>
        </w:rPr>
        <w:t>participants</w:t>
      </w:r>
      <w:r w:rsidRPr="00A45BCD">
        <w:rPr>
          <w:rFonts w:ascii="Gadugi" w:eastAsia="Times New Roman" w:hAnsi="Gadugi" w:cstheme="minorHAnsi"/>
          <w:sz w:val="22"/>
          <w:shd w:val="clear" w:color="auto" w:fill="FFFFFF"/>
          <w:lang w:bidi="ar-SA"/>
        </w:rPr>
        <w:t xml:space="preserve"> can work through at </w:t>
      </w:r>
      <w:r w:rsidR="0054548F" w:rsidRPr="00A45BCD">
        <w:rPr>
          <w:rFonts w:ascii="Gadugi" w:eastAsia="Times New Roman" w:hAnsi="Gadugi" w:cstheme="minorHAnsi"/>
          <w:sz w:val="22"/>
          <w:shd w:val="clear" w:color="auto" w:fill="FFFFFF"/>
          <w:lang w:bidi="ar-SA"/>
        </w:rPr>
        <w:t>their</w:t>
      </w:r>
      <w:r w:rsidRPr="00A45BCD">
        <w:rPr>
          <w:rFonts w:ascii="Gadugi" w:eastAsia="Times New Roman" w:hAnsi="Gadugi" w:cstheme="minorHAnsi"/>
          <w:sz w:val="22"/>
          <w:shd w:val="clear" w:color="auto" w:fill="FFFFFF"/>
          <w:lang w:bidi="ar-SA"/>
        </w:rPr>
        <w:t xml:space="preserve"> own pace. Once </w:t>
      </w:r>
      <w:r w:rsidR="0054548F" w:rsidRPr="00A45BCD">
        <w:rPr>
          <w:rFonts w:ascii="Gadugi" w:eastAsia="Times New Roman" w:hAnsi="Gadugi" w:cstheme="minorHAnsi"/>
          <w:sz w:val="22"/>
          <w:shd w:val="clear" w:color="auto" w:fill="FFFFFF"/>
          <w:lang w:bidi="ar-SA"/>
        </w:rPr>
        <w:t xml:space="preserve">they </w:t>
      </w:r>
      <w:r w:rsidRPr="00A45BCD">
        <w:rPr>
          <w:rFonts w:ascii="Gadugi" w:eastAsia="Times New Roman" w:hAnsi="Gadugi" w:cstheme="minorHAnsi"/>
          <w:sz w:val="22"/>
          <w:shd w:val="clear" w:color="auto" w:fill="FFFFFF"/>
          <w:lang w:bidi="ar-SA"/>
        </w:rPr>
        <w:t xml:space="preserve">have </w:t>
      </w:r>
      <w:r w:rsidR="008F280E" w:rsidRPr="00A45BCD">
        <w:rPr>
          <w:rFonts w:ascii="Gadugi" w:eastAsia="Times New Roman" w:hAnsi="Gadugi" w:cstheme="minorHAnsi"/>
          <w:sz w:val="22"/>
          <w:shd w:val="clear" w:color="auto" w:fill="FFFFFF"/>
          <w:lang w:bidi="ar-SA"/>
        </w:rPr>
        <w:t>completed the module</w:t>
      </w:r>
      <w:r w:rsidR="00413DC3" w:rsidRPr="00A45BCD">
        <w:rPr>
          <w:rFonts w:ascii="Gadugi" w:eastAsia="Times New Roman" w:hAnsi="Gadugi" w:cstheme="minorHAnsi"/>
          <w:sz w:val="22"/>
          <w:shd w:val="clear" w:color="auto" w:fill="FFFFFF"/>
          <w:lang w:bidi="ar-SA"/>
        </w:rPr>
        <w:t>,</w:t>
      </w:r>
      <w:r w:rsidRPr="00A45BCD">
        <w:rPr>
          <w:rFonts w:ascii="Gadugi" w:eastAsia="Times New Roman" w:hAnsi="Gadugi" w:cstheme="minorHAnsi"/>
          <w:sz w:val="22"/>
          <w:shd w:val="clear" w:color="auto" w:fill="FFFFFF"/>
          <w:lang w:bidi="ar-SA"/>
        </w:rPr>
        <w:t xml:space="preserve"> </w:t>
      </w:r>
      <w:r w:rsidR="0054548F" w:rsidRPr="00A45BCD">
        <w:rPr>
          <w:rFonts w:ascii="Gadugi" w:eastAsia="Times New Roman" w:hAnsi="Gadugi" w:cstheme="minorHAnsi"/>
          <w:sz w:val="22"/>
          <w:shd w:val="clear" w:color="auto" w:fill="FFFFFF"/>
          <w:lang w:bidi="ar-SA"/>
        </w:rPr>
        <w:t>they</w:t>
      </w:r>
      <w:r w:rsidRPr="00A45BCD">
        <w:rPr>
          <w:rFonts w:ascii="Gadugi" w:eastAsia="Times New Roman" w:hAnsi="Gadugi" w:cstheme="minorHAnsi"/>
          <w:sz w:val="22"/>
          <w:shd w:val="clear" w:color="auto" w:fill="FFFFFF"/>
          <w:lang w:bidi="ar-SA"/>
        </w:rPr>
        <w:t xml:space="preserve"> will have a </w:t>
      </w:r>
      <w:r w:rsidR="00413DC3" w:rsidRPr="00A45BCD">
        <w:rPr>
          <w:rFonts w:ascii="Gadugi" w:eastAsia="Times New Roman" w:hAnsi="Gadugi" w:cstheme="minorHAnsi"/>
          <w:sz w:val="22"/>
          <w:shd w:val="clear" w:color="auto" w:fill="FFFFFF"/>
          <w:lang w:bidi="ar-SA"/>
        </w:rPr>
        <w:t>multiple-choice</w:t>
      </w:r>
      <w:r w:rsidR="008F280E" w:rsidRPr="00A45BCD">
        <w:rPr>
          <w:rFonts w:ascii="Gadugi" w:eastAsia="Times New Roman" w:hAnsi="Gadugi" w:cstheme="minorHAnsi"/>
          <w:sz w:val="22"/>
          <w:shd w:val="clear" w:color="auto" w:fill="FFFFFF"/>
          <w:lang w:bidi="ar-SA"/>
        </w:rPr>
        <w:t xml:space="preserve"> </w:t>
      </w:r>
      <w:r w:rsidRPr="00A45BCD">
        <w:rPr>
          <w:rFonts w:ascii="Gadugi" w:eastAsia="Times New Roman" w:hAnsi="Gadugi" w:cstheme="minorHAnsi"/>
          <w:sz w:val="22"/>
          <w:shd w:val="clear" w:color="auto" w:fill="FFFFFF"/>
          <w:lang w:bidi="ar-SA"/>
        </w:rPr>
        <w:t>quiz to complete. </w:t>
      </w:r>
    </w:p>
    <w:p w14:paraId="6B0F7F39" w14:textId="0268EF5F" w:rsidR="009D23B3" w:rsidRPr="00A45BCD" w:rsidRDefault="009D23B3" w:rsidP="00C32906">
      <w:pPr>
        <w:pStyle w:val="Heading2"/>
        <w:rPr>
          <w:b/>
          <w:bCs/>
        </w:rPr>
      </w:pPr>
      <w:r w:rsidRPr="00A45BCD">
        <w:rPr>
          <w:b/>
          <w:bCs/>
        </w:rPr>
        <w:t>Learning outcomes</w:t>
      </w:r>
      <w:r w:rsidR="00A45BCD" w:rsidRPr="00A45BCD">
        <w:rPr>
          <w:b/>
          <w:bCs/>
        </w:rPr>
        <w:t xml:space="preserve"> for Module </w:t>
      </w:r>
      <w:r w:rsidR="0070372C">
        <w:rPr>
          <w:b/>
          <w:bCs/>
        </w:rPr>
        <w:t>5</w:t>
      </w:r>
      <w:r w:rsidRPr="00A45BCD">
        <w:rPr>
          <w:b/>
          <w:bCs/>
        </w:rPr>
        <w:t xml:space="preserve"> </w:t>
      </w:r>
    </w:p>
    <w:tbl>
      <w:tblPr>
        <w:tblStyle w:val="TableGrid"/>
        <w:tblW w:w="9918" w:type="dxa"/>
        <w:tblLook w:val="04A0" w:firstRow="1" w:lastRow="0" w:firstColumn="1" w:lastColumn="0" w:noHBand="0" w:noVBand="1"/>
      </w:tblPr>
      <w:tblGrid>
        <w:gridCol w:w="9918"/>
      </w:tblGrid>
      <w:tr w:rsidR="00CC26EB" w:rsidRPr="00CC26EB" w14:paraId="19A1B02B" w14:textId="77777777" w:rsidTr="00F60FAE">
        <w:trPr>
          <w:trHeight w:val="1922"/>
        </w:trPr>
        <w:tc>
          <w:tcPr>
            <w:tcW w:w="9918" w:type="dxa"/>
            <w:shd w:val="clear" w:color="auto" w:fill="E2EFD9" w:themeFill="accent6" w:themeFillTint="33"/>
          </w:tcPr>
          <w:p w14:paraId="32180870" w14:textId="77777777" w:rsidR="009C4DB6" w:rsidRPr="009666AD" w:rsidRDefault="009C4DB6" w:rsidP="009C4DB6">
            <w:pPr>
              <w:autoSpaceDE w:val="0"/>
              <w:autoSpaceDN w:val="0"/>
              <w:adjustRightInd w:val="0"/>
              <w:rPr>
                <w:rFonts w:ascii="Gadugi" w:hAnsi="Gadugi" w:cstheme="minorHAnsi"/>
                <w:b/>
                <w:bCs/>
                <w:kern w:val="1"/>
                <w:sz w:val="22"/>
                <w:lang w:eastAsia="en-GB" w:bidi="ar-SA"/>
              </w:rPr>
            </w:pPr>
            <w:bookmarkStart w:id="3" w:name="_Hlk71729982"/>
            <w:r w:rsidRPr="009666AD">
              <w:rPr>
                <w:rFonts w:ascii="Gadugi" w:hAnsi="Gadugi" w:cstheme="minorHAnsi"/>
                <w:b/>
                <w:bCs/>
                <w:kern w:val="1"/>
                <w:sz w:val="22"/>
                <w:lang w:eastAsia="en-GB" w:bidi="ar-SA"/>
              </w:rPr>
              <w:t>By working through this module, you will be able to:</w:t>
            </w:r>
          </w:p>
          <w:p w14:paraId="05018F25" w14:textId="77777777" w:rsidR="00D50F70" w:rsidRPr="00D50F70" w:rsidRDefault="00D50F70" w:rsidP="00D50F70">
            <w:pPr>
              <w:pStyle w:val="ListParagraph"/>
              <w:numPr>
                <w:ilvl w:val="0"/>
                <w:numId w:val="3"/>
              </w:numPr>
              <w:rPr>
                <w:rFonts w:ascii="Gadugi" w:hAnsi="Gadugi" w:cstheme="minorHAnsi"/>
                <w:b/>
                <w:bCs/>
                <w:sz w:val="22"/>
              </w:rPr>
            </w:pPr>
            <w:r w:rsidRPr="00D50F70">
              <w:rPr>
                <w:rFonts w:ascii="Gadugi" w:hAnsi="Gadugi" w:cstheme="minorHAnsi"/>
                <w:b/>
                <w:bCs/>
                <w:sz w:val="22"/>
              </w:rPr>
              <w:t>identify and evaluate elements of a positive learning environment.</w:t>
            </w:r>
          </w:p>
          <w:p w14:paraId="27DD42ED" w14:textId="77777777" w:rsidR="00D50F70" w:rsidRPr="00D50F70" w:rsidRDefault="00D50F70" w:rsidP="00D50F70">
            <w:pPr>
              <w:pStyle w:val="ListParagraph"/>
              <w:numPr>
                <w:ilvl w:val="0"/>
                <w:numId w:val="3"/>
              </w:numPr>
              <w:rPr>
                <w:rFonts w:ascii="Gadugi" w:hAnsi="Gadugi" w:cstheme="minorHAnsi"/>
                <w:b/>
                <w:bCs/>
                <w:sz w:val="22"/>
              </w:rPr>
            </w:pPr>
            <w:r w:rsidRPr="00D50F70">
              <w:rPr>
                <w:rFonts w:ascii="Gadugi" w:hAnsi="Gadugi" w:cstheme="minorHAnsi"/>
                <w:b/>
                <w:bCs/>
                <w:sz w:val="22"/>
              </w:rPr>
              <w:t>identify and explain strategies so that all students can participate.</w:t>
            </w:r>
          </w:p>
          <w:p w14:paraId="6E5D58AF" w14:textId="77777777" w:rsidR="00D50F70" w:rsidRPr="00D50F70" w:rsidRDefault="00D50F70" w:rsidP="00D50F70">
            <w:pPr>
              <w:pStyle w:val="ListParagraph"/>
              <w:numPr>
                <w:ilvl w:val="0"/>
                <w:numId w:val="3"/>
              </w:numPr>
              <w:rPr>
                <w:rFonts w:ascii="Gadugi" w:hAnsi="Gadugi" w:cstheme="minorHAnsi"/>
                <w:b/>
                <w:bCs/>
                <w:sz w:val="22"/>
              </w:rPr>
            </w:pPr>
            <w:r w:rsidRPr="00D50F70">
              <w:rPr>
                <w:rFonts w:ascii="Gadugi" w:hAnsi="Gadugi" w:cstheme="minorHAnsi"/>
                <w:b/>
                <w:bCs/>
                <w:sz w:val="22"/>
              </w:rPr>
              <w:t xml:space="preserve">discuss the influence that teachers have in creating a positive learning environment.  </w:t>
            </w:r>
          </w:p>
          <w:p w14:paraId="5AF239D6" w14:textId="0E202292" w:rsidR="00A45BCD" w:rsidRPr="006C03FA" w:rsidRDefault="00D50F70" w:rsidP="00D50F70">
            <w:pPr>
              <w:pStyle w:val="ListParagraph"/>
              <w:numPr>
                <w:ilvl w:val="0"/>
                <w:numId w:val="3"/>
              </w:numPr>
              <w:rPr>
                <w:rFonts w:ascii="Gadugi" w:hAnsi="Gadugi" w:cstheme="minorHAnsi"/>
                <w:b/>
                <w:bCs/>
                <w:sz w:val="22"/>
              </w:rPr>
            </w:pPr>
            <w:r w:rsidRPr="00D50F70">
              <w:rPr>
                <w:rFonts w:ascii="Gadugi" w:hAnsi="Gadugi" w:cstheme="minorHAnsi"/>
                <w:b/>
                <w:bCs/>
                <w:sz w:val="22"/>
              </w:rPr>
              <w:t>Plan ways to create a positive learning environment for ALL learners.</w:t>
            </w:r>
          </w:p>
        </w:tc>
      </w:tr>
      <w:bookmarkEnd w:id="3"/>
    </w:tbl>
    <w:p w14:paraId="3C6D65B5" w14:textId="114C4613" w:rsidR="009D23B3" w:rsidRDefault="009D23B3" w:rsidP="009D23B3">
      <w:pPr>
        <w:rPr>
          <w:color w:val="44546A" w:themeColor="text2"/>
        </w:rPr>
      </w:pPr>
    </w:p>
    <w:p w14:paraId="1DC7B6F3" w14:textId="5F7E3347" w:rsidR="006C03FA" w:rsidRDefault="006C03FA" w:rsidP="006C03FA">
      <w:pPr>
        <w:spacing w:line="240" w:lineRule="auto"/>
        <w:rPr>
          <w:rFonts w:ascii="Gadugi" w:hAnsi="Gadugi" w:cstheme="minorHAnsi"/>
          <w:sz w:val="22"/>
          <w:shd w:val="clear" w:color="auto" w:fill="FFFFFF"/>
        </w:rPr>
      </w:pPr>
      <w:r w:rsidRPr="0070165B">
        <w:rPr>
          <w:rFonts w:ascii="Gadugi" w:hAnsi="Gadugi" w:cstheme="minorHAnsi"/>
          <w:sz w:val="22"/>
          <w:shd w:val="clear" w:color="auto" w:fill="FFFFFF"/>
        </w:rPr>
        <w:t>The previous module</w:t>
      </w:r>
      <w:r>
        <w:rPr>
          <w:rFonts w:ascii="Gadugi" w:hAnsi="Gadugi" w:cstheme="minorHAnsi"/>
          <w:sz w:val="22"/>
          <w:shd w:val="clear" w:color="auto" w:fill="FFFFFF"/>
        </w:rPr>
        <w:t xml:space="preserve"> </w:t>
      </w:r>
      <w:r w:rsidRPr="0070165B">
        <w:rPr>
          <w:rFonts w:ascii="Gadugi" w:hAnsi="Gadugi" w:cstheme="minorHAnsi"/>
          <w:sz w:val="22"/>
          <w:shd w:val="clear" w:color="auto" w:fill="FFFFFF"/>
        </w:rPr>
        <w:t>introduced</w:t>
      </w:r>
      <w:r>
        <w:rPr>
          <w:rFonts w:ascii="Gadugi" w:hAnsi="Gadugi" w:cstheme="minorHAnsi"/>
          <w:sz w:val="22"/>
          <w:shd w:val="clear" w:color="auto" w:fill="FFFFFF"/>
        </w:rPr>
        <w:t xml:space="preserve"> </w:t>
      </w:r>
      <w:r w:rsidRPr="0070165B">
        <w:rPr>
          <w:rFonts w:ascii="Gadugi" w:hAnsi="Gadugi" w:cstheme="minorHAnsi"/>
          <w:sz w:val="22"/>
          <w:shd w:val="clear" w:color="auto" w:fill="FFFFFF"/>
        </w:rPr>
        <w:t xml:space="preserve">the concept of </w:t>
      </w:r>
      <w:r>
        <w:rPr>
          <w:rFonts w:ascii="Gadugi" w:hAnsi="Gadugi" w:cstheme="minorHAnsi"/>
          <w:sz w:val="22"/>
          <w:shd w:val="clear" w:color="auto" w:fill="FFFFFF"/>
        </w:rPr>
        <w:t xml:space="preserve">using learner </w:t>
      </w:r>
      <w:proofErr w:type="spellStart"/>
      <w:r>
        <w:rPr>
          <w:rFonts w:ascii="Gadugi" w:hAnsi="Gadugi" w:cstheme="minorHAnsi"/>
          <w:sz w:val="22"/>
          <w:shd w:val="clear" w:color="auto" w:fill="FFFFFF"/>
        </w:rPr>
        <w:t>centred</w:t>
      </w:r>
      <w:proofErr w:type="spellEnd"/>
      <w:r>
        <w:rPr>
          <w:rFonts w:ascii="Gadugi" w:hAnsi="Gadugi" w:cstheme="minorHAnsi"/>
          <w:sz w:val="22"/>
          <w:shd w:val="clear" w:color="auto" w:fill="FFFFFF"/>
        </w:rPr>
        <w:t xml:space="preserve"> approaches in your classroom, where the learner takes responsibility for their own learning - this is very different to traditional teacher </w:t>
      </w:r>
      <w:proofErr w:type="spellStart"/>
      <w:r>
        <w:rPr>
          <w:rFonts w:ascii="Gadugi" w:hAnsi="Gadugi" w:cstheme="minorHAnsi"/>
          <w:sz w:val="22"/>
          <w:shd w:val="clear" w:color="auto" w:fill="FFFFFF"/>
        </w:rPr>
        <w:t>centred</w:t>
      </w:r>
      <w:proofErr w:type="spellEnd"/>
      <w:r>
        <w:rPr>
          <w:rFonts w:ascii="Gadugi" w:hAnsi="Gadugi" w:cstheme="minorHAnsi"/>
          <w:sz w:val="22"/>
          <w:shd w:val="clear" w:color="auto" w:fill="FFFFFF"/>
        </w:rPr>
        <w:t xml:space="preserve"> approaches.</w:t>
      </w:r>
      <w:r w:rsidRPr="0070165B">
        <w:rPr>
          <w:rFonts w:ascii="Gadugi" w:hAnsi="Gadugi" w:cstheme="minorHAnsi"/>
          <w:sz w:val="22"/>
          <w:shd w:val="clear" w:color="auto" w:fill="FFFFFF"/>
        </w:rPr>
        <w:t xml:space="preserve">  </w:t>
      </w:r>
      <w:r w:rsidR="007E34A6">
        <w:rPr>
          <w:rFonts w:ascii="Gadugi" w:hAnsi="Gadugi" w:cstheme="minorHAnsi"/>
          <w:sz w:val="22"/>
          <w:shd w:val="clear" w:color="auto" w:fill="FFFFFF"/>
        </w:rPr>
        <w:t>Participants</w:t>
      </w:r>
      <w:r w:rsidRPr="0070165B">
        <w:rPr>
          <w:rFonts w:ascii="Gadugi" w:hAnsi="Gadugi" w:cstheme="minorHAnsi"/>
          <w:sz w:val="22"/>
          <w:shd w:val="clear" w:color="auto" w:fill="FFFFFF"/>
        </w:rPr>
        <w:t xml:space="preserve"> </w:t>
      </w:r>
      <w:r>
        <w:rPr>
          <w:rFonts w:ascii="Gadugi" w:hAnsi="Gadugi" w:cstheme="minorHAnsi"/>
          <w:sz w:val="22"/>
          <w:shd w:val="clear" w:color="auto" w:fill="FFFFFF"/>
        </w:rPr>
        <w:t xml:space="preserve">explored the differences between the traditional teacher </w:t>
      </w:r>
      <w:proofErr w:type="spellStart"/>
      <w:r>
        <w:rPr>
          <w:rFonts w:ascii="Gadugi" w:hAnsi="Gadugi" w:cstheme="minorHAnsi"/>
          <w:sz w:val="22"/>
          <w:shd w:val="clear" w:color="auto" w:fill="FFFFFF"/>
        </w:rPr>
        <w:t>centred</w:t>
      </w:r>
      <w:proofErr w:type="spellEnd"/>
      <w:r>
        <w:rPr>
          <w:rFonts w:ascii="Gadugi" w:hAnsi="Gadugi" w:cstheme="minorHAnsi"/>
          <w:sz w:val="22"/>
          <w:shd w:val="clear" w:color="auto" w:fill="FFFFFF"/>
        </w:rPr>
        <w:t xml:space="preserve"> approach and teaching in the modern classroom to facilitate development of 21</w:t>
      </w:r>
      <w:r w:rsidRPr="00C01043">
        <w:rPr>
          <w:rFonts w:ascii="Gadugi" w:hAnsi="Gadugi" w:cstheme="minorHAnsi"/>
          <w:sz w:val="22"/>
          <w:shd w:val="clear" w:color="auto" w:fill="FFFFFF"/>
          <w:vertAlign w:val="superscript"/>
        </w:rPr>
        <w:t>st</w:t>
      </w:r>
      <w:r>
        <w:rPr>
          <w:rFonts w:ascii="Gadugi" w:hAnsi="Gadugi" w:cstheme="minorHAnsi"/>
          <w:sz w:val="22"/>
          <w:shd w:val="clear" w:color="auto" w:fill="FFFFFF"/>
        </w:rPr>
        <w:t xml:space="preserve"> Century skills in all learners. </w:t>
      </w:r>
      <w:r w:rsidR="009F5B7D">
        <w:rPr>
          <w:rFonts w:ascii="Gadugi" w:hAnsi="Gadugi" w:cstheme="minorHAnsi"/>
          <w:sz w:val="22"/>
          <w:shd w:val="clear" w:color="auto" w:fill="FFFFFF"/>
        </w:rPr>
        <w:t xml:space="preserve">They </w:t>
      </w:r>
      <w:r>
        <w:rPr>
          <w:rFonts w:ascii="Gadugi" w:hAnsi="Gadugi" w:cstheme="minorHAnsi"/>
          <w:sz w:val="22"/>
          <w:shd w:val="clear" w:color="auto" w:fill="FFFFFF"/>
        </w:rPr>
        <w:t xml:space="preserve">also considered how to use group management techniques to encourage the effective participation and collaboration of all learners. </w:t>
      </w:r>
    </w:p>
    <w:p w14:paraId="31C1CF10" w14:textId="77777777" w:rsidR="003857DD" w:rsidRDefault="003857DD" w:rsidP="006C03FA">
      <w:pPr>
        <w:spacing w:line="240" w:lineRule="auto"/>
        <w:rPr>
          <w:rFonts w:ascii="Gadugi" w:hAnsi="Gadugi" w:cstheme="minorHAnsi"/>
          <w:sz w:val="22"/>
          <w:shd w:val="clear" w:color="auto" w:fill="FFFFFF"/>
        </w:rPr>
      </w:pPr>
    </w:p>
    <w:p w14:paraId="11C24B31" w14:textId="25D187D6" w:rsidR="006C03FA" w:rsidRDefault="006C03FA" w:rsidP="006C03FA">
      <w:pPr>
        <w:spacing w:line="240" w:lineRule="auto"/>
        <w:rPr>
          <w:rFonts w:ascii="Gadugi" w:hAnsi="Gadugi" w:cstheme="minorHAnsi"/>
          <w:sz w:val="22"/>
          <w:shd w:val="clear" w:color="auto" w:fill="FFFFFF"/>
        </w:rPr>
      </w:pPr>
      <w:r w:rsidRPr="009F5B7D">
        <w:rPr>
          <w:rFonts w:ascii="Gadugi" w:hAnsi="Gadugi" w:cstheme="minorHAnsi"/>
          <w:sz w:val="22"/>
          <w:shd w:val="clear" w:color="auto" w:fill="FFFFFF"/>
        </w:rPr>
        <w:t>This fifth module introduces the idea of creating a positive learning environment, which builds on previous inclusive practices</w:t>
      </w:r>
      <w:r w:rsidR="00F83DFA">
        <w:rPr>
          <w:rFonts w:ascii="Gadugi" w:hAnsi="Gadugi" w:cstheme="minorHAnsi"/>
          <w:sz w:val="22"/>
          <w:shd w:val="clear" w:color="auto" w:fill="FFFFFF"/>
        </w:rPr>
        <w:t xml:space="preserve"> and modules. </w:t>
      </w:r>
      <w:r w:rsidR="00470D5E">
        <w:rPr>
          <w:rFonts w:ascii="Gadugi" w:hAnsi="Gadugi" w:cstheme="minorHAnsi"/>
          <w:sz w:val="22"/>
          <w:shd w:val="clear" w:color="auto" w:fill="FFFFFF"/>
        </w:rPr>
        <w:t xml:space="preserve">It </w:t>
      </w:r>
      <w:r w:rsidR="007808C4" w:rsidRPr="007808C4">
        <w:rPr>
          <w:rFonts w:ascii="Gadugi" w:hAnsi="Gadugi" w:cstheme="minorHAnsi"/>
          <w:sz w:val="22"/>
          <w:shd w:val="clear" w:color="auto" w:fill="FFFFFF"/>
        </w:rPr>
        <w:t>look</w:t>
      </w:r>
      <w:r w:rsidR="00470D5E">
        <w:rPr>
          <w:rFonts w:ascii="Gadugi" w:hAnsi="Gadugi" w:cstheme="minorHAnsi"/>
          <w:sz w:val="22"/>
          <w:shd w:val="clear" w:color="auto" w:fill="FFFFFF"/>
        </w:rPr>
        <w:t>s</w:t>
      </w:r>
      <w:r w:rsidR="007808C4" w:rsidRPr="007808C4">
        <w:rPr>
          <w:rFonts w:ascii="Gadugi" w:hAnsi="Gadugi" w:cstheme="minorHAnsi"/>
          <w:sz w:val="22"/>
          <w:shd w:val="clear" w:color="auto" w:fill="FFFFFF"/>
        </w:rPr>
        <w:t xml:space="preserve"> at encouraging the participation of all learners by considering how positive the learning environment is in the school and in the classroom where they learn. </w:t>
      </w:r>
    </w:p>
    <w:p w14:paraId="3AD013E2" w14:textId="77777777" w:rsidR="00F83DFA" w:rsidRPr="009F5B7D" w:rsidRDefault="00F83DFA" w:rsidP="006C03FA">
      <w:pPr>
        <w:spacing w:line="240" w:lineRule="auto"/>
        <w:rPr>
          <w:rFonts w:ascii="Gadugi" w:hAnsi="Gadugi" w:cstheme="minorHAnsi"/>
          <w:sz w:val="22"/>
          <w:shd w:val="clear" w:color="auto" w:fill="FFFFFF"/>
        </w:rPr>
      </w:pPr>
    </w:p>
    <w:p w14:paraId="56B4BD80" w14:textId="6ED6C425" w:rsidR="009F5B7D" w:rsidRDefault="009F5B7D" w:rsidP="006C03FA">
      <w:pPr>
        <w:spacing w:line="240" w:lineRule="auto"/>
        <w:rPr>
          <w:rFonts w:ascii="Gadugi" w:hAnsi="Gadugi" w:cstheme="minorHAnsi"/>
          <w:sz w:val="22"/>
          <w:shd w:val="clear" w:color="auto" w:fill="FFFFFF"/>
        </w:rPr>
      </w:pPr>
    </w:p>
    <w:p w14:paraId="440BF044" w14:textId="77777777" w:rsidR="009F5B7D" w:rsidRDefault="009F5B7D" w:rsidP="006C03FA">
      <w:pPr>
        <w:spacing w:line="240" w:lineRule="auto"/>
        <w:rPr>
          <w:rFonts w:ascii="Gadugi" w:hAnsi="Gadugi" w:cstheme="minorHAnsi"/>
          <w:sz w:val="22"/>
          <w:shd w:val="clear" w:color="auto" w:fill="FFFFFF"/>
        </w:rPr>
      </w:pPr>
    </w:p>
    <w:p w14:paraId="3629035F" w14:textId="283DF2B5" w:rsidR="00CC26EB" w:rsidRPr="00A45BCD" w:rsidRDefault="001312A6" w:rsidP="00A45BCD">
      <w:pPr>
        <w:pStyle w:val="Heading2"/>
        <w:rPr>
          <w:rFonts w:ascii="Calibri Light" w:eastAsia="Times New Roman" w:hAnsi="Calibri Light" w:cs="Times New Roman"/>
          <w:b/>
          <w:bCs/>
        </w:rPr>
      </w:pPr>
      <w:r w:rsidRPr="00A45BCD">
        <w:rPr>
          <w:b/>
          <w:bCs/>
        </w:rPr>
        <w:lastRenderedPageBreak/>
        <w:t xml:space="preserve">Extra instructions for the activities in module </w:t>
      </w:r>
      <w:r w:rsidR="009C4DB6">
        <w:rPr>
          <w:b/>
          <w:bCs/>
        </w:rPr>
        <w:t>5</w:t>
      </w:r>
      <w:r w:rsidR="00121935" w:rsidRPr="00A45BCD">
        <w:rPr>
          <w:rFonts w:ascii="Calibri Light" w:eastAsia="Times New Roman" w:hAnsi="Calibri Light" w:cs="Times New Roman"/>
          <w:b/>
          <w:bCs/>
        </w:rPr>
        <w:t xml:space="preserve"> </w:t>
      </w:r>
    </w:p>
    <w:p w14:paraId="53979B99" w14:textId="77777777" w:rsidR="00972474" w:rsidRPr="00113B41" w:rsidRDefault="00972474" w:rsidP="00C30525">
      <w:pPr>
        <w:ind w:left="360"/>
        <w:rPr>
          <w:color w:val="4472C4" w:themeColor="accent1"/>
          <w:sz w:val="4"/>
          <w:szCs w:val="4"/>
        </w:rPr>
      </w:pPr>
    </w:p>
    <w:tbl>
      <w:tblPr>
        <w:tblStyle w:val="TableGrid2"/>
        <w:tblW w:w="9736" w:type="dxa"/>
        <w:tblLook w:val="04A0" w:firstRow="1" w:lastRow="0" w:firstColumn="1" w:lastColumn="0" w:noHBand="0" w:noVBand="1"/>
      </w:tblPr>
      <w:tblGrid>
        <w:gridCol w:w="2405"/>
        <w:gridCol w:w="7331"/>
      </w:tblGrid>
      <w:tr w:rsidR="00B324C2" w:rsidRPr="00B324C2" w14:paraId="413BB66E" w14:textId="77777777" w:rsidTr="00013189">
        <w:tc>
          <w:tcPr>
            <w:tcW w:w="2405" w:type="dxa"/>
            <w:shd w:val="clear" w:color="auto" w:fill="D9D9D9" w:themeFill="background1" w:themeFillShade="D9"/>
          </w:tcPr>
          <w:p w14:paraId="797D2C4F" w14:textId="77777777" w:rsidR="00B324C2" w:rsidRPr="00B324C2" w:rsidRDefault="00B324C2" w:rsidP="00B324C2">
            <w:pPr>
              <w:rPr>
                <w:rFonts w:ascii="Gadugi" w:hAnsi="Gadugi"/>
                <w:b/>
                <w:bCs/>
                <w:sz w:val="22"/>
              </w:rPr>
            </w:pPr>
            <w:r w:rsidRPr="00B324C2">
              <w:rPr>
                <w:rFonts w:ascii="Gadugi" w:hAnsi="Gadugi"/>
                <w:b/>
                <w:bCs/>
                <w:sz w:val="22"/>
              </w:rPr>
              <w:t>Activity</w:t>
            </w:r>
          </w:p>
        </w:tc>
        <w:tc>
          <w:tcPr>
            <w:tcW w:w="7331" w:type="dxa"/>
            <w:shd w:val="clear" w:color="auto" w:fill="D9D9D9" w:themeFill="background1" w:themeFillShade="D9"/>
          </w:tcPr>
          <w:p w14:paraId="5219C231" w14:textId="77777777" w:rsidR="00B324C2" w:rsidRPr="00B324C2" w:rsidRDefault="00B324C2" w:rsidP="00B324C2">
            <w:pPr>
              <w:rPr>
                <w:rFonts w:ascii="Gadugi" w:hAnsi="Gadugi"/>
                <w:b/>
                <w:bCs/>
                <w:sz w:val="22"/>
              </w:rPr>
            </w:pPr>
            <w:r w:rsidRPr="00B324C2">
              <w:rPr>
                <w:rFonts w:ascii="Gadugi" w:hAnsi="Gadugi"/>
                <w:b/>
                <w:bCs/>
                <w:sz w:val="22"/>
              </w:rPr>
              <w:t>Additional points to consider</w:t>
            </w:r>
          </w:p>
        </w:tc>
      </w:tr>
      <w:tr w:rsidR="00B324C2" w:rsidRPr="00B324C2" w14:paraId="451390B9" w14:textId="77777777" w:rsidTr="00013189">
        <w:tc>
          <w:tcPr>
            <w:tcW w:w="2405" w:type="dxa"/>
            <w:shd w:val="clear" w:color="auto" w:fill="FFFFFF" w:themeFill="background1"/>
          </w:tcPr>
          <w:p w14:paraId="2AD271A1" w14:textId="498D9BEF" w:rsidR="00B324C2" w:rsidRPr="00B324C2" w:rsidRDefault="00B324C2" w:rsidP="00B324C2">
            <w:pPr>
              <w:rPr>
                <w:rFonts w:ascii="Gadugi" w:hAnsi="Gadugi"/>
                <w:sz w:val="22"/>
              </w:rPr>
            </w:pPr>
            <w:r w:rsidRPr="00B324C2">
              <w:rPr>
                <w:rFonts w:ascii="Gadugi" w:hAnsi="Gadugi"/>
                <w:sz w:val="22"/>
              </w:rPr>
              <w:t>Prior knowledge assessment</w:t>
            </w:r>
          </w:p>
        </w:tc>
        <w:tc>
          <w:tcPr>
            <w:tcW w:w="7331" w:type="dxa"/>
            <w:shd w:val="clear" w:color="auto" w:fill="FFFFFF" w:themeFill="background1"/>
          </w:tcPr>
          <w:p w14:paraId="665DF4E5" w14:textId="096EBDC1" w:rsidR="00B324C2" w:rsidRPr="00B324C2" w:rsidRDefault="00B324C2" w:rsidP="00B324C2">
            <w:pPr>
              <w:rPr>
                <w:rFonts w:ascii="Gadugi" w:hAnsi="Gadugi"/>
                <w:sz w:val="22"/>
              </w:rPr>
            </w:pPr>
            <w:r w:rsidRPr="00B324C2">
              <w:rPr>
                <w:rFonts w:ascii="Gadugi" w:hAnsi="Gadugi"/>
                <w:sz w:val="22"/>
              </w:rPr>
              <w:t xml:space="preserve">The first task is a recap assessment of module </w:t>
            </w:r>
            <w:r w:rsidR="001E5659" w:rsidRPr="00193070">
              <w:rPr>
                <w:rFonts w:ascii="Gadugi" w:hAnsi="Gadugi"/>
                <w:sz w:val="22"/>
              </w:rPr>
              <w:t>4</w:t>
            </w:r>
            <w:r w:rsidRPr="00B324C2">
              <w:rPr>
                <w:rFonts w:ascii="Gadugi" w:hAnsi="Gadugi"/>
                <w:sz w:val="22"/>
              </w:rPr>
              <w:t xml:space="preserve">. This reminds the learner of the previous module contents and helps them to recall important information in preparation for this module.  After the first attempt, suggest that the learners refer to the first module to check their answers. </w:t>
            </w:r>
          </w:p>
          <w:p w14:paraId="3D88D301" w14:textId="141EEA34" w:rsidR="00B324C2" w:rsidRPr="00B324C2" w:rsidRDefault="00B324C2" w:rsidP="00B324C2">
            <w:pPr>
              <w:rPr>
                <w:rFonts w:ascii="Gadugi" w:hAnsi="Gadugi"/>
                <w:sz w:val="22"/>
              </w:rPr>
            </w:pPr>
            <w:r w:rsidRPr="00B324C2">
              <w:rPr>
                <w:rFonts w:ascii="Gadugi" w:hAnsi="Gadugi"/>
                <w:sz w:val="22"/>
              </w:rPr>
              <w:t xml:space="preserve">Discuss any ways that the learning from Module </w:t>
            </w:r>
            <w:r w:rsidR="001E5659" w:rsidRPr="00193070">
              <w:rPr>
                <w:rFonts w:ascii="Gadugi" w:hAnsi="Gadugi"/>
                <w:sz w:val="22"/>
              </w:rPr>
              <w:t>4</w:t>
            </w:r>
            <w:r w:rsidRPr="00B324C2">
              <w:rPr>
                <w:rFonts w:ascii="Gadugi" w:hAnsi="Gadugi"/>
                <w:sz w:val="22"/>
              </w:rPr>
              <w:t xml:space="preserve"> has been used</w:t>
            </w:r>
            <w:r w:rsidR="00D36F0E">
              <w:rPr>
                <w:rFonts w:ascii="Gadugi" w:hAnsi="Gadugi"/>
                <w:sz w:val="22"/>
              </w:rPr>
              <w:t>.</w:t>
            </w:r>
            <w:r w:rsidR="006E0DCD" w:rsidRPr="00193070">
              <w:rPr>
                <w:rFonts w:ascii="Gadugi" w:hAnsi="Gadugi"/>
                <w:sz w:val="22"/>
              </w:rPr>
              <w:t xml:space="preserve"> Ask participants w</w:t>
            </w:r>
            <w:r w:rsidRPr="00B324C2">
              <w:rPr>
                <w:rFonts w:ascii="Gadugi" w:hAnsi="Gadugi"/>
                <w:sz w:val="22"/>
              </w:rPr>
              <w:t xml:space="preserve">hat impact this </w:t>
            </w:r>
            <w:r w:rsidR="006E0DCD" w:rsidRPr="00193070">
              <w:rPr>
                <w:rFonts w:ascii="Gadugi" w:hAnsi="Gadugi"/>
                <w:sz w:val="22"/>
              </w:rPr>
              <w:t xml:space="preserve">has </w:t>
            </w:r>
            <w:r w:rsidRPr="00B324C2">
              <w:rPr>
                <w:rFonts w:ascii="Gadugi" w:hAnsi="Gadugi"/>
                <w:sz w:val="22"/>
              </w:rPr>
              <w:t>had on teaching and learning</w:t>
            </w:r>
            <w:r w:rsidR="00D36F0E">
              <w:rPr>
                <w:rFonts w:ascii="Gadugi" w:hAnsi="Gadugi"/>
                <w:sz w:val="22"/>
              </w:rPr>
              <w:t>.</w:t>
            </w:r>
            <w:r w:rsidRPr="00B324C2">
              <w:rPr>
                <w:rFonts w:ascii="Gadugi" w:hAnsi="Gadugi"/>
                <w:sz w:val="22"/>
              </w:rPr>
              <w:t xml:space="preserve"> </w:t>
            </w:r>
          </w:p>
        </w:tc>
      </w:tr>
      <w:tr w:rsidR="00B324C2" w:rsidRPr="00B324C2" w14:paraId="6C9E22C9" w14:textId="77777777" w:rsidTr="00013189">
        <w:tc>
          <w:tcPr>
            <w:tcW w:w="2405" w:type="dxa"/>
          </w:tcPr>
          <w:p w14:paraId="1AA3EE5D" w14:textId="77777777" w:rsidR="00B324C2" w:rsidRPr="00B324C2" w:rsidRDefault="00B324C2" w:rsidP="00B324C2">
            <w:pPr>
              <w:rPr>
                <w:rFonts w:ascii="Gadugi" w:hAnsi="Gadugi"/>
                <w:color w:val="4472C4" w:themeColor="accent1"/>
                <w:sz w:val="22"/>
              </w:rPr>
            </w:pPr>
            <w:r w:rsidRPr="00B324C2">
              <w:rPr>
                <w:rFonts w:ascii="Gadugi" w:hAnsi="Gadugi"/>
                <w:sz w:val="22"/>
              </w:rPr>
              <w:t>Introduction</w:t>
            </w:r>
          </w:p>
        </w:tc>
        <w:tc>
          <w:tcPr>
            <w:tcW w:w="7331" w:type="dxa"/>
          </w:tcPr>
          <w:p w14:paraId="1DFC2181" w14:textId="4DDB8346" w:rsidR="00B324C2" w:rsidRPr="00B324C2" w:rsidRDefault="00B324C2" w:rsidP="00B324C2">
            <w:pPr>
              <w:rPr>
                <w:rFonts w:ascii="Gadugi" w:hAnsi="Gadugi" w:cstheme="minorHAnsi"/>
                <w:sz w:val="22"/>
                <w:lang w:bidi="ar-SA"/>
              </w:rPr>
            </w:pPr>
            <w:r w:rsidRPr="00B324C2">
              <w:rPr>
                <w:rFonts w:ascii="Gadugi" w:hAnsi="Gadugi" w:cstheme="minorHAnsi"/>
                <w:sz w:val="22"/>
                <w:lang w:bidi="ar-SA"/>
              </w:rPr>
              <w:t xml:space="preserve">Ask participants what they understand by </w:t>
            </w:r>
            <w:r w:rsidR="002A5C47" w:rsidRPr="00193070">
              <w:rPr>
                <w:rFonts w:ascii="Gadugi" w:hAnsi="Gadugi" w:cstheme="minorHAnsi"/>
                <w:sz w:val="22"/>
                <w:lang w:bidi="ar-SA"/>
              </w:rPr>
              <w:t xml:space="preserve">the term </w:t>
            </w:r>
            <w:r w:rsidRPr="00B324C2">
              <w:rPr>
                <w:rFonts w:ascii="Gadugi" w:hAnsi="Gadugi" w:cstheme="minorHAnsi"/>
                <w:sz w:val="22"/>
                <w:lang w:bidi="ar-SA"/>
              </w:rPr>
              <w:t>‘</w:t>
            </w:r>
            <w:r w:rsidR="001806B1" w:rsidRPr="00193070">
              <w:rPr>
                <w:rFonts w:ascii="Gadugi" w:hAnsi="Gadugi" w:cstheme="minorHAnsi"/>
                <w:sz w:val="22"/>
                <w:lang w:bidi="ar-SA"/>
              </w:rPr>
              <w:t>Positive learning Environment</w:t>
            </w:r>
            <w:r w:rsidRPr="00B324C2">
              <w:rPr>
                <w:rFonts w:ascii="Gadugi" w:hAnsi="Gadugi" w:cstheme="minorHAnsi"/>
                <w:sz w:val="22"/>
                <w:lang w:bidi="ar-SA"/>
              </w:rPr>
              <w:t>.</w:t>
            </w:r>
            <w:r w:rsidR="001806B1" w:rsidRPr="00193070">
              <w:rPr>
                <w:rFonts w:ascii="Gadugi" w:hAnsi="Gadugi" w:cstheme="minorHAnsi"/>
                <w:sz w:val="22"/>
                <w:lang w:bidi="ar-SA"/>
              </w:rPr>
              <w:t xml:space="preserve">’ </w:t>
            </w:r>
            <w:r w:rsidR="002A5C47" w:rsidRPr="00193070">
              <w:rPr>
                <w:rFonts w:ascii="Gadugi" w:hAnsi="Gadugi" w:cstheme="minorHAnsi"/>
                <w:sz w:val="22"/>
                <w:lang w:bidi="ar-SA"/>
              </w:rPr>
              <w:t>Put the participants in groups with a large sheet of paper and some pens. Ask t</w:t>
            </w:r>
            <w:r w:rsidR="00420D44" w:rsidRPr="00193070">
              <w:rPr>
                <w:rFonts w:ascii="Gadugi" w:hAnsi="Gadugi" w:cstheme="minorHAnsi"/>
                <w:sz w:val="22"/>
                <w:lang w:bidi="ar-SA"/>
              </w:rPr>
              <w:t>hem to add the title ‘Positive learning Environment’ in the middle and draw an eye, ear</w:t>
            </w:r>
            <w:r w:rsidR="004708B1" w:rsidRPr="00193070">
              <w:rPr>
                <w:rFonts w:ascii="Gadugi" w:hAnsi="Gadugi" w:cstheme="minorHAnsi"/>
                <w:sz w:val="22"/>
                <w:lang w:bidi="ar-SA"/>
              </w:rPr>
              <w:t xml:space="preserve"> and a hand around the side. Encourage participants to discuss what they think a positive </w:t>
            </w:r>
            <w:r w:rsidR="00193070" w:rsidRPr="00193070">
              <w:rPr>
                <w:rFonts w:ascii="Gadugi" w:hAnsi="Gadugi" w:cstheme="minorHAnsi"/>
                <w:sz w:val="22"/>
                <w:lang w:bidi="ar-SA"/>
              </w:rPr>
              <w:t xml:space="preserve">learning environment looks like, sounds like and feels like. They should write their ideas under the corresponding image and present back to the group. </w:t>
            </w:r>
          </w:p>
        </w:tc>
      </w:tr>
      <w:tr w:rsidR="00940C4B" w:rsidRPr="00B324C2" w14:paraId="321ABCD6" w14:textId="77777777" w:rsidTr="00013189">
        <w:tc>
          <w:tcPr>
            <w:tcW w:w="2405" w:type="dxa"/>
          </w:tcPr>
          <w:p w14:paraId="5A56363A" w14:textId="77777777" w:rsidR="00940C4B" w:rsidRPr="00881F4C" w:rsidRDefault="00940C4B" w:rsidP="00940C4B">
            <w:pPr>
              <w:rPr>
                <w:rFonts w:ascii="Gadugi" w:hAnsi="Gadugi"/>
                <w:sz w:val="22"/>
              </w:rPr>
            </w:pPr>
            <w:r>
              <w:rPr>
                <w:rFonts w:ascii="Gadugi" w:hAnsi="Gadugi"/>
                <w:sz w:val="22"/>
              </w:rPr>
              <w:t>1</w:t>
            </w:r>
            <w:r w:rsidRPr="00881F4C">
              <w:rPr>
                <w:rFonts w:ascii="Gadugi" w:hAnsi="Gadugi"/>
                <w:sz w:val="22"/>
              </w:rPr>
              <w:t>.1 Self-assessment</w:t>
            </w:r>
          </w:p>
          <w:p w14:paraId="6B8AEE7B" w14:textId="77777777" w:rsidR="00940C4B" w:rsidRPr="00B324C2" w:rsidRDefault="00940C4B" w:rsidP="00940C4B">
            <w:pPr>
              <w:rPr>
                <w:rFonts w:ascii="Gadugi" w:hAnsi="Gadugi"/>
                <w:sz w:val="22"/>
              </w:rPr>
            </w:pPr>
          </w:p>
        </w:tc>
        <w:tc>
          <w:tcPr>
            <w:tcW w:w="7331" w:type="dxa"/>
          </w:tcPr>
          <w:p w14:paraId="4BEBDA19" w14:textId="386B264A" w:rsidR="00940C4B" w:rsidRPr="00B324C2" w:rsidRDefault="00940C4B" w:rsidP="00940C4B">
            <w:pPr>
              <w:rPr>
                <w:rFonts w:ascii="Gadugi" w:hAnsi="Gadugi" w:cstheme="minorHAnsi"/>
                <w:sz w:val="22"/>
                <w:lang w:bidi="ar-SA"/>
              </w:rPr>
            </w:pPr>
            <w:r w:rsidRPr="00B324C2">
              <w:rPr>
                <w:rFonts w:ascii="Gadugi" w:hAnsi="Gadugi"/>
                <w:sz w:val="22"/>
              </w:rPr>
              <w:t>Some participants may need encouragement to be honest in their self-assessment. En</w:t>
            </w:r>
            <w:r w:rsidRPr="00537E03">
              <w:rPr>
                <w:rFonts w:ascii="Gadugi" w:hAnsi="Gadugi"/>
                <w:sz w:val="22"/>
              </w:rPr>
              <w:t xml:space="preserve">courage participants, by telling them that </w:t>
            </w:r>
            <w:r w:rsidRPr="00B324C2">
              <w:rPr>
                <w:rFonts w:ascii="Gadugi" w:hAnsi="Gadugi"/>
                <w:sz w:val="22"/>
              </w:rPr>
              <w:t xml:space="preserve">their understanding and confidence will develop over time. The results from this self-assessment will be compared to another self-assessment at the end of module </w:t>
            </w:r>
            <w:r w:rsidRPr="00537E03">
              <w:rPr>
                <w:rFonts w:ascii="Gadugi" w:hAnsi="Gadugi"/>
                <w:sz w:val="22"/>
              </w:rPr>
              <w:t>5</w:t>
            </w:r>
            <w:r w:rsidRPr="00B324C2">
              <w:rPr>
                <w:rFonts w:ascii="Gadugi" w:hAnsi="Gadugi"/>
                <w:sz w:val="22"/>
              </w:rPr>
              <w:t xml:space="preserve">, allowing participants to make comparisons and reflect on their learning. </w:t>
            </w:r>
          </w:p>
        </w:tc>
      </w:tr>
      <w:tr w:rsidR="00940C4B" w:rsidRPr="00B324C2" w14:paraId="3F49F1C2" w14:textId="77777777" w:rsidTr="00013189">
        <w:tc>
          <w:tcPr>
            <w:tcW w:w="2405" w:type="dxa"/>
          </w:tcPr>
          <w:p w14:paraId="1458960C" w14:textId="424A5895" w:rsidR="00940C4B" w:rsidRPr="00013189" w:rsidRDefault="00940C4B" w:rsidP="00940C4B">
            <w:pPr>
              <w:rPr>
                <w:rFonts w:ascii="Gadugi" w:hAnsi="Gadugi"/>
                <w:sz w:val="22"/>
              </w:rPr>
            </w:pPr>
            <w:r w:rsidRPr="00013189">
              <w:rPr>
                <w:rFonts w:ascii="Gadugi" w:hAnsi="Gadugi"/>
                <w:sz w:val="22"/>
              </w:rPr>
              <w:t>Activity 5.1 – Positive Learning</w:t>
            </w:r>
            <w:r>
              <w:rPr>
                <w:rFonts w:ascii="Gadugi" w:hAnsi="Gadugi"/>
                <w:sz w:val="22"/>
              </w:rPr>
              <w:t xml:space="preserve"> </w:t>
            </w:r>
            <w:r w:rsidRPr="00013189">
              <w:rPr>
                <w:rFonts w:ascii="Gadugi" w:hAnsi="Gadugi"/>
                <w:sz w:val="22"/>
              </w:rPr>
              <w:t xml:space="preserve">Environment Definition </w:t>
            </w:r>
          </w:p>
          <w:p w14:paraId="7B0DB5A1" w14:textId="25810B79" w:rsidR="00940C4B" w:rsidRPr="00B324C2" w:rsidRDefault="00940C4B" w:rsidP="00940C4B">
            <w:pPr>
              <w:rPr>
                <w:rFonts w:ascii="Gadugi" w:hAnsi="Gadugi"/>
                <w:sz w:val="22"/>
              </w:rPr>
            </w:pPr>
          </w:p>
        </w:tc>
        <w:tc>
          <w:tcPr>
            <w:tcW w:w="7331" w:type="dxa"/>
          </w:tcPr>
          <w:p w14:paraId="2AEC8553" w14:textId="47990762" w:rsidR="00940C4B" w:rsidRDefault="00940C4B" w:rsidP="00940C4B">
            <w:pPr>
              <w:rPr>
                <w:rFonts w:ascii="Gadugi" w:hAnsi="Gadugi"/>
                <w:sz w:val="22"/>
              </w:rPr>
            </w:pPr>
            <w:r>
              <w:rPr>
                <w:rFonts w:ascii="Gadugi" w:hAnsi="Gadugi"/>
                <w:sz w:val="22"/>
              </w:rPr>
              <w:t>Before participants read this section, you could ask them to create a list of words that are similar. Ask participants to work in pairs to come up with their own description/definition of each wor</w:t>
            </w:r>
            <w:r w:rsidR="00D4370E">
              <w:rPr>
                <w:rFonts w:ascii="Gadugi" w:hAnsi="Gadugi"/>
                <w:sz w:val="22"/>
              </w:rPr>
              <w:t>d</w:t>
            </w:r>
            <w:r>
              <w:rPr>
                <w:rFonts w:ascii="Gadugi" w:hAnsi="Gadugi"/>
                <w:sz w:val="22"/>
              </w:rPr>
              <w:t>. Listening to others when they feedback, participants might choose to refine their definition. Encourage them to r</w:t>
            </w:r>
            <w:r w:rsidRPr="00013189">
              <w:rPr>
                <w:rFonts w:ascii="Gadugi" w:hAnsi="Gadugi"/>
                <w:sz w:val="22"/>
              </w:rPr>
              <w:t xml:space="preserve">ead </w:t>
            </w:r>
            <w:r>
              <w:rPr>
                <w:rFonts w:ascii="Gadugi" w:hAnsi="Gadugi"/>
                <w:sz w:val="22"/>
              </w:rPr>
              <w:t xml:space="preserve">the </w:t>
            </w:r>
            <w:r w:rsidRPr="00013189">
              <w:rPr>
                <w:rFonts w:ascii="Gadugi" w:hAnsi="Gadugi"/>
                <w:sz w:val="22"/>
              </w:rPr>
              <w:t xml:space="preserve">definitions </w:t>
            </w:r>
            <w:r>
              <w:rPr>
                <w:rFonts w:ascii="Gadugi" w:hAnsi="Gadugi"/>
                <w:sz w:val="22"/>
              </w:rPr>
              <w:t xml:space="preserve">provided in the Guide and record their own in their learning journal. </w:t>
            </w:r>
          </w:p>
          <w:p w14:paraId="57FDD10E" w14:textId="3543B444" w:rsidR="00940C4B" w:rsidRPr="00B324C2" w:rsidRDefault="00940C4B" w:rsidP="00940C4B">
            <w:pPr>
              <w:rPr>
                <w:rFonts w:ascii="Gadugi" w:hAnsi="Gadugi"/>
                <w:sz w:val="22"/>
              </w:rPr>
            </w:pPr>
            <w:r>
              <w:rPr>
                <w:rFonts w:ascii="Gadugi" w:hAnsi="Gadugi"/>
                <w:sz w:val="22"/>
              </w:rPr>
              <w:t xml:space="preserve">See further discussion focus in the Participant guidebook. </w:t>
            </w:r>
          </w:p>
        </w:tc>
      </w:tr>
      <w:tr w:rsidR="00940C4B" w:rsidRPr="00B324C2" w14:paraId="645A8325" w14:textId="77777777" w:rsidTr="00013189">
        <w:tc>
          <w:tcPr>
            <w:tcW w:w="2405" w:type="dxa"/>
          </w:tcPr>
          <w:p w14:paraId="12CC79FE" w14:textId="3CB4370B" w:rsidR="00940C4B" w:rsidRPr="00B324C2" w:rsidRDefault="00940C4B" w:rsidP="00940C4B">
            <w:pPr>
              <w:rPr>
                <w:rFonts w:ascii="Gadugi" w:hAnsi="Gadugi"/>
                <w:sz w:val="22"/>
              </w:rPr>
            </w:pPr>
            <w:r w:rsidRPr="007E7401">
              <w:rPr>
                <w:rFonts w:ascii="Gadugi" w:hAnsi="Gadugi"/>
                <w:sz w:val="22"/>
              </w:rPr>
              <w:t xml:space="preserve">Activity 5.2 – Case study - Hnin </w:t>
            </w:r>
            <w:proofErr w:type="spellStart"/>
            <w:r w:rsidRPr="007E7401">
              <w:rPr>
                <w:rFonts w:ascii="Gadugi" w:hAnsi="Gadugi"/>
                <w:sz w:val="22"/>
              </w:rPr>
              <w:t>Nway’s</w:t>
            </w:r>
            <w:proofErr w:type="spellEnd"/>
            <w:r w:rsidRPr="007E7401">
              <w:rPr>
                <w:rFonts w:ascii="Gadugi" w:hAnsi="Gadugi"/>
                <w:sz w:val="22"/>
              </w:rPr>
              <w:t xml:space="preserve"> feelings</w:t>
            </w:r>
          </w:p>
        </w:tc>
        <w:tc>
          <w:tcPr>
            <w:tcW w:w="7331" w:type="dxa"/>
          </w:tcPr>
          <w:p w14:paraId="49B46FB1" w14:textId="6D7AC2FB" w:rsidR="00940C4B" w:rsidRPr="007E7401" w:rsidRDefault="00940C4B" w:rsidP="00940C4B">
            <w:pPr>
              <w:rPr>
                <w:rFonts w:ascii="Gadugi" w:hAnsi="Gadugi"/>
                <w:sz w:val="22"/>
              </w:rPr>
            </w:pPr>
            <w:r w:rsidRPr="00B324C2">
              <w:rPr>
                <w:rFonts w:ascii="Gadugi" w:hAnsi="Gadugi"/>
                <w:sz w:val="22"/>
              </w:rPr>
              <w:t xml:space="preserve">Participants are asked to </w:t>
            </w:r>
            <w:r w:rsidRPr="007E7401">
              <w:rPr>
                <w:rFonts w:ascii="Gadugi" w:hAnsi="Gadugi"/>
                <w:sz w:val="22"/>
              </w:rPr>
              <w:t xml:space="preserve">read a case study and imagine that they are a student in that scenario. They are asked to think about what they would like the teacher to stop doing and describe how it makes them feel. </w:t>
            </w:r>
          </w:p>
          <w:p w14:paraId="5A64B401" w14:textId="07409257" w:rsidR="00940C4B" w:rsidRPr="00B324C2" w:rsidRDefault="00940C4B" w:rsidP="00940C4B">
            <w:pPr>
              <w:rPr>
                <w:rFonts w:ascii="Gadugi" w:hAnsi="Gadugi"/>
                <w:sz w:val="22"/>
              </w:rPr>
            </w:pPr>
            <w:r w:rsidRPr="007E7401">
              <w:rPr>
                <w:rFonts w:ascii="Gadugi" w:hAnsi="Gadugi"/>
                <w:sz w:val="22"/>
              </w:rPr>
              <w:t xml:space="preserve">Participants might like to share their own personal experiences and describe how they felt and the impact it had on their learning. </w:t>
            </w:r>
          </w:p>
        </w:tc>
      </w:tr>
      <w:tr w:rsidR="00940C4B" w:rsidRPr="00B324C2" w14:paraId="1F7FAD4A" w14:textId="77777777" w:rsidTr="00013189">
        <w:tc>
          <w:tcPr>
            <w:tcW w:w="2405" w:type="dxa"/>
          </w:tcPr>
          <w:p w14:paraId="7F661B26" w14:textId="3834236A" w:rsidR="00940C4B" w:rsidRPr="00B324C2" w:rsidRDefault="007A7CCC" w:rsidP="00940C4B">
            <w:pPr>
              <w:rPr>
                <w:rFonts w:ascii="Gadugi" w:hAnsi="Gadugi"/>
                <w:sz w:val="22"/>
              </w:rPr>
            </w:pPr>
            <w:r w:rsidRPr="007A7CCC">
              <w:rPr>
                <w:rFonts w:ascii="Gadugi" w:hAnsi="Gadugi"/>
                <w:sz w:val="22"/>
              </w:rPr>
              <w:t>Activity 5.3 – The importance of positive</w:t>
            </w:r>
            <w:r w:rsidR="00CF7F12">
              <w:rPr>
                <w:rFonts w:ascii="Gadugi" w:hAnsi="Gadugi"/>
                <w:sz w:val="22"/>
              </w:rPr>
              <w:t xml:space="preserve"> interactions</w:t>
            </w:r>
          </w:p>
        </w:tc>
        <w:tc>
          <w:tcPr>
            <w:tcW w:w="7331" w:type="dxa"/>
          </w:tcPr>
          <w:p w14:paraId="60E16657" w14:textId="19A4DBD5" w:rsidR="00940C4B" w:rsidRPr="00BB5CC3" w:rsidRDefault="007A7CCC" w:rsidP="00940C4B">
            <w:pPr>
              <w:textAlignment w:val="baseline"/>
              <w:rPr>
                <w:rFonts w:ascii="Gadugi" w:hAnsi="Gadugi"/>
                <w:sz w:val="22"/>
              </w:rPr>
            </w:pPr>
            <w:r w:rsidRPr="00BB5CC3">
              <w:rPr>
                <w:rFonts w:ascii="Gadugi" w:hAnsi="Gadugi"/>
                <w:sz w:val="22"/>
              </w:rPr>
              <w:t xml:space="preserve">Support participants in reflecting on module 1 about what makes an inclusive teacher and </w:t>
            </w:r>
            <w:r w:rsidR="00233896" w:rsidRPr="00BB5CC3">
              <w:rPr>
                <w:rFonts w:ascii="Gadugi" w:hAnsi="Gadugi"/>
                <w:sz w:val="22"/>
              </w:rPr>
              <w:t>the importance of knowing your learners in module 2 which focussed on the</w:t>
            </w:r>
            <w:r w:rsidR="00940C4B" w:rsidRPr="00BB5CC3">
              <w:rPr>
                <w:rFonts w:ascii="Gadugi" w:hAnsi="Gadugi"/>
                <w:sz w:val="22"/>
              </w:rPr>
              <w:t xml:space="preserve"> </w:t>
            </w:r>
            <w:r w:rsidR="00CF7F12" w:rsidRPr="00BB5CC3">
              <w:rPr>
                <w:rFonts w:ascii="Gadugi" w:hAnsi="Gadugi"/>
                <w:sz w:val="22"/>
              </w:rPr>
              <w:t xml:space="preserve">need to develop positive relationships with students. Ask participants why it is important that </w:t>
            </w:r>
            <w:r w:rsidR="002F7F8D" w:rsidRPr="00BB5CC3">
              <w:rPr>
                <w:rFonts w:ascii="Gadugi" w:hAnsi="Gadugi"/>
                <w:sz w:val="22"/>
              </w:rPr>
              <w:t xml:space="preserve">attending </w:t>
            </w:r>
            <w:r w:rsidR="00CF7F12" w:rsidRPr="00BB5CC3">
              <w:rPr>
                <w:rFonts w:ascii="Gadugi" w:hAnsi="Gadugi"/>
                <w:sz w:val="22"/>
              </w:rPr>
              <w:t xml:space="preserve">schools and educational institutions </w:t>
            </w:r>
            <w:r w:rsidR="002F7F8D" w:rsidRPr="00BB5CC3">
              <w:rPr>
                <w:rFonts w:ascii="Gadugi" w:hAnsi="Gadugi"/>
                <w:sz w:val="22"/>
              </w:rPr>
              <w:t xml:space="preserve">is a positive experience for students. </w:t>
            </w:r>
            <w:r w:rsidR="0047612A" w:rsidRPr="00BB5CC3">
              <w:rPr>
                <w:rFonts w:ascii="Gadugi" w:hAnsi="Gadugi"/>
                <w:sz w:val="22"/>
              </w:rPr>
              <w:t xml:space="preserve">You might ask participants to interview family members about their experiences and what they liked and disliked. </w:t>
            </w:r>
            <w:r w:rsidR="00277D92" w:rsidRPr="00BB5CC3">
              <w:rPr>
                <w:rFonts w:ascii="Gadugi" w:hAnsi="Gadugi"/>
                <w:sz w:val="22"/>
              </w:rPr>
              <w:t xml:space="preserve">Notice if the ‘likes’ are linked to people and how they made students feel. </w:t>
            </w:r>
          </w:p>
          <w:p w14:paraId="1E723C4A" w14:textId="4F911D9D" w:rsidR="00CF7F12" w:rsidRPr="00B324C2" w:rsidRDefault="00211AB7" w:rsidP="00940C4B">
            <w:pPr>
              <w:textAlignment w:val="baseline"/>
              <w:rPr>
                <w:rFonts w:ascii="Gadugi" w:hAnsi="Gadugi"/>
                <w:color w:val="FF0000"/>
                <w:sz w:val="22"/>
              </w:rPr>
            </w:pPr>
            <w:r w:rsidRPr="00BB5CC3">
              <w:rPr>
                <w:rFonts w:ascii="Gadugi" w:hAnsi="Gadugi"/>
                <w:sz w:val="22"/>
              </w:rPr>
              <w:t xml:space="preserve">Invite students to watch the video link before class and discuss it. </w:t>
            </w:r>
            <w:r w:rsidR="00B175DA" w:rsidRPr="00BB5CC3">
              <w:rPr>
                <w:rFonts w:ascii="Gadugi" w:hAnsi="Gadugi"/>
                <w:sz w:val="22"/>
              </w:rPr>
              <w:t xml:space="preserve">The statements provided in the participant book could be used individually to discuss the impact. The third column in the activity about reflection, might be a more individual </w:t>
            </w:r>
            <w:r w:rsidR="00BB5CC3" w:rsidRPr="00BB5CC3">
              <w:rPr>
                <w:rFonts w:ascii="Gadugi" w:hAnsi="Gadugi"/>
                <w:sz w:val="22"/>
              </w:rPr>
              <w:t xml:space="preserve">task that participants might enjoy following a session when there is time for them to reflect. </w:t>
            </w:r>
          </w:p>
        </w:tc>
      </w:tr>
      <w:tr w:rsidR="00940C4B" w:rsidRPr="00B324C2" w14:paraId="502EE972" w14:textId="77777777" w:rsidTr="00013189">
        <w:tc>
          <w:tcPr>
            <w:tcW w:w="2405" w:type="dxa"/>
          </w:tcPr>
          <w:p w14:paraId="1E0446AE" w14:textId="2BFE25FA" w:rsidR="00132AF0" w:rsidRDefault="00132AF0" w:rsidP="00940C4B">
            <w:pPr>
              <w:rPr>
                <w:rFonts w:ascii="Gadugi" w:hAnsi="Gadugi"/>
                <w:sz w:val="22"/>
              </w:rPr>
            </w:pPr>
            <w:r>
              <w:rPr>
                <w:rFonts w:ascii="Gadugi" w:hAnsi="Gadugi"/>
                <w:sz w:val="22"/>
              </w:rPr>
              <w:lastRenderedPageBreak/>
              <w:t xml:space="preserve">2.4.1 </w:t>
            </w:r>
            <w:r w:rsidR="00CF2C06">
              <w:rPr>
                <w:rFonts w:ascii="Gadugi" w:hAnsi="Gadugi"/>
                <w:sz w:val="22"/>
              </w:rPr>
              <w:t xml:space="preserve">A sense of belonging </w:t>
            </w:r>
            <w:r>
              <w:rPr>
                <w:rFonts w:ascii="Gadugi" w:hAnsi="Gadugi"/>
                <w:sz w:val="22"/>
              </w:rPr>
              <w:t xml:space="preserve"> </w:t>
            </w:r>
          </w:p>
          <w:p w14:paraId="0027B186" w14:textId="0C2487C5" w:rsidR="00940C4B" w:rsidRPr="00B324C2" w:rsidRDefault="00940C4B" w:rsidP="00940C4B">
            <w:pPr>
              <w:rPr>
                <w:rFonts w:ascii="Gadugi" w:hAnsi="Gadugi"/>
                <w:sz w:val="22"/>
              </w:rPr>
            </w:pPr>
          </w:p>
        </w:tc>
        <w:tc>
          <w:tcPr>
            <w:tcW w:w="7331" w:type="dxa"/>
          </w:tcPr>
          <w:p w14:paraId="0DD219A8" w14:textId="5D9788EC" w:rsidR="00940C4B" w:rsidRPr="00B324C2" w:rsidRDefault="00DD7D13" w:rsidP="00940C4B">
            <w:pPr>
              <w:rPr>
                <w:rFonts w:ascii="Gadugi" w:hAnsi="Gadugi"/>
                <w:color w:val="FF0000"/>
                <w:sz w:val="22"/>
              </w:rPr>
            </w:pPr>
            <w:r w:rsidRPr="00CD72F3">
              <w:rPr>
                <w:rFonts w:ascii="Gadugi" w:hAnsi="Gadugi"/>
                <w:sz w:val="22"/>
              </w:rPr>
              <w:t>Provide participants with the statements that make up the triangle and ask them to rank them in order from</w:t>
            </w:r>
            <w:r w:rsidR="0063366B" w:rsidRPr="00CD72F3">
              <w:rPr>
                <w:rFonts w:ascii="Gadugi" w:hAnsi="Gadugi"/>
                <w:sz w:val="22"/>
              </w:rPr>
              <w:t xml:space="preserve"> lowest to highest with the greatest human need at the bottom. Discuss what participants think each part means and </w:t>
            </w:r>
            <w:r w:rsidR="00F0165A" w:rsidRPr="00CD72F3">
              <w:rPr>
                <w:rFonts w:ascii="Gadugi" w:hAnsi="Gadugi"/>
                <w:sz w:val="22"/>
              </w:rPr>
              <w:t>encourage them to share examples and link it to the students they teach. Talk about the feeling of ‘belonging’ and why it is important</w:t>
            </w:r>
            <w:r w:rsidR="007E7C90" w:rsidRPr="00CD72F3">
              <w:rPr>
                <w:rFonts w:ascii="Gadugi" w:hAnsi="Gadugi"/>
                <w:sz w:val="22"/>
              </w:rPr>
              <w:t xml:space="preserve"> to student’s feeling safe and secure within an educational setting. </w:t>
            </w:r>
          </w:p>
        </w:tc>
      </w:tr>
      <w:tr w:rsidR="008D679C" w:rsidRPr="00B324C2" w14:paraId="4F8AFD8F" w14:textId="77777777" w:rsidTr="00013189">
        <w:tc>
          <w:tcPr>
            <w:tcW w:w="2405" w:type="dxa"/>
          </w:tcPr>
          <w:p w14:paraId="56629D8E" w14:textId="7CEAF2F2" w:rsidR="008D679C" w:rsidRPr="0043492B" w:rsidRDefault="008D679C" w:rsidP="00940C4B">
            <w:pPr>
              <w:rPr>
                <w:rFonts w:ascii="Gadugi" w:hAnsi="Gadugi"/>
                <w:sz w:val="22"/>
              </w:rPr>
            </w:pPr>
            <w:r w:rsidRPr="0043492B">
              <w:rPr>
                <w:rFonts w:ascii="Gadugi" w:hAnsi="Gadugi"/>
                <w:sz w:val="22"/>
              </w:rPr>
              <w:t>Activity 5.4 – The importance of getting the physical space right</w:t>
            </w:r>
          </w:p>
        </w:tc>
        <w:tc>
          <w:tcPr>
            <w:tcW w:w="7331" w:type="dxa"/>
          </w:tcPr>
          <w:p w14:paraId="21672CC3" w14:textId="3F9F7E12" w:rsidR="008D679C" w:rsidRPr="0043492B" w:rsidRDefault="00BE750E" w:rsidP="008D679C">
            <w:pPr>
              <w:rPr>
                <w:rFonts w:ascii="Gadugi" w:hAnsi="Gadugi"/>
                <w:sz w:val="22"/>
              </w:rPr>
            </w:pPr>
            <w:r w:rsidRPr="0043492B">
              <w:rPr>
                <w:rFonts w:ascii="Gadugi" w:hAnsi="Gadugi"/>
                <w:sz w:val="22"/>
              </w:rPr>
              <w:t>Look at images of typical Myanmar classrooms or walk around the setting you are in. Ask participants to comment on the physical space and</w:t>
            </w:r>
            <w:r w:rsidR="008D679C" w:rsidRPr="0043492B">
              <w:rPr>
                <w:rFonts w:ascii="Gadugi" w:hAnsi="Gadugi"/>
                <w:sz w:val="22"/>
              </w:rPr>
              <w:t xml:space="preserve"> learning resources a</w:t>
            </w:r>
            <w:r w:rsidRPr="0043492B">
              <w:rPr>
                <w:rFonts w:ascii="Gadugi" w:hAnsi="Gadugi"/>
                <w:sz w:val="22"/>
              </w:rPr>
              <w:t xml:space="preserve">vailable. </w:t>
            </w:r>
            <w:r w:rsidR="008D679C" w:rsidRPr="0043492B">
              <w:rPr>
                <w:rFonts w:ascii="Gadugi" w:hAnsi="Gadugi"/>
                <w:sz w:val="22"/>
              </w:rPr>
              <w:t xml:space="preserve"> </w:t>
            </w:r>
          </w:p>
          <w:p w14:paraId="204343C1" w14:textId="06E4C165" w:rsidR="008D679C" w:rsidRPr="0043492B" w:rsidRDefault="00FB0D9F" w:rsidP="008D679C">
            <w:pPr>
              <w:rPr>
                <w:rFonts w:ascii="Gadugi" w:hAnsi="Gadugi"/>
                <w:sz w:val="22"/>
              </w:rPr>
            </w:pPr>
            <w:r w:rsidRPr="0043492B">
              <w:rPr>
                <w:rFonts w:ascii="Gadugi" w:hAnsi="Gadugi"/>
                <w:sz w:val="22"/>
              </w:rPr>
              <w:t xml:space="preserve">Discuss suggestions on how participants can </w:t>
            </w:r>
            <w:r w:rsidR="008D679C" w:rsidRPr="0043492B">
              <w:rPr>
                <w:rFonts w:ascii="Gadugi" w:hAnsi="Gadugi"/>
                <w:sz w:val="22"/>
              </w:rPr>
              <w:t xml:space="preserve">make </w:t>
            </w:r>
            <w:r w:rsidR="00175B14" w:rsidRPr="0043492B">
              <w:rPr>
                <w:rFonts w:ascii="Gadugi" w:hAnsi="Gadugi"/>
                <w:sz w:val="22"/>
              </w:rPr>
              <w:t>the physical space</w:t>
            </w:r>
            <w:r w:rsidR="008D679C" w:rsidRPr="0043492B">
              <w:rPr>
                <w:rFonts w:ascii="Gadugi" w:hAnsi="Gadugi"/>
                <w:sz w:val="22"/>
              </w:rPr>
              <w:t xml:space="preserve"> more inviting to learners</w:t>
            </w:r>
            <w:r w:rsidR="00175B14" w:rsidRPr="0043492B">
              <w:rPr>
                <w:rFonts w:ascii="Gadugi" w:hAnsi="Gadugi"/>
                <w:sz w:val="22"/>
              </w:rPr>
              <w:t xml:space="preserve">. Encourage participants to revisit module 1 – what makes an inclusive school/classroom </w:t>
            </w:r>
            <w:r w:rsidR="0043492B" w:rsidRPr="0043492B">
              <w:rPr>
                <w:rFonts w:ascii="Gadugi" w:hAnsi="Gadugi"/>
                <w:sz w:val="22"/>
              </w:rPr>
              <w:t>and any notes they made in their</w:t>
            </w:r>
            <w:r w:rsidR="008D679C" w:rsidRPr="0043492B">
              <w:rPr>
                <w:rFonts w:ascii="Gadugi" w:hAnsi="Gadugi"/>
                <w:sz w:val="22"/>
              </w:rPr>
              <w:t xml:space="preserve"> learning journal.</w:t>
            </w:r>
            <w:r w:rsidR="000F2434">
              <w:rPr>
                <w:rFonts w:ascii="Gadugi" w:hAnsi="Gadugi"/>
                <w:sz w:val="22"/>
              </w:rPr>
              <w:t xml:space="preserve"> Suggestions are provided in the Participant</w:t>
            </w:r>
            <w:r w:rsidR="002E65BE">
              <w:rPr>
                <w:rFonts w:ascii="Gadugi" w:hAnsi="Gadugi"/>
                <w:sz w:val="22"/>
              </w:rPr>
              <w:t xml:space="preserve"> book, encourage them to discuss these. You might like to ask if participants will face any challenges and encourage them to discuss as a group how they could overcome these. </w:t>
            </w:r>
          </w:p>
        </w:tc>
      </w:tr>
      <w:tr w:rsidR="00940C4B" w:rsidRPr="00B324C2" w14:paraId="0F4BAF00" w14:textId="77777777" w:rsidTr="00013189">
        <w:tc>
          <w:tcPr>
            <w:tcW w:w="2405" w:type="dxa"/>
          </w:tcPr>
          <w:p w14:paraId="32BE9117" w14:textId="4938244E" w:rsidR="00940C4B" w:rsidRPr="00B324C2" w:rsidRDefault="00085CCA" w:rsidP="00940C4B">
            <w:pPr>
              <w:rPr>
                <w:rFonts w:ascii="Gadugi" w:hAnsi="Gadugi"/>
                <w:sz w:val="22"/>
              </w:rPr>
            </w:pPr>
            <w:r w:rsidRPr="00085CCA">
              <w:rPr>
                <w:rFonts w:ascii="Gadugi" w:hAnsi="Gadugi"/>
                <w:sz w:val="22"/>
              </w:rPr>
              <w:t>Activity 5.5 – Routines in place</w:t>
            </w:r>
          </w:p>
        </w:tc>
        <w:tc>
          <w:tcPr>
            <w:tcW w:w="7331" w:type="dxa"/>
          </w:tcPr>
          <w:p w14:paraId="53D0E0C4" w14:textId="2E875A88" w:rsidR="00940C4B" w:rsidRPr="00B324C2" w:rsidRDefault="00085CCA" w:rsidP="00940C4B">
            <w:pPr>
              <w:rPr>
                <w:rFonts w:ascii="Gadugi" w:hAnsi="Gadugi"/>
                <w:color w:val="FF0000"/>
                <w:sz w:val="22"/>
              </w:rPr>
            </w:pPr>
            <w:r w:rsidRPr="009A2ECE">
              <w:rPr>
                <w:rFonts w:ascii="Gadugi" w:hAnsi="Gadugi"/>
                <w:sz w:val="22"/>
              </w:rPr>
              <w:t xml:space="preserve">Write up the word routine. </w:t>
            </w:r>
            <w:r w:rsidR="00B71089" w:rsidRPr="009A2ECE">
              <w:rPr>
                <w:rFonts w:ascii="Gadugi" w:hAnsi="Gadugi"/>
                <w:sz w:val="22"/>
              </w:rPr>
              <w:t>Give the participants a minute to think about routines they have in their settings. They could make notes if that is useful. After a minute</w:t>
            </w:r>
            <w:r w:rsidR="00375B6C" w:rsidRPr="009A2ECE">
              <w:rPr>
                <w:rFonts w:ascii="Gadugi" w:hAnsi="Gadugi"/>
                <w:sz w:val="22"/>
              </w:rPr>
              <w:t xml:space="preserve">, ask participants to work in pairs to discuss their routines and what impact they have on the learning environment. </w:t>
            </w:r>
            <w:r w:rsidR="0076407E" w:rsidRPr="009A2ECE">
              <w:rPr>
                <w:rFonts w:ascii="Gadugi" w:hAnsi="Gadugi"/>
                <w:sz w:val="22"/>
              </w:rPr>
              <w:t xml:space="preserve">Does their partner use any routines that they think would be useful? Have they seen another colleague using a routine that they would like to use – where </w:t>
            </w:r>
            <w:r w:rsidR="009A2ECE" w:rsidRPr="009A2ECE">
              <w:rPr>
                <w:rFonts w:ascii="Gadugi" w:hAnsi="Gadugi"/>
                <w:sz w:val="22"/>
              </w:rPr>
              <w:t>should they start?</w:t>
            </w:r>
            <w:r w:rsidR="00940C4B" w:rsidRPr="009A2ECE">
              <w:rPr>
                <w:rFonts w:ascii="Gadugi" w:hAnsi="Gadugi"/>
                <w:sz w:val="22"/>
              </w:rPr>
              <w:t xml:space="preserve"> </w:t>
            </w:r>
          </w:p>
        </w:tc>
      </w:tr>
      <w:tr w:rsidR="000E47FE" w:rsidRPr="00B324C2" w14:paraId="04F29A03" w14:textId="77777777" w:rsidTr="00013189">
        <w:tc>
          <w:tcPr>
            <w:tcW w:w="2405" w:type="dxa"/>
          </w:tcPr>
          <w:p w14:paraId="54FC7FD5" w14:textId="7CDF0828" w:rsidR="000E47FE" w:rsidRPr="00085CCA" w:rsidRDefault="000E47FE" w:rsidP="00940C4B">
            <w:pPr>
              <w:rPr>
                <w:rFonts w:ascii="Gadugi" w:hAnsi="Gadugi"/>
                <w:sz w:val="22"/>
              </w:rPr>
            </w:pPr>
            <w:r w:rsidRPr="000E47FE">
              <w:rPr>
                <w:rFonts w:ascii="Gadugi" w:hAnsi="Gadugi"/>
                <w:sz w:val="22"/>
              </w:rPr>
              <w:t>Activity 5.6 – How a learning environment can be improved</w:t>
            </w:r>
          </w:p>
        </w:tc>
        <w:tc>
          <w:tcPr>
            <w:tcW w:w="7331" w:type="dxa"/>
          </w:tcPr>
          <w:p w14:paraId="75C0EA8A" w14:textId="1740C91B" w:rsidR="000E47FE" w:rsidRPr="009A2ECE" w:rsidRDefault="001132C6" w:rsidP="00D64EC8">
            <w:pPr>
              <w:rPr>
                <w:rFonts w:ascii="Gadugi" w:hAnsi="Gadugi"/>
                <w:sz w:val="22"/>
              </w:rPr>
            </w:pPr>
            <w:r>
              <w:rPr>
                <w:rFonts w:ascii="Gadugi" w:hAnsi="Gadugi"/>
                <w:sz w:val="22"/>
              </w:rPr>
              <w:t>Provided in the participant book is a</w:t>
            </w:r>
            <w:r w:rsidR="00D64EC8" w:rsidRPr="00D64EC8">
              <w:rPr>
                <w:rFonts w:ascii="Gadugi" w:hAnsi="Gadugi"/>
                <w:sz w:val="22"/>
              </w:rPr>
              <w:t xml:space="preserve"> </w:t>
            </w:r>
            <w:r>
              <w:rPr>
                <w:rFonts w:ascii="Gadugi" w:hAnsi="Gadugi"/>
                <w:sz w:val="22"/>
              </w:rPr>
              <w:t>list</w:t>
            </w:r>
            <w:r w:rsidR="00D64EC8" w:rsidRPr="00D64EC8">
              <w:rPr>
                <w:rFonts w:ascii="Gadugi" w:hAnsi="Gadugi"/>
                <w:sz w:val="22"/>
              </w:rPr>
              <w:t xml:space="preserve"> of ideas for educational settings that can support a positive learning environment. </w:t>
            </w:r>
            <w:r w:rsidR="0096671D">
              <w:rPr>
                <w:rFonts w:ascii="Gadugi" w:hAnsi="Gadugi"/>
                <w:sz w:val="22"/>
              </w:rPr>
              <w:t xml:space="preserve">Participants are asked to </w:t>
            </w:r>
            <w:r w:rsidR="00D64EC8" w:rsidRPr="00D64EC8">
              <w:rPr>
                <w:rFonts w:ascii="Gadugi" w:hAnsi="Gadugi"/>
                <w:sz w:val="22"/>
              </w:rPr>
              <w:t xml:space="preserve">group them into categories, such as routines, interactions and physical environment. </w:t>
            </w:r>
            <w:r w:rsidR="00C668A5">
              <w:rPr>
                <w:rFonts w:ascii="Gadugi" w:hAnsi="Gadugi"/>
                <w:sz w:val="22"/>
              </w:rPr>
              <w:t xml:space="preserve">Ask participants how they would like to represent their </w:t>
            </w:r>
            <w:r w:rsidR="00995E18">
              <w:rPr>
                <w:rFonts w:ascii="Gadugi" w:hAnsi="Gadugi"/>
                <w:sz w:val="22"/>
              </w:rPr>
              <w:t xml:space="preserve">task – they could use sheets of paper split into 3 columns, they might like to represent the </w:t>
            </w:r>
            <w:r w:rsidR="00A21194">
              <w:rPr>
                <w:rFonts w:ascii="Gadugi" w:hAnsi="Gadugi"/>
                <w:sz w:val="22"/>
              </w:rPr>
              <w:t xml:space="preserve">statements visually using a poster, they might like to </w:t>
            </w:r>
            <w:r w:rsidR="004E0068">
              <w:rPr>
                <w:rFonts w:ascii="Gadugi" w:hAnsi="Gadugi"/>
                <w:sz w:val="22"/>
              </w:rPr>
              <w:t xml:space="preserve">create a positive learning environment model to talk through that encompasses all the positive elements from the list. </w:t>
            </w:r>
            <w:r w:rsidR="003A6833">
              <w:rPr>
                <w:rFonts w:ascii="Gadugi" w:hAnsi="Gadugi"/>
                <w:sz w:val="22"/>
              </w:rPr>
              <w:t xml:space="preserve">Encourage participants to add their own ideas and present it in a way that will engage them. </w:t>
            </w:r>
          </w:p>
        </w:tc>
      </w:tr>
      <w:tr w:rsidR="000E47FE" w:rsidRPr="00B324C2" w14:paraId="4DA368CC" w14:textId="77777777" w:rsidTr="00013189">
        <w:tc>
          <w:tcPr>
            <w:tcW w:w="2405" w:type="dxa"/>
          </w:tcPr>
          <w:p w14:paraId="125EA95D" w14:textId="6E7F0A75" w:rsidR="000E47FE" w:rsidRPr="000E47FE" w:rsidRDefault="003667BD" w:rsidP="00940C4B">
            <w:pPr>
              <w:rPr>
                <w:rFonts w:ascii="Gadugi" w:hAnsi="Gadugi"/>
                <w:sz w:val="22"/>
              </w:rPr>
            </w:pPr>
            <w:r w:rsidRPr="003667BD">
              <w:rPr>
                <w:rFonts w:ascii="Gadugi" w:hAnsi="Gadugi"/>
                <w:sz w:val="22"/>
              </w:rPr>
              <w:t>Activity 5.7 – Positive learning environment Case Study</w:t>
            </w:r>
          </w:p>
        </w:tc>
        <w:tc>
          <w:tcPr>
            <w:tcW w:w="7331" w:type="dxa"/>
          </w:tcPr>
          <w:p w14:paraId="1F0F41A2" w14:textId="3C9C6AB1" w:rsidR="00512B83" w:rsidRPr="00D13392" w:rsidRDefault="00EC447C" w:rsidP="00512B83">
            <w:pPr>
              <w:rPr>
                <w:rFonts w:ascii="Gadugi" w:hAnsi="Gadugi"/>
                <w:sz w:val="22"/>
              </w:rPr>
            </w:pPr>
            <w:r w:rsidRPr="00D13392">
              <w:rPr>
                <w:rFonts w:ascii="Gadugi" w:hAnsi="Gadugi"/>
                <w:sz w:val="22"/>
              </w:rPr>
              <w:t xml:space="preserve">Participants are provided with a </w:t>
            </w:r>
            <w:r w:rsidR="00512B83" w:rsidRPr="00D13392">
              <w:rPr>
                <w:rFonts w:ascii="Gadugi" w:hAnsi="Gadugi"/>
                <w:sz w:val="22"/>
              </w:rPr>
              <w:t xml:space="preserve">case study </w:t>
            </w:r>
            <w:r w:rsidRPr="00D13392">
              <w:rPr>
                <w:rFonts w:ascii="Gadugi" w:hAnsi="Gadugi"/>
                <w:sz w:val="22"/>
              </w:rPr>
              <w:t xml:space="preserve">that </w:t>
            </w:r>
            <w:r w:rsidR="00722F12" w:rsidRPr="00D13392">
              <w:rPr>
                <w:rFonts w:ascii="Gadugi" w:hAnsi="Gadugi"/>
                <w:sz w:val="22"/>
              </w:rPr>
              <w:t xml:space="preserve">suggests </w:t>
            </w:r>
            <w:r w:rsidR="00512B83" w:rsidRPr="00D13392">
              <w:rPr>
                <w:rFonts w:ascii="Gadugi" w:hAnsi="Gadugi"/>
                <w:sz w:val="22"/>
              </w:rPr>
              <w:t xml:space="preserve">ideas to help with the development of a positive learning atmosphere. </w:t>
            </w:r>
            <w:r w:rsidR="00722F12" w:rsidRPr="00D13392">
              <w:rPr>
                <w:rFonts w:ascii="Gadugi" w:hAnsi="Gadugi"/>
                <w:sz w:val="22"/>
              </w:rPr>
              <w:t>Encourage participants to r</w:t>
            </w:r>
            <w:r w:rsidR="00512B83" w:rsidRPr="00D13392">
              <w:rPr>
                <w:rFonts w:ascii="Gadugi" w:hAnsi="Gadugi"/>
                <w:sz w:val="22"/>
              </w:rPr>
              <w:t xml:space="preserve">ead it and think about how the teacher worked hard to create a positive learning atmosphere for </w:t>
            </w:r>
            <w:r w:rsidR="00512B83" w:rsidRPr="00D13392">
              <w:rPr>
                <w:rFonts w:ascii="Gadugi" w:hAnsi="Gadugi"/>
                <w:b/>
                <w:bCs/>
                <w:sz w:val="22"/>
              </w:rPr>
              <w:t xml:space="preserve">all </w:t>
            </w:r>
            <w:r w:rsidR="00512B83" w:rsidRPr="00D13392">
              <w:rPr>
                <w:rFonts w:ascii="Gadugi" w:hAnsi="Gadugi"/>
                <w:sz w:val="22"/>
              </w:rPr>
              <w:t xml:space="preserve">students. </w:t>
            </w:r>
          </w:p>
          <w:p w14:paraId="5494057D" w14:textId="5222C262" w:rsidR="000E47FE" w:rsidRPr="00723D30" w:rsidRDefault="00D13392" w:rsidP="00512B83">
            <w:pPr>
              <w:rPr>
                <w:rFonts w:ascii="Gadugi" w:hAnsi="Gadugi"/>
                <w:color w:val="4472C4" w:themeColor="accent1"/>
                <w:sz w:val="22"/>
              </w:rPr>
            </w:pPr>
            <w:r w:rsidRPr="00D13392">
              <w:rPr>
                <w:rFonts w:ascii="Gadugi" w:hAnsi="Gadugi"/>
                <w:sz w:val="22"/>
              </w:rPr>
              <w:t>When participants have i</w:t>
            </w:r>
            <w:r w:rsidR="00512B83" w:rsidRPr="00D13392">
              <w:rPr>
                <w:rFonts w:ascii="Gadugi" w:hAnsi="Gadugi"/>
                <w:sz w:val="22"/>
              </w:rPr>
              <w:t>dentif</w:t>
            </w:r>
            <w:r w:rsidRPr="00D13392">
              <w:rPr>
                <w:rFonts w:ascii="Gadugi" w:hAnsi="Gadugi"/>
                <w:sz w:val="22"/>
              </w:rPr>
              <w:t>ied</w:t>
            </w:r>
            <w:r w:rsidR="00512B83" w:rsidRPr="00D13392">
              <w:rPr>
                <w:rFonts w:ascii="Gadugi" w:hAnsi="Gadugi"/>
                <w:sz w:val="22"/>
              </w:rPr>
              <w:t xml:space="preserve"> </w:t>
            </w:r>
            <w:r w:rsidRPr="00D13392">
              <w:rPr>
                <w:rFonts w:ascii="Gadugi" w:hAnsi="Gadugi"/>
                <w:sz w:val="22"/>
              </w:rPr>
              <w:t>key</w:t>
            </w:r>
            <w:r w:rsidR="00512B83" w:rsidRPr="00D13392">
              <w:rPr>
                <w:rFonts w:ascii="Gadugi" w:hAnsi="Gadugi"/>
                <w:sz w:val="22"/>
              </w:rPr>
              <w:t xml:space="preserve"> words or phrases in the case study</w:t>
            </w:r>
            <w:r w:rsidRPr="00D13392">
              <w:rPr>
                <w:rFonts w:ascii="Gadugi" w:hAnsi="Gadugi"/>
                <w:sz w:val="22"/>
              </w:rPr>
              <w:t>, encourage them to</w:t>
            </w:r>
            <w:r w:rsidR="00512B83" w:rsidRPr="00D13392">
              <w:rPr>
                <w:rFonts w:ascii="Gadugi" w:hAnsi="Gadugi"/>
                <w:sz w:val="22"/>
              </w:rPr>
              <w:t xml:space="preserve"> write them in </w:t>
            </w:r>
            <w:r w:rsidRPr="00D13392">
              <w:rPr>
                <w:rFonts w:ascii="Gadugi" w:hAnsi="Gadugi"/>
                <w:sz w:val="22"/>
              </w:rPr>
              <w:t>thei</w:t>
            </w:r>
            <w:r w:rsidR="00512B83" w:rsidRPr="00D13392">
              <w:rPr>
                <w:rFonts w:ascii="Gadugi" w:hAnsi="Gadugi"/>
                <w:sz w:val="22"/>
              </w:rPr>
              <w:t>r learning journal.</w:t>
            </w:r>
            <w:r w:rsidRPr="00D13392">
              <w:rPr>
                <w:rFonts w:ascii="Gadugi" w:hAnsi="Gadugi"/>
                <w:sz w:val="22"/>
              </w:rPr>
              <w:t xml:space="preserve"> They could link the words back to the previous activity and sort them into the categories; </w:t>
            </w:r>
            <w:r w:rsidR="00512B83" w:rsidRPr="00D13392">
              <w:rPr>
                <w:rFonts w:ascii="Gadugi" w:hAnsi="Gadugi"/>
                <w:sz w:val="22"/>
              </w:rPr>
              <w:t>Classroom routines</w:t>
            </w:r>
            <w:r w:rsidRPr="00D13392">
              <w:rPr>
                <w:rFonts w:ascii="Gadugi" w:hAnsi="Gadugi"/>
                <w:sz w:val="22"/>
              </w:rPr>
              <w:t xml:space="preserve">, </w:t>
            </w:r>
            <w:r w:rsidR="00512B83" w:rsidRPr="00D13392">
              <w:rPr>
                <w:rFonts w:ascii="Gadugi" w:hAnsi="Gadugi"/>
                <w:sz w:val="22"/>
              </w:rPr>
              <w:t>Physical environment and resources</w:t>
            </w:r>
            <w:r w:rsidRPr="00D13392">
              <w:rPr>
                <w:rFonts w:ascii="Gadugi" w:hAnsi="Gadugi"/>
                <w:sz w:val="22"/>
              </w:rPr>
              <w:t xml:space="preserve"> and </w:t>
            </w:r>
            <w:r w:rsidR="00512B83" w:rsidRPr="00D13392">
              <w:rPr>
                <w:rFonts w:ascii="Gadugi" w:hAnsi="Gadugi"/>
                <w:sz w:val="22"/>
              </w:rPr>
              <w:t>Interactions</w:t>
            </w:r>
            <w:r w:rsidRPr="00D13392">
              <w:rPr>
                <w:rFonts w:ascii="Gadugi" w:hAnsi="Gadugi"/>
                <w:sz w:val="22"/>
              </w:rPr>
              <w:t xml:space="preserve">. </w:t>
            </w:r>
          </w:p>
        </w:tc>
      </w:tr>
      <w:tr w:rsidR="00723D30" w:rsidRPr="00B324C2" w14:paraId="091A3B1C" w14:textId="77777777" w:rsidTr="00013189">
        <w:tc>
          <w:tcPr>
            <w:tcW w:w="2405" w:type="dxa"/>
          </w:tcPr>
          <w:p w14:paraId="25518E04" w14:textId="77777777" w:rsidR="00723D30" w:rsidRPr="00723D30" w:rsidRDefault="00723D30" w:rsidP="00723D30">
            <w:pPr>
              <w:rPr>
                <w:rFonts w:ascii="Gadugi" w:hAnsi="Gadugi"/>
                <w:sz w:val="22"/>
              </w:rPr>
            </w:pPr>
            <w:r w:rsidRPr="00723D30">
              <w:rPr>
                <w:rFonts w:ascii="Gadugi" w:hAnsi="Gadugi"/>
                <w:sz w:val="22"/>
              </w:rPr>
              <w:t xml:space="preserve">Activity 5.8 – Develop ideas to create a positive learning environment </w:t>
            </w:r>
          </w:p>
          <w:p w14:paraId="7353CC88" w14:textId="77777777" w:rsidR="00723D30" w:rsidRPr="003667BD" w:rsidRDefault="00723D30" w:rsidP="00940C4B">
            <w:pPr>
              <w:rPr>
                <w:rFonts w:ascii="Gadugi" w:hAnsi="Gadugi"/>
                <w:sz w:val="22"/>
              </w:rPr>
            </w:pPr>
          </w:p>
        </w:tc>
        <w:tc>
          <w:tcPr>
            <w:tcW w:w="7331" w:type="dxa"/>
          </w:tcPr>
          <w:p w14:paraId="423E9328" w14:textId="2D590B8E" w:rsidR="00723D30" w:rsidRPr="00902BE7" w:rsidRDefault="00723D30" w:rsidP="00723D30">
            <w:pPr>
              <w:rPr>
                <w:rFonts w:ascii="Gadugi" w:hAnsi="Gadugi"/>
                <w:sz w:val="22"/>
              </w:rPr>
            </w:pPr>
            <w:r w:rsidRPr="00902BE7">
              <w:rPr>
                <w:rFonts w:ascii="Gadugi" w:hAnsi="Gadugi"/>
                <w:sz w:val="22"/>
              </w:rPr>
              <w:t xml:space="preserve">This activity asks </w:t>
            </w:r>
            <w:r w:rsidR="00D13392" w:rsidRPr="00902BE7">
              <w:rPr>
                <w:rFonts w:ascii="Gadugi" w:hAnsi="Gadugi"/>
                <w:sz w:val="22"/>
              </w:rPr>
              <w:t>participants</w:t>
            </w:r>
            <w:r w:rsidRPr="00902BE7">
              <w:rPr>
                <w:rFonts w:ascii="Gadugi" w:hAnsi="Gadugi"/>
                <w:sz w:val="22"/>
              </w:rPr>
              <w:t xml:space="preserve"> to think about what </w:t>
            </w:r>
            <w:r w:rsidR="00D13392" w:rsidRPr="00902BE7">
              <w:rPr>
                <w:rFonts w:ascii="Gadugi" w:hAnsi="Gadugi"/>
                <w:sz w:val="22"/>
              </w:rPr>
              <w:t>they</w:t>
            </w:r>
            <w:r w:rsidRPr="00902BE7">
              <w:rPr>
                <w:rFonts w:ascii="Gadugi" w:hAnsi="Gadugi"/>
                <w:sz w:val="22"/>
              </w:rPr>
              <w:t xml:space="preserve"> need to do to develop a positive learning environment in </w:t>
            </w:r>
            <w:r w:rsidR="00D13392" w:rsidRPr="00902BE7">
              <w:rPr>
                <w:rFonts w:ascii="Gadugi" w:hAnsi="Gadugi"/>
                <w:sz w:val="22"/>
              </w:rPr>
              <w:t>thei</w:t>
            </w:r>
            <w:r w:rsidRPr="00902BE7">
              <w:rPr>
                <w:rFonts w:ascii="Gadugi" w:hAnsi="Gadugi"/>
                <w:sz w:val="22"/>
              </w:rPr>
              <w:t>r own classroom</w:t>
            </w:r>
            <w:r w:rsidR="00D13392" w:rsidRPr="00902BE7">
              <w:rPr>
                <w:rFonts w:ascii="Gadugi" w:hAnsi="Gadugi"/>
                <w:sz w:val="22"/>
              </w:rPr>
              <w:t xml:space="preserve"> or setting</w:t>
            </w:r>
            <w:r w:rsidRPr="00902BE7">
              <w:rPr>
                <w:rFonts w:ascii="Gadugi" w:hAnsi="Gadugi"/>
                <w:sz w:val="22"/>
              </w:rPr>
              <w:t xml:space="preserve">.  </w:t>
            </w:r>
            <w:r w:rsidR="00D13392" w:rsidRPr="00902BE7">
              <w:rPr>
                <w:rFonts w:ascii="Gadugi" w:hAnsi="Gadugi"/>
                <w:sz w:val="22"/>
              </w:rPr>
              <w:t>Allow them time to t</w:t>
            </w:r>
            <w:r w:rsidRPr="00902BE7">
              <w:rPr>
                <w:rFonts w:ascii="Gadugi" w:hAnsi="Gadugi"/>
                <w:sz w:val="22"/>
              </w:rPr>
              <w:t xml:space="preserve">hink back to module 1 (Activity 1.8 – what makes an inclusive classroom) where </w:t>
            </w:r>
            <w:r w:rsidR="00D13392" w:rsidRPr="00902BE7">
              <w:rPr>
                <w:rFonts w:ascii="Gadugi" w:hAnsi="Gadugi"/>
                <w:sz w:val="22"/>
              </w:rPr>
              <w:t xml:space="preserve">they </w:t>
            </w:r>
            <w:r w:rsidRPr="00902BE7">
              <w:rPr>
                <w:rFonts w:ascii="Gadugi" w:hAnsi="Gadugi"/>
                <w:sz w:val="22"/>
              </w:rPr>
              <w:t xml:space="preserve">drew a classroom in </w:t>
            </w:r>
            <w:r w:rsidR="00D13392" w:rsidRPr="00902BE7">
              <w:rPr>
                <w:rFonts w:ascii="Gadugi" w:hAnsi="Gadugi"/>
                <w:sz w:val="22"/>
              </w:rPr>
              <w:t>thei</w:t>
            </w:r>
            <w:r w:rsidRPr="00902BE7">
              <w:rPr>
                <w:rFonts w:ascii="Gadugi" w:hAnsi="Gadugi"/>
                <w:sz w:val="22"/>
              </w:rPr>
              <w:t xml:space="preserve">r </w:t>
            </w:r>
            <w:r w:rsidR="00CD34A4" w:rsidRPr="00902BE7">
              <w:rPr>
                <w:rFonts w:ascii="Gadugi" w:hAnsi="Gadugi"/>
                <w:sz w:val="22"/>
              </w:rPr>
              <w:t xml:space="preserve">learning journal. </w:t>
            </w:r>
            <w:r w:rsidR="00AE1CC2" w:rsidRPr="00902BE7">
              <w:rPr>
                <w:rFonts w:ascii="Gadugi" w:hAnsi="Gadugi"/>
                <w:sz w:val="22"/>
              </w:rPr>
              <w:t xml:space="preserve">Encourage participants to use their creativity by drawing the classroom again and adding elements that they have discussed through this module to make it more </w:t>
            </w:r>
            <w:r w:rsidR="00A6725B" w:rsidRPr="00902BE7">
              <w:rPr>
                <w:rFonts w:ascii="Gadugi" w:hAnsi="Gadugi"/>
                <w:sz w:val="22"/>
              </w:rPr>
              <w:t xml:space="preserve">positive and inclusive. </w:t>
            </w:r>
          </w:p>
          <w:p w14:paraId="70DA7DD5" w14:textId="6ECF84E8" w:rsidR="00723D30" w:rsidRPr="00902BE7" w:rsidRDefault="00A6725B" w:rsidP="00723D30">
            <w:pPr>
              <w:rPr>
                <w:rFonts w:ascii="Gadugi" w:hAnsi="Gadugi"/>
                <w:sz w:val="22"/>
              </w:rPr>
            </w:pPr>
            <w:r w:rsidRPr="00902BE7">
              <w:rPr>
                <w:rFonts w:ascii="Gadugi" w:hAnsi="Gadugi"/>
                <w:sz w:val="22"/>
              </w:rPr>
              <w:lastRenderedPageBreak/>
              <w:t>Remind participants to t</w:t>
            </w:r>
            <w:r w:rsidR="00723D30" w:rsidRPr="00902BE7">
              <w:rPr>
                <w:rFonts w:ascii="Gadugi" w:hAnsi="Gadugi"/>
                <w:sz w:val="22"/>
              </w:rPr>
              <w:t xml:space="preserve">hink about inclusive practice and the different needs of </w:t>
            </w:r>
            <w:r w:rsidRPr="00902BE7">
              <w:rPr>
                <w:rFonts w:ascii="Gadugi" w:hAnsi="Gadugi"/>
                <w:sz w:val="22"/>
              </w:rPr>
              <w:t xml:space="preserve">all the </w:t>
            </w:r>
            <w:r w:rsidR="00723D30" w:rsidRPr="00902BE7">
              <w:rPr>
                <w:rFonts w:ascii="Gadugi" w:hAnsi="Gadugi"/>
                <w:sz w:val="22"/>
              </w:rPr>
              <w:t>learners</w:t>
            </w:r>
            <w:r w:rsidRPr="00902BE7">
              <w:rPr>
                <w:rFonts w:ascii="Gadugi" w:hAnsi="Gadugi"/>
                <w:sz w:val="22"/>
              </w:rPr>
              <w:t xml:space="preserve"> they teach, c</w:t>
            </w:r>
            <w:r w:rsidR="00723D30" w:rsidRPr="00902BE7">
              <w:rPr>
                <w:rFonts w:ascii="Gadugi" w:hAnsi="Gadugi"/>
                <w:sz w:val="22"/>
              </w:rPr>
              <w:t>onsider</w:t>
            </w:r>
            <w:r w:rsidRPr="00902BE7">
              <w:rPr>
                <w:rFonts w:ascii="Gadugi" w:hAnsi="Gadugi"/>
                <w:sz w:val="22"/>
              </w:rPr>
              <w:t>ing</w:t>
            </w:r>
            <w:r w:rsidR="00723D30" w:rsidRPr="00902BE7">
              <w:rPr>
                <w:rFonts w:ascii="Gadugi" w:hAnsi="Gadugi"/>
                <w:sz w:val="22"/>
              </w:rPr>
              <w:t xml:space="preserve"> what the learners could see, hear, smell and feel in a PLE, using the previous notes. </w:t>
            </w:r>
          </w:p>
        </w:tc>
      </w:tr>
      <w:tr w:rsidR="00940C4B" w:rsidRPr="00B324C2" w14:paraId="52E00548" w14:textId="77777777" w:rsidTr="00013189">
        <w:tc>
          <w:tcPr>
            <w:tcW w:w="2405" w:type="dxa"/>
          </w:tcPr>
          <w:p w14:paraId="1B7BC251" w14:textId="77777777" w:rsidR="00940C4B" w:rsidRPr="00B324C2" w:rsidRDefault="00940C4B" w:rsidP="00940C4B">
            <w:pPr>
              <w:rPr>
                <w:rFonts w:ascii="Gadugi" w:hAnsi="Gadugi"/>
                <w:sz w:val="22"/>
                <w:lang w:eastAsia="en-GB" w:bidi="ar-SA"/>
              </w:rPr>
            </w:pPr>
            <w:r w:rsidRPr="00B324C2">
              <w:rPr>
                <w:rFonts w:ascii="Gadugi" w:eastAsia="Times New Roman" w:hAnsi="Gadugi"/>
                <w:sz w:val="22"/>
                <w:lang w:bidi="ar-SA"/>
              </w:rPr>
              <w:lastRenderedPageBreak/>
              <w:t>Wrap up</w:t>
            </w:r>
          </w:p>
        </w:tc>
        <w:tc>
          <w:tcPr>
            <w:tcW w:w="7331" w:type="dxa"/>
          </w:tcPr>
          <w:p w14:paraId="75DA4D9A" w14:textId="77777777" w:rsidR="00940C4B" w:rsidRPr="00B324C2" w:rsidRDefault="00940C4B" w:rsidP="00940C4B">
            <w:pPr>
              <w:rPr>
                <w:rFonts w:ascii="Gadugi" w:hAnsi="Gadugi"/>
                <w:sz w:val="22"/>
              </w:rPr>
            </w:pPr>
            <w:r w:rsidRPr="00B324C2">
              <w:rPr>
                <w:rFonts w:ascii="Gadugi" w:hAnsi="Gadugi"/>
                <w:sz w:val="22"/>
              </w:rPr>
              <w:t>A consolidation of the module and key points.  There is no activity here.</w:t>
            </w:r>
          </w:p>
        </w:tc>
      </w:tr>
      <w:tr w:rsidR="00940C4B" w:rsidRPr="00B324C2" w14:paraId="04EF5F21" w14:textId="77777777" w:rsidTr="00013189">
        <w:tc>
          <w:tcPr>
            <w:tcW w:w="2405" w:type="dxa"/>
          </w:tcPr>
          <w:p w14:paraId="77376A34" w14:textId="4E99B6BC" w:rsidR="00940C4B" w:rsidRPr="00B324C2" w:rsidRDefault="00940C4B" w:rsidP="00940C4B">
            <w:pPr>
              <w:keepNext/>
              <w:keepLines/>
              <w:outlineLvl w:val="0"/>
              <w:rPr>
                <w:rFonts w:ascii="Gadugi" w:hAnsi="Gadugi"/>
                <w:sz w:val="22"/>
                <w:lang w:val="en-US" w:eastAsia="en-GB" w:bidi="ar-SA"/>
              </w:rPr>
            </w:pPr>
            <w:r w:rsidRPr="00B324C2">
              <w:rPr>
                <w:rFonts w:ascii="Gadugi" w:hAnsi="Gadugi"/>
                <w:sz w:val="22"/>
                <w:lang w:val="en-US" w:eastAsia="en-GB" w:bidi="ar-SA"/>
              </w:rPr>
              <w:t xml:space="preserve">End of module </w:t>
            </w:r>
            <w:r>
              <w:rPr>
                <w:rFonts w:ascii="Gadugi" w:hAnsi="Gadugi"/>
                <w:sz w:val="22"/>
                <w:lang w:val="en-US" w:eastAsia="en-GB" w:bidi="ar-SA"/>
              </w:rPr>
              <w:t>5</w:t>
            </w:r>
            <w:r w:rsidRPr="00B324C2">
              <w:rPr>
                <w:rFonts w:ascii="Gadugi" w:hAnsi="Gadugi"/>
                <w:sz w:val="22"/>
                <w:lang w:val="en-US" w:eastAsia="en-GB" w:bidi="ar-SA"/>
              </w:rPr>
              <w:t xml:space="preserve"> quiz</w:t>
            </w:r>
          </w:p>
          <w:p w14:paraId="23F23EEF" w14:textId="77777777" w:rsidR="00940C4B" w:rsidRPr="00B324C2" w:rsidRDefault="00940C4B" w:rsidP="00940C4B">
            <w:pPr>
              <w:rPr>
                <w:rFonts w:ascii="Gadugi" w:eastAsia="Times New Roman" w:hAnsi="Gadugi"/>
                <w:sz w:val="22"/>
                <w:lang w:bidi="ar-SA"/>
              </w:rPr>
            </w:pPr>
          </w:p>
        </w:tc>
        <w:tc>
          <w:tcPr>
            <w:tcW w:w="7331" w:type="dxa"/>
          </w:tcPr>
          <w:p w14:paraId="1F651BFC" w14:textId="77777777" w:rsidR="00940C4B" w:rsidRPr="00B324C2" w:rsidRDefault="00940C4B" w:rsidP="00940C4B">
            <w:pPr>
              <w:rPr>
                <w:rFonts w:ascii="Gadugi" w:hAnsi="Gadugi"/>
                <w:sz w:val="22"/>
              </w:rPr>
            </w:pPr>
            <w:r w:rsidRPr="00B324C2">
              <w:rPr>
                <w:rFonts w:ascii="Gadugi" w:hAnsi="Gadugi"/>
                <w:sz w:val="22"/>
              </w:rPr>
              <w:t xml:space="preserve">This is a multiple-choice questionnaire that tests participants’ understanding of the module. Encourage participants to self-assess and revisit their answers as many times as needed to achieve 100%.  </w:t>
            </w:r>
          </w:p>
        </w:tc>
      </w:tr>
      <w:tr w:rsidR="00940C4B" w:rsidRPr="00B324C2" w14:paraId="2D5D3DA5" w14:textId="77777777" w:rsidTr="00013189">
        <w:tc>
          <w:tcPr>
            <w:tcW w:w="2405" w:type="dxa"/>
          </w:tcPr>
          <w:p w14:paraId="6E211A86" w14:textId="35D7FC0A" w:rsidR="00940C4B" w:rsidRPr="00B324C2" w:rsidRDefault="00940C4B" w:rsidP="00940C4B">
            <w:pPr>
              <w:rPr>
                <w:rFonts w:ascii="Gadugi" w:eastAsia="Times New Roman" w:hAnsi="Gadugi"/>
                <w:sz w:val="22"/>
                <w:lang w:bidi="ar-SA"/>
              </w:rPr>
            </w:pPr>
            <w:r w:rsidRPr="00B324C2">
              <w:rPr>
                <w:rFonts w:ascii="Gadugi" w:hAnsi="Gadugi"/>
                <w:sz w:val="22"/>
                <w:lang w:eastAsia="en-GB" w:bidi="ar-SA"/>
              </w:rPr>
              <w:t xml:space="preserve">Answers to the end of module </w:t>
            </w:r>
            <w:r>
              <w:rPr>
                <w:rFonts w:ascii="Gadugi" w:hAnsi="Gadugi"/>
                <w:sz w:val="22"/>
                <w:lang w:eastAsia="en-GB" w:bidi="ar-SA"/>
              </w:rPr>
              <w:t>5</w:t>
            </w:r>
            <w:r w:rsidRPr="00B324C2">
              <w:rPr>
                <w:rFonts w:ascii="Gadugi" w:hAnsi="Gadugi"/>
                <w:sz w:val="22"/>
                <w:lang w:eastAsia="en-GB" w:bidi="ar-SA"/>
              </w:rPr>
              <w:t xml:space="preserve"> quiz</w:t>
            </w:r>
          </w:p>
        </w:tc>
        <w:tc>
          <w:tcPr>
            <w:tcW w:w="7331" w:type="dxa"/>
          </w:tcPr>
          <w:p w14:paraId="070386F6" w14:textId="77777777" w:rsidR="00940C4B" w:rsidRPr="00B324C2" w:rsidRDefault="00940C4B" w:rsidP="00940C4B">
            <w:pPr>
              <w:rPr>
                <w:rFonts w:ascii="Gadugi" w:hAnsi="Gadugi"/>
                <w:sz w:val="22"/>
              </w:rPr>
            </w:pPr>
            <w:r w:rsidRPr="00B324C2">
              <w:rPr>
                <w:rFonts w:ascii="Gadugi" w:hAnsi="Gadugi" w:cs="Calibri"/>
                <w:kern w:val="1"/>
                <w:sz w:val="22"/>
                <w:lang w:eastAsia="en-GB" w:bidi="ar-SA"/>
              </w:rPr>
              <w:t>Participants should revisit the questions until they achieve 100%. Remind them that some questions require more than one answer.</w:t>
            </w:r>
          </w:p>
        </w:tc>
      </w:tr>
      <w:tr w:rsidR="00940C4B" w:rsidRPr="00B324C2" w14:paraId="495B32A6" w14:textId="77777777" w:rsidTr="00013189">
        <w:tc>
          <w:tcPr>
            <w:tcW w:w="2405" w:type="dxa"/>
          </w:tcPr>
          <w:p w14:paraId="6D12B835" w14:textId="41F0F826" w:rsidR="00940C4B" w:rsidRPr="00B324C2" w:rsidRDefault="00940C4B" w:rsidP="00940C4B">
            <w:pPr>
              <w:keepNext/>
              <w:keepLines/>
              <w:outlineLvl w:val="0"/>
              <w:rPr>
                <w:rFonts w:ascii="Gadugi" w:hAnsi="Gadugi"/>
                <w:sz w:val="22"/>
                <w:lang w:val="en-US" w:eastAsia="en-GB" w:bidi="ar-SA"/>
              </w:rPr>
            </w:pPr>
            <w:r>
              <w:rPr>
                <w:rFonts w:ascii="Gadugi" w:hAnsi="Gadugi"/>
                <w:sz w:val="22"/>
                <w:lang w:val="en-US" w:eastAsia="en-GB" w:bidi="ar-SA"/>
              </w:rPr>
              <w:t>5</w:t>
            </w:r>
            <w:r w:rsidRPr="00B324C2">
              <w:rPr>
                <w:rFonts w:ascii="Gadugi" w:hAnsi="Gadugi"/>
                <w:sz w:val="22"/>
                <w:lang w:val="en-US" w:eastAsia="en-GB" w:bidi="ar-SA"/>
              </w:rPr>
              <w:t>.</w:t>
            </w:r>
            <w:r w:rsidR="00EC447C">
              <w:rPr>
                <w:rFonts w:ascii="Gadugi" w:hAnsi="Gadugi"/>
                <w:sz w:val="22"/>
                <w:lang w:val="en-US" w:eastAsia="en-GB" w:bidi="ar-SA"/>
              </w:rPr>
              <w:t>9</w:t>
            </w:r>
            <w:r w:rsidRPr="00B324C2">
              <w:rPr>
                <w:rFonts w:ascii="Gadugi" w:hAnsi="Gadugi"/>
                <w:sz w:val="22"/>
                <w:lang w:val="en-US" w:eastAsia="en-GB" w:bidi="ar-SA"/>
              </w:rPr>
              <w:t xml:space="preserve"> - Improving your own teaching</w:t>
            </w:r>
            <w:r w:rsidRPr="00B324C2">
              <w:rPr>
                <w:rFonts w:ascii="Gadugi" w:eastAsiaTheme="majorEastAsia" w:hAnsi="Gadugi" w:cstheme="majorBidi"/>
                <w:sz w:val="22"/>
                <w:szCs w:val="32"/>
                <w:lang w:val="en-US" w:eastAsia="en-GB" w:bidi="ar-SA"/>
              </w:rPr>
              <w:t xml:space="preserve"> practice</w:t>
            </w:r>
          </w:p>
        </w:tc>
        <w:tc>
          <w:tcPr>
            <w:tcW w:w="7331" w:type="dxa"/>
          </w:tcPr>
          <w:p w14:paraId="0231BE39" w14:textId="77777777" w:rsidR="00940C4B" w:rsidRPr="00B324C2" w:rsidRDefault="00940C4B" w:rsidP="00940C4B">
            <w:pPr>
              <w:rPr>
                <w:rFonts w:ascii="Gadugi" w:hAnsi="Gadugi"/>
                <w:sz w:val="22"/>
              </w:rPr>
            </w:pPr>
            <w:r w:rsidRPr="00B324C2">
              <w:rPr>
                <w:rFonts w:ascii="Gadugi" w:hAnsi="Gadugi" w:cs="Calibri"/>
                <w:kern w:val="1"/>
                <w:sz w:val="22"/>
                <w:lang w:val="en-US" w:eastAsia="en-GB" w:bidi="ar-SA"/>
              </w:rPr>
              <w:t xml:space="preserve">This activity provides a scenario for participants to consider. It asks them to complete two statements provided by their head of department. Invite participants to role play and share their experiences with the group. Ask participants how confident they felt when giving their responses. Encourage them to make notes in their learning journal.  </w:t>
            </w:r>
          </w:p>
        </w:tc>
      </w:tr>
      <w:tr w:rsidR="00940C4B" w:rsidRPr="00B324C2" w14:paraId="78A8715D" w14:textId="77777777" w:rsidTr="00013189">
        <w:tc>
          <w:tcPr>
            <w:tcW w:w="2405" w:type="dxa"/>
          </w:tcPr>
          <w:p w14:paraId="4AB2EF03" w14:textId="77777777" w:rsidR="00940C4B" w:rsidRPr="00B324C2" w:rsidRDefault="00940C4B" w:rsidP="00940C4B">
            <w:pPr>
              <w:rPr>
                <w:rFonts w:ascii="Gadugi" w:hAnsi="Gadugi"/>
                <w:sz w:val="22"/>
                <w:lang w:val="en-US" w:eastAsia="en-GB" w:bidi="ar-SA"/>
              </w:rPr>
            </w:pPr>
            <w:r w:rsidRPr="00B324C2">
              <w:rPr>
                <w:rFonts w:ascii="Gadugi" w:hAnsi="Gadugi"/>
                <w:sz w:val="22"/>
                <w:lang w:val="en-US" w:eastAsia="en-GB" w:bidi="ar-SA"/>
              </w:rPr>
              <w:t xml:space="preserve"> Self-assessment</w:t>
            </w:r>
          </w:p>
        </w:tc>
        <w:tc>
          <w:tcPr>
            <w:tcW w:w="7331" w:type="dxa"/>
          </w:tcPr>
          <w:p w14:paraId="4D88155D" w14:textId="77777777" w:rsidR="00940C4B" w:rsidRPr="00B324C2" w:rsidRDefault="00940C4B" w:rsidP="00940C4B">
            <w:pPr>
              <w:rPr>
                <w:rFonts w:ascii="Gadugi" w:hAnsi="Gadugi"/>
                <w:sz w:val="22"/>
              </w:rPr>
            </w:pPr>
            <w:r w:rsidRPr="00B324C2">
              <w:rPr>
                <w:rFonts w:ascii="Gadugi" w:hAnsi="Gadugi" w:cs="Calibri"/>
                <w:kern w:val="1"/>
                <w:sz w:val="22"/>
                <w:lang w:eastAsia="en-GB" w:bidi="ar-SA"/>
              </w:rPr>
              <w:t>The self-assessment duplicates the first self-assessment. Ask participants to reflect on their confidence and discuss comparisons between scores.</w:t>
            </w:r>
          </w:p>
        </w:tc>
      </w:tr>
      <w:tr w:rsidR="00940C4B" w:rsidRPr="00B324C2" w14:paraId="4F78830C" w14:textId="77777777" w:rsidTr="00013189">
        <w:tc>
          <w:tcPr>
            <w:tcW w:w="2405" w:type="dxa"/>
          </w:tcPr>
          <w:p w14:paraId="71120228" w14:textId="6663DCBA" w:rsidR="00940C4B" w:rsidRPr="00B324C2" w:rsidRDefault="00940C4B" w:rsidP="00940C4B">
            <w:pPr>
              <w:rPr>
                <w:rFonts w:ascii="Gadugi" w:eastAsia="Times New Roman" w:hAnsi="Gadugi"/>
                <w:sz w:val="22"/>
                <w:lang w:bidi="ar-SA"/>
              </w:rPr>
            </w:pPr>
            <w:r w:rsidRPr="00B324C2">
              <w:rPr>
                <w:rFonts w:ascii="Gadugi" w:hAnsi="Gadugi"/>
                <w:sz w:val="22"/>
                <w:lang w:eastAsia="en-GB" w:bidi="ar-SA"/>
              </w:rPr>
              <w:t>The</w:t>
            </w:r>
            <w:r>
              <w:rPr>
                <w:rFonts w:ascii="Gadugi" w:hAnsi="Gadugi"/>
                <w:sz w:val="22"/>
                <w:lang w:eastAsia="en-GB" w:bidi="ar-SA"/>
              </w:rPr>
              <w:t xml:space="preserve"> 5</w:t>
            </w:r>
            <w:r w:rsidRPr="003F2C98">
              <w:rPr>
                <w:rFonts w:ascii="Gadugi" w:hAnsi="Gadugi"/>
                <w:sz w:val="22"/>
                <w:vertAlign w:val="superscript"/>
                <w:lang w:eastAsia="en-GB" w:bidi="ar-SA"/>
              </w:rPr>
              <w:t>th</w:t>
            </w:r>
            <w:r>
              <w:rPr>
                <w:rFonts w:ascii="Gadugi" w:hAnsi="Gadugi"/>
                <w:sz w:val="22"/>
                <w:lang w:eastAsia="en-GB" w:bidi="ar-SA"/>
              </w:rPr>
              <w:t xml:space="preserve"> </w:t>
            </w:r>
            <w:r w:rsidRPr="00B324C2">
              <w:rPr>
                <w:rFonts w:ascii="Gadugi" w:hAnsi="Gadugi"/>
                <w:sz w:val="22"/>
                <w:lang w:eastAsia="en-GB" w:bidi="ar-SA"/>
              </w:rPr>
              <w:t>promise</w:t>
            </w:r>
          </w:p>
        </w:tc>
        <w:tc>
          <w:tcPr>
            <w:tcW w:w="7331" w:type="dxa"/>
          </w:tcPr>
          <w:p w14:paraId="5AE99EA8" w14:textId="47FD6A20" w:rsidR="00940C4B" w:rsidRPr="00B324C2" w:rsidRDefault="00940C4B" w:rsidP="00940C4B">
            <w:pPr>
              <w:rPr>
                <w:rFonts w:ascii="Gadugi" w:hAnsi="Gadugi"/>
                <w:sz w:val="22"/>
              </w:rPr>
            </w:pPr>
            <w:r w:rsidRPr="00B324C2">
              <w:rPr>
                <w:rFonts w:ascii="Gadugi" w:hAnsi="Gadugi" w:cs="Calibri"/>
                <w:kern w:val="1"/>
                <w:sz w:val="22"/>
                <w:lang w:eastAsia="en-GB" w:bidi="ar-SA"/>
              </w:rPr>
              <w:t xml:space="preserve">Ask participants to think of one thing they will take away from module </w:t>
            </w:r>
            <w:r>
              <w:rPr>
                <w:rFonts w:ascii="Gadugi" w:hAnsi="Gadugi" w:cs="Calibri"/>
                <w:kern w:val="1"/>
                <w:sz w:val="22"/>
                <w:lang w:eastAsia="en-GB" w:bidi="ar-SA"/>
              </w:rPr>
              <w:t>5</w:t>
            </w:r>
            <w:r w:rsidRPr="00B324C2">
              <w:rPr>
                <w:rFonts w:ascii="Gadugi" w:hAnsi="Gadugi" w:cs="Calibri"/>
                <w:kern w:val="1"/>
                <w:sz w:val="22"/>
                <w:lang w:eastAsia="en-GB" w:bidi="ar-SA"/>
              </w:rPr>
              <w:t xml:space="preserve"> and make a promise to their learners about what they will improve. Ask them to evaluate that promise and recognise changes (after x weeks). Encourage participants to reflect on any impact that change has had on teaching and learning and how to improve it further.  This reflects the beginning of the action research cycle and can be built on in future modules to create an ongoing action plan for development. Participants are encouraged to</w:t>
            </w:r>
            <w:r w:rsidRPr="00B324C2">
              <w:rPr>
                <w:rFonts w:ascii="Gadugi" w:eastAsia="Times New Roman" w:hAnsi="Gadugi" w:cstheme="minorHAnsi"/>
                <w:b/>
                <w:sz w:val="22"/>
                <w:lang w:eastAsia="ja-JP" w:bidi="ar-SA"/>
              </w:rPr>
              <w:t xml:space="preserve"> </w:t>
            </w:r>
            <w:r w:rsidRPr="00B324C2">
              <w:rPr>
                <w:rFonts w:ascii="Gadugi" w:eastAsia="Times New Roman" w:hAnsi="Gadugi" w:cstheme="minorHAnsi"/>
                <w:bCs/>
                <w:sz w:val="22"/>
                <w:lang w:eastAsia="ja-JP" w:bidi="ar-SA"/>
              </w:rPr>
              <w:t>make a section in their learning journal entitled ‘Promises’.  There will be a total of 15 promises.</w:t>
            </w:r>
          </w:p>
        </w:tc>
      </w:tr>
    </w:tbl>
    <w:p w14:paraId="17749957" w14:textId="77777777" w:rsidR="00B324C2" w:rsidRDefault="00B324C2" w:rsidP="007F39DA">
      <w:pPr>
        <w:keepNext/>
        <w:keepLines/>
        <w:spacing w:after="0" w:line="240" w:lineRule="auto"/>
        <w:outlineLvl w:val="0"/>
        <w:rPr>
          <w:rFonts w:asciiTheme="majorHAnsi" w:eastAsiaTheme="majorEastAsia" w:hAnsiTheme="majorHAnsi" w:cstheme="majorBidi"/>
          <w:color w:val="2F5496" w:themeColor="accent1" w:themeShade="BF"/>
          <w:sz w:val="32"/>
          <w:szCs w:val="32"/>
          <w:lang w:bidi="ar-SA"/>
        </w:rPr>
      </w:pPr>
    </w:p>
    <w:p w14:paraId="75FF64DD" w14:textId="1B530699" w:rsidR="007F39DA" w:rsidRPr="007F39DA" w:rsidRDefault="007F39DA" w:rsidP="007F39DA">
      <w:pPr>
        <w:keepNext/>
        <w:keepLines/>
        <w:spacing w:after="0" w:line="240" w:lineRule="auto"/>
        <w:outlineLvl w:val="0"/>
        <w:rPr>
          <w:rFonts w:asciiTheme="majorHAnsi" w:eastAsia="Times New Roman" w:hAnsiTheme="majorHAnsi" w:cstheme="majorHAnsi"/>
          <w:b/>
          <w:bCs/>
          <w:color w:val="2F5496" w:themeColor="accent1" w:themeShade="BF"/>
          <w:sz w:val="26"/>
          <w:szCs w:val="26"/>
          <w:lang w:bidi="ar-SA"/>
        </w:rPr>
      </w:pPr>
      <w:r w:rsidRPr="007F39DA">
        <w:rPr>
          <w:rFonts w:asciiTheme="majorHAnsi" w:eastAsiaTheme="majorEastAsia" w:hAnsiTheme="majorHAnsi" w:cstheme="majorHAnsi"/>
          <w:b/>
          <w:bCs/>
          <w:color w:val="2F5496" w:themeColor="accent1" w:themeShade="BF"/>
          <w:sz w:val="26"/>
          <w:szCs w:val="26"/>
          <w:lang w:bidi="ar-SA"/>
        </w:rPr>
        <w:t xml:space="preserve">Answers - end of module 5 </w:t>
      </w:r>
      <w:r w:rsidRPr="007F39DA">
        <w:rPr>
          <w:rFonts w:asciiTheme="majorHAnsi" w:eastAsiaTheme="majorEastAsia" w:hAnsiTheme="majorHAnsi" w:cstheme="majorHAnsi"/>
          <w:b/>
          <w:bCs/>
          <w:color w:val="2F5496" w:themeColor="accent1" w:themeShade="BF"/>
          <w:sz w:val="26"/>
          <w:szCs w:val="26"/>
        </w:rPr>
        <w:t>quiz</w:t>
      </w:r>
      <w:r w:rsidRPr="007F39DA">
        <w:rPr>
          <w:rFonts w:asciiTheme="majorHAnsi" w:eastAsiaTheme="majorEastAsia" w:hAnsiTheme="majorHAnsi" w:cstheme="majorHAnsi"/>
          <w:b/>
          <w:bCs/>
          <w:color w:val="2F5496" w:themeColor="accent1" w:themeShade="BF"/>
          <w:sz w:val="26"/>
          <w:szCs w:val="26"/>
          <w:lang w:bidi="ar-SA"/>
        </w:rPr>
        <w:t xml:space="preserve"> </w:t>
      </w:r>
    </w:p>
    <w:p w14:paraId="61CD5D0E" w14:textId="77777777" w:rsidR="007F39DA" w:rsidRPr="007F39DA" w:rsidRDefault="007F39DA" w:rsidP="007F39DA">
      <w:pPr>
        <w:spacing w:after="0" w:line="240" w:lineRule="auto"/>
        <w:rPr>
          <w:rFonts w:ascii="Gadugi" w:eastAsia="Times New Roman" w:hAnsi="Gadugi" w:cstheme="minorHAnsi"/>
          <w:b/>
          <w:sz w:val="22"/>
          <w:lang w:val="en-GB" w:eastAsia="ja-JP" w:bidi="ar-SA"/>
        </w:rPr>
      </w:pPr>
      <w:bookmarkStart w:id="4" w:name="_Hlk74131266"/>
      <w:r w:rsidRPr="007F39DA">
        <w:rPr>
          <w:rFonts w:ascii="Gadugi" w:eastAsia="Times New Roman" w:hAnsi="Gadugi" w:cstheme="minorHAnsi"/>
          <w:bCs/>
          <w:sz w:val="22"/>
          <w:lang w:val="en-GB" w:eastAsia="ja-JP" w:bidi="ar-SA"/>
        </w:rPr>
        <w:t>Answers in</w:t>
      </w:r>
      <w:r w:rsidRPr="007F39DA">
        <w:rPr>
          <w:rFonts w:ascii="Gadugi" w:eastAsia="Times New Roman" w:hAnsi="Gadugi" w:cstheme="minorHAnsi"/>
          <w:b/>
          <w:sz w:val="22"/>
          <w:lang w:val="en-GB" w:eastAsia="ja-JP" w:bidi="ar-SA"/>
        </w:rPr>
        <w:t xml:space="preserve"> bold</w:t>
      </w:r>
      <w:bookmarkEnd w:id="4"/>
    </w:p>
    <w:p w14:paraId="1E77DC26" w14:textId="77777777" w:rsidR="007F39DA" w:rsidRPr="007F39DA" w:rsidRDefault="007F39DA" w:rsidP="007F39DA">
      <w:pPr>
        <w:spacing w:after="0" w:line="240" w:lineRule="auto"/>
        <w:rPr>
          <w:rFonts w:ascii="Gadugi" w:eastAsia="Times New Roman" w:hAnsi="Gadugi" w:cstheme="minorHAnsi"/>
          <w:b/>
          <w:sz w:val="22"/>
          <w:lang w:val="en-GB" w:eastAsia="ja-JP" w:bidi="ar-SA"/>
        </w:rPr>
      </w:pPr>
    </w:p>
    <w:p w14:paraId="77454D28" w14:textId="77777777" w:rsidR="007F39DA" w:rsidRPr="007F39DA" w:rsidRDefault="007F39DA" w:rsidP="007F39DA">
      <w:pPr>
        <w:spacing w:after="0"/>
        <w:rPr>
          <w:rFonts w:ascii="Gadugi" w:eastAsia="Calibri" w:hAnsi="Gadugi" w:cs="Times New Roman"/>
          <w:sz w:val="22"/>
          <w:lang w:bidi="ar-SA"/>
        </w:rPr>
      </w:pPr>
      <w:r w:rsidRPr="007F39DA">
        <w:rPr>
          <w:rFonts w:ascii="Gadugi" w:eastAsia="Calibri" w:hAnsi="Gadugi" w:cs="Times New Roman"/>
          <w:sz w:val="22"/>
          <w:lang w:bidi="ar-SA"/>
        </w:rPr>
        <w:t>Q1 - Which of the following help to create a positive learning environment? (choose 3)</w:t>
      </w:r>
    </w:p>
    <w:p w14:paraId="38ADEFF1" w14:textId="77777777" w:rsidR="007F39DA" w:rsidRPr="007F39DA" w:rsidRDefault="007F39DA" w:rsidP="007F39DA">
      <w:pPr>
        <w:numPr>
          <w:ilvl w:val="0"/>
          <w:numId w:val="13"/>
        </w:numPr>
        <w:spacing w:after="0"/>
        <w:contextualSpacing/>
        <w:rPr>
          <w:rFonts w:ascii="Gadugi" w:eastAsia="Calibri" w:hAnsi="Gadugi" w:cs="Times New Roman"/>
          <w:b/>
          <w:bCs/>
          <w:sz w:val="22"/>
          <w:lang w:bidi="ar-SA"/>
        </w:rPr>
      </w:pPr>
      <w:r w:rsidRPr="007F39DA">
        <w:rPr>
          <w:rFonts w:ascii="Gadugi" w:eastAsia="Calibri" w:hAnsi="Gadugi" w:cs="Times New Roman"/>
          <w:b/>
          <w:bCs/>
          <w:sz w:val="22"/>
          <w:lang w:bidi="ar-SA"/>
        </w:rPr>
        <w:t>Having daily routines for students to follow</w:t>
      </w:r>
    </w:p>
    <w:p w14:paraId="03DAC67F" w14:textId="77777777" w:rsidR="007F39DA" w:rsidRPr="007F39DA" w:rsidRDefault="007F39DA" w:rsidP="007F39DA">
      <w:pPr>
        <w:numPr>
          <w:ilvl w:val="0"/>
          <w:numId w:val="13"/>
        </w:numPr>
        <w:spacing w:after="0"/>
        <w:contextualSpacing/>
        <w:rPr>
          <w:rFonts w:ascii="Gadugi" w:eastAsia="Calibri" w:hAnsi="Gadugi" w:cs="Times New Roman"/>
          <w:b/>
          <w:bCs/>
          <w:sz w:val="22"/>
          <w:lang w:bidi="ar-SA"/>
        </w:rPr>
      </w:pPr>
      <w:r w:rsidRPr="007F39DA">
        <w:rPr>
          <w:rFonts w:ascii="Gadugi" w:eastAsia="Calibri" w:hAnsi="Gadugi" w:cs="Times New Roman"/>
          <w:sz w:val="22"/>
          <w:lang w:bidi="ar-SA"/>
        </w:rPr>
        <w:t>Providing feedback on student’s work every six weeks.</w:t>
      </w:r>
    </w:p>
    <w:p w14:paraId="7AFDB6B9" w14:textId="77777777" w:rsidR="007F39DA" w:rsidRPr="007F39DA" w:rsidRDefault="007F39DA" w:rsidP="007F39DA">
      <w:pPr>
        <w:numPr>
          <w:ilvl w:val="0"/>
          <w:numId w:val="13"/>
        </w:numPr>
        <w:spacing w:after="0"/>
        <w:contextualSpacing/>
        <w:rPr>
          <w:rFonts w:ascii="Gadugi" w:eastAsia="Calibri" w:hAnsi="Gadugi" w:cs="Times New Roman"/>
          <w:b/>
          <w:bCs/>
          <w:sz w:val="22"/>
          <w:lang w:bidi="ar-SA"/>
        </w:rPr>
      </w:pPr>
      <w:r w:rsidRPr="007F39DA">
        <w:rPr>
          <w:rFonts w:ascii="Gadugi" w:eastAsia="Calibri" w:hAnsi="Gadugi" w:cs="Times New Roman"/>
          <w:sz w:val="22"/>
          <w:lang w:bidi="ar-SA"/>
        </w:rPr>
        <w:t xml:space="preserve">Calling your </w:t>
      </w:r>
      <w:proofErr w:type="spellStart"/>
      <w:r w:rsidRPr="007F39DA">
        <w:rPr>
          <w:rFonts w:ascii="Gadugi" w:eastAsia="Calibri" w:hAnsi="Gadugi" w:cs="Times New Roman"/>
          <w:sz w:val="22"/>
          <w:lang w:bidi="ar-SA"/>
        </w:rPr>
        <w:t>favourite</w:t>
      </w:r>
      <w:proofErr w:type="spellEnd"/>
      <w:r w:rsidRPr="007F39DA">
        <w:rPr>
          <w:rFonts w:ascii="Gadugi" w:eastAsia="Calibri" w:hAnsi="Gadugi" w:cs="Times New Roman"/>
          <w:sz w:val="22"/>
          <w:lang w:bidi="ar-SA"/>
        </w:rPr>
        <w:t xml:space="preserve"> students by their names.</w:t>
      </w:r>
    </w:p>
    <w:p w14:paraId="7257C712" w14:textId="77777777" w:rsidR="007F39DA" w:rsidRPr="007F39DA" w:rsidRDefault="007F39DA" w:rsidP="007F39DA">
      <w:pPr>
        <w:numPr>
          <w:ilvl w:val="0"/>
          <w:numId w:val="13"/>
        </w:numPr>
        <w:spacing w:after="0"/>
        <w:contextualSpacing/>
        <w:rPr>
          <w:rFonts w:ascii="Gadugi" w:eastAsia="Calibri" w:hAnsi="Gadugi" w:cs="Times New Roman"/>
          <w:b/>
          <w:bCs/>
          <w:sz w:val="22"/>
          <w:lang w:bidi="ar-SA"/>
        </w:rPr>
      </w:pPr>
      <w:r w:rsidRPr="007F39DA">
        <w:rPr>
          <w:rFonts w:ascii="Gadugi" w:eastAsia="Calibri" w:hAnsi="Gadugi" w:cs="Times New Roman"/>
          <w:b/>
          <w:bCs/>
          <w:sz w:val="22"/>
          <w:lang w:bidi="ar-SA"/>
        </w:rPr>
        <w:t>Providing a warm welcome for every student as they arrive in class</w:t>
      </w:r>
    </w:p>
    <w:p w14:paraId="2C7D0516" w14:textId="77777777" w:rsidR="007F39DA" w:rsidRPr="007F39DA" w:rsidRDefault="007F39DA" w:rsidP="007F39DA">
      <w:pPr>
        <w:numPr>
          <w:ilvl w:val="0"/>
          <w:numId w:val="13"/>
        </w:numPr>
        <w:spacing w:after="0"/>
        <w:contextualSpacing/>
        <w:rPr>
          <w:rFonts w:ascii="Gadugi" w:eastAsia="Calibri" w:hAnsi="Gadugi" w:cs="Times New Roman"/>
          <w:sz w:val="22"/>
          <w:lang w:bidi="ar-SA"/>
        </w:rPr>
      </w:pPr>
      <w:r w:rsidRPr="007F39DA">
        <w:rPr>
          <w:rFonts w:ascii="Gadugi" w:eastAsia="Calibri" w:hAnsi="Gadugi" w:cs="Times New Roman"/>
          <w:sz w:val="22"/>
          <w:lang w:bidi="ar-SA"/>
        </w:rPr>
        <w:t>Making sure the class is quiet and students stay seated in the same place.</w:t>
      </w:r>
    </w:p>
    <w:p w14:paraId="5338E718" w14:textId="77777777" w:rsidR="007F39DA" w:rsidRPr="007F39DA" w:rsidRDefault="007F39DA" w:rsidP="007F39DA">
      <w:pPr>
        <w:numPr>
          <w:ilvl w:val="0"/>
          <w:numId w:val="13"/>
        </w:numPr>
        <w:spacing w:after="0"/>
        <w:contextualSpacing/>
        <w:rPr>
          <w:rFonts w:ascii="Gadugi" w:eastAsia="Calibri" w:hAnsi="Gadugi" w:cs="Times New Roman"/>
          <w:b/>
          <w:bCs/>
          <w:sz w:val="22"/>
          <w:lang w:bidi="ar-SA"/>
        </w:rPr>
      </w:pPr>
      <w:r w:rsidRPr="007F39DA">
        <w:rPr>
          <w:rFonts w:ascii="Gadugi" w:eastAsia="Calibri" w:hAnsi="Gadugi" w:cs="Times New Roman"/>
          <w:b/>
          <w:bCs/>
          <w:sz w:val="22"/>
          <w:lang w:bidi="ar-SA"/>
        </w:rPr>
        <w:t>Encouraging students to ask and answer questions</w:t>
      </w:r>
    </w:p>
    <w:p w14:paraId="49067635" w14:textId="77777777" w:rsidR="007F39DA" w:rsidRPr="007F39DA" w:rsidRDefault="007F39DA" w:rsidP="007F39DA">
      <w:pPr>
        <w:rPr>
          <w:rFonts w:ascii="Gadugi" w:eastAsia="Calibri" w:hAnsi="Gadugi" w:cs="Times New Roman"/>
          <w:sz w:val="22"/>
          <w:lang w:bidi="ar-SA"/>
        </w:rPr>
      </w:pPr>
      <w:r w:rsidRPr="007F39DA">
        <w:rPr>
          <w:rFonts w:ascii="Gadugi" w:eastAsia="Calibri" w:hAnsi="Gadugi" w:cs="Times New Roman"/>
          <w:sz w:val="22"/>
          <w:lang w:bidi="ar-SA"/>
        </w:rPr>
        <w:t>Explanation - Creating a Positive Learning Environment involves not only the school and classroom environment but also the positive relationships built between the teacher and students.  The environment can be made interesting, safe and enjoyable for all students by including: water for drinking, natural materials such as plants, displays of student work and by allowing flexibility of where and how they work. Also, positive relationships between the teacher and the student can make a student feel valued and welcome to the learning environment – so they will want to attend school.</w:t>
      </w:r>
    </w:p>
    <w:p w14:paraId="17F1BE13" w14:textId="77777777" w:rsidR="007F39DA" w:rsidRPr="007F39DA" w:rsidRDefault="007F39DA" w:rsidP="007F39DA">
      <w:pPr>
        <w:spacing w:after="0"/>
        <w:rPr>
          <w:rFonts w:ascii="Gadugi" w:eastAsia="Calibri" w:hAnsi="Gadugi" w:cs="Times New Roman"/>
          <w:sz w:val="22"/>
          <w:lang w:bidi="ar-SA"/>
        </w:rPr>
      </w:pPr>
      <w:r w:rsidRPr="007F39DA">
        <w:rPr>
          <w:rFonts w:ascii="Gadugi" w:eastAsia="Calibri" w:hAnsi="Gadugi" w:cs="Times New Roman"/>
          <w:sz w:val="22"/>
          <w:lang w:bidi="ar-SA"/>
        </w:rPr>
        <w:t>Q2 – Which routines might help to create a positive learning environment? (choose 2)</w:t>
      </w:r>
    </w:p>
    <w:p w14:paraId="3015AB2E" w14:textId="77777777" w:rsidR="007F39DA" w:rsidRPr="007F39DA" w:rsidRDefault="007F39DA" w:rsidP="007F39DA">
      <w:pPr>
        <w:numPr>
          <w:ilvl w:val="0"/>
          <w:numId w:val="18"/>
        </w:numPr>
        <w:spacing w:after="0"/>
        <w:contextualSpacing/>
        <w:rPr>
          <w:rFonts w:ascii="Gadugi" w:eastAsia="Calibri" w:hAnsi="Gadugi" w:cs="Times New Roman"/>
          <w:b/>
          <w:bCs/>
          <w:sz w:val="22"/>
          <w:lang w:bidi="ar-SA"/>
        </w:rPr>
      </w:pPr>
      <w:r w:rsidRPr="007F39DA">
        <w:rPr>
          <w:rFonts w:ascii="Gadugi" w:eastAsia="Calibri" w:hAnsi="Gadugi" w:cs="Times New Roman"/>
          <w:b/>
          <w:bCs/>
          <w:sz w:val="22"/>
          <w:lang w:bidi="ar-SA"/>
        </w:rPr>
        <w:lastRenderedPageBreak/>
        <w:t>Asking learners to come into class in a calm way every morning. They might get started with a task on the board whilst others arrive.</w:t>
      </w:r>
    </w:p>
    <w:p w14:paraId="4A54DA1A" w14:textId="77777777" w:rsidR="007F39DA" w:rsidRPr="007F39DA" w:rsidRDefault="007F39DA" w:rsidP="007F39DA">
      <w:pPr>
        <w:numPr>
          <w:ilvl w:val="0"/>
          <w:numId w:val="18"/>
        </w:numPr>
        <w:spacing w:after="0"/>
        <w:contextualSpacing/>
        <w:rPr>
          <w:rFonts w:ascii="Gadugi" w:eastAsia="Calibri" w:hAnsi="Gadugi" w:cs="Times New Roman"/>
          <w:sz w:val="22"/>
          <w:lang w:bidi="ar-SA"/>
        </w:rPr>
      </w:pPr>
      <w:r w:rsidRPr="007F39DA">
        <w:rPr>
          <w:rFonts w:ascii="Gadugi" w:eastAsia="Calibri" w:hAnsi="Gadugi" w:cs="Times New Roman"/>
          <w:sz w:val="22"/>
          <w:lang w:bidi="ar-SA"/>
        </w:rPr>
        <w:t xml:space="preserve">When class ends, students all rush out. Most of the time chairs and desks get knocked over and someone usually gets hurt. </w:t>
      </w:r>
    </w:p>
    <w:p w14:paraId="344001D8" w14:textId="77777777" w:rsidR="007F39DA" w:rsidRPr="007F39DA" w:rsidRDefault="007F39DA" w:rsidP="007F39DA">
      <w:pPr>
        <w:numPr>
          <w:ilvl w:val="0"/>
          <w:numId w:val="18"/>
        </w:numPr>
        <w:spacing w:after="0"/>
        <w:contextualSpacing/>
        <w:rPr>
          <w:rFonts w:ascii="Gadugi" w:eastAsia="Calibri" w:hAnsi="Gadugi" w:cs="Times New Roman"/>
          <w:sz w:val="22"/>
          <w:lang w:bidi="ar-SA"/>
        </w:rPr>
      </w:pPr>
      <w:r w:rsidRPr="007F39DA">
        <w:rPr>
          <w:rFonts w:ascii="Gadugi" w:eastAsia="Calibri" w:hAnsi="Gadugi" w:cs="Times New Roman"/>
          <w:sz w:val="22"/>
          <w:lang w:bidi="ar-SA"/>
        </w:rPr>
        <w:t xml:space="preserve">When the teacher asks for hands up, the same children are selected to keep the pace of the lesson moving. Those children always seem to know the answers. </w:t>
      </w:r>
    </w:p>
    <w:p w14:paraId="1693929D" w14:textId="77777777" w:rsidR="007F39DA" w:rsidRPr="007F39DA" w:rsidRDefault="007F39DA" w:rsidP="007F39DA">
      <w:pPr>
        <w:numPr>
          <w:ilvl w:val="0"/>
          <w:numId w:val="18"/>
        </w:numPr>
        <w:spacing w:after="0"/>
        <w:contextualSpacing/>
        <w:rPr>
          <w:rFonts w:ascii="Gadugi" w:eastAsia="Calibri" w:hAnsi="Gadugi" w:cs="Times New Roman"/>
          <w:b/>
          <w:bCs/>
          <w:sz w:val="22"/>
          <w:lang w:bidi="ar-SA"/>
        </w:rPr>
      </w:pPr>
      <w:r w:rsidRPr="007F39DA">
        <w:rPr>
          <w:rFonts w:ascii="Gadugi" w:eastAsia="Calibri" w:hAnsi="Gadugi" w:cs="Times New Roman"/>
          <w:b/>
          <w:bCs/>
          <w:sz w:val="22"/>
          <w:lang w:bidi="ar-SA"/>
        </w:rPr>
        <w:t xml:space="preserve">Teachers smile at the students and encourage them with their learning. Students know that there will be time to reflect on their learning at the end of each lesson. </w:t>
      </w:r>
    </w:p>
    <w:p w14:paraId="366C4E07" w14:textId="77777777" w:rsidR="007F39DA" w:rsidRPr="007F39DA" w:rsidRDefault="007F39DA" w:rsidP="007F39DA">
      <w:pPr>
        <w:spacing w:after="0"/>
        <w:rPr>
          <w:rFonts w:ascii="Gadugi" w:eastAsia="Calibri" w:hAnsi="Gadugi" w:cs="Times New Roman"/>
          <w:sz w:val="22"/>
          <w:lang w:bidi="ar-SA"/>
        </w:rPr>
      </w:pPr>
      <w:r w:rsidRPr="007F39DA">
        <w:rPr>
          <w:rFonts w:ascii="Gadugi" w:eastAsia="Calibri" w:hAnsi="Gadugi" w:cs="Times New Roman"/>
          <w:sz w:val="22"/>
          <w:lang w:bidi="ar-SA"/>
        </w:rPr>
        <w:t xml:space="preserve">Explanation - Routines represent predictability and security, which help students feel safe and confident. Effective routines improve </w:t>
      </w:r>
      <w:proofErr w:type="spellStart"/>
      <w:r w:rsidRPr="007F39DA">
        <w:rPr>
          <w:rFonts w:ascii="Gadugi" w:eastAsia="Calibri" w:hAnsi="Gadugi" w:cs="Times New Roman"/>
          <w:sz w:val="22"/>
          <w:lang w:bidi="ar-SA"/>
        </w:rPr>
        <w:t>behaviour</w:t>
      </w:r>
      <w:proofErr w:type="spellEnd"/>
      <w:r w:rsidRPr="007F39DA">
        <w:rPr>
          <w:rFonts w:ascii="Gadugi" w:eastAsia="Calibri" w:hAnsi="Gadugi" w:cs="Times New Roman"/>
          <w:sz w:val="22"/>
          <w:lang w:bidi="ar-SA"/>
        </w:rPr>
        <w:t xml:space="preserve"> and make certain practices calm and consistent. If students start the day in a calm way and are encouraged to get started with work, the tone is set for the day. If students know that there will be an opportunity to reflect on their learning, they will see that the lesson/learning is continuous, that they can back to it and have another try. </w:t>
      </w:r>
    </w:p>
    <w:p w14:paraId="73FA36D6" w14:textId="77777777" w:rsidR="007F39DA" w:rsidRPr="007F39DA" w:rsidRDefault="007F39DA" w:rsidP="007F39DA">
      <w:pPr>
        <w:spacing w:after="0"/>
        <w:rPr>
          <w:rFonts w:ascii="Gadugi" w:eastAsia="Calibri" w:hAnsi="Gadugi" w:cs="Times New Roman"/>
          <w:sz w:val="22"/>
          <w:lang w:bidi="ar-SA"/>
        </w:rPr>
      </w:pPr>
    </w:p>
    <w:p w14:paraId="611696D8" w14:textId="77777777" w:rsidR="007F39DA" w:rsidRPr="007F39DA" w:rsidRDefault="007F39DA" w:rsidP="007F39DA">
      <w:pPr>
        <w:keepNext/>
        <w:keepLines/>
        <w:shd w:val="clear" w:color="auto" w:fill="FFFFFF"/>
        <w:spacing w:after="0"/>
        <w:outlineLvl w:val="2"/>
        <w:rPr>
          <w:rFonts w:ascii="Gadugi" w:eastAsia="Times New Roman" w:hAnsi="Gadugi" w:cs="Open Sans"/>
          <w:b/>
          <w:bCs/>
          <w:color w:val="555555"/>
          <w:sz w:val="22"/>
          <w:lang w:val="en-GB" w:eastAsia="en-GB" w:bidi="ar-SA"/>
        </w:rPr>
      </w:pPr>
      <w:r w:rsidRPr="007F39DA">
        <w:rPr>
          <w:rFonts w:ascii="Gadugi" w:eastAsia="Calibri" w:hAnsi="Gadugi" w:cs="Times New Roman"/>
          <w:sz w:val="22"/>
          <w:lang w:bidi="ar-SA"/>
        </w:rPr>
        <w:t xml:space="preserve">Q3 – What can teachers do with the physical classroom space to create a positive learning environment? </w:t>
      </w:r>
      <w:r w:rsidRPr="007F39DA">
        <w:rPr>
          <w:rFonts w:ascii="Gadugi" w:eastAsia="Times New Roman" w:hAnsi="Gadugi" w:cs="Open Sans"/>
          <w:b/>
          <w:bCs/>
          <w:color w:val="555555"/>
          <w:sz w:val="22"/>
          <w:lang w:val="en-GB" w:eastAsia="en-GB" w:bidi="ar-SA"/>
        </w:rPr>
        <w:t xml:space="preserve"> </w:t>
      </w:r>
    </w:p>
    <w:p w14:paraId="3AA5B3E9" w14:textId="77777777" w:rsidR="007F39DA" w:rsidRPr="007F39DA" w:rsidRDefault="007F39DA" w:rsidP="007F39DA">
      <w:pPr>
        <w:numPr>
          <w:ilvl w:val="0"/>
          <w:numId w:val="19"/>
        </w:numPr>
        <w:spacing w:after="0"/>
        <w:contextualSpacing/>
        <w:rPr>
          <w:rFonts w:ascii="Gadugi" w:hAnsi="Gadugi"/>
          <w:b/>
          <w:bCs/>
          <w:sz w:val="22"/>
          <w:lang w:val="en-GB" w:eastAsia="en-GB" w:bidi="ar-SA"/>
        </w:rPr>
      </w:pPr>
      <w:r w:rsidRPr="007F39DA">
        <w:rPr>
          <w:rFonts w:ascii="Gadugi" w:hAnsi="Gadugi"/>
          <w:b/>
          <w:bCs/>
          <w:sz w:val="22"/>
          <w:lang w:val="en-GB" w:eastAsia="en-GB" w:bidi="ar-SA"/>
        </w:rPr>
        <w:t>Create a clean, bright and organised working environment.</w:t>
      </w:r>
    </w:p>
    <w:p w14:paraId="01F3CA83" w14:textId="77777777" w:rsidR="007F39DA" w:rsidRPr="007F39DA" w:rsidRDefault="007F39DA" w:rsidP="007F39DA">
      <w:pPr>
        <w:numPr>
          <w:ilvl w:val="0"/>
          <w:numId w:val="19"/>
        </w:numPr>
        <w:spacing w:after="0"/>
        <w:contextualSpacing/>
        <w:rPr>
          <w:rFonts w:ascii="Gadugi" w:hAnsi="Gadugi"/>
          <w:sz w:val="22"/>
          <w:lang w:val="en-GB" w:eastAsia="en-GB" w:bidi="ar-SA"/>
        </w:rPr>
      </w:pPr>
      <w:r w:rsidRPr="007F39DA">
        <w:rPr>
          <w:rFonts w:ascii="Gadugi" w:hAnsi="Gadugi"/>
          <w:sz w:val="22"/>
          <w:lang w:val="en-GB" w:eastAsia="en-GB" w:bidi="ar-SA"/>
        </w:rPr>
        <w:t>Ask students to bring in lots of things from home.</w:t>
      </w:r>
    </w:p>
    <w:p w14:paraId="00ACC767" w14:textId="77777777" w:rsidR="007F39DA" w:rsidRPr="007F39DA" w:rsidRDefault="007F39DA" w:rsidP="007F39DA">
      <w:pPr>
        <w:numPr>
          <w:ilvl w:val="0"/>
          <w:numId w:val="19"/>
        </w:numPr>
        <w:spacing w:after="0"/>
        <w:contextualSpacing/>
        <w:rPr>
          <w:rFonts w:ascii="Gadugi" w:hAnsi="Gadugi"/>
          <w:sz w:val="22"/>
          <w:lang w:val="en-GB" w:eastAsia="en-GB" w:bidi="ar-SA"/>
        </w:rPr>
      </w:pPr>
      <w:r w:rsidRPr="007F39DA">
        <w:rPr>
          <w:rFonts w:ascii="Gadugi" w:hAnsi="Gadugi"/>
          <w:sz w:val="22"/>
          <w:lang w:val="en-GB" w:eastAsia="en-GB" w:bidi="ar-SA"/>
        </w:rPr>
        <w:t>Only allow students to use the older books and materials.</w:t>
      </w:r>
    </w:p>
    <w:p w14:paraId="7F6A7CA7" w14:textId="77777777" w:rsidR="007F39DA" w:rsidRPr="007F39DA" w:rsidRDefault="007F39DA" w:rsidP="007F39DA">
      <w:pPr>
        <w:numPr>
          <w:ilvl w:val="0"/>
          <w:numId w:val="19"/>
        </w:numPr>
        <w:spacing w:after="0"/>
        <w:contextualSpacing/>
        <w:rPr>
          <w:rFonts w:ascii="Gadugi" w:hAnsi="Gadugi"/>
          <w:sz w:val="22"/>
          <w:lang w:val="en-GB" w:eastAsia="en-GB" w:bidi="ar-SA"/>
        </w:rPr>
      </w:pPr>
      <w:r w:rsidRPr="007F39DA">
        <w:rPr>
          <w:rFonts w:ascii="Gadugi" w:hAnsi="Gadugi"/>
          <w:sz w:val="22"/>
          <w:lang w:val="en-GB" w:eastAsia="en-GB" w:bidi="ar-SA"/>
        </w:rPr>
        <w:t xml:space="preserve">Put up lots of posters of cute animals. </w:t>
      </w:r>
    </w:p>
    <w:p w14:paraId="333D1962" w14:textId="77777777" w:rsidR="007F39DA" w:rsidRPr="007F39DA" w:rsidRDefault="007F39DA" w:rsidP="007F39DA">
      <w:pPr>
        <w:spacing w:after="0"/>
        <w:rPr>
          <w:rFonts w:ascii="Gadugi" w:hAnsi="Gadugi"/>
          <w:sz w:val="22"/>
          <w:lang w:val="en-GB" w:eastAsia="en-GB" w:bidi="ar-SA"/>
        </w:rPr>
      </w:pPr>
      <w:r w:rsidRPr="007F39DA">
        <w:rPr>
          <w:rFonts w:ascii="Gadugi" w:hAnsi="Gadugi"/>
          <w:sz w:val="22"/>
          <w:lang w:val="en-GB" w:eastAsia="en-GB" w:bidi="ar-SA"/>
        </w:rPr>
        <w:t xml:space="preserve">Explanation – It would be unfair to ask students to bring items in from home as some may not have the ability to do that and the posters of animals might look nice but a teacher would have to consider the impact they have on teaching and learning. If we show students how to use and respect resources, they will take care of them, therefore only allowing them to use older books or materials that does not give the right message – that we trust students and that they can use the best materials the school has to support their learning. Most spaces allow for light, can be cleaned and organised to allow students to study. </w:t>
      </w:r>
    </w:p>
    <w:p w14:paraId="4A03A209" w14:textId="77777777" w:rsidR="007F39DA" w:rsidRPr="007F39DA" w:rsidRDefault="007F39DA" w:rsidP="007F39DA">
      <w:pPr>
        <w:spacing w:after="0"/>
        <w:rPr>
          <w:rFonts w:ascii="Gadugi" w:hAnsi="Gadugi"/>
          <w:sz w:val="22"/>
          <w:lang w:val="en-GB" w:eastAsia="en-GB" w:bidi="ar-SA"/>
        </w:rPr>
      </w:pPr>
      <w:r w:rsidRPr="007F39DA">
        <w:rPr>
          <w:rFonts w:ascii="Gadugi" w:hAnsi="Gadugi"/>
          <w:sz w:val="22"/>
          <w:lang w:val="en-GB" w:eastAsia="en-GB" w:bidi="ar-SA"/>
        </w:rPr>
        <w:t>Q4 – Which of the following describes a positive learning environment?</w:t>
      </w:r>
    </w:p>
    <w:p w14:paraId="086C2085" w14:textId="77777777" w:rsidR="007F39DA" w:rsidRPr="007F39DA" w:rsidRDefault="007F39DA" w:rsidP="007F39DA">
      <w:pPr>
        <w:numPr>
          <w:ilvl w:val="0"/>
          <w:numId w:val="20"/>
        </w:numPr>
        <w:spacing w:after="0"/>
        <w:contextualSpacing/>
        <w:rPr>
          <w:rFonts w:ascii="Gadugi" w:hAnsi="Gadugi"/>
          <w:sz w:val="22"/>
          <w:lang w:val="en-GB" w:eastAsia="en-GB" w:bidi="ar-SA"/>
        </w:rPr>
      </w:pPr>
      <w:r w:rsidRPr="007F39DA">
        <w:rPr>
          <w:rFonts w:ascii="Gadugi" w:hAnsi="Gadugi"/>
          <w:sz w:val="22"/>
          <w:lang w:val="en-GB" w:eastAsia="en-GB" w:bidi="ar-SA"/>
        </w:rPr>
        <w:t>A classroom where everyone performs well on tests set.</w:t>
      </w:r>
    </w:p>
    <w:p w14:paraId="37283B59" w14:textId="77777777" w:rsidR="007F39DA" w:rsidRPr="007F39DA" w:rsidRDefault="007F39DA" w:rsidP="007F39DA">
      <w:pPr>
        <w:numPr>
          <w:ilvl w:val="0"/>
          <w:numId w:val="20"/>
        </w:numPr>
        <w:spacing w:after="0"/>
        <w:contextualSpacing/>
        <w:rPr>
          <w:rFonts w:ascii="Gadugi" w:hAnsi="Gadugi"/>
          <w:sz w:val="22"/>
          <w:lang w:val="en-GB" w:eastAsia="en-GB" w:bidi="ar-SA"/>
        </w:rPr>
      </w:pPr>
      <w:r w:rsidRPr="007F39DA">
        <w:rPr>
          <w:rFonts w:ascii="Gadugi" w:hAnsi="Gadugi"/>
          <w:sz w:val="22"/>
          <w:lang w:val="en-GB" w:eastAsia="en-GB" w:bidi="ar-SA"/>
        </w:rPr>
        <w:t>A classroom where everyone is always happy.</w:t>
      </w:r>
    </w:p>
    <w:p w14:paraId="1D79A58B" w14:textId="77777777" w:rsidR="007F39DA" w:rsidRPr="007F39DA" w:rsidRDefault="007F39DA" w:rsidP="007F39DA">
      <w:pPr>
        <w:numPr>
          <w:ilvl w:val="0"/>
          <w:numId w:val="20"/>
        </w:numPr>
        <w:spacing w:after="0"/>
        <w:contextualSpacing/>
        <w:rPr>
          <w:rFonts w:ascii="Gadugi" w:hAnsi="Gadugi"/>
          <w:b/>
          <w:bCs/>
          <w:sz w:val="22"/>
          <w:lang w:val="en-GB" w:eastAsia="en-GB" w:bidi="ar-SA"/>
        </w:rPr>
      </w:pPr>
      <w:r w:rsidRPr="007F39DA">
        <w:rPr>
          <w:rFonts w:ascii="Gadugi" w:hAnsi="Gadugi"/>
          <w:b/>
          <w:bCs/>
          <w:sz w:val="22"/>
          <w:lang w:val="en-GB" w:eastAsia="en-GB" w:bidi="ar-SA"/>
        </w:rPr>
        <w:t xml:space="preserve">A classroom where everyone feels a sense of belonging. </w:t>
      </w:r>
    </w:p>
    <w:p w14:paraId="5ED081A9" w14:textId="77777777" w:rsidR="007F39DA" w:rsidRPr="007F39DA" w:rsidRDefault="007F39DA" w:rsidP="007F39DA">
      <w:pPr>
        <w:numPr>
          <w:ilvl w:val="0"/>
          <w:numId w:val="20"/>
        </w:numPr>
        <w:spacing w:after="0"/>
        <w:contextualSpacing/>
        <w:rPr>
          <w:rFonts w:ascii="Gadugi" w:hAnsi="Gadugi"/>
          <w:sz w:val="22"/>
          <w:lang w:val="en-GB" w:eastAsia="en-GB" w:bidi="ar-SA"/>
        </w:rPr>
      </w:pPr>
      <w:r w:rsidRPr="007F39DA">
        <w:rPr>
          <w:rFonts w:ascii="Gadugi" w:hAnsi="Gadugi"/>
          <w:sz w:val="22"/>
          <w:lang w:val="en-GB" w:eastAsia="en-GB" w:bidi="ar-SA"/>
        </w:rPr>
        <w:t>A classroom where students are always silent.</w:t>
      </w:r>
    </w:p>
    <w:p w14:paraId="000B2B22" w14:textId="77777777" w:rsidR="007F39DA" w:rsidRPr="007F39DA" w:rsidRDefault="007F39DA" w:rsidP="007F39DA">
      <w:pPr>
        <w:spacing w:after="0"/>
        <w:rPr>
          <w:rFonts w:ascii="Gadugi" w:hAnsi="Gadugi"/>
          <w:sz w:val="22"/>
          <w:lang w:val="en-GB" w:eastAsia="en-GB" w:bidi="ar-SA"/>
        </w:rPr>
      </w:pPr>
      <w:r w:rsidRPr="007F39DA">
        <w:rPr>
          <w:rFonts w:ascii="Gadugi" w:hAnsi="Gadugi"/>
          <w:sz w:val="22"/>
          <w:lang w:val="en-GB" w:eastAsia="en-GB" w:bidi="ar-SA"/>
        </w:rPr>
        <w:t xml:space="preserve">Explanation – A positive learning environment does not mean that everyone must be positive and look happy at all times (including the teacher). Not all students will perform well on tests all the times, for a variety of reasons. It is important that all students feel like the belong and feel welcome and valued in class. The classroom may be silent at times but at other times students maybe working in groups (module 4) and discussing their learning. </w:t>
      </w:r>
    </w:p>
    <w:p w14:paraId="478258B2" w14:textId="77777777" w:rsidR="007F39DA" w:rsidRPr="007F39DA" w:rsidRDefault="007F39DA" w:rsidP="007F39DA">
      <w:pPr>
        <w:spacing w:after="0"/>
        <w:rPr>
          <w:rFonts w:ascii="Gadugi" w:hAnsi="Gadugi"/>
          <w:sz w:val="22"/>
          <w:lang w:val="en-GB" w:eastAsia="en-GB" w:bidi="ar-SA"/>
        </w:rPr>
      </w:pPr>
    </w:p>
    <w:p w14:paraId="6E9177FC" w14:textId="77777777" w:rsidR="007F39DA" w:rsidRPr="007F39DA" w:rsidRDefault="007F39DA" w:rsidP="007F39DA">
      <w:pPr>
        <w:spacing w:after="0"/>
        <w:rPr>
          <w:rFonts w:ascii="Gadugi" w:hAnsi="Gadugi"/>
          <w:sz w:val="22"/>
          <w:lang w:val="en-GB" w:eastAsia="en-GB" w:bidi="ar-SA"/>
        </w:rPr>
      </w:pPr>
      <w:r w:rsidRPr="007F39DA">
        <w:rPr>
          <w:rFonts w:ascii="Gadugi" w:hAnsi="Gadugi"/>
          <w:sz w:val="22"/>
          <w:lang w:val="en-GB" w:eastAsia="en-GB" w:bidi="ar-SA"/>
        </w:rPr>
        <w:t>Q5 – In an inclusive and positive learning environment, the diversity of students is …</w:t>
      </w:r>
    </w:p>
    <w:p w14:paraId="5DB4E56C" w14:textId="77777777" w:rsidR="007F39DA" w:rsidRPr="007F39DA" w:rsidRDefault="007F39DA" w:rsidP="007F39DA">
      <w:pPr>
        <w:numPr>
          <w:ilvl w:val="0"/>
          <w:numId w:val="21"/>
        </w:numPr>
        <w:spacing w:after="0"/>
        <w:contextualSpacing/>
        <w:rPr>
          <w:rFonts w:ascii="Gadugi" w:hAnsi="Gadugi"/>
          <w:sz w:val="22"/>
          <w:lang w:val="en-GB" w:eastAsia="en-GB" w:bidi="ar-SA"/>
        </w:rPr>
      </w:pPr>
      <w:r w:rsidRPr="007F39DA">
        <w:rPr>
          <w:rFonts w:ascii="Gadugi" w:hAnsi="Gadugi"/>
          <w:sz w:val="22"/>
          <w:lang w:val="en-GB" w:eastAsia="en-GB" w:bidi="ar-SA"/>
        </w:rPr>
        <w:t>Disregarded</w:t>
      </w:r>
    </w:p>
    <w:p w14:paraId="7FD24935" w14:textId="77777777" w:rsidR="007F39DA" w:rsidRPr="007F39DA" w:rsidRDefault="007F39DA" w:rsidP="007F39DA">
      <w:pPr>
        <w:numPr>
          <w:ilvl w:val="0"/>
          <w:numId w:val="21"/>
        </w:numPr>
        <w:spacing w:after="0"/>
        <w:contextualSpacing/>
        <w:rPr>
          <w:rFonts w:ascii="Gadugi" w:hAnsi="Gadugi"/>
          <w:sz w:val="22"/>
          <w:lang w:val="en-GB" w:eastAsia="en-GB" w:bidi="ar-SA"/>
        </w:rPr>
      </w:pPr>
      <w:r w:rsidRPr="007F39DA">
        <w:rPr>
          <w:rFonts w:ascii="Gadugi" w:hAnsi="Gadugi"/>
          <w:sz w:val="22"/>
          <w:lang w:val="en-GB" w:eastAsia="en-GB" w:bidi="ar-SA"/>
        </w:rPr>
        <w:t>Punished</w:t>
      </w:r>
    </w:p>
    <w:p w14:paraId="414F6273" w14:textId="77777777" w:rsidR="007F39DA" w:rsidRPr="007F39DA" w:rsidRDefault="007F39DA" w:rsidP="007F39DA">
      <w:pPr>
        <w:numPr>
          <w:ilvl w:val="0"/>
          <w:numId w:val="21"/>
        </w:numPr>
        <w:spacing w:after="0"/>
        <w:contextualSpacing/>
        <w:rPr>
          <w:rFonts w:ascii="Gadugi" w:hAnsi="Gadugi"/>
          <w:sz w:val="22"/>
          <w:lang w:val="en-GB" w:eastAsia="en-GB" w:bidi="ar-SA"/>
        </w:rPr>
      </w:pPr>
      <w:r w:rsidRPr="007F39DA">
        <w:rPr>
          <w:rFonts w:ascii="Gadugi" w:hAnsi="Gadugi"/>
          <w:sz w:val="22"/>
          <w:lang w:val="en-GB" w:eastAsia="en-GB" w:bidi="ar-SA"/>
        </w:rPr>
        <w:t>Discouraged</w:t>
      </w:r>
    </w:p>
    <w:p w14:paraId="1D80BAB5" w14:textId="77777777" w:rsidR="007F39DA" w:rsidRPr="007F39DA" w:rsidRDefault="007F39DA" w:rsidP="007F39DA">
      <w:pPr>
        <w:numPr>
          <w:ilvl w:val="0"/>
          <w:numId w:val="21"/>
        </w:numPr>
        <w:spacing w:after="0"/>
        <w:contextualSpacing/>
        <w:rPr>
          <w:rFonts w:ascii="Gadugi" w:hAnsi="Gadugi"/>
          <w:b/>
          <w:bCs/>
          <w:sz w:val="22"/>
          <w:lang w:val="en-GB" w:eastAsia="en-GB" w:bidi="ar-SA"/>
        </w:rPr>
      </w:pPr>
      <w:r w:rsidRPr="007F39DA">
        <w:rPr>
          <w:rFonts w:ascii="Gadugi" w:hAnsi="Gadugi"/>
          <w:b/>
          <w:bCs/>
          <w:sz w:val="22"/>
          <w:lang w:val="en-GB" w:eastAsia="en-GB" w:bidi="ar-SA"/>
        </w:rPr>
        <w:t>valued</w:t>
      </w:r>
    </w:p>
    <w:p w14:paraId="0C488A0D" w14:textId="5A704693" w:rsidR="00B858A9" w:rsidRPr="00280F29" w:rsidRDefault="007F39DA" w:rsidP="00280F29">
      <w:pPr>
        <w:rPr>
          <w:rFonts w:ascii="Gadugi" w:eastAsia="Calibri" w:hAnsi="Gadugi" w:cs="Times New Roman"/>
          <w:sz w:val="22"/>
          <w:lang w:bidi="ar-SA"/>
        </w:rPr>
      </w:pPr>
      <w:r w:rsidRPr="007F39DA">
        <w:rPr>
          <w:rFonts w:ascii="Gadugi" w:eastAsia="Calibri" w:hAnsi="Gadugi" w:cs="Times New Roman"/>
          <w:sz w:val="22"/>
          <w:lang w:bidi="ar-SA"/>
        </w:rPr>
        <w:t xml:space="preserve">Explanation – ALL students, regardless should be made to feel valued by their teacher. </w:t>
      </w:r>
    </w:p>
    <w:sectPr w:rsidR="00B858A9" w:rsidRPr="00280F29" w:rsidSect="00A94155">
      <w:headerReference w:type="default" r:id="rId12"/>
      <w:footerReference w:type="default" r:id="rId13"/>
      <w:headerReference w:type="first" r:id="rId14"/>
      <w:footerReference w:type="first" r:id="rId15"/>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EC5CC" w14:textId="77777777" w:rsidR="002E7B1D" w:rsidRDefault="002E7B1D" w:rsidP="00544519">
      <w:pPr>
        <w:spacing w:after="0" w:line="240" w:lineRule="auto"/>
      </w:pPr>
      <w:r>
        <w:separator/>
      </w:r>
    </w:p>
  </w:endnote>
  <w:endnote w:type="continuationSeparator" w:id="0">
    <w:p w14:paraId="53DFBC91" w14:textId="77777777" w:rsidR="002E7B1D" w:rsidRDefault="002E7B1D"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836765" w:rsidRDefault="00836765">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3D671D" w:rsidRDefault="003D6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4A0F05" w:rsidRDefault="00AE2CB9"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4F993" w14:textId="77777777" w:rsidR="002E7B1D" w:rsidRDefault="002E7B1D" w:rsidP="00544519">
      <w:pPr>
        <w:spacing w:after="0" w:line="240" w:lineRule="auto"/>
      </w:pPr>
      <w:r>
        <w:separator/>
      </w:r>
    </w:p>
  </w:footnote>
  <w:footnote w:type="continuationSeparator" w:id="0">
    <w:p w14:paraId="2D75BEC8" w14:textId="77777777" w:rsidR="002E7B1D" w:rsidRDefault="002E7B1D"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696088" w:rsidRDefault="00696088" w:rsidP="00AE2CB9">
    <w:pPr>
      <w:pStyle w:val="Heading1"/>
    </w:pPr>
  </w:p>
  <w:p w14:paraId="2EE7B192" w14:textId="717109F0" w:rsidR="00696088" w:rsidRDefault="00696088" w:rsidP="00696088">
    <w:pPr>
      <w:pStyle w:val="Header"/>
    </w:pPr>
  </w:p>
  <w:p w14:paraId="4BEFA119" w14:textId="123C91F2" w:rsidR="00696088" w:rsidRDefault="0069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AE2CB9" w:rsidRDefault="003A4920"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E2CB9" w:rsidRPr="004A0F05" w:rsidRDefault="00AE2CB9"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E2CB9" w:rsidRPr="004A0F05" w:rsidRDefault="00AE2CB9" w:rsidP="00AE2CB9">
                    <w:pPr>
                      <w:rPr>
                        <w:b/>
                        <w:bCs/>
                      </w:rPr>
                    </w:pPr>
                    <w:r w:rsidRPr="004A0F05">
                      <w:rPr>
                        <w:b/>
                        <w:bCs/>
                      </w:rPr>
                      <w:t>Funded by:</w:t>
                    </w:r>
                  </w:p>
                </w:txbxContent>
              </v:textbox>
              <w10:wrap anchorx="margin"/>
            </v:shape>
          </w:pict>
        </mc:Fallback>
      </mc:AlternateContent>
    </w:r>
  </w:p>
  <w:p w14:paraId="4FE72324" w14:textId="5872D38C" w:rsidR="00AE2CB9" w:rsidRDefault="00AE2CB9" w:rsidP="00AE2CB9">
    <w:pPr>
      <w:pStyle w:val="Header"/>
    </w:pPr>
  </w:p>
  <w:p w14:paraId="713C044D" w14:textId="77777777" w:rsidR="00AE2CB9" w:rsidRDefault="00AE2CB9" w:rsidP="00AE2CB9">
    <w:pPr>
      <w:pStyle w:val="Header"/>
    </w:pPr>
  </w:p>
  <w:p w14:paraId="24DE8ED9" w14:textId="567FCB22" w:rsidR="004A0F05" w:rsidRPr="00AE2CB9" w:rsidRDefault="004A0F05"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3108"/>
    <w:multiLevelType w:val="multilevel"/>
    <w:tmpl w:val="79FE9A54"/>
    <w:lvl w:ilvl="0">
      <w:start w:val="1"/>
      <w:numFmt w:val="decimal"/>
      <w:lvlText w:val="%1."/>
      <w:lvlJc w:val="left"/>
      <w:pPr>
        <w:ind w:left="1080" w:hanging="360"/>
      </w:pPr>
      <w:rPr>
        <w:rFonts w:hint="default"/>
        <w:color w:val="auto"/>
      </w:rPr>
    </w:lvl>
    <w:lvl w:ilvl="1">
      <w:start w:val="2"/>
      <w:numFmt w:val="decimal"/>
      <w:isLgl/>
      <w:lvlText w:val="%1.%2"/>
      <w:lvlJc w:val="left"/>
      <w:pPr>
        <w:ind w:left="1440" w:hanging="720"/>
      </w:pPr>
      <w:rPr>
        <w:rFonts w:asciiTheme="majorHAnsi" w:eastAsiaTheme="majorEastAsia" w:hAnsiTheme="majorHAnsi" w:cstheme="majorBidi" w:hint="default"/>
      </w:rPr>
    </w:lvl>
    <w:lvl w:ilvl="2">
      <w:start w:val="1"/>
      <w:numFmt w:val="decimal"/>
      <w:isLgl/>
      <w:lvlText w:val="%1.%2.%3"/>
      <w:lvlJc w:val="left"/>
      <w:pPr>
        <w:ind w:left="1440" w:hanging="720"/>
      </w:pPr>
      <w:rPr>
        <w:rFonts w:asciiTheme="majorHAnsi" w:eastAsiaTheme="majorEastAsia" w:hAnsiTheme="majorHAnsi" w:cstheme="majorBidi" w:hint="default"/>
      </w:rPr>
    </w:lvl>
    <w:lvl w:ilvl="3">
      <w:start w:val="1"/>
      <w:numFmt w:val="decimal"/>
      <w:isLgl/>
      <w:lvlText w:val="%1.%2.%3.%4"/>
      <w:lvlJc w:val="left"/>
      <w:pPr>
        <w:ind w:left="1800" w:hanging="1080"/>
      </w:pPr>
      <w:rPr>
        <w:rFonts w:asciiTheme="majorHAnsi" w:eastAsiaTheme="majorEastAsia" w:hAnsiTheme="majorHAnsi" w:cstheme="majorBidi" w:hint="default"/>
      </w:rPr>
    </w:lvl>
    <w:lvl w:ilvl="4">
      <w:start w:val="1"/>
      <w:numFmt w:val="decimal"/>
      <w:isLgl/>
      <w:lvlText w:val="%1.%2.%3.%4.%5"/>
      <w:lvlJc w:val="left"/>
      <w:pPr>
        <w:ind w:left="2160" w:hanging="1440"/>
      </w:pPr>
      <w:rPr>
        <w:rFonts w:asciiTheme="majorHAnsi" w:eastAsiaTheme="majorEastAsia" w:hAnsiTheme="majorHAnsi" w:cstheme="majorBidi" w:hint="default"/>
      </w:rPr>
    </w:lvl>
    <w:lvl w:ilvl="5">
      <w:start w:val="1"/>
      <w:numFmt w:val="decimal"/>
      <w:isLgl/>
      <w:lvlText w:val="%1.%2.%3.%4.%5.%6"/>
      <w:lvlJc w:val="left"/>
      <w:pPr>
        <w:ind w:left="2160" w:hanging="1440"/>
      </w:pPr>
      <w:rPr>
        <w:rFonts w:asciiTheme="majorHAnsi" w:eastAsiaTheme="majorEastAsia" w:hAnsiTheme="majorHAnsi" w:cstheme="majorBidi" w:hint="default"/>
      </w:rPr>
    </w:lvl>
    <w:lvl w:ilvl="6">
      <w:start w:val="1"/>
      <w:numFmt w:val="decimal"/>
      <w:isLgl/>
      <w:lvlText w:val="%1.%2.%3.%4.%5.%6.%7"/>
      <w:lvlJc w:val="left"/>
      <w:pPr>
        <w:ind w:left="2520" w:hanging="1800"/>
      </w:pPr>
      <w:rPr>
        <w:rFonts w:asciiTheme="majorHAnsi" w:eastAsiaTheme="majorEastAsia" w:hAnsiTheme="majorHAnsi" w:cstheme="majorBidi" w:hint="default"/>
      </w:rPr>
    </w:lvl>
    <w:lvl w:ilvl="7">
      <w:start w:val="1"/>
      <w:numFmt w:val="decimal"/>
      <w:isLgl/>
      <w:lvlText w:val="%1.%2.%3.%4.%5.%6.%7.%8"/>
      <w:lvlJc w:val="left"/>
      <w:pPr>
        <w:ind w:left="2880" w:hanging="2160"/>
      </w:pPr>
      <w:rPr>
        <w:rFonts w:asciiTheme="majorHAnsi" w:eastAsiaTheme="majorEastAsia" w:hAnsiTheme="majorHAnsi" w:cstheme="majorBidi" w:hint="default"/>
      </w:rPr>
    </w:lvl>
    <w:lvl w:ilvl="8">
      <w:start w:val="1"/>
      <w:numFmt w:val="decimal"/>
      <w:isLgl/>
      <w:lvlText w:val="%1.%2.%3.%4.%5.%6.%7.%8.%9"/>
      <w:lvlJc w:val="left"/>
      <w:pPr>
        <w:ind w:left="2880" w:hanging="2160"/>
      </w:pPr>
      <w:rPr>
        <w:rFonts w:asciiTheme="majorHAnsi" w:eastAsiaTheme="majorEastAsia" w:hAnsiTheme="majorHAnsi" w:cstheme="majorBidi" w:hint="default"/>
      </w:rPr>
    </w:lvl>
  </w:abstractNum>
  <w:abstractNum w:abstractNumId="1" w15:restartNumberingAfterBreak="0">
    <w:nsid w:val="0BCA6A43"/>
    <w:multiLevelType w:val="hybridMultilevel"/>
    <w:tmpl w:val="AB880BD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5819BA"/>
    <w:multiLevelType w:val="hybridMultilevel"/>
    <w:tmpl w:val="5AFC0F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B45D3B"/>
    <w:multiLevelType w:val="hybridMultilevel"/>
    <w:tmpl w:val="FD9CD8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B12B82"/>
    <w:multiLevelType w:val="hybridMultilevel"/>
    <w:tmpl w:val="853A94D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6" w15:restartNumberingAfterBreak="0">
    <w:nsid w:val="1F80291A"/>
    <w:multiLevelType w:val="multilevel"/>
    <w:tmpl w:val="63C027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96E93"/>
    <w:multiLevelType w:val="hybridMultilevel"/>
    <w:tmpl w:val="BC466FC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44369BB"/>
    <w:multiLevelType w:val="multilevel"/>
    <w:tmpl w:val="C9AA04FE"/>
    <w:lvl w:ilvl="0">
      <w:start w:val="1"/>
      <w:numFmt w:val="decimal"/>
      <w:lvlText w:val="%1."/>
      <w:lvlJc w:val="left"/>
      <w:pPr>
        <w:ind w:left="360" w:hanging="360"/>
      </w:pPr>
      <w:rPr>
        <w:rFonts w:hint="default"/>
      </w:rPr>
    </w:lvl>
    <w:lvl w:ilvl="1">
      <w:start w:val="2"/>
      <w:numFmt w:val="decimal"/>
      <w:isLgl/>
      <w:lvlText w:val="%1.%2"/>
      <w:lvlJc w:val="left"/>
      <w:pPr>
        <w:ind w:left="1440" w:hanging="720"/>
      </w:pPr>
      <w:rPr>
        <w:rFonts w:asciiTheme="majorHAnsi" w:eastAsiaTheme="majorEastAsia" w:hAnsiTheme="majorHAnsi" w:cstheme="majorBidi" w:hint="default"/>
      </w:rPr>
    </w:lvl>
    <w:lvl w:ilvl="2">
      <w:start w:val="1"/>
      <w:numFmt w:val="decimal"/>
      <w:isLgl/>
      <w:lvlText w:val="%1.%2.%3"/>
      <w:lvlJc w:val="left"/>
      <w:pPr>
        <w:ind w:left="2160" w:hanging="720"/>
      </w:pPr>
      <w:rPr>
        <w:rFonts w:asciiTheme="majorHAnsi" w:eastAsiaTheme="majorEastAsia" w:hAnsiTheme="majorHAnsi" w:cstheme="majorBidi" w:hint="default"/>
      </w:rPr>
    </w:lvl>
    <w:lvl w:ilvl="3">
      <w:start w:val="1"/>
      <w:numFmt w:val="decimal"/>
      <w:isLgl/>
      <w:lvlText w:val="%1.%2.%3.%4"/>
      <w:lvlJc w:val="left"/>
      <w:pPr>
        <w:ind w:left="3240" w:hanging="1080"/>
      </w:pPr>
      <w:rPr>
        <w:rFonts w:asciiTheme="majorHAnsi" w:eastAsiaTheme="majorEastAsia" w:hAnsiTheme="majorHAnsi" w:cstheme="majorBidi" w:hint="default"/>
      </w:rPr>
    </w:lvl>
    <w:lvl w:ilvl="4">
      <w:start w:val="1"/>
      <w:numFmt w:val="decimal"/>
      <w:isLgl/>
      <w:lvlText w:val="%1.%2.%3.%4.%5"/>
      <w:lvlJc w:val="left"/>
      <w:pPr>
        <w:ind w:left="4320" w:hanging="1440"/>
      </w:pPr>
      <w:rPr>
        <w:rFonts w:asciiTheme="majorHAnsi" w:eastAsiaTheme="majorEastAsia" w:hAnsiTheme="majorHAnsi" w:cstheme="majorBidi" w:hint="default"/>
      </w:rPr>
    </w:lvl>
    <w:lvl w:ilvl="5">
      <w:start w:val="1"/>
      <w:numFmt w:val="decimal"/>
      <w:isLgl/>
      <w:lvlText w:val="%1.%2.%3.%4.%5.%6"/>
      <w:lvlJc w:val="left"/>
      <w:pPr>
        <w:ind w:left="5040" w:hanging="1440"/>
      </w:pPr>
      <w:rPr>
        <w:rFonts w:asciiTheme="majorHAnsi" w:eastAsiaTheme="majorEastAsia" w:hAnsiTheme="majorHAnsi" w:cstheme="majorBidi" w:hint="default"/>
      </w:rPr>
    </w:lvl>
    <w:lvl w:ilvl="6">
      <w:start w:val="1"/>
      <w:numFmt w:val="decimal"/>
      <w:isLgl/>
      <w:lvlText w:val="%1.%2.%3.%4.%5.%6.%7"/>
      <w:lvlJc w:val="left"/>
      <w:pPr>
        <w:ind w:left="6120" w:hanging="1800"/>
      </w:pPr>
      <w:rPr>
        <w:rFonts w:asciiTheme="majorHAnsi" w:eastAsiaTheme="majorEastAsia" w:hAnsiTheme="majorHAnsi" w:cstheme="majorBidi" w:hint="default"/>
      </w:rPr>
    </w:lvl>
    <w:lvl w:ilvl="7">
      <w:start w:val="1"/>
      <w:numFmt w:val="decimal"/>
      <w:isLgl/>
      <w:lvlText w:val="%1.%2.%3.%4.%5.%6.%7.%8"/>
      <w:lvlJc w:val="left"/>
      <w:pPr>
        <w:ind w:left="7200" w:hanging="2160"/>
      </w:pPr>
      <w:rPr>
        <w:rFonts w:asciiTheme="majorHAnsi" w:eastAsiaTheme="majorEastAsia" w:hAnsiTheme="majorHAnsi" w:cstheme="majorBidi" w:hint="default"/>
      </w:rPr>
    </w:lvl>
    <w:lvl w:ilvl="8">
      <w:start w:val="1"/>
      <w:numFmt w:val="decimal"/>
      <w:isLgl/>
      <w:lvlText w:val="%1.%2.%3.%4.%5.%6.%7.%8.%9"/>
      <w:lvlJc w:val="left"/>
      <w:pPr>
        <w:ind w:left="7920" w:hanging="2160"/>
      </w:pPr>
      <w:rPr>
        <w:rFonts w:asciiTheme="majorHAnsi" w:eastAsiaTheme="majorEastAsia" w:hAnsiTheme="majorHAnsi" w:cstheme="majorBidi" w:hint="default"/>
      </w:rPr>
    </w:lvl>
  </w:abstractNum>
  <w:abstractNum w:abstractNumId="9" w15:restartNumberingAfterBreak="0">
    <w:nsid w:val="33841254"/>
    <w:multiLevelType w:val="hybridMultilevel"/>
    <w:tmpl w:val="9E34D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2660A1"/>
    <w:multiLevelType w:val="hybridMultilevel"/>
    <w:tmpl w:val="E5742B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C376EB"/>
    <w:multiLevelType w:val="hybridMultilevel"/>
    <w:tmpl w:val="E1F8666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041A51"/>
    <w:multiLevelType w:val="hybridMultilevel"/>
    <w:tmpl w:val="BFA84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6D1542"/>
    <w:multiLevelType w:val="hybridMultilevel"/>
    <w:tmpl w:val="B5C601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7407F0"/>
    <w:multiLevelType w:val="hybridMultilevel"/>
    <w:tmpl w:val="7D8843C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32954BB"/>
    <w:multiLevelType w:val="hybridMultilevel"/>
    <w:tmpl w:val="3730B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E203E0"/>
    <w:multiLevelType w:val="hybridMultilevel"/>
    <w:tmpl w:val="30B261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F2026A"/>
    <w:multiLevelType w:val="hybridMultilevel"/>
    <w:tmpl w:val="789A095C"/>
    <w:lvl w:ilvl="0" w:tplc="698A2C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E536B1"/>
    <w:multiLevelType w:val="hybridMultilevel"/>
    <w:tmpl w:val="E604C08A"/>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B4300B"/>
    <w:multiLevelType w:val="hybridMultilevel"/>
    <w:tmpl w:val="239EDC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DC15BD"/>
    <w:multiLevelType w:val="hybridMultilevel"/>
    <w:tmpl w:val="3A7297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6"/>
  </w:num>
  <w:num w:numId="5">
    <w:abstractNumId w:val="11"/>
  </w:num>
  <w:num w:numId="6">
    <w:abstractNumId w:val="1"/>
  </w:num>
  <w:num w:numId="7">
    <w:abstractNumId w:val="20"/>
  </w:num>
  <w:num w:numId="8">
    <w:abstractNumId w:val="4"/>
  </w:num>
  <w:num w:numId="9">
    <w:abstractNumId w:val="14"/>
  </w:num>
  <w:num w:numId="10">
    <w:abstractNumId w:val="7"/>
  </w:num>
  <w:num w:numId="11">
    <w:abstractNumId w:val="8"/>
  </w:num>
  <w:num w:numId="12">
    <w:abstractNumId w:val="17"/>
  </w:num>
  <w:num w:numId="13">
    <w:abstractNumId w:val="12"/>
  </w:num>
  <w:num w:numId="14">
    <w:abstractNumId w:val="3"/>
  </w:num>
  <w:num w:numId="15">
    <w:abstractNumId w:val="18"/>
  </w:num>
  <w:num w:numId="16">
    <w:abstractNumId w:val="10"/>
  </w:num>
  <w:num w:numId="17">
    <w:abstractNumId w:val="13"/>
  </w:num>
  <w:num w:numId="18">
    <w:abstractNumId w:val="19"/>
  </w:num>
  <w:num w:numId="19">
    <w:abstractNumId w:val="9"/>
  </w:num>
  <w:num w:numId="20">
    <w:abstractNumId w:val="16"/>
  </w:num>
  <w:num w:numId="2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4C71"/>
    <w:rsid w:val="00005614"/>
    <w:rsid w:val="00012ED1"/>
    <w:rsid w:val="00013189"/>
    <w:rsid w:val="000136DC"/>
    <w:rsid w:val="00015C25"/>
    <w:rsid w:val="000257DF"/>
    <w:rsid w:val="00035ACF"/>
    <w:rsid w:val="00042D0D"/>
    <w:rsid w:val="00044E65"/>
    <w:rsid w:val="00052D6B"/>
    <w:rsid w:val="0006492B"/>
    <w:rsid w:val="0006780D"/>
    <w:rsid w:val="00067E22"/>
    <w:rsid w:val="000713A0"/>
    <w:rsid w:val="00077B47"/>
    <w:rsid w:val="00080643"/>
    <w:rsid w:val="00082250"/>
    <w:rsid w:val="00085CCA"/>
    <w:rsid w:val="00087BD6"/>
    <w:rsid w:val="000942D5"/>
    <w:rsid w:val="000948FB"/>
    <w:rsid w:val="00097BE2"/>
    <w:rsid w:val="000A3FC9"/>
    <w:rsid w:val="000A6E7D"/>
    <w:rsid w:val="000B7A41"/>
    <w:rsid w:val="000D0121"/>
    <w:rsid w:val="000D7B19"/>
    <w:rsid w:val="000E0BE6"/>
    <w:rsid w:val="000E4434"/>
    <w:rsid w:val="000E47FE"/>
    <w:rsid w:val="000F093F"/>
    <w:rsid w:val="000F2434"/>
    <w:rsid w:val="000F25BC"/>
    <w:rsid w:val="000F4F39"/>
    <w:rsid w:val="001032C8"/>
    <w:rsid w:val="00112140"/>
    <w:rsid w:val="001132C6"/>
    <w:rsid w:val="00113B41"/>
    <w:rsid w:val="001165C4"/>
    <w:rsid w:val="0011712E"/>
    <w:rsid w:val="00117ED5"/>
    <w:rsid w:val="00121935"/>
    <w:rsid w:val="00122355"/>
    <w:rsid w:val="00123DA2"/>
    <w:rsid w:val="00125DE0"/>
    <w:rsid w:val="00130C4C"/>
    <w:rsid w:val="001312A6"/>
    <w:rsid w:val="00132AF0"/>
    <w:rsid w:val="00137DA3"/>
    <w:rsid w:val="00144B4E"/>
    <w:rsid w:val="0015170C"/>
    <w:rsid w:val="00151899"/>
    <w:rsid w:val="001539FC"/>
    <w:rsid w:val="00156FD2"/>
    <w:rsid w:val="00175B14"/>
    <w:rsid w:val="001806B1"/>
    <w:rsid w:val="001864D5"/>
    <w:rsid w:val="00193070"/>
    <w:rsid w:val="001948BD"/>
    <w:rsid w:val="00195E22"/>
    <w:rsid w:val="00196777"/>
    <w:rsid w:val="0019797F"/>
    <w:rsid w:val="001A692D"/>
    <w:rsid w:val="001A7BE6"/>
    <w:rsid w:val="001B1A28"/>
    <w:rsid w:val="001B364E"/>
    <w:rsid w:val="001C4229"/>
    <w:rsid w:val="001C4E9A"/>
    <w:rsid w:val="001D37C6"/>
    <w:rsid w:val="001E5659"/>
    <w:rsid w:val="001E69F0"/>
    <w:rsid w:val="001E6F07"/>
    <w:rsid w:val="001E7013"/>
    <w:rsid w:val="001F1660"/>
    <w:rsid w:val="00211AB7"/>
    <w:rsid w:val="00212228"/>
    <w:rsid w:val="00212832"/>
    <w:rsid w:val="00212EF4"/>
    <w:rsid w:val="002140A7"/>
    <w:rsid w:val="00216913"/>
    <w:rsid w:val="00217685"/>
    <w:rsid w:val="00222255"/>
    <w:rsid w:val="00222D78"/>
    <w:rsid w:val="00226D00"/>
    <w:rsid w:val="00233896"/>
    <w:rsid w:val="00234D94"/>
    <w:rsid w:val="002361A9"/>
    <w:rsid w:val="002405FF"/>
    <w:rsid w:val="0024118A"/>
    <w:rsid w:val="00247464"/>
    <w:rsid w:val="002476E8"/>
    <w:rsid w:val="00247760"/>
    <w:rsid w:val="00257BD8"/>
    <w:rsid w:val="00264F82"/>
    <w:rsid w:val="0027036E"/>
    <w:rsid w:val="00276A32"/>
    <w:rsid w:val="00277D92"/>
    <w:rsid w:val="00280F29"/>
    <w:rsid w:val="00283760"/>
    <w:rsid w:val="002874D3"/>
    <w:rsid w:val="00291893"/>
    <w:rsid w:val="00291EF8"/>
    <w:rsid w:val="00291EFE"/>
    <w:rsid w:val="002928E6"/>
    <w:rsid w:val="00293F6E"/>
    <w:rsid w:val="002A3A91"/>
    <w:rsid w:val="002A5C47"/>
    <w:rsid w:val="002B3F89"/>
    <w:rsid w:val="002C1AC4"/>
    <w:rsid w:val="002D2235"/>
    <w:rsid w:val="002D59D3"/>
    <w:rsid w:val="002E0B54"/>
    <w:rsid w:val="002E376F"/>
    <w:rsid w:val="002E65BE"/>
    <w:rsid w:val="002E7B1D"/>
    <w:rsid w:val="002F7F8D"/>
    <w:rsid w:val="00301C1F"/>
    <w:rsid w:val="003022F5"/>
    <w:rsid w:val="00303AB7"/>
    <w:rsid w:val="00304566"/>
    <w:rsid w:val="00310A9A"/>
    <w:rsid w:val="00316402"/>
    <w:rsid w:val="00317C58"/>
    <w:rsid w:val="00320055"/>
    <w:rsid w:val="003231D3"/>
    <w:rsid w:val="003340C4"/>
    <w:rsid w:val="0033411F"/>
    <w:rsid w:val="0034014E"/>
    <w:rsid w:val="00340154"/>
    <w:rsid w:val="00340584"/>
    <w:rsid w:val="0034307C"/>
    <w:rsid w:val="00353694"/>
    <w:rsid w:val="003616AB"/>
    <w:rsid w:val="00363F11"/>
    <w:rsid w:val="003648B9"/>
    <w:rsid w:val="003656D3"/>
    <w:rsid w:val="003667BD"/>
    <w:rsid w:val="00367854"/>
    <w:rsid w:val="003718E2"/>
    <w:rsid w:val="00373ADD"/>
    <w:rsid w:val="00375B6C"/>
    <w:rsid w:val="00377AA3"/>
    <w:rsid w:val="003832BB"/>
    <w:rsid w:val="003857DD"/>
    <w:rsid w:val="00387D18"/>
    <w:rsid w:val="0039507A"/>
    <w:rsid w:val="003962ED"/>
    <w:rsid w:val="003A47DB"/>
    <w:rsid w:val="003A4920"/>
    <w:rsid w:val="003A6833"/>
    <w:rsid w:val="003B2F27"/>
    <w:rsid w:val="003B3596"/>
    <w:rsid w:val="003C02EA"/>
    <w:rsid w:val="003C1439"/>
    <w:rsid w:val="003C2CC8"/>
    <w:rsid w:val="003C338B"/>
    <w:rsid w:val="003C53CE"/>
    <w:rsid w:val="003C63CC"/>
    <w:rsid w:val="003D671D"/>
    <w:rsid w:val="003F2C98"/>
    <w:rsid w:val="00411440"/>
    <w:rsid w:val="00413CF2"/>
    <w:rsid w:val="00413DC3"/>
    <w:rsid w:val="00414692"/>
    <w:rsid w:val="004179CF"/>
    <w:rsid w:val="00420CE5"/>
    <w:rsid w:val="00420D44"/>
    <w:rsid w:val="0043492B"/>
    <w:rsid w:val="00434BBD"/>
    <w:rsid w:val="00447A3C"/>
    <w:rsid w:val="0046715B"/>
    <w:rsid w:val="004708B1"/>
    <w:rsid w:val="00470D5E"/>
    <w:rsid w:val="0047271C"/>
    <w:rsid w:val="00472E57"/>
    <w:rsid w:val="0047612A"/>
    <w:rsid w:val="00485012"/>
    <w:rsid w:val="00493EC3"/>
    <w:rsid w:val="004A0471"/>
    <w:rsid w:val="004A0F05"/>
    <w:rsid w:val="004A7D58"/>
    <w:rsid w:val="004B0E04"/>
    <w:rsid w:val="004B0F15"/>
    <w:rsid w:val="004B30BC"/>
    <w:rsid w:val="004B6678"/>
    <w:rsid w:val="004C0919"/>
    <w:rsid w:val="004C51AD"/>
    <w:rsid w:val="004C68C9"/>
    <w:rsid w:val="004D20BE"/>
    <w:rsid w:val="004D2D79"/>
    <w:rsid w:val="004D2FFB"/>
    <w:rsid w:val="004D3935"/>
    <w:rsid w:val="004D6547"/>
    <w:rsid w:val="004D724A"/>
    <w:rsid w:val="004E0068"/>
    <w:rsid w:val="004F1927"/>
    <w:rsid w:val="004F42AE"/>
    <w:rsid w:val="004F470A"/>
    <w:rsid w:val="004F7B9B"/>
    <w:rsid w:val="00510CCD"/>
    <w:rsid w:val="005125D4"/>
    <w:rsid w:val="00512B83"/>
    <w:rsid w:val="005204BC"/>
    <w:rsid w:val="005245DD"/>
    <w:rsid w:val="00536B50"/>
    <w:rsid w:val="00537E03"/>
    <w:rsid w:val="0054001A"/>
    <w:rsid w:val="0054084F"/>
    <w:rsid w:val="00544519"/>
    <w:rsid w:val="0054548F"/>
    <w:rsid w:val="00545C3B"/>
    <w:rsid w:val="00550DF1"/>
    <w:rsid w:val="005510D6"/>
    <w:rsid w:val="005512C5"/>
    <w:rsid w:val="005520D3"/>
    <w:rsid w:val="0055275F"/>
    <w:rsid w:val="00552BC4"/>
    <w:rsid w:val="0055310A"/>
    <w:rsid w:val="00554ECC"/>
    <w:rsid w:val="005743D7"/>
    <w:rsid w:val="00576888"/>
    <w:rsid w:val="00576F16"/>
    <w:rsid w:val="00583F1A"/>
    <w:rsid w:val="00594062"/>
    <w:rsid w:val="0059446A"/>
    <w:rsid w:val="0059652A"/>
    <w:rsid w:val="00596B8B"/>
    <w:rsid w:val="005A1732"/>
    <w:rsid w:val="005A295D"/>
    <w:rsid w:val="005B57F3"/>
    <w:rsid w:val="005B660A"/>
    <w:rsid w:val="005C17D8"/>
    <w:rsid w:val="005D56DD"/>
    <w:rsid w:val="005E41DB"/>
    <w:rsid w:val="006054CC"/>
    <w:rsid w:val="00606285"/>
    <w:rsid w:val="0060649E"/>
    <w:rsid w:val="00606F59"/>
    <w:rsid w:val="00617176"/>
    <w:rsid w:val="006176CB"/>
    <w:rsid w:val="0062534D"/>
    <w:rsid w:val="00626773"/>
    <w:rsid w:val="00630518"/>
    <w:rsid w:val="0063366B"/>
    <w:rsid w:val="0063448E"/>
    <w:rsid w:val="006408ED"/>
    <w:rsid w:val="0064381B"/>
    <w:rsid w:val="00643B80"/>
    <w:rsid w:val="00643C65"/>
    <w:rsid w:val="00646491"/>
    <w:rsid w:val="006466EB"/>
    <w:rsid w:val="00650A72"/>
    <w:rsid w:val="006547F4"/>
    <w:rsid w:val="00657010"/>
    <w:rsid w:val="00662189"/>
    <w:rsid w:val="0066521A"/>
    <w:rsid w:val="006661BE"/>
    <w:rsid w:val="006665EB"/>
    <w:rsid w:val="006722A7"/>
    <w:rsid w:val="00672A10"/>
    <w:rsid w:val="00672B3A"/>
    <w:rsid w:val="006828B8"/>
    <w:rsid w:val="00682973"/>
    <w:rsid w:val="00682E50"/>
    <w:rsid w:val="00683FC8"/>
    <w:rsid w:val="00690381"/>
    <w:rsid w:val="00690CAE"/>
    <w:rsid w:val="00691F15"/>
    <w:rsid w:val="006946FC"/>
    <w:rsid w:val="0069546E"/>
    <w:rsid w:val="00696088"/>
    <w:rsid w:val="006A2FFD"/>
    <w:rsid w:val="006A5479"/>
    <w:rsid w:val="006A5616"/>
    <w:rsid w:val="006A5C6B"/>
    <w:rsid w:val="006B109D"/>
    <w:rsid w:val="006B4D1F"/>
    <w:rsid w:val="006C03FA"/>
    <w:rsid w:val="006C2B15"/>
    <w:rsid w:val="006D128C"/>
    <w:rsid w:val="006E0DCD"/>
    <w:rsid w:val="006E13FD"/>
    <w:rsid w:val="006F1F62"/>
    <w:rsid w:val="006F391B"/>
    <w:rsid w:val="006F45AE"/>
    <w:rsid w:val="006F4793"/>
    <w:rsid w:val="006F633E"/>
    <w:rsid w:val="006F6BF4"/>
    <w:rsid w:val="006F7760"/>
    <w:rsid w:val="00700CF3"/>
    <w:rsid w:val="0070372C"/>
    <w:rsid w:val="007100B3"/>
    <w:rsid w:val="00711CCD"/>
    <w:rsid w:val="00712C16"/>
    <w:rsid w:val="00722D0C"/>
    <w:rsid w:val="00722F12"/>
    <w:rsid w:val="00723D30"/>
    <w:rsid w:val="00732CD7"/>
    <w:rsid w:val="007333E6"/>
    <w:rsid w:val="00736423"/>
    <w:rsid w:val="00736562"/>
    <w:rsid w:val="00740363"/>
    <w:rsid w:val="0074140F"/>
    <w:rsid w:val="007453DA"/>
    <w:rsid w:val="007456B5"/>
    <w:rsid w:val="00745A1E"/>
    <w:rsid w:val="00745A96"/>
    <w:rsid w:val="007477D9"/>
    <w:rsid w:val="00747B1D"/>
    <w:rsid w:val="00751B19"/>
    <w:rsid w:val="00753012"/>
    <w:rsid w:val="00754532"/>
    <w:rsid w:val="00755F61"/>
    <w:rsid w:val="00760C51"/>
    <w:rsid w:val="00761503"/>
    <w:rsid w:val="00763C47"/>
    <w:rsid w:val="0076407E"/>
    <w:rsid w:val="00766C53"/>
    <w:rsid w:val="00766CF6"/>
    <w:rsid w:val="0077356B"/>
    <w:rsid w:val="00780868"/>
    <w:rsid w:val="007808C4"/>
    <w:rsid w:val="007950DC"/>
    <w:rsid w:val="0079752C"/>
    <w:rsid w:val="0079764A"/>
    <w:rsid w:val="007A2DF9"/>
    <w:rsid w:val="007A4873"/>
    <w:rsid w:val="007A5BB1"/>
    <w:rsid w:val="007A6E7E"/>
    <w:rsid w:val="007A7CCC"/>
    <w:rsid w:val="007B2C98"/>
    <w:rsid w:val="007C25A1"/>
    <w:rsid w:val="007D2500"/>
    <w:rsid w:val="007D78BF"/>
    <w:rsid w:val="007E34A6"/>
    <w:rsid w:val="007E7401"/>
    <w:rsid w:val="007E7C90"/>
    <w:rsid w:val="007F0D53"/>
    <w:rsid w:val="007F39DA"/>
    <w:rsid w:val="007F43CD"/>
    <w:rsid w:val="008135C7"/>
    <w:rsid w:val="00813D9F"/>
    <w:rsid w:val="0081762E"/>
    <w:rsid w:val="008223CD"/>
    <w:rsid w:val="008322C1"/>
    <w:rsid w:val="00836765"/>
    <w:rsid w:val="0084376F"/>
    <w:rsid w:val="00846543"/>
    <w:rsid w:val="00846E1A"/>
    <w:rsid w:val="00850223"/>
    <w:rsid w:val="0085187F"/>
    <w:rsid w:val="00854E34"/>
    <w:rsid w:val="00855EC2"/>
    <w:rsid w:val="00862B05"/>
    <w:rsid w:val="00862F05"/>
    <w:rsid w:val="00866271"/>
    <w:rsid w:val="0086678F"/>
    <w:rsid w:val="00873265"/>
    <w:rsid w:val="00881F4C"/>
    <w:rsid w:val="00882C26"/>
    <w:rsid w:val="00885BE9"/>
    <w:rsid w:val="00895684"/>
    <w:rsid w:val="008A3B91"/>
    <w:rsid w:val="008A7AFC"/>
    <w:rsid w:val="008B1BAF"/>
    <w:rsid w:val="008C074C"/>
    <w:rsid w:val="008C29AB"/>
    <w:rsid w:val="008C2C56"/>
    <w:rsid w:val="008C6070"/>
    <w:rsid w:val="008D679C"/>
    <w:rsid w:val="008E06B5"/>
    <w:rsid w:val="008E109B"/>
    <w:rsid w:val="008E1158"/>
    <w:rsid w:val="008E6C53"/>
    <w:rsid w:val="008F0368"/>
    <w:rsid w:val="008F280E"/>
    <w:rsid w:val="0090020D"/>
    <w:rsid w:val="00900216"/>
    <w:rsid w:val="009026DF"/>
    <w:rsid w:val="00902BE7"/>
    <w:rsid w:val="00903C4D"/>
    <w:rsid w:val="00903C8F"/>
    <w:rsid w:val="009110FA"/>
    <w:rsid w:val="00921727"/>
    <w:rsid w:val="00925276"/>
    <w:rsid w:val="0093105E"/>
    <w:rsid w:val="00940C4B"/>
    <w:rsid w:val="00941961"/>
    <w:rsid w:val="00943F5E"/>
    <w:rsid w:val="00945E6E"/>
    <w:rsid w:val="009470B4"/>
    <w:rsid w:val="00953508"/>
    <w:rsid w:val="00956521"/>
    <w:rsid w:val="00956A08"/>
    <w:rsid w:val="0096671D"/>
    <w:rsid w:val="00970272"/>
    <w:rsid w:val="00972474"/>
    <w:rsid w:val="009740AE"/>
    <w:rsid w:val="00974776"/>
    <w:rsid w:val="00974947"/>
    <w:rsid w:val="00974CEF"/>
    <w:rsid w:val="00975FBB"/>
    <w:rsid w:val="00980E6F"/>
    <w:rsid w:val="00983ED4"/>
    <w:rsid w:val="0099313F"/>
    <w:rsid w:val="00995E18"/>
    <w:rsid w:val="009A0241"/>
    <w:rsid w:val="009A2ECE"/>
    <w:rsid w:val="009A3754"/>
    <w:rsid w:val="009A5A7D"/>
    <w:rsid w:val="009B1314"/>
    <w:rsid w:val="009B184D"/>
    <w:rsid w:val="009B23F2"/>
    <w:rsid w:val="009B294F"/>
    <w:rsid w:val="009B37F5"/>
    <w:rsid w:val="009B4D8A"/>
    <w:rsid w:val="009C1B32"/>
    <w:rsid w:val="009C3319"/>
    <w:rsid w:val="009C34CA"/>
    <w:rsid w:val="009C4DB6"/>
    <w:rsid w:val="009C71DC"/>
    <w:rsid w:val="009D11B9"/>
    <w:rsid w:val="009D23B3"/>
    <w:rsid w:val="009D2E0D"/>
    <w:rsid w:val="009D4FA1"/>
    <w:rsid w:val="009D6103"/>
    <w:rsid w:val="009E16F0"/>
    <w:rsid w:val="009F13E3"/>
    <w:rsid w:val="009F1994"/>
    <w:rsid w:val="009F3939"/>
    <w:rsid w:val="009F526B"/>
    <w:rsid w:val="009F5B7D"/>
    <w:rsid w:val="009F7A45"/>
    <w:rsid w:val="00A00A36"/>
    <w:rsid w:val="00A10F01"/>
    <w:rsid w:val="00A1129A"/>
    <w:rsid w:val="00A13817"/>
    <w:rsid w:val="00A20D57"/>
    <w:rsid w:val="00A21194"/>
    <w:rsid w:val="00A24565"/>
    <w:rsid w:val="00A2758F"/>
    <w:rsid w:val="00A31860"/>
    <w:rsid w:val="00A31D40"/>
    <w:rsid w:val="00A3449B"/>
    <w:rsid w:val="00A344C0"/>
    <w:rsid w:val="00A45BCD"/>
    <w:rsid w:val="00A45DC7"/>
    <w:rsid w:val="00A46D81"/>
    <w:rsid w:val="00A52C93"/>
    <w:rsid w:val="00A53464"/>
    <w:rsid w:val="00A56A0C"/>
    <w:rsid w:val="00A6725B"/>
    <w:rsid w:val="00A72309"/>
    <w:rsid w:val="00A775BD"/>
    <w:rsid w:val="00A94155"/>
    <w:rsid w:val="00AA2AA7"/>
    <w:rsid w:val="00AA4354"/>
    <w:rsid w:val="00AA4B81"/>
    <w:rsid w:val="00AA595F"/>
    <w:rsid w:val="00AA67A2"/>
    <w:rsid w:val="00AA7295"/>
    <w:rsid w:val="00AA78BF"/>
    <w:rsid w:val="00AB181A"/>
    <w:rsid w:val="00AB2C54"/>
    <w:rsid w:val="00AC0477"/>
    <w:rsid w:val="00AC29E0"/>
    <w:rsid w:val="00AC45D2"/>
    <w:rsid w:val="00AC47EC"/>
    <w:rsid w:val="00AD01CD"/>
    <w:rsid w:val="00AD33FF"/>
    <w:rsid w:val="00AD5004"/>
    <w:rsid w:val="00AD5C63"/>
    <w:rsid w:val="00AE1CC2"/>
    <w:rsid w:val="00AE2A42"/>
    <w:rsid w:val="00AE2CB9"/>
    <w:rsid w:val="00AF5D0D"/>
    <w:rsid w:val="00AF6C43"/>
    <w:rsid w:val="00AF758F"/>
    <w:rsid w:val="00B11E51"/>
    <w:rsid w:val="00B15ABA"/>
    <w:rsid w:val="00B16340"/>
    <w:rsid w:val="00B171B1"/>
    <w:rsid w:val="00B175DA"/>
    <w:rsid w:val="00B22313"/>
    <w:rsid w:val="00B225BD"/>
    <w:rsid w:val="00B3065B"/>
    <w:rsid w:val="00B324C2"/>
    <w:rsid w:val="00B3257D"/>
    <w:rsid w:val="00B342E5"/>
    <w:rsid w:val="00B44A46"/>
    <w:rsid w:val="00B44D4E"/>
    <w:rsid w:val="00B47A01"/>
    <w:rsid w:val="00B53979"/>
    <w:rsid w:val="00B563F7"/>
    <w:rsid w:val="00B61D72"/>
    <w:rsid w:val="00B61EAA"/>
    <w:rsid w:val="00B675A0"/>
    <w:rsid w:val="00B67746"/>
    <w:rsid w:val="00B70BEC"/>
    <w:rsid w:val="00B70EA3"/>
    <w:rsid w:val="00B71089"/>
    <w:rsid w:val="00B7295D"/>
    <w:rsid w:val="00B73ABD"/>
    <w:rsid w:val="00B74A0B"/>
    <w:rsid w:val="00B80ADF"/>
    <w:rsid w:val="00B824F9"/>
    <w:rsid w:val="00B82BED"/>
    <w:rsid w:val="00B8528F"/>
    <w:rsid w:val="00B858A9"/>
    <w:rsid w:val="00B8730A"/>
    <w:rsid w:val="00B931EA"/>
    <w:rsid w:val="00B94A6A"/>
    <w:rsid w:val="00B97CCE"/>
    <w:rsid w:val="00BA7729"/>
    <w:rsid w:val="00BB3BD8"/>
    <w:rsid w:val="00BB5CC3"/>
    <w:rsid w:val="00BC015D"/>
    <w:rsid w:val="00BC0162"/>
    <w:rsid w:val="00BC3822"/>
    <w:rsid w:val="00BC44FE"/>
    <w:rsid w:val="00BC4995"/>
    <w:rsid w:val="00BC7816"/>
    <w:rsid w:val="00BD71F1"/>
    <w:rsid w:val="00BE2305"/>
    <w:rsid w:val="00BE25F3"/>
    <w:rsid w:val="00BE578D"/>
    <w:rsid w:val="00BE66B7"/>
    <w:rsid w:val="00BE750E"/>
    <w:rsid w:val="00BF191C"/>
    <w:rsid w:val="00C02098"/>
    <w:rsid w:val="00C20396"/>
    <w:rsid w:val="00C21DF3"/>
    <w:rsid w:val="00C27853"/>
    <w:rsid w:val="00C30525"/>
    <w:rsid w:val="00C32906"/>
    <w:rsid w:val="00C32A0F"/>
    <w:rsid w:val="00C34E8C"/>
    <w:rsid w:val="00C44D4A"/>
    <w:rsid w:val="00C65348"/>
    <w:rsid w:val="00C668A5"/>
    <w:rsid w:val="00C718B2"/>
    <w:rsid w:val="00C741FD"/>
    <w:rsid w:val="00C80D7E"/>
    <w:rsid w:val="00C834DD"/>
    <w:rsid w:val="00C8427E"/>
    <w:rsid w:val="00C85B77"/>
    <w:rsid w:val="00C87502"/>
    <w:rsid w:val="00C93C54"/>
    <w:rsid w:val="00C969F3"/>
    <w:rsid w:val="00C976CF"/>
    <w:rsid w:val="00CA2C2F"/>
    <w:rsid w:val="00CA414B"/>
    <w:rsid w:val="00CA4937"/>
    <w:rsid w:val="00CB148D"/>
    <w:rsid w:val="00CB261C"/>
    <w:rsid w:val="00CB4F13"/>
    <w:rsid w:val="00CB602C"/>
    <w:rsid w:val="00CC26EB"/>
    <w:rsid w:val="00CC2BD9"/>
    <w:rsid w:val="00CC504F"/>
    <w:rsid w:val="00CD34A4"/>
    <w:rsid w:val="00CD72F3"/>
    <w:rsid w:val="00CE040F"/>
    <w:rsid w:val="00CF2C06"/>
    <w:rsid w:val="00CF4507"/>
    <w:rsid w:val="00CF59CE"/>
    <w:rsid w:val="00CF7F12"/>
    <w:rsid w:val="00D11A62"/>
    <w:rsid w:val="00D12526"/>
    <w:rsid w:val="00D13392"/>
    <w:rsid w:val="00D16324"/>
    <w:rsid w:val="00D25F95"/>
    <w:rsid w:val="00D3283C"/>
    <w:rsid w:val="00D35DDB"/>
    <w:rsid w:val="00D36F0E"/>
    <w:rsid w:val="00D402A1"/>
    <w:rsid w:val="00D42214"/>
    <w:rsid w:val="00D431DD"/>
    <w:rsid w:val="00D4370E"/>
    <w:rsid w:val="00D4514E"/>
    <w:rsid w:val="00D50F70"/>
    <w:rsid w:val="00D55FF7"/>
    <w:rsid w:val="00D64EC8"/>
    <w:rsid w:val="00D80E3D"/>
    <w:rsid w:val="00D879AA"/>
    <w:rsid w:val="00D93798"/>
    <w:rsid w:val="00D93C8D"/>
    <w:rsid w:val="00D954CD"/>
    <w:rsid w:val="00D975C8"/>
    <w:rsid w:val="00DB091F"/>
    <w:rsid w:val="00DB145F"/>
    <w:rsid w:val="00DC38CA"/>
    <w:rsid w:val="00DD543D"/>
    <w:rsid w:val="00DD6496"/>
    <w:rsid w:val="00DD6D21"/>
    <w:rsid w:val="00DD7D13"/>
    <w:rsid w:val="00DE1A72"/>
    <w:rsid w:val="00DE7C72"/>
    <w:rsid w:val="00DF1C4D"/>
    <w:rsid w:val="00DF3B52"/>
    <w:rsid w:val="00E00B1E"/>
    <w:rsid w:val="00E04C63"/>
    <w:rsid w:val="00E1370A"/>
    <w:rsid w:val="00E166D9"/>
    <w:rsid w:val="00E21221"/>
    <w:rsid w:val="00E21740"/>
    <w:rsid w:val="00E229B7"/>
    <w:rsid w:val="00E2688C"/>
    <w:rsid w:val="00E511C6"/>
    <w:rsid w:val="00E57187"/>
    <w:rsid w:val="00E57512"/>
    <w:rsid w:val="00E62E86"/>
    <w:rsid w:val="00E64EB1"/>
    <w:rsid w:val="00E72BCF"/>
    <w:rsid w:val="00E83A0B"/>
    <w:rsid w:val="00E90344"/>
    <w:rsid w:val="00EA30EF"/>
    <w:rsid w:val="00EA3934"/>
    <w:rsid w:val="00EA53B8"/>
    <w:rsid w:val="00EA75AB"/>
    <w:rsid w:val="00EA78D3"/>
    <w:rsid w:val="00EB2B61"/>
    <w:rsid w:val="00EC447C"/>
    <w:rsid w:val="00EC4763"/>
    <w:rsid w:val="00EC785E"/>
    <w:rsid w:val="00ED5715"/>
    <w:rsid w:val="00EE750E"/>
    <w:rsid w:val="00EF50EE"/>
    <w:rsid w:val="00F00F5F"/>
    <w:rsid w:val="00F0165A"/>
    <w:rsid w:val="00F035F5"/>
    <w:rsid w:val="00F05B70"/>
    <w:rsid w:val="00F05DB5"/>
    <w:rsid w:val="00F10724"/>
    <w:rsid w:val="00F14377"/>
    <w:rsid w:val="00F23419"/>
    <w:rsid w:val="00F236D2"/>
    <w:rsid w:val="00F27630"/>
    <w:rsid w:val="00F30320"/>
    <w:rsid w:val="00F407CC"/>
    <w:rsid w:val="00F40FE0"/>
    <w:rsid w:val="00F4107A"/>
    <w:rsid w:val="00F41794"/>
    <w:rsid w:val="00F41F5C"/>
    <w:rsid w:val="00F473FE"/>
    <w:rsid w:val="00F47579"/>
    <w:rsid w:val="00F47AD7"/>
    <w:rsid w:val="00F50614"/>
    <w:rsid w:val="00F5384E"/>
    <w:rsid w:val="00F56984"/>
    <w:rsid w:val="00F60FAE"/>
    <w:rsid w:val="00F65AA0"/>
    <w:rsid w:val="00F6633A"/>
    <w:rsid w:val="00F7272A"/>
    <w:rsid w:val="00F76867"/>
    <w:rsid w:val="00F83DFA"/>
    <w:rsid w:val="00F843C4"/>
    <w:rsid w:val="00F908F4"/>
    <w:rsid w:val="00F91846"/>
    <w:rsid w:val="00F927F8"/>
    <w:rsid w:val="00F94DF9"/>
    <w:rsid w:val="00FA66AD"/>
    <w:rsid w:val="00FB08CD"/>
    <w:rsid w:val="00FB0D9F"/>
    <w:rsid w:val="00FB4BDE"/>
    <w:rsid w:val="00FC02BF"/>
    <w:rsid w:val="00FC02E4"/>
    <w:rsid w:val="00FC7945"/>
    <w:rsid w:val="00FD2310"/>
    <w:rsid w:val="00FD4E86"/>
    <w:rsid w:val="00FE080A"/>
    <w:rsid w:val="00FE4AB2"/>
    <w:rsid w:val="00FE5EEF"/>
    <w:rsid w:val="00FF0013"/>
    <w:rsid w:val="00FF3218"/>
    <w:rsid w:val="00FF479A"/>
    <w:rsid w:val="00FF58BE"/>
    <w:rsid w:val="00FF625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docId w15:val="{2D0FC73B-1C9C-4A19-BB70-CB6915E83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32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2638</Words>
  <Characters>15038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118</cp:revision>
  <dcterms:created xsi:type="dcterms:W3CDTF">2021-08-05T10:01:00Z</dcterms:created>
  <dcterms:modified xsi:type="dcterms:W3CDTF">2022-02-04T10:36:00Z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