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F083" w14:textId="1657693A" w:rsidR="009C3319" w:rsidRPr="008A243F" w:rsidRDefault="009C3319" w:rsidP="009C3319">
      <w:pPr>
        <w:jc w:val="center"/>
        <w:rPr>
          <w:rFonts w:ascii="Gadugi" w:eastAsia="Times New Roman" w:hAnsi="Gadugi" w:cstheme="minorHAnsi"/>
          <w:b/>
          <w:color w:val="2F5496" w:themeColor="accent1" w:themeShade="BF"/>
          <w:sz w:val="72"/>
          <w:szCs w:val="72"/>
          <w:lang w:val="en-GB" w:eastAsia="ja-JP" w:bidi="ar-SA"/>
        </w:rPr>
      </w:pPr>
      <w:r w:rsidRPr="008A243F">
        <w:rPr>
          <w:rFonts w:ascii="Gadugi" w:eastAsia="Times New Roman" w:hAnsi="Gadugi" w:cstheme="minorHAnsi"/>
          <w:b/>
          <w:color w:val="2F5496" w:themeColor="accent1" w:themeShade="BF"/>
          <w:sz w:val="72"/>
          <w:szCs w:val="72"/>
          <w:lang w:val="en-GB" w:eastAsia="ja-JP" w:bidi="ar-SA"/>
        </w:rPr>
        <w:t>Inclusive Teaching Practice</w:t>
      </w:r>
    </w:p>
    <w:p w14:paraId="6B87AB2F" w14:textId="618E7AA2" w:rsidR="00E229B7" w:rsidRDefault="00E229B7" w:rsidP="00E229B7">
      <w:pPr>
        <w:jc w:val="center"/>
        <w:rPr>
          <w:rFonts w:ascii="Gadugi" w:eastAsia="Times New Roman" w:hAnsi="Gadugi" w:cstheme="minorHAnsi"/>
          <w:b/>
          <w:color w:val="2F5496" w:themeColor="accent1" w:themeShade="BF"/>
          <w:sz w:val="48"/>
          <w:szCs w:val="48"/>
          <w:lang w:val="en-GB" w:eastAsia="ja-JP" w:bidi="ar-SA"/>
        </w:rPr>
      </w:pPr>
      <w:r w:rsidRPr="0067712E">
        <w:rPr>
          <w:rFonts w:ascii="Gadugi" w:eastAsia="Times New Roman" w:hAnsi="Gadugi" w:cstheme="minorHAnsi"/>
          <w:b/>
          <w:color w:val="2F5496" w:themeColor="accent1" w:themeShade="BF"/>
          <w:sz w:val="48"/>
          <w:szCs w:val="48"/>
          <w:lang w:val="en-GB" w:eastAsia="ja-JP" w:bidi="ar-SA"/>
        </w:rPr>
        <w:t>Facilitator</w:t>
      </w:r>
      <w:r w:rsidR="00CF749F" w:rsidRPr="0067712E">
        <w:rPr>
          <w:rFonts w:ascii="Gadugi" w:eastAsia="Times New Roman" w:hAnsi="Gadugi" w:cstheme="minorHAnsi"/>
          <w:b/>
          <w:color w:val="2F5496" w:themeColor="accent1" w:themeShade="BF"/>
          <w:sz w:val="48"/>
          <w:szCs w:val="48"/>
          <w:lang w:val="en-GB" w:eastAsia="ja-JP" w:bidi="ar-SA"/>
        </w:rPr>
        <w:t>’s</w:t>
      </w:r>
      <w:r w:rsidRPr="0067712E">
        <w:rPr>
          <w:rFonts w:ascii="Gadugi" w:eastAsia="Times New Roman" w:hAnsi="Gadugi" w:cstheme="minorHAnsi"/>
          <w:b/>
          <w:color w:val="2F5496" w:themeColor="accent1" w:themeShade="BF"/>
          <w:sz w:val="48"/>
          <w:szCs w:val="48"/>
          <w:lang w:val="en-GB" w:eastAsia="ja-JP" w:bidi="ar-SA"/>
        </w:rPr>
        <w:t xml:space="preserve"> Guide</w:t>
      </w:r>
    </w:p>
    <w:p w14:paraId="38324947" w14:textId="47E8A1EC" w:rsidR="00B133E7" w:rsidRDefault="006527D0" w:rsidP="00E229B7">
      <w:pPr>
        <w:jc w:val="center"/>
        <w:rPr>
          <w:rFonts w:ascii="Gadugi" w:eastAsia="Times New Roman" w:hAnsi="Gadugi" w:cstheme="minorHAnsi"/>
          <w:b/>
          <w:color w:val="2F5496" w:themeColor="accent1" w:themeShade="BF"/>
          <w:sz w:val="48"/>
          <w:szCs w:val="48"/>
          <w:lang w:val="en-GB" w:eastAsia="ja-JP" w:bidi="ar-SA"/>
        </w:rPr>
      </w:pPr>
      <w:r>
        <w:rPr>
          <w:noProof/>
        </w:rPr>
        <w:drawing>
          <wp:anchor distT="0" distB="0" distL="114300" distR="114300" simplePos="0" relativeHeight="251660288" behindDoc="0" locked="0" layoutInCell="1" allowOverlap="1" wp14:anchorId="5D1575EF" wp14:editId="570DC456">
            <wp:simplePos x="0" y="0"/>
            <wp:positionH relativeFrom="margin">
              <wp:posOffset>654050</wp:posOffset>
            </wp:positionH>
            <wp:positionV relativeFrom="paragraph">
              <wp:posOffset>449580</wp:posOffset>
            </wp:positionV>
            <wp:extent cx="5053965" cy="3369310"/>
            <wp:effectExtent l="0" t="0" r="0" b="2540"/>
            <wp:wrapNone/>
            <wp:docPr id="22" name="Picture 22" descr="A picture containing window, person, indoor, restaur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window, person, indoor, restauran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3965" cy="3369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66D7C" w14:textId="55AF12D3" w:rsidR="006527D0" w:rsidRDefault="006527D0" w:rsidP="00E229B7">
      <w:pPr>
        <w:jc w:val="center"/>
        <w:rPr>
          <w:rFonts w:ascii="Gadugi" w:eastAsia="Times New Roman" w:hAnsi="Gadugi" w:cstheme="minorHAnsi"/>
          <w:b/>
          <w:color w:val="2F5496" w:themeColor="accent1" w:themeShade="BF"/>
          <w:sz w:val="48"/>
          <w:szCs w:val="48"/>
          <w:lang w:val="en-GB" w:eastAsia="ja-JP" w:bidi="ar-SA"/>
        </w:rPr>
      </w:pPr>
    </w:p>
    <w:p w14:paraId="19980C13" w14:textId="1D9A2457" w:rsidR="006527D0" w:rsidRPr="0067712E" w:rsidRDefault="006527D0" w:rsidP="00E229B7">
      <w:pPr>
        <w:jc w:val="center"/>
        <w:rPr>
          <w:rFonts w:ascii="Gadugi" w:eastAsia="Times New Roman" w:hAnsi="Gadugi" w:cstheme="minorHAnsi"/>
          <w:b/>
          <w:color w:val="2F5496" w:themeColor="accent1" w:themeShade="BF"/>
          <w:sz w:val="48"/>
          <w:szCs w:val="48"/>
          <w:lang w:val="en-GB" w:eastAsia="ja-JP" w:bidi="ar-SA"/>
        </w:rPr>
      </w:pPr>
    </w:p>
    <w:p w14:paraId="784FEEC9" w14:textId="6E477F39" w:rsidR="00B40A80" w:rsidRDefault="00B40A80" w:rsidP="009C3319">
      <w:pPr>
        <w:jc w:val="center"/>
        <w:rPr>
          <w:rFonts w:ascii="Gadugi" w:eastAsia="Times New Roman" w:hAnsi="Gadugi" w:cs="Calibri"/>
          <w:b/>
          <w:color w:val="44546A" w:themeColor="text2"/>
          <w:sz w:val="72"/>
          <w:szCs w:val="72"/>
          <w:lang w:val="en-GB" w:eastAsia="ja-JP" w:bidi="ar-SA"/>
        </w:rPr>
      </w:pPr>
    </w:p>
    <w:p w14:paraId="4E09601B" w14:textId="72A855E5" w:rsidR="009C3319" w:rsidRPr="00CC26EB" w:rsidRDefault="009C3319" w:rsidP="009C3319">
      <w:pPr>
        <w:jc w:val="center"/>
        <w:rPr>
          <w:rFonts w:ascii="Gadugi" w:eastAsia="Times New Roman" w:hAnsi="Gadugi" w:cs="Calibri"/>
          <w:b/>
          <w:color w:val="44546A" w:themeColor="text2"/>
          <w:sz w:val="72"/>
          <w:szCs w:val="72"/>
          <w:lang w:val="en-GB" w:eastAsia="ja-JP" w:bidi="ar-SA"/>
        </w:rPr>
      </w:pPr>
      <w:bookmarkStart w:id="0" w:name="_Hlk73626015"/>
      <w:bookmarkEnd w:id="0"/>
    </w:p>
    <w:p w14:paraId="36D4BB1E" w14:textId="77777777" w:rsidR="00B40A80" w:rsidRDefault="00B40A80" w:rsidP="009C3319">
      <w:pPr>
        <w:jc w:val="center"/>
        <w:rPr>
          <w:rFonts w:ascii="Gadugi" w:hAnsi="Gadugi"/>
          <w:sz w:val="18"/>
          <w:szCs w:val="18"/>
        </w:rPr>
      </w:pPr>
    </w:p>
    <w:p w14:paraId="2425E920" w14:textId="77777777" w:rsidR="00B40A80" w:rsidRDefault="00B40A80" w:rsidP="009C3319">
      <w:pPr>
        <w:jc w:val="center"/>
        <w:rPr>
          <w:rFonts w:ascii="Gadugi" w:hAnsi="Gadugi"/>
          <w:sz w:val="18"/>
          <w:szCs w:val="18"/>
        </w:rPr>
      </w:pPr>
    </w:p>
    <w:p w14:paraId="013AD2F6" w14:textId="77777777" w:rsidR="00B40A80" w:rsidRDefault="00B40A80" w:rsidP="009C3319">
      <w:pPr>
        <w:jc w:val="center"/>
        <w:rPr>
          <w:rFonts w:ascii="Gadugi" w:hAnsi="Gadugi"/>
          <w:sz w:val="18"/>
          <w:szCs w:val="18"/>
        </w:rPr>
      </w:pPr>
    </w:p>
    <w:p w14:paraId="29EA8422" w14:textId="77777777" w:rsidR="00B40A80" w:rsidRDefault="00B40A80" w:rsidP="006527D0">
      <w:pPr>
        <w:rPr>
          <w:rFonts w:ascii="Gadugi" w:hAnsi="Gadugi"/>
          <w:sz w:val="18"/>
          <w:szCs w:val="18"/>
        </w:rPr>
      </w:pPr>
    </w:p>
    <w:p w14:paraId="71F77F29" w14:textId="1B626C89" w:rsidR="009C3319" w:rsidRPr="0080794C" w:rsidRDefault="009C3319" w:rsidP="009C3319">
      <w:pPr>
        <w:jc w:val="center"/>
        <w:rPr>
          <w:rFonts w:ascii="Gadugi" w:hAnsi="Gadugi"/>
          <w:sz w:val="18"/>
          <w:szCs w:val="18"/>
        </w:rPr>
      </w:pPr>
      <w:r w:rsidRPr="0080794C">
        <w:rPr>
          <w:rFonts w:ascii="Gadugi" w:hAnsi="Gadugi"/>
          <w:sz w:val="18"/>
          <w:szCs w:val="18"/>
        </w:rPr>
        <w:t xml:space="preserve">Source: </w:t>
      </w:r>
      <w:r w:rsidR="00554ECC" w:rsidRPr="0080794C">
        <w:rPr>
          <w:rFonts w:ascii="Gadugi" w:hAnsi="Gadugi"/>
          <w:sz w:val="18"/>
          <w:szCs w:val="18"/>
        </w:rPr>
        <w:t>VSO Image library</w:t>
      </w:r>
    </w:p>
    <w:p w14:paraId="232A2B53" w14:textId="65010B27" w:rsidR="009C3319" w:rsidRPr="00CC26EB" w:rsidRDefault="009C3319" w:rsidP="009C3319">
      <w:pPr>
        <w:jc w:val="center"/>
        <w:rPr>
          <w:color w:val="44546A" w:themeColor="text2"/>
          <w:sz w:val="18"/>
          <w:szCs w:val="18"/>
        </w:rPr>
      </w:pPr>
    </w:p>
    <w:p w14:paraId="6C7326CE" w14:textId="3B36A293" w:rsidR="009C3319" w:rsidRPr="0080794C" w:rsidRDefault="009C3319" w:rsidP="009C3319">
      <w:pPr>
        <w:jc w:val="center"/>
        <w:rPr>
          <w:rFonts w:ascii="Gadugi" w:eastAsia="Times New Roman" w:hAnsi="Gadugi" w:cstheme="minorHAnsi"/>
          <w:b/>
          <w:color w:val="2F5496" w:themeColor="accent1" w:themeShade="BF"/>
          <w:sz w:val="72"/>
          <w:szCs w:val="72"/>
          <w:lang w:val="en-GB" w:eastAsia="ja-JP" w:bidi="ar-SA"/>
        </w:rPr>
      </w:pPr>
      <w:r w:rsidRPr="0080794C">
        <w:rPr>
          <w:rFonts w:ascii="Gadugi" w:eastAsia="Times New Roman" w:hAnsi="Gadugi" w:cstheme="minorHAnsi"/>
          <w:b/>
          <w:color w:val="2F5496" w:themeColor="accent1" w:themeShade="BF"/>
          <w:sz w:val="72"/>
          <w:szCs w:val="72"/>
          <w:lang w:val="en-GB" w:eastAsia="ja-JP" w:bidi="ar-SA"/>
        </w:rPr>
        <w:t>Module</w:t>
      </w:r>
      <w:r w:rsidR="0066016F">
        <w:rPr>
          <w:rFonts w:ascii="Gadugi" w:eastAsia="Times New Roman" w:hAnsi="Gadugi" w:cstheme="minorHAnsi"/>
          <w:b/>
          <w:color w:val="2F5496" w:themeColor="accent1" w:themeShade="BF"/>
          <w:sz w:val="72"/>
          <w:szCs w:val="72"/>
          <w:lang w:val="en-GB" w:eastAsia="ja-JP" w:bidi="ar-SA"/>
        </w:rPr>
        <w:t xml:space="preserve"> </w:t>
      </w:r>
      <w:r w:rsidR="0066430A">
        <w:rPr>
          <w:rFonts w:ascii="Gadugi" w:eastAsia="Times New Roman" w:hAnsi="Gadugi" w:cstheme="minorHAnsi"/>
          <w:b/>
          <w:color w:val="2F5496" w:themeColor="accent1" w:themeShade="BF"/>
          <w:sz w:val="72"/>
          <w:szCs w:val="72"/>
          <w:lang w:val="en-GB" w:eastAsia="ja-JP" w:bidi="ar-SA"/>
        </w:rPr>
        <w:t>7</w:t>
      </w:r>
      <w:r w:rsidR="0066016F">
        <w:rPr>
          <w:rFonts w:ascii="Gadugi" w:eastAsia="Times New Roman" w:hAnsi="Gadugi" w:cstheme="minorHAnsi"/>
          <w:b/>
          <w:color w:val="2F5496" w:themeColor="accent1" w:themeShade="BF"/>
          <w:sz w:val="72"/>
          <w:szCs w:val="72"/>
          <w:lang w:val="en-GB" w:eastAsia="ja-JP" w:bidi="ar-SA"/>
        </w:rPr>
        <w:t>:</w:t>
      </w:r>
    </w:p>
    <w:p w14:paraId="32A52698" w14:textId="41850D95" w:rsidR="00B40A80" w:rsidRDefault="00B62AED" w:rsidP="0042157F">
      <w:pPr>
        <w:jc w:val="center"/>
        <w:rPr>
          <w:rFonts w:ascii="Gadugi" w:eastAsia="Times New Roman" w:hAnsi="Gadugi" w:cstheme="minorHAnsi"/>
          <w:b/>
          <w:color w:val="2F5496" w:themeColor="accent1" w:themeShade="BF"/>
          <w:sz w:val="72"/>
          <w:szCs w:val="72"/>
          <w:lang w:val="en-GB" w:eastAsia="ja-JP" w:bidi="ar-SA"/>
        </w:rPr>
      </w:pPr>
      <w:bookmarkStart w:id="1" w:name="_Hlk75895758"/>
      <w:bookmarkStart w:id="2" w:name="_Hlk72830571"/>
      <w:r w:rsidRPr="00B62AED">
        <w:rPr>
          <w:rFonts w:ascii="Gadugi" w:eastAsia="Times New Roman" w:hAnsi="Gadugi" w:cstheme="minorHAnsi"/>
          <w:b/>
          <w:color w:val="2F5496" w:themeColor="accent1" w:themeShade="BF"/>
          <w:sz w:val="72"/>
          <w:szCs w:val="72"/>
          <w:lang w:val="en-GB" w:eastAsia="ja-JP" w:bidi="ar-SA"/>
        </w:rPr>
        <w:t xml:space="preserve">Active participation </w:t>
      </w:r>
    </w:p>
    <w:p w14:paraId="2866F056" w14:textId="5ACDD04A" w:rsidR="00A148FC" w:rsidRDefault="00A148FC" w:rsidP="0042157F">
      <w:pPr>
        <w:jc w:val="center"/>
        <w:rPr>
          <w:rFonts w:ascii="Gadugi" w:eastAsia="Times New Roman" w:hAnsi="Gadugi" w:cstheme="minorHAnsi"/>
          <w:b/>
          <w:color w:val="2F5496" w:themeColor="accent1" w:themeShade="BF"/>
          <w:sz w:val="72"/>
          <w:szCs w:val="72"/>
          <w:lang w:val="en-GB" w:eastAsia="ja-JP" w:bidi="ar-SA"/>
        </w:rPr>
      </w:pPr>
    </w:p>
    <w:p w14:paraId="460651F7" w14:textId="77777777" w:rsidR="006527D0" w:rsidRPr="00AE34DA" w:rsidRDefault="006527D0" w:rsidP="0042157F">
      <w:pPr>
        <w:jc w:val="center"/>
        <w:rPr>
          <w:rFonts w:ascii="Gadugi" w:eastAsia="Times New Roman" w:hAnsi="Gadugi" w:cstheme="minorHAnsi"/>
          <w:b/>
          <w:color w:val="2F5496" w:themeColor="accent1" w:themeShade="BF"/>
          <w:sz w:val="72"/>
          <w:szCs w:val="72"/>
          <w:lang w:val="en-GB" w:eastAsia="ja-JP" w:bidi="ar-SA"/>
        </w:rPr>
      </w:pPr>
    </w:p>
    <w:bookmarkEnd w:id="1"/>
    <w:p w14:paraId="4488C59F" w14:textId="487F1F2E" w:rsidR="0042157F" w:rsidRPr="00AE34DA" w:rsidRDefault="009C3319" w:rsidP="0042157F">
      <w:pPr>
        <w:rPr>
          <w:rFonts w:ascii="Gadugi" w:eastAsia="Times New Roman" w:hAnsi="Gadugi" w:cstheme="minorHAnsi"/>
          <w:b/>
          <w:color w:val="2F5496" w:themeColor="accent1" w:themeShade="BF"/>
          <w:sz w:val="72"/>
          <w:szCs w:val="72"/>
          <w:lang w:val="en-GB" w:eastAsia="ja-JP" w:bidi="ar-SA"/>
        </w:rPr>
      </w:pPr>
      <w:r w:rsidRPr="009D2E0D">
        <w:rPr>
          <w:rFonts w:asciiTheme="majorHAnsi" w:eastAsiaTheme="majorEastAsia" w:hAnsiTheme="majorHAnsi" w:cstheme="majorBidi"/>
          <w:color w:val="2F5496" w:themeColor="accent1" w:themeShade="BF"/>
          <w:spacing w:val="-10"/>
          <w:kern w:val="28"/>
          <w:sz w:val="56"/>
          <w:szCs w:val="56"/>
        </w:rPr>
        <w:lastRenderedPageBreak/>
        <w:t>Module</w:t>
      </w:r>
      <w:r w:rsidR="0042157F">
        <w:rPr>
          <w:rFonts w:asciiTheme="majorHAnsi" w:eastAsiaTheme="majorEastAsia" w:hAnsiTheme="majorHAnsi" w:cstheme="majorBidi"/>
          <w:color w:val="2F5496" w:themeColor="accent1" w:themeShade="BF"/>
          <w:spacing w:val="-10"/>
          <w:kern w:val="28"/>
          <w:sz w:val="56"/>
          <w:szCs w:val="56"/>
        </w:rPr>
        <w:t xml:space="preserve"> </w:t>
      </w:r>
      <w:r w:rsidR="00A148FC">
        <w:rPr>
          <w:rFonts w:asciiTheme="majorHAnsi" w:eastAsiaTheme="majorEastAsia" w:hAnsiTheme="majorHAnsi" w:cstheme="majorBidi"/>
          <w:color w:val="2F5496" w:themeColor="accent1" w:themeShade="BF"/>
          <w:spacing w:val="-10"/>
          <w:kern w:val="28"/>
          <w:sz w:val="56"/>
          <w:szCs w:val="56"/>
        </w:rPr>
        <w:t>7</w:t>
      </w:r>
      <w:r w:rsidR="0042157F">
        <w:rPr>
          <w:rFonts w:asciiTheme="majorHAnsi" w:eastAsiaTheme="majorEastAsia" w:hAnsiTheme="majorHAnsi" w:cstheme="majorBidi"/>
          <w:color w:val="2F5496" w:themeColor="accent1" w:themeShade="BF"/>
          <w:spacing w:val="-10"/>
          <w:kern w:val="28"/>
          <w:sz w:val="56"/>
          <w:szCs w:val="56"/>
        </w:rPr>
        <w:t xml:space="preserve">: </w:t>
      </w:r>
      <w:r w:rsidR="00A148FC">
        <w:rPr>
          <w:rFonts w:asciiTheme="majorHAnsi" w:eastAsiaTheme="majorEastAsia" w:hAnsiTheme="majorHAnsi" w:cstheme="majorBidi"/>
          <w:color w:val="2F5496" w:themeColor="accent1" w:themeShade="BF"/>
          <w:spacing w:val="-10"/>
          <w:kern w:val="28"/>
          <w:sz w:val="56"/>
          <w:szCs w:val="56"/>
        </w:rPr>
        <w:t xml:space="preserve">Active </w:t>
      </w:r>
      <w:r w:rsidR="006527D0">
        <w:rPr>
          <w:rFonts w:asciiTheme="majorHAnsi" w:eastAsiaTheme="majorEastAsia" w:hAnsiTheme="majorHAnsi" w:cstheme="majorBidi"/>
          <w:color w:val="2F5496" w:themeColor="accent1" w:themeShade="BF"/>
          <w:spacing w:val="-10"/>
          <w:kern w:val="28"/>
          <w:sz w:val="56"/>
          <w:szCs w:val="56"/>
        </w:rPr>
        <w:t>participation.</w:t>
      </w:r>
      <w:r w:rsidR="0042157F">
        <w:rPr>
          <w:rFonts w:asciiTheme="majorHAnsi" w:eastAsiaTheme="majorEastAsia" w:hAnsiTheme="majorHAnsi" w:cstheme="majorBidi"/>
          <w:color w:val="2F5496" w:themeColor="accent1" w:themeShade="BF"/>
          <w:spacing w:val="-10"/>
          <w:kern w:val="28"/>
          <w:sz w:val="56"/>
          <w:szCs w:val="56"/>
        </w:rPr>
        <w:t xml:space="preserve"> </w:t>
      </w:r>
    </w:p>
    <w:bookmarkEnd w:id="2"/>
    <w:p w14:paraId="3B36F492" w14:textId="77777777" w:rsidR="00D459F9" w:rsidRPr="000854CA" w:rsidRDefault="00D459F9" w:rsidP="00ED7F2D">
      <w:pPr>
        <w:pStyle w:val="Heading1"/>
        <w:rPr>
          <w:rFonts w:eastAsia="Times New Roman" w:cstheme="majorHAnsi"/>
          <w:b/>
          <w:bCs/>
          <w:sz w:val="26"/>
          <w:szCs w:val="26"/>
        </w:rPr>
      </w:pPr>
      <w:r w:rsidRPr="000854CA">
        <w:rPr>
          <w:rFonts w:eastAsia="Times New Roman" w:cstheme="majorHAnsi"/>
          <w:b/>
          <w:bCs/>
          <w:sz w:val="26"/>
          <w:szCs w:val="26"/>
        </w:rPr>
        <w:t>Overview</w:t>
      </w:r>
    </w:p>
    <w:p w14:paraId="465160D3" w14:textId="179D69F3" w:rsidR="00D459F9" w:rsidRDefault="00D459F9" w:rsidP="00D459F9">
      <w:pPr>
        <w:spacing w:line="240" w:lineRule="auto"/>
        <w:rPr>
          <w:rFonts w:ascii="Gadugi" w:eastAsia="Calibri" w:hAnsi="Gadugi" w:cs="Calibri"/>
          <w:kern w:val="1"/>
          <w:sz w:val="22"/>
          <w:lang w:val="en-GB" w:eastAsia="en-GB" w:bidi="ar-SA"/>
        </w:rPr>
      </w:pPr>
      <w:r w:rsidRPr="00E636E3">
        <w:rPr>
          <w:rFonts w:ascii="Gadugi" w:eastAsia="Calibri" w:hAnsi="Gadugi" w:cstheme="minorHAnsi"/>
          <w:kern w:val="1"/>
          <w:sz w:val="22"/>
          <w:lang w:val="en-GB" w:eastAsia="en-GB" w:bidi="ar-SA"/>
        </w:rPr>
        <w:t xml:space="preserve">This is the </w:t>
      </w:r>
      <w:r w:rsidR="003F311E">
        <w:rPr>
          <w:rFonts w:ascii="Gadugi" w:eastAsia="Calibri" w:hAnsi="Gadugi" w:cstheme="minorHAnsi"/>
          <w:b/>
          <w:bCs/>
          <w:kern w:val="1"/>
          <w:sz w:val="22"/>
          <w:lang w:val="en-GB" w:eastAsia="en-GB" w:bidi="ar-SA"/>
        </w:rPr>
        <w:t>s</w:t>
      </w:r>
      <w:r w:rsidR="0066430A">
        <w:rPr>
          <w:rFonts w:ascii="Gadugi" w:eastAsia="Calibri" w:hAnsi="Gadugi" w:cstheme="minorHAnsi"/>
          <w:b/>
          <w:bCs/>
          <w:kern w:val="1"/>
          <w:sz w:val="22"/>
          <w:lang w:val="en-GB" w:eastAsia="en-GB" w:bidi="ar-SA"/>
        </w:rPr>
        <w:t>even</w:t>
      </w:r>
      <w:r w:rsidR="003F311E">
        <w:rPr>
          <w:rFonts w:ascii="Gadugi" w:eastAsia="Calibri" w:hAnsi="Gadugi" w:cstheme="minorHAnsi"/>
          <w:b/>
          <w:bCs/>
          <w:kern w:val="1"/>
          <w:sz w:val="22"/>
          <w:lang w:val="en-GB" w:eastAsia="en-GB" w:bidi="ar-SA"/>
        </w:rPr>
        <w:t>th</w:t>
      </w:r>
      <w:r w:rsidRPr="00E636E3">
        <w:rPr>
          <w:rFonts w:ascii="Gadugi" w:eastAsia="Calibri" w:hAnsi="Gadugi" w:cstheme="minorHAnsi"/>
          <w:b/>
          <w:bCs/>
          <w:kern w:val="1"/>
          <w:sz w:val="22"/>
          <w:lang w:val="en-GB" w:eastAsia="en-GB" w:bidi="ar-SA"/>
        </w:rPr>
        <w:t xml:space="preserve"> of f</w:t>
      </w:r>
      <w:r w:rsidR="001D437E">
        <w:rPr>
          <w:rFonts w:ascii="Gadugi" w:eastAsia="Calibri" w:hAnsi="Gadugi" w:cstheme="minorHAnsi"/>
          <w:b/>
          <w:bCs/>
          <w:kern w:val="1"/>
          <w:sz w:val="22"/>
          <w:lang w:val="en-GB" w:eastAsia="en-GB" w:bidi="ar-SA"/>
        </w:rPr>
        <w:t>if</w:t>
      </w:r>
      <w:r w:rsidRPr="00E636E3">
        <w:rPr>
          <w:rFonts w:ascii="Gadugi" w:eastAsia="Calibri" w:hAnsi="Gadugi" w:cstheme="minorHAnsi"/>
          <w:b/>
          <w:bCs/>
          <w:kern w:val="1"/>
          <w:sz w:val="22"/>
          <w:lang w:val="en-GB" w:eastAsia="en-GB" w:bidi="ar-SA"/>
        </w:rPr>
        <w:t>teen modules</w:t>
      </w:r>
      <w:r w:rsidRPr="00E636E3">
        <w:rPr>
          <w:rFonts w:ascii="Gadugi" w:eastAsia="Calibri" w:hAnsi="Gadugi" w:cstheme="minorHAnsi"/>
          <w:sz w:val="22"/>
        </w:rPr>
        <w:t xml:space="preserve"> that look at how we create a positive Inclusive Learning Environment for all. </w:t>
      </w:r>
      <w:r w:rsidRPr="00043674">
        <w:rPr>
          <w:rFonts w:ascii="Gadugi" w:eastAsia="Calibri" w:hAnsi="Gadugi" w:cs="Times New Roman"/>
          <w:sz w:val="22"/>
        </w:rPr>
        <w:t>You will see how inclusive teaching practices encourage, develop and use the 21</w:t>
      </w:r>
      <w:r w:rsidRPr="00043674">
        <w:rPr>
          <w:rFonts w:ascii="Gadugi" w:eastAsia="Calibri" w:hAnsi="Gadugi" w:cs="Times New Roman"/>
          <w:sz w:val="22"/>
          <w:vertAlign w:val="superscript"/>
        </w:rPr>
        <w:t>st</w:t>
      </w:r>
      <w:r w:rsidRPr="00043674">
        <w:rPr>
          <w:rFonts w:ascii="Gadugi" w:eastAsia="Calibri" w:hAnsi="Gadugi" w:cs="Times New Roman"/>
          <w:sz w:val="22"/>
        </w:rPr>
        <w:t xml:space="preserve"> century skills of critical thinking, communication, collaboration and creativity. </w:t>
      </w:r>
      <w:r w:rsidRPr="00043674">
        <w:rPr>
          <w:rFonts w:ascii="Gadugi" w:eastAsia="Calibri" w:hAnsi="Gadugi" w:cs="Calibri"/>
          <w:kern w:val="1"/>
          <w:sz w:val="22"/>
          <w:lang w:val="en-GB" w:eastAsia="en-GB" w:bidi="ar-SA"/>
        </w:rPr>
        <w:t>These modules are for any educators or those studying in education in Myanmar. The terms student and learner are used interchangeably throughout the module.</w:t>
      </w:r>
    </w:p>
    <w:p w14:paraId="0CF655F0" w14:textId="77777777" w:rsidR="00A148FC" w:rsidRDefault="00A148FC" w:rsidP="00D459F9">
      <w:pPr>
        <w:spacing w:line="240" w:lineRule="auto"/>
        <w:rPr>
          <w:rFonts w:ascii="Gadugi" w:eastAsia="Calibri" w:hAnsi="Gadugi" w:cs="Calibri"/>
          <w:kern w:val="1"/>
          <w:sz w:val="22"/>
          <w:lang w:val="en-GB" w:eastAsia="en-GB" w:bidi="ar-SA"/>
        </w:rPr>
      </w:pPr>
    </w:p>
    <w:tbl>
      <w:tblPr>
        <w:tblStyle w:val="TableGrid"/>
        <w:tblW w:w="7770" w:type="dxa"/>
        <w:tblInd w:w="983" w:type="dxa"/>
        <w:tblLook w:val="04A0" w:firstRow="1" w:lastRow="0" w:firstColumn="1" w:lastColumn="0" w:noHBand="0" w:noVBand="1"/>
      </w:tblPr>
      <w:tblGrid>
        <w:gridCol w:w="990"/>
        <w:gridCol w:w="6780"/>
      </w:tblGrid>
      <w:tr w:rsidR="00A148FC" w:rsidRPr="004144EA" w14:paraId="6DD6F0B4" w14:textId="77777777" w:rsidTr="00D02C98">
        <w:tc>
          <w:tcPr>
            <w:tcW w:w="990" w:type="dxa"/>
          </w:tcPr>
          <w:p w14:paraId="30CBD01C" w14:textId="77777777" w:rsidR="00A148FC" w:rsidRPr="004144EA" w:rsidRDefault="00A148FC" w:rsidP="00D02C98">
            <w:pPr>
              <w:jc w:val="center"/>
              <w:rPr>
                <w:rFonts w:ascii="Gadugi" w:eastAsia="Calibri" w:hAnsi="Gadugi" w:cs="Calibri"/>
                <w:kern w:val="1"/>
                <w:sz w:val="22"/>
                <w:lang w:eastAsia="en-GB" w:bidi="ar-SA"/>
              </w:rPr>
            </w:pPr>
            <w:r w:rsidRPr="004144EA">
              <w:rPr>
                <w:rFonts w:ascii="Gadugi" w:eastAsia="Calibri" w:hAnsi="Gadugi" w:cs="Calibri"/>
                <w:kern w:val="1"/>
                <w:sz w:val="22"/>
                <w:lang w:eastAsia="en-GB" w:bidi="ar-SA"/>
              </w:rPr>
              <w:t>Module number</w:t>
            </w:r>
          </w:p>
        </w:tc>
        <w:tc>
          <w:tcPr>
            <w:tcW w:w="6780" w:type="dxa"/>
          </w:tcPr>
          <w:p w14:paraId="15FB8982" w14:textId="77777777" w:rsidR="00A148FC" w:rsidRPr="004144EA" w:rsidRDefault="00A148FC" w:rsidP="00D02C98">
            <w:pPr>
              <w:jc w:val="center"/>
              <w:rPr>
                <w:rFonts w:ascii="Gadugi" w:eastAsia="Calibri" w:hAnsi="Gadugi" w:cs="Calibri"/>
                <w:kern w:val="1"/>
                <w:sz w:val="22"/>
                <w:lang w:eastAsia="en-GB" w:bidi="ar-SA"/>
              </w:rPr>
            </w:pPr>
            <w:r w:rsidRPr="004144EA">
              <w:rPr>
                <w:rFonts w:ascii="Gadugi" w:eastAsia="Calibri" w:hAnsi="Gadugi" w:cs="Calibri"/>
                <w:kern w:val="1"/>
                <w:sz w:val="22"/>
                <w:lang w:eastAsia="en-GB" w:bidi="ar-SA"/>
              </w:rPr>
              <w:t>Module title</w:t>
            </w:r>
          </w:p>
        </w:tc>
      </w:tr>
      <w:tr w:rsidR="00A148FC" w:rsidRPr="004144EA" w14:paraId="3339D5BF" w14:textId="77777777" w:rsidTr="00D02C98">
        <w:tc>
          <w:tcPr>
            <w:tcW w:w="990" w:type="dxa"/>
          </w:tcPr>
          <w:p w14:paraId="69DD173C"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1</w:t>
            </w:r>
          </w:p>
        </w:tc>
        <w:tc>
          <w:tcPr>
            <w:tcW w:w="6780" w:type="dxa"/>
          </w:tcPr>
          <w:p w14:paraId="61D13DB9"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What is an Inclusive School, Classroom and Teacher?</w:t>
            </w:r>
          </w:p>
        </w:tc>
      </w:tr>
      <w:tr w:rsidR="00A148FC" w:rsidRPr="004144EA" w14:paraId="6A5ABD62" w14:textId="77777777" w:rsidTr="00D02C98">
        <w:tc>
          <w:tcPr>
            <w:tcW w:w="990" w:type="dxa"/>
          </w:tcPr>
          <w:p w14:paraId="4CC9DDAC" w14:textId="77777777" w:rsidR="00A148FC" w:rsidRPr="00AE0CDF" w:rsidRDefault="00A148FC" w:rsidP="00D02C98">
            <w:pPr>
              <w:rPr>
                <w:rFonts w:ascii="Gadugi" w:eastAsia="Calibri" w:hAnsi="Gadugi" w:cs="Calibri"/>
                <w:kern w:val="1"/>
                <w:sz w:val="22"/>
                <w:lang w:eastAsia="en-GB" w:bidi="ar-SA"/>
              </w:rPr>
            </w:pPr>
            <w:r w:rsidRPr="00AE0CDF">
              <w:rPr>
                <w:rFonts w:ascii="Gadugi" w:eastAsia="Calibri" w:hAnsi="Gadugi" w:cs="Calibri"/>
                <w:kern w:val="1"/>
                <w:sz w:val="22"/>
                <w:lang w:eastAsia="en-GB" w:bidi="ar-SA"/>
              </w:rPr>
              <w:t>2</w:t>
            </w:r>
          </w:p>
        </w:tc>
        <w:tc>
          <w:tcPr>
            <w:tcW w:w="6780" w:type="dxa"/>
          </w:tcPr>
          <w:p w14:paraId="7749EECA" w14:textId="77777777" w:rsidR="00A148FC" w:rsidRPr="00AE0CDF" w:rsidRDefault="00A148FC" w:rsidP="00D02C98">
            <w:pPr>
              <w:rPr>
                <w:rFonts w:ascii="Gadugi" w:eastAsia="Calibri" w:hAnsi="Gadugi" w:cs="Calibri"/>
                <w:kern w:val="1"/>
                <w:sz w:val="22"/>
                <w:lang w:eastAsia="en-GB" w:bidi="ar-SA"/>
              </w:rPr>
            </w:pPr>
            <w:r w:rsidRPr="00AE0CDF">
              <w:rPr>
                <w:rFonts w:ascii="Gadugi" w:eastAsia="Calibri" w:hAnsi="Gadugi" w:cs="Calibri"/>
                <w:kern w:val="1"/>
                <w:sz w:val="22"/>
                <w:lang w:eastAsia="en-GB" w:bidi="ar-SA"/>
              </w:rPr>
              <w:t>Knowing your learners</w:t>
            </w:r>
          </w:p>
        </w:tc>
      </w:tr>
      <w:tr w:rsidR="00A148FC" w:rsidRPr="004144EA" w14:paraId="2E90044A" w14:textId="77777777" w:rsidTr="00D02C98">
        <w:tc>
          <w:tcPr>
            <w:tcW w:w="990" w:type="dxa"/>
          </w:tcPr>
          <w:p w14:paraId="36203823"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3</w:t>
            </w:r>
          </w:p>
        </w:tc>
        <w:tc>
          <w:tcPr>
            <w:tcW w:w="6780" w:type="dxa"/>
          </w:tcPr>
          <w:p w14:paraId="0D1660E6" w14:textId="77777777" w:rsidR="00A148FC" w:rsidRPr="004144EA" w:rsidRDefault="00A148FC" w:rsidP="00D02C98">
            <w:pPr>
              <w:contextualSpacing/>
              <w:rPr>
                <w:rFonts w:ascii="Gadugi" w:eastAsia="Calibri" w:hAnsi="Gadugi" w:cs="Calibri"/>
                <w:kern w:val="1"/>
                <w:sz w:val="22"/>
                <w:lang w:eastAsia="en-GB" w:bidi="ar-SA"/>
              </w:rPr>
            </w:pPr>
            <w:r w:rsidRPr="004144EA">
              <w:rPr>
                <w:rFonts w:ascii="Gadugi" w:eastAsia="Calibri" w:hAnsi="Gadugi" w:cs="Calibri"/>
                <w:kern w:val="1"/>
                <w:sz w:val="22"/>
                <w:lang w:eastAsia="en-GB" w:bidi="ar-SA"/>
              </w:rPr>
              <w:t>Planning learning outcomes for all</w:t>
            </w:r>
          </w:p>
        </w:tc>
      </w:tr>
      <w:tr w:rsidR="00A148FC" w:rsidRPr="004144EA" w14:paraId="165F8083" w14:textId="77777777" w:rsidTr="00D02C98">
        <w:tc>
          <w:tcPr>
            <w:tcW w:w="990" w:type="dxa"/>
          </w:tcPr>
          <w:p w14:paraId="66014F37"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4</w:t>
            </w:r>
          </w:p>
        </w:tc>
        <w:tc>
          <w:tcPr>
            <w:tcW w:w="6780" w:type="dxa"/>
          </w:tcPr>
          <w:p w14:paraId="5B48E3FE"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 xml:space="preserve">Participating through learner centred approaches </w:t>
            </w:r>
          </w:p>
        </w:tc>
      </w:tr>
      <w:tr w:rsidR="00A148FC" w:rsidRPr="004144EA" w14:paraId="16B70E21" w14:textId="77777777" w:rsidTr="00D02C98">
        <w:trPr>
          <w:trHeight w:val="50"/>
        </w:trPr>
        <w:tc>
          <w:tcPr>
            <w:tcW w:w="990" w:type="dxa"/>
          </w:tcPr>
          <w:p w14:paraId="68D1D104"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5</w:t>
            </w:r>
          </w:p>
        </w:tc>
        <w:tc>
          <w:tcPr>
            <w:tcW w:w="6780" w:type="dxa"/>
          </w:tcPr>
          <w:p w14:paraId="544C85D5"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 xml:space="preserve">Creating a positive learning environment </w:t>
            </w:r>
          </w:p>
        </w:tc>
      </w:tr>
      <w:tr w:rsidR="00A148FC" w:rsidRPr="004144EA" w14:paraId="5D1294CB" w14:textId="77777777" w:rsidTr="00D02C98">
        <w:trPr>
          <w:trHeight w:val="50"/>
        </w:trPr>
        <w:tc>
          <w:tcPr>
            <w:tcW w:w="990" w:type="dxa"/>
          </w:tcPr>
          <w:p w14:paraId="07A5C1FD"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6</w:t>
            </w:r>
          </w:p>
        </w:tc>
        <w:tc>
          <w:tcPr>
            <w:tcW w:w="6780" w:type="dxa"/>
          </w:tcPr>
          <w:p w14:paraId="7D0FAAA6"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Effective questioning and feedback</w:t>
            </w:r>
          </w:p>
        </w:tc>
      </w:tr>
      <w:tr w:rsidR="00A148FC" w:rsidRPr="004144EA" w14:paraId="6418A308" w14:textId="77777777" w:rsidTr="00D02C98">
        <w:tc>
          <w:tcPr>
            <w:tcW w:w="990" w:type="dxa"/>
          </w:tcPr>
          <w:p w14:paraId="2CE31E91" w14:textId="77777777" w:rsidR="00A148FC" w:rsidRPr="00AE0CDF" w:rsidRDefault="00A148FC" w:rsidP="00D02C98">
            <w:pPr>
              <w:rPr>
                <w:rFonts w:ascii="Gadugi" w:eastAsia="Calibri" w:hAnsi="Gadugi" w:cs="Calibri"/>
                <w:b/>
                <w:bCs/>
                <w:kern w:val="1"/>
                <w:sz w:val="22"/>
                <w:lang w:eastAsia="en-GB" w:bidi="ar-SA"/>
              </w:rPr>
            </w:pPr>
            <w:r w:rsidRPr="00AE0CDF">
              <w:rPr>
                <w:rFonts w:ascii="Gadugi" w:eastAsia="Calibri" w:hAnsi="Gadugi" w:cs="Calibri"/>
                <w:b/>
                <w:bCs/>
                <w:kern w:val="1"/>
                <w:sz w:val="22"/>
                <w:lang w:eastAsia="en-GB" w:bidi="ar-SA"/>
              </w:rPr>
              <w:t>7</w:t>
            </w:r>
          </w:p>
        </w:tc>
        <w:tc>
          <w:tcPr>
            <w:tcW w:w="6780" w:type="dxa"/>
          </w:tcPr>
          <w:p w14:paraId="20186CF4" w14:textId="77777777" w:rsidR="00A148FC" w:rsidRPr="00AE0CDF" w:rsidRDefault="00A148FC" w:rsidP="00D02C98">
            <w:pPr>
              <w:rPr>
                <w:rFonts w:ascii="Gadugi" w:eastAsia="Calibri" w:hAnsi="Gadugi" w:cs="Calibri"/>
                <w:b/>
                <w:bCs/>
                <w:kern w:val="1"/>
                <w:sz w:val="22"/>
                <w:lang w:eastAsia="en-GB" w:bidi="ar-SA"/>
              </w:rPr>
            </w:pPr>
            <w:r w:rsidRPr="00AE0CDF">
              <w:rPr>
                <w:rFonts w:ascii="Gadugi" w:eastAsia="Calibri" w:hAnsi="Gadugi" w:cs="Calibri"/>
                <w:b/>
                <w:bCs/>
                <w:kern w:val="1"/>
                <w:sz w:val="22"/>
                <w:lang w:eastAsia="en-GB" w:bidi="ar-SA"/>
              </w:rPr>
              <w:t xml:space="preserve">Active participation </w:t>
            </w:r>
          </w:p>
        </w:tc>
      </w:tr>
      <w:tr w:rsidR="00A148FC" w:rsidRPr="004144EA" w14:paraId="70632AAC" w14:textId="77777777" w:rsidTr="00D02C98">
        <w:tc>
          <w:tcPr>
            <w:tcW w:w="990" w:type="dxa"/>
          </w:tcPr>
          <w:p w14:paraId="2033544F"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8</w:t>
            </w:r>
          </w:p>
        </w:tc>
        <w:tc>
          <w:tcPr>
            <w:tcW w:w="6780" w:type="dxa"/>
          </w:tcPr>
          <w:p w14:paraId="6C360B7A" w14:textId="77777777" w:rsidR="00A148FC" w:rsidRPr="004144EA" w:rsidRDefault="00A148FC" w:rsidP="00D02C98">
            <w:pPr>
              <w:contextualSpacing/>
              <w:rPr>
                <w:rFonts w:ascii="Gadugi" w:eastAsia="Calibri" w:hAnsi="Gadugi" w:cs="Calibri"/>
                <w:kern w:val="1"/>
                <w:sz w:val="22"/>
                <w:lang w:eastAsia="en-GB" w:bidi="ar-SA"/>
              </w:rPr>
            </w:pPr>
            <w:r w:rsidRPr="004144EA">
              <w:rPr>
                <w:rFonts w:ascii="Gadugi" w:eastAsia="Calibri" w:hAnsi="Gadugi" w:cs="Calibri"/>
                <w:kern w:val="1"/>
                <w:sz w:val="22"/>
                <w:lang w:eastAsia="en-GB" w:bidi="ar-SA"/>
              </w:rPr>
              <w:t>Peer, co-operative and collaborative learning</w:t>
            </w:r>
          </w:p>
        </w:tc>
      </w:tr>
      <w:tr w:rsidR="00A148FC" w:rsidRPr="004144EA" w14:paraId="3A3B66CE" w14:textId="77777777" w:rsidTr="00D02C98">
        <w:tc>
          <w:tcPr>
            <w:tcW w:w="990" w:type="dxa"/>
          </w:tcPr>
          <w:p w14:paraId="2769034B"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9</w:t>
            </w:r>
          </w:p>
        </w:tc>
        <w:tc>
          <w:tcPr>
            <w:tcW w:w="6780" w:type="dxa"/>
          </w:tcPr>
          <w:p w14:paraId="02B02300"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Supporting students’ emotional and social wellbeing</w:t>
            </w:r>
          </w:p>
        </w:tc>
      </w:tr>
      <w:tr w:rsidR="00A148FC" w:rsidRPr="004144EA" w14:paraId="40EABE58" w14:textId="77777777" w:rsidTr="00D02C98">
        <w:tc>
          <w:tcPr>
            <w:tcW w:w="990" w:type="dxa"/>
          </w:tcPr>
          <w:p w14:paraId="13E3C256"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10</w:t>
            </w:r>
          </w:p>
        </w:tc>
        <w:tc>
          <w:tcPr>
            <w:tcW w:w="6780" w:type="dxa"/>
          </w:tcPr>
          <w:p w14:paraId="23A30B07" w14:textId="77777777" w:rsidR="00A148FC" w:rsidRPr="004144EA" w:rsidRDefault="00A148FC" w:rsidP="00D02C98">
            <w:pPr>
              <w:contextualSpacing/>
              <w:rPr>
                <w:rFonts w:ascii="Gadugi" w:eastAsia="Calibri" w:hAnsi="Gadugi" w:cs="Calibri"/>
                <w:kern w:val="1"/>
                <w:sz w:val="22"/>
                <w:lang w:eastAsia="en-GB" w:bidi="ar-SA"/>
              </w:rPr>
            </w:pPr>
            <w:r w:rsidRPr="004144EA">
              <w:rPr>
                <w:rFonts w:ascii="Gadugi" w:eastAsia="Calibri" w:hAnsi="Gadugi" w:cs="Calibri"/>
                <w:kern w:val="1"/>
                <w:sz w:val="22"/>
                <w:lang w:eastAsia="en-GB" w:bidi="ar-SA"/>
              </w:rPr>
              <w:t>Legal framework and policies around Inclusion in Myanmar</w:t>
            </w:r>
          </w:p>
        </w:tc>
      </w:tr>
      <w:tr w:rsidR="00A148FC" w:rsidRPr="004144EA" w14:paraId="0F6F0CE0" w14:textId="77777777" w:rsidTr="00D02C98">
        <w:tc>
          <w:tcPr>
            <w:tcW w:w="990" w:type="dxa"/>
          </w:tcPr>
          <w:p w14:paraId="089515A8"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11</w:t>
            </w:r>
          </w:p>
        </w:tc>
        <w:tc>
          <w:tcPr>
            <w:tcW w:w="6780" w:type="dxa"/>
          </w:tcPr>
          <w:p w14:paraId="5A6C7FC8"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Supporting all students through differentiation</w:t>
            </w:r>
          </w:p>
        </w:tc>
      </w:tr>
      <w:tr w:rsidR="00A148FC" w:rsidRPr="004144EA" w14:paraId="23D1FE59" w14:textId="77777777" w:rsidTr="00D02C98">
        <w:tc>
          <w:tcPr>
            <w:tcW w:w="990" w:type="dxa"/>
          </w:tcPr>
          <w:p w14:paraId="324DB276"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12</w:t>
            </w:r>
          </w:p>
        </w:tc>
        <w:tc>
          <w:tcPr>
            <w:tcW w:w="6780" w:type="dxa"/>
          </w:tcPr>
          <w:p w14:paraId="69C41E79"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 xml:space="preserve">Identifying specific learning difficulties </w:t>
            </w:r>
          </w:p>
        </w:tc>
      </w:tr>
      <w:tr w:rsidR="00A148FC" w:rsidRPr="004144EA" w14:paraId="156561D7" w14:textId="77777777" w:rsidTr="00D02C98">
        <w:tc>
          <w:tcPr>
            <w:tcW w:w="990" w:type="dxa"/>
          </w:tcPr>
          <w:p w14:paraId="4A174F82"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13</w:t>
            </w:r>
          </w:p>
        </w:tc>
        <w:tc>
          <w:tcPr>
            <w:tcW w:w="6780" w:type="dxa"/>
          </w:tcPr>
          <w:p w14:paraId="7B520A63"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 xml:space="preserve">Supporting all learners with differences or disabilities </w:t>
            </w:r>
          </w:p>
        </w:tc>
      </w:tr>
      <w:tr w:rsidR="00A148FC" w:rsidRPr="004144EA" w14:paraId="2DEC39E8" w14:textId="77777777" w:rsidTr="00D02C98">
        <w:tc>
          <w:tcPr>
            <w:tcW w:w="990" w:type="dxa"/>
          </w:tcPr>
          <w:p w14:paraId="6D6741E8"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14</w:t>
            </w:r>
          </w:p>
        </w:tc>
        <w:tc>
          <w:tcPr>
            <w:tcW w:w="6780" w:type="dxa"/>
          </w:tcPr>
          <w:p w14:paraId="2D584217"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Positive behaviour management</w:t>
            </w:r>
          </w:p>
        </w:tc>
      </w:tr>
      <w:tr w:rsidR="00A148FC" w:rsidRPr="004144EA" w14:paraId="68F44952" w14:textId="77777777" w:rsidTr="00D02C98">
        <w:tc>
          <w:tcPr>
            <w:tcW w:w="990" w:type="dxa"/>
          </w:tcPr>
          <w:p w14:paraId="5A76530B"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15</w:t>
            </w:r>
          </w:p>
        </w:tc>
        <w:tc>
          <w:tcPr>
            <w:tcW w:w="6780" w:type="dxa"/>
          </w:tcPr>
          <w:p w14:paraId="085CBE11" w14:textId="77777777" w:rsidR="00A148FC" w:rsidRPr="004144EA" w:rsidRDefault="00A148FC" w:rsidP="00D02C98">
            <w:pPr>
              <w:contextualSpacing/>
              <w:rPr>
                <w:rFonts w:ascii="Gadugi" w:eastAsia="Calibri" w:hAnsi="Gadugi" w:cs="Calibri"/>
                <w:kern w:val="1"/>
                <w:sz w:val="22"/>
                <w:lang w:eastAsia="en-GB" w:bidi="ar-SA"/>
              </w:rPr>
            </w:pPr>
            <w:r w:rsidRPr="004144EA">
              <w:rPr>
                <w:rFonts w:ascii="Gadugi" w:eastAsia="Calibri" w:hAnsi="Gadugi" w:cs="Calibri"/>
                <w:kern w:val="1"/>
                <w:sz w:val="22"/>
                <w:lang w:eastAsia="en-GB" w:bidi="ar-SA"/>
              </w:rPr>
              <w:t xml:space="preserve">Assessment for student achievement  </w:t>
            </w:r>
          </w:p>
        </w:tc>
      </w:tr>
    </w:tbl>
    <w:p w14:paraId="3022DA1A" w14:textId="77777777" w:rsidR="00212228" w:rsidRPr="00212228" w:rsidRDefault="00212228" w:rsidP="00212228">
      <w:pPr>
        <w:spacing w:after="0" w:line="240" w:lineRule="auto"/>
        <w:rPr>
          <w:szCs w:val="24"/>
        </w:rPr>
      </w:pPr>
      <w:bookmarkStart w:id="3" w:name="_Toc72162637"/>
    </w:p>
    <w:p w14:paraId="1C75228A" w14:textId="13ACC62F" w:rsidR="004D724A" w:rsidRPr="00B85C7E" w:rsidRDefault="004D724A" w:rsidP="00B85C7E">
      <w:pPr>
        <w:keepNext/>
        <w:keepLines/>
        <w:spacing w:before="240" w:after="0"/>
        <w:outlineLvl w:val="0"/>
        <w:rPr>
          <w:rFonts w:asciiTheme="majorHAnsi" w:eastAsia="Times New Roman" w:hAnsiTheme="majorHAnsi" w:cstheme="majorHAnsi"/>
          <w:b/>
          <w:bCs/>
          <w:color w:val="2F5496" w:themeColor="accent1" w:themeShade="BF"/>
          <w:sz w:val="26"/>
          <w:szCs w:val="26"/>
          <w:lang w:val="en-GB" w:eastAsia="ja-JP"/>
        </w:rPr>
      </w:pPr>
      <w:bookmarkStart w:id="4" w:name="_Hlk72488650"/>
      <w:r w:rsidRPr="00B85C7E">
        <w:rPr>
          <w:rFonts w:asciiTheme="majorHAnsi" w:eastAsia="Times New Roman" w:hAnsiTheme="majorHAnsi" w:cstheme="majorHAnsi"/>
          <w:b/>
          <w:bCs/>
          <w:color w:val="2F5496" w:themeColor="accent1" w:themeShade="BF"/>
          <w:sz w:val="26"/>
          <w:szCs w:val="26"/>
          <w:lang w:val="en-GB" w:eastAsia="ja-JP"/>
        </w:rPr>
        <w:t>Learning Journal</w:t>
      </w:r>
      <w:bookmarkEnd w:id="3"/>
    </w:p>
    <w:p w14:paraId="09BC6014" w14:textId="0D46D1C7" w:rsidR="005B57F3" w:rsidRPr="00D459F9" w:rsidRDefault="00943F5E" w:rsidP="00212228">
      <w:pPr>
        <w:jc w:val="both"/>
        <w:rPr>
          <w:rFonts w:ascii="Gadugi" w:eastAsia="Calibri" w:hAnsi="Gadugi" w:cs="Times New Roman"/>
          <w:color w:val="44546A" w:themeColor="text2"/>
          <w:sz w:val="22"/>
        </w:rPr>
      </w:pPr>
      <w:r w:rsidRPr="00D459F9">
        <w:rPr>
          <w:rFonts w:ascii="Gadugi" w:eastAsia="Calibri" w:hAnsi="Gadugi" w:cs="Times New Roman"/>
          <w:sz w:val="22"/>
        </w:rPr>
        <w:t xml:space="preserve">Please ensure all </w:t>
      </w:r>
      <w:r w:rsidR="00E229B7" w:rsidRPr="00D459F9">
        <w:rPr>
          <w:rFonts w:ascii="Gadugi" w:eastAsia="Calibri" w:hAnsi="Gadugi" w:cs="Times New Roman"/>
          <w:sz w:val="22"/>
        </w:rPr>
        <w:t>participants</w:t>
      </w:r>
      <w:r w:rsidRPr="00D459F9">
        <w:rPr>
          <w:rFonts w:ascii="Gadugi" w:eastAsia="Calibri" w:hAnsi="Gadugi" w:cs="Times New Roman"/>
          <w:sz w:val="22"/>
        </w:rPr>
        <w:t xml:space="preserve"> are aware of the learning journal and its purpose</w:t>
      </w:r>
      <w:r w:rsidR="00CC26EB" w:rsidRPr="00D459F9">
        <w:rPr>
          <w:rFonts w:ascii="Gadugi" w:eastAsia="Calibri" w:hAnsi="Gadugi" w:cs="Times New Roman"/>
          <w:sz w:val="22"/>
        </w:rPr>
        <w:t xml:space="preserve"> for the module. </w:t>
      </w:r>
      <w:r w:rsidR="0054548F" w:rsidRPr="00D459F9">
        <w:rPr>
          <w:rFonts w:ascii="Gadugi" w:eastAsia="Calibri" w:hAnsi="Gadugi" w:cs="Times New Roman"/>
          <w:sz w:val="22"/>
        </w:rPr>
        <w:t>Point them to the advice given in their participants’ copy of the best way to complete.</w:t>
      </w:r>
      <w:r w:rsidR="00CC26EB" w:rsidRPr="00D459F9">
        <w:rPr>
          <w:rFonts w:ascii="Gadugi" w:eastAsia="Calibri" w:hAnsi="Gadugi" w:cs="Times New Roman"/>
          <w:sz w:val="22"/>
        </w:rPr>
        <w:t xml:space="preserve"> </w:t>
      </w:r>
      <w:r w:rsidR="00E57512" w:rsidRPr="00D459F9">
        <w:rPr>
          <w:rFonts w:ascii="Gadugi" w:eastAsia="Calibri" w:hAnsi="Gadugi" w:cs="Times New Roman"/>
          <w:sz w:val="22"/>
        </w:rPr>
        <w:t>All answers to activities need to be written in their journal. Remember,</w:t>
      </w:r>
      <w:r w:rsidR="00E229B7" w:rsidRPr="00D459F9">
        <w:rPr>
          <w:rFonts w:ascii="Gadugi" w:hAnsi="Gadugi"/>
          <w:sz w:val="22"/>
        </w:rPr>
        <w:t xml:space="preserve"> reflection is an important part of the learning process and a worthy activity alone.</w:t>
      </w:r>
      <w:r w:rsidR="006176CB" w:rsidRPr="00D459F9">
        <w:rPr>
          <w:rFonts w:ascii="Gadugi" w:hAnsi="Gadugi"/>
          <w:sz w:val="22"/>
        </w:rPr>
        <w:t xml:space="preserve"> Encourage participants to make a note of new and interesting words/phrases/terms as they make their way through the module.  </w:t>
      </w:r>
    </w:p>
    <w:p w14:paraId="19ED13AF" w14:textId="77777777" w:rsidR="00472E57" w:rsidRPr="009D2E0D" w:rsidRDefault="00472E57" w:rsidP="004D724A">
      <w:pPr>
        <w:spacing w:after="0"/>
        <w:rPr>
          <w:rFonts w:ascii="Calibri" w:eastAsia="Calibri" w:hAnsi="Calibri" w:cs="Times New Roman"/>
          <w:color w:val="2F5496" w:themeColor="accent1" w:themeShade="BF"/>
          <w:sz w:val="22"/>
        </w:rPr>
      </w:pPr>
    </w:p>
    <w:p w14:paraId="148AEE2B" w14:textId="1FAB92EE" w:rsidR="004D724A" w:rsidRPr="00B85C7E" w:rsidRDefault="004D724A" w:rsidP="00B85C7E">
      <w:pPr>
        <w:keepNext/>
        <w:keepLines/>
        <w:spacing w:after="0"/>
        <w:outlineLvl w:val="0"/>
        <w:rPr>
          <w:rFonts w:ascii="Calibri Light" w:eastAsia="Times New Roman" w:hAnsi="Calibri Light" w:cs="Times New Roman"/>
          <w:b/>
          <w:bCs/>
          <w:color w:val="2F5496" w:themeColor="accent1" w:themeShade="BF"/>
          <w:sz w:val="26"/>
          <w:szCs w:val="26"/>
        </w:rPr>
      </w:pPr>
      <w:bookmarkStart w:id="5" w:name="_Toc72162638"/>
      <w:r w:rsidRPr="00B85C7E">
        <w:rPr>
          <w:rFonts w:ascii="Calibri Light" w:eastAsia="Times New Roman" w:hAnsi="Calibri Light" w:cs="Times New Roman"/>
          <w:b/>
          <w:bCs/>
          <w:color w:val="2F5496" w:themeColor="accent1" w:themeShade="BF"/>
          <w:sz w:val="26"/>
          <w:szCs w:val="26"/>
        </w:rPr>
        <w:t>Study tips</w:t>
      </w:r>
      <w:bookmarkEnd w:id="5"/>
    </w:p>
    <w:p w14:paraId="15A28FCF" w14:textId="0A56F6C4" w:rsidR="00ED5715" w:rsidRPr="00D459F9" w:rsidRDefault="0054548F" w:rsidP="008F280E">
      <w:pPr>
        <w:jc w:val="both"/>
        <w:rPr>
          <w:rFonts w:ascii="Gadugi" w:eastAsia="Calibri" w:hAnsi="Gadugi" w:cs="Times New Roman"/>
          <w:sz w:val="22"/>
        </w:rPr>
      </w:pPr>
      <w:r w:rsidRPr="00D459F9">
        <w:rPr>
          <w:rFonts w:ascii="Gadugi" w:eastAsia="Calibri" w:hAnsi="Gadugi" w:cs="Times New Roman"/>
          <w:sz w:val="22"/>
        </w:rPr>
        <w:t xml:space="preserve">It is important to explain how to approach completing the module. </w:t>
      </w:r>
      <w:r w:rsidR="00E229B7" w:rsidRPr="00D459F9">
        <w:rPr>
          <w:rFonts w:ascii="Gadugi" w:eastAsia="Calibri" w:hAnsi="Gadugi" w:cs="Times New Roman"/>
          <w:sz w:val="22"/>
        </w:rPr>
        <w:t>Participants</w:t>
      </w:r>
      <w:r w:rsidR="00A3449B" w:rsidRPr="00D459F9">
        <w:rPr>
          <w:rFonts w:ascii="Gadugi" w:eastAsia="Calibri" w:hAnsi="Gadugi" w:cs="Times New Roman"/>
          <w:sz w:val="22"/>
        </w:rPr>
        <w:t xml:space="preserve"> need to t</w:t>
      </w:r>
      <w:r w:rsidRPr="00D459F9">
        <w:rPr>
          <w:rFonts w:ascii="Gadugi" w:eastAsia="Calibri" w:hAnsi="Gadugi" w:cs="Times New Roman"/>
          <w:sz w:val="22"/>
        </w:rPr>
        <w:t>ak</w:t>
      </w:r>
      <w:r w:rsidR="00A3449B" w:rsidRPr="00D459F9">
        <w:rPr>
          <w:rFonts w:ascii="Gadugi" w:eastAsia="Calibri" w:hAnsi="Gadugi" w:cs="Times New Roman"/>
          <w:sz w:val="22"/>
        </w:rPr>
        <w:t>e</w:t>
      </w:r>
      <w:r w:rsidRPr="00D459F9">
        <w:rPr>
          <w:rFonts w:ascii="Gadugi" w:eastAsia="Calibri" w:hAnsi="Gadugi" w:cs="Times New Roman"/>
          <w:sz w:val="22"/>
        </w:rPr>
        <w:t xml:space="preserve"> their time, </w:t>
      </w:r>
      <w:r w:rsidR="00A3449B" w:rsidRPr="00D459F9">
        <w:rPr>
          <w:rFonts w:ascii="Gadugi" w:eastAsia="Calibri" w:hAnsi="Gadugi" w:cs="Times New Roman"/>
          <w:sz w:val="22"/>
        </w:rPr>
        <w:t>develop a suitable</w:t>
      </w:r>
      <w:r w:rsidRPr="00D459F9">
        <w:rPr>
          <w:rFonts w:ascii="Gadugi" w:eastAsia="Calibri" w:hAnsi="Gadugi" w:cs="Times New Roman"/>
          <w:sz w:val="22"/>
        </w:rPr>
        <w:t xml:space="preserve"> timetable</w:t>
      </w:r>
      <w:r w:rsidR="00A3449B" w:rsidRPr="00D459F9">
        <w:rPr>
          <w:rFonts w:ascii="Gadugi" w:eastAsia="Calibri" w:hAnsi="Gadugi" w:cs="Times New Roman"/>
          <w:sz w:val="22"/>
        </w:rPr>
        <w:t xml:space="preserve"> and where possible </w:t>
      </w:r>
      <w:r w:rsidRPr="00D459F9">
        <w:rPr>
          <w:rFonts w:ascii="Gadugi" w:eastAsia="Calibri" w:hAnsi="Gadugi" w:cs="Times New Roman"/>
          <w:sz w:val="22"/>
        </w:rPr>
        <w:t>check</w:t>
      </w:r>
      <w:r w:rsidR="00A3449B" w:rsidRPr="00D459F9">
        <w:rPr>
          <w:rFonts w:ascii="Gadugi" w:eastAsia="Calibri" w:hAnsi="Gadugi" w:cs="Times New Roman"/>
          <w:sz w:val="22"/>
        </w:rPr>
        <w:t xml:space="preserve"> their</w:t>
      </w:r>
      <w:r w:rsidRPr="00D459F9">
        <w:rPr>
          <w:rFonts w:ascii="Gadugi" w:eastAsia="Calibri" w:hAnsi="Gadugi" w:cs="Times New Roman"/>
          <w:sz w:val="22"/>
        </w:rPr>
        <w:t xml:space="preserve"> answers with colleagues. The use of think / pair / share is a good way for them to collaborate, share ideas, ask questions, check </w:t>
      </w:r>
      <w:r w:rsidR="00A3449B" w:rsidRPr="00D459F9">
        <w:rPr>
          <w:rFonts w:ascii="Gadugi" w:eastAsia="Calibri" w:hAnsi="Gadugi" w:cs="Times New Roman"/>
          <w:sz w:val="22"/>
        </w:rPr>
        <w:t>their</w:t>
      </w:r>
      <w:r w:rsidRPr="00D459F9">
        <w:rPr>
          <w:rFonts w:ascii="Gadugi" w:eastAsia="Calibri" w:hAnsi="Gadugi" w:cs="Times New Roman"/>
          <w:sz w:val="22"/>
        </w:rPr>
        <w:t xml:space="preserve"> work, and give feedback.</w:t>
      </w:r>
      <w:bookmarkEnd w:id="4"/>
    </w:p>
    <w:p w14:paraId="474495D3" w14:textId="77777777" w:rsidR="00DE26CE" w:rsidRPr="00DE26CE" w:rsidRDefault="00DE26CE" w:rsidP="00DE26CE">
      <w:pPr>
        <w:keepNext/>
        <w:keepLines/>
        <w:spacing w:before="240" w:after="0"/>
        <w:outlineLvl w:val="0"/>
        <w:rPr>
          <w:rFonts w:asciiTheme="majorHAnsi" w:eastAsia="Times New Roman" w:hAnsiTheme="majorHAnsi" w:cstheme="majorBidi"/>
          <w:b/>
          <w:bCs/>
          <w:color w:val="2F5496" w:themeColor="accent1" w:themeShade="BF"/>
          <w:sz w:val="26"/>
          <w:szCs w:val="32"/>
          <w:lang w:bidi="ar-SA"/>
        </w:rPr>
      </w:pPr>
      <w:r w:rsidRPr="00DE26CE">
        <w:rPr>
          <w:rFonts w:asciiTheme="majorHAnsi" w:eastAsia="Times New Roman" w:hAnsiTheme="majorHAnsi" w:cstheme="majorBidi"/>
          <w:b/>
          <w:bCs/>
          <w:color w:val="2F5496" w:themeColor="accent1" w:themeShade="BF"/>
          <w:sz w:val="26"/>
          <w:szCs w:val="32"/>
          <w:lang w:bidi="ar-SA"/>
        </w:rPr>
        <w:lastRenderedPageBreak/>
        <w:t>Background to the Inclusive Practice CPD modules.</w:t>
      </w:r>
    </w:p>
    <w:p w14:paraId="2D34A076" w14:textId="77777777" w:rsidR="00DE26CE" w:rsidRPr="00DE26CE" w:rsidRDefault="00DE26CE" w:rsidP="00DE26C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color w:val="212529"/>
          <w:sz w:val="22"/>
          <w:lang w:bidi="ar-SA"/>
        </w:rPr>
        <w:t>There are 3 key themes explored in the modules that reflect the educational reform taking place in all education settings: Inclusion, Gender Equity and 21</w:t>
      </w:r>
      <w:r w:rsidRPr="00DE26CE">
        <w:rPr>
          <w:rFonts w:ascii="Gadugi" w:eastAsia="Times New Roman" w:hAnsi="Gadugi" w:cstheme="minorHAnsi"/>
          <w:color w:val="212529"/>
          <w:sz w:val="22"/>
          <w:vertAlign w:val="superscript"/>
          <w:lang w:bidi="ar-SA"/>
        </w:rPr>
        <w:t>st</w:t>
      </w:r>
      <w:r w:rsidRPr="00DE26CE">
        <w:rPr>
          <w:rFonts w:ascii="Gadugi" w:eastAsia="Times New Roman" w:hAnsi="Gadugi" w:cstheme="minorHAnsi"/>
          <w:color w:val="212529"/>
          <w:sz w:val="22"/>
          <w:lang w:bidi="ar-SA"/>
        </w:rPr>
        <w:t> century skills. These themes are key in all areas of curriculum, and vital not only for Myanmar’s educational ambitions and sustainable development but equally vital for the global future.</w:t>
      </w:r>
    </w:p>
    <w:p w14:paraId="56FC9C6B" w14:textId="77777777" w:rsidR="00DE26CE" w:rsidRPr="00DE26CE" w:rsidRDefault="00DE26CE" w:rsidP="00DE26C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sz w:val="22"/>
          <w:lang w:bidi="ar-SA"/>
        </w:rPr>
        <w:t xml:space="preserve">This course has been designed to help participants engage in this discussion by challenging their </w:t>
      </w:r>
      <w:r w:rsidRPr="00DE26CE">
        <w:rPr>
          <w:rFonts w:ascii="Gadugi" w:eastAsia="Times New Roman" w:hAnsi="Gadugi" w:cstheme="minorHAnsi"/>
          <w:b/>
          <w:bCs/>
          <w:sz w:val="22"/>
          <w:lang w:bidi="ar-SA"/>
        </w:rPr>
        <w:t>beliefs and attitudes</w:t>
      </w:r>
      <w:r w:rsidRPr="00DE26CE">
        <w:rPr>
          <w:rFonts w:ascii="Gadugi" w:eastAsia="Times New Roman" w:hAnsi="Gadugi" w:cstheme="minorHAnsi"/>
          <w:sz w:val="22"/>
          <w:lang w:bidi="ar-SA"/>
        </w:rPr>
        <w:t xml:space="preserve"> about their own teaching, their students’ learning and the impact their educational institution has on inclusion. It is expected that as a facilitator, you will challenge their beliefs and attitudes throughout the modules.</w:t>
      </w:r>
    </w:p>
    <w:p w14:paraId="34098EA3" w14:textId="77777777" w:rsidR="00DE26CE" w:rsidRPr="00DE26CE" w:rsidRDefault="00DE26CE" w:rsidP="00DE26C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sz w:val="22"/>
          <w:lang w:bidi="ar-SA"/>
        </w:rPr>
        <w:t xml:space="preserve">It is also important for you as a facilitator to embed many of the teaching and learning techniques associated with inclusion in education into this course.  Encourage participants to work at their own pace and consider their own abilities, interests and skills.                        </w:t>
      </w:r>
    </w:p>
    <w:p w14:paraId="6DB1CDEA" w14:textId="77777777" w:rsidR="00DE26CE" w:rsidRPr="00DE26CE" w:rsidRDefault="00DE26CE" w:rsidP="00DE26C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sz w:val="22"/>
          <w:lang w:bidi="ar-SA"/>
        </w:rPr>
        <w:t>The modules look at how we create a positive Inclusive Learning Environment for all. You will see how inclusive teaching practices support gender equity and encourage, develop and use the 21</w:t>
      </w:r>
      <w:r w:rsidRPr="00DE26CE">
        <w:rPr>
          <w:rFonts w:ascii="Gadugi" w:eastAsia="Times New Roman" w:hAnsi="Gadugi" w:cstheme="minorHAnsi"/>
          <w:sz w:val="22"/>
          <w:vertAlign w:val="superscript"/>
          <w:lang w:bidi="ar-SA"/>
        </w:rPr>
        <w:t>st</w:t>
      </w:r>
      <w:r w:rsidRPr="00DE26CE">
        <w:rPr>
          <w:rFonts w:ascii="Gadugi" w:eastAsia="Times New Roman" w:hAnsi="Gadugi" w:cstheme="minorHAnsi"/>
          <w:sz w:val="22"/>
          <w:lang w:bidi="ar-SA"/>
        </w:rPr>
        <w:t xml:space="preserve"> century skills of critical thinking, communication, collaboration and creativity.                                 </w:t>
      </w:r>
    </w:p>
    <w:p w14:paraId="59358DE1" w14:textId="77777777" w:rsidR="00DE26CE" w:rsidRPr="00DE26CE" w:rsidRDefault="00DE26CE" w:rsidP="00DE26CE">
      <w:pPr>
        <w:shd w:val="clear" w:color="auto" w:fill="FFFFFF"/>
        <w:spacing w:after="100" w:afterAutospacing="1" w:line="240" w:lineRule="auto"/>
        <w:rPr>
          <w:rFonts w:ascii="Gadugi" w:eastAsia="Times New Roman" w:hAnsi="Gadugi" w:cstheme="minorHAnsi"/>
          <w:sz w:val="22"/>
          <w:shd w:val="clear" w:color="auto" w:fill="FFFFFF"/>
          <w:lang w:bidi="ar-SA"/>
        </w:rPr>
      </w:pPr>
      <w:r w:rsidRPr="00DE26CE">
        <w:rPr>
          <w:rFonts w:ascii="Gadugi" w:eastAsia="Times New Roman" w:hAnsi="Gadugi" w:cstheme="minorHAnsi"/>
          <w:sz w:val="22"/>
          <w:shd w:val="clear" w:color="auto" w:fill="FFFFFF"/>
          <w:lang w:bidi="ar-SA"/>
        </w:rPr>
        <w:t>Each module is made up of a series of activities participants can work through at their own pace. Once they have completed the module, they will have a multiple-choice quiz to complete. </w:t>
      </w:r>
    </w:p>
    <w:p w14:paraId="0FA1FC28" w14:textId="77777777" w:rsidR="00DE26CE" w:rsidRDefault="00DE26CE" w:rsidP="00B85C7E">
      <w:pPr>
        <w:pStyle w:val="Heading1"/>
        <w:rPr>
          <w:b/>
          <w:bCs/>
          <w:sz w:val="26"/>
          <w:szCs w:val="26"/>
        </w:rPr>
      </w:pPr>
    </w:p>
    <w:p w14:paraId="6B0F7F39" w14:textId="701DF4C6" w:rsidR="009D23B3" w:rsidRPr="00141215" w:rsidRDefault="00141215" w:rsidP="00B85C7E">
      <w:pPr>
        <w:pStyle w:val="Heading1"/>
        <w:rPr>
          <w:b/>
          <w:bCs/>
          <w:sz w:val="26"/>
          <w:szCs w:val="26"/>
        </w:rPr>
      </w:pPr>
      <w:r>
        <w:rPr>
          <w:b/>
          <w:bCs/>
          <w:sz w:val="26"/>
          <w:szCs w:val="26"/>
        </w:rPr>
        <w:t xml:space="preserve">Learning outcomes for </w:t>
      </w:r>
      <w:r w:rsidR="00A3449B" w:rsidRPr="00D459F9">
        <w:rPr>
          <w:b/>
          <w:bCs/>
          <w:sz w:val="26"/>
          <w:szCs w:val="26"/>
        </w:rPr>
        <w:t xml:space="preserve">Module </w:t>
      </w:r>
      <w:r w:rsidR="0066430A">
        <w:rPr>
          <w:b/>
          <w:bCs/>
          <w:sz w:val="26"/>
          <w:szCs w:val="26"/>
        </w:rPr>
        <w:t>7</w:t>
      </w:r>
      <w:r w:rsidR="009D23B3" w:rsidRPr="00121935">
        <w:t xml:space="preserve"> </w:t>
      </w:r>
    </w:p>
    <w:tbl>
      <w:tblPr>
        <w:tblStyle w:val="TableGrid"/>
        <w:tblW w:w="9918" w:type="dxa"/>
        <w:tblLook w:val="04A0" w:firstRow="1" w:lastRow="0" w:firstColumn="1" w:lastColumn="0" w:noHBand="0" w:noVBand="1"/>
      </w:tblPr>
      <w:tblGrid>
        <w:gridCol w:w="9918"/>
      </w:tblGrid>
      <w:tr w:rsidR="00CC26EB" w:rsidRPr="00CC26EB" w14:paraId="19A1B02B" w14:textId="77777777" w:rsidTr="0027203F">
        <w:trPr>
          <w:trHeight w:val="1922"/>
        </w:trPr>
        <w:tc>
          <w:tcPr>
            <w:tcW w:w="9918" w:type="dxa"/>
            <w:shd w:val="clear" w:color="auto" w:fill="E2EFD9" w:themeFill="accent6" w:themeFillTint="33"/>
          </w:tcPr>
          <w:p w14:paraId="1F6645B8" w14:textId="77777777" w:rsidR="00141215" w:rsidRDefault="00141215" w:rsidP="009D23B3">
            <w:pPr>
              <w:autoSpaceDE w:val="0"/>
              <w:autoSpaceDN w:val="0"/>
              <w:adjustRightInd w:val="0"/>
              <w:rPr>
                <w:rFonts w:cs="Calibri"/>
                <w:b/>
                <w:bCs/>
                <w:kern w:val="1"/>
                <w:szCs w:val="24"/>
                <w:lang w:eastAsia="en-GB" w:bidi="ar-SA"/>
              </w:rPr>
            </w:pPr>
            <w:bookmarkStart w:id="6" w:name="_Hlk72146571"/>
            <w:bookmarkStart w:id="7" w:name="_Hlk71729982"/>
          </w:p>
          <w:p w14:paraId="421BF573" w14:textId="14FD67A4" w:rsidR="000A1EC8" w:rsidRPr="00597FDF" w:rsidRDefault="000A1EC8" w:rsidP="000A1EC8">
            <w:pPr>
              <w:autoSpaceDE w:val="0"/>
              <w:autoSpaceDN w:val="0"/>
              <w:adjustRightInd w:val="0"/>
              <w:rPr>
                <w:rFonts w:ascii="Gadugi" w:hAnsi="Gadugi" w:cs="Calibri"/>
                <w:b/>
                <w:bCs/>
                <w:kern w:val="1"/>
                <w:sz w:val="22"/>
                <w:lang w:eastAsia="en-GB" w:bidi="ar-SA"/>
              </w:rPr>
            </w:pPr>
            <w:r w:rsidRPr="00597FDF">
              <w:rPr>
                <w:rFonts w:ascii="Gadugi" w:hAnsi="Gadugi" w:cs="Calibri"/>
                <w:b/>
                <w:bCs/>
                <w:kern w:val="1"/>
                <w:sz w:val="22"/>
                <w:lang w:eastAsia="en-GB" w:bidi="ar-SA"/>
              </w:rPr>
              <w:t xml:space="preserve">By working through this module, </w:t>
            </w:r>
            <w:r>
              <w:rPr>
                <w:rFonts w:ascii="Gadugi" w:hAnsi="Gadugi" w:cs="Calibri"/>
                <w:b/>
                <w:bCs/>
                <w:kern w:val="1"/>
                <w:sz w:val="22"/>
                <w:lang w:eastAsia="en-GB" w:bidi="ar-SA"/>
              </w:rPr>
              <w:t xml:space="preserve">participants </w:t>
            </w:r>
            <w:r w:rsidRPr="00597FDF">
              <w:rPr>
                <w:rFonts w:ascii="Gadugi" w:hAnsi="Gadugi" w:cs="Calibri"/>
                <w:b/>
                <w:bCs/>
                <w:kern w:val="1"/>
                <w:sz w:val="22"/>
                <w:lang w:eastAsia="en-GB" w:bidi="ar-SA"/>
              </w:rPr>
              <w:t>will be able to:</w:t>
            </w:r>
          </w:p>
          <w:p w14:paraId="45A419C4" w14:textId="4E507DE2" w:rsidR="000A1EC8" w:rsidRPr="007A7AEC" w:rsidRDefault="000A1EC8" w:rsidP="00B723BE">
            <w:pPr>
              <w:numPr>
                <w:ilvl w:val="0"/>
                <w:numId w:val="2"/>
              </w:numPr>
              <w:spacing w:after="160" w:line="259" w:lineRule="auto"/>
              <w:contextualSpacing/>
              <w:rPr>
                <w:rFonts w:ascii="Gadugi" w:hAnsi="Gadugi"/>
                <w:b/>
                <w:bCs/>
                <w:sz w:val="22"/>
                <w:lang w:val="en-US"/>
              </w:rPr>
            </w:pPr>
            <w:bookmarkStart w:id="8" w:name="_Hlk75887183"/>
            <w:r w:rsidRPr="003A3035">
              <w:rPr>
                <w:rFonts w:ascii="Gadugi" w:hAnsi="Gadugi"/>
                <w:b/>
                <w:bCs/>
                <w:sz w:val="22"/>
                <w:lang w:val="en-US"/>
              </w:rPr>
              <w:t>d</w:t>
            </w:r>
            <w:r w:rsidRPr="007A7AEC">
              <w:rPr>
                <w:rFonts w:ascii="Gadugi" w:hAnsi="Gadugi"/>
                <w:b/>
                <w:bCs/>
                <w:sz w:val="22"/>
                <w:lang w:val="en-US"/>
              </w:rPr>
              <w:t>emonstrate the use of flipped classroom to involve students in their own learning.</w:t>
            </w:r>
          </w:p>
          <w:p w14:paraId="437D4EA4" w14:textId="77777777" w:rsidR="000A1EC8" w:rsidRPr="007A7AEC" w:rsidRDefault="000A1EC8" w:rsidP="00B723BE">
            <w:pPr>
              <w:numPr>
                <w:ilvl w:val="0"/>
                <w:numId w:val="2"/>
              </w:numPr>
              <w:spacing w:after="160" w:line="259" w:lineRule="auto"/>
              <w:contextualSpacing/>
              <w:rPr>
                <w:rFonts w:ascii="Gadugi" w:hAnsi="Gadugi"/>
                <w:b/>
                <w:bCs/>
                <w:sz w:val="22"/>
                <w:lang w:val="en-US"/>
              </w:rPr>
            </w:pPr>
            <w:r w:rsidRPr="003A3035">
              <w:rPr>
                <w:rFonts w:ascii="Gadugi" w:hAnsi="Gadugi"/>
                <w:b/>
                <w:bCs/>
                <w:sz w:val="22"/>
                <w:lang w:val="en-US"/>
              </w:rPr>
              <w:t>d</w:t>
            </w:r>
            <w:r w:rsidRPr="007A7AEC">
              <w:rPr>
                <w:rFonts w:ascii="Gadugi" w:hAnsi="Gadugi"/>
                <w:b/>
                <w:bCs/>
                <w:sz w:val="22"/>
                <w:lang w:val="en-US"/>
              </w:rPr>
              <w:t>emonstrate the use of inquiry</w:t>
            </w:r>
            <w:r w:rsidRPr="003A3035">
              <w:rPr>
                <w:rFonts w:ascii="Gadugi" w:hAnsi="Gadugi"/>
                <w:b/>
                <w:bCs/>
                <w:sz w:val="22"/>
                <w:lang w:val="en-US"/>
              </w:rPr>
              <w:t>-</w:t>
            </w:r>
            <w:r w:rsidRPr="007A7AEC">
              <w:rPr>
                <w:rFonts w:ascii="Gadugi" w:hAnsi="Gadugi"/>
                <w:b/>
                <w:bCs/>
                <w:sz w:val="22"/>
                <w:lang w:val="en-US"/>
              </w:rPr>
              <w:t xml:space="preserve"> and problem</w:t>
            </w:r>
            <w:r w:rsidRPr="003A3035">
              <w:rPr>
                <w:rFonts w:ascii="Gadugi" w:hAnsi="Gadugi"/>
                <w:b/>
                <w:bCs/>
                <w:sz w:val="22"/>
                <w:lang w:val="en-US"/>
              </w:rPr>
              <w:t>-</w:t>
            </w:r>
            <w:r w:rsidRPr="007A7AEC">
              <w:rPr>
                <w:rFonts w:ascii="Gadugi" w:hAnsi="Gadugi"/>
                <w:b/>
                <w:bCs/>
                <w:sz w:val="22"/>
                <w:lang w:val="en-US"/>
              </w:rPr>
              <w:t xml:space="preserve">based learning guidelines and effective group working. </w:t>
            </w:r>
          </w:p>
          <w:p w14:paraId="393ECCA2" w14:textId="3C318F3B" w:rsidR="000A1EC8" w:rsidRPr="007A7AEC" w:rsidRDefault="000A1EC8" w:rsidP="00B723BE">
            <w:pPr>
              <w:numPr>
                <w:ilvl w:val="0"/>
                <w:numId w:val="2"/>
              </w:numPr>
              <w:spacing w:after="160" w:line="259" w:lineRule="auto"/>
              <w:contextualSpacing/>
              <w:rPr>
                <w:rFonts w:ascii="Gadugi" w:hAnsi="Gadugi"/>
                <w:b/>
                <w:bCs/>
                <w:sz w:val="22"/>
                <w:lang w:val="en-US"/>
              </w:rPr>
            </w:pPr>
            <w:r w:rsidRPr="003A3035">
              <w:rPr>
                <w:rFonts w:ascii="Gadugi" w:hAnsi="Gadugi"/>
                <w:b/>
                <w:bCs/>
                <w:sz w:val="22"/>
                <w:lang w:val="en-US"/>
              </w:rPr>
              <w:t>e</w:t>
            </w:r>
            <w:r w:rsidRPr="007A7AEC">
              <w:rPr>
                <w:rFonts w:ascii="Gadugi" w:hAnsi="Gadugi"/>
                <w:b/>
                <w:bCs/>
                <w:sz w:val="22"/>
                <w:lang w:val="en-US"/>
              </w:rPr>
              <w:t xml:space="preserve">xamine </w:t>
            </w:r>
            <w:r>
              <w:rPr>
                <w:rFonts w:ascii="Gadugi" w:hAnsi="Gadugi"/>
                <w:b/>
                <w:bCs/>
                <w:sz w:val="22"/>
                <w:lang w:val="en-US"/>
              </w:rPr>
              <w:t xml:space="preserve">their </w:t>
            </w:r>
            <w:r w:rsidRPr="007A7AEC">
              <w:rPr>
                <w:rFonts w:ascii="Gadugi" w:hAnsi="Gadugi"/>
                <w:b/>
                <w:bCs/>
                <w:sz w:val="22"/>
                <w:lang w:val="en-US"/>
              </w:rPr>
              <w:t>own involvement in an inquiry-based learning project through reflection and comparing practice to theory.</w:t>
            </w:r>
          </w:p>
          <w:p w14:paraId="15CF6140" w14:textId="77777777" w:rsidR="00EC5B74" w:rsidRDefault="000A1EC8" w:rsidP="00B723BE">
            <w:pPr>
              <w:numPr>
                <w:ilvl w:val="0"/>
                <w:numId w:val="2"/>
              </w:numPr>
              <w:spacing w:after="160" w:line="259" w:lineRule="auto"/>
              <w:contextualSpacing/>
              <w:rPr>
                <w:rFonts w:ascii="Gadugi" w:hAnsi="Gadugi"/>
                <w:b/>
                <w:bCs/>
                <w:sz w:val="22"/>
                <w:lang w:val="en-US"/>
              </w:rPr>
            </w:pPr>
            <w:r w:rsidRPr="003A3035">
              <w:rPr>
                <w:rFonts w:ascii="Gadugi" w:hAnsi="Gadugi"/>
                <w:b/>
                <w:bCs/>
                <w:sz w:val="22"/>
                <w:lang w:val="en-US"/>
              </w:rPr>
              <w:t>e</w:t>
            </w:r>
            <w:r w:rsidRPr="007A7AEC">
              <w:rPr>
                <w:rFonts w:ascii="Gadugi" w:hAnsi="Gadugi"/>
                <w:b/>
                <w:bCs/>
                <w:sz w:val="22"/>
                <w:lang w:val="en-US"/>
              </w:rPr>
              <w:t>xa</w:t>
            </w:r>
            <w:r w:rsidRPr="003A3035">
              <w:rPr>
                <w:rFonts w:ascii="Gadugi" w:hAnsi="Gadugi"/>
                <w:b/>
                <w:bCs/>
                <w:sz w:val="22"/>
                <w:lang w:val="en-US"/>
              </w:rPr>
              <w:t xml:space="preserve">mine </w:t>
            </w:r>
            <w:r>
              <w:rPr>
                <w:rFonts w:ascii="Gadugi" w:hAnsi="Gadugi"/>
                <w:b/>
                <w:bCs/>
                <w:sz w:val="22"/>
                <w:lang w:val="en-US"/>
              </w:rPr>
              <w:t xml:space="preserve">their </w:t>
            </w:r>
            <w:r w:rsidRPr="007A7AEC">
              <w:rPr>
                <w:rFonts w:ascii="Gadugi" w:hAnsi="Gadugi"/>
                <w:b/>
                <w:bCs/>
                <w:sz w:val="22"/>
                <w:lang w:val="en-US"/>
              </w:rPr>
              <w:t>own involvement in a problem-based learning project through reflection and comparing practice to theory</w:t>
            </w:r>
          </w:p>
          <w:p w14:paraId="2CDEEC83" w14:textId="1CCA3E93" w:rsidR="009D23B3" w:rsidRPr="00EC5B74" w:rsidRDefault="000A1EC8" w:rsidP="00B723BE">
            <w:pPr>
              <w:numPr>
                <w:ilvl w:val="0"/>
                <w:numId w:val="2"/>
              </w:numPr>
              <w:spacing w:after="160" w:line="259" w:lineRule="auto"/>
              <w:contextualSpacing/>
              <w:rPr>
                <w:rFonts w:ascii="Gadugi" w:hAnsi="Gadugi"/>
                <w:b/>
                <w:bCs/>
                <w:sz w:val="22"/>
                <w:lang w:val="en-US"/>
              </w:rPr>
            </w:pPr>
            <w:r w:rsidRPr="00EC5B74">
              <w:rPr>
                <w:rFonts w:ascii="Gadugi" w:hAnsi="Gadugi"/>
                <w:b/>
                <w:bCs/>
                <w:sz w:val="22"/>
                <w:lang w:val="en-US"/>
              </w:rPr>
              <w:t>design an inquiry-based or problem-based learning activity.</w:t>
            </w:r>
            <w:bookmarkEnd w:id="8"/>
          </w:p>
          <w:bookmarkEnd w:id="6"/>
          <w:p w14:paraId="5AF239D6" w14:textId="5F9C963F" w:rsidR="009D23B3" w:rsidRPr="00CC26EB" w:rsidRDefault="009D23B3" w:rsidP="009D23B3">
            <w:pPr>
              <w:tabs>
                <w:tab w:val="left" w:pos="360"/>
                <w:tab w:val="left" w:pos="720"/>
              </w:tabs>
              <w:autoSpaceDE w:val="0"/>
              <w:autoSpaceDN w:val="0"/>
              <w:adjustRightInd w:val="0"/>
              <w:ind w:left="720"/>
              <w:rPr>
                <w:rFonts w:cs="Calibri"/>
                <w:color w:val="44546A" w:themeColor="text2"/>
                <w:kern w:val="1"/>
                <w:lang w:eastAsia="en-GB" w:bidi="ar-SA"/>
              </w:rPr>
            </w:pPr>
          </w:p>
        </w:tc>
      </w:tr>
    </w:tbl>
    <w:p w14:paraId="0D4762B3" w14:textId="77777777" w:rsidR="00DE26CE" w:rsidRDefault="00DE26CE" w:rsidP="006176CB">
      <w:pPr>
        <w:spacing w:after="0" w:line="240" w:lineRule="auto"/>
        <w:rPr>
          <w:rFonts w:ascii="Gadugi" w:hAnsi="Gadugi" w:cs="Segoe UI"/>
          <w:sz w:val="22"/>
          <w:shd w:val="clear" w:color="auto" w:fill="FFFFFF"/>
        </w:rPr>
      </w:pPr>
      <w:bookmarkStart w:id="9" w:name="_Hlk72762193"/>
      <w:bookmarkEnd w:id="7"/>
    </w:p>
    <w:p w14:paraId="179A25F3" w14:textId="77777777" w:rsidR="00DE26CE" w:rsidRDefault="00DE26CE" w:rsidP="006176CB">
      <w:pPr>
        <w:spacing w:after="0" w:line="240" w:lineRule="auto"/>
        <w:rPr>
          <w:rFonts w:ascii="Gadugi" w:hAnsi="Gadugi" w:cs="Segoe UI"/>
          <w:sz w:val="22"/>
          <w:shd w:val="clear" w:color="auto" w:fill="FFFFFF"/>
        </w:rPr>
      </w:pPr>
    </w:p>
    <w:p w14:paraId="3502834D" w14:textId="39B9BA47" w:rsidR="006176CB" w:rsidRPr="00141215" w:rsidRDefault="002619EC" w:rsidP="006176CB">
      <w:pPr>
        <w:spacing w:after="0" w:line="240" w:lineRule="auto"/>
        <w:rPr>
          <w:rFonts w:ascii="Gadugi" w:hAnsi="Gadugi"/>
          <w:sz w:val="22"/>
        </w:rPr>
      </w:pPr>
      <w:r>
        <w:rPr>
          <w:rFonts w:ascii="Gadugi" w:hAnsi="Gadugi" w:cs="Segoe UI"/>
          <w:sz w:val="22"/>
          <w:shd w:val="clear" w:color="auto" w:fill="FFFFFF"/>
        </w:rPr>
        <w:t>T</w:t>
      </w:r>
      <w:r w:rsidR="00BB3BD8" w:rsidRPr="002619EC">
        <w:rPr>
          <w:rFonts w:ascii="Gadugi" w:hAnsi="Gadugi" w:cs="Segoe UI"/>
          <w:sz w:val="22"/>
          <w:shd w:val="clear" w:color="auto" w:fill="FFFFFF"/>
        </w:rPr>
        <w:t>his</w:t>
      </w:r>
      <w:r>
        <w:rPr>
          <w:rFonts w:ascii="Gadugi" w:hAnsi="Gadugi" w:cs="Segoe UI"/>
          <w:sz w:val="22"/>
          <w:shd w:val="clear" w:color="auto" w:fill="FFFFFF"/>
        </w:rPr>
        <w:t xml:space="preserve"> module,</w:t>
      </w:r>
      <w:r w:rsidR="00A3611A">
        <w:rPr>
          <w:rFonts w:ascii="Gadugi" w:hAnsi="Gadugi" w:cs="Segoe UI"/>
          <w:sz w:val="22"/>
          <w:shd w:val="clear" w:color="auto" w:fill="FFFFFF"/>
        </w:rPr>
        <w:t xml:space="preserve"> </w:t>
      </w:r>
      <w:r w:rsidR="008F280E" w:rsidRPr="002619EC">
        <w:rPr>
          <w:rFonts w:ascii="Gadugi" w:hAnsi="Gadugi" w:cs="Segoe UI"/>
          <w:sz w:val="22"/>
          <w:shd w:val="clear" w:color="auto" w:fill="FFFFFF"/>
        </w:rPr>
        <w:t>encourage</w:t>
      </w:r>
      <w:r>
        <w:rPr>
          <w:rFonts w:ascii="Gadugi" w:hAnsi="Gadugi" w:cs="Segoe UI"/>
          <w:sz w:val="22"/>
          <w:shd w:val="clear" w:color="auto" w:fill="FFFFFF"/>
        </w:rPr>
        <w:t>s</w:t>
      </w:r>
      <w:r w:rsidR="008F280E" w:rsidRPr="002619EC">
        <w:rPr>
          <w:rFonts w:ascii="Gadugi" w:hAnsi="Gadugi" w:cs="Segoe UI"/>
          <w:sz w:val="22"/>
          <w:shd w:val="clear" w:color="auto" w:fill="FFFFFF"/>
        </w:rPr>
        <w:t xml:space="preserve"> the </w:t>
      </w:r>
      <w:r w:rsidR="00E229B7" w:rsidRPr="002619EC">
        <w:rPr>
          <w:rFonts w:ascii="Gadugi" w:hAnsi="Gadugi" w:cs="Segoe UI"/>
          <w:sz w:val="22"/>
          <w:shd w:val="clear" w:color="auto" w:fill="FFFFFF"/>
        </w:rPr>
        <w:t>participants</w:t>
      </w:r>
      <w:r w:rsidR="008F280E" w:rsidRPr="002619EC">
        <w:rPr>
          <w:rFonts w:ascii="Gadugi" w:hAnsi="Gadugi" w:cs="Segoe UI"/>
          <w:color w:val="FF0000"/>
          <w:sz w:val="22"/>
          <w:shd w:val="clear" w:color="auto" w:fill="FFFFFF"/>
        </w:rPr>
        <w:t xml:space="preserve"> </w:t>
      </w:r>
      <w:r w:rsidR="008F280E" w:rsidRPr="002619EC">
        <w:rPr>
          <w:rFonts w:ascii="Gadugi" w:hAnsi="Gadugi" w:cs="Segoe UI"/>
          <w:sz w:val="22"/>
          <w:shd w:val="clear" w:color="auto" w:fill="FFFFFF"/>
        </w:rPr>
        <w:t xml:space="preserve">to think </w:t>
      </w:r>
      <w:r w:rsidR="00BB3BD8" w:rsidRPr="002619EC">
        <w:rPr>
          <w:rFonts w:ascii="Gadugi" w:hAnsi="Gadugi" w:cs="Segoe UI"/>
          <w:sz w:val="22"/>
          <w:shd w:val="clear" w:color="auto" w:fill="FFFFFF"/>
        </w:rPr>
        <w:t xml:space="preserve">about </w:t>
      </w:r>
      <w:r w:rsidRPr="002619EC">
        <w:rPr>
          <w:rFonts w:ascii="Gadugi" w:hAnsi="Gadugi" w:cs="Segoe UI"/>
          <w:sz w:val="22"/>
          <w:shd w:val="clear" w:color="auto" w:fill="FFFFFF"/>
        </w:rPr>
        <w:t>how to involve students in their own learning and approaches to inquiry-based and problem-based learning.</w:t>
      </w:r>
      <w:bookmarkEnd w:id="9"/>
      <w:r w:rsidR="00BB3BD8" w:rsidRPr="002619EC">
        <w:rPr>
          <w:rFonts w:ascii="Gadugi" w:hAnsi="Gadugi" w:cs="Segoe UI"/>
          <w:sz w:val="22"/>
          <w:shd w:val="clear" w:color="auto" w:fill="FFFFFF"/>
        </w:rPr>
        <w:t xml:space="preserve"> </w:t>
      </w:r>
      <w:r w:rsidR="00BB3BD8" w:rsidRPr="002619EC">
        <w:rPr>
          <w:rFonts w:ascii="Gadugi" w:hAnsi="Gadugi"/>
          <w:sz w:val="22"/>
        </w:rPr>
        <w:t xml:space="preserve">The </w:t>
      </w:r>
      <w:r w:rsidR="0054548F" w:rsidRPr="002619EC">
        <w:rPr>
          <w:rFonts w:ascii="Gadugi" w:hAnsi="Gadugi"/>
          <w:sz w:val="22"/>
        </w:rPr>
        <w:t>activities</w:t>
      </w:r>
      <w:r w:rsidR="00BB3BD8" w:rsidRPr="002619EC">
        <w:rPr>
          <w:rFonts w:ascii="Gadugi" w:hAnsi="Gadugi"/>
          <w:sz w:val="22"/>
        </w:rPr>
        <w:t xml:space="preserve"> </w:t>
      </w:r>
      <w:r w:rsidR="0054548F" w:rsidRPr="002619EC">
        <w:rPr>
          <w:rFonts w:ascii="Gadugi" w:hAnsi="Gadugi"/>
          <w:sz w:val="22"/>
        </w:rPr>
        <w:t xml:space="preserve">in the module </w:t>
      </w:r>
      <w:r w:rsidR="00BB3BD8" w:rsidRPr="002619EC">
        <w:rPr>
          <w:rFonts w:ascii="Gadugi" w:hAnsi="Gadugi"/>
          <w:sz w:val="22"/>
        </w:rPr>
        <w:t xml:space="preserve">will take </w:t>
      </w:r>
      <w:r w:rsidR="008F280E" w:rsidRPr="002619EC">
        <w:rPr>
          <w:rFonts w:ascii="Gadugi" w:hAnsi="Gadugi"/>
          <w:sz w:val="22"/>
        </w:rPr>
        <w:t xml:space="preserve">them </w:t>
      </w:r>
      <w:r w:rsidR="00BB3BD8" w:rsidRPr="00E1483A">
        <w:rPr>
          <w:rFonts w:ascii="Gadugi" w:hAnsi="Gadugi"/>
          <w:b/>
          <w:bCs/>
          <w:sz w:val="22"/>
        </w:rPr>
        <w:t>approximately 7</w:t>
      </w:r>
      <w:r w:rsidR="00E229B7" w:rsidRPr="00E1483A">
        <w:rPr>
          <w:rFonts w:ascii="Gadugi" w:hAnsi="Gadugi"/>
          <w:b/>
          <w:bCs/>
          <w:sz w:val="22"/>
        </w:rPr>
        <w:t xml:space="preserve"> hours </w:t>
      </w:r>
      <w:r w:rsidR="00BB3BD8" w:rsidRPr="00E1483A">
        <w:rPr>
          <w:rFonts w:ascii="Gadugi" w:hAnsi="Gadugi"/>
          <w:b/>
          <w:bCs/>
          <w:sz w:val="22"/>
        </w:rPr>
        <w:t>to complete.</w:t>
      </w:r>
      <w:r w:rsidR="00BB3BD8" w:rsidRPr="00141215">
        <w:rPr>
          <w:rFonts w:ascii="Gadugi" w:hAnsi="Gadugi"/>
          <w:sz w:val="22"/>
        </w:rPr>
        <w:t xml:space="preserve"> </w:t>
      </w:r>
      <w:r w:rsidR="009A3754" w:rsidRPr="00141215">
        <w:rPr>
          <w:rFonts w:ascii="Gadugi" w:hAnsi="Gadugi"/>
          <w:sz w:val="22"/>
        </w:rPr>
        <w:t xml:space="preserve">                 </w:t>
      </w:r>
      <w:r w:rsidR="00AA7760">
        <w:rPr>
          <w:rFonts w:ascii="Gadugi" w:hAnsi="Gadugi"/>
          <w:sz w:val="22"/>
        </w:rPr>
        <w:t xml:space="preserve">             </w:t>
      </w:r>
    </w:p>
    <w:p w14:paraId="5EDD835E" w14:textId="29E99CDA" w:rsidR="00F035F5" w:rsidRDefault="00F035F5" w:rsidP="00BB3BD8"/>
    <w:p w14:paraId="023312B1" w14:textId="77777777" w:rsidR="00E04A83" w:rsidRDefault="00E04A83" w:rsidP="00BB3BD8"/>
    <w:p w14:paraId="49F8B93E" w14:textId="65E76DE4" w:rsidR="00A3611A" w:rsidRDefault="00A3611A" w:rsidP="00BB3BD8"/>
    <w:p w14:paraId="7A6FB305" w14:textId="77777777" w:rsidR="00A3611A" w:rsidRDefault="00A3611A" w:rsidP="00BB3BD8"/>
    <w:p w14:paraId="3629035F" w14:textId="2B105417" w:rsidR="00CC26EB" w:rsidRPr="00AA7760" w:rsidRDefault="001312A6" w:rsidP="00B85C7E">
      <w:pPr>
        <w:pStyle w:val="Heading2"/>
        <w:rPr>
          <w:rFonts w:ascii="Calibri Light" w:eastAsia="Times New Roman" w:hAnsi="Calibri Light" w:cs="Times New Roman"/>
          <w:b/>
          <w:bCs/>
          <w:color w:val="2F5496"/>
        </w:rPr>
      </w:pPr>
      <w:r w:rsidRPr="00AA7760">
        <w:rPr>
          <w:b/>
          <w:bCs/>
        </w:rPr>
        <w:lastRenderedPageBreak/>
        <w:t xml:space="preserve">Extra instructions for the activities in module </w:t>
      </w:r>
      <w:r w:rsidR="00FF5FA8">
        <w:rPr>
          <w:rFonts w:ascii="Calibri Light" w:eastAsia="Times New Roman" w:hAnsi="Calibri Light" w:cs="Times New Roman"/>
          <w:b/>
          <w:bCs/>
          <w:color w:val="2F5496"/>
        </w:rPr>
        <w:t>7</w:t>
      </w:r>
    </w:p>
    <w:p w14:paraId="53979B99" w14:textId="77777777" w:rsidR="00972474" w:rsidRPr="008E6C53" w:rsidRDefault="00972474" w:rsidP="00C30525">
      <w:pPr>
        <w:ind w:left="360"/>
        <w:rPr>
          <w:sz w:val="4"/>
          <w:szCs w:val="4"/>
        </w:rPr>
      </w:pPr>
    </w:p>
    <w:tbl>
      <w:tblPr>
        <w:tblStyle w:val="TableGrid"/>
        <w:tblW w:w="0" w:type="auto"/>
        <w:tblLook w:val="04A0" w:firstRow="1" w:lastRow="0" w:firstColumn="1" w:lastColumn="0" w:noHBand="0" w:noVBand="1"/>
      </w:tblPr>
      <w:tblGrid>
        <w:gridCol w:w="2263"/>
        <w:gridCol w:w="7473"/>
      </w:tblGrid>
      <w:tr w:rsidR="00CC26EB" w14:paraId="2B6F3ADC" w14:textId="77777777" w:rsidTr="00972474">
        <w:tc>
          <w:tcPr>
            <w:tcW w:w="2263" w:type="dxa"/>
            <w:shd w:val="clear" w:color="auto" w:fill="D9D9D9" w:themeFill="background1" w:themeFillShade="D9"/>
          </w:tcPr>
          <w:p w14:paraId="0AEE35D8" w14:textId="1243655F" w:rsidR="00CC26EB" w:rsidRPr="00AA7760" w:rsidRDefault="00CC26EB" w:rsidP="009D23B3">
            <w:pPr>
              <w:rPr>
                <w:rFonts w:ascii="Gadugi" w:hAnsi="Gadugi"/>
                <w:b/>
                <w:bCs/>
                <w:sz w:val="22"/>
              </w:rPr>
            </w:pPr>
            <w:r w:rsidRPr="00AA7760">
              <w:rPr>
                <w:rFonts w:ascii="Gadugi" w:hAnsi="Gadugi"/>
                <w:b/>
                <w:bCs/>
                <w:sz w:val="22"/>
              </w:rPr>
              <w:t>Activity</w:t>
            </w:r>
          </w:p>
        </w:tc>
        <w:tc>
          <w:tcPr>
            <w:tcW w:w="7473" w:type="dxa"/>
            <w:shd w:val="clear" w:color="auto" w:fill="D9D9D9" w:themeFill="background1" w:themeFillShade="D9"/>
          </w:tcPr>
          <w:p w14:paraId="6F946839" w14:textId="1563FC9D" w:rsidR="00CC26EB" w:rsidRPr="00AA7760" w:rsidRDefault="00CC26EB" w:rsidP="009D23B3">
            <w:pPr>
              <w:rPr>
                <w:rFonts w:ascii="Gadugi" w:hAnsi="Gadugi"/>
                <w:b/>
                <w:bCs/>
                <w:sz w:val="22"/>
              </w:rPr>
            </w:pPr>
            <w:r w:rsidRPr="00AA7760">
              <w:rPr>
                <w:rFonts w:ascii="Gadugi" w:hAnsi="Gadugi"/>
                <w:b/>
                <w:bCs/>
                <w:sz w:val="22"/>
              </w:rPr>
              <w:t>Additional points to consider</w:t>
            </w:r>
          </w:p>
        </w:tc>
      </w:tr>
      <w:tr w:rsidR="008544CF" w14:paraId="499478B1" w14:textId="77777777" w:rsidTr="00C773E4">
        <w:tc>
          <w:tcPr>
            <w:tcW w:w="2263" w:type="dxa"/>
            <w:shd w:val="clear" w:color="auto" w:fill="FFFFFF" w:themeFill="background1"/>
          </w:tcPr>
          <w:p w14:paraId="45D48464" w14:textId="4F6565F2" w:rsidR="008544CF" w:rsidRDefault="008544CF" w:rsidP="008544CF">
            <w:pPr>
              <w:rPr>
                <w:rFonts w:ascii="Gadugi" w:hAnsi="Gadugi"/>
                <w:sz w:val="22"/>
              </w:rPr>
            </w:pPr>
            <w:r w:rsidRPr="00287CDA">
              <w:rPr>
                <w:rFonts w:ascii="Gadugi" w:hAnsi="Gadugi"/>
                <w:color w:val="000000" w:themeColor="text1"/>
                <w:sz w:val="22"/>
              </w:rPr>
              <w:t>Prior knowledge assessment</w:t>
            </w:r>
            <w:r>
              <w:rPr>
                <w:rFonts w:ascii="Gadugi" w:hAnsi="Gadugi"/>
                <w:color w:val="000000" w:themeColor="text1"/>
                <w:sz w:val="22"/>
              </w:rPr>
              <w:t xml:space="preserve"> of module 5</w:t>
            </w:r>
          </w:p>
        </w:tc>
        <w:tc>
          <w:tcPr>
            <w:tcW w:w="7473" w:type="dxa"/>
            <w:shd w:val="clear" w:color="auto" w:fill="FFFFFF" w:themeFill="background1"/>
          </w:tcPr>
          <w:p w14:paraId="04E7BEEF" w14:textId="7E47D021" w:rsidR="008544CF" w:rsidRPr="00AA7760" w:rsidRDefault="008544CF" w:rsidP="008544CF">
            <w:pPr>
              <w:rPr>
                <w:rFonts w:ascii="Gadugi" w:hAnsi="Gadugi"/>
                <w:sz w:val="22"/>
              </w:rPr>
            </w:pPr>
            <w:r w:rsidRPr="00287CDA">
              <w:rPr>
                <w:rFonts w:ascii="Gadugi" w:hAnsi="Gadugi"/>
                <w:color w:val="000000" w:themeColor="text1"/>
                <w:sz w:val="22"/>
              </w:rPr>
              <w:t xml:space="preserve">The first task is a recap assessment of module </w:t>
            </w:r>
            <w:r w:rsidR="00FF5FA8">
              <w:rPr>
                <w:rFonts w:ascii="Gadugi" w:hAnsi="Gadugi"/>
                <w:color w:val="000000" w:themeColor="text1"/>
                <w:sz w:val="22"/>
              </w:rPr>
              <w:t>6</w:t>
            </w:r>
            <w:r w:rsidRPr="00287CDA">
              <w:rPr>
                <w:rFonts w:ascii="Gadugi" w:hAnsi="Gadugi"/>
                <w:color w:val="000000" w:themeColor="text1"/>
                <w:sz w:val="22"/>
              </w:rPr>
              <w:t xml:space="preserve">. This reminds the learner of the previous module contents and helps them to recall important information in preparation for this module.  After the first attempt, suggest that the learners refer back to the </w:t>
            </w:r>
            <w:r w:rsidR="00105E84">
              <w:rPr>
                <w:rFonts w:ascii="Gadugi" w:hAnsi="Gadugi"/>
                <w:color w:val="000000" w:themeColor="text1"/>
                <w:sz w:val="22"/>
              </w:rPr>
              <w:t>6</w:t>
            </w:r>
            <w:r w:rsidR="006D4C66" w:rsidRPr="006D4C66">
              <w:rPr>
                <w:rFonts w:ascii="Gadugi" w:hAnsi="Gadugi"/>
                <w:color w:val="000000" w:themeColor="text1"/>
                <w:sz w:val="22"/>
                <w:vertAlign w:val="superscript"/>
              </w:rPr>
              <w:t>th</w:t>
            </w:r>
            <w:r w:rsidR="006D4C66">
              <w:rPr>
                <w:rFonts w:ascii="Gadugi" w:hAnsi="Gadugi"/>
                <w:color w:val="000000" w:themeColor="text1"/>
                <w:sz w:val="22"/>
              </w:rPr>
              <w:t xml:space="preserve"> </w:t>
            </w:r>
            <w:r w:rsidRPr="00287CDA">
              <w:rPr>
                <w:rFonts w:ascii="Gadugi" w:hAnsi="Gadugi"/>
                <w:color w:val="000000" w:themeColor="text1"/>
                <w:sz w:val="22"/>
              </w:rPr>
              <w:t xml:space="preserve">module to check their answers. </w:t>
            </w:r>
          </w:p>
        </w:tc>
      </w:tr>
      <w:tr w:rsidR="00CC26EB" w14:paraId="240724D9" w14:textId="77777777" w:rsidTr="00972474">
        <w:tc>
          <w:tcPr>
            <w:tcW w:w="2263" w:type="dxa"/>
          </w:tcPr>
          <w:p w14:paraId="05D65CAF" w14:textId="411CFBE5" w:rsidR="00FD2D61" w:rsidRPr="001B75CF" w:rsidRDefault="00863A6B" w:rsidP="001B75CF">
            <w:pPr>
              <w:rPr>
                <w:rFonts w:ascii="Gadugi" w:hAnsi="Gadugi"/>
                <w:sz w:val="22"/>
              </w:rPr>
            </w:pPr>
            <w:r>
              <w:rPr>
                <w:rFonts w:ascii="Gadugi" w:hAnsi="Gadugi"/>
                <w:sz w:val="22"/>
              </w:rPr>
              <w:t xml:space="preserve">Activity </w:t>
            </w:r>
            <w:r w:rsidR="00105E84">
              <w:rPr>
                <w:rFonts w:ascii="Gadugi" w:hAnsi="Gadugi"/>
                <w:sz w:val="22"/>
              </w:rPr>
              <w:t>7</w:t>
            </w:r>
            <w:r w:rsidR="001B75CF">
              <w:rPr>
                <w:rFonts w:ascii="Gadugi" w:hAnsi="Gadugi"/>
                <w:sz w:val="22"/>
              </w:rPr>
              <w:t>.1 -</w:t>
            </w:r>
            <w:r w:rsidR="00FD2D61" w:rsidRPr="001B75CF">
              <w:rPr>
                <w:rFonts w:ascii="Gadugi" w:hAnsi="Gadugi"/>
                <w:sz w:val="22"/>
              </w:rPr>
              <w:t xml:space="preserve"> </w:t>
            </w:r>
          </w:p>
          <w:p w14:paraId="6531CFFA" w14:textId="2FC0785D" w:rsidR="00CC26EB" w:rsidRPr="00FD2D61" w:rsidRDefault="00BB3BD8" w:rsidP="00FD2D61">
            <w:pPr>
              <w:rPr>
                <w:rFonts w:ascii="Gadugi" w:hAnsi="Gadugi"/>
                <w:sz w:val="22"/>
              </w:rPr>
            </w:pPr>
            <w:r w:rsidRPr="00FD2D61">
              <w:rPr>
                <w:rFonts w:ascii="Gadugi" w:hAnsi="Gadugi"/>
                <w:sz w:val="22"/>
              </w:rPr>
              <w:t>Self- assessment</w:t>
            </w:r>
          </w:p>
        </w:tc>
        <w:tc>
          <w:tcPr>
            <w:tcW w:w="7473" w:type="dxa"/>
          </w:tcPr>
          <w:p w14:paraId="4304A3A7" w14:textId="683F77C9" w:rsidR="00CC26EB" w:rsidRPr="00AA7760" w:rsidRDefault="00F407CC" w:rsidP="009D23B3">
            <w:pPr>
              <w:rPr>
                <w:rFonts w:ascii="Gadugi" w:hAnsi="Gadugi"/>
                <w:sz w:val="22"/>
              </w:rPr>
            </w:pPr>
            <w:r w:rsidRPr="00AA7760">
              <w:rPr>
                <w:rFonts w:ascii="Gadugi" w:hAnsi="Gadugi"/>
                <w:sz w:val="22"/>
              </w:rPr>
              <w:t xml:space="preserve">Some </w:t>
            </w:r>
            <w:r w:rsidR="009B1314" w:rsidRPr="00AA7760">
              <w:rPr>
                <w:rFonts w:ascii="Gadugi" w:hAnsi="Gadugi"/>
                <w:sz w:val="22"/>
              </w:rPr>
              <w:t xml:space="preserve">participants may need encouragement to be honest in their self-assessment. Ensure that they know </w:t>
            </w:r>
            <w:r w:rsidR="001B75CF">
              <w:rPr>
                <w:rFonts w:ascii="Gadugi" w:hAnsi="Gadugi"/>
                <w:sz w:val="22"/>
              </w:rPr>
              <w:t xml:space="preserve">that </w:t>
            </w:r>
            <w:r w:rsidR="00F14377" w:rsidRPr="00AA7760">
              <w:rPr>
                <w:rFonts w:ascii="Gadugi" w:hAnsi="Gadugi"/>
                <w:sz w:val="22"/>
              </w:rPr>
              <w:t xml:space="preserve">their understanding and confidence will develop over time. </w:t>
            </w:r>
            <w:r w:rsidR="003B3596" w:rsidRPr="00AA7760">
              <w:rPr>
                <w:rFonts w:ascii="Gadugi" w:hAnsi="Gadugi"/>
                <w:sz w:val="22"/>
              </w:rPr>
              <w:t>The r</w:t>
            </w:r>
            <w:r w:rsidR="00BB3BD8" w:rsidRPr="00AA7760">
              <w:rPr>
                <w:rFonts w:ascii="Gadugi" w:hAnsi="Gadugi"/>
                <w:sz w:val="22"/>
              </w:rPr>
              <w:t xml:space="preserve">esults from this </w:t>
            </w:r>
            <w:r w:rsidR="00F14377" w:rsidRPr="00AA7760">
              <w:rPr>
                <w:rFonts w:ascii="Gadugi" w:hAnsi="Gadugi"/>
                <w:sz w:val="22"/>
              </w:rPr>
              <w:t xml:space="preserve">self-assessment </w:t>
            </w:r>
            <w:r w:rsidR="00BB3BD8" w:rsidRPr="00AA7760">
              <w:rPr>
                <w:rFonts w:ascii="Gadugi" w:hAnsi="Gadugi"/>
                <w:sz w:val="22"/>
              </w:rPr>
              <w:t xml:space="preserve">will be compared to </w:t>
            </w:r>
            <w:r w:rsidR="00F14377" w:rsidRPr="00AA7760">
              <w:rPr>
                <w:rFonts w:ascii="Gadugi" w:hAnsi="Gadugi"/>
                <w:sz w:val="22"/>
              </w:rPr>
              <w:t>another</w:t>
            </w:r>
            <w:r w:rsidR="0054548F" w:rsidRPr="00AA7760">
              <w:rPr>
                <w:rFonts w:ascii="Gadugi" w:hAnsi="Gadugi"/>
                <w:sz w:val="22"/>
              </w:rPr>
              <w:t xml:space="preserve"> self-assessment</w:t>
            </w:r>
            <w:r w:rsidR="00BC44FE" w:rsidRPr="00AA7760">
              <w:rPr>
                <w:rFonts w:ascii="Gadugi" w:hAnsi="Gadugi"/>
                <w:sz w:val="22"/>
              </w:rPr>
              <w:t xml:space="preserve"> at the end of the module</w:t>
            </w:r>
            <w:r w:rsidR="0054548F" w:rsidRPr="00AA7760">
              <w:rPr>
                <w:rFonts w:ascii="Gadugi" w:hAnsi="Gadugi"/>
                <w:sz w:val="22"/>
              </w:rPr>
              <w:t xml:space="preserve"> </w:t>
            </w:r>
            <w:r w:rsidR="00D85EED">
              <w:rPr>
                <w:rFonts w:ascii="Gadugi" w:hAnsi="Gadugi"/>
                <w:sz w:val="22"/>
              </w:rPr>
              <w:t>7</w:t>
            </w:r>
            <w:r w:rsidR="00F14377" w:rsidRPr="00AA7760">
              <w:rPr>
                <w:rFonts w:ascii="Gadugi" w:hAnsi="Gadugi"/>
                <w:sz w:val="22"/>
              </w:rPr>
              <w:t xml:space="preserve">, allowing participants to make </w:t>
            </w:r>
            <w:r w:rsidR="00BB3BD8" w:rsidRPr="00AA7760">
              <w:rPr>
                <w:rFonts w:ascii="Gadugi" w:hAnsi="Gadugi"/>
                <w:sz w:val="22"/>
              </w:rPr>
              <w:t xml:space="preserve">comparisons </w:t>
            </w:r>
            <w:r w:rsidR="00F14377" w:rsidRPr="00AA7760">
              <w:rPr>
                <w:rFonts w:ascii="Gadugi" w:hAnsi="Gadugi"/>
                <w:sz w:val="22"/>
              </w:rPr>
              <w:t xml:space="preserve">and reflect on their learning. </w:t>
            </w:r>
          </w:p>
        </w:tc>
      </w:tr>
      <w:tr w:rsidR="00560AAF" w14:paraId="07C298FA" w14:textId="77777777" w:rsidTr="00972474">
        <w:tc>
          <w:tcPr>
            <w:tcW w:w="2263" w:type="dxa"/>
          </w:tcPr>
          <w:p w14:paraId="4A341F94" w14:textId="22962BEB" w:rsidR="00560AAF" w:rsidRDefault="00863A6B" w:rsidP="001B75CF">
            <w:pPr>
              <w:rPr>
                <w:rFonts w:ascii="Gadugi" w:hAnsi="Gadugi"/>
                <w:sz w:val="22"/>
              </w:rPr>
            </w:pPr>
            <w:r>
              <w:rPr>
                <w:rFonts w:ascii="Gadugi" w:hAnsi="Gadugi"/>
                <w:sz w:val="22"/>
              </w:rPr>
              <w:t xml:space="preserve">Activity </w:t>
            </w:r>
            <w:r w:rsidR="00105E84">
              <w:rPr>
                <w:rFonts w:ascii="Gadugi" w:hAnsi="Gadugi"/>
                <w:sz w:val="22"/>
              </w:rPr>
              <w:t>7</w:t>
            </w:r>
            <w:r w:rsidR="00560AAF">
              <w:rPr>
                <w:rFonts w:ascii="Gadugi" w:hAnsi="Gadugi"/>
                <w:sz w:val="22"/>
              </w:rPr>
              <w:t>.2 - Example of</w:t>
            </w:r>
            <w:r w:rsidR="00061C78">
              <w:rPr>
                <w:rFonts w:ascii="Gadugi" w:hAnsi="Gadugi"/>
                <w:sz w:val="22"/>
              </w:rPr>
              <w:t xml:space="preserve"> flipped learning.</w:t>
            </w:r>
          </w:p>
        </w:tc>
        <w:tc>
          <w:tcPr>
            <w:tcW w:w="7473" w:type="dxa"/>
          </w:tcPr>
          <w:p w14:paraId="4CAC443C" w14:textId="02202795" w:rsidR="00560AAF" w:rsidRPr="00AA7760" w:rsidRDefault="00061C78" w:rsidP="009D23B3">
            <w:pPr>
              <w:rPr>
                <w:rFonts w:ascii="Gadugi" w:hAnsi="Gadugi"/>
                <w:sz w:val="22"/>
              </w:rPr>
            </w:pPr>
            <w:r>
              <w:rPr>
                <w:rFonts w:ascii="Gadugi" w:hAnsi="Gadugi"/>
                <w:sz w:val="22"/>
              </w:rPr>
              <w:t xml:space="preserve">Participants are provided with a scenario/example lesson using flipped learning. They are asked to say if statements are true or false. A justification is given for each of the answers following the activity. </w:t>
            </w:r>
          </w:p>
        </w:tc>
      </w:tr>
      <w:tr w:rsidR="00CC26EB" w14:paraId="57E4053B" w14:textId="77777777" w:rsidTr="00972474">
        <w:tc>
          <w:tcPr>
            <w:tcW w:w="2263" w:type="dxa"/>
          </w:tcPr>
          <w:p w14:paraId="411D50E1" w14:textId="09886368" w:rsidR="00CC26EB" w:rsidRPr="001B75CF" w:rsidRDefault="00863A6B" w:rsidP="001B75CF">
            <w:pPr>
              <w:rPr>
                <w:rFonts w:ascii="Gadugi" w:hAnsi="Gadugi"/>
                <w:sz w:val="22"/>
              </w:rPr>
            </w:pPr>
            <w:r>
              <w:rPr>
                <w:rFonts w:ascii="Gadugi" w:hAnsi="Gadugi"/>
                <w:sz w:val="22"/>
              </w:rPr>
              <w:t xml:space="preserve">Activity </w:t>
            </w:r>
            <w:r w:rsidR="00105E84">
              <w:rPr>
                <w:rFonts w:ascii="Gadugi" w:hAnsi="Gadugi"/>
                <w:sz w:val="22"/>
              </w:rPr>
              <w:t>7</w:t>
            </w:r>
            <w:r w:rsidR="001B75CF" w:rsidRPr="001B75CF">
              <w:rPr>
                <w:rFonts w:ascii="Gadugi" w:hAnsi="Gadugi"/>
                <w:sz w:val="22"/>
              </w:rPr>
              <w:t>.</w:t>
            </w:r>
            <w:r w:rsidR="00667D4B">
              <w:rPr>
                <w:rFonts w:ascii="Gadugi" w:hAnsi="Gadugi"/>
                <w:sz w:val="22"/>
              </w:rPr>
              <w:t>3</w:t>
            </w:r>
            <w:r w:rsidR="00FE080A" w:rsidRPr="001B75CF">
              <w:rPr>
                <w:rFonts w:ascii="Gadugi" w:hAnsi="Gadugi"/>
                <w:sz w:val="22"/>
              </w:rPr>
              <w:t xml:space="preserve">- </w:t>
            </w:r>
            <w:r w:rsidR="001B75CF" w:rsidRPr="001B75CF">
              <w:rPr>
                <w:rFonts w:ascii="Gadugi" w:eastAsia="Times New Roman" w:hAnsi="Gadugi"/>
                <w:sz w:val="22"/>
                <w:lang w:bidi="ar-SA"/>
              </w:rPr>
              <w:t>What is flipped learning?</w:t>
            </w:r>
          </w:p>
        </w:tc>
        <w:tc>
          <w:tcPr>
            <w:tcW w:w="7473" w:type="dxa"/>
          </w:tcPr>
          <w:p w14:paraId="1CB49C7C" w14:textId="30507EEE" w:rsidR="003E7068" w:rsidRPr="00AA7760" w:rsidRDefault="002110EC" w:rsidP="00CE7BDA">
            <w:pPr>
              <w:rPr>
                <w:rFonts w:ascii="Gadugi" w:hAnsi="Gadugi"/>
                <w:sz w:val="22"/>
              </w:rPr>
            </w:pPr>
            <w:r>
              <w:rPr>
                <w:rFonts w:ascii="Gadugi" w:hAnsi="Gadugi"/>
                <w:sz w:val="22"/>
              </w:rPr>
              <w:t>This activity</w:t>
            </w:r>
            <w:r w:rsidR="001B75CF">
              <w:rPr>
                <w:rFonts w:ascii="Gadugi" w:hAnsi="Gadugi"/>
                <w:sz w:val="22"/>
              </w:rPr>
              <w:t xml:space="preserve"> introduce</w:t>
            </w:r>
            <w:r>
              <w:rPr>
                <w:rFonts w:ascii="Gadugi" w:hAnsi="Gadugi"/>
                <w:sz w:val="22"/>
              </w:rPr>
              <w:t>s</w:t>
            </w:r>
            <w:r w:rsidR="001B75CF">
              <w:rPr>
                <w:rFonts w:ascii="Gadugi" w:hAnsi="Gadugi"/>
                <w:sz w:val="22"/>
              </w:rPr>
              <w:t xml:space="preserve"> the idea of flipped learning.</w:t>
            </w:r>
            <w:r w:rsidR="00CE7BDA">
              <w:rPr>
                <w:rFonts w:ascii="Gadugi" w:hAnsi="Gadugi"/>
                <w:sz w:val="22"/>
              </w:rPr>
              <w:t xml:space="preserve"> </w:t>
            </w:r>
            <w:r w:rsidR="00CE7BDA" w:rsidRPr="004F4D98">
              <w:rPr>
                <w:rFonts w:ascii="Gadugi" w:hAnsi="Gadugi"/>
                <w:sz w:val="22"/>
              </w:rPr>
              <w:t xml:space="preserve">Participants </w:t>
            </w:r>
            <w:r w:rsidR="00CE7BDA">
              <w:rPr>
                <w:rFonts w:ascii="Gadugi" w:hAnsi="Gadugi"/>
                <w:sz w:val="22"/>
              </w:rPr>
              <w:t xml:space="preserve">are asked to </w:t>
            </w:r>
            <w:r w:rsidR="00CE7BDA" w:rsidRPr="004F4D98">
              <w:rPr>
                <w:rFonts w:ascii="Gadugi" w:hAnsi="Gadugi"/>
                <w:sz w:val="22"/>
              </w:rPr>
              <w:t xml:space="preserve">watch </w:t>
            </w:r>
            <w:r w:rsidR="00CE7BDA">
              <w:rPr>
                <w:rFonts w:ascii="Gadugi" w:hAnsi="Gadugi"/>
                <w:sz w:val="22"/>
              </w:rPr>
              <w:t>a</w:t>
            </w:r>
            <w:r w:rsidR="00CE7BDA" w:rsidRPr="004F4D98">
              <w:rPr>
                <w:rFonts w:ascii="Gadugi" w:hAnsi="Gadugi"/>
                <w:sz w:val="22"/>
              </w:rPr>
              <w:t xml:space="preserve"> video </w:t>
            </w:r>
            <w:r w:rsidR="00CE7BDA">
              <w:rPr>
                <w:rFonts w:ascii="Gadugi" w:hAnsi="Gadugi"/>
                <w:sz w:val="22"/>
              </w:rPr>
              <w:t xml:space="preserve">which </w:t>
            </w:r>
            <w:r w:rsidR="00CE7BDA" w:rsidRPr="004F4D98">
              <w:rPr>
                <w:rFonts w:ascii="Gadugi" w:hAnsi="Gadugi"/>
                <w:sz w:val="22"/>
              </w:rPr>
              <w:t>differentiates between the 90 per cent delivery/10 per cent application of the traditional classroom and the 10 per cent delivery/90 per cent application of flipped learning.</w:t>
            </w:r>
            <w:r w:rsidR="00CE7BDA">
              <w:rPr>
                <w:rFonts w:ascii="Gadugi" w:hAnsi="Gadugi"/>
                <w:sz w:val="22"/>
              </w:rPr>
              <w:t xml:space="preserve"> </w:t>
            </w:r>
            <w:r w:rsidR="00CE7BDA" w:rsidRPr="004F4D98">
              <w:rPr>
                <w:rFonts w:ascii="Gadugi" w:hAnsi="Gadugi"/>
                <w:sz w:val="22"/>
              </w:rPr>
              <w:t>Participants record their answers in their learning journals.</w:t>
            </w:r>
            <w:r w:rsidR="00CE7BDA">
              <w:rPr>
                <w:rFonts w:ascii="Gadugi" w:hAnsi="Gadugi"/>
                <w:sz w:val="22"/>
              </w:rPr>
              <w:t xml:space="preserve"> </w:t>
            </w:r>
            <w:r w:rsidR="00CE7BDA" w:rsidRPr="004F4D98">
              <w:rPr>
                <w:rFonts w:ascii="Gadugi" w:hAnsi="Gadugi"/>
                <w:sz w:val="22"/>
              </w:rPr>
              <w:t>Encourage participants if possible to read, watch and discuss with colleagues to check each other’s’ understanding.</w:t>
            </w:r>
          </w:p>
        </w:tc>
      </w:tr>
      <w:tr w:rsidR="00CC26EB" w14:paraId="00742BC8" w14:textId="77777777" w:rsidTr="00972474">
        <w:tc>
          <w:tcPr>
            <w:tcW w:w="2263" w:type="dxa"/>
          </w:tcPr>
          <w:p w14:paraId="42AC7562" w14:textId="14CD0A87" w:rsidR="00CC26EB" w:rsidRPr="001B75CF" w:rsidRDefault="00863A6B" w:rsidP="001B75CF">
            <w:pPr>
              <w:rPr>
                <w:rFonts w:ascii="Gadugi" w:hAnsi="Gadugi"/>
                <w:sz w:val="22"/>
              </w:rPr>
            </w:pPr>
            <w:r>
              <w:rPr>
                <w:rFonts w:ascii="Gadugi" w:hAnsi="Gadugi"/>
                <w:sz w:val="22"/>
              </w:rPr>
              <w:t xml:space="preserve">Activity </w:t>
            </w:r>
            <w:r w:rsidR="00105E84">
              <w:rPr>
                <w:rFonts w:ascii="Gadugi" w:hAnsi="Gadugi"/>
                <w:sz w:val="22"/>
              </w:rPr>
              <w:t>7</w:t>
            </w:r>
            <w:r w:rsidR="001B75CF" w:rsidRPr="001B75CF">
              <w:rPr>
                <w:rFonts w:ascii="Gadugi" w:hAnsi="Gadugi"/>
                <w:sz w:val="22"/>
              </w:rPr>
              <w:t>.</w:t>
            </w:r>
            <w:r w:rsidR="0015342C">
              <w:rPr>
                <w:rFonts w:ascii="Gadugi" w:hAnsi="Gadugi"/>
                <w:sz w:val="22"/>
              </w:rPr>
              <w:t>4</w:t>
            </w:r>
            <w:r w:rsidR="007D2500" w:rsidRPr="001B75CF">
              <w:rPr>
                <w:rFonts w:ascii="Gadugi" w:hAnsi="Gadugi"/>
                <w:sz w:val="22"/>
              </w:rPr>
              <w:t xml:space="preserve">- </w:t>
            </w:r>
            <w:r w:rsidR="0030342C">
              <w:rPr>
                <w:rFonts w:ascii="Gadugi" w:hAnsi="Gadugi"/>
                <w:sz w:val="22"/>
              </w:rPr>
              <w:t>F</w:t>
            </w:r>
            <w:r w:rsidR="001B75CF" w:rsidRPr="001B75CF">
              <w:rPr>
                <w:rFonts w:ascii="Gadugi" w:eastAsia="Times New Roman" w:hAnsi="Gadugi"/>
                <w:sz w:val="22"/>
                <w:lang w:bidi="ar-SA"/>
              </w:rPr>
              <w:t>lipped learning</w:t>
            </w:r>
          </w:p>
        </w:tc>
        <w:tc>
          <w:tcPr>
            <w:tcW w:w="7473" w:type="dxa"/>
          </w:tcPr>
          <w:p w14:paraId="6D200531" w14:textId="4F678F36" w:rsidR="004F4D98" w:rsidRPr="00AA7760" w:rsidRDefault="00987EEE" w:rsidP="009D23B3">
            <w:pPr>
              <w:rPr>
                <w:rFonts w:ascii="Gadugi" w:hAnsi="Gadugi"/>
                <w:sz w:val="22"/>
              </w:rPr>
            </w:pPr>
            <w:r>
              <w:rPr>
                <w:rFonts w:ascii="Gadugi" w:hAnsi="Gadugi"/>
                <w:sz w:val="22"/>
              </w:rPr>
              <w:t>This is a reflection task that requires participants to record the</w:t>
            </w:r>
            <w:r w:rsidR="00F32F6F">
              <w:rPr>
                <w:rFonts w:ascii="Gadugi" w:hAnsi="Gadugi"/>
                <w:sz w:val="22"/>
              </w:rPr>
              <w:t xml:space="preserve"> potential</w:t>
            </w:r>
            <w:r>
              <w:rPr>
                <w:rFonts w:ascii="Gadugi" w:hAnsi="Gadugi"/>
                <w:sz w:val="22"/>
              </w:rPr>
              <w:t xml:space="preserve"> impact of flipped learning in their learning journal</w:t>
            </w:r>
            <w:r w:rsidR="002A7202">
              <w:rPr>
                <w:rFonts w:ascii="Gadugi" w:hAnsi="Gadugi"/>
                <w:sz w:val="22"/>
              </w:rPr>
              <w:t xml:space="preserve">. It asks them to think about the percentage of time that is spent on delivering content and application </w:t>
            </w:r>
            <w:r w:rsidR="00834609">
              <w:rPr>
                <w:rFonts w:ascii="Gadugi" w:hAnsi="Gadugi"/>
                <w:sz w:val="22"/>
              </w:rPr>
              <w:t xml:space="preserve">in their current teaching practice. </w:t>
            </w:r>
          </w:p>
        </w:tc>
      </w:tr>
      <w:tr w:rsidR="00CC26EB" w14:paraId="6A55739E" w14:textId="77777777" w:rsidTr="00972474">
        <w:tc>
          <w:tcPr>
            <w:tcW w:w="2263" w:type="dxa"/>
          </w:tcPr>
          <w:p w14:paraId="03C03841" w14:textId="3E055B2F" w:rsidR="00CC26EB" w:rsidRPr="004F4D98" w:rsidRDefault="00863A6B" w:rsidP="009D23B3">
            <w:pPr>
              <w:rPr>
                <w:rFonts w:ascii="Gadugi" w:hAnsi="Gadugi"/>
                <w:sz w:val="22"/>
              </w:rPr>
            </w:pPr>
            <w:r>
              <w:rPr>
                <w:rFonts w:ascii="Gadugi" w:hAnsi="Gadugi"/>
                <w:sz w:val="22"/>
              </w:rPr>
              <w:t xml:space="preserve">Activity </w:t>
            </w:r>
            <w:r w:rsidR="00105E84">
              <w:rPr>
                <w:rFonts w:ascii="Gadugi" w:hAnsi="Gadugi"/>
                <w:sz w:val="22"/>
              </w:rPr>
              <w:t>7</w:t>
            </w:r>
            <w:r w:rsidR="00C200BC">
              <w:rPr>
                <w:rFonts w:ascii="Gadugi" w:hAnsi="Gadugi"/>
                <w:sz w:val="22"/>
              </w:rPr>
              <w:t>.5</w:t>
            </w:r>
            <w:r w:rsidR="007D2500" w:rsidRPr="004F4D98">
              <w:rPr>
                <w:rFonts w:ascii="Gadugi" w:hAnsi="Gadugi"/>
                <w:sz w:val="22"/>
              </w:rPr>
              <w:t xml:space="preserve">- </w:t>
            </w:r>
            <w:r w:rsidR="004F4D98" w:rsidRPr="004F4D98">
              <w:rPr>
                <w:rFonts w:ascii="Gadugi" w:hAnsi="Gadugi"/>
                <w:sz w:val="22"/>
                <w:lang w:eastAsia="en-GB" w:bidi="ar-SA"/>
              </w:rPr>
              <w:t>Designing a flipped learning task</w:t>
            </w:r>
          </w:p>
        </w:tc>
        <w:tc>
          <w:tcPr>
            <w:tcW w:w="7473" w:type="dxa"/>
          </w:tcPr>
          <w:p w14:paraId="3E5EA743" w14:textId="06942840" w:rsidR="003E7068" w:rsidRPr="003E7068" w:rsidRDefault="003E7068" w:rsidP="003E7068">
            <w:pPr>
              <w:jc w:val="both"/>
              <w:rPr>
                <w:rFonts w:ascii="Gadugi" w:hAnsi="Gadugi"/>
                <w:sz w:val="22"/>
              </w:rPr>
            </w:pPr>
            <w:r w:rsidRPr="003E7068">
              <w:rPr>
                <w:rFonts w:ascii="Gadugi" w:hAnsi="Gadugi"/>
                <w:sz w:val="22"/>
              </w:rPr>
              <w:t>In their groups TEs plan a flipped classroom learning activity that could be used without the use of internet resources.</w:t>
            </w:r>
          </w:p>
          <w:p w14:paraId="003AC99E" w14:textId="0C4F540C" w:rsidR="00CC26EB" w:rsidRPr="00AA7760" w:rsidRDefault="003E7068" w:rsidP="003E7068">
            <w:pPr>
              <w:jc w:val="both"/>
              <w:rPr>
                <w:rFonts w:ascii="Gadugi" w:hAnsi="Gadugi"/>
                <w:sz w:val="22"/>
              </w:rPr>
            </w:pPr>
            <w:r w:rsidRPr="003E7068">
              <w:rPr>
                <w:rFonts w:ascii="Gadugi" w:hAnsi="Gadugi"/>
                <w:sz w:val="22"/>
              </w:rPr>
              <w:t>This activity is based on the principle that while flipped learning generally relies on students using the internet for research or to watch the teacher’s video input, it can be used without the internet. Students can research or carry out activities in the home environment. They then bring in their findings for classroom discussion, comparison, evaluation</w:t>
            </w:r>
            <w:r w:rsidR="00725903">
              <w:rPr>
                <w:rFonts w:ascii="Gadugi" w:hAnsi="Gadugi"/>
                <w:sz w:val="22"/>
              </w:rPr>
              <w:t>,</w:t>
            </w:r>
            <w:r w:rsidRPr="003E7068">
              <w:rPr>
                <w:rFonts w:ascii="Gadugi" w:hAnsi="Gadugi"/>
                <w:sz w:val="22"/>
              </w:rPr>
              <w:t xml:space="preserve"> e.g. looking back to module 3 multisensory learning and the tree – children can do the observations and recording of different trees before the lesson and then use the information for comparison and classifying in the lesson.</w:t>
            </w:r>
          </w:p>
        </w:tc>
      </w:tr>
      <w:tr w:rsidR="00CC26EB" w14:paraId="50360655" w14:textId="77777777" w:rsidTr="00972474">
        <w:tc>
          <w:tcPr>
            <w:tcW w:w="2263" w:type="dxa"/>
          </w:tcPr>
          <w:p w14:paraId="6B415E53" w14:textId="3E9BDBD7" w:rsidR="00CC26EB" w:rsidRPr="003E7068" w:rsidRDefault="00863A6B" w:rsidP="003E7068">
            <w:pPr>
              <w:rPr>
                <w:rFonts w:ascii="Gadugi" w:hAnsi="Gadugi"/>
                <w:sz w:val="22"/>
                <w:lang w:val="en-US" w:eastAsia="en-GB" w:bidi="ar-SA"/>
              </w:rPr>
            </w:pPr>
            <w:r>
              <w:rPr>
                <w:rFonts w:ascii="Gadugi" w:hAnsi="Gadugi"/>
                <w:sz w:val="22"/>
                <w:lang w:val="en-US" w:eastAsia="en-GB" w:bidi="ar-SA"/>
              </w:rPr>
              <w:t xml:space="preserve">Activity </w:t>
            </w:r>
            <w:r w:rsidR="00105E84">
              <w:rPr>
                <w:rFonts w:ascii="Gadugi" w:hAnsi="Gadugi"/>
                <w:sz w:val="22"/>
                <w:lang w:val="en-US" w:eastAsia="en-GB" w:bidi="ar-SA"/>
              </w:rPr>
              <w:t>7</w:t>
            </w:r>
            <w:r w:rsidR="003E7068">
              <w:rPr>
                <w:rFonts w:ascii="Gadugi" w:hAnsi="Gadugi"/>
                <w:sz w:val="22"/>
                <w:lang w:val="en-US" w:eastAsia="en-GB" w:bidi="ar-SA"/>
              </w:rPr>
              <w:t>.</w:t>
            </w:r>
            <w:r w:rsidR="00F8490D">
              <w:rPr>
                <w:rFonts w:ascii="Gadugi" w:hAnsi="Gadugi"/>
                <w:sz w:val="22"/>
                <w:lang w:val="en-US" w:eastAsia="en-GB" w:bidi="ar-SA"/>
              </w:rPr>
              <w:t>6</w:t>
            </w:r>
            <w:r w:rsidR="003B1141" w:rsidRPr="003E7068">
              <w:rPr>
                <w:rFonts w:ascii="Gadugi" w:hAnsi="Gadugi"/>
                <w:sz w:val="22"/>
                <w:lang w:val="en-US" w:eastAsia="en-GB" w:bidi="ar-SA"/>
              </w:rPr>
              <w:t xml:space="preserve"> </w:t>
            </w:r>
            <w:r w:rsidR="007D2500" w:rsidRPr="003E7068">
              <w:rPr>
                <w:rFonts w:ascii="Gadugi" w:hAnsi="Gadugi"/>
                <w:sz w:val="22"/>
                <w:lang w:val="en-US" w:eastAsia="en-GB" w:bidi="ar-SA"/>
              </w:rPr>
              <w:t xml:space="preserve">- </w:t>
            </w:r>
            <w:r w:rsidR="00F8490D" w:rsidRPr="00F8490D">
              <w:rPr>
                <w:rFonts w:ascii="Gadugi" w:hAnsi="Gadugi" w:cstheme="majorHAnsi"/>
                <w:sz w:val="22"/>
              </w:rPr>
              <w:t>Inquiry-based or problem-based learning</w:t>
            </w:r>
            <w:r w:rsidR="00F8490D">
              <w:rPr>
                <w:rFonts w:ascii="Gadugi" w:hAnsi="Gadugi" w:cstheme="majorHAnsi"/>
                <w:sz w:val="22"/>
              </w:rPr>
              <w:t>?</w:t>
            </w:r>
          </w:p>
        </w:tc>
        <w:tc>
          <w:tcPr>
            <w:tcW w:w="7473" w:type="dxa"/>
          </w:tcPr>
          <w:p w14:paraId="45CC7875" w14:textId="1D3F1385" w:rsidR="00CC26EB" w:rsidRPr="00AA7760" w:rsidRDefault="00F8490D" w:rsidP="003E7068">
            <w:pPr>
              <w:rPr>
                <w:rFonts w:ascii="Gadugi" w:hAnsi="Gadugi"/>
                <w:sz w:val="22"/>
              </w:rPr>
            </w:pPr>
            <w:r>
              <w:rPr>
                <w:rFonts w:ascii="Gadugi" w:hAnsi="Gadugi"/>
                <w:sz w:val="22"/>
              </w:rPr>
              <w:t>This a</w:t>
            </w:r>
            <w:r w:rsidR="003E7068">
              <w:rPr>
                <w:rFonts w:ascii="Gadugi" w:hAnsi="Gadugi"/>
                <w:sz w:val="22"/>
              </w:rPr>
              <w:t xml:space="preserve">ctivity </w:t>
            </w:r>
            <w:r w:rsidR="00B14431">
              <w:rPr>
                <w:rFonts w:ascii="Gadugi" w:hAnsi="Gadugi"/>
                <w:sz w:val="22"/>
              </w:rPr>
              <w:t>provides participants with</w:t>
            </w:r>
            <w:r w:rsidR="00B14431" w:rsidRPr="00B14431">
              <w:rPr>
                <w:rFonts w:ascii="Gadugi" w:hAnsi="Gadugi"/>
                <w:sz w:val="22"/>
              </w:rPr>
              <w:t xml:space="preserve"> lesson topics and </w:t>
            </w:r>
            <w:r w:rsidR="00B14431">
              <w:rPr>
                <w:rFonts w:ascii="Gadugi" w:hAnsi="Gadugi"/>
                <w:sz w:val="22"/>
              </w:rPr>
              <w:t xml:space="preserve">asks them to </w:t>
            </w:r>
            <w:r w:rsidR="00B14431" w:rsidRPr="00B14431">
              <w:rPr>
                <w:rFonts w:ascii="Gadugi" w:hAnsi="Gadugi"/>
                <w:sz w:val="22"/>
              </w:rPr>
              <w:t xml:space="preserve">consider how </w:t>
            </w:r>
            <w:r w:rsidR="00B14431">
              <w:rPr>
                <w:rFonts w:ascii="Gadugi" w:hAnsi="Gadugi"/>
                <w:sz w:val="22"/>
              </w:rPr>
              <w:t>they</w:t>
            </w:r>
            <w:r w:rsidR="00B14431" w:rsidRPr="00B14431">
              <w:rPr>
                <w:rFonts w:ascii="Gadugi" w:hAnsi="Gadugi"/>
                <w:sz w:val="22"/>
              </w:rPr>
              <w:t xml:space="preserve"> might use inquiry-based or problem-based learning to teach them. </w:t>
            </w:r>
            <w:r w:rsidR="000248EB">
              <w:rPr>
                <w:rFonts w:ascii="Gadugi" w:hAnsi="Gadugi"/>
                <w:sz w:val="22"/>
              </w:rPr>
              <w:t>Invite participants to</w:t>
            </w:r>
            <w:r w:rsidR="00B14431" w:rsidRPr="00B14431">
              <w:rPr>
                <w:rFonts w:ascii="Gadugi" w:hAnsi="Gadugi"/>
                <w:sz w:val="22"/>
              </w:rPr>
              <w:t xml:space="preserve"> change the examples if they are not suitable for the age of students </w:t>
            </w:r>
            <w:r w:rsidR="000248EB">
              <w:rPr>
                <w:rFonts w:ascii="Gadugi" w:hAnsi="Gadugi"/>
                <w:sz w:val="22"/>
              </w:rPr>
              <w:t>they</w:t>
            </w:r>
            <w:r w:rsidR="00B14431" w:rsidRPr="00B14431">
              <w:rPr>
                <w:rFonts w:ascii="Gadugi" w:hAnsi="Gadugi"/>
                <w:sz w:val="22"/>
              </w:rPr>
              <w:t xml:space="preserve"> teach. A few examples have been given.</w:t>
            </w:r>
            <w:r w:rsidR="000248EB">
              <w:rPr>
                <w:rFonts w:ascii="Gadugi" w:hAnsi="Gadugi"/>
                <w:sz w:val="22"/>
              </w:rPr>
              <w:t xml:space="preserve"> Discuss these with </w:t>
            </w:r>
            <w:r w:rsidR="00287A5F">
              <w:rPr>
                <w:rFonts w:ascii="Gadugi" w:hAnsi="Gadugi"/>
                <w:sz w:val="22"/>
              </w:rPr>
              <w:t xml:space="preserve">examples with the participants and ensure that they are clear on the difference between the two. </w:t>
            </w:r>
          </w:p>
        </w:tc>
      </w:tr>
      <w:tr w:rsidR="00CC26EB" w14:paraId="1909FFC4" w14:textId="77777777" w:rsidTr="00972474">
        <w:tc>
          <w:tcPr>
            <w:tcW w:w="2263" w:type="dxa"/>
          </w:tcPr>
          <w:p w14:paraId="439DBEF3" w14:textId="04AD697D" w:rsidR="00CC26EB" w:rsidRPr="003E7068" w:rsidRDefault="00863A6B" w:rsidP="003E7068">
            <w:pPr>
              <w:rPr>
                <w:rFonts w:ascii="Gadugi" w:hAnsi="Gadugi"/>
                <w:sz w:val="22"/>
                <w:lang w:val="en-US" w:eastAsia="en-GB" w:bidi="ar-SA"/>
              </w:rPr>
            </w:pPr>
            <w:bookmarkStart w:id="10" w:name="_Hlk75894151"/>
            <w:r>
              <w:rPr>
                <w:rFonts w:ascii="Gadugi" w:eastAsia="Times New Roman" w:hAnsi="Gadugi" w:cstheme="majorHAnsi"/>
                <w:sz w:val="22"/>
                <w:lang w:bidi="ar-SA"/>
              </w:rPr>
              <w:t xml:space="preserve">Activity </w:t>
            </w:r>
            <w:r w:rsidR="00105E84">
              <w:rPr>
                <w:rFonts w:ascii="Gadugi" w:eastAsia="Times New Roman" w:hAnsi="Gadugi" w:cstheme="majorHAnsi"/>
                <w:sz w:val="22"/>
                <w:lang w:bidi="ar-SA"/>
              </w:rPr>
              <w:t>7</w:t>
            </w:r>
            <w:r w:rsidR="003E7068" w:rsidRPr="003E7068">
              <w:rPr>
                <w:rFonts w:ascii="Gadugi" w:eastAsia="Times New Roman" w:hAnsi="Gadugi" w:cstheme="majorHAnsi"/>
                <w:sz w:val="22"/>
                <w:lang w:bidi="ar-SA"/>
              </w:rPr>
              <w:t>.</w:t>
            </w:r>
            <w:r w:rsidR="007011E4">
              <w:rPr>
                <w:rFonts w:ascii="Gadugi" w:eastAsia="Times New Roman" w:hAnsi="Gadugi" w:cstheme="majorHAnsi"/>
                <w:sz w:val="22"/>
                <w:lang w:bidi="ar-SA"/>
              </w:rPr>
              <w:t>7</w:t>
            </w:r>
            <w:r w:rsidR="003E7068" w:rsidRPr="003E7068">
              <w:rPr>
                <w:rFonts w:ascii="Gadugi" w:eastAsia="Times New Roman" w:hAnsi="Gadugi" w:cstheme="majorHAnsi"/>
                <w:sz w:val="22"/>
                <w:lang w:bidi="ar-SA"/>
              </w:rPr>
              <w:t xml:space="preserve"> Question Formulation Technique</w:t>
            </w:r>
            <w:bookmarkEnd w:id="10"/>
          </w:p>
        </w:tc>
        <w:tc>
          <w:tcPr>
            <w:tcW w:w="7473" w:type="dxa"/>
          </w:tcPr>
          <w:p w14:paraId="15B3427A" w14:textId="66FE9A5B" w:rsidR="00CC26EB" w:rsidRPr="00AA7760" w:rsidRDefault="007011E4" w:rsidP="009D23B3">
            <w:pPr>
              <w:rPr>
                <w:rFonts w:ascii="Gadugi" w:hAnsi="Gadugi"/>
                <w:sz w:val="22"/>
              </w:rPr>
            </w:pPr>
            <w:r>
              <w:rPr>
                <w:rFonts w:ascii="Gadugi" w:hAnsi="Gadugi"/>
                <w:sz w:val="22"/>
              </w:rPr>
              <w:t xml:space="preserve">A video link is provided </w:t>
            </w:r>
            <w:r w:rsidR="00B30E4E">
              <w:rPr>
                <w:rFonts w:ascii="Gadugi" w:hAnsi="Gadugi"/>
                <w:sz w:val="22"/>
              </w:rPr>
              <w:t>for participants to get a better understanding of the</w:t>
            </w:r>
            <w:r w:rsidR="003E7068">
              <w:rPr>
                <w:rFonts w:ascii="Gadugi" w:hAnsi="Gadugi"/>
                <w:sz w:val="22"/>
              </w:rPr>
              <w:t xml:space="preserve"> Question Formulation Technique.</w:t>
            </w:r>
            <w:r w:rsidR="00B30E4E">
              <w:rPr>
                <w:rFonts w:ascii="Gadugi" w:hAnsi="Gadugi"/>
                <w:sz w:val="22"/>
              </w:rPr>
              <w:t xml:space="preserve"> Questions following the video ask them to consider the impact of prioritising. Emphasis</w:t>
            </w:r>
            <w:r w:rsidR="00E75FE6">
              <w:rPr>
                <w:rFonts w:ascii="Gadugi" w:hAnsi="Gadugi"/>
                <w:sz w:val="22"/>
              </w:rPr>
              <w:t>e</w:t>
            </w:r>
            <w:r w:rsidR="00B30E4E">
              <w:rPr>
                <w:rFonts w:ascii="Gadugi" w:hAnsi="Gadugi"/>
                <w:sz w:val="22"/>
              </w:rPr>
              <w:t xml:space="preserve"> and provide examples of </w:t>
            </w:r>
            <w:r w:rsidR="00E75FE6">
              <w:rPr>
                <w:rFonts w:ascii="Gadugi" w:hAnsi="Gadugi"/>
                <w:sz w:val="22"/>
              </w:rPr>
              <w:t>ones’</w:t>
            </w:r>
            <w:r w:rsidR="001E3CD1">
              <w:rPr>
                <w:rFonts w:ascii="Gadugi" w:hAnsi="Gadugi"/>
                <w:sz w:val="22"/>
              </w:rPr>
              <w:t xml:space="preserve"> first ideas, thoughts, questions, not always being</w:t>
            </w:r>
            <w:r w:rsidR="00DF661B">
              <w:rPr>
                <w:rFonts w:ascii="Gadugi" w:hAnsi="Gadugi"/>
                <w:sz w:val="22"/>
              </w:rPr>
              <w:t xml:space="preserve"> their</w:t>
            </w:r>
            <w:r w:rsidR="001E3CD1">
              <w:rPr>
                <w:rFonts w:ascii="Gadugi" w:hAnsi="Gadugi"/>
                <w:sz w:val="22"/>
              </w:rPr>
              <w:t xml:space="preserve"> best. </w:t>
            </w:r>
          </w:p>
        </w:tc>
      </w:tr>
      <w:tr w:rsidR="00662189" w14:paraId="44542C84" w14:textId="77777777" w:rsidTr="00972474">
        <w:tc>
          <w:tcPr>
            <w:tcW w:w="2263" w:type="dxa"/>
          </w:tcPr>
          <w:p w14:paraId="0B080BB8" w14:textId="0E9AB4E2" w:rsidR="00662189" w:rsidRPr="00EC637C" w:rsidRDefault="00916B67" w:rsidP="00EC637C">
            <w:pPr>
              <w:rPr>
                <w:rFonts w:ascii="Gadugi" w:hAnsi="Gadugi"/>
                <w:sz w:val="22"/>
                <w:lang w:val="en-US" w:eastAsia="en-GB" w:bidi="ar-SA"/>
              </w:rPr>
            </w:pPr>
            <w:r>
              <w:rPr>
                <w:rFonts w:ascii="Gadugi" w:hAnsi="Gadugi"/>
                <w:sz w:val="22"/>
                <w:lang w:val="en-US" w:eastAsia="en-GB" w:bidi="ar-SA"/>
              </w:rPr>
              <w:lastRenderedPageBreak/>
              <w:t xml:space="preserve">Activity </w:t>
            </w:r>
            <w:r w:rsidR="00105E84">
              <w:rPr>
                <w:rFonts w:ascii="Gadugi" w:hAnsi="Gadugi"/>
                <w:sz w:val="22"/>
                <w:lang w:val="en-US" w:eastAsia="en-GB" w:bidi="ar-SA"/>
              </w:rPr>
              <w:t>7</w:t>
            </w:r>
            <w:r w:rsidR="00EC637C" w:rsidRPr="00EC637C">
              <w:rPr>
                <w:rFonts w:ascii="Gadugi" w:hAnsi="Gadugi"/>
                <w:sz w:val="22"/>
                <w:lang w:val="en-US" w:eastAsia="en-GB" w:bidi="ar-SA"/>
              </w:rPr>
              <w:t xml:space="preserve">.8 </w:t>
            </w:r>
            <w:r w:rsidR="007D2500" w:rsidRPr="00EC637C">
              <w:rPr>
                <w:rFonts w:ascii="Gadugi" w:hAnsi="Gadugi"/>
                <w:sz w:val="22"/>
                <w:lang w:val="en-US" w:eastAsia="en-GB" w:bidi="ar-SA"/>
              </w:rPr>
              <w:t xml:space="preserve">- </w:t>
            </w:r>
            <w:r w:rsidR="00EC637C" w:rsidRPr="00EC637C">
              <w:rPr>
                <w:rFonts w:ascii="Gadugi" w:hAnsi="Gadugi" w:cstheme="majorHAnsi"/>
                <w:sz w:val="22"/>
              </w:rPr>
              <w:t>Practice:</w:t>
            </w:r>
            <w:r w:rsidR="00EC637C" w:rsidRPr="00EC637C">
              <w:rPr>
                <w:rFonts w:ascii="Gadugi" w:eastAsia="Times New Roman" w:hAnsi="Gadugi" w:cstheme="majorHAnsi"/>
                <w:sz w:val="22"/>
                <w:lang w:bidi="ar-SA"/>
              </w:rPr>
              <w:t xml:space="preserve"> Question Formulation Technique</w:t>
            </w:r>
          </w:p>
        </w:tc>
        <w:tc>
          <w:tcPr>
            <w:tcW w:w="7473" w:type="dxa"/>
          </w:tcPr>
          <w:p w14:paraId="1999B565" w14:textId="4A5EC81B" w:rsidR="00662189" w:rsidRDefault="00EC637C" w:rsidP="009D23B3">
            <w:pPr>
              <w:rPr>
                <w:rFonts w:ascii="Gadugi" w:hAnsi="Gadugi"/>
                <w:sz w:val="22"/>
              </w:rPr>
            </w:pPr>
            <w:r>
              <w:rPr>
                <w:rFonts w:ascii="Gadugi" w:hAnsi="Gadugi"/>
                <w:sz w:val="22"/>
              </w:rPr>
              <w:t>Participants</w:t>
            </w:r>
            <w:r w:rsidR="000315A6">
              <w:rPr>
                <w:rFonts w:ascii="Gadugi" w:hAnsi="Gadugi"/>
                <w:sz w:val="22"/>
              </w:rPr>
              <w:t xml:space="preserve"> are asked to</w:t>
            </w:r>
            <w:r>
              <w:rPr>
                <w:rFonts w:ascii="Gadugi" w:hAnsi="Gadugi"/>
                <w:sz w:val="22"/>
              </w:rPr>
              <w:t>:</w:t>
            </w:r>
          </w:p>
          <w:p w14:paraId="282E3CE4" w14:textId="77777777" w:rsidR="00EC637C" w:rsidRDefault="00EC637C" w:rsidP="009D23B3">
            <w:pPr>
              <w:rPr>
                <w:rFonts w:ascii="Gadugi" w:hAnsi="Gadugi"/>
                <w:sz w:val="22"/>
              </w:rPr>
            </w:pPr>
            <w:r>
              <w:rPr>
                <w:rFonts w:ascii="Gadugi" w:hAnsi="Gadugi"/>
                <w:sz w:val="22"/>
              </w:rPr>
              <w:t>a) look at the picture</w:t>
            </w:r>
          </w:p>
          <w:p w14:paraId="72671919" w14:textId="77777777" w:rsidR="00EC637C" w:rsidRDefault="00EC637C" w:rsidP="009D23B3">
            <w:pPr>
              <w:rPr>
                <w:rFonts w:ascii="Gadugi" w:hAnsi="Gadugi"/>
                <w:sz w:val="22"/>
              </w:rPr>
            </w:pPr>
            <w:r>
              <w:rPr>
                <w:rFonts w:ascii="Gadugi" w:hAnsi="Gadugi"/>
                <w:sz w:val="22"/>
              </w:rPr>
              <w:t>b) generate as many questions as they can about the picture</w:t>
            </w:r>
          </w:p>
          <w:p w14:paraId="07F54F82" w14:textId="77777777" w:rsidR="00EC637C" w:rsidRDefault="00EC637C" w:rsidP="009D23B3">
            <w:pPr>
              <w:rPr>
                <w:rFonts w:ascii="Gadugi" w:hAnsi="Gadugi"/>
                <w:sz w:val="22"/>
              </w:rPr>
            </w:pPr>
            <w:r>
              <w:rPr>
                <w:rFonts w:ascii="Gadugi" w:hAnsi="Gadugi"/>
                <w:sz w:val="22"/>
              </w:rPr>
              <w:t xml:space="preserve">c) prioritise questions. </w:t>
            </w:r>
          </w:p>
          <w:p w14:paraId="4EB657D4" w14:textId="396543FF" w:rsidR="000315A6" w:rsidRPr="00AA7760" w:rsidRDefault="000315A6" w:rsidP="009D23B3">
            <w:pPr>
              <w:rPr>
                <w:rFonts w:ascii="Gadugi" w:hAnsi="Gadugi"/>
                <w:sz w:val="22"/>
              </w:rPr>
            </w:pPr>
            <w:r>
              <w:rPr>
                <w:rFonts w:ascii="Gadugi" w:hAnsi="Gadugi"/>
                <w:sz w:val="22"/>
              </w:rPr>
              <w:t xml:space="preserve">You may wish to choose an image that you think would motivate and engage your students more than the one provided. </w:t>
            </w:r>
            <w:r w:rsidR="00A245A7">
              <w:rPr>
                <w:rFonts w:ascii="Gadugi" w:hAnsi="Gadugi"/>
                <w:sz w:val="22"/>
              </w:rPr>
              <w:t>In the answer section below the activity, a summary is given on how to pri</w:t>
            </w:r>
            <w:r w:rsidR="00A24B4D">
              <w:rPr>
                <w:rFonts w:ascii="Gadugi" w:hAnsi="Gadugi"/>
                <w:sz w:val="22"/>
              </w:rPr>
              <w:t xml:space="preserve">oritise certain questions, focussing on the more specific than the general questions. </w:t>
            </w:r>
          </w:p>
        </w:tc>
      </w:tr>
      <w:tr w:rsidR="002361A9" w14:paraId="1309B1AD" w14:textId="77777777" w:rsidTr="00972474">
        <w:tc>
          <w:tcPr>
            <w:tcW w:w="2263" w:type="dxa"/>
          </w:tcPr>
          <w:p w14:paraId="7FA64A86" w14:textId="5E64752A" w:rsidR="002361A9" w:rsidRPr="00057B1F" w:rsidRDefault="00916B67" w:rsidP="00057B1F">
            <w:pPr>
              <w:rPr>
                <w:rFonts w:ascii="Gadugi" w:hAnsi="Gadugi"/>
                <w:sz w:val="22"/>
                <w:lang w:eastAsia="en-GB" w:bidi="ar-SA"/>
              </w:rPr>
            </w:pPr>
            <w:r>
              <w:rPr>
                <w:rFonts w:ascii="Gadugi" w:hAnsi="Gadugi"/>
                <w:sz w:val="22"/>
                <w:lang w:eastAsia="en-GB" w:bidi="ar-SA"/>
              </w:rPr>
              <w:t xml:space="preserve">Activity </w:t>
            </w:r>
            <w:r w:rsidR="00105E84">
              <w:rPr>
                <w:rFonts w:ascii="Gadugi" w:hAnsi="Gadugi"/>
                <w:sz w:val="22"/>
                <w:lang w:eastAsia="en-GB" w:bidi="ar-SA"/>
              </w:rPr>
              <w:t>7</w:t>
            </w:r>
            <w:r w:rsidR="00057B1F" w:rsidRPr="00057B1F">
              <w:rPr>
                <w:rFonts w:ascii="Gadugi" w:hAnsi="Gadugi"/>
                <w:sz w:val="22"/>
                <w:lang w:eastAsia="en-GB" w:bidi="ar-SA"/>
              </w:rPr>
              <w:t>.9</w:t>
            </w:r>
            <w:r w:rsidR="007D2500" w:rsidRPr="00057B1F">
              <w:rPr>
                <w:rFonts w:ascii="Gadugi" w:hAnsi="Gadugi"/>
                <w:sz w:val="22"/>
                <w:lang w:eastAsia="en-GB" w:bidi="ar-SA"/>
              </w:rPr>
              <w:t xml:space="preserve">- </w:t>
            </w:r>
            <w:r w:rsidR="00716940" w:rsidRPr="00716940">
              <w:rPr>
                <w:rFonts w:ascii="Gadugi" w:eastAsia="Times New Roman" w:hAnsi="Gadugi" w:cstheme="majorHAnsi"/>
                <w:sz w:val="22"/>
                <w:lang w:bidi="ar-SA"/>
              </w:rPr>
              <w:t>Inquiry-based learning projects using QFT</w:t>
            </w:r>
          </w:p>
        </w:tc>
        <w:tc>
          <w:tcPr>
            <w:tcW w:w="7473" w:type="dxa"/>
          </w:tcPr>
          <w:p w14:paraId="2985F4B6" w14:textId="7189C1E4" w:rsidR="002361A9" w:rsidRPr="00AA7760" w:rsidRDefault="00057B1F" w:rsidP="009D23B3">
            <w:pPr>
              <w:rPr>
                <w:rFonts w:ascii="Gadugi" w:hAnsi="Gadugi"/>
                <w:sz w:val="22"/>
              </w:rPr>
            </w:pPr>
            <w:r>
              <w:rPr>
                <w:rFonts w:ascii="Gadugi" w:hAnsi="Gadugi"/>
                <w:sz w:val="22"/>
              </w:rPr>
              <w:t>P</w:t>
            </w:r>
            <w:r w:rsidR="00411440" w:rsidRPr="00AA7760">
              <w:rPr>
                <w:rFonts w:ascii="Gadugi" w:hAnsi="Gadugi"/>
                <w:sz w:val="22"/>
              </w:rPr>
              <w:t>articipants</w:t>
            </w:r>
            <w:r>
              <w:rPr>
                <w:rFonts w:ascii="Gadugi" w:hAnsi="Gadugi"/>
                <w:sz w:val="22"/>
              </w:rPr>
              <w:t xml:space="preserve"> </w:t>
            </w:r>
            <w:r w:rsidR="00716940">
              <w:rPr>
                <w:rFonts w:ascii="Gadugi" w:hAnsi="Gadugi"/>
                <w:sz w:val="22"/>
              </w:rPr>
              <w:t xml:space="preserve">are provided with a short </w:t>
            </w:r>
            <w:r>
              <w:rPr>
                <w:rFonts w:ascii="Gadugi" w:hAnsi="Gadugi"/>
                <w:sz w:val="22"/>
              </w:rPr>
              <w:t xml:space="preserve">text which </w:t>
            </w:r>
            <w:r w:rsidR="00716940">
              <w:rPr>
                <w:rFonts w:ascii="Gadugi" w:hAnsi="Gadugi"/>
                <w:sz w:val="22"/>
              </w:rPr>
              <w:t xml:space="preserve">links </w:t>
            </w:r>
            <w:r w:rsidR="00346164">
              <w:rPr>
                <w:rFonts w:ascii="Gadugi" w:hAnsi="Gadugi"/>
                <w:sz w:val="22"/>
              </w:rPr>
              <w:t xml:space="preserve">QFT </w:t>
            </w:r>
            <w:r>
              <w:rPr>
                <w:rFonts w:ascii="Gadugi" w:hAnsi="Gadugi"/>
                <w:sz w:val="22"/>
              </w:rPr>
              <w:t xml:space="preserve">to inquiry-based </w:t>
            </w:r>
            <w:r w:rsidR="00346164">
              <w:rPr>
                <w:rFonts w:ascii="Gadugi" w:hAnsi="Gadugi"/>
                <w:sz w:val="22"/>
              </w:rPr>
              <w:t xml:space="preserve">learning </w:t>
            </w:r>
            <w:r>
              <w:rPr>
                <w:rFonts w:ascii="Gadugi" w:hAnsi="Gadugi"/>
                <w:sz w:val="22"/>
              </w:rPr>
              <w:t>projects.</w:t>
            </w:r>
            <w:r w:rsidR="00346164">
              <w:rPr>
                <w:rFonts w:ascii="Gadugi" w:hAnsi="Gadugi"/>
                <w:sz w:val="22"/>
              </w:rPr>
              <w:t xml:space="preserve"> An example is given for them to read through. </w:t>
            </w:r>
            <w:r w:rsidR="004E03D5">
              <w:rPr>
                <w:rFonts w:ascii="Gadugi" w:hAnsi="Gadugi"/>
                <w:sz w:val="22"/>
              </w:rPr>
              <w:t xml:space="preserve">Following this, there are a range of topics and questions. Participants might need time to explore these further, in groups. </w:t>
            </w:r>
            <w:r w:rsidR="00560970">
              <w:rPr>
                <w:rFonts w:ascii="Gadugi" w:hAnsi="Gadugi"/>
                <w:sz w:val="22"/>
              </w:rPr>
              <w:t xml:space="preserve">Use the example to discuss how they might select another topic to learn about. </w:t>
            </w:r>
            <w:r w:rsidR="00784754">
              <w:rPr>
                <w:rFonts w:ascii="Gadugi" w:hAnsi="Gadugi"/>
                <w:sz w:val="22"/>
              </w:rPr>
              <w:t xml:space="preserve">In the next activity, participants will be asked to design their own </w:t>
            </w:r>
            <w:r w:rsidR="00B62ED1">
              <w:rPr>
                <w:rFonts w:ascii="Gadugi" w:hAnsi="Gadugi"/>
                <w:sz w:val="22"/>
              </w:rPr>
              <w:t xml:space="preserve">learning project. </w:t>
            </w:r>
            <w:r w:rsidR="004E03D5">
              <w:rPr>
                <w:rFonts w:ascii="Gadugi" w:hAnsi="Gadugi"/>
                <w:sz w:val="22"/>
              </w:rPr>
              <w:t xml:space="preserve"> </w:t>
            </w:r>
          </w:p>
        </w:tc>
      </w:tr>
      <w:tr w:rsidR="00CF4507" w14:paraId="1C41A5F1" w14:textId="77777777" w:rsidTr="00972474">
        <w:tc>
          <w:tcPr>
            <w:tcW w:w="2263" w:type="dxa"/>
          </w:tcPr>
          <w:p w14:paraId="2A58C386" w14:textId="427B4D19" w:rsidR="00CF4507" w:rsidRPr="00057B1F" w:rsidRDefault="00916B67" w:rsidP="00057B1F">
            <w:pPr>
              <w:rPr>
                <w:rFonts w:ascii="Gadugi" w:hAnsi="Gadugi"/>
                <w:sz w:val="22"/>
                <w:lang w:val="en-US" w:eastAsia="en-GB" w:bidi="ar-SA"/>
              </w:rPr>
            </w:pPr>
            <w:r>
              <w:rPr>
                <w:rFonts w:ascii="Gadugi" w:hAnsi="Gadugi"/>
                <w:sz w:val="22"/>
                <w:lang w:val="en-US" w:eastAsia="en-GB" w:bidi="ar-SA"/>
              </w:rPr>
              <w:t xml:space="preserve">Activity </w:t>
            </w:r>
            <w:r w:rsidR="00105E84">
              <w:rPr>
                <w:rFonts w:ascii="Gadugi" w:hAnsi="Gadugi"/>
                <w:sz w:val="22"/>
                <w:lang w:val="en-US" w:eastAsia="en-GB" w:bidi="ar-SA"/>
              </w:rPr>
              <w:t>7</w:t>
            </w:r>
            <w:r w:rsidR="00057B1F" w:rsidRPr="00057B1F">
              <w:rPr>
                <w:rFonts w:ascii="Gadugi" w:hAnsi="Gadugi"/>
                <w:sz w:val="22"/>
                <w:lang w:val="en-US" w:eastAsia="en-GB" w:bidi="ar-SA"/>
              </w:rPr>
              <w:t xml:space="preserve">.10 </w:t>
            </w:r>
            <w:r w:rsidR="00B62ED1">
              <w:rPr>
                <w:rFonts w:ascii="Gadugi" w:hAnsi="Gadugi"/>
                <w:sz w:val="22"/>
                <w:lang w:val="en-US" w:eastAsia="en-GB" w:bidi="ar-SA"/>
              </w:rPr>
              <w:t>–</w:t>
            </w:r>
            <w:r w:rsidR="007D2500" w:rsidRPr="00057B1F">
              <w:rPr>
                <w:rFonts w:ascii="Gadugi" w:hAnsi="Gadugi"/>
                <w:sz w:val="22"/>
                <w:lang w:val="en-US" w:eastAsia="en-GB" w:bidi="ar-SA"/>
              </w:rPr>
              <w:t xml:space="preserve"> </w:t>
            </w:r>
            <w:r w:rsidR="00B62ED1">
              <w:rPr>
                <w:rFonts w:ascii="Gadugi" w:hAnsi="Gadugi"/>
                <w:sz w:val="22"/>
                <w:lang w:val="en-US" w:eastAsia="en-GB" w:bidi="ar-SA"/>
              </w:rPr>
              <w:t xml:space="preserve">Design an </w:t>
            </w:r>
            <w:r w:rsidR="00057B1F" w:rsidRPr="00057B1F">
              <w:rPr>
                <w:rFonts w:ascii="Gadugi" w:eastAsia="Times New Roman" w:hAnsi="Gadugi" w:cstheme="majorHAnsi"/>
                <w:sz w:val="22"/>
                <w:lang w:bidi="ar-SA"/>
              </w:rPr>
              <w:t>Inquiry-based</w:t>
            </w:r>
            <w:r w:rsidR="00B62ED1">
              <w:rPr>
                <w:rFonts w:ascii="Gadugi" w:eastAsia="Times New Roman" w:hAnsi="Gadugi" w:cstheme="majorHAnsi"/>
                <w:sz w:val="22"/>
                <w:lang w:bidi="ar-SA"/>
              </w:rPr>
              <w:t xml:space="preserve"> or problem-based</w:t>
            </w:r>
            <w:r w:rsidR="00057B1F" w:rsidRPr="00057B1F">
              <w:rPr>
                <w:rFonts w:ascii="Gadugi" w:eastAsia="Times New Roman" w:hAnsi="Gadugi" w:cstheme="majorHAnsi"/>
                <w:sz w:val="22"/>
                <w:lang w:bidi="ar-SA"/>
              </w:rPr>
              <w:t xml:space="preserve"> learning project</w:t>
            </w:r>
          </w:p>
        </w:tc>
        <w:tc>
          <w:tcPr>
            <w:tcW w:w="7473" w:type="dxa"/>
          </w:tcPr>
          <w:p w14:paraId="2A51B962" w14:textId="142EA7CB" w:rsidR="00CF4507" w:rsidRPr="00057B1F" w:rsidRDefault="00057B1F" w:rsidP="009D23B3">
            <w:pPr>
              <w:rPr>
                <w:rFonts w:ascii="Gadugi" w:hAnsi="Gadugi"/>
              </w:rPr>
            </w:pPr>
            <w:r w:rsidRPr="00057B1F">
              <w:rPr>
                <w:rFonts w:ascii="Gadugi" w:hAnsi="Gadugi"/>
                <w:sz w:val="22"/>
              </w:rPr>
              <w:t xml:space="preserve">Participants </w:t>
            </w:r>
            <w:r w:rsidR="00C97CE7">
              <w:rPr>
                <w:rFonts w:ascii="Gadugi" w:hAnsi="Gadugi"/>
                <w:sz w:val="22"/>
              </w:rPr>
              <w:t xml:space="preserve">should </w:t>
            </w:r>
            <w:r w:rsidRPr="00057B1F">
              <w:rPr>
                <w:rFonts w:ascii="Gadugi" w:hAnsi="Gadugi"/>
                <w:sz w:val="22"/>
              </w:rPr>
              <w:t xml:space="preserve">read the options </w:t>
            </w:r>
            <w:r w:rsidR="00C97CE7">
              <w:rPr>
                <w:rFonts w:ascii="Gadugi" w:hAnsi="Gadugi"/>
                <w:sz w:val="22"/>
              </w:rPr>
              <w:t xml:space="preserve">or decide on their own focus </w:t>
            </w:r>
            <w:r w:rsidRPr="00057B1F">
              <w:rPr>
                <w:rFonts w:ascii="Gadugi" w:hAnsi="Gadugi"/>
                <w:sz w:val="22"/>
              </w:rPr>
              <w:t>for an inquiry</w:t>
            </w:r>
            <w:r w:rsidR="00C97CE7">
              <w:rPr>
                <w:rFonts w:ascii="Gadugi" w:hAnsi="Gadugi"/>
                <w:sz w:val="22"/>
              </w:rPr>
              <w:t>-</w:t>
            </w:r>
            <w:r w:rsidRPr="00057B1F">
              <w:rPr>
                <w:rFonts w:ascii="Gadugi" w:hAnsi="Gadugi"/>
                <w:sz w:val="22"/>
              </w:rPr>
              <w:t xml:space="preserve">based </w:t>
            </w:r>
            <w:r w:rsidR="00C97CE7">
              <w:rPr>
                <w:rFonts w:ascii="Gadugi" w:hAnsi="Gadugi"/>
                <w:sz w:val="22"/>
              </w:rPr>
              <w:t xml:space="preserve">or problem-based </w:t>
            </w:r>
            <w:r w:rsidRPr="00057B1F">
              <w:rPr>
                <w:rFonts w:ascii="Gadugi" w:hAnsi="Gadugi"/>
                <w:sz w:val="22"/>
              </w:rPr>
              <w:t>project</w:t>
            </w:r>
            <w:r w:rsidR="00C97CE7">
              <w:rPr>
                <w:rFonts w:ascii="Gadugi" w:hAnsi="Gadugi"/>
                <w:sz w:val="22"/>
              </w:rPr>
              <w:t>. They are then asked to d</w:t>
            </w:r>
            <w:r w:rsidR="00C97CE7" w:rsidRPr="00C97CE7">
              <w:rPr>
                <w:rFonts w:ascii="Gadugi" w:hAnsi="Gadugi"/>
                <w:sz w:val="22"/>
              </w:rPr>
              <w:t xml:space="preserve">esign an activity that </w:t>
            </w:r>
            <w:r w:rsidR="006A3284">
              <w:rPr>
                <w:rFonts w:ascii="Gadugi" w:hAnsi="Gadugi"/>
                <w:sz w:val="22"/>
              </w:rPr>
              <w:t>they</w:t>
            </w:r>
            <w:r w:rsidR="00C97CE7" w:rsidRPr="00C97CE7">
              <w:rPr>
                <w:rFonts w:ascii="Gadugi" w:hAnsi="Gadugi"/>
                <w:sz w:val="22"/>
              </w:rPr>
              <w:t xml:space="preserve"> could use with </w:t>
            </w:r>
            <w:r w:rsidR="006A3284">
              <w:rPr>
                <w:rFonts w:ascii="Gadugi" w:hAnsi="Gadugi"/>
                <w:sz w:val="22"/>
              </w:rPr>
              <w:t>their</w:t>
            </w:r>
            <w:r w:rsidR="00C97CE7" w:rsidRPr="00C97CE7">
              <w:rPr>
                <w:rFonts w:ascii="Gadugi" w:hAnsi="Gadugi"/>
                <w:sz w:val="22"/>
              </w:rPr>
              <w:t xml:space="preserve"> students.</w:t>
            </w:r>
            <w:r w:rsidR="006A3284">
              <w:rPr>
                <w:rFonts w:ascii="Gadugi" w:hAnsi="Gadugi"/>
                <w:sz w:val="22"/>
              </w:rPr>
              <w:t xml:space="preserve"> Remind participants to use the </w:t>
            </w:r>
            <w:r w:rsidR="00C97CE7" w:rsidRPr="00C97CE7">
              <w:rPr>
                <w:rFonts w:ascii="Gadugi" w:hAnsi="Gadugi"/>
                <w:sz w:val="22"/>
              </w:rPr>
              <w:t xml:space="preserve">guidelines </w:t>
            </w:r>
            <w:r w:rsidR="006A3284">
              <w:rPr>
                <w:rFonts w:ascii="Gadugi" w:hAnsi="Gadugi"/>
                <w:sz w:val="22"/>
              </w:rPr>
              <w:t>i</w:t>
            </w:r>
            <w:r w:rsidR="00C97CE7" w:rsidRPr="00C97CE7">
              <w:rPr>
                <w:rFonts w:ascii="Gadugi" w:hAnsi="Gadugi"/>
                <w:sz w:val="22"/>
              </w:rPr>
              <w:t xml:space="preserve">n </w:t>
            </w:r>
            <w:r w:rsidR="006A3284">
              <w:rPr>
                <w:rFonts w:ascii="Gadugi" w:hAnsi="Gadugi"/>
                <w:sz w:val="22"/>
              </w:rPr>
              <w:t xml:space="preserve">the </w:t>
            </w:r>
            <w:r w:rsidR="00C97CE7" w:rsidRPr="00C97CE7">
              <w:rPr>
                <w:rFonts w:ascii="Gadugi" w:hAnsi="Gadugi"/>
                <w:sz w:val="22"/>
              </w:rPr>
              <w:t xml:space="preserve">example </w:t>
            </w:r>
            <w:r w:rsidR="006A3284">
              <w:rPr>
                <w:rFonts w:ascii="Gadugi" w:hAnsi="Gadugi"/>
                <w:sz w:val="22"/>
              </w:rPr>
              <w:t xml:space="preserve">given. </w:t>
            </w:r>
          </w:p>
        </w:tc>
      </w:tr>
      <w:tr w:rsidR="00057B1F" w14:paraId="44E7165F" w14:textId="77777777" w:rsidTr="00972474">
        <w:tc>
          <w:tcPr>
            <w:tcW w:w="2263" w:type="dxa"/>
          </w:tcPr>
          <w:p w14:paraId="3B77D28A" w14:textId="3488A256" w:rsidR="00057B1F" w:rsidRPr="00057B1F" w:rsidRDefault="00916B67" w:rsidP="009D23B3">
            <w:pPr>
              <w:rPr>
                <w:rFonts w:ascii="Gadugi" w:hAnsi="Gadugi"/>
                <w:sz w:val="22"/>
                <w:lang w:eastAsia="en-GB" w:bidi="ar-SA"/>
              </w:rPr>
            </w:pPr>
            <w:r>
              <w:rPr>
                <w:rFonts w:ascii="Gadugi" w:hAnsi="Gadugi" w:cstheme="majorHAnsi"/>
                <w:sz w:val="22"/>
                <w:lang w:eastAsia="en-GB" w:bidi="ar-SA"/>
              </w:rPr>
              <w:t xml:space="preserve">Activity </w:t>
            </w:r>
            <w:r w:rsidR="00105E84">
              <w:rPr>
                <w:rFonts w:ascii="Gadugi" w:hAnsi="Gadugi" w:cstheme="majorHAnsi"/>
                <w:sz w:val="22"/>
                <w:lang w:eastAsia="en-GB" w:bidi="ar-SA"/>
              </w:rPr>
              <w:t>7</w:t>
            </w:r>
            <w:r w:rsidR="00057B1F" w:rsidRPr="00057B1F">
              <w:rPr>
                <w:rFonts w:ascii="Gadugi" w:hAnsi="Gadugi" w:cstheme="majorHAnsi"/>
                <w:sz w:val="22"/>
                <w:lang w:eastAsia="en-GB" w:bidi="ar-SA"/>
              </w:rPr>
              <w:t>.1</w:t>
            </w:r>
            <w:r w:rsidR="00AE0CDF">
              <w:rPr>
                <w:rFonts w:ascii="Gadugi" w:hAnsi="Gadugi" w:cstheme="majorHAnsi"/>
                <w:sz w:val="22"/>
                <w:lang w:eastAsia="en-GB" w:bidi="ar-SA"/>
              </w:rPr>
              <w:t>1</w:t>
            </w:r>
            <w:r w:rsidR="00057B1F" w:rsidRPr="00057B1F">
              <w:rPr>
                <w:rFonts w:ascii="Gadugi" w:hAnsi="Gadugi" w:cstheme="majorHAnsi"/>
                <w:sz w:val="22"/>
                <w:lang w:eastAsia="en-GB" w:bidi="ar-SA"/>
              </w:rPr>
              <w:t xml:space="preserve"> Self-assessment </w:t>
            </w:r>
          </w:p>
        </w:tc>
        <w:tc>
          <w:tcPr>
            <w:tcW w:w="7473" w:type="dxa"/>
          </w:tcPr>
          <w:p w14:paraId="7ED4CDC6" w14:textId="22451A95" w:rsidR="00057B1F" w:rsidRPr="00AA7760" w:rsidRDefault="00057B1F" w:rsidP="009D23B3">
            <w:pPr>
              <w:rPr>
                <w:rFonts w:ascii="Gadugi" w:hAnsi="Gadugi"/>
                <w:sz w:val="22"/>
              </w:rPr>
            </w:pPr>
            <w:r w:rsidRPr="00AA7760">
              <w:rPr>
                <w:rFonts w:ascii="Gadugi" w:hAnsi="Gadugi"/>
                <w:sz w:val="22"/>
              </w:rPr>
              <w:t>This is a key activity which needs to be considered carefully. Ask participants to answer questions and reflect on their own teaching practice. Participants may reflect further by giving examples that link to the score they have given themselves. Ask them what the</w:t>
            </w:r>
            <w:r w:rsidR="00C84712">
              <w:rPr>
                <w:rFonts w:ascii="Gadugi" w:hAnsi="Gadugi"/>
                <w:sz w:val="22"/>
              </w:rPr>
              <w:t>y</w:t>
            </w:r>
            <w:r w:rsidRPr="00AA7760">
              <w:rPr>
                <w:rFonts w:ascii="Gadugi" w:hAnsi="Gadugi"/>
                <w:sz w:val="22"/>
              </w:rPr>
              <w:t xml:space="preserve"> need to </w:t>
            </w:r>
            <w:r>
              <w:rPr>
                <w:rFonts w:ascii="Gadugi" w:hAnsi="Gadugi"/>
                <w:sz w:val="22"/>
              </w:rPr>
              <w:t>d</w:t>
            </w:r>
            <w:r w:rsidR="00C84712">
              <w:rPr>
                <w:rFonts w:ascii="Gadugi" w:hAnsi="Gadugi"/>
                <w:sz w:val="22"/>
              </w:rPr>
              <w:t>o</w:t>
            </w:r>
            <w:r>
              <w:rPr>
                <w:rFonts w:ascii="Gadugi" w:hAnsi="Gadugi"/>
                <w:sz w:val="22"/>
              </w:rPr>
              <w:t xml:space="preserve"> to </w:t>
            </w:r>
            <w:r w:rsidRPr="00AA7760">
              <w:rPr>
                <w:rFonts w:ascii="Gadugi" w:hAnsi="Gadugi"/>
                <w:sz w:val="22"/>
              </w:rPr>
              <w:t>shift some of the</w:t>
            </w:r>
            <w:r>
              <w:rPr>
                <w:rFonts w:ascii="Gadugi" w:hAnsi="Gadugi"/>
                <w:sz w:val="22"/>
              </w:rPr>
              <w:t>ir awareness and skills</w:t>
            </w:r>
            <w:r w:rsidR="00EF14DE">
              <w:rPr>
                <w:rFonts w:ascii="Gadugi" w:hAnsi="Gadugi"/>
                <w:sz w:val="22"/>
              </w:rPr>
              <w:t xml:space="preserve"> </w:t>
            </w:r>
            <w:r w:rsidRPr="00AA7760">
              <w:rPr>
                <w:rFonts w:ascii="Gadugi" w:hAnsi="Gadugi"/>
                <w:sz w:val="22"/>
              </w:rPr>
              <w:t>closer to ‘A</w:t>
            </w:r>
            <w:r w:rsidR="00EF14DE">
              <w:rPr>
                <w:rFonts w:ascii="Gadugi" w:hAnsi="Gadugi"/>
                <w:sz w:val="22"/>
              </w:rPr>
              <w:t xml:space="preserve"> lot’. </w:t>
            </w:r>
            <w:r w:rsidRPr="00AA7760">
              <w:rPr>
                <w:rFonts w:ascii="Gadugi" w:hAnsi="Gadugi"/>
                <w:sz w:val="22"/>
              </w:rPr>
              <w:t xml:space="preserve"> It may help to give participants time to talk through their score with their colleagues. </w:t>
            </w:r>
          </w:p>
        </w:tc>
      </w:tr>
      <w:tr w:rsidR="00B7482C" w14:paraId="3DE7199A" w14:textId="77777777" w:rsidTr="00972474">
        <w:tc>
          <w:tcPr>
            <w:tcW w:w="2263" w:type="dxa"/>
          </w:tcPr>
          <w:p w14:paraId="25D58F52" w14:textId="485E53E0" w:rsidR="00B7482C" w:rsidRPr="00AA7760" w:rsidRDefault="00B7482C" w:rsidP="00B7482C">
            <w:pPr>
              <w:rPr>
                <w:rFonts w:ascii="Gadugi" w:hAnsi="Gadugi"/>
                <w:sz w:val="22"/>
                <w:lang w:val="en-US" w:eastAsia="en-GB" w:bidi="ar-SA"/>
              </w:rPr>
            </w:pPr>
            <w:r w:rsidRPr="00AA7760">
              <w:rPr>
                <w:rFonts w:ascii="Gadugi" w:eastAsia="Times New Roman" w:hAnsi="Gadugi"/>
                <w:sz w:val="22"/>
                <w:lang w:bidi="ar-SA"/>
              </w:rPr>
              <w:t>Wrap up</w:t>
            </w:r>
          </w:p>
        </w:tc>
        <w:tc>
          <w:tcPr>
            <w:tcW w:w="7473" w:type="dxa"/>
          </w:tcPr>
          <w:p w14:paraId="0CE81129" w14:textId="59BA5BE0" w:rsidR="00B7482C" w:rsidRPr="00AA7760" w:rsidRDefault="00B7482C" w:rsidP="00B7482C">
            <w:pPr>
              <w:rPr>
                <w:rFonts w:ascii="Gadugi" w:hAnsi="Gadugi"/>
                <w:sz w:val="22"/>
              </w:rPr>
            </w:pPr>
            <w:r w:rsidRPr="00AA7760">
              <w:rPr>
                <w:rFonts w:ascii="Gadugi" w:hAnsi="Gadugi"/>
                <w:sz w:val="22"/>
              </w:rPr>
              <w:t>A consolidation of the module and key points.  There is no activity here.</w:t>
            </w:r>
          </w:p>
        </w:tc>
      </w:tr>
      <w:tr w:rsidR="00B7482C" w14:paraId="5DAC0CED" w14:textId="77777777" w:rsidTr="00972474">
        <w:tc>
          <w:tcPr>
            <w:tcW w:w="2263" w:type="dxa"/>
          </w:tcPr>
          <w:p w14:paraId="6EE65566" w14:textId="6818AEEF" w:rsidR="00B7482C" w:rsidRPr="00AA7760" w:rsidRDefault="00B7482C" w:rsidP="00B7482C">
            <w:pPr>
              <w:pStyle w:val="Heading1"/>
              <w:spacing w:before="0"/>
              <w:outlineLvl w:val="0"/>
              <w:rPr>
                <w:rFonts w:ascii="Gadugi" w:eastAsiaTheme="minorHAnsi" w:hAnsi="Gadugi" w:cstheme="minorBidi"/>
                <w:color w:val="auto"/>
                <w:sz w:val="22"/>
                <w:szCs w:val="22"/>
                <w:lang w:val="en-US" w:eastAsia="en-GB" w:bidi="ar-SA"/>
              </w:rPr>
            </w:pPr>
            <w:r w:rsidRPr="00AA7760">
              <w:rPr>
                <w:rFonts w:ascii="Gadugi" w:eastAsiaTheme="minorHAnsi" w:hAnsi="Gadugi" w:cstheme="minorBidi"/>
                <w:color w:val="auto"/>
                <w:sz w:val="22"/>
                <w:szCs w:val="22"/>
                <w:lang w:val="en-US" w:eastAsia="en-GB" w:bidi="ar-SA"/>
              </w:rPr>
              <w:t xml:space="preserve">End of module </w:t>
            </w:r>
            <w:r w:rsidR="00105E84">
              <w:rPr>
                <w:rFonts w:ascii="Gadugi" w:eastAsiaTheme="minorHAnsi" w:hAnsi="Gadugi" w:cstheme="minorBidi"/>
                <w:color w:val="auto"/>
                <w:sz w:val="22"/>
                <w:szCs w:val="22"/>
                <w:lang w:val="en-US" w:eastAsia="en-GB" w:bidi="ar-SA"/>
              </w:rPr>
              <w:t>7</w:t>
            </w:r>
            <w:r w:rsidRPr="00AA7760">
              <w:rPr>
                <w:rFonts w:ascii="Gadugi" w:eastAsiaTheme="minorHAnsi" w:hAnsi="Gadugi" w:cstheme="minorBidi"/>
                <w:color w:val="auto"/>
                <w:sz w:val="22"/>
                <w:szCs w:val="22"/>
                <w:lang w:val="en-US" w:eastAsia="en-GB" w:bidi="ar-SA"/>
              </w:rPr>
              <w:t xml:space="preserve"> quiz</w:t>
            </w:r>
          </w:p>
          <w:p w14:paraId="358D8A71" w14:textId="77777777" w:rsidR="00B7482C" w:rsidRPr="00AA7760" w:rsidRDefault="00B7482C" w:rsidP="00B7482C">
            <w:pPr>
              <w:rPr>
                <w:rFonts w:ascii="Gadugi" w:eastAsia="Times New Roman" w:hAnsi="Gadugi"/>
                <w:sz w:val="22"/>
                <w:lang w:bidi="ar-SA"/>
              </w:rPr>
            </w:pPr>
          </w:p>
        </w:tc>
        <w:tc>
          <w:tcPr>
            <w:tcW w:w="7473" w:type="dxa"/>
          </w:tcPr>
          <w:p w14:paraId="1204CFFE" w14:textId="2B1BEBA9" w:rsidR="00B7482C" w:rsidRPr="00AA7760" w:rsidRDefault="00B7482C" w:rsidP="00B7482C">
            <w:pPr>
              <w:rPr>
                <w:rFonts w:ascii="Gadugi" w:hAnsi="Gadugi"/>
                <w:sz w:val="22"/>
              </w:rPr>
            </w:pPr>
            <w:r w:rsidRPr="00AA7760">
              <w:rPr>
                <w:rFonts w:ascii="Gadugi" w:hAnsi="Gadugi"/>
                <w:sz w:val="22"/>
              </w:rPr>
              <w:t>This is a multiple-choice questionnaire that tests participants’</w:t>
            </w:r>
            <w:r w:rsidRPr="00AA7760">
              <w:rPr>
                <w:rFonts w:ascii="Gadugi" w:hAnsi="Gadugi"/>
                <w:color w:val="FF0000"/>
                <w:sz w:val="22"/>
              </w:rPr>
              <w:t xml:space="preserve"> </w:t>
            </w:r>
            <w:r w:rsidRPr="00AA7760">
              <w:rPr>
                <w:rFonts w:ascii="Gadugi" w:hAnsi="Gadugi"/>
                <w:sz w:val="22"/>
              </w:rPr>
              <w:t xml:space="preserve">understanding of the module. Encourage participants to self-assess and revisit their answers as many times as needed to achieve 100%.  </w:t>
            </w:r>
          </w:p>
        </w:tc>
      </w:tr>
      <w:tr w:rsidR="00B7482C" w14:paraId="0C0C5E90" w14:textId="77777777" w:rsidTr="00972474">
        <w:tc>
          <w:tcPr>
            <w:tcW w:w="2263" w:type="dxa"/>
          </w:tcPr>
          <w:p w14:paraId="74D8A2E5" w14:textId="403C387F" w:rsidR="00B7482C" w:rsidRPr="00AA7760" w:rsidRDefault="00B7482C" w:rsidP="00B7482C">
            <w:pPr>
              <w:pStyle w:val="Heading1"/>
              <w:spacing w:before="0"/>
              <w:outlineLvl w:val="0"/>
              <w:rPr>
                <w:rFonts w:ascii="Gadugi" w:eastAsiaTheme="minorHAnsi" w:hAnsi="Gadugi" w:cstheme="minorBidi"/>
                <w:color w:val="auto"/>
                <w:sz w:val="22"/>
                <w:szCs w:val="22"/>
                <w:lang w:eastAsia="en-GB" w:bidi="ar-SA"/>
              </w:rPr>
            </w:pPr>
            <w:r w:rsidRPr="00AA7760">
              <w:rPr>
                <w:rFonts w:ascii="Gadugi" w:eastAsiaTheme="minorHAnsi" w:hAnsi="Gadugi" w:cstheme="minorBidi"/>
                <w:color w:val="auto"/>
                <w:sz w:val="22"/>
                <w:szCs w:val="22"/>
                <w:lang w:eastAsia="en-GB" w:bidi="ar-SA"/>
              </w:rPr>
              <w:t xml:space="preserve">Answers to the end of module </w:t>
            </w:r>
            <w:r w:rsidR="00105E84">
              <w:rPr>
                <w:rFonts w:ascii="Gadugi" w:eastAsiaTheme="minorHAnsi" w:hAnsi="Gadugi" w:cstheme="minorBidi"/>
                <w:color w:val="auto"/>
                <w:sz w:val="22"/>
                <w:szCs w:val="22"/>
                <w:lang w:eastAsia="en-GB" w:bidi="ar-SA"/>
              </w:rPr>
              <w:t>7</w:t>
            </w:r>
            <w:r w:rsidRPr="00AA7760">
              <w:rPr>
                <w:rFonts w:ascii="Gadugi" w:eastAsiaTheme="minorHAnsi" w:hAnsi="Gadugi" w:cstheme="minorBidi"/>
                <w:color w:val="auto"/>
                <w:sz w:val="22"/>
                <w:szCs w:val="22"/>
                <w:lang w:eastAsia="en-GB" w:bidi="ar-SA"/>
              </w:rPr>
              <w:t xml:space="preserve"> quiz</w:t>
            </w:r>
          </w:p>
        </w:tc>
        <w:tc>
          <w:tcPr>
            <w:tcW w:w="7473" w:type="dxa"/>
          </w:tcPr>
          <w:p w14:paraId="403476E5" w14:textId="77777777" w:rsidR="00B7482C" w:rsidRDefault="00B7482C" w:rsidP="00B7482C">
            <w:pPr>
              <w:rPr>
                <w:rFonts w:ascii="Gadugi" w:hAnsi="Gadugi" w:cs="Calibri"/>
                <w:kern w:val="1"/>
                <w:sz w:val="22"/>
                <w:lang w:eastAsia="en-GB" w:bidi="ar-SA"/>
              </w:rPr>
            </w:pPr>
            <w:r w:rsidRPr="00AA7760">
              <w:rPr>
                <w:rFonts w:ascii="Gadugi" w:hAnsi="Gadugi" w:cs="Calibri"/>
                <w:kern w:val="1"/>
                <w:sz w:val="22"/>
                <w:lang w:eastAsia="en-GB" w:bidi="ar-SA"/>
              </w:rPr>
              <w:t>Participants</w:t>
            </w:r>
            <w:r w:rsidRPr="00AA7760">
              <w:rPr>
                <w:rFonts w:ascii="Gadugi" w:hAnsi="Gadugi" w:cs="Calibri"/>
                <w:color w:val="FF0000"/>
                <w:kern w:val="1"/>
                <w:sz w:val="22"/>
                <w:lang w:eastAsia="en-GB" w:bidi="ar-SA"/>
              </w:rPr>
              <w:t xml:space="preserve"> </w:t>
            </w:r>
            <w:r w:rsidRPr="00AA7760">
              <w:rPr>
                <w:rFonts w:ascii="Gadugi" w:hAnsi="Gadugi" w:cs="Calibri"/>
                <w:kern w:val="1"/>
                <w:sz w:val="22"/>
                <w:lang w:eastAsia="en-GB" w:bidi="ar-SA"/>
              </w:rPr>
              <w:t>should revisit the questions until they achieve 100%. Remind them that some questions require more than one answer.</w:t>
            </w:r>
          </w:p>
          <w:p w14:paraId="35EE24F3" w14:textId="6CC0EC41" w:rsidR="00B723BE" w:rsidRPr="00AA7760" w:rsidRDefault="00B723BE" w:rsidP="00B7482C">
            <w:pPr>
              <w:rPr>
                <w:rFonts w:ascii="Gadugi" w:hAnsi="Gadugi"/>
                <w:sz w:val="22"/>
              </w:rPr>
            </w:pPr>
          </w:p>
        </w:tc>
      </w:tr>
    </w:tbl>
    <w:p w14:paraId="0C488A0D" w14:textId="45519FE1" w:rsidR="00B858A9" w:rsidRDefault="00B858A9" w:rsidP="00B7482C">
      <w:pPr>
        <w:shd w:val="clear" w:color="auto" w:fill="FFFFFF"/>
        <w:spacing w:after="100" w:afterAutospacing="1" w:line="240" w:lineRule="auto"/>
        <w:rPr>
          <w:rFonts w:eastAsia="Times New Roman" w:cstheme="minorHAnsi"/>
          <w:b/>
          <w:color w:val="44546A" w:themeColor="text2"/>
          <w:szCs w:val="24"/>
          <w:lang w:val="en-GB" w:eastAsia="ja-JP" w:bidi="ar-SA"/>
        </w:rPr>
      </w:pPr>
    </w:p>
    <w:p w14:paraId="676F5FAA" w14:textId="36B5F04C" w:rsidR="00C863D7" w:rsidRDefault="00C863D7" w:rsidP="00B7482C">
      <w:pPr>
        <w:shd w:val="clear" w:color="auto" w:fill="FFFFFF"/>
        <w:spacing w:after="100" w:afterAutospacing="1" w:line="240" w:lineRule="auto"/>
        <w:rPr>
          <w:rFonts w:eastAsia="Times New Roman" w:cstheme="minorHAnsi"/>
          <w:b/>
          <w:color w:val="44546A" w:themeColor="text2"/>
          <w:szCs w:val="24"/>
          <w:lang w:val="en-GB" w:eastAsia="ja-JP" w:bidi="ar-SA"/>
        </w:rPr>
      </w:pPr>
    </w:p>
    <w:p w14:paraId="7CD070E4" w14:textId="7A537622" w:rsidR="00C863D7" w:rsidRDefault="00C863D7" w:rsidP="00B7482C">
      <w:pPr>
        <w:shd w:val="clear" w:color="auto" w:fill="FFFFFF"/>
        <w:spacing w:after="100" w:afterAutospacing="1" w:line="240" w:lineRule="auto"/>
        <w:rPr>
          <w:rFonts w:eastAsia="Times New Roman" w:cstheme="minorHAnsi"/>
          <w:b/>
          <w:color w:val="44546A" w:themeColor="text2"/>
          <w:szCs w:val="24"/>
          <w:lang w:val="en-GB" w:eastAsia="ja-JP" w:bidi="ar-SA"/>
        </w:rPr>
      </w:pPr>
    </w:p>
    <w:p w14:paraId="6EE7EA43" w14:textId="52130C8B" w:rsidR="00C863D7" w:rsidRDefault="00C863D7" w:rsidP="00B7482C">
      <w:pPr>
        <w:shd w:val="clear" w:color="auto" w:fill="FFFFFF"/>
        <w:spacing w:after="100" w:afterAutospacing="1" w:line="240" w:lineRule="auto"/>
        <w:rPr>
          <w:rFonts w:eastAsia="Times New Roman" w:cstheme="minorHAnsi"/>
          <w:b/>
          <w:color w:val="44546A" w:themeColor="text2"/>
          <w:szCs w:val="24"/>
          <w:lang w:val="en-GB" w:eastAsia="ja-JP" w:bidi="ar-SA"/>
        </w:rPr>
      </w:pPr>
    </w:p>
    <w:p w14:paraId="3FD5023E" w14:textId="69C3E4E1" w:rsidR="00C863D7" w:rsidRDefault="00C863D7" w:rsidP="00B7482C">
      <w:pPr>
        <w:shd w:val="clear" w:color="auto" w:fill="FFFFFF"/>
        <w:spacing w:after="100" w:afterAutospacing="1" w:line="240" w:lineRule="auto"/>
        <w:rPr>
          <w:rFonts w:eastAsia="Times New Roman" w:cstheme="minorHAnsi"/>
          <w:b/>
          <w:color w:val="44546A" w:themeColor="text2"/>
          <w:szCs w:val="24"/>
          <w:lang w:val="en-GB" w:eastAsia="ja-JP" w:bidi="ar-SA"/>
        </w:rPr>
      </w:pPr>
    </w:p>
    <w:p w14:paraId="1B307C35" w14:textId="2E19C962" w:rsidR="00C863D7" w:rsidRDefault="00C863D7" w:rsidP="00B7482C">
      <w:pPr>
        <w:shd w:val="clear" w:color="auto" w:fill="FFFFFF"/>
        <w:spacing w:after="100" w:afterAutospacing="1" w:line="240" w:lineRule="auto"/>
        <w:rPr>
          <w:rFonts w:eastAsia="Times New Roman" w:cstheme="minorHAnsi"/>
          <w:b/>
          <w:color w:val="44546A" w:themeColor="text2"/>
          <w:szCs w:val="24"/>
          <w:lang w:val="en-GB" w:eastAsia="ja-JP" w:bidi="ar-SA"/>
        </w:rPr>
      </w:pPr>
    </w:p>
    <w:p w14:paraId="2E4F7D0F" w14:textId="3A7D74BA" w:rsidR="00C863D7" w:rsidRDefault="00C863D7" w:rsidP="00B7482C">
      <w:pPr>
        <w:shd w:val="clear" w:color="auto" w:fill="FFFFFF"/>
        <w:spacing w:after="100" w:afterAutospacing="1" w:line="240" w:lineRule="auto"/>
        <w:rPr>
          <w:rFonts w:eastAsia="Times New Roman" w:cstheme="minorHAnsi"/>
          <w:b/>
          <w:color w:val="44546A" w:themeColor="text2"/>
          <w:szCs w:val="24"/>
          <w:lang w:val="en-GB" w:eastAsia="ja-JP" w:bidi="ar-SA"/>
        </w:rPr>
      </w:pPr>
    </w:p>
    <w:p w14:paraId="0E73E259" w14:textId="77777777" w:rsidR="00C863D7" w:rsidRDefault="00C863D7" w:rsidP="00B7482C">
      <w:pPr>
        <w:shd w:val="clear" w:color="auto" w:fill="FFFFFF"/>
        <w:spacing w:after="100" w:afterAutospacing="1" w:line="240" w:lineRule="auto"/>
        <w:rPr>
          <w:rFonts w:eastAsia="Times New Roman" w:cstheme="minorHAnsi"/>
          <w:b/>
          <w:color w:val="44546A" w:themeColor="text2"/>
          <w:szCs w:val="24"/>
          <w:lang w:val="en-GB" w:eastAsia="ja-JP" w:bidi="ar-SA"/>
        </w:rPr>
      </w:pPr>
    </w:p>
    <w:p w14:paraId="144181E9" w14:textId="5AF5BE36" w:rsidR="00C863D7" w:rsidRDefault="00C863D7" w:rsidP="00C863D7">
      <w:pPr>
        <w:pStyle w:val="Heading1"/>
        <w:spacing w:line="240" w:lineRule="auto"/>
        <w:rPr>
          <w:b/>
          <w:bCs/>
          <w:sz w:val="26"/>
          <w:szCs w:val="26"/>
        </w:rPr>
      </w:pPr>
      <w:r>
        <w:rPr>
          <w:b/>
          <w:bCs/>
          <w:sz w:val="26"/>
          <w:szCs w:val="26"/>
        </w:rPr>
        <w:lastRenderedPageBreak/>
        <w:t xml:space="preserve">Answers - End of module </w:t>
      </w:r>
      <w:r w:rsidR="00155D1C">
        <w:rPr>
          <w:b/>
          <w:bCs/>
          <w:sz w:val="26"/>
          <w:szCs w:val="26"/>
        </w:rPr>
        <w:t>7</w:t>
      </w:r>
      <w:r>
        <w:rPr>
          <w:b/>
          <w:bCs/>
          <w:sz w:val="26"/>
          <w:szCs w:val="26"/>
        </w:rPr>
        <w:t xml:space="preserve"> quiz</w:t>
      </w:r>
    </w:p>
    <w:p w14:paraId="3021835D" w14:textId="77777777" w:rsidR="00C863D7" w:rsidRDefault="00C863D7" w:rsidP="00C863D7">
      <w:pPr>
        <w:spacing w:after="0" w:line="240" w:lineRule="auto"/>
        <w:rPr>
          <w:rFonts w:ascii="Gadugi" w:eastAsia="Times New Roman" w:hAnsi="Gadugi" w:cstheme="minorHAnsi"/>
          <w:bCs/>
          <w:sz w:val="22"/>
          <w:lang w:val="en-GB" w:eastAsia="ja-JP" w:bidi="ar-SA"/>
        </w:rPr>
      </w:pPr>
      <w:r>
        <w:rPr>
          <w:rFonts w:ascii="Gadugi" w:eastAsia="Times New Roman" w:hAnsi="Gadugi" w:cstheme="minorHAnsi"/>
          <w:bCs/>
          <w:sz w:val="22"/>
          <w:lang w:val="en-GB" w:eastAsia="ja-JP" w:bidi="ar-SA"/>
        </w:rPr>
        <w:t xml:space="preserve">Answers are shown in </w:t>
      </w:r>
      <w:r w:rsidRPr="00013461">
        <w:rPr>
          <w:rFonts w:ascii="Gadugi" w:eastAsia="Times New Roman" w:hAnsi="Gadugi" w:cstheme="minorHAnsi"/>
          <w:b/>
          <w:sz w:val="22"/>
          <w:lang w:val="en-GB" w:eastAsia="ja-JP" w:bidi="ar-SA"/>
        </w:rPr>
        <w:t>bold</w:t>
      </w:r>
      <w:r>
        <w:rPr>
          <w:rFonts w:ascii="Gadugi" w:eastAsia="Times New Roman" w:hAnsi="Gadugi" w:cstheme="minorHAnsi"/>
          <w:bCs/>
          <w:sz w:val="22"/>
          <w:lang w:val="en-GB" w:eastAsia="ja-JP" w:bidi="ar-SA"/>
        </w:rPr>
        <w:t>.</w:t>
      </w:r>
    </w:p>
    <w:p w14:paraId="10B957B6" w14:textId="77777777" w:rsidR="00C863D7" w:rsidRPr="00EA08BD" w:rsidRDefault="00C863D7" w:rsidP="00C863D7">
      <w:pPr>
        <w:spacing w:after="0" w:line="240" w:lineRule="auto"/>
        <w:rPr>
          <w:rFonts w:ascii="Gadugi" w:eastAsia="Times New Roman" w:hAnsi="Gadugi" w:cstheme="minorHAnsi"/>
          <w:bCs/>
          <w:sz w:val="22"/>
          <w:lang w:val="en-GB" w:eastAsia="ja-JP" w:bidi="ar-SA"/>
        </w:rPr>
      </w:pPr>
    </w:p>
    <w:p w14:paraId="31669B30" w14:textId="77777777" w:rsidR="00C863D7" w:rsidRDefault="00C863D7" w:rsidP="00C863D7">
      <w:pPr>
        <w:spacing w:after="0"/>
        <w:rPr>
          <w:rFonts w:ascii="Gadugi" w:hAnsi="Gadugi"/>
          <w:sz w:val="22"/>
          <w:lang w:bidi="ar-SA"/>
        </w:rPr>
      </w:pPr>
      <w:r w:rsidRPr="006F34EF">
        <w:rPr>
          <w:rFonts w:ascii="Gadugi" w:hAnsi="Gadugi"/>
          <w:sz w:val="22"/>
          <w:lang w:bidi="ar-SA"/>
        </w:rPr>
        <w:t>Q1 -</w:t>
      </w:r>
      <w:r>
        <w:rPr>
          <w:rFonts w:ascii="Gadugi" w:hAnsi="Gadugi"/>
          <w:b/>
          <w:bCs/>
          <w:sz w:val="22"/>
          <w:lang w:bidi="ar-SA"/>
        </w:rPr>
        <w:t xml:space="preserve"> </w:t>
      </w:r>
      <w:r w:rsidRPr="00B62C9E">
        <w:rPr>
          <w:rFonts w:ascii="Gadugi" w:hAnsi="Gadugi"/>
          <w:sz w:val="22"/>
          <w:lang w:bidi="ar-SA"/>
        </w:rPr>
        <w:t xml:space="preserve">What is the flipped classroom? </w:t>
      </w:r>
    </w:p>
    <w:p w14:paraId="485C5182" w14:textId="77777777" w:rsidR="00C863D7" w:rsidRDefault="00C863D7" w:rsidP="00C863D7">
      <w:pPr>
        <w:spacing w:after="0"/>
        <w:rPr>
          <w:rFonts w:ascii="Gadugi" w:hAnsi="Gadugi"/>
          <w:b/>
          <w:bCs/>
          <w:sz w:val="22"/>
          <w:lang w:bidi="ar-SA"/>
        </w:rPr>
      </w:pPr>
      <w:r w:rsidRPr="008024FA">
        <w:rPr>
          <w:rFonts w:ascii="Gadugi" w:hAnsi="Gadugi"/>
          <w:b/>
          <w:bCs/>
          <w:sz w:val="22"/>
          <w:lang w:bidi="ar-SA"/>
        </w:rPr>
        <w:t xml:space="preserve">b) </w:t>
      </w:r>
      <w:r w:rsidRPr="00B62C9E">
        <w:rPr>
          <w:rFonts w:ascii="Gadugi" w:hAnsi="Gadugi"/>
          <w:b/>
          <w:bCs/>
          <w:sz w:val="22"/>
          <w:lang w:bidi="ar-SA"/>
        </w:rPr>
        <w:t>Students study learning materials before the lesson so they can apply and discuss the knowledge and skills in the lesson.</w:t>
      </w:r>
    </w:p>
    <w:p w14:paraId="18AFD699" w14:textId="77777777" w:rsidR="00C863D7" w:rsidRPr="00B62C9E" w:rsidRDefault="00C863D7" w:rsidP="00C863D7">
      <w:pPr>
        <w:spacing w:after="0"/>
        <w:rPr>
          <w:rFonts w:ascii="Gadugi" w:hAnsi="Gadugi"/>
          <w:b/>
          <w:bCs/>
          <w:sz w:val="22"/>
          <w:lang w:bidi="ar-SA"/>
        </w:rPr>
      </w:pPr>
    </w:p>
    <w:p w14:paraId="2CC8746A" w14:textId="77777777" w:rsidR="00C863D7" w:rsidRPr="000D13F0" w:rsidRDefault="00C863D7" w:rsidP="00C863D7">
      <w:pPr>
        <w:spacing w:after="0"/>
        <w:rPr>
          <w:rFonts w:ascii="Gadugi" w:hAnsi="Gadugi"/>
          <w:b/>
          <w:bCs/>
          <w:sz w:val="22"/>
          <w:lang w:bidi="ar-SA"/>
        </w:rPr>
      </w:pPr>
      <w:r w:rsidRPr="00B62C9E">
        <w:rPr>
          <w:rFonts w:ascii="Gadugi" w:hAnsi="Gadugi"/>
          <w:b/>
          <w:bCs/>
          <w:sz w:val="22"/>
          <w:lang w:bidi="ar-SA"/>
        </w:rPr>
        <w:t>Explanation</w:t>
      </w:r>
      <w:r>
        <w:rPr>
          <w:rFonts w:ascii="Gadugi" w:hAnsi="Gadugi"/>
          <w:b/>
          <w:bCs/>
          <w:sz w:val="22"/>
          <w:lang w:bidi="ar-SA"/>
        </w:rPr>
        <w:t xml:space="preserve"> - </w:t>
      </w:r>
      <w:r w:rsidRPr="00B62C9E">
        <w:rPr>
          <w:rFonts w:ascii="Gadugi" w:hAnsi="Gadugi"/>
          <w:sz w:val="22"/>
          <w:lang w:bidi="ar-SA"/>
        </w:rPr>
        <w:t xml:space="preserve">In the flipped classroom the students are given learning materials or activities to study before the lesson.  They learn new knowledge and skills.  They then bring what they have learnt to the lesson.  In the lesson students can discuss what they have learnt with other students and the teacher and ask questions to make sure they understand.  The students can also spend the lesson applying the knowledge and skills demonstrating their understanding. </w:t>
      </w:r>
    </w:p>
    <w:p w14:paraId="2126CF44" w14:textId="77777777" w:rsidR="00C863D7" w:rsidRDefault="00C863D7" w:rsidP="00C863D7">
      <w:pPr>
        <w:rPr>
          <w:rFonts w:ascii="Gadugi" w:hAnsi="Gadugi"/>
          <w:b/>
          <w:bCs/>
          <w:sz w:val="22"/>
          <w:lang w:bidi="ar-SA"/>
        </w:rPr>
      </w:pPr>
    </w:p>
    <w:p w14:paraId="68EA257D" w14:textId="77777777" w:rsidR="00C863D7" w:rsidRDefault="00C863D7" w:rsidP="00C863D7">
      <w:pPr>
        <w:spacing w:after="0"/>
        <w:rPr>
          <w:rFonts w:ascii="Gadugi" w:hAnsi="Gadugi"/>
          <w:sz w:val="22"/>
          <w:lang w:bidi="ar-SA"/>
        </w:rPr>
      </w:pPr>
      <w:r w:rsidRPr="006F34EF">
        <w:rPr>
          <w:rFonts w:ascii="Gadugi" w:hAnsi="Gadugi"/>
          <w:sz w:val="22"/>
          <w:lang w:bidi="ar-SA"/>
        </w:rPr>
        <w:t>Q2 - How does the</w:t>
      </w:r>
      <w:r w:rsidRPr="00B62C9E">
        <w:rPr>
          <w:rFonts w:ascii="Gadugi" w:hAnsi="Gadugi"/>
          <w:sz w:val="22"/>
          <w:lang w:bidi="ar-SA"/>
        </w:rPr>
        <w:t xml:space="preserve"> flipped classroom actively involve students in thei</w:t>
      </w:r>
      <w:r>
        <w:rPr>
          <w:rFonts w:ascii="Gadugi" w:hAnsi="Gadugi"/>
          <w:sz w:val="22"/>
          <w:lang w:bidi="ar-SA"/>
        </w:rPr>
        <w:t>r</w:t>
      </w:r>
      <w:r w:rsidRPr="00B62C9E">
        <w:rPr>
          <w:rFonts w:ascii="Gadugi" w:hAnsi="Gadugi"/>
          <w:sz w:val="22"/>
          <w:lang w:bidi="ar-SA"/>
        </w:rPr>
        <w:t xml:space="preserve"> learning? </w:t>
      </w:r>
    </w:p>
    <w:p w14:paraId="79AD18AE" w14:textId="77777777" w:rsidR="00C863D7" w:rsidRPr="00B62C9E" w:rsidRDefault="00C863D7" w:rsidP="00C863D7">
      <w:pPr>
        <w:spacing w:after="0"/>
        <w:rPr>
          <w:rFonts w:ascii="Gadugi" w:hAnsi="Gadugi"/>
          <w:b/>
          <w:bCs/>
          <w:sz w:val="22"/>
          <w:lang w:bidi="ar-SA"/>
        </w:rPr>
      </w:pPr>
      <w:r w:rsidRPr="008024FA">
        <w:rPr>
          <w:rFonts w:ascii="Gadugi" w:hAnsi="Gadugi"/>
          <w:b/>
          <w:bCs/>
          <w:sz w:val="22"/>
          <w:lang w:bidi="ar-SA"/>
        </w:rPr>
        <w:t xml:space="preserve">a) </w:t>
      </w:r>
      <w:r w:rsidRPr="00B62C9E">
        <w:rPr>
          <w:rFonts w:ascii="Gadugi" w:hAnsi="Gadugi"/>
          <w:b/>
          <w:bCs/>
          <w:sz w:val="22"/>
          <w:lang w:bidi="ar-SA"/>
        </w:rPr>
        <w:t>Students participate in discussion and activities applying knowledge and skills in the lesson.</w:t>
      </w:r>
    </w:p>
    <w:p w14:paraId="0098B71D" w14:textId="77777777" w:rsidR="00C863D7" w:rsidRPr="00B62C9E" w:rsidRDefault="00C863D7" w:rsidP="00C863D7">
      <w:pPr>
        <w:spacing w:after="0"/>
        <w:rPr>
          <w:rFonts w:ascii="Gadugi" w:hAnsi="Gadugi"/>
          <w:b/>
          <w:bCs/>
          <w:sz w:val="22"/>
          <w:lang w:bidi="ar-SA"/>
        </w:rPr>
      </w:pPr>
      <w:r w:rsidRPr="008024FA">
        <w:rPr>
          <w:rFonts w:ascii="Gadugi" w:hAnsi="Gadugi"/>
          <w:b/>
          <w:bCs/>
          <w:sz w:val="22"/>
          <w:lang w:bidi="ar-SA"/>
        </w:rPr>
        <w:t xml:space="preserve">d) </w:t>
      </w:r>
      <w:r w:rsidRPr="00B62C9E">
        <w:rPr>
          <w:rFonts w:ascii="Gadugi" w:hAnsi="Gadugi"/>
          <w:b/>
          <w:bCs/>
          <w:sz w:val="22"/>
          <w:lang w:bidi="ar-SA"/>
        </w:rPr>
        <w:t>Students take responsibility and ownership of their learning before the lesson.</w:t>
      </w:r>
    </w:p>
    <w:p w14:paraId="7DB57639" w14:textId="77777777" w:rsidR="00C863D7" w:rsidRPr="00B62C9E" w:rsidRDefault="00C863D7" w:rsidP="00C863D7">
      <w:pPr>
        <w:spacing w:after="0"/>
        <w:rPr>
          <w:rFonts w:ascii="Gadugi" w:hAnsi="Gadugi"/>
          <w:b/>
          <w:bCs/>
          <w:sz w:val="22"/>
          <w:lang w:bidi="ar-SA"/>
        </w:rPr>
      </w:pPr>
      <w:r w:rsidRPr="008024FA">
        <w:rPr>
          <w:rFonts w:ascii="Gadugi" w:hAnsi="Gadugi"/>
          <w:b/>
          <w:bCs/>
          <w:sz w:val="22"/>
          <w:lang w:bidi="ar-SA"/>
        </w:rPr>
        <w:t xml:space="preserve">f) </w:t>
      </w:r>
      <w:r w:rsidRPr="00B62C9E">
        <w:rPr>
          <w:rFonts w:ascii="Gadugi" w:hAnsi="Gadugi"/>
          <w:b/>
          <w:bCs/>
          <w:sz w:val="22"/>
          <w:lang w:bidi="ar-SA"/>
        </w:rPr>
        <w:t>After the lesson students reflect on what they have learnt and use the knowledge or skills.</w:t>
      </w:r>
    </w:p>
    <w:p w14:paraId="35856CBC" w14:textId="77777777" w:rsidR="00C863D7" w:rsidRDefault="00C863D7" w:rsidP="00C863D7">
      <w:pPr>
        <w:spacing w:after="0"/>
        <w:rPr>
          <w:rFonts w:ascii="Gadugi" w:hAnsi="Gadugi"/>
          <w:b/>
          <w:bCs/>
          <w:sz w:val="22"/>
          <w:lang w:bidi="ar-SA"/>
        </w:rPr>
      </w:pPr>
    </w:p>
    <w:p w14:paraId="5AA92942" w14:textId="77777777" w:rsidR="00C863D7" w:rsidRPr="007D27E2" w:rsidRDefault="00C863D7" w:rsidP="00C863D7">
      <w:pPr>
        <w:spacing w:after="0"/>
        <w:rPr>
          <w:rFonts w:ascii="Gadugi" w:hAnsi="Gadugi"/>
          <w:b/>
          <w:bCs/>
          <w:sz w:val="22"/>
          <w:lang w:bidi="ar-SA"/>
        </w:rPr>
      </w:pPr>
      <w:r w:rsidRPr="00B62C9E">
        <w:rPr>
          <w:rFonts w:ascii="Gadugi" w:hAnsi="Gadugi"/>
          <w:b/>
          <w:bCs/>
          <w:sz w:val="22"/>
          <w:lang w:bidi="ar-SA"/>
        </w:rPr>
        <w:t>Explanation</w:t>
      </w:r>
      <w:r>
        <w:rPr>
          <w:rFonts w:ascii="Gadugi" w:hAnsi="Gadugi"/>
          <w:b/>
          <w:bCs/>
          <w:sz w:val="22"/>
          <w:lang w:bidi="ar-SA"/>
        </w:rPr>
        <w:t xml:space="preserve"> - </w:t>
      </w:r>
      <w:r w:rsidRPr="00B62C9E">
        <w:rPr>
          <w:rFonts w:ascii="Gadugi" w:hAnsi="Gadugi"/>
          <w:sz w:val="22"/>
          <w:lang w:bidi="ar-SA"/>
        </w:rPr>
        <w:t>In the flipped classroom students must be responsible for their learning before the lesson.  They need to bring the knowledge and skills they have gained to the lesson to share with other students and the teacher. They can spend as much time as they need before the lesson.</w:t>
      </w:r>
    </w:p>
    <w:p w14:paraId="26A0B553" w14:textId="77777777" w:rsidR="00C863D7" w:rsidRDefault="00C863D7" w:rsidP="00C863D7">
      <w:pPr>
        <w:spacing w:after="0"/>
        <w:rPr>
          <w:rFonts w:ascii="Gadugi" w:hAnsi="Gadugi"/>
          <w:sz w:val="22"/>
          <w:lang w:bidi="ar-SA"/>
        </w:rPr>
      </w:pPr>
      <w:r w:rsidRPr="00B62C9E">
        <w:rPr>
          <w:rFonts w:ascii="Gadugi" w:hAnsi="Gadugi"/>
          <w:sz w:val="22"/>
          <w:lang w:bidi="ar-SA"/>
        </w:rPr>
        <w:t>Students have time in the lesson to discuss, ask questions, use higher order thinking skills to apply knowledge, because the remembering and understanding has been completed before the lesson.</w:t>
      </w:r>
    </w:p>
    <w:p w14:paraId="7E58FDA7" w14:textId="77777777" w:rsidR="00C863D7" w:rsidRPr="00B62C9E" w:rsidRDefault="00C863D7" w:rsidP="00C863D7">
      <w:pPr>
        <w:spacing w:after="0"/>
        <w:rPr>
          <w:rFonts w:ascii="Gadugi" w:hAnsi="Gadugi"/>
          <w:sz w:val="22"/>
          <w:lang w:bidi="ar-SA"/>
        </w:rPr>
      </w:pPr>
    </w:p>
    <w:p w14:paraId="3707DAF7" w14:textId="77777777" w:rsidR="00C863D7" w:rsidRPr="007D27E2" w:rsidRDefault="00C863D7" w:rsidP="00C863D7">
      <w:pPr>
        <w:spacing w:after="0"/>
        <w:rPr>
          <w:rFonts w:ascii="Gadugi" w:hAnsi="Gadugi"/>
          <w:sz w:val="22"/>
          <w:lang w:bidi="ar-SA"/>
        </w:rPr>
      </w:pPr>
      <w:r w:rsidRPr="007D27E2">
        <w:rPr>
          <w:rFonts w:ascii="Gadugi" w:hAnsi="Gadugi"/>
          <w:sz w:val="22"/>
          <w:lang w:bidi="ar-SA"/>
        </w:rPr>
        <w:t xml:space="preserve">Q3 - What is inquiry-based learning? </w:t>
      </w:r>
    </w:p>
    <w:p w14:paraId="436813C4" w14:textId="77777777" w:rsidR="00C863D7" w:rsidRPr="00DC7CC6" w:rsidRDefault="00C863D7" w:rsidP="00C863D7">
      <w:pPr>
        <w:spacing w:after="0"/>
        <w:rPr>
          <w:rFonts w:ascii="Gadugi" w:hAnsi="Gadugi"/>
          <w:b/>
          <w:bCs/>
          <w:sz w:val="22"/>
          <w:lang w:bidi="ar-SA"/>
        </w:rPr>
      </w:pPr>
      <w:r>
        <w:rPr>
          <w:rFonts w:ascii="Gadugi" w:hAnsi="Gadugi"/>
          <w:b/>
          <w:bCs/>
          <w:sz w:val="22"/>
          <w:lang w:bidi="ar-SA"/>
        </w:rPr>
        <w:t>c)</w:t>
      </w:r>
      <w:r w:rsidRPr="00DC7CC6">
        <w:rPr>
          <w:rFonts w:ascii="Gadugi" w:hAnsi="Gadugi"/>
          <w:b/>
          <w:bCs/>
          <w:sz w:val="22"/>
          <w:lang w:bidi="ar-SA"/>
        </w:rPr>
        <w:t xml:space="preserve">Students work together to find out information about a topic. They choose specific questions or aspects of the topic to find out about. </w:t>
      </w:r>
    </w:p>
    <w:p w14:paraId="0ACB1E79" w14:textId="77777777" w:rsidR="00C863D7" w:rsidRPr="007D27E2" w:rsidRDefault="00C863D7" w:rsidP="00C863D7">
      <w:pPr>
        <w:spacing w:after="0"/>
        <w:rPr>
          <w:rFonts w:ascii="Gadugi" w:hAnsi="Gadugi"/>
          <w:b/>
          <w:bCs/>
          <w:sz w:val="22"/>
          <w:lang w:bidi="ar-SA"/>
        </w:rPr>
      </w:pPr>
      <w:r w:rsidRPr="00B62C9E">
        <w:rPr>
          <w:rFonts w:ascii="Gadugi" w:hAnsi="Gadugi"/>
          <w:b/>
          <w:bCs/>
          <w:sz w:val="22"/>
          <w:lang w:bidi="ar-SA"/>
        </w:rPr>
        <w:t>Explanation</w:t>
      </w:r>
      <w:r>
        <w:rPr>
          <w:rFonts w:ascii="Gadugi" w:hAnsi="Gadugi"/>
          <w:b/>
          <w:bCs/>
          <w:sz w:val="22"/>
          <w:lang w:bidi="ar-SA"/>
        </w:rPr>
        <w:t xml:space="preserve"> - </w:t>
      </w:r>
      <w:r w:rsidRPr="00B62C9E">
        <w:rPr>
          <w:rFonts w:ascii="Gadugi" w:hAnsi="Gadugi"/>
          <w:sz w:val="22"/>
          <w:lang w:bidi="ar-SA"/>
        </w:rPr>
        <w:t>Inquiry based learning involves the teacher stating a topic or area of inquiry.  Students work in groups to choose specific questions about the topic. They then use research skills to discover knowledge and skills that can help them answer their questions. They discuss and share their findings to check they can answer their specific questions fully. They then present what they found out.</w:t>
      </w:r>
    </w:p>
    <w:p w14:paraId="2D5CBA63" w14:textId="77777777" w:rsidR="00C863D7" w:rsidRPr="008024FA" w:rsidRDefault="00C863D7" w:rsidP="00C863D7">
      <w:pPr>
        <w:rPr>
          <w:rFonts w:ascii="Gadugi" w:hAnsi="Gadugi"/>
          <w:sz w:val="22"/>
          <w:lang w:bidi="ar-SA"/>
        </w:rPr>
      </w:pPr>
    </w:p>
    <w:p w14:paraId="596724CE" w14:textId="77777777" w:rsidR="00C863D7" w:rsidRPr="007D27E2" w:rsidRDefault="00C863D7" w:rsidP="00C863D7">
      <w:pPr>
        <w:spacing w:after="0"/>
        <w:rPr>
          <w:rFonts w:ascii="Gadugi" w:hAnsi="Gadugi"/>
          <w:b/>
          <w:bCs/>
          <w:sz w:val="22"/>
          <w:lang w:bidi="ar-SA"/>
        </w:rPr>
      </w:pPr>
      <w:r w:rsidRPr="00B62C9E">
        <w:rPr>
          <w:rFonts w:ascii="Gadugi" w:hAnsi="Gadugi"/>
          <w:b/>
          <w:bCs/>
          <w:sz w:val="22"/>
          <w:lang w:bidi="ar-SA"/>
        </w:rPr>
        <w:t>Q</w:t>
      </w:r>
      <w:r>
        <w:rPr>
          <w:rFonts w:ascii="Gadugi" w:hAnsi="Gadugi"/>
          <w:b/>
          <w:bCs/>
          <w:sz w:val="22"/>
          <w:lang w:bidi="ar-SA"/>
        </w:rPr>
        <w:t xml:space="preserve">4 - </w:t>
      </w:r>
      <w:r w:rsidRPr="00B62C9E">
        <w:rPr>
          <w:rFonts w:ascii="Gadugi" w:hAnsi="Gadugi"/>
          <w:sz w:val="22"/>
          <w:lang w:bidi="ar-SA"/>
        </w:rPr>
        <w:t>What is problem</w:t>
      </w:r>
      <w:r w:rsidRPr="008024FA">
        <w:rPr>
          <w:rFonts w:ascii="Gadugi" w:hAnsi="Gadugi"/>
          <w:sz w:val="22"/>
          <w:lang w:bidi="ar-SA"/>
        </w:rPr>
        <w:t>-</w:t>
      </w:r>
      <w:r w:rsidRPr="00B62C9E">
        <w:rPr>
          <w:rFonts w:ascii="Gadugi" w:hAnsi="Gadugi"/>
          <w:sz w:val="22"/>
          <w:lang w:bidi="ar-SA"/>
        </w:rPr>
        <w:t xml:space="preserve">based learning? </w:t>
      </w:r>
    </w:p>
    <w:p w14:paraId="64FBDF8E" w14:textId="00446D0A" w:rsidR="00C863D7" w:rsidRPr="00FB50AB" w:rsidRDefault="00C863D7" w:rsidP="00FB50AB">
      <w:pPr>
        <w:pStyle w:val="ListParagraph"/>
        <w:numPr>
          <w:ilvl w:val="0"/>
          <w:numId w:val="6"/>
        </w:numPr>
        <w:spacing w:after="0"/>
        <w:rPr>
          <w:rFonts w:ascii="Gadugi" w:hAnsi="Gadugi"/>
          <w:b/>
          <w:bCs/>
          <w:sz w:val="22"/>
          <w:lang w:bidi="ar-SA"/>
        </w:rPr>
      </w:pPr>
      <w:r w:rsidRPr="00FB50AB">
        <w:rPr>
          <w:rFonts w:ascii="Gadugi" w:hAnsi="Gadugi"/>
          <w:b/>
          <w:bCs/>
          <w:sz w:val="22"/>
          <w:lang w:bidi="ar-SA"/>
        </w:rPr>
        <w:t>Students work together to solve a problem often from real life. They must research and evaluate possible solutions and then present how they solved the problem.</w:t>
      </w:r>
    </w:p>
    <w:p w14:paraId="2DBC39EE" w14:textId="77777777" w:rsidR="00C863D7" w:rsidRPr="007D27E2" w:rsidRDefault="00C863D7" w:rsidP="00C863D7">
      <w:pPr>
        <w:pStyle w:val="ListParagraph"/>
        <w:spacing w:after="0"/>
        <w:rPr>
          <w:rFonts w:ascii="Gadugi" w:hAnsi="Gadugi"/>
          <w:b/>
          <w:bCs/>
          <w:sz w:val="22"/>
          <w:lang w:bidi="ar-SA"/>
        </w:rPr>
      </w:pPr>
    </w:p>
    <w:p w14:paraId="29073628" w14:textId="77777777" w:rsidR="00C863D7" w:rsidRPr="007D27E2" w:rsidRDefault="00C863D7" w:rsidP="00C863D7">
      <w:pPr>
        <w:spacing w:after="0"/>
        <w:rPr>
          <w:rFonts w:ascii="Gadugi" w:hAnsi="Gadugi"/>
          <w:b/>
          <w:bCs/>
          <w:sz w:val="22"/>
          <w:lang w:bidi="ar-SA"/>
        </w:rPr>
      </w:pPr>
      <w:r w:rsidRPr="00B62C9E">
        <w:rPr>
          <w:rFonts w:ascii="Gadugi" w:hAnsi="Gadugi"/>
          <w:b/>
          <w:bCs/>
          <w:sz w:val="22"/>
          <w:lang w:bidi="ar-SA"/>
        </w:rPr>
        <w:t>Explanation</w:t>
      </w:r>
      <w:r>
        <w:rPr>
          <w:rFonts w:ascii="Gadugi" w:hAnsi="Gadugi"/>
          <w:b/>
          <w:bCs/>
          <w:sz w:val="22"/>
          <w:lang w:bidi="ar-SA"/>
        </w:rPr>
        <w:t xml:space="preserve"> - </w:t>
      </w:r>
      <w:r w:rsidRPr="00B62C9E">
        <w:rPr>
          <w:rFonts w:ascii="Gadugi" w:hAnsi="Gadugi"/>
          <w:sz w:val="22"/>
          <w:lang w:bidi="ar-SA"/>
        </w:rPr>
        <w:t>Problem based learning involves the teacher presenting a general problem to the students. In groups the students define exactly what the problem is and the questions they need to answer to solve the problem. The students research the information they need to solve the problem, evaluate possible solutions and decide on the best solution. They present their solution.</w:t>
      </w:r>
    </w:p>
    <w:p w14:paraId="14B55614" w14:textId="77777777" w:rsidR="00C863D7" w:rsidRDefault="00C863D7" w:rsidP="00C863D7">
      <w:pPr>
        <w:rPr>
          <w:rFonts w:ascii="Gadugi" w:hAnsi="Gadugi"/>
          <w:b/>
          <w:bCs/>
          <w:sz w:val="22"/>
          <w:lang w:bidi="ar-SA"/>
        </w:rPr>
      </w:pPr>
    </w:p>
    <w:p w14:paraId="0BB403ED" w14:textId="77777777" w:rsidR="00C863D7" w:rsidRPr="007D27E2" w:rsidRDefault="00C863D7" w:rsidP="00C863D7">
      <w:pPr>
        <w:spacing w:after="0"/>
        <w:rPr>
          <w:rFonts w:ascii="Gadugi" w:hAnsi="Gadugi"/>
          <w:sz w:val="22"/>
          <w:lang w:bidi="ar-SA"/>
        </w:rPr>
      </w:pPr>
      <w:r w:rsidRPr="007D27E2">
        <w:rPr>
          <w:rFonts w:ascii="Gadugi" w:hAnsi="Gadugi"/>
          <w:sz w:val="22"/>
          <w:lang w:bidi="ar-SA"/>
        </w:rPr>
        <w:lastRenderedPageBreak/>
        <w:t>Q5 - Which of the following are features of</w:t>
      </w:r>
      <w:r w:rsidRPr="007D27E2">
        <w:rPr>
          <w:rFonts w:ascii="Gadugi" w:hAnsi="Gadugi"/>
          <w:b/>
          <w:bCs/>
          <w:sz w:val="22"/>
          <w:lang w:bidi="ar-SA"/>
        </w:rPr>
        <w:t xml:space="preserve"> both</w:t>
      </w:r>
      <w:r w:rsidRPr="007D27E2">
        <w:rPr>
          <w:rFonts w:ascii="Gadugi" w:hAnsi="Gadugi"/>
          <w:sz w:val="22"/>
          <w:lang w:bidi="ar-SA"/>
        </w:rPr>
        <w:t xml:space="preserve"> inquiry and problem-based learning? </w:t>
      </w:r>
    </w:p>
    <w:p w14:paraId="14075997" w14:textId="77777777" w:rsidR="00C863D7" w:rsidRPr="00B62C9E" w:rsidRDefault="00C863D7" w:rsidP="00C863D7">
      <w:pPr>
        <w:spacing w:after="0"/>
        <w:rPr>
          <w:rFonts w:ascii="Gadugi" w:hAnsi="Gadugi"/>
          <w:b/>
          <w:bCs/>
          <w:sz w:val="22"/>
          <w:lang w:bidi="ar-SA"/>
        </w:rPr>
      </w:pPr>
      <w:r w:rsidRPr="008024FA">
        <w:rPr>
          <w:rFonts w:ascii="Gadugi" w:hAnsi="Gadugi"/>
          <w:b/>
          <w:bCs/>
          <w:sz w:val="22"/>
          <w:lang w:bidi="ar-SA"/>
        </w:rPr>
        <w:t xml:space="preserve">b) </w:t>
      </w:r>
      <w:r w:rsidRPr="00B62C9E">
        <w:rPr>
          <w:rFonts w:ascii="Gadugi" w:hAnsi="Gadugi"/>
          <w:b/>
          <w:bCs/>
          <w:sz w:val="22"/>
          <w:lang w:bidi="ar-SA"/>
        </w:rPr>
        <w:t>Teacher’s role is a facilitator or guide.</w:t>
      </w:r>
    </w:p>
    <w:p w14:paraId="7904BC0F" w14:textId="77777777" w:rsidR="00C863D7" w:rsidRPr="00B62C9E" w:rsidRDefault="00C863D7" w:rsidP="00C863D7">
      <w:pPr>
        <w:spacing w:after="0"/>
        <w:rPr>
          <w:rFonts w:ascii="Gadugi" w:hAnsi="Gadugi"/>
          <w:b/>
          <w:bCs/>
          <w:sz w:val="22"/>
          <w:lang w:bidi="ar-SA"/>
        </w:rPr>
      </w:pPr>
      <w:r w:rsidRPr="008024FA">
        <w:rPr>
          <w:rFonts w:ascii="Gadugi" w:hAnsi="Gadugi"/>
          <w:b/>
          <w:bCs/>
          <w:sz w:val="22"/>
          <w:lang w:bidi="ar-SA"/>
        </w:rPr>
        <w:t xml:space="preserve">c) </w:t>
      </w:r>
      <w:r w:rsidRPr="00B62C9E">
        <w:rPr>
          <w:rFonts w:ascii="Gadugi" w:hAnsi="Gadugi"/>
          <w:b/>
          <w:bCs/>
          <w:sz w:val="22"/>
          <w:lang w:bidi="ar-SA"/>
        </w:rPr>
        <w:t>Students involved in active learning (constructivism)</w:t>
      </w:r>
    </w:p>
    <w:p w14:paraId="45AF9338" w14:textId="77777777" w:rsidR="00C863D7" w:rsidRPr="00B62C9E" w:rsidRDefault="00C863D7" w:rsidP="00C863D7">
      <w:pPr>
        <w:spacing w:after="0"/>
        <w:rPr>
          <w:rFonts w:ascii="Gadugi" w:hAnsi="Gadugi"/>
          <w:sz w:val="22"/>
          <w:lang w:bidi="ar-SA"/>
        </w:rPr>
      </w:pPr>
      <w:r w:rsidRPr="008024FA">
        <w:rPr>
          <w:rFonts w:ascii="Gadugi" w:hAnsi="Gadugi"/>
          <w:b/>
          <w:bCs/>
          <w:sz w:val="22"/>
          <w:lang w:bidi="ar-SA"/>
        </w:rPr>
        <w:t xml:space="preserve">e) </w:t>
      </w:r>
      <w:r w:rsidRPr="00B62C9E">
        <w:rPr>
          <w:rFonts w:ascii="Gadugi" w:hAnsi="Gadugi"/>
          <w:b/>
          <w:bCs/>
          <w:sz w:val="22"/>
          <w:lang w:bidi="ar-SA"/>
        </w:rPr>
        <w:t>Students must use critical thinking skills, communication, collaboration and creativity.</w:t>
      </w:r>
    </w:p>
    <w:p w14:paraId="7BAFAA46" w14:textId="77777777" w:rsidR="00C863D7" w:rsidRDefault="00C863D7" w:rsidP="00C863D7">
      <w:pPr>
        <w:spacing w:after="0"/>
        <w:rPr>
          <w:rFonts w:ascii="Gadugi" w:hAnsi="Gadugi"/>
          <w:b/>
          <w:bCs/>
          <w:sz w:val="22"/>
          <w:lang w:bidi="ar-SA"/>
        </w:rPr>
      </w:pPr>
      <w:r w:rsidRPr="008024FA">
        <w:rPr>
          <w:rFonts w:ascii="Gadugi" w:hAnsi="Gadugi"/>
          <w:b/>
          <w:bCs/>
          <w:sz w:val="22"/>
          <w:lang w:bidi="ar-SA"/>
        </w:rPr>
        <w:t xml:space="preserve">g) </w:t>
      </w:r>
      <w:r w:rsidRPr="00B62C9E">
        <w:rPr>
          <w:rFonts w:ascii="Gadugi" w:hAnsi="Gadugi"/>
          <w:b/>
          <w:bCs/>
          <w:sz w:val="22"/>
          <w:lang w:bidi="ar-SA"/>
        </w:rPr>
        <w:t>Students must reflect and self</w:t>
      </w:r>
      <w:r w:rsidRPr="008024FA">
        <w:rPr>
          <w:rFonts w:ascii="Gadugi" w:hAnsi="Gadugi"/>
          <w:b/>
          <w:bCs/>
          <w:sz w:val="22"/>
          <w:lang w:bidi="ar-SA"/>
        </w:rPr>
        <w:t>-</w:t>
      </w:r>
      <w:r w:rsidRPr="00B62C9E">
        <w:rPr>
          <w:rFonts w:ascii="Gadugi" w:hAnsi="Gadugi"/>
          <w:b/>
          <w:bCs/>
          <w:sz w:val="22"/>
          <w:lang w:bidi="ar-SA"/>
        </w:rPr>
        <w:t>evaluate progress – what do we need to do next or improve?</w:t>
      </w:r>
    </w:p>
    <w:p w14:paraId="1D2444F4" w14:textId="77777777" w:rsidR="00C863D7" w:rsidRPr="00B62C9E" w:rsidRDefault="00C863D7" w:rsidP="00C863D7">
      <w:pPr>
        <w:spacing w:after="0"/>
        <w:rPr>
          <w:rFonts w:ascii="Gadugi" w:hAnsi="Gadugi"/>
          <w:b/>
          <w:bCs/>
          <w:sz w:val="22"/>
          <w:lang w:bidi="ar-SA"/>
        </w:rPr>
      </w:pPr>
    </w:p>
    <w:p w14:paraId="1376127F" w14:textId="68F30A43" w:rsidR="00C863D7" w:rsidRPr="007D27E2" w:rsidRDefault="00C863D7" w:rsidP="00C863D7">
      <w:pPr>
        <w:spacing w:after="0"/>
        <w:rPr>
          <w:rFonts w:ascii="Gadugi" w:hAnsi="Gadugi"/>
          <w:b/>
          <w:bCs/>
          <w:sz w:val="22"/>
          <w:lang w:bidi="ar-SA"/>
        </w:rPr>
      </w:pPr>
      <w:r w:rsidRPr="00B62C9E">
        <w:rPr>
          <w:rFonts w:ascii="Gadugi" w:hAnsi="Gadugi"/>
          <w:b/>
          <w:bCs/>
          <w:sz w:val="22"/>
          <w:lang w:bidi="ar-SA"/>
        </w:rPr>
        <w:t>Explanation</w:t>
      </w:r>
      <w:r>
        <w:rPr>
          <w:rFonts w:ascii="Gadugi" w:hAnsi="Gadugi"/>
          <w:b/>
          <w:bCs/>
          <w:sz w:val="22"/>
          <w:lang w:bidi="ar-SA"/>
        </w:rPr>
        <w:t xml:space="preserve"> - </w:t>
      </w:r>
      <w:r w:rsidRPr="00B62C9E">
        <w:rPr>
          <w:rFonts w:ascii="Gadugi" w:hAnsi="Gadugi"/>
          <w:sz w:val="22"/>
          <w:lang w:bidi="ar-SA"/>
        </w:rPr>
        <w:t>Inquiry based and problem</w:t>
      </w:r>
      <w:r w:rsidRPr="008024FA">
        <w:rPr>
          <w:rFonts w:ascii="Gadugi" w:hAnsi="Gadugi"/>
          <w:sz w:val="22"/>
          <w:lang w:bidi="ar-SA"/>
        </w:rPr>
        <w:t>-</w:t>
      </w:r>
      <w:r w:rsidRPr="00B62C9E">
        <w:rPr>
          <w:rFonts w:ascii="Gadugi" w:hAnsi="Gadugi"/>
          <w:sz w:val="22"/>
          <w:lang w:bidi="ar-SA"/>
        </w:rPr>
        <w:t>based learning are similar. It is just the focus that is different – inquiry</w:t>
      </w:r>
      <w:r w:rsidRPr="008024FA">
        <w:rPr>
          <w:rFonts w:ascii="Gadugi" w:hAnsi="Gadugi"/>
          <w:sz w:val="22"/>
          <w:lang w:bidi="ar-SA"/>
        </w:rPr>
        <w:t>-</w:t>
      </w:r>
      <w:r w:rsidRPr="00B62C9E">
        <w:rPr>
          <w:rFonts w:ascii="Gadugi" w:hAnsi="Gadugi"/>
          <w:sz w:val="22"/>
          <w:lang w:bidi="ar-SA"/>
        </w:rPr>
        <w:t>based focuses on finding out about aspects of a topic, and problem</w:t>
      </w:r>
      <w:r w:rsidR="001C022F">
        <w:rPr>
          <w:rFonts w:ascii="Gadugi" w:hAnsi="Gadugi"/>
          <w:sz w:val="22"/>
          <w:lang w:bidi="ar-SA"/>
        </w:rPr>
        <w:t>-</w:t>
      </w:r>
      <w:r w:rsidRPr="00B62C9E">
        <w:rPr>
          <w:rFonts w:ascii="Gadugi" w:hAnsi="Gadugi"/>
          <w:sz w:val="22"/>
          <w:lang w:bidi="ar-SA"/>
        </w:rPr>
        <w:t>based focuses on finding a solution.</w:t>
      </w:r>
    </w:p>
    <w:p w14:paraId="33B03B0C" w14:textId="77777777" w:rsidR="00C863D7" w:rsidRPr="00B62C9E" w:rsidRDefault="00C863D7" w:rsidP="00C863D7">
      <w:pPr>
        <w:spacing w:after="0"/>
        <w:rPr>
          <w:rFonts w:ascii="Gadugi" w:hAnsi="Gadugi"/>
          <w:sz w:val="22"/>
          <w:lang w:bidi="ar-SA"/>
        </w:rPr>
      </w:pPr>
      <w:r w:rsidRPr="00B62C9E">
        <w:rPr>
          <w:rFonts w:ascii="Gadugi" w:hAnsi="Gadugi"/>
          <w:sz w:val="22"/>
          <w:lang w:bidi="ar-SA"/>
        </w:rPr>
        <w:t>Both involve the teacher presenting the topic or problem and then acting as a facilitator or guide. The teacher will prompt the students’ thinking and progress with questions.  The teacher may suggest possible resources the students can use.</w:t>
      </w:r>
    </w:p>
    <w:p w14:paraId="0AD61BF2" w14:textId="77777777" w:rsidR="00C863D7" w:rsidRPr="00B62C9E" w:rsidRDefault="00C863D7" w:rsidP="00C863D7">
      <w:pPr>
        <w:spacing w:after="0"/>
        <w:rPr>
          <w:rFonts w:ascii="Gadugi" w:hAnsi="Gadugi"/>
          <w:sz w:val="22"/>
          <w:lang w:bidi="ar-SA"/>
        </w:rPr>
      </w:pPr>
      <w:r w:rsidRPr="00B62C9E">
        <w:rPr>
          <w:rFonts w:ascii="Gadugi" w:hAnsi="Gadugi"/>
          <w:sz w:val="22"/>
          <w:lang w:bidi="ar-SA"/>
        </w:rPr>
        <w:t>Both involve the students using their communication and collaboration skills in small groups where they use critical thinking skills in active learning to make sense of ideas and information. Students must think creatively to explore new ideas, discover new resources and devise solutions.</w:t>
      </w:r>
    </w:p>
    <w:p w14:paraId="52FACB8F" w14:textId="77777777" w:rsidR="00C863D7" w:rsidRDefault="00C863D7" w:rsidP="00C863D7">
      <w:pPr>
        <w:rPr>
          <w:rFonts w:ascii="Gadugi" w:hAnsi="Gadugi"/>
          <w:b/>
          <w:bCs/>
          <w:sz w:val="22"/>
          <w:lang w:bidi="ar-SA"/>
        </w:rPr>
      </w:pPr>
    </w:p>
    <w:p w14:paraId="7A601313" w14:textId="77777777" w:rsidR="00C863D7" w:rsidRDefault="00C863D7" w:rsidP="00C863D7">
      <w:pPr>
        <w:spacing w:after="0"/>
        <w:rPr>
          <w:rFonts w:ascii="Gadugi" w:hAnsi="Gadugi"/>
          <w:sz w:val="22"/>
          <w:lang w:bidi="ar-SA"/>
        </w:rPr>
      </w:pPr>
      <w:r w:rsidRPr="000D13F0">
        <w:rPr>
          <w:rFonts w:ascii="Gadugi" w:hAnsi="Gadugi"/>
          <w:sz w:val="22"/>
          <w:lang w:bidi="ar-SA"/>
        </w:rPr>
        <w:t xml:space="preserve">Q6 - What are the benefits of using the Question Formulation Technique? </w:t>
      </w:r>
    </w:p>
    <w:p w14:paraId="52C8AFD8" w14:textId="77777777" w:rsidR="00C863D7" w:rsidRPr="00B62C9E" w:rsidRDefault="00C863D7" w:rsidP="00C863D7">
      <w:pPr>
        <w:spacing w:after="0"/>
        <w:rPr>
          <w:rFonts w:ascii="Gadugi" w:hAnsi="Gadugi"/>
          <w:b/>
          <w:bCs/>
          <w:sz w:val="22"/>
          <w:lang w:bidi="ar-SA"/>
        </w:rPr>
      </w:pPr>
      <w:r w:rsidRPr="008024FA">
        <w:rPr>
          <w:rFonts w:ascii="Gadugi" w:hAnsi="Gadugi"/>
          <w:b/>
          <w:bCs/>
          <w:sz w:val="22"/>
          <w:lang w:bidi="ar-SA"/>
        </w:rPr>
        <w:t xml:space="preserve">a) </w:t>
      </w:r>
      <w:r w:rsidRPr="00B62C9E">
        <w:rPr>
          <w:rFonts w:ascii="Gadugi" w:hAnsi="Gadugi"/>
          <w:b/>
          <w:bCs/>
          <w:sz w:val="22"/>
          <w:lang w:bidi="ar-SA"/>
        </w:rPr>
        <w:t>Students are encouraged to develop an enquiring mind that asks lots of questions to learn.</w:t>
      </w:r>
    </w:p>
    <w:p w14:paraId="780ED9B1" w14:textId="77777777" w:rsidR="00C863D7" w:rsidRPr="00B62C9E" w:rsidRDefault="00C863D7" w:rsidP="00C863D7">
      <w:pPr>
        <w:spacing w:after="0"/>
        <w:rPr>
          <w:rFonts w:ascii="Gadugi" w:hAnsi="Gadugi"/>
          <w:b/>
          <w:bCs/>
          <w:sz w:val="22"/>
          <w:lang w:bidi="ar-SA"/>
        </w:rPr>
      </w:pPr>
      <w:r w:rsidRPr="008024FA">
        <w:rPr>
          <w:rFonts w:ascii="Gadugi" w:hAnsi="Gadugi"/>
          <w:b/>
          <w:bCs/>
          <w:sz w:val="22"/>
          <w:lang w:bidi="ar-SA"/>
        </w:rPr>
        <w:t xml:space="preserve">c) </w:t>
      </w:r>
      <w:r w:rsidRPr="00B62C9E">
        <w:rPr>
          <w:rFonts w:ascii="Gadugi" w:hAnsi="Gadugi"/>
          <w:b/>
          <w:bCs/>
          <w:sz w:val="22"/>
          <w:lang w:bidi="ar-SA"/>
        </w:rPr>
        <w:t>Students use higher order analysing and evaluation thinking skills to choose the best questions.</w:t>
      </w:r>
    </w:p>
    <w:p w14:paraId="6CC24E8A" w14:textId="77777777" w:rsidR="00C863D7" w:rsidRDefault="00C863D7" w:rsidP="00C863D7">
      <w:pPr>
        <w:spacing w:after="0"/>
        <w:rPr>
          <w:rFonts w:ascii="Gadugi" w:hAnsi="Gadugi"/>
          <w:b/>
          <w:bCs/>
          <w:sz w:val="22"/>
          <w:lang w:bidi="ar-SA"/>
        </w:rPr>
      </w:pPr>
      <w:r w:rsidRPr="008024FA">
        <w:rPr>
          <w:rFonts w:ascii="Gadugi" w:hAnsi="Gadugi"/>
          <w:b/>
          <w:bCs/>
          <w:sz w:val="22"/>
          <w:lang w:bidi="ar-SA"/>
        </w:rPr>
        <w:t xml:space="preserve">e) </w:t>
      </w:r>
      <w:r w:rsidRPr="00B62C9E">
        <w:rPr>
          <w:rFonts w:ascii="Gadugi" w:hAnsi="Gadugi"/>
          <w:b/>
          <w:bCs/>
          <w:sz w:val="22"/>
          <w:lang w:bidi="ar-SA"/>
        </w:rPr>
        <w:t>Students are actively involved in their own learning by creating their own questions.</w:t>
      </w:r>
    </w:p>
    <w:p w14:paraId="754BEC0E" w14:textId="77777777" w:rsidR="00C863D7" w:rsidRDefault="00C863D7" w:rsidP="00C863D7">
      <w:pPr>
        <w:spacing w:after="0"/>
        <w:rPr>
          <w:rFonts w:ascii="Gadugi" w:hAnsi="Gadugi"/>
          <w:b/>
          <w:bCs/>
          <w:sz w:val="22"/>
          <w:lang w:bidi="ar-SA"/>
        </w:rPr>
      </w:pPr>
    </w:p>
    <w:p w14:paraId="7CABD2E3" w14:textId="77777777" w:rsidR="00C863D7" w:rsidRPr="007D27E2" w:rsidRDefault="00C863D7" w:rsidP="00C863D7">
      <w:pPr>
        <w:spacing w:after="0"/>
        <w:rPr>
          <w:rFonts w:ascii="Gadugi" w:hAnsi="Gadugi"/>
          <w:b/>
          <w:bCs/>
          <w:sz w:val="22"/>
          <w:lang w:bidi="ar-SA"/>
        </w:rPr>
      </w:pPr>
      <w:r w:rsidRPr="00B62C9E">
        <w:rPr>
          <w:rFonts w:ascii="Gadugi" w:hAnsi="Gadugi"/>
          <w:b/>
          <w:bCs/>
          <w:sz w:val="22"/>
          <w:lang w:bidi="ar-SA"/>
        </w:rPr>
        <w:t>Explanation</w:t>
      </w:r>
      <w:r>
        <w:rPr>
          <w:rFonts w:ascii="Gadugi" w:hAnsi="Gadugi"/>
          <w:b/>
          <w:bCs/>
          <w:sz w:val="22"/>
          <w:lang w:bidi="ar-SA"/>
        </w:rPr>
        <w:t xml:space="preserve"> - </w:t>
      </w:r>
      <w:r w:rsidRPr="00B62C9E">
        <w:rPr>
          <w:rFonts w:ascii="Gadugi" w:hAnsi="Gadugi"/>
          <w:sz w:val="22"/>
          <w:lang w:bidi="ar-SA"/>
        </w:rPr>
        <w:t>The Question Formulation Technique is a way to help people produce, improve and prioritise questions. It can help us ask better questions in the classroom and can help our students ask more and better questions. It is important to encourage students to ask questions because we learn from asking questions. By asking questions we are actively involved in our own learning.</w:t>
      </w:r>
    </w:p>
    <w:p w14:paraId="66C64DC4" w14:textId="77777777" w:rsidR="00C863D7" w:rsidRPr="00B62C9E" w:rsidRDefault="00C863D7" w:rsidP="00C863D7">
      <w:pPr>
        <w:rPr>
          <w:rFonts w:ascii="Gadugi" w:hAnsi="Gadugi"/>
          <w:sz w:val="22"/>
          <w:lang w:bidi="ar-SA"/>
        </w:rPr>
      </w:pPr>
      <w:r w:rsidRPr="00B62C9E">
        <w:rPr>
          <w:rFonts w:ascii="Gadugi" w:hAnsi="Gadugi"/>
          <w:sz w:val="22"/>
          <w:lang w:bidi="ar-SA"/>
        </w:rPr>
        <w:t>To use the Question Formulation Technique students:</w:t>
      </w:r>
    </w:p>
    <w:p w14:paraId="60A2496B" w14:textId="77777777" w:rsidR="00C863D7" w:rsidRPr="00B62C9E" w:rsidRDefault="00C863D7" w:rsidP="00B723BE">
      <w:pPr>
        <w:numPr>
          <w:ilvl w:val="0"/>
          <w:numId w:val="3"/>
        </w:numPr>
        <w:contextualSpacing/>
        <w:rPr>
          <w:rFonts w:ascii="Gadugi" w:hAnsi="Gadugi"/>
          <w:sz w:val="22"/>
          <w:lang w:bidi="ar-SA"/>
        </w:rPr>
      </w:pPr>
      <w:r w:rsidRPr="00B62C9E">
        <w:rPr>
          <w:rFonts w:ascii="Gadugi" w:hAnsi="Gadugi"/>
          <w:sz w:val="22"/>
          <w:lang w:bidi="ar-SA"/>
        </w:rPr>
        <w:t>Respond to the question focus by producing as many questions as possible.</w:t>
      </w:r>
    </w:p>
    <w:p w14:paraId="4CE77951" w14:textId="77777777" w:rsidR="00C863D7" w:rsidRPr="00B62C9E" w:rsidRDefault="00C863D7" w:rsidP="00B723BE">
      <w:pPr>
        <w:numPr>
          <w:ilvl w:val="0"/>
          <w:numId w:val="3"/>
        </w:numPr>
        <w:contextualSpacing/>
        <w:rPr>
          <w:rFonts w:ascii="Gadugi" w:hAnsi="Gadugi"/>
          <w:sz w:val="22"/>
          <w:lang w:bidi="ar-SA"/>
        </w:rPr>
      </w:pPr>
      <w:r w:rsidRPr="00B62C9E">
        <w:rPr>
          <w:rFonts w:ascii="Gadugi" w:hAnsi="Gadugi"/>
          <w:sz w:val="22"/>
          <w:lang w:bidi="ar-SA"/>
        </w:rPr>
        <w:t>Study the questions and improve them so they are clearer.</w:t>
      </w:r>
    </w:p>
    <w:p w14:paraId="67260465" w14:textId="77777777" w:rsidR="00C863D7" w:rsidRPr="00B62C9E" w:rsidRDefault="00C863D7" w:rsidP="00B723BE">
      <w:pPr>
        <w:numPr>
          <w:ilvl w:val="0"/>
          <w:numId w:val="3"/>
        </w:numPr>
        <w:contextualSpacing/>
        <w:rPr>
          <w:rFonts w:ascii="Gadugi" w:hAnsi="Gadugi"/>
          <w:sz w:val="22"/>
          <w:lang w:bidi="ar-SA"/>
        </w:rPr>
      </w:pPr>
      <w:r w:rsidRPr="00B62C9E">
        <w:rPr>
          <w:rFonts w:ascii="Gadugi" w:hAnsi="Gadugi"/>
          <w:sz w:val="22"/>
          <w:lang w:bidi="ar-SA"/>
        </w:rPr>
        <w:t>Evaluate the questions and choose their top 3.</w:t>
      </w:r>
    </w:p>
    <w:p w14:paraId="38838D14" w14:textId="77777777" w:rsidR="00C863D7" w:rsidRPr="00B62C9E" w:rsidRDefault="00C863D7" w:rsidP="00B723BE">
      <w:pPr>
        <w:numPr>
          <w:ilvl w:val="0"/>
          <w:numId w:val="3"/>
        </w:numPr>
        <w:contextualSpacing/>
        <w:rPr>
          <w:rFonts w:ascii="Gadugi" w:hAnsi="Gadugi"/>
          <w:sz w:val="22"/>
          <w:lang w:bidi="ar-SA"/>
        </w:rPr>
      </w:pPr>
      <w:r w:rsidRPr="00B62C9E">
        <w:rPr>
          <w:rFonts w:ascii="Gadugi" w:hAnsi="Gadugi"/>
          <w:sz w:val="22"/>
          <w:lang w:bidi="ar-SA"/>
        </w:rPr>
        <w:t>Plan how to answer the questions.</w:t>
      </w:r>
    </w:p>
    <w:p w14:paraId="29C811CE" w14:textId="77777777" w:rsidR="00C863D7" w:rsidRPr="00B62C9E" w:rsidRDefault="00C863D7" w:rsidP="00B723BE">
      <w:pPr>
        <w:numPr>
          <w:ilvl w:val="0"/>
          <w:numId w:val="3"/>
        </w:numPr>
        <w:contextualSpacing/>
        <w:rPr>
          <w:rFonts w:ascii="Gadugi" w:hAnsi="Gadugi"/>
          <w:sz w:val="22"/>
          <w:lang w:bidi="ar-SA"/>
        </w:rPr>
      </w:pPr>
      <w:r w:rsidRPr="00B62C9E">
        <w:rPr>
          <w:rFonts w:ascii="Gadugi" w:hAnsi="Gadugi"/>
          <w:sz w:val="22"/>
          <w:lang w:bidi="ar-SA"/>
        </w:rPr>
        <w:t>Carry out their plan.</w:t>
      </w:r>
    </w:p>
    <w:p w14:paraId="7B5FE7FF" w14:textId="77777777" w:rsidR="00C863D7" w:rsidRPr="00B62C9E" w:rsidRDefault="00C863D7" w:rsidP="00B723BE">
      <w:pPr>
        <w:numPr>
          <w:ilvl w:val="0"/>
          <w:numId w:val="3"/>
        </w:numPr>
        <w:contextualSpacing/>
        <w:rPr>
          <w:rFonts w:ascii="Gadugi" w:hAnsi="Gadugi"/>
          <w:sz w:val="22"/>
          <w:lang w:bidi="ar-SA"/>
        </w:rPr>
      </w:pPr>
      <w:r w:rsidRPr="00B62C9E">
        <w:rPr>
          <w:rFonts w:ascii="Gadugi" w:hAnsi="Gadugi"/>
          <w:sz w:val="22"/>
          <w:lang w:bidi="ar-SA"/>
        </w:rPr>
        <w:t>Reflect on their answers – are there now more questions?</w:t>
      </w:r>
    </w:p>
    <w:p w14:paraId="6EBC6A23" w14:textId="77777777" w:rsidR="00C863D7" w:rsidRPr="00CC26EB" w:rsidRDefault="00C863D7" w:rsidP="00B7482C">
      <w:pPr>
        <w:shd w:val="clear" w:color="auto" w:fill="FFFFFF"/>
        <w:spacing w:after="100" w:afterAutospacing="1" w:line="240" w:lineRule="auto"/>
        <w:rPr>
          <w:rFonts w:eastAsia="Times New Roman" w:cstheme="minorHAnsi"/>
          <w:b/>
          <w:color w:val="44546A" w:themeColor="text2"/>
          <w:szCs w:val="24"/>
          <w:lang w:val="en-GB" w:eastAsia="ja-JP" w:bidi="ar-SA"/>
        </w:rPr>
      </w:pPr>
    </w:p>
    <w:sectPr w:rsidR="00C863D7" w:rsidRPr="00CC26EB" w:rsidSect="00EC637C">
      <w:headerReference w:type="default" r:id="rId12"/>
      <w:footerReference w:type="default" r:id="rId13"/>
      <w:headerReference w:type="first" r:id="rId14"/>
      <w:footerReference w:type="first" r:id="rId15"/>
      <w:pgSz w:w="11906" w:h="16838" w:code="9"/>
      <w:pgMar w:top="1440" w:right="1080" w:bottom="806"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0824E" w14:textId="77777777" w:rsidR="002A7994" w:rsidRDefault="002A7994" w:rsidP="00544519">
      <w:pPr>
        <w:spacing w:after="0" w:line="240" w:lineRule="auto"/>
      </w:pPr>
      <w:r>
        <w:separator/>
      </w:r>
    </w:p>
  </w:endnote>
  <w:endnote w:type="continuationSeparator" w:id="0">
    <w:p w14:paraId="336FCA3A" w14:textId="77777777" w:rsidR="002A7994" w:rsidRDefault="002A7994"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564273"/>
      <w:docPartObj>
        <w:docPartGallery w:val="Page Numbers (Bottom of Page)"/>
        <w:docPartUnique/>
      </w:docPartObj>
    </w:sdtPr>
    <w:sdtEndPr>
      <w:rPr>
        <w:noProof/>
      </w:rPr>
    </w:sdtEndPr>
    <w:sdtContent>
      <w:p w14:paraId="3B47F470" w14:textId="1669EB71" w:rsidR="00836765" w:rsidRDefault="00836765">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3D671D" w:rsidRDefault="003D6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8418" w14:textId="41A22629" w:rsidR="004A0F05" w:rsidRDefault="00AE2CB9"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04EE5" w14:textId="77777777" w:rsidR="002A7994" w:rsidRDefault="002A7994" w:rsidP="00544519">
      <w:pPr>
        <w:spacing w:after="0" w:line="240" w:lineRule="auto"/>
      </w:pPr>
      <w:r>
        <w:separator/>
      </w:r>
    </w:p>
  </w:footnote>
  <w:footnote w:type="continuationSeparator" w:id="0">
    <w:p w14:paraId="19F0896A" w14:textId="77777777" w:rsidR="002A7994" w:rsidRDefault="002A7994"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D83F" w14:textId="739723EB" w:rsidR="00696088" w:rsidRDefault="00696088" w:rsidP="00AE2CB9">
    <w:pPr>
      <w:pStyle w:val="Heading1"/>
    </w:pPr>
  </w:p>
  <w:p w14:paraId="2EE7B192" w14:textId="717109F0" w:rsidR="00696088" w:rsidRDefault="00696088" w:rsidP="00696088">
    <w:pPr>
      <w:pStyle w:val="Header"/>
    </w:pPr>
  </w:p>
  <w:p w14:paraId="4BEFA119" w14:textId="123C91F2" w:rsidR="00696088" w:rsidRDefault="00696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06CF" w14:textId="0D9B5C9B" w:rsidR="00AE2CB9" w:rsidRDefault="003A4920"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335"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337"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E2CB9" w:rsidRPr="004A0F05" w:rsidRDefault="00AE2CB9"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E2CB9" w:rsidRPr="004A0F05" w:rsidRDefault="00AE2CB9" w:rsidP="00AE2CB9">
                    <w:pPr>
                      <w:rPr>
                        <w:b/>
                        <w:bCs/>
                      </w:rPr>
                    </w:pPr>
                    <w:r w:rsidRPr="004A0F05">
                      <w:rPr>
                        <w:b/>
                        <w:bCs/>
                      </w:rPr>
                      <w:t>Funded by:</w:t>
                    </w:r>
                  </w:p>
                </w:txbxContent>
              </v:textbox>
              <w10:wrap anchorx="margin"/>
            </v:shape>
          </w:pict>
        </mc:Fallback>
      </mc:AlternateContent>
    </w:r>
  </w:p>
  <w:p w14:paraId="4FE72324" w14:textId="5872D38C" w:rsidR="00AE2CB9" w:rsidRDefault="00AE2CB9" w:rsidP="00AE2CB9">
    <w:pPr>
      <w:pStyle w:val="Header"/>
    </w:pPr>
  </w:p>
  <w:p w14:paraId="713C044D" w14:textId="77777777" w:rsidR="00AE2CB9" w:rsidRDefault="00AE2CB9" w:rsidP="00AE2CB9">
    <w:pPr>
      <w:pStyle w:val="Header"/>
    </w:pPr>
  </w:p>
  <w:p w14:paraId="24DE8ED9" w14:textId="567FCB22" w:rsidR="004A0F05" w:rsidRPr="00AE2CB9" w:rsidRDefault="004A0F05"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1" w15:restartNumberingAfterBreak="0">
    <w:nsid w:val="24DC39CC"/>
    <w:multiLevelType w:val="hybridMultilevel"/>
    <w:tmpl w:val="A4F48D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A43751"/>
    <w:multiLevelType w:val="multilevel"/>
    <w:tmpl w:val="FC9A3DC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heme="majorHAnsi" w:eastAsiaTheme="majorEastAsia" w:hAnsiTheme="majorHAnsi" w:cstheme="majorBidi" w:hint="default"/>
        <w:color w:val="2F5496" w:themeColor="accent1" w:themeShade="BF"/>
      </w:rPr>
    </w:lvl>
    <w:lvl w:ilvl="2">
      <w:start w:val="1"/>
      <w:numFmt w:val="decimal"/>
      <w:isLgl/>
      <w:lvlText w:val="%1.%2.%3"/>
      <w:lvlJc w:val="left"/>
      <w:pPr>
        <w:ind w:left="1080" w:hanging="720"/>
      </w:pPr>
      <w:rPr>
        <w:rFonts w:asciiTheme="majorHAnsi" w:eastAsiaTheme="majorEastAsia" w:hAnsiTheme="majorHAnsi" w:cstheme="majorBidi" w:hint="default"/>
        <w:color w:val="2F5496" w:themeColor="accent1" w:themeShade="BF"/>
      </w:rPr>
    </w:lvl>
    <w:lvl w:ilvl="3">
      <w:start w:val="1"/>
      <w:numFmt w:val="decimal"/>
      <w:isLgl/>
      <w:lvlText w:val="%1.%2.%3.%4"/>
      <w:lvlJc w:val="left"/>
      <w:pPr>
        <w:ind w:left="1080" w:hanging="720"/>
      </w:pPr>
      <w:rPr>
        <w:rFonts w:asciiTheme="majorHAnsi" w:eastAsiaTheme="majorEastAsia" w:hAnsiTheme="majorHAnsi" w:cstheme="majorBidi" w:hint="default"/>
        <w:color w:val="2F5496" w:themeColor="accent1" w:themeShade="BF"/>
      </w:rPr>
    </w:lvl>
    <w:lvl w:ilvl="4">
      <w:start w:val="1"/>
      <w:numFmt w:val="decimal"/>
      <w:isLgl/>
      <w:lvlText w:val="%1.%2.%3.%4.%5"/>
      <w:lvlJc w:val="left"/>
      <w:pPr>
        <w:ind w:left="1440" w:hanging="1080"/>
      </w:pPr>
      <w:rPr>
        <w:rFonts w:asciiTheme="majorHAnsi" w:eastAsiaTheme="majorEastAsia" w:hAnsiTheme="majorHAnsi" w:cstheme="majorBidi" w:hint="default"/>
        <w:color w:val="2F5496" w:themeColor="accent1" w:themeShade="BF"/>
      </w:rPr>
    </w:lvl>
    <w:lvl w:ilvl="5">
      <w:start w:val="1"/>
      <w:numFmt w:val="decimal"/>
      <w:isLgl/>
      <w:lvlText w:val="%1.%2.%3.%4.%5.%6"/>
      <w:lvlJc w:val="left"/>
      <w:pPr>
        <w:ind w:left="1440" w:hanging="1080"/>
      </w:pPr>
      <w:rPr>
        <w:rFonts w:asciiTheme="majorHAnsi" w:eastAsiaTheme="majorEastAsia" w:hAnsiTheme="majorHAnsi" w:cstheme="majorBidi" w:hint="default"/>
        <w:color w:val="2F5496" w:themeColor="accent1" w:themeShade="BF"/>
      </w:rPr>
    </w:lvl>
    <w:lvl w:ilvl="6">
      <w:start w:val="1"/>
      <w:numFmt w:val="decimal"/>
      <w:isLgl/>
      <w:lvlText w:val="%1.%2.%3.%4.%5.%6.%7"/>
      <w:lvlJc w:val="left"/>
      <w:pPr>
        <w:ind w:left="1800" w:hanging="1440"/>
      </w:pPr>
      <w:rPr>
        <w:rFonts w:asciiTheme="majorHAnsi" w:eastAsiaTheme="majorEastAsia" w:hAnsiTheme="majorHAnsi" w:cstheme="majorBidi" w:hint="default"/>
        <w:color w:val="2F5496" w:themeColor="accent1" w:themeShade="BF"/>
      </w:rPr>
    </w:lvl>
    <w:lvl w:ilvl="7">
      <w:start w:val="1"/>
      <w:numFmt w:val="decimal"/>
      <w:isLgl/>
      <w:lvlText w:val="%1.%2.%3.%4.%5.%6.%7.%8"/>
      <w:lvlJc w:val="left"/>
      <w:pPr>
        <w:ind w:left="1800" w:hanging="1440"/>
      </w:pPr>
      <w:rPr>
        <w:rFonts w:asciiTheme="majorHAnsi" w:eastAsiaTheme="majorEastAsia" w:hAnsiTheme="majorHAnsi" w:cstheme="majorBidi" w:hint="default"/>
        <w:color w:val="2F5496" w:themeColor="accent1" w:themeShade="BF"/>
      </w:rPr>
    </w:lvl>
    <w:lvl w:ilvl="8">
      <w:start w:val="1"/>
      <w:numFmt w:val="decimal"/>
      <w:isLgl/>
      <w:lvlText w:val="%1.%2.%3.%4.%5.%6.%7.%8.%9"/>
      <w:lvlJc w:val="left"/>
      <w:pPr>
        <w:ind w:left="2160" w:hanging="1800"/>
      </w:pPr>
      <w:rPr>
        <w:rFonts w:asciiTheme="majorHAnsi" w:eastAsiaTheme="majorEastAsia" w:hAnsiTheme="majorHAnsi" w:cstheme="majorBidi" w:hint="default"/>
        <w:color w:val="2F5496" w:themeColor="accent1" w:themeShade="BF"/>
      </w:rPr>
    </w:lvl>
  </w:abstractNum>
  <w:abstractNum w:abstractNumId="3" w15:restartNumberingAfterBreak="0">
    <w:nsid w:val="4EA31046"/>
    <w:multiLevelType w:val="hybridMultilevel"/>
    <w:tmpl w:val="EF843C82"/>
    <w:lvl w:ilvl="0" w:tplc="C9426556">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E67279"/>
    <w:multiLevelType w:val="hybridMultilevel"/>
    <w:tmpl w:val="AE1E2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17183A"/>
    <w:multiLevelType w:val="hybridMultilevel"/>
    <w:tmpl w:val="A8C2B3DE"/>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05614"/>
    <w:rsid w:val="00012ED1"/>
    <w:rsid w:val="000248EB"/>
    <w:rsid w:val="000315A6"/>
    <w:rsid w:val="00042D0D"/>
    <w:rsid w:val="00044E65"/>
    <w:rsid w:val="00052D6B"/>
    <w:rsid w:val="00057B1F"/>
    <w:rsid w:val="00061C78"/>
    <w:rsid w:val="0006492B"/>
    <w:rsid w:val="0006780D"/>
    <w:rsid w:val="00067E22"/>
    <w:rsid w:val="000713A0"/>
    <w:rsid w:val="00077B47"/>
    <w:rsid w:val="000942D5"/>
    <w:rsid w:val="000948FB"/>
    <w:rsid w:val="00097BE2"/>
    <w:rsid w:val="000A1EC8"/>
    <w:rsid w:val="000A3FC9"/>
    <w:rsid w:val="000A6E7D"/>
    <w:rsid w:val="000B7A41"/>
    <w:rsid w:val="000D0121"/>
    <w:rsid w:val="000F25BC"/>
    <w:rsid w:val="000F4F39"/>
    <w:rsid w:val="00105E84"/>
    <w:rsid w:val="0011712E"/>
    <w:rsid w:val="00117ED5"/>
    <w:rsid w:val="00121935"/>
    <w:rsid w:val="00122355"/>
    <w:rsid w:val="001231AC"/>
    <w:rsid w:val="00123DA2"/>
    <w:rsid w:val="001312A6"/>
    <w:rsid w:val="00133C53"/>
    <w:rsid w:val="00141215"/>
    <w:rsid w:val="00144B4E"/>
    <w:rsid w:val="0015170C"/>
    <w:rsid w:val="00151899"/>
    <w:rsid w:val="0015342C"/>
    <w:rsid w:val="001539FC"/>
    <w:rsid w:val="00155D1C"/>
    <w:rsid w:val="00156FD2"/>
    <w:rsid w:val="001864D5"/>
    <w:rsid w:val="001948BD"/>
    <w:rsid w:val="00195E22"/>
    <w:rsid w:val="00196777"/>
    <w:rsid w:val="0019797F"/>
    <w:rsid w:val="001A4536"/>
    <w:rsid w:val="001A7BE6"/>
    <w:rsid w:val="001B1A28"/>
    <w:rsid w:val="001B364E"/>
    <w:rsid w:val="001B75CF"/>
    <w:rsid w:val="001C022F"/>
    <w:rsid w:val="001C4229"/>
    <w:rsid w:val="001C4E9A"/>
    <w:rsid w:val="001D437E"/>
    <w:rsid w:val="001E3CD1"/>
    <w:rsid w:val="001E69F0"/>
    <w:rsid w:val="001E6F07"/>
    <w:rsid w:val="002110EC"/>
    <w:rsid w:val="00212228"/>
    <w:rsid w:val="00212832"/>
    <w:rsid w:val="00212EF4"/>
    <w:rsid w:val="002140A7"/>
    <w:rsid w:val="00216913"/>
    <w:rsid w:val="00222255"/>
    <w:rsid w:val="00222D78"/>
    <w:rsid w:val="00234D94"/>
    <w:rsid w:val="002361A9"/>
    <w:rsid w:val="002405FF"/>
    <w:rsid w:val="0024118A"/>
    <w:rsid w:val="00247464"/>
    <w:rsid w:val="002476E8"/>
    <w:rsid w:val="00247760"/>
    <w:rsid w:val="00257BD8"/>
    <w:rsid w:val="002619EC"/>
    <w:rsid w:val="00264F82"/>
    <w:rsid w:val="0027036E"/>
    <w:rsid w:val="002874D3"/>
    <w:rsid w:val="00287A5F"/>
    <w:rsid w:val="00291893"/>
    <w:rsid w:val="00291EF8"/>
    <w:rsid w:val="00291EFE"/>
    <w:rsid w:val="00293F6E"/>
    <w:rsid w:val="002A3A91"/>
    <w:rsid w:val="002A7202"/>
    <w:rsid w:val="002A7994"/>
    <w:rsid w:val="002B3F89"/>
    <w:rsid w:val="002C1AC4"/>
    <w:rsid w:val="002D2235"/>
    <w:rsid w:val="002D59D3"/>
    <w:rsid w:val="00301C1F"/>
    <w:rsid w:val="0030342C"/>
    <w:rsid w:val="00304566"/>
    <w:rsid w:val="00320055"/>
    <w:rsid w:val="003231D3"/>
    <w:rsid w:val="0033411F"/>
    <w:rsid w:val="0034014E"/>
    <w:rsid w:val="00340154"/>
    <w:rsid w:val="00340584"/>
    <w:rsid w:val="0034307C"/>
    <w:rsid w:val="00346164"/>
    <w:rsid w:val="00353694"/>
    <w:rsid w:val="003616AB"/>
    <w:rsid w:val="00363E69"/>
    <w:rsid w:val="00363F11"/>
    <w:rsid w:val="003656D3"/>
    <w:rsid w:val="00367854"/>
    <w:rsid w:val="003718E2"/>
    <w:rsid w:val="00377AA3"/>
    <w:rsid w:val="003832BB"/>
    <w:rsid w:val="00384F23"/>
    <w:rsid w:val="00387D18"/>
    <w:rsid w:val="0039507A"/>
    <w:rsid w:val="003962ED"/>
    <w:rsid w:val="003A190B"/>
    <w:rsid w:val="003A4920"/>
    <w:rsid w:val="003B1141"/>
    <w:rsid w:val="003B2F27"/>
    <w:rsid w:val="003B3596"/>
    <w:rsid w:val="003C1439"/>
    <w:rsid w:val="003C2CC8"/>
    <w:rsid w:val="003C53CE"/>
    <w:rsid w:val="003C63CC"/>
    <w:rsid w:val="003D671D"/>
    <w:rsid w:val="003E6AD6"/>
    <w:rsid w:val="003E7068"/>
    <w:rsid w:val="003F311E"/>
    <w:rsid w:val="00411440"/>
    <w:rsid w:val="00413DC3"/>
    <w:rsid w:val="004179CF"/>
    <w:rsid w:val="00420CE5"/>
    <w:rsid w:val="0042157F"/>
    <w:rsid w:val="00434BBD"/>
    <w:rsid w:val="00447A3C"/>
    <w:rsid w:val="0046715B"/>
    <w:rsid w:val="0047271C"/>
    <w:rsid w:val="00472E57"/>
    <w:rsid w:val="00485012"/>
    <w:rsid w:val="00493EC3"/>
    <w:rsid w:val="004A0471"/>
    <w:rsid w:val="004A0F05"/>
    <w:rsid w:val="004B0E04"/>
    <w:rsid w:val="004B0F15"/>
    <w:rsid w:val="004B30BC"/>
    <w:rsid w:val="004B6678"/>
    <w:rsid w:val="004B751D"/>
    <w:rsid w:val="004C0919"/>
    <w:rsid w:val="004C51AD"/>
    <w:rsid w:val="004C68C9"/>
    <w:rsid w:val="004D2D79"/>
    <w:rsid w:val="004D2FFB"/>
    <w:rsid w:val="004D6547"/>
    <w:rsid w:val="004D724A"/>
    <w:rsid w:val="004E03D5"/>
    <w:rsid w:val="004F1927"/>
    <w:rsid w:val="004F42AE"/>
    <w:rsid w:val="004F4D98"/>
    <w:rsid w:val="004F7B9B"/>
    <w:rsid w:val="00510CCD"/>
    <w:rsid w:val="005125D4"/>
    <w:rsid w:val="005204BC"/>
    <w:rsid w:val="005245DD"/>
    <w:rsid w:val="00536B50"/>
    <w:rsid w:val="0054084F"/>
    <w:rsid w:val="00544519"/>
    <w:rsid w:val="0054548F"/>
    <w:rsid w:val="00550DF1"/>
    <w:rsid w:val="005512C5"/>
    <w:rsid w:val="005520D3"/>
    <w:rsid w:val="0055275F"/>
    <w:rsid w:val="00552BC4"/>
    <w:rsid w:val="0055310A"/>
    <w:rsid w:val="00554ECC"/>
    <w:rsid w:val="00560970"/>
    <w:rsid w:val="00560AAF"/>
    <w:rsid w:val="00576888"/>
    <w:rsid w:val="00576F16"/>
    <w:rsid w:val="00594062"/>
    <w:rsid w:val="005A1732"/>
    <w:rsid w:val="005A295D"/>
    <w:rsid w:val="005B57F3"/>
    <w:rsid w:val="005C339D"/>
    <w:rsid w:val="005E41DB"/>
    <w:rsid w:val="005E65AF"/>
    <w:rsid w:val="006054CC"/>
    <w:rsid w:val="00606285"/>
    <w:rsid w:val="0060649E"/>
    <w:rsid w:val="00606F59"/>
    <w:rsid w:val="00617176"/>
    <w:rsid w:val="006176CB"/>
    <w:rsid w:val="00626773"/>
    <w:rsid w:val="0063448E"/>
    <w:rsid w:val="0064381B"/>
    <w:rsid w:val="00643B80"/>
    <w:rsid w:val="00650A72"/>
    <w:rsid w:val="006527D0"/>
    <w:rsid w:val="00657010"/>
    <w:rsid w:val="0066016F"/>
    <w:rsid w:val="00662189"/>
    <w:rsid w:val="0066430A"/>
    <w:rsid w:val="0066521A"/>
    <w:rsid w:val="006661BE"/>
    <w:rsid w:val="006665EB"/>
    <w:rsid w:val="00667D4B"/>
    <w:rsid w:val="00672A10"/>
    <w:rsid w:val="00672B3A"/>
    <w:rsid w:val="0067712E"/>
    <w:rsid w:val="00682E50"/>
    <w:rsid w:val="00683FC8"/>
    <w:rsid w:val="00690CAE"/>
    <w:rsid w:val="006946FC"/>
    <w:rsid w:val="0069546E"/>
    <w:rsid w:val="00696088"/>
    <w:rsid w:val="006A3284"/>
    <w:rsid w:val="006A5479"/>
    <w:rsid w:val="006A5616"/>
    <w:rsid w:val="006A5C6B"/>
    <w:rsid w:val="006B109D"/>
    <w:rsid w:val="006B3F94"/>
    <w:rsid w:val="006B4D1F"/>
    <w:rsid w:val="006C2B15"/>
    <w:rsid w:val="006D128C"/>
    <w:rsid w:val="006D4C66"/>
    <w:rsid w:val="006E13FD"/>
    <w:rsid w:val="006F04D8"/>
    <w:rsid w:val="006F1F62"/>
    <w:rsid w:val="006F391B"/>
    <w:rsid w:val="006F45AE"/>
    <w:rsid w:val="006F4793"/>
    <w:rsid w:val="006F633E"/>
    <w:rsid w:val="00700CF3"/>
    <w:rsid w:val="007011E4"/>
    <w:rsid w:val="007100B3"/>
    <w:rsid w:val="00712C16"/>
    <w:rsid w:val="00716940"/>
    <w:rsid w:val="00722D0C"/>
    <w:rsid w:val="00725903"/>
    <w:rsid w:val="00732CD7"/>
    <w:rsid w:val="007333E6"/>
    <w:rsid w:val="007346AE"/>
    <w:rsid w:val="00736423"/>
    <w:rsid w:val="00736562"/>
    <w:rsid w:val="00740363"/>
    <w:rsid w:val="0074140F"/>
    <w:rsid w:val="007456B5"/>
    <w:rsid w:val="00745A1E"/>
    <w:rsid w:val="00745A96"/>
    <w:rsid w:val="007477D9"/>
    <w:rsid w:val="00747B1D"/>
    <w:rsid w:val="00753012"/>
    <w:rsid w:val="00754532"/>
    <w:rsid w:val="00755F61"/>
    <w:rsid w:val="00760C51"/>
    <w:rsid w:val="00761503"/>
    <w:rsid w:val="00763C47"/>
    <w:rsid w:val="00766C53"/>
    <w:rsid w:val="00766CF6"/>
    <w:rsid w:val="0077356B"/>
    <w:rsid w:val="00780868"/>
    <w:rsid w:val="00784754"/>
    <w:rsid w:val="007950DC"/>
    <w:rsid w:val="0079752C"/>
    <w:rsid w:val="0079764A"/>
    <w:rsid w:val="007A4873"/>
    <w:rsid w:val="007B2C98"/>
    <w:rsid w:val="007C25A1"/>
    <w:rsid w:val="007D2500"/>
    <w:rsid w:val="007D78BF"/>
    <w:rsid w:val="007F0D53"/>
    <w:rsid w:val="007F43CD"/>
    <w:rsid w:val="0080150F"/>
    <w:rsid w:val="0080794C"/>
    <w:rsid w:val="008135C7"/>
    <w:rsid w:val="00813D9F"/>
    <w:rsid w:val="00834609"/>
    <w:rsid w:val="00836765"/>
    <w:rsid w:val="00846543"/>
    <w:rsid w:val="00846E1A"/>
    <w:rsid w:val="00850223"/>
    <w:rsid w:val="0085187F"/>
    <w:rsid w:val="008544CF"/>
    <w:rsid w:val="00854E34"/>
    <w:rsid w:val="00855EC2"/>
    <w:rsid w:val="00862B05"/>
    <w:rsid w:val="00862F05"/>
    <w:rsid w:val="00863A6B"/>
    <w:rsid w:val="00866271"/>
    <w:rsid w:val="00873265"/>
    <w:rsid w:val="0088264E"/>
    <w:rsid w:val="00882C26"/>
    <w:rsid w:val="00885BE9"/>
    <w:rsid w:val="00895684"/>
    <w:rsid w:val="008A243F"/>
    <w:rsid w:val="008A3B91"/>
    <w:rsid w:val="008A7AFC"/>
    <w:rsid w:val="008B1BAF"/>
    <w:rsid w:val="008C0749"/>
    <w:rsid w:val="008C074C"/>
    <w:rsid w:val="008C29AB"/>
    <w:rsid w:val="008C6070"/>
    <w:rsid w:val="008E06B5"/>
    <w:rsid w:val="008E109B"/>
    <w:rsid w:val="008E1158"/>
    <w:rsid w:val="008E444E"/>
    <w:rsid w:val="008E6C53"/>
    <w:rsid w:val="008F280E"/>
    <w:rsid w:val="0090020D"/>
    <w:rsid w:val="00900216"/>
    <w:rsid w:val="009026DF"/>
    <w:rsid w:val="00903C4D"/>
    <w:rsid w:val="00903C8F"/>
    <w:rsid w:val="009110FA"/>
    <w:rsid w:val="00916B67"/>
    <w:rsid w:val="00921727"/>
    <w:rsid w:val="00925276"/>
    <w:rsid w:val="00925AF4"/>
    <w:rsid w:val="009303EC"/>
    <w:rsid w:val="0093105E"/>
    <w:rsid w:val="00935A4D"/>
    <w:rsid w:val="00941961"/>
    <w:rsid w:val="00943F5E"/>
    <w:rsid w:val="00945E6E"/>
    <w:rsid w:val="00953508"/>
    <w:rsid w:val="00956521"/>
    <w:rsid w:val="00970272"/>
    <w:rsid w:val="00972474"/>
    <w:rsid w:val="00974776"/>
    <w:rsid w:val="00974947"/>
    <w:rsid w:val="00974CEF"/>
    <w:rsid w:val="00975FBB"/>
    <w:rsid w:val="00980E6F"/>
    <w:rsid w:val="00987EEE"/>
    <w:rsid w:val="0099313F"/>
    <w:rsid w:val="009A0241"/>
    <w:rsid w:val="009A3754"/>
    <w:rsid w:val="009B1314"/>
    <w:rsid w:val="009B23F2"/>
    <w:rsid w:val="009B37F5"/>
    <w:rsid w:val="009C1B32"/>
    <w:rsid w:val="009C3319"/>
    <w:rsid w:val="009C34CA"/>
    <w:rsid w:val="009C71DC"/>
    <w:rsid w:val="009D11B9"/>
    <w:rsid w:val="009D23B3"/>
    <w:rsid w:val="009D2E0D"/>
    <w:rsid w:val="009D4FA1"/>
    <w:rsid w:val="009D6103"/>
    <w:rsid w:val="009E0504"/>
    <w:rsid w:val="009F13E3"/>
    <w:rsid w:val="009F1994"/>
    <w:rsid w:val="009F3939"/>
    <w:rsid w:val="009F526B"/>
    <w:rsid w:val="00A00A36"/>
    <w:rsid w:val="00A13817"/>
    <w:rsid w:val="00A148FC"/>
    <w:rsid w:val="00A24565"/>
    <w:rsid w:val="00A245A7"/>
    <w:rsid w:val="00A24B4D"/>
    <w:rsid w:val="00A31860"/>
    <w:rsid w:val="00A3449B"/>
    <w:rsid w:val="00A344C0"/>
    <w:rsid w:val="00A3611A"/>
    <w:rsid w:val="00A45DC7"/>
    <w:rsid w:val="00A46D81"/>
    <w:rsid w:val="00A52C93"/>
    <w:rsid w:val="00A53464"/>
    <w:rsid w:val="00A72DC9"/>
    <w:rsid w:val="00A775BD"/>
    <w:rsid w:val="00A94155"/>
    <w:rsid w:val="00AA2AA7"/>
    <w:rsid w:val="00AA4354"/>
    <w:rsid w:val="00AA4B81"/>
    <w:rsid w:val="00AA595F"/>
    <w:rsid w:val="00AA67A2"/>
    <w:rsid w:val="00AA7295"/>
    <w:rsid w:val="00AA7760"/>
    <w:rsid w:val="00AA78BF"/>
    <w:rsid w:val="00AB181A"/>
    <w:rsid w:val="00AB2C54"/>
    <w:rsid w:val="00AC47EC"/>
    <w:rsid w:val="00AD01CD"/>
    <w:rsid w:val="00AD33FF"/>
    <w:rsid w:val="00AD5C63"/>
    <w:rsid w:val="00AE0CDF"/>
    <w:rsid w:val="00AE2A42"/>
    <w:rsid w:val="00AE2CB9"/>
    <w:rsid w:val="00AF66A8"/>
    <w:rsid w:val="00AF6C43"/>
    <w:rsid w:val="00AF758F"/>
    <w:rsid w:val="00B11E51"/>
    <w:rsid w:val="00B133E7"/>
    <w:rsid w:val="00B14431"/>
    <w:rsid w:val="00B15ABA"/>
    <w:rsid w:val="00B1647D"/>
    <w:rsid w:val="00B171B1"/>
    <w:rsid w:val="00B22313"/>
    <w:rsid w:val="00B225BD"/>
    <w:rsid w:val="00B30E4E"/>
    <w:rsid w:val="00B3257D"/>
    <w:rsid w:val="00B342E5"/>
    <w:rsid w:val="00B40A80"/>
    <w:rsid w:val="00B44A46"/>
    <w:rsid w:val="00B53979"/>
    <w:rsid w:val="00B61D72"/>
    <w:rsid w:val="00B61EAA"/>
    <w:rsid w:val="00B62AED"/>
    <w:rsid w:val="00B62ED1"/>
    <w:rsid w:val="00B67746"/>
    <w:rsid w:val="00B70BEC"/>
    <w:rsid w:val="00B723BE"/>
    <w:rsid w:val="00B7482C"/>
    <w:rsid w:val="00B74A0B"/>
    <w:rsid w:val="00B80ADF"/>
    <w:rsid w:val="00B82BED"/>
    <w:rsid w:val="00B858A9"/>
    <w:rsid w:val="00B85C7E"/>
    <w:rsid w:val="00B8730A"/>
    <w:rsid w:val="00B94A6A"/>
    <w:rsid w:val="00B97CCE"/>
    <w:rsid w:val="00BA7729"/>
    <w:rsid w:val="00BB3BD8"/>
    <w:rsid w:val="00BC015D"/>
    <w:rsid w:val="00BC0162"/>
    <w:rsid w:val="00BC3822"/>
    <w:rsid w:val="00BC44FE"/>
    <w:rsid w:val="00BC4995"/>
    <w:rsid w:val="00BC7816"/>
    <w:rsid w:val="00BE2305"/>
    <w:rsid w:val="00BE25F3"/>
    <w:rsid w:val="00BE578D"/>
    <w:rsid w:val="00BE66B7"/>
    <w:rsid w:val="00BF191C"/>
    <w:rsid w:val="00C02098"/>
    <w:rsid w:val="00C200BC"/>
    <w:rsid w:val="00C20396"/>
    <w:rsid w:val="00C20C9E"/>
    <w:rsid w:val="00C21DF3"/>
    <w:rsid w:val="00C27853"/>
    <w:rsid w:val="00C30525"/>
    <w:rsid w:val="00C32906"/>
    <w:rsid w:val="00C32A0F"/>
    <w:rsid w:val="00C34E8C"/>
    <w:rsid w:val="00C44D4A"/>
    <w:rsid w:val="00C700B5"/>
    <w:rsid w:val="00C718B2"/>
    <w:rsid w:val="00C80D7E"/>
    <w:rsid w:val="00C834DD"/>
    <w:rsid w:val="00C8427E"/>
    <w:rsid w:val="00C84712"/>
    <w:rsid w:val="00C85B77"/>
    <w:rsid w:val="00C863D7"/>
    <w:rsid w:val="00C87502"/>
    <w:rsid w:val="00C976CF"/>
    <w:rsid w:val="00C97CE7"/>
    <w:rsid w:val="00C97E85"/>
    <w:rsid w:val="00CA2C2F"/>
    <w:rsid w:val="00CA4937"/>
    <w:rsid w:val="00CB148D"/>
    <w:rsid w:val="00CB261C"/>
    <w:rsid w:val="00CB4F13"/>
    <w:rsid w:val="00CC26EB"/>
    <w:rsid w:val="00CC504F"/>
    <w:rsid w:val="00CE040F"/>
    <w:rsid w:val="00CE7BDA"/>
    <w:rsid w:val="00CF4507"/>
    <w:rsid w:val="00CF59CE"/>
    <w:rsid w:val="00CF749F"/>
    <w:rsid w:val="00D11A62"/>
    <w:rsid w:val="00D16324"/>
    <w:rsid w:val="00D24713"/>
    <w:rsid w:val="00D3283C"/>
    <w:rsid w:val="00D35DDB"/>
    <w:rsid w:val="00D402A1"/>
    <w:rsid w:val="00D42214"/>
    <w:rsid w:val="00D431DD"/>
    <w:rsid w:val="00D459F9"/>
    <w:rsid w:val="00D80E3D"/>
    <w:rsid w:val="00D85EED"/>
    <w:rsid w:val="00D879AA"/>
    <w:rsid w:val="00D93C8D"/>
    <w:rsid w:val="00DA7646"/>
    <w:rsid w:val="00DC38CA"/>
    <w:rsid w:val="00DD6496"/>
    <w:rsid w:val="00DD6D21"/>
    <w:rsid w:val="00DE1A72"/>
    <w:rsid w:val="00DE26CE"/>
    <w:rsid w:val="00DE7C72"/>
    <w:rsid w:val="00DF1C4D"/>
    <w:rsid w:val="00DF3B52"/>
    <w:rsid w:val="00DF661B"/>
    <w:rsid w:val="00E04A83"/>
    <w:rsid w:val="00E04C63"/>
    <w:rsid w:val="00E1370A"/>
    <w:rsid w:val="00E1483A"/>
    <w:rsid w:val="00E166D9"/>
    <w:rsid w:val="00E229B7"/>
    <w:rsid w:val="00E2688C"/>
    <w:rsid w:val="00E511C6"/>
    <w:rsid w:val="00E57187"/>
    <w:rsid w:val="00E57512"/>
    <w:rsid w:val="00E62E86"/>
    <w:rsid w:val="00E72BCF"/>
    <w:rsid w:val="00E75FE6"/>
    <w:rsid w:val="00E83A0B"/>
    <w:rsid w:val="00E90344"/>
    <w:rsid w:val="00EA30EF"/>
    <w:rsid w:val="00EA3934"/>
    <w:rsid w:val="00EA75AB"/>
    <w:rsid w:val="00EB2B61"/>
    <w:rsid w:val="00EC4763"/>
    <w:rsid w:val="00EC5B74"/>
    <w:rsid w:val="00EC627F"/>
    <w:rsid w:val="00EC637C"/>
    <w:rsid w:val="00ED2086"/>
    <w:rsid w:val="00ED5715"/>
    <w:rsid w:val="00EE750E"/>
    <w:rsid w:val="00EF14DE"/>
    <w:rsid w:val="00F00F5F"/>
    <w:rsid w:val="00F035F5"/>
    <w:rsid w:val="00F05B70"/>
    <w:rsid w:val="00F05DB5"/>
    <w:rsid w:val="00F14377"/>
    <w:rsid w:val="00F23419"/>
    <w:rsid w:val="00F236D2"/>
    <w:rsid w:val="00F32F6F"/>
    <w:rsid w:val="00F407CC"/>
    <w:rsid w:val="00F40FE0"/>
    <w:rsid w:val="00F41794"/>
    <w:rsid w:val="00F473FE"/>
    <w:rsid w:val="00F47579"/>
    <w:rsid w:val="00F47AD7"/>
    <w:rsid w:val="00F50614"/>
    <w:rsid w:val="00F5384E"/>
    <w:rsid w:val="00F56984"/>
    <w:rsid w:val="00F65AA0"/>
    <w:rsid w:val="00F6633A"/>
    <w:rsid w:val="00F7272A"/>
    <w:rsid w:val="00F76867"/>
    <w:rsid w:val="00F82666"/>
    <w:rsid w:val="00F843C4"/>
    <w:rsid w:val="00F8490D"/>
    <w:rsid w:val="00F908F4"/>
    <w:rsid w:val="00F91846"/>
    <w:rsid w:val="00F927F8"/>
    <w:rsid w:val="00F94DF9"/>
    <w:rsid w:val="00FA66AD"/>
    <w:rsid w:val="00FB08CD"/>
    <w:rsid w:val="00FB4BDE"/>
    <w:rsid w:val="00FB50AB"/>
    <w:rsid w:val="00FC02BF"/>
    <w:rsid w:val="00FC02E4"/>
    <w:rsid w:val="00FD2D61"/>
    <w:rsid w:val="00FD4E86"/>
    <w:rsid w:val="00FE080A"/>
    <w:rsid w:val="00FE4AB2"/>
    <w:rsid w:val="00FE5EEF"/>
    <w:rsid w:val="00FF0013"/>
    <w:rsid w:val="00FF3218"/>
    <w:rsid w:val="00FF479A"/>
    <w:rsid w:val="00FF58BE"/>
    <w:rsid w:val="00FF5FA8"/>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FD2"/>
    <w:rPr>
      <w:sz w:val="24"/>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D23B3"/>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12E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43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1"/>
      </w:numPr>
      <w:tabs>
        <w:tab w:val="num" w:pos="360"/>
      </w:tabs>
      <w:spacing w:after="0" w:line="320" w:lineRule="atLeast"/>
      <w:ind w:left="3600" w:hanging="360"/>
    </w:pPr>
    <w:rPr>
      <w:rFonts w:cs="Times New Roman"/>
      <w:color w:val="44546A" w:themeColor="text2"/>
      <w:szCs w:val="20"/>
      <w:lang w:val="en-GB"/>
    </w:rPr>
  </w:style>
  <w:style w:type="paragraph" w:customStyle="1" w:styleId="Bullets1">
    <w:name w:val="Bullets 1"/>
    <w:basedOn w:val="BodyText"/>
    <w:link w:val="Bullets1Char"/>
    <w:qFormat/>
    <w:rsid w:val="00AA2AA7"/>
    <w:pPr>
      <w:numPr>
        <w:numId w:val="1"/>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lang w:bidi="my-MM"/>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1"/>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1"/>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3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Default">
    <w:name w:val="Default"/>
    <w:rsid w:val="00B74A0B"/>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ragraph">
    <w:name w:val="paragraph"/>
    <w:basedOn w:val="Normal"/>
    <w:rsid w:val="00B74A0B"/>
    <w:pPr>
      <w:spacing w:before="100" w:beforeAutospacing="1" w:after="100" w:afterAutospacing="1" w:line="240" w:lineRule="auto"/>
    </w:pPr>
    <w:rPr>
      <w:rFonts w:ascii="Times New Roman" w:eastAsia="Times New Roman" w:hAnsi="Times New Roman" w:cs="Times New Roman"/>
      <w:szCs w:val="24"/>
      <w:lang w:val="en-GB" w:eastAsia="en-GB" w:bidi="ar-SA"/>
    </w:rPr>
  </w:style>
  <w:style w:type="character" w:customStyle="1" w:styleId="normaltextrun">
    <w:name w:val="normaltextrun"/>
    <w:basedOn w:val="DefaultParagraphFont"/>
    <w:rsid w:val="00B74A0B"/>
  </w:style>
  <w:style w:type="character" w:customStyle="1" w:styleId="eop">
    <w:name w:val="eop"/>
    <w:basedOn w:val="DefaultParagraphFont"/>
    <w:rsid w:val="00B74A0B"/>
  </w:style>
  <w:style w:type="character" w:styleId="UnresolvedMention">
    <w:name w:val="Unresolved Mention"/>
    <w:basedOn w:val="DefaultParagraphFont"/>
    <w:uiPriority w:val="99"/>
    <w:semiHidden/>
    <w:unhideWhenUsed/>
    <w:rsid w:val="00EA75AB"/>
    <w:rPr>
      <w:color w:val="605E5C"/>
      <w:shd w:val="clear" w:color="auto" w:fill="E1DFDD"/>
    </w:rPr>
  </w:style>
  <w:style w:type="character" w:styleId="FollowedHyperlink">
    <w:name w:val="FollowedHyperlink"/>
    <w:basedOn w:val="DefaultParagraphFont"/>
    <w:uiPriority w:val="99"/>
    <w:semiHidden/>
    <w:unhideWhenUsed/>
    <w:rsid w:val="00EA75AB"/>
    <w:rPr>
      <w:color w:val="954F72" w:themeColor="followedHyperlink"/>
      <w:u w:val="single"/>
    </w:rPr>
  </w:style>
  <w:style w:type="character" w:customStyle="1" w:styleId="Heading3Char">
    <w:name w:val="Heading 3 Char"/>
    <w:basedOn w:val="DefaultParagraphFont"/>
    <w:link w:val="Heading3"/>
    <w:uiPriority w:val="9"/>
    <w:semiHidden/>
    <w:rsid w:val="009D23B3"/>
    <w:rPr>
      <w:rFonts w:asciiTheme="majorHAnsi" w:eastAsiaTheme="majorEastAsia" w:hAnsiTheme="majorHAnsi" w:cstheme="majorBidi"/>
      <w:color w:val="1F3763" w:themeColor="accent1" w:themeShade="7F"/>
      <w:sz w:val="24"/>
      <w:szCs w:val="24"/>
      <w:lang w:bidi="my-MM"/>
    </w:rPr>
  </w:style>
  <w:style w:type="character" w:customStyle="1" w:styleId="Heading4Char">
    <w:name w:val="Heading 4 Char"/>
    <w:basedOn w:val="DefaultParagraphFont"/>
    <w:link w:val="Heading4"/>
    <w:uiPriority w:val="9"/>
    <w:semiHidden/>
    <w:rsid w:val="00012ED1"/>
    <w:rPr>
      <w:rFonts w:asciiTheme="majorHAnsi" w:eastAsiaTheme="majorEastAsia" w:hAnsiTheme="majorHAnsi" w:cstheme="majorBidi"/>
      <w:i/>
      <w:iCs/>
      <w:color w:val="2F5496" w:themeColor="accent1" w:themeShade="BF"/>
      <w:sz w:val="24"/>
      <w:lang w:bidi="my-MM"/>
    </w:rPr>
  </w:style>
  <w:style w:type="character" w:customStyle="1" w:styleId="Heading5Char">
    <w:name w:val="Heading 5 Char"/>
    <w:basedOn w:val="DefaultParagraphFont"/>
    <w:link w:val="Heading5"/>
    <w:uiPriority w:val="9"/>
    <w:semiHidden/>
    <w:rsid w:val="00AA4354"/>
    <w:rPr>
      <w:rFonts w:asciiTheme="majorHAnsi" w:eastAsiaTheme="majorEastAsia" w:hAnsiTheme="majorHAnsi" w:cstheme="majorBidi"/>
      <w:color w:val="2F5496" w:themeColor="accent1" w:themeShade="BF"/>
      <w:sz w:val="24"/>
      <w:lang w:bidi="my-MM"/>
    </w:rPr>
  </w:style>
  <w:style w:type="character" w:styleId="Strong">
    <w:name w:val="Strong"/>
    <w:basedOn w:val="DefaultParagraphFont"/>
    <w:uiPriority w:val="22"/>
    <w:qFormat/>
    <w:rsid w:val="00247464"/>
    <w:rPr>
      <w:b/>
      <w:bCs/>
    </w:rPr>
  </w:style>
  <w:style w:type="table" w:customStyle="1" w:styleId="TableGrid1">
    <w:name w:val="Table Grid1"/>
    <w:basedOn w:val="TableNormal"/>
    <w:next w:val="TableGrid"/>
    <w:uiPriority w:val="39"/>
    <w:rsid w:val="005B57F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9391">
      <w:bodyDiv w:val="1"/>
      <w:marLeft w:val="0"/>
      <w:marRight w:val="0"/>
      <w:marTop w:val="0"/>
      <w:marBottom w:val="0"/>
      <w:divBdr>
        <w:top w:val="none" w:sz="0" w:space="0" w:color="auto"/>
        <w:left w:val="none" w:sz="0" w:space="0" w:color="auto"/>
        <w:bottom w:val="none" w:sz="0" w:space="0" w:color="auto"/>
        <w:right w:val="none" w:sz="0" w:space="0" w:color="auto"/>
      </w:divBdr>
    </w:div>
    <w:div w:id="85855868">
      <w:bodyDiv w:val="1"/>
      <w:marLeft w:val="0"/>
      <w:marRight w:val="0"/>
      <w:marTop w:val="0"/>
      <w:marBottom w:val="0"/>
      <w:divBdr>
        <w:top w:val="none" w:sz="0" w:space="0" w:color="auto"/>
        <w:left w:val="none" w:sz="0" w:space="0" w:color="auto"/>
        <w:bottom w:val="none" w:sz="0" w:space="0" w:color="auto"/>
        <w:right w:val="none" w:sz="0" w:space="0" w:color="auto"/>
      </w:divBdr>
    </w:div>
    <w:div w:id="150487320">
      <w:bodyDiv w:val="1"/>
      <w:marLeft w:val="0"/>
      <w:marRight w:val="0"/>
      <w:marTop w:val="0"/>
      <w:marBottom w:val="0"/>
      <w:divBdr>
        <w:top w:val="none" w:sz="0" w:space="0" w:color="auto"/>
        <w:left w:val="none" w:sz="0" w:space="0" w:color="auto"/>
        <w:bottom w:val="none" w:sz="0" w:space="0" w:color="auto"/>
        <w:right w:val="none" w:sz="0" w:space="0" w:color="auto"/>
      </w:divBdr>
    </w:div>
    <w:div w:id="299531191">
      <w:bodyDiv w:val="1"/>
      <w:marLeft w:val="0"/>
      <w:marRight w:val="0"/>
      <w:marTop w:val="0"/>
      <w:marBottom w:val="0"/>
      <w:divBdr>
        <w:top w:val="none" w:sz="0" w:space="0" w:color="auto"/>
        <w:left w:val="none" w:sz="0" w:space="0" w:color="auto"/>
        <w:bottom w:val="none" w:sz="0" w:space="0" w:color="auto"/>
        <w:right w:val="none" w:sz="0" w:space="0" w:color="auto"/>
      </w:divBdr>
    </w:div>
    <w:div w:id="374306522">
      <w:bodyDiv w:val="1"/>
      <w:marLeft w:val="0"/>
      <w:marRight w:val="0"/>
      <w:marTop w:val="0"/>
      <w:marBottom w:val="0"/>
      <w:divBdr>
        <w:top w:val="none" w:sz="0" w:space="0" w:color="auto"/>
        <w:left w:val="none" w:sz="0" w:space="0" w:color="auto"/>
        <w:bottom w:val="none" w:sz="0" w:space="0" w:color="auto"/>
        <w:right w:val="none" w:sz="0" w:space="0" w:color="auto"/>
      </w:divBdr>
    </w:div>
    <w:div w:id="374888993">
      <w:bodyDiv w:val="1"/>
      <w:marLeft w:val="0"/>
      <w:marRight w:val="0"/>
      <w:marTop w:val="0"/>
      <w:marBottom w:val="0"/>
      <w:divBdr>
        <w:top w:val="none" w:sz="0" w:space="0" w:color="auto"/>
        <w:left w:val="none" w:sz="0" w:space="0" w:color="auto"/>
        <w:bottom w:val="none" w:sz="0" w:space="0" w:color="auto"/>
        <w:right w:val="none" w:sz="0" w:space="0" w:color="auto"/>
      </w:divBdr>
    </w:div>
    <w:div w:id="384717199">
      <w:bodyDiv w:val="1"/>
      <w:marLeft w:val="0"/>
      <w:marRight w:val="0"/>
      <w:marTop w:val="0"/>
      <w:marBottom w:val="0"/>
      <w:divBdr>
        <w:top w:val="none" w:sz="0" w:space="0" w:color="auto"/>
        <w:left w:val="none" w:sz="0" w:space="0" w:color="auto"/>
        <w:bottom w:val="none" w:sz="0" w:space="0" w:color="auto"/>
        <w:right w:val="none" w:sz="0" w:space="0" w:color="auto"/>
      </w:divBdr>
    </w:div>
    <w:div w:id="405109054">
      <w:bodyDiv w:val="1"/>
      <w:marLeft w:val="0"/>
      <w:marRight w:val="0"/>
      <w:marTop w:val="0"/>
      <w:marBottom w:val="0"/>
      <w:divBdr>
        <w:top w:val="none" w:sz="0" w:space="0" w:color="auto"/>
        <w:left w:val="none" w:sz="0" w:space="0" w:color="auto"/>
        <w:bottom w:val="none" w:sz="0" w:space="0" w:color="auto"/>
        <w:right w:val="none" w:sz="0" w:space="0" w:color="auto"/>
      </w:divBdr>
    </w:div>
    <w:div w:id="475415472">
      <w:bodyDiv w:val="1"/>
      <w:marLeft w:val="0"/>
      <w:marRight w:val="0"/>
      <w:marTop w:val="0"/>
      <w:marBottom w:val="0"/>
      <w:divBdr>
        <w:top w:val="none" w:sz="0" w:space="0" w:color="auto"/>
        <w:left w:val="none" w:sz="0" w:space="0" w:color="auto"/>
        <w:bottom w:val="none" w:sz="0" w:space="0" w:color="auto"/>
        <w:right w:val="none" w:sz="0" w:space="0" w:color="auto"/>
      </w:divBdr>
    </w:div>
    <w:div w:id="480393420">
      <w:bodyDiv w:val="1"/>
      <w:marLeft w:val="0"/>
      <w:marRight w:val="0"/>
      <w:marTop w:val="0"/>
      <w:marBottom w:val="0"/>
      <w:divBdr>
        <w:top w:val="none" w:sz="0" w:space="0" w:color="auto"/>
        <w:left w:val="none" w:sz="0" w:space="0" w:color="auto"/>
        <w:bottom w:val="none" w:sz="0" w:space="0" w:color="auto"/>
        <w:right w:val="none" w:sz="0" w:space="0" w:color="auto"/>
      </w:divBdr>
    </w:div>
    <w:div w:id="484010135">
      <w:bodyDiv w:val="1"/>
      <w:marLeft w:val="0"/>
      <w:marRight w:val="0"/>
      <w:marTop w:val="0"/>
      <w:marBottom w:val="0"/>
      <w:divBdr>
        <w:top w:val="none" w:sz="0" w:space="0" w:color="auto"/>
        <w:left w:val="none" w:sz="0" w:space="0" w:color="auto"/>
        <w:bottom w:val="none" w:sz="0" w:space="0" w:color="auto"/>
        <w:right w:val="none" w:sz="0" w:space="0" w:color="auto"/>
      </w:divBdr>
    </w:div>
    <w:div w:id="489640860">
      <w:bodyDiv w:val="1"/>
      <w:marLeft w:val="0"/>
      <w:marRight w:val="0"/>
      <w:marTop w:val="0"/>
      <w:marBottom w:val="0"/>
      <w:divBdr>
        <w:top w:val="none" w:sz="0" w:space="0" w:color="auto"/>
        <w:left w:val="none" w:sz="0" w:space="0" w:color="auto"/>
        <w:bottom w:val="none" w:sz="0" w:space="0" w:color="auto"/>
        <w:right w:val="none" w:sz="0" w:space="0" w:color="auto"/>
      </w:divBdr>
    </w:div>
    <w:div w:id="523205908">
      <w:bodyDiv w:val="1"/>
      <w:marLeft w:val="0"/>
      <w:marRight w:val="0"/>
      <w:marTop w:val="0"/>
      <w:marBottom w:val="0"/>
      <w:divBdr>
        <w:top w:val="none" w:sz="0" w:space="0" w:color="auto"/>
        <w:left w:val="none" w:sz="0" w:space="0" w:color="auto"/>
        <w:bottom w:val="none" w:sz="0" w:space="0" w:color="auto"/>
        <w:right w:val="none" w:sz="0" w:space="0" w:color="auto"/>
      </w:divBdr>
    </w:div>
    <w:div w:id="568079959">
      <w:bodyDiv w:val="1"/>
      <w:marLeft w:val="0"/>
      <w:marRight w:val="0"/>
      <w:marTop w:val="0"/>
      <w:marBottom w:val="0"/>
      <w:divBdr>
        <w:top w:val="none" w:sz="0" w:space="0" w:color="auto"/>
        <w:left w:val="none" w:sz="0" w:space="0" w:color="auto"/>
        <w:bottom w:val="none" w:sz="0" w:space="0" w:color="auto"/>
        <w:right w:val="none" w:sz="0" w:space="0" w:color="auto"/>
      </w:divBdr>
    </w:div>
    <w:div w:id="642123617">
      <w:bodyDiv w:val="1"/>
      <w:marLeft w:val="0"/>
      <w:marRight w:val="0"/>
      <w:marTop w:val="0"/>
      <w:marBottom w:val="0"/>
      <w:divBdr>
        <w:top w:val="none" w:sz="0" w:space="0" w:color="auto"/>
        <w:left w:val="none" w:sz="0" w:space="0" w:color="auto"/>
        <w:bottom w:val="none" w:sz="0" w:space="0" w:color="auto"/>
        <w:right w:val="none" w:sz="0" w:space="0" w:color="auto"/>
      </w:divBdr>
    </w:div>
    <w:div w:id="643509233">
      <w:bodyDiv w:val="1"/>
      <w:marLeft w:val="0"/>
      <w:marRight w:val="0"/>
      <w:marTop w:val="0"/>
      <w:marBottom w:val="0"/>
      <w:divBdr>
        <w:top w:val="none" w:sz="0" w:space="0" w:color="auto"/>
        <w:left w:val="none" w:sz="0" w:space="0" w:color="auto"/>
        <w:bottom w:val="none" w:sz="0" w:space="0" w:color="auto"/>
        <w:right w:val="none" w:sz="0" w:space="0" w:color="auto"/>
      </w:divBdr>
    </w:div>
    <w:div w:id="666786963">
      <w:bodyDiv w:val="1"/>
      <w:marLeft w:val="0"/>
      <w:marRight w:val="0"/>
      <w:marTop w:val="0"/>
      <w:marBottom w:val="0"/>
      <w:divBdr>
        <w:top w:val="none" w:sz="0" w:space="0" w:color="auto"/>
        <w:left w:val="none" w:sz="0" w:space="0" w:color="auto"/>
        <w:bottom w:val="none" w:sz="0" w:space="0" w:color="auto"/>
        <w:right w:val="none" w:sz="0" w:space="0" w:color="auto"/>
      </w:divBdr>
    </w:div>
    <w:div w:id="693309229">
      <w:bodyDiv w:val="1"/>
      <w:marLeft w:val="0"/>
      <w:marRight w:val="0"/>
      <w:marTop w:val="0"/>
      <w:marBottom w:val="0"/>
      <w:divBdr>
        <w:top w:val="none" w:sz="0" w:space="0" w:color="auto"/>
        <w:left w:val="none" w:sz="0" w:space="0" w:color="auto"/>
        <w:bottom w:val="none" w:sz="0" w:space="0" w:color="auto"/>
        <w:right w:val="none" w:sz="0" w:space="0" w:color="auto"/>
      </w:divBdr>
    </w:div>
    <w:div w:id="854005111">
      <w:bodyDiv w:val="1"/>
      <w:marLeft w:val="0"/>
      <w:marRight w:val="0"/>
      <w:marTop w:val="0"/>
      <w:marBottom w:val="0"/>
      <w:divBdr>
        <w:top w:val="none" w:sz="0" w:space="0" w:color="auto"/>
        <w:left w:val="none" w:sz="0" w:space="0" w:color="auto"/>
        <w:bottom w:val="none" w:sz="0" w:space="0" w:color="auto"/>
        <w:right w:val="none" w:sz="0" w:space="0" w:color="auto"/>
      </w:divBdr>
    </w:div>
    <w:div w:id="894900363">
      <w:bodyDiv w:val="1"/>
      <w:marLeft w:val="0"/>
      <w:marRight w:val="0"/>
      <w:marTop w:val="0"/>
      <w:marBottom w:val="0"/>
      <w:divBdr>
        <w:top w:val="none" w:sz="0" w:space="0" w:color="auto"/>
        <w:left w:val="none" w:sz="0" w:space="0" w:color="auto"/>
        <w:bottom w:val="none" w:sz="0" w:space="0" w:color="auto"/>
        <w:right w:val="none" w:sz="0" w:space="0" w:color="auto"/>
      </w:divBdr>
    </w:div>
    <w:div w:id="920021277">
      <w:bodyDiv w:val="1"/>
      <w:marLeft w:val="0"/>
      <w:marRight w:val="0"/>
      <w:marTop w:val="0"/>
      <w:marBottom w:val="0"/>
      <w:divBdr>
        <w:top w:val="none" w:sz="0" w:space="0" w:color="auto"/>
        <w:left w:val="none" w:sz="0" w:space="0" w:color="auto"/>
        <w:bottom w:val="none" w:sz="0" w:space="0" w:color="auto"/>
        <w:right w:val="none" w:sz="0" w:space="0" w:color="auto"/>
      </w:divBdr>
    </w:div>
    <w:div w:id="996491330">
      <w:bodyDiv w:val="1"/>
      <w:marLeft w:val="0"/>
      <w:marRight w:val="0"/>
      <w:marTop w:val="0"/>
      <w:marBottom w:val="0"/>
      <w:divBdr>
        <w:top w:val="none" w:sz="0" w:space="0" w:color="auto"/>
        <w:left w:val="none" w:sz="0" w:space="0" w:color="auto"/>
        <w:bottom w:val="none" w:sz="0" w:space="0" w:color="auto"/>
        <w:right w:val="none" w:sz="0" w:space="0" w:color="auto"/>
      </w:divBdr>
    </w:div>
    <w:div w:id="1090470505">
      <w:bodyDiv w:val="1"/>
      <w:marLeft w:val="0"/>
      <w:marRight w:val="0"/>
      <w:marTop w:val="0"/>
      <w:marBottom w:val="0"/>
      <w:divBdr>
        <w:top w:val="none" w:sz="0" w:space="0" w:color="auto"/>
        <w:left w:val="none" w:sz="0" w:space="0" w:color="auto"/>
        <w:bottom w:val="none" w:sz="0" w:space="0" w:color="auto"/>
        <w:right w:val="none" w:sz="0" w:space="0" w:color="auto"/>
      </w:divBdr>
    </w:div>
    <w:div w:id="1136994672">
      <w:bodyDiv w:val="1"/>
      <w:marLeft w:val="0"/>
      <w:marRight w:val="0"/>
      <w:marTop w:val="0"/>
      <w:marBottom w:val="0"/>
      <w:divBdr>
        <w:top w:val="none" w:sz="0" w:space="0" w:color="auto"/>
        <w:left w:val="none" w:sz="0" w:space="0" w:color="auto"/>
        <w:bottom w:val="none" w:sz="0" w:space="0" w:color="auto"/>
        <w:right w:val="none" w:sz="0" w:space="0" w:color="auto"/>
      </w:divBdr>
    </w:div>
    <w:div w:id="1182236067">
      <w:bodyDiv w:val="1"/>
      <w:marLeft w:val="0"/>
      <w:marRight w:val="0"/>
      <w:marTop w:val="0"/>
      <w:marBottom w:val="0"/>
      <w:divBdr>
        <w:top w:val="none" w:sz="0" w:space="0" w:color="auto"/>
        <w:left w:val="none" w:sz="0" w:space="0" w:color="auto"/>
        <w:bottom w:val="none" w:sz="0" w:space="0" w:color="auto"/>
        <w:right w:val="none" w:sz="0" w:space="0" w:color="auto"/>
      </w:divBdr>
    </w:div>
    <w:div w:id="1225529208">
      <w:bodyDiv w:val="1"/>
      <w:marLeft w:val="0"/>
      <w:marRight w:val="0"/>
      <w:marTop w:val="0"/>
      <w:marBottom w:val="0"/>
      <w:divBdr>
        <w:top w:val="none" w:sz="0" w:space="0" w:color="auto"/>
        <w:left w:val="none" w:sz="0" w:space="0" w:color="auto"/>
        <w:bottom w:val="none" w:sz="0" w:space="0" w:color="auto"/>
        <w:right w:val="none" w:sz="0" w:space="0" w:color="auto"/>
      </w:divBdr>
    </w:div>
    <w:div w:id="1242373907">
      <w:bodyDiv w:val="1"/>
      <w:marLeft w:val="0"/>
      <w:marRight w:val="0"/>
      <w:marTop w:val="0"/>
      <w:marBottom w:val="0"/>
      <w:divBdr>
        <w:top w:val="none" w:sz="0" w:space="0" w:color="auto"/>
        <w:left w:val="none" w:sz="0" w:space="0" w:color="auto"/>
        <w:bottom w:val="none" w:sz="0" w:space="0" w:color="auto"/>
        <w:right w:val="none" w:sz="0" w:space="0" w:color="auto"/>
      </w:divBdr>
    </w:div>
    <w:div w:id="1267618807">
      <w:bodyDiv w:val="1"/>
      <w:marLeft w:val="0"/>
      <w:marRight w:val="0"/>
      <w:marTop w:val="0"/>
      <w:marBottom w:val="0"/>
      <w:divBdr>
        <w:top w:val="none" w:sz="0" w:space="0" w:color="auto"/>
        <w:left w:val="none" w:sz="0" w:space="0" w:color="auto"/>
        <w:bottom w:val="none" w:sz="0" w:space="0" w:color="auto"/>
        <w:right w:val="none" w:sz="0" w:space="0" w:color="auto"/>
      </w:divBdr>
    </w:div>
    <w:div w:id="1267811468">
      <w:bodyDiv w:val="1"/>
      <w:marLeft w:val="0"/>
      <w:marRight w:val="0"/>
      <w:marTop w:val="0"/>
      <w:marBottom w:val="0"/>
      <w:divBdr>
        <w:top w:val="none" w:sz="0" w:space="0" w:color="auto"/>
        <w:left w:val="none" w:sz="0" w:space="0" w:color="auto"/>
        <w:bottom w:val="none" w:sz="0" w:space="0" w:color="auto"/>
        <w:right w:val="none" w:sz="0" w:space="0" w:color="auto"/>
      </w:divBdr>
    </w:div>
    <w:div w:id="1305813761">
      <w:bodyDiv w:val="1"/>
      <w:marLeft w:val="0"/>
      <w:marRight w:val="0"/>
      <w:marTop w:val="0"/>
      <w:marBottom w:val="0"/>
      <w:divBdr>
        <w:top w:val="none" w:sz="0" w:space="0" w:color="auto"/>
        <w:left w:val="none" w:sz="0" w:space="0" w:color="auto"/>
        <w:bottom w:val="none" w:sz="0" w:space="0" w:color="auto"/>
        <w:right w:val="none" w:sz="0" w:space="0" w:color="auto"/>
      </w:divBdr>
    </w:div>
    <w:div w:id="1309016400">
      <w:bodyDiv w:val="1"/>
      <w:marLeft w:val="0"/>
      <w:marRight w:val="0"/>
      <w:marTop w:val="0"/>
      <w:marBottom w:val="0"/>
      <w:divBdr>
        <w:top w:val="none" w:sz="0" w:space="0" w:color="auto"/>
        <w:left w:val="none" w:sz="0" w:space="0" w:color="auto"/>
        <w:bottom w:val="none" w:sz="0" w:space="0" w:color="auto"/>
        <w:right w:val="none" w:sz="0" w:space="0" w:color="auto"/>
      </w:divBdr>
    </w:div>
    <w:div w:id="1439831905">
      <w:bodyDiv w:val="1"/>
      <w:marLeft w:val="0"/>
      <w:marRight w:val="0"/>
      <w:marTop w:val="0"/>
      <w:marBottom w:val="0"/>
      <w:divBdr>
        <w:top w:val="none" w:sz="0" w:space="0" w:color="auto"/>
        <w:left w:val="none" w:sz="0" w:space="0" w:color="auto"/>
        <w:bottom w:val="none" w:sz="0" w:space="0" w:color="auto"/>
        <w:right w:val="none" w:sz="0" w:space="0" w:color="auto"/>
      </w:divBdr>
    </w:div>
    <w:div w:id="1442845346">
      <w:bodyDiv w:val="1"/>
      <w:marLeft w:val="0"/>
      <w:marRight w:val="0"/>
      <w:marTop w:val="0"/>
      <w:marBottom w:val="0"/>
      <w:divBdr>
        <w:top w:val="none" w:sz="0" w:space="0" w:color="auto"/>
        <w:left w:val="none" w:sz="0" w:space="0" w:color="auto"/>
        <w:bottom w:val="none" w:sz="0" w:space="0" w:color="auto"/>
        <w:right w:val="none" w:sz="0" w:space="0" w:color="auto"/>
      </w:divBdr>
    </w:div>
    <w:div w:id="1483546942">
      <w:bodyDiv w:val="1"/>
      <w:marLeft w:val="0"/>
      <w:marRight w:val="0"/>
      <w:marTop w:val="0"/>
      <w:marBottom w:val="0"/>
      <w:divBdr>
        <w:top w:val="none" w:sz="0" w:space="0" w:color="auto"/>
        <w:left w:val="none" w:sz="0" w:space="0" w:color="auto"/>
        <w:bottom w:val="none" w:sz="0" w:space="0" w:color="auto"/>
        <w:right w:val="none" w:sz="0" w:space="0" w:color="auto"/>
      </w:divBdr>
    </w:div>
    <w:div w:id="1508206788">
      <w:bodyDiv w:val="1"/>
      <w:marLeft w:val="0"/>
      <w:marRight w:val="0"/>
      <w:marTop w:val="0"/>
      <w:marBottom w:val="0"/>
      <w:divBdr>
        <w:top w:val="none" w:sz="0" w:space="0" w:color="auto"/>
        <w:left w:val="none" w:sz="0" w:space="0" w:color="auto"/>
        <w:bottom w:val="none" w:sz="0" w:space="0" w:color="auto"/>
        <w:right w:val="none" w:sz="0" w:space="0" w:color="auto"/>
      </w:divBdr>
    </w:div>
    <w:div w:id="1732575666">
      <w:bodyDiv w:val="1"/>
      <w:marLeft w:val="0"/>
      <w:marRight w:val="0"/>
      <w:marTop w:val="0"/>
      <w:marBottom w:val="0"/>
      <w:divBdr>
        <w:top w:val="none" w:sz="0" w:space="0" w:color="auto"/>
        <w:left w:val="none" w:sz="0" w:space="0" w:color="auto"/>
        <w:bottom w:val="none" w:sz="0" w:space="0" w:color="auto"/>
        <w:right w:val="none" w:sz="0" w:space="0" w:color="auto"/>
      </w:divBdr>
    </w:div>
    <w:div w:id="1758135461">
      <w:bodyDiv w:val="1"/>
      <w:marLeft w:val="0"/>
      <w:marRight w:val="0"/>
      <w:marTop w:val="0"/>
      <w:marBottom w:val="0"/>
      <w:divBdr>
        <w:top w:val="none" w:sz="0" w:space="0" w:color="auto"/>
        <w:left w:val="none" w:sz="0" w:space="0" w:color="auto"/>
        <w:bottom w:val="none" w:sz="0" w:space="0" w:color="auto"/>
        <w:right w:val="none" w:sz="0" w:space="0" w:color="auto"/>
      </w:divBdr>
    </w:div>
    <w:div w:id="1833981031">
      <w:bodyDiv w:val="1"/>
      <w:marLeft w:val="0"/>
      <w:marRight w:val="0"/>
      <w:marTop w:val="0"/>
      <w:marBottom w:val="0"/>
      <w:divBdr>
        <w:top w:val="none" w:sz="0" w:space="0" w:color="auto"/>
        <w:left w:val="none" w:sz="0" w:space="0" w:color="auto"/>
        <w:bottom w:val="none" w:sz="0" w:space="0" w:color="auto"/>
        <w:right w:val="none" w:sz="0" w:space="0" w:color="auto"/>
      </w:divBdr>
    </w:div>
    <w:div w:id="1841890837">
      <w:bodyDiv w:val="1"/>
      <w:marLeft w:val="0"/>
      <w:marRight w:val="0"/>
      <w:marTop w:val="0"/>
      <w:marBottom w:val="0"/>
      <w:divBdr>
        <w:top w:val="none" w:sz="0" w:space="0" w:color="auto"/>
        <w:left w:val="none" w:sz="0" w:space="0" w:color="auto"/>
        <w:bottom w:val="none" w:sz="0" w:space="0" w:color="auto"/>
        <w:right w:val="none" w:sz="0" w:space="0" w:color="auto"/>
      </w:divBdr>
    </w:div>
    <w:div w:id="1869829858">
      <w:bodyDiv w:val="1"/>
      <w:marLeft w:val="0"/>
      <w:marRight w:val="0"/>
      <w:marTop w:val="0"/>
      <w:marBottom w:val="0"/>
      <w:divBdr>
        <w:top w:val="none" w:sz="0" w:space="0" w:color="auto"/>
        <w:left w:val="none" w:sz="0" w:space="0" w:color="auto"/>
        <w:bottom w:val="none" w:sz="0" w:space="0" w:color="auto"/>
        <w:right w:val="none" w:sz="0" w:space="0" w:color="auto"/>
      </w:divBdr>
    </w:div>
    <w:div w:id="1891067329">
      <w:bodyDiv w:val="1"/>
      <w:marLeft w:val="0"/>
      <w:marRight w:val="0"/>
      <w:marTop w:val="0"/>
      <w:marBottom w:val="0"/>
      <w:divBdr>
        <w:top w:val="none" w:sz="0" w:space="0" w:color="auto"/>
        <w:left w:val="none" w:sz="0" w:space="0" w:color="auto"/>
        <w:bottom w:val="none" w:sz="0" w:space="0" w:color="auto"/>
        <w:right w:val="none" w:sz="0" w:space="0" w:color="auto"/>
      </w:divBdr>
    </w:div>
    <w:div w:id="209138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950FA98A539C4D9753DD9D4790590D" ma:contentTypeVersion="10" ma:contentTypeDescription="Create a new document." ma:contentTypeScope="" ma:versionID="1a8c8a7dfeacc1cc112f150583ab2648">
  <xsd:schema xmlns:xsd="http://www.w3.org/2001/XMLSchema" xmlns:xs="http://www.w3.org/2001/XMLSchema" xmlns:p="http://schemas.microsoft.com/office/2006/metadata/properties" xmlns:ns3="2afaec80-b09f-4270-9a9e-dd888bee683b" xmlns:ns4="9c14761e-65fc-4210-96ed-0dc180c19874" targetNamespace="http://schemas.microsoft.com/office/2006/metadata/properties" ma:root="true" ma:fieldsID="599a801d54e02af13cfdbe74627a0598" ns3:_="" ns4:_="">
    <xsd:import namespace="2afaec80-b09f-4270-9a9e-dd888bee683b"/>
    <xsd:import namespace="9c14761e-65fc-4210-96ed-0dc180c198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aec80-b09f-4270-9a9e-dd888bee6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4761e-65fc-4210-96ed-0dc180c198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2.xml><?xml version="1.0" encoding="utf-8"?>
<ds:datastoreItem xmlns:ds="http://schemas.openxmlformats.org/officeDocument/2006/customXml" ds:itemID="{B3CF704E-7101-48D8-8963-1A82921B5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aec80-b09f-4270-9a9e-dd888bee683b"/>
    <ds:schemaRef ds:uri="9c14761e-65fc-4210-96ed-0dc180c19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D7B534-71CD-4A15-B06D-0C225AA560A7}">
  <ds:schemaRefs>
    <ds:schemaRef ds:uri="http://schemas.openxmlformats.org/officeDocument/2006/bibliography"/>
  </ds:schemaRefs>
</ds:datastoreItem>
</file>

<file path=customXml/itemProps4.xml><?xml version="1.0" encoding="utf-8"?>
<ds:datastoreItem xmlns:ds="http://schemas.openxmlformats.org/officeDocument/2006/customXml" ds:itemID="{E4B40369-ACD9-4566-BE6C-D49F92777D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2251</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nicola whybrow</cp:lastModifiedBy>
  <cp:revision>63</cp:revision>
  <dcterms:created xsi:type="dcterms:W3CDTF">2021-07-20T10:04:00Z</dcterms:created>
  <dcterms:modified xsi:type="dcterms:W3CDTF">2022-02-11T03:15:00Z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0x0101005C950FA98A539C4D9753DD9D4790590D</vt:lpwstr>
  </property>
</Properties>
</file>