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E06DF" w14:textId="1E14F546" w:rsidR="002A0A5C" w:rsidRPr="002A0A5C" w:rsidRDefault="002A0A5C" w:rsidP="002A0A5C">
      <w:pPr>
        <w:spacing w:after="300" w:line="330" w:lineRule="atLeast"/>
        <w:ind w:left="360" w:hanging="360"/>
        <w:rPr>
          <w:rFonts w:ascii="Poppins" w:hAnsi="Poppins" w:cs="Poppins"/>
          <w:b/>
          <w:bCs/>
          <w:color w:val="000000"/>
        </w:rPr>
      </w:pPr>
      <w:bookmarkStart w:id="0" w:name="_Hlk125623067"/>
      <w:r w:rsidRPr="002A0A5C">
        <w:rPr>
          <w:rFonts w:ascii="Poppins" w:hAnsi="Poppins" w:cs="Poppins"/>
          <w:b/>
          <w:bCs/>
          <w:color w:val="000000"/>
        </w:rPr>
        <w:t>OpenLearn Exploration Activity 3</w:t>
      </w:r>
    </w:p>
    <w:p w14:paraId="170371DF" w14:textId="76BBD4C2" w:rsidR="002A0A5C" w:rsidRPr="002A0A5C" w:rsidRDefault="002A0A5C" w:rsidP="002A0A5C">
      <w:pPr>
        <w:spacing w:after="300" w:line="330" w:lineRule="atLeast"/>
        <w:ind w:left="360" w:hanging="360"/>
        <w:rPr>
          <w:rFonts w:ascii="Poppins" w:hAnsi="Poppins" w:cs="Poppins"/>
          <w:b/>
          <w:bCs/>
          <w:color w:val="000000"/>
        </w:rPr>
      </w:pPr>
      <w:r w:rsidRPr="002A0A5C">
        <w:rPr>
          <w:rFonts w:ascii="Poppins" w:hAnsi="Poppins" w:cs="Poppins"/>
          <w:color w:val="000000"/>
        </w:rPr>
        <w:t>Accessing the </w:t>
      </w:r>
      <w:hyperlink r:id="rId5" w:history="1">
        <w:r w:rsidRPr="002A0A5C">
          <w:rPr>
            <w:rFonts w:ascii="Poppins" w:hAnsi="Poppins" w:cs="Poppins"/>
            <w:color w:val="0F6CBF"/>
            <w:u w:val="single"/>
          </w:rPr>
          <w:t>Skills for Life</w:t>
        </w:r>
      </w:hyperlink>
      <w:r w:rsidRPr="002A0A5C">
        <w:rPr>
          <w:rFonts w:ascii="Poppins" w:hAnsi="Poppins" w:cs="Poppins"/>
          <w:color w:val="000000"/>
        </w:rPr>
        <w:t xml:space="preserve"> section of Openlearn consider the following </w:t>
      </w:r>
    </w:p>
    <w:p w14:paraId="7A3433CD" w14:textId="77777777" w:rsidR="002A0A5C" w:rsidRPr="002A0A5C" w:rsidRDefault="002A0A5C" w:rsidP="002A0A5C">
      <w:pPr>
        <w:pStyle w:val="ListParagraph"/>
        <w:numPr>
          <w:ilvl w:val="1"/>
          <w:numId w:val="2"/>
        </w:numPr>
        <w:spacing w:after="300" w:line="330" w:lineRule="atLeast"/>
        <w:ind w:left="720"/>
        <w:rPr>
          <w:b/>
          <w:bCs/>
          <w:color w:val="312B39"/>
          <w:sz w:val="22"/>
          <w:szCs w:val="22"/>
        </w:rPr>
      </w:pPr>
      <w:r w:rsidRPr="002A0A5C">
        <w:rPr>
          <w:color w:val="312B39"/>
          <w:sz w:val="22"/>
          <w:szCs w:val="22"/>
        </w:rPr>
        <w:t>What are the 4 broad areas available?</w:t>
      </w:r>
    </w:p>
    <w:p w14:paraId="3FB43DBA" w14:textId="77777777" w:rsidR="002A0A5C" w:rsidRPr="002A0A5C" w:rsidRDefault="002A0A5C" w:rsidP="002A0A5C">
      <w:pPr>
        <w:pStyle w:val="ListParagraph"/>
        <w:numPr>
          <w:ilvl w:val="1"/>
          <w:numId w:val="2"/>
        </w:numPr>
        <w:spacing w:after="300" w:line="330" w:lineRule="atLeast"/>
        <w:ind w:left="720"/>
        <w:rPr>
          <w:b/>
          <w:bCs/>
          <w:i/>
          <w:iCs/>
          <w:color w:val="312B39"/>
          <w:sz w:val="22"/>
          <w:szCs w:val="22"/>
        </w:rPr>
      </w:pPr>
      <w:r w:rsidRPr="002A0A5C">
        <w:rPr>
          <w:color w:val="312B39"/>
          <w:sz w:val="22"/>
          <w:szCs w:val="22"/>
        </w:rPr>
        <w:t xml:space="preserve">Pick 1 of the broad areas and spend some time looking at what is available. </w:t>
      </w:r>
      <w:r w:rsidRPr="002A0A5C">
        <w:rPr>
          <w:i/>
          <w:iCs/>
          <w:color w:val="312B39"/>
          <w:sz w:val="22"/>
          <w:szCs w:val="22"/>
        </w:rPr>
        <w:t>From the options pick up to 3 subject areas that could be of interest to your learners / clients. For each of these answer</w:t>
      </w:r>
    </w:p>
    <w:p w14:paraId="00B0E4F6" w14:textId="77777777" w:rsidR="002A0A5C" w:rsidRPr="002A0A5C" w:rsidRDefault="002A0A5C" w:rsidP="002A0A5C">
      <w:pPr>
        <w:pStyle w:val="ListParagraph"/>
        <w:numPr>
          <w:ilvl w:val="2"/>
          <w:numId w:val="2"/>
        </w:numPr>
        <w:spacing w:after="300" w:line="330" w:lineRule="atLeast"/>
        <w:ind w:left="1440"/>
        <w:rPr>
          <w:b/>
          <w:bCs/>
          <w:color w:val="312B39"/>
          <w:sz w:val="22"/>
          <w:szCs w:val="22"/>
        </w:rPr>
      </w:pPr>
      <w:r w:rsidRPr="002A0A5C">
        <w:rPr>
          <w:color w:val="312B39"/>
          <w:sz w:val="22"/>
          <w:szCs w:val="22"/>
        </w:rPr>
        <w:t>Why do you think this would be of interest?</w:t>
      </w:r>
    </w:p>
    <w:p w14:paraId="1D4C636C" w14:textId="77777777" w:rsidR="002A0A5C" w:rsidRPr="002A0A5C" w:rsidRDefault="002A0A5C" w:rsidP="002A0A5C">
      <w:pPr>
        <w:pStyle w:val="ListParagraph"/>
        <w:numPr>
          <w:ilvl w:val="2"/>
          <w:numId w:val="2"/>
        </w:numPr>
        <w:spacing w:after="300" w:line="330" w:lineRule="atLeast"/>
        <w:ind w:left="1440"/>
        <w:rPr>
          <w:b/>
          <w:bCs/>
          <w:color w:val="312B39"/>
          <w:sz w:val="22"/>
          <w:szCs w:val="22"/>
        </w:rPr>
      </w:pPr>
      <w:r w:rsidRPr="002A0A5C">
        <w:rPr>
          <w:color w:val="312B39"/>
          <w:sz w:val="22"/>
          <w:szCs w:val="22"/>
        </w:rPr>
        <w:t>Look at the PDF version of the course materials briefly - what do you think would you need to consider in using the PDF either on its own, or alongside online materials? </w:t>
      </w:r>
    </w:p>
    <w:p w14:paraId="168EE69A" w14:textId="77777777" w:rsidR="002A0A5C" w:rsidRPr="00861E39" w:rsidRDefault="002A0A5C" w:rsidP="002A0A5C">
      <w:pPr>
        <w:pStyle w:val="ListParagraph"/>
        <w:numPr>
          <w:ilvl w:val="0"/>
          <w:numId w:val="0"/>
        </w:numPr>
        <w:spacing w:after="300" w:line="330" w:lineRule="atLeast"/>
        <w:ind w:left="1800"/>
        <w:rPr>
          <w:rFonts w:ascii="Arial" w:hAnsi="Arial" w:cs="Arial"/>
          <w:b/>
          <w:bCs/>
          <w:color w:val="312B39"/>
          <w:szCs w:val="24"/>
        </w:rPr>
      </w:pPr>
    </w:p>
    <w:bookmarkEnd w:id="0"/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2A0A5C" w:rsidRPr="00861E39" w14:paraId="74FD518C" w14:textId="77777777" w:rsidTr="00BE5FFA">
        <w:tc>
          <w:tcPr>
            <w:tcW w:w="9262" w:type="dxa"/>
          </w:tcPr>
          <w:p w14:paraId="0331620D" w14:textId="77777777" w:rsidR="002A0A5C" w:rsidRPr="00861E39" w:rsidRDefault="002A0A5C" w:rsidP="00BE5FFA">
            <w:pPr>
              <w:pStyle w:val="ListParagraph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188B3C1E" w14:textId="77777777" w:rsidR="002A0A5C" w:rsidRPr="00861E39" w:rsidRDefault="002A0A5C" w:rsidP="00BE5FFA">
            <w:pPr>
              <w:pStyle w:val="ListParagraph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308E0D40" w14:textId="77777777" w:rsidR="002A0A5C" w:rsidRPr="00861E39" w:rsidRDefault="002A0A5C" w:rsidP="00BE5FFA">
            <w:pPr>
              <w:pStyle w:val="ListParagraph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549F27E1" w14:textId="77777777" w:rsidR="002A0A5C" w:rsidRPr="00861E39" w:rsidRDefault="002A0A5C" w:rsidP="00BE5FFA">
            <w:pPr>
              <w:pStyle w:val="ListParagraph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78C9B9D7" w14:textId="77777777" w:rsidR="002A0A5C" w:rsidRPr="00861E39" w:rsidRDefault="002A0A5C" w:rsidP="00BE5FFA">
            <w:pPr>
              <w:pStyle w:val="ListParagraph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6DEB6031" w14:textId="77777777" w:rsidR="002A0A5C" w:rsidRPr="00861E39" w:rsidRDefault="002A0A5C" w:rsidP="00BE5FFA">
            <w:pPr>
              <w:pStyle w:val="ListParagraph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79D63800" w14:textId="77777777" w:rsidR="002A0A5C" w:rsidRPr="00861E39" w:rsidRDefault="002A0A5C" w:rsidP="00BE5FFA">
            <w:pPr>
              <w:pStyle w:val="ListParagraph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2A2F501D" w14:textId="77777777" w:rsidR="002A0A5C" w:rsidRPr="00861E39" w:rsidRDefault="002A0A5C" w:rsidP="00BE5FFA">
            <w:pPr>
              <w:pStyle w:val="ListParagraph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7421229A" w14:textId="77777777" w:rsidR="002A0A5C" w:rsidRPr="00861E39" w:rsidRDefault="002A0A5C" w:rsidP="00BE5FFA">
            <w:pPr>
              <w:pStyle w:val="ListParagraph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36396562" w14:textId="77777777" w:rsidR="002A0A5C" w:rsidRPr="00861E39" w:rsidRDefault="002A0A5C" w:rsidP="00BE5FFA">
            <w:pPr>
              <w:pStyle w:val="ListParagraph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52F328C2" w14:textId="77777777" w:rsidR="002A0A5C" w:rsidRPr="00861E39" w:rsidRDefault="002A0A5C" w:rsidP="00BE5FFA">
            <w:pPr>
              <w:pStyle w:val="ListParagraph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556F713E" w14:textId="77777777" w:rsidR="002A0A5C" w:rsidRPr="00861E39" w:rsidRDefault="002A0A5C" w:rsidP="00BE5FFA">
            <w:pPr>
              <w:pStyle w:val="ListParagraph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2F583E67" w14:textId="77777777" w:rsidR="002A0A5C" w:rsidRPr="00861E39" w:rsidRDefault="002A0A5C" w:rsidP="00BE5FFA">
            <w:pPr>
              <w:pStyle w:val="ListParagraph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675EB7F4" w14:textId="77777777" w:rsidR="002A0A5C" w:rsidRPr="00861E39" w:rsidRDefault="002A0A5C" w:rsidP="00BE5FFA">
            <w:pPr>
              <w:pStyle w:val="ListParagraph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37C3F0DF" w14:textId="77777777" w:rsidR="002A0A5C" w:rsidRDefault="002A0A5C" w:rsidP="00BE5FFA">
            <w:pPr>
              <w:pStyle w:val="ListParagraph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72FC5DB2" w14:textId="77777777" w:rsidR="002A0A5C" w:rsidRDefault="002A0A5C" w:rsidP="00BE5FFA">
            <w:pPr>
              <w:pStyle w:val="ListParagraph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56A368D4" w14:textId="77777777" w:rsidR="002A0A5C" w:rsidRDefault="002A0A5C" w:rsidP="00BE5FFA">
            <w:pPr>
              <w:pStyle w:val="ListParagraph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55F96DE6" w14:textId="77777777" w:rsidR="002A0A5C" w:rsidRDefault="002A0A5C" w:rsidP="00BE5FFA">
            <w:pPr>
              <w:pStyle w:val="ListParagraph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5CF9E513" w14:textId="77777777" w:rsidR="002A0A5C" w:rsidRDefault="002A0A5C" w:rsidP="00BE5FFA">
            <w:pPr>
              <w:pStyle w:val="ListParagraph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  <w:p w14:paraId="36B265EF" w14:textId="77777777" w:rsidR="002A0A5C" w:rsidRPr="00861E39" w:rsidRDefault="002A0A5C" w:rsidP="00BE5FFA">
            <w:pPr>
              <w:pStyle w:val="ListParagraph"/>
              <w:numPr>
                <w:ilvl w:val="0"/>
                <w:numId w:val="0"/>
              </w:numPr>
              <w:rPr>
                <w:rFonts w:ascii="Arial" w:hAnsi="Arial" w:cs="Arial"/>
                <w:szCs w:val="24"/>
              </w:rPr>
            </w:pPr>
          </w:p>
        </w:tc>
      </w:tr>
    </w:tbl>
    <w:p w14:paraId="0CD99BE5" w14:textId="77777777" w:rsidR="00845940" w:rsidRDefault="00000000"/>
    <w:sectPr w:rsidR="00845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D32AF"/>
    <w:multiLevelType w:val="hybridMultilevel"/>
    <w:tmpl w:val="3600FA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270829"/>
    <w:multiLevelType w:val="hybridMultilevel"/>
    <w:tmpl w:val="4CDC22FC"/>
    <w:lvl w:ilvl="0" w:tplc="F9909C0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161057">
    <w:abstractNumId w:val="1"/>
  </w:num>
  <w:num w:numId="2" w16cid:durableId="145321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5C"/>
    <w:rsid w:val="002A0A5C"/>
    <w:rsid w:val="005D3800"/>
    <w:rsid w:val="00B2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7F72B"/>
  <w15:chartTrackingRefBased/>
  <w15:docId w15:val="{29426FC9-B0CB-412C-9F85-8B5452A4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A0A5C"/>
    <w:pPr>
      <w:numPr>
        <w:numId w:val="1"/>
      </w:numPr>
      <w:spacing w:before="120" w:after="120" w:line="360" w:lineRule="auto"/>
      <w:contextualSpacing/>
    </w:pPr>
    <w:rPr>
      <w:rFonts w:ascii="Poppins" w:eastAsia="Times New Roman" w:hAnsi="Poppins" w:cs="Poppins"/>
      <w:color w:val="060645"/>
      <w:sz w:val="24"/>
      <w:szCs w:val="20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A0A5C"/>
    <w:rPr>
      <w:rFonts w:ascii="Poppins" w:eastAsia="Times New Roman" w:hAnsi="Poppins" w:cs="Poppins"/>
      <w:color w:val="060645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en.edu/openlearn/for-li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David.Johnstone</dc:creator>
  <cp:keywords/>
  <dc:description/>
  <cp:lastModifiedBy>David.Johnstone</cp:lastModifiedBy>
  <cp:revision>1</cp:revision>
  <dcterms:created xsi:type="dcterms:W3CDTF">2023-04-11T10:36:00Z</dcterms:created>
  <dcterms:modified xsi:type="dcterms:W3CDTF">2023-04-11T10:37:00Z</dcterms:modified>
</cp:coreProperties>
</file>