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582039" w:rsidRPr="008B1C9A" w:rsidRDefault="008B1C9A">
      <w:pPr>
        <w:pStyle w:val="Heading1"/>
        <w:spacing w:before="0" w:after="0"/>
        <w:rPr>
          <w:rFonts w:ascii="Futura LT" w:eastAsia="Poppins" w:hAnsi="Futura LT" w:cs="Poppins"/>
          <w:b/>
          <w:smallCaps w:val="0"/>
          <w:color w:val="000000"/>
          <w:sz w:val="40"/>
          <w:szCs w:val="40"/>
        </w:rPr>
      </w:pPr>
      <w:r w:rsidRPr="008B1C9A">
        <w:rPr>
          <w:rFonts w:ascii="Futura LT" w:eastAsia="Poppins" w:hAnsi="Futura LT" w:cs="Poppins"/>
          <w:b/>
          <w:smallCaps w:val="0"/>
          <w:color w:val="000000"/>
          <w:sz w:val="40"/>
          <w:szCs w:val="40"/>
        </w:rPr>
        <w:t>Safeguarding Action Plan Template</w:t>
      </w:r>
    </w:p>
    <w:p w14:paraId="00000002" w14:textId="77777777" w:rsidR="00582039" w:rsidRPr="008B1C9A" w:rsidRDefault="00582039">
      <w:pPr>
        <w:rPr>
          <w:rFonts w:ascii="Futura LT" w:hAnsi="Futura LT"/>
          <w:sz w:val="14"/>
          <w:szCs w:val="14"/>
        </w:rPr>
      </w:pPr>
    </w:p>
    <w:p w14:paraId="00000003" w14:textId="77777777" w:rsidR="00582039" w:rsidRPr="00D35B7E" w:rsidRDefault="008B1C9A">
      <w:pPr>
        <w:rPr>
          <w:rFonts w:ascii="Futura LT" w:eastAsia="Poppins" w:hAnsi="Futura LT" w:cs="Poppins"/>
          <w:i/>
          <w:color w:val="1F497D" w:themeColor="text2"/>
          <w:sz w:val="22"/>
          <w:szCs w:val="22"/>
        </w:rPr>
      </w:pPr>
      <w:r w:rsidRPr="00D35B7E">
        <w:rPr>
          <w:rFonts w:ascii="Futura LT" w:eastAsia="Poppins" w:hAnsi="Futura LT" w:cs="Poppins"/>
          <w:i/>
          <w:color w:val="1F497D" w:themeColor="text2"/>
          <w:sz w:val="22"/>
          <w:szCs w:val="22"/>
        </w:rPr>
        <w:t>Please adapt and edit to fit your context and stage of safeguarding implementation – the actions listed are just suggestions based on the course content.</w:t>
      </w:r>
    </w:p>
    <w:p w14:paraId="00000004" w14:textId="77777777" w:rsidR="00582039" w:rsidRPr="008B1C9A" w:rsidRDefault="00582039">
      <w:pPr>
        <w:rPr>
          <w:rFonts w:ascii="Futura LT" w:eastAsia="Poppins" w:hAnsi="Futura LT" w:cs="Poppins"/>
          <w:i/>
          <w:sz w:val="16"/>
          <w:szCs w:val="16"/>
        </w:rPr>
      </w:pPr>
    </w:p>
    <w:p w14:paraId="00000005" w14:textId="77777777" w:rsidR="00582039" w:rsidRPr="008B1C9A" w:rsidRDefault="008B1C9A">
      <w:pPr>
        <w:rPr>
          <w:rFonts w:ascii="Futura LT" w:eastAsia="Poppins" w:hAnsi="Futura LT" w:cs="Poppins"/>
          <w:b/>
          <w:sz w:val="22"/>
          <w:szCs w:val="22"/>
        </w:rPr>
      </w:pPr>
      <w:r w:rsidRPr="008B1C9A">
        <w:rPr>
          <w:rFonts w:ascii="Futura LT" w:eastAsia="Poppins" w:hAnsi="Futura LT" w:cs="Poppins"/>
          <w:b/>
          <w:sz w:val="22"/>
          <w:szCs w:val="22"/>
        </w:rPr>
        <w:t>Date updated: …………</w:t>
      </w:r>
    </w:p>
    <w:p w14:paraId="00000006" w14:textId="77777777" w:rsidR="00582039" w:rsidRPr="008B1C9A" w:rsidRDefault="00582039">
      <w:pPr>
        <w:rPr>
          <w:rFonts w:ascii="Futura LT" w:eastAsia="Poppins" w:hAnsi="Futura LT" w:cs="Poppins"/>
          <w:i/>
          <w:sz w:val="22"/>
          <w:szCs w:val="22"/>
        </w:rPr>
      </w:pPr>
    </w:p>
    <w:tbl>
      <w:tblPr>
        <w:tblStyle w:val="a"/>
        <w:tblW w:w="1134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3828"/>
        <w:gridCol w:w="1418"/>
        <w:gridCol w:w="1700"/>
        <w:gridCol w:w="1985"/>
        <w:gridCol w:w="1417"/>
        <w:gridCol w:w="992"/>
      </w:tblGrid>
      <w:tr w:rsidR="00582039" w:rsidRPr="008B1C9A" w14:paraId="63A2A5E9" w14:textId="77777777" w:rsidTr="00D35B7E">
        <w:tc>
          <w:tcPr>
            <w:tcW w:w="3828" w:type="dxa"/>
            <w:vAlign w:val="center"/>
          </w:tcPr>
          <w:p w14:paraId="00000007" w14:textId="77777777" w:rsidR="00582039" w:rsidRPr="008B1C9A" w:rsidRDefault="008B1C9A">
            <w:pPr>
              <w:jc w:val="center"/>
              <w:rPr>
                <w:rFonts w:ascii="Futura LT" w:eastAsia="Poppins" w:hAnsi="Futura LT" w:cs="Poppins"/>
                <w:b/>
                <w:sz w:val="22"/>
                <w:szCs w:val="22"/>
              </w:rPr>
            </w:pPr>
            <w:r w:rsidRPr="008B1C9A">
              <w:rPr>
                <w:rFonts w:ascii="Futura LT" w:eastAsia="Poppins" w:hAnsi="Futura LT" w:cs="Poppins"/>
                <w:b/>
                <w:sz w:val="22"/>
                <w:szCs w:val="22"/>
              </w:rPr>
              <w:t>Actions</w:t>
            </w:r>
          </w:p>
        </w:tc>
        <w:tc>
          <w:tcPr>
            <w:tcW w:w="1418" w:type="dxa"/>
            <w:vAlign w:val="center"/>
          </w:tcPr>
          <w:p w14:paraId="00000008" w14:textId="77777777" w:rsidR="00582039" w:rsidRPr="008B1C9A" w:rsidRDefault="008B1C9A">
            <w:pPr>
              <w:jc w:val="center"/>
              <w:rPr>
                <w:rFonts w:ascii="Futura LT" w:eastAsia="Poppins" w:hAnsi="Futura LT" w:cs="Poppins"/>
                <w:b/>
                <w:sz w:val="22"/>
                <w:szCs w:val="22"/>
              </w:rPr>
            </w:pPr>
            <w:r w:rsidRPr="008B1C9A">
              <w:rPr>
                <w:rFonts w:ascii="Futura LT" w:eastAsia="Poppins" w:hAnsi="Futura LT" w:cs="Poppins"/>
                <w:b/>
                <w:sz w:val="22"/>
                <w:szCs w:val="22"/>
              </w:rPr>
              <w:t>Priority level</w:t>
            </w:r>
          </w:p>
        </w:tc>
        <w:tc>
          <w:tcPr>
            <w:tcW w:w="1700" w:type="dxa"/>
            <w:vAlign w:val="center"/>
          </w:tcPr>
          <w:p w14:paraId="00000009" w14:textId="77777777" w:rsidR="00582039" w:rsidRPr="008B1C9A" w:rsidRDefault="008B1C9A">
            <w:pPr>
              <w:jc w:val="center"/>
              <w:rPr>
                <w:rFonts w:ascii="Futura LT" w:eastAsia="Poppins" w:hAnsi="Futura LT" w:cs="Poppins"/>
                <w:b/>
                <w:sz w:val="22"/>
                <w:szCs w:val="22"/>
              </w:rPr>
            </w:pPr>
            <w:r w:rsidRPr="008B1C9A">
              <w:rPr>
                <w:rFonts w:ascii="Futura LT" w:eastAsia="Poppins" w:hAnsi="Futura LT" w:cs="Poppins"/>
                <w:b/>
                <w:sz w:val="22"/>
                <w:szCs w:val="22"/>
              </w:rPr>
              <w:t>Lead</w:t>
            </w:r>
          </w:p>
        </w:tc>
        <w:tc>
          <w:tcPr>
            <w:tcW w:w="1985" w:type="dxa"/>
            <w:vAlign w:val="center"/>
          </w:tcPr>
          <w:p w14:paraId="0000000A" w14:textId="32BB7E4F" w:rsidR="00582039" w:rsidRPr="008B1C9A" w:rsidRDefault="008B1C9A">
            <w:pPr>
              <w:jc w:val="center"/>
              <w:rPr>
                <w:rFonts w:ascii="Futura LT" w:eastAsia="Poppins" w:hAnsi="Futura LT" w:cs="Poppins"/>
                <w:b/>
                <w:sz w:val="22"/>
                <w:szCs w:val="22"/>
              </w:rPr>
            </w:pPr>
            <w:r w:rsidRPr="008B1C9A">
              <w:rPr>
                <w:rFonts w:ascii="Futura LT" w:eastAsia="Poppins" w:hAnsi="Futura LT" w:cs="Poppins"/>
                <w:b/>
                <w:sz w:val="22"/>
                <w:szCs w:val="22"/>
              </w:rPr>
              <w:t xml:space="preserve">Resources </w:t>
            </w:r>
            <w:r w:rsidR="006F625F">
              <w:rPr>
                <w:rFonts w:ascii="Futura LT" w:eastAsia="Poppins" w:hAnsi="Futura LT" w:cs="Poppins"/>
                <w:b/>
                <w:sz w:val="22"/>
                <w:szCs w:val="22"/>
              </w:rPr>
              <w:t>r</w:t>
            </w:r>
            <w:r w:rsidR="006F625F" w:rsidRPr="008B1C9A">
              <w:rPr>
                <w:rFonts w:ascii="Futura LT" w:eastAsia="Poppins" w:hAnsi="Futura LT" w:cs="Poppins"/>
                <w:b/>
                <w:sz w:val="22"/>
                <w:szCs w:val="22"/>
              </w:rPr>
              <w:t>equired</w:t>
            </w:r>
          </w:p>
        </w:tc>
        <w:tc>
          <w:tcPr>
            <w:tcW w:w="1417" w:type="dxa"/>
            <w:vAlign w:val="center"/>
          </w:tcPr>
          <w:p w14:paraId="0000000B" w14:textId="77777777" w:rsidR="00582039" w:rsidRPr="008B1C9A" w:rsidRDefault="008B1C9A">
            <w:pPr>
              <w:ind w:left="-112" w:right="-105" w:firstLine="112"/>
              <w:jc w:val="center"/>
              <w:rPr>
                <w:rFonts w:ascii="Futura LT" w:eastAsia="Poppins" w:hAnsi="Futura LT" w:cs="Poppins"/>
                <w:b/>
                <w:sz w:val="22"/>
                <w:szCs w:val="22"/>
              </w:rPr>
            </w:pPr>
            <w:r w:rsidRPr="008B1C9A">
              <w:rPr>
                <w:rFonts w:ascii="Futura LT" w:eastAsia="Poppins" w:hAnsi="Futura LT" w:cs="Poppins"/>
                <w:b/>
                <w:sz w:val="22"/>
                <w:szCs w:val="22"/>
              </w:rPr>
              <w:t>Target date</w:t>
            </w:r>
          </w:p>
        </w:tc>
        <w:tc>
          <w:tcPr>
            <w:tcW w:w="992" w:type="dxa"/>
            <w:vAlign w:val="center"/>
          </w:tcPr>
          <w:p w14:paraId="0000000C" w14:textId="77777777" w:rsidR="00582039" w:rsidRPr="008B1C9A" w:rsidRDefault="008B1C9A">
            <w:pPr>
              <w:jc w:val="center"/>
              <w:rPr>
                <w:rFonts w:ascii="Futura LT" w:eastAsia="Poppins" w:hAnsi="Futura LT" w:cs="Poppins"/>
                <w:b/>
                <w:sz w:val="22"/>
                <w:szCs w:val="22"/>
              </w:rPr>
            </w:pPr>
            <w:r w:rsidRPr="008B1C9A">
              <w:rPr>
                <w:rFonts w:ascii="Futura LT" w:eastAsia="Poppins" w:hAnsi="Futura LT" w:cs="Poppins"/>
                <w:b/>
                <w:sz w:val="22"/>
                <w:szCs w:val="22"/>
              </w:rPr>
              <w:t>Tick when done</w:t>
            </w:r>
          </w:p>
        </w:tc>
      </w:tr>
      <w:tr w:rsidR="00582039" w:rsidRPr="008B1C9A" w14:paraId="71C3B508" w14:textId="77777777" w:rsidTr="00D35B7E">
        <w:trPr>
          <w:trHeight w:val="1182"/>
        </w:trPr>
        <w:tc>
          <w:tcPr>
            <w:tcW w:w="3828" w:type="dxa"/>
            <w:vAlign w:val="center"/>
          </w:tcPr>
          <w:p w14:paraId="0000000D" w14:textId="77777777" w:rsidR="00582039" w:rsidRPr="008B1C9A" w:rsidRDefault="008B1C9A">
            <w:pPr>
              <w:rPr>
                <w:rFonts w:ascii="Futura LT" w:eastAsia="Poppins" w:hAnsi="Futura LT" w:cs="Poppins"/>
                <w:sz w:val="22"/>
                <w:szCs w:val="22"/>
              </w:rPr>
            </w:pPr>
            <w:r w:rsidRPr="008B1C9A">
              <w:rPr>
                <w:rFonts w:ascii="Futura LT" w:eastAsia="Poppins" w:hAnsi="Futura LT" w:cs="Poppins"/>
                <w:sz w:val="22"/>
                <w:szCs w:val="22"/>
              </w:rPr>
              <w:t>Safeguarding Lead appointed</w:t>
            </w:r>
          </w:p>
        </w:tc>
        <w:tc>
          <w:tcPr>
            <w:tcW w:w="1418" w:type="dxa"/>
            <w:vAlign w:val="center"/>
          </w:tcPr>
          <w:p w14:paraId="0000000E" w14:textId="77777777" w:rsidR="00582039" w:rsidRPr="008B1C9A" w:rsidRDefault="008B1C9A">
            <w:pPr>
              <w:ind w:right="-110"/>
              <w:rPr>
                <w:rFonts w:ascii="Futura LT" w:eastAsia="Poppins" w:hAnsi="Futura LT" w:cs="Poppins"/>
                <w:sz w:val="22"/>
                <w:szCs w:val="22"/>
              </w:rPr>
            </w:pPr>
            <w:r w:rsidRPr="00D35B7E">
              <w:rPr>
                <w:rFonts w:ascii="Futura LT" w:eastAsia="Poppins" w:hAnsi="Futura LT" w:cs="Poppins"/>
                <w:color w:val="1F497D" w:themeColor="text2"/>
                <w:sz w:val="22"/>
                <w:szCs w:val="22"/>
              </w:rPr>
              <w:t>low, medium,  high</w:t>
            </w:r>
          </w:p>
        </w:tc>
        <w:tc>
          <w:tcPr>
            <w:tcW w:w="1700" w:type="dxa"/>
            <w:vAlign w:val="center"/>
          </w:tcPr>
          <w:p w14:paraId="0000000F" w14:textId="77777777" w:rsidR="00582039" w:rsidRPr="008B1C9A" w:rsidRDefault="008B1C9A">
            <w:pPr>
              <w:rPr>
                <w:rFonts w:ascii="Futura LT" w:eastAsia="Poppins" w:hAnsi="Futura LT" w:cs="Poppins"/>
                <w:sz w:val="22"/>
                <w:szCs w:val="22"/>
              </w:rPr>
            </w:pPr>
            <w:r w:rsidRPr="00D35B7E">
              <w:rPr>
                <w:rFonts w:ascii="Futura LT" w:eastAsia="Poppins" w:hAnsi="Futura LT" w:cs="Poppins"/>
                <w:color w:val="1F497D" w:themeColor="text2"/>
                <w:sz w:val="22"/>
                <w:szCs w:val="22"/>
              </w:rPr>
              <w:t>name of person responsible</w:t>
            </w:r>
          </w:p>
        </w:tc>
        <w:tc>
          <w:tcPr>
            <w:tcW w:w="1985" w:type="dxa"/>
            <w:vAlign w:val="center"/>
          </w:tcPr>
          <w:p w14:paraId="00000010" w14:textId="1884400B" w:rsidR="00582039" w:rsidRPr="008B1C9A" w:rsidRDefault="008B1C9A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  <w:r w:rsidRPr="00D35B7E">
              <w:rPr>
                <w:rFonts w:ascii="Futura LT" w:eastAsia="Poppins" w:hAnsi="Futura LT" w:cs="Poppins"/>
                <w:color w:val="1F497D" w:themeColor="text2"/>
                <w:sz w:val="22"/>
                <w:szCs w:val="22"/>
              </w:rPr>
              <w:t>human, financial, etc</w:t>
            </w:r>
            <w:r w:rsidR="006F625F" w:rsidRPr="00D35B7E">
              <w:rPr>
                <w:rFonts w:ascii="Futura LT" w:eastAsia="Poppins" w:hAnsi="Futura LT" w:cs="Poppins"/>
                <w:color w:val="1F497D" w:themeColor="text2"/>
                <w:sz w:val="22"/>
                <w:szCs w:val="22"/>
              </w:rPr>
              <w:t>.</w:t>
            </w:r>
          </w:p>
        </w:tc>
        <w:tc>
          <w:tcPr>
            <w:tcW w:w="1417" w:type="dxa"/>
            <w:vAlign w:val="center"/>
          </w:tcPr>
          <w:p w14:paraId="00000011" w14:textId="77777777" w:rsidR="00582039" w:rsidRPr="008B1C9A" w:rsidRDefault="008B1C9A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  <w:r w:rsidRPr="00D35B7E">
              <w:rPr>
                <w:rFonts w:ascii="Futura LT" w:eastAsia="Poppins" w:hAnsi="Futura LT" w:cs="Poppins"/>
                <w:color w:val="1F497D" w:themeColor="text2"/>
                <w:sz w:val="22"/>
                <w:szCs w:val="22"/>
              </w:rPr>
              <w:t xml:space="preserve">deadline </w:t>
            </w:r>
          </w:p>
        </w:tc>
        <w:tc>
          <w:tcPr>
            <w:tcW w:w="992" w:type="dxa"/>
            <w:vAlign w:val="center"/>
          </w:tcPr>
          <w:p w14:paraId="00000012" w14:textId="41CE9149" w:rsidR="00582039" w:rsidRPr="008B1C9A" w:rsidRDefault="00D35B7E" w:rsidP="00DC0477">
            <w:pPr>
              <w:jc w:val="center"/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  <w:sdt>
              <w:sdtPr>
                <w:rPr>
                  <w:rFonts w:ascii="Calibri" w:eastAsia="Calibri" w:hAnsi="Calibri" w:cs="Arial"/>
                  <w:sz w:val="22"/>
                  <w:szCs w:val="22"/>
                  <w:lang w:eastAsia="en-US"/>
                </w:rPr>
                <w:id w:val="-1055307992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6F625F">
                  <w:rPr>
                    <w:rFonts w:ascii="MS Gothic" w:eastAsia="MS Gothic" w:hAnsi="MS Gothic" w:cs="Arial" w:hint="eastAsia"/>
                    <w:sz w:val="22"/>
                    <w:szCs w:val="22"/>
                    <w:lang w:eastAsia="en-US"/>
                  </w:rPr>
                  <w:t>☐</w:t>
                </w:r>
              </w:sdtContent>
            </w:sdt>
          </w:p>
        </w:tc>
      </w:tr>
      <w:tr w:rsidR="00582039" w:rsidRPr="008B1C9A" w14:paraId="7C04E87E" w14:textId="77777777" w:rsidTr="00D35B7E">
        <w:trPr>
          <w:trHeight w:val="1182"/>
        </w:trPr>
        <w:tc>
          <w:tcPr>
            <w:tcW w:w="3828" w:type="dxa"/>
            <w:vAlign w:val="center"/>
          </w:tcPr>
          <w:p w14:paraId="00000013" w14:textId="5366B396" w:rsidR="00582039" w:rsidRPr="008B1C9A" w:rsidRDefault="008B1C9A">
            <w:pPr>
              <w:rPr>
                <w:rFonts w:ascii="Futura LT" w:eastAsia="Poppins" w:hAnsi="Futura LT" w:cs="Poppins"/>
                <w:sz w:val="22"/>
                <w:szCs w:val="22"/>
              </w:rPr>
            </w:pPr>
            <w:r w:rsidRPr="008B1C9A">
              <w:rPr>
                <w:rFonts w:ascii="Futura LT" w:eastAsia="Poppins" w:hAnsi="Futura LT" w:cs="Poppins"/>
                <w:sz w:val="22"/>
                <w:szCs w:val="22"/>
              </w:rPr>
              <w:t>Internal safeguarding structures developed</w:t>
            </w:r>
            <w:r>
              <w:rPr>
                <w:rFonts w:ascii="Futura LT" w:eastAsia="Poppins" w:hAnsi="Futura LT" w:cs="Poppins"/>
                <w:sz w:val="22"/>
                <w:szCs w:val="22"/>
              </w:rPr>
              <w:t xml:space="preserve"> </w:t>
            </w:r>
            <w:r w:rsidR="006F625F">
              <w:rPr>
                <w:rFonts w:ascii="Futura LT" w:eastAsia="Poppins" w:hAnsi="Futura LT" w:cs="Poppins"/>
                <w:sz w:val="22"/>
                <w:szCs w:val="22"/>
              </w:rPr>
              <w:t>–</w:t>
            </w:r>
            <w:r w:rsidR="006F625F" w:rsidRPr="008B1C9A">
              <w:rPr>
                <w:rFonts w:ascii="Futura LT" w:eastAsia="Poppins" w:hAnsi="Futura LT" w:cs="Poppins"/>
                <w:sz w:val="22"/>
                <w:szCs w:val="22"/>
              </w:rPr>
              <w:t xml:space="preserve"> </w:t>
            </w:r>
            <w:r w:rsidRPr="008B1C9A">
              <w:rPr>
                <w:rFonts w:ascii="Futura LT" w:eastAsia="Poppins" w:hAnsi="Futura LT" w:cs="Poppins"/>
                <w:sz w:val="22"/>
                <w:szCs w:val="22"/>
              </w:rPr>
              <w:t>from Board/Senior Management level to practitioner level</w:t>
            </w:r>
          </w:p>
        </w:tc>
        <w:tc>
          <w:tcPr>
            <w:tcW w:w="1418" w:type="dxa"/>
            <w:vAlign w:val="center"/>
          </w:tcPr>
          <w:p w14:paraId="00000014" w14:textId="77777777" w:rsidR="00582039" w:rsidRPr="008B1C9A" w:rsidRDefault="00582039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14:paraId="00000015" w14:textId="77777777" w:rsidR="00582039" w:rsidRPr="008B1C9A" w:rsidRDefault="00582039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00000016" w14:textId="77777777" w:rsidR="00582039" w:rsidRPr="008B1C9A" w:rsidRDefault="00582039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00000017" w14:textId="77777777" w:rsidR="00582039" w:rsidRPr="008B1C9A" w:rsidRDefault="00582039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0000018" w14:textId="569CB5C0" w:rsidR="00582039" w:rsidRPr="008B1C9A" w:rsidRDefault="00D35B7E" w:rsidP="00DC0477">
            <w:pPr>
              <w:jc w:val="center"/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  <w:sdt>
              <w:sdtPr>
                <w:rPr>
                  <w:rFonts w:ascii="Calibri" w:eastAsia="Calibri" w:hAnsi="Calibri" w:cs="Arial"/>
                  <w:sz w:val="22"/>
                  <w:szCs w:val="22"/>
                  <w:lang w:eastAsia="en-US"/>
                </w:rPr>
                <w:id w:val="2070451524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6F625F">
                  <w:rPr>
                    <w:rFonts w:ascii="MS Gothic" w:eastAsia="MS Gothic" w:hAnsi="MS Gothic" w:cs="Arial" w:hint="eastAsia"/>
                    <w:sz w:val="22"/>
                    <w:szCs w:val="22"/>
                    <w:lang w:eastAsia="en-US"/>
                  </w:rPr>
                  <w:t>☐</w:t>
                </w:r>
              </w:sdtContent>
            </w:sdt>
          </w:p>
        </w:tc>
      </w:tr>
      <w:tr w:rsidR="00582039" w:rsidRPr="008B1C9A" w14:paraId="63581BE3" w14:textId="77777777" w:rsidTr="00D35B7E">
        <w:trPr>
          <w:trHeight w:val="1182"/>
        </w:trPr>
        <w:tc>
          <w:tcPr>
            <w:tcW w:w="3828" w:type="dxa"/>
            <w:vAlign w:val="center"/>
          </w:tcPr>
          <w:p w14:paraId="00000019" w14:textId="4DF324B4" w:rsidR="00582039" w:rsidRPr="008B1C9A" w:rsidRDefault="008B1C9A">
            <w:pPr>
              <w:rPr>
                <w:rFonts w:ascii="Futura LT" w:eastAsia="Poppins" w:hAnsi="Futura LT" w:cs="Poppins"/>
                <w:sz w:val="22"/>
                <w:szCs w:val="22"/>
              </w:rPr>
            </w:pPr>
            <w:r w:rsidRPr="008B1C9A">
              <w:rPr>
                <w:rFonts w:ascii="Futura LT" w:eastAsia="Poppins" w:hAnsi="Futura LT" w:cs="Poppins"/>
                <w:sz w:val="22"/>
                <w:szCs w:val="22"/>
              </w:rPr>
              <w:t>Budget for safeguarding agreed by organisation/stakeholders</w:t>
            </w:r>
          </w:p>
        </w:tc>
        <w:tc>
          <w:tcPr>
            <w:tcW w:w="1418" w:type="dxa"/>
            <w:vAlign w:val="center"/>
          </w:tcPr>
          <w:p w14:paraId="0000001A" w14:textId="77777777" w:rsidR="00582039" w:rsidRPr="008B1C9A" w:rsidRDefault="00582039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14:paraId="0000001B" w14:textId="77777777" w:rsidR="00582039" w:rsidRPr="008B1C9A" w:rsidRDefault="00582039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0000001C" w14:textId="77777777" w:rsidR="00582039" w:rsidRPr="008B1C9A" w:rsidRDefault="00582039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0000001D" w14:textId="77777777" w:rsidR="00582039" w:rsidRPr="008B1C9A" w:rsidRDefault="00582039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000001E" w14:textId="6D73BDC9" w:rsidR="00582039" w:rsidRPr="008B1C9A" w:rsidRDefault="00D35B7E" w:rsidP="00DC0477">
            <w:pPr>
              <w:jc w:val="center"/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  <w:sdt>
              <w:sdtPr>
                <w:rPr>
                  <w:rFonts w:ascii="Calibri" w:eastAsia="Calibri" w:hAnsi="Calibri" w:cs="Arial"/>
                  <w:sz w:val="22"/>
                  <w:szCs w:val="22"/>
                  <w:lang w:eastAsia="en-US"/>
                </w:rPr>
                <w:id w:val="1384752628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1D6CB4">
                  <w:rPr>
                    <w:rFonts w:ascii="MS Gothic" w:eastAsia="MS Gothic" w:hAnsi="MS Gothic" w:cs="Arial" w:hint="eastAsia"/>
                    <w:sz w:val="22"/>
                    <w:szCs w:val="22"/>
                    <w:lang w:eastAsia="en-US"/>
                  </w:rPr>
                  <w:t>☐</w:t>
                </w:r>
              </w:sdtContent>
            </w:sdt>
          </w:p>
        </w:tc>
      </w:tr>
      <w:tr w:rsidR="00582039" w:rsidRPr="008B1C9A" w14:paraId="4632C5E1" w14:textId="77777777" w:rsidTr="00D35B7E">
        <w:trPr>
          <w:trHeight w:val="1182"/>
        </w:trPr>
        <w:tc>
          <w:tcPr>
            <w:tcW w:w="3828" w:type="dxa"/>
            <w:vAlign w:val="center"/>
          </w:tcPr>
          <w:p w14:paraId="0000001F" w14:textId="5D6B9178" w:rsidR="00582039" w:rsidRPr="008B1C9A" w:rsidRDefault="008B1C9A">
            <w:pPr>
              <w:rPr>
                <w:rFonts w:ascii="Futura LT" w:eastAsia="Poppins" w:hAnsi="Futura LT" w:cs="Poppins"/>
                <w:sz w:val="22"/>
                <w:szCs w:val="22"/>
              </w:rPr>
            </w:pPr>
            <w:r w:rsidRPr="008B1C9A">
              <w:rPr>
                <w:rFonts w:ascii="Futura LT" w:eastAsia="Poppins" w:hAnsi="Futura LT" w:cs="Poppins"/>
                <w:sz w:val="22"/>
                <w:szCs w:val="22"/>
              </w:rPr>
              <w:t xml:space="preserve">Safeguarding policy developed, approved, and </w:t>
            </w:r>
            <w:r>
              <w:rPr>
                <w:rFonts w:ascii="Futura LT" w:eastAsia="Poppins" w:hAnsi="Futura LT" w:cs="Poppins"/>
                <w:sz w:val="22"/>
                <w:szCs w:val="22"/>
              </w:rPr>
              <w:t>put into effect</w:t>
            </w:r>
          </w:p>
        </w:tc>
        <w:tc>
          <w:tcPr>
            <w:tcW w:w="1418" w:type="dxa"/>
            <w:vAlign w:val="center"/>
          </w:tcPr>
          <w:p w14:paraId="00000020" w14:textId="77777777" w:rsidR="00582039" w:rsidRPr="008B1C9A" w:rsidRDefault="00582039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14:paraId="00000021" w14:textId="77777777" w:rsidR="00582039" w:rsidRPr="008B1C9A" w:rsidRDefault="00582039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00000022" w14:textId="77777777" w:rsidR="00582039" w:rsidRPr="008B1C9A" w:rsidRDefault="00582039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00000023" w14:textId="77777777" w:rsidR="00582039" w:rsidRPr="008B1C9A" w:rsidRDefault="00582039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0000024" w14:textId="650ECD92" w:rsidR="00582039" w:rsidRPr="008B1C9A" w:rsidRDefault="00D35B7E" w:rsidP="00DC0477">
            <w:pPr>
              <w:jc w:val="center"/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  <w:sdt>
              <w:sdtPr>
                <w:rPr>
                  <w:rFonts w:ascii="Calibri" w:eastAsia="Calibri" w:hAnsi="Calibri" w:cs="Arial"/>
                  <w:sz w:val="22"/>
                  <w:szCs w:val="22"/>
                  <w:lang w:eastAsia="en-US"/>
                </w:rPr>
                <w:id w:val="483747904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6F625F">
                  <w:rPr>
                    <w:rFonts w:ascii="MS Gothic" w:eastAsia="MS Gothic" w:hAnsi="MS Gothic" w:cs="Arial" w:hint="eastAsia"/>
                    <w:sz w:val="22"/>
                    <w:szCs w:val="22"/>
                    <w:lang w:eastAsia="en-US"/>
                  </w:rPr>
                  <w:t>☐</w:t>
                </w:r>
              </w:sdtContent>
            </w:sdt>
          </w:p>
        </w:tc>
      </w:tr>
      <w:tr w:rsidR="00582039" w:rsidRPr="008B1C9A" w14:paraId="24DE3097" w14:textId="77777777" w:rsidTr="00D35B7E">
        <w:trPr>
          <w:trHeight w:val="1182"/>
        </w:trPr>
        <w:tc>
          <w:tcPr>
            <w:tcW w:w="3828" w:type="dxa"/>
            <w:vAlign w:val="center"/>
          </w:tcPr>
          <w:p w14:paraId="00000025" w14:textId="7BC67B5D" w:rsidR="00582039" w:rsidRPr="008B1C9A" w:rsidRDefault="008B1C9A">
            <w:pPr>
              <w:rPr>
                <w:rFonts w:ascii="Futura LT" w:eastAsia="Poppins" w:hAnsi="Futura LT" w:cs="Poppins"/>
                <w:sz w:val="22"/>
                <w:szCs w:val="22"/>
              </w:rPr>
            </w:pPr>
            <w:r w:rsidRPr="008B1C9A">
              <w:rPr>
                <w:rFonts w:ascii="Futura LT" w:eastAsia="Poppins" w:hAnsi="Futura LT" w:cs="Poppins"/>
                <w:sz w:val="22"/>
                <w:szCs w:val="22"/>
              </w:rPr>
              <w:t xml:space="preserve">Code(s) of </w:t>
            </w:r>
            <w:r w:rsidR="001B350F">
              <w:rPr>
                <w:rFonts w:ascii="Futura LT" w:eastAsia="Poppins" w:hAnsi="Futura LT" w:cs="Poppins"/>
                <w:sz w:val="22"/>
                <w:szCs w:val="22"/>
              </w:rPr>
              <w:t>c</w:t>
            </w:r>
            <w:r w:rsidRPr="008B1C9A">
              <w:rPr>
                <w:rFonts w:ascii="Futura LT" w:eastAsia="Poppins" w:hAnsi="Futura LT" w:cs="Poppins"/>
                <w:sz w:val="22"/>
                <w:szCs w:val="22"/>
              </w:rPr>
              <w:t xml:space="preserve">onduct developed, approved, and </w:t>
            </w:r>
            <w:r>
              <w:rPr>
                <w:rFonts w:ascii="Futura LT" w:eastAsia="Poppins" w:hAnsi="Futura LT" w:cs="Poppins"/>
                <w:sz w:val="22"/>
                <w:szCs w:val="22"/>
              </w:rPr>
              <w:t>put into effect</w:t>
            </w:r>
          </w:p>
        </w:tc>
        <w:tc>
          <w:tcPr>
            <w:tcW w:w="1418" w:type="dxa"/>
            <w:vAlign w:val="center"/>
          </w:tcPr>
          <w:p w14:paraId="00000026" w14:textId="77777777" w:rsidR="00582039" w:rsidRPr="008B1C9A" w:rsidRDefault="00582039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14:paraId="00000027" w14:textId="77777777" w:rsidR="00582039" w:rsidRPr="008B1C9A" w:rsidRDefault="00582039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00000028" w14:textId="77777777" w:rsidR="00582039" w:rsidRPr="008B1C9A" w:rsidRDefault="00582039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00000029" w14:textId="77777777" w:rsidR="00582039" w:rsidRPr="008B1C9A" w:rsidRDefault="00582039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000002A" w14:textId="285C36E9" w:rsidR="00582039" w:rsidRPr="008B1C9A" w:rsidRDefault="00D35B7E" w:rsidP="00DC0477">
            <w:pPr>
              <w:jc w:val="center"/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  <w:sdt>
              <w:sdtPr>
                <w:rPr>
                  <w:rFonts w:ascii="Calibri" w:eastAsia="Calibri" w:hAnsi="Calibri" w:cs="Arial"/>
                  <w:sz w:val="22"/>
                  <w:szCs w:val="22"/>
                  <w:lang w:eastAsia="en-US"/>
                </w:rPr>
                <w:id w:val="779618225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6F625F">
                  <w:rPr>
                    <w:rFonts w:ascii="MS Gothic" w:eastAsia="MS Gothic" w:hAnsi="MS Gothic" w:cs="Arial" w:hint="eastAsia"/>
                    <w:sz w:val="22"/>
                    <w:szCs w:val="22"/>
                    <w:lang w:eastAsia="en-US"/>
                  </w:rPr>
                  <w:t>☐</w:t>
                </w:r>
              </w:sdtContent>
            </w:sdt>
          </w:p>
        </w:tc>
      </w:tr>
      <w:tr w:rsidR="00582039" w:rsidRPr="008B1C9A" w14:paraId="7AFAE140" w14:textId="77777777" w:rsidTr="00D35B7E">
        <w:trPr>
          <w:trHeight w:val="1182"/>
        </w:trPr>
        <w:tc>
          <w:tcPr>
            <w:tcW w:w="3828" w:type="dxa"/>
            <w:vAlign w:val="center"/>
          </w:tcPr>
          <w:p w14:paraId="0000002B" w14:textId="01543D43" w:rsidR="00582039" w:rsidRPr="008B1C9A" w:rsidRDefault="008B1C9A">
            <w:pPr>
              <w:rPr>
                <w:rFonts w:ascii="Futura LT" w:eastAsia="Poppins" w:hAnsi="Futura LT" w:cs="Poppins"/>
                <w:sz w:val="22"/>
                <w:szCs w:val="22"/>
              </w:rPr>
            </w:pPr>
            <w:r w:rsidRPr="008B1C9A">
              <w:rPr>
                <w:rFonts w:ascii="Futura LT" w:eastAsia="Poppins" w:hAnsi="Futura LT" w:cs="Poppins"/>
                <w:sz w:val="22"/>
                <w:szCs w:val="22"/>
              </w:rPr>
              <w:t xml:space="preserve">Procedures to assess and manage risk developed and </w:t>
            </w:r>
            <w:r>
              <w:rPr>
                <w:rFonts w:ascii="Futura LT" w:eastAsia="Poppins" w:hAnsi="Futura LT" w:cs="Poppins"/>
                <w:sz w:val="22"/>
                <w:szCs w:val="22"/>
              </w:rPr>
              <w:t>put into effect</w:t>
            </w:r>
          </w:p>
        </w:tc>
        <w:tc>
          <w:tcPr>
            <w:tcW w:w="1418" w:type="dxa"/>
            <w:vAlign w:val="center"/>
          </w:tcPr>
          <w:p w14:paraId="0000002C" w14:textId="77777777" w:rsidR="00582039" w:rsidRPr="008B1C9A" w:rsidRDefault="00582039">
            <w:pPr>
              <w:rPr>
                <w:rFonts w:ascii="Futura LT" w:eastAsia="Poppins" w:hAnsi="Futura LT" w:cs="Poppins"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14:paraId="0000002D" w14:textId="77777777" w:rsidR="00582039" w:rsidRPr="008B1C9A" w:rsidRDefault="00582039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0000002E" w14:textId="77777777" w:rsidR="00582039" w:rsidRPr="008B1C9A" w:rsidRDefault="00582039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0000002F" w14:textId="77777777" w:rsidR="00582039" w:rsidRPr="008B1C9A" w:rsidRDefault="00582039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0000030" w14:textId="72E26414" w:rsidR="00582039" w:rsidRPr="008B1C9A" w:rsidRDefault="00D35B7E" w:rsidP="00DC0477">
            <w:pPr>
              <w:jc w:val="center"/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  <w:sdt>
              <w:sdtPr>
                <w:rPr>
                  <w:rFonts w:ascii="Calibri" w:eastAsia="Calibri" w:hAnsi="Calibri" w:cs="Arial"/>
                  <w:sz w:val="22"/>
                  <w:szCs w:val="22"/>
                  <w:lang w:eastAsia="en-US"/>
                </w:rPr>
                <w:id w:val="881137596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6F625F">
                  <w:rPr>
                    <w:rFonts w:ascii="MS Gothic" w:eastAsia="MS Gothic" w:hAnsi="MS Gothic" w:cs="Arial" w:hint="eastAsia"/>
                    <w:sz w:val="22"/>
                    <w:szCs w:val="22"/>
                    <w:lang w:eastAsia="en-US"/>
                  </w:rPr>
                  <w:t>☐</w:t>
                </w:r>
              </w:sdtContent>
            </w:sdt>
          </w:p>
        </w:tc>
      </w:tr>
      <w:tr w:rsidR="00582039" w:rsidRPr="008B1C9A" w14:paraId="05A050A3" w14:textId="77777777" w:rsidTr="00D35B7E">
        <w:trPr>
          <w:trHeight w:val="1182"/>
        </w:trPr>
        <w:tc>
          <w:tcPr>
            <w:tcW w:w="3828" w:type="dxa"/>
            <w:vAlign w:val="center"/>
          </w:tcPr>
          <w:p w14:paraId="00000031" w14:textId="77777777" w:rsidR="00582039" w:rsidRPr="008B1C9A" w:rsidRDefault="008B1C9A">
            <w:pPr>
              <w:rPr>
                <w:rFonts w:ascii="Futura LT" w:eastAsia="Poppins" w:hAnsi="Futura LT" w:cs="Poppins"/>
                <w:sz w:val="22"/>
                <w:szCs w:val="22"/>
              </w:rPr>
            </w:pPr>
            <w:r w:rsidRPr="008B1C9A">
              <w:rPr>
                <w:rFonts w:ascii="Futura LT" w:eastAsia="Poppins" w:hAnsi="Futura LT" w:cs="Poppins"/>
                <w:color w:val="000000"/>
                <w:sz w:val="22"/>
                <w:szCs w:val="22"/>
              </w:rPr>
              <w:t>External expert support identified</w:t>
            </w:r>
          </w:p>
        </w:tc>
        <w:tc>
          <w:tcPr>
            <w:tcW w:w="1418" w:type="dxa"/>
            <w:vAlign w:val="center"/>
          </w:tcPr>
          <w:p w14:paraId="00000032" w14:textId="77777777" w:rsidR="00582039" w:rsidRPr="008B1C9A" w:rsidRDefault="00582039">
            <w:pPr>
              <w:rPr>
                <w:rFonts w:ascii="Futura LT" w:eastAsia="Poppins" w:hAnsi="Futura LT" w:cs="Poppins"/>
                <w:color w:val="000000"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14:paraId="00000033" w14:textId="77777777" w:rsidR="00582039" w:rsidRPr="008B1C9A" w:rsidRDefault="00582039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00000034" w14:textId="77777777" w:rsidR="00582039" w:rsidRPr="008B1C9A" w:rsidRDefault="00582039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00000035" w14:textId="77777777" w:rsidR="00582039" w:rsidRPr="008B1C9A" w:rsidRDefault="00582039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0000036" w14:textId="29622EA1" w:rsidR="00582039" w:rsidRPr="008B1C9A" w:rsidRDefault="00D35B7E" w:rsidP="00DC0477">
            <w:pPr>
              <w:jc w:val="center"/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  <w:sdt>
              <w:sdtPr>
                <w:rPr>
                  <w:rFonts w:ascii="Calibri" w:eastAsia="Calibri" w:hAnsi="Calibri" w:cs="Arial"/>
                  <w:sz w:val="22"/>
                  <w:szCs w:val="22"/>
                  <w:lang w:eastAsia="en-US"/>
                </w:rPr>
                <w:id w:val="-97175367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6F625F">
                  <w:rPr>
                    <w:rFonts w:ascii="MS Gothic" w:eastAsia="MS Gothic" w:hAnsi="MS Gothic" w:cs="Arial" w:hint="eastAsia"/>
                    <w:sz w:val="22"/>
                    <w:szCs w:val="22"/>
                    <w:lang w:eastAsia="en-US"/>
                  </w:rPr>
                  <w:t>☐</w:t>
                </w:r>
              </w:sdtContent>
            </w:sdt>
          </w:p>
        </w:tc>
      </w:tr>
      <w:tr w:rsidR="00582039" w:rsidRPr="008B1C9A" w14:paraId="72421E68" w14:textId="77777777" w:rsidTr="00D35B7E">
        <w:trPr>
          <w:trHeight w:val="1182"/>
        </w:trPr>
        <w:tc>
          <w:tcPr>
            <w:tcW w:w="3828" w:type="dxa"/>
            <w:vAlign w:val="center"/>
          </w:tcPr>
          <w:p w14:paraId="00000037" w14:textId="77777777" w:rsidR="00582039" w:rsidRPr="008B1C9A" w:rsidRDefault="008B1C9A">
            <w:pPr>
              <w:rPr>
                <w:rFonts w:ascii="Futura LT" w:eastAsia="Poppins" w:hAnsi="Futura LT" w:cs="Poppins"/>
                <w:sz w:val="22"/>
                <w:szCs w:val="22"/>
              </w:rPr>
            </w:pPr>
            <w:r w:rsidRPr="008B1C9A">
              <w:rPr>
                <w:rFonts w:ascii="Futura LT" w:eastAsia="Poppins" w:hAnsi="Futura LT" w:cs="Poppins"/>
                <w:sz w:val="22"/>
                <w:szCs w:val="22"/>
              </w:rPr>
              <w:t>External referral pathways mapped and agreed</w:t>
            </w:r>
          </w:p>
        </w:tc>
        <w:tc>
          <w:tcPr>
            <w:tcW w:w="1418" w:type="dxa"/>
            <w:vAlign w:val="center"/>
          </w:tcPr>
          <w:p w14:paraId="00000038" w14:textId="77777777" w:rsidR="00582039" w:rsidRPr="008B1C9A" w:rsidRDefault="00582039">
            <w:pPr>
              <w:rPr>
                <w:rFonts w:ascii="Futura LT" w:eastAsia="Poppins" w:hAnsi="Futura LT" w:cs="Poppins"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14:paraId="00000039" w14:textId="77777777" w:rsidR="00582039" w:rsidRPr="008B1C9A" w:rsidRDefault="00582039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0000003A" w14:textId="77777777" w:rsidR="00582039" w:rsidRPr="008B1C9A" w:rsidRDefault="00582039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0000003B" w14:textId="77777777" w:rsidR="00582039" w:rsidRPr="008B1C9A" w:rsidRDefault="00582039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000003C" w14:textId="1BAC5651" w:rsidR="00582039" w:rsidRPr="008B1C9A" w:rsidRDefault="00D35B7E" w:rsidP="00DC0477">
            <w:pPr>
              <w:jc w:val="center"/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  <w:sdt>
              <w:sdtPr>
                <w:rPr>
                  <w:rFonts w:ascii="Calibri" w:eastAsia="Calibri" w:hAnsi="Calibri" w:cs="Arial"/>
                  <w:sz w:val="22"/>
                  <w:szCs w:val="22"/>
                  <w:lang w:eastAsia="en-US"/>
                </w:rPr>
                <w:id w:val="1223034233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6F625F">
                  <w:rPr>
                    <w:rFonts w:ascii="MS Gothic" w:eastAsia="MS Gothic" w:hAnsi="MS Gothic" w:cs="Arial" w:hint="eastAsia"/>
                    <w:sz w:val="22"/>
                    <w:szCs w:val="22"/>
                    <w:lang w:eastAsia="en-US"/>
                  </w:rPr>
                  <w:t>☐</w:t>
                </w:r>
              </w:sdtContent>
            </w:sdt>
          </w:p>
        </w:tc>
      </w:tr>
      <w:tr w:rsidR="00582039" w:rsidRPr="008B1C9A" w14:paraId="6D956787" w14:textId="77777777" w:rsidTr="00D35B7E">
        <w:trPr>
          <w:trHeight w:val="1182"/>
        </w:trPr>
        <w:tc>
          <w:tcPr>
            <w:tcW w:w="3828" w:type="dxa"/>
            <w:vAlign w:val="center"/>
          </w:tcPr>
          <w:p w14:paraId="0000003D" w14:textId="70F8E1B3" w:rsidR="008B1C9A" w:rsidRPr="008B1C9A" w:rsidRDefault="008B1C9A">
            <w:pPr>
              <w:rPr>
                <w:rFonts w:ascii="Futura LT" w:eastAsia="Poppins" w:hAnsi="Futura LT" w:cs="Poppins"/>
                <w:sz w:val="22"/>
                <w:szCs w:val="22"/>
              </w:rPr>
            </w:pPr>
            <w:r w:rsidRPr="008B1C9A">
              <w:rPr>
                <w:rFonts w:ascii="Futura LT" w:eastAsia="Poppins" w:hAnsi="Futura LT" w:cs="Poppins"/>
                <w:sz w:val="22"/>
                <w:szCs w:val="22"/>
              </w:rPr>
              <w:t>Clear reporting mechanisms for safeguarding concerns developed, promoted</w:t>
            </w:r>
            <w:r>
              <w:rPr>
                <w:rFonts w:ascii="Futura LT" w:eastAsia="Poppins" w:hAnsi="Futura LT" w:cs="Poppins"/>
                <w:sz w:val="22"/>
                <w:szCs w:val="22"/>
              </w:rPr>
              <w:t xml:space="preserve">, </w:t>
            </w:r>
            <w:r w:rsidRPr="008B1C9A">
              <w:rPr>
                <w:rFonts w:ascii="Futura LT" w:eastAsia="Poppins" w:hAnsi="Futura LT" w:cs="Poppins"/>
                <w:sz w:val="22"/>
                <w:szCs w:val="22"/>
              </w:rPr>
              <w:t xml:space="preserve">and </w:t>
            </w:r>
            <w:r>
              <w:rPr>
                <w:rFonts w:ascii="Futura LT" w:eastAsia="Poppins" w:hAnsi="Futura LT" w:cs="Poppins"/>
                <w:sz w:val="22"/>
                <w:szCs w:val="22"/>
              </w:rPr>
              <w:t>put into effect</w:t>
            </w:r>
          </w:p>
        </w:tc>
        <w:tc>
          <w:tcPr>
            <w:tcW w:w="1418" w:type="dxa"/>
            <w:vAlign w:val="center"/>
          </w:tcPr>
          <w:p w14:paraId="0000003E" w14:textId="77777777" w:rsidR="00582039" w:rsidRPr="008B1C9A" w:rsidRDefault="00582039">
            <w:pPr>
              <w:rPr>
                <w:rFonts w:ascii="Futura LT" w:eastAsia="Poppins" w:hAnsi="Futura LT" w:cs="Poppins"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14:paraId="0000003F" w14:textId="77777777" w:rsidR="00582039" w:rsidRPr="008B1C9A" w:rsidRDefault="00582039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00000040" w14:textId="77777777" w:rsidR="00582039" w:rsidRPr="008B1C9A" w:rsidRDefault="00582039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00000041" w14:textId="77777777" w:rsidR="00582039" w:rsidRPr="008B1C9A" w:rsidRDefault="00582039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0000042" w14:textId="798677A6" w:rsidR="00582039" w:rsidRPr="008B1C9A" w:rsidRDefault="00D35B7E" w:rsidP="00DC0477">
            <w:pPr>
              <w:jc w:val="center"/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  <w:sdt>
              <w:sdtPr>
                <w:rPr>
                  <w:rFonts w:ascii="Calibri" w:eastAsia="Calibri" w:hAnsi="Calibri" w:cs="Arial"/>
                  <w:sz w:val="22"/>
                  <w:szCs w:val="22"/>
                  <w:lang w:eastAsia="en-US"/>
                </w:rPr>
                <w:id w:val="-280878663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6F625F">
                  <w:rPr>
                    <w:rFonts w:ascii="MS Gothic" w:eastAsia="MS Gothic" w:hAnsi="MS Gothic" w:cs="Arial" w:hint="eastAsia"/>
                    <w:sz w:val="22"/>
                    <w:szCs w:val="22"/>
                    <w:lang w:eastAsia="en-US"/>
                  </w:rPr>
                  <w:t>☐</w:t>
                </w:r>
              </w:sdtContent>
            </w:sdt>
          </w:p>
        </w:tc>
      </w:tr>
    </w:tbl>
    <w:p w14:paraId="02F1283C" w14:textId="77777777" w:rsidR="008B1C9A" w:rsidRDefault="008B1C9A" w:rsidP="008B1C9A">
      <w:pPr>
        <w:tabs>
          <w:tab w:val="left" w:pos="2235"/>
        </w:tabs>
        <w:rPr>
          <w:rFonts w:ascii="Futura LT" w:eastAsia="Poppins" w:hAnsi="Futura LT" w:cs="Poppins"/>
          <w:sz w:val="22"/>
          <w:szCs w:val="22"/>
        </w:rPr>
      </w:pPr>
    </w:p>
    <w:p w14:paraId="5D04F9C2" w14:textId="77777777" w:rsidR="008B1C9A" w:rsidRDefault="008B1C9A" w:rsidP="008B1C9A">
      <w:pPr>
        <w:tabs>
          <w:tab w:val="left" w:pos="2235"/>
        </w:tabs>
        <w:rPr>
          <w:rFonts w:ascii="Futura LT" w:eastAsia="Poppins" w:hAnsi="Futura LT" w:cs="Poppins"/>
          <w:sz w:val="22"/>
          <w:szCs w:val="22"/>
        </w:rPr>
      </w:pPr>
    </w:p>
    <w:p w14:paraId="3C06C9C7" w14:textId="77777777" w:rsidR="008B1C9A" w:rsidRDefault="008B1C9A" w:rsidP="008B1C9A">
      <w:pPr>
        <w:tabs>
          <w:tab w:val="left" w:pos="2235"/>
        </w:tabs>
        <w:rPr>
          <w:rFonts w:ascii="Futura LT" w:eastAsia="Poppins" w:hAnsi="Futura LT" w:cs="Poppins"/>
          <w:sz w:val="22"/>
          <w:szCs w:val="22"/>
        </w:rPr>
      </w:pPr>
    </w:p>
    <w:tbl>
      <w:tblPr>
        <w:tblStyle w:val="a"/>
        <w:tblW w:w="1134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3828"/>
        <w:gridCol w:w="1418"/>
        <w:gridCol w:w="1700"/>
        <w:gridCol w:w="2268"/>
        <w:gridCol w:w="1134"/>
        <w:gridCol w:w="992"/>
      </w:tblGrid>
      <w:tr w:rsidR="008B1C9A" w:rsidRPr="008B1C9A" w14:paraId="577A660C" w14:textId="77777777" w:rsidTr="00D35B7E">
        <w:trPr>
          <w:trHeight w:val="885"/>
        </w:trPr>
        <w:tc>
          <w:tcPr>
            <w:tcW w:w="3828" w:type="dxa"/>
            <w:vAlign w:val="center"/>
          </w:tcPr>
          <w:p w14:paraId="6B77AA16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0000"/>
                <w:sz w:val="22"/>
                <w:szCs w:val="22"/>
              </w:rPr>
            </w:pPr>
            <w:r w:rsidRPr="008B1C9A">
              <w:rPr>
                <w:rFonts w:ascii="Futura LT" w:eastAsia="Poppins" w:hAnsi="Futura LT" w:cs="Poppins"/>
                <w:b/>
                <w:sz w:val="22"/>
                <w:szCs w:val="22"/>
              </w:rPr>
              <w:lastRenderedPageBreak/>
              <w:t>Actions</w:t>
            </w:r>
          </w:p>
        </w:tc>
        <w:tc>
          <w:tcPr>
            <w:tcW w:w="1418" w:type="dxa"/>
            <w:vAlign w:val="center"/>
          </w:tcPr>
          <w:p w14:paraId="68C5032E" w14:textId="77777777" w:rsidR="008B1C9A" w:rsidRPr="008B1C9A" w:rsidRDefault="008B1C9A" w:rsidP="00B80067">
            <w:pPr>
              <w:rPr>
                <w:rFonts w:ascii="Futura LT" w:eastAsia="Poppins" w:hAnsi="Futura LT" w:cs="Poppins"/>
                <w:sz w:val="22"/>
                <w:szCs w:val="22"/>
              </w:rPr>
            </w:pPr>
            <w:r w:rsidRPr="008B1C9A">
              <w:rPr>
                <w:rFonts w:ascii="Futura LT" w:eastAsia="Poppins" w:hAnsi="Futura LT" w:cs="Poppins"/>
                <w:b/>
                <w:sz w:val="22"/>
                <w:szCs w:val="22"/>
              </w:rPr>
              <w:t>Priority level</w:t>
            </w:r>
          </w:p>
        </w:tc>
        <w:tc>
          <w:tcPr>
            <w:tcW w:w="1700" w:type="dxa"/>
            <w:vAlign w:val="center"/>
          </w:tcPr>
          <w:p w14:paraId="6917D8D8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  <w:r w:rsidRPr="008B1C9A">
              <w:rPr>
                <w:rFonts w:ascii="Futura LT" w:eastAsia="Poppins" w:hAnsi="Futura LT" w:cs="Poppins"/>
                <w:b/>
                <w:sz w:val="22"/>
                <w:szCs w:val="22"/>
              </w:rPr>
              <w:t>Lead</w:t>
            </w:r>
          </w:p>
        </w:tc>
        <w:tc>
          <w:tcPr>
            <w:tcW w:w="2268" w:type="dxa"/>
            <w:vAlign w:val="center"/>
          </w:tcPr>
          <w:p w14:paraId="52E6CE34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  <w:r w:rsidRPr="008B1C9A">
              <w:rPr>
                <w:rFonts w:ascii="Futura LT" w:eastAsia="Poppins" w:hAnsi="Futura LT" w:cs="Poppins"/>
                <w:b/>
                <w:sz w:val="22"/>
                <w:szCs w:val="22"/>
              </w:rPr>
              <w:t>Resources Required</w:t>
            </w:r>
          </w:p>
        </w:tc>
        <w:tc>
          <w:tcPr>
            <w:tcW w:w="1134" w:type="dxa"/>
            <w:vAlign w:val="center"/>
          </w:tcPr>
          <w:p w14:paraId="7B8184C4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  <w:r w:rsidRPr="008B1C9A">
              <w:rPr>
                <w:rFonts w:ascii="Futura LT" w:eastAsia="Poppins" w:hAnsi="Futura LT" w:cs="Poppins"/>
                <w:b/>
                <w:sz w:val="22"/>
                <w:szCs w:val="22"/>
              </w:rPr>
              <w:t>Target date</w:t>
            </w:r>
          </w:p>
        </w:tc>
        <w:tc>
          <w:tcPr>
            <w:tcW w:w="992" w:type="dxa"/>
            <w:vAlign w:val="center"/>
          </w:tcPr>
          <w:p w14:paraId="32CF5847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  <w:r w:rsidRPr="008B1C9A">
              <w:rPr>
                <w:rFonts w:ascii="Futura LT" w:eastAsia="Poppins" w:hAnsi="Futura LT" w:cs="Poppins"/>
                <w:b/>
                <w:sz w:val="22"/>
                <w:szCs w:val="22"/>
              </w:rPr>
              <w:t>Tick when done</w:t>
            </w:r>
          </w:p>
        </w:tc>
      </w:tr>
      <w:tr w:rsidR="008B1C9A" w:rsidRPr="008B1C9A" w14:paraId="178C51B1" w14:textId="77777777" w:rsidTr="00D35B7E">
        <w:trPr>
          <w:trHeight w:val="1182"/>
        </w:trPr>
        <w:tc>
          <w:tcPr>
            <w:tcW w:w="3828" w:type="dxa"/>
            <w:vAlign w:val="center"/>
          </w:tcPr>
          <w:p w14:paraId="0DA9B46D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0000"/>
                <w:sz w:val="22"/>
                <w:szCs w:val="22"/>
              </w:rPr>
            </w:pPr>
            <w:r w:rsidRPr="008B1C9A">
              <w:rPr>
                <w:rFonts w:ascii="Futura LT" w:eastAsia="Poppins" w:hAnsi="Futura LT" w:cs="Poppins"/>
                <w:color w:val="000000"/>
                <w:sz w:val="22"/>
                <w:szCs w:val="22"/>
              </w:rPr>
              <w:t xml:space="preserve">Procedure to manage safeguarding cases developed and </w:t>
            </w:r>
            <w:r>
              <w:rPr>
                <w:rFonts w:ascii="Futura LT" w:eastAsia="Poppins" w:hAnsi="Futura LT" w:cs="Poppins"/>
                <w:sz w:val="22"/>
                <w:szCs w:val="22"/>
              </w:rPr>
              <w:t>put into effect</w:t>
            </w:r>
          </w:p>
        </w:tc>
        <w:tc>
          <w:tcPr>
            <w:tcW w:w="1418" w:type="dxa"/>
            <w:vAlign w:val="center"/>
          </w:tcPr>
          <w:p w14:paraId="427B79D0" w14:textId="77777777" w:rsidR="008B1C9A" w:rsidRPr="008B1C9A" w:rsidRDefault="008B1C9A" w:rsidP="00B80067">
            <w:pPr>
              <w:rPr>
                <w:rFonts w:ascii="Futura LT" w:eastAsia="Poppins" w:hAnsi="Futura LT" w:cs="Poppins"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14:paraId="15FCED97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3338935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B237772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AAA04F0" w14:textId="6C6561D2" w:rsidR="008B1C9A" w:rsidRPr="008B1C9A" w:rsidRDefault="00D35B7E" w:rsidP="00DC0477">
            <w:pPr>
              <w:jc w:val="center"/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  <w:sdt>
              <w:sdtPr>
                <w:rPr>
                  <w:rFonts w:ascii="Calibri" w:eastAsia="Calibri" w:hAnsi="Calibri" w:cs="Arial"/>
                  <w:sz w:val="22"/>
                  <w:szCs w:val="22"/>
                  <w:lang w:eastAsia="en-US"/>
                </w:rPr>
                <w:id w:val="292868749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6F625F">
                  <w:rPr>
                    <w:rFonts w:ascii="MS Gothic" w:eastAsia="MS Gothic" w:hAnsi="MS Gothic" w:cs="Arial" w:hint="eastAsia"/>
                    <w:sz w:val="22"/>
                    <w:szCs w:val="22"/>
                    <w:lang w:eastAsia="en-US"/>
                  </w:rPr>
                  <w:t>☐</w:t>
                </w:r>
              </w:sdtContent>
            </w:sdt>
          </w:p>
        </w:tc>
      </w:tr>
      <w:tr w:rsidR="008B1C9A" w:rsidRPr="008B1C9A" w14:paraId="07D236AE" w14:textId="77777777" w:rsidTr="00D35B7E">
        <w:trPr>
          <w:trHeight w:val="1182"/>
        </w:trPr>
        <w:tc>
          <w:tcPr>
            <w:tcW w:w="3828" w:type="dxa"/>
            <w:vAlign w:val="center"/>
          </w:tcPr>
          <w:p w14:paraId="3070B128" w14:textId="62981EE2" w:rsidR="008B1C9A" w:rsidRPr="008B1C9A" w:rsidRDefault="008B1C9A" w:rsidP="00B80067">
            <w:pPr>
              <w:rPr>
                <w:rFonts w:ascii="Futura LT" w:eastAsia="Poppins" w:hAnsi="Futura LT" w:cs="Poppins"/>
                <w:color w:val="000000"/>
                <w:sz w:val="22"/>
                <w:szCs w:val="22"/>
              </w:rPr>
            </w:pPr>
            <w:r w:rsidRPr="008B1C9A">
              <w:rPr>
                <w:rFonts w:ascii="Futura LT" w:eastAsia="Poppins" w:hAnsi="Futura LT" w:cs="Poppins"/>
                <w:sz w:val="22"/>
                <w:szCs w:val="22"/>
              </w:rPr>
              <w:t>Victim support and service providers</w:t>
            </w:r>
            <w:r w:rsidR="006F625F">
              <w:rPr>
                <w:rFonts w:ascii="Futura LT" w:eastAsia="Poppins" w:hAnsi="Futura LT" w:cs="Poppins"/>
                <w:sz w:val="22"/>
                <w:szCs w:val="22"/>
              </w:rPr>
              <w:t>,</w:t>
            </w:r>
            <w:r w:rsidRPr="008B1C9A">
              <w:rPr>
                <w:rFonts w:ascii="Futura LT" w:eastAsia="Poppins" w:hAnsi="Futura LT" w:cs="Poppins"/>
                <w:sz w:val="22"/>
                <w:szCs w:val="22"/>
              </w:rPr>
              <w:t xml:space="preserve"> such as mental health partners</w:t>
            </w:r>
            <w:r w:rsidR="006F625F">
              <w:rPr>
                <w:rFonts w:ascii="Futura LT" w:eastAsia="Poppins" w:hAnsi="Futura LT" w:cs="Poppins"/>
                <w:sz w:val="22"/>
                <w:szCs w:val="22"/>
              </w:rPr>
              <w:t>,</w:t>
            </w:r>
            <w:r>
              <w:rPr>
                <w:rFonts w:ascii="Futura LT" w:eastAsia="Poppins" w:hAnsi="Futura LT" w:cs="Poppins"/>
                <w:sz w:val="22"/>
                <w:szCs w:val="22"/>
              </w:rPr>
              <w:t xml:space="preserve"> </w:t>
            </w:r>
            <w:r w:rsidRPr="008B1C9A">
              <w:rPr>
                <w:rFonts w:ascii="Futura LT" w:eastAsia="Poppins" w:hAnsi="Futura LT" w:cs="Poppins"/>
                <w:sz w:val="22"/>
                <w:szCs w:val="22"/>
              </w:rPr>
              <w:t>identified for guidance and referrals</w:t>
            </w:r>
          </w:p>
        </w:tc>
        <w:tc>
          <w:tcPr>
            <w:tcW w:w="1418" w:type="dxa"/>
            <w:vAlign w:val="center"/>
          </w:tcPr>
          <w:p w14:paraId="6E4920F2" w14:textId="77777777" w:rsidR="008B1C9A" w:rsidRPr="008B1C9A" w:rsidRDefault="008B1C9A" w:rsidP="00B80067">
            <w:pPr>
              <w:rPr>
                <w:rFonts w:ascii="Futura LT" w:eastAsia="Poppins" w:hAnsi="Futura LT" w:cs="Poppins"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14:paraId="0681E6D1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0809FFD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186925E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2A9D160" w14:textId="1D261FA2" w:rsidR="008B1C9A" w:rsidRPr="008B1C9A" w:rsidRDefault="00D35B7E" w:rsidP="00DC0477">
            <w:pPr>
              <w:jc w:val="center"/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  <w:sdt>
              <w:sdtPr>
                <w:rPr>
                  <w:rFonts w:ascii="Calibri" w:eastAsia="Calibri" w:hAnsi="Calibri" w:cs="Arial"/>
                  <w:sz w:val="22"/>
                  <w:szCs w:val="22"/>
                  <w:lang w:eastAsia="en-US"/>
                </w:rPr>
                <w:id w:val="-374774367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6F625F">
                  <w:rPr>
                    <w:rFonts w:ascii="MS Gothic" w:eastAsia="MS Gothic" w:hAnsi="MS Gothic" w:cs="Arial" w:hint="eastAsia"/>
                    <w:sz w:val="22"/>
                    <w:szCs w:val="22"/>
                    <w:lang w:eastAsia="en-US"/>
                  </w:rPr>
                  <w:t>☐</w:t>
                </w:r>
              </w:sdtContent>
            </w:sdt>
          </w:p>
        </w:tc>
      </w:tr>
      <w:tr w:rsidR="008B1C9A" w:rsidRPr="008B1C9A" w14:paraId="4EDCB698" w14:textId="77777777" w:rsidTr="00D35B7E">
        <w:trPr>
          <w:trHeight w:val="1182"/>
        </w:trPr>
        <w:tc>
          <w:tcPr>
            <w:tcW w:w="3828" w:type="dxa"/>
            <w:vAlign w:val="center"/>
          </w:tcPr>
          <w:p w14:paraId="7D26B95B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0000"/>
                <w:sz w:val="22"/>
                <w:szCs w:val="22"/>
              </w:rPr>
            </w:pPr>
            <w:r w:rsidRPr="008B1C9A">
              <w:rPr>
                <w:rFonts w:ascii="Futura LT" w:eastAsia="Poppins" w:hAnsi="Futura LT" w:cs="Poppins"/>
                <w:color w:val="000000"/>
                <w:sz w:val="22"/>
                <w:szCs w:val="22"/>
              </w:rPr>
              <w:t>Staff and other stakeholders trained on safeguarding</w:t>
            </w:r>
          </w:p>
        </w:tc>
        <w:tc>
          <w:tcPr>
            <w:tcW w:w="1418" w:type="dxa"/>
            <w:vAlign w:val="center"/>
          </w:tcPr>
          <w:p w14:paraId="51A1D1E4" w14:textId="77777777" w:rsidR="008B1C9A" w:rsidRPr="008B1C9A" w:rsidRDefault="008B1C9A" w:rsidP="00B80067">
            <w:pPr>
              <w:rPr>
                <w:rFonts w:ascii="Futura LT" w:eastAsia="Poppins" w:hAnsi="Futura LT" w:cs="Poppins"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14:paraId="47FDFF27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6326783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6B9FF75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889F084" w14:textId="4E3C9BCD" w:rsidR="008B1C9A" w:rsidRPr="008B1C9A" w:rsidRDefault="00D35B7E" w:rsidP="00DC0477">
            <w:pPr>
              <w:jc w:val="center"/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  <w:sdt>
              <w:sdtPr>
                <w:rPr>
                  <w:rFonts w:ascii="Calibri" w:eastAsia="Calibri" w:hAnsi="Calibri" w:cs="Arial"/>
                  <w:sz w:val="22"/>
                  <w:szCs w:val="22"/>
                  <w:lang w:eastAsia="en-US"/>
                </w:rPr>
                <w:id w:val="-2000021166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6F625F">
                  <w:rPr>
                    <w:rFonts w:ascii="MS Gothic" w:eastAsia="MS Gothic" w:hAnsi="MS Gothic" w:cs="Arial" w:hint="eastAsia"/>
                    <w:sz w:val="22"/>
                    <w:szCs w:val="22"/>
                    <w:lang w:eastAsia="en-US"/>
                  </w:rPr>
                  <w:t>☐</w:t>
                </w:r>
              </w:sdtContent>
            </w:sdt>
          </w:p>
        </w:tc>
      </w:tr>
      <w:tr w:rsidR="008B1C9A" w:rsidRPr="008B1C9A" w14:paraId="4532F5DE" w14:textId="77777777" w:rsidTr="00D35B7E">
        <w:trPr>
          <w:trHeight w:val="1182"/>
        </w:trPr>
        <w:tc>
          <w:tcPr>
            <w:tcW w:w="3828" w:type="dxa"/>
            <w:vAlign w:val="center"/>
          </w:tcPr>
          <w:p w14:paraId="50C7247B" w14:textId="56BD9E9D" w:rsidR="008B1C9A" w:rsidRPr="008B1C9A" w:rsidRDefault="008B1C9A" w:rsidP="00B80067">
            <w:pPr>
              <w:ind w:right="-111"/>
              <w:rPr>
                <w:rFonts w:ascii="Futura LT" w:eastAsia="Poppins" w:hAnsi="Futura LT" w:cs="Poppins"/>
                <w:color w:val="000000"/>
                <w:sz w:val="22"/>
                <w:szCs w:val="22"/>
              </w:rPr>
            </w:pPr>
            <w:r w:rsidRPr="008B1C9A">
              <w:rPr>
                <w:rFonts w:ascii="Futura LT" w:eastAsia="Poppins" w:hAnsi="Futura LT" w:cs="Poppins"/>
                <w:color w:val="000000"/>
                <w:sz w:val="22"/>
                <w:szCs w:val="22"/>
              </w:rPr>
              <w:t xml:space="preserve">Safer recruitment policy </w:t>
            </w:r>
            <w:r w:rsidR="006F625F">
              <w:rPr>
                <w:rFonts w:ascii="Futura LT" w:eastAsia="Poppins" w:hAnsi="Futura LT" w:cs="Poppins"/>
                <w:color w:val="000000"/>
                <w:sz w:val="22"/>
                <w:szCs w:val="22"/>
              </w:rPr>
              <w:t>and</w:t>
            </w:r>
            <w:r w:rsidR="006F625F" w:rsidRPr="008B1C9A">
              <w:rPr>
                <w:rFonts w:ascii="Futura LT" w:eastAsia="Poppins" w:hAnsi="Futura LT" w:cs="Poppins"/>
                <w:color w:val="000000"/>
                <w:sz w:val="22"/>
                <w:szCs w:val="22"/>
              </w:rPr>
              <w:t xml:space="preserve"> </w:t>
            </w:r>
            <w:r w:rsidRPr="008B1C9A">
              <w:rPr>
                <w:rFonts w:ascii="Futura LT" w:eastAsia="Poppins" w:hAnsi="Futura LT" w:cs="Poppins"/>
                <w:color w:val="000000"/>
                <w:sz w:val="22"/>
                <w:szCs w:val="22"/>
              </w:rPr>
              <w:t xml:space="preserve">procedures developed and </w:t>
            </w:r>
            <w:r>
              <w:rPr>
                <w:rFonts w:ascii="Futura LT" w:eastAsia="Poppins" w:hAnsi="Futura LT" w:cs="Poppins"/>
                <w:sz w:val="22"/>
                <w:szCs w:val="22"/>
              </w:rPr>
              <w:t>put into effect</w:t>
            </w:r>
          </w:p>
        </w:tc>
        <w:tc>
          <w:tcPr>
            <w:tcW w:w="1418" w:type="dxa"/>
            <w:vAlign w:val="center"/>
          </w:tcPr>
          <w:p w14:paraId="02CF5C3A" w14:textId="77777777" w:rsidR="008B1C9A" w:rsidRPr="008B1C9A" w:rsidRDefault="008B1C9A" w:rsidP="00B80067">
            <w:pPr>
              <w:rPr>
                <w:rFonts w:ascii="Futura LT" w:eastAsia="Poppins" w:hAnsi="Futura LT" w:cs="Poppins"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14:paraId="6811D2DE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ED37887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1C39068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687DCEB" w14:textId="60DA9303" w:rsidR="008B1C9A" w:rsidRPr="008B1C9A" w:rsidRDefault="00D35B7E" w:rsidP="00DC0477">
            <w:pPr>
              <w:jc w:val="center"/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  <w:sdt>
              <w:sdtPr>
                <w:rPr>
                  <w:rFonts w:ascii="Calibri" w:eastAsia="Calibri" w:hAnsi="Calibri" w:cs="Arial"/>
                  <w:sz w:val="22"/>
                  <w:szCs w:val="22"/>
                  <w:lang w:eastAsia="en-US"/>
                </w:rPr>
                <w:id w:val="-525632176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6F625F">
                  <w:rPr>
                    <w:rFonts w:ascii="MS Gothic" w:eastAsia="MS Gothic" w:hAnsi="MS Gothic" w:cs="Arial" w:hint="eastAsia"/>
                    <w:sz w:val="22"/>
                    <w:szCs w:val="22"/>
                    <w:lang w:eastAsia="en-US"/>
                  </w:rPr>
                  <w:t>☐</w:t>
                </w:r>
              </w:sdtContent>
            </w:sdt>
          </w:p>
        </w:tc>
      </w:tr>
      <w:tr w:rsidR="008B1C9A" w:rsidRPr="008B1C9A" w14:paraId="368BB435" w14:textId="77777777" w:rsidTr="00D35B7E">
        <w:trPr>
          <w:trHeight w:val="1182"/>
        </w:trPr>
        <w:tc>
          <w:tcPr>
            <w:tcW w:w="3828" w:type="dxa"/>
            <w:vAlign w:val="center"/>
          </w:tcPr>
          <w:p w14:paraId="4F0F1EF6" w14:textId="77777777" w:rsidR="008B1C9A" w:rsidRPr="008B1C9A" w:rsidRDefault="008B1C9A" w:rsidP="00B80067">
            <w:pPr>
              <w:rPr>
                <w:rFonts w:ascii="Futura LT" w:eastAsia="Poppins" w:hAnsi="Futura LT" w:cs="Poppins"/>
                <w:sz w:val="22"/>
                <w:szCs w:val="22"/>
              </w:rPr>
            </w:pPr>
            <w:r w:rsidRPr="008B1C9A">
              <w:rPr>
                <w:rFonts w:ascii="Futura LT" w:eastAsia="Poppins" w:hAnsi="Futura LT" w:cs="Poppins"/>
                <w:sz w:val="22"/>
                <w:szCs w:val="22"/>
              </w:rPr>
              <w:t>Agreed supervision ratios of adults to children during activities, put into effect</w:t>
            </w:r>
          </w:p>
        </w:tc>
        <w:tc>
          <w:tcPr>
            <w:tcW w:w="1418" w:type="dxa"/>
            <w:vAlign w:val="center"/>
          </w:tcPr>
          <w:p w14:paraId="1223B0FE" w14:textId="77777777" w:rsidR="008B1C9A" w:rsidRPr="008B1C9A" w:rsidRDefault="008B1C9A" w:rsidP="00B80067">
            <w:pPr>
              <w:rPr>
                <w:rFonts w:ascii="Futura LT" w:eastAsia="Poppins" w:hAnsi="Futura LT" w:cs="Poppins"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14:paraId="7E49A9C8" w14:textId="77777777" w:rsidR="008B1C9A" w:rsidRPr="008B1C9A" w:rsidRDefault="008B1C9A" w:rsidP="00B80067">
            <w:pPr>
              <w:rPr>
                <w:rFonts w:ascii="Futura LT" w:eastAsia="Poppins" w:hAnsi="Futura LT" w:cs="Poppins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B034F9F" w14:textId="77777777" w:rsidR="008B1C9A" w:rsidRPr="008B1C9A" w:rsidRDefault="008B1C9A" w:rsidP="00B80067">
            <w:pPr>
              <w:rPr>
                <w:rFonts w:ascii="Futura LT" w:eastAsia="Poppins" w:hAnsi="Futura LT" w:cs="Poppins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79126B3D" w14:textId="77777777" w:rsidR="008B1C9A" w:rsidRPr="008B1C9A" w:rsidRDefault="008B1C9A" w:rsidP="00B80067">
            <w:pPr>
              <w:rPr>
                <w:rFonts w:ascii="Futura LT" w:eastAsia="Poppins" w:hAnsi="Futura LT" w:cs="Poppins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2A8F354" w14:textId="1437BF39" w:rsidR="008B1C9A" w:rsidRPr="008B1C9A" w:rsidRDefault="00D35B7E" w:rsidP="00DC0477">
            <w:pPr>
              <w:jc w:val="center"/>
              <w:rPr>
                <w:rFonts w:ascii="Futura LT" w:eastAsia="Poppins" w:hAnsi="Futura LT" w:cs="Poppins"/>
                <w:sz w:val="22"/>
                <w:szCs w:val="22"/>
              </w:rPr>
            </w:pPr>
            <w:sdt>
              <w:sdtPr>
                <w:rPr>
                  <w:rFonts w:ascii="Calibri" w:eastAsia="Calibri" w:hAnsi="Calibri" w:cs="Arial"/>
                  <w:sz w:val="22"/>
                  <w:szCs w:val="22"/>
                  <w:lang w:eastAsia="en-US"/>
                </w:rPr>
                <w:id w:val="-948616371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6F625F">
                  <w:rPr>
                    <w:rFonts w:ascii="MS Gothic" w:eastAsia="MS Gothic" w:hAnsi="MS Gothic" w:cs="Arial" w:hint="eastAsia"/>
                    <w:sz w:val="22"/>
                    <w:szCs w:val="22"/>
                    <w:lang w:eastAsia="en-US"/>
                  </w:rPr>
                  <w:t>☐</w:t>
                </w:r>
              </w:sdtContent>
            </w:sdt>
          </w:p>
        </w:tc>
      </w:tr>
      <w:tr w:rsidR="008B1C9A" w:rsidRPr="008B1C9A" w14:paraId="60E8EE19" w14:textId="77777777" w:rsidTr="00D35B7E">
        <w:trPr>
          <w:trHeight w:val="1182"/>
        </w:trPr>
        <w:tc>
          <w:tcPr>
            <w:tcW w:w="3828" w:type="dxa"/>
            <w:vAlign w:val="center"/>
          </w:tcPr>
          <w:p w14:paraId="288D352A" w14:textId="2657991D" w:rsidR="008B1C9A" w:rsidRPr="008B1C9A" w:rsidRDefault="008B1C9A" w:rsidP="00B80067">
            <w:pPr>
              <w:rPr>
                <w:rFonts w:ascii="Futura LT" w:eastAsia="Poppins" w:hAnsi="Futura LT" w:cs="Poppins"/>
                <w:sz w:val="22"/>
                <w:szCs w:val="22"/>
              </w:rPr>
            </w:pPr>
            <w:r w:rsidRPr="008B1C9A">
              <w:rPr>
                <w:rFonts w:ascii="Futura LT" w:eastAsia="Poppins" w:hAnsi="Futura LT" w:cs="Poppins"/>
                <w:sz w:val="22"/>
                <w:szCs w:val="22"/>
              </w:rPr>
              <w:t>Complementary policies</w:t>
            </w:r>
            <w:r w:rsidR="006F625F">
              <w:rPr>
                <w:rFonts w:ascii="Futura LT" w:eastAsia="Poppins" w:hAnsi="Futura LT" w:cs="Poppins"/>
                <w:sz w:val="22"/>
                <w:szCs w:val="22"/>
              </w:rPr>
              <w:t>,</w:t>
            </w:r>
            <w:r w:rsidRPr="008B1C9A">
              <w:rPr>
                <w:rFonts w:ascii="Futura LT" w:eastAsia="Poppins" w:hAnsi="Futura LT" w:cs="Poppins"/>
                <w:sz w:val="22"/>
                <w:szCs w:val="22"/>
              </w:rPr>
              <w:t xml:space="preserve"> </w:t>
            </w:r>
            <w:proofErr w:type="gramStart"/>
            <w:r w:rsidRPr="008B1C9A">
              <w:rPr>
                <w:rFonts w:ascii="Futura LT" w:eastAsia="Poppins" w:hAnsi="Futura LT" w:cs="Poppins"/>
                <w:sz w:val="22"/>
                <w:szCs w:val="22"/>
              </w:rPr>
              <w:t>e.g.</w:t>
            </w:r>
            <w:proofErr w:type="gramEnd"/>
            <w:r w:rsidRPr="008B1C9A">
              <w:rPr>
                <w:rFonts w:ascii="Futura LT" w:eastAsia="Poppins" w:hAnsi="Futura LT" w:cs="Poppins"/>
                <w:sz w:val="22"/>
                <w:szCs w:val="22"/>
              </w:rPr>
              <w:t xml:space="preserve"> proactive reporting (whistleblowing)</w:t>
            </w:r>
            <w:r w:rsidR="006F625F">
              <w:rPr>
                <w:rFonts w:ascii="Futura LT" w:eastAsia="Poppins" w:hAnsi="Futura LT" w:cs="Poppins"/>
                <w:sz w:val="22"/>
                <w:szCs w:val="22"/>
              </w:rPr>
              <w:t>,</w:t>
            </w:r>
            <w:r w:rsidRPr="008B1C9A">
              <w:rPr>
                <w:rFonts w:ascii="Futura LT" w:eastAsia="Poppins" w:hAnsi="Futura LT" w:cs="Poppins"/>
                <w:sz w:val="22"/>
                <w:szCs w:val="22"/>
              </w:rPr>
              <w:t xml:space="preserve"> in place</w:t>
            </w:r>
          </w:p>
        </w:tc>
        <w:tc>
          <w:tcPr>
            <w:tcW w:w="1418" w:type="dxa"/>
            <w:vAlign w:val="center"/>
          </w:tcPr>
          <w:p w14:paraId="4C3D52EA" w14:textId="77777777" w:rsidR="008B1C9A" w:rsidRPr="008B1C9A" w:rsidRDefault="008B1C9A" w:rsidP="00B80067">
            <w:pPr>
              <w:rPr>
                <w:rFonts w:ascii="Futura LT" w:eastAsia="Poppins" w:hAnsi="Futura LT" w:cs="Poppins"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14:paraId="67A2BFDC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9A7477E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516E8E2E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95159A6" w14:textId="493CA0D5" w:rsidR="008B1C9A" w:rsidRPr="008B1C9A" w:rsidRDefault="00D35B7E" w:rsidP="00DC0477">
            <w:pPr>
              <w:jc w:val="center"/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  <w:sdt>
              <w:sdtPr>
                <w:rPr>
                  <w:rFonts w:ascii="Calibri" w:eastAsia="Calibri" w:hAnsi="Calibri" w:cs="Arial"/>
                  <w:sz w:val="22"/>
                  <w:szCs w:val="22"/>
                  <w:lang w:eastAsia="en-US"/>
                </w:rPr>
                <w:id w:val="-1274095171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6F625F">
                  <w:rPr>
                    <w:rFonts w:ascii="MS Gothic" w:eastAsia="MS Gothic" w:hAnsi="MS Gothic" w:cs="Arial" w:hint="eastAsia"/>
                    <w:sz w:val="22"/>
                    <w:szCs w:val="22"/>
                    <w:lang w:eastAsia="en-US"/>
                  </w:rPr>
                  <w:t>☐</w:t>
                </w:r>
              </w:sdtContent>
            </w:sdt>
          </w:p>
        </w:tc>
      </w:tr>
      <w:tr w:rsidR="008B1C9A" w:rsidRPr="008B1C9A" w14:paraId="6A39F35A" w14:textId="77777777" w:rsidTr="00D35B7E">
        <w:trPr>
          <w:trHeight w:val="1182"/>
        </w:trPr>
        <w:tc>
          <w:tcPr>
            <w:tcW w:w="3828" w:type="dxa"/>
            <w:vAlign w:val="center"/>
          </w:tcPr>
          <w:p w14:paraId="63032925" w14:textId="76B87027" w:rsidR="008B1C9A" w:rsidRPr="008B1C9A" w:rsidRDefault="008B1C9A" w:rsidP="00B80067">
            <w:pPr>
              <w:rPr>
                <w:rFonts w:ascii="Futura LT" w:eastAsia="Poppins" w:hAnsi="Futura LT" w:cs="Poppins"/>
                <w:color w:val="000000"/>
                <w:sz w:val="22"/>
                <w:szCs w:val="22"/>
              </w:rPr>
            </w:pPr>
            <w:r w:rsidRPr="008B1C9A">
              <w:rPr>
                <w:rFonts w:ascii="Futura LT" w:eastAsia="Poppins" w:hAnsi="Futura LT" w:cs="Poppins"/>
                <w:sz w:val="22"/>
                <w:szCs w:val="22"/>
              </w:rPr>
              <w:t xml:space="preserve">Safeguarding procedures consistent with other regulatory frameworks, </w:t>
            </w:r>
            <w:proofErr w:type="gramStart"/>
            <w:r w:rsidRPr="008B1C9A">
              <w:rPr>
                <w:rFonts w:ascii="Futura LT" w:eastAsia="Poppins" w:hAnsi="Futura LT" w:cs="Poppins"/>
                <w:sz w:val="22"/>
                <w:szCs w:val="22"/>
              </w:rPr>
              <w:t>e.g.</w:t>
            </w:r>
            <w:proofErr w:type="gramEnd"/>
            <w:r w:rsidRPr="008B1C9A">
              <w:rPr>
                <w:rFonts w:ascii="Futura LT" w:eastAsia="Poppins" w:hAnsi="Futura LT" w:cs="Poppins"/>
                <w:sz w:val="22"/>
                <w:szCs w:val="22"/>
              </w:rPr>
              <w:t xml:space="preserve"> integrity/rules of game/anti-doping</w:t>
            </w:r>
          </w:p>
        </w:tc>
        <w:tc>
          <w:tcPr>
            <w:tcW w:w="1418" w:type="dxa"/>
            <w:vAlign w:val="center"/>
          </w:tcPr>
          <w:p w14:paraId="0B4E5825" w14:textId="77777777" w:rsidR="008B1C9A" w:rsidRPr="008B1C9A" w:rsidRDefault="008B1C9A" w:rsidP="00B80067">
            <w:pPr>
              <w:rPr>
                <w:rFonts w:ascii="Futura LT" w:eastAsia="Poppins" w:hAnsi="Futura LT" w:cs="Poppins"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14:paraId="579845E7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7BE8D2E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43AE485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25D8EBE" w14:textId="7F3D86F7" w:rsidR="008B1C9A" w:rsidRPr="008B1C9A" w:rsidRDefault="00D35B7E" w:rsidP="00DC0477">
            <w:pPr>
              <w:jc w:val="center"/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  <w:sdt>
              <w:sdtPr>
                <w:rPr>
                  <w:rFonts w:ascii="Calibri" w:eastAsia="Calibri" w:hAnsi="Calibri" w:cs="Arial"/>
                  <w:sz w:val="22"/>
                  <w:szCs w:val="22"/>
                  <w:lang w:eastAsia="en-US"/>
                </w:rPr>
                <w:id w:val="-982538029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6F625F">
                  <w:rPr>
                    <w:rFonts w:ascii="MS Gothic" w:eastAsia="MS Gothic" w:hAnsi="MS Gothic" w:cs="Arial" w:hint="eastAsia"/>
                    <w:sz w:val="22"/>
                    <w:szCs w:val="22"/>
                    <w:lang w:eastAsia="en-US"/>
                  </w:rPr>
                  <w:t>☐</w:t>
                </w:r>
              </w:sdtContent>
            </w:sdt>
          </w:p>
        </w:tc>
      </w:tr>
      <w:tr w:rsidR="008B1C9A" w:rsidRPr="008B1C9A" w14:paraId="4F9F0BC5" w14:textId="77777777" w:rsidTr="00D35B7E">
        <w:trPr>
          <w:trHeight w:val="1182"/>
        </w:trPr>
        <w:tc>
          <w:tcPr>
            <w:tcW w:w="3828" w:type="dxa"/>
            <w:vAlign w:val="center"/>
          </w:tcPr>
          <w:p w14:paraId="4C39A5DA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0000"/>
                <w:sz w:val="22"/>
                <w:szCs w:val="22"/>
              </w:rPr>
            </w:pPr>
            <w:r w:rsidRPr="008B1C9A">
              <w:rPr>
                <w:rFonts w:ascii="Futura LT" w:eastAsia="Poppins" w:hAnsi="Futura LT" w:cs="Poppins"/>
                <w:color w:val="000000"/>
                <w:sz w:val="22"/>
                <w:szCs w:val="22"/>
              </w:rPr>
              <w:t>Monitoring and evaluation approach in place</w:t>
            </w:r>
          </w:p>
        </w:tc>
        <w:tc>
          <w:tcPr>
            <w:tcW w:w="1418" w:type="dxa"/>
            <w:vAlign w:val="center"/>
          </w:tcPr>
          <w:p w14:paraId="5A9C7416" w14:textId="77777777" w:rsidR="008B1C9A" w:rsidRPr="008B1C9A" w:rsidRDefault="008B1C9A" w:rsidP="00B80067">
            <w:pPr>
              <w:rPr>
                <w:rFonts w:ascii="Futura LT" w:eastAsia="Poppins" w:hAnsi="Futura LT" w:cs="Poppins"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14:paraId="3F1E4C4E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8621DC9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71D6C81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ED86B73" w14:textId="34C2113C" w:rsidR="008B1C9A" w:rsidRPr="008B1C9A" w:rsidRDefault="00D35B7E" w:rsidP="00DC0477">
            <w:pPr>
              <w:jc w:val="center"/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  <w:sdt>
              <w:sdtPr>
                <w:rPr>
                  <w:rFonts w:ascii="Calibri" w:eastAsia="Calibri" w:hAnsi="Calibri" w:cs="Arial"/>
                  <w:sz w:val="22"/>
                  <w:szCs w:val="22"/>
                  <w:lang w:eastAsia="en-US"/>
                </w:rPr>
                <w:id w:val="-1462801756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6F625F">
                  <w:rPr>
                    <w:rFonts w:ascii="MS Gothic" w:eastAsia="MS Gothic" w:hAnsi="MS Gothic" w:cs="Arial" w:hint="eastAsia"/>
                    <w:sz w:val="22"/>
                    <w:szCs w:val="22"/>
                    <w:lang w:eastAsia="en-US"/>
                  </w:rPr>
                  <w:t>☐</w:t>
                </w:r>
              </w:sdtContent>
            </w:sdt>
          </w:p>
        </w:tc>
      </w:tr>
      <w:tr w:rsidR="008B1C9A" w:rsidRPr="008B1C9A" w14:paraId="5D4C9A32" w14:textId="77777777" w:rsidTr="00D35B7E">
        <w:trPr>
          <w:trHeight w:val="1182"/>
        </w:trPr>
        <w:tc>
          <w:tcPr>
            <w:tcW w:w="3828" w:type="dxa"/>
            <w:vAlign w:val="center"/>
          </w:tcPr>
          <w:p w14:paraId="39A38751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0000"/>
                <w:sz w:val="22"/>
                <w:szCs w:val="22"/>
              </w:rPr>
            </w:pPr>
            <w:r w:rsidRPr="008B1C9A">
              <w:rPr>
                <w:rFonts w:ascii="Futura LT" w:eastAsia="Poppins" w:hAnsi="Futura LT" w:cs="Poppins"/>
                <w:color w:val="000000"/>
                <w:sz w:val="22"/>
                <w:szCs w:val="22"/>
              </w:rPr>
              <w:t xml:space="preserve">Safeguarding communication plan developed and </w:t>
            </w:r>
            <w:r>
              <w:rPr>
                <w:rFonts w:ascii="Futura LT" w:eastAsia="Poppins" w:hAnsi="Futura LT" w:cs="Poppins"/>
                <w:sz w:val="22"/>
                <w:szCs w:val="22"/>
              </w:rPr>
              <w:t>put into effect</w:t>
            </w:r>
          </w:p>
        </w:tc>
        <w:tc>
          <w:tcPr>
            <w:tcW w:w="1418" w:type="dxa"/>
            <w:vAlign w:val="center"/>
          </w:tcPr>
          <w:p w14:paraId="518B10E1" w14:textId="77777777" w:rsidR="008B1C9A" w:rsidRPr="008B1C9A" w:rsidRDefault="008B1C9A" w:rsidP="00B80067">
            <w:pPr>
              <w:rPr>
                <w:rFonts w:ascii="Futura LT" w:eastAsia="Poppins" w:hAnsi="Futura LT" w:cs="Poppins"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14:paraId="5F137B80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975CFB2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7AD8C40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7EA29A6" w14:textId="54EE5A61" w:rsidR="008B1C9A" w:rsidRPr="008B1C9A" w:rsidRDefault="00D35B7E" w:rsidP="00DC0477">
            <w:pPr>
              <w:jc w:val="center"/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  <w:sdt>
              <w:sdtPr>
                <w:rPr>
                  <w:rFonts w:ascii="Calibri" w:eastAsia="Calibri" w:hAnsi="Calibri" w:cs="Arial"/>
                  <w:sz w:val="22"/>
                  <w:szCs w:val="22"/>
                  <w:lang w:eastAsia="en-US"/>
                </w:rPr>
                <w:id w:val="955144815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6F625F">
                  <w:rPr>
                    <w:rFonts w:ascii="MS Gothic" w:eastAsia="MS Gothic" w:hAnsi="MS Gothic" w:cs="Arial" w:hint="eastAsia"/>
                    <w:sz w:val="22"/>
                    <w:szCs w:val="22"/>
                    <w:lang w:eastAsia="en-US"/>
                  </w:rPr>
                  <w:t>☐</w:t>
                </w:r>
              </w:sdtContent>
            </w:sdt>
          </w:p>
        </w:tc>
      </w:tr>
      <w:tr w:rsidR="008B1C9A" w:rsidRPr="008B1C9A" w14:paraId="2662B99C" w14:textId="77777777" w:rsidTr="00D35B7E">
        <w:trPr>
          <w:trHeight w:val="1182"/>
        </w:trPr>
        <w:tc>
          <w:tcPr>
            <w:tcW w:w="3828" w:type="dxa"/>
            <w:vAlign w:val="center"/>
          </w:tcPr>
          <w:p w14:paraId="23935B1C" w14:textId="7FBD2D9E" w:rsidR="008B1C9A" w:rsidRPr="008B1C9A" w:rsidRDefault="008B1C9A" w:rsidP="00B80067">
            <w:pPr>
              <w:rPr>
                <w:rFonts w:ascii="Futura LT" w:eastAsia="Poppins" w:hAnsi="Futura LT" w:cs="Poppins"/>
                <w:color w:val="000000"/>
                <w:sz w:val="22"/>
                <w:szCs w:val="22"/>
              </w:rPr>
            </w:pPr>
            <w:r w:rsidRPr="008B1C9A">
              <w:rPr>
                <w:rFonts w:ascii="Futura LT" w:eastAsia="Poppins" w:hAnsi="Futura LT" w:cs="Poppins"/>
                <w:sz w:val="22"/>
                <w:szCs w:val="22"/>
              </w:rPr>
              <w:t>Crisis management plan developed with key internal departments</w:t>
            </w:r>
            <w:r w:rsidR="006F625F">
              <w:rPr>
                <w:rFonts w:ascii="Futura LT" w:eastAsia="Poppins" w:hAnsi="Futura LT" w:cs="Poppins"/>
                <w:sz w:val="22"/>
                <w:szCs w:val="22"/>
              </w:rPr>
              <w:t>,</w:t>
            </w:r>
            <w:r w:rsidRPr="008B1C9A">
              <w:rPr>
                <w:rFonts w:ascii="Futura LT" w:eastAsia="Poppins" w:hAnsi="Futura LT" w:cs="Poppins"/>
                <w:sz w:val="22"/>
                <w:szCs w:val="22"/>
              </w:rPr>
              <w:t xml:space="preserve"> such as Legal/Comms and Media</w:t>
            </w:r>
          </w:p>
        </w:tc>
        <w:tc>
          <w:tcPr>
            <w:tcW w:w="1418" w:type="dxa"/>
            <w:vAlign w:val="center"/>
          </w:tcPr>
          <w:p w14:paraId="671B1324" w14:textId="77777777" w:rsidR="008B1C9A" w:rsidRPr="008B1C9A" w:rsidRDefault="008B1C9A" w:rsidP="00B80067">
            <w:pPr>
              <w:rPr>
                <w:rFonts w:ascii="Futura LT" w:eastAsia="Poppins" w:hAnsi="Futura LT" w:cs="Poppins"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14:paraId="14BA4158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8698AB6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13FB355F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73B3B68" w14:textId="24B7772D" w:rsidR="008B1C9A" w:rsidRPr="008B1C9A" w:rsidRDefault="00D35B7E" w:rsidP="00DC0477">
            <w:pPr>
              <w:jc w:val="center"/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  <w:sdt>
              <w:sdtPr>
                <w:rPr>
                  <w:rFonts w:ascii="Calibri" w:eastAsia="Calibri" w:hAnsi="Calibri" w:cs="Arial"/>
                  <w:sz w:val="22"/>
                  <w:szCs w:val="22"/>
                  <w:lang w:eastAsia="en-US"/>
                </w:rPr>
                <w:id w:val="2008243944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6F625F">
                  <w:rPr>
                    <w:rFonts w:ascii="MS Gothic" w:eastAsia="MS Gothic" w:hAnsi="MS Gothic" w:cs="Arial" w:hint="eastAsia"/>
                    <w:sz w:val="22"/>
                    <w:szCs w:val="22"/>
                    <w:lang w:eastAsia="en-US"/>
                  </w:rPr>
                  <w:t>☐</w:t>
                </w:r>
              </w:sdtContent>
            </w:sdt>
          </w:p>
        </w:tc>
      </w:tr>
      <w:tr w:rsidR="008B1C9A" w:rsidRPr="008B1C9A" w14:paraId="679B4BA3" w14:textId="77777777" w:rsidTr="00D35B7E">
        <w:trPr>
          <w:trHeight w:val="774"/>
        </w:trPr>
        <w:tc>
          <w:tcPr>
            <w:tcW w:w="3828" w:type="dxa"/>
            <w:vAlign w:val="center"/>
          </w:tcPr>
          <w:p w14:paraId="21155E2A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  <w:r w:rsidRPr="00D35B7E">
              <w:rPr>
                <w:rFonts w:ascii="Futura LT" w:eastAsia="Poppins" w:hAnsi="Futura LT" w:cs="Poppins"/>
                <w:color w:val="1F497D" w:themeColor="text2"/>
                <w:sz w:val="22"/>
                <w:szCs w:val="22"/>
              </w:rPr>
              <w:t>Add in any additional actions you identify</w:t>
            </w:r>
          </w:p>
        </w:tc>
        <w:tc>
          <w:tcPr>
            <w:tcW w:w="1418" w:type="dxa"/>
            <w:vAlign w:val="center"/>
          </w:tcPr>
          <w:p w14:paraId="4BCA4780" w14:textId="77777777" w:rsidR="008B1C9A" w:rsidRPr="008B1C9A" w:rsidRDefault="008B1C9A" w:rsidP="00B80067">
            <w:pPr>
              <w:rPr>
                <w:rFonts w:ascii="Futura LT" w:eastAsia="Poppins" w:hAnsi="Futura LT" w:cs="Poppins"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14:paraId="2A25D5F7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88E1DC1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4F18315B" w14:textId="77777777" w:rsidR="008B1C9A" w:rsidRPr="008B1C9A" w:rsidRDefault="008B1C9A" w:rsidP="00B80067">
            <w:pPr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E2A4B65" w14:textId="5AB676ED" w:rsidR="008B1C9A" w:rsidRPr="008B1C9A" w:rsidRDefault="00D35B7E" w:rsidP="00DC0477">
            <w:pPr>
              <w:jc w:val="center"/>
              <w:rPr>
                <w:rFonts w:ascii="Futura LT" w:eastAsia="Poppins" w:hAnsi="Futura LT" w:cs="Poppins"/>
                <w:color w:val="00B0F0"/>
                <w:sz w:val="22"/>
                <w:szCs w:val="22"/>
              </w:rPr>
            </w:pPr>
            <w:sdt>
              <w:sdtPr>
                <w:rPr>
                  <w:rFonts w:ascii="Calibri" w:eastAsia="Calibri" w:hAnsi="Calibri" w:cs="Arial"/>
                  <w:sz w:val="22"/>
                  <w:szCs w:val="22"/>
                  <w:lang w:eastAsia="en-US"/>
                </w:rPr>
                <w:id w:val="1048580754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6F625F">
                  <w:rPr>
                    <w:rFonts w:ascii="MS Gothic" w:eastAsia="MS Gothic" w:hAnsi="MS Gothic" w:cs="Arial" w:hint="eastAsia"/>
                    <w:sz w:val="22"/>
                    <w:szCs w:val="22"/>
                    <w:lang w:eastAsia="en-US"/>
                  </w:rPr>
                  <w:t>☐</w:t>
                </w:r>
              </w:sdtContent>
            </w:sdt>
          </w:p>
        </w:tc>
      </w:tr>
    </w:tbl>
    <w:p w14:paraId="37263125" w14:textId="14B9EEB1" w:rsidR="008B1C9A" w:rsidRPr="008B1C9A" w:rsidRDefault="008B1C9A" w:rsidP="008B1C9A">
      <w:pPr>
        <w:tabs>
          <w:tab w:val="left" w:pos="2235"/>
        </w:tabs>
        <w:rPr>
          <w:rFonts w:ascii="Futura LT" w:eastAsia="Poppins" w:hAnsi="Futura LT" w:cs="Poppins"/>
          <w:sz w:val="22"/>
          <w:szCs w:val="22"/>
        </w:rPr>
      </w:pPr>
      <w:r>
        <w:rPr>
          <w:rFonts w:ascii="Futura LT" w:eastAsia="Poppins" w:hAnsi="Futura LT" w:cs="Poppins"/>
          <w:sz w:val="22"/>
          <w:szCs w:val="22"/>
        </w:rPr>
        <w:tab/>
      </w:r>
    </w:p>
    <w:sectPr w:rsidR="008B1C9A" w:rsidRPr="008B1C9A" w:rsidSect="008B1C9A">
      <w:headerReference w:type="default" r:id="rId10"/>
      <w:pgSz w:w="11907" w:h="16840"/>
      <w:pgMar w:top="1334" w:right="992" w:bottom="709" w:left="851" w:header="142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2F105" w14:textId="77777777" w:rsidR="003254BA" w:rsidRDefault="003254BA">
      <w:r>
        <w:separator/>
      </w:r>
    </w:p>
  </w:endnote>
  <w:endnote w:type="continuationSeparator" w:id="0">
    <w:p w14:paraId="7C44EDEC" w14:textId="77777777" w:rsidR="003254BA" w:rsidRDefault="00325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utura LT">
    <w:altName w:val="Century Gothic"/>
    <w:charset w:val="00"/>
    <w:family w:val="auto"/>
    <w:pitch w:val="variable"/>
    <w:sig w:usb0="800000AF" w:usb1="4000004A" w:usb2="00000000" w:usb3="00000000" w:csb0="00000001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54146" w14:textId="77777777" w:rsidR="003254BA" w:rsidRDefault="003254BA">
      <w:r>
        <w:separator/>
      </w:r>
    </w:p>
  </w:footnote>
  <w:footnote w:type="continuationSeparator" w:id="0">
    <w:p w14:paraId="47659C00" w14:textId="77777777" w:rsidR="003254BA" w:rsidRDefault="003254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8E" w14:textId="77777777" w:rsidR="00582039" w:rsidRDefault="008B1C9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center" w:pos="4536"/>
      </w:tabs>
      <w:ind w:left="6379"/>
      <w:rPr>
        <w:color w:val="000000"/>
      </w:rPr>
    </w:pPr>
    <w:r>
      <w:rPr>
        <w:rFonts w:ascii="Poppins" w:eastAsia="Poppins" w:hAnsi="Poppins" w:cs="Poppins"/>
        <w:noProof/>
        <w:color w:val="000000"/>
      </w:rPr>
      <w:drawing>
        <wp:inline distT="0" distB="0" distL="0" distR="0" wp14:anchorId="12D391F1" wp14:editId="1B732C36">
          <wp:extent cx="2707640" cy="897133"/>
          <wp:effectExtent l="0" t="0" r="0" b="0"/>
          <wp:docPr id="1095265587" name="Picture 1095265587" descr="The logo for International Safeguards For Children In Spor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5265587" name="Picture 1095265587" descr="The logo for International Safeguards For Children In Sport."/>
                  <pic:cNvPicPr preferRelativeResize="0"/>
                </pic:nvPicPr>
                <pic:blipFill rotWithShape="1">
                  <a:blip r:embed="rId1"/>
                  <a:srcRect b="13538"/>
                  <a:stretch/>
                </pic:blipFill>
                <pic:spPr bwMode="auto">
                  <a:xfrm>
                    <a:off x="0" y="0"/>
                    <a:ext cx="2709243" cy="89766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039"/>
    <w:rsid w:val="001B350F"/>
    <w:rsid w:val="001D6CB4"/>
    <w:rsid w:val="003254BA"/>
    <w:rsid w:val="00582039"/>
    <w:rsid w:val="006F625F"/>
    <w:rsid w:val="008B1C9A"/>
    <w:rsid w:val="00D35B7E"/>
    <w:rsid w:val="00DC0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436BD"/>
  <w15:docId w15:val="{0703913D-6363-4588-A1DD-EB0898199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00" w:after="240"/>
      <w:outlineLvl w:val="0"/>
    </w:pPr>
    <w:rPr>
      <w:rFonts w:ascii="Open Sans" w:eastAsia="Open Sans" w:hAnsi="Open Sans" w:cs="Open Sans"/>
      <w:smallCaps/>
      <w:color w:val="00AEEF"/>
      <w:sz w:val="52"/>
      <w:szCs w:val="5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00"/>
      <w:outlineLvl w:val="1"/>
    </w:pPr>
    <w:rPr>
      <w:rFonts w:ascii="Open Sans" w:eastAsia="Open Sans" w:hAnsi="Open Sans" w:cs="Open Sans"/>
      <w:smallCaps/>
      <w:color w:val="999999"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/>
      <w:outlineLvl w:val="2"/>
    </w:pPr>
    <w:rPr>
      <w:rFonts w:ascii="Cambria" w:eastAsia="Cambria" w:hAnsi="Cambria" w:cs="Cambria"/>
      <w:color w:val="656565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B1C9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1C9A"/>
  </w:style>
  <w:style w:type="paragraph" w:styleId="Footer">
    <w:name w:val="footer"/>
    <w:basedOn w:val="Normal"/>
    <w:link w:val="FooterChar"/>
    <w:uiPriority w:val="99"/>
    <w:unhideWhenUsed/>
    <w:rsid w:val="008B1C9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1C9A"/>
  </w:style>
  <w:style w:type="paragraph" w:styleId="Revision">
    <w:name w:val="Revision"/>
    <w:hidden/>
    <w:uiPriority w:val="99"/>
    <w:semiHidden/>
    <w:rsid w:val="006F62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7B9DC30CCF2C4695447CC4465F2C0C" ma:contentTypeVersion="14" ma:contentTypeDescription="Create a new document." ma:contentTypeScope="" ma:versionID="f3183e20272659a4da2412f00ebb5fe7">
  <xsd:schema xmlns:xsd="http://www.w3.org/2001/XMLSchema" xmlns:xs="http://www.w3.org/2001/XMLSchema" xmlns:p="http://schemas.microsoft.com/office/2006/metadata/properties" xmlns:ns2="8df733e6-0f40-4e0b-a457-a99cd5631dea" xmlns:ns3="20e1b9cd-4277-4e51-b3dd-d31f872ed501" targetNamespace="http://schemas.microsoft.com/office/2006/metadata/properties" ma:root="true" ma:fieldsID="6b8e878c33a7a6c0c1dccd66c204e799" ns2:_="" ns3:_="">
    <xsd:import namespace="8df733e6-0f40-4e0b-a457-a99cd5631dea"/>
    <xsd:import namespace="20e1b9cd-4277-4e51-b3dd-d31f872ed5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f733e6-0f40-4e0b-a457-a99cd5631d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4fbae504-01c2-4ae5-a842-09e5f32470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e1b9cd-4277-4e51-b3dd-d31f872ed50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56fd732-86b6-40f1-bcd6-0ccc9f20b881}" ma:internalName="TaxCatchAll" ma:showField="CatchAllData" ma:web="20e1b9cd-4277-4e51-b3dd-d31f872ed5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yEjO3Hw0SLv2ZdbodfaWMFDA3w==">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</go:docsCustomData>
</go:gDocsCustomXmlDataStorage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0e1b9cd-4277-4e51-b3dd-d31f872ed501" xsi:nil="true"/>
    <lcf76f155ced4ddcb4097134ff3c332f xmlns="8df733e6-0f40-4e0b-a457-a99cd5631de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950D9FE-BA91-41EF-BDD7-63E4228991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f733e6-0f40-4e0b-a457-a99cd5631dea"/>
    <ds:schemaRef ds:uri="20e1b9cd-4277-4e51-b3dd-d31f872ed5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DB239F-2D7A-48F8-B460-A675E84A70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0E6FD586-C757-4171-9F36-7588D05FF8A7}">
  <ds:schemaRefs>
    <ds:schemaRef ds:uri="http://schemas.microsoft.com/office/2006/metadata/properties"/>
    <ds:schemaRef ds:uri="http://schemas.microsoft.com/office/infopath/2007/PartnerControls"/>
    <ds:schemaRef ds:uri="20e1b9cd-4277-4e51-b3dd-d31f872ed501"/>
    <ds:schemaRef ds:uri="8df733e6-0f40-4e0b-a457-a99cd5631de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296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 Twyford</dc:creator>
  <cp:lastModifiedBy>Ollie.Judd</cp:lastModifiedBy>
  <cp:revision>7</cp:revision>
  <dcterms:created xsi:type="dcterms:W3CDTF">2024-01-02T11:13:00Z</dcterms:created>
  <dcterms:modified xsi:type="dcterms:W3CDTF">2024-01-18T12:57:00Z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23300</vt:r8>
  </property>
  <property fmtid="{D5CDD505-2E9C-101B-9397-08002B2CF9AE}" pid="3" name="ContentTypeId">
    <vt:lpwstr>0x010100FB7B9DC30CCF2C4695447CC4465F2C0C</vt:lpwstr>
  </property>
</Properties>
</file>