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8247" w14:textId="50755EE5" w:rsidR="005D4288" w:rsidRPr="007D3B9C" w:rsidRDefault="003B6FDF" w:rsidP="00A4052A">
      <w:pPr>
        <w:jc w:val="center"/>
        <w:rPr>
          <w:sz w:val="44"/>
          <w:szCs w:val="44"/>
        </w:rPr>
      </w:pPr>
      <w:r w:rsidRPr="007D3B9C">
        <w:rPr>
          <w:noProof/>
          <w:lang w:eastAsia="fr-FR"/>
        </w:rPr>
        <w:drawing>
          <wp:inline distT="0" distB="0" distL="0" distR="0" wp14:anchorId="41C66496" wp14:editId="730DAFD2">
            <wp:extent cx="3810000" cy="1428750"/>
            <wp:effectExtent l="0" t="0" r="0" b="0"/>
            <wp:docPr id="5" name="Image 2" descr="Logo ApreliaPartaTESSA x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preliaPartaTESSA x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14:paraId="2DB8C3A5" w14:textId="77777777" w:rsidR="003B6FDF" w:rsidRPr="007D3B9C" w:rsidRDefault="003B6FDF" w:rsidP="00A4052A">
      <w:pPr>
        <w:jc w:val="center"/>
      </w:pPr>
    </w:p>
    <w:p w14:paraId="617FADB3" w14:textId="77777777" w:rsidR="00D14429" w:rsidRPr="007D3B9C" w:rsidRDefault="00D14429" w:rsidP="00A4052A">
      <w:pPr>
        <w:jc w:val="center"/>
        <w:rPr>
          <w:color w:val="982D1E"/>
          <w:sz w:val="28"/>
          <w:szCs w:val="28"/>
        </w:rPr>
      </w:pPr>
    </w:p>
    <w:p w14:paraId="443ECBF6" w14:textId="77777777" w:rsidR="00D14429" w:rsidRPr="007D3B9C" w:rsidRDefault="00D14429" w:rsidP="00A4052A">
      <w:pPr>
        <w:jc w:val="center"/>
        <w:rPr>
          <w:color w:val="982D1E"/>
          <w:sz w:val="28"/>
          <w:szCs w:val="28"/>
        </w:rPr>
      </w:pPr>
    </w:p>
    <w:p w14:paraId="41A8F5E0" w14:textId="77777777" w:rsidR="00D14429" w:rsidRPr="007D3B9C" w:rsidRDefault="00D14429" w:rsidP="00A4052A">
      <w:pPr>
        <w:jc w:val="center"/>
        <w:rPr>
          <w:color w:val="982D1E"/>
          <w:sz w:val="28"/>
          <w:szCs w:val="28"/>
        </w:rPr>
      </w:pPr>
    </w:p>
    <w:p w14:paraId="55BF96EF" w14:textId="2449CD27" w:rsidR="003B6FDF" w:rsidRPr="007D3B9C" w:rsidRDefault="006B7E66" w:rsidP="00A4052A">
      <w:pPr>
        <w:jc w:val="center"/>
        <w:rPr>
          <w:color w:val="982D1E"/>
          <w:sz w:val="28"/>
          <w:szCs w:val="28"/>
        </w:rPr>
      </w:pPr>
      <w:r w:rsidRPr="007D3B9C">
        <w:rPr>
          <w:color w:val="982D1E"/>
          <w:sz w:val="28"/>
          <w:szCs w:val="28"/>
        </w:rPr>
        <w:t xml:space="preserve">Collection </w:t>
      </w:r>
      <w:r w:rsidR="007D3B9C">
        <w:rPr>
          <w:color w:val="982D1E"/>
          <w:sz w:val="28"/>
          <w:szCs w:val="28"/>
        </w:rPr>
        <w:t xml:space="preserve">PartaTESSA – </w:t>
      </w:r>
      <w:proofErr w:type="spellStart"/>
      <w:r w:rsidR="007D3B9C">
        <w:rPr>
          <w:color w:val="982D1E"/>
          <w:sz w:val="28"/>
          <w:szCs w:val="28"/>
        </w:rPr>
        <w:t>Apréli</w:t>
      </w:r>
      <w:proofErr w:type="spellEnd"/>
      <w:r w:rsidR="007D3B9C">
        <w:rPr>
          <w:color w:val="982D1E"/>
          <w:sz w:val="28"/>
          <w:szCs w:val="28"/>
        </w:rPr>
        <w:t xml:space="preserve">@ </w:t>
      </w:r>
      <w:r w:rsidRPr="007D3B9C">
        <w:rPr>
          <w:color w:val="982D1E"/>
          <w:sz w:val="28"/>
          <w:szCs w:val="28"/>
        </w:rPr>
        <w:t xml:space="preserve">pour les </w:t>
      </w:r>
      <w:proofErr w:type="spellStart"/>
      <w:r w:rsidRPr="007D3B9C">
        <w:rPr>
          <w:color w:val="982D1E"/>
          <w:sz w:val="28"/>
          <w:szCs w:val="28"/>
        </w:rPr>
        <w:t>chef</w:t>
      </w:r>
      <w:r w:rsidR="00266C68" w:rsidRPr="007D3B9C">
        <w:rPr>
          <w:color w:val="982D1E"/>
          <w:sz w:val="28"/>
          <w:szCs w:val="28"/>
        </w:rPr>
        <w:t>.fe.</w:t>
      </w:r>
      <w:r w:rsidRPr="007D3B9C">
        <w:rPr>
          <w:color w:val="982D1E"/>
          <w:sz w:val="28"/>
          <w:szCs w:val="28"/>
        </w:rPr>
        <w:t>s</w:t>
      </w:r>
      <w:proofErr w:type="spellEnd"/>
      <w:r w:rsidRPr="007D3B9C">
        <w:rPr>
          <w:color w:val="982D1E"/>
          <w:sz w:val="28"/>
          <w:szCs w:val="28"/>
        </w:rPr>
        <w:t xml:space="preserve"> d’établissement</w:t>
      </w:r>
      <w:r w:rsidR="00CC15B5" w:rsidRPr="007D3B9C">
        <w:rPr>
          <w:color w:val="982D1E"/>
          <w:sz w:val="28"/>
          <w:szCs w:val="28"/>
        </w:rPr>
        <w:t>s</w:t>
      </w:r>
    </w:p>
    <w:p w14:paraId="1528982A" w14:textId="1D537D7D" w:rsidR="005D4288" w:rsidRPr="007D3B9C" w:rsidRDefault="005D4288" w:rsidP="00A4052A">
      <w:pPr>
        <w:jc w:val="center"/>
        <w:rPr>
          <w:color w:val="982D1E"/>
          <w:sz w:val="36"/>
          <w:szCs w:val="36"/>
        </w:rPr>
      </w:pPr>
      <w:r w:rsidRPr="007D3B9C">
        <w:rPr>
          <w:color w:val="982D1E"/>
          <w:sz w:val="36"/>
          <w:szCs w:val="36"/>
        </w:rPr>
        <w:t xml:space="preserve">Transformer les processus d’enseignement-apprentissage : </w:t>
      </w:r>
      <w:r w:rsidR="008B4D68" w:rsidRPr="007D3B9C">
        <w:rPr>
          <w:color w:val="982D1E"/>
          <w:sz w:val="36"/>
          <w:szCs w:val="36"/>
        </w:rPr>
        <w:t>accompagner les enseignant</w:t>
      </w:r>
      <w:r w:rsidR="000165BE" w:rsidRPr="007D3B9C">
        <w:rPr>
          <w:color w:val="982D1E"/>
          <w:sz w:val="36"/>
          <w:szCs w:val="36"/>
        </w:rPr>
        <w:t>.e.</w:t>
      </w:r>
      <w:r w:rsidR="008B4D68" w:rsidRPr="007D3B9C">
        <w:rPr>
          <w:color w:val="982D1E"/>
          <w:sz w:val="36"/>
          <w:szCs w:val="36"/>
        </w:rPr>
        <w:t xml:space="preserve">s : </w:t>
      </w:r>
      <w:r w:rsidR="00335B0F" w:rsidRPr="007D3B9C">
        <w:rPr>
          <w:color w:val="982D1E"/>
          <w:sz w:val="36"/>
          <w:szCs w:val="36"/>
        </w:rPr>
        <w:t>coaching et mentorat</w:t>
      </w:r>
    </w:p>
    <w:p w14:paraId="44254228" w14:textId="77777777" w:rsidR="005A14FC" w:rsidRPr="007D3B9C" w:rsidRDefault="005A14FC" w:rsidP="00A4052A"/>
    <w:p w14:paraId="48FBF561" w14:textId="77777777" w:rsidR="00392CE6" w:rsidRPr="007D3B9C" w:rsidRDefault="00392CE6" w:rsidP="00A4052A">
      <w:pPr>
        <w:pStyle w:val="Heading2"/>
      </w:pPr>
      <w:bookmarkStart w:id="0" w:name="_Toc375677782"/>
    </w:p>
    <w:p w14:paraId="239F4772" w14:textId="77777777" w:rsidR="00D14429" w:rsidRPr="007D3B9C" w:rsidRDefault="00D14429" w:rsidP="00A4052A">
      <w:pPr>
        <w:pStyle w:val="Heading2"/>
      </w:pPr>
    </w:p>
    <w:p w14:paraId="1FBFB814" w14:textId="77777777" w:rsidR="00392CE6" w:rsidRPr="007D3B9C" w:rsidRDefault="00392CE6" w:rsidP="00A4052A">
      <w:pPr>
        <w:pStyle w:val="Heading2"/>
      </w:pPr>
    </w:p>
    <w:p w14:paraId="09C171FC" w14:textId="4992188C" w:rsidR="00392CE6" w:rsidRPr="007D3B9C" w:rsidRDefault="00D14429" w:rsidP="002A5AB8">
      <w:r w:rsidRPr="002A5AB8">
        <w:rPr>
          <w:noProof/>
        </w:rPr>
        <w:drawing>
          <wp:inline distT="0" distB="0" distL="0" distR="0" wp14:anchorId="04C4898E" wp14:editId="7112E9FE">
            <wp:extent cx="6382084" cy="3978442"/>
            <wp:effectExtent l="0" t="0" r="6350" b="0"/>
            <wp:docPr id="1568862420" name="Picture 1" descr="A person and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62420" name="Picture 1" descr="A person and person sitting at a table&#10;&#10;Description automatically generated"/>
                    <pic:cNvPicPr/>
                  </pic:nvPicPr>
                  <pic:blipFill>
                    <a:blip r:embed="rId9"/>
                    <a:stretch>
                      <a:fillRect/>
                    </a:stretch>
                  </pic:blipFill>
                  <pic:spPr>
                    <a:xfrm>
                      <a:off x="0" y="0"/>
                      <a:ext cx="6438434" cy="4013569"/>
                    </a:xfrm>
                    <a:prstGeom prst="rect">
                      <a:avLst/>
                    </a:prstGeom>
                  </pic:spPr>
                </pic:pic>
              </a:graphicData>
            </a:graphic>
          </wp:inline>
        </w:drawing>
      </w:r>
    </w:p>
    <w:p w14:paraId="062B8DC1" w14:textId="77777777" w:rsidR="00392CE6" w:rsidRPr="007D3B9C" w:rsidRDefault="00392CE6">
      <w:pPr>
        <w:spacing w:before="0" w:after="160" w:line="259" w:lineRule="auto"/>
        <w:rPr>
          <w:color w:val="841E17"/>
          <w:sz w:val="28"/>
          <w:szCs w:val="28"/>
        </w:rPr>
      </w:pPr>
      <w:r w:rsidRPr="007D3B9C">
        <w:br w:type="page"/>
      </w:r>
    </w:p>
    <w:p w14:paraId="644B095A" w14:textId="77777777" w:rsidR="00392CE6" w:rsidRPr="007D3B9C" w:rsidRDefault="00392CE6" w:rsidP="00A4052A">
      <w:pPr>
        <w:pStyle w:val="Heading2"/>
      </w:pPr>
    </w:p>
    <w:p w14:paraId="3889E27E" w14:textId="77777777" w:rsidR="00392CE6" w:rsidRPr="007D3B9C" w:rsidRDefault="00392CE6" w:rsidP="00A4052A">
      <w:pPr>
        <w:pStyle w:val="Heading2"/>
      </w:pPr>
    </w:p>
    <w:p w14:paraId="79CEB69A" w14:textId="77777777" w:rsidR="00392CE6" w:rsidRPr="007D3B9C" w:rsidRDefault="00392CE6" w:rsidP="00A4052A">
      <w:pPr>
        <w:pStyle w:val="Heading2"/>
      </w:pPr>
    </w:p>
    <w:p w14:paraId="586C949B" w14:textId="77777777" w:rsidR="00392CE6" w:rsidRPr="007D3B9C" w:rsidRDefault="00392CE6" w:rsidP="00A4052A">
      <w:pPr>
        <w:pStyle w:val="Heading2"/>
      </w:pPr>
    </w:p>
    <w:p w14:paraId="582DB2FF" w14:textId="77777777" w:rsidR="00392CE6" w:rsidRPr="007D3B9C" w:rsidRDefault="00392CE6" w:rsidP="00A4052A">
      <w:pPr>
        <w:pStyle w:val="Heading2"/>
      </w:pPr>
    </w:p>
    <w:p w14:paraId="597033CF" w14:textId="77777777" w:rsidR="00392CE6" w:rsidRPr="007D3B9C" w:rsidRDefault="00392CE6" w:rsidP="00A4052A">
      <w:pPr>
        <w:pStyle w:val="Heading2"/>
      </w:pPr>
    </w:p>
    <w:p w14:paraId="420EDDBB" w14:textId="77777777" w:rsidR="00392CE6" w:rsidRPr="007D3B9C" w:rsidRDefault="00392CE6" w:rsidP="00392CE6">
      <w:pPr>
        <w:widowControl w:val="0"/>
        <w:tabs>
          <w:tab w:val="left" w:pos="220"/>
          <w:tab w:val="left" w:pos="720"/>
        </w:tabs>
        <w:autoSpaceDE w:val="0"/>
        <w:autoSpaceDN w:val="0"/>
        <w:adjustRightInd w:val="0"/>
      </w:pPr>
    </w:p>
    <w:p w14:paraId="43680BCF" w14:textId="77777777" w:rsidR="00392CE6" w:rsidRPr="007D3B9C" w:rsidRDefault="00392CE6" w:rsidP="00392CE6">
      <w:pPr>
        <w:widowControl w:val="0"/>
        <w:tabs>
          <w:tab w:val="left" w:pos="220"/>
          <w:tab w:val="left" w:pos="720"/>
        </w:tabs>
        <w:autoSpaceDE w:val="0"/>
        <w:autoSpaceDN w:val="0"/>
        <w:adjustRightInd w:val="0"/>
      </w:pPr>
    </w:p>
    <w:p w14:paraId="6FBCADBB" w14:textId="77777777" w:rsidR="00392CE6" w:rsidRPr="007D3B9C" w:rsidRDefault="00392CE6" w:rsidP="00392CE6">
      <w:pPr>
        <w:widowControl w:val="0"/>
        <w:tabs>
          <w:tab w:val="left" w:pos="220"/>
          <w:tab w:val="left" w:pos="720"/>
        </w:tabs>
        <w:autoSpaceDE w:val="0"/>
        <w:autoSpaceDN w:val="0"/>
        <w:adjustRightInd w:val="0"/>
      </w:pPr>
    </w:p>
    <w:p w14:paraId="29F390E0" w14:textId="77777777" w:rsidR="00392CE6" w:rsidRPr="007D3B9C" w:rsidRDefault="00392CE6" w:rsidP="00392CE6">
      <w:pPr>
        <w:widowControl w:val="0"/>
        <w:tabs>
          <w:tab w:val="left" w:pos="220"/>
          <w:tab w:val="left" w:pos="720"/>
        </w:tabs>
        <w:autoSpaceDE w:val="0"/>
        <w:autoSpaceDN w:val="0"/>
        <w:adjustRightInd w:val="0"/>
      </w:pPr>
    </w:p>
    <w:p w14:paraId="107F9D3C" w14:textId="77777777" w:rsidR="00392CE6" w:rsidRPr="007D3B9C" w:rsidRDefault="00392CE6" w:rsidP="00392CE6">
      <w:pPr>
        <w:widowControl w:val="0"/>
        <w:tabs>
          <w:tab w:val="left" w:pos="220"/>
          <w:tab w:val="left" w:pos="720"/>
        </w:tabs>
        <w:autoSpaceDE w:val="0"/>
        <w:autoSpaceDN w:val="0"/>
        <w:adjustRightInd w:val="0"/>
      </w:pPr>
    </w:p>
    <w:p w14:paraId="08D489D5" w14:textId="77777777" w:rsidR="00392CE6" w:rsidRPr="007D3B9C" w:rsidRDefault="00392CE6" w:rsidP="00392CE6">
      <w:pPr>
        <w:widowControl w:val="0"/>
        <w:tabs>
          <w:tab w:val="left" w:pos="220"/>
          <w:tab w:val="left" w:pos="720"/>
        </w:tabs>
        <w:autoSpaceDE w:val="0"/>
        <w:autoSpaceDN w:val="0"/>
        <w:adjustRightInd w:val="0"/>
      </w:pPr>
    </w:p>
    <w:p w14:paraId="2979B31F" w14:textId="77777777" w:rsidR="00392CE6" w:rsidRPr="007D3B9C" w:rsidRDefault="00392CE6" w:rsidP="00392CE6">
      <w:pPr>
        <w:widowControl w:val="0"/>
        <w:tabs>
          <w:tab w:val="left" w:pos="220"/>
          <w:tab w:val="left" w:pos="720"/>
        </w:tabs>
        <w:autoSpaceDE w:val="0"/>
        <w:autoSpaceDN w:val="0"/>
        <w:adjustRightInd w:val="0"/>
      </w:pPr>
    </w:p>
    <w:p w14:paraId="7AB08207" w14:textId="77777777" w:rsidR="00392CE6" w:rsidRPr="007D3B9C" w:rsidRDefault="00392CE6" w:rsidP="00392CE6">
      <w:pPr>
        <w:widowControl w:val="0"/>
        <w:tabs>
          <w:tab w:val="left" w:pos="220"/>
          <w:tab w:val="left" w:pos="720"/>
        </w:tabs>
        <w:autoSpaceDE w:val="0"/>
        <w:autoSpaceDN w:val="0"/>
        <w:adjustRightInd w:val="0"/>
      </w:pPr>
    </w:p>
    <w:p w14:paraId="25379A9B" w14:textId="77777777" w:rsidR="00392CE6" w:rsidRPr="007D3B9C" w:rsidRDefault="00392CE6" w:rsidP="00392CE6">
      <w:pPr>
        <w:widowControl w:val="0"/>
        <w:tabs>
          <w:tab w:val="left" w:pos="220"/>
          <w:tab w:val="left" w:pos="720"/>
        </w:tabs>
        <w:autoSpaceDE w:val="0"/>
        <w:autoSpaceDN w:val="0"/>
        <w:adjustRightInd w:val="0"/>
      </w:pPr>
    </w:p>
    <w:p w14:paraId="7CBF1A23" w14:textId="77777777" w:rsidR="00392CE6" w:rsidRPr="007D3B9C" w:rsidRDefault="00392CE6" w:rsidP="00392CE6">
      <w:pPr>
        <w:widowControl w:val="0"/>
        <w:tabs>
          <w:tab w:val="left" w:pos="220"/>
          <w:tab w:val="left" w:pos="720"/>
        </w:tabs>
        <w:autoSpaceDE w:val="0"/>
        <w:autoSpaceDN w:val="0"/>
        <w:adjustRightInd w:val="0"/>
      </w:pPr>
    </w:p>
    <w:p w14:paraId="15530CC3" w14:textId="77777777" w:rsidR="00392CE6" w:rsidRPr="007D3B9C" w:rsidRDefault="00392CE6" w:rsidP="00392CE6">
      <w:pPr>
        <w:widowControl w:val="0"/>
        <w:tabs>
          <w:tab w:val="left" w:pos="220"/>
          <w:tab w:val="left" w:pos="720"/>
        </w:tabs>
        <w:autoSpaceDE w:val="0"/>
        <w:autoSpaceDN w:val="0"/>
        <w:adjustRightInd w:val="0"/>
      </w:pPr>
    </w:p>
    <w:p w14:paraId="332D0B74" w14:textId="77777777" w:rsidR="00392CE6" w:rsidRPr="007D3B9C" w:rsidRDefault="00392CE6" w:rsidP="00392CE6">
      <w:pPr>
        <w:widowControl w:val="0"/>
        <w:tabs>
          <w:tab w:val="left" w:pos="220"/>
          <w:tab w:val="left" w:pos="720"/>
        </w:tabs>
        <w:autoSpaceDE w:val="0"/>
        <w:autoSpaceDN w:val="0"/>
        <w:adjustRightInd w:val="0"/>
      </w:pPr>
    </w:p>
    <w:p w14:paraId="15EB26AE" w14:textId="77777777" w:rsidR="00392CE6" w:rsidRPr="007D3B9C" w:rsidRDefault="00392CE6" w:rsidP="00392CE6">
      <w:pPr>
        <w:widowControl w:val="0"/>
        <w:tabs>
          <w:tab w:val="left" w:pos="220"/>
          <w:tab w:val="left" w:pos="720"/>
        </w:tabs>
        <w:autoSpaceDE w:val="0"/>
        <w:autoSpaceDN w:val="0"/>
        <w:adjustRightInd w:val="0"/>
      </w:pPr>
    </w:p>
    <w:p w14:paraId="634A6160" w14:textId="77777777" w:rsidR="00392CE6" w:rsidRPr="007D3B9C" w:rsidRDefault="00392CE6" w:rsidP="00392CE6">
      <w:pPr>
        <w:widowControl w:val="0"/>
        <w:tabs>
          <w:tab w:val="left" w:pos="220"/>
          <w:tab w:val="left" w:pos="720"/>
        </w:tabs>
        <w:autoSpaceDE w:val="0"/>
        <w:autoSpaceDN w:val="0"/>
        <w:adjustRightInd w:val="0"/>
      </w:pPr>
    </w:p>
    <w:p w14:paraId="415F0075" w14:textId="77777777" w:rsidR="00392CE6" w:rsidRPr="007D3B9C" w:rsidRDefault="00392CE6" w:rsidP="00392CE6">
      <w:pPr>
        <w:widowControl w:val="0"/>
        <w:tabs>
          <w:tab w:val="left" w:pos="220"/>
          <w:tab w:val="left" w:pos="720"/>
        </w:tabs>
        <w:autoSpaceDE w:val="0"/>
        <w:autoSpaceDN w:val="0"/>
        <w:adjustRightInd w:val="0"/>
      </w:pPr>
    </w:p>
    <w:p w14:paraId="0C6627CB" w14:textId="37869716" w:rsidR="00392CE6" w:rsidRPr="007D3B9C" w:rsidRDefault="00392CE6" w:rsidP="00392CE6">
      <w:pPr>
        <w:widowControl w:val="0"/>
        <w:tabs>
          <w:tab w:val="left" w:pos="220"/>
          <w:tab w:val="left" w:pos="720"/>
        </w:tabs>
        <w:autoSpaceDE w:val="0"/>
        <w:autoSpaceDN w:val="0"/>
        <w:adjustRightInd w:val="0"/>
      </w:pPr>
      <w:r w:rsidRPr="007D3B9C">
        <w:t>À l’exception des documents de tiers et  sauf indication contraire, le contenu de ce cahier est mis à disposition sous licence Creative Commons Attribution-</w:t>
      </w:r>
      <w:proofErr w:type="spellStart"/>
      <w:r w:rsidRPr="007D3B9C">
        <w:t>ShareAlike</w:t>
      </w:r>
      <w:proofErr w:type="spellEnd"/>
      <w:r w:rsidRPr="007D3B9C">
        <w:t xml:space="preserve">: </w:t>
      </w:r>
      <w:hyperlink r:id="rId10" w:history="1">
        <w:r w:rsidRPr="007D3B9C">
          <w:rPr>
            <w:rStyle w:val="Hyperlink"/>
          </w:rPr>
          <w:t>https://www.creativecommons.org/licenses/by-sa/4.0/deed.fr</w:t>
        </w:r>
      </w:hyperlink>
      <w:r w:rsidRPr="007D3B9C">
        <w:t xml:space="preserve">  </w:t>
      </w:r>
    </w:p>
    <w:p w14:paraId="461140A2" w14:textId="77777777" w:rsidR="00392CE6" w:rsidRPr="007D3B9C" w:rsidRDefault="00392CE6" w:rsidP="00392CE6">
      <w:pPr>
        <w:widowControl w:val="0"/>
        <w:tabs>
          <w:tab w:val="left" w:pos="220"/>
          <w:tab w:val="left" w:pos="720"/>
        </w:tabs>
        <w:autoSpaceDE w:val="0"/>
        <w:autoSpaceDN w:val="0"/>
        <w:adjustRightInd w:val="0"/>
      </w:pPr>
      <w:r w:rsidRPr="007D3B9C">
        <w:t>La licence exclut l'utilisation des logos Apréli@ et PartaTESSA / TESSA Share, qui ne peuvent être utilisés que dans le cadre des projets Apréli@ et PartaTESSA / TESSA Share.</w:t>
      </w:r>
    </w:p>
    <w:p w14:paraId="1EE94EEF" w14:textId="77777777" w:rsidR="00392CE6" w:rsidRPr="007D3B9C" w:rsidRDefault="00392CE6" w:rsidP="00392CE6">
      <w:pPr>
        <w:widowControl w:val="0"/>
        <w:tabs>
          <w:tab w:val="left" w:pos="220"/>
          <w:tab w:val="left" w:pos="720"/>
        </w:tabs>
        <w:autoSpaceDE w:val="0"/>
        <w:autoSpaceDN w:val="0"/>
        <w:adjustRightInd w:val="0"/>
      </w:pPr>
      <w:r w:rsidRPr="007D3B9C">
        <w:t>Tous les efforts ont été faits pour contacter les propriétaires de droits d'auteur. Si l'un d'entre eux a été négligé par inadvertance, les éditeurs seront heureux de prendre les dispositions nécessaires à la première occasion.</w:t>
      </w:r>
    </w:p>
    <w:p w14:paraId="7785F69F" w14:textId="77777777" w:rsidR="00392CE6" w:rsidRPr="007D3B9C" w:rsidRDefault="00392CE6" w:rsidP="00392CE6">
      <w:r w:rsidRPr="007D3B9C">
        <w:t>Ce cahier utilise l’écriture inclusive ; les règles d’usage de celle-ci n’étant pas uniformisées pour l’ensemble des pays francophones, des adaptations locales pourraient s’avérer pertinentes.</w:t>
      </w:r>
    </w:p>
    <w:p w14:paraId="69531CC2" w14:textId="77777777" w:rsidR="00392CE6" w:rsidRPr="007D3B9C" w:rsidRDefault="00392CE6" w:rsidP="00392CE6">
      <w:pPr>
        <w:widowControl w:val="0"/>
        <w:tabs>
          <w:tab w:val="left" w:pos="220"/>
          <w:tab w:val="left" w:pos="720"/>
        </w:tabs>
        <w:autoSpaceDE w:val="0"/>
        <w:autoSpaceDN w:val="0"/>
        <w:adjustRightInd w:val="0"/>
      </w:pPr>
    </w:p>
    <w:p w14:paraId="34832701" w14:textId="77777777" w:rsidR="00392CE6" w:rsidRPr="007D3B9C" w:rsidRDefault="00392CE6" w:rsidP="00392CE6">
      <w:pPr>
        <w:widowControl w:val="0"/>
        <w:tabs>
          <w:tab w:val="left" w:pos="220"/>
          <w:tab w:val="left" w:pos="720"/>
        </w:tabs>
        <w:autoSpaceDE w:val="0"/>
        <w:autoSpaceDN w:val="0"/>
        <w:adjustRightInd w:val="0"/>
      </w:pPr>
    </w:p>
    <w:p w14:paraId="32F49A5A" w14:textId="150D17A0" w:rsidR="00392CE6" w:rsidRPr="007D3B9C" w:rsidRDefault="00392CE6" w:rsidP="00392CE6">
      <w:pPr>
        <w:rPr>
          <w:lang w:val="en-US"/>
        </w:rPr>
      </w:pPr>
      <w:r w:rsidRPr="007D3B9C">
        <w:rPr>
          <w:lang w:val="en-US"/>
        </w:rPr>
        <w:t>Version F2</w:t>
      </w:r>
      <w:r w:rsidR="00FD36A0" w:rsidRPr="007D3B9C">
        <w:rPr>
          <w:lang w:val="en-US"/>
        </w:rPr>
        <w:t>40</w:t>
      </w:r>
      <w:r w:rsidR="00557CC0">
        <w:rPr>
          <w:lang w:val="en-US"/>
        </w:rPr>
        <w:t>30</w:t>
      </w:r>
      <w:r w:rsidR="00FD36A0" w:rsidRPr="007D3B9C">
        <w:rPr>
          <w:lang w:val="en-US"/>
        </w:rPr>
        <w:t>1</w:t>
      </w:r>
      <w:r w:rsidRPr="007D3B9C">
        <w:rPr>
          <w:lang w:val="en-US"/>
        </w:rPr>
        <w:t xml:space="preserve"> [C3_Coaching-Mentorat_2</w:t>
      </w:r>
      <w:r w:rsidR="00FD36A0" w:rsidRPr="007D3B9C">
        <w:rPr>
          <w:lang w:val="en-US"/>
        </w:rPr>
        <w:t>4</w:t>
      </w:r>
      <w:r w:rsidRPr="007D3B9C">
        <w:rPr>
          <w:lang w:val="en-US"/>
        </w:rPr>
        <w:t>.</w:t>
      </w:r>
      <w:r w:rsidR="00FD36A0" w:rsidRPr="007D3B9C">
        <w:rPr>
          <w:lang w:val="en-US"/>
        </w:rPr>
        <w:t>0</w:t>
      </w:r>
      <w:r w:rsidR="00557CC0">
        <w:rPr>
          <w:lang w:val="en-US"/>
        </w:rPr>
        <w:t>3</w:t>
      </w:r>
      <w:r w:rsidRPr="007D3B9C">
        <w:rPr>
          <w:lang w:val="en-US"/>
        </w:rPr>
        <w:t>.</w:t>
      </w:r>
      <w:r w:rsidR="00557CC0">
        <w:rPr>
          <w:lang w:val="en-US"/>
        </w:rPr>
        <w:t>0</w:t>
      </w:r>
      <w:r w:rsidR="00FD36A0" w:rsidRPr="007D3B9C">
        <w:rPr>
          <w:lang w:val="en-US"/>
        </w:rPr>
        <w:t>1</w:t>
      </w:r>
      <w:r w:rsidRPr="007D3B9C">
        <w:rPr>
          <w:lang w:val="en-US"/>
        </w:rPr>
        <w:t>]</w:t>
      </w:r>
    </w:p>
    <w:p w14:paraId="1847A5C6" w14:textId="77777777" w:rsidR="00392CE6" w:rsidRPr="007D3B9C" w:rsidRDefault="00392CE6">
      <w:pPr>
        <w:spacing w:before="0" w:after="160" w:line="259" w:lineRule="auto"/>
        <w:rPr>
          <w:color w:val="841E17"/>
          <w:sz w:val="28"/>
          <w:szCs w:val="28"/>
        </w:rPr>
      </w:pPr>
      <w:r w:rsidRPr="007D3B9C">
        <w:br w:type="page"/>
      </w:r>
    </w:p>
    <w:p w14:paraId="056D6E0D" w14:textId="4080624B" w:rsidR="002C5683" w:rsidRPr="007D3B9C" w:rsidRDefault="002C5683" w:rsidP="00A4052A">
      <w:pPr>
        <w:pStyle w:val="Heading2"/>
      </w:pPr>
      <w:bookmarkStart w:id="1" w:name="_Toc160182773"/>
      <w:r w:rsidRPr="007D3B9C">
        <w:lastRenderedPageBreak/>
        <w:t>Présentation</w:t>
      </w:r>
      <w:bookmarkEnd w:id="0"/>
      <w:bookmarkEnd w:id="1"/>
    </w:p>
    <w:p w14:paraId="4992EA70" w14:textId="20808FD4" w:rsidR="006B7E66" w:rsidRPr="007D3B9C" w:rsidDel="005F2794" w:rsidRDefault="00250F71" w:rsidP="00A4052A">
      <w:r w:rsidRPr="007D3B9C">
        <w:t xml:space="preserve">Ce cahier fait partie de la collection </w:t>
      </w:r>
      <w:proofErr w:type="spellStart"/>
      <w:r w:rsidRPr="007D3B9C">
        <w:t>Apréli</w:t>
      </w:r>
      <w:proofErr w:type="spellEnd"/>
      <w:r w:rsidRPr="007D3B9C">
        <w:t xml:space="preserve">@-PartaTESSA </w:t>
      </w:r>
      <w:r w:rsidR="006B7E66" w:rsidRPr="007D3B9C">
        <w:t>destinée</w:t>
      </w:r>
      <w:r w:rsidR="006B7E66" w:rsidRPr="007D3B9C">
        <w:rPr>
          <w:b/>
          <w:color w:val="255FA6"/>
        </w:rPr>
        <w:t xml:space="preserve"> </w:t>
      </w:r>
      <w:r w:rsidR="006B7E66" w:rsidRPr="007D3B9C">
        <w:t xml:space="preserve">aux </w:t>
      </w:r>
      <w:proofErr w:type="spellStart"/>
      <w:r w:rsidR="006B7E66" w:rsidRPr="007D3B9C">
        <w:t>chef.fe.s</w:t>
      </w:r>
      <w:proofErr w:type="spellEnd"/>
      <w:r w:rsidR="006B7E66" w:rsidRPr="007D3B9C">
        <w:t xml:space="preserve"> d’établissements, ou à toute personne-ressource chargée d’encadrement pédagogique au sein de la structure</w:t>
      </w:r>
      <w:r w:rsidR="006B7E66" w:rsidRPr="007D3B9C" w:rsidDel="006A3404">
        <w:t xml:space="preserve"> </w:t>
      </w:r>
      <w:r w:rsidR="006B7E66" w:rsidRPr="007D3B9C">
        <w:t>(tel</w:t>
      </w:r>
      <w:r w:rsidRPr="007D3B9C">
        <w:t>le</w:t>
      </w:r>
      <w:r w:rsidR="006B7E66" w:rsidRPr="007D3B9C">
        <w:t xml:space="preserve"> que </w:t>
      </w:r>
      <w:proofErr w:type="spellStart"/>
      <w:r w:rsidR="006B7E66" w:rsidRPr="007D3B9C">
        <w:t>censeur.e</w:t>
      </w:r>
      <w:proofErr w:type="spellEnd"/>
      <w:r w:rsidR="006B7E66" w:rsidRPr="007D3B9C">
        <w:t>, responsable pédagogique, coordinateur</w:t>
      </w:r>
      <w:r w:rsidR="00167C3F" w:rsidRPr="007D3B9C">
        <w:t xml:space="preserve"> ou coordinatrice</w:t>
      </w:r>
      <w:r w:rsidR="006B7E66" w:rsidRPr="007D3B9C">
        <w:t xml:space="preserve"> disciplinaire). L’encadrement pédagogique de proximité pourra également s’en servir avec profit. Pour des raisons de commodité, nous regrouperons ces personnes sous l’appellation « </w:t>
      </w:r>
      <w:proofErr w:type="spellStart"/>
      <w:r w:rsidR="006B7E66" w:rsidRPr="007D3B9C">
        <w:t>chef.fe</w:t>
      </w:r>
      <w:proofErr w:type="spellEnd"/>
      <w:r w:rsidR="006B7E66" w:rsidRPr="007D3B9C">
        <w:t xml:space="preserve"> d’établissement ».</w:t>
      </w:r>
    </w:p>
    <w:p w14:paraId="13168A5D" w14:textId="7F6E3F5D" w:rsidR="006B7E66" w:rsidRPr="007D3B9C" w:rsidRDefault="006B7E66" w:rsidP="00A4052A">
      <w:r w:rsidRPr="007D3B9C">
        <w:t xml:space="preserve">Faisant de l’établissement le lieu privilégié de l’ADP (Apprentissage et Développement Professionnel), la collection vise à aider les </w:t>
      </w:r>
      <w:proofErr w:type="spellStart"/>
      <w:r w:rsidRPr="007D3B9C">
        <w:t>chef.fe.s</w:t>
      </w:r>
      <w:proofErr w:type="spellEnd"/>
      <w:r w:rsidRPr="007D3B9C">
        <w:t xml:space="preserve"> d’établissement à faire évoluer la structure scolaire dont elles/ils ont la charge vers une Communauté d’Apprentissage Professionnel </w:t>
      </w:r>
      <w:r w:rsidR="00167C3F" w:rsidRPr="007D3B9C">
        <w:t>Élargie</w:t>
      </w:r>
      <w:r w:rsidRPr="007D3B9C">
        <w:t xml:space="preserve"> (CAPE) reposant sur le co-développement professionnel continu de l’ensemble des acteurs</w:t>
      </w:r>
      <w:r w:rsidR="00167C3F" w:rsidRPr="007D3B9C">
        <w:t xml:space="preserve"> et actrices</w:t>
      </w:r>
      <w:r w:rsidRPr="007D3B9C">
        <w:t>.</w:t>
      </w:r>
    </w:p>
    <w:p w14:paraId="3B1AF23B" w14:textId="13CB81F3" w:rsidR="006B7E66" w:rsidRPr="007D3B9C" w:rsidRDefault="006B7E66" w:rsidP="00A4052A">
      <w:r w:rsidRPr="007D3B9C">
        <w:t xml:space="preserve">La collection peut être considérée comme une boîte à outils, constituée de plusieurs cahiers, dans lesquels les </w:t>
      </w:r>
      <w:proofErr w:type="spellStart"/>
      <w:r w:rsidRPr="007D3B9C">
        <w:t>chef.fe.s</w:t>
      </w:r>
      <w:proofErr w:type="spellEnd"/>
      <w:r w:rsidRPr="007D3B9C">
        <w:t xml:space="preserve"> d’établissement pourront sélectionner les outils les mieux adaptés à leur réalité et s’en servir pour répondre aux besoins propres de leur communauté scolaire.</w:t>
      </w:r>
    </w:p>
    <w:p w14:paraId="712992A5" w14:textId="77777777" w:rsidR="006B7E66" w:rsidRPr="007D3B9C" w:rsidRDefault="006B7E66" w:rsidP="00A4052A">
      <w:r w:rsidRPr="007D3B9C">
        <w:t xml:space="preserve">Les différents cahiers ne sont pas à exploiter de façon linéaire ; il s’agit plutôt d’y sélectionner des éléments appropriés en vue de répondre à une problématique précise identifiée dans et par l’établissement. Les cahiers peuvent aussi être utilisés pour mettre en place des ateliers de formation, ou animer une réunion thématique avec, par exemple, d’autres </w:t>
      </w:r>
      <w:proofErr w:type="spellStart"/>
      <w:r w:rsidRPr="007D3B9C">
        <w:t>chef.fe.s</w:t>
      </w:r>
      <w:proofErr w:type="spellEnd"/>
      <w:r w:rsidRPr="007D3B9C">
        <w:t xml:space="preserve"> d’établissements du secteur.</w:t>
      </w:r>
    </w:p>
    <w:p w14:paraId="40DD787F" w14:textId="3F42D0B1" w:rsidR="00426F93" w:rsidRPr="007D3B9C" w:rsidRDefault="00426F93" w:rsidP="00A4052A">
      <w:r w:rsidRPr="007D3B9C">
        <w:t xml:space="preserve">Présentant de façon brève diverses notions, les cahiers donnent la part belle aux pratiques, en présentant une large gamme d’études de cas, d’activités, de pauses-réflexion et de ressources, essentiellement des Ressources </w:t>
      </w:r>
      <w:r w:rsidR="00167C3F" w:rsidRPr="007D3B9C">
        <w:t>Éducatives</w:t>
      </w:r>
      <w:r w:rsidRPr="007D3B9C">
        <w:t xml:space="preserve"> Libres (REL) africaines.</w:t>
      </w:r>
    </w:p>
    <w:p w14:paraId="5CC9AC7D" w14:textId="7B5D01EA" w:rsidR="006B7E66" w:rsidRPr="007D3B9C" w:rsidRDefault="00426F93" w:rsidP="00A4052A">
      <w:r w:rsidRPr="007D3B9C">
        <w:t xml:space="preserve">Pour mener à bien les différentes activités proposées, les </w:t>
      </w:r>
      <w:proofErr w:type="spellStart"/>
      <w:r w:rsidRPr="007D3B9C">
        <w:t>chef.fe.s</w:t>
      </w:r>
      <w:proofErr w:type="spellEnd"/>
      <w:r w:rsidRPr="007D3B9C">
        <w:t xml:space="preserve"> d’établissement sont </w:t>
      </w:r>
      <w:proofErr w:type="spellStart"/>
      <w:r w:rsidRPr="007D3B9C">
        <w:t>invité.e.s</w:t>
      </w:r>
      <w:proofErr w:type="spellEnd"/>
      <w:r w:rsidRPr="007D3B9C">
        <w:t xml:space="preserve"> à tenir un carnet de bord, en vue de les aider à documenter, organiser et capitaliser dans la durée leur apprentissage et leur développement. La collection contribue donc ainsi à l’ADP </w:t>
      </w:r>
      <w:r w:rsidR="00167C3F" w:rsidRPr="007D3B9C">
        <w:t xml:space="preserve">de la/du </w:t>
      </w:r>
      <w:proofErr w:type="spellStart"/>
      <w:r w:rsidR="00167C3F" w:rsidRPr="007D3B9C">
        <w:t>chef.fe</w:t>
      </w:r>
      <w:proofErr w:type="spellEnd"/>
      <w:r w:rsidR="00167C3F" w:rsidRPr="007D3B9C">
        <w:t xml:space="preserve"> </w:t>
      </w:r>
      <w:r w:rsidRPr="007D3B9C">
        <w:t xml:space="preserve">d’établissement </w:t>
      </w:r>
      <w:r w:rsidR="002C5683" w:rsidRPr="007D3B9C">
        <w:t>elle/</w:t>
      </w:r>
      <w:r w:rsidRPr="007D3B9C">
        <w:t>lui-même</w:t>
      </w:r>
    </w:p>
    <w:p w14:paraId="6104D40A" w14:textId="6FF02576" w:rsidR="00426F93" w:rsidRPr="007D3B9C" w:rsidRDefault="00426F93" w:rsidP="00A4052A">
      <w:r w:rsidRPr="007D3B9C">
        <w:t>L’objectif large de la collection est de faciliter la transformation des processus d’enseignement-apprentissage pour améliorer les apprentissages effectifs. Il s’agit en effet d’accompagner les enseignant.e.s pour qu’elles/ils soient en mesure de mettre en place un modèle d’apprentissage horizontal où l’</w:t>
      </w:r>
      <w:proofErr w:type="spellStart"/>
      <w:r w:rsidRPr="007D3B9C">
        <w:t>apprenant.e</w:t>
      </w:r>
      <w:proofErr w:type="spellEnd"/>
      <w:r w:rsidRPr="007D3B9C">
        <w:t xml:space="preserve"> est pleinement </w:t>
      </w:r>
      <w:proofErr w:type="spellStart"/>
      <w:r w:rsidRPr="007D3B9C">
        <w:t>engagé.e</w:t>
      </w:r>
      <w:proofErr w:type="spellEnd"/>
      <w:r w:rsidRPr="007D3B9C">
        <w:t xml:space="preserve"> dans la construction de ses apprentissages. La/le </w:t>
      </w:r>
      <w:proofErr w:type="spellStart"/>
      <w:r w:rsidRPr="007D3B9C">
        <w:t>chef.fe</w:t>
      </w:r>
      <w:proofErr w:type="spellEnd"/>
      <w:r w:rsidRPr="007D3B9C">
        <w:t xml:space="preserve"> d’établissement a un rôle de </w:t>
      </w:r>
      <w:r w:rsidR="00167C3F" w:rsidRPr="007D3B9C">
        <w:t>premier</w:t>
      </w:r>
      <w:r w:rsidRPr="007D3B9C">
        <w:t xml:space="preserve"> plan à jouer pour faciliter ce changement de paradigme éducatif.</w:t>
      </w:r>
    </w:p>
    <w:p w14:paraId="612B6ED1" w14:textId="53D446BC" w:rsidR="00596C8B" w:rsidRPr="007D3B9C" w:rsidRDefault="00596C8B" w:rsidP="00A4052A">
      <w:r w:rsidRPr="007D3B9C">
        <w:t xml:space="preserve">La collection résulte de l’adaptation, la contextualisation et l’enrichissement de REL produites par TESS-India en direction des </w:t>
      </w:r>
      <w:proofErr w:type="spellStart"/>
      <w:r w:rsidRPr="007D3B9C">
        <w:t>chef.fe.s</w:t>
      </w:r>
      <w:proofErr w:type="spellEnd"/>
      <w:r w:rsidRPr="007D3B9C">
        <w:t xml:space="preserve"> d’établissements </w:t>
      </w:r>
      <w:proofErr w:type="spellStart"/>
      <w:r w:rsidRPr="007D3B9C">
        <w:t>indien.ne.s</w:t>
      </w:r>
      <w:proofErr w:type="spellEnd"/>
      <w:r w:rsidRPr="007D3B9C">
        <w:t>. Les exemples présentés dans cette collection proviennent de différents pays francophones d’Afrique sub-saharienne</w:t>
      </w:r>
      <w:r w:rsidR="008874F8" w:rsidRPr="007D3B9C">
        <w:t>.</w:t>
      </w:r>
    </w:p>
    <w:p w14:paraId="10A83865" w14:textId="77777777" w:rsidR="00D762F1" w:rsidRPr="007D3B9C" w:rsidRDefault="00D762F1" w:rsidP="00A4052A"/>
    <w:p w14:paraId="2D00E1A3" w14:textId="77777777" w:rsidR="0095403D" w:rsidRPr="007D3B9C" w:rsidRDefault="0095403D" w:rsidP="0095403D">
      <w:pPr>
        <w:widowControl w:val="0"/>
        <w:autoSpaceDE w:val="0"/>
        <w:autoSpaceDN w:val="0"/>
        <w:adjustRightInd w:val="0"/>
        <w:rPr>
          <w:color w:val="0070C0"/>
        </w:rPr>
      </w:pPr>
      <w:bookmarkStart w:id="2" w:name="_Toc501356809"/>
      <w:bookmarkStart w:id="3" w:name="_Toc375618617"/>
      <w:bookmarkStart w:id="4" w:name="_Toc375621640"/>
      <w:bookmarkStart w:id="5" w:name="Remerciements"/>
      <w:r w:rsidRPr="007D3B9C">
        <w:rPr>
          <w:i/>
          <w:iCs/>
          <w:color w:val="0070C0"/>
        </w:rPr>
        <w:t>Notes :</w:t>
      </w:r>
      <w:r w:rsidRPr="007D3B9C">
        <w:rPr>
          <w:color w:val="0070C0"/>
        </w:rPr>
        <w:t xml:space="preserve"> </w:t>
      </w:r>
    </w:p>
    <w:p w14:paraId="15DD02DC" w14:textId="77777777" w:rsidR="0095403D" w:rsidRPr="007D3B9C" w:rsidRDefault="0095403D" w:rsidP="0095403D">
      <w:pPr>
        <w:widowControl w:val="0"/>
        <w:autoSpaceDE w:val="0"/>
        <w:autoSpaceDN w:val="0"/>
        <w:adjustRightInd w:val="0"/>
      </w:pPr>
      <w:r w:rsidRPr="007D3B9C">
        <w:t>1. Compte tenu du risque d’obsolescence des liens Internet, nous vous recommandons de télécharger et sauvegarder ce cahier et les diverses ressources additionnelles qu’il propose, dont vous trouverez la liste en annexe, en fin de document. Vous pouvez également utiliser un moteur de recherche pour retrouver un document dont l’adresse Internet aurait été modifiée.</w:t>
      </w:r>
    </w:p>
    <w:p w14:paraId="3152AE13" w14:textId="0A9828D9" w:rsidR="008874F8" w:rsidRPr="007D3B9C" w:rsidRDefault="0095403D" w:rsidP="0095403D">
      <w:pPr>
        <w:widowControl w:val="0"/>
        <w:autoSpaceDE w:val="0"/>
        <w:autoSpaceDN w:val="0"/>
        <w:adjustRightInd w:val="0"/>
      </w:pPr>
      <w:r w:rsidRPr="007D3B9C">
        <w:t xml:space="preserve">2. Si vous préférez travailler en ligne, vous pouvez effectuer le PARLICE (Parcours  en ligne pour </w:t>
      </w:r>
      <w:proofErr w:type="spellStart"/>
      <w:r w:rsidRPr="007D3B9C">
        <w:t>chef.fes</w:t>
      </w:r>
      <w:proofErr w:type="spellEnd"/>
      <w:r w:rsidRPr="007D3B9C">
        <w:t xml:space="preserve"> d’établissement) correspondant à ce cahier, accessible à l’adresse : </w:t>
      </w:r>
      <w:hyperlink r:id="rId11" w:history="1">
        <w:r w:rsidRPr="007D3B9C">
          <w:rPr>
            <w:rStyle w:val="Hyperlink"/>
          </w:rPr>
          <w:t>https://moodle.aprelia.org/course/view.php?id=6</w:t>
        </w:r>
      </w:hyperlink>
      <w:r w:rsidRPr="007D3B9C">
        <w:t xml:space="preserve"> </w:t>
      </w:r>
      <w:r w:rsidR="008874F8" w:rsidRPr="007D3B9C">
        <w:br w:type="page"/>
      </w:r>
    </w:p>
    <w:p w14:paraId="3FF50D5C" w14:textId="0698DC93" w:rsidR="00596C8B" w:rsidRPr="007D3B9C" w:rsidRDefault="00596C8B" w:rsidP="00A4052A">
      <w:pPr>
        <w:pStyle w:val="Heading2"/>
      </w:pPr>
      <w:bookmarkStart w:id="6" w:name="_Toc160182774"/>
      <w:r w:rsidRPr="007D3B9C">
        <w:lastRenderedPageBreak/>
        <w:t>Remerciements</w:t>
      </w:r>
      <w:bookmarkEnd w:id="2"/>
      <w:bookmarkEnd w:id="3"/>
      <w:bookmarkEnd w:id="4"/>
      <w:bookmarkEnd w:id="6"/>
    </w:p>
    <w:bookmarkEnd w:id="5"/>
    <w:p w14:paraId="370E5345" w14:textId="77777777" w:rsidR="00596C8B" w:rsidRPr="007D3B9C" w:rsidRDefault="00596C8B" w:rsidP="00A4052A">
      <w:r w:rsidRPr="007D3B9C">
        <w:t>Nous avons à cœur d’adresser nos plus vifs remerciements, pour leur contribution si précieuse à la réalisation de ce cahier, leur infinie patience et leur disponibilité de chaque instant, à :</w:t>
      </w:r>
    </w:p>
    <w:p w14:paraId="6D24C590" w14:textId="7B4AFB55" w:rsidR="00A4052A" w:rsidRPr="007D3B9C" w:rsidRDefault="00A4052A" w:rsidP="00A4052A">
      <w:pPr>
        <w:pStyle w:val="ListParagraph"/>
        <w:widowControl w:val="0"/>
        <w:numPr>
          <w:ilvl w:val="0"/>
          <w:numId w:val="8"/>
        </w:numPr>
        <w:tabs>
          <w:tab w:val="left" w:pos="220"/>
          <w:tab w:val="left" w:pos="720"/>
        </w:tabs>
        <w:autoSpaceDE w:val="0"/>
        <w:autoSpaceDN w:val="0"/>
        <w:adjustRightInd w:val="0"/>
      </w:pPr>
      <w:r w:rsidRPr="007D3B9C">
        <w:t xml:space="preserve">Geneviève </w:t>
      </w:r>
      <w:proofErr w:type="spellStart"/>
      <w:r w:rsidRPr="007D3B9C">
        <w:t>Puiségur-Pouchin</w:t>
      </w:r>
      <w:proofErr w:type="spellEnd"/>
      <w:r w:rsidRPr="007D3B9C">
        <w:t>, présidente-fondatrice d’</w:t>
      </w:r>
      <w:proofErr w:type="spellStart"/>
      <w:r w:rsidRPr="007D3B9C">
        <w:t>Apréli</w:t>
      </w:r>
      <w:proofErr w:type="spellEnd"/>
      <w:r w:rsidRPr="007D3B9C">
        <w:t>@, directrice de cette collection,</w:t>
      </w:r>
    </w:p>
    <w:p w14:paraId="36BC1901" w14:textId="77777777" w:rsidR="00A4052A" w:rsidRPr="007D3B9C" w:rsidRDefault="00A4052A" w:rsidP="00A4052A">
      <w:pPr>
        <w:pStyle w:val="ListParagraph"/>
        <w:widowControl w:val="0"/>
        <w:numPr>
          <w:ilvl w:val="0"/>
          <w:numId w:val="8"/>
        </w:numPr>
        <w:tabs>
          <w:tab w:val="left" w:pos="220"/>
          <w:tab w:val="left" w:pos="720"/>
        </w:tabs>
        <w:autoSpaceDE w:val="0"/>
        <w:autoSpaceDN w:val="0"/>
        <w:adjustRightInd w:val="0"/>
      </w:pPr>
      <w:r w:rsidRPr="007D3B9C">
        <w:t>Michèle Deane, enseignante et formatrice d’enseignants et de formateurs,</w:t>
      </w:r>
    </w:p>
    <w:p w14:paraId="69180038" w14:textId="54E882F3" w:rsidR="00A4052A" w:rsidRPr="007D3B9C" w:rsidRDefault="00A4052A" w:rsidP="00A4052A">
      <w:pPr>
        <w:pStyle w:val="ListParagraph"/>
        <w:widowControl w:val="0"/>
        <w:numPr>
          <w:ilvl w:val="0"/>
          <w:numId w:val="8"/>
        </w:numPr>
        <w:tabs>
          <w:tab w:val="left" w:pos="220"/>
          <w:tab w:val="left" w:pos="720"/>
        </w:tabs>
        <w:autoSpaceDE w:val="0"/>
        <w:autoSpaceDN w:val="0"/>
        <w:adjustRightInd w:val="0"/>
      </w:pPr>
      <w:r w:rsidRPr="007D3B9C">
        <w:t xml:space="preserve">Fatoumata </w:t>
      </w:r>
      <w:proofErr w:type="spellStart"/>
      <w:r w:rsidRPr="007D3B9C">
        <w:t>Zié-mé</w:t>
      </w:r>
      <w:proofErr w:type="spellEnd"/>
      <w:r w:rsidRPr="007D3B9C">
        <w:t>, coach</w:t>
      </w:r>
      <w:r w:rsidR="008A3858" w:rsidRPr="007D3B9C">
        <w:t>e</w:t>
      </w:r>
      <w:r w:rsidRPr="007D3B9C">
        <w:t xml:space="preserve"> professionnelle</w:t>
      </w:r>
    </w:p>
    <w:p w14:paraId="58CD61C6" w14:textId="77777777" w:rsidR="00A4052A" w:rsidRPr="007D3B9C" w:rsidRDefault="00A4052A" w:rsidP="00A4052A">
      <w:pPr>
        <w:pStyle w:val="ListParagraph"/>
        <w:widowControl w:val="0"/>
        <w:numPr>
          <w:ilvl w:val="0"/>
          <w:numId w:val="8"/>
        </w:numPr>
        <w:tabs>
          <w:tab w:val="left" w:pos="220"/>
          <w:tab w:val="left" w:pos="720"/>
        </w:tabs>
        <w:autoSpaceDE w:val="0"/>
        <w:autoSpaceDN w:val="0"/>
        <w:adjustRightInd w:val="0"/>
      </w:pPr>
      <w:r w:rsidRPr="007D3B9C">
        <w:t xml:space="preserve">Pierre </w:t>
      </w:r>
      <w:proofErr w:type="spellStart"/>
      <w:r w:rsidRPr="007D3B9C">
        <w:t>Puiségur</w:t>
      </w:r>
      <w:proofErr w:type="spellEnd"/>
      <w:r w:rsidRPr="007D3B9C">
        <w:t>, webmestre du site web d’Apréli@.</w:t>
      </w:r>
    </w:p>
    <w:p w14:paraId="168D7D5C" w14:textId="408E6D20" w:rsidR="00596C8B" w:rsidRPr="007D3B9C" w:rsidRDefault="00596C8B" w:rsidP="00A4052A">
      <w:r w:rsidRPr="007D3B9C">
        <w:t>Nous remercions également toutes celles et ceux qui nous feront part de leur retour et contribueront en cela à l’amélioration continue de nos REL.</w:t>
      </w:r>
    </w:p>
    <w:p w14:paraId="7A22AB6C" w14:textId="77777777" w:rsidR="00503CB5" w:rsidRPr="007D3B9C" w:rsidRDefault="00503CB5" w:rsidP="00A4052A"/>
    <w:p w14:paraId="7612C7AE" w14:textId="77777777" w:rsidR="00503CB5" w:rsidRPr="007D3B9C" w:rsidRDefault="00503CB5" w:rsidP="00A4052A"/>
    <w:p w14:paraId="632D02A7" w14:textId="77777777" w:rsidR="00D31E50" w:rsidRPr="007D3B9C" w:rsidRDefault="00D31E50" w:rsidP="00A4052A"/>
    <w:p w14:paraId="30EFDC80" w14:textId="77777777" w:rsidR="00D31E50" w:rsidRPr="007D3B9C" w:rsidRDefault="00D31E50" w:rsidP="00A4052A"/>
    <w:p w14:paraId="7CEADDDB" w14:textId="77777777" w:rsidR="00D31E50" w:rsidRPr="007D3B9C" w:rsidRDefault="00D31E50" w:rsidP="00A4052A"/>
    <w:p w14:paraId="73E881E8" w14:textId="7B617819" w:rsidR="007156F7" w:rsidRPr="007D3B9C" w:rsidRDefault="007156F7" w:rsidP="00A4052A">
      <w:pPr>
        <w:pStyle w:val="TOCHeading"/>
        <w:spacing w:before="120"/>
        <w:rPr>
          <w:rStyle w:val="Heading1Char"/>
        </w:rPr>
      </w:pPr>
      <w:bookmarkStart w:id="7" w:name="_Toc160182775"/>
      <w:bookmarkStart w:id="8" w:name="contents"/>
      <w:bookmarkStart w:id="9" w:name="Sommaire"/>
      <w:r w:rsidRPr="007D3B9C">
        <w:rPr>
          <w:rStyle w:val="Heading1Char"/>
        </w:rPr>
        <w:lastRenderedPageBreak/>
        <w:t>Sommaire</w:t>
      </w:r>
      <w:bookmarkEnd w:id="7"/>
    </w:p>
    <w:bookmarkEnd w:id="8"/>
    <w:bookmarkEnd w:id="9"/>
    <w:p w14:paraId="62EAEB19" w14:textId="0FE421BD" w:rsidR="005C02D9" w:rsidRDefault="005C02D9">
      <w:pPr>
        <w:pStyle w:val="TOC2"/>
        <w:tabs>
          <w:tab w:val="right" w:leader="dot" w:pos="10189"/>
        </w:tabs>
        <w:rPr>
          <w:rFonts w:eastAsiaTheme="minorEastAsia" w:cstheme="minorBidi"/>
          <w:i w:val="0"/>
          <w:noProof/>
          <w:kern w:val="2"/>
          <w:sz w:val="24"/>
          <w:szCs w:val="24"/>
          <w:lang w:val="en-GB" w:eastAsia="en-GB"/>
          <w14:ligatures w14:val="standardContextual"/>
        </w:rPr>
      </w:pPr>
      <w:r>
        <w:rPr>
          <w:sz w:val="20"/>
          <w:szCs w:val="20"/>
        </w:rPr>
        <w:fldChar w:fldCharType="begin"/>
      </w:r>
      <w:r>
        <w:rPr>
          <w:sz w:val="20"/>
          <w:szCs w:val="20"/>
        </w:rPr>
        <w:instrText xml:space="preserve"> TOC \o "1-5" \h \z \u </w:instrText>
      </w:r>
      <w:r>
        <w:rPr>
          <w:sz w:val="20"/>
          <w:szCs w:val="20"/>
        </w:rPr>
        <w:fldChar w:fldCharType="separate"/>
      </w:r>
      <w:hyperlink w:anchor="_Toc160182773" w:history="1">
        <w:r w:rsidRPr="008F257A">
          <w:rPr>
            <w:rStyle w:val="Hyperlink"/>
            <w:noProof/>
          </w:rPr>
          <w:t>Présentation</w:t>
        </w:r>
        <w:r>
          <w:rPr>
            <w:noProof/>
            <w:webHidden/>
          </w:rPr>
          <w:tab/>
        </w:r>
        <w:r>
          <w:rPr>
            <w:noProof/>
            <w:webHidden/>
          </w:rPr>
          <w:fldChar w:fldCharType="begin"/>
        </w:r>
        <w:r>
          <w:rPr>
            <w:noProof/>
            <w:webHidden/>
          </w:rPr>
          <w:instrText xml:space="preserve"> PAGEREF _Toc160182773 \h </w:instrText>
        </w:r>
        <w:r>
          <w:rPr>
            <w:noProof/>
            <w:webHidden/>
          </w:rPr>
        </w:r>
        <w:r>
          <w:rPr>
            <w:noProof/>
            <w:webHidden/>
          </w:rPr>
          <w:fldChar w:fldCharType="separate"/>
        </w:r>
        <w:r w:rsidR="00997732">
          <w:rPr>
            <w:noProof/>
            <w:webHidden/>
          </w:rPr>
          <w:t>3</w:t>
        </w:r>
        <w:r>
          <w:rPr>
            <w:noProof/>
            <w:webHidden/>
          </w:rPr>
          <w:fldChar w:fldCharType="end"/>
        </w:r>
      </w:hyperlink>
    </w:p>
    <w:p w14:paraId="694A0A80" w14:textId="4A613D0D"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74" w:history="1">
        <w:r w:rsidR="005C02D9" w:rsidRPr="008F257A">
          <w:rPr>
            <w:rStyle w:val="Hyperlink"/>
            <w:noProof/>
          </w:rPr>
          <w:t>Remerciements</w:t>
        </w:r>
        <w:r w:rsidR="005C02D9">
          <w:rPr>
            <w:noProof/>
            <w:webHidden/>
          </w:rPr>
          <w:tab/>
        </w:r>
        <w:r w:rsidR="005C02D9">
          <w:rPr>
            <w:noProof/>
            <w:webHidden/>
          </w:rPr>
          <w:fldChar w:fldCharType="begin"/>
        </w:r>
        <w:r w:rsidR="005C02D9">
          <w:rPr>
            <w:noProof/>
            <w:webHidden/>
          </w:rPr>
          <w:instrText xml:space="preserve"> PAGEREF _Toc160182774 \h </w:instrText>
        </w:r>
        <w:r w:rsidR="005C02D9">
          <w:rPr>
            <w:noProof/>
            <w:webHidden/>
          </w:rPr>
        </w:r>
        <w:r w:rsidR="005C02D9">
          <w:rPr>
            <w:noProof/>
            <w:webHidden/>
          </w:rPr>
          <w:fldChar w:fldCharType="separate"/>
        </w:r>
        <w:r w:rsidR="00997732">
          <w:rPr>
            <w:noProof/>
            <w:webHidden/>
          </w:rPr>
          <w:t>4</w:t>
        </w:r>
        <w:r w:rsidR="005C02D9">
          <w:rPr>
            <w:noProof/>
            <w:webHidden/>
          </w:rPr>
          <w:fldChar w:fldCharType="end"/>
        </w:r>
      </w:hyperlink>
    </w:p>
    <w:p w14:paraId="5881CA55" w14:textId="53075FAF" w:rsidR="005C02D9" w:rsidRDefault="00000000">
      <w:pPr>
        <w:pStyle w:val="TOC1"/>
        <w:tabs>
          <w:tab w:val="right" w:leader="dot" w:pos="10189"/>
        </w:tabs>
        <w:rPr>
          <w:rFonts w:eastAsiaTheme="minorEastAsia" w:cstheme="minorBidi"/>
          <w:b w:val="0"/>
          <w:noProof/>
          <w:kern w:val="2"/>
          <w:sz w:val="24"/>
          <w:szCs w:val="24"/>
          <w:lang w:val="en-GB" w:eastAsia="en-GB"/>
          <w14:ligatures w14:val="standardContextual"/>
        </w:rPr>
      </w:pPr>
      <w:hyperlink w:anchor="_Toc160182775" w:history="1">
        <w:r w:rsidR="005C02D9" w:rsidRPr="008F257A">
          <w:rPr>
            <w:rStyle w:val="Hyperlink"/>
            <w:noProof/>
            <w:lang w:eastAsia="fr-FR"/>
          </w:rPr>
          <w:t>Sommaire</w:t>
        </w:r>
        <w:r w:rsidR="005C02D9">
          <w:rPr>
            <w:noProof/>
            <w:webHidden/>
          </w:rPr>
          <w:tab/>
        </w:r>
        <w:r w:rsidR="005C02D9">
          <w:rPr>
            <w:noProof/>
            <w:webHidden/>
          </w:rPr>
          <w:fldChar w:fldCharType="begin"/>
        </w:r>
        <w:r w:rsidR="005C02D9">
          <w:rPr>
            <w:noProof/>
            <w:webHidden/>
          </w:rPr>
          <w:instrText xml:space="preserve"> PAGEREF _Toc160182775 \h </w:instrText>
        </w:r>
        <w:r w:rsidR="005C02D9">
          <w:rPr>
            <w:noProof/>
            <w:webHidden/>
          </w:rPr>
        </w:r>
        <w:r w:rsidR="005C02D9">
          <w:rPr>
            <w:noProof/>
            <w:webHidden/>
          </w:rPr>
          <w:fldChar w:fldCharType="separate"/>
        </w:r>
        <w:r w:rsidR="00997732">
          <w:rPr>
            <w:noProof/>
            <w:webHidden/>
          </w:rPr>
          <w:t>5</w:t>
        </w:r>
        <w:r w:rsidR="005C02D9">
          <w:rPr>
            <w:noProof/>
            <w:webHidden/>
          </w:rPr>
          <w:fldChar w:fldCharType="end"/>
        </w:r>
      </w:hyperlink>
    </w:p>
    <w:p w14:paraId="063C060F" w14:textId="4AF5B0AF" w:rsidR="005C02D9" w:rsidRDefault="00000000">
      <w:pPr>
        <w:pStyle w:val="TOC1"/>
        <w:tabs>
          <w:tab w:val="right" w:leader="dot" w:pos="10189"/>
        </w:tabs>
        <w:rPr>
          <w:rFonts w:eastAsiaTheme="minorEastAsia" w:cstheme="minorBidi"/>
          <w:b w:val="0"/>
          <w:noProof/>
          <w:kern w:val="2"/>
          <w:sz w:val="24"/>
          <w:szCs w:val="24"/>
          <w:lang w:val="en-GB" w:eastAsia="en-GB"/>
          <w14:ligatures w14:val="standardContextual"/>
        </w:rPr>
      </w:pPr>
      <w:hyperlink w:anchor="_Toc160182776" w:history="1">
        <w:r w:rsidR="005C02D9" w:rsidRPr="008F257A">
          <w:rPr>
            <w:rStyle w:val="Hyperlink"/>
            <w:noProof/>
          </w:rPr>
          <w:t>Introduction</w:t>
        </w:r>
        <w:r w:rsidR="005C02D9">
          <w:rPr>
            <w:noProof/>
            <w:webHidden/>
          </w:rPr>
          <w:tab/>
        </w:r>
        <w:r w:rsidR="005C02D9">
          <w:rPr>
            <w:noProof/>
            <w:webHidden/>
          </w:rPr>
          <w:fldChar w:fldCharType="begin"/>
        </w:r>
        <w:r w:rsidR="005C02D9">
          <w:rPr>
            <w:noProof/>
            <w:webHidden/>
          </w:rPr>
          <w:instrText xml:space="preserve"> PAGEREF _Toc160182776 \h </w:instrText>
        </w:r>
        <w:r w:rsidR="005C02D9">
          <w:rPr>
            <w:noProof/>
            <w:webHidden/>
          </w:rPr>
        </w:r>
        <w:r w:rsidR="005C02D9">
          <w:rPr>
            <w:noProof/>
            <w:webHidden/>
          </w:rPr>
          <w:fldChar w:fldCharType="separate"/>
        </w:r>
        <w:r w:rsidR="00997732">
          <w:rPr>
            <w:noProof/>
            <w:webHidden/>
          </w:rPr>
          <w:t>7</w:t>
        </w:r>
        <w:r w:rsidR="005C02D9">
          <w:rPr>
            <w:noProof/>
            <w:webHidden/>
          </w:rPr>
          <w:fldChar w:fldCharType="end"/>
        </w:r>
      </w:hyperlink>
    </w:p>
    <w:p w14:paraId="47C1257F" w14:textId="53EC2030"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77" w:history="1">
        <w:r w:rsidR="005C02D9" w:rsidRPr="008F257A">
          <w:rPr>
            <w:rStyle w:val="Hyperlink"/>
            <w:noProof/>
          </w:rPr>
          <w:t>De quoi parle ce cahier ?</w:t>
        </w:r>
        <w:r w:rsidR="005C02D9">
          <w:rPr>
            <w:noProof/>
            <w:webHidden/>
          </w:rPr>
          <w:tab/>
        </w:r>
        <w:r w:rsidR="005C02D9">
          <w:rPr>
            <w:noProof/>
            <w:webHidden/>
          </w:rPr>
          <w:fldChar w:fldCharType="begin"/>
        </w:r>
        <w:r w:rsidR="005C02D9">
          <w:rPr>
            <w:noProof/>
            <w:webHidden/>
          </w:rPr>
          <w:instrText xml:space="preserve"> PAGEREF _Toc160182777 \h </w:instrText>
        </w:r>
        <w:r w:rsidR="005C02D9">
          <w:rPr>
            <w:noProof/>
            <w:webHidden/>
          </w:rPr>
        </w:r>
        <w:r w:rsidR="005C02D9">
          <w:rPr>
            <w:noProof/>
            <w:webHidden/>
          </w:rPr>
          <w:fldChar w:fldCharType="separate"/>
        </w:r>
        <w:r w:rsidR="00997732">
          <w:rPr>
            <w:noProof/>
            <w:webHidden/>
          </w:rPr>
          <w:t>7</w:t>
        </w:r>
        <w:r w:rsidR="005C02D9">
          <w:rPr>
            <w:noProof/>
            <w:webHidden/>
          </w:rPr>
          <w:fldChar w:fldCharType="end"/>
        </w:r>
      </w:hyperlink>
    </w:p>
    <w:p w14:paraId="57C84DE1" w14:textId="0234BDE9"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78" w:history="1">
        <w:r w:rsidR="005C02D9" w:rsidRPr="008F257A">
          <w:rPr>
            <w:rStyle w:val="Hyperlink"/>
            <w:noProof/>
          </w:rPr>
          <w:t>Ce que vous trouverez dans ce cahier :</w:t>
        </w:r>
        <w:r w:rsidR="005C02D9">
          <w:rPr>
            <w:noProof/>
            <w:webHidden/>
          </w:rPr>
          <w:tab/>
        </w:r>
        <w:r w:rsidR="005C02D9">
          <w:rPr>
            <w:noProof/>
            <w:webHidden/>
          </w:rPr>
          <w:fldChar w:fldCharType="begin"/>
        </w:r>
        <w:r w:rsidR="005C02D9">
          <w:rPr>
            <w:noProof/>
            <w:webHidden/>
          </w:rPr>
          <w:instrText xml:space="preserve"> PAGEREF _Toc160182778 \h </w:instrText>
        </w:r>
        <w:r w:rsidR="005C02D9">
          <w:rPr>
            <w:noProof/>
            <w:webHidden/>
          </w:rPr>
        </w:r>
        <w:r w:rsidR="005C02D9">
          <w:rPr>
            <w:noProof/>
            <w:webHidden/>
          </w:rPr>
          <w:fldChar w:fldCharType="separate"/>
        </w:r>
        <w:r w:rsidR="00997732">
          <w:rPr>
            <w:noProof/>
            <w:webHidden/>
          </w:rPr>
          <w:t>8</w:t>
        </w:r>
        <w:r w:rsidR="005C02D9">
          <w:rPr>
            <w:noProof/>
            <w:webHidden/>
          </w:rPr>
          <w:fldChar w:fldCharType="end"/>
        </w:r>
      </w:hyperlink>
    </w:p>
    <w:p w14:paraId="3A609B49" w14:textId="39C92D30"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79" w:history="1">
        <w:r w:rsidR="005C02D9" w:rsidRPr="008F257A">
          <w:rPr>
            <w:rStyle w:val="Hyperlink"/>
            <w:noProof/>
          </w:rPr>
          <w:t>Votre carnet de bord</w:t>
        </w:r>
        <w:r w:rsidR="005C02D9">
          <w:rPr>
            <w:noProof/>
            <w:webHidden/>
          </w:rPr>
          <w:tab/>
        </w:r>
        <w:r w:rsidR="005C02D9">
          <w:rPr>
            <w:noProof/>
            <w:webHidden/>
          </w:rPr>
          <w:fldChar w:fldCharType="begin"/>
        </w:r>
        <w:r w:rsidR="005C02D9">
          <w:rPr>
            <w:noProof/>
            <w:webHidden/>
          </w:rPr>
          <w:instrText xml:space="preserve"> PAGEREF _Toc160182779 \h </w:instrText>
        </w:r>
        <w:r w:rsidR="005C02D9">
          <w:rPr>
            <w:noProof/>
            <w:webHidden/>
          </w:rPr>
        </w:r>
        <w:r w:rsidR="005C02D9">
          <w:rPr>
            <w:noProof/>
            <w:webHidden/>
          </w:rPr>
          <w:fldChar w:fldCharType="separate"/>
        </w:r>
        <w:r w:rsidR="00997732">
          <w:rPr>
            <w:noProof/>
            <w:webHidden/>
          </w:rPr>
          <w:t>8</w:t>
        </w:r>
        <w:r w:rsidR="005C02D9">
          <w:rPr>
            <w:noProof/>
            <w:webHidden/>
          </w:rPr>
          <w:fldChar w:fldCharType="end"/>
        </w:r>
      </w:hyperlink>
    </w:p>
    <w:p w14:paraId="2732249A" w14:textId="62CD0DDC" w:rsidR="005C02D9" w:rsidRDefault="00000000">
      <w:pPr>
        <w:pStyle w:val="TOC1"/>
        <w:tabs>
          <w:tab w:val="left" w:pos="440"/>
          <w:tab w:val="right" w:leader="dot" w:pos="10189"/>
        </w:tabs>
        <w:rPr>
          <w:rFonts w:eastAsiaTheme="minorEastAsia" w:cstheme="minorBidi"/>
          <w:b w:val="0"/>
          <w:noProof/>
          <w:kern w:val="2"/>
          <w:sz w:val="24"/>
          <w:szCs w:val="24"/>
          <w:lang w:val="en-GB" w:eastAsia="en-GB"/>
          <w14:ligatures w14:val="standardContextual"/>
        </w:rPr>
      </w:pPr>
      <w:hyperlink w:anchor="_Toc160182780" w:history="1">
        <w:r w:rsidR="005C02D9" w:rsidRPr="008F257A">
          <w:rPr>
            <w:rStyle w:val="Hyperlink"/>
            <w:noProof/>
          </w:rPr>
          <w:t>1</w:t>
        </w:r>
        <w:r w:rsidR="005C02D9">
          <w:rPr>
            <w:rFonts w:eastAsiaTheme="minorEastAsia" w:cstheme="minorBidi"/>
            <w:b w:val="0"/>
            <w:noProof/>
            <w:kern w:val="2"/>
            <w:sz w:val="24"/>
            <w:szCs w:val="24"/>
            <w:lang w:val="en-GB" w:eastAsia="en-GB"/>
            <w14:ligatures w14:val="standardContextual"/>
          </w:rPr>
          <w:tab/>
        </w:r>
        <w:r w:rsidR="005C02D9" w:rsidRPr="008F257A">
          <w:rPr>
            <w:rStyle w:val="Hyperlink"/>
            <w:noProof/>
          </w:rPr>
          <w:t>Ce que coaching et mentorat ont en commun</w:t>
        </w:r>
        <w:r w:rsidR="005C02D9">
          <w:rPr>
            <w:noProof/>
            <w:webHidden/>
          </w:rPr>
          <w:tab/>
        </w:r>
        <w:r w:rsidR="005C02D9">
          <w:rPr>
            <w:noProof/>
            <w:webHidden/>
          </w:rPr>
          <w:fldChar w:fldCharType="begin"/>
        </w:r>
        <w:r w:rsidR="005C02D9">
          <w:rPr>
            <w:noProof/>
            <w:webHidden/>
          </w:rPr>
          <w:instrText xml:space="preserve"> PAGEREF _Toc160182780 \h </w:instrText>
        </w:r>
        <w:r w:rsidR="005C02D9">
          <w:rPr>
            <w:noProof/>
            <w:webHidden/>
          </w:rPr>
        </w:r>
        <w:r w:rsidR="005C02D9">
          <w:rPr>
            <w:noProof/>
            <w:webHidden/>
          </w:rPr>
          <w:fldChar w:fldCharType="separate"/>
        </w:r>
        <w:r w:rsidR="00997732">
          <w:rPr>
            <w:noProof/>
            <w:webHidden/>
          </w:rPr>
          <w:t>9</w:t>
        </w:r>
        <w:r w:rsidR="005C02D9">
          <w:rPr>
            <w:noProof/>
            <w:webHidden/>
          </w:rPr>
          <w:fldChar w:fldCharType="end"/>
        </w:r>
      </w:hyperlink>
    </w:p>
    <w:p w14:paraId="49B2DCB2" w14:textId="741C0217" w:rsidR="005C02D9" w:rsidRDefault="00000000">
      <w:pPr>
        <w:pStyle w:val="TOC5"/>
        <w:rPr>
          <w:rFonts w:eastAsiaTheme="minorEastAsia" w:cstheme="minorBidi"/>
          <w:noProof/>
          <w:kern w:val="2"/>
          <w:sz w:val="24"/>
          <w:szCs w:val="24"/>
          <w:lang w:val="en-GB" w:eastAsia="en-GB"/>
          <w14:ligatures w14:val="standardContextual"/>
        </w:rPr>
      </w:pPr>
      <w:hyperlink w:anchor="_Toc160182781" w:history="1">
        <w:r w:rsidR="005C02D9" w:rsidRPr="008F257A">
          <w:rPr>
            <w:rStyle w:val="Hyperlink"/>
            <w:noProof/>
          </w:rPr>
          <w:t>Activité 1 : Qu’est-ce qui différencie coaching et mentorat ?</w:t>
        </w:r>
        <w:r w:rsidR="005C02D9">
          <w:rPr>
            <w:noProof/>
            <w:webHidden/>
          </w:rPr>
          <w:tab/>
        </w:r>
        <w:r w:rsidR="005C02D9">
          <w:rPr>
            <w:noProof/>
            <w:webHidden/>
          </w:rPr>
          <w:fldChar w:fldCharType="begin"/>
        </w:r>
        <w:r w:rsidR="005C02D9">
          <w:rPr>
            <w:noProof/>
            <w:webHidden/>
          </w:rPr>
          <w:instrText xml:space="preserve"> PAGEREF _Toc160182781 \h </w:instrText>
        </w:r>
        <w:r w:rsidR="005C02D9">
          <w:rPr>
            <w:noProof/>
            <w:webHidden/>
          </w:rPr>
        </w:r>
        <w:r w:rsidR="005C02D9">
          <w:rPr>
            <w:noProof/>
            <w:webHidden/>
          </w:rPr>
          <w:fldChar w:fldCharType="separate"/>
        </w:r>
        <w:r w:rsidR="00997732">
          <w:rPr>
            <w:noProof/>
            <w:webHidden/>
          </w:rPr>
          <w:t>9</w:t>
        </w:r>
        <w:r w:rsidR="005C02D9">
          <w:rPr>
            <w:noProof/>
            <w:webHidden/>
          </w:rPr>
          <w:fldChar w:fldCharType="end"/>
        </w:r>
      </w:hyperlink>
    </w:p>
    <w:p w14:paraId="6DC96DB5" w14:textId="35150BFE" w:rsidR="005C02D9" w:rsidRDefault="00000000">
      <w:pPr>
        <w:pStyle w:val="TOC5"/>
        <w:rPr>
          <w:rFonts w:eastAsiaTheme="minorEastAsia" w:cstheme="minorBidi"/>
          <w:noProof/>
          <w:kern w:val="2"/>
          <w:sz w:val="24"/>
          <w:szCs w:val="24"/>
          <w:lang w:val="en-GB" w:eastAsia="en-GB"/>
          <w14:ligatures w14:val="standardContextual"/>
        </w:rPr>
      </w:pPr>
      <w:hyperlink w:anchor="_Toc160182782" w:history="1">
        <w:r w:rsidR="005C02D9" w:rsidRPr="008F257A">
          <w:rPr>
            <w:rStyle w:val="Hyperlink"/>
            <w:noProof/>
          </w:rPr>
          <w:t>Activité 2 : Qui devrais-je écouter ?</w:t>
        </w:r>
        <w:r w:rsidR="005C02D9">
          <w:rPr>
            <w:noProof/>
            <w:webHidden/>
          </w:rPr>
          <w:tab/>
        </w:r>
        <w:r w:rsidR="005C02D9">
          <w:rPr>
            <w:noProof/>
            <w:webHidden/>
          </w:rPr>
          <w:fldChar w:fldCharType="begin"/>
        </w:r>
        <w:r w:rsidR="005C02D9">
          <w:rPr>
            <w:noProof/>
            <w:webHidden/>
          </w:rPr>
          <w:instrText xml:space="preserve"> PAGEREF _Toc160182782 \h </w:instrText>
        </w:r>
        <w:r w:rsidR="005C02D9">
          <w:rPr>
            <w:noProof/>
            <w:webHidden/>
          </w:rPr>
        </w:r>
        <w:r w:rsidR="005C02D9">
          <w:rPr>
            <w:noProof/>
            <w:webHidden/>
          </w:rPr>
          <w:fldChar w:fldCharType="separate"/>
        </w:r>
        <w:r w:rsidR="00997732">
          <w:rPr>
            <w:noProof/>
            <w:webHidden/>
          </w:rPr>
          <w:t>12</w:t>
        </w:r>
        <w:r w:rsidR="005C02D9">
          <w:rPr>
            <w:noProof/>
            <w:webHidden/>
          </w:rPr>
          <w:fldChar w:fldCharType="end"/>
        </w:r>
      </w:hyperlink>
    </w:p>
    <w:p w14:paraId="638298CF" w14:textId="7541A29A" w:rsidR="005C02D9" w:rsidRDefault="00000000">
      <w:pPr>
        <w:pStyle w:val="TOC1"/>
        <w:tabs>
          <w:tab w:val="left" w:pos="440"/>
          <w:tab w:val="right" w:leader="dot" w:pos="10189"/>
        </w:tabs>
        <w:rPr>
          <w:rFonts w:eastAsiaTheme="minorEastAsia" w:cstheme="minorBidi"/>
          <w:b w:val="0"/>
          <w:noProof/>
          <w:kern w:val="2"/>
          <w:sz w:val="24"/>
          <w:szCs w:val="24"/>
          <w:lang w:val="en-GB" w:eastAsia="en-GB"/>
          <w14:ligatures w14:val="standardContextual"/>
        </w:rPr>
      </w:pPr>
      <w:hyperlink w:anchor="_Toc160182783" w:history="1">
        <w:r w:rsidR="005C02D9" w:rsidRPr="008F257A">
          <w:rPr>
            <w:rStyle w:val="Hyperlink"/>
            <w:noProof/>
          </w:rPr>
          <w:t>2</w:t>
        </w:r>
        <w:r w:rsidR="005C02D9">
          <w:rPr>
            <w:rFonts w:eastAsiaTheme="minorEastAsia" w:cstheme="minorBidi"/>
            <w:b w:val="0"/>
            <w:noProof/>
            <w:kern w:val="2"/>
            <w:sz w:val="24"/>
            <w:szCs w:val="24"/>
            <w:lang w:val="en-GB" w:eastAsia="en-GB"/>
            <w14:ligatures w14:val="standardContextual"/>
          </w:rPr>
          <w:tab/>
        </w:r>
        <w:r w:rsidR="005C02D9" w:rsidRPr="008F257A">
          <w:rPr>
            <w:rStyle w:val="Hyperlink"/>
            <w:noProof/>
          </w:rPr>
          <w:t>Préparer un entretien à objectif précis</w:t>
        </w:r>
        <w:r w:rsidR="005C02D9">
          <w:rPr>
            <w:noProof/>
            <w:webHidden/>
          </w:rPr>
          <w:tab/>
        </w:r>
        <w:r w:rsidR="005C02D9">
          <w:rPr>
            <w:noProof/>
            <w:webHidden/>
          </w:rPr>
          <w:fldChar w:fldCharType="begin"/>
        </w:r>
        <w:r w:rsidR="005C02D9">
          <w:rPr>
            <w:noProof/>
            <w:webHidden/>
          </w:rPr>
          <w:instrText xml:space="preserve"> PAGEREF _Toc160182783 \h </w:instrText>
        </w:r>
        <w:r w:rsidR="005C02D9">
          <w:rPr>
            <w:noProof/>
            <w:webHidden/>
          </w:rPr>
        </w:r>
        <w:r w:rsidR="005C02D9">
          <w:rPr>
            <w:noProof/>
            <w:webHidden/>
          </w:rPr>
          <w:fldChar w:fldCharType="separate"/>
        </w:r>
        <w:r w:rsidR="00997732">
          <w:rPr>
            <w:noProof/>
            <w:webHidden/>
          </w:rPr>
          <w:t>15</w:t>
        </w:r>
        <w:r w:rsidR="005C02D9">
          <w:rPr>
            <w:noProof/>
            <w:webHidden/>
          </w:rPr>
          <w:fldChar w:fldCharType="end"/>
        </w:r>
      </w:hyperlink>
    </w:p>
    <w:p w14:paraId="242D3829" w14:textId="35DD72D4"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84" w:history="1">
        <w:r w:rsidR="005C02D9" w:rsidRPr="008F257A">
          <w:rPr>
            <w:rStyle w:val="Hyperlink"/>
            <w:noProof/>
          </w:rPr>
          <w:t xml:space="preserve">Se préparer pour un entretien en tant que coach </w:t>
        </w:r>
        <w:r w:rsidR="005C02D9" w:rsidRPr="008F257A">
          <w:rPr>
            <w:rStyle w:val="Hyperlink"/>
            <w:rFonts w:ascii="MS Gothic" w:eastAsia="MS Gothic" w:hAnsi="MS Gothic" w:cs="MS Gothic" w:hint="eastAsia"/>
            <w:noProof/>
          </w:rPr>
          <w:t> </w:t>
        </w:r>
        <w:r w:rsidR="005C02D9">
          <w:rPr>
            <w:noProof/>
            <w:webHidden/>
          </w:rPr>
          <w:tab/>
        </w:r>
        <w:r w:rsidR="005C02D9">
          <w:rPr>
            <w:noProof/>
            <w:webHidden/>
          </w:rPr>
          <w:fldChar w:fldCharType="begin"/>
        </w:r>
        <w:r w:rsidR="005C02D9">
          <w:rPr>
            <w:noProof/>
            <w:webHidden/>
          </w:rPr>
          <w:instrText xml:space="preserve"> PAGEREF _Toc160182784 \h </w:instrText>
        </w:r>
        <w:r w:rsidR="005C02D9">
          <w:rPr>
            <w:noProof/>
            <w:webHidden/>
          </w:rPr>
        </w:r>
        <w:r w:rsidR="005C02D9">
          <w:rPr>
            <w:noProof/>
            <w:webHidden/>
          </w:rPr>
          <w:fldChar w:fldCharType="separate"/>
        </w:r>
        <w:r w:rsidR="00997732">
          <w:rPr>
            <w:noProof/>
            <w:webHidden/>
          </w:rPr>
          <w:t>15</w:t>
        </w:r>
        <w:r w:rsidR="005C02D9">
          <w:rPr>
            <w:noProof/>
            <w:webHidden/>
          </w:rPr>
          <w:fldChar w:fldCharType="end"/>
        </w:r>
      </w:hyperlink>
    </w:p>
    <w:p w14:paraId="75D03324" w14:textId="6D7E26A5"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85" w:history="1">
        <w:r w:rsidR="005C02D9" w:rsidRPr="008F257A">
          <w:rPr>
            <w:rStyle w:val="Hyperlink"/>
            <w:noProof/>
          </w:rPr>
          <w:t>Se préparer pour un entretien en tant que mentor.e</w:t>
        </w:r>
        <w:r w:rsidR="005C02D9">
          <w:rPr>
            <w:noProof/>
            <w:webHidden/>
          </w:rPr>
          <w:tab/>
        </w:r>
        <w:r w:rsidR="005C02D9">
          <w:rPr>
            <w:noProof/>
            <w:webHidden/>
          </w:rPr>
          <w:fldChar w:fldCharType="begin"/>
        </w:r>
        <w:r w:rsidR="005C02D9">
          <w:rPr>
            <w:noProof/>
            <w:webHidden/>
          </w:rPr>
          <w:instrText xml:space="preserve"> PAGEREF _Toc160182785 \h </w:instrText>
        </w:r>
        <w:r w:rsidR="005C02D9">
          <w:rPr>
            <w:noProof/>
            <w:webHidden/>
          </w:rPr>
        </w:r>
        <w:r w:rsidR="005C02D9">
          <w:rPr>
            <w:noProof/>
            <w:webHidden/>
          </w:rPr>
          <w:fldChar w:fldCharType="separate"/>
        </w:r>
        <w:r w:rsidR="00997732">
          <w:rPr>
            <w:noProof/>
            <w:webHidden/>
          </w:rPr>
          <w:t>17</w:t>
        </w:r>
        <w:r w:rsidR="005C02D9">
          <w:rPr>
            <w:noProof/>
            <w:webHidden/>
          </w:rPr>
          <w:fldChar w:fldCharType="end"/>
        </w:r>
      </w:hyperlink>
    </w:p>
    <w:p w14:paraId="4F46D966" w14:textId="041E14F8" w:rsidR="005C02D9" w:rsidRDefault="00000000">
      <w:pPr>
        <w:pStyle w:val="TOC5"/>
        <w:rPr>
          <w:rFonts w:eastAsiaTheme="minorEastAsia" w:cstheme="minorBidi"/>
          <w:noProof/>
          <w:kern w:val="2"/>
          <w:sz w:val="24"/>
          <w:szCs w:val="24"/>
          <w:lang w:val="en-GB" w:eastAsia="en-GB"/>
          <w14:ligatures w14:val="standardContextual"/>
        </w:rPr>
      </w:pPr>
      <w:hyperlink w:anchor="_Toc160182786" w:history="1">
        <w:r w:rsidR="005C02D9" w:rsidRPr="008F257A">
          <w:rPr>
            <w:rStyle w:val="Hyperlink"/>
            <w:noProof/>
          </w:rPr>
          <w:t>Activité 3 : Quelles sont les différences entre un entretien de coaching et un entretien de mentorat ?</w:t>
        </w:r>
        <w:r w:rsidR="005C02D9">
          <w:rPr>
            <w:noProof/>
            <w:webHidden/>
          </w:rPr>
          <w:tab/>
        </w:r>
        <w:r w:rsidR="005C02D9">
          <w:rPr>
            <w:noProof/>
            <w:webHidden/>
          </w:rPr>
          <w:fldChar w:fldCharType="begin"/>
        </w:r>
        <w:r w:rsidR="005C02D9">
          <w:rPr>
            <w:noProof/>
            <w:webHidden/>
          </w:rPr>
          <w:instrText xml:space="preserve"> PAGEREF _Toc160182786 \h </w:instrText>
        </w:r>
        <w:r w:rsidR="005C02D9">
          <w:rPr>
            <w:noProof/>
            <w:webHidden/>
          </w:rPr>
        </w:r>
        <w:r w:rsidR="005C02D9">
          <w:rPr>
            <w:noProof/>
            <w:webHidden/>
          </w:rPr>
          <w:fldChar w:fldCharType="separate"/>
        </w:r>
        <w:r w:rsidR="00997732">
          <w:rPr>
            <w:noProof/>
            <w:webHidden/>
          </w:rPr>
          <w:t>18</w:t>
        </w:r>
        <w:r w:rsidR="005C02D9">
          <w:rPr>
            <w:noProof/>
            <w:webHidden/>
          </w:rPr>
          <w:fldChar w:fldCharType="end"/>
        </w:r>
      </w:hyperlink>
    </w:p>
    <w:p w14:paraId="6C0EF87E" w14:textId="4104FD7A" w:rsidR="005C02D9" w:rsidRDefault="00000000">
      <w:pPr>
        <w:pStyle w:val="TOC1"/>
        <w:tabs>
          <w:tab w:val="left" w:pos="440"/>
          <w:tab w:val="right" w:leader="dot" w:pos="10189"/>
        </w:tabs>
        <w:rPr>
          <w:rFonts w:eastAsiaTheme="minorEastAsia" w:cstheme="minorBidi"/>
          <w:b w:val="0"/>
          <w:noProof/>
          <w:kern w:val="2"/>
          <w:sz w:val="24"/>
          <w:szCs w:val="24"/>
          <w:lang w:val="en-GB" w:eastAsia="en-GB"/>
          <w14:ligatures w14:val="standardContextual"/>
        </w:rPr>
      </w:pPr>
      <w:hyperlink w:anchor="_Toc160182787" w:history="1">
        <w:r w:rsidR="005C02D9" w:rsidRPr="008F257A">
          <w:rPr>
            <w:rStyle w:val="Hyperlink"/>
            <w:noProof/>
          </w:rPr>
          <w:t>3</w:t>
        </w:r>
        <w:r w:rsidR="005C02D9">
          <w:rPr>
            <w:rFonts w:eastAsiaTheme="minorEastAsia" w:cstheme="minorBidi"/>
            <w:b w:val="0"/>
            <w:noProof/>
            <w:kern w:val="2"/>
            <w:sz w:val="24"/>
            <w:szCs w:val="24"/>
            <w:lang w:val="en-GB" w:eastAsia="en-GB"/>
            <w14:ligatures w14:val="standardContextual"/>
          </w:rPr>
          <w:tab/>
        </w:r>
        <w:r w:rsidR="005C02D9" w:rsidRPr="008F257A">
          <w:rPr>
            <w:rStyle w:val="Hyperlink"/>
            <w:noProof/>
          </w:rPr>
          <w:t>Les capacités de coaching bénéficient à tou.te.s</w:t>
        </w:r>
        <w:r w:rsidR="005C02D9">
          <w:rPr>
            <w:noProof/>
            <w:webHidden/>
          </w:rPr>
          <w:tab/>
        </w:r>
        <w:r w:rsidR="005C02D9">
          <w:rPr>
            <w:noProof/>
            <w:webHidden/>
          </w:rPr>
          <w:fldChar w:fldCharType="begin"/>
        </w:r>
        <w:r w:rsidR="005C02D9">
          <w:rPr>
            <w:noProof/>
            <w:webHidden/>
          </w:rPr>
          <w:instrText xml:space="preserve"> PAGEREF _Toc160182787 \h </w:instrText>
        </w:r>
        <w:r w:rsidR="005C02D9">
          <w:rPr>
            <w:noProof/>
            <w:webHidden/>
          </w:rPr>
        </w:r>
        <w:r w:rsidR="005C02D9">
          <w:rPr>
            <w:noProof/>
            <w:webHidden/>
          </w:rPr>
          <w:fldChar w:fldCharType="separate"/>
        </w:r>
        <w:r w:rsidR="00997732">
          <w:rPr>
            <w:noProof/>
            <w:webHidden/>
          </w:rPr>
          <w:t>20</w:t>
        </w:r>
        <w:r w:rsidR="005C02D9">
          <w:rPr>
            <w:noProof/>
            <w:webHidden/>
          </w:rPr>
          <w:fldChar w:fldCharType="end"/>
        </w:r>
      </w:hyperlink>
    </w:p>
    <w:p w14:paraId="155FDCD5" w14:textId="1239200B" w:rsidR="005C02D9" w:rsidRDefault="00000000">
      <w:pPr>
        <w:pStyle w:val="TOC4"/>
        <w:tabs>
          <w:tab w:val="right" w:leader="dot" w:pos="10189"/>
        </w:tabs>
        <w:rPr>
          <w:rFonts w:eastAsiaTheme="minorEastAsia" w:cstheme="minorBidi"/>
          <w:noProof/>
          <w:kern w:val="2"/>
          <w:sz w:val="24"/>
          <w:szCs w:val="24"/>
          <w:lang w:val="en-GB" w:eastAsia="en-GB"/>
          <w14:ligatures w14:val="standardContextual"/>
        </w:rPr>
      </w:pPr>
      <w:hyperlink w:anchor="_Toc160182788" w:history="1">
        <w:r w:rsidR="005C02D9" w:rsidRPr="008F257A">
          <w:rPr>
            <w:rStyle w:val="Hyperlink"/>
            <w:noProof/>
          </w:rPr>
          <w:t>Étude de cas n°1 : Mme Agbogan tient un registre de l’Apprentissage et Développement Professionnel (ADP) dans son établissement</w:t>
        </w:r>
        <w:r w:rsidR="005C02D9">
          <w:rPr>
            <w:noProof/>
            <w:webHidden/>
          </w:rPr>
          <w:tab/>
        </w:r>
        <w:r w:rsidR="005C02D9">
          <w:rPr>
            <w:noProof/>
            <w:webHidden/>
          </w:rPr>
          <w:fldChar w:fldCharType="begin"/>
        </w:r>
        <w:r w:rsidR="005C02D9">
          <w:rPr>
            <w:noProof/>
            <w:webHidden/>
          </w:rPr>
          <w:instrText xml:space="preserve"> PAGEREF _Toc160182788 \h </w:instrText>
        </w:r>
        <w:r w:rsidR="005C02D9">
          <w:rPr>
            <w:noProof/>
            <w:webHidden/>
          </w:rPr>
        </w:r>
        <w:r w:rsidR="005C02D9">
          <w:rPr>
            <w:noProof/>
            <w:webHidden/>
          </w:rPr>
          <w:fldChar w:fldCharType="separate"/>
        </w:r>
        <w:r w:rsidR="00997732">
          <w:rPr>
            <w:noProof/>
            <w:webHidden/>
          </w:rPr>
          <w:t>20</w:t>
        </w:r>
        <w:r w:rsidR="005C02D9">
          <w:rPr>
            <w:noProof/>
            <w:webHidden/>
          </w:rPr>
          <w:fldChar w:fldCharType="end"/>
        </w:r>
      </w:hyperlink>
    </w:p>
    <w:p w14:paraId="19A78FCD" w14:textId="6FFEFAD8" w:rsidR="005C02D9" w:rsidRDefault="00000000">
      <w:pPr>
        <w:pStyle w:val="TOC5"/>
        <w:rPr>
          <w:rFonts w:eastAsiaTheme="minorEastAsia" w:cstheme="minorBidi"/>
          <w:noProof/>
          <w:kern w:val="2"/>
          <w:sz w:val="24"/>
          <w:szCs w:val="24"/>
          <w:lang w:val="en-GB" w:eastAsia="en-GB"/>
          <w14:ligatures w14:val="standardContextual"/>
        </w:rPr>
      </w:pPr>
      <w:hyperlink w:anchor="_Toc160182789" w:history="1">
        <w:r w:rsidR="005C02D9" w:rsidRPr="008F257A">
          <w:rPr>
            <w:rStyle w:val="Hyperlink"/>
            <w:noProof/>
          </w:rPr>
          <w:t>Activité 4 : Organiser vos premiers entretiens de coaching ou de mentorat</w:t>
        </w:r>
        <w:r w:rsidR="005C02D9">
          <w:rPr>
            <w:noProof/>
            <w:webHidden/>
          </w:rPr>
          <w:tab/>
        </w:r>
        <w:r w:rsidR="005C02D9">
          <w:rPr>
            <w:noProof/>
            <w:webHidden/>
          </w:rPr>
          <w:fldChar w:fldCharType="begin"/>
        </w:r>
        <w:r w:rsidR="005C02D9">
          <w:rPr>
            <w:noProof/>
            <w:webHidden/>
          </w:rPr>
          <w:instrText xml:space="preserve"> PAGEREF _Toc160182789 \h </w:instrText>
        </w:r>
        <w:r w:rsidR="005C02D9">
          <w:rPr>
            <w:noProof/>
            <w:webHidden/>
          </w:rPr>
        </w:r>
        <w:r w:rsidR="005C02D9">
          <w:rPr>
            <w:noProof/>
            <w:webHidden/>
          </w:rPr>
          <w:fldChar w:fldCharType="separate"/>
        </w:r>
        <w:r w:rsidR="00997732">
          <w:rPr>
            <w:noProof/>
            <w:webHidden/>
          </w:rPr>
          <w:t>21</w:t>
        </w:r>
        <w:r w:rsidR="005C02D9">
          <w:rPr>
            <w:noProof/>
            <w:webHidden/>
          </w:rPr>
          <w:fldChar w:fldCharType="end"/>
        </w:r>
      </w:hyperlink>
    </w:p>
    <w:p w14:paraId="4C447CB2" w14:textId="6A208AD1"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90" w:history="1">
        <w:r w:rsidR="005C02D9" w:rsidRPr="008F257A">
          <w:rPr>
            <w:rStyle w:val="Hyperlink"/>
            <w:noProof/>
          </w:rPr>
          <w:t>Avantages du développement d'une culture de coaching dans votre école</w:t>
        </w:r>
        <w:r w:rsidR="005C02D9">
          <w:rPr>
            <w:noProof/>
            <w:webHidden/>
          </w:rPr>
          <w:tab/>
        </w:r>
        <w:r w:rsidR="005C02D9">
          <w:rPr>
            <w:noProof/>
            <w:webHidden/>
          </w:rPr>
          <w:fldChar w:fldCharType="begin"/>
        </w:r>
        <w:r w:rsidR="005C02D9">
          <w:rPr>
            <w:noProof/>
            <w:webHidden/>
          </w:rPr>
          <w:instrText xml:space="preserve"> PAGEREF _Toc160182790 \h </w:instrText>
        </w:r>
        <w:r w:rsidR="005C02D9">
          <w:rPr>
            <w:noProof/>
            <w:webHidden/>
          </w:rPr>
        </w:r>
        <w:r w:rsidR="005C02D9">
          <w:rPr>
            <w:noProof/>
            <w:webHidden/>
          </w:rPr>
          <w:fldChar w:fldCharType="separate"/>
        </w:r>
        <w:r w:rsidR="00997732">
          <w:rPr>
            <w:noProof/>
            <w:webHidden/>
          </w:rPr>
          <w:t>22</w:t>
        </w:r>
        <w:r w:rsidR="005C02D9">
          <w:rPr>
            <w:noProof/>
            <w:webHidden/>
          </w:rPr>
          <w:fldChar w:fldCharType="end"/>
        </w:r>
      </w:hyperlink>
    </w:p>
    <w:p w14:paraId="7A708E9B" w14:textId="59DAB4CB"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91" w:history="1">
        <w:r w:rsidR="005C02D9" w:rsidRPr="008F257A">
          <w:rPr>
            <w:rStyle w:val="Hyperlink"/>
            <w:noProof/>
          </w:rPr>
          <w:t>Vos besoins propres de mentorat ou d'encadrement</w:t>
        </w:r>
        <w:r w:rsidR="005C02D9">
          <w:rPr>
            <w:noProof/>
            <w:webHidden/>
          </w:rPr>
          <w:tab/>
        </w:r>
        <w:r w:rsidR="005C02D9">
          <w:rPr>
            <w:noProof/>
            <w:webHidden/>
          </w:rPr>
          <w:fldChar w:fldCharType="begin"/>
        </w:r>
        <w:r w:rsidR="005C02D9">
          <w:rPr>
            <w:noProof/>
            <w:webHidden/>
          </w:rPr>
          <w:instrText xml:space="preserve"> PAGEREF _Toc160182791 \h </w:instrText>
        </w:r>
        <w:r w:rsidR="005C02D9">
          <w:rPr>
            <w:noProof/>
            <w:webHidden/>
          </w:rPr>
        </w:r>
        <w:r w:rsidR="005C02D9">
          <w:rPr>
            <w:noProof/>
            <w:webHidden/>
          </w:rPr>
          <w:fldChar w:fldCharType="separate"/>
        </w:r>
        <w:r w:rsidR="00997732">
          <w:rPr>
            <w:noProof/>
            <w:webHidden/>
          </w:rPr>
          <w:t>22</w:t>
        </w:r>
        <w:r w:rsidR="005C02D9">
          <w:rPr>
            <w:noProof/>
            <w:webHidden/>
          </w:rPr>
          <w:fldChar w:fldCharType="end"/>
        </w:r>
      </w:hyperlink>
    </w:p>
    <w:p w14:paraId="4B1BB742" w14:textId="3877D15A" w:rsidR="005C02D9" w:rsidRDefault="00000000">
      <w:pPr>
        <w:pStyle w:val="TOC1"/>
        <w:tabs>
          <w:tab w:val="left" w:pos="440"/>
          <w:tab w:val="right" w:leader="dot" w:pos="10189"/>
        </w:tabs>
        <w:rPr>
          <w:rFonts w:eastAsiaTheme="minorEastAsia" w:cstheme="minorBidi"/>
          <w:b w:val="0"/>
          <w:noProof/>
          <w:kern w:val="2"/>
          <w:sz w:val="24"/>
          <w:szCs w:val="24"/>
          <w:lang w:val="en-GB" w:eastAsia="en-GB"/>
          <w14:ligatures w14:val="standardContextual"/>
        </w:rPr>
      </w:pPr>
      <w:hyperlink w:anchor="_Toc160182792" w:history="1">
        <w:r w:rsidR="005C02D9" w:rsidRPr="008F257A">
          <w:rPr>
            <w:rStyle w:val="Hyperlink"/>
            <w:noProof/>
          </w:rPr>
          <w:t>4</w:t>
        </w:r>
        <w:r w:rsidR="005C02D9">
          <w:rPr>
            <w:rFonts w:eastAsiaTheme="minorEastAsia" w:cstheme="minorBidi"/>
            <w:b w:val="0"/>
            <w:noProof/>
            <w:kern w:val="2"/>
            <w:sz w:val="24"/>
            <w:szCs w:val="24"/>
            <w:lang w:val="en-GB" w:eastAsia="en-GB"/>
            <w14:ligatures w14:val="standardContextual"/>
          </w:rPr>
          <w:tab/>
        </w:r>
        <w:r w:rsidR="005C02D9" w:rsidRPr="008F257A">
          <w:rPr>
            <w:rStyle w:val="Hyperlink"/>
            <w:noProof/>
          </w:rPr>
          <w:t>En résumé</w:t>
        </w:r>
        <w:r w:rsidR="005C02D9">
          <w:rPr>
            <w:noProof/>
            <w:webHidden/>
          </w:rPr>
          <w:tab/>
        </w:r>
        <w:r w:rsidR="005C02D9">
          <w:rPr>
            <w:noProof/>
            <w:webHidden/>
          </w:rPr>
          <w:fldChar w:fldCharType="begin"/>
        </w:r>
        <w:r w:rsidR="005C02D9">
          <w:rPr>
            <w:noProof/>
            <w:webHidden/>
          </w:rPr>
          <w:instrText xml:space="preserve"> PAGEREF _Toc160182792 \h </w:instrText>
        </w:r>
        <w:r w:rsidR="005C02D9">
          <w:rPr>
            <w:noProof/>
            <w:webHidden/>
          </w:rPr>
        </w:r>
        <w:r w:rsidR="005C02D9">
          <w:rPr>
            <w:noProof/>
            <w:webHidden/>
          </w:rPr>
          <w:fldChar w:fldCharType="separate"/>
        </w:r>
        <w:r w:rsidR="00997732">
          <w:rPr>
            <w:noProof/>
            <w:webHidden/>
          </w:rPr>
          <w:t>23</w:t>
        </w:r>
        <w:r w:rsidR="005C02D9">
          <w:rPr>
            <w:noProof/>
            <w:webHidden/>
          </w:rPr>
          <w:fldChar w:fldCharType="end"/>
        </w:r>
      </w:hyperlink>
    </w:p>
    <w:p w14:paraId="01524ED9" w14:textId="1452CD6A" w:rsidR="005C02D9" w:rsidRDefault="00000000">
      <w:pPr>
        <w:pStyle w:val="TOC1"/>
        <w:tabs>
          <w:tab w:val="right" w:leader="dot" w:pos="10189"/>
        </w:tabs>
        <w:rPr>
          <w:rFonts w:eastAsiaTheme="minorEastAsia" w:cstheme="minorBidi"/>
          <w:b w:val="0"/>
          <w:noProof/>
          <w:kern w:val="2"/>
          <w:sz w:val="24"/>
          <w:szCs w:val="24"/>
          <w:lang w:val="en-GB" w:eastAsia="en-GB"/>
          <w14:ligatures w14:val="standardContextual"/>
        </w:rPr>
      </w:pPr>
      <w:hyperlink w:anchor="_Toc160182793" w:history="1">
        <w:r w:rsidR="005C02D9" w:rsidRPr="008F257A">
          <w:rPr>
            <w:rStyle w:val="Hyperlink"/>
            <w:noProof/>
          </w:rPr>
          <w:t>Ressources</w:t>
        </w:r>
        <w:r w:rsidR="005C02D9">
          <w:rPr>
            <w:noProof/>
            <w:webHidden/>
          </w:rPr>
          <w:tab/>
        </w:r>
        <w:r w:rsidR="005C02D9">
          <w:rPr>
            <w:noProof/>
            <w:webHidden/>
          </w:rPr>
          <w:fldChar w:fldCharType="begin"/>
        </w:r>
        <w:r w:rsidR="005C02D9">
          <w:rPr>
            <w:noProof/>
            <w:webHidden/>
          </w:rPr>
          <w:instrText xml:space="preserve"> PAGEREF _Toc160182793 \h </w:instrText>
        </w:r>
        <w:r w:rsidR="005C02D9">
          <w:rPr>
            <w:noProof/>
            <w:webHidden/>
          </w:rPr>
        </w:r>
        <w:r w:rsidR="005C02D9">
          <w:rPr>
            <w:noProof/>
            <w:webHidden/>
          </w:rPr>
          <w:fldChar w:fldCharType="separate"/>
        </w:r>
        <w:r w:rsidR="00997732">
          <w:rPr>
            <w:noProof/>
            <w:webHidden/>
          </w:rPr>
          <w:t>24</w:t>
        </w:r>
        <w:r w:rsidR="005C02D9">
          <w:rPr>
            <w:noProof/>
            <w:webHidden/>
          </w:rPr>
          <w:fldChar w:fldCharType="end"/>
        </w:r>
      </w:hyperlink>
    </w:p>
    <w:p w14:paraId="4DA79593" w14:textId="3C5967DB"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94" w:history="1">
        <w:r w:rsidR="005C02D9" w:rsidRPr="008F257A">
          <w:rPr>
            <w:rStyle w:val="Hyperlink"/>
            <w:noProof/>
          </w:rPr>
          <w:t>Ressource 1a : Quelques citations et  définitions</w:t>
        </w:r>
        <w:r w:rsidR="005C02D9">
          <w:rPr>
            <w:noProof/>
            <w:webHidden/>
          </w:rPr>
          <w:tab/>
        </w:r>
        <w:r w:rsidR="005C02D9">
          <w:rPr>
            <w:noProof/>
            <w:webHidden/>
          </w:rPr>
          <w:fldChar w:fldCharType="begin"/>
        </w:r>
        <w:r w:rsidR="005C02D9">
          <w:rPr>
            <w:noProof/>
            <w:webHidden/>
          </w:rPr>
          <w:instrText xml:space="preserve"> PAGEREF _Toc160182794 \h </w:instrText>
        </w:r>
        <w:r w:rsidR="005C02D9">
          <w:rPr>
            <w:noProof/>
            <w:webHidden/>
          </w:rPr>
        </w:r>
        <w:r w:rsidR="005C02D9">
          <w:rPr>
            <w:noProof/>
            <w:webHidden/>
          </w:rPr>
          <w:fldChar w:fldCharType="separate"/>
        </w:r>
        <w:r w:rsidR="00997732">
          <w:rPr>
            <w:noProof/>
            <w:webHidden/>
          </w:rPr>
          <w:t>24</w:t>
        </w:r>
        <w:r w:rsidR="005C02D9">
          <w:rPr>
            <w:noProof/>
            <w:webHidden/>
          </w:rPr>
          <w:fldChar w:fldCharType="end"/>
        </w:r>
      </w:hyperlink>
    </w:p>
    <w:p w14:paraId="312211D4" w14:textId="7F718BCA"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795" w:history="1">
        <w:r w:rsidR="005C02D9" w:rsidRPr="008F257A">
          <w:rPr>
            <w:rStyle w:val="Hyperlink"/>
            <w:noProof/>
          </w:rPr>
          <w:t>La/le coach : quelques citations</w:t>
        </w:r>
        <w:r w:rsidR="005C02D9">
          <w:rPr>
            <w:noProof/>
            <w:webHidden/>
          </w:rPr>
          <w:tab/>
        </w:r>
        <w:r w:rsidR="005C02D9">
          <w:rPr>
            <w:noProof/>
            <w:webHidden/>
          </w:rPr>
          <w:fldChar w:fldCharType="begin"/>
        </w:r>
        <w:r w:rsidR="005C02D9">
          <w:rPr>
            <w:noProof/>
            <w:webHidden/>
          </w:rPr>
          <w:instrText xml:space="preserve"> PAGEREF _Toc160182795 \h </w:instrText>
        </w:r>
        <w:r w:rsidR="005C02D9">
          <w:rPr>
            <w:noProof/>
            <w:webHidden/>
          </w:rPr>
        </w:r>
        <w:r w:rsidR="005C02D9">
          <w:rPr>
            <w:noProof/>
            <w:webHidden/>
          </w:rPr>
          <w:fldChar w:fldCharType="separate"/>
        </w:r>
        <w:r w:rsidR="00997732">
          <w:rPr>
            <w:noProof/>
            <w:webHidden/>
          </w:rPr>
          <w:t>24</w:t>
        </w:r>
        <w:r w:rsidR="005C02D9">
          <w:rPr>
            <w:noProof/>
            <w:webHidden/>
          </w:rPr>
          <w:fldChar w:fldCharType="end"/>
        </w:r>
      </w:hyperlink>
    </w:p>
    <w:p w14:paraId="0312C6C3" w14:textId="0048AFF3"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796" w:history="1">
        <w:r w:rsidR="005C02D9" w:rsidRPr="008F257A">
          <w:rPr>
            <w:rStyle w:val="Hyperlink"/>
            <w:noProof/>
          </w:rPr>
          <w:t>La/le mentor.e : quelques citations</w:t>
        </w:r>
        <w:r w:rsidR="005C02D9">
          <w:rPr>
            <w:noProof/>
            <w:webHidden/>
          </w:rPr>
          <w:tab/>
        </w:r>
        <w:r w:rsidR="005C02D9">
          <w:rPr>
            <w:noProof/>
            <w:webHidden/>
          </w:rPr>
          <w:fldChar w:fldCharType="begin"/>
        </w:r>
        <w:r w:rsidR="005C02D9">
          <w:rPr>
            <w:noProof/>
            <w:webHidden/>
          </w:rPr>
          <w:instrText xml:space="preserve"> PAGEREF _Toc160182796 \h </w:instrText>
        </w:r>
        <w:r w:rsidR="005C02D9">
          <w:rPr>
            <w:noProof/>
            <w:webHidden/>
          </w:rPr>
        </w:r>
        <w:r w:rsidR="005C02D9">
          <w:rPr>
            <w:noProof/>
            <w:webHidden/>
          </w:rPr>
          <w:fldChar w:fldCharType="separate"/>
        </w:r>
        <w:r w:rsidR="00997732">
          <w:rPr>
            <w:noProof/>
            <w:webHidden/>
          </w:rPr>
          <w:t>24</w:t>
        </w:r>
        <w:r w:rsidR="005C02D9">
          <w:rPr>
            <w:noProof/>
            <w:webHidden/>
          </w:rPr>
          <w:fldChar w:fldCharType="end"/>
        </w:r>
      </w:hyperlink>
    </w:p>
    <w:p w14:paraId="025FEB07" w14:textId="377A25F9"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797" w:history="1">
        <w:r w:rsidR="005C02D9" w:rsidRPr="008F257A">
          <w:rPr>
            <w:rStyle w:val="Hyperlink"/>
            <w:noProof/>
          </w:rPr>
          <w:t>Ressource 1b : Des définitions</w:t>
        </w:r>
        <w:r w:rsidR="005C02D9">
          <w:rPr>
            <w:noProof/>
            <w:webHidden/>
          </w:rPr>
          <w:tab/>
        </w:r>
        <w:r w:rsidR="005C02D9">
          <w:rPr>
            <w:noProof/>
            <w:webHidden/>
          </w:rPr>
          <w:fldChar w:fldCharType="begin"/>
        </w:r>
        <w:r w:rsidR="005C02D9">
          <w:rPr>
            <w:noProof/>
            <w:webHidden/>
          </w:rPr>
          <w:instrText xml:space="preserve"> PAGEREF _Toc160182797 \h </w:instrText>
        </w:r>
        <w:r w:rsidR="005C02D9">
          <w:rPr>
            <w:noProof/>
            <w:webHidden/>
          </w:rPr>
        </w:r>
        <w:r w:rsidR="005C02D9">
          <w:rPr>
            <w:noProof/>
            <w:webHidden/>
          </w:rPr>
          <w:fldChar w:fldCharType="separate"/>
        </w:r>
        <w:r w:rsidR="00997732">
          <w:rPr>
            <w:noProof/>
            <w:webHidden/>
          </w:rPr>
          <w:t>26</w:t>
        </w:r>
        <w:r w:rsidR="005C02D9">
          <w:rPr>
            <w:noProof/>
            <w:webHidden/>
          </w:rPr>
          <w:fldChar w:fldCharType="end"/>
        </w:r>
      </w:hyperlink>
    </w:p>
    <w:p w14:paraId="34C82A43" w14:textId="429AE8C0"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798" w:history="1">
        <w:r w:rsidR="005C02D9" w:rsidRPr="008F257A">
          <w:rPr>
            <w:rStyle w:val="Hyperlink"/>
            <w:noProof/>
          </w:rPr>
          <w:t>Le coaching</w:t>
        </w:r>
        <w:r w:rsidR="005C02D9">
          <w:rPr>
            <w:noProof/>
            <w:webHidden/>
          </w:rPr>
          <w:tab/>
        </w:r>
        <w:r w:rsidR="005C02D9">
          <w:rPr>
            <w:noProof/>
            <w:webHidden/>
          </w:rPr>
          <w:fldChar w:fldCharType="begin"/>
        </w:r>
        <w:r w:rsidR="005C02D9">
          <w:rPr>
            <w:noProof/>
            <w:webHidden/>
          </w:rPr>
          <w:instrText xml:space="preserve"> PAGEREF _Toc160182798 \h </w:instrText>
        </w:r>
        <w:r w:rsidR="005C02D9">
          <w:rPr>
            <w:noProof/>
            <w:webHidden/>
          </w:rPr>
        </w:r>
        <w:r w:rsidR="005C02D9">
          <w:rPr>
            <w:noProof/>
            <w:webHidden/>
          </w:rPr>
          <w:fldChar w:fldCharType="separate"/>
        </w:r>
        <w:r w:rsidR="00997732">
          <w:rPr>
            <w:noProof/>
            <w:webHidden/>
          </w:rPr>
          <w:t>26</w:t>
        </w:r>
        <w:r w:rsidR="005C02D9">
          <w:rPr>
            <w:noProof/>
            <w:webHidden/>
          </w:rPr>
          <w:fldChar w:fldCharType="end"/>
        </w:r>
      </w:hyperlink>
    </w:p>
    <w:p w14:paraId="7E0A1816" w14:textId="69624AE7"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799" w:history="1">
        <w:r w:rsidR="005C02D9" w:rsidRPr="008F257A">
          <w:rPr>
            <w:rStyle w:val="Hyperlink"/>
            <w:noProof/>
          </w:rPr>
          <w:t>Le mentorat</w:t>
        </w:r>
        <w:r w:rsidR="005C02D9">
          <w:rPr>
            <w:noProof/>
            <w:webHidden/>
          </w:rPr>
          <w:tab/>
        </w:r>
        <w:r w:rsidR="005C02D9">
          <w:rPr>
            <w:noProof/>
            <w:webHidden/>
          </w:rPr>
          <w:fldChar w:fldCharType="begin"/>
        </w:r>
        <w:r w:rsidR="005C02D9">
          <w:rPr>
            <w:noProof/>
            <w:webHidden/>
          </w:rPr>
          <w:instrText xml:space="preserve"> PAGEREF _Toc160182799 \h </w:instrText>
        </w:r>
        <w:r w:rsidR="005C02D9">
          <w:rPr>
            <w:noProof/>
            <w:webHidden/>
          </w:rPr>
        </w:r>
        <w:r w:rsidR="005C02D9">
          <w:rPr>
            <w:noProof/>
            <w:webHidden/>
          </w:rPr>
          <w:fldChar w:fldCharType="separate"/>
        </w:r>
        <w:r w:rsidR="00997732">
          <w:rPr>
            <w:noProof/>
            <w:webHidden/>
          </w:rPr>
          <w:t>26</w:t>
        </w:r>
        <w:r w:rsidR="005C02D9">
          <w:rPr>
            <w:noProof/>
            <w:webHidden/>
          </w:rPr>
          <w:fldChar w:fldCharType="end"/>
        </w:r>
      </w:hyperlink>
    </w:p>
    <w:p w14:paraId="644AEEB0" w14:textId="0EDCD6C0"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800" w:history="1">
        <w:r w:rsidR="005C02D9" w:rsidRPr="008F257A">
          <w:rPr>
            <w:rStyle w:val="Hyperlink"/>
            <w:noProof/>
          </w:rPr>
          <w:t>Lecture complémentaire</w:t>
        </w:r>
        <w:r w:rsidR="005C02D9">
          <w:rPr>
            <w:noProof/>
            <w:webHidden/>
          </w:rPr>
          <w:tab/>
        </w:r>
        <w:r w:rsidR="005C02D9">
          <w:rPr>
            <w:noProof/>
            <w:webHidden/>
          </w:rPr>
          <w:fldChar w:fldCharType="begin"/>
        </w:r>
        <w:r w:rsidR="005C02D9">
          <w:rPr>
            <w:noProof/>
            <w:webHidden/>
          </w:rPr>
          <w:instrText xml:space="preserve"> PAGEREF _Toc160182800 \h </w:instrText>
        </w:r>
        <w:r w:rsidR="005C02D9">
          <w:rPr>
            <w:noProof/>
            <w:webHidden/>
          </w:rPr>
        </w:r>
        <w:r w:rsidR="005C02D9">
          <w:rPr>
            <w:noProof/>
            <w:webHidden/>
          </w:rPr>
          <w:fldChar w:fldCharType="separate"/>
        </w:r>
        <w:r w:rsidR="00997732">
          <w:rPr>
            <w:noProof/>
            <w:webHidden/>
          </w:rPr>
          <w:t>26</w:t>
        </w:r>
        <w:r w:rsidR="005C02D9">
          <w:rPr>
            <w:noProof/>
            <w:webHidden/>
          </w:rPr>
          <w:fldChar w:fldCharType="end"/>
        </w:r>
      </w:hyperlink>
    </w:p>
    <w:p w14:paraId="29B3C8F4" w14:textId="02DFE254"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801" w:history="1">
        <w:r w:rsidR="005C02D9" w:rsidRPr="008F257A">
          <w:rPr>
            <w:rStyle w:val="Hyperlink"/>
            <w:noProof/>
          </w:rPr>
          <w:t>Ressource 2 : Un exemple de la manière dont le coaching pourrait être utilisé pour la mise en œuvre de l’évaluation globale continue (EGC)</w:t>
        </w:r>
        <w:r w:rsidR="005C02D9">
          <w:rPr>
            <w:noProof/>
            <w:webHidden/>
          </w:rPr>
          <w:tab/>
        </w:r>
        <w:r w:rsidR="005C02D9">
          <w:rPr>
            <w:noProof/>
            <w:webHidden/>
          </w:rPr>
          <w:fldChar w:fldCharType="begin"/>
        </w:r>
        <w:r w:rsidR="005C02D9">
          <w:rPr>
            <w:noProof/>
            <w:webHidden/>
          </w:rPr>
          <w:instrText xml:space="preserve"> PAGEREF _Toc160182801 \h </w:instrText>
        </w:r>
        <w:r w:rsidR="005C02D9">
          <w:rPr>
            <w:noProof/>
            <w:webHidden/>
          </w:rPr>
        </w:r>
        <w:r w:rsidR="005C02D9">
          <w:rPr>
            <w:noProof/>
            <w:webHidden/>
          </w:rPr>
          <w:fldChar w:fldCharType="separate"/>
        </w:r>
        <w:r w:rsidR="00997732">
          <w:rPr>
            <w:noProof/>
            <w:webHidden/>
          </w:rPr>
          <w:t>27</w:t>
        </w:r>
        <w:r w:rsidR="005C02D9">
          <w:rPr>
            <w:noProof/>
            <w:webHidden/>
          </w:rPr>
          <w:fldChar w:fldCharType="end"/>
        </w:r>
      </w:hyperlink>
    </w:p>
    <w:p w14:paraId="71310B82" w14:textId="5F170AB8"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802" w:history="1">
        <w:r w:rsidR="005C02D9" w:rsidRPr="008F257A">
          <w:rPr>
            <w:rStyle w:val="Hyperlink"/>
            <w:noProof/>
          </w:rPr>
          <w:t>Thèmes de discussion possible lors du coaching pour l’évaluation continue des apprentissages</w:t>
        </w:r>
        <w:r w:rsidR="005C02D9">
          <w:rPr>
            <w:noProof/>
            <w:webHidden/>
          </w:rPr>
          <w:tab/>
        </w:r>
        <w:r w:rsidR="005C02D9">
          <w:rPr>
            <w:noProof/>
            <w:webHidden/>
          </w:rPr>
          <w:fldChar w:fldCharType="begin"/>
        </w:r>
        <w:r w:rsidR="005C02D9">
          <w:rPr>
            <w:noProof/>
            <w:webHidden/>
          </w:rPr>
          <w:instrText xml:space="preserve"> PAGEREF _Toc160182802 \h </w:instrText>
        </w:r>
        <w:r w:rsidR="005C02D9">
          <w:rPr>
            <w:noProof/>
            <w:webHidden/>
          </w:rPr>
        </w:r>
        <w:r w:rsidR="005C02D9">
          <w:rPr>
            <w:noProof/>
            <w:webHidden/>
          </w:rPr>
          <w:fldChar w:fldCharType="separate"/>
        </w:r>
        <w:r w:rsidR="00997732">
          <w:rPr>
            <w:noProof/>
            <w:webHidden/>
          </w:rPr>
          <w:t>27</w:t>
        </w:r>
        <w:r w:rsidR="005C02D9">
          <w:rPr>
            <w:noProof/>
            <w:webHidden/>
          </w:rPr>
          <w:fldChar w:fldCharType="end"/>
        </w:r>
      </w:hyperlink>
    </w:p>
    <w:p w14:paraId="01937663" w14:textId="1EC68E2A" w:rsidR="005C02D9" w:rsidRDefault="00000000">
      <w:pPr>
        <w:pStyle w:val="TOC3"/>
        <w:tabs>
          <w:tab w:val="right" w:leader="dot" w:pos="10189"/>
        </w:tabs>
        <w:rPr>
          <w:rFonts w:eastAsiaTheme="minorEastAsia" w:cstheme="minorBidi"/>
          <w:noProof/>
          <w:kern w:val="2"/>
          <w:sz w:val="24"/>
          <w:szCs w:val="24"/>
          <w:lang w:val="en-GB" w:eastAsia="en-GB"/>
          <w14:ligatures w14:val="standardContextual"/>
        </w:rPr>
      </w:pPr>
      <w:hyperlink w:anchor="_Toc160182803" w:history="1">
        <w:r w:rsidR="005C02D9" w:rsidRPr="008F257A">
          <w:rPr>
            <w:rStyle w:val="Hyperlink"/>
            <w:noProof/>
          </w:rPr>
          <w:t xml:space="preserve">Quels genres d’éléments indiscutables pourraient se révéler utiles ? </w:t>
        </w:r>
        <w:r w:rsidR="005C02D9" w:rsidRPr="008F257A">
          <w:rPr>
            <w:rStyle w:val="Hyperlink"/>
            <w:rFonts w:ascii="MS Gothic" w:eastAsia="MS Gothic" w:hAnsi="MS Gothic" w:cs="MS Gothic"/>
            <w:noProof/>
          </w:rPr>
          <w:t> </w:t>
        </w:r>
        <w:r w:rsidR="005C02D9">
          <w:rPr>
            <w:noProof/>
            <w:webHidden/>
          </w:rPr>
          <w:tab/>
        </w:r>
        <w:r w:rsidR="005C02D9">
          <w:rPr>
            <w:noProof/>
            <w:webHidden/>
          </w:rPr>
          <w:fldChar w:fldCharType="begin"/>
        </w:r>
        <w:r w:rsidR="005C02D9">
          <w:rPr>
            <w:noProof/>
            <w:webHidden/>
          </w:rPr>
          <w:instrText xml:space="preserve"> PAGEREF _Toc160182803 \h </w:instrText>
        </w:r>
        <w:r w:rsidR="005C02D9">
          <w:rPr>
            <w:noProof/>
            <w:webHidden/>
          </w:rPr>
        </w:r>
        <w:r w:rsidR="005C02D9">
          <w:rPr>
            <w:noProof/>
            <w:webHidden/>
          </w:rPr>
          <w:fldChar w:fldCharType="separate"/>
        </w:r>
        <w:r w:rsidR="00997732">
          <w:rPr>
            <w:noProof/>
            <w:webHidden/>
          </w:rPr>
          <w:t>27</w:t>
        </w:r>
        <w:r w:rsidR="005C02D9">
          <w:rPr>
            <w:noProof/>
            <w:webHidden/>
          </w:rPr>
          <w:fldChar w:fldCharType="end"/>
        </w:r>
      </w:hyperlink>
    </w:p>
    <w:p w14:paraId="113166B2" w14:textId="78B1FD1C" w:rsidR="005C02D9" w:rsidRDefault="00000000">
      <w:pPr>
        <w:pStyle w:val="TOC1"/>
        <w:tabs>
          <w:tab w:val="right" w:leader="dot" w:pos="10189"/>
        </w:tabs>
        <w:rPr>
          <w:rFonts w:eastAsiaTheme="minorEastAsia" w:cstheme="minorBidi"/>
          <w:b w:val="0"/>
          <w:noProof/>
          <w:kern w:val="2"/>
          <w:sz w:val="24"/>
          <w:szCs w:val="24"/>
          <w:lang w:val="en-GB" w:eastAsia="en-GB"/>
          <w14:ligatures w14:val="standardContextual"/>
        </w:rPr>
      </w:pPr>
      <w:hyperlink w:anchor="_Toc160182804" w:history="1">
        <w:r w:rsidR="005C02D9" w:rsidRPr="008F257A">
          <w:rPr>
            <w:rStyle w:val="Hyperlink"/>
            <w:noProof/>
          </w:rPr>
          <w:t>Références/bibliographie</w:t>
        </w:r>
        <w:r w:rsidR="005C02D9">
          <w:rPr>
            <w:noProof/>
            <w:webHidden/>
          </w:rPr>
          <w:tab/>
        </w:r>
        <w:r w:rsidR="005C02D9">
          <w:rPr>
            <w:noProof/>
            <w:webHidden/>
          </w:rPr>
          <w:fldChar w:fldCharType="begin"/>
        </w:r>
        <w:r w:rsidR="005C02D9">
          <w:rPr>
            <w:noProof/>
            <w:webHidden/>
          </w:rPr>
          <w:instrText xml:space="preserve"> PAGEREF _Toc160182804 \h </w:instrText>
        </w:r>
        <w:r w:rsidR="005C02D9">
          <w:rPr>
            <w:noProof/>
            <w:webHidden/>
          </w:rPr>
        </w:r>
        <w:r w:rsidR="005C02D9">
          <w:rPr>
            <w:noProof/>
            <w:webHidden/>
          </w:rPr>
          <w:fldChar w:fldCharType="separate"/>
        </w:r>
        <w:r w:rsidR="00997732">
          <w:rPr>
            <w:noProof/>
            <w:webHidden/>
          </w:rPr>
          <w:t>28</w:t>
        </w:r>
        <w:r w:rsidR="005C02D9">
          <w:rPr>
            <w:noProof/>
            <w:webHidden/>
          </w:rPr>
          <w:fldChar w:fldCharType="end"/>
        </w:r>
      </w:hyperlink>
    </w:p>
    <w:p w14:paraId="2F3D6D05" w14:textId="68B44D0F"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805" w:history="1">
        <w:r w:rsidR="005C02D9" w:rsidRPr="008F257A">
          <w:rPr>
            <w:rStyle w:val="Hyperlink"/>
            <w:noProof/>
          </w:rPr>
          <w:t>Références</w:t>
        </w:r>
        <w:r w:rsidR="005C02D9">
          <w:rPr>
            <w:noProof/>
            <w:webHidden/>
          </w:rPr>
          <w:tab/>
        </w:r>
        <w:r w:rsidR="005C02D9">
          <w:rPr>
            <w:noProof/>
            <w:webHidden/>
          </w:rPr>
          <w:fldChar w:fldCharType="begin"/>
        </w:r>
        <w:r w:rsidR="005C02D9">
          <w:rPr>
            <w:noProof/>
            <w:webHidden/>
          </w:rPr>
          <w:instrText xml:space="preserve"> PAGEREF _Toc160182805 \h </w:instrText>
        </w:r>
        <w:r w:rsidR="005C02D9">
          <w:rPr>
            <w:noProof/>
            <w:webHidden/>
          </w:rPr>
        </w:r>
        <w:r w:rsidR="005C02D9">
          <w:rPr>
            <w:noProof/>
            <w:webHidden/>
          </w:rPr>
          <w:fldChar w:fldCharType="separate"/>
        </w:r>
        <w:r w:rsidR="00997732">
          <w:rPr>
            <w:noProof/>
            <w:webHidden/>
          </w:rPr>
          <w:t>28</w:t>
        </w:r>
        <w:r w:rsidR="005C02D9">
          <w:rPr>
            <w:noProof/>
            <w:webHidden/>
          </w:rPr>
          <w:fldChar w:fldCharType="end"/>
        </w:r>
      </w:hyperlink>
    </w:p>
    <w:p w14:paraId="628C1A31" w14:textId="75683362" w:rsidR="005C02D9" w:rsidRDefault="00000000">
      <w:pPr>
        <w:pStyle w:val="TOC2"/>
        <w:tabs>
          <w:tab w:val="right" w:leader="dot" w:pos="10189"/>
        </w:tabs>
        <w:rPr>
          <w:rFonts w:eastAsiaTheme="minorEastAsia" w:cstheme="minorBidi"/>
          <w:i w:val="0"/>
          <w:noProof/>
          <w:kern w:val="2"/>
          <w:sz w:val="24"/>
          <w:szCs w:val="24"/>
          <w:lang w:val="en-GB" w:eastAsia="en-GB"/>
          <w14:ligatures w14:val="standardContextual"/>
        </w:rPr>
      </w:pPr>
      <w:hyperlink w:anchor="_Toc160182806" w:history="1">
        <w:r w:rsidR="005C02D9" w:rsidRPr="008F257A">
          <w:rPr>
            <w:rStyle w:val="Hyperlink"/>
            <w:noProof/>
          </w:rPr>
          <w:t>Bibliographie</w:t>
        </w:r>
        <w:r w:rsidR="005C02D9">
          <w:rPr>
            <w:noProof/>
            <w:webHidden/>
          </w:rPr>
          <w:tab/>
        </w:r>
        <w:r w:rsidR="005C02D9">
          <w:rPr>
            <w:noProof/>
            <w:webHidden/>
          </w:rPr>
          <w:fldChar w:fldCharType="begin"/>
        </w:r>
        <w:r w:rsidR="005C02D9">
          <w:rPr>
            <w:noProof/>
            <w:webHidden/>
          </w:rPr>
          <w:instrText xml:space="preserve"> PAGEREF _Toc160182806 \h </w:instrText>
        </w:r>
        <w:r w:rsidR="005C02D9">
          <w:rPr>
            <w:noProof/>
            <w:webHidden/>
          </w:rPr>
        </w:r>
        <w:r w:rsidR="005C02D9">
          <w:rPr>
            <w:noProof/>
            <w:webHidden/>
          </w:rPr>
          <w:fldChar w:fldCharType="separate"/>
        </w:r>
        <w:r w:rsidR="00997732">
          <w:rPr>
            <w:noProof/>
            <w:webHidden/>
          </w:rPr>
          <w:t>29</w:t>
        </w:r>
        <w:r w:rsidR="005C02D9">
          <w:rPr>
            <w:noProof/>
            <w:webHidden/>
          </w:rPr>
          <w:fldChar w:fldCharType="end"/>
        </w:r>
      </w:hyperlink>
    </w:p>
    <w:p w14:paraId="36195A99" w14:textId="33D5A2EE" w:rsidR="00245E03" w:rsidRPr="007D3B9C" w:rsidRDefault="005C02D9" w:rsidP="00A4052A">
      <w:r>
        <w:rPr>
          <w:rFonts w:asciiTheme="minorHAnsi" w:hAnsiTheme="minorHAnsi"/>
          <w:sz w:val="20"/>
          <w:szCs w:val="20"/>
        </w:rPr>
        <w:fldChar w:fldCharType="end"/>
      </w:r>
      <w:r w:rsidR="00245E03" w:rsidRPr="007D3B9C">
        <w:br w:type="page"/>
      </w:r>
    </w:p>
    <w:p w14:paraId="092D486A" w14:textId="77777777" w:rsidR="005C02D9" w:rsidRDefault="005C02D9">
      <w:pPr>
        <w:spacing w:before="0" w:after="160" w:line="259" w:lineRule="auto"/>
        <w:rPr>
          <w:rFonts w:eastAsiaTheme="majorEastAsia"/>
          <w:b/>
          <w:color w:val="982D1E"/>
          <w:sz w:val="40"/>
          <w:szCs w:val="40"/>
        </w:rPr>
      </w:pPr>
      <w:bookmarkStart w:id="10" w:name="_Introduction_1"/>
      <w:bookmarkStart w:id="11" w:name="_Toc375618618"/>
      <w:bookmarkStart w:id="12" w:name="_Toc375621641"/>
      <w:bookmarkStart w:id="13" w:name="Introduction"/>
      <w:bookmarkEnd w:id="10"/>
      <w:r>
        <w:lastRenderedPageBreak/>
        <w:br w:type="page"/>
      </w:r>
    </w:p>
    <w:p w14:paraId="724D2849" w14:textId="7E25BF6A" w:rsidR="00DA7BEB" w:rsidRPr="007D3B9C" w:rsidRDefault="009A523A" w:rsidP="003C5B8B">
      <w:pPr>
        <w:pStyle w:val="Heading1"/>
      </w:pPr>
      <w:bookmarkStart w:id="14" w:name="_Toc160182776"/>
      <w:r w:rsidRPr="007D3B9C">
        <w:lastRenderedPageBreak/>
        <w:t>Introduction</w:t>
      </w:r>
      <w:bookmarkEnd w:id="11"/>
      <w:bookmarkEnd w:id="12"/>
      <w:bookmarkEnd w:id="14"/>
    </w:p>
    <w:bookmarkEnd w:id="13"/>
    <w:p w14:paraId="039CEE11" w14:textId="5450F231" w:rsidR="009A523A" w:rsidRPr="007D3B9C" w:rsidRDefault="00A008AE" w:rsidP="00A4052A">
      <w:r w:rsidRPr="007D3B9C">
        <w:t>C</w:t>
      </w:r>
      <w:r w:rsidR="009A523A" w:rsidRPr="007D3B9C">
        <w:t xml:space="preserve">e cahier </w:t>
      </w:r>
      <w:r w:rsidR="008B4D68" w:rsidRPr="007D3B9C">
        <w:rPr>
          <w:b/>
          <w:i/>
        </w:rPr>
        <w:t>Accompagner les enseignants : c</w:t>
      </w:r>
      <w:r w:rsidR="00335B0F" w:rsidRPr="007D3B9C">
        <w:rPr>
          <w:b/>
          <w:i/>
        </w:rPr>
        <w:t>oaching et mentorat</w:t>
      </w:r>
      <w:r w:rsidR="009A523A" w:rsidRPr="007D3B9C">
        <w:t xml:space="preserve"> est une ressource éducative libre (REL) développée par un groupe de formateurs pour soutenir les </w:t>
      </w:r>
      <w:proofErr w:type="spellStart"/>
      <w:r w:rsidR="009A523A" w:rsidRPr="007D3B9C">
        <w:t>chef.fe.s</w:t>
      </w:r>
      <w:proofErr w:type="spellEnd"/>
      <w:r w:rsidR="009A523A" w:rsidRPr="007D3B9C">
        <w:t xml:space="preserve"> d’établissement </w:t>
      </w:r>
      <w:r w:rsidR="00362364" w:rsidRPr="007D3B9C">
        <w:t xml:space="preserve">ou toute personne-ressource chargée d’encadrement pédagogique au sein de la structure (directrice/directeur d’établissement, ou directrice/directeur pédagogique, ou responsable disciplinaire) </w:t>
      </w:r>
      <w:r w:rsidR="009A523A" w:rsidRPr="007D3B9C">
        <w:t>qui accompagnent l’apprentissage et le développement professionnel (ADP) de leurs collègues</w:t>
      </w:r>
      <w:r w:rsidR="00362364" w:rsidRPr="007D3B9C">
        <w:t>-</w:t>
      </w:r>
      <w:r w:rsidR="009A523A" w:rsidRPr="007D3B9C">
        <w:t xml:space="preserve">enseignant.e.s en vue d’améliorer les conditions et résultats des apprentissages. </w:t>
      </w:r>
    </w:p>
    <w:p w14:paraId="3F326213" w14:textId="6C8472F9" w:rsidR="009A523A" w:rsidRPr="007D3B9C" w:rsidRDefault="009A523A" w:rsidP="00A4052A">
      <w:r w:rsidRPr="007D3B9C">
        <w:t xml:space="preserve">Pour la plus grande partie, il s’agit d’une adaptation de </w:t>
      </w:r>
      <w:r w:rsidRPr="007D3B9C">
        <w:rPr>
          <w:bCs/>
          <w:iCs/>
        </w:rPr>
        <w:t>l’unité</w:t>
      </w:r>
      <w:r w:rsidRPr="007D3B9C">
        <w:rPr>
          <w:b/>
          <w:i/>
        </w:rPr>
        <w:t xml:space="preserve"> </w:t>
      </w:r>
      <w:r w:rsidR="00335B0F" w:rsidRPr="007D3B9C">
        <w:rPr>
          <w:b/>
          <w:i/>
        </w:rPr>
        <w:t>Transforming teaching-learning process : mentoring and coaching</w:t>
      </w:r>
      <w:r w:rsidR="00FD31F3" w:rsidRPr="007D3B9C">
        <w:rPr>
          <w:b/>
          <w:i/>
        </w:rPr>
        <w:t xml:space="preserve"> </w:t>
      </w:r>
      <w:r w:rsidR="002C5683" w:rsidRPr="007D3B9C">
        <w:t>réalisée par TESS-</w:t>
      </w:r>
      <w:r w:rsidRPr="007D3B9C">
        <w:t>India</w:t>
      </w:r>
      <w:r w:rsidR="003C5B8B" w:rsidRPr="007D3B9C">
        <w:t>,</w:t>
      </w:r>
      <w:r w:rsidRPr="007D3B9C">
        <w:t xml:space="preserve"> cette ressource étant placée sous licence Creative Commons CC BY SA.</w:t>
      </w:r>
    </w:p>
    <w:p w14:paraId="25558A14" w14:textId="41196B27" w:rsidR="00FD31F3" w:rsidRPr="007D3B9C" w:rsidRDefault="00FD31F3" w:rsidP="00A4052A">
      <w:r w:rsidRPr="007D3B9C">
        <w:t>Ce cahier capitalise également des travaux menés par TESSA et Apréli@ en Afrique francophone sub-saharienne, séparément ou conjointement, ainsi que des ressources issues de ces travaux.</w:t>
      </w:r>
    </w:p>
    <w:p w14:paraId="4D842210" w14:textId="4EE1FC5E" w:rsidR="00FD31F3" w:rsidRPr="007D3B9C" w:rsidRDefault="00FD31F3" w:rsidP="00A4052A">
      <w:r w:rsidRPr="007D3B9C">
        <w:t xml:space="preserve">Il fait partie d’un ensemble de cahiers qui se rapportent à la question-clé de l’amélioration des apprentissages par le co-développement professionnel au sein de l’école. Vous trouverez peut-être utile de vous reporter à d'autres cahiers de cet ensemble pour développer </w:t>
      </w:r>
      <w:r w:rsidR="009D251B" w:rsidRPr="007D3B9C">
        <w:rPr>
          <w:bCs/>
          <w:iCs/>
        </w:rPr>
        <w:t>vos compétences et vos connaissances</w:t>
      </w:r>
      <w:r w:rsidRPr="007D3B9C">
        <w:t>, ainsi qu’à des ressources TESSA particulièrement appropriées à cette question-clé :</w:t>
      </w:r>
    </w:p>
    <w:p w14:paraId="545503D9" w14:textId="77777777" w:rsidR="009D251B" w:rsidRPr="007D3B9C" w:rsidRDefault="009D251B" w:rsidP="00A4052A">
      <w:pPr>
        <w:pStyle w:val="ListParagraph"/>
        <w:numPr>
          <w:ilvl w:val="0"/>
          <w:numId w:val="1"/>
        </w:numPr>
      </w:pPr>
      <w:r w:rsidRPr="007D3B9C">
        <w:t xml:space="preserve">Conduire le projet d’établissement </w:t>
      </w:r>
    </w:p>
    <w:p w14:paraId="411B67ED" w14:textId="4DA52A4F" w:rsidR="00FD31F3" w:rsidRPr="007D3B9C" w:rsidRDefault="00FD31F3" w:rsidP="00A4052A">
      <w:pPr>
        <w:pStyle w:val="ListParagraph"/>
        <w:numPr>
          <w:ilvl w:val="0"/>
          <w:numId w:val="1"/>
        </w:numPr>
      </w:pPr>
      <w:r w:rsidRPr="007D3B9C">
        <w:t>Conduire le développement professionnel des enseignant</w:t>
      </w:r>
      <w:r w:rsidR="002B1594" w:rsidRPr="007D3B9C">
        <w:t>.e.</w:t>
      </w:r>
      <w:r w:rsidRPr="007D3B9C">
        <w:t>s</w:t>
      </w:r>
    </w:p>
    <w:p w14:paraId="1063737D" w14:textId="32EC2723" w:rsidR="00086A84" w:rsidRPr="007D3B9C" w:rsidRDefault="009D251B" w:rsidP="00A4052A">
      <w:pPr>
        <w:pStyle w:val="ListParagraph"/>
        <w:numPr>
          <w:ilvl w:val="0"/>
          <w:numId w:val="1"/>
        </w:numPr>
      </w:pPr>
      <w:r w:rsidRPr="007D3B9C">
        <w:t>S</w:t>
      </w:r>
      <w:r w:rsidR="00086A84" w:rsidRPr="007D3B9C">
        <w:t>outenir les enseignants pour améliorer les apprentissages</w:t>
      </w:r>
    </w:p>
    <w:p w14:paraId="09F4D171" w14:textId="7CC91FA5" w:rsidR="00FD31F3" w:rsidRPr="007D3B9C" w:rsidRDefault="00FD31F3" w:rsidP="009D251B">
      <w:pPr>
        <w:pStyle w:val="ListParagraph"/>
        <w:numPr>
          <w:ilvl w:val="0"/>
          <w:numId w:val="1"/>
        </w:numPr>
      </w:pPr>
      <w:r w:rsidRPr="007D3B9C">
        <w:t>Piloter l’usage des TIC dans votre établissement</w:t>
      </w:r>
    </w:p>
    <w:p w14:paraId="0136EC80" w14:textId="77777777" w:rsidR="009D251B" w:rsidRPr="007D3B9C" w:rsidRDefault="009D251B" w:rsidP="009D251B">
      <w:pPr>
        <w:pStyle w:val="ListParagraph"/>
        <w:numPr>
          <w:ilvl w:val="0"/>
          <w:numId w:val="1"/>
        </w:numPr>
      </w:pPr>
      <w:r w:rsidRPr="007D3B9C">
        <w:t>Boîte à outils Apréli@-PartaTESSA des Personnes Ressources Internes pour l’Apprentissage et le Développement Professionnel Continu au sein de l’établissement scolaire</w:t>
      </w:r>
    </w:p>
    <w:p w14:paraId="095E21AE" w14:textId="77777777" w:rsidR="00FD31F3" w:rsidRPr="007D3B9C" w:rsidRDefault="00FD31F3" w:rsidP="00A4052A">
      <w:pPr>
        <w:pStyle w:val="ListParagraph"/>
        <w:numPr>
          <w:ilvl w:val="0"/>
          <w:numId w:val="1"/>
        </w:numPr>
      </w:pPr>
      <w:r w:rsidRPr="007D3B9C">
        <w:t>Boîte à outils TESSA pour la formation des enseignants à l’éducation inclusive</w:t>
      </w:r>
    </w:p>
    <w:p w14:paraId="7B3EBDFD" w14:textId="77777777" w:rsidR="00FD31F3" w:rsidRPr="007D3B9C" w:rsidRDefault="00FD31F3" w:rsidP="00A4052A">
      <w:pPr>
        <w:pStyle w:val="ListParagraph"/>
        <w:numPr>
          <w:ilvl w:val="0"/>
          <w:numId w:val="1"/>
        </w:numPr>
      </w:pPr>
      <w:r w:rsidRPr="007D3B9C">
        <w:t xml:space="preserve">Boîte à outils TESSA  pour les Superviseurs et Encadreurs de pratiques pédagogiques </w:t>
      </w:r>
    </w:p>
    <w:p w14:paraId="44FB9C03" w14:textId="47185AFF" w:rsidR="009A523A" w:rsidRPr="007D3B9C" w:rsidRDefault="00FD31F3" w:rsidP="00A4052A">
      <w:pPr>
        <w:pStyle w:val="ListParagraph"/>
        <w:numPr>
          <w:ilvl w:val="0"/>
          <w:numId w:val="1"/>
        </w:numPr>
      </w:pPr>
      <w:r w:rsidRPr="007D3B9C">
        <w:t>Travailler avec les enseignants, guide du formateur</w:t>
      </w:r>
    </w:p>
    <w:p w14:paraId="05881DE2" w14:textId="77777777" w:rsidR="00DF58C2" w:rsidRPr="007D3B9C" w:rsidRDefault="00DF58C2" w:rsidP="00A4052A">
      <w:pPr>
        <w:pStyle w:val="Heading2"/>
      </w:pPr>
      <w:bookmarkStart w:id="15" w:name="_Toc375618619"/>
      <w:bookmarkStart w:id="16" w:name="_Toc375621642"/>
    </w:p>
    <w:p w14:paraId="60BCB06D" w14:textId="4EF1C6FF" w:rsidR="00B65E4D" w:rsidRPr="007D3B9C" w:rsidRDefault="00A95DF8" w:rsidP="00A4052A">
      <w:pPr>
        <w:pStyle w:val="Heading2"/>
      </w:pPr>
      <w:bookmarkStart w:id="17" w:name="_Toc160182777"/>
      <w:r w:rsidRPr="007D3B9C">
        <w:t xml:space="preserve">De quoi parle </w:t>
      </w:r>
      <w:r w:rsidR="00FD31F3" w:rsidRPr="007D3B9C">
        <w:t>ce cahier</w:t>
      </w:r>
      <w:r w:rsidR="00DF58C2" w:rsidRPr="007D3B9C">
        <w:t xml:space="preserve"> </w:t>
      </w:r>
      <w:r w:rsidR="00354713" w:rsidRPr="007D3B9C">
        <w:t>?</w:t>
      </w:r>
      <w:bookmarkEnd w:id="15"/>
      <w:bookmarkEnd w:id="16"/>
      <w:bookmarkEnd w:id="17"/>
    </w:p>
    <w:p w14:paraId="76116A7F" w14:textId="77777777" w:rsidR="009019F7" w:rsidRPr="007D3B9C" w:rsidRDefault="00086A84" w:rsidP="00A4052A">
      <w:pPr>
        <w:rPr>
          <w:rFonts w:ascii="MS Mincho" w:eastAsia="MS Mincho" w:hAnsi="MS Mincho" w:cs="MS Mincho"/>
        </w:rPr>
      </w:pPr>
      <w:r w:rsidRPr="007D3B9C">
        <w:t>La plupart d'entre nous avons bénéficié, à un moment donné de notre vie, de la générosité d'</w:t>
      </w:r>
      <w:proofErr w:type="spellStart"/>
      <w:r w:rsidRPr="007D3B9C">
        <w:t>un</w:t>
      </w:r>
      <w:r w:rsidR="000165BE" w:rsidRPr="007D3B9C">
        <w:t>.e</w:t>
      </w:r>
      <w:proofErr w:type="spellEnd"/>
      <w:r w:rsidRPr="007D3B9C">
        <w:t xml:space="preserve"> </w:t>
      </w:r>
      <w:proofErr w:type="spellStart"/>
      <w:r w:rsidRPr="007D3B9C">
        <w:t>ami</w:t>
      </w:r>
      <w:r w:rsidR="000165BE" w:rsidRPr="007D3B9C">
        <w:t>.e</w:t>
      </w:r>
      <w:proofErr w:type="spellEnd"/>
      <w:r w:rsidRPr="007D3B9C">
        <w:t xml:space="preserve"> ou d'un membre de la famille qui nous a </w:t>
      </w:r>
      <w:proofErr w:type="spellStart"/>
      <w:r w:rsidRPr="007D3B9C">
        <w:t>écouté</w:t>
      </w:r>
      <w:r w:rsidR="000165BE" w:rsidRPr="007D3B9C">
        <w:t>.e.</w:t>
      </w:r>
      <w:r w:rsidRPr="007D3B9C">
        <w:t>s</w:t>
      </w:r>
      <w:proofErr w:type="spellEnd"/>
      <w:r w:rsidRPr="007D3B9C">
        <w:t xml:space="preserve"> alors que nous éprouvions de grandes difficultés pour résoudre un problème ou faire face à un défi. Dans un contexte professionnel, ce soutien et ces conseils relèvent du mentorat ou du coaching. Dans ce cahier, vous apprendrez à faire la différence entre ces deux approches. Vous comprendrez certaines des compétences et techniques associées au coaching et au mentorat, ainsi que la manière de les mettre en œuvre lors de vos échanges avec les enseignant</w:t>
      </w:r>
      <w:r w:rsidR="000165BE" w:rsidRPr="007D3B9C">
        <w:t>.e.</w:t>
      </w:r>
      <w:r w:rsidRPr="007D3B9C">
        <w:t xml:space="preserve">s, les élèves et leurs parents et / ou tuteurs. </w:t>
      </w:r>
      <w:r w:rsidRPr="007D3B9C">
        <w:rPr>
          <w:rFonts w:ascii="MS Mincho" w:eastAsia="MS Mincho" w:hAnsi="MS Mincho" w:cs="MS Mincho"/>
        </w:rPr>
        <w:t> </w:t>
      </w:r>
    </w:p>
    <w:p w14:paraId="5C8495CC" w14:textId="0259F0C1" w:rsidR="009019F7" w:rsidRPr="007D3B9C" w:rsidRDefault="00086A84" w:rsidP="00A4052A">
      <w:pPr>
        <w:rPr>
          <w:rFonts w:ascii="MS Mincho" w:eastAsia="MS Mincho" w:hAnsi="MS Mincho" w:cs="MS Mincho"/>
        </w:rPr>
      </w:pPr>
      <w:r w:rsidRPr="007D3B9C">
        <w:t xml:space="preserve">De plus en plus de preuves à l'échelle internationale démontrent que les </w:t>
      </w:r>
      <w:proofErr w:type="spellStart"/>
      <w:r w:rsidRPr="007D3B9C">
        <w:t>dirigeant</w:t>
      </w:r>
      <w:r w:rsidR="000165BE" w:rsidRPr="007D3B9C">
        <w:t>.e.</w:t>
      </w:r>
      <w:r w:rsidRPr="007D3B9C">
        <w:t>s</w:t>
      </w:r>
      <w:proofErr w:type="spellEnd"/>
      <w:r w:rsidRPr="007D3B9C">
        <w:t xml:space="preserve"> peuvent améliorer considérablement la performance de leurs organisations et de leurs communautés grâce au coaching et au mentorat. La recherche, par exemple en Inde, souligne comment le coaching et le mentorat sont en mesure d’améliorer l'efficacité de l'enseignement en classe et comment les </w:t>
      </w:r>
      <w:proofErr w:type="spellStart"/>
      <w:r w:rsidRPr="007D3B9C">
        <w:t>chef</w:t>
      </w:r>
      <w:r w:rsidR="000165BE" w:rsidRPr="007D3B9C">
        <w:t>.fe.</w:t>
      </w:r>
      <w:r w:rsidRPr="007D3B9C">
        <w:t>s</w:t>
      </w:r>
      <w:proofErr w:type="spellEnd"/>
      <w:r w:rsidRPr="007D3B9C">
        <w:t xml:space="preserve"> d'établissement peuvent mettre en place des dispositifs de coaching ou de mentorat po</w:t>
      </w:r>
      <w:r w:rsidR="000165BE" w:rsidRPr="007D3B9C">
        <w:t>ur améliorer les enseignements-</w:t>
      </w:r>
      <w:r w:rsidRPr="007D3B9C">
        <w:t>apprentissages dans leur é</w:t>
      </w:r>
      <w:r w:rsidR="00660B1F" w:rsidRPr="007D3B9C">
        <w:t>tablissement</w:t>
      </w:r>
      <w:r w:rsidRPr="007D3B9C">
        <w:t>.</w:t>
      </w:r>
      <w:r w:rsidRPr="007D3B9C">
        <w:rPr>
          <w:rFonts w:ascii="MS Mincho" w:eastAsia="MS Mincho" w:hAnsi="MS Mincho" w:cs="MS Mincho"/>
        </w:rPr>
        <w:t> </w:t>
      </w:r>
    </w:p>
    <w:p w14:paraId="0C67CF4B" w14:textId="313A56DC" w:rsidR="00DF58C2" w:rsidRPr="007D3B9C" w:rsidRDefault="00086A84" w:rsidP="00A4052A">
      <w:r w:rsidRPr="007D3B9C">
        <w:lastRenderedPageBreak/>
        <w:t xml:space="preserve">En appliquant de telles stratégies, les </w:t>
      </w:r>
      <w:proofErr w:type="spellStart"/>
      <w:r w:rsidRPr="007D3B9C">
        <w:t>dirigeant</w:t>
      </w:r>
      <w:r w:rsidR="000165BE" w:rsidRPr="007D3B9C">
        <w:t>.e.</w:t>
      </w:r>
      <w:r w:rsidRPr="007D3B9C">
        <w:t>s</w:t>
      </w:r>
      <w:proofErr w:type="spellEnd"/>
      <w:r w:rsidRPr="007D3B9C">
        <w:t xml:space="preserve"> peuvent améliorer de façon significative les performances individuelles des personnes bénéficiant de coaching ou de mentorat, tout en améliorant la réussite de leur organisation. Les </w:t>
      </w:r>
      <w:proofErr w:type="spellStart"/>
      <w:r w:rsidR="009019F7" w:rsidRPr="007D3B9C">
        <w:t>chef.fe.s</w:t>
      </w:r>
      <w:proofErr w:type="spellEnd"/>
      <w:r w:rsidR="009019F7" w:rsidRPr="007D3B9C">
        <w:t xml:space="preserve"> d’établissements</w:t>
      </w:r>
      <w:r w:rsidRPr="007D3B9C">
        <w:t xml:space="preserve"> ont rarement le contrôle sur les ressources, mais </w:t>
      </w:r>
      <w:r w:rsidR="000165BE" w:rsidRPr="007D3B9C">
        <w:t>elles/</w:t>
      </w:r>
      <w:r w:rsidRPr="007D3B9C">
        <w:t>ils ont la capacité d’établir une culture scolaire qui valorise tout le monde dans l'école, souligne l'importance des relations et fournit un soutien aux enseignant</w:t>
      </w:r>
      <w:r w:rsidR="000165BE" w:rsidRPr="007D3B9C">
        <w:t>.e.</w:t>
      </w:r>
      <w:r w:rsidRPr="007D3B9C">
        <w:t>s. La pratique du coaching et du mentorat dans votre école et la promotion de l’entraide et du partage de compétences entre collègues contribueront à enrichir les relations entre enseignant</w:t>
      </w:r>
      <w:r w:rsidR="000165BE" w:rsidRPr="007D3B9C">
        <w:t>.e.</w:t>
      </w:r>
      <w:r w:rsidRPr="007D3B9C">
        <w:t xml:space="preserve">s et élèves, ce qui aura un impact direct sur la qualité de l'apprentissage et de la réussite. </w:t>
      </w:r>
    </w:p>
    <w:p w14:paraId="68C8A02C" w14:textId="77777777" w:rsidR="003A7AEB" w:rsidRPr="007D3B9C" w:rsidRDefault="003A7AEB" w:rsidP="00A4052A">
      <w:pPr>
        <w:pStyle w:val="Heading2"/>
      </w:pPr>
      <w:bookmarkStart w:id="18" w:name="_Toc375618620"/>
      <w:bookmarkStart w:id="19" w:name="_Toc375621643"/>
    </w:p>
    <w:p w14:paraId="5020AFAC" w14:textId="4B202CD7" w:rsidR="00990023" w:rsidRPr="007D3B9C" w:rsidRDefault="00990023" w:rsidP="00A4052A">
      <w:pPr>
        <w:pStyle w:val="Heading2"/>
      </w:pPr>
      <w:bookmarkStart w:id="20" w:name="_Toc160182778"/>
      <w:r w:rsidRPr="007D3B9C">
        <w:t xml:space="preserve">Ce que </w:t>
      </w:r>
      <w:r w:rsidR="00660B1F" w:rsidRPr="007D3B9C">
        <w:t xml:space="preserve">vous </w:t>
      </w:r>
      <w:r w:rsidRPr="007D3B9C">
        <w:t>trouver</w:t>
      </w:r>
      <w:r w:rsidR="00660B1F" w:rsidRPr="007D3B9C">
        <w:t>ez</w:t>
      </w:r>
      <w:r w:rsidRPr="007D3B9C">
        <w:t xml:space="preserve"> dans </w:t>
      </w:r>
      <w:r w:rsidR="003E61BF" w:rsidRPr="007D3B9C">
        <w:t xml:space="preserve">ce cahier </w:t>
      </w:r>
      <w:r w:rsidRPr="007D3B9C">
        <w:t>:</w:t>
      </w:r>
      <w:bookmarkEnd w:id="18"/>
      <w:bookmarkEnd w:id="19"/>
      <w:bookmarkEnd w:id="20"/>
    </w:p>
    <w:p w14:paraId="26B759DC" w14:textId="57A541FB" w:rsidR="00F43045" w:rsidRPr="007D3B9C" w:rsidRDefault="00F43045" w:rsidP="00A4052A">
      <w:r w:rsidRPr="007D3B9C">
        <w:t xml:space="preserve">Les ressources, activités, pauses-réflexions et études de cas </w:t>
      </w:r>
      <w:r w:rsidR="003E61BF" w:rsidRPr="007D3B9C">
        <w:t xml:space="preserve">qui y sont </w:t>
      </w:r>
      <w:r w:rsidRPr="007D3B9C">
        <w:t xml:space="preserve">proposées </w:t>
      </w:r>
      <w:r w:rsidR="003E61BF" w:rsidRPr="007D3B9C">
        <w:t xml:space="preserve">vous aideront </w:t>
      </w:r>
      <w:r w:rsidRPr="007D3B9C">
        <w:t>à :</w:t>
      </w:r>
    </w:p>
    <w:p w14:paraId="48CCC009" w14:textId="240697C7" w:rsidR="000165BE" w:rsidRPr="007D3B9C" w:rsidRDefault="000165BE" w:rsidP="00A4052A">
      <w:pPr>
        <w:pStyle w:val="ListParagraph"/>
      </w:pPr>
      <w:bookmarkStart w:id="21" w:name="_Toc375618621"/>
      <w:bookmarkStart w:id="22" w:name="_Toc375621644"/>
      <w:r w:rsidRPr="007D3B9C">
        <w:t>faire la distinction entre le coaching et le mentorat, et identifier la manière dont ils peuvent être utilisés pour soutenir le développement professionnel du personnel in situ</w:t>
      </w:r>
    </w:p>
    <w:p w14:paraId="71EFEBEA" w14:textId="01289F07" w:rsidR="000165BE" w:rsidRPr="007D3B9C" w:rsidRDefault="000165BE" w:rsidP="00A4052A">
      <w:pPr>
        <w:pStyle w:val="ListParagraph"/>
      </w:pPr>
      <w:r w:rsidRPr="007D3B9C">
        <w:t>réfléchir et discuter avec des membres du personnel qui contribuent à l’amélioration des enseignements-apprentissage dans votre é</w:t>
      </w:r>
      <w:r w:rsidR="00660B1F" w:rsidRPr="007D3B9C">
        <w:t>tablissement</w:t>
      </w:r>
    </w:p>
    <w:p w14:paraId="1C3A5743" w14:textId="14A27062" w:rsidR="000165BE" w:rsidRPr="007D3B9C" w:rsidRDefault="000165BE" w:rsidP="00A4052A">
      <w:pPr>
        <w:pStyle w:val="ListParagraph"/>
      </w:pPr>
      <w:r w:rsidRPr="007D3B9C">
        <w:t>planifier et offrir des sessions de coaching et de mentorat avec des résultats préalablement bien définis</w:t>
      </w:r>
    </w:p>
    <w:p w14:paraId="05326482" w14:textId="3869CFD9" w:rsidR="000165BE" w:rsidRPr="007D3B9C" w:rsidRDefault="000165BE" w:rsidP="00A4052A">
      <w:pPr>
        <w:pStyle w:val="ListParagraph"/>
      </w:pPr>
      <w:r w:rsidRPr="007D3B9C">
        <w:t>peser les avantages d'une culture d’accompagnement professionnel dans votre école.</w:t>
      </w:r>
    </w:p>
    <w:p w14:paraId="5707FED9" w14:textId="77777777" w:rsidR="003A7AEB" w:rsidRPr="007D3B9C" w:rsidRDefault="003A7AEB" w:rsidP="00A4052A">
      <w:pPr>
        <w:pStyle w:val="Heading2"/>
      </w:pPr>
    </w:p>
    <w:p w14:paraId="1A23C01A" w14:textId="77777777" w:rsidR="00354713" w:rsidRPr="007D3B9C" w:rsidRDefault="00354713" w:rsidP="00A4052A">
      <w:pPr>
        <w:pStyle w:val="Heading2"/>
      </w:pPr>
      <w:bookmarkStart w:id="23" w:name="_Toc160182779"/>
      <w:r w:rsidRPr="007D3B9C">
        <w:t>Votre carnet de bord</w:t>
      </w:r>
      <w:bookmarkEnd w:id="21"/>
      <w:bookmarkEnd w:id="22"/>
      <w:bookmarkEnd w:id="23"/>
    </w:p>
    <w:p w14:paraId="12C0C725" w14:textId="563137DC" w:rsidR="00990023" w:rsidRPr="007D3B9C" w:rsidRDefault="00990023" w:rsidP="00A4052A">
      <w:r w:rsidRPr="007D3B9C">
        <w:t xml:space="preserve">Pour mener à bien les différentes activités proposées dans ce cahier, vous pourrez utilement prendre des notes dans votre carnet de bord </w:t>
      </w:r>
      <w:r w:rsidR="00660B1F" w:rsidRPr="007D3B9C">
        <w:t xml:space="preserve">qui peut être un </w:t>
      </w:r>
      <w:r w:rsidRPr="007D3B9C">
        <w:t>cahier ou dossie</w:t>
      </w:r>
      <w:r w:rsidR="00660B1F" w:rsidRPr="007D3B9C">
        <w:t xml:space="preserve">r – </w:t>
      </w:r>
      <w:r w:rsidRPr="007D3B9C">
        <w:t xml:space="preserve"> papier ou électronique – où vous rassemblerez vos réflexions, vos idées et vos plans en un seul endroit. Peut-être en avez-vous déjà commencé un.</w:t>
      </w:r>
    </w:p>
    <w:p w14:paraId="688D5E2A" w14:textId="04B968BE" w:rsidR="00354713" w:rsidRPr="007D3B9C" w:rsidRDefault="00990023" w:rsidP="00A4052A">
      <w:pPr>
        <w:rPr>
          <w:iCs/>
        </w:rPr>
      </w:pPr>
      <w:r w:rsidRPr="007D3B9C">
        <w:t xml:space="preserve">Vous pouvez travailler </w:t>
      </w:r>
      <w:proofErr w:type="spellStart"/>
      <w:r w:rsidRPr="007D3B9C">
        <w:t>seul</w:t>
      </w:r>
      <w:r w:rsidR="00D31E50" w:rsidRPr="007D3B9C">
        <w:t>.e</w:t>
      </w:r>
      <w:proofErr w:type="spellEnd"/>
      <w:r w:rsidRPr="007D3B9C">
        <w:t xml:space="preserve"> à travers ce cahier, mais vous apprendrez plus et mieux si vous êtes en mesure de discuter de votre apprentissage avec un.e autre responsable de l'école, ou encore un.e collègue d’un autre établissement. Cela pourrait être un.e collègue avec laquelle/lequel vous avez déjà collaboré, ou quelqu'un avec qui vous pouvez nouer une relation à cette occasion. Cela pourrait se faire de façon organisée ou sur une base plus informelle. Les notes que vous inscrivez dans votre carnet de bord seront utiles pour ce</w:t>
      </w:r>
      <w:r w:rsidR="00660B1F" w:rsidRPr="007D3B9C">
        <w:t>s</w:t>
      </w:r>
      <w:r w:rsidRPr="007D3B9C">
        <w:t xml:space="preserve"> </w:t>
      </w:r>
      <w:r w:rsidR="00660B1F" w:rsidRPr="007D3B9C">
        <w:t>collaborations</w:t>
      </w:r>
      <w:r w:rsidRPr="007D3B9C">
        <w:t xml:space="preserve">, tout en </w:t>
      </w:r>
      <w:r w:rsidR="00660B1F" w:rsidRPr="007D3B9C">
        <w:t xml:space="preserve">vous </w:t>
      </w:r>
      <w:r w:rsidR="00660B1F" w:rsidRPr="007D3B9C">
        <w:rPr>
          <w:iCs/>
        </w:rPr>
        <w:t xml:space="preserve">aidant à </w:t>
      </w:r>
      <w:r w:rsidR="00660B1F" w:rsidRPr="007D3B9C">
        <w:t xml:space="preserve">documenter, organiser et capitaliser </w:t>
      </w:r>
      <w:r w:rsidRPr="007D3B9C">
        <w:t>dans la durée votre apprentissage et votre développement.</w:t>
      </w:r>
    </w:p>
    <w:p w14:paraId="4ADD8F8C" w14:textId="77777777" w:rsidR="00660B1F" w:rsidRPr="007D3B9C" w:rsidRDefault="00660B1F" w:rsidP="00660B1F">
      <w:pPr>
        <w:rPr>
          <w:iCs/>
        </w:rPr>
      </w:pPr>
      <w:r w:rsidRPr="007D3B9C">
        <w:rPr>
          <w:iCs/>
        </w:rPr>
        <w:t xml:space="preserve">Pour réaliser les différentes activités de ce cahier, vous pourrez être </w:t>
      </w:r>
      <w:proofErr w:type="spellStart"/>
      <w:r w:rsidRPr="007D3B9C">
        <w:rPr>
          <w:iCs/>
        </w:rPr>
        <w:t>amené.e</w:t>
      </w:r>
      <w:proofErr w:type="spellEnd"/>
      <w:r w:rsidRPr="007D3B9C">
        <w:rPr>
          <w:iCs/>
        </w:rPr>
        <w:t xml:space="preserve"> à organiser des réunions avec différents acteurs de la communauté scolaire, ou à mettre en place des ateliers de formation, ou encore à animer des réunion thématiques avec, par exemple, d’autres </w:t>
      </w:r>
      <w:proofErr w:type="spellStart"/>
      <w:r w:rsidRPr="007D3B9C">
        <w:rPr>
          <w:iCs/>
        </w:rPr>
        <w:t>chef.fe.s</w:t>
      </w:r>
      <w:proofErr w:type="spellEnd"/>
      <w:r w:rsidRPr="007D3B9C">
        <w:rPr>
          <w:iCs/>
        </w:rPr>
        <w:t xml:space="preserve"> d’établissements du secteur.</w:t>
      </w:r>
    </w:p>
    <w:p w14:paraId="30D8C454" w14:textId="77777777" w:rsidR="00660B1F" w:rsidRPr="007D3B9C" w:rsidRDefault="00660B1F" w:rsidP="00660B1F">
      <w:pPr>
        <w:rPr>
          <w:iCs/>
        </w:rPr>
      </w:pPr>
      <w:r w:rsidRPr="007D3B9C">
        <w:rPr>
          <w:iCs/>
        </w:rPr>
        <w:t>Vous êtes la/le mieux à même de définir le rythme et le temps que vous consacrerez aux différentes parties, en fonction de vos réalités professionnelles et des objectifs prioritaires que vous vous serez fixés. Vous pourriez par exemple prendre toute l’année scolaire pour effectuer ce parcours, dans l’objectif de parvenir à établir le projet de l’école avant la fin du dernier trimestre, de façon consensuelle, en ayant impliqué toutes les parties prenantes.</w:t>
      </w:r>
    </w:p>
    <w:p w14:paraId="02A3EFCB" w14:textId="77777777" w:rsidR="00455D94" w:rsidRPr="007D3B9C" w:rsidRDefault="00455D94" w:rsidP="00A4052A">
      <w:r w:rsidRPr="007D3B9C">
        <w:br w:type="page"/>
      </w:r>
    </w:p>
    <w:p w14:paraId="1969A6B2" w14:textId="60B243E9" w:rsidR="00192C07" w:rsidRPr="007D3B9C" w:rsidRDefault="00455D94" w:rsidP="00A4052A">
      <w:pPr>
        <w:pStyle w:val="Heading1"/>
      </w:pPr>
      <w:bookmarkStart w:id="24" w:name="_Toc375618622"/>
      <w:bookmarkStart w:id="25" w:name="_Toc375621645"/>
      <w:bookmarkStart w:id="26" w:name="_Toc160182780"/>
      <w:r w:rsidRPr="007D3B9C">
        <w:lastRenderedPageBreak/>
        <w:t>1</w:t>
      </w:r>
      <w:r w:rsidRPr="007D3B9C">
        <w:tab/>
      </w:r>
      <w:bookmarkEnd w:id="24"/>
      <w:bookmarkEnd w:id="25"/>
      <w:r w:rsidR="003131B1" w:rsidRPr="007D3B9C">
        <w:t>Ce que coaching et mentorat ont en commun</w:t>
      </w:r>
      <w:bookmarkEnd w:id="26"/>
    </w:p>
    <w:p w14:paraId="7DB8F2F5" w14:textId="4CEF979D" w:rsidR="00EE62B8" w:rsidRPr="007D3B9C" w:rsidRDefault="00EE62B8" w:rsidP="00A4052A">
      <w:r w:rsidRPr="007D3B9C">
        <w:t xml:space="preserve">On emploie souvent les termes de coaching et de mentorat de façon indifférenciée, comme s'ils recouvraient exactement la même réalité. De fait, ils constituent deux approches différentes pour contribuer au développement professionnel des </w:t>
      </w:r>
      <w:proofErr w:type="spellStart"/>
      <w:r w:rsidRPr="007D3B9C">
        <w:t>individu</w:t>
      </w:r>
      <w:r w:rsidR="00455830" w:rsidRPr="007D3B9C">
        <w:t>.e.</w:t>
      </w:r>
      <w:r w:rsidRPr="007D3B9C">
        <w:t>s</w:t>
      </w:r>
      <w:proofErr w:type="spellEnd"/>
      <w:r w:rsidRPr="007D3B9C">
        <w:t xml:space="preserve"> et des équipes. Ils partagent toutefois un point essentiel : ils reposent tous deux sur leur efficacité à instaurer de solides relations de confiance entre l’accompagnateur</w:t>
      </w:r>
      <w:r w:rsidR="00455830" w:rsidRPr="007D3B9C">
        <w:t>.e</w:t>
      </w:r>
      <w:r w:rsidRPr="007D3B9C">
        <w:t xml:space="preserve"> et la personne qu’</w:t>
      </w:r>
      <w:r w:rsidR="00455830" w:rsidRPr="007D3B9C">
        <w:t>elle/</w:t>
      </w:r>
      <w:r w:rsidRPr="007D3B9C">
        <w:t>il accompagne. Pour ce faire, il est essentiel d’être en mesure d’avoir des échanges conviviaux, consensuels et constructifs.</w:t>
      </w:r>
    </w:p>
    <w:p w14:paraId="3B4DAA46" w14:textId="5085DA53" w:rsidR="00EE62B8" w:rsidRPr="007D3B9C" w:rsidRDefault="00EE62B8" w:rsidP="00A4052A">
      <w:r w:rsidRPr="007D3B9C">
        <w:t xml:space="preserve">Dans des échanges consensuels, les deux </w:t>
      </w:r>
      <w:proofErr w:type="spellStart"/>
      <w:r w:rsidRPr="007D3B9C">
        <w:t>orateur</w:t>
      </w:r>
      <w:r w:rsidR="00455830" w:rsidRPr="007D3B9C">
        <w:t>.e.</w:t>
      </w:r>
      <w:r w:rsidRPr="007D3B9C">
        <w:t>s</w:t>
      </w:r>
      <w:proofErr w:type="spellEnd"/>
      <w:r w:rsidRPr="007D3B9C">
        <w:t xml:space="preserve"> sont en harmonie. Bien que le but de leur conversation ne soit pas de rechercher un accord, </w:t>
      </w:r>
      <w:r w:rsidR="00455830" w:rsidRPr="007D3B9C">
        <w:t>elles/</w:t>
      </w:r>
      <w:r w:rsidRPr="007D3B9C">
        <w:t>ils sont d'accord sur la façon dont ils vont :</w:t>
      </w:r>
    </w:p>
    <w:p w14:paraId="25DF74CB" w14:textId="77777777" w:rsidR="00EE62B8" w:rsidRPr="007D3B9C" w:rsidRDefault="00EE62B8" w:rsidP="00A4052A">
      <w:pPr>
        <w:pStyle w:val="ListParagraph"/>
      </w:pPr>
      <w:r w:rsidRPr="007D3B9C">
        <w:t>s’écouter et se comprendre</w:t>
      </w:r>
    </w:p>
    <w:p w14:paraId="089059B4" w14:textId="77777777" w:rsidR="00EE62B8" w:rsidRPr="007D3B9C" w:rsidRDefault="00EE62B8" w:rsidP="00A4052A">
      <w:pPr>
        <w:pStyle w:val="ListParagraph"/>
      </w:pPr>
      <w:r w:rsidRPr="007D3B9C">
        <w:t>montrer un intérêt réel pour ce que partage l'autre</w:t>
      </w:r>
    </w:p>
    <w:p w14:paraId="24CE0C95" w14:textId="77777777" w:rsidR="00EE62B8" w:rsidRPr="007D3B9C" w:rsidRDefault="00EE62B8" w:rsidP="00A4052A">
      <w:pPr>
        <w:pStyle w:val="ListParagraph"/>
      </w:pPr>
      <w:r w:rsidRPr="007D3B9C">
        <w:t>faire preuve de respect pour l'autre personne et pour les opinions qu’elle exprime.</w:t>
      </w:r>
    </w:p>
    <w:p w14:paraId="5B66DECE" w14:textId="3A1576BF" w:rsidR="00EE62B8" w:rsidRPr="007D3B9C" w:rsidRDefault="00EE62B8" w:rsidP="00A4052A">
      <w:r w:rsidRPr="007D3B9C">
        <w:t xml:space="preserve">En tant que dirigeant de votre école, vous pouvez être </w:t>
      </w:r>
      <w:proofErr w:type="spellStart"/>
      <w:r w:rsidRPr="007D3B9C">
        <w:t>habitué</w:t>
      </w:r>
      <w:r w:rsidR="00455830" w:rsidRPr="007D3B9C">
        <w:t>.e</w:t>
      </w:r>
      <w:proofErr w:type="spellEnd"/>
      <w:r w:rsidRPr="007D3B9C">
        <w:t xml:space="preserve"> à ce que les gens soient d'accord avec vous, simplement en raison de votre position. Il est donc tout à fait probable qu’il vous faille travailler et acquérir la compétence à entretenir des échanges véritablement consensuels ! </w:t>
      </w:r>
    </w:p>
    <w:p w14:paraId="2D8A1047" w14:textId="098B1D33" w:rsidR="00EE62B8" w:rsidRPr="007D3B9C" w:rsidRDefault="00EE62B8" w:rsidP="00A4052A">
      <w:r w:rsidRPr="007D3B9C">
        <w:t xml:space="preserve">Il est important de se rappeler que lorsque deux collègues discutent de façon informelle de leur travail, il s’agit simplement d’une « causerie ». Lorsque leurs échanges ont </w:t>
      </w:r>
      <w:r w:rsidR="002E519D" w:rsidRPr="007D3B9C">
        <w:t>un</w:t>
      </w:r>
      <w:r w:rsidRPr="007D3B9C">
        <w:t xml:space="preserve"> </w:t>
      </w:r>
      <w:r w:rsidRPr="007D3B9C">
        <w:rPr>
          <w:b/>
        </w:rPr>
        <w:t xml:space="preserve">objectif </w:t>
      </w:r>
      <w:r w:rsidR="002E519D" w:rsidRPr="007D3B9C">
        <w:rPr>
          <w:b/>
        </w:rPr>
        <w:t>déterminé</w:t>
      </w:r>
      <w:r w:rsidR="002E519D" w:rsidRPr="007D3B9C">
        <w:t xml:space="preserve">, celui </w:t>
      </w:r>
      <w:r w:rsidRPr="007D3B9C">
        <w:t>d’aider l'un d'entre eux à résoudre un problème professionnel ou à saisir une opportunité, ils visent, en fin de compte, à améliorer les enseignements</w:t>
      </w:r>
      <w:r w:rsidR="009F31F0" w:rsidRPr="007D3B9C">
        <w:t>-</w:t>
      </w:r>
      <w:r w:rsidRPr="007D3B9C">
        <w:t>apprentissages et se déplacent alors sur le terrain plus formel du mentorat ou du coaching.</w:t>
      </w:r>
    </w:p>
    <w:p w14:paraId="13FE81F7" w14:textId="77777777" w:rsidR="00EE62B8" w:rsidRPr="007D3B9C" w:rsidRDefault="00EE62B8" w:rsidP="00A4052A"/>
    <w:tbl>
      <w:tblPr>
        <w:tblStyle w:val="TableGrid"/>
        <w:tblW w:w="0" w:type="auto"/>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189"/>
      </w:tblGrid>
      <w:tr w:rsidR="00EE62B8" w:rsidRPr="007D3B9C" w14:paraId="513876B3" w14:textId="77777777" w:rsidTr="00720BB0">
        <w:tc>
          <w:tcPr>
            <w:tcW w:w="10314" w:type="dxa"/>
            <w:shd w:val="clear" w:color="auto" w:fill="FBE4D5" w:themeFill="accent2" w:themeFillTint="33"/>
          </w:tcPr>
          <w:p w14:paraId="49FEDB86" w14:textId="12DFD29A" w:rsidR="00EE62B8" w:rsidRPr="007D3B9C" w:rsidRDefault="00EE62B8" w:rsidP="00A4052A">
            <w:pPr>
              <w:pStyle w:val="Heading5"/>
              <w:spacing w:before="120" w:line="276" w:lineRule="auto"/>
            </w:pPr>
            <w:bookmarkStart w:id="27" w:name="_Activité_1_:"/>
            <w:bookmarkStart w:id="28" w:name="Act1"/>
            <w:bookmarkStart w:id="29" w:name="_Toc375621647"/>
            <w:bookmarkStart w:id="30" w:name="_Toc160182781"/>
            <w:bookmarkEnd w:id="27"/>
            <w:r w:rsidRPr="007D3B9C">
              <w:t>Activité 1 </w:t>
            </w:r>
            <w:bookmarkEnd w:id="28"/>
            <w:r w:rsidRPr="007D3B9C">
              <w:t>: Qu’est-ce qui différencie coaching et mentorat ?</w:t>
            </w:r>
            <w:bookmarkEnd w:id="29"/>
            <w:bookmarkEnd w:id="30"/>
          </w:p>
        </w:tc>
      </w:tr>
      <w:tr w:rsidR="00EE62B8" w:rsidRPr="007D3B9C" w14:paraId="7B112590" w14:textId="77777777" w:rsidTr="00B84635">
        <w:tc>
          <w:tcPr>
            <w:tcW w:w="10314" w:type="dxa"/>
          </w:tcPr>
          <w:p w14:paraId="352441FA" w14:textId="3479BB89" w:rsidR="00C21E67" w:rsidRPr="007D3B9C" w:rsidRDefault="00C21E67" w:rsidP="00A4052A">
            <w:pPr>
              <w:rPr>
                <w:i/>
                <w:iCs/>
                <w:sz w:val="21"/>
                <w:szCs w:val="21"/>
              </w:rPr>
            </w:pPr>
            <w:r w:rsidRPr="007D3B9C">
              <w:rPr>
                <w:i/>
                <w:iCs/>
                <w:sz w:val="21"/>
                <w:szCs w:val="21"/>
              </w:rPr>
              <w:t xml:space="preserve">Cette activité va vous permettre de commencer à appréhender la différence entre coaching et mentorat et à réfléchir le rôle que ces techniques pourraient jouer dans votre établissement. </w:t>
            </w:r>
          </w:p>
          <w:p w14:paraId="79C92E0B" w14:textId="6ADC1DAF" w:rsidR="00EE62B8" w:rsidRPr="007D3B9C" w:rsidRDefault="00EE62B8" w:rsidP="00037DEF">
            <w:pPr>
              <w:pStyle w:val="ListParagraph"/>
              <w:numPr>
                <w:ilvl w:val="0"/>
                <w:numId w:val="35"/>
              </w:numPr>
              <w:ind w:left="453"/>
              <w:rPr>
                <w:sz w:val="21"/>
                <w:szCs w:val="21"/>
              </w:rPr>
            </w:pPr>
            <w:r w:rsidRPr="007D3B9C">
              <w:rPr>
                <w:sz w:val="21"/>
                <w:szCs w:val="21"/>
              </w:rPr>
              <w:t xml:space="preserve">Lisez les </w:t>
            </w:r>
            <w:r w:rsidR="00C21E67" w:rsidRPr="007D3B9C">
              <w:rPr>
                <w:sz w:val="21"/>
                <w:szCs w:val="21"/>
              </w:rPr>
              <w:t>citations</w:t>
            </w:r>
            <w:r w:rsidRPr="007D3B9C">
              <w:rPr>
                <w:sz w:val="21"/>
                <w:szCs w:val="21"/>
              </w:rPr>
              <w:t xml:space="preserve"> de coaching et de mentorat dans la </w:t>
            </w:r>
            <w:hyperlink w:anchor="_Ressource_1:_Quelques_1" w:history="1">
              <w:r w:rsidRPr="007D3B9C">
                <w:rPr>
                  <w:rStyle w:val="Hyperlink"/>
                  <w:b/>
                  <w:bCs/>
                  <w:sz w:val="21"/>
                  <w:szCs w:val="21"/>
                </w:rPr>
                <w:t>Ressource 1</w:t>
              </w:r>
            </w:hyperlink>
            <w:r w:rsidR="00037DEF" w:rsidRPr="007D3B9C">
              <w:rPr>
                <w:rStyle w:val="Hyperlink"/>
                <w:b/>
                <w:bCs/>
                <w:sz w:val="21"/>
                <w:szCs w:val="21"/>
              </w:rPr>
              <w:t>a</w:t>
            </w:r>
            <w:r w:rsidR="00C21E67" w:rsidRPr="007D3B9C">
              <w:rPr>
                <w:sz w:val="21"/>
                <w:szCs w:val="21"/>
              </w:rPr>
              <w:t xml:space="preserve"> : </w:t>
            </w:r>
            <w:r w:rsidR="00C21E67" w:rsidRPr="00720BB0">
              <w:rPr>
                <w:i/>
                <w:iCs/>
                <w:color w:val="C45911" w:themeColor="accent2" w:themeShade="BF"/>
                <w:sz w:val="21"/>
                <w:szCs w:val="21"/>
              </w:rPr>
              <w:t xml:space="preserve">Quelques </w:t>
            </w:r>
            <w:r w:rsidR="00037DEF" w:rsidRPr="00720BB0">
              <w:rPr>
                <w:i/>
                <w:iCs/>
                <w:color w:val="C45911" w:themeColor="accent2" w:themeShade="BF"/>
                <w:sz w:val="21"/>
                <w:szCs w:val="21"/>
              </w:rPr>
              <w:t>citations</w:t>
            </w:r>
            <w:r w:rsidR="00037DEF" w:rsidRPr="007D3B9C">
              <w:rPr>
                <w:sz w:val="21"/>
                <w:szCs w:val="21"/>
              </w:rPr>
              <w:t>.</w:t>
            </w:r>
            <w:r w:rsidR="00C21E67" w:rsidRPr="007D3B9C">
              <w:rPr>
                <w:sz w:val="21"/>
                <w:szCs w:val="21"/>
              </w:rPr>
              <w:t xml:space="preserve"> </w:t>
            </w:r>
            <w:r w:rsidRPr="007D3B9C">
              <w:rPr>
                <w:sz w:val="21"/>
                <w:szCs w:val="21"/>
              </w:rPr>
              <w:t>Notez dans votre carnet de bord votre propre résumé de la différence entre les deux termes, en pensant à la façon dont vous pourriez expliquer les concepts à votre personnel.</w:t>
            </w:r>
          </w:p>
          <w:p w14:paraId="477967F6" w14:textId="77777777" w:rsidR="00037DEF" w:rsidRPr="007D3B9C" w:rsidRDefault="00037DEF" w:rsidP="00A4052A">
            <w:pPr>
              <w:pStyle w:val="ListParagraph"/>
              <w:numPr>
                <w:ilvl w:val="0"/>
                <w:numId w:val="35"/>
              </w:numPr>
              <w:ind w:left="453"/>
              <w:rPr>
                <w:sz w:val="21"/>
                <w:szCs w:val="21"/>
              </w:rPr>
            </w:pPr>
            <w:r w:rsidRPr="007D3B9C">
              <w:rPr>
                <w:sz w:val="21"/>
                <w:szCs w:val="21"/>
              </w:rPr>
              <w:t xml:space="preserve">Lisez maintenant les définitions de ces deux mots dans la </w:t>
            </w:r>
            <w:hyperlink w:anchor="_Ressource_1b_:" w:history="1">
              <w:r w:rsidRPr="007D3B9C">
                <w:rPr>
                  <w:rStyle w:val="Hyperlink"/>
                  <w:b/>
                  <w:bCs/>
                  <w:sz w:val="21"/>
                  <w:szCs w:val="21"/>
                </w:rPr>
                <w:t>Ressource 1b</w:t>
              </w:r>
            </w:hyperlink>
            <w:r w:rsidRPr="007D3B9C">
              <w:rPr>
                <w:sz w:val="21"/>
                <w:szCs w:val="21"/>
              </w:rPr>
              <w:t> :  </w:t>
            </w:r>
            <w:r w:rsidRPr="00720BB0">
              <w:rPr>
                <w:i/>
                <w:iCs/>
                <w:color w:val="C45911" w:themeColor="accent2" w:themeShade="BF"/>
                <w:sz w:val="21"/>
                <w:szCs w:val="21"/>
              </w:rPr>
              <w:t>Des définitions</w:t>
            </w:r>
            <w:r w:rsidRPr="007D3B9C">
              <w:rPr>
                <w:sz w:val="21"/>
                <w:szCs w:val="21"/>
              </w:rPr>
              <w:t>. Si vous le souhaitez, modifiez vos propres définitions et ce que vous considérez être les différences entre ces deux termes.</w:t>
            </w:r>
          </w:p>
          <w:p w14:paraId="3DBC4789" w14:textId="291D0708" w:rsidR="00EE62B8" w:rsidRPr="007D3B9C" w:rsidRDefault="00EE62B8" w:rsidP="00A4052A">
            <w:pPr>
              <w:pStyle w:val="ListParagraph"/>
              <w:numPr>
                <w:ilvl w:val="0"/>
                <w:numId w:val="35"/>
              </w:numPr>
              <w:ind w:left="453"/>
              <w:rPr>
                <w:sz w:val="21"/>
                <w:szCs w:val="21"/>
              </w:rPr>
            </w:pPr>
            <w:r w:rsidRPr="007D3B9C">
              <w:rPr>
                <w:sz w:val="21"/>
                <w:szCs w:val="21"/>
              </w:rPr>
              <w:t>Énumérez trois façons dont, dans votre é</w:t>
            </w:r>
            <w:r w:rsidR="00037DEF" w:rsidRPr="007D3B9C">
              <w:rPr>
                <w:sz w:val="21"/>
                <w:szCs w:val="21"/>
              </w:rPr>
              <w:t>tablissement</w:t>
            </w:r>
            <w:r w:rsidRPr="007D3B9C">
              <w:rPr>
                <w:sz w:val="21"/>
                <w:szCs w:val="21"/>
              </w:rPr>
              <w:t>, le coaching et / ou le mentorat pourraient améliorer la performance du personnel et donc l'apprentissage des élèves. Vous pourriez, par exemple, réfléchir à un membre, ou une catégorie, précis du personnel, ou bien à des besoins précis des élèves, ou encore à un domaine d'études qui vous préoccupe.</w:t>
            </w:r>
          </w:p>
        </w:tc>
      </w:tr>
    </w:tbl>
    <w:p w14:paraId="5BDAFA80" w14:textId="77777777" w:rsidR="00EE62B8" w:rsidRPr="007D3B9C" w:rsidRDefault="00EE62B8" w:rsidP="00A4052A"/>
    <w:p w14:paraId="1446DA2E" w14:textId="1DCA0B6F" w:rsidR="00B84635" w:rsidRPr="007D3B9C" w:rsidRDefault="00B84635" w:rsidP="00A4052A">
      <w:pPr>
        <w:rPr>
          <w:i/>
        </w:rPr>
      </w:pPr>
      <w:r w:rsidRPr="007D3B9C">
        <w:rPr>
          <w:i/>
          <w:sz w:val="28"/>
          <w:szCs w:val="28"/>
        </w:rPr>
        <w:t>Discussion</w:t>
      </w:r>
      <w:r w:rsidRPr="007D3B9C">
        <w:rPr>
          <w:i/>
        </w:rPr>
        <w:br/>
        <w:t>Il importe de faire la distinction entre les rôles de mentor</w:t>
      </w:r>
      <w:r w:rsidR="007A061B" w:rsidRPr="007D3B9C">
        <w:rPr>
          <w:i/>
        </w:rPr>
        <w:t>.e</w:t>
      </w:r>
      <w:r w:rsidRPr="007D3B9C">
        <w:rPr>
          <w:i/>
        </w:rPr>
        <w:t xml:space="preserve"> et de </w:t>
      </w:r>
      <w:r w:rsidR="00CD5832">
        <w:rPr>
          <w:i/>
        </w:rPr>
        <w:t>coach</w:t>
      </w:r>
      <w:r w:rsidRPr="007D3B9C">
        <w:rPr>
          <w:i/>
        </w:rPr>
        <w:t xml:space="preserve">, car </w:t>
      </w:r>
      <w:r w:rsidR="00897A0E" w:rsidRPr="007D3B9C">
        <w:rPr>
          <w:i/>
        </w:rPr>
        <w:t>l</w:t>
      </w:r>
      <w:r w:rsidR="007A061B" w:rsidRPr="007D3B9C">
        <w:rPr>
          <w:i/>
        </w:rPr>
        <w:t>a/le</w:t>
      </w:r>
      <w:r w:rsidR="00897A0E" w:rsidRPr="007D3B9C">
        <w:rPr>
          <w:i/>
        </w:rPr>
        <w:t xml:space="preserve"> mentor</w:t>
      </w:r>
      <w:r w:rsidR="007A061B" w:rsidRPr="007D3B9C">
        <w:rPr>
          <w:i/>
        </w:rPr>
        <w:t>.e</w:t>
      </w:r>
      <w:r w:rsidR="00897A0E" w:rsidRPr="007D3B9C">
        <w:rPr>
          <w:i/>
        </w:rPr>
        <w:t xml:space="preserve"> et l</w:t>
      </w:r>
      <w:r w:rsidR="007A061B" w:rsidRPr="007D3B9C">
        <w:rPr>
          <w:i/>
        </w:rPr>
        <w:t>a/l</w:t>
      </w:r>
      <w:r w:rsidR="00897A0E" w:rsidRPr="007D3B9C">
        <w:rPr>
          <w:i/>
        </w:rPr>
        <w:t xml:space="preserve">e </w:t>
      </w:r>
      <w:r w:rsidR="00CD5832">
        <w:rPr>
          <w:i/>
        </w:rPr>
        <w:t>coach</w:t>
      </w:r>
      <w:r w:rsidR="00897A0E" w:rsidRPr="007D3B9C">
        <w:rPr>
          <w:i/>
        </w:rPr>
        <w:t xml:space="preserve"> </w:t>
      </w:r>
      <w:r w:rsidRPr="007D3B9C">
        <w:rPr>
          <w:i/>
        </w:rPr>
        <w:t>opèrent de façons différentes et offrent des types de soutien différents. Une fois que vous aurez bien saisi ces différences, et que vous aurez commencé à réfléchir à la façon dont vous pourriez utiliser ces approches dans votre école, vous allez probablement réaliser :</w:t>
      </w:r>
    </w:p>
    <w:p w14:paraId="7D2CCF94" w14:textId="77777777" w:rsidR="00B84635" w:rsidRPr="007D3B9C" w:rsidRDefault="00B84635" w:rsidP="00A4052A">
      <w:pPr>
        <w:pStyle w:val="ListParagraph"/>
        <w:numPr>
          <w:ilvl w:val="0"/>
          <w:numId w:val="13"/>
        </w:numPr>
        <w:ind w:left="510" w:hanging="450"/>
        <w:rPr>
          <w:i/>
        </w:rPr>
      </w:pPr>
      <w:r w:rsidRPr="007D3B9C">
        <w:rPr>
          <w:i/>
        </w:rPr>
        <w:t>qu'il est important de choisir la bonne approche</w:t>
      </w:r>
    </w:p>
    <w:p w14:paraId="3B245BCC" w14:textId="77777777" w:rsidR="00B84635" w:rsidRPr="007D3B9C" w:rsidRDefault="00B84635" w:rsidP="00A4052A">
      <w:pPr>
        <w:pStyle w:val="ListParagraph"/>
        <w:numPr>
          <w:ilvl w:val="0"/>
          <w:numId w:val="13"/>
        </w:numPr>
        <w:ind w:left="510" w:hanging="450"/>
        <w:rPr>
          <w:i/>
        </w:rPr>
      </w:pPr>
      <w:r w:rsidRPr="007D3B9C">
        <w:rPr>
          <w:i/>
        </w:rPr>
        <w:lastRenderedPageBreak/>
        <w:t>que les deux dispositifs reposent sur un engagement continu à développer votre personnel, et non sur de simples échanges et dialogues</w:t>
      </w:r>
    </w:p>
    <w:p w14:paraId="7CE284D6" w14:textId="2C29F90B" w:rsidR="00B84635" w:rsidRPr="007D3B9C" w:rsidRDefault="00B84635" w:rsidP="00A4052A">
      <w:pPr>
        <w:rPr>
          <w:i/>
        </w:rPr>
      </w:pPr>
      <w:r w:rsidRPr="007D3B9C">
        <w:rPr>
          <w:i/>
        </w:rPr>
        <w:t>Ce qui motive le recours au coaching et au mentorat est l'objectif d'améliorer les enseignements</w:t>
      </w:r>
      <w:r w:rsidR="00897A0E" w:rsidRPr="007D3B9C">
        <w:rPr>
          <w:i/>
        </w:rPr>
        <w:t>-</w:t>
      </w:r>
      <w:r w:rsidRPr="007D3B9C">
        <w:rPr>
          <w:i/>
        </w:rPr>
        <w:t>apprentissages ; les échanges devraient se concentrer sur ce point essentiel.</w:t>
      </w:r>
    </w:p>
    <w:p w14:paraId="190EFCE2" w14:textId="7565BE5C" w:rsidR="00B84635" w:rsidRPr="007D3B9C" w:rsidRDefault="00B84635" w:rsidP="00A4052A">
      <w:pPr>
        <w:pStyle w:val="ListParagraph"/>
        <w:numPr>
          <w:ilvl w:val="0"/>
          <w:numId w:val="14"/>
        </w:numPr>
        <w:ind w:left="510"/>
        <w:rPr>
          <w:i/>
        </w:rPr>
      </w:pPr>
      <w:r w:rsidRPr="007D3B9C">
        <w:rPr>
          <w:i/>
        </w:rPr>
        <w:t>Un</w:t>
      </w:r>
      <w:r w:rsidR="00C91C9D" w:rsidRPr="007D3B9C">
        <w:rPr>
          <w:i/>
        </w:rPr>
        <w:t>.e</w:t>
      </w:r>
      <w:r w:rsidRPr="007D3B9C">
        <w:rPr>
          <w:i/>
        </w:rPr>
        <w:t xml:space="preserve"> </w:t>
      </w:r>
      <w:proofErr w:type="spellStart"/>
      <w:r w:rsidRPr="007D3B9C">
        <w:rPr>
          <w:i/>
        </w:rPr>
        <w:t>mentor</w:t>
      </w:r>
      <w:r w:rsidR="00CD5832">
        <w:rPr>
          <w:i/>
        </w:rPr>
        <w:t>.e</w:t>
      </w:r>
      <w:proofErr w:type="spellEnd"/>
      <w:r w:rsidRPr="007D3B9C">
        <w:rPr>
          <w:i/>
        </w:rPr>
        <w:t xml:space="preserve"> est généralement </w:t>
      </w:r>
      <w:proofErr w:type="spellStart"/>
      <w:r w:rsidRPr="007D3B9C">
        <w:rPr>
          <w:i/>
        </w:rPr>
        <w:t>un</w:t>
      </w:r>
      <w:r w:rsidR="00C91C9D" w:rsidRPr="007D3B9C">
        <w:rPr>
          <w:i/>
        </w:rPr>
        <w:t>.e</w:t>
      </w:r>
      <w:proofErr w:type="spellEnd"/>
      <w:r w:rsidRPr="007D3B9C">
        <w:rPr>
          <w:i/>
        </w:rPr>
        <w:t xml:space="preserve"> spécialiste </w:t>
      </w:r>
      <w:proofErr w:type="spellStart"/>
      <w:r w:rsidRPr="007D3B9C">
        <w:rPr>
          <w:i/>
        </w:rPr>
        <w:t>expérimenté</w:t>
      </w:r>
      <w:r w:rsidR="00C91C9D" w:rsidRPr="007D3B9C">
        <w:rPr>
          <w:i/>
        </w:rPr>
        <w:t>.e</w:t>
      </w:r>
      <w:proofErr w:type="spellEnd"/>
      <w:r w:rsidRPr="007D3B9C">
        <w:rPr>
          <w:i/>
        </w:rPr>
        <w:t xml:space="preserve"> dans son domaine d’expertise et, idéalement, est également un</w:t>
      </w:r>
      <w:r w:rsidR="00C91C9D" w:rsidRPr="007D3B9C">
        <w:rPr>
          <w:i/>
        </w:rPr>
        <w:t>.e</w:t>
      </w:r>
      <w:r w:rsidRPr="007D3B9C">
        <w:rPr>
          <w:i/>
        </w:rPr>
        <w:t xml:space="preserve"> sage disposant d’un large éventail d'expériences sur lequel </w:t>
      </w:r>
      <w:r w:rsidR="00C91C9D" w:rsidRPr="007D3B9C">
        <w:rPr>
          <w:i/>
        </w:rPr>
        <w:t>elle/</w:t>
      </w:r>
      <w:r w:rsidRPr="007D3B9C">
        <w:rPr>
          <w:i/>
        </w:rPr>
        <w:t xml:space="preserve">il peut s’appuyer. </w:t>
      </w:r>
      <w:r w:rsidR="00C91C9D" w:rsidRPr="007D3B9C">
        <w:rPr>
          <w:i/>
        </w:rPr>
        <w:t>Elle/i</w:t>
      </w:r>
      <w:r w:rsidRPr="007D3B9C">
        <w:rPr>
          <w:i/>
        </w:rPr>
        <w:t>l apporte sa grande expérience et sa connaissance approfondie du sujet concerné.</w:t>
      </w:r>
    </w:p>
    <w:p w14:paraId="51FB0D16" w14:textId="174093F3" w:rsidR="00897A0E" w:rsidRPr="007D3B9C" w:rsidRDefault="00B84635" w:rsidP="00897A0E">
      <w:pPr>
        <w:rPr>
          <w:i/>
        </w:rPr>
      </w:pPr>
      <w:proofErr w:type="spellStart"/>
      <w:r w:rsidRPr="007D3B9C">
        <w:rPr>
          <w:i/>
        </w:rPr>
        <w:t>Un</w:t>
      </w:r>
      <w:r w:rsidR="00C91C9D" w:rsidRPr="007D3B9C">
        <w:rPr>
          <w:i/>
        </w:rPr>
        <w:t>.e</w:t>
      </w:r>
      <w:proofErr w:type="spellEnd"/>
      <w:r w:rsidRPr="007D3B9C">
        <w:rPr>
          <w:i/>
        </w:rPr>
        <w:t xml:space="preserve"> </w:t>
      </w:r>
      <w:r w:rsidR="00CD5832">
        <w:rPr>
          <w:i/>
        </w:rPr>
        <w:t>coach</w:t>
      </w:r>
      <w:r w:rsidRPr="007D3B9C">
        <w:rPr>
          <w:i/>
        </w:rPr>
        <w:t xml:space="preserve"> (ou </w:t>
      </w:r>
      <w:proofErr w:type="spellStart"/>
      <w:r w:rsidRPr="007D3B9C">
        <w:rPr>
          <w:i/>
        </w:rPr>
        <w:t>entraîneur</w:t>
      </w:r>
      <w:r w:rsidR="00C91C9D" w:rsidRPr="007D3B9C">
        <w:rPr>
          <w:i/>
        </w:rPr>
        <w:t>.e</w:t>
      </w:r>
      <w:proofErr w:type="spellEnd"/>
      <w:r w:rsidRPr="007D3B9C">
        <w:rPr>
          <w:i/>
        </w:rPr>
        <w:t>) vous aide à trouver vos propres réponses aux problèmes que vous rencontrez. Son outil le plus courant est le questionnement, sa qualité d’écoute constituant sa caractéristique la plus appréciée.</w:t>
      </w:r>
    </w:p>
    <w:p w14:paraId="2731F7A2" w14:textId="77777777" w:rsidR="00897A0E" w:rsidRPr="007D3B9C" w:rsidRDefault="00897A0E" w:rsidP="00897A0E">
      <w:pPr>
        <w:rPr>
          <w:i/>
        </w:rPr>
      </w:pPr>
    </w:p>
    <w:tbl>
      <w:tblPr>
        <w:tblW w:w="0" w:type="auto"/>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Look w:val="04A0" w:firstRow="1" w:lastRow="0" w:firstColumn="1" w:lastColumn="0" w:noHBand="0" w:noVBand="1"/>
      </w:tblPr>
      <w:tblGrid>
        <w:gridCol w:w="10173"/>
      </w:tblGrid>
      <w:tr w:rsidR="00897A0E" w:rsidRPr="007D3B9C" w14:paraId="7977B0DF" w14:textId="77777777" w:rsidTr="0032149A">
        <w:tc>
          <w:tcPr>
            <w:tcW w:w="10173" w:type="dxa"/>
            <w:shd w:val="clear" w:color="auto" w:fill="DEEAF6"/>
          </w:tcPr>
          <w:p w14:paraId="42F5D83E" w14:textId="77777777" w:rsidR="00897A0E" w:rsidRPr="007D3B9C" w:rsidRDefault="00897A0E" w:rsidP="0032149A">
            <w:pPr>
              <w:ind w:left="360"/>
              <w:rPr>
                <w:rFonts w:ascii="Century Gothic" w:eastAsia="Arial Unicode MS" w:hAnsi="Century Gothic"/>
                <w:b/>
                <w:i/>
                <w:sz w:val="24"/>
                <w:szCs w:val="24"/>
              </w:rPr>
            </w:pPr>
            <w:r w:rsidRPr="007D3B9C">
              <w:rPr>
                <w:i/>
                <w:noProof/>
                <w:lang w:val="en-US"/>
              </w:rPr>
              <w:drawing>
                <wp:inline distT="0" distB="0" distL="0" distR="0" wp14:anchorId="63CC30CB" wp14:editId="2B78D069">
                  <wp:extent cx="637540" cy="584200"/>
                  <wp:effectExtent l="0" t="0" r="0" b="0"/>
                  <wp:docPr id="3" name="Picture 10" descr="A black and white clou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black and white cloud&#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540" cy="584200"/>
                          </a:xfrm>
                          <a:prstGeom prst="rect">
                            <a:avLst/>
                          </a:prstGeom>
                          <a:noFill/>
                          <a:ln>
                            <a:noFill/>
                          </a:ln>
                        </pic:spPr>
                      </pic:pic>
                    </a:graphicData>
                  </a:graphic>
                </wp:inline>
              </w:drawing>
            </w:r>
            <w:r w:rsidRPr="007D3B9C">
              <w:rPr>
                <w:rFonts w:ascii="Century Gothic" w:eastAsia="Arial Unicode MS" w:hAnsi="Century Gothic"/>
                <w:b/>
                <w:i/>
                <w:sz w:val="24"/>
                <w:szCs w:val="24"/>
              </w:rPr>
              <w:t>Pause-réflexion…</w:t>
            </w:r>
          </w:p>
          <w:p w14:paraId="6C75ACEB" w14:textId="77777777" w:rsidR="00897A0E" w:rsidRPr="007D3B9C" w:rsidRDefault="00897A0E" w:rsidP="0032149A">
            <w:pPr>
              <w:ind w:left="360"/>
              <w:rPr>
                <w:rFonts w:ascii="Century Gothic" w:eastAsia="Arial Unicode MS" w:hAnsi="Century Gothic"/>
                <w:i/>
              </w:rPr>
            </w:pPr>
          </w:p>
        </w:tc>
      </w:tr>
      <w:tr w:rsidR="00897A0E" w:rsidRPr="007D3B9C" w14:paraId="6C2D0E2C" w14:textId="77777777" w:rsidTr="0032149A">
        <w:tc>
          <w:tcPr>
            <w:tcW w:w="10173" w:type="dxa"/>
            <w:shd w:val="clear" w:color="auto" w:fill="DEEAF6"/>
          </w:tcPr>
          <w:p w14:paraId="746AAD56" w14:textId="77777777" w:rsidR="00897A0E" w:rsidRPr="007D3B9C" w:rsidRDefault="00897A0E" w:rsidP="00897A0E">
            <w:pPr>
              <w:rPr>
                <w:i/>
              </w:rPr>
            </w:pPr>
            <w:r w:rsidRPr="007D3B9C">
              <w:rPr>
                <w:i/>
              </w:rPr>
              <w:t>Avez-vous pensé à la manière dont le coaching ou le mentorat pourrait profiter à votre école ?</w:t>
            </w:r>
          </w:p>
          <w:p w14:paraId="3B88B64D" w14:textId="77777777" w:rsidR="00897A0E" w:rsidRPr="007D3B9C" w:rsidRDefault="00897A0E" w:rsidP="00897A0E">
            <w:pPr>
              <w:rPr>
                <w:i/>
              </w:rPr>
            </w:pPr>
            <w:r w:rsidRPr="007D3B9C">
              <w:rPr>
                <w:i/>
              </w:rPr>
              <w:t xml:space="preserve">Peut-être avez-vous en tête un.e enseignant.e nouveau/nouvelle qui tirerait bénéfice d'une session hebdomadaire de mentorat pour l’aider à mettre en pratique sa formation initiale, en recevant des conseils sur la manière de traiter les problèmes et de bien gérer ses classes ? </w:t>
            </w:r>
          </w:p>
          <w:p w14:paraId="06C67DC5" w14:textId="77777777" w:rsidR="00897A0E" w:rsidRPr="007D3B9C" w:rsidRDefault="00897A0E" w:rsidP="00897A0E">
            <w:pPr>
              <w:rPr>
                <w:i/>
              </w:rPr>
            </w:pPr>
            <w:r w:rsidRPr="007D3B9C">
              <w:rPr>
                <w:i/>
              </w:rPr>
              <w:t xml:space="preserve">Peut-être êtes-vous </w:t>
            </w:r>
            <w:proofErr w:type="spellStart"/>
            <w:r w:rsidRPr="007D3B9C">
              <w:rPr>
                <w:i/>
              </w:rPr>
              <w:t>préoccupé.e</w:t>
            </w:r>
            <w:proofErr w:type="spellEnd"/>
            <w:r w:rsidRPr="007D3B9C">
              <w:rPr>
                <w:i/>
              </w:rPr>
              <w:t xml:space="preserve"> par la faible participation des filles en classe et vous demandez-vous comment vous pouvez utiliser le coaching pour encourager les enseignant.e.s à améliorer cette situation ?</w:t>
            </w:r>
          </w:p>
          <w:p w14:paraId="7FC964CD" w14:textId="5CDCB317" w:rsidR="00897A0E" w:rsidRPr="007D3B9C" w:rsidRDefault="00897A0E" w:rsidP="0032149A">
            <w:pPr>
              <w:rPr>
                <w:i/>
              </w:rPr>
            </w:pPr>
            <w:r w:rsidRPr="007D3B9C">
              <w:rPr>
                <w:i/>
              </w:rPr>
              <w:t xml:space="preserve">Peut-être souhaitez-vous que l'enseignement des sciences s’améliore et envisagez-vous de demander à </w:t>
            </w:r>
            <w:proofErr w:type="spellStart"/>
            <w:r w:rsidRPr="007D3B9C">
              <w:rPr>
                <w:i/>
              </w:rPr>
              <w:t>un.e</w:t>
            </w:r>
            <w:proofErr w:type="spellEnd"/>
            <w:r w:rsidRPr="007D3B9C">
              <w:rPr>
                <w:i/>
              </w:rPr>
              <w:t xml:space="preserve"> </w:t>
            </w:r>
            <w:proofErr w:type="spellStart"/>
            <w:r w:rsidRPr="007D3B9C">
              <w:rPr>
                <w:i/>
              </w:rPr>
              <w:t>professeur.e</w:t>
            </w:r>
            <w:proofErr w:type="spellEnd"/>
            <w:r w:rsidRPr="007D3B9C">
              <w:rPr>
                <w:i/>
              </w:rPr>
              <w:t xml:space="preserve"> </w:t>
            </w:r>
            <w:proofErr w:type="spellStart"/>
            <w:r w:rsidRPr="007D3B9C">
              <w:rPr>
                <w:i/>
              </w:rPr>
              <w:t>expérimenté.e</w:t>
            </w:r>
            <w:proofErr w:type="spellEnd"/>
            <w:r w:rsidRPr="007D3B9C">
              <w:rPr>
                <w:i/>
              </w:rPr>
              <w:t xml:space="preserve"> de mentorer ses collègues afin de partager son expertise ?</w:t>
            </w:r>
          </w:p>
        </w:tc>
      </w:tr>
    </w:tbl>
    <w:p w14:paraId="17859803" w14:textId="77777777" w:rsidR="00897A0E" w:rsidRPr="007D3B9C" w:rsidRDefault="00897A0E" w:rsidP="00897A0E">
      <w:pPr>
        <w:rPr>
          <w:b/>
          <w:i/>
        </w:rPr>
      </w:pPr>
    </w:p>
    <w:p w14:paraId="74074BD1" w14:textId="3BC1B5AF" w:rsidR="00C91C9D" w:rsidRPr="007D3B9C" w:rsidRDefault="00C91C9D" w:rsidP="00A4052A">
      <w:r w:rsidRPr="007D3B9C">
        <w:t>La plupart d'entre nous avons bénéficié, à un moment ou un autre, de l'appui d'un.e mentor dans notre vie personnelle ou professionnelle. Dans presque chaque famille, il existe un</w:t>
      </w:r>
      <w:r w:rsidR="001C5479" w:rsidRPr="007D3B9C">
        <w:t>.e</w:t>
      </w:r>
      <w:r w:rsidRPr="007D3B9C">
        <w:t xml:space="preserve"> « sage », </w:t>
      </w:r>
      <w:proofErr w:type="spellStart"/>
      <w:r w:rsidRPr="007D3B9C">
        <w:t>consulté</w:t>
      </w:r>
      <w:r w:rsidR="001C5479" w:rsidRPr="007D3B9C">
        <w:t>.e</w:t>
      </w:r>
      <w:proofErr w:type="spellEnd"/>
      <w:r w:rsidR="001C5479" w:rsidRPr="007D3B9C">
        <w:t xml:space="preserve"> </w:t>
      </w:r>
      <w:r w:rsidRPr="007D3B9C">
        <w:t xml:space="preserve">avant toute décision importante. En tant que </w:t>
      </w:r>
      <w:proofErr w:type="spellStart"/>
      <w:r w:rsidRPr="007D3B9C">
        <w:t>chef</w:t>
      </w:r>
      <w:r w:rsidR="001C5479" w:rsidRPr="007D3B9C">
        <w:t>.fe</w:t>
      </w:r>
      <w:proofErr w:type="spellEnd"/>
      <w:r w:rsidRPr="007D3B9C">
        <w:t xml:space="preserve"> d'établissement, vous devrez certainement assumer ce rôle, qu'il s'agisse d’aider un collègue à traverser une crise ou pour l’aider à améliorer sa pratique en classe. En général, l</w:t>
      </w:r>
      <w:r w:rsidR="001C5479" w:rsidRPr="007D3B9C">
        <w:t>a/l</w:t>
      </w:r>
      <w:r w:rsidRPr="007D3B9C">
        <w:t xml:space="preserve">e mentor trouvera des réponses aux questions et des solutions aux problèmes. Les </w:t>
      </w:r>
      <w:proofErr w:type="spellStart"/>
      <w:r w:rsidRPr="007D3B9C">
        <w:t>meilleur</w:t>
      </w:r>
      <w:r w:rsidR="001C5479" w:rsidRPr="007D3B9C">
        <w:t>.e.</w:t>
      </w:r>
      <w:r w:rsidRPr="007D3B9C">
        <w:t>s</w:t>
      </w:r>
      <w:proofErr w:type="spellEnd"/>
      <w:r w:rsidRPr="007D3B9C">
        <w:t xml:space="preserve"> d'entre </w:t>
      </w:r>
      <w:r w:rsidR="001C5479" w:rsidRPr="007D3B9C">
        <w:t>elles/</w:t>
      </w:r>
      <w:r w:rsidRPr="007D3B9C">
        <w:t xml:space="preserve">eux ont la capacité de poser des questions </w:t>
      </w:r>
      <w:r w:rsidR="001C5479" w:rsidRPr="007D3B9C">
        <w:t xml:space="preserve">vraiment </w:t>
      </w:r>
      <w:r w:rsidRPr="007D3B9C">
        <w:t>appropriées, qui aident leur mentoré</w:t>
      </w:r>
      <w:r w:rsidR="001C5479" w:rsidRPr="007D3B9C">
        <w:t>.e</w:t>
      </w:r>
      <w:r w:rsidRPr="007D3B9C">
        <w:t xml:space="preserve"> à élaborer ses propres réponses. Cependant, l</w:t>
      </w:r>
      <w:r w:rsidR="001C5479" w:rsidRPr="007D3B9C">
        <w:t>a/l</w:t>
      </w:r>
      <w:r w:rsidRPr="007D3B9C">
        <w:t xml:space="preserve">e mentor a en tête la réponse la plus adéquate. Avec le temps, </w:t>
      </w:r>
      <w:r w:rsidR="001C5479" w:rsidRPr="007D3B9C">
        <w:t>elle/</w:t>
      </w:r>
      <w:r w:rsidRPr="007D3B9C">
        <w:t>il agit comme un</w:t>
      </w:r>
      <w:r w:rsidR="001C5479" w:rsidRPr="007D3B9C">
        <w:t>.e</w:t>
      </w:r>
      <w:r w:rsidRPr="007D3B9C">
        <w:t xml:space="preserve"> guide sur un chemin qu’il a </w:t>
      </w:r>
      <w:r w:rsidR="001C5479" w:rsidRPr="007D3B9C">
        <w:t>elle/</w:t>
      </w:r>
      <w:r w:rsidRPr="007D3B9C">
        <w:t>lui-même parcouru. Le dialogue ci-dessous montre un exemple d’échanges mentor/mentoré</w:t>
      </w:r>
      <w:r w:rsidR="009F62F3" w:rsidRPr="007D3B9C">
        <w:t>.e</w:t>
      </w:r>
      <w:r w:rsidRPr="007D3B9C">
        <w:t>.</w:t>
      </w:r>
    </w:p>
    <w:p w14:paraId="1DC826CF" w14:textId="0209F064" w:rsidR="00897A0E" w:rsidRPr="007D3B9C" w:rsidRDefault="00897A0E" w:rsidP="00A4052A">
      <w:r w:rsidRPr="007D3B9C">
        <w:rPr>
          <w:noProof/>
        </w:rPr>
        <mc:AlternateContent>
          <mc:Choice Requires="wpg">
            <w:drawing>
              <wp:anchor distT="0" distB="0" distL="114300" distR="114300" simplePos="0" relativeHeight="251685888" behindDoc="0" locked="0" layoutInCell="1" allowOverlap="1" wp14:anchorId="1F2A4F1B" wp14:editId="7F007382">
                <wp:simplePos x="0" y="0"/>
                <wp:positionH relativeFrom="column">
                  <wp:posOffset>631485</wp:posOffset>
                </wp:positionH>
                <wp:positionV relativeFrom="paragraph">
                  <wp:posOffset>72044</wp:posOffset>
                </wp:positionV>
                <wp:extent cx="5392596" cy="1448001"/>
                <wp:effectExtent l="520700" t="0" r="157480" b="12700"/>
                <wp:wrapNone/>
                <wp:docPr id="1200639554" name="Group 6"/>
                <wp:cNvGraphicFramePr/>
                <a:graphic xmlns:a="http://schemas.openxmlformats.org/drawingml/2006/main">
                  <a:graphicData uri="http://schemas.microsoft.com/office/word/2010/wordprocessingGroup">
                    <wpg:wgp>
                      <wpg:cNvGrpSpPr/>
                      <wpg:grpSpPr>
                        <a:xfrm>
                          <a:off x="0" y="0"/>
                          <a:ext cx="5392596" cy="1448001"/>
                          <a:chOff x="0" y="0"/>
                          <a:chExt cx="5392596" cy="1448001"/>
                        </a:xfrm>
                      </wpg:grpSpPr>
                      <wps:wsp>
                        <wps:cNvPr id="32" name="Rounded Rectangular Callout 3"/>
                        <wps:cNvSpPr/>
                        <wps:spPr>
                          <a:xfrm>
                            <a:off x="3647" y="0"/>
                            <a:ext cx="4549366" cy="416459"/>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DB642" w14:textId="77777777" w:rsidR="00E9591A" w:rsidRPr="00CE731F" w:rsidRDefault="00E9591A" w:rsidP="00860CDD">
                              <w:pPr>
                                <w:jc w:val="center"/>
                                <w:rPr>
                                  <w:rFonts w:ascii="Cavolini" w:hAnsi="Cavolini" w:cs="Cavolini"/>
                                  <w:sz w:val="20"/>
                                  <w:szCs w:val="20"/>
                                </w:rPr>
                              </w:pPr>
                              <w:r w:rsidRPr="00CE731F">
                                <w:rPr>
                                  <w:rFonts w:ascii="Cavolini" w:hAnsi="Cavolini" w:cs="Cavolini"/>
                                  <w:color w:val="333333"/>
                                  <w:sz w:val="20"/>
                                  <w:szCs w:val="20"/>
                                </w:rPr>
                                <w:t>Ça s’est produit aujourd’hui et je ne sais pas comment faire.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ular Callout 4"/>
                        <wps:cNvSpPr/>
                        <wps:spPr>
                          <a:xfrm>
                            <a:off x="0" y="995881"/>
                            <a:ext cx="4371975" cy="45212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E8C7"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J’ai vraiment du mal à comprendre ce concept.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ular Callout 5"/>
                        <wps:cNvSpPr/>
                        <wps:spPr>
                          <a:xfrm>
                            <a:off x="1963596" y="506994"/>
                            <a:ext cx="3429000" cy="41084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FFC39"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Ça pourrait être une bonne idée 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2A4F1B" id="Group 6" o:spid="_x0000_s1026" style="position:absolute;margin-left:49.7pt;margin-top:5.65pt;width:424.6pt;height:114pt;z-index:251685888" coordsize="53925,14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&#13;&#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7" type="#_x0000_t62" style="position:absolute;left:36;width:45494;height:41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" adj="-2381,12091" fillcolor="white [3212]" strokecolor="black [3213]" strokeweight=".25pt">
                  <v:textbox>
                    <w:txbxContent>
                      <w:p w14:paraId="789DB642" w14:textId="77777777" w:rsidR="00E9591A" w:rsidRPr="00CE731F" w:rsidRDefault="00E9591A" w:rsidP="00860CDD">
                        <w:pPr>
                          <w:jc w:val="center"/>
                          <w:rPr>
                            <w:rFonts w:ascii="Cavolini" w:hAnsi="Cavolini" w:cs="Cavolini"/>
                            <w:sz w:val="20"/>
                            <w:szCs w:val="20"/>
                          </w:rPr>
                        </w:pPr>
                        <w:r w:rsidRPr="00CE731F">
                          <w:rPr>
                            <w:rFonts w:ascii="Cavolini" w:hAnsi="Cavolini" w:cs="Cavolini"/>
                            <w:color w:val="333333"/>
                            <w:sz w:val="20"/>
                            <w:szCs w:val="20"/>
                          </w:rPr>
                          <w:t>Ça s’est produit aujourd’hui et je ne sais pas comment faire.</w:t>
                        </w:r>
                      </w:p>
                    </w:txbxContent>
                  </v:textbox>
                </v:shape>
                <v:shape id="Rounded Rectangular Callout 4" o:spid="_x0000_s1028" type="#_x0000_t62" style="position:absolute;top:9958;width:43719;height:45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" adj="-2381,12091" fillcolor="white [3212]" strokecolor="black [3213]" strokeweight=".25pt">
                  <v:textbox>
                    <w:txbxContent>
                      <w:p w14:paraId="5565E8C7"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J’ai vraiment du mal à comprendre ce concept.</w:t>
                        </w:r>
                      </w:p>
                    </w:txbxContent>
                  </v:textbox>
                </v:shape>
                <v:shape id="Rounded Rectangular Callout 5" o:spid="_x0000_s1029" type="#_x0000_t62" style="position:absolute;left:19635;top:5069;width:34290;height:41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" adj="23364,9687" fillcolor="white [3212]" strokecolor="black [3213]" strokeweight=".25pt">
                  <v:textbox>
                    <w:txbxContent>
                      <w:p w14:paraId="419FFC39"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Ça pourrait être une bonne idée de …</w:t>
                        </w:r>
                      </w:p>
                    </w:txbxContent>
                  </v:textbox>
                </v:shape>
              </v:group>
            </w:pict>
          </mc:Fallback>
        </mc:AlternateContent>
      </w:r>
    </w:p>
    <w:p w14:paraId="7B6C1FE6" w14:textId="62886BA3" w:rsidR="00897A0E" w:rsidRPr="007D3B9C" w:rsidRDefault="00897A0E" w:rsidP="00A4052A"/>
    <w:p w14:paraId="626F1AEF" w14:textId="291BCCDD" w:rsidR="00897A0E" w:rsidRPr="007D3B9C" w:rsidRDefault="00897A0E" w:rsidP="00A4052A"/>
    <w:p w14:paraId="6A49B9C1" w14:textId="701968D6" w:rsidR="00897A0E" w:rsidRPr="007D3B9C" w:rsidRDefault="00897A0E" w:rsidP="00A4052A"/>
    <w:p w14:paraId="1A5FF746" w14:textId="49C727B1" w:rsidR="00897A0E" w:rsidRPr="007D3B9C" w:rsidRDefault="00897A0E" w:rsidP="00A4052A"/>
    <w:p w14:paraId="09D1A04A" w14:textId="556E42EA" w:rsidR="00EE62B8" w:rsidRPr="007D3B9C" w:rsidRDefault="00EE62B8" w:rsidP="00A4052A"/>
    <w:p w14:paraId="249F4D42" w14:textId="6DA6AE97" w:rsidR="00EE62B8" w:rsidRPr="007D3B9C" w:rsidRDefault="000F4FBB" w:rsidP="00A4052A">
      <w:r w:rsidRPr="007D3B9C">
        <w:rPr>
          <w:noProof/>
        </w:rPr>
        <mc:AlternateContent>
          <mc:Choice Requires="wpg">
            <w:drawing>
              <wp:anchor distT="0" distB="0" distL="114300" distR="114300" simplePos="0" relativeHeight="251686912" behindDoc="0" locked="0" layoutInCell="1" allowOverlap="1" wp14:anchorId="79BCE8AC" wp14:editId="4F5C3B63">
                <wp:simplePos x="0" y="0"/>
                <wp:positionH relativeFrom="column">
                  <wp:posOffset>282669</wp:posOffset>
                </wp:positionH>
                <wp:positionV relativeFrom="paragraph">
                  <wp:posOffset>35145</wp:posOffset>
                </wp:positionV>
                <wp:extent cx="5811671" cy="1882964"/>
                <wp:effectExtent l="533400" t="0" r="144780" b="9525"/>
                <wp:wrapNone/>
                <wp:docPr id="2008651899" name="Group 9"/>
                <wp:cNvGraphicFramePr/>
                <a:graphic xmlns:a="http://schemas.openxmlformats.org/drawingml/2006/main">
                  <a:graphicData uri="http://schemas.microsoft.com/office/word/2010/wordprocessingGroup">
                    <wpg:wgp>
                      <wpg:cNvGrpSpPr/>
                      <wpg:grpSpPr>
                        <a:xfrm>
                          <a:off x="0" y="0"/>
                          <a:ext cx="5811671" cy="1882964"/>
                          <a:chOff x="0" y="0"/>
                          <a:chExt cx="5811671" cy="1882964"/>
                        </a:xfrm>
                      </wpg:grpSpPr>
                      <wps:wsp>
                        <wps:cNvPr id="31" name="Rounded Rectangular Callout 7"/>
                        <wps:cNvSpPr/>
                        <wps:spPr>
                          <a:xfrm>
                            <a:off x="0" y="497941"/>
                            <a:ext cx="4518559" cy="67901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33A06"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Ma leçon s’est très bien passée aujourd’hui, mais j’ai du mal à identifier l’élément qui y a joué un rôle-clé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ular Callout 8"/>
                        <wps:cNvSpPr/>
                        <wps:spPr>
                          <a:xfrm>
                            <a:off x="1865768" y="1276539"/>
                            <a:ext cx="3938905" cy="606425"/>
                          </a:xfrm>
                          <a:prstGeom prst="wedgeRoundRectCallout">
                            <a:avLst>
                              <a:gd name="adj1" fmla="val 58813"/>
                              <a:gd name="adj2" fmla="val -6645"/>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4E5B8"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Regardons en détail ce que tu as fait et je te montrerai comment j’évalue mes pratiques.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ular Callout 1"/>
                        <wps:cNvSpPr/>
                        <wps:spPr>
                          <a:xfrm>
                            <a:off x="1711859" y="0"/>
                            <a:ext cx="4099812" cy="398353"/>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5A703"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En fait, ce que tu dois comprendre, c’est 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BCE8AC" id="Group 9" o:spid="_x0000_s1030" style="position:absolute;margin-left:22.25pt;margin-top:2.75pt;width:457.6pt;height:148.25pt;z-index:251686912" coordsize="58116,188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">
                <v:shape id="Rounded Rectangular Callout 7" o:spid="_x0000_s1031" type="#_x0000_t62" style="position:absolute;top:4979;width:45185;height:67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" adj="-2381,12091" fillcolor="white [3212]" strokecolor="black [3213]" strokeweight=".25pt">
                  <v:textbox>
                    <w:txbxContent>
                      <w:p w14:paraId="04D33A06"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Ma leçon s’est très bien passée aujourd’hui, mais j’ai du mal à identifier l’élément qui y a joué un rôle-clé !</w:t>
                        </w:r>
                      </w:p>
                    </w:txbxContent>
                  </v:textbox>
                </v:shape>
                <v:shape id="Rounded Rectangular Callout 8" o:spid="_x0000_s1032" type="#_x0000_t62" style="position:absolute;left:18657;top:12765;width:39389;height:60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" adj="23504,9365" fillcolor="white [3212]" strokecolor="black [3213]" strokeweight=".25pt">
                  <v:textbox>
                    <w:txbxContent>
                      <w:p w14:paraId="74C4E5B8"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Regardons en détail ce que tu as fait et je te montrerai comment j’évalue mes pratiques.</w:t>
                        </w:r>
                      </w:p>
                    </w:txbxContent>
                  </v:textbox>
                </v:shape>
                <v:shape id="Rounded Rectangular Callout 1" o:spid="_x0000_s1033" type="#_x0000_t62" style="position:absolute;left:17118;width:40998;height:39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" adj="23364,9687" fillcolor="white [3212]" strokecolor="black [3213]" strokeweight=".25pt">
                  <v:textbox>
                    <w:txbxContent>
                      <w:p w14:paraId="3665A703" w14:textId="77777777" w:rsidR="00E9591A" w:rsidRPr="00CE731F" w:rsidRDefault="00E9591A" w:rsidP="00860CDD">
                        <w:pPr>
                          <w:jc w:val="center"/>
                          <w:rPr>
                            <w:rFonts w:ascii="Cavolini" w:hAnsi="Cavolini" w:cs="Cavolini"/>
                            <w:color w:val="333333"/>
                            <w:sz w:val="20"/>
                            <w:szCs w:val="20"/>
                          </w:rPr>
                        </w:pPr>
                        <w:r w:rsidRPr="00CE731F">
                          <w:rPr>
                            <w:rFonts w:ascii="Cavolini" w:hAnsi="Cavolini" w:cs="Cavolini"/>
                            <w:color w:val="333333"/>
                            <w:sz w:val="20"/>
                            <w:szCs w:val="20"/>
                          </w:rPr>
                          <w:t>En fait, ce que tu dois comprendre, c’est que……</w:t>
                        </w:r>
                      </w:p>
                    </w:txbxContent>
                  </v:textbox>
                </v:shape>
              </v:group>
            </w:pict>
          </mc:Fallback>
        </mc:AlternateContent>
      </w:r>
    </w:p>
    <w:p w14:paraId="79CB5FAA" w14:textId="16C76C12" w:rsidR="001C5479" w:rsidRPr="007D3B9C" w:rsidRDefault="001C5479" w:rsidP="00A4052A"/>
    <w:p w14:paraId="0A21FFBC" w14:textId="31EE8172" w:rsidR="001C5479" w:rsidRPr="007D3B9C" w:rsidRDefault="001C5479" w:rsidP="00A4052A"/>
    <w:p w14:paraId="269F68DD" w14:textId="2A3B6AA6" w:rsidR="009F62F3" w:rsidRPr="007D3B9C" w:rsidRDefault="009F62F3" w:rsidP="00A4052A"/>
    <w:p w14:paraId="4C86AA05" w14:textId="4F53FCAD" w:rsidR="009F62F3" w:rsidRPr="007D3B9C" w:rsidRDefault="009F62F3" w:rsidP="00A4052A"/>
    <w:p w14:paraId="65356372" w14:textId="3CFE2FFD" w:rsidR="009F62F3" w:rsidRPr="007D3B9C" w:rsidRDefault="009F62F3" w:rsidP="00A4052A"/>
    <w:p w14:paraId="555C9641" w14:textId="21344779" w:rsidR="001C5479" w:rsidRPr="007D3B9C" w:rsidRDefault="001C5479" w:rsidP="00A4052A"/>
    <w:p w14:paraId="5BFD15FA" w14:textId="230E0348" w:rsidR="001C5479" w:rsidRPr="007D3B9C" w:rsidRDefault="001C5479" w:rsidP="00A4052A"/>
    <w:p w14:paraId="488E0F03" w14:textId="56395CB1" w:rsidR="009E0825" w:rsidRPr="007D3B9C" w:rsidRDefault="009E0825" w:rsidP="00A4052A">
      <w:pPr>
        <w:rPr>
          <w:rFonts w:ascii="PMingLiU" w:eastAsia="PMingLiU" w:cs="PMingLiU"/>
        </w:rPr>
      </w:pPr>
      <w:r w:rsidRPr="007D3B9C">
        <w:t>Le travail du</w:t>
      </w:r>
      <w:r w:rsidR="007A061B" w:rsidRPr="007D3B9C">
        <w:t>/de la</w:t>
      </w:r>
      <w:r w:rsidRPr="007D3B9C">
        <w:t xml:space="preserve"> </w:t>
      </w:r>
      <w:r w:rsidR="00CD5832">
        <w:t>coach</w:t>
      </w:r>
      <w:r w:rsidRPr="007D3B9C">
        <w:t xml:space="preserve"> consiste à aider la/e coaché.e à « accoucher » de ses idées, pensées ou préoccupations. Elle/</w:t>
      </w:r>
      <w:proofErr w:type="spellStart"/>
      <w:r w:rsidRPr="007D3B9C">
        <w:t>ll</w:t>
      </w:r>
      <w:proofErr w:type="spellEnd"/>
      <w:r w:rsidRPr="007D3B9C">
        <w:t xml:space="preserve"> le fait d'abord pour aider sa/son coaché.e à décider du sujet exact dont elle/il veut parler ; elle/il peut ensuite répéter ce que vient de dire la/le coaché.e, afin de l'aider à « entendre » ses propres pensées et idées. La/le </w:t>
      </w:r>
      <w:r w:rsidR="00CD5832">
        <w:t>coach</w:t>
      </w:r>
      <w:r w:rsidRPr="007D3B9C">
        <w:t xml:space="preserve"> doit constamment se garder d’émettre ses idées personnelles ; c’est bien à la/au coaché.e de trouver ses propres solutions. L'attitude la plus courante pour un.e </w:t>
      </w:r>
      <w:r w:rsidR="00CD5832">
        <w:t>coach</w:t>
      </w:r>
      <w:r w:rsidRPr="007D3B9C">
        <w:t xml:space="preserve"> consiste à s'asseoir et à intervenir le moins possible ; c’est parfois un véritable défi !</w:t>
      </w:r>
    </w:p>
    <w:p w14:paraId="5F90C665" w14:textId="03E54C9A" w:rsidR="009E0825" w:rsidRPr="007D3B9C" w:rsidRDefault="009E0825" w:rsidP="00A4052A">
      <w:r w:rsidRPr="007D3B9C">
        <w:t xml:space="preserve">Un.e </w:t>
      </w:r>
      <w:r w:rsidR="00CD5832">
        <w:t>coach</w:t>
      </w:r>
      <w:r w:rsidRPr="007D3B9C">
        <w:t xml:space="preserve"> pourrait poser le genre de questions suivantes :</w:t>
      </w:r>
    </w:p>
    <w:p w14:paraId="0EAE97DA" w14:textId="0CFBAEC5" w:rsidR="009E0825" w:rsidRPr="007D3B9C" w:rsidRDefault="000F4FBB" w:rsidP="00A4052A">
      <w:r w:rsidRPr="007D3B9C">
        <w:rPr>
          <w:noProof/>
        </w:rPr>
        <mc:AlternateContent>
          <mc:Choice Requires="wpg">
            <w:drawing>
              <wp:anchor distT="0" distB="0" distL="114300" distR="114300" simplePos="0" relativeHeight="251669504" behindDoc="0" locked="0" layoutInCell="1" allowOverlap="1" wp14:anchorId="2E6C6EBE" wp14:editId="5BD4729D">
                <wp:simplePos x="0" y="0"/>
                <wp:positionH relativeFrom="column">
                  <wp:posOffset>300990</wp:posOffset>
                </wp:positionH>
                <wp:positionV relativeFrom="paragraph">
                  <wp:posOffset>171831</wp:posOffset>
                </wp:positionV>
                <wp:extent cx="6016386" cy="3604015"/>
                <wp:effectExtent l="0" t="0" r="346710" b="15875"/>
                <wp:wrapNone/>
                <wp:docPr id="1501543402" name="Group 17"/>
                <wp:cNvGraphicFramePr/>
                <a:graphic xmlns:a="http://schemas.openxmlformats.org/drawingml/2006/main">
                  <a:graphicData uri="http://schemas.microsoft.com/office/word/2010/wordprocessingGroup">
                    <wpg:wgp>
                      <wpg:cNvGrpSpPr/>
                      <wpg:grpSpPr>
                        <a:xfrm>
                          <a:off x="0" y="0"/>
                          <a:ext cx="6016386" cy="3604015"/>
                          <a:chOff x="0" y="0"/>
                          <a:chExt cx="6016386" cy="3604015"/>
                        </a:xfrm>
                      </wpg:grpSpPr>
                      <wps:wsp>
                        <wps:cNvPr id="26" name="Rounded Rectangular Callout 10"/>
                        <wps:cNvSpPr/>
                        <wps:spPr>
                          <a:xfrm>
                            <a:off x="1421394" y="0"/>
                            <a:ext cx="3660872" cy="407670"/>
                          </a:xfrm>
                          <a:prstGeom prst="wedgeRoundRectCallout">
                            <a:avLst>
                              <a:gd name="adj1" fmla="val 63631"/>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4ADAC"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Est-ce que tu peux me parler 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ular Callout 11"/>
                        <wps:cNvSpPr/>
                        <wps:spPr>
                          <a:xfrm>
                            <a:off x="570369" y="506994"/>
                            <a:ext cx="4958777" cy="389299"/>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762D8"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Comment pourrais-tu te servir de ça pour aider tes élèves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ular Callout 12"/>
                        <wps:cNvSpPr/>
                        <wps:spPr>
                          <a:xfrm>
                            <a:off x="190123" y="995881"/>
                            <a:ext cx="5608980" cy="44362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7DD9F"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Dans quelle mesure penses-tu avoir contribué à créer ce problème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ular Callout 13"/>
                        <wps:cNvSpPr/>
                        <wps:spPr>
                          <a:xfrm>
                            <a:off x="0" y="1530035"/>
                            <a:ext cx="5692775" cy="524510"/>
                          </a:xfrm>
                          <a:prstGeom prst="wedgeRoundRectCallout">
                            <a:avLst>
                              <a:gd name="adj1" fmla="val 58960"/>
                              <a:gd name="adj2" fmla="val -48304"/>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DFED8"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Es-tu en train de dire que tu ne penses pas vouloir suivre cette voie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ular Callout 14"/>
                        <wps:cNvSpPr/>
                        <wps:spPr>
                          <a:xfrm>
                            <a:off x="353085" y="2145671"/>
                            <a:ext cx="5001895" cy="415925"/>
                          </a:xfrm>
                          <a:prstGeom prst="wedgeRoundRectCallout">
                            <a:avLst>
                              <a:gd name="adj1" fmla="val 58889"/>
                              <a:gd name="adj2" fmla="val -46509"/>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514E1"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Qu’est-ce qui a bien marché cette semaine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ular Callout 15"/>
                        <wps:cNvSpPr/>
                        <wps:spPr>
                          <a:xfrm>
                            <a:off x="506994" y="2654551"/>
                            <a:ext cx="5278755" cy="434340"/>
                          </a:xfrm>
                          <a:prstGeom prst="wedgeRoundRectCallout">
                            <a:avLst>
                              <a:gd name="adj1" fmla="val 59880"/>
                              <a:gd name="adj2" fmla="val -551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ED102"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Qu’est-ce que tu pourrais faire différemment la prochaine fois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ular Callout 16"/>
                        <wps:cNvSpPr/>
                        <wps:spPr>
                          <a:xfrm>
                            <a:off x="2589291" y="3186820"/>
                            <a:ext cx="3427095" cy="417195"/>
                          </a:xfrm>
                          <a:prstGeom prst="wedgeRoundRectCallout">
                            <a:avLst>
                              <a:gd name="adj1" fmla="val 56845"/>
                              <a:gd name="adj2" fmla="val -44213"/>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50853"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Qui pourrait t’aider pour ça?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6C6EBE" id="Group 17" o:spid="_x0000_s1034" style="position:absolute;margin-left:23.7pt;margin-top:13.55pt;width:473.75pt;height:283.8pt;z-index:251669504" coordsize="60163,36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">
                <v:shape id="Rounded Rectangular Callout 10" o:spid="_x0000_s1035" type="#_x0000_t62" style="position:absolute;left:14213;width:36609;height:40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" adj="24544,9687" fillcolor="white [3212]" strokecolor="black [3213]" strokeweight=".25pt">
                  <v:textbox>
                    <w:txbxContent>
                      <w:p w14:paraId="1334ADAC"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Est-ce que tu peux me parler de …?</w:t>
                        </w:r>
                      </w:p>
                    </w:txbxContent>
                  </v:textbox>
                </v:shape>
                <v:shape id="Rounded Rectangular Callout 11" o:spid="_x0000_s1036" type="#_x0000_t62" style="position:absolute;left:5703;top:5069;width:49588;height:38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" adj="23364,9687" fillcolor="white [3212]" strokecolor="black [3213]" strokeweight=".25pt">
                  <v:textbox>
                    <w:txbxContent>
                      <w:p w14:paraId="66F762D8"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Comment pourrais-tu te servir de ça pour aider tes élèves ?</w:t>
                        </w:r>
                      </w:p>
                    </w:txbxContent>
                  </v:textbox>
                </v:shape>
                <v:shape id="Rounded Rectangular Callout 12" o:spid="_x0000_s1037" type="#_x0000_t62" style="position:absolute;left:1901;top:9958;width:56090;height:44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" adj="23364,9687" fillcolor="white [3212]" strokecolor="black [3213]" strokeweight=".25pt">
                  <v:textbox>
                    <w:txbxContent>
                      <w:p w14:paraId="3B97DD9F"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Dans quelle mesure penses-tu avoir contribué à créer ce problème ?</w:t>
                        </w:r>
                      </w:p>
                    </w:txbxContent>
                  </v:textbox>
                </v:shape>
                <v:shape id="Rounded Rectangular Callout 13" o:spid="_x0000_s1038" type="#_x0000_t62" style="position:absolute;top:15300;width:56927;height:52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" adj="23535,366" fillcolor="white [3212]" strokecolor="black [3213]" strokeweight=".25pt">
                  <v:textbox>
                    <w:txbxContent>
                      <w:p w14:paraId="4C1DFED8" w14:textId="77777777" w:rsidR="00E9591A" w:rsidRPr="00CE731F" w:rsidRDefault="00E9591A" w:rsidP="008903C2">
                        <w:pPr>
                          <w:jc w:val="center"/>
                          <w:rPr>
                            <w:rFonts w:ascii="Cavolini" w:hAnsi="Cavolini" w:cs="Cavolini"/>
                            <w:color w:val="333333"/>
                            <w:sz w:val="20"/>
                            <w:szCs w:val="20"/>
                          </w:rPr>
                        </w:pPr>
                        <w:r w:rsidRPr="00CE731F">
                          <w:rPr>
                            <w:rFonts w:ascii="Cavolini" w:hAnsi="Cavolini" w:cs="Cavolini"/>
                            <w:color w:val="333333"/>
                            <w:sz w:val="20"/>
                            <w:szCs w:val="20"/>
                          </w:rPr>
                          <w:t>Es-tu en train de dire que tu ne penses pas vouloir suivre cette voie ?</w:t>
                        </w:r>
                      </w:p>
                    </w:txbxContent>
                  </v:textbox>
                </v:shape>
                <v:shape id="Rounded Rectangular Callout 14" o:spid="_x0000_s1039" type="#_x0000_t62" style="position:absolute;left:3530;top:21456;width:50019;height:41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" adj="23520,754" fillcolor="white [3212]" strokecolor="black [3213]" strokeweight=".25pt">
                  <v:textbox>
                    <w:txbxContent>
                      <w:p w14:paraId="29A514E1"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Qu’est-ce qui a bien marché cette semaine ?</w:t>
                        </w:r>
                      </w:p>
                    </w:txbxContent>
                  </v:textbox>
                </v:shape>
                <v:shape id="Rounded Rectangular Callout 15" o:spid="_x0000_s1040" type="#_x0000_t62" style="position:absolute;left:5069;top:26545;width:52788;height:43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" adj="23734,-1118" fillcolor="white [3212]" strokecolor="black [3213]" strokeweight=".25pt">
                  <v:textbox>
                    <w:txbxContent>
                      <w:p w14:paraId="3D1ED102"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Qu’est-ce que tu pourrais faire différemment la prochaine fois ?</w:t>
                        </w:r>
                      </w:p>
                    </w:txbxContent>
                  </v:textbox>
                </v:shape>
                <v:shape id="Rounded Rectangular Callout 16" o:spid="_x0000_s1041" type="#_x0000_t62" style="position:absolute;left:25892;top:31868;width:34271;height:41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" adj="23079,1250" fillcolor="white [3212]" strokecolor="black [3213]" strokeweight=".25pt">
                  <v:textbox>
                    <w:txbxContent>
                      <w:p w14:paraId="62450853" w14:textId="77777777" w:rsidR="00E9591A" w:rsidRPr="00CE731F" w:rsidRDefault="00E9591A" w:rsidP="009F62F3">
                        <w:pPr>
                          <w:jc w:val="center"/>
                          <w:rPr>
                            <w:rFonts w:ascii="Cavolini" w:hAnsi="Cavolini" w:cs="Cavolini"/>
                            <w:color w:val="333333"/>
                            <w:sz w:val="20"/>
                            <w:szCs w:val="20"/>
                          </w:rPr>
                        </w:pPr>
                        <w:r w:rsidRPr="00CE731F">
                          <w:rPr>
                            <w:rFonts w:ascii="Cavolini" w:hAnsi="Cavolini" w:cs="Cavolini"/>
                            <w:color w:val="333333"/>
                            <w:sz w:val="20"/>
                            <w:szCs w:val="20"/>
                          </w:rPr>
                          <w:t>Qui pourrait t’aider pour ça?</w:t>
                        </w:r>
                      </w:p>
                    </w:txbxContent>
                  </v:textbox>
                </v:shape>
              </v:group>
            </w:pict>
          </mc:Fallback>
        </mc:AlternateContent>
      </w:r>
    </w:p>
    <w:p w14:paraId="62715439" w14:textId="77777777" w:rsidR="001C5479" w:rsidRPr="007D3B9C" w:rsidRDefault="001C5479" w:rsidP="00A4052A"/>
    <w:p w14:paraId="30B8F7AF" w14:textId="38C932DE" w:rsidR="001C5479" w:rsidRPr="007D3B9C" w:rsidRDefault="001C5479" w:rsidP="00A4052A"/>
    <w:p w14:paraId="4302BA68" w14:textId="77777777" w:rsidR="001C5479" w:rsidRPr="007D3B9C" w:rsidRDefault="001C5479" w:rsidP="00A4052A"/>
    <w:p w14:paraId="047A61FD" w14:textId="2ECFBA4F" w:rsidR="001C5479" w:rsidRPr="007D3B9C" w:rsidRDefault="001C5479" w:rsidP="00A4052A"/>
    <w:p w14:paraId="0E63B22C" w14:textId="77777777" w:rsidR="00EE62B8" w:rsidRPr="007D3B9C" w:rsidRDefault="00EE62B8" w:rsidP="00A4052A"/>
    <w:p w14:paraId="21B7099E" w14:textId="5DDBBC4E" w:rsidR="00EE62B8" w:rsidRPr="007D3B9C" w:rsidRDefault="00EE62B8" w:rsidP="00A4052A"/>
    <w:p w14:paraId="222F1E11" w14:textId="62FA0F65" w:rsidR="00B5414D" w:rsidRPr="007D3B9C" w:rsidRDefault="00B5414D" w:rsidP="00A4052A"/>
    <w:p w14:paraId="134AC799" w14:textId="07C28D0E" w:rsidR="004E1879" w:rsidRPr="007D3B9C" w:rsidRDefault="004E1879" w:rsidP="00A4052A"/>
    <w:p w14:paraId="36D7F9FF" w14:textId="04FDABFF" w:rsidR="004E1879" w:rsidRPr="007D3B9C" w:rsidRDefault="004E1879" w:rsidP="00A4052A"/>
    <w:p w14:paraId="169E7512" w14:textId="25C807BB" w:rsidR="004E1879" w:rsidRPr="007D3B9C" w:rsidRDefault="004E1879" w:rsidP="00A4052A"/>
    <w:p w14:paraId="57FDE750" w14:textId="02F24CED" w:rsidR="004E1879" w:rsidRPr="007D3B9C" w:rsidRDefault="004E1879" w:rsidP="00A4052A"/>
    <w:p w14:paraId="429FD59C" w14:textId="5948A60C" w:rsidR="004E1879" w:rsidRPr="007D3B9C" w:rsidRDefault="004E1879" w:rsidP="00A4052A"/>
    <w:p w14:paraId="08D28A95" w14:textId="62C8DFAE" w:rsidR="004E1879" w:rsidRPr="007D3B9C" w:rsidRDefault="004E1879" w:rsidP="00A4052A"/>
    <w:p w14:paraId="7B93E270" w14:textId="1285255D" w:rsidR="004E1879" w:rsidRPr="007D3B9C" w:rsidRDefault="004E1879" w:rsidP="00A4052A"/>
    <w:p w14:paraId="63D51E69" w14:textId="1CF582CA" w:rsidR="008903C2" w:rsidRPr="007D3B9C" w:rsidRDefault="008903C2" w:rsidP="00A4052A">
      <w:r w:rsidRPr="007D3B9C">
        <w:t>Il est important de se rappeler que les dialogues dans le cadre de coaching ou de mentorat devraient mettre l’accent sur les compétences et les succès, plutôt que sur les points faibles. Le coaching et le mentorat doivent prendre en compte à la fois les faiblesses et les forces ; les enseignant.e.s doivent réussir à repérer ce qu'ils font bien, afin de le répéter et de le renforcer.</w:t>
      </w:r>
    </w:p>
    <w:p w14:paraId="0A0BB8C9" w14:textId="5B13CACF" w:rsidR="004E1879" w:rsidRPr="007D3B9C" w:rsidRDefault="008903C2" w:rsidP="00A4052A">
      <w:r w:rsidRPr="007D3B9C">
        <w:t>Parfois, les dialogues de mentorat et de coaching peuvent toucher à des questions personnelles. Il est cependant important de vous rappeler que votre but est d'aider la personne à résoudre un problème professionnel en vue d'améliorer son efficacité et l'apprentissage de ses élèves.</w:t>
      </w:r>
    </w:p>
    <w:p w14:paraId="215845FD" w14:textId="77777777" w:rsidR="00F00352" w:rsidRPr="007D3B9C" w:rsidRDefault="00F00352" w:rsidP="00A4052A"/>
    <w:tbl>
      <w:tblPr>
        <w:tblStyle w:val="TableGrid"/>
        <w:tblW w:w="10394"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394"/>
      </w:tblGrid>
      <w:tr w:rsidR="008903C2" w:rsidRPr="007D3B9C" w14:paraId="4C445A4F" w14:textId="77777777" w:rsidTr="00CD5832">
        <w:tc>
          <w:tcPr>
            <w:tcW w:w="10394" w:type="dxa"/>
            <w:shd w:val="clear" w:color="auto" w:fill="FBE4D5" w:themeFill="accent2" w:themeFillTint="33"/>
          </w:tcPr>
          <w:p w14:paraId="4706003F" w14:textId="4C1E3442" w:rsidR="008903C2" w:rsidRPr="007D3B9C" w:rsidRDefault="008903C2" w:rsidP="00A4052A">
            <w:pPr>
              <w:pStyle w:val="Heading5"/>
              <w:spacing w:before="120" w:line="276" w:lineRule="auto"/>
            </w:pPr>
            <w:bookmarkStart w:id="31" w:name="Act2"/>
            <w:bookmarkStart w:id="32" w:name="_Toc375621649"/>
            <w:bookmarkStart w:id="33" w:name="_Toc160182782"/>
            <w:r w:rsidRPr="007D3B9C">
              <w:t>Activité 2 </w:t>
            </w:r>
            <w:bookmarkEnd w:id="31"/>
            <w:r w:rsidRPr="007D3B9C">
              <w:t>: Qui devrais-je écouter ?</w:t>
            </w:r>
            <w:bookmarkEnd w:id="32"/>
            <w:bookmarkEnd w:id="33"/>
          </w:p>
        </w:tc>
      </w:tr>
      <w:tr w:rsidR="008903C2" w:rsidRPr="007D3B9C" w14:paraId="1895AC42" w14:textId="77777777" w:rsidTr="008903C2">
        <w:tc>
          <w:tcPr>
            <w:tcW w:w="10394" w:type="dxa"/>
          </w:tcPr>
          <w:p w14:paraId="09A467BE" w14:textId="77777777" w:rsidR="00F6559E" w:rsidRPr="007D3B9C" w:rsidRDefault="00F6559E" w:rsidP="00A4052A">
            <w:pPr>
              <w:rPr>
                <w:i/>
                <w:iCs/>
                <w:sz w:val="21"/>
                <w:szCs w:val="21"/>
              </w:rPr>
            </w:pPr>
            <w:r w:rsidRPr="007D3B9C">
              <w:rPr>
                <w:i/>
                <w:iCs/>
                <w:sz w:val="21"/>
                <w:szCs w:val="21"/>
              </w:rPr>
              <w:t>Cette</w:t>
            </w:r>
            <w:r w:rsidR="008903C2" w:rsidRPr="007D3B9C">
              <w:rPr>
                <w:i/>
                <w:iCs/>
                <w:sz w:val="21"/>
                <w:szCs w:val="21"/>
              </w:rPr>
              <w:t xml:space="preserve"> activité, vous </w:t>
            </w:r>
            <w:r w:rsidRPr="007D3B9C">
              <w:rPr>
                <w:i/>
                <w:iCs/>
                <w:sz w:val="21"/>
                <w:szCs w:val="21"/>
              </w:rPr>
              <w:t>invite</w:t>
            </w:r>
            <w:r w:rsidR="008903C2" w:rsidRPr="007D3B9C">
              <w:rPr>
                <w:i/>
                <w:iCs/>
                <w:sz w:val="21"/>
                <w:szCs w:val="21"/>
              </w:rPr>
              <w:t xml:space="preserve"> à réfléchir aux sortes de défis que vous et vos collègues rencontrez dans votre établissement, et qui pourraient bénéficier d'une conversation de mentorat ou de coaching. </w:t>
            </w:r>
          </w:p>
          <w:p w14:paraId="40D699CD" w14:textId="25DA59D0" w:rsidR="00F00352" w:rsidRPr="007D3B9C" w:rsidRDefault="008903C2" w:rsidP="00A4052A">
            <w:pPr>
              <w:rPr>
                <w:sz w:val="21"/>
                <w:szCs w:val="21"/>
              </w:rPr>
            </w:pPr>
            <w:r w:rsidRPr="007D3B9C">
              <w:rPr>
                <w:sz w:val="21"/>
                <w:szCs w:val="21"/>
              </w:rPr>
              <w:t xml:space="preserve">Nous vous conseillons de travailler </w:t>
            </w:r>
            <w:proofErr w:type="spellStart"/>
            <w:r w:rsidRPr="007D3B9C">
              <w:rPr>
                <w:sz w:val="21"/>
                <w:szCs w:val="21"/>
              </w:rPr>
              <w:t>se</w:t>
            </w:r>
            <w:r w:rsidR="00F6559E" w:rsidRPr="007D3B9C">
              <w:rPr>
                <w:sz w:val="21"/>
                <w:szCs w:val="21"/>
              </w:rPr>
              <w:t>ul.e</w:t>
            </w:r>
            <w:proofErr w:type="spellEnd"/>
            <w:r w:rsidRPr="007D3B9C">
              <w:rPr>
                <w:sz w:val="21"/>
                <w:szCs w:val="21"/>
              </w:rPr>
              <w:t xml:space="preserve"> sur la première partie de l'activité. Pour la deuxième partie, vous voudrez peut-être solliciter les idées et pr</w:t>
            </w:r>
            <w:r w:rsidR="00F00352" w:rsidRPr="007D3B9C">
              <w:rPr>
                <w:sz w:val="21"/>
                <w:szCs w:val="21"/>
              </w:rPr>
              <w:t xml:space="preserve">opositions d’autres personnes. </w:t>
            </w:r>
          </w:p>
          <w:p w14:paraId="521D3FB5" w14:textId="0105032F" w:rsidR="00F6559E" w:rsidRPr="007D3B9C" w:rsidRDefault="00F6559E" w:rsidP="00A4052A">
            <w:pPr>
              <w:rPr>
                <w:b/>
                <w:bCs/>
                <w:sz w:val="21"/>
                <w:szCs w:val="21"/>
              </w:rPr>
            </w:pPr>
            <w:r w:rsidRPr="007D3B9C">
              <w:rPr>
                <w:b/>
                <w:bCs/>
                <w:sz w:val="21"/>
                <w:szCs w:val="21"/>
              </w:rPr>
              <w:t>1</w:t>
            </w:r>
            <w:r w:rsidRPr="007D3B9C">
              <w:rPr>
                <w:b/>
                <w:bCs/>
                <w:sz w:val="21"/>
                <w:szCs w:val="21"/>
                <w:vertAlign w:val="superscript"/>
              </w:rPr>
              <w:t>ère</w:t>
            </w:r>
            <w:r w:rsidRPr="007D3B9C">
              <w:rPr>
                <w:b/>
                <w:bCs/>
                <w:sz w:val="21"/>
                <w:szCs w:val="21"/>
              </w:rPr>
              <w:t xml:space="preserve"> partie :</w:t>
            </w:r>
          </w:p>
          <w:p w14:paraId="4B7A50F5" w14:textId="302CC6E2" w:rsidR="008903C2" w:rsidRPr="007D3B9C" w:rsidRDefault="008903C2" w:rsidP="00A4052A">
            <w:pPr>
              <w:rPr>
                <w:sz w:val="21"/>
                <w:szCs w:val="21"/>
              </w:rPr>
            </w:pPr>
            <w:r w:rsidRPr="007D3B9C">
              <w:rPr>
                <w:sz w:val="21"/>
                <w:szCs w:val="21"/>
              </w:rPr>
              <w:t>Réfléchissez aux points suivants et notez vos idées dans votre carnet de bord :</w:t>
            </w:r>
          </w:p>
          <w:p w14:paraId="2E80AFD4" w14:textId="22F93B84" w:rsidR="008903C2" w:rsidRPr="007D3B9C" w:rsidRDefault="008903C2" w:rsidP="00A4052A">
            <w:pPr>
              <w:pStyle w:val="ListParagraph"/>
              <w:rPr>
                <w:sz w:val="21"/>
                <w:szCs w:val="21"/>
              </w:rPr>
            </w:pPr>
            <w:r w:rsidRPr="007D3B9C">
              <w:rPr>
                <w:sz w:val="21"/>
                <w:szCs w:val="21"/>
              </w:rPr>
              <w:t xml:space="preserve">Focalisez-vous sur </w:t>
            </w:r>
            <w:r w:rsidRPr="007D3B9C">
              <w:rPr>
                <w:sz w:val="21"/>
                <w:szCs w:val="21"/>
                <w:u w:val="single"/>
              </w:rPr>
              <w:t>deux</w:t>
            </w:r>
            <w:r w:rsidRPr="007D3B9C">
              <w:rPr>
                <w:sz w:val="21"/>
                <w:szCs w:val="21"/>
              </w:rPr>
              <w:t xml:space="preserve"> enseignant</w:t>
            </w:r>
            <w:r w:rsidR="00F00352" w:rsidRPr="007D3B9C">
              <w:rPr>
                <w:sz w:val="21"/>
                <w:szCs w:val="21"/>
              </w:rPr>
              <w:t>.e.</w:t>
            </w:r>
            <w:r w:rsidRPr="007D3B9C">
              <w:rPr>
                <w:sz w:val="21"/>
                <w:szCs w:val="21"/>
              </w:rPr>
              <w:t xml:space="preserve">s de votre école : </w:t>
            </w:r>
          </w:p>
          <w:p w14:paraId="19E63647" w14:textId="79BBDA98" w:rsidR="008903C2" w:rsidRPr="007D3B9C" w:rsidRDefault="008903C2" w:rsidP="00997D6D">
            <w:pPr>
              <w:pStyle w:val="ListParagraph"/>
              <w:numPr>
                <w:ilvl w:val="1"/>
                <w:numId w:val="40"/>
              </w:numPr>
              <w:ind w:left="737"/>
              <w:rPr>
                <w:sz w:val="21"/>
                <w:szCs w:val="21"/>
              </w:rPr>
            </w:pPr>
            <w:r w:rsidRPr="007D3B9C">
              <w:rPr>
                <w:sz w:val="21"/>
                <w:szCs w:val="21"/>
              </w:rPr>
              <w:t>l’un</w:t>
            </w:r>
            <w:r w:rsidR="00F00352" w:rsidRPr="007D3B9C">
              <w:rPr>
                <w:sz w:val="21"/>
                <w:szCs w:val="21"/>
              </w:rPr>
              <w:t>.e</w:t>
            </w:r>
            <w:r w:rsidRPr="007D3B9C">
              <w:rPr>
                <w:sz w:val="21"/>
                <w:szCs w:val="21"/>
              </w:rPr>
              <w:t xml:space="preserve"> d’entre eux a peu d’expérience ; vous pourriez l</w:t>
            </w:r>
            <w:r w:rsidR="00F00352" w:rsidRPr="007D3B9C">
              <w:rPr>
                <w:sz w:val="21"/>
                <w:szCs w:val="21"/>
              </w:rPr>
              <w:t>a/l</w:t>
            </w:r>
            <w:r w:rsidRPr="007D3B9C">
              <w:rPr>
                <w:sz w:val="21"/>
                <w:szCs w:val="21"/>
              </w:rPr>
              <w:t>e mentorer afin de l</w:t>
            </w:r>
            <w:r w:rsidR="00F00352" w:rsidRPr="007D3B9C">
              <w:rPr>
                <w:sz w:val="21"/>
                <w:szCs w:val="21"/>
              </w:rPr>
              <w:t>a/l</w:t>
            </w:r>
            <w:r w:rsidRPr="007D3B9C">
              <w:rPr>
                <w:sz w:val="21"/>
                <w:szCs w:val="21"/>
              </w:rPr>
              <w:t>e faire profiter de vos connaissances et compétences</w:t>
            </w:r>
            <w:r w:rsidR="00653D25" w:rsidRPr="007D3B9C">
              <w:rPr>
                <w:sz w:val="21"/>
                <w:szCs w:val="21"/>
              </w:rPr>
              <w:t>.</w:t>
            </w:r>
          </w:p>
          <w:p w14:paraId="2FBD089A" w14:textId="2FC0BC40" w:rsidR="008903C2" w:rsidRPr="007D3B9C" w:rsidRDefault="008903C2" w:rsidP="00997D6D">
            <w:pPr>
              <w:pStyle w:val="ListParagraph"/>
              <w:numPr>
                <w:ilvl w:val="1"/>
                <w:numId w:val="40"/>
              </w:numPr>
              <w:ind w:left="737"/>
              <w:rPr>
                <w:sz w:val="21"/>
                <w:szCs w:val="21"/>
              </w:rPr>
            </w:pPr>
            <w:r w:rsidRPr="007D3B9C">
              <w:rPr>
                <w:sz w:val="21"/>
                <w:szCs w:val="21"/>
              </w:rPr>
              <w:t>l</w:t>
            </w:r>
            <w:r w:rsidR="00F00352" w:rsidRPr="007D3B9C">
              <w:rPr>
                <w:sz w:val="21"/>
                <w:szCs w:val="21"/>
              </w:rPr>
              <w:t>a/</w:t>
            </w:r>
            <w:r w:rsidRPr="007D3B9C">
              <w:rPr>
                <w:sz w:val="21"/>
                <w:szCs w:val="21"/>
              </w:rPr>
              <w:t>e deuxième, bien qu’</w:t>
            </w:r>
            <w:proofErr w:type="spellStart"/>
            <w:r w:rsidRPr="007D3B9C">
              <w:rPr>
                <w:sz w:val="21"/>
                <w:szCs w:val="21"/>
              </w:rPr>
              <w:t>expérimenté</w:t>
            </w:r>
            <w:r w:rsidR="00F00352" w:rsidRPr="007D3B9C">
              <w:rPr>
                <w:sz w:val="21"/>
                <w:szCs w:val="21"/>
              </w:rPr>
              <w:t>.e</w:t>
            </w:r>
            <w:proofErr w:type="spellEnd"/>
            <w:r w:rsidRPr="007D3B9C">
              <w:rPr>
                <w:sz w:val="21"/>
                <w:szCs w:val="21"/>
              </w:rPr>
              <w:t>, gagnerait à repenser son approche ou à trouver des solutions à certains des problèmes qu'</w:t>
            </w:r>
            <w:r w:rsidR="00F00352" w:rsidRPr="007D3B9C">
              <w:rPr>
                <w:sz w:val="21"/>
                <w:szCs w:val="21"/>
              </w:rPr>
              <w:t>elle/</w:t>
            </w:r>
            <w:r w:rsidRPr="007D3B9C">
              <w:rPr>
                <w:sz w:val="21"/>
                <w:szCs w:val="21"/>
              </w:rPr>
              <w:t>il rencontre. Vous pourriez donc l</w:t>
            </w:r>
            <w:r w:rsidR="00F00352" w:rsidRPr="007D3B9C">
              <w:rPr>
                <w:sz w:val="21"/>
                <w:szCs w:val="21"/>
              </w:rPr>
              <w:t>a/l</w:t>
            </w:r>
            <w:r w:rsidRPr="007D3B9C">
              <w:rPr>
                <w:sz w:val="21"/>
                <w:szCs w:val="21"/>
              </w:rPr>
              <w:t xml:space="preserve">e coacher. </w:t>
            </w:r>
          </w:p>
          <w:p w14:paraId="01FFC860" w14:textId="1A301E65" w:rsidR="008903C2" w:rsidRPr="007D3B9C" w:rsidRDefault="008903C2" w:rsidP="00A4052A">
            <w:pPr>
              <w:pStyle w:val="ListParagraph"/>
              <w:rPr>
                <w:sz w:val="21"/>
                <w:szCs w:val="21"/>
              </w:rPr>
            </w:pPr>
            <w:r w:rsidRPr="007D3B9C">
              <w:rPr>
                <w:sz w:val="21"/>
                <w:szCs w:val="21"/>
              </w:rPr>
              <w:t xml:space="preserve">Identifiez le genre de problèmes ou d'incidents qui se sont posés pour </w:t>
            </w:r>
            <w:r w:rsidR="00F00352" w:rsidRPr="007D3B9C">
              <w:rPr>
                <w:sz w:val="21"/>
                <w:szCs w:val="21"/>
              </w:rPr>
              <w:t xml:space="preserve">elles/ </w:t>
            </w:r>
            <w:r w:rsidRPr="007D3B9C">
              <w:rPr>
                <w:sz w:val="21"/>
                <w:szCs w:val="21"/>
              </w:rPr>
              <w:t>eux au cours de la</w:t>
            </w:r>
            <w:r w:rsidR="00F00352" w:rsidRPr="007D3B9C">
              <w:rPr>
                <w:sz w:val="21"/>
                <w:szCs w:val="21"/>
              </w:rPr>
              <w:t xml:space="preserve"> dernière semaine et qui ont eu </w:t>
            </w:r>
            <w:r w:rsidRPr="007D3B9C">
              <w:rPr>
                <w:sz w:val="21"/>
                <w:szCs w:val="21"/>
              </w:rPr>
              <w:t>un impact sur leur enseignement. Cela pourrait être très varié, comme :</w:t>
            </w:r>
          </w:p>
          <w:p w14:paraId="4CB6C8D7" w14:textId="7FD20D8E" w:rsidR="008903C2" w:rsidRPr="007D3B9C" w:rsidRDefault="008903C2" w:rsidP="00F6559E">
            <w:pPr>
              <w:pStyle w:val="ListParagraph"/>
              <w:numPr>
                <w:ilvl w:val="1"/>
                <w:numId w:val="38"/>
              </w:numPr>
              <w:ind w:left="737"/>
              <w:rPr>
                <w:sz w:val="21"/>
                <w:szCs w:val="21"/>
              </w:rPr>
            </w:pPr>
            <w:r w:rsidRPr="007D3B9C">
              <w:rPr>
                <w:sz w:val="21"/>
                <w:szCs w:val="21"/>
              </w:rPr>
              <w:t>une absence pour raisons de convenance personnelle</w:t>
            </w:r>
          </w:p>
          <w:p w14:paraId="1B43C244" w14:textId="385EEE95" w:rsidR="008903C2" w:rsidRPr="007D3B9C" w:rsidRDefault="008903C2" w:rsidP="00F6559E">
            <w:pPr>
              <w:pStyle w:val="ListParagraph"/>
              <w:numPr>
                <w:ilvl w:val="1"/>
                <w:numId w:val="38"/>
              </w:numPr>
              <w:ind w:left="737"/>
              <w:rPr>
                <w:sz w:val="21"/>
                <w:szCs w:val="21"/>
              </w:rPr>
            </w:pPr>
            <w:r w:rsidRPr="007D3B9C">
              <w:rPr>
                <w:sz w:val="21"/>
                <w:szCs w:val="21"/>
              </w:rPr>
              <w:t>un manque de confiance en soi pour traiter un sujet peu familier</w:t>
            </w:r>
          </w:p>
          <w:p w14:paraId="1180733D" w14:textId="2CF3967B" w:rsidR="008903C2" w:rsidRPr="007D3B9C" w:rsidRDefault="008903C2" w:rsidP="00F6559E">
            <w:pPr>
              <w:pStyle w:val="ListParagraph"/>
              <w:numPr>
                <w:ilvl w:val="1"/>
                <w:numId w:val="38"/>
              </w:numPr>
              <w:ind w:left="737"/>
              <w:rPr>
                <w:sz w:val="21"/>
                <w:szCs w:val="21"/>
              </w:rPr>
            </w:pPr>
            <w:r w:rsidRPr="007D3B9C">
              <w:rPr>
                <w:sz w:val="21"/>
                <w:szCs w:val="21"/>
              </w:rPr>
              <w:t>des interruptions fréquentes du cours en raison de retards répétés de certains élèves</w:t>
            </w:r>
          </w:p>
          <w:p w14:paraId="70460A31" w14:textId="77777777" w:rsidR="00F6559E" w:rsidRPr="007D3B9C" w:rsidRDefault="008903C2" w:rsidP="00F6559E">
            <w:pPr>
              <w:pStyle w:val="ListParagraph"/>
              <w:numPr>
                <w:ilvl w:val="1"/>
                <w:numId w:val="38"/>
              </w:numPr>
              <w:ind w:left="737"/>
              <w:rPr>
                <w:sz w:val="21"/>
                <w:szCs w:val="21"/>
              </w:rPr>
            </w:pPr>
            <w:r w:rsidRPr="007D3B9C">
              <w:rPr>
                <w:sz w:val="21"/>
                <w:szCs w:val="21"/>
              </w:rPr>
              <w:t>des difficultés liées à l’obligation de prendre deux classes en charge en raison d’un manque d'enseignants.</w:t>
            </w:r>
          </w:p>
          <w:p w14:paraId="3F1842A9" w14:textId="499976EF" w:rsidR="00997D6D" w:rsidRPr="007D3B9C" w:rsidRDefault="00997D6D" w:rsidP="00997D6D">
            <w:pPr>
              <w:rPr>
                <w:b/>
                <w:bCs/>
                <w:sz w:val="21"/>
                <w:szCs w:val="21"/>
              </w:rPr>
            </w:pPr>
            <w:r w:rsidRPr="007D3B9C">
              <w:rPr>
                <w:b/>
                <w:bCs/>
                <w:sz w:val="21"/>
                <w:szCs w:val="21"/>
              </w:rPr>
              <w:t>2</w:t>
            </w:r>
            <w:r w:rsidRPr="007D3B9C">
              <w:rPr>
                <w:b/>
                <w:bCs/>
                <w:sz w:val="21"/>
                <w:szCs w:val="21"/>
                <w:vertAlign w:val="superscript"/>
              </w:rPr>
              <w:t>ème</w:t>
            </w:r>
            <w:r w:rsidRPr="007D3B9C">
              <w:rPr>
                <w:b/>
                <w:bCs/>
                <w:sz w:val="21"/>
                <w:szCs w:val="21"/>
              </w:rPr>
              <w:t xml:space="preserve"> partie :</w:t>
            </w:r>
          </w:p>
          <w:p w14:paraId="0EC2B045" w14:textId="083C9C25" w:rsidR="008903C2" w:rsidRPr="007D3B9C" w:rsidRDefault="00997D6D" w:rsidP="00F6559E">
            <w:pPr>
              <w:pStyle w:val="ListParagraph"/>
              <w:numPr>
                <w:ilvl w:val="0"/>
                <w:numId w:val="15"/>
              </w:numPr>
              <w:ind w:left="453"/>
              <w:rPr>
                <w:sz w:val="21"/>
                <w:szCs w:val="21"/>
              </w:rPr>
            </w:pPr>
            <w:r w:rsidRPr="007D3B9C">
              <w:rPr>
                <w:sz w:val="21"/>
                <w:szCs w:val="21"/>
              </w:rPr>
              <w:t>Ayant</w:t>
            </w:r>
            <w:r w:rsidR="008903C2" w:rsidRPr="007D3B9C">
              <w:rPr>
                <w:sz w:val="21"/>
                <w:szCs w:val="21"/>
              </w:rPr>
              <w:t xml:space="preserve"> identifié </w:t>
            </w:r>
            <w:r w:rsidR="008903C2" w:rsidRPr="007D3B9C">
              <w:rPr>
                <w:i/>
                <w:sz w:val="21"/>
                <w:szCs w:val="21"/>
              </w:rPr>
              <w:t xml:space="preserve">un « </w:t>
            </w:r>
            <w:r w:rsidR="008903C2" w:rsidRPr="007D3B9C">
              <w:rPr>
                <w:i/>
                <w:sz w:val="21"/>
                <w:szCs w:val="21"/>
                <w:u w:val="single"/>
              </w:rPr>
              <w:t>qui</w:t>
            </w:r>
            <w:r w:rsidR="008903C2" w:rsidRPr="007D3B9C">
              <w:rPr>
                <w:i/>
                <w:sz w:val="21"/>
                <w:szCs w:val="21"/>
              </w:rPr>
              <w:t xml:space="preserve"> » et </w:t>
            </w:r>
            <w:r w:rsidR="008903C2" w:rsidRPr="007D3B9C">
              <w:rPr>
                <w:i/>
                <w:sz w:val="21"/>
                <w:szCs w:val="21"/>
                <w:u w:val="single"/>
              </w:rPr>
              <w:t>« à propos de quoi</w:t>
            </w:r>
            <w:r w:rsidR="008903C2" w:rsidRPr="007D3B9C">
              <w:rPr>
                <w:i/>
                <w:sz w:val="21"/>
                <w:szCs w:val="21"/>
              </w:rPr>
              <w:t xml:space="preserve"> »,</w:t>
            </w:r>
            <w:r w:rsidR="008903C2" w:rsidRPr="007D3B9C">
              <w:rPr>
                <w:sz w:val="21"/>
                <w:szCs w:val="21"/>
              </w:rPr>
              <w:t xml:space="preserve"> reproduisez le tableau 1 ci-dessous dans votre carnet de bord et remplissez-en les </w:t>
            </w:r>
            <w:r w:rsidR="008903C2" w:rsidRPr="007D3B9C">
              <w:rPr>
                <w:i/>
                <w:sz w:val="21"/>
                <w:szCs w:val="21"/>
                <w:u w:val="single"/>
              </w:rPr>
              <w:t>deux premières colonnes</w:t>
            </w:r>
            <w:r w:rsidR="008903C2" w:rsidRPr="007D3B9C">
              <w:rPr>
                <w:sz w:val="21"/>
                <w:szCs w:val="21"/>
              </w:rPr>
              <w:t>.</w:t>
            </w:r>
            <w:r w:rsidR="008903C2" w:rsidRPr="007D3B9C">
              <w:br/>
            </w:r>
            <w:r w:rsidR="008903C2" w:rsidRPr="007D3B9C">
              <w:br/>
            </w:r>
            <w:r w:rsidR="008903C2" w:rsidRPr="007D3B9C">
              <w:rPr>
                <w:b/>
              </w:rPr>
              <w:t>Tab</w:t>
            </w:r>
            <w:r w:rsidR="008903C2" w:rsidRPr="007D3B9C">
              <w:rPr>
                <w:b/>
                <w:sz w:val="20"/>
                <w:szCs w:val="20"/>
              </w:rPr>
              <w:t>leau 1</w:t>
            </w:r>
            <w:r w:rsidR="008903C2" w:rsidRPr="007D3B9C">
              <w:rPr>
                <w:sz w:val="20"/>
                <w:szCs w:val="20"/>
              </w:rPr>
              <w:t xml:space="preserve"> </w:t>
            </w:r>
            <w:r w:rsidR="008903C2" w:rsidRPr="007D3B9C">
              <w:rPr>
                <w:i/>
                <w:sz w:val="20"/>
                <w:szCs w:val="20"/>
              </w:rPr>
              <w:t>Matrice de coaching et de mentorat des collègues : modèle vierge.</w:t>
            </w:r>
          </w:p>
          <w:tbl>
            <w:tblPr>
              <w:tblStyle w:val="TableGrid"/>
              <w:tblW w:w="0" w:type="auto"/>
              <w:tblInd w:w="137" w:type="dxa"/>
              <w:tblLook w:val="04A0" w:firstRow="1" w:lastRow="0" w:firstColumn="1" w:lastColumn="0" w:noHBand="0" w:noVBand="1"/>
            </w:tblPr>
            <w:tblGrid>
              <w:gridCol w:w="1145"/>
              <w:gridCol w:w="1625"/>
              <w:gridCol w:w="2198"/>
              <w:gridCol w:w="1440"/>
              <w:gridCol w:w="3618"/>
            </w:tblGrid>
            <w:tr w:rsidR="00F00352" w:rsidRPr="007D3B9C" w14:paraId="037618E7" w14:textId="77777777" w:rsidTr="008154E8">
              <w:tc>
                <w:tcPr>
                  <w:tcW w:w="1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0078FD" w14:textId="77777777" w:rsidR="00F00352" w:rsidRPr="007D3B9C" w:rsidRDefault="00F00352" w:rsidP="00A4052A">
                  <w:pPr>
                    <w:rPr>
                      <w:b/>
                      <w:sz w:val="20"/>
                      <w:szCs w:val="20"/>
                    </w:rPr>
                  </w:pPr>
                  <w:r w:rsidRPr="007D3B9C">
                    <w:rPr>
                      <w:b/>
                      <w:sz w:val="20"/>
                      <w:szCs w:val="20"/>
                    </w:rPr>
                    <w:t>Fonction du collègue</w:t>
                  </w:r>
                </w:p>
              </w:tc>
              <w:tc>
                <w:tcPr>
                  <w:tcW w:w="16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2E6E7C" w14:textId="77777777" w:rsidR="00F00352" w:rsidRPr="007D3B9C" w:rsidRDefault="00F00352" w:rsidP="00A4052A">
                  <w:pPr>
                    <w:rPr>
                      <w:b/>
                      <w:sz w:val="20"/>
                      <w:szCs w:val="20"/>
                    </w:rPr>
                  </w:pPr>
                  <w:r w:rsidRPr="007D3B9C">
                    <w:rPr>
                      <w:b/>
                      <w:sz w:val="20"/>
                      <w:szCs w:val="20"/>
                    </w:rPr>
                    <w:t>Difficulté, incident ou opportunité</w:t>
                  </w:r>
                </w:p>
              </w:tc>
              <w:tc>
                <w:tcPr>
                  <w:tcW w:w="21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51462A" w14:textId="77777777" w:rsidR="00F00352" w:rsidRPr="007D3B9C" w:rsidRDefault="00F00352" w:rsidP="00A4052A">
                  <w:pPr>
                    <w:rPr>
                      <w:b/>
                      <w:sz w:val="20"/>
                      <w:szCs w:val="20"/>
                    </w:rPr>
                  </w:pPr>
                  <w:r w:rsidRPr="007D3B9C">
                    <w:rPr>
                      <w:b/>
                      <w:sz w:val="20"/>
                      <w:szCs w:val="20"/>
                    </w:rPr>
                    <w:t>Type d’entretien : coaching ou mentorat</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FD9F29" w14:textId="77777777" w:rsidR="00F00352" w:rsidRPr="007D3B9C" w:rsidRDefault="00F00352" w:rsidP="00A4052A">
                  <w:pPr>
                    <w:rPr>
                      <w:b/>
                      <w:sz w:val="20"/>
                      <w:szCs w:val="20"/>
                    </w:rPr>
                  </w:pPr>
                  <w:r w:rsidRPr="007D3B9C">
                    <w:rPr>
                      <w:b/>
                      <w:sz w:val="20"/>
                      <w:szCs w:val="20"/>
                    </w:rPr>
                    <w:t>Lieu et date de l’entretien</w:t>
                  </w:r>
                </w:p>
              </w:tc>
              <w:tc>
                <w:tcPr>
                  <w:tcW w:w="36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FC2EE" w14:textId="77777777" w:rsidR="00F00352" w:rsidRPr="007D3B9C" w:rsidRDefault="00F00352" w:rsidP="00A4052A">
                  <w:pPr>
                    <w:rPr>
                      <w:b/>
                      <w:sz w:val="20"/>
                      <w:szCs w:val="20"/>
                    </w:rPr>
                  </w:pPr>
                  <w:r w:rsidRPr="007D3B9C">
                    <w:rPr>
                      <w:b/>
                      <w:sz w:val="20"/>
                      <w:szCs w:val="20"/>
                    </w:rPr>
                    <w:t>Commentaire</w:t>
                  </w:r>
                </w:p>
              </w:tc>
            </w:tr>
            <w:tr w:rsidR="00F00352" w:rsidRPr="007D3B9C" w14:paraId="198B6A6A" w14:textId="77777777" w:rsidTr="008154E8">
              <w:tc>
                <w:tcPr>
                  <w:tcW w:w="1145" w:type="dxa"/>
                  <w:tcBorders>
                    <w:top w:val="single" w:sz="4" w:space="0" w:color="auto"/>
                    <w:left w:val="single" w:sz="4" w:space="0" w:color="auto"/>
                    <w:bottom w:val="single" w:sz="4" w:space="0" w:color="auto"/>
                    <w:right w:val="single" w:sz="4" w:space="0" w:color="auto"/>
                  </w:tcBorders>
                </w:tcPr>
                <w:p w14:paraId="64A613E2" w14:textId="77777777" w:rsidR="00F00352" w:rsidRPr="007D3B9C" w:rsidRDefault="00F00352" w:rsidP="00A4052A">
                  <w:pPr>
                    <w:rPr>
                      <w:sz w:val="20"/>
                      <w:szCs w:val="20"/>
                    </w:rPr>
                  </w:pPr>
                </w:p>
              </w:tc>
              <w:tc>
                <w:tcPr>
                  <w:tcW w:w="1625" w:type="dxa"/>
                  <w:tcBorders>
                    <w:top w:val="single" w:sz="4" w:space="0" w:color="auto"/>
                    <w:left w:val="single" w:sz="4" w:space="0" w:color="auto"/>
                    <w:bottom w:val="single" w:sz="4" w:space="0" w:color="auto"/>
                    <w:right w:val="single" w:sz="4" w:space="0" w:color="auto"/>
                  </w:tcBorders>
                </w:tcPr>
                <w:p w14:paraId="5255A742" w14:textId="77777777" w:rsidR="00F00352" w:rsidRPr="007D3B9C" w:rsidRDefault="00F00352" w:rsidP="00A4052A">
                  <w:pPr>
                    <w:rPr>
                      <w:sz w:val="20"/>
                      <w:szCs w:val="20"/>
                    </w:rPr>
                  </w:pPr>
                </w:p>
              </w:tc>
              <w:tc>
                <w:tcPr>
                  <w:tcW w:w="2198" w:type="dxa"/>
                  <w:tcBorders>
                    <w:top w:val="single" w:sz="4" w:space="0" w:color="auto"/>
                    <w:left w:val="single" w:sz="4" w:space="0" w:color="auto"/>
                    <w:bottom w:val="single" w:sz="4" w:space="0" w:color="auto"/>
                    <w:right w:val="single" w:sz="4" w:space="0" w:color="auto"/>
                  </w:tcBorders>
                </w:tcPr>
                <w:p w14:paraId="3AFE66DE" w14:textId="77777777" w:rsidR="00F00352" w:rsidRPr="007D3B9C" w:rsidRDefault="00F00352" w:rsidP="00A4052A">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CBD2EF6" w14:textId="77777777" w:rsidR="00F00352" w:rsidRPr="007D3B9C" w:rsidRDefault="00F00352" w:rsidP="00A4052A">
                  <w:pPr>
                    <w:rPr>
                      <w:sz w:val="20"/>
                      <w:szCs w:val="20"/>
                    </w:rPr>
                  </w:pPr>
                </w:p>
              </w:tc>
              <w:tc>
                <w:tcPr>
                  <w:tcW w:w="3618" w:type="dxa"/>
                  <w:tcBorders>
                    <w:top w:val="single" w:sz="4" w:space="0" w:color="auto"/>
                    <w:left w:val="single" w:sz="4" w:space="0" w:color="auto"/>
                    <w:bottom w:val="single" w:sz="4" w:space="0" w:color="auto"/>
                    <w:right w:val="single" w:sz="4" w:space="0" w:color="auto"/>
                  </w:tcBorders>
                </w:tcPr>
                <w:p w14:paraId="10BF64D1" w14:textId="77777777" w:rsidR="00F00352" w:rsidRPr="007D3B9C" w:rsidRDefault="00F00352" w:rsidP="00A4052A">
                  <w:pPr>
                    <w:rPr>
                      <w:sz w:val="20"/>
                      <w:szCs w:val="20"/>
                    </w:rPr>
                  </w:pPr>
                </w:p>
              </w:tc>
            </w:tr>
            <w:tr w:rsidR="008154E8" w:rsidRPr="007D3B9C" w14:paraId="695CAEBF" w14:textId="77777777" w:rsidTr="008154E8">
              <w:trPr>
                <w:trHeight w:val="120"/>
              </w:trPr>
              <w:tc>
                <w:tcPr>
                  <w:tcW w:w="1145" w:type="dxa"/>
                  <w:tcBorders>
                    <w:top w:val="single" w:sz="4" w:space="0" w:color="auto"/>
                    <w:left w:val="single" w:sz="4" w:space="0" w:color="auto"/>
                    <w:bottom w:val="single" w:sz="4" w:space="0" w:color="auto"/>
                    <w:right w:val="single" w:sz="4" w:space="0" w:color="auto"/>
                  </w:tcBorders>
                </w:tcPr>
                <w:p w14:paraId="345E8159" w14:textId="77777777" w:rsidR="008154E8" w:rsidRPr="007D3B9C" w:rsidRDefault="008154E8" w:rsidP="00A4052A">
                  <w:pPr>
                    <w:rPr>
                      <w:sz w:val="20"/>
                      <w:szCs w:val="20"/>
                    </w:rPr>
                  </w:pPr>
                </w:p>
              </w:tc>
              <w:tc>
                <w:tcPr>
                  <w:tcW w:w="1625" w:type="dxa"/>
                  <w:tcBorders>
                    <w:top w:val="single" w:sz="4" w:space="0" w:color="auto"/>
                    <w:left w:val="single" w:sz="4" w:space="0" w:color="auto"/>
                    <w:bottom w:val="single" w:sz="4" w:space="0" w:color="auto"/>
                    <w:right w:val="single" w:sz="4" w:space="0" w:color="auto"/>
                  </w:tcBorders>
                </w:tcPr>
                <w:p w14:paraId="2894F412" w14:textId="77777777" w:rsidR="008154E8" w:rsidRPr="007D3B9C" w:rsidRDefault="008154E8" w:rsidP="00A4052A">
                  <w:pPr>
                    <w:rPr>
                      <w:sz w:val="20"/>
                      <w:szCs w:val="20"/>
                    </w:rPr>
                  </w:pPr>
                </w:p>
              </w:tc>
              <w:tc>
                <w:tcPr>
                  <w:tcW w:w="2198" w:type="dxa"/>
                  <w:tcBorders>
                    <w:top w:val="single" w:sz="4" w:space="0" w:color="auto"/>
                    <w:left w:val="single" w:sz="4" w:space="0" w:color="auto"/>
                    <w:bottom w:val="single" w:sz="4" w:space="0" w:color="auto"/>
                    <w:right w:val="single" w:sz="4" w:space="0" w:color="auto"/>
                  </w:tcBorders>
                </w:tcPr>
                <w:p w14:paraId="75642DFA" w14:textId="77777777" w:rsidR="008154E8" w:rsidRPr="007D3B9C" w:rsidRDefault="008154E8" w:rsidP="00A4052A">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F44CF0D" w14:textId="77777777" w:rsidR="008154E8" w:rsidRPr="007D3B9C" w:rsidRDefault="008154E8" w:rsidP="00A4052A">
                  <w:pPr>
                    <w:rPr>
                      <w:sz w:val="20"/>
                      <w:szCs w:val="20"/>
                    </w:rPr>
                  </w:pPr>
                </w:p>
              </w:tc>
              <w:tc>
                <w:tcPr>
                  <w:tcW w:w="3618" w:type="dxa"/>
                  <w:tcBorders>
                    <w:top w:val="single" w:sz="4" w:space="0" w:color="auto"/>
                    <w:left w:val="single" w:sz="4" w:space="0" w:color="auto"/>
                    <w:bottom w:val="single" w:sz="4" w:space="0" w:color="auto"/>
                    <w:right w:val="single" w:sz="4" w:space="0" w:color="auto"/>
                  </w:tcBorders>
                </w:tcPr>
                <w:p w14:paraId="2DC7E9AF" w14:textId="77777777" w:rsidR="008154E8" w:rsidRPr="007D3B9C" w:rsidRDefault="008154E8" w:rsidP="00A4052A">
                  <w:pPr>
                    <w:rPr>
                      <w:sz w:val="20"/>
                      <w:szCs w:val="20"/>
                    </w:rPr>
                  </w:pPr>
                </w:p>
              </w:tc>
            </w:tr>
            <w:tr w:rsidR="008154E8" w:rsidRPr="007D3B9C" w14:paraId="33196F76" w14:textId="77777777" w:rsidTr="008154E8">
              <w:trPr>
                <w:trHeight w:val="120"/>
              </w:trPr>
              <w:tc>
                <w:tcPr>
                  <w:tcW w:w="1145" w:type="dxa"/>
                  <w:tcBorders>
                    <w:top w:val="single" w:sz="4" w:space="0" w:color="auto"/>
                    <w:left w:val="single" w:sz="4" w:space="0" w:color="auto"/>
                    <w:bottom w:val="single" w:sz="4" w:space="0" w:color="auto"/>
                    <w:right w:val="single" w:sz="4" w:space="0" w:color="auto"/>
                  </w:tcBorders>
                </w:tcPr>
                <w:p w14:paraId="61C6005D" w14:textId="77777777" w:rsidR="008154E8" w:rsidRPr="007D3B9C" w:rsidRDefault="008154E8" w:rsidP="00A4052A">
                  <w:pPr>
                    <w:rPr>
                      <w:sz w:val="20"/>
                      <w:szCs w:val="20"/>
                    </w:rPr>
                  </w:pPr>
                </w:p>
              </w:tc>
              <w:tc>
                <w:tcPr>
                  <w:tcW w:w="1625" w:type="dxa"/>
                  <w:tcBorders>
                    <w:top w:val="single" w:sz="4" w:space="0" w:color="auto"/>
                    <w:left w:val="single" w:sz="4" w:space="0" w:color="auto"/>
                    <w:bottom w:val="single" w:sz="4" w:space="0" w:color="auto"/>
                    <w:right w:val="single" w:sz="4" w:space="0" w:color="auto"/>
                  </w:tcBorders>
                </w:tcPr>
                <w:p w14:paraId="0408D46B" w14:textId="77777777" w:rsidR="008154E8" w:rsidRPr="007D3B9C" w:rsidRDefault="008154E8" w:rsidP="00A4052A">
                  <w:pPr>
                    <w:rPr>
                      <w:sz w:val="20"/>
                      <w:szCs w:val="20"/>
                    </w:rPr>
                  </w:pPr>
                </w:p>
              </w:tc>
              <w:tc>
                <w:tcPr>
                  <w:tcW w:w="2198" w:type="dxa"/>
                  <w:tcBorders>
                    <w:top w:val="single" w:sz="4" w:space="0" w:color="auto"/>
                    <w:left w:val="single" w:sz="4" w:space="0" w:color="auto"/>
                    <w:bottom w:val="single" w:sz="4" w:space="0" w:color="auto"/>
                    <w:right w:val="single" w:sz="4" w:space="0" w:color="auto"/>
                  </w:tcBorders>
                </w:tcPr>
                <w:p w14:paraId="61C9BE2C" w14:textId="77777777" w:rsidR="008154E8" w:rsidRPr="007D3B9C" w:rsidRDefault="008154E8" w:rsidP="00A4052A">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3918BC2" w14:textId="77777777" w:rsidR="008154E8" w:rsidRPr="007D3B9C" w:rsidRDefault="008154E8" w:rsidP="00A4052A">
                  <w:pPr>
                    <w:rPr>
                      <w:sz w:val="20"/>
                      <w:szCs w:val="20"/>
                    </w:rPr>
                  </w:pPr>
                </w:p>
              </w:tc>
              <w:tc>
                <w:tcPr>
                  <w:tcW w:w="3618" w:type="dxa"/>
                  <w:tcBorders>
                    <w:top w:val="single" w:sz="4" w:space="0" w:color="auto"/>
                    <w:left w:val="single" w:sz="4" w:space="0" w:color="auto"/>
                    <w:bottom w:val="single" w:sz="4" w:space="0" w:color="auto"/>
                    <w:right w:val="single" w:sz="4" w:space="0" w:color="auto"/>
                  </w:tcBorders>
                </w:tcPr>
                <w:p w14:paraId="51AB48EC" w14:textId="77777777" w:rsidR="008154E8" w:rsidRPr="007D3B9C" w:rsidRDefault="008154E8" w:rsidP="00A4052A">
                  <w:pPr>
                    <w:rPr>
                      <w:sz w:val="20"/>
                      <w:szCs w:val="20"/>
                    </w:rPr>
                  </w:pPr>
                </w:p>
              </w:tc>
            </w:tr>
          </w:tbl>
          <w:p w14:paraId="23A8BCDD" w14:textId="77777777" w:rsidR="00F00352" w:rsidRPr="007D3B9C" w:rsidRDefault="00F00352" w:rsidP="00A4052A">
            <w:pPr>
              <w:rPr>
                <w:rFonts w:ascii="Century Gothic" w:hAnsi="Century Gothic"/>
              </w:rPr>
            </w:pPr>
          </w:p>
          <w:p w14:paraId="776948AB" w14:textId="4E3901BA" w:rsidR="00986301" w:rsidRPr="007D3B9C" w:rsidRDefault="00986301" w:rsidP="00F6559E">
            <w:pPr>
              <w:pStyle w:val="ListParagraph"/>
              <w:widowControl w:val="0"/>
              <w:numPr>
                <w:ilvl w:val="0"/>
                <w:numId w:val="39"/>
              </w:numPr>
              <w:autoSpaceDE w:val="0"/>
              <w:autoSpaceDN w:val="0"/>
              <w:adjustRightInd w:val="0"/>
              <w:ind w:left="453"/>
              <w:rPr>
                <w:sz w:val="21"/>
                <w:szCs w:val="21"/>
              </w:rPr>
            </w:pPr>
            <w:r w:rsidRPr="007D3B9C">
              <w:rPr>
                <w:sz w:val="21"/>
                <w:szCs w:val="21"/>
              </w:rPr>
              <w:t xml:space="preserve">Maintenant, pour chaque collègue, identifiez le type d’accompagnement le plus approprié : </w:t>
            </w:r>
            <w:r w:rsidRPr="007D3B9C">
              <w:rPr>
                <w:i/>
                <w:sz w:val="21"/>
                <w:szCs w:val="21"/>
                <w:u w:val="single"/>
              </w:rPr>
              <w:t>coaching ou mentorat</w:t>
            </w:r>
            <w:r w:rsidR="00041BF3" w:rsidRPr="007D3B9C">
              <w:rPr>
                <w:i/>
                <w:sz w:val="21"/>
                <w:szCs w:val="21"/>
                <w:u w:val="single"/>
              </w:rPr>
              <w:t xml:space="preserve"> ?</w:t>
            </w:r>
            <w:r w:rsidR="00041BF3" w:rsidRPr="007D3B9C">
              <w:rPr>
                <w:sz w:val="21"/>
                <w:szCs w:val="21"/>
              </w:rPr>
              <w:t xml:space="preserve"> N</w:t>
            </w:r>
            <w:r w:rsidRPr="007D3B9C">
              <w:rPr>
                <w:sz w:val="21"/>
                <w:szCs w:val="21"/>
              </w:rPr>
              <w:t xml:space="preserve">otez-le dans la </w:t>
            </w:r>
            <w:r w:rsidRPr="007D3B9C">
              <w:rPr>
                <w:i/>
                <w:sz w:val="21"/>
                <w:szCs w:val="21"/>
                <w:u w:val="single"/>
              </w:rPr>
              <w:t>troisième colonne</w:t>
            </w:r>
            <w:r w:rsidRPr="007D3B9C">
              <w:rPr>
                <w:sz w:val="21"/>
                <w:szCs w:val="21"/>
              </w:rPr>
              <w:t xml:space="preserve">. Rappelez-vous que : </w:t>
            </w:r>
          </w:p>
          <w:p w14:paraId="2662E1E6" w14:textId="036B51DE" w:rsidR="00041BF3" w:rsidRPr="007D3B9C" w:rsidRDefault="00986301" w:rsidP="00A4052A">
            <w:pPr>
              <w:pStyle w:val="ListParagraph"/>
              <w:widowControl w:val="0"/>
              <w:numPr>
                <w:ilvl w:val="0"/>
                <w:numId w:val="19"/>
              </w:numPr>
              <w:autoSpaceDE w:val="0"/>
              <w:autoSpaceDN w:val="0"/>
              <w:adjustRightInd w:val="0"/>
              <w:rPr>
                <w:sz w:val="21"/>
                <w:szCs w:val="21"/>
              </w:rPr>
            </w:pPr>
            <w:r w:rsidRPr="007D3B9C">
              <w:rPr>
                <w:sz w:val="21"/>
                <w:szCs w:val="21"/>
              </w:rPr>
              <w:t>si vous souhaitez aider un</w:t>
            </w:r>
            <w:r w:rsidR="00041BF3" w:rsidRPr="007D3B9C">
              <w:rPr>
                <w:sz w:val="21"/>
                <w:szCs w:val="21"/>
              </w:rPr>
              <w:t>.e</w:t>
            </w:r>
            <w:r w:rsidRPr="007D3B9C">
              <w:rPr>
                <w:sz w:val="21"/>
                <w:szCs w:val="21"/>
              </w:rPr>
              <w:t xml:space="preserve"> collègue à élaborer ses propres solutions à l’aide du questionnement et de l’écoute, cela relève du coaching </w:t>
            </w:r>
          </w:p>
          <w:p w14:paraId="67346F96" w14:textId="3A810A0C" w:rsidR="00986301" w:rsidRPr="007D3B9C" w:rsidRDefault="00986301" w:rsidP="00A4052A">
            <w:pPr>
              <w:pStyle w:val="ListParagraph"/>
              <w:widowControl w:val="0"/>
              <w:numPr>
                <w:ilvl w:val="0"/>
                <w:numId w:val="19"/>
              </w:numPr>
              <w:autoSpaceDE w:val="0"/>
              <w:autoSpaceDN w:val="0"/>
              <w:adjustRightInd w:val="0"/>
              <w:rPr>
                <w:sz w:val="21"/>
                <w:szCs w:val="21"/>
              </w:rPr>
            </w:pPr>
            <w:r w:rsidRPr="007D3B9C">
              <w:rPr>
                <w:sz w:val="21"/>
                <w:szCs w:val="21"/>
              </w:rPr>
              <w:t xml:space="preserve">si vous allez plutôt jouer un rôle d'expert et le guider sur ce qu'il devrait faire en vous basant sur votre expérience et votre expertise, cela relève du mentorat. </w:t>
            </w:r>
          </w:p>
          <w:p w14:paraId="4B48A5CE" w14:textId="7DAF2253" w:rsidR="00986301" w:rsidRPr="007D3B9C" w:rsidRDefault="00986301" w:rsidP="00997D6D">
            <w:pPr>
              <w:widowControl w:val="0"/>
              <w:autoSpaceDE w:val="0"/>
              <w:autoSpaceDN w:val="0"/>
              <w:adjustRightInd w:val="0"/>
              <w:ind w:left="453"/>
              <w:rPr>
                <w:sz w:val="21"/>
                <w:szCs w:val="21"/>
              </w:rPr>
            </w:pPr>
            <w:r w:rsidRPr="007D3B9C">
              <w:rPr>
                <w:sz w:val="21"/>
                <w:szCs w:val="21"/>
              </w:rPr>
              <w:t>Vous pouvez considérer que vous effectuez également une forme de coaching avec l'</w:t>
            </w:r>
            <w:proofErr w:type="spellStart"/>
            <w:r w:rsidRPr="007D3B9C">
              <w:rPr>
                <w:sz w:val="21"/>
                <w:szCs w:val="21"/>
              </w:rPr>
              <w:t>enseignant</w:t>
            </w:r>
            <w:r w:rsidR="00041BF3" w:rsidRPr="007D3B9C">
              <w:rPr>
                <w:sz w:val="21"/>
                <w:szCs w:val="21"/>
              </w:rPr>
              <w:t>.e</w:t>
            </w:r>
            <w:proofErr w:type="spellEnd"/>
            <w:r w:rsidRPr="007D3B9C">
              <w:rPr>
                <w:sz w:val="21"/>
                <w:szCs w:val="21"/>
              </w:rPr>
              <w:t xml:space="preserve"> </w:t>
            </w:r>
            <w:proofErr w:type="spellStart"/>
            <w:r w:rsidRPr="007D3B9C">
              <w:rPr>
                <w:sz w:val="21"/>
                <w:szCs w:val="21"/>
              </w:rPr>
              <w:t>inexpérimenté</w:t>
            </w:r>
            <w:r w:rsidR="00F6559E" w:rsidRPr="007D3B9C">
              <w:rPr>
                <w:sz w:val="21"/>
                <w:szCs w:val="21"/>
              </w:rPr>
              <w:t>.e</w:t>
            </w:r>
            <w:proofErr w:type="spellEnd"/>
            <w:r w:rsidR="00F6559E" w:rsidRPr="007D3B9C">
              <w:rPr>
                <w:sz w:val="21"/>
                <w:szCs w:val="21"/>
              </w:rPr>
              <w:t xml:space="preserve">, </w:t>
            </w:r>
            <w:r w:rsidRPr="007D3B9C">
              <w:rPr>
                <w:sz w:val="21"/>
                <w:szCs w:val="21"/>
              </w:rPr>
              <w:t xml:space="preserve">par exemple, lorsque vous l’aidez à élaborer des idées pour prendre contact avec les </w:t>
            </w:r>
            <w:r w:rsidRPr="007D3B9C">
              <w:rPr>
                <w:sz w:val="21"/>
                <w:szCs w:val="21"/>
              </w:rPr>
              <w:lastRenderedPageBreak/>
              <w:t>parents</w:t>
            </w:r>
            <w:r w:rsidR="00F6559E" w:rsidRPr="007D3B9C">
              <w:rPr>
                <w:sz w:val="21"/>
                <w:szCs w:val="21"/>
              </w:rPr>
              <w:t>,</w:t>
            </w:r>
            <w:r w:rsidRPr="007D3B9C">
              <w:rPr>
                <w:sz w:val="21"/>
                <w:szCs w:val="21"/>
              </w:rPr>
              <w:t xml:space="preserve"> et sur certaines questions, par exemple la manière dont le programme de mathématiques est traité dans l'école. </w:t>
            </w:r>
          </w:p>
          <w:p w14:paraId="3D0DAFF8" w14:textId="1EB7B3A2" w:rsidR="00986301" w:rsidRPr="007D3B9C" w:rsidRDefault="00041BF3" w:rsidP="00997D6D">
            <w:pPr>
              <w:widowControl w:val="0"/>
              <w:autoSpaceDE w:val="0"/>
              <w:autoSpaceDN w:val="0"/>
              <w:adjustRightInd w:val="0"/>
              <w:ind w:left="453"/>
              <w:rPr>
                <w:sz w:val="21"/>
                <w:szCs w:val="21"/>
              </w:rPr>
            </w:pPr>
            <w:r w:rsidRPr="007D3B9C">
              <w:rPr>
                <w:sz w:val="21"/>
                <w:szCs w:val="21"/>
              </w:rPr>
              <w:t>Quant à la/a</w:t>
            </w:r>
            <w:r w:rsidR="00986301" w:rsidRPr="007D3B9C">
              <w:rPr>
                <w:sz w:val="21"/>
                <w:szCs w:val="21"/>
              </w:rPr>
              <w:t xml:space="preserve">u </w:t>
            </w:r>
            <w:proofErr w:type="spellStart"/>
            <w:r w:rsidR="00F6559E" w:rsidRPr="007D3B9C">
              <w:rPr>
                <w:sz w:val="21"/>
                <w:szCs w:val="21"/>
              </w:rPr>
              <w:t>second.e</w:t>
            </w:r>
            <w:proofErr w:type="spellEnd"/>
            <w:r w:rsidR="00986301" w:rsidRPr="007D3B9C">
              <w:rPr>
                <w:sz w:val="21"/>
                <w:szCs w:val="21"/>
              </w:rPr>
              <w:t xml:space="preserve"> collègue qui relève plutôt du coaching, vous pourriez toutefois décider de l</w:t>
            </w:r>
            <w:r w:rsidRPr="007D3B9C">
              <w:rPr>
                <w:sz w:val="21"/>
                <w:szCs w:val="21"/>
              </w:rPr>
              <w:t>a/l</w:t>
            </w:r>
            <w:r w:rsidR="00986301" w:rsidRPr="007D3B9C">
              <w:rPr>
                <w:sz w:val="21"/>
                <w:szCs w:val="21"/>
              </w:rPr>
              <w:t xml:space="preserve">e mentorer sur une période précise ou pour un objectif précis. </w:t>
            </w:r>
          </w:p>
          <w:p w14:paraId="512498A8" w14:textId="77777777" w:rsidR="00986301" w:rsidRPr="007D3B9C" w:rsidRDefault="00986301" w:rsidP="00997D6D">
            <w:pPr>
              <w:widowControl w:val="0"/>
              <w:autoSpaceDE w:val="0"/>
              <w:autoSpaceDN w:val="0"/>
              <w:adjustRightInd w:val="0"/>
              <w:ind w:left="453"/>
              <w:rPr>
                <w:sz w:val="21"/>
                <w:szCs w:val="21"/>
              </w:rPr>
            </w:pPr>
            <w:r w:rsidRPr="007D3B9C">
              <w:rPr>
                <w:b/>
                <w:sz w:val="21"/>
                <w:szCs w:val="21"/>
              </w:rPr>
              <w:t>Les deux approches ne s’excluent donc pas mutuellement et peuvent se panacher</w:t>
            </w:r>
            <w:r w:rsidRPr="007D3B9C">
              <w:rPr>
                <w:sz w:val="21"/>
                <w:szCs w:val="21"/>
              </w:rPr>
              <w:t xml:space="preserve">. </w:t>
            </w:r>
          </w:p>
          <w:p w14:paraId="41A4870E" w14:textId="77777777" w:rsidR="00F6559E" w:rsidRPr="007D3B9C" w:rsidRDefault="00986301" w:rsidP="00997D6D">
            <w:pPr>
              <w:pStyle w:val="ListParagraph"/>
              <w:widowControl w:val="0"/>
              <w:numPr>
                <w:ilvl w:val="0"/>
                <w:numId w:val="39"/>
              </w:numPr>
              <w:autoSpaceDE w:val="0"/>
              <w:autoSpaceDN w:val="0"/>
              <w:adjustRightInd w:val="0"/>
              <w:ind w:left="453"/>
              <w:rPr>
                <w:sz w:val="21"/>
                <w:szCs w:val="21"/>
              </w:rPr>
            </w:pPr>
            <w:r w:rsidRPr="007D3B9C">
              <w:rPr>
                <w:sz w:val="21"/>
                <w:szCs w:val="21"/>
              </w:rPr>
              <w:t xml:space="preserve">Utilisez la </w:t>
            </w:r>
            <w:r w:rsidRPr="007D3B9C">
              <w:rPr>
                <w:i/>
                <w:sz w:val="21"/>
                <w:szCs w:val="21"/>
                <w:u w:val="single"/>
              </w:rPr>
              <w:t>quatrième colonne</w:t>
            </w:r>
            <w:r w:rsidRPr="007D3B9C">
              <w:rPr>
                <w:sz w:val="21"/>
                <w:szCs w:val="21"/>
              </w:rPr>
              <w:t xml:space="preserve"> pour réfléchir à </w:t>
            </w:r>
            <w:r w:rsidRPr="007D3B9C">
              <w:rPr>
                <w:i/>
                <w:sz w:val="21"/>
                <w:szCs w:val="21"/>
                <w:u w:val="single"/>
              </w:rPr>
              <w:t>l’endroit où auront lieu les entretiens</w:t>
            </w:r>
            <w:r w:rsidRPr="007D3B9C">
              <w:rPr>
                <w:sz w:val="21"/>
                <w:szCs w:val="21"/>
              </w:rPr>
              <w:t xml:space="preserve">. </w:t>
            </w:r>
          </w:p>
          <w:p w14:paraId="04013D87" w14:textId="087312CA" w:rsidR="00986301" w:rsidRPr="007D3B9C" w:rsidRDefault="00986301" w:rsidP="00F6559E">
            <w:pPr>
              <w:pStyle w:val="ListParagraph"/>
              <w:widowControl w:val="0"/>
              <w:numPr>
                <w:ilvl w:val="0"/>
                <w:numId w:val="37"/>
              </w:numPr>
              <w:autoSpaceDE w:val="0"/>
              <w:autoSpaceDN w:val="0"/>
              <w:adjustRightInd w:val="0"/>
              <w:rPr>
                <w:sz w:val="21"/>
                <w:szCs w:val="21"/>
              </w:rPr>
            </w:pPr>
            <w:r w:rsidRPr="007D3B9C">
              <w:rPr>
                <w:sz w:val="21"/>
                <w:szCs w:val="21"/>
              </w:rPr>
              <w:t>S’il s’agit de mentorer un</w:t>
            </w:r>
            <w:r w:rsidR="00041BF3" w:rsidRPr="007D3B9C">
              <w:rPr>
                <w:sz w:val="21"/>
                <w:szCs w:val="21"/>
              </w:rPr>
              <w:t>.e</w:t>
            </w:r>
            <w:r w:rsidRPr="007D3B9C">
              <w:rPr>
                <w:sz w:val="21"/>
                <w:szCs w:val="21"/>
              </w:rPr>
              <w:t xml:space="preserve"> enseignant</w:t>
            </w:r>
            <w:r w:rsidR="00041BF3" w:rsidRPr="007D3B9C">
              <w:rPr>
                <w:sz w:val="21"/>
                <w:szCs w:val="21"/>
              </w:rPr>
              <w:t>.e</w:t>
            </w:r>
            <w:r w:rsidRPr="007D3B9C">
              <w:rPr>
                <w:sz w:val="21"/>
                <w:szCs w:val="21"/>
              </w:rPr>
              <w:t xml:space="preserve"> sur le développement de ses ressources pédagogiques et de ses affichages en classe, sa propre salle de cours semble être un lieu tout à fait approprié. </w:t>
            </w:r>
          </w:p>
          <w:p w14:paraId="3EA20503" w14:textId="04DD5AF2" w:rsidR="00986301" w:rsidRPr="007D3B9C" w:rsidRDefault="00986301" w:rsidP="00F6559E">
            <w:pPr>
              <w:pStyle w:val="ListParagraph"/>
              <w:widowControl w:val="0"/>
              <w:numPr>
                <w:ilvl w:val="0"/>
                <w:numId w:val="37"/>
              </w:numPr>
              <w:autoSpaceDE w:val="0"/>
              <w:autoSpaceDN w:val="0"/>
              <w:adjustRightInd w:val="0"/>
              <w:rPr>
                <w:sz w:val="21"/>
                <w:szCs w:val="21"/>
              </w:rPr>
            </w:pPr>
            <w:r w:rsidRPr="007D3B9C">
              <w:rPr>
                <w:sz w:val="21"/>
                <w:szCs w:val="21"/>
              </w:rPr>
              <w:t>S’il s’agit de mentorer un</w:t>
            </w:r>
            <w:r w:rsidR="00041BF3" w:rsidRPr="007D3B9C">
              <w:rPr>
                <w:sz w:val="21"/>
                <w:szCs w:val="21"/>
              </w:rPr>
              <w:t>.e</w:t>
            </w:r>
            <w:r w:rsidRPr="007D3B9C">
              <w:rPr>
                <w:sz w:val="21"/>
                <w:szCs w:val="21"/>
              </w:rPr>
              <w:t xml:space="preserve"> enseignant</w:t>
            </w:r>
            <w:r w:rsidR="00041BF3" w:rsidRPr="007D3B9C">
              <w:rPr>
                <w:sz w:val="21"/>
                <w:szCs w:val="21"/>
              </w:rPr>
              <w:t>.e</w:t>
            </w:r>
            <w:r w:rsidRPr="007D3B9C">
              <w:rPr>
                <w:sz w:val="21"/>
                <w:szCs w:val="21"/>
              </w:rPr>
              <w:t xml:space="preserve"> sur la manière dont il note ses élèves, il vaut mieux trouver un endroit où vous êtes assuré de n’être pas </w:t>
            </w:r>
            <w:proofErr w:type="spellStart"/>
            <w:r w:rsidRPr="007D3B9C">
              <w:rPr>
                <w:sz w:val="21"/>
                <w:szCs w:val="21"/>
              </w:rPr>
              <w:t>dérangé</w:t>
            </w:r>
            <w:r w:rsidR="00041BF3" w:rsidRPr="007D3B9C">
              <w:rPr>
                <w:sz w:val="21"/>
                <w:szCs w:val="21"/>
              </w:rPr>
              <w:t>.e.</w:t>
            </w:r>
            <w:r w:rsidRPr="007D3B9C">
              <w:rPr>
                <w:sz w:val="21"/>
                <w:szCs w:val="21"/>
              </w:rPr>
              <w:t>s</w:t>
            </w:r>
            <w:proofErr w:type="spellEnd"/>
            <w:r w:rsidRPr="007D3B9C">
              <w:rPr>
                <w:sz w:val="21"/>
                <w:szCs w:val="21"/>
              </w:rPr>
              <w:t xml:space="preserve">. </w:t>
            </w:r>
          </w:p>
          <w:p w14:paraId="68A71AEE" w14:textId="77777777" w:rsidR="00986301" w:rsidRPr="007D3B9C" w:rsidRDefault="00986301" w:rsidP="00997D6D">
            <w:pPr>
              <w:widowControl w:val="0"/>
              <w:autoSpaceDE w:val="0"/>
              <w:autoSpaceDN w:val="0"/>
              <w:adjustRightInd w:val="0"/>
              <w:ind w:left="453"/>
              <w:rPr>
                <w:sz w:val="21"/>
                <w:szCs w:val="21"/>
              </w:rPr>
            </w:pPr>
            <w:r w:rsidRPr="007D3B9C">
              <w:rPr>
                <w:sz w:val="21"/>
                <w:szCs w:val="21"/>
              </w:rPr>
              <w:t xml:space="preserve">Rappelez-vous que les entretiens peuvent avoir lieu dans une salle de classe ou dans un coin tranquille de l'école. Votre bureau, si vous en avez un, est probablement le pire endroit pour avoir des échanges conviviaux et sincères, en raison de la charge symbolique forte liée au lieu (autorité, contrôle, pouvoir sur l’enseignant). Le sujet de la conversation déterminera dont souvent le choix du lieu. </w:t>
            </w:r>
          </w:p>
          <w:p w14:paraId="58F70C09" w14:textId="105E14AC" w:rsidR="008903C2" w:rsidRPr="007D3B9C" w:rsidRDefault="00986301" w:rsidP="00997D6D">
            <w:pPr>
              <w:pStyle w:val="ListParagraph"/>
              <w:widowControl w:val="0"/>
              <w:numPr>
                <w:ilvl w:val="0"/>
                <w:numId w:val="39"/>
              </w:numPr>
              <w:autoSpaceDE w:val="0"/>
              <w:autoSpaceDN w:val="0"/>
              <w:adjustRightInd w:val="0"/>
              <w:ind w:left="453"/>
            </w:pPr>
            <w:r w:rsidRPr="007D3B9C">
              <w:rPr>
                <w:sz w:val="21"/>
                <w:szCs w:val="21"/>
              </w:rPr>
              <w:t xml:space="preserve">Enfin, prenez quelques </w:t>
            </w:r>
            <w:r w:rsidRPr="007D3B9C">
              <w:rPr>
                <w:i/>
                <w:sz w:val="21"/>
                <w:szCs w:val="21"/>
                <w:u w:val="single"/>
              </w:rPr>
              <w:t>notes</w:t>
            </w:r>
            <w:r w:rsidRPr="007D3B9C">
              <w:rPr>
                <w:sz w:val="21"/>
                <w:szCs w:val="21"/>
              </w:rPr>
              <w:t xml:space="preserve"> dans la </w:t>
            </w:r>
            <w:r w:rsidRPr="007D3B9C">
              <w:rPr>
                <w:i/>
                <w:sz w:val="21"/>
                <w:szCs w:val="21"/>
                <w:u w:val="single"/>
              </w:rPr>
              <w:t>dernière colonne</w:t>
            </w:r>
            <w:r w:rsidRPr="007D3B9C">
              <w:rPr>
                <w:sz w:val="21"/>
                <w:szCs w:val="21"/>
              </w:rPr>
              <w:t xml:space="preserve"> pour vous rappeler toutes les questions et pour servir de guide pour l’entretien.</w:t>
            </w:r>
            <w:r w:rsidRPr="007D3B9C">
              <w:t xml:space="preserve"> </w:t>
            </w:r>
          </w:p>
        </w:tc>
      </w:tr>
    </w:tbl>
    <w:p w14:paraId="7EBCBDD3" w14:textId="27F1AE82" w:rsidR="004E1879" w:rsidRPr="007D3B9C" w:rsidRDefault="004E1879" w:rsidP="00A4052A"/>
    <w:p w14:paraId="0C34B53F" w14:textId="77777777" w:rsidR="00BA73B5" w:rsidRPr="007D3B9C" w:rsidRDefault="00BA73B5" w:rsidP="00A4052A">
      <w:pPr>
        <w:widowControl w:val="0"/>
        <w:autoSpaceDE w:val="0"/>
        <w:autoSpaceDN w:val="0"/>
        <w:adjustRightInd w:val="0"/>
        <w:rPr>
          <w:i/>
          <w:sz w:val="28"/>
          <w:szCs w:val="28"/>
        </w:rPr>
      </w:pPr>
      <w:r w:rsidRPr="007D3B9C">
        <w:rPr>
          <w:bCs/>
          <w:i/>
          <w:sz w:val="28"/>
          <w:szCs w:val="28"/>
        </w:rPr>
        <w:t xml:space="preserve">Discussion </w:t>
      </w:r>
    </w:p>
    <w:p w14:paraId="5D19DD0B" w14:textId="4FF59D07" w:rsidR="00BA73B5" w:rsidRPr="007D3B9C" w:rsidRDefault="00BA73B5" w:rsidP="00A4052A">
      <w:pPr>
        <w:widowControl w:val="0"/>
        <w:autoSpaceDE w:val="0"/>
        <w:autoSpaceDN w:val="0"/>
        <w:adjustRightInd w:val="0"/>
        <w:rPr>
          <w:i/>
          <w:iCs/>
        </w:rPr>
      </w:pPr>
      <w:r w:rsidRPr="007D3B9C">
        <w:rPr>
          <w:i/>
          <w:iCs/>
        </w:rPr>
        <w:t xml:space="preserve">Regardez maintenant le tableau 2, qui montre un exemple de matrice remplie par </w:t>
      </w:r>
      <w:proofErr w:type="spellStart"/>
      <w:r w:rsidRPr="007D3B9C">
        <w:rPr>
          <w:i/>
          <w:iCs/>
        </w:rPr>
        <w:t>un.e</w:t>
      </w:r>
      <w:proofErr w:type="spellEnd"/>
      <w:r w:rsidRPr="007D3B9C">
        <w:rPr>
          <w:i/>
          <w:iCs/>
        </w:rPr>
        <w:t xml:space="preserve"> </w:t>
      </w:r>
      <w:proofErr w:type="spellStart"/>
      <w:r w:rsidRPr="007D3B9C">
        <w:rPr>
          <w:i/>
          <w:iCs/>
        </w:rPr>
        <w:t>chef.fe</w:t>
      </w:r>
      <w:proofErr w:type="spellEnd"/>
      <w:r w:rsidRPr="007D3B9C">
        <w:rPr>
          <w:i/>
          <w:iCs/>
        </w:rPr>
        <w:t xml:space="preserve"> d’établissement pour préparer deux entretiens dans sa semaine de travail ; nous vous invitons à le comparer au vôtre. </w:t>
      </w:r>
    </w:p>
    <w:p w14:paraId="4BEE244D" w14:textId="77777777" w:rsidR="00BA73B5" w:rsidRPr="007D3B9C" w:rsidRDefault="00BA73B5" w:rsidP="00A4052A">
      <w:pPr>
        <w:widowControl w:val="0"/>
        <w:autoSpaceDE w:val="0"/>
        <w:autoSpaceDN w:val="0"/>
        <w:adjustRightInd w:val="0"/>
        <w:rPr>
          <w:sz w:val="20"/>
          <w:szCs w:val="20"/>
        </w:rPr>
      </w:pPr>
      <w:r w:rsidRPr="007D3B9C">
        <w:rPr>
          <w:b/>
          <w:bCs/>
          <w:sz w:val="20"/>
          <w:szCs w:val="20"/>
        </w:rPr>
        <w:t xml:space="preserve">Tableau 2 </w:t>
      </w:r>
      <w:r w:rsidRPr="007D3B9C">
        <w:rPr>
          <w:i/>
          <w:iCs/>
          <w:sz w:val="20"/>
          <w:szCs w:val="20"/>
        </w:rPr>
        <w:t xml:space="preserve">Matrice de coaching et mentorat de deux collègues : exemple. </w:t>
      </w:r>
    </w:p>
    <w:tbl>
      <w:tblPr>
        <w:tblStyle w:val="TableGrid"/>
        <w:tblW w:w="10394" w:type="dxa"/>
        <w:tblLook w:val="04A0" w:firstRow="1" w:lastRow="0" w:firstColumn="1" w:lastColumn="0" w:noHBand="0" w:noVBand="1"/>
      </w:tblPr>
      <w:tblGrid>
        <w:gridCol w:w="1718"/>
        <w:gridCol w:w="1584"/>
        <w:gridCol w:w="1939"/>
        <w:gridCol w:w="2082"/>
        <w:gridCol w:w="3071"/>
      </w:tblGrid>
      <w:tr w:rsidR="00BA73B5" w:rsidRPr="007D3B9C" w14:paraId="4424525E" w14:textId="77777777" w:rsidTr="00E808D2">
        <w:tc>
          <w:tcPr>
            <w:tcW w:w="17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C9CF58" w14:textId="77777777" w:rsidR="00BA73B5" w:rsidRPr="007D3B9C" w:rsidRDefault="00BA73B5" w:rsidP="00A4052A">
            <w:pPr>
              <w:rPr>
                <w:b/>
                <w:sz w:val="20"/>
                <w:szCs w:val="20"/>
              </w:rPr>
            </w:pPr>
            <w:r w:rsidRPr="007D3B9C">
              <w:rPr>
                <w:b/>
                <w:sz w:val="20"/>
                <w:szCs w:val="20"/>
              </w:rPr>
              <w:t>Fonction du collègue</w:t>
            </w:r>
          </w:p>
        </w:tc>
        <w:tc>
          <w:tcPr>
            <w:tcW w:w="15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2456BC" w14:textId="77777777" w:rsidR="00BA73B5" w:rsidRPr="007D3B9C" w:rsidRDefault="00BA73B5" w:rsidP="00A4052A">
            <w:pPr>
              <w:rPr>
                <w:b/>
                <w:sz w:val="20"/>
                <w:szCs w:val="20"/>
              </w:rPr>
            </w:pPr>
            <w:r w:rsidRPr="007D3B9C">
              <w:rPr>
                <w:b/>
                <w:sz w:val="20"/>
                <w:szCs w:val="20"/>
              </w:rPr>
              <w:t>Difficulté, incident ou opportunité</w:t>
            </w:r>
          </w:p>
        </w:tc>
        <w:tc>
          <w:tcPr>
            <w:tcW w:w="19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03620" w14:textId="77777777" w:rsidR="00BA73B5" w:rsidRPr="007D3B9C" w:rsidRDefault="00BA73B5" w:rsidP="00A4052A">
            <w:pPr>
              <w:rPr>
                <w:b/>
                <w:sz w:val="20"/>
                <w:szCs w:val="20"/>
              </w:rPr>
            </w:pPr>
            <w:r w:rsidRPr="007D3B9C">
              <w:rPr>
                <w:b/>
                <w:sz w:val="20"/>
                <w:szCs w:val="20"/>
              </w:rPr>
              <w:t>Type d’entretien : coaching ou mentorat</w:t>
            </w:r>
          </w:p>
        </w:tc>
        <w:tc>
          <w:tcPr>
            <w:tcW w:w="208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C93C93" w14:textId="77777777" w:rsidR="00BA73B5" w:rsidRPr="007D3B9C" w:rsidRDefault="00BA73B5" w:rsidP="00A4052A">
            <w:pPr>
              <w:rPr>
                <w:b/>
                <w:sz w:val="20"/>
                <w:szCs w:val="20"/>
              </w:rPr>
            </w:pPr>
            <w:r w:rsidRPr="007D3B9C">
              <w:rPr>
                <w:b/>
                <w:sz w:val="20"/>
                <w:szCs w:val="20"/>
              </w:rPr>
              <w:t>Lieu et date de l’entretien</w:t>
            </w:r>
          </w:p>
        </w:tc>
        <w:tc>
          <w:tcPr>
            <w:tcW w:w="307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2589CE" w14:textId="77777777" w:rsidR="00BA73B5" w:rsidRPr="007D3B9C" w:rsidRDefault="00BA73B5" w:rsidP="00A4052A">
            <w:pPr>
              <w:rPr>
                <w:b/>
                <w:sz w:val="20"/>
                <w:szCs w:val="20"/>
              </w:rPr>
            </w:pPr>
            <w:r w:rsidRPr="007D3B9C">
              <w:rPr>
                <w:b/>
                <w:sz w:val="20"/>
                <w:szCs w:val="20"/>
              </w:rPr>
              <w:t>Commentaire</w:t>
            </w:r>
          </w:p>
        </w:tc>
      </w:tr>
      <w:tr w:rsidR="00BA73B5" w:rsidRPr="007D3B9C" w14:paraId="3AB17C57" w14:textId="77777777" w:rsidTr="00E808D2">
        <w:tc>
          <w:tcPr>
            <w:tcW w:w="1718" w:type="dxa"/>
            <w:tcBorders>
              <w:top w:val="single" w:sz="4" w:space="0" w:color="auto"/>
              <w:left w:val="single" w:sz="4" w:space="0" w:color="auto"/>
              <w:bottom w:val="single" w:sz="4" w:space="0" w:color="auto"/>
              <w:right w:val="single" w:sz="4" w:space="0" w:color="auto"/>
            </w:tcBorders>
            <w:hideMark/>
          </w:tcPr>
          <w:p w14:paraId="4078B245" w14:textId="50E0AD18" w:rsidR="00BA73B5" w:rsidRPr="007D3B9C" w:rsidRDefault="00BA73B5" w:rsidP="00A4052A">
            <w:pPr>
              <w:rPr>
                <w:sz w:val="20"/>
                <w:szCs w:val="20"/>
              </w:rPr>
            </w:pPr>
            <w:r w:rsidRPr="007D3B9C">
              <w:rPr>
                <w:sz w:val="20"/>
                <w:szCs w:val="20"/>
              </w:rPr>
              <w:t>Enseignant.e</w:t>
            </w:r>
          </w:p>
        </w:tc>
        <w:tc>
          <w:tcPr>
            <w:tcW w:w="1584" w:type="dxa"/>
            <w:tcBorders>
              <w:top w:val="single" w:sz="4" w:space="0" w:color="auto"/>
              <w:left w:val="single" w:sz="4" w:space="0" w:color="auto"/>
              <w:bottom w:val="single" w:sz="4" w:space="0" w:color="auto"/>
              <w:right w:val="single" w:sz="4" w:space="0" w:color="auto"/>
            </w:tcBorders>
            <w:hideMark/>
          </w:tcPr>
          <w:p w14:paraId="715BDDE6" w14:textId="77777777" w:rsidR="00BA73B5" w:rsidRPr="007D3B9C" w:rsidRDefault="00BA73B5" w:rsidP="00A4052A">
            <w:pPr>
              <w:rPr>
                <w:sz w:val="20"/>
                <w:szCs w:val="20"/>
              </w:rPr>
            </w:pPr>
            <w:r w:rsidRPr="007D3B9C">
              <w:rPr>
                <w:sz w:val="20"/>
                <w:szCs w:val="20"/>
              </w:rPr>
              <w:t>Maladie d’un enfant</w:t>
            </w:r>
          </w:p>
        </w:tc>
        <w:tc>
          <w:tcPr>
            <w:tcW w:w="1939" w:type="dxa"/>
            <w:tcBorders>
              <w:top w:val="single" w:sz="4" w:space="0" w:color="auto"/>
              <w:left w:val="single" w:sz="4" w:space="0" w:color="auto"/>
              <w:bottom w:val="single" w:sz="4" w:space="0" w:color="auto"/>
              <w:right w:val="single" w:sz="4" w:space="0" w:color="auto"/>
            </w:tcBorders>
            <w:hideMark/>
          </w:tcPr>
          <w:p w14:paraId="6C5CC2C7" w14:textId="77777777" w:rsidR="00BA73B5" w:rsidRPr="007D3B9C" w:rsidRDefault="00BA73B5" w:rsidP="00A4052A">
            <w:pPr>
              <w:rPr>
                <w:sz w:val="20"/>
                <w:szCs w:val="20"/>
              </w:rPr>
            </w:pPr>
            <w:r w:rsidRPr="007D3B9C">
              <w:rPr>
                <w:sz w:val="20"/>
                <w:szCs w:val="20"/>
              </w:rPr>
              <w:t>Mentorat</w:t>
            </w:r>
          </w:p>
        </w:tc>
        <w:tc>
          <w:tcPr>
            <w:tcW w:w="2082" w:type="dxa"/>
            <w:tcBorders>
              <w:top w:val="single" w:sz="4" w:space="0" w:color="auto"/>
              <w:left w:val="single" w:sz="4" w:space="0" w:color="auto"/>
              <w:bottom w:val="single" w:sz="4" w:space="0" w:color="auto"/>
              <w:right w:val="single" w:sz="4" w:space="0" w:color="auto"/>
            </w:tcBorders>
            <w:hideMark/>
          </w:tcPr>
          <w:p w14:paraId="3DA940CF" w14:textId="0332DDF9" w:rsidR="00BA73B5" w:rsidRPr="007D3B9C" w:rsidRDefault="00BA73B5" w:rsidP="00A4052A">
            <w:pPr>
              <w:rPr>
                <w:sz w:val="20"/>
                <w:szCs w:val="20"/>
              </w:rPr>
            </w:pPr>
            <w:r w:rsidRPr="007D3B9C">
              <w:rPr>
                <w:sz w:val="20"/>
                <w:szCs w:val="20"/>
              </w:rPr>
              <w:t xml:space="preserve">Tout endroit convivial, où </w:t>
            </w:r>
            <w:r w:rsidR="001C4133" w:rsidRPr="007D3B9C">
              <w:rPr>
                <w:sz w:val="20"/>
                <w:szCs w:val="20"/>
              </w:rPr>
              <w:t>nous pouvons tous les deux nous</w:t>
            </w:r>
            <w:r w:rsidRPr="007D3B9C">
              <w:rPr>
                <w:sz w:val="20"/>
                <w:szCs w:val="20"/>
              </w:rPr>
              <w:t xml:space="preserve"> sentir à l’aise.</w:t>
            </w:r>
          </w:p>
          <w:p w14:paraId="21280A0F" w14:textId="77777777" w:rsidR="00BA73B5" w:rsidRPr="007D3B9C" w:rsidRDefault="00BA73B5" w:rsidP="00A4052A">
            <w:pPr>
              <w:rPr>
                <w:sz w:val="20"/>
                <w:szCs w:val="20"/>
              </w:rPr>
            </w:pPr>
            <w:r w:rsidRPr="007D3B9C">
              <w:rPr>
                <w:sz w:val="20"/>
                <w:szCs w:val="20"/>
              </w:rPr>
              <w:t xml:space="preserve">Le 14 mai </w:t>
            </w:r>
          </w:p>
        </w:tc>
        <w:tc>
          <w:tcPr>
            <w:tcW w:w="3071" w:type="dxa"/>
            <w:tcBorders>
              <w:top w:val="single" w:sz="4" w:space="0" w:color="auto"/>
              <w:left w:val="single" w:sz="4" w:space="0" w:color="auto"/>
              <w:bottom w:val="single" w:sz="4" w:space="0" w:color="auto"/>
              <w:right w:val="single" w:sz="4" w:space="0" w:color="auto"/>
            </w:tcBorders>
            <w:hideMark/>
          </w:tcPr>
          <w:p w14:paraId="1816B885" w14:textId="2D51E8A1" w:rsidR="00BA73B5" w:rsidRPr="007D3B9C" w:rsidRDefault="00E44B8A" w:rsidP="00A4052A">
            <w:pPr>
              <w:rPr>
                <w:sz w:val="20"/>
                <w:szCs w:val="20"/>
              </w:rPr>
            </w:pPr>
            <w:r w:rsidRPr="007D3B9C">
              <w:rPr>
                <w:sz w:val="20"/>
                <w:szCs w:val="20"/>
              </w:rPr>
              <w:t>Je veux me</w:t>
            </w:r>
            <w:r w:rsidR="00BA73B5" w:rsidRPr="007D3B9C">
              <w:rPr>
                <w:sz w:val="20"/>
                <w:szCs w:val="20"/>
              </w:rPr>
              <w:t xml:space="preserve"> montrer aussi </w:t>
            </w:r>
            <w:proofErr w:type="spellStart"/>
            <w:r w:rsidR="00BA73B5" w:rsidRPr="007D3B9C">
              <w:rPr>
                <w:sz w:val="20"/>
                <w:szCs w:val="20"/>
              </w:rPr>
              <w:t>bienveillant.e</w:t>
            </w:r>
            <w:proofErr w:type="spellEnd"/>
            <w:r w:rsidR="00BA73B5" w:rsidRPr="007D3B9C">
              <w:rPr>
                <w:sz w:val="20"/>
                <w:szCs w:val="20"/>
              </w:rPr>
              <w:t xml:space="preserve"> que possible envers ce collègue, Mais </w:t>
            </w:r>
            <w:r w:rsidRPr="007D3B9C">
              <w:rPr>
                <w:sz w:val="20"/>
                <w:szCs w:val="20"/>
              </w:rPr>
              <w:t>ma</w:t>
            </w:r>
            <w:r w:rsidR="00BA73B5" w:rsidRPr="007D3B9C">
              <w:rPr>
                <w:sz w:val="20"/>
                <w:szCs w:val="20"/>
              </w:rPr>
              <w:t xml:space="preserve"> préoccupation majeure est de minimiser l'impact sur l'apprentissage des élèves.</w:t>
            </w:r>
          </w:p>
        </w:tc>
      </w:tr>
      <w:tr w:rsidR="00BA73B5" w:rsidRPr="007D3B9C" w14:paraId="3E2C72EC" w14:textId="77777777" w:rsidTr="00E808D2">
        <w:tc>
          <w:tcPr>
            <w:tcW w:w="1718" w:type="dxa"/>
            <w:tcBorders>
              <w:top w:val="single" w:sz="4" w:space="0" w:color="auto"/>
              <w:left w:val="single" w:sz="4" w:space="0" w:color="auto"/>
              <w:bottom w:val="single" w:sz="4" w:space="0" w:color="000000"/>
              <w:right w:val="single" w:sz="4" w:space="0" w:color="auto"/>
            </w:tcBorders>
            <w:hideMark/>
          </w:tcPr>
          <w:p w14:paraId="45FBEE05" w14:textId="55C88F27" w:rsidR="00BA73B5" w:rsidRPr="007D3B9C" w:rsidRDefault="00BA73B5" w:rsidP="00A4052A">
            <w:pPr>
              <w:rPr>
                <w:sz w:val="20"/>
                <w:szCs w:val="20"/>
              </w:rPr>
            </w:pPr>
            <w:proofErr w:type="spellStart"/>
            <w:r w:rsidRPr="007D3B9C">
              <w:rPr>
                <w:sz w:val="20"/>
                <w:szCs w:val="20"/>
              </w:rPr>
              <w:t>Coordonnateur</w:t>
            </w:r>
            <w:r w:rsidR="00954074" w:rsidRPr="007D3B9C">
              <w:rPr>
                <w:sz w:val="20"/>
                <w:szCs w:val="20"/>
              </w:rPr>
              <w:t>.e</w:t>
            </w:r>
            <w:proofErr w:type="spellEnd"/>
            <w:r w:rsidRPr="007D3B9C">
              <w:rPr>
                <w:sz w:val="20"/>
                <w:szCs w:val="20"/>
              </w:rPr>
              <w:t xml:space="preserve"> de discipline </w:t>
            </w:r>
          </w:p>
        </w:tc>
        <w:tc>
          <w:tcPr>
            <w:tcW w:w="1584" w:type="dxa"/>
            <w:tcBorders>
              <w:top w:val="single" w:sz="4" w:space="0" w:color="auto"/>
              <w:left w:val="single" w:sz="4" w:space="0" w:color="auto"/>
              <w:bottom w:val="single" w:sz="4" w:space="0" w:color="000000"/>
              <w:right w:val="single" w:sz="4" w:space="0" w:color="auto"/>
            </w:tcBorders>
          </w:tcPr>
          <w:p w14:paraId="6CE71C8A" w14:textId="0A28A1DD" w:rsidR="00BA73B5" w:rsidRPr="007D3B9C" w:rsidRDefault="00BA73B5" w:rsidP="00A4052A">
            <w:pPr>
              <w:rPr>
                <w:sz w:val="20"/>
                <w:szCs w:val="20"/>
              </w:rPr>
            </w:pPr>
            <w:r w:rsidRPr="007D3B9C">
              <w:rPr>
                <w:sz w:val="20"/>
                <w:szCs w:val="20"/>
              </w:rPr>
              <w:t>Comment faire avec un</w:t>
            </w:r>
            <w:r w:rsidR="00954074" w:rsidRPr="007D3B9C">
              <w:rPr>
                <w:sz w:val="20"/>
                <w:szCs w:val="20"/>
              </w:rPr>
              <w:t>.e</w:t>
            </w:r>
            <w:r w:rsidRPr="007D3B9C">
              <w:rPr>
                <w:sz w:val="20"/>
                <w:szCs w:val="20"/>
              </w:rPr>
              <w:t xml:space="preserve"> collègue de mathématiques qui présente des lacunes dans sa discipline</w:t>
            </w:r>
          </w:p>
          <w:p w14:paraId="793EDB75" w14:textId="77777777" w:rsidR="00BA73B5" w:rsidRPr="007D3B9C" w:rsidRDefault="00BA73B5" w:rsidP="00A4052A">
            <w:pPr>
              <w:rPr>
                <w:sz w:val="20"/>
                <w:szCs w:val="20"/>
              </w:rPr>
            </w:pPr>
          </w:p>
        </w:tc>
        <w:tc>
          <w:tcPr>
            <w:tcW w:w="1939" w:type="dxa"/>
            <w:tcBorders>
              <w:top w:val="single" w:sz="4" w:space="0" w:color="auto"/>
              <w:left w:val="single" w:sz="4" w:space="0" w:color="auto"/>
              <w:bottom w:val="single" w:sz="4" w:space="0" w:color="000000"/>
              <w:right w:val="single" w:sz="4" w:space="0" w:color="auto"/>
            </w:tcBorders>
            <w:hideMark/>
          </w:tcPr>
          <w:p w14:paraId="7B76051F" w14:textId="77777777" w:rsidR="00BA73B5" w:rsidRPr="007D3B9C" w:rsidRDefault="00BA73B5" w:rsidP="00A4052A">
            <w:pPr>
              <w:rPr>
                <w:sz w:val="20"/>
                <w:szCs w:val="20"/>
              </w:rPr>
            </w:pPr>
            <w:r w:rsidRPr="007D3B9C">
              <w:rPr>
                <w:sz w:val="20"/>
                <w:szCs w:val="20"/>
              </w:rPr>
              <w:t>Coaching/mentorat</w:t>
            </w:r>
          </w:p>
        </w:tc>
        <w:tc>
          <w:tcPr>
            <w:tcW w:w="2082" w:type="dxa"/>
            <w:tcBorders>
              <w:top w:val="single" w:sz="4" w:space="0" w:color="auto"/>
              <w:left w:val="single" w:sz="4" w:space="0" w:color="auto"/>
              <w:bottom w:val="single" w:sz="4" w:space="0" w:color="000000"/>
              <w:right w:val="single" w:sz="4" w:space="0" w:color="auto"/>
            </w:tcBorders>
            <w:hideMark/>
          </w:tcPr>
          <w:p w14:paraId="79AF6C92" w14:textId="6684C7B5" w:rsidR="00BA73B5" w:rsidRPr="007D3B9C" w:rsidRDefault="00BA73B5" w:rsidP="00A4052A">
            <w:pPr>
              <w:rPr>
                <w:sz w:val="20"/>
                <w:szCs w:val="20"/>
              </w:rPr>
            </w:pPr>
            <w:r w:rsidRPr="007D3B9C">
              <w:rPr>
                <w:sz w:val="20"/>
                <w:szCs w:val="20"/>
              </w:rPr>
              <w:t xml:space="preserve">Dans son bureau (s’il en dispose) ou dans sa salle de cours, du moment que </w:t>
            </w:r>
            <w:r w:rsidR="001C4133" w:rsidRPr="007D3B9C">
              <w:rPr>
                <w:sz w:val="20"/>
                <w:szCs w:val="20"/>
              </w:rPr>
              <w:t>n</w:t>
            </w:r>
            <w:r w:rsidRPr="007D3B9C">
              <w:rPr>
                <w:sz w:val="20"/>
                <w:szCs w:val="20"/>
              </w:rPr>
              <w:t>ous ne risqu</w:t>
            </w:r>
            <w:r w:rsidR="001C4133" w:rsidRPr="007D3B9C">
              <w:rPr>
                <w:sz w:val="20"/>
                <w:szCs w:val="20"/>
              </w:rPr>
              <w:t>ons</w:t>
            </w:r>
            <w:r w:rsidRPr="007D3B9C">
              <w:rPr>
                <w:sz w:val="20"/>
                <w:szCs w:val="20"/>
              </w:rPr>
              <w:t xml:space="preserve"> pas d’être </w:t>
            </w:r>
            <w:proofErr w:type="spellStart"/>
            <w:r w:rsidRPr="007D3B9C">
              <w:rPr>
                <w:sz w:val="20"/>
                <w:szCs w:val="20"/>
              </w:rPr>
              <w:t>dérangé</w:t>
            </w:r>
            <w:r w:rsidR="00954074" w:rsidRPr="007D3B9C">
              <w:rPr>
                <w:sz w:val="20"/>
                <w:szCs w:val="20"/>
              </w:rPr>
              <w:t>.e.</w:t>
            </w:r>
            <w:r w:rsidRPr="007D3B9C">
              <w:rPr>
                <w:sz w:val="20"/>
                <w:szCs w:val="20"/>
              </w:rPr>
              <w:t>s</w:t>
            </w:r>
            <w:proofErr w:type="spellEnd"/>
            <w:r w:rsidRPr="007D3B9C">
              <w:rPr>
                <w:sz w:val="20"/>
                <w:szCs w:val="20"/>
              </w:rPr>
              <w:t>.</w:t>
            </w:r>
          </w:p>
          <w:p w14:paraId="59E5160C" w14:textId="77777777" w:rsidR="00BA73B5" w:rsidRPr="007D3B9C" w:rsidRDefault="00BA73B5" w:rsidP="00A4052A">
            <w:pPr>
              <w:rPr>
                <w:sz w:val="20"/>
                <w:szCs w:val="20"/>
              </w:rPr>
            </w:pPr>
            <w:r w:rsidRPr="007D3B9C">
              <w:rPr>
                <w:sz w:val="20"/>
                <w:szCs w:val="20"/>
              </w:rPr>
              <w:t>Le 16 mai</w:t>
            </w:r>
          </w:p>
        </w:tc>
        <w:tc>
          <w:tcPr>
            <w:tcW w:w="3071" w:type="dxa"/>
            <w:tcBorders>
              <w:top w:val="single" w:sz="4" w:space="0" w:color="auto"/>
              <w:left w:val="single" w:sz="4" w:space="0" w:color="auto"/>
              <w:bottom w:val="single" w:sz="4" w:space="0" w:color="000000"/>
              <w:right w:val="single" w:sz="4" w:space="0" w:color="auto"/>
            </w:tcBorders>
            <w:hideMark/>
          </w:tcPr>
          <w:p w14:paraId="448BB1AF" w14:textId="507F3EF4" w:rsidR="00BA73B5" w:rsidRPr="007D3B9C" w:rsidRDefault="00BA73B5" w:rsidP="00A4052A">
            <w:pPr>
              <w:rPr>
                <w:sz w:val="20"/>
                <w:szCs w:val="20"/>
              </w:rPr>
            </w:pPr>
            <w:r w:rsidRPr="007D3B9C">
              <w:rPr>
                <w:sz w:val="20"/>
                <w:szCs w:val="20"/>
              </w:rPr>
              <w:t>Bien qu'il puisse être nécessaire de fournir quelques conseils, l'objectif est d'aider l</w:t>
            </w:r>
            <w:r w:rsidR="00954074" w:rsidRPr="007D3B9C">
              <w:rPr>
                <w:sz w:val="20"/>
                <w:szCs w:val="20"/>
              </w:rPr>
              <w:t>a/l</w:t>
            </w:r>
            <w:r w:rsidRPr="007D3B9C">
              <w:rPr>
                <w:sz w:val="20"/>
                <w:szCs w:val="20"/>
              </w:rPr>
              <w:t xml:space="preserve">e </w:t>
            </w:r>
            <w:proofErr w:type="spellStart"/>
            <w:r w:rsidRPr="007D3B9C">
              <w:rPr>
                <w:sz w:val="20"/>
                <w:szCs w:val="20"/>
              </w:rPr>
              <w:t>Coordonnateur</w:t>
            </w:r>
            <w:r w:rsidR="00954074" w:rsidRPr="007D3B9C">
              <w:rPr>
                <w:sz w:val="20"/>
                <w:szCs w:val="20"/>
              </w:rPr>
              <w:t>.e</w:t>
            </w:r>
            <w:proofErr w:type="spellEnd"/>
            <w:r w:rsidRPr="007D3B9C">
              <w:rPr>
                <w:sz w:val="20"/>
                <w:szCs w:val="20"/>
              </w:rPr>
              <w:t xml:space="preserve"> de mathématiques à trouver la solution à un problème qu'il a évité tout au long de l'année. Cet entretien ne porte pas sur la sous-performance de l’enseignant</w:t>
            </w:r>
            <w:r w:rsidR="00954074" w:rsidRPr="007D3B9C">
              <w:rPr>
                <w:sz w:val="20"/>
                <w:szCs w:val="20"/>
              </w:rPr>
              <w:t>.e</w:t>
            </w:r>
            <w:r w:rsidRPr="007D3B9C">
              <w:rPr>
                <w:sz w:val="20"/>
                <w:szCs w:val="20"/>
              </w:rPr>
              <w:t xml:space="preserve"> en cause. Il s'agit bien de développer les compétences et la confiance d</w:t>
            </w:r>
            <w:r w:rsidR="00954074" w:rsidRPr="007D3B9C">
              <w:rPr>
                <w:sz w:val="20"/>
                <w:szCs w:val="20"/>
              </w:rPr>
              <w:t>e la/d</w:t>
            </w:r>
            <w:r w:rsidRPr="007D3B9C">
              <w:rPr>
                <w:sz w:val="20"/>
                <w:szCs w:val="20"/>
              </w:rPr>
              <w:t xml:space="preserve">u </w:t>
            </w:r>
            <w:proofErr w:type="spellStart"/>
            <w:r w:rsidRPr="007D3B9C">
              <w:rPr>
                <w:sz w:val="20"/>
                <w:szCs w:val="20"/>
              </w:rPr>
              <w:t>coordonnateur</w:t>
            </w:r>
            <w:r w:rsidR="00954074" w:rsidRPr="007D3B9C">
              <w:rPr>
                <w:sz w:val="20"/>
                <w:szCs w:val="20"/>
              </w:rPr>
              <w:t>.e</w:t>
            </w:r>
            <w:proofErr w:type="spellEnd"/>
            <w:r w:rsidRPr="007D3B9C">
              <w:rPr>
                <w:sz w:val="20"/>
                <w:szCs w:val="20"/>
              </w:rPr>
              <w:t xml:space="preserve"> pour qu’il </w:t>
            </w:r>
            <w:r w:rsidRPr="007D3B9C">
              <w:rPr>
                <w:sz w:val="20"/>
                <w:szCs w:val="20"/>
              </w:rPr>
              <w:lastRenderedPageBreak/>
              <w:t>puisse aborder la question en toute confiance.</w:t>
            </w:r>
          </w:p>
        </w:tc>
      </w:tr>
    </w:tbl>
    <w:p w14:paraId="4A41943C" w14:textId="2692DCD0" w:rsidR="00BA73B5" w:rsidRPr="007D3B9C" w:rsidRDefault="00BA73B5" w:rsidP="00A4052A">
      <w:pPr>
        <w:tabs>
          <w:tab w:val="left" w:pos="3120"/>
        </w:tabs>
        <w:rPr>
          <w:sz w:val="20"/>
          <w:szCs w:val="20"/>
        </w:rPr>
      </w:pPr>
      <w:r w:rsidRPr="007D3B9C">
        <w:rPr>
          <w:sz w:val="20"/>
          <w:szCs w:val="20"/>
        </w:rPr>
        <w:lastRenderedPageBreak/>
        <w:tab/>
      </w:r>
    </w:p>
    <w:p w14:paraId="3D2F75EB" w14:textId="61C1A8BE" w:rsidR="00954074" w:rsidRPr="007D3B9C" w:rsidRDefault="00954074" w:rsidP="00A4052A">
      <w:r w:rsidRPr="007D3B9C">
        <w:t>Pour rendre vos entreti</w:t>
      </w:r>
      <w:r w:rsidR="00781C83" w:rsidRPr="007D3B9C">
        <w:t>ens plus fluides et efficaces, i</w:t>
      </w:r>
      <w:r w:rsidRPr="007D3B9C">
        <w:t>l est utile de bien les préparer en amont. De cette façon, vous vous assurer</w:t>
      </w:r>
      <w:r w:rsidR="002536C8" w:rsidRPr="007D3B9C">
        <w:t>ez</w:t>
      </w:r>
      <w:r w:rsidRPr="007D3B9C">
        <w:t xml:space="preserve"> que vous serez en mesure d’aborder les difficultés avec tact, tout en étant </w:t>
      </w:r>
      <w:proofErr w:type="spellStart"/>
      <w:r w:rsidRPr="007D3B9C">
        <w:t>direct</w:t>
      </w:r>
      <w:r w:rsidR="00E44B8A" w:rsidRPr="007D3B9C">
        <w:t>.e</w:t>
      </w:r>
      <w:proofErr w:type="spellEnd"/>
      <w:r w:rsidRPr="007D3B9C">
        <w:t xml:space="preserve">, puisque vous aurez bien réfléchi à l'avance sur ce qu'il faut dire et comment le dire. Souvent, la possibilité d'avoir ce genre d’entretiens se présente quasi quotidiennement ; c'est une autre raison pour vous entraîner à pouvoir parler avec vos collègues de façon naturelle et spontanée, comme dans les exemples suivants : </w:t>
      </w:r>
    </w:p>
    <w:p w14:paraId="5A524B93" w14:textId="5C8BD2AC" w:rsidR="00355F84" w:rsidRPr="007D3B9C" w:rsidRDefault="00E44B8A" w:rsidP="00A4052A">
      <w:r w:rsidRPr="007D3B9C">
        <w:rPr>
          <w:noProof/>
        </w:rPr>
        <mc:AlternateContent>
          <mc:Choice Requires="wpg">
            <w:drawing>
              <wp:anchor distT="0" distB="0" distL="114300" distR="114300" simplePos="0" relativeHeight="251708416" behindDoc="0" locked="0" layoutInCell="1" allowOverlap="1" wp14:anchorId="7B1DEFCA" wp14:editId="205F13DE">
                <wp:simplePos x="0" y="0"/>
                <wp:positionH relativeFrom="column">
                  <wp:posOffset>749772</wp:posOffset>
                </wp:positionH>
                <wp:positionV relativeFrom="paragraph">
                  <wp:posOffset>70485</wp:posOffset>
                </wp:positionV>
                <wp:extent cx="5100591" cy="1412340"/>
                <wp:effectExtent l="0" t="0" r="779780" b="10160"/>
                <wp:wrapNone/>
                <wp:docPr id="1282617771" name="Group 18"/>
                <wp:cNvGraphicFramePr/>
                <a:graphic xmlns:a="http://schemas.openxmlformats.org/drawingml/2006/main">
                  <a:graphicData uri="http://schemas.microsoft.com/office/word/2010/wordprocessingGroup">
                    <wpg:wgp>
                      <wpg:cNvGrpSpPr/>
                      <wpg:grpSpPr>
                        <a:xfrm>
                          <a:off x="0" y="0"/>
                          <a:ext cx="5100591" cy="1412340"/>
                          <a:chOff x="0" y="0"/>
                          <a:chExt cx="5100591" cy="1412340"/>
                        </a:xfrm>
                      </wpg:grpSpPr>
                      <wps:wsp>
                        <wps:cNvPr id="50" name="Rounded Rectangular Callout 7"/>
                        <wps:cNvSpPr/>
                        <wps:spPr>
                          <a:xfrm>
                            <a:off x="1113576" y="0"/>
                            <a:ext cx="3000375" cy="588475"/>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5D92A" w14:textId="77777777" w:rsidR="00E9591A" w:rsidRPr="00CE731F" w:rsidRDefault="00E9591A" w:rsidP="00355F84">
                              <w:pPr>
                                <w:jc w:val="center"/>
                                <w:rPr>
                                  <w:rFonts w:ascii="Cavolini" w:hAnsi="Cavolini" w:cs="Cavolini"/>
                                  <w:color w:val="333333"/>
                                  <w:sz w:val="20"/>
                                  <w:szCs w:val="20"/>
                                </w:rPr>
                              </w:pPr>
                              <w:r w:rsidRPr="00CE731F">
                                <w:rPr>
                                  <w:rFonts w:ascii="Cavolini" w:hAnsi="Cavolini" w:cs="Cavolini"/>
                                  <w:color w:val="333333"/>
                                  <w:sz w:val="20"/>
                                  <w:szCs w:val="20"/>
                                </w:rPr>
                                <w:t>Pouvons-nous prendre un moment pour voir comment ça se passe pour vous ?</w:t>
                              </w:r>
                            </w:p>
                            <w:p w14:paraId="45E8ED95" w14:textId="77777777" w:rsidR="00E9591A" w:rsidRPr="00CE731F" w:rsidRDefault="00E9591A" w:rsidP="00355F84">
                              <w:pPr>
                                <w:jc w:val="center"/>
                                <w:rPr>
                                  <w:rFonts w:ascii="Cavolini" w:hAnsi="Cavolini" w:cs="Cavolin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ular Callout 8"/>
                        <wps:cNvSpPr/>
                        <wps:spPr>
                          <a:xfrm>
                            <a:off x="0" y="651849"/>
                            <a:ext cx="5100591" cy="760491"/>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C10500" w14:textId="77777777" w:rsidR="00E9591A" w:rsidRPr="00CE731F" w:rsidRDefault="00E9591A" w:rsidP="00FF5C5D">
                              <w:pPr>
                                <w:jc w:val="center"/>
                                <w:rPr>
                                  <w:rFonts w:ascii="Cavolini" w:hAnsi="Cavolini" w:cs="Cavolini"/>
                                  <w:color w:val="333333"/>
                                  <w:sz w:val="20"/>
                                  <w:szCs w:val="20"/>
                                </w:rPr>
                              </w:pPr>
                              <w:r w:rsidRPr="00CE731F">
                                <w:rPr>
                                  <w:rFonts w:ascii="Cavolini" w:hAnsi="Cavolini" w:cs="Cavolini"/>
                                  <w:color w:val="333333"/>
                                  <w:sz w:val="20"/>
                                  <w:szCs w:val="20"/>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1DEFCA" id="Group 18" o:spid="_x0000_s1042" style="position:absolute;margin-left:59.05pt;margin-top:5.55pt;width:401.6pt;height:111.2pt;z-index:251708416" coordsize="51005,14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">
                <v:shape id="Rounded Rectangular Callout 7" o:spid="_x0000_s1043" type="#_x0000_t62" style="position:absolute;left:11135;width:30004;height:58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" adj="25817,10692" filled="f" strokecolor="black [3213]" strokeweight=".25pt">
                  <v:textbox>
                    <w:txbxContent>
                      <w:p w14:paraId="4C85D92A" w14:textId="77777777" w:rsidR="00E9591A" w:rsidRPr="00CE731F" w:rsidRDefault="00E9591A" w:rsidP="00355F84">
                        <w:pPr>
                          <w:jc w:val="center"/>
                          <w:rPr>
                            <w:rFonts w:ascii="Cavolini" w:hAnsi="Cavolini" w:cs="Cavolini"/>
                            <w:color w:val="333333"/>
                            <w:sz w:val="20"/>
                            <w:szCs w:val="20"/>
                          </w:rPr>
                        </w:pPr>
                        <w:r w:rsidRPr="00CE731F">
                          <w:rPr>
                            <w:rFonts w:ascii="Cavolini" w:hAnsi="Cavolini" w:cs="Cavolini"/>
                            <w:color w:val="333333"/>
                            <w:sz w:val="20"/>
                            <w:szCs w:val="20"/>
                          </w:rPr>
                          <w:t>Pouvons-nous prendre un moment pour voir comment ça se passe pour vous ?</w:t>
                        </w:r>
                      </w:p>
                      <w:p w14:paraId="45E8ED95" w14:textId="77777777" w:rsidR="00E9591A" w:rsidRPr="00CE731F" w:rsidRDefault="00E9591A" w:rsidP="00355F84">
                        <w:pPr>
                          <w:jc w:val="center"/>
                          <w:rPr>
                            <w:rFonts w:ascii="Cavolini" w:hAnsi="Cavolini" w:cs="Cavolini"/>
                            <w:sz w:val="20"/>
                            <w:szCs w:val="20"/>
                          </w:rPr>
                        </w:pPr>
                      </w:p>
                    </w:txbxContent>
                  </v:textbox>
                </v:shape>
                <v:shape id="Rounded Rectangular Callout 8" o:spid="_x0000_s1044" type="#_x0000_t62" style="position:absolute;top:6518;width:51005;height:76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" adj="24636,18800" fillcolor="white [3201]" strokecolor="black [3213]" strokeweight=".25pt">
                  <v:textbox>
                    <w:txbxContent>
                      <w:p w14:paraId="6EC10500" w14:textId="77777777" w:rsidR="00E9591A" w:rsidRPr="00CE731F" w:rsidRDefault="00E9591A" w:rsidP="00FF5C5D">
                        <w:pPr>
                          <w:jc w:val="center"/>
                          <w:rPr>
                            <w:rFonts w:ascii="Cavolini" w:hAnsi="Cavolini" w:cs="Cavolini"/>
                            <w:color w:val="333333"/>
                            <w:sz w:val="20"/>
                            <w:szCs w:val="20"/>
                          </w:rPr>
                        </w:pPr>
                        <w:r w:rsidRPr="00CE731F">
                          <w:rPr>
                            <w:rFonts w:ascii="Cavolini" w:hAnsi="Cavolini" w:cs="Cavolini"/>
                            <w:color w:val="333333"/>
                            <w:sz w:val="20"/>
                            <w:szCs w:val="20"/>
                          </w:rPr>
                          <w:t xml:space="preserve">Merci pour ce que vous venez de me dire. Pourrions-nous réfléchir ensemble à la manière de résoudre ce problème ? </w:t>
                        </w:r>
                      </w:p>
                    </w:txbxContent>
                  </v:textbox>
                </v:shape>
              </v:group>
            </w:pict>
          </mc:Fallback>
        </mc:AlternateContent>
      </w:r>
    </w:p>
    <w:p w14:paraId="222A22F1" w14:textId="77777777" w:rsidR="00355F84" w:rsidRPr="007D3B9C" w:rsidRDefault="00355F84" w:rsidP="00A4052A"/>
    <w:p w14:paraId="3061DC6D" w14:textId="6FB87B99" w:rsidR="00BA73B5" w:rsidRPr="007D3B9C" w:rsidRDefault="00BA73B5" w:rsidP="00A4052A"/>
    <w:p w14:paraId="568DE27C" w14:textId="7D12C082" w:rsidR="00355F84" w:rsidRPr="007D3B9C" w:rsidRDefault="00FF5C5D" w:rsidP="00A4052A">
      <w:pPr>
        <w:rPr>
          <w:rFonts w:ascii="Times" w:hAnsi="Times"/>
          <w:sz w:val="20"/>
          <w:szCs w:val="20"/>
        </w:rPr>
      </w:pPr>
      <w:r w:rsidRPr="007D3B9C">
        <w:rPr>
          <w:rFonts w:ascii="Times" w:hAnsi="Times"/>
          <w:sz w:val="20"/>
          <w:szCs w:val="20"/>
        </w:rPr>
        <w:t xml:space="preserve"> </w:t>
      </w:r>
    </w:p>
    <w:p w14:paraId="3924E926" w14:textId="77777777" w:rsidR="00FF5C5D" w:rsidRPr="007D3B9C" w:rsidRDefault="00FF5C5D" w:rsidP="00A4052A">
      <w:pPr>
        <w:rPr>
          <w:rFonts w:ascii="Century Gothic" w:hAnsi="Century Gothic"/>
          <w:b/>
          <w:color w:val="3366FF"/>
          <w:sz w:val="48"/>
          <w:szCs w:val="48"/>
        </w:rPr>
      </w:pPr>
    </w:p>
    <w:p w14:paraId="56893930" w14:textId="77777777" w:rsidR="00E44B8A" w:rsidRPr="007D3B9C" w:rsidRDefault="00E44B8A" w:rsidP="00A4052A">
      <w:pPr>
        <w:pStyle w:val="Heading1"/>
        <w:ind w:left="426" w:hanging="426"/>
      </w:pPr>
    </w:p>
    <w:p w14:paraId="329D97EC" w14:textId="370B4AEF" w:rsidR="00E44B8A" w:rsidRPr="007D3B9C" w:rsidRDefault="00E44B8A">
      <w:pPr>
        <w:spacing w:before="0" w:after="160" w:line="259" w:lineRule="auto"/>
        <w:rPr>
          <w:rFonts w:eastAsiaTheme="majorEastAsia"/>
          <w:b/>
          <w:color w:val="982D1E"/>
          <w:sz w:val="40"/>
          <w:szCs w:val="40"/>
        </w:rPr>
      </w:pPr>
      <w:r w:rsidRPr="007D3B9C">
        <w:br w:type="page"/>
      </w:r>
    </w:p>
    <w:p w14:paraId="7411E7AC" w14:textId="6963BEDA" w:rsidR="00FF5C5D" w:rsidRPr="007D3B9C" w:rsidRDefault="00FF5C5D" w:rsidP="00A4052A">
      <w:pPr>
        <w:pStyle w:val="Heading1"/>
        <w:ind w:left="426" w:hanging="426"/>
      </w:pPr>
      <w:bookmarkStart w:id="34" w:name="_Toc160182783"/>
      <w:r w:rsidRPr="007D3B9C">
        <w:lastRenderedPageBreak/>
        <w:t>2</w:t>
      </w:r>
      <w:r w:rsidRPr="007D3B9C">
        <w:tab/>
        <w:t>Préparer un entretien à objectif précis</w:t>
      </w:r>
      <w:bookmarkEnd w:id="34"/>
    </w:p>
    <w:p w14:paraId="3CA65210" w14:textId="1A9521C9" w:rsidR="000F1D7C" w:rsidRPr="007D3B9C" w:rsidRDefault="000F1D7C" w:rsidP="00A4052A">
      <w:pPr>
        <w:rPr>
          <w:rFonts w:ascii="Times" w:hAnsi="Times" w:cs="Times"/>
          <w:sz w:val="24"/>
          <w:szCs w:val="24"/>
        </w:rPr>
      </w:pPr>
      <w:r w:rsidRPr="007D3B9C">
        <w:t xml:space="preserve">Les </w:t>
      </w:r>
      <w:r w:rsidR="00CD5832">
        <w:t>coach</w:t>
      </w:r>
      <w:r w:rsidRPr="007D3B9C">
        <w:t xml:space="preserve">s et </w:t>
      </w:r>
      <w:proofErr w:type="spellStart"/>
      <w:r w:rsidRPr="007D3B9C">
        <w:t>mentor</w:t>
      </w:r>
      <w:r w:rsidR="0007057B" w:rsidRPr="007D3B9C">
        <w:t>.e.</w:t>
      </w:r>
      <w:r w:rsidRPr="007D3B9C">
        <w:t>s</w:t>
      </w:r>
      <w:proofErr w:type="spellEnd"/>
      <w:r w:rsidRPr="007D3B9C">
        <w:t xml:space="preserve"> de qualité ont en commun de nombreuses valeurs et pratiques : </w:t>
      </w:r>
    </w:p>
    <w:p w14:paraId="53A6F785" w14:textId="464DE2AD" w:rsidR="000F1D7C" w:rsidRPr="007D3B9C" w:rsidRDefault="000F1D7C" w:rsidP="00A4052A">
      <w:pPr>
        <w:pStyle w:val="ListParagraph"/>
        <w:rPr>
          <w:rFonts w:ascii="Times" w:hAnsi="Times" w:cs="Times"/>
          <w:sz w:val="24"/>
          <w:szCs w:val="24"/>
        </w:rPr>
      </w:pPr>
      <w:r w:rsidRPr="007D3B9C">
        <w:t xml:space="preserve">Ils s’engagent à apporter leur soutien sur une période suffisamment longue pour qu’une relation de confiance puisse s’établir et se développer au fil des entretiens. Notez bien que des effets bénéfiques significatifs découlant de mentorat et de coaching n’apparaissent qu’avec le temps. </w:t>
      </w:r>
    </w:p>
    <w:p w14:paraId="47727CA3" w14:textId="2B5FCBF0" w:rsidR="000F1D7C" w:rsidRPr="007D3B9C" w:rsidRDefault="000F1D7C" w:rsidP="00A4052A">
      <w:pPr>
        <w:pStyle w:val="ListParagraph"/>
        <w:rPr>
          <w:rFonts w:ascii="Times" w:hAnsi="Times" w:cs="Times"/>
          <w:sz w:val="24"/>
          <w:szCs w:val="24"/>
        </w:rPr>
      </w:pPr>
      <w:r w:rsidRPr="007D3B9C">
        <w:t>Pour chaque entretien, l’accompagnant</w:t>
      </w:r>
      <w:r w:rsidR="0007057B" w:rsidRPr="007D3B9C">
        <w:t>.e</w:t>
      </w:r>
      <w:r w:rsidRPr="007D3B9C">
        <w:t xml:space="preserve"> (</w:t>
      </w:r>
      <w:r w:rsidR="00CD5832">
        <w:t>coach</w:t>
      </w:r>
      <w:r w:rsidRPr="007D3B9C">
        <w:t xml:space="preserve"> ou mentor</w:t>
      </w:r>
      <w:r w:rsidR="0007057B" w:rsidRPr="007D3B9C">
        <w:t>.e</w:t>
      </w:r>
      <w:r w:rsidRPr="007D3B9C">
        <w:t>) s'assure que le lieu, le moment et l’ambiance sont appropriés. Parfois, cela signifie qu’il s’agira d’un entretien hebdomadaire, toujours dans la même pièce. Parfois, il s’agira de rencontres moins régulières, organisées selon les besoins. Il peut arriver que les échanges ne prennent que quelques minutes, entre deux portes, mais, habituellement, il faut prévoir au moins une demi-heure. L’accompagnant</w:t>
      </w:r>
      <w:r w:rsidR="0007057B" w:rsidRPr="007D3B9C">
        <w:t>.e</w:t>
      </w:r>
      <w:r w:rsidRPr="007D3B9C">
        <w:t xml:space="preserve"> doit s’assurer que l’entretien ne court aucun risque d’être interrompu ou perturbé par une tierce personne. </w:t>
      </w:r>
    </w:p>
    <w:p w14:paraId="0439DF55" w14:textId="27D54C39" w:rsidR="0007057B" w:rsidRPr="007D3B9C" w:rsidRDefault="000F1D7C" w:rsidP="00A4052A">
      <w:pPr>
        <w:pStyle w:val="ListParagraph"/>
        <w:rPr>
          <w:rFonts w:ascii="Times" w:hAnsi="Times" w:cs="Times"/>
          <w:sz w:val="24"/>
          <w:szCs w:val="24"/>
        </w:rPr>
      </w:pPr>
      <w:r w:rsidRPr="007D3B9C">
        <w:t>L’accompagnant</w:t>
      </w:r>
      <w:r w:rsidR="0007057B" w:rsidRPr="007D3B9C">
        <w:t>.e</w:t>
      </w:r>
      <w:r w:rsidRPr="007D3B9C">
        <w:t xml:space="preserve"> est en mesure de bien faire comprendre à la personne accompagnée que les entretiens sont exclusivement centrés sur ses besoins professionnels propres. </w:t>
      </w:r>
    </w:p>
    <w:p w14:paraId="0E245275" w14:textId="06BE2706" w:rsidR="000F1D7C" w:rsidRPr="007D3B9C" w:rsidRDefault="000F1D7C" w:rsidP="00A4052A">
      <w:pPr>
        <w:ind w:left="66"/>
        <w:rPr>
          <w:rFonts w:ascii="Times" w:hAnsi="Times" w:cs="Times"/>
          <w:sz w:val="24"/>
          <w:szCs w:val="24"/>
        </w:rPr>
      </w:pPr>
      <w:r w:rsidRPr="007D3B9C">
        <w:t xml:space="preserve">Pour le bon déroulement de l’entretien, il y a un certain nombre de choses à faire et à éviter: </w:t>
      </w:r>
    </w:p>
    <w:p w14:paraId="227C12CB" w14:textId="6EEF5781" w:rsidR="000F1D7C" w:rsidRPr="007D3B9C" w:rsidRDefault="000F1D7C" w:rsidP="00A4052A">
      <w:pPr>
        <w:pStyle w:val="ListParagraph"/>
        <w:rPr>
          <w:rFonts w:ascii="Times" w:hAnsi="Times" w:cs="Times"/>
          <w:sz w:val="24"/>
          <w:szCs w:val="24"/>
        </w:rPr>
      </w:pPr>
      <w:r w:rsidRPr="007D3B9C">
        <w:t xml:space="preserve">Mettez tous les téléphones portables sur silencieux et rangez-les. </w:t>
      </w:r>
    </w:p>
    <w:p w14:paraId="0CE9C9BF" w14:textId="2023B9A0" w:rsidR="000F1D7C" w:rsidRPr="007D3B9C" w:rsidRDefault="000F1D7C" w:rsidP="00A4052A">
      <w:pPr>
        <w:pStyle w:val="ListParagraph"/>
        <w:rPr>
          <w:rFonts w:ascii="Times" w:hAnsi="Times" w:cs="Times"/>
          <w:sz w:val="24"/>
          <w:szCs w:val="24"/>
        </w:rPr>
      </w:pPr>
      <w:r w:rsidRPr="007D3B9C">
        <w:t xml:space="preserve">Si vous êtes assis, placez les sièges l’un à côté de l’autre, légèrement en biais, à une distance suffisante pour que la personne accompagnée ne se sente pas intimidée. Cela est particulièrement important s’il s’agit d’une femme et d’un homme. </w:t>
      </w:r>
      <w:r w:rsidR="00150DD0" w:rsidRPr="007D3B9C">
        <w:t>Évitez</w:t>
      </w:r>
      <w:r w:rsidRPr="007D3B9C">
        <w:t xml:space="preserve"> de vous asseoir derrière votre bureau. </w:t>
      </w:r>
    </w:p>
    <w:p w14:paraId="7FED493F" w14:textId="0B5D4765" w:rsidR="000F1D7C" w:rsidRPr="007D3B9C" w:rsidRDefault="000F1D7C" w:rsidP="00A4052A">
      <w:pPr>
        <w:pStyle w:val="ListParagraph"/>
        <w:rPr>
          <w:rFonts w:ascii="Times" w:hAnsi="Times" w:cs="Times"/>
          <w:sz w:val="24"/>
          <w:szCs w:val="24"/>
        </w:rPr>
      </w:pPr>
      <w:r w:rsidRPr="007D3B9C">
        <w:t>Si, en tant qu’accompagnant</w:t>
      </w:r>
      <w:r w:rsidR="0007057B" w:rsidRPr="007D3B9C">
        <w:t>.e</w:t>
      </w:r>
      <w:r w:rsidRPr="007D3B9C">
        <w:t xml:space="preserve">, vous avez besoin de prendre des notes, demandez à votre </w:t>
      </w:r>
      <w:proofErr w:type="spellStart"/>
      <w:r w:rsidRPr="007D3B9C">
        <w:t>interlocuteur</w:t>
      </w:r>
      <w:r w:rsidR="0007057B" w:rsidRPr="007D3B9C">
        <w:t>.e</w:t>
      </w:r>
      <w:proofErr w:type="spellEnd"/>
      <w:r w:rsidRPr="007D3B9C">
        <w:t xml:space="preserve"> si cela lui convient. Demandez-lui également s</w:t>
      </w:r>
      <w:r w:rsidR="0007057B" w:rsidRPr="007D3B9C">
        <w:t>i elle/</w:t>
      </w:r>
      <w:r w:rsidRPr="007D3B9C">
        <w:t xml:space="preserve">il souhaite </w:t>
      </w:r>
      <w:r w:rsidR="006C23CE" w:rsidRPr="007D3B9C">
        <w:t>elle-/</w:t>
      </w:r>
      <w:r w:rsidRPr="007D3B9C">
        <w:t>lui-même prendre des notes.</w:t>
      </w:r>
    </w:p>
    <w:p w14:paraId="4D20042D" w14:textId="14889CE6" w:rsidR="000F1D7C" w:rsidRPr="007D3B9C" w:rsidRDefault="000F1D7C" w:rsidP="00A4052A">
      <w:pPr>
        <w:pStyle w:val="ListParagraph"/>
        <w:rPr>
          <w:rFonts w:ascii="Times" w:hAnsi="Times" w:cs="Times"/>
          <w:sz w:val="24"/>
          <w:szCs w:val="24"/>
        </w:rPr>
      </w:pPr>
      <w:r w:rsidRPr="007D3B9C">
        <w:t xml:space="preserve">Pensez à maintenir le contact oculaire et à montrer que vous écoutez attentivement en hochant la tête de temps à autre. </w:t>
      </w:r>
    </w:p>
    <w:p w14:paraId="5A7E86FB" w14:textId="77777777" w:rsidR="00466700" w:rsidRPr="007D3B9C" w:rsidRDefault="000F1D7C" w:rsidP="00A4052A">
      <w:pPr>
        <w:pStyle w:val="ListParagraph"/>
        <w:rPr>
          <w:rFonts w:ascii="Times" w:hAnsi="Times" w:cs="Times"/>
          <w:sz w:val="24"/>
          <w:szCs w:val="24"/>
        </w:rPr>
      </w:pPr>
      <w:r w:rsidRPr="007D3B9C">
        <w:t xml:space="preserve">Mettez-vous d'accord sur la durée de l’entretien en tout début de session. </w:t>
      </w:r>
    </w:p>
    <w:p w14:paraId="4B39F20C" w14:textId="73FF8F94" w:rsidR="000F1D7C" w:rsidRPr="007D3B9C" w:rsidRDefault="000F1D7C" w:rsidP="00A4052A">
      <w:pPr>
        <w:ind w:left="66"/>
      </w:pPr>
      <w:r w:rsidRPr="007D3B9C">
        <w:t xml:space="preserve">Il est temps maintenant de commencer l’entretien. Vous allez tout d’abord vous pencher sur le rôle de </w:t>
      </w:r>
      <w:r w:rsidR="00CD5832">
        <w:t>coach</w:t>
      </w:r>
      <w:r w:rsidRPr="007D3B9C">
        <w:t>, et ensuite sur le rôle de mentor</w:t>
      </w:r>
      <w:r w:rsidR="0007057B" w:rsidRPr="007D3B9C">
        <w:t>.e</w:t>
      </w:r>
      <w:r w:rsidRPr="007D3B9C">
        <w:t xml:space="preserve">. </w:t>
      </w:r>
    </w:p>
    <w:p w14:paraId="7797493B" w14:textId="77777777" w:rsidR="00623740" w:rsidRDefault="00623740" w:rsidP="00A4052A">
      <w:pPr>
        <w:pStyle w:val="Heading2"/>
      </w:pPr>
      <w:bookmarkStart w:id="35" w:name="_Toc160182784"/>
    </w:p>
    <w:p w14:paraId="78D48E17" w14:textId="59F7196D" w:rsidR="00C16FFC" w:rsidRPr="007D3B9C" w:rsidRDefault="000F1D7C" w:rsidP="00A4052A">
      <w:pPr>
        <w:pStyle w:val="Heading2"/>
        <w:rPr>
          <w:sz w:val="24"/>
          <w:szCs w:val="24"/>
        </w:rPr>
      </w:pPr>
      <w:r w:rsidRPr="007D3B9C">
        <w:t xml:space="preserve">Se préparer pour un entretien en tant que </w:t>
      </w:r>
      <w:r w:rsidR="00CD5832">
        <w:t>coach</w:t>
      </w:r>
      <w:r w:rsidRPr="007D3B9C">
        <w:t xml:space="preserve"> </w:t>
      </w:r>
      <w:r w:rsidRPr="007D3B9C">
        <w:rPr>
          <w:sz w:val="24"/>
          <w:szCs w:val="24"/>
        </w:rPr>
        <w:t> </w:t>
      </w:r>
      <w:bookmarkEnd w:id="35"/>
    </w:p>
    <w:p w14:paraId="604D09CA" w14:textId="18DBAD9C" w:rsidR="000F1D7C" w:rsidRPr="007D3B9C" w:rsidRDefault="000F1D7C" w:rsidP="00A4052A">
      <w:pPr>
        <w:rPr>
          <w:rFonts w:ascii="Times" w:hAnsi="Times" w:cs="Times"/>
          <w:sz w:val="24"/>
          <w:szCs w:val="24"/>
        </w:rPr>
      </w:pPr>
      <w:r w:rsidRPr="007D3B9C">
        <w:t xml:space="preserve">Dès le moment où vous démarrez la séance, concentrez toute votre attention sur la personne que vous accompagnez. Votre première tâche est de faire en sorte qu’elle se sente bien à l’aise. Ensuite, demandez-lui ce dont elle souhaite parler, puis demeurez dans une position d’écoute attentive et bienveillante. Quand elle arrête de parler, demandez-lui si elle souhaite en dire plus. </w:t>
      </w:r>
    </w:p>
    <w:p w14:paraId="436F7770" w14:textId="042799EE" w:rsidR="00C16FFC" w:rsidRPr="007D3B9C" w:rsidRDefault="00C16FFC" w:rsidP="00A4052A">
      <w:pPr>
        <w:rPr>
          <w:rFonts w:ascii="Times" w:hAnsi="Times" w:cs="Times"/>
          <w:sz w:val="24"/>
          <w:szCs w:val="24"/>
        </w:rPr>
      </w:pPr>
      <w:r w:rsidRPr="007D3B9C">
        <w:t>Restez aussi immobile que possible. Tout ce qui distrait l'</w:t>
      </w:r>
      <w:proofErr w:type="spellStart"/>
      <w:r w:rsidRPr="007D3B9C">
        <w:t>orateur</w:t>
      </w:r>
      <w:r w:rsidR="00857D48" w:rsidRPr="007D3B9C">
        <w:t>.e</w:t>
      </w:r>
      <w:proofErr w:type="spellEnd"/>
      <w:r w:rsidRPr="007D3B9C">
        <w:t xml:space="preserve"> risque de perturber le fil de ses pensées. Observez comment </w:t>
      </w:r>
      <w:r w:rsidR="00857D48" w:rsidRPr="007D3B9C">
        <w:t>elle/</w:t>
      </w:r>
      <w:r w:rsidRPr="007D3B9C">
        <w:t xml:space="preserve">il s’assoit et se tient. Essayez d’adopter la même attitude, en miroir, tout en restant </w:t>
      </w:r>
      <w:proofErr w:type="spellStart"/>
      <w:r w:rsidRPr="007D3B9C">
        <w:t>naturel</w:t>
      </w:r>
      <w:r w:rsidR="00857D48" w:rsidRPr="007D3B9C">
        <w:t>.le</w:t>
      </w:r>
      <w:proofErr w:type="spellEnd"/>
      <w:r w:rsidR="00857D48" w:rsidRPr="007D3B9C">
        <w:t>. Si elle/</w:t>
      </w:r>
      <w:r w:rsidRPr="007D3B9C">
        <w:t xml:space="preserve">il se penche en avant, faites-en de même ; </w:t>
      </w:r>
      <w:r w:rsidR="00857D48" w:rsidRPr="007D3B9C">
        <w:t xml:space="preserve">si elle/il </w:t>
      </w:r>
      <w:r w:rsidRPr="007D3B9C">
        <w:t xml:space="preserve">fait un geste de la main, reproduisez-le. C’est d’ailleurs ce qui se passe très naturellement dans une conversation fluide (mimétisme social). </w:t>
      </w:r>
    </w:p>
    <w:p w14:paraId="2645DFA0" w14:textId="26833723" w:rsidR="00C16FFC" w:rsidRPr="007D3B9C" w:rsidRDefault="00C16FFC" w:rsidP="00A4052A">
      <w:pPr>
        <w:rPr>
          <w:rFonts w:ascii="Times" w:hAnsi="Times" w:cs="Times"/>
          <w:sz w:val="24"/>
          <w:szCs w:val="24"/>
        </w:rPr>
      </w:pPr>
      <w:r w:rsidRPr="007D3B9C">
        <w:t>Si votre séance de coaching porte sur un sujet précis sur lequel vous vous êtes mis</w:t>
      </w:r>
      <w:r w:rsidR="00F823C6" w:rsidRPr="007D3B9C">
        <w:t>.es</w:t>
      </w:r>
      <w:r w:rsidRPr="007D3B9C">
        <w:t xml:space="preserve"> d’accord au préalable (Voyez la </w:t>
      </w:r>
      <w:bookmarkStart w:id="36" w:name="Res2Texte"/>
      <w:r w:rsidRPr="007D3B9C">
        <w:fldChar w:fldCharType="begin"/>
      </w:r>
      <w:r w:rsidRPr="007D3B9C">
        <w:instrText>HYPERLINK \l "_Ressource_2_:_1"</w:instrText>
      </w:r>
      <w:r w:rsidRPr="007D3B9C">
        <w:fldChar w:fldCharType="separate"/>
      </w:r>
      <w:r w:rsidR="002E519D" w:rsidRPr="007D3B9C">
        <w:rPr>
          <w:rStyle w:val="Hyperlink"/>
        </w:rPr>
        <w:t>R</w:t>
      </w:r>
      <w:r w:rsidRPr="007D3B9C">
        <w:rPr>
          <w:rStyle w:val="Hyperlink"/>
        </w:rPr>
        <w:t>essource 2</w:t>
      </w:r>
      <w:r w:rsidRPr="007D3B9C">
        <w:rPr>
          <w:rStyle w:val="Hyperlink"/>
        </w:rPr>
        <w:fldChar w:fldCharType="end"/>
      </w:r>
      <w:bookmarkEnd w:id="36"/>
      <w:r w:rsidRPr="007D3B9C">
        <w:t xml:space="preserve"> qui montre un exemple d'utilisation du coaching portant sur le contrôle </w:t>
      </w:r>
      <w:r w:rsidRPr="007D3B9C">
        <w:lastRenderedPageBreak/>
        <w:t>continu des élèves), vous devrez encore, avant toute chose, écouter ce que le coaché</w:t>
      </w:r>
      <w:r w:rsidR="00857D48" w:rsidRPr="007D3B9C">
        <w:t>.e</w:t>
      </w:r>
      <w:r w:rsidRPr="007D3B9C">
        <w:t xml:space="preserve"> connaît de cette question. </w:t>
      </w:r>
      <w:r w:rsidR="000A7FE8" w:rsidRPr="007D3B9C">
        <w:t xml:space="preserve"> </w:t>
      </w:r>
    </w:p>
    <w:p w14:paraId="61A0D218" w14:textId="76A66AD6" w:rsidR="00C16FFC" w:rsidRPr="007D3B9C" w:rsidRDefault="00C16FFC" w:rsidP="00A4052A">
      <w:pPr>
        <w:rPr>
          <w:rFonts w:ascii="Times" w:hAnsi="Times" w:cs="Times"/>
          <w:sz w:val="24"/>
          <w:szCs w:val="24"/>
        </w:rPr>
      </w:pPr>
      <w:r w:rsidRPr="007D3B9C">
        <w:t xml:space="preserve">Effectuer une séance de coaching peut s’avérer très fatigant, parce que, tout au long de l’entretien, vous devez maintenir une écoute très attentive, en vous plaçant en </w:t>
      </w:r>
      <w:proofErr w:type="spellStart"/>
      <w:r w:rsidRPr="007D3B9C">
        <w:t>observateur</w:t>
      </w:r>
      <w:r w:rsidR="00857D48" w:rsidRPr="007D3B9C">
        <w:t>.e</w:t>
      </w:r>
      <w:proofErr w:type="spellEnd"/>
      <w:r w:rsidRPr="007D3B9C">
        <w:t xml:space="preserve"> </w:t>
      </w:r>
      <w:proofErr w:type="spellStart"/>
      <w:r w:rsidRPr="007D3B9C">
        <w:t>extérieur</w:t>
      </w:r>
      <w:r w:rsidR="00857D48" w:rsidRPr="007D3B9C">
        <w:t>.e</w:t>
      </w:r>
      <w:proofErr w:type="spellEnd"/>
      <w:r w:rsidRPr="007D3B9C">
        <w:t xml:space="preserve"> de vous-même, de votre </w:t>
      </w:r>
      <w:proofErr w:type="spellStart"/>
      <w:r w:rsidRPr="007D3B9C">
        <w:t>interlocuteur</w:t>
      </w:r>
      <w:r w:rsidR="00857D48" w:rsidRPr="007D3B9C">
        <w:t>.e</w:t>
      </w:r>
      <w:proofErr w:type="spellEnd"/>
      <w:r w:rsidRPr="007D3B9C">
        <w:t xml:space="preserve"> et de la relation que vous établissez. Comme vous devez pouvoir fournir à votre </w:t>
      </w:r>
      <w:proofErr w:type="spellStart"/>
      <w:r w:rsidRPr="007D3B9C">
        <w:t>interlocuteur</w:t>
      </w:r>
      <w:r w:rsidR="00857D48" w:rsidRPr="007D3B9C">
        <w:t>.e</w:t>
      </w:r>
      <w:proofErr w:type="spellEnd"/>
      <w:r w:rsidRPr="007D3B9C">
        <w:t xml:space="preserve"> des commentaires appropriés et utiles, vous devez également effectuer un travail de mémorisation intense. Pensez à prendre en note quelques mots clés ou des phrases bien choisies. Habituellement, les </w:t>
      </w:r>
      <w:proofErr w:type="spellStart"/>
      <w:r w:rsidRPr="007D3B9C">
        <w:t>accompagnateur</w:t>
      </w:r>
      <w:r w:rsidR="00857D48" w:rsidRPr="007D3B9C">
        <w:t>.e.</w:t>
      </w:r>
      <w:r w:rsidRPr="007D3B9C">
        <w:t>s</w:t>
      </w:r>
      <w:proofErr w:type="spellEnd"/>
      <w:r w:rsidRPr="007D3B9C">
        <w:t xml:space="preserve"> s’assurent d’avoir l’accord de la personne accompagnée, en demandant par exemple : « </w:t>
      </w:r>
      <w:r w:rsidRPr="007D3B9C">
        <w:rPr>
          <w:i/>
          <w:iCs/>
        </w:rPr>
        <w:t xml:space="preserve">Voyez-vous un inconvénient à ce que je prenne quelques notes ? </w:t>
      </w:r>
      <w:r w:rsidRPr="007D3B9C">
        <w:t xml:space="preserve">» </w:t>
      </w:r>
    </w:p>
    <w:p w14:paraId="71A8BBCE" w14:textId="2CF043CC" w:rsidR="00C16FFC" w:rsidRPr="007D3B9C" w:rsidRDefault="00C16FFC" w:rsidP="00A4052A">
      <w:pPr>
        <w:rPr>
          <w:rFonts w:ascii="Times" w:hAnsi="Times" w:cs="Times"/>
          <w:sz w:val="24"/>
          <w:szCs w:val="24"/>
        </w:rPr>
      </w:pPr>
      <w:r w:rsidRPr="007D3B9C">
        <w:t xml:space="preserve">Quand vous effectuez votre rétroaction, comme vous devriez le faire régulièrement, employez des expressions telles que : </w:t>
      </w:r>
    </w:p>
    <w:p w14:paraId="7780EC58" w14:textId="3067E904" w:rsidR="00355F84" w:rsidRPr="007D3B9C" w:rsidRDefault="00E64D80" w:rsidP="00A4052A">
      <w:pPr>
        <w:rPr>
          <w:b/>
          <w:color w:val="3366FF"/>
          <w:sz w:val="48"/>
          <w:szCs w:val="48"/>
        </w:rPr>
      </w:pPr>
      <w:r w:rsidRPr="007D3B9C">
        <w:rPr>
          <w:rFonts w:ascii="Times" w:hAnsi="Times"/>
          <w:noProof/>
          <w:sz w:val="20"/>
          <w:szCs w:val="20"/>
        </w:rPr>
        <mc:AlternateContent>
          <mc:Choice Requires="wpg">
            <w:drawing>
              <wp:anchor distT="0" distB="0" distL="114300" distR="114300" simplePos="0" relativeHeight="251724800" behindDoc="0" locked="0" layoutInCell="1" allowOverlap="1" wp14:anchorId="1D63032A" wp14:editId="16A877BF">
                <wp:simplePos x="0" y="0"/>
                <wp:positionH relativeFrom="column">
                  <wp:posOffset>751840</wp:posOffset>
                </wp:positionH>
                <wp:positionV relativeFrom="paragraph">
                  <wp:posOffset>165227</wp:posOffset>
                </wp:positionV>
                <wp:extent cx="4463288" cy="2002282"/>
                <wp:effectExtent l="0" t="0" r="312420" b="17145"/>
                <wp:wrapNone/>
                <wp:docPr id="418907528" name="Group 1"/>
                <wp:cNvGraphicFramePr/>
                <a:graphic xmlns:a="http://schemas.openxmlformats.org/drawingml/2006/main">
                  <a:graphicData uri="http://schemas.microsoft.com/office/word/2010/wordprocessingGroup">
                    <wpg:wgp>
                      <wpg:cNvGrpSpPr/>
                      <wpg:grpSpPr>
                        <a:xfrm>
                          <a:off x="0" y="0"/>
                          <a:ext cx="4463288" cy="2002282"/>
                          <a:chOff x="0" y="0"/>
                          <a:chExt cx="4463288" cy="2002282"/>
                        </a:xfrm>
                      </wpg:grpSpPr>
                      <wps:wsp>
                        <wps:cNvPr id="62" name="Rounded Rectangular Callout 57"/>
                        <wps:cNvSpPr/>
                        <wps:spPr>
                          <a:xfrm>
                            <a:off x="0" y="0"/>
                            <a:ext cx="4463288" cy="633984"/>
                          </a:xfrm>
                          <a:prstGeom prst="wedgeRoundRectCallout">
                            <a:avLst>
                              <a:gd name="adj1" fmla="val 5619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13EAC" w14:textId="695D8B07"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Au début, vous avez parlé de</w:t>
                              </w:r>
                              <w:r w:rsidRPr="00CD5832">
                                <w:rPr>
                                  <w:rFonts w:ascii="Cavolini" w:hAnsi="Cavolini" w:cs="Cavolini"/>
                                  <w:color w:val="333333"/>
                                  <w:sz w:val="20"/>
                                  <w:szCs w:val="20"/>
                                </w:rPr>
                                <w:t>….</w:t>
                              </w:r>
                              <w:r w:rsidR="00E64D80" w:rsidRPr="00CD5832">
                                <w:rPr>
                                  <w:rFonts w:ascii="Cavolini" w:hAnsi="Cavolini" w:cs="Cavolini"/>
                                  <w:color w:val="333333"/>
                                  <w:sz w:val="20"/>
                                  <w:szCs w:val="20"/>
                                </w:rPr>
                                <w:t xml:space="preserve"> </w:t>
                              </w:r>
                              <w:r w:rsidRPr="00CD5832">
                                <w:rPr>
                                  <w:rFonts w:ascii="Cavolini" w:hAnsi="Cavolini" w:cs="Cavolini"/>
                                  <w:color w:val="333333"/>
                                  <w:sz w:val="20"/>
                                  <w:szCs w:val="20"/>
                                </w:rPr>
                                <w:t>P</w:t>
                              </w:r>
                              <w:r w:rsidRPr="00CE731F">
                                <w:rPr>
                                  <w:rFonts w:ascii="Cavolini" w:hAnsi="Cavolini" w:cs="Cavolini"/>
                                  <w:color w:val="333333"/>
                                  <w:sz w:val="20"/>
                                  <w:szCs w:val="20"/>
                                </w:rPr>
                                <w:t>uis, vous avez continué en décrivant…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ular Callout 55"/>
                        <wps:cNvSpPr/>
                        <wps:spPr>
                          <a:xfrm>
                            <a:off x="1377696" y="707136"/>
                            <a:ext cx="2743835" cy="62865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FC2B7" w14:textId="06086100"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Quels sont celles/ceux qui vous intéressent le plus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ular Callout 56"/>
                        <wps:cNvSpPr/>
                        <wps:spPr>
                          <a:xfrm>
                            <a:off x="981456" y="1414272"/>
                            <a:ext cx="2679954" cy="58801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87884" w14:textId="77777777"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Par quoi est-ce que vous souhaitez commencer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63032A" id="Group 1" o:spid="_x0000_s1045" style="position:absolute;margin-left:59.2pt;margin-top:13pt;width:351.45pt;height:157.65pt;z-index:251724800;mso-height-relative:margin" coordsize="44632,200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">
                <v:shape id="Rounded Rectangular Callout 57" o:spid="_x0000_s1046" type="#_x0000_t62" style="position:absolute;width:44632;height:63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" adj="22938,9687" fillcolor="white [3212]" strokecolor="black [3213]" strokeweight=".25pt">
                  <v:textbox>
                    <w:txbxContent>
                      <w:p w14:paraId="51613EAC" w14:textId="695D8B07"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Au début, vous avez parlé de</w:t>
                        </w:r>
                        <w:r w:rsidRPr="00CD5832">
                          <w:rPr>
                            <w:rFonts w:ascii="Cavolini" w:hAnsi="Cavolini" w:cs="Cavolini"/>
                            <w:color w:val="333333"/>
                            <w:sz w:val="20"/>
                            <w:szCs w:val="20"/>
                          </w:rPr>
                          <w:t>….</w:t>
                        </w:r>
                        <w:r w:rsidR="00E64D80" w:rsidRPr="00CD5832">
                          <w:rPr>
                            <w:rFonts w:ascii="Cavolini" w:hAnsi="Cavolini" w:cs="Cavolini"/>
                            <w:color w:val="333333"/>
                            <w:sz w:val="20"/>
                            <w:szCs w:val="20"/>
                          </w:rPr>
                          <w:t xml:space="preserve"> </w:t>
                        </w:r>
                        <w:r w:rsidRPr="00CD5832">
                          <w:rPr>
                            <w:rFonts w:ascii="Cavolini" w:hAnsi="Cavolini" w:cs="Cavolini"/>
                            <w:color w:val="333333"/>
                            <w:sz w:val="20"/>
                            <w:szCs w:val="20"/>
                          </w:rPr>
                          <w:t>P</w:t>
                        </w:r>
                        <w:r w:rsidRPr="00CE731F">
                          <w:rPr>
                            <w:rFonts w:ascii="Cavolini" w:hAnsi="Cavolini" w:cs="Cavolini"/>
                            <w:color w:val="333333"/>
                            <w:sz w:val="20"/>
                            <w:szCs w:val="20"/>
                          </w:rPr>
                          <w:t>uis, vous avez continué en décrivant…</w:t>
                        </w:r>
                      </w:p>
                    </w:txbxContent>
                  </v:textbox>
                </v:shape>
                <v:shape id="Rounded Rectangular Callout 55" o:spid="_x0000_s1047" type="#_x0000_t62" style="position:absolute;left:13776;top:7071;width:27439;height:6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" adj="23364,9687" fillcolor="white [3212]" strokecolor="black [3213]" strokeweight=".25pt">
                  <v:textbox>
                    <w:txbxContent>
                      <w:p w14:paraId="3CDFC2B7" w14:textId="06086100"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Quels sont celles/ceux qui vous intéressent le plus ?</w:t>
                        </w:r>
                      </w:p>
                    </w:txbxContent>
                  </v:textbox>
                </v:shape>
                <v:shape id="Rounded Rectangular Callout 56" o:spid="_x0000_s1048" type="#_x0000_t62" style="position:absolute;left:9814;top:14142;width:26800;height:5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" adj="23364,9687" fillcolor="white [3212]" strokecolor="black [3213]" strokeweight=".25pt">
                  <v:textbox>
                    <w:txbxContent>
                      <w:p w14:paraId="28287884" w14:textId="77777777" w:rsidR="00E9591A" w:rsidRPr="00CE731F" w:rsidRDefault="00E9591A" w:rsidP="00857D48">
                        <w:pPr>
                          <w:jc w:val="center"/>
                          <w:rPr>
                            <w:rFonts w:ascii="Cavolini" w:hAnsi="Cavolini" w:cs="Cavolini"/>
                            <w:color w:val="333333"/>
                            <w:sz w:val="20"/>
                            <w:szCs w:val="20"/>
                          </w:rPr>
                        </w:pPr>
                        <w:r w:rsidRPr="00CE731F">
                          <w:rPr>
                            <w:rFonts w:ascii="Cavolini" w:hAnsi="Cavolini" w:cs="Cavolini"/>
                            <w:color w:val="333333"/>
                            <w:sz w:val="20"/>
                            <w:szCs w:val="20"/>
                          </w:rPr>
                          <w:t>Par quoi est-ce que vous souhaitez commencer ?</w:t>
                        </w:r>
                      </w:p>
                    </w:txbxContent>
                  </v:textbox>
                </v:shape>
              </v:group>
            </w:pict>
          </mc:Fallback>
        </mc:AlternateContent>
      </w:r>
      <w:r w:rsidR="00857D48" w:rsidRPr="007D3B9C">
        <w:rPr>
          <w:rFonts w:ascii="Times" w:hAnsi="Times"/>
          <w:sz w:val="20"/>
          <w:szCs w:val="20"/>
        </w:rPr>
        <w:t xml:space="preserve">  </w:t>
      </w:r>
    </w:p>
    <w:p w14:paraId="27F7DE03" w14:textId="46753FB6" w:rsidR="00355F84" w:rsidRPr="007D3B9C" w:rsidRDefault="00355F84" w:rsidP="00A4052A">
      <w:pPr>
        <w:rPr>
          <w:b/>
          <w:color w:val="3366FF"/>
          <w:sz w:val="48"/>
          <w:szCs w:val="48"/>
        </w:rPr>
      </w:pPr>
    </w:p>
    <w:p w14:paraId="56371B18" w14:textId="65C68D57" w:rsidR="00857D48" w:rsidRPr="007D3B9C" w:rsidRDefault="00857D48" w:rsidP="00A4052A">
      <w:pPr>
        <w:rPr>
          <w:rFonts w:ascii="Century Gothic" w:hAnsi="Century Gothic"/>
          <w:b/>
          <w:color w:val="3366FF"/>
          <w:sz w:val="48"/>
          <w:szCs w:val="48"/>
        </w:rPr>
      </w:pPr>
    </w:p>
    <w:p w14:paraId="1B175ABC" w14:textId="52D3BA8C" w:rsidR="00857D48" w:rsidRPr="007D3B9C" w:rsidRDefault="00857D48" w:rsidP="00A4052A">
      <w:pPr>
        <w:rPr>
          <w:rFonts w:ascii="Century Gothic" w:hAnsi="Century Gothic"/>
          <w:b/>
          <w:color w:val="3366FF"/>
          <w:sz w:val="48"/>
          <w:szCs w:val="48"/>
        </w:rPr>
      </w:pPr>
    </w:p>
    <w:p w14:paraId="3EADF05F" w14:textId="77777777" w:rsidR="00E64D80" w:rsidRPr="007D3B9C" w:rsidRDefault="00E64D80" w:rsidP="00A4052A"/>
    <w:p w14:paraId="09989A9F" w14:textId="31EB430E" w:rsidR="00721838" w:rsidRPr="007D3B9C" w:rsidRDefault="00721838" w:rsidP="00A4052A">
      <w:r w:rsidRPr="007D3B9C">
        <w:t>Cette première étape peut prendre un certain temps, ce dont l’</w:t>
      </w:r>
      <w:proofErr w:type="spellStart"/>
      <w:r w:rsidRPr="007D3B9C">
        <w:t>accompagné.e</w:t>
      </w:r>
      <w:proofErr w:type="spellEnd"/>
      <w:r w:rsidRPr="007D3B9C">
        <w:t xml:space="preserve"> parle en premier n’est en fait pas toujours sa première préoccupation. Prenez votre temps, évitez de la/le brusquer. Laissez plutôt la conversation suivre son cours naturel.</w:t>
      </w:r>
    </w:p>
    <w:p w14:paraId="03D100C7" w14:textId="0AFBAFCE" w:rsidR="00721838" w:rsidRPr="007D3B9C" w:rsidRDefault="00721838" w:rsidP="00A4052A">
      <w:pPr>
        <w:widowControl w:val="0"/>
        <w:autoSpaceDE w:val="0"/>
        <w:autoSpaceDN w:val="0"/>
        <w:adjustRightInd w:val="0"/>
      </w:pPr>
      <w:r w:rsidRPr="007D3B9C">
        <w:t xml:space="preserve">Une fois que vous êtes </w:t>
      </w:r>
      <w:proofErr w:type="spellStart"/>
      <w:r w:rsidRPr="007D3B9C">
        <w:t>convaincu</w:t>
      </w:r>
      <w:r w:rsidR="00FB5997" w:rsidRPr="007D3B9C">
        <w:t>.e</w:t>
      </w:r>
      <w:proofErr w:type="spellEnd"/>
      <w:r w:rsidRPr="007D3B9C">
        <w:t xml:space="preserve"> que votre </w:t>
      </w:r>
      <w:proofErr w:type="spellStart"/>
      <w:r w:rsidRPr="007D3B9C">
        <w:t>interlocuteur.e</w:t>
      </w:r>
      <w:proofErr w:type="spellEnd"/>
      <w:r w:rsidRPr="007D3B9C">
        <w:t xml:space="preserve"> a bien abordé le sujet dont elle/il veut vraiment parler, vous êtes probablement </w:t>
      </w:r>
      <w:proofErr w:type="spellStart"/>
      <w:r w:rsidRPr="007D3B9C">
        <w:t>prêt.e</w:t>
      </w:r>
      <w:proofErr w:type="spellEnd"/>
      <w:r w:rsidRPr="007D3B9C">
        <w:t xml:space="preserve"> à identifier avec elle/lui le résultat attendu de l’entretien. Vous pourriez par exemple avoir recours à une formulation du genre: </w:t>
      </w:r>
    </w:p>
    <w:p w14:paraId="3799946A" w14:textId="3D69FEF8" w:rsidR="00857D48" w:rsidRPr="007D3B9C" w:rsidRDefault="00BE55AB" w:rsidP="00A4052A">
      <w:r w:rsidRPr="007D3B9C">
        <w:rPr>
          <w:rFonts w:ascii="Times" w:hAnsi="Times"/>
          <w:noProof/>
          <w:sz w:val="20"/>
          <w:szCs w:val="20"/>
          <w:lang w:eastAsia="fr-FR"/>
        </w:rPr>
        <mc:AlternateContent>
          <mc:Choice Requires="wps">
            <w:drawing>
              <wp:anchor distT="0" distB="0" distL="114300" distR="114300" simplePos="0" relativeHeight="251726848" behindDoc="0" locked="0" layoutInCell="1" allowOverlap="1" wp14:anchorId="40CF58E2" wp14:editId="60B225E0">
                <wp:simplePos x="0" y="0"/>
                <wp:positionH relativeFrom="column">
                  <wp:posOffset>1288034</wp:posOffset>
                </wp:positionH>
                <wp:positionV relativeFrom="paragraph">
                  <wp:posOffset>130429</wp:posOffset>
                </wp:positionV>
                <wp:extent cx="3721227" cy="598805"/>
                <wp:effectExtent l="0" t="0" r="342900" b="10795"/>
                <wp:wrapNone/>
                <wp:docPr id="64" name="Rounded Rectangular Callout 54"/>
                <wp:cNvGraphicFramePr/>
                <a:graphic xmlns:a="http://schemas.openxmlformats.org/drawingml/2006/main">
                  <a:graphicData uri="http://schemas.microsoft.com/office/word/2010/wordprocessingShape">
                    <wps:wsp>
                      <wps:cNvSpPr/>
                      <wps:spPr>
                        <a:xfrm>
                          <a:off x="0" y="0"/>
                          <a:ext cx="3721227" cy="598805"/>
                        </a:xfrm>
                        <a:prstGeom prst="wedgeRoundRectCallout">
                          <a:avLst>
                            <a:gd name="adj1" fmla="val 58205"/>
                            <a:gd name="adj2" fmla="val -4884"/>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1B628" w14:textId="1AC64E73" w:rsidR="00E9591A" w:rsidRPr="00CE731F" w:rsidRDefault="00E9591A" w:rsidP="00721838">
                            <w:pPr>
                              <w:jc w:val="center"/>
                              <w:rPr>
                                <w:rFonts w:ascii="Cavolini" w:hAnsi="Cavolini" w:cs="Cavolini"/>
                                <w:color w:val="333333"/>
                                <w:sz w:val="20"/>
                                <w:szCs w:val="20"/>
                              </w:rPr>
                            </w:pPr>
                            <w:r w:rsidRPr="00CE731F">
                              <w:rPr>
                                <w:rFonts w:ascii="Cavolini" w:hAnsi="Cavolini" w:cs="Cavolini"/>
                                <w:color w:val="333333"/>
                                <w:sz w:val="20"/>
                                <w:szCs w:val="20"/>
                              </w:rPr>
                              <w:t xml:space="preserve">Donc, à l’issue de l’entretien, je souhaite que nous soyons </w:t>
                            </w:r>
                            <w:proofErr w:type="spellStart"/>
                            <w:proofErr w:type="gramStart"/>
                            <w:r w:rsidRPr="00CE731F">
                              <w:rPr>
                                <w:rFonts w:ascii="Cavolini" w:hAnsi="Cavolini" w:cs="Cavolini"/>
                                <w:color w:val="333333"/>
                                <w:sz w:val="20"/>
                                <w:szCs w:val="20"/>
                              </w:rPr>
                              <w:t>parvenu</w:t>
                            </w:r>
                            <w:proofErr w:type="gramEnd"/>
                            <w:r w:rsidRPr="00CE731F">
                              <w:rPr>
                                <w:rFonts w:ascii="Cavolini" w:hAnsi="Cavolini" w:cs="Cavolini"/>
                                <w:color w:val="333333"/>
                                <w:sz w:val="20"/>
                                <w:szCs w:val="20"/>
                              </w:rPr>
                              <w:t>.e.s</w:t>
                            </w:r>
                            <w:proofErr w:type="spellEnd"/>
                            <w:r w:rsidRPr="00CE731F">
                              <w:rPr>
                                <w:rFonts w:ascii="Cavolini" w:hAnsi="Cavolini" w:cs="Cavolini"/>
                                <w:color w:val="333333"/>
                                <w:sz w:val="20"/>
                                <w:szCs w:val="20"/>
                              </w:rPr>
                              <w:t xml:space="preserve"> à … …</w:t>
                            </w:r>
                          </w:p>
                          <w:p w14:paraId="3E87A00F" w14:textId="77777777" w:rsidR="00E9591A" w:rsidRPr="00CE731F" w:rsidRDefault="00E9591A" w:rsidP="00721838">
                            <w:pPr>
                              <w:rPr>
                                <w:rFonts w:ascii="Cavolini" w:hAnsi="Cavolini" w:cs="Cavolin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58E2" id="Rounded Rectangular Callout 54" o:spid="_x0000_s1049" type="#_x0000_t62" style="position:absolute;margin-left:101.4pt;margin-top:10.25pt;width:293pt;height:4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" adj="23372,9745" fillcolor="white [3212]" strokecolor="black [3213]" strokeweight=".25pt">
                <v:textbox>
                  <w:txbxContent>
                    <w:p w14:paraId="6D91B628" w14:textId="1AC64E73" w:rsidR="00E9591A" w:rsidRPr="00CE731F" w:rsidRDefault="00E9591A" w:rsidP="00721838">
                      <w:pPr>
                        <w:jc w:val="center"/>
                        <w:rPr>
                          <w:rFonts w:ascii="Cavolini" w:hAnsi="Cavolini" w:cs="Cavolini"/>
                          <w:color w:val="333333"/>
                          <w:sz w:val="20"/>
                          <w:szCs w:val="20"/>
                        </w:rPr>
                      </w:pPr>
                      <w:r w:rsidRPr="00CE731F">
                        <w:rPr>
                          <w:rFonts w:ascii="Cavolini" w:hAnsi="Cavolini" w:cs="Cavolini"/>
                          <w:color w:val="333333"/>
                          <w:sz w:val="20"/>
                          <w:szCs w:val="20"/>
                        </w:rPr>
                        <w:t xml:space="preserve">Donc, à l’issue de l’entretien, je souhaite que nous soyons </w:t>
                      </w:r>
                      <w:proofErr w:type="spellStart"/>
                      <w:proofErr w:type="gramStart"/>
                      <w:r w:rsidRPr="00CE731F">
                        <w:rPr>
                          <w:rFonts w:ascii="Cavolini" w:hAnsi="Cavolini" w:cs="Cavolini"/>
                          <w:color w:val="333333"/>
                          <w:sz w:val="20"/>
                          <w:szCs w:val="20"/>
                        </w:rPr>
                        <w:t>parvenu</w:t>
                      </w:r>
                      <w:proofErr w:type="gramEnd"/>
                      <w:r w:rsidRPr="00CE731F">
                        <w:rPr>
                          <w:rFonts w:ascii="Cavolini" w:hAnsi="Cavolini" w:cs="Cavolini"/>
                          <w:color w:val="333333"/>
                          <w:sz w:val="20"/>
                          <w:szCs w:val="20"/>
                        </w:rPr>
                        <w:t>.e.s</w:t>
                      </w:r>
                      <w:proofErr w:type="spellEnd"/>
                      <w:r w:rsidRPr="00CE731F">
                        <w:rPr>
                          <w:rFonts w:ascii="Cavolini" w:hAnsi="Cavolini" w:cs="Cavolini"/>
                          <w:color w:val="333333"/>
                          <w:sz w:val="20"/>
                          <w:szCs w:val="20"/>
                        </w:rPr>
                        <w:t xml:space="preserve"> à … …</w:t>
                      </w:r>
                    </w:p>
                    <w:p w14:paraId="3E87A00F" w14:textId="77777777" w:rsidR="00E9591A" w:rsidRPr="00CE731F" w:rsidRDefault="00E9591A" w:rsidP="00721838">
                      <w:pPr>
                        <w:rPr>
                          <w:rFonts w:ascii="Cavolini" w:hAnsi="Cavolini" w:cs="Cavolini"/>
                          <w:sz w:val="20"/>
                          <w:szCs w:val="20"/>
                        </w:rPr>
                      </w:pPr>
                    </w:p>
                  </w:txbxContent>
                </v:textbox>
              </v:shape>
            </w:pict>
          </mc:Fallback>
        </mc:AlternateContent>
      </w:r>
    </w:p>
    <w:p w14:paraId="19DF7F86" w14:textId="7A0ECB92" w:rsidR="00857D48" w:rsidRPr="007D3B9C" w:rsidRDefault="00857D48" w:rsidP="00A4052A"/>
    <w:p w14:paraId="6A727AF4" w14:textId="2AE729E7" w:rsidR="00857D48" w:rsidRPr="007D3B9C" w:rsidRDefault="00857D48" w:rsidP="00A4052A"/>
    <w:p w14:paraId="70AAA725" w14:textId="77777777" w:rsidR="00BE55AB" w:rsidRPr="007D3B9C" w:rsidRDefault="00BE55AB" w:rsidP="00A4052A">
      <w:r w:rsidRPr="007D3B9C">
        <w:t>Pour ce faire, vous devrez réfléchir ensemble à ce que vous considéreriez comme un résultat positif de l’entretien.</w:t>
      </w:r>
    </w:p>
    <w:p w14:paraId="5DDB3A8A" w14:textId="01FB2644" w:rsidR="00BE55AB" w:rsidRPr="007D3B9C" w:rsidRDefault="00BE55AB" w:rsidP="00A4052A">
      <w:r w:rsidRPr="007D3B9C">
        <w:t xml:space="preserve">Tout au long de la séance, observez les variations de l'expression de votre </w:t>
      </w:r>
      <w:proofErr w:type="spellStart"/>
      <w:r w:rsidRPr="007D3B9C">
        <w:t>interlocuteur.e</w:t>
      </w:r>
      <w:proofErr w:type="spellEnd"/>
      <w:r w:rsidRPr="007D3B9C">
        <w:t>, à la manière dont ses mains bougent et accompagnent ses propos. Cela vous donne des indications précieuses sur ses ressentis. Soyez également très attentif/</w:t>
      </w:r>
      <w:proofErr w:type="spellStart"/>
      <w:r w:rsidRPr="007D3B9C">
        <w:t>ve</w:t>
      </w:r>
      <w:proofErr w:type="spellEnd"/>
      <w:r w:rsidRPr="007D3B9C">
        <w:t xml:space="preserve"> aux mots et expressions qu’elle/il utilise, par exemple :</w:t>
      </w:r>
    </w:p>
    <w:p w14:paraId="29CB3A72" w14:textId="6F2DDA1B" w:rsidR="004E1879" w:rsidRPr="007D3B9C" w:rsidRDefault="00BE55AB" w:rsidP="00A4052A">
      <w:r w:rsidRPr="007D3B9C">
        <w:rPr>
          <w:noProof/>
          <w:lang w:eastAsia="fr-FR"/>
        </w:rPr>
        <mc:AlternateContent>
          <mc:Choice Requires="wpg">
            <w:drawing>
              <wp:anchor distT="0" distB="0" distL="114300" distR="114300" simplePos="0" relativeHeight="251730944" behindDoc="0" locked="0" layoutInCell="1" allowOverlap="1" wp14:anchorId="4D152C8D" wp14:editId="7604BD14">
                <wp:simplePos x="0" y="0"/>
                <wp:positionH relativeFrom="column">
                  <wp:posOffset>558927</wp:posOffset>
                </wp:positionH>
                <wp:positionV relativeFrom="paragraph">
                  <wp:posOffset>87376</wp:posOffset>
                </wp:positionV>
                <wp:extent cx="5747004" cy="1615458"/>
                <wp:effectExtent l="660400" t="0" r="19050" b="10160"/>
                <wp:wrapNone/>
                <wp:docPr id="69" name="Group 69"/>
                <wp:cNvGraphicFramePr/>
                <a:graphic xmlns:a="http://schemas.openxmlformats.org/drawingml/2006/main">
                  <a:graphicData uri="http://schemas.microsoft.com/office/word/2010/wordprocessingGroup">
                    <wpg:wgp>
                      <wpg:cNvGrpSpPr/>
                      <wpg:grpSpPr>
                        <a:xfrm>
                          <a:off x="0" y="0"/>
                          <a:ext cx="5747004" cy="1615458"/>
                          <a:chOff x="490676" y="0"/>
                          <a:chExt cx="5083346" cy="1363063"/>
                        </a:xfrm>
                      </wpg:grpSpPr>
                      <wps:wsp>
                        <wps:cNvPr id="66" name="Rounded Rectangular Callout 53"/>
                        <wps:cNvSpPr/>
                        <wps:spPr>
                          <a:xfrm>
                            <a:off x="1028636" y="0"/>
                            <a:ext cx="3752850" cy="524648"/>
                          </a:xfrm>
                          <a:prstGeom prst="wedgeRoundRectCallout">
                            <a:avLst>
                              <a:gd name="adj1" fmla="val -67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6EC6A" w14:textId="1639B16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 xml:space="preserve">Je me sens totalement </w:t>
                              </w:r>
                              <w:proofErr w:type="spellStart"/>
                              <w:r w:rsidRPr="00CE731F">
                                <w:rPr>
                                  <w:rFonts w:ascii="Cavolini" w:hAnsi="Cavolini" w:cs="Cavolini"/>
                                  <w:color w:val="333333"/>
                                  <w:sz w:val="20"/>
                                  <w:szCs w:val="20"/>
                                </w:rPr>
                                <w:t>abandonné.e</w:t>
                              </w:r>
                              <w:proofErr w:type="spellEnd"/>
                              <w:r w:rsidRPr="00CE731F">
                                <w:rPr>
                                  <w:rFonts w:ascii="Cavolini" w:hAnsi="Cavolini" w:cs="Cavolini"/>
                                  <w:color w:val="333333"/>
                                  <w:sz w:val="20"/>
                                  <w:szCs w:val="20"/>
                                </w:rPr>
                                <w:t xml:space="preserve"> à moi-même, sans aucune aide</w:t>
                              </w:r>
                            </w:p>
                            <w:p w14:paraId="6F0F5190" w14:textId="77777777" w:rsidR="00E9591A" w:rsidRPr="00CE731F" w:rsidRDefault="00E9591A" w:rsidP="00BE55AB">
                              <w:pPr>
                                <w:rPr>
                                  <w:rFonts w:ascii="Cavolini" w:hAnsi="Cavolini" w:cs="Cavolin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ular Callout 51"/>
                        <wps:cNvSpPr/>
                        <wps:spPr>
                          <a:xfrm>
                            <a:off x="490676" y="1008305"/>
                            <a:ext cx="5083346" cy="354758"/>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7EC09" w14:textId="7777777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Dans cette classe, ils ont toujours du mal à saisir les notions difficiles</w:t>
                              </w:r>
                            </w:p>
                            <w:p w14:paraId="7F47FBE8" w14:textId="77777777" w:rsidR="00E9591A" w:rsidRPr="00CE731F" w:rsidRDefault="00E9591A" w:rsidP="00BE55AB">
                              <w:pPr>
                                <w:rPr>
                                  <w:rFonts w:ascii="Cavolini" w:hAnsi="Cavolini" w:cs="Cavolini"/>
                                  <w:sz w:val="20"/>
                                  <w:szCs w:val="20"/>
                                </w:rPr>
                              </w:pPr>
                            </w:p>
                            <w:p w14:paraId="5A80E08A" w14:textId="77777777" w:rsidR="000830F7" w:rsidRPr="00CE731F" w:rsidRDefault="000830F7" w:rsidP="00BE55AB">
                              <w:pPr>
                                <w:rPr>
                                  <w:rFonts w:ascii="Cavolini" w:hAnsi="Cavolini" w:cs="Cavolin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ular Callout 52"/>
                        <wps:cNvSpPr/>
                        <wps:spPr>
                          <a:xfrm>
                            <a:off x="1416563" y="592258"/>
                            <a:ext cx="4038600" cy="338732"/>
                          </a:xfrm>
                          <a:prstGeom prst="wedgeRoundRectCallout">
                            <a:avLst>
                              <a:gd name="adj1" fmla="val -57914"/>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85B80" w14:textId="7777777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En fait, tout le monde se fiche bien des élèves en difficulté</w:t>
                              </w:r>
                            </w:p>
                            <w:p w14:paraId="29478E36" w14:textId="77777777" w:rsidR="00E9591A" w:rsidRPr="00CE731F" w:rsidRDefault="00E9591A" w:rsidP="00BE55AB">
                              <w:pPr>
                                <w:rPr>
                                  <w:rFonts w:ascii="Cavolini" w:hAnsi="Cavolini" w:cs="Cavolin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52C8D" id="Group 69" o:spid="_x0000_s1050" style="position:absolute;margin-left:44pt;margin-top:6.9pt;width:452.5pt;height:127.2pt;z-index:251730944;mso-width-relative:margin;mso-height-relative:margin" coordorigin="4906" coordsize="50833,13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">
                <v:shape id="Rounded Rectangular Callout 53" o:spid="_x0000_s1051" type="#_x0000_t62" style="position:absolute;left:10286;width:37528;height:52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" adj="-3677,12091" fillcolor="white [3212]" strokecolor="black [3213]" strokeweight=".25pt">
                  <v:textbox>
                    <w:txbxContent>
                      <w:p w14:paraId="2666EC6A" w14:textId="1639B16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 xml:space="preserve">Je me sens totalement </w:t>
                        </w:r>
                        <w:proofErr w:type="spellStart"/>
                        <w:r w:rsidRPr="00CE731F">
                          <w:rPr>
                            <w:rFonts w:ascii="Cavolini" w:hAnsi="Cavolini" w:cs="Cavolini"/>
                            <w:color w:val="333333"/>
                            <w:sz w:val="20"/>
                            <w:szCs w:val="20"/>
                          </w:rPr>
                          <w:t>abandonné.e</w:t>
                        </w:r>
                        <w:proofErr w:type="spellEnd"/>
                        <w:r w:rsidRPr="00CE731F">
                          <w:rPr>
                            <w:rFonts w:ascii="Cavolini" w:hAnsi="Cavolini" w:cs="Cavolini"/>
                            <w:color w:val="333333"/>
                            <w:sz w:val="20"/>
                            <w:szCs w:val="20"/>
                          </w:rPr>
                          <w:t xml:space="preserve"> à moi-même, sans aucune aide</w:t>
                        </w:r>
                      </w:p>
                      <w:p w14:paraId="6F0F5190" w14:textId="77777777" w:rsidR="00E9591A" w:rsidRPr="00CE731F" w:rsidRDefault="00E9591A" w:rsidP="00BE55AB">
                        <w:pPr>
                          <w:rPr>
                            <w:rFonts w:ascii="Cavolini" w:hAnsi="Cavolini" w:cs="Cavolini"/>
                            <w:sz w:val="20"/>
                            <w:szCs w:val="20"/>
                          </w:rPr>
                        </w:pPr>
                      </w:p>
                    </w:txbxContent>
                  </v:textbox>
                </v:shape>
                <v:shape id="Rounded Rectangular Callout 51" o:spid="_x0000_s1052" type="#_x0000_t62" style="position:absolute;left:4906;top:10083;width:50834;height:35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" adj="-2381,12091" fillcolor="white [3212]" strokecolor="black [3213]" strokeweight=".25pt">
                  <v:textbox>
                    <w:txbxContent>
                      <w:p w14:paraId="3237EC09" w14:textId="7777777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Dans cette classe, ils ont toujours du mal à saisir les notions difficiles</w:t>
                        </w:r>
                      </w:p>
                      <w:p w14:paraId="7F47FBE8" w14:textId="77777777" w:rsidR="00E9591A" w:rsidRPr="00CE731F" w:rsidRDefault="00E9591A" w:rsidP="00BE55AB">
                        <w:pPr>
                          <w:rPr>
                            <w:rFonts w:ascii="Cavolini" w:hAnsi="Cavolini" w:cs="Cavolini"/>
                            <w:sz w:val="20"/>
                            <w:szCs w:val="20"/>
                          </w:rPr>
                        </w:pPr>
                      </w:p>
                      <w:p w14:paraId="5A80E08A" w14:textId="77777777" w:rsidR="000830F7" w:rsidRPr="00CE731F" w:rsidRDefault="000830F7" w:rsidP="00BE55AB">
                        <w:pPr>
                          <w:rPr>
                            <w:rFonts w:ascii="Cavolini" w:hAnsi="Cavolini" w:cs="Cavolini"/>
                            <w:sz w:val="20"/>
                            <w:szCs w:val="20"/>
                          </w:rPr>
                        </w:pPr>
                      </w:p>
                    </w:txbxContent>
                  </v:textbox>
                </v:shape>
                <v:shape id="Rounded Rectangular Callout 52" o:spid="_x0000_s1053" type="#_x0000_t62" style="position:absolute;left:14165;top:5922;width:40386;height:33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" adj="-1709,12091" fillcolor="white [3212]" strokecolor="black [3213]" strokeweight=".25pt">
                  <v:textbox>
                    <w:txbxContent>
                      <w:p w14:paraId="55885B80" w14:textId="77777777" w:rsidR="00E9591A" w:rsidRPr="00CE731F" w:rsidRDefault="00E9591A" w:rsidP="00BE55AB">
                        <w:pPr>
                          <w:jc w:val="center"/>
                          <w:rPr>
                            <w:rFonts w:ascii="Cavolini" w:hAnsi="Cavolini" w:cs="Cavolini"/>
                            <w:color w:val="333333"/>
                            <w:sz w:val="20"/>
                            <w:szCs w:val="20"/>
                          </w:rPr>
                        </w:pPr>
                        <w:r w:rsidRPr="00CE731F">
                          <w:rPr>
                            <w:rFonts w:ascii="Cavolini" w:hAnsi="Cavolini" w:cs="Cavolini"/>
                            <w:color w:val="333333"/>
                            <w:sz w:val="20"/>
                            <w:szCs w:val="20"/>
                          </w:rPr>
                          <w:t>En fait, tout le monde se fiche bien des élèves en difficulté</w:t>
                        </w:r>
                      </w:p>
                      <w:p w14:paraId="29478E36" w14:textId="77777777" w:rsidR="00E9591A" w:rsidRPr="00CE731F" w:rsidRDefault="00E9591A" w:rsidP="00BE55AB">
                        <w:pPr>
                          <w:rPr>
                            <w:rFonts w:ascii="Cavolini" w:hAnsi="Cavolini" w:cs="Cavolini"/>
                            <w:sz w:val="20"/>
                            <w:szCs w:val="20"/>
                          </w:rPr>
                        </w:pPr>
                      </w:p>
                    </w:txbxContent>
                  </v:textbox>
                </v:shape>
              </v:group>
            </w:pict>
          </mc:Fallback>
        </mc:AlternateContent>
      </w:r>
    </w:p>
    <w:p w14:paraId="748DE560" w14:textId="0EFCC5E8" w:rsidR="004E1879" w:rsidRPr="007D3B9C" w:rsidRDefault="004E1879" w:rsidP="00A4052A"/>
    <w:p w14:paraId="02A59C66" w14:textId="611A4438" w:rsidR="004E1879" w:rsidRPr="007D3B9C" w:rsidRDefault="004E1879" w:rsidP="00A4052A"/>
    <w:p w14:paraId="266DA6BC" w14:textId="74CBB71C" w:rsidR="004E1879" w:rsidRPr="007D3B9C" w:rsidRDefault="004E1879" w:rsidP="00A4052A"/>
    <w:p w14:paraId="57A23E2F" w14:textId="5FBBE4C6" w:rsidR="004E1879" w:rsidRPr="007D3B9C" w:rsidRDefault="004E1879" w:rsidP="00A4052A"/>
    <w:p w14:paraId="06387149" w14:textId="591EC0BB" w:rsidR="004E1879" w:rsidRPr="007D3B9C" w:rsidRDefault="004E1879" w:rsidP="00A4052A"/>
    <w:p w14:paraId="3E5EB9B0" w14:textId="471C01E2" w:rsidR="004E1879" w:rsidRPr="007D3B9C" w:rsidRDefault="004E1879" w:rsidP="00A4052A"/>
    <w:p w14:paraId="5F829E14" w14:textId="68720FEA" w:rsidR="00BE55AB" w:rsidRPr="007D3B9C" w:rsidRDefault="00BE55AB" w:rsidP="00A4052A">
      <w:r w:rsidRPr="007D3B9C">
        <w:t>En réponse à de telles affirmations, vous pourriez dire</w:t>
      </w:r>
      <w:r w:rsidR="00347B81" w:rsidRPr="007D3B9C">
        <w:t>,</w:t>
      </w:r>
      <w:r w:rsidRPr="007D3B9C">
        <w:t xml:space="preserve"> par exemple : </w:t>
      </w:r>
    </w:p>
    <w:p w14:paraId="16DB7670" w14:textId="7BAA8DC9" w:rsidR="00BE55AB" w:rsidRPr="007D3B9C" w:rsidRDefault="00C429D3" w:rsidP="00A4052A">
      <w:pPr>
        <w:rPr>
          <w:rFonts w:ascii="Times" w:hAnsi="Times" w:cs="Times"/>
          <w:sz w:val="24"/>
          <w:szCs w:val="24"/>
        </w:rPr>
      </w:pPr>
      <w:r w:rsidRPr="007D3B9C">
        <w:rPr>
          <w:rFonts w:ascii="Times" w:hAnsi="Times"/>
          <w:noProof/>
          <w:sz w:val="20"/>
          <w:szCs w:val="20"/>
          <w:lang w:eastAsia="fr-FR"/>
        </w:rPr>
        <mc:AlternateContent>
          <mc:Choice Requires="wpg">
            <w:drawing>
              <wp:anchor distT="0" distB="0" distL="114300" distR="114300" simplePos="0" relativeHeight="251743232" behindDoc="0" locked="0" layoutInCell="1" allowOverlap="1" wp14:anchorId="67061DC7" wp14:editId="7D9F6EFE">
                <wp:simplePos x="0" y="0"/>
                <wp:positionH relativeFrom="column">
                  <wp:posOffset>463296</wp:posOffset>
                </wp:positionH>
                <wp:positionV relativeFrom="paragraph">
                  <wp:posOffset>239776</wp:posOffset>
                </wp:positionV>
                <wp:extent cx="4953000" cy="1639570"/>
                <wp:effectExtent l="0" t="0" r="482600" b="36830"/>
                <wp:wrapNone/>
                <wp:docPr id="79" name="Group 79"/>
                <wp:cNvGraphicFramePr/>
                <a:graphic xmlns:a="http://schemas.openxmlformats.org/drawingml/2006/main">
                  <a:graphicData uri="http://schemas.microsoft.com/office/word/2010/wordprocessingGroup">
                    <wpg:wgp>
                      <wpg:cNvGrpSpPr/>
                      <wpg:grpSpPr>
                        <a:xfrm>
                          <a:off x="0" y="0"/>
                          <a:ext cx="4953000" cy="1639570"/>
                          <a:chOff x="0" y="0"/>
                          <a:chExt cx="4953000" cy="1639570"/>
                        </a:xfrm>
                      </wpg:grpSpPr>
                      <wps:wsp>
                        <wps:cNvPr id="78" name="Rounded Rectangular Callout 50"/>
                        <wps:cNvSpPr/>
                        <wps:spPr>
                          <a:xfrm>
                            <a:off x="0" y="0"/>
                            <a:ext cx="3895725" cy="424180"/>
                          </a:xfrm>
                          <a:prstGeom prst="wedgeRoundRectCallout">
                            <a:avLst>
                              <a:gd name="adj1" fmla="val 59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5E0C2" w14:textId="77777777"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Pouvez-vous m’en dire un peu plus là-dessus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ular Callout 49"/>
                        <wps:cNvSpPr/>
                        <wps:spPr>
                          <a:xfrm>
                            <a:off x="1733550" y="499745"/>
                            <a:ext cx="3219450" cy="471805"/>
                          </a:xfrm>
                          <a:prstGeom prst="wedgeRoundRectCallout">
                            <a:avLst>
                              <a:gd name="adj1" fmla="val 62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E7032" w14:textId="4475CA1F"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Vous voulez dire, vraiment personne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unded Rectangular Callout 48"/>
                        <wps:cNvSpPr/>
                        <wps:spPr>
                          <a:xfrm>
                            <a:off x="971550" y="1047115"/>
                            <a:ext cx="3451225" cy="592455"/>
                          </a:xfrm>
                          <a:prstGeom prst="wedgeRoundRectCallout">
                            <a:avLst>
                              <a:gd name="adj1" fmla="val 59393"/>
                              <a:gd name="adj2" fmla="val -711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B6B1A" w14:textId="77777777"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Vous venez de dire « toujours ». C’est bien ce que vous voulez dire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061DC7" id="Group 79" o:spid="_x0000_s1054" style="position:absolute;margin-left:36.5pt;margin-top:18.9pt;width:390pt;height:129.1pt;z-index:251743232" coordsize="49530,16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">
                <v:shape id="Rounded Rectangular Callout 50" o:spid="_x0000_s1055" type="#_x0000_t62" style="position:absolute;width:38957;height:4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" adj="23730,9687" fillcolor="white [3212]" strokecolor="black [3213]" strokeweight=".25pt">
                  <v:textbox>
                    <w:txbxContent>
                      <w:p w14:paraId="7FE5E0C2" w14:textId="77777777"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Pouvez-vous m’en dire un peu plus là-dessus ?</w:t>
                        </w:r>
                      </w:p>
                    </w:txbxContent>
                  </v:textbox>
                </v:shape>
                <v:shape id="Rounded Rectangular Callout 49" o:spid="_x0000_s1056" type="#_x0000_t62" style="position:absolute;left:17335;top:4997;width:32195;height:4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" adj="24378,9687" fillcolor="white [3212]" strokecolor="black [3213]" strokeweight=".25pt">
                  <v:textbox>
                    <w:txbxContent>
                      <w:p w14:paraId="79DE7032" w14:textId="4475CA1F"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Vous voulez dire, vraiment personne ?</w:t>
                        </w:r>
                      </w:p>
                    </w:txbxContent>
                  </v:textbox>
                </v:shape>
                <v:shape id="Rounded Rectangular Callout 48" o:spid="_x0000_s1057" type="#_x0000_t62" style="position:absolute;left:9715;top:10471;width:34512;height:5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" adj="23629,9263" fillcolor="white [3212]" strokecolor="black [3213]" strokeweight=".25pt">
                  <v:textbox>
                    <w:txbxContent>
                      <w:p w14:paraId="70AB6B1A" w14:textId="77777777" w:rsidR="00E9591A" w:rsidRPr="00D27F29" w:rsidRDefault="00E9591A" w:rsidP="00C429D3">
                        <w:pPr>
                          <w:jc w:val="center"/>
                          <w:rPr>
                            <w:rFonts w:ascii="Cavolini" w:hAnsi="Cavolini" w:cs="Cavolini"/>
                            <w:color w:val="333333"/>
                            <w:sz w:val="20"/>
                            <w:szCs w:val="20"/>
                          </w:rPr>
                        </w:pPr>
                        <w:r w:rsidRPr="00D27F29">
                          <w:rPr>
                            <w:rFonts w:ascii="Cavolini" w:hAnsi="Cavolini" w:cs="Cavolini"/>
                            <w:color w:val="333333"/>
                            <w:sz w:val="20"/>
                            <w:szCs w:val="20"/>
                          </w:rPr>
                          <w:t>Vous venez de dire « toujours ». C’est bien ce que vous voulez dire ?</w:t>
                        </w:r>
                      </w:p>
                    </w:txbxContent>
                  </v:textbox>
                </v:shape>
              </v:group>
            </w:pict>
          </mc:Fallback>
        </mc:AlternateContent>
      </w:r>
      <w:r w:rsidRPr="007D3B9C">
        <w:rPr>
          <w:rFonts w:ascii="Times" w:hAnsi="Times"/>
          <w:noProof/>
          <w:sz w:val="20"/>
          <w:szCs w:val="20"/>
        </w:rPr>
        <w:t xml:space="preserve"> </w:t>
      </w:r>
    </w:p>
    <w:p w14:paraId="3802C368" w14:textId="495276F6" w:rsidR="004E1879" w:rsidRPr="007D3B9C" w:rsidRDefault="004E1879" w:rsidP="00A4052A"/>
    <w:p w14:paraId="5D0F401A" w14:textId="45644B0C" w:rsidR="004E1879" w:rsidRPr="007D3B9C" w:rsidRDefault="004E1879" w:rsidP="00A4052A"/>
    <w:p w14:paraId="4F3E1FFF" w14:textId="77777777" w:rsidR="00F44817" w:rsidRPr="007D3B9C" w:rsidRDefault="00F44817" w:rsidP="00A4052A"/>
    <w:p w14:paraId="1D5E4A0A" w14:textId="77777777" w:rsidR="00F44817" w:rsidRPr="007D3B9C" w:rsidRDefault="00F44817" w:rsidP="00A4052A"/>
    <w:p w14:paraId="454B114A" w14:textId="77777777" w:rsidR="00F44817" w:rsidRPr="007D3B9C" w:rsidRDefault="00F44817" w:rsidP="00A4052A"/>
    <w:p w14:paraId="5C11432E" w14:textId="77777777" w:rsidR="00DB43AB" w:rsidRPr="007D3B9C" w:rsidRDefault="00DB43AB" w:rsidP="00A4052A"/>
    <w:p w14:paraId="5833E0D4" w14:textId="77777777" w:rsidR="00347B81" w:rsidRPr="007D3B9C" w:rsidRDefault="00347B81" w:rsidP="00A4052A"/>
    <w:p w14:paraId="6591C22E" w14:textId="462D7024" w:rsidR="00F44817" w:rsidRPr="007D3B9C" w:rsidRDefault="00F44817" w:rsidP="00A4052A">
      <w:r w:rsidRPr="007D3B9C">
        <w:t>Cette forme d’interrogatoire vise, en quelque sorte, à « décrypter » les propos de votre collègue.</w:t>
      </w:r>
    </w:p>
    <w:p w14:paraId="23D35B8B" w14:textId="77777777" w:rsidR="00F44817" w:rsidRPr="007D3B9C" w:rsidRDefault="00F44817" w:rsidP="00A4052A">
      <w:r w:rsidRPr="007D3B9C">
        <w:t xml:space="preserve">Votre tâche finale consiste à vous mettre d’accord sur les actions à entreprendre </w:t>
      </w:r>
      <w:proofErr w:type="gramStart"/>
      <w:r w:rsidRPr="007D3B9C">
        <w:t>suite à</w:t>
      </w:r>
      <w:proofErr w:type="gramEnd"/>
      <w:r w:rsidRPr="007D3B9C">
        <w:t xml:space="preserve"> la séance, et sur ce que la personne accompagnée s'engage à réaliser.</w:t>
      </w:r>
    </w:p>
    <w:p w14:paraId="7E6BAE7F" w14:textId="49E8CD0C" w:rsidR="00F44817" w:rsidRPr="007D3B9C" w:rsidRDefault="00F44817" w:rsidP="00A4052A">
      <w:r w:rsidRPr="007D3B9C">
        <w:t>Demandez-lui de mettre par écrit ce qu’elle/il a l’intention de mettre en œuvre et définissez ensemble le calendrier correspondant.</w:t>
      </w:r>
    </w:p>
    <w:p w14:paraId="04123786" w14:textId="11693FBD" w:rsidR="00F44817" w:rsidRPr="007D3B9C" w:rsidRDefault="00826194" w:rsidP="00A4052A">
      <w:r w:rsidRPr="007D3B9C">
        <w:t>A l</w:t>
      </w:r>
      <w:r w:rsidR="0009748B" w:rsidRPr="007D3B9C">
        <w:t>’</w:t>
      </w:r>
      <w:r w:rsidRPr="007D3B9C">
        <w:t>issue de</w:t>
      </w:r>
      <w:r w:rsidR="00F44817" w:rsidRPr="007D3B9C">
        <w:t xml:space="preserve"> ces séances, </w:t>
      </w:r>
      <w:r w:rsidRPr="007D3B9C">
        <w:t>la/le coachée devrait toujours s’engager</w:t>
      </w:r>
      <w:r w:rsidR="00F44817" w:rsidRPr="007D3B9C">
        <w:t xml:space="preserve"> de la manière suivante : </w:t>
      </w:r>
    </w:p>
    <w:p w14:paraId="6BE30B70" w14:textId="0DC1D8B6" w:rsidR="00F44817" w:rsidRPr="007D3B9C" w:rsidRDefault="00F44817" w:rsidP="00A4052A">
      <w:r w:rsidRPr="007D3B9C">
        <w:rPr>
          <w:rFonts w:ascii="Times" w:hAnsi="Times"/>
          <w:noProof/>
          <w:sz w:val="20"/>
          <w:szCs w:val="20"/>
          <w:lang w:eastAsia="fr-FR"/>
        </w:rPr>
        <mc:AlternateContent>
          <mc:Choice Requires="wps">
            <w:drawing>
              <wp:anchor distT="0" distB="0" distL="114300" distR="114300" simplePos="0" relativeHeight="251745280" behindDoc="0" locked="0" layoutInCell="1" allowOverlap="1" wp14:anchorId="0C88B911" wp14:editId="6C936BC3">
                <wp:simplePos x="0" y="0"/>
                <wp:positionH relativeFrom="column">
                  <wp:posOffset>1195832</wp:posOffset>
                </wp:positionH>
                <wp:positionV relativeFrom="paragraph">
                  <wp:posOffset>43053</wp:posOffset>
                </wp:positionV>
                <wp:extent cx="4719320" cy="670560"/>
                <wp:effectExtent l="558800" t="0" r="17780" b="15240"/>
                <wp:wrapNone/>
                <wp:docPr id="80" name="Rounded Rectangular Callout 47"/>
                <wp:cNvGraphicFramePr/>
                <a:graphic xmlns:a="http://schemas.openxmlformats.org/drawingml/2006/main">
                  <a:graphicData uri="http://schemas.microsoft.com/office/word/2010/wordprocessingShape">
                    <wps:wsp>
                      <wps:cNvSpPr/>
                      <wps:spPr>
                        <a:xfrm>
                          <a:off x="0" y="0"/>
                          <a:ext cx="4719320" cy="67056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07EC4" w14:textId="77777777" w:rsidR="00E9591A" w:rsidRPr="00D27F29" w:rsidRDefault="00E9591A" w:rsidP="00F44817">
                            <w:pPr>
                              <w:jc w:val="center"/>
                              <w:rPr>
                                <w:rFonts w:ascii="Cavolini" w:hAnsi="Cavolini" w:cs="Cavolini"/>
                                <w:color w:val="333333"/>
                                <w:sz w:val="20"/>
                                <w:szCs w:val="20"/>
                              </w:rPr>
                            </w:pPr>
                            <w:r w:rsidRPr="00D27F29">
                              <w:rPr>
                                <w:rFonts w:ascii="Cavolini" w:hAnsi="Cavolini" w:cs="Cavolini"/>
                                <w:color w:val="333333"/>
                                <w:sz w:val="20"/>
                                <w:szCs w:val="20"/>
                              </w:rPr>
                              <w:t>Sous trois semaines/Demain/Avant notre prochaine rencontre, je vais…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8B911" id="Rounded Rectangular Callout 47" o:spid="_x0000_s1058" type="#_x0000_t62" style="position:absolute;margin-left:94.15pt;margin-top:3.4pt;width:371.6pt;height:52.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" adj="-2381,12091" fillcolor="white [3212]" strokecolor="black [3213]" strokeweight=".25pt">
                <v:textbox>
                  <w:txbxContent>
                    <w:p w14:paraId="74307EC4" w14:textId="77777777" w:rsidR="00E9591A" w:rsidRPr="00D27F29" w:rsidRDefault="00E9591A" w:rsidP="00F44817">
                      <w:pPr>
                        <w:jc w:val="center"/>
                        <w:rPr>
                          <w:rFonts w:ascii="Cavolini" w:hAnsi="Cavolini" w:cs="Cavolini"/>
                          <w:color w:val="333333"/>
                          <w:sz w:val="20"/>
                          <w:szCs w:val="20"/>
                        </w:rPr>
                      </w:pPr>
                      <w:r w:rsidRPr="00D27F29">
                        <w:rPr>
                          <w:rFonts w:ascii="Cavolini" w:hAnsi="Cavolini" w:cs="Cavolini"/>
                          <w:color w:val="333333"/>
                          <w:sz w:val="20"/>
                          <w:szCs w:val="20"/>
                        </w:rPr>
                        <w:t>Sous trois semaines/Demain/Avant notre prochaine rencontre, je vais…</w:t>
                      </w:r>
                    </w:p>
                  </w:txbxContent>
                </v:textbox>
              </v:shape>
            </w:pict>
          </mc:Fallback>
        </mc:AlternateContent>
      </w:r>
    </w:p>
    <w:p w14:paraId="003AB370" w14:textId="19089F32" w:rsidR="00F44817" w:rsidRPr="007D3B9C" w:rsidRDefault="00F44817" w:rsidP="00A4052A"/>
    <w:p w14:paraId="03D4B2C3" w14:textId="77777777" w:rsidR="00347B81" w:rsidRPr="007D3B9C" w:rsidRDefault="00347B81" w:rsidP="00A4052A"/>
    <w:p w14:paraId="53C346BB" w14:textId="79FBE39E" w:rsidR="00F44817" w:rsidRDefault="00F44817" w:rsidP="00A4052A">
      <w:r w:rsidRPr="007D3B9C">
        <w:t>Le fait de synthétiser ses réflexions et de clarifier toute incertitude qui pourrait subsister aidera grandement votre collègue à choisir sa prochaine étape de façon pertinente et réaliste. Vous clôturerez la séance en récapitulant ce qui a été effectué et en convenant d’une date pour votre prochaine séance de coaching.</w:t>
      </w:r>
      <w:r w:rsidR="00C75EDE" w:rsidRPr="007D3B9C">
        <w:t xml:space="preserve"> </w:t>
      </w:r>
    </w:p>
    <w:p w14:paraId="769F442B" w14:textId="77777777" w:rsidR="00CD5832" w:rsidRPr="007D3B9C" w:rsidRDefault="00CD5832" w:rsidP="00A4052A"/>
    <w:p w14:paraId="1FF5935E" w14:textId="1595486E" w:rsidR="00F44817" w:rsidRPr="007D3B9C" w:rsidRDefault="00F44817" w:rsidP="00A4052A">
      <w:pPr>
        <w:pStyle w:val="Heading2"/>
      </w:pPr>
      <w:bookmarkStart w:id="37" w:name="_Toc160182785"/>
      <w:r w:rsidRPr="007D3B9C">
        <w:t>Se préparer pour un entretien en tant que mentor.e</w:t>
      </w:r>
      <w:bookmarkEnd w:id="37"/>
    </w:p>
    <w:p w14:paraId="2B2343CF" w14:textId="3C526B84" w:rsidR="00F44817" w:rsidRPr="007D3B9C" w:rsidRDefault="00F44817" w:rsidP="00A4052A">
      <w:r w:rsidRPr="007D3B9C">
        <w:t>Mettre à l'aise la personne accompagnée est tout aussi important pour l</w:t>
      </w:r>
      <w:r w:rsidR="0019156F" w:rsidRPr="007D3B9C">
        <w:t>a/l</w:t>
      </w:r>
      <w:r w:rsidRPr="007D3B9C">
        <w:t>e mentor.e que pour l</w:t>
      </w:r>
      <w:r w:rsidR="0019156F" w:rsidRPr="007D3B9C">
        <w:t>a/l</w:t>
      </w:r>
      <w:r w:rsidRPr="007D3B9C">
        <w:t xml:space="preserve">e </w:t>
      </w:r>
      <w:r w:rsidR="00CD5832">
        <w:t>coach</w:t>
      </w:r>
      <w:r w:rsidRPr="007D3B9C">
        <w:t xml:space="preserve">. Si vous ne démarrez pas de façon adéquate, le fait que vous jouiez le rôle d'un professionnel plus compétent, offrant expérience et expertise, est susceptible d’intimider fortement votre collègue. Il est donc encore plus important de vous souvenir que, si vous restez </w:t>
      </w:r>
      <w:proofErr w:type="spellStart"/>
      <w:r w:rsidRPr="007D3B9C">
        <w:t>assis.e</w:t>
      </w:r>
      <w:proofErr w:type="spellEnd"/>
      <w:r w:rsidRPr="007D3B9C">
        <w:t xml:space="preserve"> derrière votre bureau, vous risquez de ne pas réussir à apporter à votre collègue l’aide dont elle/il a besoin. La bienveillance de votre regard, la gentillesse avec laquelle vous l</w:t>
      </w:r>
      <w:r w:rsidR="0005579A" w:rsidRPr="007D3B9C">
        <w:t>a/l</w:t>
      </w:r>
      <w:r w:rsidRPr="007D3B9C">
        <w:t>e conduisez dans la pièce, la manière dont vous l’aidez à s’installer de façon confortable et dont vous vous asseyez auprès d</w:t>
      </w:r>
      <w:r w:rsidR="0005579A" w:rsidRPr="007D3B9C">
        <w:t>’elle/de</w:t>
      </w:r>
      <w:r w:rsidRPr="007D3B9C">
        <w:t xml:space="preserve"> lui, tout cela facilitera le bon démarrage de l’entretien.</w:t>
      </w:r>
    </w:p>
    <w:p w14:paraId="02ED1AB2" w14:textId="14F04CB5" w:rsidR="00F44817" w:rsidRPr="007D3B9C" w:rsidRDefault="00F44817" w:rsidP="00A4052A">
      <w:r w:rsidRPr="007D3B9C">
        <w:t>Comme précédemment, il est souhaitable de lui demander la permission de prendre des notes et de lui préciser qu’il peut en faire de même s</w:t>
      </w:r>
      <w:r w:rsidR="0005579A" w:rsidRPr="007D3B9C">
        <w:t>i elle</w:t>
      </w:r>
      <w:r w:rsidR="004844ED" w:rsidRPr="007D3B9C">
        <w:t>/</w:t>
      </w:r>
      <w:r w:rsidRPr="007D3B9C">
        <w:t>il le désire.</w:t>
      </w:r>
    </w:p>
    <w:p w14:paraId="1D4B1C39" w14:textId="12DF5DAB" w:rsidR="00DB43AB" w:rsidRPr="007D3B9C" w:rsidRDefault="00F44817" w:rsidP="00A4052A">
      <w:r w:rsidRPr="007D3B9C">
        <w:t xml:space="preserve">Peu importe comment vous commencez l’entretien, mais il est probable que ce sera en lien avec des échanges préalables : </w:t>
      </w:r>
    </w:p>
    <w:p w14:paraId="6799A67B" w14:textId="27A54F21" w:rsidR="00F44817" w:rsidRPr="007D3B9C" w:rsidRDefault="00F44817" w:rsidP="00A4052A"/>
    <w:p w14:paraId="1C5A80FE" w14:textId="77777777" w:rsidR="0019156F" w:rsidRPr="007D3B9C" w:rsidRDefault="0019156F" w:rsidP="00A4052A"/>
    <w:p w14:paraId="0C949DDE" w14:textId="351D04BC" w:rsidR="00F44817" w:rsidRPr="007D3B9C" w:rsidRDefault="00F44817" w:rsidP="00A4052A"/>
    <w:p w14:paraId="3C7917AE" w14:textId="77777777" w:rsidR="00F44817" w:rsidRPr="007D3B9C" w:rsidRDefault="00F44817" w:rsidP="00A4052A"/>
    <w:p w14:paraId="0C8E3360" w14:textId="7BD02946" w:rsidR="00F44817" w:rsidRPr="007D3B9C" w:rsidRDefault="00794671" w:rsidP="00A4052A">
      <w:r w:rsidRPr="007D3B9C">
        <w:rPr>
          <w:noProof/>
          <w:lang w:eastAsia="fr-FR"/>
        </w:rPr>
        <mc:AlternateContent>
          <mc:Choice Requires="wpg">
            <w:drawing>
              <wp:anchor distT="0" distB="0" distL="114300" distR="114300" simplePos="0" relativeHeight="251759616" behindDoc="0" locked="0" layoutInCell="1" allowOverlap="1" wp14:anchorId="272F1070" wp14:editId="1A5C5FE1">
                <wp:simplePos x="0" y="0"/>
                <wp:positionH relativeFrom="column">
                  <wp:posOffset>2159</wp:posOffset>
                </wp:positionH>
                <wp:positionV relativeFrom="paragraph">
                  <wp:posOffset>185039</wp:posOffset>
                </wp:positionV>
                <wp:extent cx="5810250" cy="3005328"/>
                <wp:effectExtent l="0" t="0" r="527050" b="17780"/>
                <wp:wrapNone/>
                <wp:docPr id="85" name="Group 85"/>
                <wp:cNvGraphicFramePr/>
                <a:graphic xmlns:a="http://schemas.openxmlformats.org/drawingml/2006/main">
                  <a:graphicData uri="http://schemas.microsoft.com/office/word/2010/wordprocessingGroup">
                    <wpg:wgp>
                      <wpg:cNvGrpSpPr/>
                      <wpg:grpSpPr>
                        <a:xfrm>
                          <a:off x="0" y="0"/>
                          <a:ext cx="5810250" cy="3005328"/>
                          <a:chOff x="0" y="1"/>
                          <a:chExt cx="5810250" cy="2426334"/>
                        </a:xfrm>
                      </wpg:grpSpPr>
                      <wps:wsp>
                        <wps:cNvPr id="84" name="Rounded Rectangular Callout 45"/>
                        <wps:cNvSpPr/>
                        <wps:spPr>
                          <a:xfrm>
                            <a:off x="231140" y="1842135"/>
                            <a:ext cx="5362575" cy="584200"/>
                          </a:xfrm>
                          <a:prstGeom prst="wedgeRoundRectCallout">
                            <a:avLst>
                              <a:gd name="adj1" fmla="val 56920"/>
                              <a:gd name="adj2" fmla="val -2115"/>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95DDD"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 xml:space="preserve">Lorsque vous êtes </w:t>
                              </w:r>
                              <w:proofErr w:type="spellStart"/>
                              <w:r w:rsidRPr="00CE731F">
                                <w:rPr>
                                  <w:rFonts w:ascii="Cavolini" w:hAnsi="Cavolini" w:cs="Cavolini"/>
                                  <w:color w:val="333333"/>
                                  <w:sz w:val="20"/>
                                  <w:szCs w:val="20"/>
                                </w:rPr>
                                <w:t>arrivé.e</w:t>
                              </w:r>
                              <w:proofErr w:type="spellEnd"/>
                              <w:r w:rsidRPr="00CE731F">
                                <w:rPr>
                                  <w:rFonts w:ascii="Cavolini" w:hAnsi="Cavolini" w:cs="Cavolini"/>
                                  <w:color w:val="333333"/>
                                  <w:sz w:val="20"/>
                                  <w:szCs w:val="20"/>
                                </w:rPr>
                                <w:t xml:space="preserve"> parmi nous, nous avions convenu de nous rencontrer toutes les semaines pour…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ular Callout 1"/>
                        <wps:cNvSpPr/>
                        <wps:spPr>
                          <a:xfrm>
                            <a:off x="365760" y="1"/>
                            <a:ext cx="5214621" cy="560730"/>
                          </a:xfrm>
                          <a:prstGeom prst="wedgeRoundRectCallout">
                            <a:avLst>
                              <a:gd name="adj1" fmla="val 59276"/>
                              <a:gd name="adj2" fmla="val -333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29598"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Nous avions dit que nous nous rencontrerions pour discuter de la prise en compte des TP dans l’évaluation 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ular Callout 2"/>
                        <wps:cNvSpPr/>
                        <wps:spPr>
                          <a:xfrm>
                            <a:off x="227330" y="663336"/>
                            <a:ext cx="4533900" cy="500048"/>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1A56F" w14:textId="77777777" w:rsidR="00794671" w:rsidRPr="00CE731F" w:rsidRDefault="00794671" w:rsidP="00794671">
                              <w:pPr>
                                <w:jc w:val="center"/>
                                <w:rPr>
                                  <w:rFonts w:ascii="Cavolini" w:hAnsi="Cavolini" w:cs="Cavolini"/>
                                  <w:color w:val="333333"/>
                                  <w:sz w:val="20"/>
                                  <w:szCs w:val="20"/>
                                </w:rPr>
                              </w:pPr>
                              <w:proofErr w:type="gramStart"/>
                              <w:r w:rsidRPr="00CE731F">
                                <w:rPr>
                                  <w:rFonts w:ascii="Cavolini" w:hAnsi="Cavolini" w:cs="Cavolini"/>
                                  <w:color w:val="333333"/>
                                  <w:sz w:val="20"/>
                                  <w:szCs w:val="20"/>
                                </w:rPr>
                                <w:t>Suite à</w:t>
                              </w:r>
                              <w:proofErr w:type="gramEnd"/>
                              <w:r w:rsidRPr="00CE731F">
                                <w:rPr>
                                  <w:rFonts w:ascii="Cavolini" w:hAnsi="Cavolini" w:cs="Cavolini"/>
                                  <w:color w:val="333333"/>
                                  <w:sz w:val="20"/>
                                  <w:szCs w:val="20"/>
                                </w:rPr>
                                <w:t xml:space="preserve"> nos échanges sur l’aide aux élèves dyslexiques lors de la dernière réunion pédagogique…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ed Rectangular Callout 3"/>
                        <wps:cNvSpPr/>
                        <wps:spPr>
                          <a:xfrm>
                            <a:off x="0" y="1230928"/>
                            <a:ext cx="5810250" cy="561312"/>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47C86"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 xml:space="preserve">Quand je suis </w:t>
                              </w:r>
                              <w:proofErr w:type="spellStart"/>
                              <w:r w:rsidRPr="00CE731F">
                                <w:rPr>
                                  <w:rFonts w:ascii="Cavolini" w:hAnsi="Cavolini" w:cs="Cavolini"/>
                                  <w:color w:val="333333"/>
                                  <w:sz w:val="20"/>
                                  <w:szCs w:val="20"/>
                                </w:rPr>
                                <w:t>venu.e</w:t>
                              </w:r>
                              <w:proofErr w:type="spellEnd"/>
                              <w:r w:rsidRPr="00CE731F">
                                <w:rPr>
                                  <w:rFonts w:ascii="Cavolini" w:hAnsi="Cavolini" w:cs="Cavolini"/>
                                  <w:color w:val="333333"/>
                                  <w:sz w:val="20"/>
                                  <w:szCs w:val="20"/>
                                </w:rPr>
                                <w:t xml:space="preserve"> vous rendre visite dans votre classe hier, j’ai remarqué que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72F1070" id="Group 85" o:spid="_x0000_s1059" style="position:absolute;margin-left:.15pt;margin-top:14.55pt;width:457.5pt;height:236.65pt;z-index:251759616;mso-height-relative:margin" coordorigin="" coordsize="58102,24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">
                <v:shape id="Rounded Rectangular Callout 45" o:spid="_x0000_s1060" type="#_x0000_t62" style="position:absolute;left:2311;top:18421;width:53626;height:58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" adj="23095,10343" fillcolor="white [3212]" strokecolor="black [3213]" strokeweight=".25pt">
                  <v:textbox>
                    <w:txbxContent>
                      <w:p w14:paraId="0BD95DDD"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 xml:space="preserve">Lorsque vous êtes </w:t>
                        </w:r>
                        <w:proofErr w:type="spellStart"/>
                        <w:r w:rsidRPr="00CE731F">
                          <w:rPr>
                            <w:rFonts w:ascii="Cavolini" w:hAnsi="Cavolini" w:cs="Cavolini"/>
                            <w:color w:val="333333"/>
                            <w:sz w:val="20"/>
                            <w:szCs w:val="20"/>
                          </w:rPr>
                          <w:t>arrivé.e</w:t>
                        </w:r>
                        <w:proofErr w:type="spellEnd"/>
                        <w:r w:rsidRPr="00CE731F">
                          <w:rPr>
                            <w:rFonts w:ascii="Cavolini" w:hAnsi="Cavolini" w:cs="Cavolini"/>
                            <w:color w:val="333333"/>
                            <w:sz w:val="20"/>
                            <w:szCs w:val="20"/>
                          </w:rPr>
                          <w:t xml:space="preserve"> parmi nous, nous avions convenu de nous rencontrer toutes les semaines pour…</w:t>
                        </w:r>
                      </w:p>
                    </w:txbxContent>
                  </v:textbox>
                </v:shape>
                <v:shape id="Rounded Rectangular Callout 1" o:spid="_x0000_s1061" type="#_x0000_t62" style="position:absolute;left:3657;width:52146;height:56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" adj="23604,10080" fillcolor="white [3212]" strokecolor="black [3213]" strokeweight=".25pt">
                  <v:textbox>
                    <w:txbxContent>
                      <w:p w14:paraId="2CF29598"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Nous avions dit que nous nous rencontrerions pour discuter de la prise en compte des TP dans l’évaluation continue</w:t>
                        </w:r>
                      </w:p>
                    </w:txbxContent>
                  </v:textbox>
                </v:shape>
                <v:shape id="Rounded Rectangular Callout 2" o:spid="_x0000_s1062" type="#_x0000_t62" style="position:absolute;left:2273;top:6633;width:45339;height:5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" adj="23364,9687" fillcolor="white [3212]" strokecolor="black [3213]" strokeweight=".25pt">
                  <v:textbox>
                    <w:txbxContent>
                      <w:p w14:paraId="7161A56F" w14:textId="77777777" w:rsidR="00794671" w:rsidRPr="00CE731F" w:rsidRDefault="00794671" w:rsidP="00794671">
                        <w:pPr>
                          <w:jc w:val="center"/>
                          <w:rPr>
                            <w:rFonts w:ascii="Cavolini" w:hAnsi="Cavolini" w:cs="Cavolini"/>
                            <w:color w:val="333333"/>
                            <w:sz w:val="20"/>
                            <w:szCs w:val="20"/>
                          </w:rPr>
                        </w:pPr>
                        <w:proofErr w:type="gramStart"/>
                        <w:r w:rsidRPr="00CE731F">
                          <w:rPr>
                            <w:rFonts w:ascii="Cavolini" w:hAnsi="Cavolini" w:cs="Cavolini"/>
                            <w:color w:val="333333"/>
                            <w:sz w:val="20"/>
                            <w:szCs w:val="20"/>
                          </w:rPr>
                          <w:t>Suite à</w:t>
                        </w:r>
                        <w:proofErr w:type="gramEnd"/>
                        <w:r w:rsidRPr="00CE731F">
                          <w:rPr>
                            <w:rFonts w:ascii="Cavolini" w:hAnsi="Cavolini" w:cs="Cavolini"/>
                            <w:color w:val="333333"/>
                            <w:sz w:val="20"/>
                            <w:szCs w:val="20"/>
                          </w:rPr>
                          <w:t xml:space="preserve"> nos échanges sur l’aide aux élèves dyslexiques lors de la dernière réunion pédagogique…</w:t>
                        </w:r>
                      </w:p>
                    </w:txbxContent>
                  </v:textbox>
                </v:shape>
                <v:shape id="Rounded Rectangular Callout 3" o:spid="_x0000_s1063" type="#_x0000_t62" style="position:absolute;top:12309;width:58102;height:56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" adj="23364,9687" fillcolor="white [3212]" strokecolor="black [3213]" strokeweight=".25pt">
                  <v:textbox>
                    <w:txbxContent>
                      <w:p w14:paraId="4A147C86" w14:textId="77777777" w:rsidR="00794671" w:rsidRPr="00CE731F" w:rsidRDefault="00794671" w:rsidP="00794671">
                        <w:pPr>
                          <w:jc w:val="center"/>
                          <w:rPr>
                            <w:rFonts w:ascii="Cavolini" w:hAnsi="Cavolini" w:cs="Cavolini"/>
                            <w:color w:val="333333"/>
                            <w:sz w:val="20"/>
                            <w:szCs w:val="20"/>
                          </w:rPr>
                        </w:pPr>
                        <w:r w:rsidRPr="00CE731F">
                          <w:rPr>
                            <w:rFonts w:ascii="Cavolini" w:hAnsi="Cavolini" w:cs="Cavolini"/>
                            <w:color w:val="333333"/>
                            <w:sz w:val="20"/>
                            <w:szCs w:val="20"/>
                          </w:rPr>
                          <w:t xml:space="preserve">Quand je suis </w:t>
                        </w:r>
                        <w:proofErr w:type="spellStart"/>
                        <w:r w:rsidRPr="00CE731F">
                          <w:rPr>
                            <w:rFonts w:ascii="Cavolini" w:hAnsi="Cavolini" w:cs="Cavolini"/>
                            <w:color w:val="333333"/>
                            <w:sz w:val="20"/>
                            <w:szCs w:val="20"/>
                          </w:rPr>
                          <w:t>venu.e</w:t>
                        </w:r>
                        <w:proofErr w:type="spellEnd"/>
                        <w:r w:rsidRPr="00CE731F">
                          <w:rPr>
                            <w:rFonts w:ascii="Cavolini" w:hAnsi="Cavolini" w:cs="Cavolini"/>
                            <w:color w:val="333333"/>
                            <w:sz w:val="20"/>
                            <w:szCs w:val="20"/>
                          </w:rPr>
                          <w:t xml:space="preserve"> vous rendre visite dans votre classe hier, j’ai remarqué que …</w:t>
                        </w:r>
                      </w:p>
                    </w:txbxContent>
                  </v:textbox>
                </v:shape>
              </v:group>
            </w:pict>
          </mc:Fallback>
        </mc:AlternateContent>
      </w:r>
    </w:p>
    <w:p w14:paraId="46559017" w14:textId="06DA3281" w:rsidR="00F44817" w:rsidRPr="007D3B9C" w:rsidRDefault="00F44817" w:rsidP="00A4052A"/>
    <w:p w14:paraId="5B858E42" w14:textId="2956893A" w:rsidR="00F44817" w:rsidRPr="007D3B9C" w:rsidRDefault="00F44817" w:rsidP="00A4052A"/>
    <w:p w14:paraId="2DAF53E4" w14:textId="77777777" w:rsidR="00F44817" w:rsidRPr="007D3B9C" w:rsidRDefault="00F44817" w:rsidP="00A4052A"/>
    <w:p w14:paraId="3A322A78" w14:textId="208BBE92" w:rsidR="00F44817" w:rsidRPr="007D3B9C" w:rsidRDefault="00F44817" w:rsidP="00A4052A"/>
    <w:p w14:paraId="319412DD" w14:textId="77777777" w:rsidR="00F44817" w:rsidRPr="007D3B9C" w:rsidRDefault="00F44817" w:rsidP="00A4052A"/>
    <w:p w14:paraId="18A476E3" w14:textId="77777777" w:rsidR="00F44817" w:rsidRPr="007D3B9C" w:rsidRDefault="00F44817" w:rsidP="00A4052A"/>
    <w:p w14:paraId="7871AAB1" w14:textId="77777777" w:rsidR="00F44817" w:rsidRPr="007D3B9C" w:rsidRDefault="00F44817" w:rsidP="00A4052A"/>
    <w:p w14:paraId="5EA77CB3" w14:textId="77777777" w:rsidR="00DB43AB" w:rsidRPr="007D3B9C" w:rsidRDefault="00DB43AB" w:rsidP="00A4052A"/>
    <w:p w14:paraId="48DF70B5" w14:textId="77777777" w:rsidR="00794671" w:rsidRPr="007D3B9C" w:rsidRDefault="00794671" w:rsidP="00A4052A"/>
    <w:p w14:paraId="25DA9117" w14:textId="77777777" w:rsidR="00794671" w:rsidRPr="007D3B9C" w:rsidRDefault="00794671" w:rsidP="00A4052A"/>
    <w:p w14:paraId="46DBDE49" w14:textId="77777777" w:rsidR="00794671" w:rsidRPr="007D3B9C" w:rsidRDefault="00794671" w:rsidP="00A4052A"/>
    <w:p w14:paraId="26D36AC1" w14:textId="77777777" w:rsidR="00794671" w:rsidRPr="007D3B9C" w:rsidRDefault="00794671" w:rsidP="00A4052A"/>
    <w:p w14:paraId="4784478F" w14:textId="18C3D768" w:rsidR="00526CA0" w:rsidRPr="007D3B9C" w:rsidRDefault="00526CA0" w:rsidP="00A4052A">
      <w:pPr>
        <w:rPr>
          <w:rFonts w:ascii="Times" w:hAnsi="Times" w:cs="Times"/>
          <w:sz w:val="24"/>
          <w:szCs w:val="24"/>
        </w:rPr>
      </w:pPr>
      <w:r w:rsidRPr="007D3B9C">
        <w:t xml:space="preserve">Comme dans le cas du coaching, la/le mentoré.e doit décider ce qu'elle/il veut faire. Pour lui venir en aide, il est souvent utile de résumer ce que vous avez retenu de ses propos, les contributions que vous avez apportées et ce que vous avez élaboré ensemble. Vous devriez alors vous mettre d’accord sur le résultat de la séance et sur ce que s’engage à faire la personne que vous aidez. </w:t>
      </w:r>
      <w:r w:rsidR="0019156F" w:rsidRPr="007D3B9C">
        <w:t xml:space="preserve"> </w:t>
      </w:r>
    </w:p>
    <w:p w14:paraId="73B15DE8" w14:textId="77777777" w:rsidR="00526CA0" w:rsidRPr="007D3B9C" w:rsidRDefault="00526CA0" w:rsidP="00A4052A"/>
    <w:tbl>
      <w:tblPr>
        <w:tblStyle w:val="TableGrid"/>
        <w:tblW w:w="10394"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394"/>
      </w:tblGrid>
      <w:tr w:rsidR="00526CA0" w:rsidRPr="007D3B9C" w14:paraId="3B7CF6D0" w14:textId="77777777" w:rsidTr="00CD5832">
        <w:tc>
          <w:tcPr>
            <w:tcW w:w="10394" w:type="dxa"/>
            <w:shd w:val="clear" w:color="auto" w:fill="FBE4D5" w:themeFill="accent2" w:themeFillTint="33"/>
          </w:tcPr>
          <w:p w14:paraId="766C8025" w14:textId="765A1935" w:rsidR="00526CA0" w:rsidRPr="007D3B9C" w:rsidRDefault="00526CA0" w:rsidP="00A4052A">
            <w:pPr>
              <w:pStyle w:val="Heading5"/>
              <w:spacing w:before="120" w:line="276" w:lineRule="auto"/>
            </w:pPr>
            <w:bookmarkStart w:id="38" w:name="_Activité_3_:"/>
            <w:bookmarkStart w:id="39" w:name="_Toc375621650"/>
            <w:bookmarkStart w:id="40" w:name="_Toc160182786"/>
            <w:bookmarkEnd w:id="38"/>
            <w:r w:rsidRPr="007D3B9C">
              <w:t>Activité 3 : Quelles sont les différences entre un entretien de coaching et un entretien de mentorat ?</w:t>
            </w:r>
            <w:bookmarkEnd w:id="39"/>
            <w:bookmarkEnd w:id="40"/>
          </w:p>
        </w:tc>
      </w:tr>
      <w:tr w:rsidR="00526CA0" w:rsidRPr="007D3B9C" w14:paraId="5F1DAF58" w14:textId="77777777" w:rsidTr="00876824">
        <w:trPr>
          <w:trHeight w:val="983"/>
        </w:trPr>
        <w:tc>
          <w:tcPr>
            <w:tcW w:w="10394" w:type="dxa"/>
          </w:tcPr>
          <w:p w14:paraId="3D43D541" w14:textId="70C6DAF1" w:rsidR="00477E48" w:rsidRPr="007D3B9C" w:rsidRDefault="00477E48" w:rsidP="00A4052A">
            <w:pPr>
              <w:rPr>
                <w:i/>
                <w:iCs/>
              </w:rPr>
            </w:pPr>
            <w:r w:rsidRPr="007D3B9C">
              <w:rPr>
                <w:i/>
                <w:iCs/>
              </w:rPr>
              <w:t>Cette activité</w:t>
            </w:r>
            <w:r w:rsidR="00876824" w:rsidRPr="007D3B9C">
              <w:rPr>
                <w:i/>
                <w:iCs/>
              </w:rPr>
              <w:t xml:space="preserve"> va vous permettre de réfléchir à la manière dont vous pourriez, en tant que mentor, vous y prendre pour aider un.e collègue à investiguer et trouver des solutions à une difficulté identifiée.</w:t>
            </w:r>
          </w:p>
          <w:p w14:paraId="05988935" w14:textId="02C54EF0" w:rsidR="00112DEE" w:rsidRPr="007D3B9C" w:rsidRDefault="00CD5832" w:rsidP="00A4052A">
            <w:r>
              <w:t>En vous servant du travail que vous avez fait pour l’</w:t>
            </w:r>
            <w:hyperlink w:anchor="_Activité_1_:" w:history="1">
              <w:r w:rsidRPr="00CD5832">
                <w:rPr>
                  <w:rStyle w:val="Hyperlink"/>
                </w:rPr>
                <w:t>activité 1</w:t>
              </w:r>
            </w:hyperlink>
            <w:r>
              <w:t xml:space="preserve"> sur les</w:t>
            </w:r>
            <w:r w:rsidR="00112DEE" w:rsidRPr="007D3B9C">
              <w:t xml:space="preserve"> différences entre le coaching et le mentorat</w:t>
            </w:r>
            <w:r>
              <w:t xml:space="preserve"> à</w:t>
            </w:r>
            <w:r w:rsidR="00112DEE" w:rsidRPr="007D3B9C">
              <w:t xml:space="preserve"> partir de</w:t>
            </w:r>
            <w:r>
              <w:t xml:space="preserve">s ressources </w:t>
            </w:r>
            <w:hyperlink w:anchor="_Ressource_1a_:" w:history="1">
              <w:r w:rsidRPr="00CD5832">
                <w:rPr>
                  <w:rStyle w:val="Hyperlink"/>
                </w:rPr>
                <w:t>1a</w:t>
              </w:r>
            </w:hyperlink>
            <w:r>
              <w:t xml:space="preserve"> et </w:t>
            </w:r>
            <w:hyperlink w:anchor="_Ressource_1b_:" w:history="1">
              <w:r w:rsidRPr="00CD5832">
                <w:rPr>
                  <w:rStyle w:val="Hyperlink"/>
                </w:rPr>
                <w:t>1b</w:t>
              </w:r>
            </w:hyperlink>
            <w:r w:rsidR="00112DEE" w:rsidRPr="007D3B9C">
              <w:t xml:space="preserve">, notez dans carnet de bord le genre de propos qu'un </w:t>
            </w:r>
            <w:r w:rsidR="00112DEE" w:rsidRPr="007D3B9C">
              <w:rPr>
                <w:b/>
                <w:bCs/>
              </w:rPr>
              <w:t>mentor</w:t>
            </w:r>
            <w:r w:rsidR="00112DEE" w:rsidRPr="007D3B9C">
              <w:t xml:space="preserve"> pourrait tenir en réponse aux déclarations de l’enseignant que vous avez vues plus haut</w:t>
            </w:r>
            <w:r w:rsidR="004844ED" w:rsidRPr="007D3B9C">
              <w:t xml:space="preserve"> </w:t>
            </w:r>
            <w:r w:rsidR="00112DEE" w:rsidRPr="007D3B9C">
              <w:t xml:space="preserve">: </w:t>
            </w:r>
          </w:p>
          <w:p w14:paraId="2322226A" w14:textId="1BFBD831" w:rsidR="00112DEE" w:rsidRPr="007D3B9C" w:rsidRDefault="00C612A3" w:rsidP="00A4052A">
            <w:r w:rsidRPr="007D3B9C">
              <w:rPr>
                <w:noProof/>
                <w:lang w:eastAsia="fr-FR"/>
              </w:rPr>
              <mc:AlternateContent>
                <mc:Choice Requires="wpg">
                  <w:drawing>
                    <wp:anchor distT="0" distB="0" distL="114300" distR="114300" simplePos="0" relativeHeight="251755520" behindDoc="0" locked="0" layoutInCell="1" allowOverlap="1" wp14:anchorId="61432125" wp14:editId="3E4CC165">
                      <wp:simplePos x="0" y="0"/>
                      <wp:positionH relativeFrom="column">
                        <wp:posOffset>570484</wp:posOffset>
                      </wp:positionH>
                      <wp:positionV relativeFrom="paragraph">
                        <wp:posOffset>124714</wp:posOffset>
                      </wp:positionV>
                      <wp:extent cx="5643374" cy="1535430"/>
                      <wp:effectExtent l="647700" t="0" r="8255" b="13970"/>
                      <wp:wrapNone/>
                      <wp:docPr id="90" name="Group 90"/>
                      <wp:cNvGraphicFramePr/>
                      <a:graphic xmlns:a="http://schemas.openxmlformats.org/drawingml/2006/main">
                        <a:graphicData uri="http://schemas.microsoft.com/office/word/2010/wordprocessingGroup">
                          <wpg:wgp>
                            <wpg:cNvGrpSpPr/>
                            <wpg:grpSpPr>
                              <a:xfrm>
                                <a:off x="0" y="0"/>
                                <a:ext cx="5643374" cy="1535430"/>
                                <a:chOff x="0" y="0"/>
                                <a:chExt cx="5643374" cy="1535430"/>
                              </a:xfrm>
                            </wpg:grpSpPr>
                            <wps:wsp>
                              <wps:cNvPr id="87" name="Rounded Rectangular Callout 53"/>
                              <wps:cNvSpPr/>
                              <wps:spPr>
                                <a:xfrm>
                                  <a:off x="253993" y="0"/>
                                  <a:ext cx="5389251" cy="436245"/>
                                </a:xfrm>
                                <a:prstGeom prst="wedgeRoundRectCallout">
                                  <a:avLst>
                                    <a:gd name="adj1" fmla="val -67376"/>
                                    <a:gd name="adj2" fmla="val 57330"/>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B0B14" w14:textId="77777777" w:rsidR="00E9591A" w:rsidRPr="0019156F" w:rsidRDefault="00E9591A" w:rsidP="00112DEE">
                                    <w:pPr>
                                      <w:jc w:val="center"/>
                                      <w:rPr>
                                        <w:rFonts w:ascii="Cavolini" w:hAnsi="Cavolini" w:cs="Cavolini"/>
                                        <w:color w:val="333333"/>
                                        <w:sz w:val="20"/>
                                        <w:szCs w:val="20"/>
                                      </w:rPr>
                                    </w:pPr>
                                    <w:r w:rsidRPr="0019156F">
                                      <w:rPr>
                                        <w:rFonts w:ascii="Cavolini" w:hAnsi="Cavolini" w:cs="Cavolini"/>
                                        <w:color w:val="333333"/>
                                        <w:sz w:val="20"/>
                                        <w:szCs w:val="20"/>
                                      </w:rPr>
                                      <w:t>Je me sens totalement abandonné à moi-même, sans aucune aide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ular Callout 51"/>
                              <wps:cNvSpPr/>
                              <wps:spPr>
                                <a:xfrm>
                                  <a:off x="0" y="1093470"/>
                                  <a:ext cx="5328920" cy="44196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655FF" w14:textId="77777777" w:rsidR="00E9591A" w:rsidRPr="0019156F" w:rsidRDefault="00E9591A" w:rsidP="00C612A3">
                                    <w:pPr>
                                      <w:jc w:val="center"/>
                                      <w:rPr>
                                        <w:rFonts w:ascii="Cavolini" w:hAnsi="Cavolini" w:cs="Cavolini"/>
                                        <w:color w:val="333333"/>
                                        <w:sz w:val="20"/>
                                        <w:szCs w:val="20"/>
                                      </w:rPr>
                                    </w:pPr>
                                    <w:r w:rsidRPr="0019156F">
                                      <w:rPr>
                                        <w:rFonts w:ascii="Cavolini" w:hAnsi="Cavolini" w:cs="Cavolini"/>
                                        <w:color w:val="333333"/>
                                        <w:sz w:val="20"/>
                                        <w:szCs w:val="20"/>
                                      </w:rPr>
                                      <w:t>Dans cette classe, ils ont toujours du mal à saisir les notions difficiles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ular Callout 52"/>
                              <wps:cNvSpPr/>
                              <wps:spPr>
                                <a:xfrm>
                                  <a:off x="287528" y="530225"/>
                                  <a:ext cx="5355846" cy="468630"/>
                                </a:xfrm>
                                <a:prstGeom prst="wedgeRoundRectCallout">
                                  <a:avLst>
                                    <a:gd name="adj1" fmla="val -64217"/>
                                    <a:gd name="adj2" fmla="val 24109"/>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0085B" w14:textId="77777777" w:rsidR="00E9591A" w:rsidRPr="0019156F" w:rsidRDefault="00E9591A" w:rsidP="00C612A3">
                                    <w:pPr>
                                      <w:jc w:val="center"/>
                                      <w:rPr>
                                        <w:rFonts w:ascii="Cavolini" w:hAnsi="Cavolini" w:cs="Cavolini"/>
                                        <w:color w:val="333333"/>
                                        <w:sz w:val="20"/>
                                        <w:szCs w:val="20"/>
                                      </w:rPr>
                                    </w:pPr>
                                    <w:r w:rsidRPr="0019156F">
                                      <w:rPr>
                                        <w:rFonts w:ascii="Cavolini" w:hAnsi="Cavolini" w:cs="Cavolini"/>
                                        <w:color w:val="333333"/>
                                        <w:sz w:val="20"/>
                                        <w:szCs w:val="20"/>
                                      </w:rPr>
                                      <w:t>En fait, tout le monde se fiche bien des élèves en difficulté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1432125" id="Group 90" o:spid="_x0000_s1064" style="position:absolute;margin-left:44.9pt;margin-top:9.8pt;width:444.35pt;height:120.9pt;z-index:251755520;mso-width-relative:margin" coordsize="56433,15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">
                      <v:shape id="Rounded Rectangular Callout 53" o:spid="_x0000_s1065" type="#_x0000_t62" style="position:absolute;left:2539;width:53893;height:43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" adj="-3753,23183" fillcolor="white [3212]" strokecolor="black [3213]" strokeweight=".25pt">
                        <v:textbox>
                          <w:txbxContent>
                            <w:p w14:paraId="667B0B14" w14:textId="77777777" w:rsidR="00E9591A" w:rsidRPr="0019156F" w:rsidRDefault="00E9591A" w:rsidP="00112DEE">
                              <w:pPr>
                                <w:jc w:val="center"/>
                                <w:rPr>
                                  <w:rFonts w:ascii="Cavolini" w:hAnsi="Cavolini" w:cs="Cavolini"/>
                                  <w:color w:val="333333"/>
                                  <w:sz w:val="20"/>
                                  <w:szCs w:val="20"/>
                                </w:rPr>
                              </w:pPr>
                              <w:r w:rsidRPr="0019156F">
                                <w:rPr>
                                  <w:rFonts w:ascii="Cavolini" w:hAnsi="Cavolini" w:cs="Cavolini"/>
                                  <w:color w:val="333333"/>
                                  <w:sz w:val="20"/>
                                  <w:szCs w:val="20"/>
                                </w:rPr>
                                <w:t>Je me sens totalement abandonné à moi-même, sans aucune aide</w:t>
                              </w:r>
                            </w:p>
                          </w:txbxContent>
                        </v:textbox>
                      </v:shape>
                      <v:shape id="Rounded Rectangular Callout 51" o:spid="_x0000_s1066" type="#_x0000_t62" style="position:absolute;top:10934;width:53289;height:44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" adj="-2381,12091" fillcolor="white [3212]" strokecolor="black [3213]" strokeweight=".25pt">
                        <v:textbox>
                          <w:txbxContent>
                            <w:p w14:paraId="1DE655FF" w14:textId="77777777" w:rsidR="00E9591A" w:rsidRPr="0019156F" w:rsidRDefault="00E9591A" w:rsidP="00C612A3">
                              <w:pPr>
                                <w:jc w:val="center"/>
                                <w:rPr>
                                  <w:rFonts w:ascii="Cavolini" w:hAnsi="Cavolini" w:cs="Cavolini"/>
                                  <w:color w:val="333333"/>
                                  <w:sz w:val="20"/>
                                  <w:szCs w:val="20"/>
                                </w:rPr>
                              </w:pPr>
                              <w:r w:rsidRPr="0019156F">
                                <w:rPr>
                                  <w:rFonts w:ascii="Cavolini" w:hAnsi="Cavolini" w:cs="Cavolini"/>
                                  <w:color w:val="333333"/>
                                  <w:sz w:val="20"/>
                                  <w:szCs w:val="20"/>
                                </w:rPr>
                                <w:t>Dans cette classe, ils ont toujours du mal à saisir les notions difficiles</w:t>
                              </w:r>
                            </w:p>
                          </w:txbxContent>
                        </v:textbox>
                      </v:shape>
                      <v:shape id="Rounded Rectangular Callout 52" o:spid="_x0000_s1067" type="#_x0000_t62" style="position:absolute;left:2875;top:5302;width:53558;height:46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" adj="-3071,16008" fillcolor="white [3212]" strokecolor="black [3213]" strokeweight=".25pt">
                        <v:textbox>
                          <w:txbxContent>
                            <w:p w14:paraId="7FC0085B" w14:textId="77777777" w:rsidR="00E9591A" w:rsidRPr="0019156F" w:rsidRDefault="00E9591A" w:rsidP="00C612A3">
                              <w:pPr>
                                <w:jc w:val="center"/>
                                <w:rPr>
                                  <w:rFonts w:ascii="Cavolini" w:hAnsi="Cavolini" w:cs="Cavolini"/>
                                  <w:color w:val="333333"/>
                                  <w:sz w:val="20"/>
                                  <w:szCs w:val="20"/>
                                </w:rPr>
                              </w:pPr>
                              <w:r w:rsidRPr="0019156F">
                                <w:rPr>
                                  <w:rFonts w:ascii="Cavolini" w:hAnsi="Cavolini" w:cs="Cavolini"/>
                                  <w:color w:val="333333"/>
                                  <w:sz w:val="20"/>
                                  <w:szCs w:val="20"/>
                                </w:rPr>
                                <w:t>En fait, tout le monde se fiche bien des élèves en difficulté</w:t>
                              </w:r>
                            </w:p>
                          </w:txbxContent>
                        </v:textbox>
                      </v:shape>
                    </v:group>
                  </w:pict>
                </mc:Fallback>
              </mc:AlternateContent>
            </w:r>
          </w:p>
          <w:p w14:paraId="6F8F13F2" w14:textId="48FFE4DD" w:rsidR="00112DEE" w:rsidRPr="007D3B9C" w:rsidRDefault="00112DEE" w:rsidP="00A4052A"/>
          <w:p w14:paraId="5EFD2A24" w14:textId="77777777" w:rsidR="00112DEE" w:rsidRPr="007D3B9C" w:rsidRDefault="00112DEE" w:rsidP="00A4052A"/>
          <w:p w14:paraId="31469167" w14:textId="0D1420CA" w:rsidR="00112DEE" w:rsidRPr="007D3B9C" w:rsidRDefault="00112DEE" w:rsidP="00A4052A"/>
          <w:p w14:paraId="7B44EC97" w14:textId="0E9588E1" w:rsidR="00112DEE" w:rsidRPr="007D3B9C" w:rsidRDefault="00112DEE" w:rsidP="00A4052A"/>
          <w:p w14:paraId="1E354455" w14:textId="2668F4F1" w:rsidR="00112DEE" w:rsidRPr="007D3B9C" w:rsidRDefault="00112DEE" w:rsidP="00A4052A"/>
          <w:p w14:paraId="7C8B44DF" w14:textId="7A192568" w:rsidR="00112DEE" w:rsidRPr="007D3B9C" w:rsidRDefault="00112DEE" w:rsidP="00A4052A"/>
          <w:p w14:paraId="054264B2" w14:textId="77ABC6BC" w:rsidR="0053623F" w:rsidRPr="007D3B9C" w:rsidRDefault="00C612A3" w:rsidP="00A4052A">
            <w:r w:rsidRPr="007D3B9C">
              <w:t xml:space="preserve">En aidant votre collègue à élaborer sa prochaine étape, vous avez l’intention de l’amener à atteindre un résultat positif. Dans le cas du mentorat, vous pouvez endosser un rôle plus actif que dans le cas du coaching et commencer à faire part de votre expérience et de votre expertise, en vue d’apporter des </w:t>
            </w:r>
            <w:r w:rsidRPr="007D3B9C">
              <w:lastRenderedPageBreak/>
              <w:t xml:space="preserve">réponses à ses préoccupations et ses interrogations. Toutefois, vous devez avoir constamment à l’esprit une règle simple : si l'idée vient de vous, et non du mentoré.e, il est peu probable qu’elle/il se l’approprie. Et si elle/il ne se l’approprie pas, </w:t>
            </w:r>
            <w:r w:rsidR="003B36C1" w:rsidRPr="007D3B9C">
              <w:t>elle/</w:t>
            </w:r>
            <w:r w:rsidRPr="007D3B9C">
              <w:t>il ne réussira pas à la mettre en œuvre. En tant que mentor</w:t>
            </w:r>
            <w:r w:rsidR="003B36C1" w:rsidRPr="007D3B9C">
              <w:t>.e</w:t>
            </w:r>
            <w:r w:rsidRPr="007D3B9C">
              <w:t>, vous ne devez pas fournir la solution à votre collègue, mais l’amener à la découvrir. Cela renforcera sa capacité de décision et d’action, de même que sa confiance en soi.</w:t>
            </w:r>
            <w:r w:rsidR="004844ED" w:rsidRPr="007D3B9C">
              <w:t xml:space="preserve"> </w:t>
            </w:r>
          </w:p>
        </w:tc>
      </w:tr>
    </w:tbl>
    <w:p w14:paraId="10DCA308" w14:textId="77777777" w:rsidR="00526CA0" w:rsidRPr="007D3B9C" w:rsidRDefault="00526CA0" w:rsidP="00A4052A"/>
    <w:p w14:paraId="27B97EF6" w14:textId="12485F50" w:rsidR="00F265AF" w:rsidRPr="007D3B9C" w:rsidRDefault="00F265AF" w:rsidP="00A4052A">
      <w:pPr>
        <w:rPr>
          <w:i/>
          <w:sz w:val="28"/>
          <w:szCs w:val="28"/>
        </w:rPr>
      </w:pPr>
      <w:r w:rsidRPr="007D3B9C">
        <w:rPr>
          <w:i/>
          <w:sz w:val="28"/>
          <w:szCs w:val="28"/>
        </w:rPr>
        <w:t>Discussion</w:t>
      </w:r>
    </w:p>
    <w:p w14:paraId="7EF93860" w14:textId="77777777" w:rsidR="00F265AF" w:rsidRPr="007D3B9C" w:rsidRDefault="00F265AF" w:rsidP="00A4052A">
      <w:pPr>
        <w:rPr>
          <w:i/>
        </w:rPr>
      </w:pPr>
      <w:r w:rsidRPr="007D3B9C">
        <w:rPr>
          <w:i/>
        </w:rPr>
        <w:t xml:space="preserve">Vous pouvez recourir à des formulations comme suit : </w:t>
      </w:r>
    </w:p>
    <w:p w14:paraId="39F4BAC7" w14:textId="3F66576C" w:rsidR="00F265AF" w:rsidRPr="007D3B9C" w:rsidRDefault="00F265AF" w:rsidP="00A4052A">
      <w:pPr>
        <w:rPr>
          <w:rFonts w:ascii="Century Gothic" w:hAnsi="Century Gothic"/>
        </w:rPr>
      </w:pPr>
    </w:p>
    <w:p w14:paraId="7CAE4087" w14:textId="5434B0E1" w:rsidR="00F265AF" w:rsidRPr="007D3B9C" w:rsidRDefault="004844ED" w:rsidP="00A4052A">
      <w:pPr>
        <w:rPr>
          <w:rFonts w:ascii="Century Gothic" w:hAnsi="Century Gothic"/>
        </w:rPr>
      </w:pPr>
      <w:r w:rsidRPr="007D3B9C">
        <w:rPr>
          <w:rFonts w:ascii="Century Gothic" w:hAnsi="Century Gothic"/>
          <w:noProof/>
          <w:lang w:eastAsia="fr-FR"/>
        </w:rPr>
        <mc:AlternateContent>
          <mc:Choice Requires="wpg">
            <w:drawing>
              <wp:anchor distT="0" distB="0" distL="114300" distR="114300" simplePos="0" relativeHeight="251757568" behindDoc="0" locked="0" layoutInCell="1" allowOverlap="1" wp14:anchorId="4F29E78C" wp14:editId="6B476BC3">
                <wp:simplePos x="0" y="0"/>
                <wp:positionH relativeFrom="column">
                  <wp:posOffset>209042</wp:posOffset>
                </wp:positionH>
                <wp:positionV relativeFrom="paragraph">
                  <wp:posOffset>51181</wp:posOffset>
                </wp:positionV>
                <wp:extent cx="5710555" cy="3084575"/>
                <wp:effectExtent l="0" t="0" r="575945" b="14605"/>
                <wp:wrapNone/>
                <wp:docPr id="95" name="Group 95"/>
                <wp:cNvGraphicFramePr/>
                <a:graphic xmlns:a="http://schemas.openxmlformats.org/drawingml/2006/main">
                  <a:graphicData uri="http://schemas.microsoft.com/office/word/2010/wordprocessingGroup">
                    <wpg:wgp>
                      <wpg:cNvGrpSpPr/>
                      <wpg:grpSpPr>
                        <a:xfrm>
                          <a:off x="0" y="0"/>
                          <a:ext cx="5710555" cy="3084575"/>
                          <a:chOff x="24003" y="1"/>
                          <a:chExt cx="5710555" cy="2814296"/>
                        </a:xfrm>
                      </wpg:grpSpPr>
                      <wps:wsp>
                        <wps:cNvPr id="93" name="Rounded Rectangular Callout 66"/>
                        <wps:cNvSpPr/>
                        <wps:spPr>
                          <a:xfrm>
                            <a:off x="188976" y="1"/>
                            <a:ext cx="5370575" cy="550623"/>
                          </a:xfrm>
                          <a:prstGeom prst="wedgeRoundRectCallout">
                            <a:avLst>
                              <a:gd name="adj1" fmla="val 59276"/>
                              <a:gd name="adj2" fmla="val -333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37420" w14:textId="4487E436" w:rsidR="00E9591A" w:rsidRPr="004844ED" w:rsidRDefault="00E9591A" w:rsidP="00F265AF">
                              <w:pPr>
                                <w:rPr>
                                  <w:rFonts w:ascii="Cavolini" w:hAnsi="Cavolini" w:cs="Cavolini"/>
                                  <w:color w:val="333333"/>
                                  <w:sz w:val="20"/>
                                  <w:szCs w:val="20"/>
                                </w:rPr>
                              </w:pPr>
                              <w:r w:rsidRPr="004844ED">
                                <w:rPr>
                                  <w:rFonts w:ascii="Cavolini" w:hAnsi="Cavolini" w:cs="Cavolini"/>
                                  <w:color w:val="333333"/>
                                  <w:sz w:val="20"/>
                                  <w:szCs w:val="20"/>
                                </w:rPr>
                                <w:t xml:space="preserve">Réfléchissons à la manière dont vous pourriez trouver de l’aide…. Pour ma part, quand je me suis </w:t>
                              </w:r>
                              <w:proofErr w:type="spellStart"/>
                              <w:r w:rsidRPr="004844ED">
                                <w:rPr>
                                  <w:rFonts w:ascii="Cavolini" w:hAnsi="Cavolini" w:cs="Cavolini"/>
                                  <w:color w:val="333333"/>
                                  <w:sz w:val="20"/>
                                  <w:szCs w:val="20"/>
                                </w:rPr>
                                <w:t>trou</w:t>
                              </w:r>
                              <w:r w:rsidRPr="00CD5832">
                                <w:rPr>
                                  <w:rFonts w:ascii="Cavolini" w:hAnsi="Cavolini" w:cs="Cavolini"/>
                                  <w:color w:val="333333"/>
                                  <w:sz w:val="20"/>
                                  <w:szCs w:val="20"/>
                                </w:rPr>
                                <w:t>vé</w:t>
                              </w:r>
                              <w:r w:rsidR="004844ED" w:rsidRPr="00CD5832">
                                <w:rPr>
                                  <w:rFonts w:ascii="Cavolini" w:hAnsi="Cavolini" w:cs="Cavolini"/>
                                  <w:color w:val="333333"/>
                                  <w:sz w:val="20"/>
                                  <w:szCs w:val="20"/>
                                </w:rPr>
                                <w:t>.e</w:t>
                              </w:r>
                              <w:proofErr w:type="spellEnd"/>
                              <w:r w:rsidRPr="004844ED">
                                <w:rPr>
                                  <w:rFonts w:ascii="Cavolini" w:hAnsi="Cavolini" w:cs="Cavolini"/>
                                  <w:color w:val="333333"/>
                                  <w:sz w:val="20"/>
                                  <w:szCs w:val="20"/>
                                </w:rPr>
                                <w:t xml:space="preserve"> dans la même situation, j’ai……</w:t>
                              </w:r>
                            </w:p>
                            <w:p w14:paraId="0DBADED2" w14:textId="77777777" w:rsidR="00E9591A" w:rsidRPr="004844ED" w:rsidRDefault="00E9591A" w:rsidP="00F265AF">
                              <w:pPr>
                                <w:jc w:val="center"/>
                                <w:rPr>
                                  <w:rFonts w:ascii="Cavolini" w:hAnsi="Cavolini" w:cs="Cavolini"/>
                                  <w:color w:val="333333"/>
                                  <w:sz w:val="20"/>
                                  <w:szCs w:val="20"/>
                                </w:rPr>
                              </w:pPr>
                            </w:p>
                            <w:p w14:paraId="5502E70B" w14:textId="77777777" w:rsidR="00E9591A" w:rsidRPr="004844ED" w:rsidRDefault="00E9591A" w:rsidP="00F265AF">
                              <w:pPr>
                                <w:jc w:val="center"/>
                                <w:rPr>
                                  <w:rFonts w:ascii="Cavolini" w:hAnsi="Cavolini" w:cs="Cavolini"/>
                                  <w:color w:val="333333"/>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ular Callout 66"/>
                        <wps:cNvSpPr/>
                        <wps:spPr>
                          <a:xfrm>
                            <a:off x="24003" y="641373"/>
                            <a:ext cx="5710555" cy="1093925"/>
                          </a:xfrm>
                          <a:prstGeom prst="wedgeRoundRectCallout">
                            <a:avLst>
                              <a:gd name="adj1" fmla="val 59276"/>
                              <a:gd name="adj2" fmla="val -333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67925" w14:textId="13CFA83B" w:rsidR="00E9591A" w:rsidRPr="004844ED" w:rsidRDefault="004844ED" w:rsidP="00F265AF">
                              <w:pPr>
                                <w:rPr>
                                  <w:rFonts w:ascii="Cavolini" w:hAnsi="Cavolini" w:cs="Cavolini"/>
                                  <w:color w:val="333333"/>
                                  <w:sz w:val="20"/>
                                  <w:szCs w:val="20"/>
                                </w:rPr>
                              </w:pPr>
                              <w:r w:rsidRPr="004932FB">
                                <w:rPr>
                                  <w:rFonts w:ascii="Cavolini" w:hAnsi="Cavolini" w:cs="Cavolini"/>
                                  <w:color w:val="333333"/>
                                  <w:sz w:val="20"/>
                                  <w:szCs w:val="20"/>
                                </w:rPr>
                                <w:t xml:space="preserve">Il </w:t>
                              </w:r>
                              <w:r w:rsidR="00E9591A" w:rsidRPr="004932FB">
                                <w:rPr>
                                  <w:rFonts w:ascii="Cavolini" w:hAnsi="Cavolini" w:cs="Cavolini"/>
                                  <w:color w:val="333333"/>
                                  <w:sz w:val="20"/>
                                  <w:szCs w:val="20"/>
                                </w:rPr>
                                <w:t>est</w:t>
                              </w:r>
                              <w:r w:rsidR="00E9591A" w:rsidRPr="004844ED">
                                <w:rPr>
                                  <w:rFonts w:ascii="Cavolini" w:hAnsi="Cavolini" w:cs="Cavolini"/>
                                  <w:color w:val="333333"/>
                                  <w:sz w:val="20"/>
                                  <w:szCs w:val="20"/>
                                </w:rPr>
                                <w:t xml:space="preserve"> facile de penser que tout le monde s’en fiche, mais il pourrait y avoir d’autres raisons. Par exemple, la fatigue, le stress, le surmenage du personnel. Y avez-vous pensé ? Plutôt que de se focaliser là-dessus, regardons ce que vous pourriez faire pour améliorer les résultats de ces élèves. </w:t>
                              </w:r>
                            </w:p>
                            <w:p w14:paraId="55426CB6" w14:textId="77777777" w:rsidR="00E9591A" w:rsidRPr="004844ED" w:rsidRDefault="00E9591A" w:rsidP="00F265AF">
                              <w:pPr>
                                <w:jc w:val="center"/>
                                <w:rPr>
                                  <w:rFonts w:ascii="Cavolini" w:hAnsi="Cavolini" w:cs="Cavolini"/>
                                  <w:color w:val="333333"/>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ular Callout 66"/>
                        <wps:cNvSpPr/>
                        <wps:spPr>
                          <a:xfrm>
                            <a:off x="340995" y="1830925"/>
                            <a:ext cx="4880610" cy="983372"/>
                          </a:xfrm>
                          <a:prstGeom prst="wedgeRoundRectCallout">
                            <a:avLst>
                              <a:gd name="adj1" fmla="val 66336"/>
                              <a:gd name="adj2" fmla="val -35630"/>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16E16" w14:textId="77777777" w:rsidR="00E9591A" w:rsidRPr="004844ED" w:rsidRDefault="00E9591A" w:rsidP="00F265AF">
                              <w:pPr>
                                <w:rPr>
                                  <w:rFonts w:ascii="Cavolini" w:hAnsi="Cavolini" w:cs="Cavolini"/>
                                  <w:color w:val="333333"/>
                                  <w:sz w:val="20"/>
                                  <w:szCs w:val="20"/>
                                </w:rPr>
                              </w:pPr>
                              <w:r w:rsidRPr="004844ED">
                                <w:rPr>
                                  <w:rFonts w:ascii="Cavolini" w:hAnsi="Cavolini" w:cs="Cavolini"/>
                                  <w:color w:val="333333"/>
                                  <w:sz w:val="20"/>
                                  <w:szCs w:val="20"/>
                                </w:rPr>
                                <w:t xml:space="preserve">Bon, voyons d’abord avec quelles notions elles/ils ont du mal et regardons si ça concerne vraiment </w:t>
                              </w:r>
                              <w:proofErr w:type="spellStart"/>
                              <w:r w:rsidRPr="004844ED">
                                <w:rPr>
                                  <w:rFonts w:ascii="Cavolini" w:hAnsi="Cavolini" w:cs="Cavolini"/>
                                  <w:color w:val="333333"/>
                                  <w:sz w:val="20"/>
                                  <w:szCs w:val="20"/>
                                </w:rPr>
                                <w:t>tou.te.s</w:t>
                              </w:r>
                              <w:proofErr w:type="spellEnd"/>
                              <w:r w:rsidRPr="004844ED">
                                <w:rPr>
                                  <w:rFonts w:ascii="Cavolini" w:hAnsi="Cavolini" w:cs="Cavolini"/>
                                  <w:color w:val="333333"/>
                                  <w:sz w:val="20"/>
                                  <w:szCs w:val="20"/>
                                </w:rPr>
                                <w:t xml:space="preserve"> les élèves de la classe. Nous pouvons passer en revue quelques idées sur la manière dont vous pourriez vous y prendre.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29E78C" id="Group 95" o:spid="_x0000_s1068" style="position:absolute;margin-left:16.45pt;margin-top:4.05pt;width:449.65pt;height:242.9pt;z-index:251757568;mso-height-relative:margin" coordorigin="240" coordsize="57105,281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&#13;&#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6" o:spid="_x0000_s1069" type="#_x0000_t62" style="position:absolute;left:1889;width:53706;height:55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" adj="23604,10080" fillcolor="white [3212]" strokecolor="black [3213]" strokeweight=".25pt">
                  <v:textbox>
                    <w:txbxContent>
                      <w:p w14:paraId="63F37420" w14:textId="4487E436" w:rsidR="00E9591A" w:rsidRPr="004844ED" w:rsidRDefault="00E9591A" w:rsidP="00F265AF">
                        <w:pPr>
                          <w:rPr>
                            <w:rFonts w:ascii="Cavolini" w:hAnsi="Cavolini" w:cs="Cavolini"/>
                            <w:color w:val="333333"/>
                            <w:sz w:val="20"/>
                            <w:szCs w:val="20"/>
                          </w:rPr>
                        </w:pPr>
                        <w:r w:rsidRPr="004844ED">
                          <w:rPr>
                            <w:rFonts w:ascii="Cavolini" w:hAnsi="Cavolini" w:cs="Cavolini"/>
                            <w:color w:val="333333"/>
                            <w:sz w:val="20"/>
                            <w:szCs w:val="20"/>
                          </w:rPr>
                          <w:t xml:space="preserve">Réfléchissons à la manière dont vous pourriez trouver de l’aide…. Pour ma part, quand je me suis </w:t>
                        </w:r>
                        <w:proofErr w:type="spellStart"/>
                        <w:r w:rsidRPr="004844ED">
                          <w:rPr>
                            <w:rFonts w:ascii="Cavolini" w:hAnsi="Cavolini" w:cs="Cavolini"/>
                            <w:color w:val="333333"/>
                            <w:sz w:val="20"/>
                            <w:szCs w:val="20"/>
                          </w:rPr>
                          <w:t>trou</w:t>
                        </w:r>
                        <w:r w:rsidRPr="00CD5832">
                          <w:rPr>
                            <w:rFonts w:ascii="Cavolini" w:hAnsi="Cavolini" w:cs="Cavolini"/>
                            <w:color w:val="333333"/>
                            <w:sz w:val="20"/>
                            <w:szCs w:val="20"/>
                          </w:rPr>
                          <w:t>vé</w:t>
                        </w:r>
                        <w:r w:rsidR="004844ED" w:rsidRPr="00CD5832">
                          <w:rPr>
                            <w:rFonts w:ascii="Cavolini" w:hAnsi="Cavolini" w:cs="Cavolini"/>
                            <w:color w:val="333333"/>
                            <w:sz w:val="20"/>
                            <w:szCs w:val="20"/>
                          </w:rPr>
                          <w:t>.e</w:t>
                        </w:r>
                        <w:proofErr w:type="spellEnd"/>
                        <w:r w:rsidRPr="004844ED">
                          <w:rPr>
                            <w:rFonts w:ascii="Cavolini" w:hAnsi="Cavolini" w:cs="Cavolini"/>
                            <w:color w:val="333333"/>
                            <w:sz w:val="20"/>
                            <w:szCs w:val="20"/>
                          </w:rPr>
                          <w:t xml:space="preserve"> dans la même situation, j’ai……</w:t>
                        </w:r>
                      </w:p>
                      <w:p w14:paraId="0DBADED2" w14:textId="77777777" w:rsidR="00E9591A" w:rsidRPr="004844ED" w:rsidRDefault="00E9591A" w:rsidP="00F265AF">
                        <w:pPr>
                          <w:jc w:val="center"/>
                          <w:rPr>
                            <w:rFonts w:ascii="Cavolini" w:hAnsi="Cavolini" w:cs="Cavolini"/>
                            <w:color w:val="333333"/>
                            <w:sz w:val="20"/>
                            <w:szCs w:val="20"/>
                          </w:rPr>
                        </w:pPr>
                      </w:p>
                      <w:p w14:paraId="5502E70B" w14:textId="77777777" w:rsidR="00E9591A" w:rsidRPr="004844ED" w:rsidRDefault="00E9591A" w:rsidP="00F265AF">
                        <w:pPr>
                          <w:jc w:val="center"/>
                          <w:rPr>
                            <w:rFonts w:ascii="Cavolini" w:hAnsi="Cavolini" w:cs="Cavolini"/>
                            <w:color w:val="333333"/>
                            <w:sz w:val="20"/>
                            <w:szCs w:val="20"/>
                          </w:rPr>
                        </w:pPr>
                      </w:p>
                    </w:txbxContent>
                  </v:textbox>
                </v:shape>
                <v:shape id="Rounded Rectangular Callout 66" o:spid="_x0000_s1070" type="#_x0000_t62" style="position:absolute;left:240;top:6413;width:57105;height:109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" adj="23604,10080" fillcolor="white [3212]" strokecolor="black [3213]" strokeweight=".25pt">
                  <v:textbox>
                    <w:txbxContent>
                      <w:p w14:paraId="6B667925" w14:textId="13CFA83B" w:rsidR="00E9591A" w:rsidRPr="004844ED" w:rsidRDefault="004844ED" w:rsidP="00F265AF">
                        <w:pPr>
                          <w:rPr>
                            <w:rFonts w:ascii="Cavolini" w:hAnsi="Cavolini" w:cs="Cavolini"/>
                            <w:color w:val="333333"/>
                            <w:sz w:val="20"/>
                            <w:szCs w:val="20"/>
                          </w:rPr>
                        </w:pPr>
                        <w:r w:rsidRPr="004932FB">
                          <w:rPr>
                            <w:rFonts w:ascii="Cavolini" w:hAnsi="Cavolini" w:cs="Cavolini"/>
                            <w:color w:val="333333"/>
                            <w:sz w:val="20"/>
                            <w:szCs w:val="20"/>
                          </w:rPr>
                          <w:t xml:space="preserve">Il </w:t>
                        </w:r>
                        <w:r w:rsidR="00E9591A" w:rsidRPr="004932FB">
                          <w:rPr>
                            <w:rFonts w:ascii="Cavolini" w:hAnsi="Cavolini" w:cs="Cavolini"/>
                            <w:color w:val="333333"/>
                            <w:sz w:val="20"/>
                            <w:szCs w:val="20"/>
                          </w:rPr>
                          <w:t>est</w:t>
                        </w:r>
                        <w:r w:rsidR="00E9591A" w:rsidRPr="004844ED">
                          <w:rPr>
                            <w:rFonts w:ascii="Cavolini" w:hAnsi="Cavolini" w:cs="Cavolini"/>
                            <w:color w:val="333333"/>
                            <w:sz w:val="20"/>
                            <w:szCs w:val="20"/>
                          </w:rPr>
                          <w:t xml:space="preserve"> facile de penser que tout le monde s’en fiche, mais il pourrait y avoir d’autres raisons. Par exemple, la fatigue, le stress, le surmenage du personnel. Y avez-vous pensé ? Plutôt que de se focaliser là-dessus, regardons ce que vous pourriez faire pour améliorer les résultats de ces élèves. </w:t>
                        </w:r>
                      </w:p>
                      <w:p w14:paraId="55426CB6" w14:textId="77777777" w:rsidR="00E9591A" w:rsidRPr="004844ED" w:rsidRDefault="00E9591A" w:rsidP="00F265AF">
                        <w:pPr>
                          <w:jc w:val="center"/>
                          <w:rPr>
                            <w:rFonts w:ascii="Cavolini" w:hAnsi="Cavolini" w:cs="Cavolini"/>
                            <w:color w:val="333333"/>
                            <w:sz w:val="20"/>
                            <w:szCs w:val="20"/>
                          </w:rPr>
                        </w:pPr>
                      </w:p>
                    </w:txbxContent>
                  </v:textbox>
                </v:shape>
                <v:shape id="Rounded Rectangular Callout 66" o:spid="_x0000_s1071" type="#_x0000_t62" style="position:absolute;left:3409;top:18309;width:48807;height:98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" adj="25129,3104" fillcolor="white [3212]" strokecolor="black [3213]" strokeweight=".25pt">
                  <v:textbox>
                    <w:txbxContent>
                      <w:p w14:paraId="70516E16" w14:textId="77777777" w:rsidR="00E9591A" w:rsidRPr="004844ED" w:rsidRDefault="00E9591A" w:rsidP="00F265AF">
                        <w:pPr>
                          <w:rPr>
                            <w:rFonts w:ascii="Cavolini" w:hAnsi="Cavolini" w:cs="Cavolini"/>
                            <w:color w:val="333333"/>
                            <w:sz w:val="20"/>
                            <w:szCs w:val="20"/>
                          </w:rPr>
                        </w:pPr>
                        <w:r w:rsidRPr="004844ED">
                          <w:rPr>
                            <w:rFonts w:ascii="Cavolini" w:hAnsi="Cavolini" w:cs="Cavolini"/>
                            <w:color w:val="333333"/>
                            <w:sz w:val="20"/>
                            <w:szCs w:val="20"/>
                          </w:rPr>
                          <w:t xml:space="preserve">Bon, voyons d’abord avec quelles notions elles/ils ont du mal et regardons si ça concerne vraiment </w:t>
                        </w:r>
                        <w:proofErr w:type="spellStart"/>
                        <w:r w:rsidRPr="004844ED">
                          <w:rPr>
                            <w:rFonts w:ascii="Cavolini" w:hAnsi="Cavolini" w:cs="Cavolini"/>
                            <w:color w:val="333333"/>
                            <w:sz w:val="20"/>
                            <w:szCs w:val="20"/>
                          </w:rPr>
                          <w:t>tou.te.s</w:t>
                        </w:r>
                        <w:proofErr w:type="spellEnd"/>
                        <w:r w:rsidRPr="004844ED">
                          <w:rPr>
                            <w:rFonts w:ascii="Cavolini" w:hAnsi="Cavolini" w:cs="Cavolini"/>
                            <w:color w:val="333333"/>
                            <w:sz w:val="20"/>
                            <w:szCs w:val="20"/>
                          </w:rPr>
                          <w:t xml:space="preserve"> les élèves de la classe. Nous pouvons passer en revue quelques idées sur la manière dont vous pourriez vous y prendre.</w:t>
                        </w:r>
                      </w:p>
                    </w:txbxContent>
                  </v:textbox>
                </v:shape>
              </v:group>
            </w:pict>
          </mc:Fallback>
        </mc:AlternateContent>
      </w:r>
    </w:p>
    <w:p w14:paraId="43EE6BE3" w14:textId="77777777" w:rsidR="00F265AF" w:rsidRPr="007D3B9C" w:rsidRDefault="00F265AF" w:rsidP="00A4052A">
      <w:pPr>
        <w:rPr>
          <w:rFonts w:ascii="Century Gothic" w:hAnsi="Century Gothic"/>
        </w:rPr>
      </w:pPr>
    </w:p>
    <w:p w14:paraId="2CADAC39" w14:textId="77777777" w:rsidR="00F265AF" w:rsidRPr="007D3B9C" w:rsidRDefault="00F265AF" w:rsidP="00A4052A">
      <w:pPr>
        <w:rPr>
          <w:rFonts w:ascii="Century Gothic" w:hAnsi="Century Gothic"/>
        </w:rPr>
      </w:pPr>
    </w:p>
    <w:p w14:paraId="1DB4C87F" w14:textId="77777777" w:rsidR="00F265AF" w:rsidRPr="007D3B9C" w:rsidRDefault="00F265AF" w:rsidP="00A4052A">
      <w:pPr>
        <w:rPr>
          <w:rFonts w:ascii="Century Gothic" w:hAnsi="Century Gothic"/>
        </w:rPr>
      </w:pPr>
    </w:p>
    <w:p w14:paraId="3B7C760C" w14:textId="77777777" w:rsidR="00F265AF" w:rsidRPr="007D3B9C" w:rsidRDefault="00F265AF" w:rsidP="00A4052A">
      <w:pPr>
        <w:rPr>
          <w:rFonts w:ascii="Century Gothic" w:hAnsi="Century Gothic"/>
        </w:rPr>
      </w:pPr>
    </w:p>
    <w:p w14:paraId="30C96FE5" w14:textId="77777777" w:rsidR="00F265AF" w:rsidRPr="007D3B9C" w:rsidRDefault="00F265AF" w:rsidP="00A4052A">
      <w:pPr>
        <w:rPr>
          <w:rFonts w:ascii="Century Gothic" w:hAnsi="Century Gothic"/>
        </w:rPr>
      </w:pPr>
    </w:p>
    <w:p w14:paraId="3AD66D3F" w14:textId="77777777" w:rsidR="00F265AF" w:rsidRPr="007D3B9C" w:rsidRDefault="00F265AF" w:rsidP="00A4052A">
      <w:pPr>
        <w:rPr>
          <w:rFonts w:ascii="Century Gothic" w:hAnsi="Century Gothic"/>
        </w:rPr>
      </w:pPr>
    </w:p>
    <w:p w14:paraId="4D2D7522" w14:textId="77777777" w:rsidR="00F265AF" w:rsidRPr="007D3B9C" w:rsidRDefault="00F265AF" w:rsidP="00A4052A"/>
    <w:p w14:paraId="1D973734" w14:textId="77777777" w:rsidR="00F265AF" w:rsidRPr="007D3B9C" w:rsidRDefault="00F265AF" w:rsidP="00A4052A"/>
    <w:p w14:paraId="2E69F893" w14:textId="77777777" w:rsidR="00F265AF" w:rsidRPr="007D3B9C" w:rsidRDefault="00F265AF" w:rsidP="00A4052A">
      <w:pPr>
        <w:rPr>
          <w:rFonts w:eastAsiaTheme="majorEastAsia"/>
          <w:b/>
          <w:color w:val="982D1E"/>
          <w:sz w:val="40"/>
          <w:szCs w:val="40"/>
        </w:rPr>
      </w:pPr>
      <w:r w:rsidRPr="007D3B9C">
        <w:br w:type="page"/>
      </w:r>
    </w:p>
    <w:p w14:paraId="15E8A9AB" w14:textId="5D6A4748" w:rsidR="008F7D95" w:rsidRPr="007D3B9C" w:rsidRDefault="008F7D95" w:rsidP="00A4052A">
      <w:pPr>
        <w:pStyle w:val="Heading1"/>
        <w:ind w:left="426" w:hanging="426"/>
      </w:pPr>
      <w:bookmarkStart w:id="41" w:name="_Toc160182787"/>
      <w:r w:rsidRPr="007D3B9C">
        <w:lastRenderedPageBreak/>
        <w:t>3</w:t>
      </w:r>
      <w:r w:rsidRPr="007D3B9C">
        <w:tab/>
        <w:t xml:space="preserve">Les capacités de coaching bénéficient à </w:t>
      </w:r>
      <w:proofErr w:type="spellStart"/>
      <w:r w:rsidRPr="007D3B9C">
        <w:t>tou</w:t>
      </w:r>
      <w:r w:rsidR="004844ED" w:rsidRPr="007D3B9C">
        <w:t>.te.</w:t>
      </w:r>
      <w:r w:rsidRPr="007D3B9C">
        <w:t>s</w:t>
      </w:r>
      <w:bookmarkEnd w:id="41"/>
      <w:proofErr w:type="spellEnd"/>
    </w:p>
    <w:p w14:paraId="19C1D167" w14:textId="77777777" w:rsidR="008F7D95" w:rsidRPr="007D3B9C" w:rsidRDefault="008F7D95" w:rsidP="00A4052A">
      <w:pPr>
        <w:rPr>
          <w:rFonts w:cstheme="minorBidi"/>
        </w:rPr>
      </w:pPr>
      <w:r w:rsidRPr="007D3B9C">
        <w:t>Les compétences de coaching ne sont pas l’apanage de l’équipe de direction de l’établissement.</w:t>
      </w:r>
    </w:p>
    <w:p w14:paraId="3B8B0C73" w14:textId="564DB830" w:rsidR="008F7D95" w:rsidRPr="007D3B9C" w:rsidRDefault="008F7D95" w:rsidP="00A4052A">
      <w:r w:rsidRPr="007D3B9C">
        <w:t>Un</w:t>
      </w:r>
      <w:r w:rsidR="00750BC6" w:rsidRPr="007D3B9C">
        <w:t>.e</w:t>
      </w:r>
      <w:r w:rsidRPr="007D3B9C">
        <w:t xml:space="preserve"> bon</w:t>
      </w:r>
      <w:r w:rsidR="00750BC6" w:rsidRPr="007D3B9C">
        <w:t>.ne</w:t>
      </w:r>
      <w:r w:rsidRPr="007D3B9C">
        <w:t xml:space="preserve"> </w:t>
      </w:r>
      <w:r w:rsidR="00CD5832">
        <w:t>coach</w:t>
      </w:r>
      <w:r w:rsidRPr="007D3B9C">
        <w:t xml:space="preserve"> peut mettre ses compétences au service de la communauté scolaire dans d'autres contextes et situations. S’il s’agit d’un</w:t>
      </w:r>
      <w:r w:rsidR="00750BC6" w:rsidRPr="007D3B9C">
        <w:t>.e</w:t>
      </w:r>
      <w:r w:rsidRPr="007D3B9C">
        <w:t xml:space="preserve"> enseignant</w:t>
      </w:r>
      <w:r w:rsidR="00750BC6" w:rsidRPr="007D3B9C">
        <w:t>.e</w:t>
      </w:r>
      <w:r w:rsidRPr="007D3B9C">
        <w:t xml:space="preserve">, </w:t>
      </w:r>
      <w:r w:rsidR="00750BC6" w:rsidRPr="007D3B9C">
        <w:t>elle/</w:t>
      </w:r>
      <w:r w:rsidRPr="007D3B9C">
        <w:t>il peut ainsi accroître l'autonomie et la confiance en soi de ses élèves. L'</w:t>
      </w:r>
      <w:hyperlink w:anchor="EdC1" w:history="1">
        <w:r w:rsidRPr="007D3B9C">
          <w:rPr>
            <w:rStyle w:val="Hyperlink"/>
          </w:rPr>
          <w:t>étude de cas 1</w:t>
        </w:r>
      </w:hyperlink>
      <w:r w:rsidRPr="007D3B9C">
        <w:t xml:space="preserve"> est un exemple de la façon dont le coaching peut même se développer entre collègues, sur la base de la confiance. Si vous implantez une culture de coaching dans votre école, c’est toute la communauté scolaire qui bénéficiera de ce climat de soutien, d’entraide et de bienveillance. </w:t>
      </w:r>
    </w:p>
    <w:p w14:paraId="319CDDE3" w14:textId="77777777" w:rsidR="00750BC6" w:rsidRPr="007D3B9C" w:rsidRDefault="00750BC6" w:rsidP="00A4052A"/>
    <w:tbl>
      <w:tblPr>
        <w:tblStyle w:val="TableGrid"/>
        <w:tblW w:w="10201" w:type="dxa"/>
        <w:tblBorders>
          <w:top w:val="single" w:sz="4" w:space="0" w:color="0F7002"/>
          <w:left w:val="single" w:sz="4" w:space="0" w:color="0F7002"/>
          <w:bottom w:val="single" w:sz="4" w:space="0" w:color="0F7002"/>
          <w:right w:val="single" w:sz="4" w:space="0" w:color="0F7002"/>
          <w:insideH w:val="single" w:sz="4" w:space="0" w:color="0F7002"/>
          <w:insideV w:val="single" w:sz="4" w:space="0" w:color="0F7002"/>
        </w:tblBorders>
        <w:tblLook w:val="04A0" w:firstRow="1" w:lastRow="0" w:firstColumn="1" w:lastColumn="0" w:noHBand="0" w:noVBand="1"/>
      </w:tblPr>
      <w:tblGrid>
        <w:gridCol w:w="10201"/>
      </w:tblGrid>
      <w:tr w:rsidR="00750BC6" w:rsidRPr="007D3B9C" w14:paraId="21CC58FF" w14:textId="77777777" w:rsidTr="004932FB">
        <w:tc>
          <w:tcPr>
            <w:tcW w:w="10201" w:type="dxa"/>
            <w:shd w:val="clear" w:color="auto" w:fill="E2EFD9" w:themeFill="accent6" w:themeFillTint="33"/>
          </w:tcPr>
          <w:p w14:paraId="0CF15812" w14:textId="3746F2EF" w:rsidR="00750BC6" w:rsidRPr="007D3B9C" w:rsidRDefault="004844ED" w:rsidP="00A4052A">
            <w:pPr>
              <w:pStyle w:val="Heading4"/>
              <w:spacing w:before="120"/>
            </w:pPr>
            <w:bookmarkStart w:id="42" w:name="EdC1"/>
            <w:bookmarkStart w:id="43" w:name="_Toc375621652"/>
            <w:bookmarkStart w:id="44" w:name="_Toc160182788"/>
            <w:r w:rsidRPr="007D3B9C">
              <w:t>Étude</w:t>
            </w:r>
            <w:r w:rsidR="00750BC6" w:rsidRPr="007D3B9C">
              <w:t xml:space="preserve"> de cas n°</w:t>
            </w:r>
            <w:r w:rsidR="0080423F" w:rsidRPr="007D3B9C">
              <w:t>1</w:t>
            </w:r>
            <w:r w:rsidR="00750BC6" w:rsidRPr="007D3B9C">
              <w:t> </w:t>
            </w:r>
            <w:bookmarkEnd w:id="42"/>
            <w:r w:rsidR="00750BC6" w:rsidRPr="007D3B9C">
              <w:t xml:space="preserve">: Mme </w:t>
            </w:r>
            <w:proofErr w:type="spellStart"/>
            <w:r w:rsidR="00750BC6" w:rsidRPr="007D3B9C">
              <w:t>Agbogan</w:t>
            </w:r>
            <w:proofErr w:type="spellEnd"/>
            <w:r w:rsidR="00750BC6" w:rsidRPr="007D3B9C">
              <w:t xml:space="preserve"> </w:t>
            </w:r>
            <w:r w:rsidR="00C12910" w:rsidRPr="007D3B9C">
              <w:t>tient un registre de l’Apprentissage et Développement Professionnel (ADP) dans son établissement</w:t>
            </w:r>
            <w:bookmarkEnd w:id="43"/>
            <w:bookmarkEnd w:id="44"/>
          </w:p>
        </w:tc>
      </w:tr>
      <w:tr w:rsidR="00750BC6" w:rsidRPr="007D3B9C" w14:paraId="56D12C49" w14:textId="77777777" w:rsidTr="00002969">
        <w:tc>
          <w:tcPr>
            <w:tcW w:w="10201" w:type="dxa"/>
          </w:tcPr>
          <w:p w14:paraId="250A110F" w14:textId="3714D4B6" w:rsidR="00750BC6" w:rsidRPr="007D3B9C" w:rsidRDefault="00B87247" w:rsidP="00A4052A">
            <w:r w:rsidRPr="007D3B9C">
              <w:t xml:space="preserve">Mme </w:t>
            </w:r>
            <w:proofErr w:type="spellStart"/>
            <w:r w:rsidRPr="007D3B9C">
              <w:t>Agbogan</w:t>
            </w:r>
            <w:proofErr w:type="spellEnd"/>
            <w:r w:rsidRPr="007D3B9C">
              <w:t xml:space="preserve">, </w:t>
            </w:r>
            <w:proofErr w:type="spellStart"/>
            <w:r w:rsidRPr="007D3B9C">
              <w:t>chef</w:t>
            </w:r>
            <w:r w:rsidR="005D5DD3" w:rsidRPr="007D3B9C">
              <w:t>.fe</w:t>
            </w:r>
            <w:proofErr w:type="spellEnd"/>
            <w:r w:rsidRPr="007D3B9C">
              <w:t xml:space="preserve"> d’établissement, rentre chez elle en voiture en compagnie de Mr </w:t>
            </w:r>
            <w:proofErr w:type="spellStart"/>
            <w:r w:rsidRPr="007D3B9C">
              <w:t>Mahi</w:t>
            </w:r>
            <w:proofErr w:type="spellEnd"/>
            <w:r w:rsidRPr="007D3B9C">
              <w:t>, son adjoint, comme ils ont l’habitude de le faire. Ils profitent des embouteillages pour parler de leur travail. C’est pour eux un moment privilégié où leurs échanges les aident à résoudre leurs difficultés respectives, avec des questions et des remarques qui leur permettent de mieux cerner le problème et de commencer à explorer des solutions.</w:t>
            </w:r>
            <w:r w:rsidR="00860ACC" w:rsidRPr="007D3B9C">
              <w:rPr>
                <w:b/>
                <w:bCs/>
                <w:color w:val="FF0000"/>
                <w:sz w:val="36"/>
                <w:szCs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8320"/>
            </w:tblGrid>
            <w:tr w:rsidR="005D5DD3" w:rsidRPr="007D3B9C" w14:paraId="7A665D44" w14:textId="77777777" w:rsidTr="005D5DD3">
              <w:tc>
                <w:tcPr>
                  <w:tcW w:w="1684" w:type="dxa"/>
                  <w:hideMark/>
                </w:tcPr>
                <w:p w14:paraId="43AE36E3" w14:textId="77777777" w:rsidR="005D5DD3" w:rsidRPr="007D3B9C" w:rsidRDefault="005D5DD3" w:rsidP="00A4052A">
                  <w:pPr>
                    <w:rPr>
                      <w:b/>
                    </w:rPr>
                  </w:pPr>
                  <w:r w:rsidRPr="007D3B9C">
                    <w:rPr>
                      <w:b/>
                      <w:bCs/>
                    </w:rPr>
                    <w:t xml:space="preserve">Mme </w:t>
                  </w:r>
                  <w:proofErr w:type="spellStart"/>
                  <w:r w:rsidRPr="007D3B9C">
                    <w:rPr>
                      <w:b/>
                      <w:bCs/>
                    </w:rPr>
                    <w:t>Agbogan</w:t>
                  </w:r>
                  <w:proofErr w:type="spellEnd"/>
                </w:p>
              </w:tc>
              <w:tc>
                <w:tcPr>
                  <w:tcW w:w="8556" w:type="dxa"/>
                  <w:hideMark/>
                </w:tcPr>
                <w:p w14:paraId="5AABB5C4" w14:textId="7A2C8205" w:rsidR="00BE639A" w:rsidRPr="007D3B9C" w:rsidRDefault="005D5DD3" w:rsidP="00A4052A">
                  <w:r w:rsidRPr="007D3B9C">
                    <w:t>Vous vous rappelez que je vous ai parlé des cahiers d’ADP</w:t>
                  </w:r>
                  <w:r w:rsidR="00653D25" w:rsidRPr="007D3B9C">
                    <w:t>C</w:t>
                  </w:r>
                  <w:r w:rsidRPr="007D3B9C">
                    <w:t xml:space="preserve"> d’Apréli@ et TESSA qui sont destinées aux chefs d’établissements ? </w:t>
                  </w:r>
                </w:p>
                <w:p w14:paraId="0D7C7377" w14:textId="6153FFA1" w:rsidR="005D5DD3" w:rsidRPr="007D3B9C" w:rsidRDefault="005D5DD3" w:rsidP="00A4052A">
                  <w:r w:rsidRPr="007D3B9C">
                    <w:t xml:space="preserve">Eh bien, j'en ai regardé un de près. C'est intéressant, et le message est clair : je devrais passer plus de temps à faire le tour de l’école et à me rendre dans les salles de classe. Je suis tout à fait d’accord, mais j’ai déjà tellement à faire, avec en plus l’inspection de district qui est tout le temps sur mon dos. Où est-ce que je pourrai trouver le temps de circuler dans l’école et d'aider les enseignant.e.s ? Mes tâches administratives me prennent énormément de temps, et en plus j’ai une classe de seconde en mathématiques. </w:t>
                  </w:r>
                </w:p>
              </w:tc>
            </w:tr>
            <w:tr w:rsidR="005D5DD3" w:rsidRPr="007D3B9C" w14:paraId="2B98C6B5" w14:textId="77777777" w:rsidTr="005D5DD3">
              <w:tc>
                <w:tcPr>
                  <w:tcW w:w="1684" w:type="dxa"/>
                  <w:hideMark/>
                </w:tcPr>
                <w:p w14:paraId="4414ED05" w14:textId="77777777" w:rsidR="005D5DD3" w:rsidRPr="007D3B9C" w:rsidRDefault="005D5DD3" w:rsidP="00A4052A">
                  <w:pPr>
                    <w:rPr>
                      <w:b/>
                    </w:rPr>
                  </w:pPr>
                  <w:r w:rsidRPr="007D3B9C">
                    <w:rPr>
                      <w:b/>
                      <w:bCs/>
                    </w:rPr>
                    <w:t xml:space="preserve">Mr </w:t>
                  </w:r>
                  <w:proofErr w:type="spellStart"/>
                  <w:r w:rsidRPr="007D3B9C">
                    <w:rPr>
                      <w:b/>
                      <w:bCs/>
                    </w:rPr>
                    <w:t>Mahi</w:t>
                  </w:r>
                  <w:proofErr w:type="spellEnd"/>
                </w:p>
              </w:tc>
              <w:tc>
                <w:tcPr>
                  <w:tcW w:w="8556" w:type="dxa"/>
                  <w:hideMark/>
                </w:tcPr>
                <w:p w14:paraId="71D5A145" w14:textId="56A9953E" w:rsidR="005D5DD3" w:rsidRPr="007D3B9C" w:rsidRDefault="005D5DD3" w:rsidP="00A4052A">
                  <w:r w:rsidRPr="007D3B9C">
                    <w:t>Je sais bien! Vous n'êtes jamais en retard pour vos cours, vous êtes presque toujours souriante sur votre chemin de votre salle de classe et vous aimez enseigner à vos élèves presque autant qu'ils aiment vous avoir comme professeure. Pensez à l'impact que vous pourriez avoir sur les élèves si en plus vous passiez du temps dans les cours des autres collègues</w:t>
                  </w:r>
                  <w:r w:rsidR="00870C40" w:rsidRPr="007D3B9C">
                    <w:t>.</w:t>
                  </w:r>
                  <w:r w:rsidR="00653D25" w:rsidRPr="007D3B9C">
                    <w:rPr>
                      <w:b/>
                      <w:bCs/>
                      <w:color w:val="FF0000"/>
                      <w:sz w:val="36"/>
                      <w:szCs w:val="36"/>
                    </w:rPr>
                    <w:t xml:space="preserve"> </w:t>
                  </w:r>
                </w:p>
              </w:tc>
            </w:tr>
            <w:tr w:rsidR="005D5DD3" w:rsidRPr="007D3B9C" w14:paraId="4E766807" w14:textId="77777777" w:rsidTr="005D5DD3">
              <w:tc>
                <w:tcPr>
                  <w:tcW w:w="1684" w:type="dxa"/>
                  <w:hideMark/>
                </w:tcPr>
                <w:p w14:paraId="1F0BE44C" w14:textId="77777777" w:rsidR="005D5DD3" w:rsidRPr="007D3B9C" w:rsidRDefault="005D5DD3" w:rsidP="00A4052A">
                  <w:pPr>
                    <w:rPr>
                      <w:b/>
                    </w:rPr>
                  </w:pPr>
                  <w:r w:rsidRPr="007D3B9C">
                    <w:rPr>
                      <w:b/>
                      <w:bCs/>
                    </w:rPr>
                    <w:t xml:space="preserve">Mme </w:t>
                  </w:r>
                  <w:proofErr w:type="spellStart"/>
                  <w:r w:rsidRPr="007D3B9C">
                    <w:rPr>
                      <w:b/>
                      <w:bCs/>
                    </w:rPr>
                    <w:t>Agbogan</w:t>
                  </w:r>
                  <w:proofErr w:type="spellEnd"/>
                </w:p>
              </w:tc>
              <w:tc>
                <w:tcPr>
                  <w:tcW w:w="8556" w:type="dxa"/>
                  <w:hideMark/>
                </w:tcPr>
                <w:p w14:paraId="26420995" w14:textId="77777777" w:rsidR="005D5DD3" w:rsidRPr="007D3B9C" w:rsidRDefault="005D5DD3" w:rsidP="00A4052A">
                  <w:r w:rsidRPr="007D3B9C">
                    <w:t>C’est vrai, mais… …</w:t>
                  </w:r>
                </w:p>
              </w:tc>
            </w:tr>
            <w:tr w:rsidR="005D5DD3" w:rsidRPr="007D3B9C" w14:paraId="69317CD6" w14:textId="77777777" w:rsidTr="005D5DD3">
              <w:tc>
                <w:tcPr>
                  <w:tcW w:w="1684" w:type="dxa"/>
                  <w:hideMark/>
                </w:tcPr>
                <w:p w14:paraId="2F81B8A6" w14:textId="77777777" w:rsidR="005D5DD3" w:rsidRPr="007D3B9C" w:rsidRDefault="005D5DD3" w:rsidP="00A4052A">
                  <w:pPr>
                    <w:rPr>
                      <w:b/>
                    </w:rPr>
                  </w:pPr>
                  <w:r w:rsidRPr="007D3B9C">
                    <w:rPr>
                      <w:b/>
                      <w:bCs/>
                    </w:rPr>
                    <w:t xml:space="preserve">Mr </w:t>
                  </w:r>
                  <w:proofErr w:type="spellStart"/>
                  <w:r w:rsidRPr="007D3B9C">
                    <w:rPr>
                      <w:b/>
                      <w:bCs/>
                    </w:rPr>
                    <w:t>Mahi</w:t>
                  </w:r>
                  <w:proofErr w:type="spellEnd"/>
                </w:p>
              </w:tc>
              <w:tc>
                <w:tcPr>
                  <w:tcW w:w="8556" w:type="dxa"/>
                  <w:hideMark/>
                </w:tcPr>
                <w:p w14:paraId="1E95858F" w14:textId="5FFF1A8D" w:rsidR="005D5DD3" w:rsidRPr="007D3B9C" w:rsidRDefault="005D5DD3" w:rsidP="00A4052A">
                  <w:r w:rsidRPr="007D3B9C">
                    <w:t>Mais, Madame, ne vous souvenez-vous pas de la manière dont vous m’avez parlé de votre propre proviseur, de son bon contact avec les élèves, et de la façon dont il passait régulièrement faire un tour dans votre classe ?</w:t>
                  </w:r>
                  <w:r w:rsidR="00653D25" w:rsidRPr="007D3B9C">
                    <w:rPr>
                      <w:b/>
                      <w:bCs/>
                      <w:color w:val="FF0000"/>
                      <w:sz w:val="36"/>
                      <w:szCs w:val="36"/>
                    </w:rPr>
                    <w:t xml:space="preserve"> </w:t>
                  </w:r>
                </w:p>
              </w:tc>
            </w:tr>
            <w:tr w:rsidR="005D5DD3" w:rsidRPr="007D3B9C" w14:paraId="3BD02BEA" w14:textId="77777777" w:rsidTr="005D5DD3">
              <w:tc>
                <w:tcPr>
                  <w:tcW w:w="1684" w:type="dxa"/>
                  <w:hideMark/>
                </w:tcPr>
                <w:p w14:paraId="2A8F1F4B" w14:textId="77777777" w:rsidR="005D5DD3" w:rsidRPr="007D3B9C" w:rsidRDefault="005D5DD3" w:rsidP="00A4052A">
                  <w:pPr>
                    <w:rPr>
                      <w:b/>
                    </w:rPr>
                  </w:pPr>
                  <w:r w:rsidRPr="007D3B9C">
                    <w:rPr>
                      <w:b/>
                      <w:bCs/>
                    </w:rPr>
                    <w:t xml:space="preserve">Mme </w:t>
                  </w:r>
                  <w:proofErr w:type="spellStart"/>
                  <w:r w:rsidRPr="007D3B9C">
                    <w:rPr>
                      <w:b/>
                      <w:bCs/>
                    </w:rPr>
                    <w:t>Agbogan</w:t>
                  </w:r>
                  <w:proofErr w:type="spellEnd"/>
                </w:p>
              </w:tc>
              <w:tc>
                <w:tcPr>
                  <w:tcW w:w="8556" w:type="dxa"/>
                  <w:hideMark/>
                </w:tcPr>
                <w:p w14:paraId="4FB05C42" w14:textId="089A5B82" w:rsidR="005D5DD3" w:rsidRPr="007D3B9C" w:rsidRDefault="005D5DD3" w:rsidP="00A4052A">
                  <w:r w:rsidRPr="007D3B9C">
                    <w:t>Les temps ont changé ! Il n'avait pas la moitié de la paperasserie que j’ai à faire ! Mais je pense que je vais tout faire pour passer plus de temps dans les cours d'autres enseignant.e.s. Cette idée m’attire vraiment ! Je ne vous en ai pas parlé mais pendant que vous participiez à la formation de district de la semaine dernière, j’a</w:t>
                  </w:r>
                  <w:r w:rsidR="004C63BE" w:rsidRPr="007D3B9C">
                    <w:t>i voulu me rendre au cours de Mr</w:t>
                  </w:r>
                  <w:r w:rsidRPr="007D3B9C">
                    <w:t xml:space="preserve"> </w:t>
                  </w:r>
                  <w:proofErr w:type="spellStart"/>
                  <w:r w:rsidRPr="007D3B9C">
                    <w:t>Yapi</w:t>
                  </w:r>
                  <w:proofErr w:type="spellEnd"/>
                  <w:r w:rsidRPr="007D3B9C">
                    <w:t xml:space="preserve">. Je ne l'ai pas vu dans sa classe, alors que ses élèves étaient bien là. J’ai fini par le trouver en salle des professeurs, en train de lire Frat Mat, et j’ai dû lui demander de regagner sa salle au plus vite. Cela m'a fait réfléchir à ce que ça représente pour nos élèves. J'ai donc décidé de </w:t>
                  </w:r>
                  <w:r w:rsidRPr="007D3B9C">
                    <w:lastRenderedPageBreak/>
                    <w:t xml:space="preserve">passer l'heure suivante dans les salles de cours. Alors que Mme Diallo était de façon évidente heureuse de me voir et m'a accueillie avec plaisir dans sa classe, la plupart des autres </w:t>
                  </w:r>
                  <w:proofErr w:type="spellStart"/>
                  <w:r w:rsidRPr="007D3B9C">
                    <w:t>professeur</w:t>
                  </w:r>
                  <w:r w:rsidR="00653D25" w:rsidRPr="007D3B9C">
                    <w:t>.e.</w:t>
                  </w:r>
                  <w:r w:rsidRPr="007D3B9C">
                    <w:t>s</w:t>
                  </w:r>
                  <w:proofErr w:type="spellEnd"/>
                  <w:r w:rsidRPr="007D3B9C">
                    <w:t xml:space="preserve"> se demandaient visiblement pourquoi je n'étais pas dans mon bureau ! Je suis sûre que si je faisais cela régulièrement, cela serait très profitable aux élèves. Mais comment est-ce que je pourrais le gérer ? Administration, soutien aux enseignant.e.s, entretiens avec les élèves, et en plus visite des classes !?</w:t>
                  </w:r>
                </w:p>
              </w:tc>
            </w:tr>
            <w:tr w:rsidR="005D5DD3" w:rsidRPr="007D3B9C" w14:paraId="040578E1" w14:textId="77777777" w:rsidTr="005D5DD3">
              <w:tc>
                <w:tcPr>
                  <w:tcW w:w="1684" w:type="dxa"/>
                </w:tcPr>
                <w:p w14:paraId="41851A5C" w14:textId="430491E4" w:rsidR="005D5DD3" w:rsidRPr="007D3B9C" w:rsidRDefault="005D5DD3" w:rsidP="00A4052A">
                  <w:pPr>
                    <w:rPr>
                      <w:b/>
                      <w:bCs/>
                    </w:rPr>
                  </w:pPr>
                  <w:r w:rsidRPr="007D3B9C">
                    <w:rPr>
                      <w:b/>
                      <w:bCs/>
                    </w:rPr>
                    <w:lastRenderedPageBreak/>
                    <w:t xml:space="preserve">Mr </w:t>
                  </w:r>
                  <w:proofErr w:type="spellStart"/>
                  <w:r w:rsidRPr="007D3B9C">
                    <w:rPr>
                      <w:b/>
                      <w:bCs/>
                    </w:rPr>
                    <w:t>Mahi</w:t>
                  </w:r>
                  <w:proofErr w:type="spellEnd"/>
                </w:p>
              </w:tc>
              <w:tc>
                <w:tcPr>
                  <w:tcW w:w="8556" w:type="dxa"/>
                </w:tcPr>
                <w:p w14:paraId="2A5117A9" w14:textId="3FA102CE" w:rsidR="005D5DD3" w:rsidRPr="007D3B9C" w:rsidRDefault="005D5DD3" w:rsidP="00A4052A">
                  <w:r w:rsidRPr="007D3B9C">
                    <w:t>Pourquoi ne pas en parler lundi, lors de notre réunion de préparation de la semaine ? Profitez au maximum du week-end avec votre famille. Vous savez bien que vous pouvez compter sur moi pour vous aider de mon mieux !</w:t>
                  </w:r>
                  <w:r w:rsidR="00653D25" w:rsidRPr="007D3B9C">
                    <w:t xml:space="preserve"> </w:t>
                  </w:r>
                </w:p>
              </w:tc>
            </w:tr>
          </w:tbl>
          <w:p w14:paraId="348E6BFA" w14:textId="72650136" w:rsidR="005D5DD3" w:rsidRPr="007D3B9C" w:rsidRDefault="005D5DD3" w:rsidP="00A4052A">
            <w:pPr>
              <w:rPr>
                <w:iCs/>
              </w:rPr>
            </w:pPr>
          </w:p>
        </w:tc>
      </w:tr>
    </w:tbl>
    <w:p w14:paraId="11CE157C" w14:textId="77777777" w:rsidR="00B306D3" w:rsidRPr="007D3B9C" w:rsidRDefault="00B306D3" w:rsidP="00A4052A"/>
    <w:tbl>
      <w:tblPr>
        <w:tblStyle w:val="TableGrid"/>
        <w:tblW w:w="10456"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456"/>
      </w:tblGrid>
      <w:tr w:rsidR="00B306D3" w:rsidRPr="007D3B9C" w14:paraId="6722A867" w14:textId="77777777" w:rsidTr="004B0E0B">
        <w:tc>
          <w:tcPr>
            <w:tcW w:w="10456" w:type="dxa"/>
            <w:shd w:val="clear" w:color="auto" w:fill="FBE4D5" w:themeFill="accent2" w:themeFillTint="33"/>
          </w:tcPr>
          <w:p w14:paraId="2A1AF480" w14:textId="671C6DE0" w:rsidR="00B306D3" w:rsidRPr="007D3B9C" w:rsidRDefault="00B306D3" w:rsidP="00A4052A">
            <w:pPr>
              <w:pStyle w:val="Heading5"/>
              <w:spacing w:before="120" w:line="276" w:lineRule="auto"/>
            </w:pPr>
            <w:bookmarkStart w:id="45" w:name="_Toc375621653"/>
            <w:bookmarkStart w:id="46" w:name="_Toc160182789"/>
            <w:r w:rsidRPr="007D3B9C">
              <w:t>Activité 4 : Organiser vos premiers entretiens de coaching ou de mentorat</w:t>
            </w:r>
            <w:bookmarkEnd w:id="45"/>
            <w:bookmarkEnd w:id="46"/>
          </w:p>
        </w:tc>
      </w:tr>
      <w:tr w:rsidR="00B306D3" w:rsidRPr="007D3B9C" w14:paraId="6E8884DB" w14:textId="77777777" w:rsidTr="00B306D3">
        <w:tc>
          <w:tcPr>
            <w:tcW w:w="10456" w:type="dxa"/>
          </w:tcPr>
          <w:p w14:paraId="47796FD3" w14:textId="50006868" w:rsidR="00876824" w:rsidRPr="007D3B9C" w:rsidRDefault="00FD36A0" w:rsidP="00A4052A">
            <w:pPr>
              <w:rPr>
                <w:i/>
                <w:iCs/>
              </w:rPr>
            </w:pPr>
            <w:r w:rsidRPr="007D3B9C">
              <w:rPr>
                <w:i/>
                <w:iCs/>
              </w:rPr>
              <w:t>Cette activité vous invite à préparer plus précisément une première session de coaching ou de mentorat avec deux collègues, à la mener à bien et à réfléchir à la manière dont elle s’est déroulée.</w:t>
            </w:r>
          </w:p>
          <w:p w14:paraId="33DE5541" w14:textId="17CA505B" w:rsidR="00AF2910" w:rsidRPr="007D3B9C" w:rsidRDefault="00AF2910" w:rsidP="00A4052A">
            <w:r w:rsidRPr="007D3B9C">
              <w:t>Dans la suite de vos réflexions initiales au sujet de deux de vos enseignant.e.s dans l'</w:t>
            </w:r>
            <w:hyperlink w:anchor="Act2" w:history="1">
              <w:r w:rsidRPr="007D3B9C">
                <w:rPr>
                  <w:rStyle w:val="Hyperlink"/>
                </w:rPr>
                <w:t>activité 2</w:t>
              </w:r>
            </w:hyperlink>
            <w:r w:rsidRPr="007D3B9C">
              <w:t>, vous allez maintenant établir votre plan pour les rencontrer en vue de leur fournir un soutien de mentorat et / ou de coaching.</w:t>
            </w:r>
          </w:p>
          <w:p w14:paraId="73797C1F" w14:textId="408D33CF" w:rsidR="00AF2910" w:rsidRPr="007D3B9C" w:rsidRDefault="00AF2910" w:rsidP="00A4052A">
            <w:pPr>
              <w:pStyle w:val="ListParagraph"/>
              <w:numPr>
                <w:ilvl w:val="0"/>
                <w:numId w:val="23"/>
              </w:numPr>
              <w:ind w:left="330"/>
            </w:pPr>
            <w:r w:rsidRPr="007D3B9C">
              <w:t xml:space="preserve">Trouvez une occasion de leur parler pour leur offrir votre aide. Réfléchissez à la manière dont vous allez présenter votre offre pour les mettre en confiance – ne l’oubliez pas, il se peut que l'idée d’être mentoré.e ou coaché.e ne les ait jamais </w:t>
            </w:r>
            <w:proofErr w:type="spellStart"/>
            <w:proofErr w:type="gramStart"/>
            <w:r w:rsidRPr="007D3B9C">
              <w:t>effleuré</w:t>
            </w:r>
            <w:proofErr w:type="gramEnd"/>
            <w:r w:rsidRPr="007D3B9C">
              <w:t>.e.s</w:t>
            </w:r>
            <w:proofErr w:type="spellEnd"/>
            <w:r w:rsidRPr="007D3B9C">
              <w:t>. Reportez-vous aux résumés que vous avez faits dans votre carnet de bord. Convenez d'une heure et d'un endroit pour vous rencontrer.</w:t>
            </w:r>
          </w:p>
          <w:p w14:paraId="169BA57A" w14:textId="77777777" w:rsidR="00AF2910" w:rsidRPr="007D3B9C" w:rsidRDefault="00AF2910" w:rsidP="00A4052A">
            <w:pPr>
              <w:pStyle w:val="ListParagraph"/>
              <w:numPr>
                <w:ilvl w:val="0"/>
                <w:numId w:val="23"/>
              </w:numPr>
              <w:ind w:left="330"/>
            </w:pPr>
            <w:r w:rsidRPr="007D3B9C">
              <w:t>Maintenant, prenez une respiration profonde – le moment est venu de jouer le rôle de coach ou de mentor. Avant de commencer, remettez-vous en mémoire les différents conseils et idées de ce cahier. Vous pourriez peut-être écrire quelques notes courtes qui vous seront utiles pendant la séance, de même que quelques-unes des questions que vous pourriez poser.</w:t>
            </w:r>
          </w:p>
          <w:p w14:paraId="6C2808AB" w14:textId="77777777" w:rsidR="00AF2910" w:rsidRPr="007D3B9C" w:rsidRDefault="00AF2910" w:rsidP="00A4052A">
            <w:pPr>
              <w:pStyle w:val="ListParagraph"/>
              <w:numPr>
                <w:ilvl w:val="0"/>
                <w:numId w:val="23"/>
              </w:numPr>
              <w:ind w:left="330"/>
            </w:pPr>
            <w:r w:rsidRPr="007D3B9C">
              <w:t>Après la séance, inscrivez vos réflexions dans votre carnet de bord dès que possible. Il y a deux questions clés :</w:t>
            </w:r>
          </w:p>
          <w:p w14:paraId="56E16FAC" w14:textId="35D7C77A" w:rsidR="00AF2910" w:rsidRPr="007D3B9C" w:rsidRDefault="00AF2910" w:rsidP="00A4052A">
            <w:pPr>
              <w:pStyle w:val="ListParagraph"/>
              <w:numPr>
                <w:ilvl w:val="0"/>
                <w:numId w:val="24"/>
              </w:numPr>
            </w:pPr>
            <w:r w:rsidRPr="007D3B9C">
              <w:t xml:space="preserve">De quelles façons avez-vous aidé la/le coaché.e / mentoré.e à progresser vers la résolution de son problème, ou l’en avez-vous </w:t>
            </w:r>
            <w:proofErr w:type="spellStart"/>
            <w:r w:rsidRPr="007D3B9C">
              <w:t>empêché.e</w:t>
            </w:r>
            <w:proofErr w:type="spellEnd"/>
            <w:r w:rsidRPr="007D3B9C">
              <w:t xml:space="preserve"> ?</w:t>
            </w:r>
          </w:p>
          <w:p w14:paraId="2185F486" w14:textId="77777777" w:rsidR="00AF2910" w:rsidRPr="007D3B9C" w:rsidRDefault="00AF2910" w:rsidP="00A4052A">
            <w:pPr>
              <w:pStyle w:val="ListParagraph"/>
              <w:numPr>
                <w:ilvl w:val="0"/>
                <w:numId w:val="24"/>
              </w:numPr>
            </w:pPr>
            <w:r w:rsidRPr="007D3B9C">
              <w:t>Que changeriez-vous la prochaine fois?</w:t>
            </w:r>
          </w:p>
          <w:p w14:paraId="123AA2E9" w14:textId="1E63567F" w:rsidR="00B306D3" w:rsidRPr="007D3B9C" w:rsidRDefault="00AF2910" w:rsidP="00A4052A">
            <w:pPr>
              <w:rPr>
                <w:iCs/>
              </w:rPr>
            </w:pPr>
            <w:r w:rsidRPr="007D3B9C">
              <w:t>Pensez à la façon dont vous pourriez recueillir les perceptions de votre coaché.e / mentoré.e sur l'utilité de la séance. Vos commentaires vous aideront à vous améliorer.</w:t>
            </w:r>
          </w:p>
        </w:tc>
      </w:tr>
    </w:tbl>
    <w:p w14:paraId="29CA14A0" w14:textId="77777777" w:rsidR="00964B6C" w:rsidRPr="007D3B9C" w:rsidRDefault="00964B6C" w:rsidP="00A4052A">
      <w:bookmarkStart w:id="47" w:name="_Toc375621651"/>
    </w:p>
    <w:p w14:paraId="3DF767AC" w14:textId="77777777" w:rsidR="00964B6C" w:rsidRPr="007D3B9C" w:rsidRDefault="00964B6C" w:rsidP="00A4052A">
      <w:pPr>
        <w:rPr>
          <w:rFonts w:ascii="Times" w:hAnsi="Times" w:cs="Times"/>
          <w:i/>
          <w:sz w:val="28"/>
          <w:szCs w:val="28"/>
        </w:rPr>
      </w:pPr>
      <w:r w:rsidRPr="007D3B9C">
        <w:rPr>
          <w:i/>
          <w:sz w:val="28"/>
          <w:szCs w:val="28"/>
        </w:rPr>
        <w:t xml:space="preserve">Discussion </w:t>
      </w:r>
    </w:p>
    <w:p w14:paraId="57511955" w14:textId="77777777" w:rsidR="00964B6C" w:rsidRPr="007D3B9C" w:rsidRDefault="00964B6C" w:rsidP="00A4052A">
      <w:pPr>
        <w:rPr>
          <w:rFonts w:ascii="Times" w:hAnsi="Times" w:cs="Times"/>
          <w:i/>
          <w:sz w:val="24"/>
          <w:szCs w:val="24"/>
        </w:rPr>
      </w:pPr>
      <w:r w:rsidRPr="007D3B9C">
        <w:rPr>
          <w:i/>
        </w:rPr>
        <w:t xml:space="preserve">Il est probablement plus facile de penser à toutes les choses que vous avez mal faites ou que vous auriez pu mieux faire, mais essayez de passer quelques minutes à réfléchir sur ce que vous avez fait de bien. </w:t>
      </w:r>
    </w:p>
    <w:p w14:paraId="5D45C8A4" w14:textId="24551AA1" w:rsidR="00964B6C" w:rsidRPr="007D3B9C" w:rsidRDefault="00964B6C" w:rsidP="00A4052A">
      <w:pPr>
        <w:rPr>
          <w:rFonts w:ascii="Times" w:hAnsi="Times" w:cs="Times"/>
          <w:i/>
          <w:sz w:val="24"/>
          <w:szCs w:val="24"/>
        </w:rPr>
      </w:pPr>
      <w:r w:rsidRPr="007D3B9C">
        <w:rPr>
          <w:i/>
        </w:rPr>
        <w:t xml:space="preserve">Que pense la/le coaché.e/mentoré.e ? Au fil du temps, vous voudrez peut-être lui demander ce qui était utile et ce qui n'était pas utile ; de cette façon, vous pourrez ajuster votre style et vos interventions, en vous basant sur ses commentaires plutôt que sur vos propres impressions. </w:t>
      </w:r>
    </w:p>
    <w:p w14:paraId="592F1198" w14:textId="6C78D5B6" w:rsidR="00964B6C" w:rsidRPr="007D3B9C" w:rsidRDefault="00964B6C" w:rsidP="00A4052A">
      <w:pPr>
        <w:rPr>
          <w:rFonts w:ascii="Times" w:hAnsi="Times" w:cs="Times"/>
          <w:i/>
          <w:sz w:val="24"/>
          <w:szCs w:val="24"/>
        </w:rPr>
      </w:pPr>
      <w:r w:rsidRPr="007D3B9C">
        <w:rPr>
          <w:i/>
        </w:rPr>
        <w:t xml:space="preserve">Si c'est la première fois que vous vous essayez au coaching ou au mentorat, il est possible que vous vous soyez </w:t>
      </w:r>
      <w:proofErr w:type="spellStart"/>
      <w:r w:rsidRPr="007D3B9C">
        <w:rPr>
          <w:i/>
        </w:rPr>
        <w:t>senti.e</w:t>
      </w:r>
      <w:proofErr w:type="spellEnd"/>
      <w:r w:rsidRPr="007D3B9C">
        <w:rPr>
          <w:i/>
        </w:rPr>
        <w:t xml:space="preserve"> </w:t>
      </w:r>
      <w:proofErr w:type="spellStart"/>
      <w:r w:rsidRPr="007D3B9C">
        <w:rPr>
          <w:i/>
        </w:rPr>
        <w:t>maladroit.e</w:t>
      </w:r>
      <w:proofErr w:type="spellEnd"/>
      <w:r w:rsidRPr="007D3B9C">
        <w:rPr>
          <w:i/>
        </w:rPr>
        <w:t xml:space="preserve"> et </w:t>
      </w:r>
      <w:proofErr w:type="spellStart"/>
      <w:r w:rsidRPr="007D3B9C">
        <w:rPr>
          <w:i/>
        </w:rPr>
        <w:t>tendu.e</w:t>
      </w:r>
      <w:proofErr w:type="spellEnd"/>
      <w:r w:rsidRPr="007D3B9C">
        <w:rPr>
          <w:i/>
        </w:rPr>
        <w:t xml:space="preserve">. Ne vous découragez pas pour autant. Les relations de pouvoir </w:t>
      </w:r>
      <w:r w:rsidRPr="007D3B9C">
        <w:rPr>
          <w:i/>
        </w:rPr>
        <w:lastRenderedPageBreak/>
        <w:t xml:space="preserve">impliquées sont toujours susceptibles de compliquer les échanges lors des premiers entretiens, en particulier avec quelqu'un qui ne fait pas partie du personnel enseignant. </w:t>
      </w:r>
    </w:p>
    <w:p w14:paraId="7DC2E223" w14:textId="5725CC3C" w:rsidR="00964B6C" w:rsidRPr="007D3B9C" w:rsidRDefault="00964B6C" w:rsidP="00A4052A">
      <w:pPr>
        <w:rPr>
          <w:i/>
        </w:rPr>
      </w:pPr>
      <w:r w:rsidRPr="007D3B9C">
        <w:rPr>
          <w:i/>
        </w:rPr>
        <w:t xml:space="preserve">Si votre coaché.e/ mentoré.e ne vous évite pas au cours des jours suivants, vous pouvez être </w:t>
      </w:r>
      <w:proofErr w:type="spellStart"/>
      <w:r w:rsidRPr="007D3B9C">
        <w:rPr>
          <w:i/>
        </w:rPr>
        <w:t>assuré</w:t>
      </w:r>
      <w:r w:rsidR="00826B5F" w:rsidRPr="007D3B9C">
        <w:rPr>
          <w:i/>
        </w:rPr>
        <w:t>.e</w:t>
      </w:r>
      <w:proofErr w:type="spellEnd"/>
      <w:r w:rsidRPr="007D3B9C">
        <w:rPr>
          <w:i/>
        </w:rPr>
        <w:t xml:space="preserve"> qu'</w:t>
      </w:r>
      <w:r w:rsidR="00826B5F" w:rsidRPr="007D3B9C">
        <w:rPr>
          <w:i/>
        </w:rPr>
        <w:t>elle/</w:t>
      </w:r>
      <w:r w:rsidRPr="007D3B9C">
        <w:rPr>
          <w:i/>
        </w:rPr>
        <w:t xml:space="preserve">il n'a pas été </w:t>
      </w:r>
      <w:proofErr w:type="spellStart"/>
      <w:r w:rsidRPr="007D3B9C">
        <w:rPr>
          <w:i/>
        </w:rPr>
        <w:t>blessé</w:t>
      </w:r>
      <w:r w:rsidR="00826B5F" w:rsidRPr="007D3B9C">
        <w:rPr>
          <w:i/>
        </w:rPr>
        <w:t>.e</w:t>
      </w:r>
      <w:proofErr w:type="spellEnd"/>
      <w:r w:rsidRPr="007D3B9C">
        <w:rPr>
          <w:i/>
        </w:rPr>
        <w:t xml:space="preserve"> par votre entretien ! S</w:t>
      </w:r>
      <w:r w:rsidR="00826B5F" w:rsidRPr="007D3B9C">
        <w:rPr>
          <w:i/>
        </w:rPr>
        <w:t>i elle/</w:t>
      </w:r>
      <w:r w:rsidRPr="007D3B9C">
        <w:rPr>
          <w:i/>
        </w:rPr>
        <w:t xml:space="preserve">il vous sourit ou parle de ses progrès avant la prochaine réunion, vous devriez vous en réjouir ! </w:t>
      </w:r>
    </w:p>
    <w:p w14:paraId="0D53EF43" w14:textId="77777777" w:rsidR="00D67AC9" w:rsidRPr="007D3B9C" w:rsidRDefault="00D67AC9" w:rsidP="00A4052A">
      <w:pPr>
        <w:rPr>
          <w:rFonts w:ascii="Times" w:hAnsi="Times" w:cs="Times"/>
          <w:i/>
          <w:sz w:val="24"/>
          <w:szCs w:val="24"/>
        </w:rPr>
      </w:pPr>
    </w:p>
    <w:p w14:paraId="3BB71E33" w14:textId="77777777" w:rsidR="00015689" w:rsidRPr="007D3B9C" w:rsidRDefault="00015689" w:rsidP="00A4052A">
      <w:pPr>
        <w:pStyle w:val="Heading2"/>
      </w:pPr>
      <w:bookmarkStart w:id="48" w:name="_Toc160182790"/>
      <w:r w:rsidRPr="007D3B9C">
        <w:t>Avantages du développement d'une culture de coaching dans votre école</w:t>
      </w:r>
      <w:bookmarkEnd w:id="48"/>
    </w:p>
    <w:p w14:paraId="54107925" w14:textId="45CF55EF" w:rsidR="00015689" w:rsidRPr="007D3B9C" w:rsidRDefault="00015689" w:rsidP="00A4052A">
      <w:r w:rsidRPr="007D3B9C">
        <w:t xml:space="preserve">En tant que </w:t>
      </w:r>
      <w:proofErr w:type="spellStart"/>
      <w:r w:rsidRPr="007D3B9C">
        <w:t>chef.fe</w:t>
      </w:r>
      <w:proofErr w:type="spellEnd"/>
      <w:r w:rsidRPr="007D3B9C">
        <w:t xml:space="preserve"> d'établissement, vous pouvez prendre goût à vous coacher ou vous mentorer vous-même. Mais en créant l'espace et le dialogue plus largement dans l'école, vous pouvez encourager les enseignant</w:t>
      </w:r>
      <w:r w:rsidR="00015986" w:rsidRPr="007D3B9C">
        <w:t>.e.</w:t>
      </w:r>
      <w:r w:rsidRPr="007D3B9C">
        <w:t xml:space="preserve">s à devenir plus </w:t>
      </w:r>
      <w:proofErr w:type="spellStart"/>
      <w:r w:rsidRPr="007D3B9C">
        <w:t>réfléchi</w:t>
      </w:r>
      <w:r w:rsidR="00015986" w:rsidRPr="007D3B9C">
        <w:t>.e.</w:t>
      </w:r>
      <w:r w:rsidRPr="007D3B9C">
        <w:t>s</w:t>
      </w:r>
      <w:proofErr w:type="spellEnd"/>
      <w:r w:rsidRPr="007D3B9C">
        <w:t>, à mener des pratiques plus actives et bien pensées, et à permettre aux élèves de mettre la main à la pâte. Ce dialogue aura un impact positif sur l'apprentissage des élèves, car les enseignant</w:t>
      </w:r>
      <w:r w:rsidR="00015986" w:rsidRPr="007D3B9C">
        <w:t>.e.</w:t>
      </w:r>
      <w:r w:rsidRPr="007D3B9C">
        <w:t xml:space="preserve">s seront plus en mesure d’analyser et d’évaluer leurs pratiques et se sentiront à l’aise avec une palette plus large de techniques d’enseignement. </w:t>
      </w:r>
    </w:p>
    <w:p w14:paraId="5A66EBAB" w14:textId="3E207C87" w:rsidR="00015689" w:rsidRPr="007D3B9C" w:rsidRDefault="00015689" w:rsidP="00A4052A">
      <w:r w:rsidRPr="007D3B9C">
        <w:t>Vous constaterez sans doute que le coaching et le mentorat auront un impact sur la planification, le suivi et l'amélioration de la qualité de l'enseignement en remarquant que les enseignant</w:t>
      </w:r>
      <w:r w:rsidR="00015986" w:rsidRPr="007D3B9C">
        <w:t>.e.</w:t>
      </w:r>
      <w:r w:rsidRPr="007D3B9C">
        <w:t>s :</w:t>
      </w:r>
    </w:p>
    <w:p w14:paraId="396BF44F" w14:textId="77777777" w:rsidR="00015689" w:rsidRPr="007D3B9C" w:rsidRDefault="00015689" w:rsidP="00A4052A">
      <w:pPr>
        <w:pStyle w:val="ListParagraph"/>
        <w:numPr>
          <w:ilvl w:val="0"/>
          <w:numId w:val="25"/>
        </w:numPr>
        <w:ind w:left="446"/>
      </w:pPr>
      <w:r w:rsidRPr="007D3B9C">
        <w:t>acquièrent de l'expérience ainsi qu’une meilleure compréhension de l'intégration des connaissances et des compétences</w:t>
      </w:r>
    </w:p>
    <w:p w14:paraId="7D8857D5" w14:textId="77777777" w:rsidR="00015689" w:rsidRPr="007D3B9C" w:rsidRDefault="00015689" w:rsidP="00A4052A">
      <w:pPr>
        <w:pStyle w:val="ListParagraph"/>
        <w:numPr>
          <w:ilvl w:val="0"/>
          <w:numId w:val="25"/>
        </w:numPr>
        <w:ind w:left="446"/>
      </w:pPr>
      <w:r w:rsidRPr="007D3B9C">
        <w:t>ont des occasions multiples d'apprendre et de mettre l'information en application</w:t>
      </w:r>
    </w:p>
    <w:p w14:paraId="729E7E1D" w14:textId="77777777" w:rsidR="00015689" w:rsidRPr="007D3B9C" w:rsidRDefault="00015689" w:rsidP="00A4052A">
      <w:pPr>
        <w:pStyle w:val="ListParagraph"/>
        <w:numPr>
          <w:ilvl w:val="0"/>
          <w:numId w:val="25"/>
        </w:numPr>
        <w:ind w:left="446"/>
      </w:pPr>
      <w:r w:rsidRPr="007D3B9C">
        <w:t>voient leurs croyances remises en question par des données objectives non conformes à leurs hypothèses</w:t>
      </w:r>
    </w:p>
    <w:p w14:paraId="45590290" w14:textId="6703DDB7" w:rsidR="00015689" w:rsidRPr="007D3B9C" w:rsidRDefault="00015689" w:rsidP="00A4052A">
      <w:pPr>
        <w:pStyle w:val="ListParagraph"/>
        <w:numPr>
          <w:ilvl w:val="0"/>
          <w:numId w:val="25"/>
        </w:numPr>
        <w:ind w:left="446"/>
      </w:pPr>
      <w:r w:rsidRPr="007D3B9C">
        <w:t xml:space="preserve">ont la possibilité de découvrir de nouvelles façons </w:t>
      </w:r>
      <w:r w:rsidR="00015986" w:rsidRPr="007D3B9C">
        <w:t>d’apprendre avec d'autres.</w:t>
      </w:r>
    </w:p>
    <w:p w14:paraId="02C43B0A" w14:textId="26C52970" w:rsidR="00015689" w:rsidRPr="007D3B9C" w:rsidRDefault="00015689" w:rsidP="00A4052A">
      <w:r w:rsidRPr="007D3B9C">
        <w:t>Vous voudrez peut-être mettre en place, au bénéfice des enseignant</w:t>
      </w:r>
      <w:r w:rsidR="00015986" w:rsidRPr="007D3B9C">
        <w:t>.e.</w:t>
      </w:r>
      <w:r w:rsidRPr="007D3B9C">
        <w:t>s, une formation au coaching et au mentorat et réserver à l'activité prévue un temps dédié, quotidien ou hebdomadaire. Ce coaching ou mentorat peut porter sur des aspects précis des enseignements-apprentissages tels que :</w:t>
      </w:r>
    </w:p>
    <w:p w14:paraId="3D199140" w14:textId="77777777" w:rsidR="00015689" w:rsidRPr="007D3B9C" w:rsidRDefault="00015689" w:rsidP="00A4052A">
      <w:pPr>
        <w:pStyle w:val="ListParagraph"/>
        <w:numPr>
          <w:ilvl w:val="0"/>
          <w:numId w:val="26"/>
        </w:numPr>
        <w:ind w:left="446"/>
      </w:pPr>
      <w:r w:rsidRPr="007D3B9C">
        <w:t>travailler à une priorité de développement de l’école</w:t>
      </w:r>
    </w:p>
    <w:p w14:paraId="18E61AF2" w14:textId="77777777" w:rsidR="00015689" w:rsidRPr="007D3B9C" w:rsidRDefault="00015689" w:rsidP="00A4052A">
      <w:pPr>
        <w:pStyle w:val="ListParagraph"/>
        <w:numPr>
          <w:ilvl w:val="0"/>
          <w:numId w:val="26"/>
        </w:numPr>
        <w:ind w:left="446"/>
      </w:pPr>
      <w:r w:rsidRPr="007D3B9C">
        <w:t>soutenir les enseignements-apprentissages d'un groupe spécifique d'élèves</w:t>
      </w:r>
    </w:p>
    <w:p w14:paraId="4EA48676" w14:textId="77777777" w:rsidR="00015689" w:rsidRPr="007D3B9C" w:rsidRDefault="00015689" w:rsidP="00A4052A">
      <w:pPr>
        <w:pStyle w:val="ListParagraph"/>
        <w:numPr>
          <w:ilvl w:val="0"/>
          <w:numId w:val="26"/>
        </w:numPr>
        <w:ind w:left="446"/>
      </w:pPr>
      <w:r w:rsidRPr="007D3B9C">
        <w:t>permettre le développement d'une compétence pédagogique bien précise</w:t>
      </w:r>
    </w:p>
    <w:p w14:paraId="18C740D3" w14:textId="77777777" w:rsidR="00015689" w:rsidRPr="007D3B9C" w:rsidRDefault="00015689" w:rsidP="00A4052A">
      <w:pPr>
        <w:pStyle w:val="ListParagraph"/>
        <w:numPr>
          <w:ilvl w:val="0"/>
          <w:numId w:val="26"/>
        </w:numPr>
        <w:ind w:left="446"/>
      </w:pPr>
      <w:r w:rsidRPr="007D3B9C">
        <w:t>partager les pratiques de classe avec un collègue.</w:t>
      </w:r>
    </w:p>
    <w:p w14:paraId="66F67673" w14:textId="77777777" w:rsidR="00D67AC9" w:rsidRPr="007D3B9C" w:rsidRDefault="00D67AC9" w:rsidP="00D67AC9">
      <w:pPr>
        <w:pStyle w:val="ListParagraph"/>
        <w:numPr>
          <w:ilvl w:val="0"/>
          <w:numId w:val="0"/>
        </w:numPr>
      </w:pPr>
    </w:p>
    <w:p w14:paraId="19B316F3" w14:textId="58297D97" w:rsidR="00015986" w:rsidRPr="007D3B9C" w:rsidRDefault="00015986" w:rsidP="00A4052A">
      <w:bookmarkStart w:id="49" w:name="_Toc160182791"/>
      <w:r w:rsidRPr="007D3B9C">
        <w:rPr>
          <w:rStyle w:val="Heading2Char"/>
        </w:rPr>
        <w:t>Vos besoins propres de mentorat ou d'encadrement</w:t>
      </w:r>
      <w:bookmarkEnd w:id="49"/>
      <w:r w:rsidRPr="007D3B9C">
        <w:rPr>
          <w:rStyle w:val="Heading2Char"/>
        </w:rPr>
        <w:br/>
      </w:r>
      <w:r w:rsidRPr="007D3B9C">
        <w:t xml:space="preserve">Vous aurez noté les avantages d'avoir un.e mentor.e ou un.e </w:t>
      </w:r>
      <w:r w:rsidR="00CD5832">
        <w:t>coach</w:t>
      </w:r>
      <w:r w:rsidRPr="007D3B9C">
        <w:t xml:space="preserve">; et il est important que vous, en tant que </w:t>
      </w:r>
      <w:proofErr w:type="spellStart"/>
      <w:r w:rsidRPr="007D3B9C">
        <w:t>chef.fe</w:t>
      </w:r>
      <w:proofErr w:type="spellEnd"/>
      <w:r w:rsidRPr="007D3B9C">
        <w:t xml:space="preserve"> d’établissement, </w:t>
      </w:r>
      <w:proofErr w:type="spellStart"/>
      <w:r w:rsidRPr="007D3B9C">
        <w:t>puissiez vous</w:t>
      </w:r>
      <w:proofErr w:type="spellEnd"/>
      <w:r w:rsidRPr="007D3B9C">
        <w:t xml:space="preserve"> tourner vers d'autres </w:t>
      </w:r>
      <w:proofErr w:type="spellStart"/>
      <w:r w:rsidRPr="007D3B9C">
        <w:t>chef.fe.s</w:t>
      </w:r>
      <w:proofErr w:type="spellEnd"/>
      <w:r w:rsidRPr="007D3B9C">
        <w:t xml:space="preserve"> d’établissement en vue de réfléchir sur votre pratique, de prendre appui sur vos forces et de répondre à vos propres besoins de développement. Vous avez peut-être déjà des collègues avec qui vous parlez et partagez réflexions et problèmes, et avec qui vous trouvez des solutions. Il peut être utile de formaliser ces arrangements ou de rechercher d'autres personnes qui pourraient vous aider – par exemple, des </w:t>
      </w:r>
      <w:proofErr w:type="spellStart"/>
      <w:r w:rsidRPr="007D3B9C">
        <w:t>dirigeant.e.s</w:t>
      </w:r>
      <w:proofErr w:type="spellEnd"/>
      <w:r w:rsidRPr="007D3B9C">
        <w:t xml:space="preserve"> d'autres écoles ou des </w:t>
      </w:r>
      <w:proofErr w:type="spellStart"/>
      <w:r w:rsidRPr="007D3B9C">
        <w:t>inspecteur.e.s</w:t>
      </w:r>
      <w:proofErr w:type="spellEnd"/>
      <w:r w:rsidRPr="007D3B9C">
        <w:t>.</w:t>
      </w:r>
    </w:p>
    <w:p w14:paraId="75FE9E26" w14:textId="77777777" w:rsidR="00964B6C" w:rsidRPr="007D3B9C" w:rsidRDefault="00964B6C" w:rsidP="00A4052A"/>
    <w:p w14:paraId="240E0FB7" w14:textId="77777777" w:rsidR="00964B6C" w:rsidRPr="007D3B9C" w:rsidRDefault="00964B6C" w:rsidP="00A4052A">
      <w:pPr>
        <w:rPr>
          <w:rFonts w:eastAsiaTheme="majorEastAsia"/>
          <w:b/>
          <w:color w:val="982D1E"/>
          <w:sz w:val="40"/>
          <w:szCs w:val="40"/>
        </w:rPr>
      </w:pPr>
      <w:r w:rsidRPr="007D3B9C">
        <w:br w:type="page"/>
      </w:r>
    </w:p>
    <w:p w14:paraId="47312FFC" w14:textId="77777777" w:rsidR="008C4972" w:rsidRPr="007D3B9C" w:rsidRDefault="008C4972" w:rsidP="00A4052A">
      <w:pPr>
        <w:pStyle w:val="Heading1"/>
      </w:pPr>
      <w:bookmarkStart w:id="50" w:name="_Toc160182792"/>
      <w:r w:rsidRPr="007D3B9C">
        <w:lastRenderedPageBreak/>
        <w:t>4</w:t>
      </w:r>
      <w:r w:rsidR="008A2303" w:rsidRPr="007D3B9C">
        <w:tab/>
      </w:r>
      <w:bookmarkEnd w:id="47"/>
      <w:r w:rsidRPr="007D3B9C">
        <w:t>En résumé</w:t>
      </w:r>
      <w:bookmarkEnd w:id="50"/>
    </w:p>
    <w:p w14:paraId="30A2305B" w14:textId="77777777" w:rsidR="008C4972" w:rsidRPr="007D3B9C" w:rsidRDefault="008C4972" w:rsidP="00A4052A">
      <w:bookmarkStart w:id="51" w:name="_Toc375621666"/>
      <w:bookmarkStart w:id="52" w:name="Ressources"/>
      <w:r w:rsidRPr="007D3B9C">
        <w:t>Ce cahier met l’accent sur l'importance d’entretenir le dialogue avec les membres de la communauté scolaire en vue de les aider et de trouver des solutions aux difficultés. Les occasions de parler de façon formelle ou informelle avec votre personnel sont nombreuses ; ce cahier a mis en lumière des facteurs de nature à faciliter la fluidité et la confiance de ces échanges, tout en développant des processus collaboratifs. Si cela constitue une nouveauté pour votre communauté scolaire, ces outils devraient vous être particulièrement précieux.</w:t>
      </w:r>
    </w:p>
    <w:p w14:paraId="5925E986" w14:textId="3FEC9DBC" w:rsidR="008C4972" w:rsidRPr="007D3B9C" w:rsidRDefault="008C4972" w:rsidP="00A4052A">
      <w:r w:rsidRPr="007D3B9C">
        <w:t xml:space="preserve">En tant que </w:t>
      </w:r>
      <w:proofErr w:type="spellStart"/>
      <w:r w:rsidRPr="007D3B9C">
        <w:t>chef</w:t>
      </w:r>
      <w:r w:rsidR="00BA2A26" w:rsidRPr="007D3B9C">
        <w:t>.fe</w:t>
      </w:r>
      <w:proofErr w:type="spellEnd"/>
      <w:r w:rsidRPr="007D3B9C">
        <w:t xml:space="preserve"> d’établissement, les compétences en mentorat ou en coaching vous ouvrent de nombreuses possibilités pour optimiser le potentiel de vos enseignant</w:t>
      </w:r>
      <w:r w:rsidR="00BA2A26" w:rsidRPr="007D3B9C">
        <w:t>.e.</w:t>
      </w:r>
      <w:r w:rsidRPr="007D3B9C">
        <w:t>s et les amener à devenir les enseignant</w:t>
      </w:r>
      <w:r w:rsidR="00BA2A26" w:rsidRPr="007D3B9C">
        <w:t>.e.</w:t>
      </w:r>
      <w:r w:rsidRPr="007D3B9C">
        <w:t>s (et autres personnes en charge de responsabilités) d’excellence que vous souhaitez pour votre école.</w:t>
      </w:r>
    </w:p>
    <w:p w14:paraId="201564DE" w14:textId="5BAC0B2D" w:rsidR="00BA2A26" w:rsidRPr="007D3B9C" w:rsidRDefault="008C4972" w:rsidP="00A4052A">
      <w:r w:rsidRPr="007D3B9C">
        <w:t>Le cahier a également souligné combien il peut être vous utile d'avoir vous-même un</w:t>
      </w:r>
      <w:r w:rsidR="00BA2A26" w:rsidRPr="007D3B9C">
        <w:t>.e</w:t>
      </w:r>
      <w:r w:rsidRPr="007D3B9C">
        <w:t xml:space="preserve"> </w:t>
      </w:r>
      <w:r w:rsidR="00CD5832">
        <w:t>coach</w:t>
      </w:r>
      <w:r w:rsidRPr="007D3B9C">
        <w:t xml:space="preserve"> ou un</w:t>
      </w:r>
      <w:r w:rsidR="00BA2A26" w:rsidRPr="007D3B9C">
        <w:t>.e</w:t>
      </w:r>
      <w:r w:rsidRPr="007D3B9C">
        <w:t xml:space="preserve"> mentor</w:t>
      </w:r>
      <w:r w:rsidR="00BA2A26" w:rsidRPr="007D3B9C">
        <w:t>.e</w:t>
      </w:r>
      <w:r w:rsidRPr="007D3B9C">
        <w:t> ; peut-être voudrez-vous réfléchir à la manière dont cela peut se réaliser.</w:t>
      </w:r>
    </w:p>
    <w:p w14:paraId="756630BB" w14:textId="77777777" w:rsidR="00BA2A26" w:rsidRPr="007D3B9C" w:rsidRDefault="008C4972" w:rsidP="00A4052A">
      <w:r w:rsidRPr="007D3B9C">
        <w:br/>
      </w:r>
    </w:p>
    <w:p w14:paraId="7D0A9FBC" w14:textId="77777777" w:rsidR="00BA2A26" w:rsidRPr="007D3B9C" w:rsidRDefault="00BA2A26" w:rsidP="00A4052A">
      <w:pPr>
        <w:rPr>
          <w:rFonts w:eastAsiaTheme="majorEastAsia"/>
          <w:b/>
          <w:color w:val="982D1E"/>
          <w:sz w:val="40"/>
          <w:szCs w:val="40"/>
        </w:rPr>
      </w:pPr>
      <w:r w:rsidRPr="007D3B9C">
        <w:br w:type="page"/>
      </w:r>
    </w:p>
    <w:p w14:paraId="1A0E4117" w14:textId="6C686C2B" w:rsidR="007416F2" w:rsidRPr="007D3B9C" w:rsidRDefault="007416F2" w:rsidP="00A4052A">
      <w:pPr>
        <w:pStyle w:val="Heading1"/>
      </w:pPr>
      <w:bookmarkStart w:id="53" w:name="_Toc160182793"/>
      <w:r w:rsidRPr="007D3B9C">
        <w:lastRenderedPageBreak/>
        <w:t>Ressources</w:t>
      </w:r>
      <w:bookmarkEnd w:id="51"/>
      <w:bookmarkEnd w:id="52"/>
      <w:bookmarkEnd w:id="53"/>
      <w:r w:rsidRPr="007D3B9C">
        <w:t xml:space="preserve"> </w:t>
      </w:r>
    </w:p>
    <w:p w14:paraId="2B8BDA4C" w14:textId="4E035B85" w:rsidR="008D2502" w:rsidRPr="007D3B9C" w:rsidRDefault="00982135" w:rsidP="00A4052A">
      <w:pPr>
        <w:pStyle w:val="Heading2"/>
        <w:rPr>
          <w:rStyle w:val="Heading2Char"/>
        </w:rPr>
      </w:pPr>
      <w:bookmarkStart w:id="54" w:name="_Ressource_1:_Quelques_1"/>
      <w:bookmarkStart w:id="55" w:name="_Ressource_1a_:"/>
      <w:bookmarkStart w:id="56" w:name="SuiviEtRetroaction"/>
      <w:bookmarkStart w:id="57" w:name="_Toc375621667"/>
      <w:bookmarkStart w:id="58" w:name="Res1"/>
      <w:bookmarkStart w:id="59" w:name="_Toc160182794"/>
      <w:bookmarkEnd w:id="54"/>
      <w:bookmarkEnd w:id="55"/>
      <w:r w:rsidRPr="007D3B9C">
        <w:t>Ressource 1</w:t>
      </w:r>
      <w:r w:rsidR="00037DEF" w:rsidRPr="007D3B9C">
        <w:t xml:space="preserve">a </w:t>
      </w:r>
      <w:r w:rsidRPr="007D3B9C">
        <w:t xml:space="preserve">: </w:t>
      </w:r>
      <w:bookmarkEnd w:id="56"/>
      <w:bookmarkEnd w:id="57"/>
      <w:bookmarkEnd w:id="58"/>
      <w:r w:rsidR="00BA2A26" w:rsidRPr="007D3B9C">
        <w:t>Quelques</w:t>
      </w:r>
      <w:r w:rsidR="00C21E67" w:rsidRPr="007D3B9C">
        <w:t xml:space="preserve"> citations et </w:t>
      </w:r>
      <w:r w:rsidR="00BA2A26" w:rsidRPr="007D3B9C">
        <w:t xml:space="preserve"> définitions</w:t>
      </w:r>
      <w:bookmarkEnd w:id="59"/>
    </w:p>
    <w:p w14:paraId="03E49EC4" w14:textId="0CC7E02F" w:rsidR="00BA2A26" w:rsidRPr="007D3B9C" w:rsidRDefault="00BA2A26" w:rsidP="00D80D0B">
      <w:pPr>
        <w:pStyle w:val="Heading3"/>
        <w:rPr>
          <w:lang w:val="fr-FR"/>
        </w:rPr>
      </w:pPr>
      <w:bookmarkStart w:id="60" w:name="_Toc160182795"/>
      <w:bookmarkStart w:id="61" w:name="PlanEtPrepLecons"/>
      <w:r w:rsidRPr="007D3B9C">
        <w:rPr>
          <w:lang w:val="fr-FR"/>
        </w:rPr>
        <w:t>L</w:t>
      </w:r>
      <w:r w:rsidR="00252113" w:rsidRPr="007D3B9C">
        <w:rPr>
          <w:lang w:val="fr-FR"/>
        </w:rPr>
        <w:t>a/l</w:t>
      </w:r>
      <w:r w:rsidRPr="007D3B9C">
        <w:rPr>
          <w:lang w:val="fr-FR"/>
        </w:rPr>
        <w:t xml:space="preserve">e </w:t>
      </w:r>
      <w:r w:rsidR="00CD5832">
        <w:rPr>
          <w:lang w:val="fr-FR"/>
        </w:rPr>
        <w:t>coach</w:t>
      </w:r>
      <w:r w:rsidR="00D80D0B" w:rsidRPr="007D3B9C">
        <w:rPr>
          <w:lang w:val="fr-FR"/>
        </w:rPr>
        <w:t xml:space="preserve"> : quelques citations</w:t>
      </w:r>
      <w:bookmarkEnd w:id="60"/>
    </w:p>
    <w:p w14:paraId="74AB8770" w14:textId="77777777" w:rsidR="00BA2A26" w:rsidRPr="007D3B9C" w:rsidRDefault="00BA2A26" w:rsidP="00A4052A">
      <w:pPr>
        <w:pStyle w:val="ListParagraph"/>
        <w:numPr>
          <w:ilvl w:val="0"/>
          <w:numId w:val="27"/>
        </w:numPr>
        <w:ind w:left="442" w:hanging="357"/>
      </w:pPr>
      <w:r w:rsidRPr="007D3B9C">
        <w:t>« On ne peut rien enseigner à autrui. On ne peut que l’aider à le découvrir lui-même », ou : « L'art de faciliter la performance, l'apprentissage et le développement d'autrui » (Downey, 2003)</w:t>
      </w:r>
    </w:p>
    <w:p w14:paraId="7377C367" w14:textId="41B5B90D" w:rsidR="00BA2A26" w:rsidRPr="007D3B9C" w:rsidRDefault="00BA2A26" w:rsidP="00A4052A">
      <w:pPr>
        <w:pStyle w:val="ListParagraph"/>
        <w:numPr>
          <w:ilvl w:val="0"/>
          <w:numId w:val="27"/>
        </w:numPr>
        <w:ind w:left="442" w:hanging="357"/>
      </w:pPr>
      <w:r w:rsidRPr="007D3B9C">
        <w:t xml:space="preserve">« Nous croyons que le coaching est avant tout axé sur la performance ... Le concept de base de notre approche est que l'individu ou l'équipe qui est entraîné </w:t>
      </w:r>
      <w:r w:rsidR="009F31F0" w:rsidRPr="007D3B9C">
        <w:t>dispose</w:t>
      </w:r>
      <w:r w:rsidRPr="007D3B9C">
        <w:t xml:space="preserve"> déjà </w:t>
      </w:r>
      <w:r w:rsidR="009F31F0" w:rsidRPr="007D3B9C">
        <w:t>de</w:t>
      </w:r>
      <w:r w:rsidRPr="007D3B9C">
        <w:t xml:space="preserve"> ressources en son sein pour aller de l'avant et que le rôle principal de l'entraîneur est de les aider à accéder à ces ressources. » (</w:t>
      </w:r>
      <w:r w:rsidR="00CA32B3" w:rsidRPr="007D3B9C">
        <w:t>School of Coaching</w:t>
      </w:r>
      <w:r w:rsidRPr="007D3B9C">
        <w:t xml:space="preserve">, </w:t>
      </w:r>
      <w:r w:rsidR="006A6FBF">
        <w:t>non</w:t>
      </w:r>
      <w:r w:rsidRPr="007D3B9C">
        <w:t xml:space="preserve"> dat</w:t>
      </w:r>
      <w:r w:rsidR="006A6FBF">
        <w:t>é</w:t>
      </w:r>
      <w:r w:rsidRPr="007D3B9C">
        <w:t>)</w:t>
      </w:r>
    </w:p>
    <w:p w14:paraId="54904007" w14:textId="77777777" w:rsidR="00BA2A26" w:rsidRPr="007D3B9C" w:rsidRDefault="00BA2A26" w:rsidP="00A4052A">
      <w:pPr>
        <w:pStyle w:val="ListParagraph"/>
        <w:numPr>
          <w:ilvl w:val="0"/>
          <w:numId w:val="27"/>
        </w:numPr>
        <w:ind w:left="442" w:hanging="357"/>
      </w:pPr>
      <w:r w:rsidRPr="007D3B9C">
        <w:t>« Coaching consiste à faire de votre mieux grâce à l'aide individuelle et privée de quelqu'un qui vous guidera pour continuer à grandir. » (Gerard O'Donovan)</w:t>
      </w:r>
    </w:p>
    <w:p w14:paraId="3CF51EE4" w14:textId="56BE221B" w:rsidR="00BA2A26" w:rsidRPr="007D3B9C" w:rsidRDefault="00BA2A26" w:rsidP="00A4052A">
      <w:pPr>
        <w:pStyle w:val="ListParagraph"/>
        <w:numPr>
          <w:ilvl w:val="0"/>
          <w:numId w:val="27"/>
        </w:numPr>
        <w:ind w:left="442" w:hanging="357"/>
      </w:pPr>
      <w:r w:rsidRPr="007D3B9C">
        <w:t xml:space="preserve">« Le coach contribue à déverrouiller le potentiel d'une personne pour maximiser leur propre performance. Il l’aide à apprendre plutôt qu'à </w:t>
      </w:r>
      <w:r w:rsidR="009F31F0" w:rsidRPr="007D3B9C">
        <w:t>lui apprendre</w:t>
      </w:r>
      <w:r w:rsidRPr="007D3B9C">
        <w:t>. » (Whitmore, 2003)</w:t>
      </w:r>
    </w:p>
    <w:p w14:paraId="22AEDC35" w14:textId="77777777" w:rsidR="00BA2A26" w:rsidRPr="007D3B9C" w:rsidRDefault="00BA2A26" w:rsidP="00A4052A">
      <w:pPr>
        <w:pStyle w:val="ListParagraph"/>
        <w:numPr>
          <w:ilvl w:val="0"/>
          <w:numId w:val="27"/>
        </w:numPr>
        <w:ind w:left="442" w:hanging="357"/>
      </w:pPr>
      <w:r w:rsidRPr="007D3B9C">
        <w:t>« Le coaching consiste à développer les compétences et les connaissances d'une personne afin que son rendement professionnel s'améliore et, espérons-le, conduise à la réalisation des objectifs organisationnels. Il cible la performance et l'amélioration au travail, même si cela peut avoir un impact sur la vie privée d'une personne. Il dure généralement une courte période et se concentre sur des compétences et des objectifs spécifiques. » (CIPD, 2009)</w:t>
      </w:r>
    </w:p>
    <w:p w14:paraId="2942ACC1" w14:textId="77777777" w:rsidR="00BA2A26" w:rsidRPr="007D3B9C" w:rsidRDefault="00BA2A26" w:rsidP="00A4052A">
      <w:pPr>
        <w:pStyle w:val="ListParagraph"/>
        <w:numPr>
          <w:ilvl w:val="0"/>
          <w:numId w:val="27"/>
        </w:numPr>
        <w:ind w:left="442" w:hanging="357"/>
      </w:pPr>
      <w:r w:rsidRPr="007D3B9C">
        <w:t>« Un partenariat professionnel entre un entraîneur qualifié et un individu ou une équipe qui soutient la réalisation de résultats extraordinaires, sur la base des objectifs fixés par l’individu ou l’équipe. » (ICF, non daté).</w:t>
      </w:r>
    </w:p>
    <w:p w14:paraId="7DEA373C" w14:textId="572F4903" w:rsidR="00BA2A26" w:rsidRPr="007D3B9C" w:rsidRDefault="00BA2A26" w:rsidP="00A4052A">
      <w:pPr>
        <w:pStyle w:val="ListParagraph"/>
        <w:numPr>
          <w:ilvl w:val="0"/>
          <w:numId w:val="27"/>
        </w:numPr>
        <w:ind w:left="442" w:hanging="357"/>
      </w:pPr>
      <w:r w:rsidRPr="007D3B9C">
        <w:t>« Le coaching est directement concerné par l'amélioration immédiate de la performance et le développement des compétences par une forme de tutorat ou d'enseignement. » (Parsloe, 1995)</w:t>
      </w:r>
    </w:p>
    <w:p w14:paraId="238BBFB5" w14:textId="77777777" w:rsidR="00D80D0B" w:rsidRPr="007D3B9C" w:rsidRDefault="00BA2A26" w:rsidP="00A4052A">
      <w:pPr>
        <w:pStyle w:val="ListParagraph"/>
        <w:numPr>
          <w:ilvl w:val="0"/>
          <w:numId w:val="27"/>
        </w:numPr>
        <w:ind w:left="442" w:hanging="357"/>
      </w:pPr>
      <w:r w:rsidRPr="007D3B9C">
        <w:t>« Faciliter le déploiement du potentiel humain pour atteindre des objectifs significatifs et mesurables. » (Rosinski, 2003)</w:t>
      </w:r>
    </w:p>
    <w:p w14:paraId="4040286F" w14:textId="77777777" w:rsidR="00D80D0B" w:rsidRPr="007D3B9C" w:rsidRDefault="00D80D0B" w:rsidP="00A4052A">
      <w:pPr>
        <w:widowControl w:val="0"/>
        <w:autoSpaceDE w:val="0"/>
        <w:autoSpaceDN w:val="0"/>
        <w:adjustRightInd w:val="0"/>
        <w:ind w:left="357"/>
      </w:pPr>
    </w:p>
    <w:p w14:paraId="03819AC7" w14:textId="1506ABC9" w:rsidR="0051726D" w:rsidRPr="007D3B9C" w:rsidRDefault="0051726D" w:rsidP="00D80D0B">
      <w:pPr>
        <w:pStyle w:val="Heading3"/>
        <w:rPr>
          <w:lang w:val="fr-FR"/>
        </w:rPr>
      </w:pPr>
      <w:bookmarkStart w:id="62" w:name="_Toc160182796"/>
      <w:r w:rsidRPr="007D3B9C">
        <w:rPr>
          <w:lang w:val="fr-FR"/>
        </w:rPr>
        <w:t>L</w:t>
      </w:r>
      <w:r w:rsidR="005E4E97" w:rsidRPr="007D3B9C">
        <w:rPr>
          <w:lang w:val="fr-FR"/>
        </w:rPr>
        <w:t>a/l</w:t>
      </w:r>
      <w:r w:rsidRPr="007D3B9C">
        <w:rPr>
          <w:lang w:val="fr-FR"/>
        </w:rPr>
        <w:t>e mentor</w:t>
      </w:r>
      <w:r w:rsidR="005E4E97" w:rsidRPr="007D3B9C">
        <w:rPr>
          <w:lang w:val="fr-FR"/>
        </w:rPr>
        <w:t>.e</w:t>
      </w:r>
      <w:r w:rsidR="00D80D0B" w:rsidRPr="007D3B9C">
        <w:rPr>
          <w:lang w:val="fr-FR"/>
        </w:rPr>
        <w:t xml:space="preserve"> : quelques citations</w:t>
      </w:r>
      <w:bookmarkEnd w:id="62"/>
    </w:p>
    <w:p w14:paraId="1E1B851C" w14:textId="77777777" w:rsidR="0051726D" w:rsidRPr="007D3B9C" w:rsidRDefault="0051726D" w:rsidP="00A4052A">
      <w:pPr>
        <w:pStyle w:val="ListParagraph"/>
        <w:numPr>
          <w:ilvl w:val="0"/>
          <w:numId w:val="28"/>
        </w:numPr>
        <w:ind w:left="450"/>
      </w:pPr>
      <w:r w:rsidRPr="007D3B9C">
        <w:t xml:space="preserve">MENTOR: </w:t>
      </w:r>
    </w:p>
    <w:p w14:paraId="20CE3B38" w14:textId="77777777" w:rsidR="0051726D" w:rsidRPr="007D3B9C" w:rsidRDefault="0051726D" w:rsidP="00A4052A">
      <w:pPr>
        <w:pStyle w:val="ListParagraph"/>
        <w:numPr>
          <w:ilvl w:val="1"/>
          <w:numId w:val="28"/>
        </w:numPr>
        <w:ind w:left="900"/>
      </w:pPr>
      <w:r w:rsidRPr="007D3B9C">
        <w:t xml:space="preserve">un ami d'Ulysse chargé de l'éducation de son fils Télémaque. </w:t>
      </w:r>
    </w:p>
    <w:p w14:paraId="22C2A817" w14:textId="134B224E" w:rsidR="0051726D" w:rsidRPr="007D3B9C" w:rsidRDefault="00B86B07" w:rsidP="00A4052A">
      <w:pPr>
        <w:pStyle w:val="ListParagraph"/>
        <w:numPr>
          <w:ilvl w:val="1"/>
          <w:numId w:val="28"/>
        </w:numPr>
        <w:ind w:left="900"/>
      </w:pPr>
      <w:r w:rsidRPr="007D3B9C">
        <w:rPr>
          <w:shd w:val="clear" w:color="auto" w:fill="F8F7FD"/>
        </w:rPr>
        <w:t>Guide attentif et sage, conseiller expérimenté</w:t>
      </w:r>
      <w:r w:rsidRPr="007D3B9C">
        <w:t xml:space="preserve"> </w:t>
      </w:r>
      <w:r w:rsidR="0051726D" w:rsidRPr="007D3B9C">
        <w:t xml:space="preserve">(Définition de </w:t>
      </w:r>
      <w:r w:rsidRPr="007D3B9C">
        <w:t>Larousse</w:t>
      </w:r>
      <w:r w:rsidR="0051726D" w:rsidRPr="007D3B9C">
        <w:t>)</w:t>
      </w:r>
    </w:p>
    <w:p w14:paraId="20B73E8B" w14:textId="77777777" w:rsidR="0051726D" w:rsidRPr="007D3B9C" w:rsidRDefault="0051726D" w:rsidP="00A4052A">
      <w:pPr>
        <w:pStyle w:val="ListParagraph"/>
        <w:numPr>
          <w:ilvl w:val="0"/>
          <w:numId w:val="28"/>
        </w:numPr>
        <w:ind w:left="450"/>
      </w:pPr>
      <w:r w:rsidRPr="007D3B9C">
        <w:t>« Le mentorat est une relation de développement entre un individu plus expérimenté, un mentor et un partenaire moins expérimenté, un mentoré. Grâce à des interactions régulières, le mentoré s'appuie sur les conseils du mentor pour acquérir des compétences, de la perspective et de l'expérience. » (Menttium, non daté)</w:t>
      </w:r>
    </w:p>
    <w:p w14:paraId="30E71936" w14:textId="79F18495" w:rsidR="0051726D" w:rsidRPr="007D3B9C" w:rsidRDefault="0051726D" w:rsidP="00A4052A">
      <w:pPr>
        <w:pStyle w:val="ListParagraph"/>
        <w:numPr>
          <w:ilvl w:val="0"/>
          <w:numId w:val="28"/>
        </w:numPr>
        <w:ind w:left="450"/>
      </w:pPr>
      <w:r w:rsidRPr="007D3B9C">
        <w:t xml:space="preserve">« Le mentorat est un partenariat de développement par lequel une personne partage ses connaissances, ses compétences, son information et sa perspective pour favoriser la croissance personnelle et professionnelle de quelqu'un d'autre. Nous avons tous besoin d'un aperçu qui est en dehors de notre vie normale et l'expérience éducative. Le pouvoir du mentorat est qu'il crée une opportunité unique en termes de collaboration, de réalisation d'objectifs et de résolution de problèmes. » (USC </w:t>
      </w:r>
      <w:proofErr w:type="spellStart"/>
      <w:r w:rsidRPr="007D3B9C">
        <w:t>CMIS</w:t>
      </w:r>
      <w:r w:rsidR="006A6FBF">
        <w:t>,</w:t>
      </w:r>
      <w:r w:rsidRPr="007D3B9C">
        <w:t>non</w:t>
      </w:r>
      <w:proofErr w:type="spellEnd"/>
      <w:r w:rsidRPr="007D3B9C">
        <w:t xml:space="preserve"> daté)</w:t>
      </w:r>
    </w:p>
    <w:p w14:paraId="2CBF07BB" w14:textId="77777777" w:rsidR="0051726D" w:rsidRPr="007D3B9C" w:rsidRDefault="0051726D" w:rsidP="00A4052A">
      <w:pPr>
        <w:pStyle w:val="ListParagraph"/>
        <w:numPr>
          <w:ilvl w:val="0"/>
          <w:numId w:val="28"/>
        </w:numPr>
        <w:ind w:left="450"/>
      </w:pPr>
      <w:r w:rsidRPr="007D3B9C">
        <w:lastRenderedPageBreak/>
        <w:t>« Le mentorat est un cerveau à choisir, une oreille à écouter et une poussée dans la bonne direction. » (John C. Crosby)</w:t>
      </w:r>
    </w:p>
    <w:p w14:paraId="379865FA" w14:textId="77777777" w:rsidR="0051726D" w:rsidRPr="007D3B9C" w:rsidRDefault="0051726D" w:rsidP="00A4052A">
      <w:pPr>
        <w:pStyle w:val="ListParagraph"/>
        <w:numPr>
          <w:ilvl w:val="0"/>
          <w:numId w:val="28"/>
        </w:numPr>
        <w:ind w:left="450"/>
      </w:pPr>
      <w:r w:rsidRPr="007D3B9C">
        <w:t>« Le mentorat est un terme généralement utilisé pour décrire une relation entre une personne moins expérimentée, appelée un mentoré ou un protégé, et une personne plus expérimentée connue sous le nom de mentor. Traditionnellement, le mentorat est perçu comme une relation dyadique, en face-à-face, à long terme entre un adulte de supervision et un étudiant novice qui favorise le développement professionnel, académique ou personnel du mentoré. » (Donaldson et al., 2000)</w:t>
      </w:r>
    </w:p>
    <w:p w14:paraId="6C8D07E0" w14:textId="77777777" w:rsidR="0051726D" w:rsidRPr="007D3B9C" w:rsidRDefault="0051726D" w:rsidP="00A4052A">
      <w:pPr>
        <w:pStyle w:val="ListParagraph"/>
        <w:numPr>
          <w:ilvl w:val="0"/>
          <w:numId w:val="28"/>
        </w:numPr>
        <w:ind w:left="450"/>
      </w:pPr>
      <w:r w:rsidRPr="007D3B9C">
        <w:t>« Le plus grand bien que vous pouvez faire pour un autre n'est pas seulement de partager vos richesses, mais de lui révéler les siennes.» (Benjamin Disraeli)</w:t>
      </w:r>
    </w:p>
    <w:p w14:paraId="79741754" w14:textId="77777777" w:rsidR="0051726D" w:rsidRPr="007D3B9C" w:rsidRDefault="0051726D" w:rsidP="00A4052A">
      <w:pPr>
        <w:pStyle w:val="ListParagraph"/>
        <w:numPr>
          <w:ilvl w:val="0"/>
          <w:numId w:val="28"/>
        </w:numPr>
        <w:ind w:left="450"/>
      </w:pPr>
      <w:r w:rsidRPr="007D3B9C">
        <w:t>« Un mentor remplit généralement de multiples rôles, au-delà de celui de conseiller. Un mentor fait un investissement spécial et souvent personnel dans le développement de carrière d'un protégé. Souvent, un mentor est aussi :</w:t>
      </w:r>
    </w:p>
    <w:p w14:paraId="75AFF490" w14:textId="77777777" w:rsidR="0051726D" w:rsidRPr="007D3B9C" w:rsidRDefault="0051726D" w:rsidP="00A4052A">
      <w:pPr>
        <w:pStyle w:val="ListParagraph"/>
        <w:numPr>
          <w:ilvl w:val="0"/>
          <w:numId w:val="29"/>
        </w:numPr>
        <w:ind w:left="900"/>
      </w:pPr>
      <w:r w:rsidRPr="007D3B9C">
        <w:t>‘Un enseignant aidant le protégé à développer des compétences essentielles et à perfectionner des talents uniques.</w:t>
      </w:r>
    </w:p>
    <w:p w14:paraId="7A462CAC" w14:textId="77777777" w:rsidR="0051726D" w:rsidRPr="007D3B9C" w:rsidRDefault="0051726D" w:rsidP="00A4052A">
      <w:pPr>
        <w:pStyle w:val="ListParagraph"/>
        <w:numPr>
          <w:ilvl w:val="0"/>
          <w:numId w:val="29"/>
        </w:numPr>
        <w:ind w:left="900"/>
      </w:pPr>
      <w:r w:rsidRPr="007D3B9C">
        <w:t>’Un modèle fournissant un exemple et modélisant les meilleures pratiques.</w:t>
      </w:r>
    </w:p>
    <w:p w14:paraId="712CC621" w14:textId="77777777" w:rsidR="0051726D" w:rsidRPr="007D3B9C" w:rsidRDefault="0051726D" w:rsidP="00A4052A">
      <w:pPr>
        <w:pStyle w:val="ListParagraph"/>
        <w:numPr>
          <w:ilvl w:val="0"/>
          <w:numId w:val="29"/>
        </w:numPr>
        <w:ind w:left="900"/>
      </w:pPr>
      <w:r w:rsidRPr="007D3B9C">
        <w:t>‘Un ami fournissant un soutien et un encouragement psychosociaux cruciaux. »' (Arizona State University, non daté)</w:t>
      </w:r>
    </w:p>
    <w:p w14:paraId="2BCAD620" w14:textId="0EADC093" w:rsidR="00037DEF" w:rsidRPr="007D3B9C" w:rsidRDefault="00000000" w:rsidP="00FD24F9">
      <w:pPr>
        <w:jc w:val="right"/>
      </w:pPr>
      <w:hyperlink w:anchor="_Activité_1_:" w:history="1">
        <w:r w:rsidR="00037DEF" w:rsidRPr="007D3B9C">
          <w:rPr>
            <w:rStyle w:val="Hyperlink"/>
          </w:rPr>
          <w:t>Retour à l’activité 1</w:t>
        </w:r>
      </w:hyperlink>
      <w:r w:rsidR="00FD24F9">
        <w:rPr>
          <w:rStyle w:val="Hyperlink"/>
        </w:rPr>
        <w:t xml:space="preserve">  </w:t>
      </w:r>
      <w:r w:rsidR="00FD24F9" w:rsidRPr="00CD5832">
        <w:rPr>
          <w:rStyle w:val="Hyperlink"/>
          <w:u w:val="none"/>
        </w:rPr>
        <w:t xml:space="preserve">  </w:t>
      </w:r>
      <w:r w:rsidR="00FD24F9">
        <w:rPr>
          <w:rStyle w:val="Hyperlink"/>
          <w:u w:val="none"/>
        </w:rPr>
        <w:t xml:space="preserve">– </w:t>
      </w:r>
      <w:r w:rsidR="00FD24F9" w:rsidRPr="00CD5832">
        <w:rPr>
          <w:rStyle w:val="Hyperlink"/>
          <w:u w:val="none"/>
        </w:rPr>
        <w:t xml:space="preserve"> </w:t>
      </w:r>
      <w:hyperlink w:anchor="_Activité_3_:" w:history="1">
        <w:r w:rsidR="00FD24F9" w:rsidRPr="00CD5832">
          <w:rPr>
            <w:rStyle w:val="Hyperlink"/>
          </w:rPr>
          <w:t>Retour à l’activité 3</w:t>
        </w:r>
      </w:hyperlink>
    </w:p>
    <w:p w14:paraId="47359F2C" w14:textId="77777777" w:rsidR="00C21E67" w:rsidRPr="007D3B9C" w:rsidRDefault="00C21E67" w:rsidP="00C21E67"/>
    <w:p w14:paraId="27113287" w14:textId="77777777" w:rsidR="00037DEF" w:rsidRPr="007D3B9C" w:rsidRDefault="00037DEF">
      <w:pPr>
        <w:spacing w:before="0" w:after="160" w:line="259" w:lineRule="auto"/>
        <w:rPr>
          <w:rFonts w:eastAsiaTheme="majorEastAsia"/>
          <w:i/>
          <w:color w:val="107001"/>
          <w:sz w:val="28"/>
          <w:szCs w:val="28"/>
          <w:lang w:val="en-GB"/>
        </w:rPr>
      </w:pPr>
      <w:r w:rsidRPr="007D3B9C">
        <w:br w:type="page"/>
      </w:r>
    </w:p>
    <w:p w14:paraId="399C404F" w14:textId="37140118" w:rsidR="00037DEF" w:rsidRPr="007D3B9C" w:rsidRDefault="00037DEF" w:rsidP="00037DEF">
      <w:pPr>
        <w:pStyle w:val="Heading2"/>
      </w:pPr>
      <w:bookmarkStart w:id="63" w:name="_Ressource_1b_:"/>
      <w:bookmarkStart w:id="64" w:name="_Toc160182797"/>
      <w:bookmarkEnd w:id="63"/>
      <w:r w:rsidRPr="007D3B9C">
        <w:lastRenderedPageBreak/>
        <w:t>Ressource 1b : Des définitions</w:t>
      </w:r>
      <w:bookmarkEnd w:id="64"/>
    </w:p>
    <w:p w14:paraId="13F368C6" w14:textId="441D8F17" w:rsidR="00C21E67" w:rsidRPr="007D3B9C" w:rsidRDefault="00C21E67" w:rsidP="00C21E67">
      <w:pPr>
        <w:pStyle w:val="Heading3"/>
        <w:rPr>
          <w:rFonts w:ascii="Times" w:hAnsi="Times" w:cs="Times"/>
          <w:sz w:val="24"/>
          <w:szCs w:val="24"/>
        </w:rPr>
      </w:pPr>
      <w:bookmarkStart w:id="65" w:name="_Toc160182798"/>
      <w:r w:rsidRPr="007D3B9C">
        <w:t>Le coaching</w:t>
      </w:r>
      <w:bookmarkEnd w:id="65"/>
    </w:p>
    <w:p w14:paraId="7C073D22" w14:textId="77777777" w:rsidR="00C21E67" w:rsidRPr="007D3B9C" w:rsidRDefault="00C21E67" w:rsidP="00C21E67">
      <w:pPr>
        <w:pStyle w:val="ListParagraph"/>
        <w:widowControl w:val="0"/>
        <w:numPr>
          <w:ilvl w:val="0"/>
          <w:numId w:val="0"/>
        </w:numPr>
        <w:autoSpaceDE w:val="0"/>
        <w:autoSpaceDN w:val="0"/>
        <w:adjustRightInd w:val="0"/>
      </w:pPr>
      <w:r w:rsidRPr="007D3B9C">
        <w:rPr>
          <w:b/>
          <w:bCs/>
        </w:rPr>
        <w:t xml:space="preserve">Origine : </w:t>
      </w:r>
      <w:r w:rsidRPr="007D3B9C">
        <w:t xml:space="preserve">Bien que le mot soit anglais, il provient du mot français « coche », lui-même d’origine hongroise (kocsi). Le cocher accompagne les voyageurs de leur point de départ à la destination qu’ils ont choisie. </w:t>
      </w:r>
    </w:p>
    <w:p w14:paraId="3CC12CF3" w14:textId="77777777" w:rsidR="00C21E67" w:rsidRPr="007D3B9C" w:rsidRDefault="00C21E67" w:rsidP="00C21E67">
      <w:pPr>
        <w:widowControl w:val="0"/>
        <w:autoSpaceDE w:val="0"/>
        <w:autoSpaceDN w:val="0"/>
        <w:adjustRightInd w:val="0"/>
      </w:pPr>
      <w:r w:rsidRPr="007D3B9C">
        <w:rPr>
          <w:b/>
          <w:bCs/>
        </w:rPr>
        <w:t xml:space="preserve">Définition : </w:t>
      </w:r>
      <w:r w:rsidRPr="007D3B9C">
        <w:t xml:space="preserve">D’après Wikipédia, « le </w:t>
      </w:r>
      <w:r w:rsidRPr="007D3B9C">
        <w:rPr>
          <w:b/>
          <w:bCs/>
        </w:rPr>
        <w:t xml:space="preserve">coaching </w:t>
      </w:r>
      <w:r w:rsidRPr="007D3B9C">
        <w:t xml:space="preserve">est un accompagnement personnalisé cherchant à améliorer les compétences et la performance d'un individu, d'un groupe ou d'une organisation, grâce à l'amélioration des connaissances, l'optimisation des processus et des méthodes d'organisation et de contrôle. » </w:t>
      </w:r>
    </w:p>
    <w:p w14:paraId="59E639D2" w14:textId="77777777" w:rsidR="00C21E67" w:rsidRPr="007D3B9C" w:rsidRDefault="00C21E67" w:rsidP="00C21E67">
      <w:pPr>
        <w:widowControl w:val="0"/>
        <w:autoSpaceDE w:val="0"/>
        <w:autoSpaceDN w:val="0"/>
        <w:adjustRightInd w:val="0"/>
      </w:pPr>
      <w:r w:rsidRPr="007D3B9C">
        <w:t xml:space="preserve">Wikipédia précise que « le coaching permet de réaliser un </w:t>
      </w:r>
      <w:r w:rsidRPr="007D3B9C">
        <w:rPr>
          <w:i/>
          <w:iCs/>
        </w:rPr>
        <w:t>accompagnement professionnel</w:t>
      </w:r>
      <w:r w:rsidRPr="007D3B9C">
        <w:t xml:space="preserve">. (...) On parle aussi d'accompagnement opérationnel ou encore d'accompagnement personnel au changement, hors de la sphère strictement professionnelle. (...) </w:t>
      </w:r>
    </w:p>
    <w:p w14:paraId="70451B6E" w14:textId="603BFDF0" w:rsidR="00C21E67" w:rsidRPr="007D3B9C" w:rsidRDefault="00C21E67" w:rsidP="00C21E67">
      <w:r w:rsidRPr="007D3B9C">
        <w:t xml:space="preserve">Le coaching se distingue clairement du mentorat par le positionnement. En coaching, l'accompagnateur.e (« la/le </w:t>
      </w:r>
      <w:r w:rsidR="00CD5832">
        <w:t>coach</w:t>
      </w:r>
      <w:r w:rsidRPr="007D3B9C">
        <w:t xml:space="preserve"> ») se situe aux côtés de la personne accompagnée (coaché.e) dans une position d'égalité. La/le mentor.e est généralement un.e supérieur.e hiérarchique, a un rôle de guide et agit dans le cadre de fonctions plus spécifiées. (...) La/le </w:t>
      </w:r>
      <w:r w:rsidR="00CD5832">
        <w:t>coach</w:t>
      </w:r>
      <w:r w:rsidRPr="007D3B9C">
        <w:t xml:space="preserve"> est en position haute sur le processus de changement, mais en position basse sur le contenu pour aider la personne coachée à progresser en autonomie. Tandis que la/le mentorat suppose de la part de l'accompagnant.e une position haute, un statut de guide.</w:t>
      </w:r>
    </w:p>
    <w:p w14:paraId="6A660A4F" w14:textId="580DA9FC" w:rsidR="00C21E67" w:rsidRPr="007D3B9C" w:rsidRDefault="00C21E67" w:rsidP="00C21E67">
      <w:pPr>
        <w:pStyle w:val="Heading3"/>
        <w:rPr>
          <w:rFonts w:ascii="Times" w:hAnsi="Times" w:cs="Times"/>
          <w:sz w:val="24"/>
          <w:szCs w:val="24"/>
        </w:rPr>
      </w:pPr>
      <w:bookmarkStart w:id="66" w:name="_Toc160182799"/>
      <w:r w:rsidRPr="007D3B9C">
        <w:t>Le mentorat</w:t>
      </w:r>
      <w:bookmarkEnd w:id="66"/>
    </w:p>
    <w:p w14:paraId="67A669C4" w14:textId="77777777" w:rsidR="00C21E67" w:rsidRPr="007D3B9C" w:rsidRDefault="00C21E67" w:rsidP="00C21E67">
      <w:pPr>
        <w:widowControl w:val="0"/>
        <w:autoSpaceDE w:val="0"/>
        <w:autoSpaceDN w:val="0"/>
        <w:adjustRightInd w:val="0"/>
      </w:pPr>
      <w:r w:rsidRPr="007D3B9C">
        <w:rPr>
          <w:b/>
          <w:bCs/>
        </w:rPr>
        <w:t xml:space="preserve">Origine : </w:t>
      </w:r>
      <w:r w:rsidRPr="007D3B9C">
        <w:t xml:space="preserve">Le mot provient de la mythologie grecque, du nom propre Mentor. Mentor était le précepteur de Télémaque, fils d’Ulysse. Mentor conseillait Télémaque et le guidait dans ses choix. Dès le début du 18 siècle, son nom passe dans la langue française comme nom commun pour désigner une personne très expérimentée dans un domaine qui accompagne une autre personne souvent plus jeune et moins expérimentée (mais non moins motivée), en réfléchissant, conseillant, et apportant du soutien moral pour l'aider à se développer ou à débuter avec succès dans sa fonction. </w:t>
      </w:r>
    </w:p>
    <w:p w14:paraId="763461B6" w14:textId="77777777" w:rsidR="00C21E67" w:rsidRPr="007D3B9C" w:rsidRDefault="00C21E67" w:rsidP="00C21E67">
      <w:pPr>
        <w:widowControl w:val="0"/>
        <w:autoSpaceDE w:val="0"/>
        <w:autoSpaceDN w:val="0"/>
        <w:adjustRightInd w:val="0"/>
      </w:pPr>
      <w:r w:rsidRPr="007D3B9C">
        <w:rPr>
          <w:b/>
          <w:bCs/>
        </w:rPr>
        <w:t xml:space="preserve">Définition : </w:t>
      </w:r>
      <w:r w:rsidRPr="007D3B9C">
        <w:t xml:space="preserve">Selon Wikipédia, « le </w:t>
      </w:r>
      <w:r w:rsidRPr="007D3B9C">
        <w:rPr>
          <w:b/>
          <w:bCs/>
        </w:rPr>
        <w:t>mentorat</w:t>
      </w:r>
      <w:r w:rsidRPr="007D3B9C">
        <w:t xml:space="preserve">, aussi appelé </w:t>
      </w:r>
      <w:r w:rsidRPr="007D3B9C">
        <w:rPr>
          <w:i/>
          <w:iCs/>
        </w:rPr>
        <w:t>mentoring</w:t>
      </w:r>
      <w:r w:rsidRPr="007D3B9C">
        <w:t xml:space="preserve">, désigne une relation interpersonnelle de soutien, une relation d'aide, d'échanges et d'apprentissage, dans laquelle une personne d'expérience, la/le </w:t>
      </w:r>
      <w:r w:rsidRPr="007D3B9C">
        <w:rPr>
          <w:b/>
          <w:bCs/>
        </w:rPr>
        <w:t>mentor.e</w:t>
      </w:r>
      <w:r w:rsidRPr="007D3B9C">
        <w:t>, offre sa sagesse acquise et son expertise dans le but de favoriser le développement d'une autre personne, la/le mentoré.e, qui a des compétences ou des connaissances à acquérir et des objectifs professionnels à atteindre.(...)</w:t>
      </w:r>
      <w:r w:rsidRPr="007D3B9C">
        <w:rPr>
          <w:rFonts w:ascii="MS Gothic" w:eastAsia="MS Gothic" w:hAnsi="MS Gothic" w:cs="MS Gothic" w:hint="eastAsia"/>
        </w:rPr>
        <w:t> </w:t>
      </w:r>
      <w:r w:rsidRPr="007D3B9C">
        <w:t xml:space="preserve">L'aide fournie par la/le mentor est généralement bénévole et apportée dans le cadre d'une relation professionnelle, en dehors de la ligne hiérarchique, répondant aux besoins particuliers du mentoré.e en fonction d'objectifs liés à son développement personnel ou professionnel. » </w:t>
      </w:r>
    </w:p>
    <w:p w14:paraId="508A7348" w14:textId="6A756D77" w:rsidR="00037DEF" w:rsidRPr="007D3B9C" w:rsidRDefault="00C21E67" w:rsidP="00037DEF">
      <w:pPr>
        <w:widowControl w:val="0"/>
        <w:autoSpaceDE w:val="0"/>
        <w:autoSpaceDN w:val="0"/>
        <w:adjustRightInd w:val="0"/>
        <w:ind w:left="426"/>
      </w:pPr>
      <w:r w:rsidRPr="007D3B9C">
        <w:t xml:space="preserve">Socrate, avec sa fameuse injonction « Gnothi seauton » (Connais-toi toi-même) et son art de la maïeutique, peut être considéré comme l’ancêtre du mentorat. Socrate a notamment été le mentor de Platon. </w:t>
      </w:r>
    </w:p>
    <w:p w14:paraId="2258787C" w14:textId="77777777" w:rsidR="00037DEF" w:rsidRPr="007D3B9C" w:rsidRDefault="00037DEF" w:rsidP="00037DEF">
      <w:pPr>
        <w:widowControl w:val="0"/>
        <w:autoSpaceDE w:val="0"/>
        <w:autoSpaceDN w:val="0"/>
        <w:adjustRightInd w:val="0"/>
        <w:ind w:left="426"/>
      </w:pPr>
    </w:p>
    <w:p w14:paraId="2AFC9083" w14:textId="1143FFD6" w:rsidR="00A64A38" w:rsidRPr="007D3B9C" w:rsidRDefault="00A64A38" w:rsidP="00D80D0B">
      <w:pPr>
        <w:pStyle w:val="Heading3"/>
      </w:pPr>
      <w:bookmarkStart w:id="67" w:name="_Toc160182800"/>
      <w:r w:rsidRPr="007D3B9C">
        <w:t>Lecture complémentaire</w:t>
      </w:r>
      <w:bookmarkEnd w:id="67"/>
    </w:p>
    <w:p w14:paraId="5DC7512A" w14:textId="738E4987" w:rsidR="0051726D" w:rsidRPr="007D3B9C" w:rsidRDefault="0051726D" w:rsidP="00A4052A">
      <w:pPr>
        <w:widowControl w:val="0"/>
        <w:autoSpaceDE w:val="0"/>
        <w:autoSpaceDN w:val="0"/>
        <w:adjustRightInd w:val="0"/>
        <w:ind w:left="426"/>
      </w:pPr>
      <w:r w:rsidRPr="007D3B9C">
        <w:rPr>
          <w:b/>
          <w:bCs/>
          <w:i/>
          <w:iCs/>
        </w:rPr>
        <w:t>Coaching</w:t>
      </w:r>
      <w:r w:rsidRPr="007D3B9C">
        <w:rPr>
          <w:b/>
          <w:bCs/>
        </w:rPr>
        <w:t xml:space="preserve">, mentorat, tutorat : quelle est la différence? </w:t>
      </w:r>
      <w:r w:rsidRPr="007D3B9C">
        <w:t xml:space="preserve">, de Danielle Labre et Michel Nadeau </w:t>
      </w:r>
      <w:r w:rsidRPr="007D3B9C">
        <w:rPr>
          <w:color w:val="0B4CB4"/>
        </w:rPr>
        <w:t>http://www.portailrh.org/votre_emploi/fiche_lapresse.aspx?f=72996 </w:t>
      </w:r>
      <w:r w:rsidRPr="007D3B9C">
        <w:t xml:space="preserve">(article consulté le 15 décembre 2016) </w:t>
      </w:r>
    </w:p>
    <w:p w14:paraId="4BEFF75D" w14:textId="2A93607E" w:rsidR="009F31F0" w:rsidRPr="00CD5832" w:rsidRDefault="00000000" w:rsidP="009F31F0">
      <w:pPr>
        <w:widowControl w:val="0"/>
        <w:autoSpaceDE w:val="0"/>
        <w:autoSpaceDN w:val="0"/>
        <w:adjustRightInd w:val="0"/>
        <w:jc w:val="right"/>
      </w:pPr>
      <w:hyperlink w:anchor="_Activité_1_:" w:history="1">
        <w:r w:rsidR="009F31F0" w:rsidRPr="007D3B9C">
          <w:rPr>
            <w:rStyle w:val="Hyperlink"/>
          </w:rPr>
          <w:t>Retour à l’activité 1</w:t>
        </w:r>
      </w:hyperlink>
      <w:r w:rsidR="00CD5832" w:rsidRPr="00CD5832">
        <w:rPr>
          <w:rStyle w:val="Hyperlink"/>
          <w:u w:val="none"/>
        </w:rPr>
        <w:t xml:space="preserve">  </w:t>
      </w:r>
      <w:r w:rsidR="00CD5832">
        <w:rPr>
          <w:rStyle w:val="Hyperlink"/>
          <w:u w:val="none"/>
        </w:rPr>
        <w:t xml:space="preserve">– </w:t>
      </w:r>
      <w:r w:rsidR="00CD5832" w:rsidRPr="00CD5832">
        <w:rPr>
          <w:rStyle w:val="Hyperlink"/>
          <w:u w:val="none"/>
        </w:rPr>
        <w:t xml:space="preserve"> </w:t>
      </w:r>
      <w:hyperlink w:anchor="_Activité_3_:" w:history="1">
        <w:r w:rsidR="00CD5832" w:rsidRPr="00CD5832">
          <w:rPr>
            <w:rStyle w:val="Hyperlink"/>
          </w:rPr>
          <w:t>Retour à l’activité 3</w:t>
        </w:r>
      </w:hyperlink>
    </w:p>
    <w:p w14:paraId="608DB742" w14:textId="21A72D6C" w:rsidR="009C3AF1" w:rsidRPr="007D3B9C" w:rsidRDefault="00D64689" w:rsidP="00A4052A">
      <w:pPr>
        <w:pStyle w:val="Heading2"/>
      </w:pPr>
      <w:bookmarkStart w:id="68" w:name="_Ressource_2_:_1"/>
      <w:bookmarkStart w:id="69" w:name="_Toc375621669"/>
      <w:bookmarkStart w:id="70" w:name="_Toc160182801"/>
      <w:bookmarkEnd w:id="68"/>
      <w:r w:rsidRPr="007D3B9C">
        <w:lastRenderedPageBreak/>
        <w:t xml:space="preserve">Ressource 2 : </w:t>
      </w:r>
      <w:bookmarkEnd w:id="61"/>
      <w:bookmarkEnd w:id="69"/>
      <w:r w:rsidR="0077783D" w:rsidRPr="007D3B9C">
        <w:t>Un exemple de la manière dont le coaching pourrait être utilisé pour la mise en œuvre de l’évaluation globale continue (EGC)</w:t>
      </w:r>
      <w:bookmarkEnd w:id="70"/>
    </w:p>
    <w:p w14:paraId="034B51B1" w14:textId="3A26973F" w:rsidR="0077783D" w:rsidRPr="007D3B9C" w:rsidRDefault="0077783D" w:rsidP="00D80D0B">
      <w:pPr>
        <w:pStyle w:val="Heading3"/>
        <w:rPr>
          <w:lang w:val="fr-FR"/>
        </w:rPr>
      </w:pPr>
      <w:bookmarkStart w:id="71" w:name="_Toc160182802"/>
      <w:r w:rsidRPr="007D3B9C">
        <w:rPr>
          <w:lang w:val="fr-FR"/>
        </w:rPr>
        <w:t>Thèmes de discussion possible lors du coaching pour l’évaluation continue des apprentissages</w:t>
      </w:r>
      <w:bookmarkEnd w:id="71"/>
      <w:r w:rsidRPr="007D3B9C">
        <w:rPr>
          <w:lang w:val="fr-FR"/>
        </w:rPr>
        <w:t xml:space="preserve"> </w:t>
      </w:r>
    </w:p>
    <w:p w14:paraId="7B89AF2A" w14:textId="3F9C0C01" w:rsidR="0077783D" w:rsidRPr="007D3B9C" w:rsidRDefault="0077783D" w:rsidP="00A4052A">
      <w:pPr>
        <w:widowControl w:val="0"/>
        <w:autoSpaceDE w:val="0"/>
        <w:autoSpaceDN w:val="0"/>
        <w:adjustRightInd w:val="0"/>
      </w:pPr>
      <w:r w:rsidRPr="007D3B9C">
        <w:t>Pendant le cycle de coaching, les thèmes de discussion suivants</w:t>
      </w:r>
      <w:r w:rsidR="00840D8C" w:rsidRPr="007D3B9C">
        <w:t xml:space="preserve"> se prouveront sans doute utiles. U</w:t>
      </w:r>
      <w:r w:rsidRPr="007D3B9C">
        <w:t xml:space="preserve">n ou plusieurs d’entre </w:t>
      </w:r>
      <w:r w:rsidR="00840D8C" w:rsidRPr="007D3B9C">
        <w:t>pourront vraisemblablement être intégrés au focus pour le</w:t>
      </w:r>
      <w:r w:rsidRPr="007D3B9C">
        <w:t xml:space="preserve"> développement d</w:t>
      </w:r>
      <w:r w:rsidR="00840D8C" w:rsidRPr="007D3B9C">
        <w:t>e la/d</w:t>
      </w:r>
      <w:r w:rsidRPr="007D3B9C">
        <w:t>u coaché</w:t>
      </w:r>
      <w:r w:rsidR="00840D8C" w:rsidRPr="007D3B9C">
        <w:t>.e</w:t>
      </w:r>
      <w:r w:rsidRPr="007D3B9C">
        <w:t xml:space="preserve">. Il s’agit d’une liste non exhaustive. </w:t>
      </w:r>
    </w:p>
    <w:p w14:paraId="6C11E37B" w14:textId="197BFC19" w:rsidR="0077783D" w:rsidRPr="007D3B9C" w:rsidRDefault="0077783D" w:rsidP="00A4052A">
      <w:pPr>
        <w:pStyle w:val="ListParagraph"/>
      </w:pPr>
      <w:r w:rsidRPr="007D3B9C">
        <w:t xml:space="preserve">Que recherchons-nous en termes de </w:t>
      </w:r>
      <w:r w:rsidR="00840D8C" w:rsidRPr="007D3B9C">
        <w:t>performance</w:t>
      </w:r>
      <w:r w:rsidRPr="007D3B9C">
        <w:t xml:space="preserve"> positive </w:t>
      </w:r>
      <w:r w:rsidR="00840D8C" w:rsidRPr="007D3B9C">
        <w:t xml:space="preserve">de la part </w:t>
      </w:r>
      <w:r w:rsidRPr="007D3B9C">
        <w:t>des élèves ?  </w:t>
      </w:r>
    </w:p>
    <w:p w14:paraId="0550D4F5" w14:textId="49ABFA54" w:rsidR="0077783D" w:rsidRPr="007D3B9C" w:rsidRDefault="0077783D" w:rsidP="00A4052A">
      <w:pPr>
        <w:pStyle w:val="ListParagraph"/>
      </w:pPr>
      <w:r w:rsidRPr="007D3B9C">
        <w:t xml:space="preserve">Quelles sont les implications de </w:t>
      </w:r>
      <w:r w:rsidR="0082708E" w:rsidRPr="007D3B9C">
        <w:t>l’EGC</w:t>
      </w:r>
      <w:r w:rsidRPr="007D3B9C">
        <w:t xml:space="preserve"> en matière de planification ?  </w:t>
      </w:r>
    </w:p>
    <w:p w14:paraId="09066471" w14:textId="65A4FB55" w:rsidR="0077783D" w:rsidRPr="007D3B9C" w:rsidRDefault="0077783D" w:rsidP="00A4052A">
      <w:pPr>
        <w:pStyle w:val="ListParagraph"/>
      </w:pPr>
      <w:r w:rsidRPr="007D3B9C">
        <w:t>Comment pouvons-nous élaborer des stratégies concrètes pour que l</w:t>
      </w:r>
      <w:r w:rsidR="0082708E" w:rsidRPr="007D3B9C">
        <w:t>’EGC</w:t>
      </w:r>
      <w:r w:rsidRPr="007D3B9C">
        <w:t xml:space="preserve"> </w:t>
      </w:r>
      <w:r w:rsidR="0082708E" w:rsidRPr="007D3B9C">
        <w:t>donne des résultats aussi efficaces que possible</w:t>
      </w:r>
      <w:r w:rsidRPr="007D3B9C">
        <w:t xml:space="preserve"> ?  </w:t>
      </w:r>
    </w:p>
    <w:p w14:paraId="554807AF" w14:textId="7A1EC2F6" w:rsidR="0077783D" w:rsidRPr="007D3B9C" w:rsidRDefault="0077783D" w:rsidP="00A4052A">
      <w:pPr>
        <w:pStyle w:val="ListParagraph"/>
      </w:pPr>
      <w:r w:rsidRPr="007D3B9C">
        <w:t xml:space="preserve">À quoi ressemble la progression </w:t>
      </w:r>
      <w:r w:rsidR="0082708E" w:rsidRPr="007D3B9C">
        <w:t>par rapport à l</w:t>
      </w:r>
      <w:r w:rsidR="00F823C6" w:rsidRPr="007D3B9C">
        <w:t>’</w:t>
      </w:r>
      <w:r w:rsidR="0082708E" w:rsidRPr="007D3B9C">
        <w:t>EGC</w:t>
      </w:r>
      <w:r w:rsidRPr="007D3B9C">
        <w:t>, pour les enseignant</w:t>
      </w:r>
      <w:r w:rsidR="0082708E" w:rsidRPr="007D3B9C">
        <w:t xml:space="preserve">.e.s et pour les élèves ? </w:t>
      </w:r>
    </w:p>
    <w:p w14:paraId="6B7C7E1D" w14:textId="092A515B" w:rsidR="00840D8C" w:rsidRPr="007D3B9C" w:rsidRDefault="0077783D" w:rsidP="00A4052A">
      <w:pPr>
        <w:pStyle w:val="ListParagraph"/>
      </w:pPr>
      <w:r w:rsidRPr="007D3B9C">
        <w:t xml:space="preserve">En quoi </w:t>
      </w:r>
      <w:r w:rsidR="00997554" w:rsidRPr="007D3B9C">
        <w:t>l’EGC</w:t>
      </w:r>
      <w:r w:rsidRPr="007D3B9C">
        <w:t xml:space="preserve"> constitue-t-elle un sujet important et quel bénéfice apporte-t-elle ?  </w:t>
      </w:r>
    </w:p>
    <w:p w14:paraId="52C9B04D" w14:textId="77777777" w:rsidR="00840D8C" w:rsidRPr="007D3B9C" w:rsidRDefault="0077783D" w:rsidP="00D80D0B">
      <w:pPr>
        <w:pStyle w:val="Heading3"/>
        <w:rPr>
          <w:lang w:val="fr-FR"/>
        </w:rPr>
      </w:pPr>
      <w:bookmarkStart w:id="72" w:name="_Toc160182803"/>
      <w:r w:rsidRPr="007D3B9C">
        <w:rPr>
          <w:lang w:val="fr-FR"/>
        </w:rPr>
        <w:t xml:space="preserve">Quels genres d’éléments indiscutables pourraient se révéler utiles ? </w:t>
      </w:r>
      <w:r w:rsidRPr="007D3B9C">
        <w:rPr>
          <w:rFonts w:ascii="MS Gothic" w:eastAsia="MS Gothic" w:hAnsi="MS Gothic" w:cs="MS Gothic"/>
          <w:lang w:val="fr-FR"/>
        </w:rPr>
        <w:t> </w:t>
      </w:r>
      <w:bookmarkEnd w:id="72"/>
    </w:p>
    <w:p w14:paraId="34665E09" w14:textId="5902AC93" w:rsidR="00997554" w:rsidRPr="007D3B9C" w:rsidRDefault="0077783D" w:rsidP="00A4052A">
      <w:pPr>
        <w:widowControl w:val="0"/>
        <w:autoSpaceDE w:val="0"/>
        <w:autoSpaceDN w:val="0"/>
        <w:adjustRightInd w:val="0"/>
      </w:pPr>
      <w:r w:rsidRPr="007D3B9C">
        <w:t xml:space="preserve">Il est important d'équilibrer l'accent mis sur l'enseignement </w:t>
      </w:r>
      <w:r w:rsidR="00997554" w:rsidRPr="007D3B9C">
        <w:t>avec celui requis sur l’</w:t>
      </w:r>
      <w:r w:rsidRPr="007D3B9C">
        <w:t xml:space="preserve">apprentissage. </w:t>
      </w:r>
      <w:r w:rsidR="00997554" w:rsidRPr="007D3B9C">
        <w:t xml:space="preserve">En tant que tel, il sera particulièrement important que la/le </w:t>
      </w:r>
      <w:r w:rsidR="00CD5832">
        <w:t>coach</w:t>
      </w:r>
      <w:r w:rsidR="00997554" w:rsidRPr="007D3B9C">
        <w:t xml:space="preserve"> et la/le coaché.e relisent et révisent les leçons du point de vue des élèves. Ceci n'est pas toujours facile à faire : nous préférons beaucoup trop souvent attendre la preuve des résultats des élèves donnée par possibilités d'évaluation formelle plutôt que de planifier une évaluation.</w:t>
      </w:r>
    </w:p>
    <w:p w14:paraId="1570BEE0" w14:textId="377FB872" w:rsidR="0077783D" w:rsidRPr="007D3B9C" w:rsidRDefault="0077783D" w:rsidP="00A4052A">
      <w:pPr>
        <w:widowControl w:val="0"/>
        <w:autoSpaceDE w:val="0"/>
        <w:autoSpaceDN w:val="0"/>
        <w:adjustRightInd w:val="0"/>
      </w:pPr>
      <w:r w:rsidRPr="007D3B9C">
        <w:t xml:space="preserve">D'autres sources </w:t>
      </w:r>
      <w:r w:rsidR="00997554" w:rsidRPr="007D3B9C">
        <w:t>de preuves</w:t>
      </w:r>
      <w:r w:rsidRPr="007D3B9C">
        <w:t xml:space="preserve"> peuvent provenir de discussions avec les élèves et de l’observation attentive de leurs travaux scolaires en vue de répondre aux questions suivantes</w:t>
      </w:r>
      <w:r w:rsidR="00F823C6" w:rsidRPr="007D3B9C">
        <w:t xml:space="preserve"> </w:t>
      </w:r>
      <w:r w:rsidRPr="007D3B9C">
        <w:t xml:space="preserve">: </w:t>
      </w:r>
    </w:p>
    <w:p w14:paraId="21574708" w14:textId="483973C5" w:rsidR="0077783D" w:rsidRPr="007D3B9C" w:rsidRDefault="0077783D" w:rsidP="00A4052A">
      <w:pPr>
        <w:pStyle w:val="ListParagraph"/>
        <w:ind w:right="-149"/>
      </w:pPr>
      <w:r w:rsidRPr="007D3B9C">
        <w:t>Qu'est-ce qu</w:t>
      </w:r>
      <w:r w:rsidR="00550C85" w:rsidRPr="007D3B9C">
        <w:t>e</w:t>
      </w:r>
      <w:r w:rsidRPr="007D3B9C">
        <w:t xml:space="preserve"> les élèves</w:t>
      </w:r>
      <w:r w:rsidR="00550C85" w:rsidRPr="007D3B9C">
        <w:t xml:space="preserve"> ont compris</w:t>
      </w:r>
      <w:r w:rsidRPr="007D3B9C">
        <w:t xml:space="preserve"> et comment ce</w:t>
      </w:r>
      <w:r w:rsidR="00550C85" w:rsidRPr="007D3B9C">
        <w:t>ci</w:t>
      </w:r>
      <w:r w:rsidRPr="007D3B9C">
        <w:t xml:space="preserve"> </w:t>
      </w:r>
      <w:r w:rsidR="00550C85" w:rsidRPr="007D3B9C">
        <w:t xml:space="preserve">se rapporte-t-il aux objectifs d'apprentissage ? </w:t>
      </w:r>
    </w:p>
    <w:p w14:paraId="2C4CC577" w14:textId="673BE8AE" w:rsidR="0077783D" w:rsidRPr="007D3B9C" w:rsidRDefault="00550C85" w:rsidP="00A4052A">
      <w:pPr>
        <w:pStyle w:val="ListParagraph"/>
      </w:pPr>
      <w:r w:rsidRPr="007D3B9C">
        <w:t>Quelles ont été les expériences des élèves pendant le processus d</w:t>
      </w:r>
      <w:r w:rsidR="00F823C6" w:rsidRPr="007D3B9C">
        <w:t>’</w:t>
      </w:r>
      <w:r w:rsidRPr="007D3B9C">
        <w:t>EGC ? Ces expériences étaient-elles uniformes ou variées ?</w:t>
      </w:r>
      <w:r w:rsidR="0077783D" w:rsidRPr="007D3B9C">
        <w:t> </w:t>
      </w:r>
    </w:p>
    <w:p w14:paraId="18402B9E" w14:textId="25328607" w:rsidR="0077783D" w:rsidRPr="007D3B9C" w:rsidRDefault="0077783D" w:rsidP="00A4052A">
      <w:pPr>
        <w:pStyle w:val="ListParagraph"/>
      </w:pPr>
      <w:r w:rsidRPr="007D3B9C">
        <w:t>Quel dialogue de classe (en groupe ou entre l'enseignant</w:t>
      </w:r>
      <w:r w:rsidR="00550C85" w:rsidRPr="007D3B9C">
        <w:t>.e</w:t>
      </w:r>
      <w:r w:rsidRPr="007D3B9C">
        <w:t xml:space="preserve"> et les élèves) a soutenu le processus </w:t>
      </w:r>
      <w:r w:rsidR="00550C85" w:rsidRPr="007D3B9C">
        <w:t>de l’EGC</w:t>
      </w:r>
      <w:r w:rsidRPr="007D3B9C">
        <w:t xml:space="preserve"> ? Comment caractériser ce dialogue ?  </w:t>
      </w:r>
    </w:p>
    <w:p w14:paraId="747E0F57" w14:textId="3B9AC61D" w:rsidR="00550C85" w:rsidRPr="007D3B9C" w:rsidRDefault="0077783D" w:rsidP="00A4052A">
      <w:pPr>
        <w:pStyle w:val="ListParagraph"/>
      </w:pPr>
      <w:r w:rsidRPr="007D3B9C">
        <w:t>Comment les élèves comprennent-</w:t>
      </w:r>
      <w:r w:rsidR="00F823C6" w:rsidRPr="007D3B9C">
        <w:t>elles/</w:t>
      </w:r>
      <w:r w:rsidRPr="007D3B9C">
        <w:t>ils l'information qu'</w:t>
      </w:r>
      <w:r w:rsidR="00F823C6" w:rsidRPr="007D3B9C">
        <w:t>elles/</w:t>
      </w:r>
      <w:r w:rsidRPr="007D3B9C">
        <w:t>ils reçoivent et l</w:t>
      </w:r>
      <w:r w:rsidR="00550C85" w:rsidRPr="007D3B9C">
        <w:t>e langue</w:t>
      </w:r>
      <w:r w:rsidR="00F823C6" w:rsidRPr="007D3B9C">
        <w:t xml:space="preserve"> </w:t>
      </w:r>
      <w:r w:rsidRPr="007D3B9C">
        <w:t>utilisé</w:t>
      </w:r>
      <w:r w:rsidR="00550C85" w:rsidRPr="007D3B9C">
        <w:t>e</w:t>
      </w:r>
      <w:r w:rsidRPr="007D3B9C">
        <w:t xml:space="preserve"> </w:t>
      </w:r>
      <w:r w:rsidR="00550C85" w:rsidRPr="007D3B9C">
        <w:t>par rapport à l’EGC</w:t>
      </w:r>
      <w:r w:rsidRPr="007D3B9C">
        <w:t xml:space="preserve"> ?  </w:t>
      </w:r>
    </w:p>
    <w:p w14:paraId="120A125F" w14:textId="18362BD2" w:rsidR="00550C85" w:rsidRPr="007D3B9C" w:rsidRDefault="00550C85" w:rsidP="00A4052A">
      <w:r w:rsidRPr="007D3B9C">
        <w:t>Comme le travail sur l</w:t>
      </w:r>
      <w:r w:rsidR="00623FF0" w:rsidRPr="007D3B9C">
        <w:t>’</w:t>
      </w:r>
      <w:r w:rsidRPr="007D3B9C">
        <w:t>EGC évolue, il peut être utile d'utiliser le processus de coaching pour ajouter d'autres informations au guide. Par exemple, cela pourrait inclure :</w:t>
      </w:r>
    </w:p>
    <w:p w14:paraId="276F7DF6" w14:textId="77777777" w:rsidR="00550C85" w:rsidRPr="007D3B9C" w:rsidRDefault="00550C85" w:rsidP="00A4052A">
      <w:pPr>
        <w:pStyle w:val="ListParagraph"/>
      </w:pPr>
      <w:r w:rsidRPr="007D3B9C">
        <w:t>l’évaluation des principes d'apprentissage</w:t>
      </w:r>
    </w:p>
    <w:p w14:paraId="7B4009B9" w14:textId="0E60C952" w:rsidR="00550C85" w:rsidRPr="007D3B9C" w:rsidRDefault="00550C85" w:rsidP="00A4052A">
      <w:pPr>
        <w:pStyle w:val="ListParagraph"/>
      </w:pPr>
      <w:r w:rsidRPr="007D3B9C">
        <w:t>les idées fausses courantes relatives à l</w:t>
      </w:r>
      <w:r w:rsidR="00623FF0" w:rsidRPr="007D3B9C">
        <w:t>’</w:t>
      </w:r>
      <w:r w:rsidRPr="007D3B9C">
        <w:t>EGC</w:t>
      </w:r>
    </w:p>
    <w:p w14:paraId="62C209B9" w14:textId="77777777" w:rsidR="00550C85" w:rsidRPr="007D3B9C" w:rsidRDefault="00550C85" w:rsidP="00A4052A">
      <w:pPr>
        <w:pStyle w:val="ListParagraph"/>
      </w:pPr>
      <w:r w:rsidRPr="007D3B9C">
        <w:t>de bonnes stratégies pratiques</w:t>
      </w:r>
    </w:p>
    <w:p w14:paraId="48FBE070" w14:textId="77777777" w:rsidR="00550C85" w:rsidRPr="007D3B9C" w:rsidRDefault="00550C85" w:rsidP="00A4052A">
      <w:pPr>
        <w:pStyle w:val="ListParagraph"/>
      </w:pPr>
      <w:r w:rsidRPr="007D3B9C">
        <w:t>les problèmes / obstacles communs dans le développement de la pratique</w:t>
      </w:r>
    </w:p>
    <w:p w14:paraId="01DE078D" w14:textId="77777777" w:rsidR="00550C85" w:rsidRPr="007D3B9C" w:rsidRDefault="00550C85" w:rsidP="00A4052A">
      <w:pPr>
        <w:pStyle w:val="ListParagraph"/>
      </w:pPr>
      <w:r w:rsidRPr="007D3B9C">
        <w:t>des ressources utiles et la façon d'y accéder.</w:t>
      </w:r>
    </w:p>
    <w:p w14:paraId="6DD4EE1E" w14:textId="77777777" w:rsidR="006D29E5" w:rsidRPr="004932FB" w:rsidRDefault="006D29E5" w:rsidP="00A4052A">
      <w:pPr>
        <w:ind w:left="66"/>
        <w:rPr>
          <w:sz w:val="18"/>
          <w:szCs w:val="18"/>
        </w:rPr>
      </w:pPr>
      <w:r w:rsidRPr="004932FB">
        <w:rPr>
          <w:sz w:val="18"/>
          <w:szCs w:val="18"/>
        </w:rPr>
        <w:t>(Note : le paragraphe sur l’évaluation globale continue est une adaptation des travaux de Lofthouse et al., 2010)</w:t>
      </w:r>
    </w:p>
    <w:p w14:paraId="475BAD19" w14:textId="2821781B" w:rsidR="0077783D" w:rsidRPr="007D3B9C" w:rsidRDefault="00E4043B" w:rsidP="00E4043B">
      <w:pPr>
        <w:widowControl w:val="0"/>
        <w:tabs>
          <w:tab w:val="left" w:pos="220"/>
          <w:tab w:val="left" w:pos="720"/>
        </w:tabs>
        <w:autoSpaceDE w:val="0"/>
        <w:autoSpaceDN w:val="0"/>
        <w:adjustRightInd w:val="0"/>
        <w:jc w:val="right"/>
      </w:pPr>
      <w:r w:rsidRPr="007D3B9C">
        <w:rPr>
          <w:rFonts w:ascii="Times" w:hAnsi="Times" w:cs="Times"/>
          <w:sz w:val="24"/>
          <w:szCs w:val="24"/>
          <w:lang w:val="en-US"/>
        </w:rPr>
        <w:tab/>
      </w:r>
      <w:r w:rsidRPr="007D3B9C">
        <w:rPr>
          <w:rFonts w:ascii="Times" w:hAnsi="Times" w:cs="Times"/>
          <w:sz w:val="24"/>
          <w:szCs w:val="24"/>
          <w:lang w:val="en-US"/>
        </w:rPr>
        <w:tab/>
      </w:r>
      <w:hyperlink w:anchor="Res2Texte" w:history="1">
        <w:r w:rsidRPr="007D3B9C">
          <w:rPr>
            <w:rStyle w:val="Hyperlink"/>
          </w:rPr>
          <w:t>Retour au texte</w:t>
        </w:r>
      </w:hyperlink>
    </w:p>
    <w:p w14:paraId="372AE568" w14:textId="77777777" w:rsidR="008874F8" w:rsidRPr="007D3B9C" w:rsidRDefault="008874F8" w:rsidP="008874F8">
      <w:pPr>
        <w:pStyle w:val="Heading1"/>
      </w:pPr>
      <w:bookmarkStart w:id="73" w:name="_Toc153019880"/>
      <w:bookmarkStart w:id="74" w:name="_Toc160182804"/>
      <w:r w:rsidRPr="007D3B9C">
        <w:lastRenderedPageBreak/>
        <w:t>Références/bibliographie</w:t>
      </w:r>
      <w:bookmarkEnd w:id="73"/>
      <w:bookmarkEnd w:id="74"/>
    </w:p>
    <w:p w14:paraId="03AFA80B" w14:textId="77777777" w:rsidR="008874F8" w:rsidRPr="007D3B9C" w:rsidRDefault="008874F8" w:rsidP="008874F8">
      <w:pPr>
        <w:rPr>
          <w:rFonts w:eastAsia="Times New Roman"/>
        </w:rPr>
      </w:pPr>
      <w:r w:rsidRPr="007D3B9C">
        <w:rPr>
          <w:rFonts w:eastAsia="Times New Roman"/>
        </w:rPr>
        <w:t xml:space="preserve">Les références sont présentées de deux manières différentes. Nous vous invitons à choisir celle qui convient le mieux à votre style de lecture. </w:t>
      </w:r>
    </w:p>
    <w:p w14:paraId="04CE58A2" w14:textId="77777777" w:rsidR="008874F8" w:rsidRPr="007D3B9C" w:rsidRDefault="008874F8" w:rsidP="008874F8">
      <w:pPr>
        <w:rPr>
          <w:rFonts w:eastAsia="Times New Roman"/>
        </w:rPr>
      </w:pPr>
      <w:r w:rsidRPr="007D3B9C">
        <w:rPr>
          <w:rFonts w:eastAsia="Times New Roman"/>
          <w:i/>
          <w:u w:val="single"/>
        </w:rPr>
        <w:t>Les références</w:t>
      </w:r>
      <w:r w:rsidRPr="007D3B9C">
        <w:rPr>
          <w:rFonts w:eastAsia="Times New Roman"/>
        </w:rPr>
        <w:t xml:space="preserve"> sont classifiées dans l’ordre d’apparition dans le cahier.</w:t>
      </w:r>
    </w:p>
    <w:p w14:paraId="7B2AFFE3" w14:textId="77777777" w:rsidR="008874F8" w:rsidRPr="007D3B9C" w:rsidRDefault="008874F8" w:rsidP="008874F8">
      <w:r w:rsidRPr="007D3B9C">
        <w:rPr>
          <w:rFonts w:eastAsia="Times New Roman"/>
          <w:i/>
          <w:u w:val="single"/>
        </w:rPr>
        <w:t>La bibliographie</w:t>
      </w:r>
      <w:r w:rsidRPr="007D3B9C">
        <w:rPr>
          <w:rFonts w:eastAsia="Times New Roman"/>
        </w:rPr>
        <w:t xml:space="preserve"> est classifiée selon l’ordre alphabétique des auteurs.</w:t>
      </w:r>
    </w:p>
    <w:p w14:paraId="3BA79AC8" w14:textId="77777777" w:rsidR="008874F8" w:rsidRPr="007D3B9C" w:rsidRDefault="008874F8" w:rsidP="008874F8">
      <w:r w:rsidRPr="007D3B9C">
        <w:t>Beaucoup des références ci-dessous sont attribuées à deux sources :</w:t>
      </w:r>
    </w:p>
    <w:p w14:paraId="27E9B31D" w14:textId="2B30F287" w:rsidR="008874F8" w:rsidRPr="007D3B9C" w:rsidRDefault="00D710DA" w:rsidP="001F2052">
      <w:pPr>
        <w:pStyle w:val="ListParagraph"/>
        <w:numPr>
          <w:ilvl w:val="0"/>
          <w:numId w:val="33"/>
        </w:numPr>
      </w:pPr>
      <w:r w:rsidRPr="007D3B9C">
        <w:rPr>
          <w:iCs/>
          <w:color w:val="000000"/>
        </w:rPr>
        <w:t>Agir pour la mise en Pratique des Ressources Éducatives Libres Africaines</w:t>
      </w:r>
      <w:r w:rsidRPr="007D3B9C">
        <w:t xml:space="preserve"> (précédemment </w:t>
      </w:r>
      <w:r w:rsidR="008874F8" w:rsidRPr="007D3B9C">
        <w:t>L’</w:t>
      </w:r>
      <w:r w:rsidR="008874F8" w:rsidRPr="007D3B9C">
        <w:rPr>
          <w:iCs/>
          <w:color w:val="000000"/>
        </w:rPr>
        <w:t>Association pour la Promotion des Ressources Éducatives Libres Africaines</w:t>
      </w:r>
      <w:r w:rsidRPr="007D3B9C">
        <w:rPr>
          <w:iCs/>
          <w:color w:val="000000"/>
        </w:rPr>
        <w:t>)</w:t>
      </w:r>
      <w:r w:rsidR="00490A63">
        <w:rPr>
          <w:iCs/>
          <w:color w:val="000000"/>
        </w:rPr>
        <w:t xml:space="preserve"> </w:t>
      </w:r>
      <w:r w:rsidR="008874F8" w:rsidRPr="007D3B9C">
        <w:rPr>
          <w:iCs/>
          <w:color w:val="000000"/>
        </w:rPr>
        <w:t xml:space="preserve">: Apréli@, </w:t>
      </w:r>
      <w:hyperlink r:id="rId13" w:history="1">
        <w:r w:rsidR="008874F8" w:rsidRPr="007D3B9C">
          <w:rPr>
            <w:rStyle w:val="Hyperlink"/>
            <w:iCs/>
          </w:rPr>
          <w:t>https://aprelia.org/</w:t>
        </w:r>
      </w:hyperlink>
      <w:r w:rsidR="001F2052" w:rsidRPr="007D3B9C">
        <w:rPr>
          <w:rStyle w:val="Hyperlink"/>
          <w:iCs/>
        </w:rPr>
        <w:t xml:space="preserve"> </w:t>
      </w:r>
      <w:r w:rsidR="001F2052" w:rsidRPr="007D3B9C">
        <w:t>(consulté le 12 février 2024)</w:t>
      </w:r>
    </w:p>
    <w:p w14:paraId="08A5DF95" w14:textId="76DA1D24" w:rsidR="00D710DA" w:rsidRPr="007D3B9C" w:rsidRDefault="008874F8" w:rsidP="00D710DA">
      <w:pPr>
        <w:pStyle w:val="ListParagraph"/>
        <w:numPr>
          <w:ilvl w:val="0"/>
          <w:numId w:val="34"/>
        </w:numPr>
        <w:contextualSpacing/>
        <w:rPr>
          <w:iCs/>
          <w:color w:val="000000"/>
        </w:rPr>
      </w:pPr>
      <w:r w:rsidRPr="007D3B9C">
        <w:rPr>
          <w:lang w:val="en-GB"/>
        </w:rPr>
        <w:t xml:space="preserve">Teacher Education in Sub Saharan Africa (TESSA, </w:t>
      </w:r>
      <w:hyperlink r:id="rId14" w:history="1">
        <w:r w:rsidR="00D710DA" w:rsidRPr="007D3B9C">
          <w:rPr>
            <w:rStyle w:val="Hyperlink"/>
          </w:rPr>
          <w:t>https://www.open.edu/openlearncreate/course/index.php?categoryid=1226</w:t>
        </w:r>
      </w:hyperlink>
      <w:r w:rsidR="00D710DA" w:rsidRPr="007D3B9C">
        <w:t xml:space="preserve">) </w:t>
      </w:r>
    </w:p>
    <w:p w14:paraId="6862A0F4" w14:textId="6B431C69" w:rsidR="008874F8" w:rsidRPr="007D3B9C" w:rsidRDefault="008874F8" w:rsidP="00D710DA">
      <w:pPr>
        <w:contextualSpacing/>
        <w:rPr>
          <w:iCs/>
          <w:color w:val="000000"/>
        </w:rPr>
      </w:pPr>
      <w:r w:rsidRPr="007D3B9C">
        <w:rPr>
          <w:iCs/>
          <w:color w:val="000000"/>
        </w:rPr>
        <w:t>Afin d’alléger les deux listes, nous utiliserons les acronymes de ces deux sources, Apréli@ et TESSA.</w:t>
      </w:r>
    </w:p>
    <w:p w14:paraId="348FE658" w14:textId="77777777" w:rsidR="00E70037" w:rsidRPr="007D3B9C" w:rsidRDefault="00E70037" w:rsidP="008874F8">
      <w:pPr>
        <w:rPr>
          <w:color w:val="C45911" w:themeColor="accent2" w:themeShade="BF"/>
          <w:sz w:val="28"/>
          <w:szCs w:val="28"/>
        </w:rPr>
      </w:pPr>
    </w:p>
    <w:p w14:paraId="2AC59B0A" w14:textId="75E6DBEC" w:rsidR="008874F8" w:rsidRPr="002A5AB8" w:rsidRDefault="008874F8" w:rsidP="002A5AB8">
      <w:pPr>
        <w:pStyle w:val="Heading2"/>
      </w:pPr>
      <w:bookmarkStart w:id="75" w:name="_Toc160182805"/>
      <w:r w:rsidRPr="002A5AB8">
        <w:t>Références</w:t>
      </w:r>
      <w:bookmarkEnd w:id="75"/>
    </w:p>
    <w:p w14:paraId="0770CE09" w14:textId="77777777" w:rsidR="001131D4" w:rsidRPr="007D3B9C" w:rsidRDefault="001131D4" w:rsidP="00040753">
      <w:pPr>
        <w:pStyle w:val="ListParagraph"/>
        <w:numPr>
          <w:ilvl w:val="0"/>
          <w:numId w:val="33"/>
        </w:numPr>
        <w:ind w:left="709"/>
      </w:pPr>
      <w:r w:rsidRPr="007D3B9C">
        <w:t xml:space="preserve">Creative Commons : </w:t>
      </w:r>
      <w:r w:rsidRPr="00490A63">
        <w:rPr>
          <w:b/>
          <w:bCs/>
        </w:rPr>
        <w:t>Licence Attribution - Partage dans les Mêmes Conditions 4.0 International</w:t>
      </w:r>
      <w:r w:rsidRPr="007D3B9C">
        <w:t xml:space="preserve"> : </w:t>
      </w:r>
      <w:hyperlink r:id="rId15" w:history="1">
        <w:r w:rsidRPr="007D3B9C">
          <w:rPr>
            <w:rStyle w:val="Hyperlink"/>
          </w:rPr>
          <w:t>https://www.creativecommons.org/licenses/by-sa/4.0/deed.fr</w:t>
        </w:r>
      </w:hyperlink>
      <w:r w:rsidRPr="007D3B9C">
        <w:t xml:space="preserve"> (consulté le 12 février 2024)</w:t>
      </w:r>
    </w:p>
    <w:p w14:paraId="0D9CE778" w14:textId="281B54DD" w:rsidR="001131D4" w:rsidRPr="007D3B9C" w:rsidRDefault="001131D4" w:rsidP="00040753">
      <w:pPr>
        <w:pStyle w:val="ListParagraph"/>
        <w:numPr>
          <w:ilvl w:val="0"/>
          <w:numId w:val="33"/>
        </w:numPr>
        <w:ind w:left="709"/>
      </w:pPr>
      <w:r w:rsidRPr="007D3B9C">
        <w:t>TESS-</w:t>
      </w:r>
      <w:proofErr w:type="spellStart"/>
      <w:r w:rsidRPr="007D3B9C">
        <w:t>India</w:t>
      </w:r>
      <w:proofErr w:type="spellEnd"/>
      <w:r w:rsidRPr="007D3B9C">
        <w:t xml:space="preserve"> (no</w:t>
      </w:r>
      <w:r w:rsidR="002A5AB8">
        <w:t>n</w:t>
      </w:r>
      <w:r w:rsidRPr="007D3B9C">
        <w:t xml:space="preserve"> dat</w:t>
      </w:r>
      <w:r w:rsidR="002A5AB8">
        <w:t>é</w:t>
      </w:r>
      <w:r w:rsidRPr="007D3B9C">
        <w:t xml:space="preserve">) </w:t>
      </w:r>
      <w:hyperlink r:id="rId16" w:history="1">
        <w:r w:rsidRPr="007D3B9C">
          <w:rPr>
            <w:rStyle w:val="Hyperlink"/>
          </w:rPr>
          <w:t>http://www.tess-india.edu.in/</w:t>
        </w:r>
      </w:hyperlink>
      <w:r w:rsidRPr="007D3B9C">
        <w:t xml:space="preserve"> (consulté le 12 février 2024)</w:t>
      </w:r>
    </w:p>
    <w:p w14:paraId="5768A2E9" w14:textId="3238CC61" w:rsidR="001131D4" w:rsidRDefault="001131D4" w:rsidP="00040753">
      <w:pPr>
        <w:pStyle w:val="ListParagraph"/>
        <w:numPr>
          <w:ilvl w:val="0"/>
          <w:numId w:val="33"/>
        </w:numPr>
        <w:ind w:left="709"/>
      </w:pPr>
      <w:r w:rsidRPr="007D3B9C">
        <w:t>TESS-</w:t>
      </w:r>
      <w:proofErr w:type="spellStart"/>
      <w:r w:rsidRPr="007D3B9C">
        <w:t>India</w:t>
      </w:r>
      <w:proofErr w:type="spellEnd"/>
      <w:r w:rsidRPr="007D3B9C">
        <w:t xml:space="preserve"> (no</w:t>
      </w:r>
      <w:r w:rsidR="002A5AB8">
        <w:t>n</w:t>
      </w:r>
      <w:r w:rsidRPr="007D3B9C">
        <w:t xml:space="preserve"> dat</w:t>
      </w:r>
      <w:r w:rsidR="002A5AB8">
        <w:t>é</w:t>
      </w:r>
      <w:r w:rsidRPr="007D3B9C">
        <w:t xml:space="preserve">) </w:t>
      </w:r>
      <w:proofErr w:type="spellStart"/>
      <w:r w:rsidRPr="007D3B9C">
        <w:rPr>
          <w:bCs/>
          <w:i/>
        </w:rPr>
        <w:t>Transforming</w:t>
      </w:r>
      <w:proofErr w:type="spellEnd"/>
      <w:r w:rsidRPr="007D3B9C">
        <w:rPr>
          <w:bCs/>
          <w:i/>
        </w:rPr>
        <w:t xml:space="preserve"> </w:t>
      </w:r>
      <w:proofErr w:type="spellStart"/>
      <w:r w:rsidRPr="007D3B9C">
        <w:rPr>
          <w:bCs/>
          <w:i/>
        </w:rPr>
        <w:t>teaching-learning</w:t>
      </w:r>
      <w:proofErr w:type="spellEnd"/>
      <w:r w:rsidRPr="007D3B9C">
        <w:rPr>
          <w:bCs/>
          <w:i/>
        </w:rPr>
        <w:t xml:space="preserve"> process : mentoring and coaching </w:t>
      </w:r>
      <w:hyperlink r:id="rId17" w:history="1">
        <w:r w:rsidRPr="007D3B9C">
          <w:rPr>
            <w:rStyle w:val="Hyperlink"/>
          </w:rPr>
          <w:t>http://www.open.edu/openlearncreate/pluginfile.php/135983/mod_resource/content/4/SL09_AIE_Final.pdf</w:t>
        </w:r>
      </w:hyperlink>
      <w:r w:rsidRPr="007D3B9C">
        <w:rPr>
          <w:rStyle w:val="Hyperlink"/>
        </w:rPr>
        <w:t xml:space="preserve"> </w:t>
      </w:r>
      <w:r w:rsidRPr="007D3B9C">
        <w:t>(consulté le 12 février 2024)</w:t>
      </w:r>
    </w:p>
    <w:p w14:paraId="657439C1" w14:textId="77777777" w:rsidR="00490A63" w:rsidRDefault="00490A63" w:rsidP="00040753">
      <w:pPr>
        <w:pStyle w:val="ListParagraph"/>
        <w:numPr>
          <w:ilvl w:val="0"/>
          <w:numId w:val="33"/>
        </w:numPr>
        <w:ind w:left="709"/>
      </w:pPr>
      <w:r w:rsidRPr="00DE664B">
        <w:t xml:space="preserve">Apréli@ (2017) </w:t>
      </w:r>
      <w:r w:rsidRPr="00D15C02">
        <w:rPr>
          <w:b/>
          <w:i/>
        </w:rPr>
        <w:t>Transformer les processus d’enseignement-apprentissage</w:t>
      </w:r>
      <w:r>
        <w:rPr>
          <w:b/>
          <w:i/>
        </w:rPr>
        <w:t>:</w:t>
      </w:r>
      <w:r w:rsidRPr="00D15C02">
        <w:rPr>
          <w:b/>
          <w:i/>
        </w:rPr>
        <w:t xml:space="preserve"> collection Apréli@ pour les chefs d'établissement</w:t>
      </w:r>
      <w:r w:rsidRPr="00DE664B">
        <w:t xml:space="preserve">, </w:t>
      </w:r>
      <w:r>
        <w:t>on line:</w:t>
      </w:r>
      <w:r w:rsidRPr="00DE664B">
        <w:t xml:space="preserve"> </w:t>
      </w:r>
      <w:r w:rsidRPr="00DE664B">
        <w:br/>
      </w:r>
      <w:hyperlink r:id="rId18" w:history="1">
        <w:r w:rsidRPr="003007BE">
          <w:rPr>
            <w:rStyle w:val="Hyperlink"/>
          </w:rPr>
          <w:t>https://aprelia.org/fr/?view=article&amp;id=1989</w:t>
        </w:r>
      </w:hyperlink>
      <w:r>
        <w:t xml:space="preserve"> </w:t>
      </w:r>
      <w:r w:rsidRPr="00DE664B">
        <w:t>(</w:t>
      </w:r>
      <w:r w:rsidRPr="0020250B">
        <w:rPr>
          <w:lang w:val="en-GB"/>
        </w:rPr>
        <w:t xml:space="preserve">accessed </w:t>
      </w:r>
      <w:r>
        <w:rPr>
          <w:lang w:val="en-GB"/>
        </w:rPr>
        <w:t>18 February 2024</w:t>
      </w:r>
      <w:r w:rsidRPr="00DE664B">
        <w:t>)</w:t>
      </w:r>
    </w:p>
    <w:p w14:paraId="28127B2B" w14:textId="49C9C76C" w:rsidR="00490A63" w:rsidRPr="00570B39" w:rsidRDefault="00490A63" w:rsidP="00040753">
      <w:pPr>
        <w:pStyle w:val="ListParagraph"/>
        <w:numPr>
          <w:ilvl w:val="0"/>
          <w:numId w:val="33"/>
        </w:numPr>
        <w:ind w:left="709"/>
      </w:pPr>
      <w:r w:rsidRPr="0060716F">
        <w:rPr>
          <w:lang w:val="en-GB"/>
        </w:rPr>
        <w:t>Apréli@</w:t>
      </w:r>
      <w:r>
        <w:rPr>
          <w:lang w:val="en-GB"/>
        </w:rPr>
        <w:t xml:space="preserve"> - PartaTESSA</w:t>
      </w:r>
      <w:r w:rsidRPr="0060716F">
        <w:rPr>
          <w:lang w:val="en-GB"/>
        </w:rPr>
        <w:t xml:space="preserve"> (2018) </w:t>
      </w:r>
      <w:r w:rsidRPr="0060716F">
        <w:rPr>
          <w:b/>
          <w:bCs/>
          <w:i/>
          <w:iCs/>
          <w:color w:val="191919"/>
        </w:rPr>
        <w:t xml:space="preserve"> Collection Apréli@</w:t>
      </w:r>
      <w:r>
        <w:rPr>
          <w:b/>
          <w:bCs/>
          <w:i/>
          <w:iCs/>
          <w:color w:val="191919"/>
        </w:rPr>
        <w:t>-PartaTESSA</w:t>
      </w:r>
      <w:r w:rsidRPr="0060716F">
        <w:rPr>
          <w:b/>
          <w:bCs/>
          <w:i/>
          <w:iCs/>
          <w:color w:val="191919"/>
        </w:rPr>
        <w:t xml:space="preserve"> </w:t>
      </w:r>
      <w:r>
        <w:rPr>
          <w:b/>
          <w:bCs/>
          <w:i/>
          <w:iCs/>
          <w:color w:val="191919"/>
        </w:rPr>
        <w:t>pour les chefs d’établissement</w:t>
      </w:r>
      <w:r>
        <w:rPr>
          <w:color w:val="191919"/>
        </w:rPr>
        <w:t>, on line :</w:t>
      </w:r>
      <w:r w:rsidRPr="0060716F">
        <w:rPr>
          <w:color w:val="191919"/>
        </w:rPr>
        <w:t xml:space="preserve"> </w:t>
      </w:r>
      <w:hyperlink r:id="rId19" w:history="1">
        <w:r w:rsidRPr="003007BE">
          <w:rPr>
            <w:rStyle w:val="Hyperlink"/>
          </w:rPr>
          <w:t>https://www.open.edu/openlearncreate/course/view.php?id=11545</w:t>
        </w:r>
      </w:hyperlink>
      <w:r>
        <w:t xml:space="preserve"> </w:t>
      </w:r>
    </w:p>
    <w:p w14:paraId="24E03580" w14:textId="6C2138CA" w:rsidR="00490A63" w:rsidRPr="007D3B9C" w:rsidRDefault="00490A63" w:rsidP="00040753">
      <w:pPr>
        <w:pStyle w:val="ListParagraph"/>
        <w:numPr>
          <w:ilvl w:val="0"/>
          <w:numId w:val="33"/>
        </w:numPr>
        <w:ind w:left="709"/>
      </w:pPr>
      <w:r w:rsidRPr="007D3B9C">
        <w:t xml:space="preserve">National University of Educational Planning and Administration (2014) </w:t>
      </w:r>
      <w:r w:rsidRPr="007D3B9C">
        <w:rPr>
          <w:i/>
        </w:rPr>
        <w:t>National Programme Design and Curriculum Framework</w:t>
      </w:r>
      <w:r w:rsidRPr="007D3B9C">
        <w:t xml:space="preserve">. Delhi: NUEPA. </w:t>
      </w:r>
      <w:r w:rsidR="00FD7E09" w:rsidRPr="007D3B9C">
        <w:t>(</w:t>
      </w:r>
      <w:r w:rsidR="00FD7E09">
        <w:t>P</w:t>
      </w:r>
      <w:r w:rsidR="00FD7E09" w:rsidRPr="007D3B9C">
        <w:t>age consultée le 14 octobre 2014</w:t>
      </w:r>
      <w:r w:rsidR="00FD7E09">
        <w:t xml:space="preserve"> sur : </w:t>
      </w:r>
      <w:hyperlink r:id="rId20" w:history="1">
        <w:r w:rsidR="00FD7E09" w:rsidRPr="003007BE">
          <w:rPr>
            <w:rStyle w:val="Hyperlink"/>
            <w:rFonts w:eastAsia="Arial Unicode MS"/>
          </w:rPr>
          <w:t>https://xa.yimg.com/kq/groups/15368656/276075002/name/SLDP_Framework_Text_NCSL_NUEPA.pdf</w:t>
        </w:r>
      </w:hyperlink>
      <w:r w:rsidRPr="007D3B9C">
        <w:t xml:space="preserve"> </w:t>
      </w:r>
      <w:r w:rsidR="00FD7E09">
        <w:t>)</w:t>
      </w:r>
    </w:p>
    <w:p w14:paraId="6C26E3DD" w14:textId="77777777" w:rsidR="00490A63" w:rsidRPr="007D3B9C" w:rsidRDefault="00490A63" w:rsidP="00040753">
      <w:pPr>
        <w:pStyle w:val="ListParagraph"/>
        <w:numPr>
          <w:ilvl w:val="0"/>
          <w:numId w:val="33"/>
        </w:numPr>
        <w:ind w:left="709"/>
      </w:pPr>
      <w:r w:rsidRPr="007D3B9C">
        <w:t xml:space="preserve">Barnett, B.G. and </w:t>
      </w:r>
      <w:proofErr w:type="spellStart"/>
      <w:r w:rsidRPr="007D3B9C">
        <w:t>O’Mahony</w:t>
      </w:r>
      <w:proofErr w:type="spellEnd"/>
      <w:r w:rsidRPr="007D3B9C">
        <w:t>, G.R. (2006) ‘</w:t>
      </w:r>
      <w:proofErr w:type="spellStart"/>
      <w:r w:rsidRPr="007D3B9C">
        <w:t>Developing</w:t>
      </w:r>
      <w:proofErr w:type="spellEnd"/>
      <w:r w:rsidRPr="007D3B9C">
        <w:t xml:space="preserve"> a culture of </w:t>
      </w:r>
      <w:proofErr w:type="spellStart"/>
      <w:r w:rsidRPr="007D3B9C">
        <w:t>reflection</w:t>
      </w:r>
      <w:proofErr w:type="spellEnd"/>
      <w:r w:rsidRPr="007D3B9C">
        <w:t xml:space="preserve">: implications for </w:t>
      </w:r>
      <w:proofErr w:type="spellStart"/>
      <w:r w:rsidRPr="007D3B9C">
        <w:t>school</w:t>
      </w:r>
      <w:proofErr w:type="spellEnd"/>
      <w:r w:rsidRPr="007D3B9C">
        <w:t xml:space="preserve"> </w:t>
      </w:r>
      <w:proofErr w:type="spellStart"/>
      <w:r w:rsidRPr="007D3B9C">
        <w:t>improvement</w:t>
      </w:r>
      <w:proofErr w:type="spellEnd"/>
      <w:r w:rsidRPr="007D3B9C">
        <w:t xml:space="preserve">’, </w:t>
      </w:r>
      <w:proofErr w:type="spellStart"/>
      <w:r w:rsidRPr="007D3B9C">
        <w:rPr>
          <w:i/>
          <w:iCs/>
        </w:rPr>
        <w:t>Reflective</w:t>
      </w:r>
      <w:proofErr w:type="spellEnd"/>
      <w:r w:rsidRPr="007D3B9C">
        <w:rPr>
          <w:i/>
          <w:iCs/>
        </w:rPr>
        <w:t xml:space="preserve"> Practice</w:t>
      </w:r>
      <w:r w:rsidRPr="007D3B9C">
        <w:t>, vol. 7, no. 4, pp. 499–523.</w:t>
      </w:r>
    </w:p>
    <w:p w14:paraId="66C6BEF1" w14:textId="77777777" w:rsidR="00490A63" w:rsidRDefault="00490A63" w:rsidP="00490A63">
      <w:pPr>
        <w:pStyle w:val="ListParagraph"/>
        <w:numPr>
          <w:ilvl w:val="0"/>
          <w:numId w:val="33"/>
        </w:numPr>
      </w:pPr>
      <w:r w:rsidRPr="007D3B9C">
        <w:t xml:space="preserve">Downey, M. (2003) </w:t>
      </w:r>
      <w:r w:rsidRPr="007D3B9C">
        <w:rPr>
          <w:i/>
          <w:iCs/>
        </w:rPr>
        <w:t>Effective Coaching</w:t>
      </w:r>
      <w:r w:rsidRPr="007D3B9C">
        <w:t xml:space="preserve">, 2nd </w:t>
      </w:r>
      <w:proofErr w:type="spellStart"/>
      <w:r w:rsidRPr="007D3B9C">
        <w:t>edn</w:t>
      </w:r>
      <w:proofErr w:type="spellEnd"/>
      <w:r w:rsidRPr="007D3B9C">
        <w:t xml:space="preserve">. New York, NY: Thomas </w:t>
      </w:r>
      <w:proofErr w:type="spellStart"/>
      <w:r w:rsidRPr="007D3B9C">
        <w:t>Texere</w:t>
      </w:r>
      <w:proofErr w:type="spellEnd"/>
      <w:r w:rsidRPr="007D3B9C">
        <w:t>.</w:t>
      </w:r>
    </w:p>
    <w:p w14:paraId="0B7987EA" w14:textId="080EE7CE" w:rsidR="0086266F" w:rsidRPr="007D3B9C" w:rsidRDefault="0086266F" w:rsidP="0086266F">
      <w:pPr>
        <w:pStyle w:val="ListParagraph"/>
        <w:numPr>
          <w:ilvl w:val="0"/>
          <w:numId w:val="33"/>
        </w:numPr>
      </w:pPr>
      <w:r w:rsidRPr="007D3B9C">
        <w:t xml:space="preserve">The </w:t>
      </w:r>
      <w:proofErr w:type="spellStart"/>
      <w:r w:rsidRPr="007D3B9C">
        <w:t>School</w:t>
      </w:r>
      <w:proofErr w:type="spellEnd"/>
      <w:r w:rsidRPr="007D3B9C">
        <w:t xml:space="preserve"> of Coaching (</w:t>
      </w:r>
      <w:r>
        <w:t xml:space="preserve">non </w:t>
      </w:r>
      <w:r w:rsidRPr="007D3B9C">
        <w:t>dat</w:t>
      </w:r>
      <w:r>
        <w:t>é</w:t>
      </w:r>
      <w:r w:rsidRPr="007D3B9C">
        <w:t xml:space="preserve">) ‘Our </w:t>
      </w:r>
      <w:proofErr w:type="spellStart"/>
      <w:r w:rsidRPr="007D3B9C">
        <w:t>approach</w:t>
      </w:r>
      <w:proofErr w:type="spellEnd"/>
      <w:r w:rsidRPr="007D3B9C">
        <w:t xml:space="preserve">’, </w:t>
      </w:r>
      <w:r>
        <w:t>(</w:t>
      </w:r>
      <w:r w:rsidRPr="007D3B9C">
        <w:t>page consultée le 26 novembre 2013</w:t>
      </w:r>
      <w:r>
        <w:t xml:space="preserve"> sur : </w:t>
      </w:r>
      <w:hyperlink r:id="rId21" w:history="1">
        <w:r w:rsidRPr="007D3B9C">
          <w:rPr>
            <w:rStyle w:val="Hyperlink"/>
            <w:rFonts w:eastAsia="Arial Unicode MS"/>
          </w:rPr>
          <w:t>http://www.theschoolofcoaching.com/our-approach/</w:t>
        </w:r>
      </w:hyperlink>
      <w:r>
        <w:t>)</w:t>
      </w:r>
    </w:p>
    <w:p w14:paraId="516B9AB6" w14:textId="77777777" w:rsidR="00490A63" w:rsidRPr="007D3B9C" w:rsidRDefault="00490A63" w:rsidP="00490A63">
      <w:pPr>
        <w:pStyle w:val="ListParagraph"/>
        <w:numPr>
          <w:ilvl w:val="0"/>
          <w:numId w:val="33"/>
        </w:numPr>
      </w:pPr>
      <w:r w:rsidRPr="007D3B9C">
        <w:t xml:space="preserve">Whitmore, J. (2003) </w:t>
      </w:r>
      <w:r w:rsidRPr="007D3B9C">
        <w:rPr>
          <w:i/>
          <w:iCs/>
        </w:rPr>
        <w:t xml:space="preserve">Coaching for Performance: </w:t>
      </w:r>
      <w:proofErr w:type="spellStart"/>
      <w:r w:rsidRPr="007D3B9C">
        <w:rPr>
          <w:i/>
          <w:iCs/>
        </w:rPr>
        <w:t>GROWing</w:t>
      </w:r>
      <w:proofErr w:type="spellEnd"/>
      <w:r w:rsidRPr="007D3B9C">
        <w:rPr>
          <w:i/>
          <w:iCs/>
        </w:rPr>
        <w:t xml:space="preserve"> People, Performance and </w:t>
      </w:r>
      <w:proofErr w:type="spellStart"/>
      <w:r w:rsidRPr="007D3B9C">
        <w:rPr>
          <w:i/>
          <w:iCs/>
        </w:rPr>
        <w:t>Purpose</w:t>
      </w:r>
      <w:proofErr w:type="spellEnd"/>
      <w:r w:rsidRPr="007D3B9C">
        <w:t xml:space="preserve">. London: Nicholas </w:t>
      </w:r>
      <w:proofErr w:type="spellStart"/>
      <w:r w:rsidRPr="007D3B9C">
        <w:t>Brealey</w:t>
      </w:r>
      <w:proofErr w:type="spellEnd"/>
      <w:r w:rsidRPr="007D3B9C">
        <w:t xml:space="preserve"> </w:t>
      </w:r>
      <w:proofErr w:type="spellStart"/>
      <w:r w:rsidRPr="007D3B9C">
        <w:t>Publishing</w:t>
      </w:r>
      <w:proofErr w:type="spellEnd"/>
      <w:r w:rsidRPr="007D3B9C">
        <w:t>.</w:t>
      </w:r>
    </w:p>
    <w:p w14:paraId="2B023EAE" w14:textId="563B2CF7" w:rsidR="00490A63" w:rsidRPr="007D3B9C" w:rsidRDefault="00490A63" w:rsidP="00490A63">
      <w:pPr>
        <w:pStyle w:val="ListParagraph"/>
        <w:numPr>
          <w:ilvl w:val="0"/>
          <w:numId w:val="33"/>
        </w:numPr>
      </w:pPr>
      <w:r w:rsidRPr="007D3B9C">
        <w:t xml:space="preserve">CIPD (2009) ‘Mentoring – CIPD </w:t>
      </w:r>
      <w:proofErr w:type="spellStart"/>
      <w:r w:rsidRPr="007D3B9C">
        <w:t>factsheet</w:t>
      </w:r>
      <w:proofErr w:type="spellEnd"/>
      <w:r w:rsidRPr="007D3B9C">
        <w:t xml:space="preserve">’, </w:t>
      </w:r>
      <w:r w:rsidR="00FD7E09" w:rsidRPr="007D3B9C">
        <w:t>(page consultée le 26 novembre 2013</w:t>
      </w:r>
      <w:r w:rsidR="00FD7E09">
        <w:t xml:space="preserve"> sur : </w:t>
      </w:r>
      <w:hyperlink r:id="rId22" w:history="1">
        <w:r w:rsidRPr="007D3B9C">
          <w:rPr>
            <w:rStyle w:val="Hyperlink"/>
          </w:rPr>
          <w:t>http://www.shef.ac.uk/polopoly_fs/1.110468!/file/cipd_mentoring_factsheet.pdf</w:t>
        </w:r>
      </w:hyperlink>
      <w:r w:rsidRPr="007D3B9C">
        <w:t>)</w:t>
      </w:r>
    </w:p>
    <w:p w14:paraId="680A8414" w14:textId="5C9B74CC" w:rsidR="00490A63" w:rsidRPr="007D3B9C" w:rsidRDefault="00490A63" w:rsidP="00490A63">
      <w:pPr>
        <w:pStyle w:val="ListParagraph"/>
        <w:numPr>
          <w:ilvl w:val="0"/>
          <w:numId w:val="33"/>
        </w:numPr>
      </w:pPr>
      <w:r w:rsidRPr="007D3B9C">
        <w:lastRenderedPageBreak/>
        <w:t>ICF (</w:t>
      </w:r>
      <w:r w:rsidR="002A5AB8">
        <w:t>non daté</w:t>
      </w:r>
      <w:r w:rsidRPr="007D3B9C">
        <w:t xml:space="preserve">) ‘Coaching </w:t>
      </w:r>
      <w:proofErr w:type="spellStart"/>
      <w:r w:rsidRPr="007D3B9C">
        <w:t>FAQs</w:t>
      </w:r>
      <w:proofErr w:type="spellEnd"/>
      <w:r w:rsidRPr="007D3B9C">
        <w:t xml:space="preserve">’, </w:t>
      </w:r>
      <w:r w:rsidR="00FD7E09" w:rsidRPr="007D3B9C">
        <w:t>(page consultée le 26 novembre 2013</w:t>
      </w:r>
      <w:r w:rsidR="00FD7E09">
        <w:t xml:space="preserve"> sur : </w:t>
      </w:r>
      <w:hyperlink r:id="rId23" w:history="1">
        <w:r w:rsidRPr="007D3B9C">
          <w:rPr>
            <w:rStyle w:val="Hyperlink"/>
          </w:rPr>
          <w:t>http://tinyurl.com/kb6ltaf</w:t>
        </w:r>
      </w:hyperlink>
      <w:r w:rsidRPr="007D3B9C">
        <w:t>)</w:t>
      </w:r>
    </w:p>
    <w:p w14:paraId="653FA695" w14:textId="77777777" w:rsidR="00490A63" w:rsidRPr="007D3B9C" w:rsidRDefault="00490A63" w:rsidP="00490A63">
      <w:pPr>
        <w:pStyle w:val="ListParagraph"/>
        <w:numPr>
          <w:ilvl w:val="0"/>
          <w:numId w:val="33"/>
        </w:numPr>
      </w:pPr>
      <w:r w:rsidRPr="007D3B9C">
        <w:t xml:space="preserve">Parsloe, E. (1995) </w:t>
      </w:r>
      <w:r w:rsidRPr="007D3B9C">
        <w:rPr>
          <w:i/>
          <w:iCs/>
        </w:rPr>
        <w:t xml:space="preserve">Coaching, Mentoring and </w:t>
      </w:r>
      <w:proofErr w:type="spellStart"/>
      <w:r w:rsidRPr="007D3B9C">
        <w:rPr>
          <w:i/>
          <w:iCs/>
        </w:rPr>
        <w:t>Assessing</w:t>
      </w:r>
      <w:proofErr w:type="spellEnd"/>
      <w:r w:rsidRPr="007D3B9C">
        <w:t xml:space="preserve">. London: </w:t>
      </w:r>
      <w:proofErr w:type="spellStart"/>
      <w:r w:rsidRPr="007D3B9C">
        <w:t>Kogan</w:t>
      </w:r>
      <w:proofErr w:type="spellEnd"/>
      <w:r w:rsidRPr="007D3B9C">
        <w:t xml:space="preserve"> Page.</w:t>
      </w:r>
    </w:p>
    <w:p w14:paraId="091CE904" w14:textId="77777777" w:rsidR="00490A63" w:rsidRPr="007D3B9C" w:rsidRDefault="00490A63" w:rsidP="00490A63">
      <w:pPr>
        <w:pStyle w:val="ListParagraph"/>
        <w:numPr>
          <w:ilvl w:val="0"/>
          <w:numId w:val="33"/>
        </w:numPr>
      </w:pPr>
      <w:r w:rsidRPr="007D3B9C">
        <w:t xml:space="preserve">Rosinski, P. (2003) </w:t>
      </w:r>
      <w:r w:rsidRPr="007D3B9C">
        <w:rPr>
          <w:i/>
          <w:iCs/>
        </w:rPr>
        <w:t xml:space="preserve">Coaching </w:t>
      </w:r>
      <w:proofErr w:type="spellStart"/>
      <w:r w:rsidRPr="007D3B9C">
        <w:rPr>
          <w:i/>
          <w:iCs/>
        </w:rPr>
        <w:t>Across</w:t>
      </w:r>
      <w:proofErr w:type="spellEnd"/>
      <w:r w:rsidRPr="007D3B9C">
        <w:rPr>
          <w:i/>
          <w:iCs/>
        </w:rPr>
        <w:t xml:space="preserve"> Cultures: New Tools for Leveraging National, </w:t>
      </w:r>
      <w:proofErr w:type="spellStart"/>
      <w:r w:rsidRPr="007D3B9C">
        <w:rPr>
          <w:i/>
          <w:iCs/>
        </w:rPr>
        <w:t>Corporate</w:t>
      </w:r>
      <w:proofErr w:type="spellEnd"/>
      <w:r w:rsidRPr="007D3B9C">
        <w:rPr>
          <w:i/>
          <w:iCs/>
        </w:rPr>
        <w:t xml:space="preserve"> and Professional </w:t>
      </w:r>
      <w:proofErr w:type="spellStart"/>
      <w:r w:rsidRPr="007D3B9C">
        <w:rPr>
          <w:i/>
          <w:iCs/>
        </w:rPr>
        <w:t>Differences</w:t>
      </w:r>
      <w:proofErr w:type="spellEnd"/>
      <w:r w:rsidRPr="007D3B9C">
        <w:t xml:space="preserve">. London: Nicolas </w:t>
      </w:r>
      <w:proofErr w:type="spellStart"/>
      <w:r w:rsidRPr="007D3B9C">
        <w:t>Brealey</w:t>
      </w:r>
      <w:proofErr w:type="spellEnd"/>
      <w:r w:rsidRPr="007D3B9C">
        <w:t xml:space="preserve"> </w:t>
      </w:r>
      <w:proofErr w:type="spellStart"/>
      <w:r w:rsidRPr="007D3B9C">
        <w:t>Publishing</w:t>
      </w:r>
      <w:proofErr w:type="spellEnd"/>
      <w:r w:rsidRPr="007D3B9C">
        <w:t>.</w:t>
      </w:r>
    </w:p>
    <w:p w14:paraId="3199102E" w14:textId="7651037E" w:rsidR="00490A63" w:rsidRPr="007D3B9C" w:rsidRDefault="00490A63" w:rsidP="00490A63">
      <w:pPr>
        <w:pStyle w:val="ListParagraph"/>
        <w:numPr>
          <w:ilvl w:val="0"/>
          <w:numId w:val="33"/>
        </w:numPr>
      </w:pPr>
      <w:proofErr w:type="spellStart"/>
      <w:r w:rsidRPr="007D3B9C">
        <w:t>Menttium</w:t>
      </w:r>
      <w:proofErr w:type="spellEnd"/>
      <w:r w:rsidRPr="007D3B9C">
        <w:t xml:space="preserve"> (</w:t>
      </w:r>
      <w:r w:rsidR="002A5AB8">
        <w:t>non daté</w:t>
      </w:r>
      <w:r w:rsidRPr="007D3B9C">
        <w:t xml:space="preserve">) ‘Mentoring </w:t>
      </w:r>
      <w:proofErr w:type="spellStart"/>
      <w:r w:rsidRPr="007D3B9C">
        <w:t>defined</w:t>
      </w:r>
      <w:proofErr w:type="spellEnd"/>
      <w:r w:rsidRPr="007D3B9C">
        <w:t xml:space="preserve">’, </w:t>
      </w:r>
      <w:r w:rsidR="00FD7E09" w:rsidRPr="007D3B9C">
        <w:t>(page consultée le 26 novembre 2013</w:t>
      </w:r>
      <w:r w:rsidR="00FD7E09">
        <w:t xml:space="preserve"> sur : </w:t>
      </w:r>
      <w:hyperlink r:id="rId24" w:history="1">
        <w:r w:rsidRPr="007D3B9C">
          <w:rPr>
            <w:rStyle w:val="Hyperlink"/>
            <w:rFonts w:eastAsia="Arial Unicode MS"/>
          </w:rPr>
          <w:t>http://www.menttium.com/mentoring-defined</w:t>
        </w:r>
      </w:hyperlink>
      <w:r w:rsidRPr="007D3B9C">
        <w:t>)</w:t>
      </w:r>
    </w:p>
    <w:p w14:paraId="286A5709" w14:textId="736FE2F2" w:rsidR="00040753" w:rsidRPr="007D3B9C" w:rsidRDefault="00040753" w:rsidP="00040753">
      <w:pPr>
        <w:pStyle w:val="ListParagraph"/>
        <w:numPr>
          <w:ilvl w:val="0"/>
          <w:numId w:val="33"/>
        </w:numPr>
      </w:pPr>
      <w:r w:rsidRPr="007D3B9C">
        <w:t>USC CMIS (</w:t>
      </w:r>
      <w:r w:rsidR="006A6FBF">
        <w:t>non daté</w:t>
      </w:r>
      <w:r w:rsidRPr="007D3B9C">
        <w:t xml:space="preserve">) ‘Alumni Society Mentoring Program </w:t>
      </w:r>
      <w:proofErr w:type="spellStart"/>
      <w:r w:rsidRPr="007D3B9C">
        <w:t>Handbook</w:t>
      </w:r>
      <w:proofErr w:type="spellEnd"/>
      <w:r w:rsidRPr="007D3B9C">
        <w:t>’ (</w:t>
      </w:r>
      <w:r w:rsidR="006A6FBF" w:rsidRPr="007D3B9C">
        <w:t>page consultée le 26 novembre 2013</w:t>
      </w:r>
      <w:r w:rsidR="006A6FBF">
        <w:t xml:space="preserve"> sur : </w:t>
      </w:r>
      <w:hyperlink r:id="rId25" w:history="1">
        <w:r w:rsidR="006A6FBF" w:rsidRPr="007F76FE">
          <w:rPr>
            <w:rStyle w:val="Hyperlink"/>
          </w:rPr>
          <w:t>http://cmcismentorprogram.wordpress.com/</w:t>
        </w:r>
      </w:hyperlink>
      <w:r w:rsidR="006A6FBF">
        <w:t xml:space="preserve">) </w:t>
      </w:r>
      <w:r w:rsidRPr="007D3B9C">
        <w:t xml:space="preserve"> </w:t>
      </w:r>
    </w:p>
    <w:p w14:paraId="31317D98" w14:textId="0D7652F1" w:rsidR="00040753" w:rsidRPr="00040753" w:rsidRDefault="00040753" w:rsidP="00040753">
      <w:pPr>
        <w:pStyle w:val="ListParagraph"/>
        <w:numPr>
          <w:ilvl w:val="0"/>
          <w:numId w:val="33"/>
        </w:numPr>
        <w:rPr>
          <w:lang w:val="en-GB"/>
        </w:rPr>
      </w:pPr>
      <w:r w:rsidRPr="00040753">
        <w:rPr>
          <w:lang w:val="en-GB"/>
        </w:rPr>
        <w:t xml:space="preserve">Donaldson, S.I., </w:t>
      </w:r>
      <w:proofErr w:type="spellStart"/>
      <w:r w:rsidRPr="00040753">
        <w:rPr>
          <w:lang w:val="en-GB"/>
        </w:rPr>
        <w:t>Ensher</w:t>
      </w:r>
      <w:proofErr w:type="spellEnd"/>
      <w:r w:rsidRPr="00040753">
        <w:rPr>
          <w:lang w:val="en-GB"/>
        </w:rPr>
        <w:t xml:space="preserve">, E.A. and Grant-Vallone, E.J. (2000) ‘Longitudinal examination of mentoring relationships on organizational commitment and citizenship </w:t>
      </w:r>
      <w:proofErr w:type="spellStart"/>
      <w:r w:rsidRPr="00040753">
        <w:rPr>
          <w:lang w:val="en-GB"/>
        </w:rPr>
        <w:t>behavior</w:t>
      </w:r>
      <w:proofErr w:type="spellEnd"/>
      <w:r w:rsidRPr="00040753">
        <w:rPr>
          <w:lang w:val="en-GB"/>
        </w:rPr>
        <w:t xml:space="preserve">’, </w:t>
      </w:r>
      <w:r w:rsidRPr="00040753">
        <w:rPr>
          <w:i/>
          <w:iCs/>
          <w:lang w:val="en-GB"/>
        </w:rPr>
        <w:t>Journal of Career Development</w:t>
      </w:r>
      <w:r w:rsidRPr="00040753">
        <w:rPr>
          <w:lang w:val="en-GB"/>
        </w:rPr>
        <w:t>, vol. 26, no. 4, pp. 233–48</w:t>
      </w:r>
    </w:p>
    <w:p w14:paraId="2DA30C45" w14:textId="2264278E" w:rsidR="00040753" w:rsidRPr="007D3B9C" w:rsidRDefault="00040753" w:rsidP="00040753">
      <w:pPr>
        <w:pStyle w:val="ListParagraph"/>
        <w:numPr>
          <w:ilvl w:val="0"/>
          <w:numId w:val="33"/>
        </w:numPr>
      </w:pPr>
      <w:r w:rsidRPr="007D3B9C">
        <w:t xml:space="preserve">Arizona State </w:t>
      </w:r>
      <w:proofErr w:type="spellStart"/>
      <w:r w:rsidRPr="007D3B9C">
        <w:t>University</w:t>
      </w:r>
      <w:proofErr w:type="spellEnd"/>
      <w:r w:rsidRPr="007D3B9C">
        <w:t xml:space="preserve"> (</w:t>
      </w:r>
      <w:r w:rsidR="002A5AB8">
        <w:t>non daté</w:t>
      </w:r>
      <w:r w:rsidRPr="007D3B9C">
        <w:t xml:space="preserve">) ‘Mentoring’, </w:t>
      </w:r>
      <w:r w:rsidR="00FD7E09" w:rsidRPr="007D3B9C">
        <w:t>(page consultée le 26 novembre 2013</w:t>
      </w:r>
      <w:r w:rsidR="00FD7E09">
        <w:t xml:space="preserve"> sur : </w:t>
      </w:r>
      <w:hyperlink r:id="rId26" w:history="1">
        <w:r w:rsidRPr="007D3B9C">
          <w:rPr>
            <w:rStyle w:val="Hyperlink"/>
          </w:rPr>
          <w:t>https://provost.asu.edu/academic_personnel/mentoring</w:t>
        </w:r>
      </w:hyperlink>
      <w:r w:rsidRPr="007D3B9C">
        <w:t>)</w:t>
      </w:r>
    </w:p>
    <w:p w14:paraId="606222EE" w14:textId="0AE2464C" w:rsidR="00040753" w:rsidRPr="007D3B9C" w:rsidRDefault="00040753" w:rsidP="00040753">
      <w:pPr>
        <w:pStyle w:val="ListParagraph"/>
        <w:numPr>
          <w:ilvl w:val="0"/>
          <w:numId w:val="33"/>
        </w:numPr>
      </w:pPr>
      <w:r w:rsidRPr="007D3B9C">
        <w:t>Wikipédia (</w:t>
      </w:r>
      <w:r w:rsidR="006A6FBF">
        <w:t>non daté</w:t>
      </w:r>
      <w:r w:rsidRPr="007D3B9C">
        <w:t xml:space="preserve">) Coaching, en ligne   </w:t>
      </w:r>
      <w:hyperlink r:id="rId27" w:history="1">
        <w:r w:rsidRPr="007D3B9C">
          <w:rPr>
            <w:rStyle w:val="Hyperlink"/>
          </w:rPr>
          <w:t>https://fr.wikipedia.org/wiki/Coaching</w:t>
        </w:r>
      </w:hyperlink>
      <w:r w:rsidRPr="007D3B9C">
        <w:rPr>
          <w:color w:val="0B4CB4"/>
        </w:rPr>
        <w:t xml:space="preserve"> </w:t>
      </w:r>
      <w:r w:rsidRPr="007D3B9C">
        <w:t xml:space="preserve">(consulté le 12 février 2024) </w:t>
      </w:r>
    </w:p>
    <w:p w14:paraId="2FE2FBE6" w14:textId="4E48F5A8" w:rsidR="00040753" w:rsidRPr="007D3B9C" w:rsidRDefault="00040753" w:rsidP="00040753">
      <w:pPr>
        <w:pStyle w:val="ListParagraph"/>
        <w:numPr>
          <w:ilvl w:val="0"/>
          <w:numId w:val="33"/>
        </w:numPr>
      </w:pPr>
      <w:r w:rsidRPr="007D3B9C">
        <w:t>Wikipédia (</w:t>
      </w:r>
      <w:r w:rsidR="006A6FBF">
        <w:t>non daté</w:t>
      </w:r>
      <w:r w:rsidRPr="007D3B9C">
        <w:t xml:space="preserve">) Mentor (Mythologie) </w:t>
      </w:r>
      <w:hyperlink r:id="rId28" w:history="1">
        <w:r w:rsidRPr="007D3B9C">
          <w:rPr>
            <w:rStyle w:val="Hyperlink"/>
          </w:rPr>
          <w:t>https://fr.wikipedia.org/wiki/Mentor_(mythologie)</w:t>
        </w:r>
      </w:hyperlink>
      <w:r w:rsidRPr="007D3B9C">
        <w:t xml:space="preserve"> (consulté le 12 février 2024)</w:t>
      </w:r>
    </w:p>
    <w:p w14:paraId="31E66E90" w14:textId="3F5E9202" w:rsidR="00040753" w:rsidRPr="007D3B9C" w:rsidRDefault="00040753" w:rsidP="00040753">
      <w:pPr>
        <w:pStyle w:val="ListParagraph"/>
        <w:numPr>
          <w:ilvl w:val="0"/>
          <w:numId w:val="33"/>
        </w:numPr>
      </w:pPr>
      <w:r w:rsidRPr="007D3B9C">
        <w:t>Wikipédia (</w:t>
      </w:r>
      <w:r w:rsidR="006A6FBF">
        <w:t>non daté</w:t>
      </w:r>
      <w:r w:rsidRPr="007D3B9C">
        <w:t xml:space="preserve">) Mentorat, en ligne   </w:t>
      </w:r>
      <w:hyperlink r:id="rId29" w:history="1">
        <w:r w:rsidRPr="007D3B9C">
          <w:rPr>
            <w:rStyle w:val="Hyperlink"/>
          </w:rPr>
          <w:t>https://fr.wikipedia.org/wiki/Mentorat</w:t>
        </w:r>
      </w:hyperlink>
      <w:r w:rsidRPr="007D3B9C">
        <w:rPr>
          <w:color w:val="0B4CB4"/>
        </w:rPr>
        <w:t xml:space="preserve"> </w:t>
      </w:r>
      <w:r w:rsidRPr="007D3B9C">
        <w:t>(consulté le 12 février 2024)</w:t>
      </w:r>
    </w:p>
    <w:p w14:paraId="28C66A48" w14:textId="4B0921ED" w:rsidR="00040753" w:rsidRPr="007D3B9C" w:rsidRDefault="00040753" w:rsidP="00040753">
      <w:pPr>
        <w:pStyle w:val="ListParagraph"/>
        <w:numPr>
          <w:ilvl w:val="0"/>
          <w:numId w:val="33"/>
        </w:numPr>
      </w:pPr>
      <w:r w:rsidRPr="007D3B9C">
        <w:t xml:space="preserve">Lofthouse, R., </w:t>
      </w:r>
      <w:proofErr w:type="spellStart"/>
      <w:r w:rsidRPr="007D3B9C">
        <w:t>Leat</w:t>
      </w:r>
      <w:proofErr w:type="spellEnd"/>
      <w:r w:rsidRPr="007D3B9C">
        <w:t xml:space="preserve">, D. and </w:t>
      </w:r>
      <w:proofErr w:type="spellStart"/>
      <w:r w:rsidRPr="007D3B9C">
        <w:t>Towler</w:t>
      </w:r>
      <w:proofErr w:type="spellEnd"/>
      <w:r w:rsidRPr="007D3B9C">
        <w:t xml:space="preserve">, C. (2010) </w:t>
      </w:r>
      <w:r w:rsidRPr="007D3B9C">
        <w:rPr>
          <w:i/>
        </w:rPr>
        <w:t xml:space="preserve">Coaching </w:t>
      </w:r>
      <w:proofErr w:type="spellStart"/>
      <w:r w:rsidRPr="007D3B9C">
        <w:rPr>
          <w:i/>
        </w:rPr>
        <w:t>tor</w:t>
      </w:r>
      <w:proofErr w:type="spellEnd"/>
      <w:r w:rsidRPr="007D3B9C">
        <w:rPr>
          <w:i/>
        </w:rPr>
        <w:t xml:space="preserve"> </w:t>
      </w:r>
      <w:proofErr w:type="spellStart"/>
      <w:r w:rsidRPr="007D3B9C">
        <w:rPr>
          <w:i/>
        </w:rPr>
        <w:t>Teaching</w:t>
      </w:r>
      <w:proofErr w:type="spellEnd"/>
      <w:r w:rsidRPr="007D3B9C">
        <w:rPr>
          <w:i/>
        </w:rPr>
        <w:t xml:space="preserve"> and Learning: A </w:t>
      </w:r>
      <w:proofErr w:type="spellStart"/>
      <w:r w:rsidRPr="007D3B9C">
        <w:rPr>
          <w:i/>
        </w:rPr>
        <w:t>Practical</w:t>
      </w:r>
      <w:proofErr w:type="spellEnd"/>
      <w:r w:rsidRPr="007D3B9C">
        <w:rPr>
          <w:i/>
        </w:rPr>
        <w:t xml:space="preserve"> Guide for </w:t>
      </w:r>
      <w:proofErr w:type="spellStart"/>
      <w:r w:rsidRPr="007D3B9C">
        <w:rPr>
          <w:i/>
        </w:rPr>
        <w:t>Schools</w:t>
      </w:r>
      <w:proofErr w:type="spellEnd"/>
      <w:r w:rsidRPr="007D3B9C">
        <w:t xml:space="preserve">. Reading: </w:t>
      </w:r>
      <w:proofErr w:type="spellStart"/>
      <w:r w:rsidRPr="007D3B9C">
        <w:t>CfBT</w:t>
      </w:r>
      <w:proofErr w:type="spellEnd"/>
      <w:r w:rsidRPr="007D3B9C">
        <w:t xml:space="preserve"> </w:t>
      </w:r>
      <w:proofErr w:type="spellStart"/>
      <w:r w:rsidRPr="007D3B9C">
        <w:t>Education</w:t>
      </w:r>
      <w:proofErr w:type="spellEnd"/>
      <w:r w:rsidRPr="007D3B9C">
        <w:t xml:space="preserve"> Trust. </w:t>
      </w:r>
      <w:r w:rsidR="00FD7E09" w:rsidRPr="007D3B9C">
        <w:t xml:space="preserve">(page consultée </w:t>
      </w:r>
      <w:r w:rsidR="005D545F" w:rsidRPr="007D3B9C">
        <w:t>le 21 octobre 2014</w:t>
      </w:r>
      <w:r w:rsidR="006A6FBF">
        <w:t xml:space="preserve"> </w:t>
      </w:r>
      <w:r w:rsidR="00FD7E09">
        <w:t xml:space="preserve">sur : </w:t>
      </w:r>
      <w:hyperlink r:id="rId30" w:history="1">
        <w:r w:rsidRPr="007D3B9C">
          <w:rPr>
            <w:rStyle w:val="Hyperlink"/>
          </w:rPr>
          <w:t>http://cdn.cfbt.com/~/media/cfbtcorporate/files/research/2010/r-processes-outcomes-of-coaching-guidance2010.pdf</w:t>
        </w:r>
      </w:hyperlink>
      <w:r w:rsidR="005D545F">
        <w:rPr>
          <w:rStyle w:val="Hyperlink"/>
        </w:rPr>
        <w:t>)</w:t>
      </w:r>
      <w:r w:rsidRPr="007D3B9C">
        <w:t xml:space="preserve"> </w:t>
      </w:r>
    </w:p>
    <w:p w14:paraId="693D084C" w14:textId="77777777" w:rsidR="00490A63" w:rsidRPr="007D3B9C" w:rsidRDefault="00490A63" w:rsidP="00040753"/>
    <w:p w14:paraId="3169E9E0" w14:textId="303ADF99" w:rsidR="001131D4" w:rsidRPr="002A5AB8" w:rsidRDefault="001131D4" w:rsidP="002A5AB8">
      <w:pPr>
        <w:pStyle w:val="Heading2"/>
      </w:pPr>
      <w:bookmarkStart w:id="76" w:name="_Toc160182806"/>
      <w:r w:rsidRPr="002A5AB8">
        <w:t>Bibliographie</w:t>
      </w:r>
      <w:bookmarkEnd w:id="76"/>
    </w:p>
    <w:p w14:paraId="5584A293" w14:textId="0BEBE76E" w:rsidR="00E9591A" w:rsidRPr="007D3B9C" w:rsidRDefault="00E9591A" w:rsidP="003C76C0">
      <w:pPr>
        <w:pStyle w:val="ListParagraph"/>
        <w:ind w:left="709"/>
      </w:pPr>
      <w:r w:rsidRPr="007D3B9C">
        <w:t xml:space="preserve">Arizona State </w:t>
      </w:r>
      <w:proofErr w:type="spellStart"/>
      <w:r w:rsidRPr="007D3B9C">
        <w:t>University</w:t>
      </w:r>
      <w:proofErr w:type="spellEnd"/>
      <w:r w:rsidRPr="007D3B9C">
        <w:t xml:space="preserve"> (</w:t>
      </w:r>
      <w:r w:rsidR="002A5AB8">
        <w:t>non daté</w:t>
      </w:r>
      <w:r w:rsidRPr="007D3B9C">
        <w:t>) ‘Mentoring’</w:t>
      </w:r>
      <w:r w:rsidR="005D545F">
        <w:t xml:space="preserve">, </w:t>
      </w:r>
      <w:r w:rsidR="005D545F" w:rsidRPr="007D3B9C">
        <w:t>(</w:t>
      </w:r>
      <w:r w:rsidR="005D545F">
        <w:t>p</w:t>
      </w:r>
      <w:r w:rsidR="005D545F" w:rsidRPr="007D3B9C">
        <w:t>age consultée le 26 novembre 2013</w:t>
      </w:r>
      <w:r w:rsidR="005D545F">
        <w:t xml:space="preserve"> sur : </w:t>
      </w:r>
      <w:hyperlink r:id="rId31" w:history="1">
        <w:r w:rsidR="005D545F" w:rsidRPr="007D3B9C">
          <w:rPr>
            <w:rStyle w:val="Hyperlink"/>
          </w:rPr>
          <w:t>https://provost.asu.edu/academic_personnel/mentoring</w:t>
        </w:r>
      </w:hyperlink>
      <w:r w:rsidR="005D545F" w:rsidRPr="007D3B9C">
        <w:t>)</w:t>
      </w:r>
    </w:p>
    <w:p w14:paraId="5C5DB578" w14:textId="77777777" w:rsidR="00E9591A" w:rsidRPr="007D3B9C" w:rsidRDefault="00E9591A" w:rsidP="003C76C0">
      <w:pPr>
        <w:pStyle w:val="ListParagraph"/>
        <w:ind w:left="709"/>
      </w:pPr>
      <w:r w:rsidRPr="007D3B9C">
        <w:t xml:space="preserve">Barnett, B.G. and </w:t>
      </w:r>
      <w:proofErr w:type="spellStart"/>
      <w:r w:rsidRPr="007D3B9C">
        <w:t>O’Mahony</w:t>
      </w:r>
      <w:proofErr w:type="spellEnd"/>
      <w:r w:rsidRPr="007D3B9C">
        <w:t>, G.R. (2006) ‘</w:t>
      </w:r>
      <w:proofErr w:type="spellStart"/>
      <w:r w:rsidRPr="007D3B9C">
        <w:t>Developing</w:t>
      </w:r>
      <w:proofErr w:type="spellEnd"/>
      <w:r w:rsidRPr="007D3B9C">
        <w:t xml:space="preserve"> a culture of </w:t>
      </w:r>
      <w:proofErr w:type="spellStart"/>
      <w:r w:rsidRPr="007D3B9C">
        <w:t>reflection</w:t>
      </w:r>
      <w:proofErr w:type="spellEnd"/>
      <w:r w:rsidRPr="007D3B9C">
        <w:t xml:space="preserve">: implications for </w:t>
      </w:r>
      <w:proofErr w:type="spellStart"/>
      <w:r w:rsidRPr="007D3B9C">
        <w:t>school</w:t>
      </w:r>
      <w:proofErr w:type="spellEnd"/>
      <w:r w:rsidRPr="007D3B9C">
        <w:t xml:space="preserve"> </w:t>
      </w:r>
      <w:proofErr w:type="spellStart"/>
      <w:r w:rsidRPr="007D3B9C">
        <w:t>improvement</w:t>
      </w:r>
      <w:proofErr w:type="spellEnd"/>
      <w:r w:rsidRPr="007D3B9C">
        <w:t xml:space="preserve">’, </w:t>
      </w:r>
      <w:proofErr w:type="spellStart"/>
      <w:r w:rsidRPr="007D3B9C">
        <w:rPr>
          <w:i/>
          <w:iCs/>
        </w:rPr>
        <w:t>Reflective</w:t>
      </w:r>
      <w:proofErr w:type="spellEnd"/>
      <w:r w:rsidRPr="007D3B9C">
        <w:rPr>
          <w:i/>
          <w:iCs/>
        </w:rPr>
        <w:t xml:space="preserve"> Practice</w:t>
      </w:r>
      <w:r w:rsidRPr="007D3B9C">
        <w:t>, vol. 7, no. 4, pp. 499–523.</w:t>
      </w:r>
    </w:p>
    <w:p w14:paraId="7AD4B0D3" w14:textId="6E2B1E85" w:rsidR="005D545F" w:rsidRDefault="00E9591A" w:rsidP="00350F71">
      <w:pPr>
        <w:pStyle w:val="ListParagraph"/>
        <w:ind w:left="709"/>
      </w:pPr>
      <w:r w:rsidRPr="007D3B9C">
        <w:t xml:space="preserve">CIPD (2009) ‘Mentoring – CIPD </w:t>
      </w:r>
      <w:proofErr w:type="spellStart"/>
      <w:r w:rsidRPr="007D3B9C">
        <w:t>factsheet</w:t>
      </w:r>
      <w:proofErr w:type="spellEnd"/>
      <w:r w:rsidRPr="007D3B9C">
        <w:t xml:space="preserve">’, </w:t>
      </w:r>
      <w:r w:rsidR="005D545F" w:rsidRPr="007D3B9C">
        <w:t>(page consultée le 26 novembre 2013</w:t>
      </w:r>
      <w:r w:rsidR="005D545F">
        <w:t xml:space="preserve"> sur : </w:t>
      </w:r>
      <w:hyperlink r:id="rId32" w:history="1">
        <w:r w:rsidR="005D545F" w:rsidRPr="007D3B9C">
          <w:rPr>
            <w:rStyle w:val="Hyperlink"/>
          </w:rPr>
          <w:t>http://www.shef.ac.uk/polopoly_fs/1.110468!/file/cipd_mentoring_factsheet.pdf</w:t>
        </w:r>
      </w:hyperlink>
      <w:r w:rsidR="005D545F" w:rsidRPr="007D3B9C">
        <w:t>)</w:t>
      </w:r>
    </w:p>
    <w:p w14:paraId="1D9945E1" w14:textId="760D647B" w:rsidR="001131D4" w:rsidRPr="007D3B9C" w:rsidRDefault="001131D4" w:rsidP="00350F71">
      <w:pPr>
        <w:pStyle w:val="ListParagraph"/>
        <w:ind w:left="709"/>
      </w:pPr>
      <w:r w:rsidRPr="007D3B9C">
        <w:t xml:space="preserve">Creative Commons : Licence Attribution - Partage dans les Mêmes Conditions 4.0 International : </w:t>
      </w:r>
      <w:hyperlink r:id="rId33" w:history="1">
        <w:r w:rsidRPr="007D3B9C">
          <w:rPr>
            <w:rStyle w:val="Hyperlink"/>
          </w:rPr>
          <w:t>https://www.creativecommons.org/licenses/by-sa/4.0/deed.fr</w:t>
        </w:r>
      </w:hyperlink>
      <w:r w:rsidRPr="007D3B9C">
        <w:t xml:space="preserve"> (consulté le 12 février 2024)</w:t>
      </w:r>
    </w:p>
    <w:p w14:paraId="4CBD7CF9" w14:textId="77777777" w:rsidR="00E9591A" w:rsidRPr="00040753" w:rsidRDefault="00E9591A" w:rsidP="003C76C0">
      <w:pPr>
        <w:pStyle w:val="ListParagraph"/>
        <w:ind w:left="709"/>
        <w:rPr>
          <w:lang w:val="en-GB"/>
        </w:rPr>
      </w:pPr>
      <w:r w:rsidRPr="00040753">
        <w:rPr>
          <w:lang w:val="en-GB"/>
        </w:rPr>
        <w:t xml:space="preserve">Donaldson, S.I., </w:t>
      </w:r>
      <w:proofErr w:type="spellStart"/>
      <w:r w:rsidRPr="00040753">
        <w:rPr>
          <w:lang w:val="en-GB"/>
        </w:rPr>
        <w:t>Ensher</w:t>
      </w:r>
      <w:proofErr w:type="spellEnd"/>
      <w:r w:rsidRPr="00040753">
        <w:rPr>
          <w:lang w:val="en-GB"/>
        </w:rPr>
        <w:t xml:space="preserve">, E.A. and Grant-Vallone, E.J. (2000) ‘Longitudinal examination of mentoring relationships on organizational commitment and citizenship </w:t>
      </w:r>
      <w:proofErr w:type="spellStart"/>
      <w:r w:rsidRPr="00040753">
        <w:rPr>
          <w:lang w:val="en-GB"/>
        </w:rPr>
        <w:t>behavior</w:t>
      </w:r>
      <w:proofErr w:type="spellEnd"/>
      <w:r w:rsidRPr="00040753">
        <w:rPr>
          <w:lang w:val="en-GB"/>
        </w:rPr>
        <w:t xml:space="preserve">’, </w:t>
      </w:r>
      <w:r w:rsidRPr="00040753">
        <w:rPr>
          <w:i/>
          <w:iCs/>
          <w:lang w:val="en-GB"/>
        </w:rPr>
        <w:t>Journal of Career Development</w:t>
      </w:r>
      <w:r w:rsidRPr="00040753">
        <w:rPr>
          <w:lang w:val="en-GB"/>
        </w:rPr>
        <w:t>, vol. 26, no. 4, pp. 233–48.</w:t>
      </w:r>
    </w:p>
    <w:p w14:paraId="1C703433" w14:textId="77777777" w:rsidR="00E9591A" w:rsidRPr="007D3B9C" w:rsidRDefault="00E9591A" w:rsidP="003C76C0">
      <w:pPr>
        <w:pStyle w:val="ListParagraph"/>
        <w:ind w:left="709"/>
      </w:pPr>
      <w:r w:rsidRPr="007D3B9C">
        <w:t xml:space="preserve">Downey, M. (2003) </w:t>
      </w:r>
      <w:r w:rsidRPr="007D3B9C">
        <w:rPr>
          <w:i/>
          <w:iCs/>
        </w:rPr>
        <w:t>Effective Coaching</w:t>
      </w:r>
      <w:r w:rsidRPr="007D3B9C">
        <w:t xml:space="preserve">, 2nd </w:t>
      </w:r>
      <w:proofErr w:type="spellStart"/>
      <w:r w:rsidRPr="007D3B9C">
        <w:t>edn</w:t>
      </w:r>
      <w:proofErr w:type="spellEnd"/>
      <w:r w:rsidRPr="007D3B9C">
        <w:t xml:space="preserve">. New York, NY: Thomas </w:t>
      </w:r>
      <w:proofErr w:type="spellStart"/>
      <w:r w:rsidRPr="007D3B9C">
        <w:t>Texere</w:t>
      </w:r>
      <w:proofErr w:type="spellEnd"/>
      <w:r w:rsidRPr="007D3B9C">
        <w:t>.</w:t>
      </w:r>
    </w:p>
    <w:p w14:paraId="17667D3D" w14:textId="61450AAD" w:rsidR="005D545F" w:rsidRDefault="00E9591A" w:rsidP="009F1449">
      <w:pPr>
        <w:pStyle w:val="ListParagraph"/>
        <w:ind w:left="709"/>
      </w:pPr>
      <w:r w:rsidRPr="007D3B9C">
        <w:t>ICF (</w:t>
      </w:r>
      <w:r w:rsidR="006A6FBF">
        <w:t>non daté</w:t>
      </w:r>
      <w:r w:rsidRPr="007D3B9C">
        <w:t xml:space="preserve">) ‘Coaching </w:t>
      </w:r>
      <w:proofErr w:type="spellStart"/>
      <w:r w:rsidRPr="007D3B9C">
        <w:t>FAQs</w:t>
      </w:r>
      <w:proofErr w:type="spellEnd"/>
      <w:r w:rsidRPr="007D3B9C">
        <w:t xml:space="preserve">’, </w:t>
      </w:r>
      <w:r w:rsidR="005D545F" w:rsidRPr="007D3B9C">
        <w:t>(page consultée le 26 novembre 2013</w:t>
      </w:r>
      <w:r w:rsidR="005D545F">
        <w:t xml:space="preserve"> sur : </w:t>
      </w:r>
      <w:hyperlink r:id="rId34" w:history="1">
        <w:r w:rsidR="005D545F" w:rsidRPr="007D3B9C">
          <w:rPr>
            <w:rStyle w:val="Hyperlink"/>
          </w:rPr>
          <w:t>http://tinyurl.com/kb6ltaf</w:t>
        </w:r>
      </w:hyperlink>
      <w:r w:rsidR="005D545F" w:rsidRPr="007D3B9C">
        <w:t>)</w:t>
      </w:r>
    </w:p>
    <w:p w14:paraId="0B1C6FD9" w14:textId="57EC1821" w:rsidR="00B86B07" w:rsidRPr="007D3B9C" w:rsidRDefault="00B86B07" w:rsidP="009F1449">
      <w:pPr>
        <w:pStyle w:val="ListParagraph"/>
        <w:ind w:left="709"/>
      </w:pPr>
      <w:r w:rsidRPr="007D3B9C">
        <w:lastRenderedPageBreak/>
        <w:t>Larousse</w:t>
      </w:r>
      <w:r w:rsidR="00995F6A" w:rsidRPr="007D3B9C">
        <w:t xml:space="preserve">, </w:t>
      </w:r>
      <w:hyperlink r:id="rId35" w:history="1">
        <w:r w:rsidR="00995F6A" w:rsidRPr="007D3B9C">
          <w:rPr>
            <w:rStyle w:val="Hyperlink"/>
          </w:rPr>
          <w:t>https://www.larousse.fr/dictionnaires/francais/mentor/50535</w:t>
        </w:r>
      </w:hyperlink>
      <w:r w:rsidRPr="007D3B9C">
        <w:t xml:space="preserve"> (page consultée le 10 décembre 2023</w:t>
      </w:r>
    </w:p>
    <w:p w14:paraId="40247104" w14:textId="4204BE66" w:rsidR="005D545F" w:rsidRPr="007D3B9C" w:rsidRDefault="00E9591A" w:rsidP="005D545F">
      <w:pPr>
        <w:pStyle w:val="ListParagraph"/>
        <w:numPr>
          <w:ilvl w:val="0"/>
          <w:numId w:val="33"/>
        </w:numPr>
      </w:pPr>
      <w:r w:rsidRPr="007D3B9C">
        <w:t xml:space="preserve">Lofthouse, R., </w:t>
      </w:r>
      <w:proofErr w:type="spellStart"/>
      <w:r w:rsidRPr="007D3B9C">
        <w:t>Leat</w:t>
      </w:r>
      <w:proofErr w:type="spellEnd"/>
      <w:r w:rsidRPr="007D3B9C">
        <w:t xml:space="preserve">, D. and </w:t>
      </w:r>
      <w:proofErr w:type="spellStart"/>
      <w:r w:rsidRPr="007D3B9C">
        <w:t>Towler</w:t>
      </w:r>
      <w:proofErr w:type="spellEnd"/>
      <w:r w:rsidRPr="007D3B9C">
        <w:t xml:space="preserve">, C. (2010) </w:t>
      </w:r>
      <w:r w:rsidRPr="005D545F">
        <w:rPr>
          <w:i/>
        </w:rPr>
        <w:t xml:space="preserve">Coaching </w:t>
      </w:r>
      <w:proofErr w:type="spellStart"/>
      <w:r w:rsidRPr="005D545F">
        <w:rPr>
          <w:i/>
        </w:rPr>
        <w:t>tor</w:t>
      </w:r>
      <w:proofErr w:type="spellEnd"/>
      <w:r w:rsidRPr="005D545F">
        <w:rPr>
          <w:i/>
        </w:rPr>
        <w:t xml:space="preserve"> </w:t>
      </w:r>
      <w:proofErr w:type="spellStart"/>
      <w:r w:rsidRPr="005D545F">
        <w:rPr>
          <w:i/>
        </w:rPr>
        <w:t>Teaching</w:t>
      </w:r>
      <w:proofErr w:type="spellEnd"/>
      <w:r w:rsidRPr="005D545F">
        <w:rPr>
          <w:i/>
        </w:rPr>
        <w:t xml:space="preserve"> and Learning: A </w:t>
      </w:r>
      <w:proofErr w:type="spellStart"/>
      <w:r w:rsidRPr="005D545F">
        <w:rPr>
          <w:i/>
        </w:rPr>
        <w:t>Practical</w:t>
      </w:r>
      <w:proofErr w:type="spellEnd"/>
      <w:r w:rsidRPr="005D545F">
        <w:rPr>
          <w:i/>
        </w:rPr>
        <w:t xml:space="preserve"> Guide for </w:t>
      </w:r>
      <w:proofErr w:type="spellStart"/>
      <w:r w:rsidRPr="005D545F">
        <w:rPr>
          <w:i/>
        </w:rPr>
        <w:t>Schools</w:t>
      </w:r>
      <w:proofErr w:type="spellEnd"/>
      <w:r w:rsidRPr="007D3B9C">
        <w:t xml:space="preserve">. Reading: </w:t>
      </w:r>
      <w:proofErr w:type="spellStart"/>
      <w:r w:rsidRPr="007D3B9C">
        <w:t>CfBT</w:t>
      </w:r>
      <w:proofErr w:type="spellEnd"/>
      <w:r w:rsidRPr="007D3B9C">
        <w:t xml:space="preserve"> </w:t>
      </w:r>
      <w:proofErr w:type="spellStart"/>
      <w:r w:rsidRPr="007D3B9C">
        <w:t>Education</w:t>
      </w:r>
      <w:proofErr w:type="spellEnd"/>
      <w:r w:rsidRPr="007D3B9C">
        <w:t xml:space="preserve"> Trust. </w:t>
      </w:r>
      <w:r w:rsidR="005D545F" w:rsidRPr="007D3B9C">
        <w:t>(page consultée le 21 octobre 2014</w:t>
      </w:r>
      <w:r w:rsidR="006A6FBF">
        <w:t xml:space="preserve"> </w:t>
      </w:r>
      <w:r w:rsidR="005D545F">
        <w:t xml:space="preserve">sur : </w:t>
      </w:r>
      <w:hyperlink r:id="rId36" w:history="1">
        <w:r w:rsidR="005D545F" w:rsidRPr="007D3B9C">
          <w:rPr>
            <w:rStyle w:val="Hyperlink"/>
          </w:rPr>
          <w:t>http://cdn.cfbt.com/~/media/cfbtcorporate/files/research/2010/r-processes-outcomes-of-coaching-guidance2010.pdf</w:t>
        </w:r>
      </w:hyperlink>
      <w:r w:rsidR="005D545F">
        <w:rPr>
          <w:rStyle w:val="Hyperlink"/>
        </w:rPr>
        <w:t>)</w:t>
      </w:r>
      <w:r w:rsidR="005D545F" w:rsidRPr="007D3B9C">
        <w:t xml:space="preserve"> </w:t>
      </w:r>
    </w:p>
    <w:p w14:paraId="054B6B66" w14:textId="40102162" w:rsidR="006A6FBF" w:rsidRPr="007D3B9C" w:rsidRDefault="006A6FBF" w:rsidP="006A6FBF">
      <w:pPr>
        <w:pStyle w:val="ListParagraph"/>
        <w:numPr>
          <w:ilvl w:val="0"/>
          <w:numId w:val="33"/>
        </w:numPr>
      </w:pPr>
      <w:proofErr w:type="spellStart"/>
      <w:r w:rsidRPr="007D3B9C">
        <w:t>Menttium</w:t>
      </w:r>
      <w:proofErr w:type="spellEnd"/>
      <w:r w:rsidRPr="007D3B9C">
        <w:t xml:space="preserve"> (</w:t>
      </w:r>
      <w:r>
        <w:t>non daté</w:t>
      </w:r>
      <w:r w:rsidRPr="007D3B9C">
        <w:t xml:space="preserve">) ‘Mentoring </w:t>
      </w:r>
      <w:proofErr w:type="spellStart"/>
      <w:r w:rsidRPr="007D3B9C">
        <w:t>defined</w:t>
      </w:r>
      <w:proofErr w:type="spellEnd"/>
      <w:r w:rsidRPr="007D3B9C">
        <w:t>’, (page consultée le 26 novembre 2013</w:t>
      </w:r>
      <w:r>
        <w:t xml:space="preserve"> sur : </w:t>
      </w:r>
      <w:hyperlink r:id="rId37" w:history="1">
        <w:r w:rsidRPr="007D3B9C">
          <w:rPr>
            <w:rStyle w:val="Hyperlink"/>
            <w:rFonts w:eastAsia="Arial Unicode MS"/>
          </w:rPr>
          <w:t>http://www.menttium.com/mentoring-defined</w:t>
        </w:r>
      </w:hyperlink>
      <w:r w:rsidRPr="007D3B9C">
        <w:t>)</w:t>
      </w:r>
    </w:p>
    <w:p w14:paraId="384A3E8E" w14:textId="77777777" w:rsidR="006A6FBF" w:rsidRPr="007D3B9C" w:rsidRDefault="006A6FBF" w:rsidP="006A6FBF">
      <w:pPr>
        <w:pStyle w:val="ListParagraph"/>
      </w:pPr>
      <w:r w:rsidRPr="007D3B9C">
        <w:t xml:space="preserve">National </w:t>
      </w:r>
      <w:proofErr w:type="spellStart"/>
      <w:r w:rsidRPr="007D3B9C">
        <w:t>University</w:t>
      </w:r>
      <w:proofErr w:type="spellEnd"/>
      <w:r w:rsidRPr="007D3B9C">
        <w:t xml:space="preserve"> of </w:t>
      </w:r>
      <w:proofErr w:type="spellStart"/>
      <w:r w:rsidRPr="007D3B9C">
        <w:t>Educational</w:t>
      </w:r>
      <w:proofErr w:type="spellEnd"/>
      <w:r w:rsidRPr="007D3B9C">
        <w:t xml:space="preserve"> Planning and Administration (2014) </w:t>
      </w:r>
      <w:r w:rsidRPr="007D3B9C">
        <w:rPr>
          <w:i/>
        </w:rPr>
        <w:t>National Programme Design and Curriculum Framework</w:t>
      </w:r>
      <w:r w:rsidRPr="007D3B9C">
        <w:t>. Delhi: NUEPA. (</w:t>
      </w:r>
      <w:r>
        <w:t>P</w:t>
      </w:r>
      <w:r w:rsidRPr="007D3B9C">
        <w:t>age consultée le 14 octobre 2014</w:t>
      </w:r>
      <w:r>
        <w:t xml:space="preserve"> sur : </w:t>
      </w:r>
      <w:hyperlink r:id="rId38" w:history="1">
        <w:r w:rsidRPr="003007BE">
          <w:rPr>
            <w:rStyle w:val="Hyperlink"/>
            <w:rFonts w:eastAsia="Arial Unicode MS"/>
          </w:rPr>
          <w:t>https://xa.yimg.com/kq/groups/15368656/276075002/name/SLDP_Framework_Text_NCSL_NUEPA.pdf</w:t>
        </w:r>
      </w:hyperlink>
      <w:r w:rsidRPr="007D3B9C">
        <w:t xml:space="preserve"> </w:t>
      </w:r>
      <w:r>
        <w:t>)</w:t>
      </w:r>
    </w:p>
    <w:p w14:paraId="6E1D2858" w14:textId="77777777" w:rsidR="00E9591A" w:rsidRPr="007D3B9C" w:rsidRDefault="00E9591A" w:rsidP="003C76C0">
      <w:pPr>
        <w:pStyle w:val="ListParagraph"/>
        <w:ind w:left="709"/>
      </w:pPr>
      <w:proofErr w:type="spellStart"/>
      <w:r w:rsidRPr="007D3B9C">
        <w:t>Parsloe</w:t>
      </w:r>
      <w:proofErr w:type="spellEnd"/>
      <w:r w:rsidRPr="007D3B9C">
        <w:t xml:space="preserve">, E. (1995) </w:t>
      </w:r>
      <w:r w:rsidRPr="007D3B9C">
        <w:rPr>
          <w:i/>
          <w:iCs/>
        </w:rPr>
        <w:t xml:space="preserve">Coaching, Mentoring and </w:t>
      </w:r>
      <w:proofErr w:type="spellStart"/>
      <w:r w:rsidRPr="007D3B9C">
        <w:rPr>
          <w:i/>
          <w:iCs/>
        </w:rPr>
        <w:t>Assessing</w:t>
      </w:r>
      <w:proofErr w:type="spellEnd"/>
      <w:r w:rsidRPr="007D3B9C">
        <w:t xml:space="preserve">. London: </w:t>
      </w:r>
      <w:proofErr w:type="spellStart"/>
      <w:r w:rsidRPr="007D3B9C">
        <w:t>Kogan</w:t>
      </w:r>
      <w:proofErr w:type="spellEnd"/>
      <w:r w:rsidRPr="007D3B9C">
        <w:t xml:space="preserve"> Page.</w:t>
      </w:r>
    </w:p>
    <w:p w14:paraId="6FA1A416" w14:textId="77777777" w:rsidR="00E9591A" w:rsidRPr="007D3B9C" w:rsidRDefault="00E9591A" w:rsidP="003C76C0">
      <w:pPr>
        <w:pStyle w:val="ListParagraph"/>
        <w:ind w:left="709"/>
      </w:pPr>
      <w:r w:rsidRPr="007D3B9C">
        <w:t xml:space="preserve">Rosinski, P. (2003) </w:t>
      </w:r>
      <w:r w:rsidRPr="007D3B9C">
        <w:rPr>
          <w:i/>
          <w:iCs/>
        </w:rPr>
        <w:t xml:space="preserve">Coaching </w:t>
      </w:r>
      <w:proofErr w:type="spellStart"/>
      <w:r w:rsidRPr="007D3B9C">
        <w:rPr>
          <w:i/>
          <w:iCs/>
        </w:rPr>
        <w:t>Across</w:t>
      </w:r>
      <w:proofErr w:type="spellEnd"/>
      <w:r w:rsidRPr="007D3B9C">
        <w:rPr>
          <w:i/>
          <w:iCs/>
        </w:rPr>
        <w:t xml:space="preserve"> Cultures: New Tools for Leveraging National, </w:t>
      </w:r>
      <w:proofErr w:type="spellStart"/>
      <w:r w:rsidRPr="007D3B9C">
        <w:rPr>
          <w:i/>
          <w:iCs/>
        </w:rPr>
        <w:t>Corporate</w:t>
      </w:r>
      <w:proofErr w:type="spellEnd"/>
      <w:r w:rsidRPr="007D3B9C">
        <w:rPr>
          <w:i/>
          <w:iCs/>
        </w:rPr>
        <w:t xml:space="preserve"> and Professional </w:t>
      </w:r>
      <w:proofErr w:type="spellStart"/>
      <w:r w:rsidRPr="007D3B9C">
        <w:rPr>
          <w:i/>
          <w:iCs/>
        </w:rPr>
        <w:t>Differences</w:t>
      </w:r>
      <w:proofErr w:type="spellEnd"/>
      <w:r w:rsidRPr="007D3B9C">
        <w:t xml:space="preserve">. London: Nicolas </w:t>
      </w:r>
      <w:proofErr w:type="spellStart"/>
      <w:r w:rsidRPr="007D3B9C">
        <w:t>Brealey</w:t>
      </w:r>
      <w:proofErr w:type="spellEnd"/>
      <w:r w:rsidRPr="007D3B9C">
        <w:t xml:space="preserve"> </w:t>
      </w:r>
      <w:proofErr w:type="spellStart"/>
      <w:r w:rsidRPr="007D3B9C">
        <w:t>Publishing</w:t>
      </w:r>
      <w:proofErr w:type="spellEnd"/>
      <w:r w:rsidRPr="007D3B9C">
        <w:t>.</w:t>
      </w:r>
    </w:p>
    <w:p w14:paraId="73964BFB" w14:textId="6403525D" w:rsidR="001131D4" w:rsidRPr="007D3B9C" w:rsidRDefault="001131D4" w:rsidP="003C76C0">
      <w:pPr>
        <w:pStyle w:val="ListParagraph"/>
        <w:ind w:left="709"/>
      </w:pPr>
      <w:r w:rsidRPr="007D3B9C">
        <w:t>TESS-</w:t>
      </w:r>
      <w:proofErr w:type="spellStart"/>
      <w:r w:rsidRPr="007D3B9C">
        <w:t>India</w:t>
      </w:r>
      <w:proofErr w:type="spellEnd"/>
      <w:r w:rsidRPr="007D3B9C">
        <w:t xml:space="preserve"> (no</w:t>
      </w:r>
      <w:r w:rsidR="006A6FBF">
        <w:t>n</w:t>
      </w:r>
      <w:r w:rsidRPr="007D3B9C">
        <w:t xml:space="preserve"> dat</w:t>
      </w:r>
      <w:r w:rsidR="006A6FBF">
        <w:t>é</w:t>
      </w:r>
      <w:r w:rsidRPr="007D3B9C">
        <w:t xml:space="preserve">) </w:t>
      </w:r>
      <w:hyperlink r:id="rId39" w:history="1">
        <w:r w:rsidRPr="007D3B9C">
          <w:rPr>
            <w:rStyle w:val="Hyperlink"/>
          </w:rPr>
          <w:t>http://www.tess-india.edu.in/</w:t>
        </w:r>
      </w:hyperlink>
      <w:r w:rsidRPr="007D3B9C">
        <w:t xml:space="preserve"> (consulté le 12 février 2024)</w:t>
      </w:r>
    </w:p>
    <w:p w14:paraId="30421E6F" w14:textId="596C8783" w:rsidR="001131D4" w:rsidRPr="007D3B9C" w:rsidRDefault="001131D4" w:rsidP="003C76C0">
      <w:pPr>
        <w:pStyle w:val="ListParagraph"/>
        <w:ind w:left="709"/>
      </w:pPr>
      <w:r w:rsidRPr="007D3B9C">
        <w:t>TESS-</w:t>
      </w:r>
      <w:proofErr w:type="spellStart"/>
      <w:r w:rsidRPr="007D3B9C">
        <w:t>India</w:t>
      </w:r>
      <w:proofErr w:type="spellEnd"/>
      <w:r w:rsidRPr="007D3B9C">
        <w:t xml:space="preserve"> (no</w:t>
      </w:r>
      <w:r w:rsidR="006A6FBF">
        <w:t>n</w:t>
      </w:r>
      <w:r w:rsidRPr="007D3B9C">
        <w:t xml:space="preserve"> dat</w:t>
      </w:r>
      <w:r w:rsidR="006A6FBF">
        <w:t>é</w:t>
      </w:r>
      <w:r w:rsidRPr="007D3B9C">
        <w:t xml:space="preserve">) </w:t>
      </w:r>
      <w:proofErr w:type="spellStart"/>
      <w:r w:rsidRPr="007D3B9C">
        <w:rPr>
          <w:bCs/>
          <w:i/>
        </w:rPr>
        <w:t>Transforming</w:t>
      </w:r>
      <w:proofErr w:type="spellEnd"/>
      <w:r w:rsidRPr="007D3B9C">
        <w:rPr>
          <w:bCs/>
          <w:i/>
        </w:rPr>
        <w:t xml:space="preserve"> </w:t>
      </w:r>
      <w:proofErr w:type="spellStart"/>
      <w:r w:rsidRPr="007D3B9C">
        <w:rPr>
          <w:bCs/>
          <w:i/>
        </w:rPr>
        <w:t>teaching-learning</w:t>
      </w:r>
      <w:proofErr w:type="spellEnd"/>
      <w:r w:rsidRPr="007D3B9C">
        <w:rPr>
          <w:bCs/>
          <w:i/>
        </w:rPr>
        <w:t xml:space="preserve"> process : mentoring and coaching </w:t>
      </w:r>
      <w:hyperlink r:id="rId40" w:history="1">
        <w:r w:rsidRPr="007D3B9C">
          <w:rPr>
            <w:rStyle w:val="Hyperlink"/>
          </w:rPr>
          <w:t>http://www.open.edu/openlearncreate/pluginfile.php/135983/mod_resource/content/4/SL09_AIE_Final.pdf</w:t>
        </w:r>
      </w:hyperlink>
      <w:r w:rsidRPr="007D3B9C">
        <w:rPr>
          <w:rStyle w:val="Hyperlink"/>
        </w:rPr>
        <w:t xml:space="preserve"> </w:t>
      </w:r>
      <w:r w:rsidRPr="007D3B9C">
        <w:t>(consulté le 12 février 2024)</w:t>
      </w:r>
    </w:p>
    <w:p w14:paraId="2720E464" w14:textId="7B042E6E" w:rsidR="00E9591A" w:rsidRPr="007D3B9C" w:rsidRDefault="00E9591A" w:rsidP="003C76C0">
      <w:pPr>
        <w:pStyle w:val="ListParagraph"/>
        <w:ind w:left="709"/>
      </w:pPr>
      <w:r w:rsidRPr="007D3B9C">
        <w:t xml:space="preserve">The </w:t>
      </w:r>
      <w:proofErr w:type="spellStart"/>
      <w:r w:rsidRPr="007D3B9C">
        <w:t>School</w:t>
      </w:r>
      <w:proofErr w:type="spellEnd"/>
      <w:r w:rsidRPr="007D3B9C">
        <w:t xml:space="preserve"> of Coaching (</w:t>
      </w:r>
      <w:r w:rsidR="006A6FBF">
        <w:t xml:space="preserve">non </w:t>
      </w:r>
      <w:r w:rsidRPr="007D3B9C">
        <w:t>dat</w:t>
      </w:r>
      <w:r w:rsidR="006A6FBF">
        <w:t>é</w:t>
      </w:r>
      <w:r w:rsidRPr="007D3B9C">
        <w:t xml:space="preserve">) ‘Our </w:t>
      </w:r>
      <w:proofErr w:type="spellStart"/>
      <w:r w:rsidRPr="007D3B9C">
        <w:t>approach</w:t>
      </w:r>
      <w:proofErr w:type="spellEnd"/>
      <w:r w:rsidRPr="007D3B9C">
        <w:t xml:space="preserve">’, </w:t>
      </w:r>
      <w:r w:rsidR="006A6FBF">
        <w:t>(</w:t>
      </w:r>
      <w:r w:rsidR="006A6FBF" w:rsidRPr="007D3B9C">
        <w:t>page consultée le 26 novembre 2013</w:t>
      </w:r>
      <w:r w:rsidR="006A6FBF">
        <w:t xml:space="preserve"> sur : </w:t>
      </w:r>
      <w:hyperlink r:id="rId41" w:history="1">
        <w:r w:rsidRPr="007D3B9C">
          <w:rPr>
            <w:rStyle w:val="Hyperlink"/>
            <w:rFonts w:eastAsia="Arial Unicode MS"/>
          </w:rPr>
          <w:t>http://www.theschoolofcoaching.com/our-approach/</w:t>
        </w:r>
      </w:hyperlink>
      <w:r w:rsidR="006A6FBF">
        <w:t>)</w:t>
      </w:r>
    </w:p>
    <w:p w14:paraId="0AE825F2" w14:textId="13222663" w:rsidR="006A6FBF" w:rsidRPr="007D3B9C" w:rsidRDefault="006A6FBF" w:rsidP="006A6FBF">
      <w:pPr>
        <w:pStyle w:val="ListParagraph"/>
      </w:pPr>
      <w:r w:rsidRPr="007D3B9C">
        <w:t>USC CMIS (</w:t>
      </w:r>
      <w:r>
        <w:t>non daté</w:t>
      </w:r>
      <w:r w:rsidRPr="007D3B9C">
        <w:t xml:space="preserve">) ‘Alumni Society Mentoring Program </w:t>
      </w:r>
      <w:proofErr w:type="spellStart"/>
      <w:r w:rsidRPr="007D3B9C">
        <w:t>Handbook</w:t>
      </w:r>
      <w:proofErr w:type="spellEnd"/>
      <w:r w:rsidRPr="007D3B9C">
        <w:t>’ (page consultée le 26 novembre 2013</w:t>
      </w:r>
      <w:r>
        <w:t xml:space="preserve"> sur : </w:t>
      </w:r>
      <w:hyperlink r:id="rId42" w:history="1">
        <w:r w:rsidRPr="007F76FE">
          <w:rPr>
            <w:rStyle w:val="Hyperlink"/>
          </w:rPr>
          <w:t>http://cmcismentorprogram.wordpress.com/</w:t>
        </w:r>
      </w:hyperlink>
      <w:r>
        <w:t xml:space="preserve">) </w:t>
      </w:r>
      <w:r w:rsidRPr="007D3B9C">
        <w:t xml:space="preserve"> </w:t>
      </w:r>
    </w:p>
    <w:p w14:paraId="32E187E1" w14:textId="77777777" w:rsidR="00E9591A" w:rsidRPr="007D3B9C" w:rsidRDefault="00E9591A" w:rsidP="003C76C0">
      <w:pPr>
        <w:pStyle w:val="ListParagraph"/>
        <w:ind w:left="709"/>
      </w:pPr>
      <w:proofErr w:type="spellStart"/>
      <w:r w:rsidRPr="007D3B9C">
        <w:t>Whitmore</w:t>
      </w:r>
      <w:proofErr w:type="spellEnd"/>
      <w:r w:rsidRPr="007D3B9C">
        <w:t xml:space="preserve">, J. (2003) </w:t>
      </w:r>
      <w:r w:rsidRPr="007D3B9C">
        <w:rPr>
          <w:i/>
          <w:iCs/>
        </w:rPr>
        <w:t xml:space="preserve">Coaching for Performance: </w:t>
      </w:r>
      <w:proofErr w:type="spellStart"/>
      <w:r w:rsidRPr="007D3B9C">
        <w:rPr>
          <w:i/>
          <w:iCs/>
        </w:rPr>
        <w:t>GROWing</w:t>
      </w:r>
      <w:proofErr w:type="spellEnd"/>
      <w:r w:rsidRPr="007D3B9C">
        <w:rPr>
          <w:i/>
          <w:iCs/>
        </w:rPr>
        <w:t xml:space="preserve"> People, Performance and </w:t>
      </w:r>
      <w:proofErr w:type="spellStart"/>
      <w:r w:rsidRPr="007D3B9C">
        <w:rPr>
          <w:i/>
          <w:iCs/>
        </w:rPr>
        <w:t>Purpose</w:t>
      </w:r>
      <w:proofErr w:type="spellEnd"/>
      <w:r w:rsidRPr="007D3B9C">
        <w:t xml:space="preserve">. London: Nicholas </w:t>
      </w:r>
      <w:proofErr w:type="spellStart"/>
      <w:r w:rsidRPr="007D3B9C">
        <w:t>Brealey</w:t>
      </w:r>
      <w:proofErr w:type="spellEnd"/>
      <w:r w:rsidRPr="007D3B9C">
        <w:t xml:space="preserve"> </w:t>
      </w:r>
      <w:proofErr w:type="spellStart"/>
      <w:r w:rsidRPr="007D3B9C">
        <w:t>Publishing</w:t>
      </w:r>
      <w:proofErr w:type="spellEnd"/>
      <w:r w:rsidRPr="007D3B9C">
        <w:t>.</w:t>
      </w:r>
    </w:p>
    <w:p w14:paraId="1126A1D3" w14:textId="117D423B" w:rsidR="00E9591A" w:rsidRPr="007D3B9C" w:rsidRDefault="00E9591A" w:rsidP="003C76C0">
      <w:pPr>
        <w:pStyle w:val="ListParagraph"/>
        <w:ind w:left="709"/>
      </w:pPr>
      <w:r w:rsidRPr="007D3B9C">
        <w:t>Wikipédia (</w:t>
      </w:r>
      <w:r w:rsidR="006A6FBF">
        <w:t xml:space="preserve">non </w:t>
      </w:r>
      <w:proofErr w:type="spellStart"/>
      <w:r w:rsidR="006A6FBF">
        <w:t>daté</w:t>
      </w:r>
      <w:r w:rsidRPr="007D3B9C">
        <w:t>d</w:t>
      </w:r>
      <w:proofErr w:type="spellEnd"/>
      <w:r w:rsidRPr="007D3B9C">
        <w:t xml:space="preserve">) Coaching, en ligne   </w:t>
      </w:r>
      <w:hyperlink r:id="rId43" w:history="1">
        <w:r w:rsidRPr="007D3B9C">
          <w:rPr>
            <w:rStyle w:val="Hyperlink"/>
          </w:rPr>
          <w:t>https://fr.wikipedia.org/wiki/Coaching</w:t>
        </w:r>
      </w:hyperlink>
      <w:r w:rsidRPr="007D3B9C">
        <w:rPr>
          <w:color w:val="0B4CB4"/>
        </w:rPr>
        <w:t xml:space="preserve"> </w:t>
      </w:r>
      <w:r w:rsidR="000524F8" w:rsidRPr="007D3B9C">
        <w:t>(consulté le</w:t>
      </w:r>
      <w:r w:rsidRPr="007D3B9C">
        <w:t xml:space="preserve"> </w:t>
      </w:r>
      <w:r w:rsidR="00B86B07" w:rsidRPr="007D3B9C">
        <w:t>1</w:t>
      </w:r>
      <w:r w:rsidR="00CA32B3" w:rsidRPr="007D3B9C">
        <w:t>2</w:t>
      </w:r>
      <w:r w:rsidRPr="007D3B9C">
        <w:t xml:space="preserve"> </w:t>
      </w:r>
      <w:r w:rsidR="00CA32B3" w:rsidRPr="007D3B9C">
        <w:t>février</w:t>
      </w:r>
      <w:r w:rsidRPr="007D3B9C">
        <w:t xml:space="preserve"> 20</w:t>
      </w:r>
      <w:r w:rsidR="00B86B07" w:rsidRPr="007D3B9C">
        <w:t>2</w:t>
      </w:r>
      <w:r w:rsidR="006E5C39" w:rsidRPr="007D3B9C">
        <w:t>4</w:t>
      </w:r>
      <w:r w:rsidRPr="007D3B9C">
        <w:t>)</w:t>
      </w:r>
      <w:r w:rsidR="00B86B07" w:rsidRPr="007D3B9C">
        <w:t xml:space="preserve"> </w:t>
      </w:r>
    </w:p>
    <w:p w14:paraId="121AE263" w14:textId="72FB443E" w:rsidR="00E9591A" w:rsidRPr="007D3B9C" w:rsidRDefault="00E9591A" w:rsidP="003C76C0">
      <w:pPr>
        <w:pStyle w:val="ListParagraph"/>
        <w:ind w:left="709"/>
      </w:pPr>
      <w:r w:rsidRPr="007D3B9C">
        <w:t>Wikipédia (</w:t>
      </w:r>
      <w:r w:rsidR="006A6FBF">
        <w:t>non daté</w:t>
      </w:r>
      <w:r w:rsidRPr="007D3B9C">
        <w:t xml:space="preserve">) Mentor (Mythologie) </w:t>
      </w:r>
      <w:hyperlink r:id="rId44" w:history="1">
        <w:r w:rsidRPr="007D3B9C">
          <w:rPr>
            <w:rStyle w:val="Hyperlink"/>
          </w:rPr>
          <w:t>https://fr.wikipedia.org/wiki/Mentor_(mythologie)</w:t>
        </w:r>
      </w:hyperlink>
      <w:r w:rsidRPr="007D3B9C">
        <w:t xml:space="preserve"> </w:t>
      </w:r>
      <w:r w:rsidR="000524F8" w:rsidRPr="007D3B9C">
        <w:t>(</w:t>
      </w:r>
      <w:r w:rsidR="00CA32B3" w:rsidRPr="007D3B9C">
        <w:t>consulté le 12 février 202</w:t>
      </w:r>
      <w:r w:rsidR="006E5C39" w:rsidRPr="007D3B9C">
        <w:t>4</w:t>
      </w:r>
      <w:r w:rsidR="000524F8" w:rsidRPr="007D3B9C">
        <w:t>)</w:t>
      </w:r>
    </w:p>
    <w:p w14:paraId="2C6BB56D" w14:textId="50E401A0" w:rsidR="00E9591A" w:rsidRPr="007D3B9C" w:rsidRDefault="00E9591A" w:rsidP="003C76C0">
      <w:pPr>
        <w:pStyle w:val="ListParagraph"/>
        <w:ind w:left="709"/>
      </w:pPr>
      <w:r w:rsidRPr="007D3B9C">
        <w:t>Wikipédia (</w:t>
      </w:r>
      <w:r w:rsidR="006A6FBF">
        <w:t>non daté</w:t>
      </w:r>
      <w:r w:rsidRPr="007D3B9C">
        <w:t xml:space="preserve">) Mentorat, en ligne   </w:t>
      </w:r>
      <w:hyperlink r:id="rId45" w:history="1">
        <w:r w:rsidRPr="007D3B9C">
          <w:rPr>
            <w:rStyle w:val="Hyperlink"/>
          </w:rPr>
          <w:t>https://fr.wikipedia.org/wiki/Mentorat</w:t>
        </w:r>
      </w:hyperlink>
      <w:r w:rsidRPr="007D3B9C">
        <w:rPr>
          <w:color w:val="0B4CB4"/>
        </w:rPr>
        <w:t xml:space="preserve"> </w:t>
      </w:r>
      <w:r w:rsidR="000524F8" w:rsidRPr="007D3B9C">
        <w:t>(</w:t>
      </w:r>
      <w:r w:rsidR="00CA32B3" w:rsidRPr="007D3B9C">
        <w:t>consulté le 12 février 202</w:t>
      </w:r>
      <w:r w:rsidR="006E5C39" w:rsidRPr="007D3B9C">
        <w:t>4</w:t>
      </w:r>
      <w:r w:rsidRPr="007D3B9C">
        <w:t>)</w:t>
      </w:r>
    </w:p>
    <w:p w14:paraId="36CF1CF8" w14:textId="77777777" w:rsidR="00E70037" w:rsidRPr="007D3B9C" w:rsidRDefault="00E70037" w:rsidP="00E70037"/>
    <w:p w14:paraId="0DEC9886" w14:textId="77777777" w:rsidR="00D710DA" w:rsidRPr="002817C4" w:rsidRDefault="00D710DA" w:rsidP="00E70037">
      <w:pPr>
        <w:rPr>
          <w:color w:val="C45911" w:themeColor="accent2" w:themeShade="BF"/>
          <w:sz w:val="28"/>
          <w:szCs w:val="28"/>
        </w:rPr>
      </w:pPr>
    </w:p>
    <w:p w14:paraId="412A80F0" w14:textId="77777777" w:rsidR="00E70037" w:rsidRPr="000524F8" w:rsidRDefault="00E70037" w:rsidP="00E70037"/>
    <w:sectPr w:rsidR="00E70037" w:rsidRPr="000524F8" w:rsidSect="0001587B">
      <w:footerReference w:type="default" r:id="rId46"/>
      <w:pgSz w:w="11901" w:h="16817"/>
      <w:pgMar w:top="851" w:right="851" w:bottom="1418" w:left="851" w:header="709"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17F1" w14:textId="77777777" w:rsidR="0001587B" w:rsidRDefault="0001587B" w:rsidP="00EE62B8">
      <w:r>
        <w:separator/>
      </w:r>
    </w:p>
    <w:p w14:paraId="0FE65F0E" w14:textId="77777777" w:rsidR="0001587B" w:rsidRDefault="0001587B" w:rsidP="00EE62B8"/>
    <w:p w14:paraId="13D96226" w14:textId="77777777" w:rsidR="0001587B" w:rsidRDefault="0001587B" w:rsidP="00721838"/>
  </w:endnote>
  <w:endnote w:type="continuationSeparator" w:id="0">
    <w:p w14:paraId="5BD7E9D2" w14:textId="77777777" w:rsidR="0001587B" w:rsidRDefault="0001587B" w:rsidP="00EE62B8">
      <w:r>
        <w:continuationSeparator/>
      </w:r>
    </w:p>
    <w:p w14:paraId="0531FBB4" w14:textId="77777777" w:rsidR="0001587B" w:rsidRDefault="0001587B" w:rsidP="00EE62B8"/>
    <w:p w14:paraId="6991D6C5" w14:textId="77777777" w:rsidR="0001587B" w:rsidRDefault="0001587B" w:rsidP="0072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exSansBoldT">
    <w:altName w:val="MS Mincho"/>
    <w:panose1 w:val="020B0604020202020204"/>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volini">
    <w:panose1 w:val="03000502040302020204"/>
    <w:charset w:val="00"/>
    <w:family w:val="script"/>
    <w:pitch w:val="variable"/>
    <w:sig w:usb0="A11526FF" w:usb1="8000000A" w:usb2="0001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DAEB" w14:textId="76A18A51" w:rsidR="00392CE6" w:rsidRDefault="00392CE6" w:rsidP="00392CE6">
    <w:pPr>
      <w:tabs>
        <w:tab w:val="right" w:pos="10065"/>
      </w:tabs>
      <w:spacing w:before="20" w:line="240" w:lineRule="auto"/>
      <w:rPr>
        <w:sz w:val="18"/>
        <w:szCs w:val="18"/>
      </w:rPr>
    </w:pPr>
    <w:r>
      <w:rPr>
        <w:sz w:val="18"/>
        <w:szCs w:val="18"/>
      </w:rPr>
      <w:t>_____________________________________________________________________________________________________</w:t>
    </w:r>
  </w:p>
  <w:p w14:paraId="00532E92" w14:textId="0A4D01B0" w:rsidR="00392CE6" w:rsidRPr="00392CE6" w:rsidRDefault="00392CE6" w:rsidP="00392CE6">
    <w:pPr>
      <w:tabs>
        <w:tab w:val="right" w:pos="10065"/>
      </w:tabs>
      <w:spacing w:before="20" w:line="240" w:lineRule="auto"/>
      <w:rPr>
        <w:noProof/>
        <w:color w:val="2E74B5"/>
        <w:sz w:val="18"/>
        <w:szCs w:val="18"/>
      </w:rPr>
    </w:pPr>
    <w:r w:rsidRPr="00E73F69">
      <w:rPr>
        <w:sz w:val="18"/>
        <w:szCs w:val="18"/>
      </w:rPr>
      <w:t xml:space="preserve">Collection pour les </w:t>
    </w:r>
    <w:proofErr w:type="spellStart"/>
    <w:r w:rsidRPr="00E73F69">
      <w:rPr>
        <w:sz w:val="18"/>
        <w:szCs w:val="18"/>
      </w:rPr>
      <w:t>chef.fe.s</w:t>
    </w:r>
    <w:proofErr w:type="spellEnd"/>
    <w:r w:rsidRPr="00E73F69">
      <w:rPr>
        <w:sz w:val="18"/>
        <w:szCs w:val="18"/>
      </w:rPr>
      <w:t xml:space="preserve"> d’établissement            </w:t>
    </w:r>
    <w:r w:rsidRPr="008E47B2">
      <w:rPr>
        <w:b/>
        <w:noProof/>
        <w:sz w:val="18"/>
        <w:szCs w:val="18"/>
        <w:lang w:val="en-US"/>
      </w:rPr>
      <w:drawing>
        <wp:inline distT="0" distB="0" distL="0" distR="0" wp14:anchorId="29F276EE" wp14:editId="55C96200">
          <wp:extent cx="215265" cy="179705"/>
          <wp:effectExtent l="0" t="0" r="0" b="0"/>
          <wp:docPr id="591589212" name="Picture 591589212" descr="C:\Users\Geneviève\Documents\Aprélia\2009\Partenaires\Cayambe\Exécution activités\Pédago\Guides pratiques\RELs APRELIA-TESSA CAPE\Logos\Logo PartaTESSA x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C:\Users\Geneviève\Documents\Aprélia\2009\Partenaires\Cayambe\Exécution activités\Pédago\Guides pratiques\RELs APRELIA-TESSA CAPE\Logos\Logo PartaTESSA x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 cy="179705"/>
                  </a:xfrm>
                  <a:prstGeom prst="rect">
                    <a:avLst/>
                  </a:prstGeom>
                  <a:noFill/>
                  <a:ln>
                    <a:noFill/>
                  </a:ln>
                </pic:spPr>
              </pic:pic>
            </a:graphicData>
          </a:graphic>
        </wp:inline>
      </w:drawing>
    </w:r>
    <w:r w:rsidRPr="008E47B2">
      <w:rPr>
        <w:rFonts w:eastAsia="Times New Roman"/>
        <w:noProof/>
        <w:sz w:val="18"/>
        <w:szCs w:val="18"/>
        <w:lang w:val="en-US"/>
      </w:rPr>
      <w:drawing>
        <wp:inline distT="0" distB="0" distL="0" distR="0" wp14:anchorId="29C1762A" wp14:editId="7DDEECC4">
          <wp:extent cx="243840" cy="180340"/>
          <wp:effectExtent l="0" t="0" r="0" b="0"/>
          <wp:docPr id="6" name="Image 1" descr="logo_aprelia_v46_xs_fond_tranpar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aprelia_v46_xs_fond_tranparen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 cy="180340"/>
                  </a:xfrm>
                  <a:prstGeom prst="rect">
                    <a:avLst/>
                  </a:prstGeom>
                  <a:noFill/>
                  <a:ln>
                    <a:noFill/>
                  </a:ln>
                </pic:spPr>
              </pic:pic>
            </a:graphicData>
          </a:graphic>
        </wp:inline>
      </w:drawing>
    </w:r>
    <w:r w:rsidRPr="00E73F69">
      <w:rPr>
        <w:sz w:val="18"/>
        <w:szCs w:val="18"/>
      </w:rPr>
      <w:t xml:space="preserve">           </w:t>
    </w:r>
    <w:r w:rsidRPr="008E47B2">
      <w:rPr>
        <w:noProof/>
        <w:sz w:val="18"/>
        <w:szCs w:val="18"/>
        <w:lang w:val="en-US"/>
      </w:rPr>
      <w:drawing>
        <wp:inline distT="0" distB="0" distL="0" distR="0" wp14:anchorId="6C2E0E4A" wp14:editId="3DE72D16">
          <wp:extent cx="613410" cy="215900"/>
          <wp:effectExtent l="0" t="0" r="0" b="0"/>
          <wp:docPr id="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3410" cy="215900"/>
                  </a:xfrm>
                  <a:prstGeom prst="rect">
                    <a:avLst/>
                  </a:prstGeom>
                  <a:noFill/>
                  <a:ln>
                    <a:noFill/>
                  </a:ln>
                </pic:spPr>
              </pic:pic>
            </a:graphicData>
          </a:graphic>
        </wp:inline>
      </w:drawing>
    </w:r>
    <w:r w:rsidRPr="00E73F69">
      <w:rPr>
        <w:sz w:val="18"/>
        <w:szCs w:val="18"/>
      </w:rPr>
      <w:t xml:space="preserve">   </w:t>
    </w:r>
    <w:r w:rsidRPr="00E73F69">
      <w:rPr>
        <w:sz w:val="18"/>
        <w:szCs w:val="18"/>
      </w:rPr>
      <w:tab/>
    </w:r>
    <w:hyperlink w:anchor="Sommaire" w:history="1">
      <w:r w:rsidRPr="00587545">
        <w:rPr>
          <w:rStyle w:val="Hyperlink"/>
          <w:spacing w:val="60"/>
          <w:sz w:val="18"/>
          <w:szCs w:val="18"/>
        </w:rPr>
        <w:t>Sommaire</w:t>
      </w:r>
    </w:hyperlink>
    <w:r>
      <w:rPr>
        <w:rStyle w:val="Hyperlink"/>
        <w:spacing w:val="60"/>
        <w:sz w:val="18"/>
        <w:szCs w:val="18"/>
      </w:rPr>
      <w:br/>
    </w:r>
    <w:r>
      <w:rPr>
        <w:i/>
        <w:color w:val="2E74B5"/>
        <w:sz w:val="18"/>
        <w:szCs w:val="18"/>
      </w:rPr>
      <w:t>Transformer les processus d’enseig</w:t>
    </w:r>
    <w:r w:rsidRPr="00720BB0">
      <w:rPr>
        <w:i/>
        <w:color w:val="2E74B5"/>
        <w:sz w:val="18"/>
        <w:szCs w:val="18"/>
      </w:rPr>
      <w:t>nemen</w:t>
    </w:r>
    <w:r w:rsidR="00623FF0" w:rsidRPr="00720BB0">
      <w:rPr>
        <w:i/>
        <w:color w:val="2E74B5"/>
        <w:sz w:val="18"/>
        <w:szCs w:val="18"/>
      </w:rPr>
      <w:t>t</w:t>
    </w:r>
    <w:r>
      <w:rPr>
        <w:i/>
        <w:color w:val="2E74B5"/>
        <w:sz w:val="18"/>
        <w:szCs w:val="18"/>
      </w:rPr>
      <w:t xml:space="preserve">- apprentissage </w:t>
    </w:r>
    <w:r w:rsidRPr="00E73F69">
      <w:rPr>
        <w:sz w:val="18"/>
        <w:szCs w:val="18"/>
      </w:rPr>
      <w:t> :</w:t>
    </w:r>
    <w:r>
      <w:rPr>
        <w:i/>
        <w:color w:val="2E74B5"/>
        <w:sz w:val="18"/>
        <w:szCs w:val="18"/>
      </w:rPr>
      <w:tab/>
    </w:r>
    <w:r w:rsidRPr="00E73F69">
      <w:rPr>
        <w:color w:val="2E74B5"/>
        <w:spacing w:val="60"/>
        <w:sz w:val="18"/>
        <w:szCs w:val="18"/>
      </w:rPr>
      <w:t>Page</w:t>
    </w:r>
    <w:r w:rsidRPr="00E73F69">
      <w:rPr>
        <w:color w:val="2E74B5"/>
        <w:sz w:val="18"/>
        <w:szCs w:val="18"/>
      </w:rPr>
      <w:t xml:space="preserve"> </w:t>
    </w:r>
    <w:r w:rsidRPr="00E73F69">
      <w:rPr>
        <w:color w:val="2E74B5"/>
        <w:sz w:val="18"/>
        <w:szCs w:val="18"/>
      </w:rPr>
      <w:fldChar w:fldCharType="begin"/>
    </w:r>
    <w:r w:rsidRPr="00E73F69">
      <w:rPr>
        <w:color w:val="2E74B5"/>
        <w:sz w:val="18"/>
        <w:szCs w:val="18"/>
      </w:rPr>
      <w:instrText>PAGE   \* MERGEFORMAT</w:instrText>
    </w:r>
    <w:r w:rsidRPr="00E73F69">
      <w:rPr>
        <w:color w:val="2E74B5"/>
        <w:sz w:val="18"/>
        <w:szCs w:val="18"/>
      </w:rPr>
      <w:fldChar w:fldCharType="separate"/>
    </w:r>
    <w:r>
      <w:rPr>
        <w:color w:val="2E74B5"/>
        <w:sz w:val="18"/>
        <w:szCs w:val="18"/>
      </w:rPr>
      <w:t>2</w:t>
    </w:r>
    <w:r w:rsidRPr="00E73F69">
      <w:rPr>
        <w:color w:val="2E74B5"/>
        <w:sz w:val="18"/>
        <w:szCs w:val="18"/>
      </w:rPr>
      <w:fldChar w:fldCharType="end"/>
    </w:r>
    <w:r w:rsidRPr="00E73F69">
      <w:rPr>
        <w:color w:val="2E74B5"/>
        <w:sz w:val="18"/>
        <w:szCs w:val="18"/>
      </w:rPr>
      <w:t xml:space="preserve"> | </w:t>
    </w:r>
    <w:r w:rsidRPr="00E73F69">
      <w:rPr>
        <w:sz w:val="18"/>
        <w:szCs w:val="18"/>
      </w:rPr>
      <w:fldChar w:fldCharType="begin"/>
    </w:r>
    <w:r w:rsidRPr="00E73F69">
      <w:rPr>
        <w:sz w:val="18"/>
        <w:szCs w:val="18"/>
      </w:rPr>
      <w:instrText>NUMPAGES  \* Arabic  \* MERGEFORMAT</w:instrText>
    </w:r>
    <w:r w:rsidRPr="00E73F69">
      <w:rPr>
        <w:sz w:val="18"/>
        <w:szCs w:val="18"/>
      </w:rPr>
      <w:fldChar w:fldCharType="separate"/>
    </w:r>
    <w:r>
      <w:rPr>
        <w:sz w:val="18"/>
        <w:szCs w:val="18"/>
      </w:rPr>
      <w:t>35</w:t>
    </w:r>
    <w:r w:rsidRPr="00E73F69">
      <w:rPr>
        <w:noProof/>
        <w:color w:val="2E74B5"/>
        <w:sz w:val="18"/>
        <w:szCs w:val="18"/>
      </w:rPr>
      <w:fldChar w:fldCharType="end"/>
    </w:r>
    <w:r>
      <w:rPr>
        <w:noProof/>
        <w:color w:val="2E74B5"/>
        <w:sz w:val="18"/>
        <w:szCs w:val="18"/>
      </w:rPr>
      <w:br/>
    </w:r>
    <w:r>
      <w:rPr>
        <w:i/>
        <w:color w:val="2E74B5"/>
        <w:sz w:val="18"/>
        <w:szCs w:val="18"/>
      </w:rPr>
      <w:t>Accompagner les enseignants : coaching et mentorat</w:t>
    </w:r>
  </w:p>
  <w:p w14:paraId="45AC6687" w14:textId="77777777" w:rsidR="00E9591A" w:rsidRDefault="00E9591A" w:rsidP="00721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98A6" w14:textId="77777777" w:rsidR="0001587B" w:rsidRDefault="0001587B" w:rsidP="00EE62B8">
      <w:r>
        <w:separator/>
      </w:r>
    </w:p>
    <w:p w14:paraId="5A8EE5DB" w14:textId="77777777" w:rsidR="0001587B" w:rsidRDefault="0001587B" w:rsidP="00EE62B8"/>
    <w:p w14:paraId="3714DC53" w14:textId="77777777" w:rsidR="0001587B" w:rsidRDefault="0001587B" w:rsidP="00721838"/>
  </w:footnote>
  <w:footnote w:type="continuationSeparator" w:id="0">
    <w:p w14:paraId="7BC07D11" w14:textId="77777777" w:rsidR="0001587B" w:rsidRDefault="0001587B" w:rsidP="00EE62B8">
      <w:r>
        <w:continuationSeparator/>
      </w:r>
    </w:p>
    <w:p w14:paraId="228AE964" w14:textId="77777777" w:rsidR="0001587B" w:rsidRDefault="0001587B" w:rsidP="00EE62B8"/>
    <w:p w14:paraId="462870AD" w14:textId="77777777" w:rsidR="0001587B" w:rsidRDefault="0001587B" w:rsidP="00721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69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2" w15:restartNumberingAfterBreak="0">
    <w:nsid w:val="00000002"/>
    <w:multiLevelType w:val="singleLevel"/>
    <w:tmpl w:val="00000002"/>
    <w:name w:val="WW8Num2"/>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3" w15:restartNumberingAfterBreak="0">
    <w:nsid w:val="00000003"/>
    <w:multiLevelType w:val="singleLevel"/>
    <w:tmpl w:val="00000003"/>
    <w:name w:val="WW8Num4"/>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4" w15:restartNumberingAfterBreak="0">
    <w:nsid w:val="00000004"/>
    <w:multiLevelType w:val="singleLevel"/>
    <w:tmpl w:val="00000004"/>
    <w:name w:val="WW8Num5"/>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5" w15:restartNumberingAfterBreak="0">
    <w:nsid w:val="00000005"/>
    <w:multiLevelType w:val="singleLevel"/>
    <w:tmpl w:val="00000005"/>
    <w:name w:val="WW8Num6"/>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6" w15:restartNumberingAfterBreak="0">
    <w:nsid w:val="043354C9"/>
    <w:multiLevelType w:val="hybridMultilevel"/>
    <w:tmpl w:val="B5502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625F1"/>
    <w:multiLevelType w:val="hybridMultilevel"/>
    <w:tmpl w:val="A0AE9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124891"/>
    <w:multiLevelType w:val="hybridMultilevel"/>
    <w:tmpl w:val="3CA4D3C0"/>
    <w:lvl w:ilvl="0" w:tplc="003EB966">
      <w:start w:val="1"/>
      <w:numFmt w:val="bullet"/>
      <w:lvlText w:val="-"/>
      <w:lvlJc w:val="left"/>
      <w:pPr>
        <w:ind w:left="720" w:hanging="360"/>
      </w:pPr>
      <w:rPr>
        <w:rFonts w:ascii="Arial" w:hAnsi="Arial" w:hint="default"/>
        <w:color w:val="auto"/>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94242"/>
    <w:multiLevelType w:val="hybridMultilevel"/>
    <w:tmpl w:val="741E2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F77BED"/>
    <w:multiLevelType w:val="hybridMultilevel"/>
    <w:tmpl w:val="24FC5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972934"/>
    <w:multiLevelType w:val="hybridMultilevel"/>
    <w:tmpl w:val="7B9C8EBC"/>
    <w:lvl w:ilvl="0" w:tplc="FFFFFFFF">
      <w:start w:val="1"/>
      <w:numFmt w:val="bullet"/>
      <w:lvlText w:val=""/>
      <w:lvlJc w:val="left"/>
      <w:pPr>
        <w:ind w:left="720" w:hanging="360"/>
      </w:pPr>
      <w:rPr>
        <w:rFonts w:ascii="Symbol" w:hAnsi="Symbol" w:hint="default"/>
      </w:rPr>
    </w:lvl>
    <w:lvl w:ilvl="1" w:tplc="51A48838">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11A6EDA"/>
    <w:multiLevelType w:val="hybridMultilevel"/>
    <w:tmpl w:val="55923312"/>
    <w:lvl w:ilvl="0" w:tplc="C292EC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70134"/>
    <w:multiLevelType w:val="hybridMultilevel"/>
    <w:tmpl w:val="AB4A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8445E"/>
    <w:multiLevelType w:val="hybridMultilevel"/>
    <w:tmpl w:val="3634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6724"/>
    <w:multiLevelType w:val="hybridMultilevel"/>
    <w:tmpl w:val="2DF20A8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6" w15:restartNumberingAfterBreak="0">
    <w:nsid w:val="3E2D169E"/>
    <w:multiLevelType w:val="hybridMultilevel"/>
    <w:tmpl w:val="D574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7192B"/>
    <w:multiLevelType w:val="hybridMultilevel"/>
    <w:tmpl w:val="95405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8D6DF8"/>
    <w:multiLevelType w:val="hybridMultilevel"/>
    <w:tmpl w:val="350E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9021C"/>
    <w:multiLevelType w:val="hybridMultilevel"/>
    <w:tmpl w:val="23B8CE60"/>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0" w15:restartNumberingAfterBreak="0">
    <w:nsid w:val="43AA2544"/>
    <w:multiLevelType w:val="hybridMultilevel"/>
    <w:tmpl w:val="B32C2D5A"/>
    <w:lvl w:ilvl="0" w:tplc="6B28456C">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E31CEF"/>
    <w:multiLevelType w:val="hybridMultilevel"/>
    <w:tmpl w:val="5B4AC31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26F48"/>
    <w:multiLevelType w:val="hybridMultilevel"/>
    <w:tmpl w:val="EB1C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D4641"/>
    <w:multiLevelType w:val="hybridMultilevel"/>
    <w:tmpl w:val="E3D633CC"/>
    <w:lvl w:ilvl="0" w:tplc="040C0005">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4" w15:restartNumberingAfterBreak="0">
    <w:nsid w:val="4C341D13"/>
    <w:multiLevelType w:val="hybridMultilevel"/>
    <w:tmpl w:val="2F3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E587D"/>
    <w:multiLevelType w:val="hybridMultilevel"/>
    <w:tmpl w:val="7A2433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58A218E5"/>
    <w:multiLevelType w:val="hybridMultilevel"/>
    <w:tmpl w:val="8A9ACC84"/>
    <w:lvl w:ilvl="0" w:tplc="FFFFFFFF">
      <w:start w:val="1"/>
      <w:numFmt w:val="bullet"/>
      <w:lvlText w:val=""/>
      <w:lvlJc w:val="left"/>
      <w:pPr>
        <w:ind w:left="720" w:hanging="360"/>
      </w:pPr>
      <w:rPr>
        <w:rFonts w:ascii="Symbol" w:hAnsi="Symbol" w:hint="default"/>
      </w:rPr>
    </w:lvl>
    <w:lvl w:ilvl="1" w:tplc="51A48838">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8CD7309"/>
    <w:multiLevelType w:val="hybridMultilevel"/>
    <w:tmpl w:val="2E9EAF04"/>
    <w:lvl w:ilvl="0" w:tplc="256C2CBA">
      <w:start w:val="1"/>
      <w:numFmt w:val="decimal"/>
      <w:lvlText w:val="%1."/>
      <w:lvlJc w:val="left"/>
      <w:pPr>
        <w:ind w:left="720" w:hanging="360"/>
      </w:pPr>
      <w:rPr>
        <w:rFonts w:ascii="Arial" w:hAnsi="Arial" w:hint="default"/>
        <w:b w:val="0"/>
        <w:bCs w:val="0"/>
        <w:i w:val="0"/>
        <w:iCs w:val="0"/>
        <w:caps w:val="0"/>
        <w:strike w:val="0"/>
        <w:dstrike w:val="0"/>
        <w:vanish w:val="0"/>
        <w:color w:val="auto"/>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27DE8"/>
    <w:multiLevelType w:val="hybridMultilevel"/>
    <w:tmpl w:val="E284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8473D"/>
    <w:multiLevelType w:val="hybridMultilevel"/>
    <w:tmpl w:val="4B94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85789"/>
    <w:multiLevelType w:val="hybridMultilevel"/>
    <w:tmpl w:val="741E2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9B701C"/>
    <w:multiLevelType w:val="hybridMultilevel"/>
    <w:tmpl w:val="E3DC1798"/>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32" w15:restartNumberingAfterBreak="0">
    <w:nsid w:val="5E2D3775"/>
    <w:multiLevelType w:val="hybridMultilevel"/>
    <w:tmpl w:val="37ECC528"/>
    <w:lvl w:ilvl="0" w:tplc="34CCF39C">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D16A8"/>
    <w:multiLevelType w:val="hybridMultilevel"/>
    <w:tmpl w:val="DB26D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B31E4F"/>
    <w:multiLevelType w:val="hybridMultilevel"/>
    <w:tmpl w:val="00B43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A671A1"/>
    <w:multiLevelType w:val="hybridMultilevel"/>
    <w:tmpl w:val="B0982752"/>
    <w:lvl w:ilvl="0" w:tplc="51A4883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632F7D"/>
    <w:multiLevelType w:val="hybridMultilevel"/>
    <w:tmpl w:val="865012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45953"/>
    <w:multiLevelType w:val="hybridMultilevel"/>
    <w:tmpl w:val="E9423CB0"/>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53254F5"/>
    <w:multiLevelType w:val="hybridMultilevel"/>
    <w:tmpl w:val="29F86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F2991"/>
    <w:multiLevelType w:val="hybridMultilevel"/>
    <w:tmpl w:val="8F74CD8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40" w15:restartNumberingAfterBreak="0">
    <w:nsid w:val="771C4D9D"/>
    <w:multiLevelType w:val="hybridMultilevel"/>
    <w:tmpl w:val="F0CA0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76687"/>
    <w:multiLevelType w:val="hybridMultilevel"/>
    <w:tmpl w:val="1B48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3445A"/>
    <w:multiLevelType w:val="hybridMultilevel"/>
    <w:tmpl w:val="B9486E84"/>
    <w:lvl w:ilvl="0" w:tplc="0409000F">
      <w:start w:val="1"/>
      <w:numFmt w:val="decimal"/>
      <w:lvlText w:val="%1."/>
      <w:lvlJc w:val="left"/>
      <w:pPr>
        <w:ind w:left="720" w:hanging="360"/>
      </w:pPr>
    </w:lvl>
    <w:lvl w:ilvl="1" w:tplc="51A4883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527102">
    <w:abstractNumId w:val="10"/>
  </w:num>
  <w:num w:numId="2" w16cid:durableId="1669479510">
    <w:abstractNumId w:val="24"/>
  </w:num>
  <w:num w:numId="3" w16cid:durableId="937325265">
    <w:abstractNumId w:val="41"/>
  </w:num>
  <w:num w:numId="4" w16cid:durableId="2046952087">
    <w:abstractNumId w:val="29"/>
  </w:num>
  <w:num w:numId="5" w16cid:durableId="410204376">
    <w:abstractNumId w:val="14"/>
  </w:num>
  <w:num w:numId="6" w16cid:durableId="963733751">
    <w:abstractNumId w:val="22"/>
  </w:num>
  <w:num w:numId="7" w16cid:durableId="549414588">
    <w:abstractNumId w:val="28"/>
  </w:num>
  <w:num w:numId="8" w16cid:durableId="931858187">
    <w:abstractNumId w:val="6"/>
  </w:num>
  <w:num w:numId="9" w16cid:durableId="516776188">
    <w:abstractNumId w:val="21"/>
  </w:num>
  <w:num w:numId="10" w16cid:durableId="1489980977">
    <w:abstractNumId w:val="27"/>
  </w:num>
  <w:num w:numId="11" w16cid:durableId="1598633777">
    <w:abstractNumId w:val="33"/>
  </w:num>
  <w:num w:numId="12" w16cid:durableId="452285419">
    <w:abstractNumId w:val="32"/>
  </w:num>
  <w:num w:numId="13" w16cid:durableId="942759340">
    <w:abstractNumId w:val="39"/>
  </w:num>
  <w:num w:numId="14" w16cid:durableId="1777406619">
    <w:abstractNumId w:val="20"/>
  </w:num>
  <w:num w:numId="15" w16cid:durableId="343358098">
    <w:abstractNumId w:val="37"/>
  </w:num>
  <w:num w:numId="16" w16cid:durableId="924455187">
    <w:abstractNumId w:val="1"/>
  </w:num>
  <w:num w:numId="17" w16cid:durableId="958149883">
    <w:abstractNumId w:val="42"/>
  </w:num>
  <w:num w:numId="18" w16cid:durableId="1137183016">
    <w:abstractNumId w:val="18"/>
  </w:num>
  <w:num w:numId="19" w16cid:durableId="1611863776">
    <w:abstractNumId w:val="8"/>
  </w:num>
  <w:num w:numId="20" w16cid:durableId="1920167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6686920">
    <w:abstractNumId w:val="0"/>
  </w:num>
  <w:num w:numId="22" w16cid:durableId="1990817735">
    <w:abstractNumId w:val="2"/>
  </w:num>
  <w:num w:numId="23" w16cid:durableId="520945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216612">
    <w:abstractNumId w:val="19"/>
  </w:num>
  <w:num w:numId="25" w16cid:durableId="33821365">
    <w:abstractNumId w:val="16"/>
  </w:num>
  <w:num w:numId="26" w16cid:durableId="76219403">
    <w:abstractNumId w:val="34"/>
  </w:num>
  <w:num w:numId="27" w16cid:durableId="2932227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413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053452">
    <w:abstractNumId w:val="15"/>
  </w:num>
  <w:num w:numId="30" w16cid:durableId="407583587">
    <w:abstractNumId w:val="9"/>
  </w:num>
  <w:num w:numId="31" w16cid:durableId="1694964959">
    <w:abstractNumId w:val="23"/>
  </w:num>
  <w:num w:numId="32" w16cid:durableId="669454461">
    <w:abstractNumId w:val="7"/>
  </w:num>
  <w:num w:numId="33" w16cid:durableId="135688313">
    <w:abstractNumId w:val="12"/>
  </w:num>
  <w:num w:numId="34" w16cid:durableId="856849732">
    <w:abstractNumId w:val="13"/>
  </w:num>
  <w:num w:numId="35" w16cid:durableId="1177768216">
    <w:abstractNumId w:val="17"/>
  </w:num>
  <w:num w:numId="36" w16cid:durableId="1187064200">
    <w:abstractNumId w:val="38"/>
  </w:num>
  <w:num w:numId="37" w16cid:durableId="1954093739">
    <w:abstractNumId w:val="35"/>
  </w:num>
  <w:num w:numId="38" w16cid:durableId="1596396843">
    <w:abstractNumId w:val="11"/>
  </w:num>
  <w:num w:numId="39" w16cid:durableId="1236815546">
    <w:abstractNumId w:val="36"/>
  </w:num>
  <w:num w:numId="40" w16cid:durableId="800806976">
    <w:abstractNumId w:val="26"/>
  </w:num>
  <w:num w:numId="41" w16cid:durableId="890968392">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88"/>
    <w:rsid w:val="00002969"/>
    <w:rsid w:val="000065AD"/>
    <w:rsid w:val="00015689"/>
    <w:rsid w:val="0001587B"/>
    <w:rsid w:val="00015986"/>
    <w:rsid w:val="000165BE"/>
    <w:rsid w:val="00017633"/>
    <w:rsid w:val="000230D6"/>
    <w:rsid w:val="00025B52"/>
    <w:rsid w:val="000369EB"/>
    <w:rsid w:val="00037DEF"/>
    <w:rsid w:val="00040753"/>
    <w:rsid w:val="00041BF3"/>
    <w:rsid w:val="00043DB9"/>
    <w:rsid w:val="000524F8"/>
    <w:rsid w:val="00054381"/>
    <w:rsid w:val="00054C42"/>
    <w:rsid w:val="0005579A"/>
    <w:rsid w:val="00064995"/>
    <w:rsid w:val="000669AF"/>
    <w:rsid w:val="0007057B"/>
    <w:rsid w:val="000770E7"/>
    <w:rsid w:val="000830F7"/>
    <w:rsid w:val="000855D0"/>
    <w:rsid w:val="0008690A"/>
    <w:rsid w:val="00086A84"/>
    <w:rsid w:val="000912F0"/>
    <w:rsid w:val="00092BA9"/>
    <w:rsid w:val="0009748B"/>
    <w:rsid w:val="000A473E"/>
    <w:rsid w:val="000A6A49"/>
    <w:rsid w:val="000A7FE8"/>
    <w:rsid w:val="000B037D"/>
    <w:rsid w:val="000D138D"/>
    <w:rsid w:val="000D2563"/>
    <w:rsid w:val="000D7298"/>
    <w:rsid w:val="000E303B"/>
    <w:rsid w:val="000F1D7C"/>
    <w:rsid w:val="000F4FBB"/>
    <w:rsid w:val="000F534F"/>
    <w:rsid w:val="000F5BE1"/>
    <w:rsid w:val="000F700C"/>
    <w:rsid w:val="00112DEE"/>
    <w:rsid w:val="001131D4"/>
    <w:rsid w:val="0011391E"/>
    <w:rsid w:val="00134520"/>
    <w:rsid w:val="0014418B"/>
    <w:rsid w:val="00147FE0"/>
    <w:rsid w:val="00150DD0"/>
    <w:rsid w:val="00155A73"/>
    <w:rsid w:val="00167C3F"/>
    <w:rsid w:val="001755EB"/>
    <w:rsid w:val="00176CAC"/>
    <w:rsid w:val="001817A0"/>
    <w:rsid w:val="00183C31"/>
    <w:rsid w:val="0019156F"/>
    <w:rsid w:val="00192C07"/>
    <w:rsid w:val="0019676E"/>
    <w:rsid w:val="001A3268"/>
    <w:rsid w:val="001A7E2B"/>
    <w:rsid w:val="001C4133"/>
    <w:rsid w:val="001C5479"/>
    <w:rsid w:val="001D18C5"/>
    <w:rsid w:val="001D5B5D"/>
    <w:rsid w:val="001E3D6E"/>
    <w:rsid w:val="001F2052"/>
    <w:rsid w:val="00211BFB"/>
    <w:rsid w:val="002146E5"/>
    <w:rsid w:val="00214A66"/>
    <w:rsid w:val="00215D43"/>
    <w:rsid w:val="00226A50"/>
    <w:rsid w:val="00245E03"/>
    <w:rsid w:val="00250F71"/>
    <w:rsid w:val="00252113"/>
    <w:rsid w:val="002536C8"/>
    <w:rsid w:val="00266C68"/>
    <w:rsid w:val="002679AA"/>
    <w:rsid w:val="00275C16"/>
    <w:rsid w:val="0029047F"/>
    <w:rsid w:val="002909B6"/>
    <w:rsid w:val="00293A60"/>
    <w:rsid w:val="002A4EA0"/>
    <w:rsid w:val="002A5AB8"/>
    <w:rsid w:val="002B1594"/>
    <w:rsid w:val="002B3CEC"/>
    <w:rsid w:val="002C5683"/>
    <w:rsid w:val="002E519D"/>
    <w:rsid w:val="002E68B7"/>
    <w:rsid w:val="003108C8"/>
    <w:rsid w:val="003131B1"/>
    <w:rsid w:val="003143B8"/>
    <w:rsid w:val="00320DA2"/>
    <w:rsid w:val="00321B66"/>
    <w:rsid w:val="00335B0F"/>
    <w:rsid w:val="0033789E"/>
    <w:rsid w:val="00347B81"/>
    <w:rsid w:val="00354713"/>
    <w:rsid w:val="00355F84"/>
    <w:rsid w:val="00357354"/>
    <w:rsid w:val="0036180F"/>
    <w:rsid w:val="00362364"/>
    <w:rsid w:val="00364A3B"/>
    <w:rsid w:val="003749A6"/>
    <w:rsid w:val="0038193D"/>
    <w:rsid w:val="00381ED8"/>
    <w:rsid w:val="00390338"/>
    <w:rsid w:val="00392CE6"/>
    <w:rsid w:val="00393843"/>
    <w:rsid w:val="00395544"/>
    <w:rsid w:val="003A222B"/>
    <w:rsid w:val="003A7AEB"/>
    <w:rsid w:val="003B15E0"/>
    <w:rsid w:val="003B36C1"/>
    <w:rsid w:val="003B6FDF"/>
    <w:rsid w:val="003C5237"/>
    <w:rsid w:val="003C5B8B"/>
    <w:rsid w:val="003C76C0"/>
    <w:rsid w:val="003D05C5"/>
    <w:rsid w:val="003D6E74"/>
    <w:rsid w:val="003E61BF"/>
    <w:rsid w:val="003F3EBD"/>
    <w:rsid w:val="003F704B"/>
    <w:rsid w:val="00401D37"/>
    <w:rsid w:val="00401F88"/>
    <w:rsid w:val="00422B16"/>
    <w:rsid w:val="00425BED"/>
    <w:rsid w:val="00426E93"/>
    <w:rsid w:val="00426F93"/>
    <w:rsid w:val="00443C4A"/>
    <w:rsid w:val="00445C10"/>
    <w:rsid w:val="00455830"/>
    <w:rsid w:val="00455D94"/>
    <w:rsid w:val="00456E0B"/>
    <w:rsid w:val="0046429B"/>
    <w:rsid w:val="004652BF"/>
    <w:rsid w:val="00466700"/>
    <w:rsid w:val="00473118"/>
    <w:rsid w:val="004776A8"/>
    <w:rsid w:val="00477E48"/>
    <w:rsid w:val="00482E56"/>
    <w:rsid w:val="004844ED"/>
    <w:rsid w:val="004862A0"/>
    <w:rsid w:val="00490A63"/>
    <w:rsid w:val="00490E90"/>
    <w:rsid w:val="004932FB"/>
    <w:rsid w:val="004944F3"/>
    <w:rsid w:val="004A4104"/>
    <w:rsid w:val="004A45B7"/>
    <w:rsid w:val="004A52EE"/>
    <w:rsid w:val="004B0E0B"/>
    <w:rsid w:val="004B53B6"/>
    <w:rsid w:val="004C14FF"/>
    <w:rsid w:val="004C63BE"/>
    <w:rsid w:val="004C7041"/>
    <w:rsid w:val="004D13FB"/>
    <w:rsid w:val="004E1879"/>
    <w:rsid w:val="004E30C4"/>
    <w:rsid w:val="004E4596"/>
    <w:rsid w:val="004E7498"/>
    <w:rsid w:val="004F41DC"/>
    <w:rsid w:val="004F7E56"/>
    <w:rsid w:val="00503CB5"/>
    <w:rsid w:val="00504CA3"/>
    <w:rsid w:val="00506C30"/>
    <w:rsid w:val="005159C3"/>
    <w:rsid w:val="00515E40"/>
    <w:rsid w:val="0051726D"/>
    <w:rsid w:val="00522BFA"/>
    <w:rsid w:val="00524856"/>
    <w:rsid w:val="00524A1D"/>
    <w:rsid w:val="00526CA0"/>
    <w:rsid w:val="00527846"/>
    <w:rsid w:val="0053623F"/>
    <w:rsid w:val="00544415"/>
    <w:rsid w:val="00550ADE"/>
    <w:rsid w:val="00550C85"/>
    <w:rsid w:val="005534C0"/>
    <w:rsid w:val="00557CC0"/>
    <w:rsid w:val="0056365B"/>
    <w:rsid w:val="00563805"/>
    <w:rsid w:val="005649AE"/>
    <w:rsid w:val="00567793"/>
    <w:rsid w:val="00570D50"/>
    <w:rsid w:val="0057706B"/>
    <w:rsid w:val="00585990"/>
    <w:rsid w:val="00596550"/>
    <w:rsid w:val="00596C8B"/>
    <w:rsid w:val="005A14FC"/>
    <w:rsid w:val="005A2D5D"/>
    <w:rsid w:val="005A372F"/>
    <w:rsid w:val="005B1E8E"/>
    <w:rsid w:val="005C02D9"/>
    <w:rsid w:val="005C3CFD"/>
    <w:rsid w:val="005C6E23"/>
    <w:rsid w:val="005D08AF"/>
    <w:rsid w:val="005D4288"/>
    <w:rsid w:val="005D545F"/>
    <w:rsid w:val="005D56C8"/>
    <w:rsid w:val="005D5DD3"/>
    <w:rsid w:val="005E4E97"/>
    <w:rsid w:val="005F33E8"/>
    <w:rsid w:val="00610339"/>
    <w:rsid w:val="0061335C"/>
    <w:rsid w:val="006170B0"/>
    <w:rsid w:val="00622F3D"/>
    <w:rsid w:val="00623740"/>
    <w:rsid w:val="00623FF0"/>
    <w:rsid w:val="0063691A"/>
    <w:rsid w:val="006400D6"/>
    <w:rsid w:val="006518FD"/>
    <w:rsid w:val="00652FE2"/>
    <w:rsid w:val="0065308E"/>
    <w:rsid w:val="00653D25"/>
    <w:rsid w:val="00654CD6"/>
    <w:rsid w:val="0066037D"/>
    <w:rsid w:val="00660B1F"/>
    <w:rsid w:val="00663A78"/>
    <w:rsid w:val="00664644"/>
    <w:rsid w:val="00664759"/>
    <w:rsid w:val="0066647C"/>
    <w:rsid w:val="00680BF2"/>
    <w:rsid w:val="00680F6A"/>
    <w:rsid w:val="006900FB"/>
    <w:rsid w:val="006940CA"/>
    <w:rsid w:val="00696B9D"/>
    <w:rsid w:val="006A0B80"/>
    <w:rsid w:val="006A6FBF"/>
    <w:rsid w:val="006B1F3D"/>
    <w:rsid w:val="006B7E66"/>
    <w:rsid w:val="006C23CE"/>
    <w:rsid w:val="006C377D"/>
    <w:rsid w:val="006D29E5"/>
    <w:rsid w:val="006E5C39"/>
    <w:rsid w:val="00713624"/>
    <w:rsid w:val="00713FC4"/>
    <w:rsid w:val="007156F7"/>
    <w:rsid w:val="00720BB0"/>
    <w:rsid w:val="00720EC6"/>
    <w:rsid w:val="00721838"/>
    <w:rsid w:val="00734DFC"/>
    <w:rsid w:val="00736354"/>
    <w:rsid w:val="007363FA"/>
    <w:rsid w:val="00740DCE"/>
    <w:rsid w:val="007416F2"/>
    <w:rsid w:val="00750BC6"/>
    <w:rsid w:val="0075230C"/>
    <w:rsid w:val="007524D0"/>
    <w:rsid w:val="0075273A"/>
    <w:rsid w:val="00761AFC"/>
    <w:rsid w:val="0076772E"/>
    <w:rsid w:val="0077783D"/>
    <w:rsid w:val="007817F7"/>
    <w:rsid w:val="00781C83"/>
    <w:rsid w:val="007830C6"/>
    <w:rsid w:val="0079370B"/>
    <w:rsid w:val="00794671"/>
    <w:rsid w:val="007A061B"/>
    <w:rsid w:val="007A2E97"/>
    <w:rsid w:val="007A4C46"/>
    <w:rsid w:val="007A53B1"/>
    <w:rsid w:val="007B1101"/>
    <w:rsid w:val="007B1F45"/>
    <w:rsid w:val="007B249E"/>
    <w:rsid w:val="007B2DA6"/>
    <w:rsid w:val="007B4351"/>
    <w:rsid w:val="007B725F"/>
    <w:rsid w:val="007C1721"/>
    <w:rsid w:val="007C3EE8"/>
    <w:rsid w:val="007C4A57"/>
    <w:rsid w:val="007C6578"/>
    <w:rsid w:val="007D3B9C"/>
    <w:rsid w:val="007E01EF"/>
    <w:rsid w:val="007E06E7"/>
    <w:rsid w:val="007E4644"/>
    <w:rsid w:val="007F0B87"/>
    <w:rsid w:val="007F1F61"/>
    <w:rsid w:val="007F3463"/>
    <w:rsid w:val="00802C47"/>
    <w:rsid w:val="0080423F"/>
    <w:rsid w:val="00806924"/>
    <w:rsid w:val="008154E8"/>
    <w:rsid w:val="0082032A"/>
    <w:rsid w:val="00826194"/>
    <w:rsid w:val="00826B5F"/>
    <w:rsid w:val="0082708E"/>
    <w:rsid w:val="00836841"/>
    <w:rsid w:val="00840D8C"/>
    <w:rsid w:val="00842803"/>
    <w:rsid w:val="00850B83"/>
    <w:rsid w:val="0085347F"/>
    <w:rsid w:val="00857D48"/>
    <w:rsid w:val="00860ACC"/>
    <w:rsid w:val="00860CDD"/>
    <w:rsid w:val="0086266F"/>
    <w:rsid w:val="00870C40"/>
    <w:rsid w:val="00876824"/>
    <w:rsid w:val="00877965"/>
    <w:rsid w:val="008806F8"/>
    <w:rsid w:val="008874F8"/>
    <w:rsid w:val="008903C2"/>
    <w:rsid w:val="00897A0E"/>
    <w:rsid w:val="008A0138"/>
    <w:rsid w:val="008A08C2"/>
    <w:rsid w:val="008A2303"/>
    <w:rsid w:val="008A3858"/>
    <w:rsid w:val="008B0FA0"/>
    <w:rsid w:val="008B4D68"/>
    <w:rsid w:val="008C1EF8"/>
    <w:rsid w:val="008C24D6"/>
    <w:rsid w:val="008C4972"/>
    <w:rsid w:val="008C654E"/>
    <w:rsid w:val="008D06BE"/>
    <w:rsid w:val="008D2502"/>
    <w:rsid w:val="008E4121"/>
    <w:rsid w:val="008E574C"/>
    <w:rsid w:val="008F7D95"/>
    <w:rsid w:val="009019F7"/>
    <w:rsid w:val="00907860"/>
    <w:rsid w:val="00911845"/>
    <w:rsid w:val="00922EB8"/>
    <w:rsid w:val="0092507F"/>
    <w:rsid w:val="00925F38"/>
    <w:rsid w:val="00937C4F"/>
    <w:rsid w:val="00940469"/>
    <w:rsid w:val="0095403D"/>
    <w:rsid w:val="00954074"/>
    <w:rsid w:val="00954F2D"/>
    <w:rsid w:val="00956AFD"/>
    <w:rsid w:val="009638F1"/>
    <w:rsid w:val="00964B6C"/>
    <w:rsid w:val="009650EB"/>
    <w:rsid w:val="0098064B"/>
    <w:rsid w:val="009817BE"/>
    <w:rsid w:val="00982135"/>
    <w:rsid w:val="00986301"/>
    <w:rsid w:val="00990023"/>
    <w:rsid w:val="00993FCB"/>
    <w:rsid w:val="0099478E"/>
    <w:rsid w:val="00995F6A"/>
    <w:rsid w:val="00997554"/>
    <w:rsid w:val="00997732"/>
    <w:rsid w:val="00997D6D"/>
    <w:rsid w:val="009A523A"/>
    <w:rsid w:val="009A738A"/>
    <w:rsid w:val="009B090A"/>
    <w:rsid w:val="009B799F"/>
    <w:rsid w:val="009C3AF1"/>
    <w:rsid w:val="009C47D6"/>
    <w:rsid w:val="009C6707"/>
    <w:rsid w:val="009D251B"/>
    <w:rsid w:val="009E0825"/>
    <w:rsid w:val="009E77BE"/>
    <w:rsid w:val="009F31F0"/>
    <w:rsid w:val="009F62F3"/>
    <w:rsid w:val="009F6DC3"/>
    <w:rsid w:val="00A008AE"/>
    <w:rsid w:val="00A00974"/>
    <w:rsid w:val="00A0097F"/>
    <w:rsid w:val="00A0487E"/>
    <w:rsid w:val="00A16D47"/>
    <w:rsid w:val="00A20465"/>
    <w:rsid w:val="00A31A88"/>
    <w:rsid w:val="00A36EA9"/>
    <w:rsid w:val="00A4052A"/>
    <w:rsid w:val="00A47894"/>
    <w:rsid w:val="00A562B7"/>
    <w:rsid w:val="00A64A38"/>
    <w:rsid w:val="00A66524"/>
    <w:rsid w:val="00A7232D"/>
    <w:rsid w:val="00A724F6"/>
    <w:rsid w:val="00A73D55"/>
    <w:rsid w:val="00A77CF9"/>
    <w:rsid w:val="00A83D93"/>
    <w:rsid w:val="00A95DF8"/>
    <w:rsid w:val="00A97A61"/>
    <w:rsid w:val="00AA0D45"/>
    <w:rsid w:val="00AA3C29"/>
    <w:rsid w:val="00AD2F50"/>
    <w:rsid w:val="00AF2910"/>
    <w:rsid w:val="00AF55FA"/>
    <w:rsid w:val="00B14C28"/>
    <w:rsid w:val="00B23EAC"/>
    <w:rsid w:val="00B306D3"/>
    <w:rsid w:val="00B3484D"/>
    <w:rsid w:val="00B40555"/>
    <w:rsid w:val="00B42956"/>
    <w:rsid w:val="00B43147"/>
    <w:rsid w:val="00B43A3E"/>
    <w:rsid w:val="00B456D3"/>
    <w:rsid w:val="00B51AFD"/>
    <w:rsid w:val="00B5414D"/>
    <w:rsid w:val="00B641A1"/>
    <w:rsid w:val="00B65E4D"/>
    <w:rsid w:val="00B71452"/>
    <w:rsid w:val="00B77523"/>
    <w:rsid w:val="00B80783"/>
    <w:rsid w:val="00B81426"/>
    <w:rsid w:val="00B82BD2"/>
    <w:rsid w:val="00B84635"/>
    <w:rsid w:val="00B86B07"/>
    <w:rsid w:val="00B87247"/>
    <w:rsid w:val="00B97CE5"/>
    <w:rsid w:val="00BA1395"/>
    <w:rsid w:val="00BA2A26"/>
    <w:rsid w:val="00BA73B5"/>
    <w:rsid w:val="00BB4CA0"/>
    <w:rsid w:val="00BC366B"/>
    <w:rsid w:val="00BC5715"/>
    <w:rsid w:val="00BC79AA"/>
    <w:rsid w:val="00BE08C2"/>
    <w:rsid w:val="00BE131D"/>
    <w:rsid w:val="00BE55AB"/>
    <w:rsid w:val="00BE639A"/>
    <w:rsid w:val="00BF11C6"/>
    <w:rsid w:val="00BF3F2F"/>
    <w:rsid w:val="00C12910"/>
    <w:rsid w:val="00C16FFC"/>
    <w:rsid w:val="00C20E40"/>
    <w:rsid w:val="00C21E67"/>
    <w:rsid w:val="00C3068D"/>
    <w:rsid w:val="00C32A54"/>
    <w:rsid w:val="00C34ADD"/>
    <w:rsid w:val="00C429D3"/>
    <w:rsid w:val="00C46B24"/>
    <w:rsid w:val="00C52C5B"/>
    <w:rsid w:val="00C52E90"/>
    <w:rsid w:val="00C612A3"/>
    <w:rsid w:val="00C75EDE"/>
    <w:rsid w:val="00C779E3"/>
    <w:rsid w:val="00C91C9D"/>
    <w:rsid w:val="00C920D8"/>
    <w:rsid w:val="00C93B54"/>
    <w:rsid w:val="00C94340"/>
    <w:rsid w:val="00C95363"/>
    <w:rsid w:val="00C95C2A"/>
    <w:rsid w:val="00C965DA"/>
    <w:rsid w:val="00CA32B3"/>
    <w:rsid w:val="00CB309A"/>
    <w:rsid w:val="00CC15B5"/>
    <w:rsid w:val="00CD567A"/>
    <w:rsid w:val="00CD5832"/>
    <w:rsid w:val="00CE731F"/>
    <w:rsid w:val="00D12F47"/>
    <w:rsid w:val="00D14429"/>
    <w:rsid w:val="00D16340"/>
    <w:rsid w:val="00D173D6"/>
    <w:rsid w:val="00D2193A"/>
    <w:rsid w:val="00D27F29"/>
    <w:rsid w:val="00D31728"/>
    <w:rsid w:val="00D31E50"/>
    <w:rsid w:val="00D327C4"/>
    <w:rsid w:val="00D62440"/>
    <w:rsid w:val="00D63C35"/>
    <w:rsid w:val="00D64689"/>
    <w:rsid w:val="00D67AC9"/>
    <w:rsid w:val="00D710DA"/>
    <w:rsid w:val="00D748A4"/>
    <w:rsid w:val="00D762F1"/>
    <w:rsid w:val="00D80D0B"/>
    <w:rsid w:val="00D82BA9"/>
    <w:rsid w:val="00D83460"/>
    <w:rsid w:val="00DA1234"/>
    <w:rsid w:val="00DA7BEB"/>
    <w:rsid w:val="00DB43AB"/>
    <w:rsid w:val="00DB59F0"/>
    <w:rsid w:val="00DC0EB0"/>
    <w:rsid w:val="00DD2495"/>
    <w:rsid w:val="00DD3889"/>
    <w:rsid w:val="00DE10B1"/>
    <w:rsid w:val="00DE7564"/>
    <w:rsid w:val="00DF58C2"/>
    <w:rsid w:val="00DF5B0C"/>
    <w:rsid w:val="00E03DB5"/>
    <w:rsid w:val="00E12175"/>
    <w:rsid w:val="00E20C87"/>
    <w:rsid w:val="00E22070"/>
    <w:rsid w:val="00E23927"/>
    <w:rsid w:val="00E25127"/>
    <w:rsid w:val="00E33F1B"/>
    <w:rsid w:val="00E4043B"/>
    <w:rsid w:val="00E41427"/>
    <w:rsid w:val="00E436FF"/>
    <w:rsid w:val="00E44B8A"/>
    <w:rsid w:val="00E45691"/>
    <w:rsid w:val="00E47F16"/>
    <w:rsid w:val="00E55618"/>
    <w:rsid w:val="00E60815"/>
    <w:rsid w:val="00E64D80"/>
    <w:rsid w:val="00E653BD"/>
    <w:rsid w:val="00E70037"/>
    <w:rsid w:val="00E73015"/>
    <w:rsid w:val="00E808D2"/>
    <w:rsid w:val="00E82F97"/>
    <w:rsid w:val="00E8388C"/>
    <w:rsid w:val="00E86025"/>
    <w:rsid w:val="00E9591A"/>
    <w:rsid w:val="00EA36A2"/>
    <w:rsid w:val="00EB6B3E"/>
    <w:rsid w:val="00ED3595"/>
    <w:rsid w:val="00ED5BD6"/>
    <w:rsid w:val="00EE1D69"/>
    <w:rsid w:val="00EE5AAA"/>
    <w:rsid w:val="00EE62B8"/>
    <w:rsid w:val="00EF32D0"/>
    <w:rsid w:val="00F00352"/>
    <w:rsid w:val="00F015C1"/>
    <w:rsid w:val="00F0392A"/>
    <w:rsid w:val="00F07816"/>
    <w:rsid w:val="00F2016F"/>
    <w:rsid w:val="00F246A4"/>
    <w:rsid w:val="00F265AF"/>
    <w:rsid w:val="00F3368C"/>
    <w:rsid w:val="00F33A72"/>
    <w:rsid w:val="00F37D9E"/>
    <w:rsid w:val="00F43045"/>
    <w:rsid w:val="00F44817"/>
    <w:rsid w:val="00F44F7A"/>
    <w:rsid w:val="00F55848"/>
    <w:rsid w:val="00F60A76"/>
    <w:rsid w:val="00F61670"/>
    <w:rsid w:val="00F6559E"/>
    <w:rsid w:val="00F72432"/>
    <w:rsid w:val="00F805BE"/>
    <w:rsid w:val="00F81177"/>
    <w:rsid w:val="00F823C6"/>
    <w:rsid w:val="00FA0A8F"/>
    <w:rsid w:val="00FB2DB2"/>
    <w:rsid w:val="00FB5997"/>
    <w:rsid w:val="00FC0137"/>
    <w:rsid w:val="00FC571B"/>
    <w:rsid w:val="00FD24F9"/>
    <w:rsid w:val="00FD31F3"/>
    <w:rsid w:val="00FD36A0"/>
    <w:rsid w:val="00FD7E09"/>
    <w:rsid w:val="00FE047F"/>
    <w:rsid w:val="00FE6430"/>
    <w:rsid w:val="00FF565D"/>
    <w:rsid w:val="00FF5C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DBE39"/>
  <w15:docId w15:val="{F7E2BD52-BF4D-AC4D-976C-12E41374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B8"/>
    <w:pPr>
      <w:spacing w:before="120" w:after="0" w:line="276" w:lineRule="auto"/>
    </w:pPr>
    <w:rPr>
      <w:rFonts w:ascii="Arial" w:hAnsi="Arial" w:cs="Arial"/>
    </w:rPr>
  </w:style>
  <w:style w:type="paragraph" w:styleId="Heading1">
    <w:name w:val="heading 1"/>
    <w:basedOn w:val="Normal"/>
    <w:next w:val="Normal"/>
    <w:link w:val="Heading1Char"/>
    <w:uiPriority w:val="9"/>
    <w:qFormat/>
    <w:rsid w:val="00EE62B8"/>
    <w:pPr>
      <w:outlineLvl w:val="0"/>
    </w:pPr>
    <w:rPr>
      <w:rFonts w:eastAsiaTheme="majorEastAsia"/>
      <w:b/>
      <w:color w:val="982D1E"/>
      <w:sz w:val="40"/>
      <w:szCs w:val="40"/>
    </w:rPr>
  </w:style>
  <w:style w:type="paragraph" w:styleId="Heading2">
    <w:name w:val="heading 2"/>
    <w:basedOn w:val="Normal"/>
    <w:link w:val="Heading2Char"/>
    <w:uiPriority w:val="9"/>
    <w:qFormat/>
    <w:rsid w:val="008D2502"/>
    <w:pPr>
      <w:outlineLvl w:val="1"/>
    </w:pPr>
    <w:rPr>
      <w:color w:val="841E17"/>
      <w:sz w:val="28"/>
      <w:szCs w:val="28"/>
    </w:rPr>
  </w:style>
  <w:style w:type="paragraph" w:styleId="Heading3">
    <w:name w:val="heading 3"/>
    <w:basedOn w:val="Normal"/>
    <w:next w:val="Normal"/>
    <w:link w:val="Heading3Char"/>
    <w:autoRedefine/>
    <w:uiPriority w:val="9"/>
    <w:unhideWhenUsed/>
    <w:qFormat/>
    <w:rsid w:val="00D80D0B"/>
    <w:pPr>
      <w:keepNext/>
      <w:keepLines/>
      <w:outlineLvl w:val="2"/>
    </w:pPr>
    <w:rPr>
      <w:rFonts w:eastAsiaTheme="majorEastAsia"/>
      <w:i/>
      <w:color w:val="107001"/>
      <w:sz w:val="28"/>
      <w:szCs w:val="28"/>
      <w:lang w:val="en-GB"/>
    </w:rPr>
  </w:style>
  <w:style w:type="paragraph" w:styleId="Heading4">
    <w:name w:val="heading 4"/>
    <w:basedOn w:val="Normal"/>
    <w:next w:val="Normal"/>
    <w:link w:val="Heading4Char"/>
    <w:uiPriority w:val="9"/>
    <w:unhideWhenUsed/>
    <w:qFormat/>
    <w:rsid w:val="0079370B"/>
    <w:pPr>
      <w:keepNext/>
      <w:keepLines/>
      <w:spacing w:before="200"/>
      <w:outlineLvl w:val="3"/>
    </w:pPr>
    <w:rPr>
      <w:rFonts w:eastAsiaTheme="majorEastAsia"/>
      <w:bCs/>
      <w:iCs/>
      <w:color w:val="0F7002"/>
      <w:sz w:val="28"/>
      <w:szCs w:val="28"/>
    </w:rPr>
  </w:style>
  <w:style w:type="paragraph" w:styleId="Heading5">
    <w:name w:val="heading 5"/>
    <w:basedOn w:val="Normal"/>
    <w:next w:val="Normal"/>
    <w:link w:val="Heading5Char"/>
    <w:uiPriority w:val="9"/>
    <w:unhideWhenUsed/>
    <w:qFormat/>
    <w:rsid w:val="00EE62B8"/>
    <w:pPr>
      <w:keepNext/>
      <w:keepLines/>
      <w:spacing w:before="200" w:line="240" w:lineRule="auto"/>
      <w:outlineLvl w:val="4"/>
    </w:pPr>
    <w:rPr>
      <w:rFonts w:eastAsiaTheme="majorEastAsia" w:cstheme="majorBidi"/>
      <w:color w:val="C9651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288"/>
    <w:rPr>
      <w:color w:val="0563C1" w:themeColor="hyperlink"/>
      <w:u w:val="single"/>
    </w:rPr>
  </w:style>
  <w:style w:type="character" w:customStyle="1" w:styleId="Heading2Char">
    <w:name w:val="Heading 2 Char"/>
    <w:basedOn w:val="DefaultParagraphFont"/>
    <w:link w:val="Heading2"/>
    <w:uiPriority w:val="9"/>
    <w:rsid w:val="008D2502"/>
    <w:rPr>
      <w:rFonts w:ascii="Arial" w:hAnsi="Arial" w:cs="Arial"/>
      <w:color w:val="841E17"/>
      <w:sz w:val="28"/>
      <w:szCs w:val="28"/>
    </w:rPr>
  </w:style>
  <w:style w:type="paragraph" w:styleId="ListParagraph">
    <w:name w:val="List Paragraph"/>
    <w:basedOn w:val="Normal"/>
    <w:link w:val="ListParagraphChar"/>
    <w:uiPriority w:val="34"/>
    <w:qFormat/>
    <w:rsid w:val="006900FB"/>
    <w:pPr>
      <w:numPr>
        <w:numId w:val="12"/>
      </w:numPr>
    </w:pPr>
  </w:style>
  <w:style w:type="character" w:customStyle="1" w:styleId="ListParagraphChar">
    <w:name w:val="List Paragraph Char"/>
    <w:link w:val="ListParagraph"/>
    <w:uiPriority w:val="34"/>
    <w:rsid w:val="006900FB"/>
    <w:rPr>
      <w:rFonts w:ascii="Arial" w:hAnsi="Arial" w:cs="Arial"/>
    </w:rPr>
  </w:style>
  <w:style w:type="paragraph" w:styleId="Header">
    <w:name w:val="header"/>
    <w:basedOn w:val="Normal"/>
    <w:link w:val="HeaderChar"/>
    <w:uiPriority w:val="99"/>
    <w:unhideWhenUsed/>
    <w:rsid w:val="00183C31"/>
    <w:pPr>
      <w:tabs>
        <w:tab w:val="center" w:pos="4536"/>
        <w:tab w:val="right" w:pos="9072"/>
      </w:tabs>
      <w:spacing w:line="240" w:lineRule="auto"/>
    </w:pPr>
  </w:style>
  <w:style w:type="character" w:customStyle="1" w:styleId="HeaderChar">
    <w:name w:val="Header Char"/>
    <w:basedOn w:val="DefaultParagraphFont"/>
    <w:link w:val="Header"/>
    <w:uiPriority w:val="99"/>
    <w:rsid w:val="00183C31"/>
  </w:style>
  <w:style w:type="paragraph" w:styleId="Footer">
    <w:name w:val="footer"/>
    <w:basedOn w:val="Normal"/>
    <w:link w:val="FooterChar"/>
    <w:uiPriority w:val="99"/>
    <w:unhideWhenUsed/>
    <w:rsid w:val="00183C31"/>
    <w:pPr>
      <w:tabs>
        <w:tab w:val="center" w:pos="4536"/>
        <w:tab w:val="right" w:pos="9072"/>
      </w:tabs>
      <w:spacing w:line="240" w:lineRule="auto"/>
    </w:pPr>
  </w:style>
  <w:style w:type="character" w:customStyle="1" w:styleId="FooterChar">
    <w:name w:val="Footer Char"/>
    <w:basedOn w:val="DefaultParagraphFont"/>
    <w:link w:val="Footer"/>
    <w:uiPriority w:val="99"/>
    <w:rsid w:val="00183C31"/>
  </w:style>
  <w:style w:type="character" w:customStyle="1" w:styleId="gt-ft-text">
    <w:name w:val="gt-ft-text"/>
    <w:basedOn w:val="DefaultParagraphFont"/>
    <w:rsid w:val="00982135"/>
  </w:style>
  <w:style w:type="paragraph" w:styleId="BalloonText">
    <w:name w:val="Balloon Text"/>
    <w:basedOn w:val="Normal"/>
    <w:link w:val="BalloonTextChar"/>
    <w:uiPriority w:val="99"/>
    <w:semiHidden/>
    <w:unhideWhenUsed/>
    <w:rsid w:val="00925F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5F3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6578"/>
    <w:rPr>
      <w:sz w:val="18"/>
      <w:szCs w:val="18"/>
    </w:rPr>
  </w:style>
  <w:style w:type="paragraph" w:styleId="CommentText">
    <w:name w:val="annotation text"/>
    <w:basedOn w:val="Normal"/>
    <w:link w:val="CommentTextChar"/>
    <w:uiPriority w:val="99"/>
    <w:semiHidden/>
    <w:unhideWhenUsed/>
    <w:rsid w:val="007C6578"/>
    <w:pPr>
      <w:spacing w:line="240" w:lineRule="auto"/>
    </w:pPr>
    <w:rPr>
      <w:sz w:val="24"/>
      <w:szCs w:val="24"/>
    </w:rPr>
  </w:style>
  <w:style w:type="character" w:customStyle="1" w:styleId="CommentTextChar">
    <w:name w:val="Comment Text Char"/>
    <w:basedOn w:val="DefaultParagraphFont"/>
    <w:link w:val="CommentText"/>
    <w:uiPriority w:val="99"/>
    <w:semiHidden/>
    <w:rsid w:val="007C6578"/>
    <w:rPr>
      <w:sz w:val="24"/>
      <w:szCs w:val="24"/>
    </w:rPr>
  </w:style>
  <w:style w:type="paragraph" w:styleId="CommentSubject">
    <w:name w:val="annotation subject"/>
    <w:basedOn w:val="CommentText"/>
    <w:next w:val="CommentText"/>
    <w:link w:val="CommentSubjectChar"/>
    <w:uiPriority w:val="99"/>
    <w:semiHidden/>
    <w:unhideWhenUsed/>
    <w:rsid w:val="007C6578"/>
    <w:rPr>
      <w:b/>
      <w:bCs/>
      <w:sz w:val="20"/>
      <w:szCs w:val="20"/>
    </w:rPr>
  </w:style>
  <w:style w:type="character" w:customStyle="1" w:styleId="CommentSubjectChar">
    <w:name w:val="Comment Subject Char"/>
    <w:basedOn w:val="CommentTextChar"/>
    <w:link w:val="CommentSubject"/>
    <w:uiPriority w:val="99"/>
    <w:semiHidden/>
    <w:rsid w:val="007C6578"/>
    <w:rPr>
      <w:b/>
      <w:bCs/>
      <w:sz w:val="20"/>
      <w:szCs w:val="20"/>
    </w:rPr>
  </w:style>
  <w:style w:type="paragraph" w:customStyle="1" w:styleId="SessionHeading">
    <w:name w:val="Session Heading"/>
    <w:basedOn w:val="Heading1"/>
    <w:autoRedefine/>
    <w:qFormat/>
    <w:rsid w:val="00544415"/>
    <w:pPr>
      <w:spacing w:after="60" w:line="240" w:lineRule="auto"/>
    </w:pPr>
    <w:rPr>
      <w:rFonts w:ascii="ApexSansBoldT" w:eastAsia="Arial Unicode MS" w:hAnsi="ApexSansBoldT" w:cs="Times New Roman"/>
      <w:color w:val="5B9BD5" w:themeColor="accent1"/>
      <w:sz w:val="44"/>
    </w:rPr>
  </w:style>
  <w:style w:type="character" w:customStyle="1" w:styleId="Heading1Char">
    <w:name w:val="Heading 1 Char"/>
    <w:basedOn w:val="DefaultParagraphFont"/>
    <w:link w:val="Heading1"/>
    <w:uiPriority w:val="9"/>
    <w:rsid w:val="00EE62B8"/>
    <w:rPr>
      <w:rFonts w:ascii="Arial" w:eastAsiaTheme="majorEastAsia" w:hAnsi="Arial" w:cs="Arial"/>
      <w:b/>
      <w:color w:val="982D1E"/>
      <w:sz w:val="40"/>
      <w:szCs w:val="40"/>
    </w:rPr>
  </w:style>
  <w:style w:type="character" w:styleId="FollowedHyperlink">
    <w:name w:val="FollowedHyperlink"/>
    <w:basedOn w:val="DefaultParagraphFont"/>
    <w:uiPriority w:val="99"/>
    <w:semiHidden/>
    <w:unhideWhenUsed/>
    <w:rsid w:val="005C3CFD"/>
    <w:rPr>
      <w:color w:val="954F72" w:themeColor="followedHyperlink"/>
      <w:u w:val="single"/>
    </w:rPr>
  </w:style>
  <w:style w:type="paragraph" w:styleId="FootnoteText">
    <w:name w:val="footnote text"/>
    <w:basedOn w:val="Normal"/>
    <w:link w:val="FootnoteTextChar"/>
    <w:uiPriority w:val="99"/>
    <w:semiHidden/>
    <w:unhideWhenUsed/>
    <w:rsid w:val="00FD31F3"/>
    <w:pPr>
      <w:spacing w:line="240" w:lineRule="auto"/>
    </w:pPr>
    <w:rPr>
      <w:rFonts w:ascii="Century Gothic" w:hAnsi="Century Gothic"/>
      <w:szCs w:val="20"/>
    </w:rPr>
  </w:style>
  <w:style w:type="character" w:customStyle="1" w:styleId="FootnoteTextChar">
    <w:name w:val="Footnote Text Char"/>
    <w:basedOn w:val="DefaultParagraphFont"/>
    <w:link w:val="FootnoteText"/>
    <w:uiPriority w:val="99"/>
    <w:semiHidden/>
    <w:rsid w:val="00FD31F3"/>
    <w:rPr>
      <w:rFonts w:ascii="Century Gothic" w:hAnsi="Century Gothic"/>
      <w:szCs w:val="20"/>
    </w:rPr>
  </w:style>
  <w:style w:type="character" w:styleId="FootnoteReference">
    <w:name w:val="footnote reference"/>
    <w:basedOn w:val="DefaultParagraphFont"/>
    <w:uiPriority w:val="99"/>
    <w:semiHidden/>
    <w:unhideWhenUsed/>
    <w:rsid w:val="00FD31F3"/>
    <w:rPr>
      <w:vertAlign w:val="superscript"/>
    </w:rPr>
  </w:style>
  <w:style w:type="paragraph" w:styleId="TOCHeading">
    <w:name w:val="TOC Heading"/>
    <w:basedOn w:val="Heading1"/>
    <w:next w:val="Normal"/>
    <w:uiPriority w:val="39"/>
    <w:unhideWhenUsed/>
    <w:qFormat/>
    <w:rsid w:val="00F43045"/>
    <w:pPr>
      <w:keepNext/>
      <w:keepLines/>
      <w:pageBreakBefore/>
      <w:spacing w:before="240"/>
      <w:ind w:hanging="426"/>
      <w:outlineLvl w:val="9"/>
    </w:pPr>
    <w:rPr>
      <w:b w:val="0"/>
      <w:sz w:val="32"/>
      <w:lang w:eastAsia="fr-FR"/>
    </w:rPr>
  </w:style>
  <w:style w:type="paragraph" w:styleId="TOC1">
    <w:name w:val="toc 1"/>
    <w:basedOn w:val="Normal"/>
    <w:next w:val="Normal"/>
    <w:autoRedefine/>
    <w:uiPriority w:val="39"/>
    <w:unhideWhenUsed/>
    <w:rsid w:val="001A3268"/>
    <w:rPr>
      <w:rFonts w:asciiTheme="minorHAnsi" w:hAnsiTheme="minorHAnsi"/>
      <w:b/>
    </w:rPr>
  </w:style>
  <w:style w:type="paragraph" w:styleId="TOC2">
    <w:name w:val="toc 2"/>
    <w:basedOn w:val="Normal"/>
    <w:next w:val="Normal"/>
    <w:autoRedefine/>
    <w:uiPriority w:val="39"/>
    <w:unhideWhenUsed/>
    <w:rsid w:val="00F43045"/>
    <w:pPr>
      <w:spacing w:before="0"/>
      <w:ind w:left="220"/>
    </w:pPr>
    <w:rPr>
      <w:rFonts w:asciiTheme="minorHAnsi" w:hAnsiTheme="minorHAnsi"/>
      <w:i/>
    </w:rPr>
  </w:style>
  <w:style w:type="paragraph" w:styleId="TOC3">
    <w:name w:val="toc 3"/>
    <w:basedOn w:val="Normal"/>
    <w:next w:val="Normal"/>
    <w:autoRedefine/>
    <w:uiPriority w:val="39"/>
    <w:unhideWhenUsed/>
    <w:rsid w:val="00DF58C2"/>
    <w:pPr>
      <w:spacing w:before="0"/>
      <w:ind w:left="440"/>
    </w:pPr>
    <w:rPr>
      <w:rFonts w:asciiTheme="minorHAnsi" w:hAnsiTheme="minorHAnsi"/>
    </w:rPr>
  </w:style>
  <w:style w:type="paragraph" w:styleId="TOC4">
    <w:name w:val="toc 4"/>
    <w:basedOn w:val="Normal"/>
    <w:next w:val="Normal"/>
    <w:autoRedefine/>
    <w:uiPriority w:val="39"/>
    <w:unhideWhenUsed/>
    <w:rsid w:val="001A3268"/>
    <w:pPr>
      <w:spacing w:before="0"/>
      <w:ind w:left="660"/>
    </w:pPr>
    <w:rPr>
      <w:rFonts w:asciiTheme="minorHAnsi" w:hAnsiTheme="minorHAnsi"/>
      <w:sz w:val="20"/>
      <w:szCs w:val="20"/>
    </w:rPr>
  </w:style>
  <w:style w:type="paragraph" w:styleId="TOC5">
    <w:name w:val="toc 5"/>
    <w:basedOn w:val="Normal"/>
    <w:next w:val="Normal"/>
    <w:autoRedefine/>
    <w:uiPriority w:val="39"/>
    <w:unhideWhenUsed/>
    <w:rsid w:val="0080423F"/>
    <w:pPr>
      <w:tabs>
        <w:tab w:val="right" w:pos="10189"/>
      </w:tabs>
      <w:spacing w:before="0"/>
      <w:ind w:left="426"/>
    </w:pPr>
    <w:rPr>
      <w:rFonts w:asciiTheme="minorHAnsi" w:hAnsiTheme="minorHAnsi"/>
      <w:sz w:val="20"/>
      <w:szCs w:val="20"/>
    </w:rPr>
  </w:style>
  <w:style w:type="paragraph" w:styleId="TOC6">
    <w:name w:val="toc 6"/>
    <w:basedOn w:val="Normal"/>
    <w:next w:val="Normal"/>
    <w:autoRedefine/>
    <w:uiPriority w:val="39"/>
    <w:unhideWhenUsed/>
    <w:rsid w:val="00F43045"/>
    <w:pPr>
      <w:spacing w:before="0"/>
      <w:ind w:left="1100"/>
    </w:pPr>
    <w:rPr>
      <w:rFonts w:asciiTheme="minorHAnsi" w:hAnsiTheme="minorHAnsi"/>
      <w:sz w:val="20"/>
      <w:szCs w:val="20"/>
    </w:rPr>
  </w:style>
  <w:style w:type="paragraph" w:styleId="TOC7">
    <w:name w:val="toc 7"/>
    <w:basedOn w:val="Normal"/>
    <w:next w:val="Normal"/>
    <w:autoRedefine/>
    <w:uiPriority w:val="39"/>
    <w:unhideWhenUsed/>
    <w:rsid w:val="00F43045"/>
    <w:pPr>
      <w:spacing w:before="0"/>
      <w:ind w:left="1320"/>
    </w:pPr>
    <w:rPr>
      <w:rFonts w:asciiTheme="minorHAnsi" w:hAnsiTheme="minorHAnsi"/>
      <w:sz w:val="20"/>
      <w:szCs w:val="20"/>
    </w:rPr>
  </w:style>
  <w:style w:type="paragraph" w:styleId="TOC8">
    <w:name w:val="toc 8"/>
    <w:basedOn w:val="Normal"/>
    <w:next w:val="Normal"/>
    <w:autoRedefine/>
    <w:uiPriority w:val="39"/>
    <w:unhideWhenUsed/>
    <w:rsid w:val="00F43045"/>
    <w:pPr>
      <w:spacing w:before="0"/>
      <w:ind w:left="1540"/>
    </w:pPr>
    <w:rPr>
      <w:rFonts w:asciiTheme="minorHAnsi" w:hAnsiTheme="minorHAnsi"/>
      <w:sz w:val="20"/>
      <w:szCs w:val="20"/>
    </w:rPr>
  </w:style>
  <w:style w:type="paragraph" w:styleId="TOC9">
    <w:name w:val="toc 9"/>
    <w:basedOn w:val="Normal"/>
    <w:next w:val="Normal"/>
    <w:autoRedefine/>
    <w:uiPriority w:val="39"/>
    <w:unhideWhenUsed/>
    <w:rsid w:val="00F43045"/>
    <w:pPr>
      <w:spacing w:before="0"/>
      <w:ind w:left="1760"/>
    </w:pPr>
    <w:rPr>
      <w:rFonts w:asciiTheme="minorHAnsi" w:hAnsiTheme="minorHAnsi"/>
      <w:sz w:val="20"/>
      <w:szCs w:val="20"/>
    </w:rPr>
  </w:style>
  <w:style w:type="character" w:customStyle="1" w:styleId="Heading4Char">
    <w:name w:val="Heading 4 Char"/>
    <w:basedOn w:val="DefaultParagraphFont"/>
    <w:link w:val="Heading4"/>
    <w:uiPriority w:val="9"/>
    <w:rsid w:val="0079370B"/>
    <w:rPr>
      <w:rFonts w:ascii="Arial" w:eastAsiaTheme="majorEastAsia" w:hAnsi="Arial" w:cs="Arial"/>
      <w:bCs/>
      <w:iCs/>
      <w:color w:val="0F7002"/>
      <w:sz w:val="28"/>
      <w:szCs w:val="28"/>
    </w:rPr>
  </w:style>
  <w:style w:type="character" w:customStyle="1" w:styleId="Heading5Char">
    <w:name w:val="Heading 5 Char"/>
    <w:basedOn w:val="DefaultParagraphFont"/>
    <w:link w:val="Heading5"/>
    <w:uiPriority w:val="9"/>
    <w:rsid w:val="00EE62B8"/>
    <w:rPr>
      <w:rFonts w:ascii="Arial" w:eastAsiaTheme="majorEastAsia" w:hAnsi="Arial" w:cstheme="majorBidi"/>
      <w:color w:val="C9651F"/>
      <w:sz w:val="28"/>
    </w:rPr>
  </w:style>
  <w:style w:type="character" w:customStyle="1" w:styleId="Heading3Char">
    <w:name w:val="Heading 3 Char"/>
    <w:basedOn w:val="DefaultParagraphFont"/>
    <w:link w:val="Heading3"/>
    <w:uiPriority w:val="9"/>
    <w:rsid w:val="00D80D0B"/>
    <w:rPr>
      <w:rFonts w:ascii="Arial" w:eastAsiaTheme="majorEastAsia" w:hAnsi="Arial" w:cs="Arial"/>
      <w:i/>
      <w:color w:val="107001"/>
      <w:sz w:val="28"/>
      <w:szCs w:val="28"/>
      <w:lang w:val="en-GB"/>
    </w:rPr>
  </w:style>
  <w:style w:type="paragraph" w:customStyle="1" w:styleId="p1">
    <w:name w:val="p1"/>
    <w:basedOn w:val="Normal"/>
    <w:rsid w:val="0082708E"/>
    <w:pPr>
      <w:spacing w:before="0" w:line="240" w:lineRule="auto"/>
    </w:pPr>
    <w:rPr>
      <w:rFonts w:ascii="Comic Sans MS" w:eastAsiaTheme="minorEastAsia" w:hAnsi="Comic Sans MS" w:cs="Times New Roman"/>
      <w:sz w:val="21"/>
      <w:szCs w:val="21"/>
      <w:lang w:val="en-GB"/>
    </w:rPr>
  </w:style>
  <w:style w:type="paragraph" w:customStyle="1" w:styleId="p2">
    <w:name w:val="p2"/>
    <w:basedOn w:val="Normal"/>
    <w:rsid w:val="00550C85"/>
    <w:pPr>
      <w:shd w:val="clear" w:color="auto" w:fill="F5F5F5"/>
      <w:spacing w:before="0" w:line="240" w:lineRule="auto"/>
    </w:pPr>
    <w:rPr>
      <w:rFonts w:eastAsiaTheme="minorEastAsia"/>
      <w:color w:val="232323"/>
      <w:sz w:val="24"/>
      <w:szCs w:val="24"/>
      <w:lang w:val="en-GB"/>
    </w:rPr>
  </w:style>
  <w:style w:type="paragraph" w:styleId="NormalWeb">
    <w:name w:val="Normal (Web)"/>
    <w:basedOn w:val="Normal"/>
    <w:uiPriority w:val="99"/>
    <w:semiHidden/>
    <w:unhideWhenUsed/>
    <w:rsid w:val="006D29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8874F8"/>
    <w:rPr>
      <w:color w:val="605E5C"/>
      <w:shd w:val="clear" w:color="auto" w:fill="E1DFDD"/>
    </w:rPr>
  </w:style>
  <w:style w:type="paragraph" w:styleId="Revision">
    <w:name w:val="Revision"/>
    <w:hidden/>
    <w:uiPriority w:val="99"/>
    <w:semiHidden/>
    <w:rsid w:val="0001763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988">
      <w:bodyDiv w:val="1"/>
      <w:marLeft w:val="0"/>
      <w:marRight w:val="0"/>
      <w:marTop w:val="0"/>
      <w:marBottom w:val="0"/>
      <w:divBdr>
        <w:top w:val="none" w:sz="0" w:space="0" w:color="auto"/>
        <w:left w:val="none" w:sz="0" w:space="0" w:color="auto"/>
        <w:bottom w:val="none" w:sz="0" w:space="0" w:color="auto"/>
        <w:right w:val="none" w:sz="0" w:space="0" w:color="auto"/>
      </w:divBdr>
    </w:div>
    <w:div w:id="90590694">
      <w:bodyDiv w:val="1"/>
      <w:marLeft w:val="0"/>
      <w:marRight w:val="0"/>
      <w:marTop w:val="0"/>
      <w:marBottom w:val="0"/>
      <w:divBdr>
        <w:top w:val="none" w:sz="0" w:space="0" w:color="auto"/>
        <w:left w:val="none" w:sz="0" w:space="0" w:color="auto"/>
        <w:bottom w:val="none" w:sz="0" w:space="0" w:color="auto"/>
        <w:right w:val="none" w:sz="0" w:space="0" w:color="auto"/>
      </w:divBdr>
    </w:div>
    <w:div w:id="105277281">
      <w:bodyDiv w:val="1"/>
      <w:marLeft w:val="0"/>
      <w:marRight w:val="0"/>
      <w:marTop w:val="0"/>
      <w:marBottom w:val="0"/>
      <w:divBdr>
        <w:top w:val="none" w:sz="0" w:space="0" w:color="auto"/>
        <w:left w:val="none" w:sz="0" w:space="0" w:color="auto"/>
        <w:bottom w:val="none" w:sz="0" w:space="0" w:color="auto"/>
        <w:right w:val="none" w:sz="0" w:space="0" w:color="auto"/>
      </w:divBdr>
    </w:div>
    <w:div w:id="107625446">
      <w:bodyDiv w:val="1"/>
      <w:marLeft w:val="0"/>
      <w:marRight w:val="0"/>
      <w:marTop w:val="0"/>
      <w:marBottom w:val="0"/>
      <w:divBdr>
        <w:top w:val="none" w:sz="0" w:space="0" w:color="auto"/>
        <w:left w:val="none" w:sz="0" w:space="0" w:color="auto"/>
        <w:bottom w:val="none" w:sz="0" w:space="0" w:color="auto"/>
        <w:right w:val="none" w:sz="0" w:space="0" w:color="auto"/>
      </w:divBdr>
    </w:div>
    <w:div w:id="140394725">
      <w:bodyDiv w:val="1"/>
      <w:marLeft w:val="0"/>
      <w:marRight w:val="0"/>
      <w:marTop w:val="0"/>
      <w:marBottom w:val="0"/>
      <w:divBdr>
        <w:top w:val="none" w:sz="0" w:space="0" w:color="auto"/>
        <w:left w:val="none" w:sz="0" w:space="0" w:color="auto"/>
        <w:bottom w:val="none" w:sz="0" w:space="0" w:color="auto"/>
        <w:right w:val="none" w:sz="0" w:space="0" w:color="auto"/>
      </w:divBdr>
    </w:div>
    <w:div w:id="227033806">
      <w:bodyDiv w:val="1"/>
      <w:marLeft w:val="0"/>
      <w:marRight w:val="0"/>
      <w:marTop w:val="0"/>
      <w:marBottom w:val="0"/>
      <w:divBdr>
        <w:top w:val="none" w:sz="0" w:space="0" w:color="auto"/>
        <w:left w:val="none" w:sz="0" w:space="0" w:color="auto"/>
        <w:bottom w:val="none" w:sz="0" w:space="0" w:color="auto"/>
        <w:right w:val="none" w:sz="0" w:space="0" w:color="auto"/>
      </w:divBdr>
    </w:div>
    <w:div w:id="234974777">
      <w:bodyDiv w:val="1"/>
      <w:marLeft w:val="0"/>
      <w:marRight w:val="0"/>
      <w:marTop w:val="0"/>
      <w:marBottom w:val="0"/>
      <w:divBdr>
        <w:top w:val="none" w:sz="0" w:space="0" w:color="auto"/>
        <w:left w:val="none" w:sz="0" w:space="0" w:color="auto"/>
        <w:bottom w:val="none" w:sz="0" w:space="0" w:color="auto"/>
        <w:right w:val="none" w:sz="0" w:space="0" w:color="auto"/>
      </w:divBdr>
    </w:div>
    <w:div w:id="288434874">
      <w:bodyDiv w:val="1"/>
      <w:marLeft w:val="0"/>
      <w:marRight w:val="0"/>
      <w:marTop w:val="0"/>
      <w:marBottom w:val="0"/>
      <w:divBdr>
        <w:top w:val="none" w:sz="0" w:space="0" w:color="auto"/>
        <w:left w:val="none" w:sz="0" w:space="0" w:color="auto"/>
        <w:bottom w:val="none" w:sz="0" w:space="0" w:color="auto"/>
        <w:right w:val="none" w:sz="0" w:space="0" w:color="auto"/>
      </w:divBdr>
    </w:div>
    <w:div w:id="290602337">
      <w:bodyDiv w:val="1"/>
      <w:marLeft w:val="0"/>
      <w:marRight w:val="0"/>
      <w:marTop w:val="0"/>
      <w:marBottom w:val="0"/>
      <w:divBdr>
        <w:top w:val="none" w:sz="0" w:space="0" w:color="auto"/>
        <w:left w:val="none" w:sz="0" w:space="0" w:color="auto"/>
        <w:bottom w:val="none" w:sz="0" w:space="0" w:color="auto"/>
        <w:right w:val="none" w:sz="0" w:space="0" w:color="auto"/>
      </w:divBdr>
    </w:div>
    <w:div w:id="331566591">
      <w:bodyDiv w:val="1"/>
      <w:marLeft w:val="0"/>
      <w:marRight w:val="0"/>
      <w:marTop w:val="0"/>
      <w:marBottom w:val="0"/>
      <w:divBdr>
        <w:top w:val="none" w:sz="0" w:space="0" w:color="auto"/>
        <w:left w:val="none" w:sz="0" w:space="0" w:color="auto"/>
        <w:bottom w:val="none" w:sz="0" w:space="0" w:color="auto"/>
        <w:right w:val="none" w:sz="0" w:space="0" w:color="auto"/>
      </w:divBdr>
    </w:div>
    <w:div w:id="347947398">
      <w:bodyDiv w:val="1"/>
      <w:marLeft w:val="0"/>
      <w:marRight w:val="0"/>
      <w:marTop w:val="0"/>
      <w:marBottom w:val="0"/>
      <w:divBdr>
        <w:top w:val="none" w:sz="0" w:space="0" w:color="auto"/>
        <w:left w:val="none" w:sz="0" w:space="0" w:color="auto"/>
        <w:bottom w:val="none" w:sz="0" w:space="0" w:color="auto"/>
        <w:right w:val="none" w:sz="0" w:space="0" w:color="auto"/>
      </w:divBdr>
    </w:div>
    <w:div w:id="378211664">
      <w:bodyDiv w:val="1"/>
      <w:marLeft w:val="0"/>
      <w:marRight w:val="0"/>
      <w:marTop w:val="0"/>
      <w:marBottom w:val="0"/>
      <w:divBdr>
        <w:top w:val="none" w:sz="0" w:space="0" w:color="auto"/>
        <w:left w:val="none" w:sz="0" w:space="0" w:color="auto"/>
        <w:bottom w:val="none" w:sz="0" w:space="0" w:color="auto"/>
        <w:right w:val="none" w:sz="0" w:space="0" w:color="auto"/>
      </w:divBdr>
    </w:div>
    <w:div w:id="383867911">
      <w:bodyDiv w:val="1"/>
      <w:marLeft w:val="0"/>
      <w:marRight w:val="0"/>
      <w:marTop w:val="0"/>
      <w:marBottom w:val="0"/>
      <w:divBdr>
        <w:top w:val="none" w:sz="0" w:space="0" w:color="auto"/>
        <w:left w:val="none" w:sz="0" w:space="0" w:color="auto"/>
        <w:bottom w:val="none" w:sz="0" w:space="0" w:color="auto"/>
        <w:right w:val="none" w:sz="0" w:space="0" w:color="auto"/>
      </w:divBdr>
    </w:div>
    <w:div w:id="402332407">
      <w:bodyDiv w:val="1"/>
      <w:marLeft w:val="0"/>
      <w:marRight w:val="0"/>
      <w:marTop w:val="0"/>
      <w:marBottom w:val="0"/>
      <w:divBdr>
        <w:top w:val="none" w:sz="0" w:space="0" w:color="auto"/>
        <w:left w:val="none" w:sz="0" w:space="0" w:color="auto"/>
        <w:bottom w:val="none" w:sz="0" w:space="0" w:color="auto"/>
        <w:right w:val="none" w:sz="0" w:space="0" w:color="auto"/>
      </w:divBdr>
    </w:div>
    <w:div w:id="425460076">
      <w:bodyDiv w:val="1"/>
      <w:marLeft w:val="0"/>
      <w:marRight w:val="0"/>
      <w:marTop w:val="0"/>
      <w:marBottom w:val="0"/>
      <w:divBdr>
        <w:top w:val="none" w:sz="0" w:space="0" w:color="auto"/>
        <w:left w:val="none" w:sz="0" w:space="0" w:color="auto"/>
        <w:bottom w:val="none" w:sz="0" w:space="0" w:color="auto"/>
        <w:right w:val="none" w:sz="0" w:space="0" w:color="auto"/>
      </w:divBdr>
    </w:div>
    <w:div w:id="558056723">
      <w:bodyDiv w:val="1"/>
      <w:marLeft w:val="0"/>
      <w:marRight w:val="0"/>
      <w:marTop w:val="0"/>
      <w:marBottom w:val="0"/>
      <w:divBdr>
        <w:top w:val="none" w:sz="0" w:space="0" w:color="auto"/>
        <w:left w:val="none" w:sz="0" w:space="0" w:color="auto"/>
        <w:bottom w:val="none" w:sz="0" w:space="0" w:color="auto"/>
        <w:right w:val="none" w:sz="0" w:space="0" w:color="auto"/>
      </w:divBdr>
      <w:divsChild>
        <w:div w:id="333648177">
          <w:marLeft w:val="0"/>
          <w:marRight w:val="0"/>
          <w:marTop w:val="0"/>
          <w:marBottom w:val="0"/>
          <w:divBdr>
            <w:top w:val="none" w:sz="0" w:space="0" w:color="auto"/>
            <w:left w:val="none" w:sz="0" w:space="0" w:color="auto"/>
            <w:bottom w:val="none" w:sz="0" w:space="0" w:color="auto"/>
            <w:right w:val="none" w:sz="0" w:space="0" w:color="auto"/>
          </w:divBdr>
          <w:divsChild>
            <w:div w:id="19663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7235">
      <w:bodyDiv w:val="1"/>
      <w:marLeft w:val="0"/>
      <w:marRight w:val="0"/>
      <w:marTop w:val="0"/>
      <w:marBottom w:val="0"/>
      <w:divBdr>
        <w:top w:val="none" w:sz="0" w:space="0" w:color="auto"/>
        <w:left w:val="none" w:sz="0" w:space="0" w:color="auto"/>
        <w:bottom w:val="none" w:sz="0" w:space="0" w:color="auto"/>
        <w:right w:val="none" w:sz="0" w:space="0" w:color="auto"/>
      </w:divBdr>
    </w:div>
    <w:div w:id="628166887">
      <w:bodyDiv w:val="1"/>
      <w:marLeft w:val="0"/>
      <w:marRight w:val="0"/>
      <w:marTop w:val="0"/>
      <w:marBottom w:val="0"/>
      <w:divBdr>
        <w:top w:val="none" w:sz="0" w:space="0" w:color="auto"/>
        <w:left w:val="none" w:sz="0" w:space="0" w:color="auto"/>
        <w:bottom w:val="none" w:sz="0" w:space="0" w:color="auto"/>
        <w:right w:val="none" w:sz="0" w:space="0" w:color="auto"/>
      </w:divBdr>
    </w:div>
    <w:div w:id="659117584">
      <w:bodyDiv w:val="1"/>
      <w:marLeft w:val="0"/>
      <w:marRight w:val="0"/>
      <w:marTop w:val="0"/>
      <w:marBottom w:val="0"/>
      <w:divBdr>
        <w:top w:val="none" w:sz="0" w:space="0" w:color="auto"/>
        <w:left w:val="none" w:sz="0" w:space="0" w:color="auto"/>
        <w:bottom w:val="none" w:sz="0" w:space="0" w:color="auto"/>
        <w:right w:val="none" w:sz="0" w:space="0" w:color="auto"/>
      </w:divBdr>
    </w:div>
    <w:div w:id="725177445">
      <w:bodyDiv w:val="1"/>
      <w:marLeft w:val="0"/>
      <w:marRight w:val="0"/>
      <w:marTop w:val="0"/>
      <w:marBottom w:val="0"/>
      <w:divBdr>
        <w:top w:val="none" w:sz="0" w:space="0" w:color="auto"/>
        <w:left w:val="none" w:sz="0" w:space="0" w:color="auto"/>
        <w:bottom w:val="none" w:sz="0" w:space="0" w:color="auto"/>
        <w:right w:val="none" w:sz="0" w:space="0" w:color="auto"/>
      </w:divBdr>
    </w:div>
    <w:div w:id="737628596">
      <w:bodyDiv w:val="1"/>
      <w:marLeft w:val="0"/>
      <w:marRight w:val="0"/>
      <w:marTop w:val="0"/>
      <w:marBottom w:val="0"/>
      <w:divBdr>
        <w:top w:val="none" w:sz="0" w:space="0" w:color="auto"/>
        <w:left w:val="none" w:sz="0" w:space="0" w:color="auto"/>
        <w:bottom w:val="none" w:sz="0" w:space="0" w:color="auto"/>
        <w:right w:val="none" w:sz="0" w:space="0" w:color="auto"/>
      </w:divBdr>
      <w:divsChild>
        <w:div w:id="259027106">
          <w:marLeft w:val="0"/>
          <w:marRight w:val="0"/>
          <w:marTop w:val="0"/>
          <w:marBottom w:val="0"/>
          <w:divBdr>
            <w:top w:val="none" w:sz="0" w:space="0" w:color="auto"/>
            <w:left w:val="none" w:sz="0" w:space="0" w:color="auto"/>
            <w:bottom w:val="none" w:sz="0" w:space="0" w:color="auto"/>
            <w:right w:val="none" w:sz="0" w:space="0" w:color="auto"/>
          </w:divBdr>
          <w:divsChild>
            <w:div w:id="1837109900">
              <w:marLeft w:val="0"/>
              <w:marRight w:val="0"/>
              <w:marTop w:val="0"/>
              <w:marBottom w:val="0"/>
              <w:divBdr>
                <w:top w:val="none" w:sz="0" w:space="0" w:color="auto"/>
                <w:left w:val="none" w:sz="0" w:space="0" w:color="auto"/>
                <w:bottom w:val="none" w:sz="0" w:space="0" w:color="auto"/>
                <w:right w:val="none" w:sz="0" w:space="0" w:color="auto"/>
              </w:divBdr>
            </w:div>
          </w:divsChild>
        </w:div>
        <w:div w:id="1624071469">
          <w:marLeft w:val="0"/>
          <w:marRight w:val="0"/>
          <w:marTop w:val="0"/>
          <w:marBottom w:val="0"/>
          <w:divBdr>
            <w:top w:val="none" w:sz="0" w:space="0" w:color="auto"/>
            <w:left w:val="none" w:sz="0" w:space="0" w:color="auto"/>
            <w:bottom w:val="none" w:sz="0" w:space="0" w:color="auto"/>
            <w:right w:val="none" w:sz="0" w:space="0" w:color="auto"/>
          </w:divBdr>
          <w:divsChild>
            <w:div w:id="1799834545">
              <w:marLeft w:val="0"/>
              <w:marRight w:val="0"/>
              <w:marTop w:val="0"/>
              <w:marBottom w:val="0"/>
              <w:divBdr>
                <w:top w:val="none" w:sz="0" w:space="0" w:color="auto"/>
                <w:left w:val="none" w:sz="0" w:space="0" w:color="auto"/>
                <w:bottom w:val="none" w:sz="0" w:space="0" w:color="auto"/>
                <w:right w:val="none" w:sz="0" w:space="0" w:color="auto"/>
              </w:divBdr>
              <w:divsChild>
                <w:div w:id="6028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8494">
      <w:bodyDiv w:val="1"/>
      <w:marLeft w:val="0"/>
      <w:marRight w:val="0"/>
      <w:marTop w:val="0"/>
      <w:marBottom w:val="0"/>
      <w:divBdr>
        <w:top w:val="none" w:sz="0" w:space="0" w:color="auto"/>
        <w:left w:val="none" w:sz="0" w:space="0" w:color="auto"/>
        <w:bottom w:val="none" w:sz="0" w:space="0" w:color="auto"/>
        <w:right w:val="none" w:sz="0" w:space="0" w:color="auto"/>
      </w:divBdr>
    </w:div>
    <w:div w:id="815223436">
      <w:bodyDiv w:val="1"/>
      <w:marLeft w:val="0"/>
      <w:marRight w:val="0"/>
      <w:marTop w:val="0"/>
      <w:marBottom w:val="0"/>
      <w:divBdr>
        <w:top w:val="none" w:sz="0" w:space="0" w:color="auto"/>
        <w:left w:val="none" w:sz="0" w:space="0" w:color="auto"/>
        <w:bottom w:val="none" w:sz="0" w:space="0" w:color="auto"/>
        <w:right w:val="none" w:sz="0" w:space="0" w:color="auto"/>
      </w:divBdr>
    </w:div>
    <w:div w:id="853109793">
      <w:bodyDiv w:val="1"/>
      <w:marLeft w:val="0"/>
      <w:marRight w:val="0"/>
      <w:marTop w:val="0"/>
      <w:marBottom w:val="0"/>
      <w:divBdr>
        <w:top w:val="none" w:sz="0" w:space="0" w:color="auto"/>
        <w:left w:val="none" w:sz="0" w:space="0" w:color="auto"/>
        <w:bottom w:val="none" w:sz="0" w:space="0" w:color="auto"/>
        <w:right w:val="none" w:sz="0" w:space="0" w:color="auto"/>
      </w:divBdr>
    </w:div>
    <w:div w:id="904334743">
      <w:bodyDiv w:val="1"/>
      <w:marLeft w:val="0"/>
      <w:marRight w:val="0"/>
      <w:marTop w:val="0"/>
      <w:marBottom w:val="0"/>
      <w:divBdr>
        <w:top w:val="none" w:sz="0" w:space="0" w:color="auto"/>
        <w:left w:val="none" w:sz="0" w:space="0" w:color="auto"/>
        <w:bottom w:val="none" w:sz="0" w:space="0" w:color="auto"/>
        <w:right w:val="none" w:sz="0" w:space="0" w:color="auto"/>
      </w:divBdr>
    </w:div>
    <w:div w:id="907347391">
      <w:bodyDiv w:val="1"/>
      <w:marLeft w:val="0"/>
      <w:marRight w:val="0"/>
      <w:marTop w:val="0"/>
      <w:marBottom w:val="0"/>
      <w:divBdr>
        <w:top w:val="none" w:sz="0" w:space="0" w:color="auto"/>
        <w:left w:val="none" w:sz="0" w:space="0" w:color="auto"/>
        <w:bottom w:val="none" w:sz="0" w:space="0" w:color="auto"/>
        <w:right w:val="none" w:sz="0" w:space="0" w:color="auto"/>
      </w:divBdr>
    </w:div>
    <w:div w:id="1084036871">
      <w:bodyDiv w:val="1"/>
      <w:marLeft w:val="0"/>
      <w:marRight w:val="0"/>
      <w:marTop w:val="0"/>
      <w:marBottom w:val="0"/>
      <w:divBdr>
        <w:top w:val="none" w:sz="0" w:space="0" w:color="auto"/>
        <w:left w:val="none" w:sz="0" w:space="0" w:color="auto"/>
        <w:bottom w:val="none" w:sz="0" w:space="0" w:color="auto"/>
        <w:right w:val="none" w:sz="0" w:space="0" w:color="auto"/>
      </w:divBdr>
    </w:div>
    <w:div w:id="1100249670">
      <w:bodyDiv w:val="1"/>
      <w:marLeft w:val="0"/>
      <w:marRight w:val="0"/>
      <w:marTop w:val="0"/>
      <w:marBottom w:val="0"/>
      <w:divBdr>
        <w:top w:val="none" w:sz="0" w:space="0" w:color="auto"/>
        <w:left w:val="none" w:sz="0" w:space="0" w:color="auto"/>
        <w:bottom w:val="none" w:sz="0" w:space="0" w:color="auto"/>
        <w:right w:val="none" w:sz="0" w:space="0" w:color="auto"/>
      </w:divBdr>
    </w:div>
    <w:div w:id="1307317736">
      <w:bodyDiv w:val="1"/>
      <w:marLeft w:val="0"/>
      <w:marRight w:val="0"/>
      <w:marTop w:val="0"/>
      <w:marBottom w:val="0"/>
      <w:divBdr>
        <w:top w:val="none" w:sz="0" w:space="0" w:color="auto"/>
        <w:left w:val="none" w:sz="0" w:space="0" w:color="auto"/>
        <w:bottom w:val="none" w:sz="0" w:space="0" w:color="auto"/>
        <w:right w:val="none" w:sz="0" w:space="0" w:color="auto"/>
      </w:divBdr>
    </w:div>
    <w:div w:id="1406798714">
      <w:bodyDiv w:val="1"/>
      <w:marLeft w:val="0"/>
      <w:marRight w:val="0"/>
      <w:marTop w:val="0"/>
      <w:marBottom w:val="0"/>
      <w:divBdr>
        <w:top w:val="none" w:sz="0" w:space="0" w:color="auto"/>
        <w:left w:val="none" w:sz="0" w:space="0" w:color="auto"/>
        <w:bottom w:val="none" w:sz="0" w:space="0" w:color="auto"/>
        <w:right w:val="none" w:sz="0" w:space="0" w:color="auto"/>
      </w:divBdr>
    </w:div>
    <w:div w:id="1447654941">
      <w:bodyDiv w:val="1"/>
      <w:marLeft w:val="0"/>
      <w:marRight w:val="0"/>
      <w:marTop w:val="0"/>
      <w:marBottom w:val="0"/>
      <w:divBdr>
        <w:top w:val="none" w:sz="0" w:space="0" w:color="auto"/>
        <w:left w:val="none" w:sz="0" w:space="0" w:color="auto"/>
        <w:bottom w:val="none" w:sz="0" w:space="0" w:color="auto"/>
        <w:right w:val="none" w:sz="0" w:space="0" w:color="auto"/>
      </w:divBdr>
    </w:div>
    <w:div w:id="1546258752">
      <w:bodyDiv w:val="1"/>
      <w:marLeft w:val="0"/>
      <w:marRight w:val="0"/>
      <w:marTop w:val="0"/>
      <w:marBottom w:val="0"/>
      <w:divBdr>
        <w:top w:val="none" w:sz="0" w:space="0" w:color="auto"/>
        <w:left w:val="none" w:sz="0" w:space="0" w:color="auto"/>
        <w:bottom w:val="none" w:sz="0" w:space="0" w:color="auto"/>
        <w:right w:val="none" w:sz="0" w:space="0" w:color="auto"/>
      </w:divBdr>
    </w:div>
    <w:div w:id="1653100740">
      <w:bodyDiv w:val="1"/>
      <w:marLeft w:val="0"/>
      <w:marRight w:val="0"/>
      <w:marTop w:val="0"/>
      <w:marBottom w:val="0"/>
      <w:divBdr>
        <w:top w:val="none" w:sz="0" w:space="0" w:color="auto"/>
        <w:left w:val="none" w:sz="0" w:space="0" w:color="auto"/>
        <w:bottom w:val="none" w:sz="0" w:space="0" w:color="auto"/>
        <w:right w:val="none" w:sz="0" w:space="0" w:color="auto"/>
      </w:divBdr>
    </w:div>
    <w:div w:id="1658411219">
      <w:bodyDiv w:val="1"/>
      <w:marLeft w:val="0"/>
      <w:marRight w:val="0"/>
      <w:marTop w:val="0"/>
      <w:marBottom w:val="0"/>
      <w:divBdr>
        <w:top w:val="none" w:sz="0" w:space="0" w:color="auto"/>
        <w:left w:val="none" w:sz="0" w:space="0" w:color="auto"/>
        <w:bottom w:val="none" w:sz="0" w:space="0" w:color="auto"/>
        <w:right w:val="none" w:sz="0" w:space="0" w:color="auto"/>
      </w:divBdr>
    </w:div>
    <w:div w:id="1739548301">
      <w:bodyDiv w:val="1"/>
      <w:marLeft w:val="0"/>
      <w:marRight w:val="0"/>
      <w:marTop w:val="0"/>
      <w:marBottom w:val="0"/>
      <w:divBdr>
        <w:top w:val="none" w:sz="0" w:space="0" w:color="auto"/>
        <w:left w:val="none" w:sz="0" w:space="0" w:color="auto"/>
        <w:bottom w:val="none" w:sz="0" w:space="0" w:color="auto"/>
        <w:right w:val="none" w:sz="0" w:space="0" w:color="auto"/>
      </w:divBdr>
    </w:div>
    <w:div w:id="1783837706">
      <w:bodyDiv w:val="1"/>
      <w:marLeft w:val="0"/>
      <w:marRight w:val="0"/>
      <w:marTop w:val="0"/>
      <w:marBottom w:val="0"/>
      <w:divBdr>
        <w:top w:val="none" w:sz="0" w:space="0" w:color="auto"/>
        <w:left w:val="none" w:sz="0" w:space="0" w:color="auto"/>
        <w:bottom w:val="none" w:sz="0" w:space="0" w:color="auto"/>
        <w:right w:val="none" w:sz="0" w:space="0" w:color="auto"/>
      </w:divBdr>
    </w:div>
    <w:div w:id="1797941020">
      <w:bodyDiv w:val="1"/>
      <w:marLeft w:val="0"/>
      <w:marRight w:val="0"/>
      <w:marTop w:val="0"/>
      <w:marBottom w:val="0"/>
      <w:divBdr>
        <w:top w:val="none" w:sz="0" w:space="0" w:color="auto"/>
        <w:left w:val="none" w:sz="0" w:space="0" w:color="auto"/>
        <w:bottom w:val="none" w:sz="0" w:space="0" w:color="auto"/>
        <w:right w:val="none" w:sz="0" w:space="0" w:color="auto"/>
      </w:divBdr>
    </w:div>
    <w:div w:id="1806462634">
      <w:bodyDiv w:val="1"/>
      <w:marLeft w:val="0"/>
      <w:marRight w:val="0"/>
      <w:marTop w:val="0"/>
      <w:marBottom w:val="0"/>
      <w:divBdr>
        <w:top w:val="none" w:sz="0" w:space="0" w:color="auto"/>
        <w:left w:val="none" w:sz="0" w:space="0" w:color="auto"/>
        <w:bottom w:val="none" w:sz="0" w:space="0" w:color="auto"/>
        <w:right w:val="none" w:sz="0" w:space="0" w:color="auto"/>
      </w:divBdr>
    </w:div>
    <w:div w:id="1987396110">
      <w:bodyDiv w:val="1"/>
      <w:marLeft w:val="0"/>
      <w:marRight w:val="0"/>
      <w:marTop w:val="0"/>
      <w:marBottom w:val="0"/>
      <w:divBdr>
        <w:top w:val="none" w:sz="0" w:space="0" w:color="auto"/>
        <w:left w:val="none" w:sz="0" w:space="0" w:color="auto"/>
        <w:bottom w:val="none" w:sz="0" w:space="0" w:color="auto"/>
        <w:right w:val="none" w:sz="0" w:space="0" w:color="auto"/>
      </w:divBdr>
    </w:div>
    <w:div w:id="20560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relia.org/" TargetMode="External"/><Relationship Id="rId18" Type="http://schemas.openxmlformats.org/officeDocument/2006/relationships/hyperlink" Target="https://aprelia.org/fr/?view=article&amp;id=1989" TargetMode="External"/><Relationship Id="rId26" Type="http://schemas.openxmlformats.org/officeDocument/2006/relationships/hyperlink" Target="https://provost.asu.edu/academic_personnel/mentoring" TargetMode="External"/><Relationship Id="rId39" Type="http://schemas.openxmlformats.org/officeDocument/2006/relationships/hyperlink" Target="http://www.tess-india.edu.in/" TargetMode="External"/><Relationship Id="rId21" Type="http://schemas.openxmlformats.org/officeDocument/2006/relationships/hyperlink" Target="http://www.theschoolofcoaching.com/our-approach/" TargetMode="External"/><Relationship Id="rId34" Type="http://schemas.openxmlformats.org/officeDocument/2006/relationships/hyperlink" Target="http://tinyurl.com/kb6ltaf" TargetMode="External"/><Relationship Id="rId42" Type="http://schemas.openxmlformats.org/officeDocument/2006/relationships/hyperlink" Target="http://cmcismentorprogram.wordpress.com/" TargetMode="External"/><Relationship Id="rId47" Type="http://schemas.openxmlformats.org/officeDocument/2006/relationships/fontTable" Target="fontTable.xml"/><Relationship Id="rId7" Type="http://schemas.openxmlformats.org/officeDocument/2006/relationships/hyperlink" Target="http://aprelia.org/index.php/fr/1880" TargetMode="External"/><Relationship Id="rId2" Type="http://schemas.openxmlformats.org/officeDocument/2006/relationships/styles" Target="styles.xml"/><Relationship Id="rId16" Type="http://schemas.openxmlformats.org/officeDocument/2006/relationships/hyperlink" Target="http://www.tess-india.edu.in/" TargetMode="External"/><Relationship Id="rId29" Type="http://schemas.openxmlformats.org/officeDocument/2006/relationships/hyperlink" Target="https://fr.wikipedia.org/wiki/Mentor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aprelia.org/course/view.php?id=6" TargetMode="External"/><Relationship Id="rId24" Type="http://schemas.openxmlformats.org/officeDocument/2006/relationships/hyperlink" Target="http://www.menttium.com/mentoring-defined" TargetMode="External"/><Relationship Id="rId32" Type="http://schemas.openxmlformats.org/officeDocument/2006/relationships/hyperlink" Target="http://www.shef.ac.uk/polopoly_fs/1.110468!/file/cipd_mentoring_factsheet.pdf" TargetMode="External"/><Relationship Id="rId37" Type="http://schemas.openxmlformats.org/officeDocument/2006/relationships/hyperlink" Target="http://www.menttium.com/mentoring-defined" TargetMode="External"/><Relationship Id="rId40" Type="http://schemas.openxmlformats.org/officeDocument/2006/relationships/hyperlink" Target="http://www.open.edu/openlearncreate/pluginfile.php/135983/mod_resource/content/4/SL09_AIE_Final.pdf" TargetMode="External"/><Relationship Id="rId45" Type="http://schemas.openxmlformats.org/officeDocument/2006/relationships/hyperlink" Target="https://fr.wikipedia.org/wiki/Mentorat" TargetMode="External"/><Relationship Id="rId5" Type="http://schemas.openxmlformats.org/officeDocument/2006/relationships/footnotes" Target="footnotes.xml"/><Relationship Id="rId15" Type="http://schemas.openxmlformats.org/officeDocument/2006/relationships/hyperlink" Target="https://www.creativecommons.org/licenses/by-sa/4.0/deed.fr" TargetMode="External"/><Relationship Id="rId23" Type="http://schemas.openxmlformats.org/officeDocument/2006/relationships/hyperlink" Target="http://tinyurl.com/kb6ltaf" TargetMode="External"/><Relationship Id="rId28" Type="http://schemas.openxmlformats.org/officeDocument/2006/relationships/hyperlink" Target="https://fr.wikipedia.org/wiki/Mentor_(mythologie)" TargetMode="External"/><Relationship Id="rId36" Type="http://schemas.openxmlformats.org/officeDocument/2006/relationships/hyperlink" Target="http://cdn.cfbt.com/~/media/cfbtcorporate/files/research/2010/r-processes-outcomes-of-coaching-guidance2010.pdf" TargetMode="External"/><Relationship Id="rId10" Type="http://schemas.openxmlformats.org/officeDocument/2006/relationships/hyperlink" Target="https://www.creativecommons.org/licenses/by-sa/4.0/deed.fr" TargetMode="External"/><Relationship Id="rId19" Type="http://schemas.openxmlformats.org/officeDocument/2006/relationships/hyperlink" Target="https://www.open.edu/openlearncreate/course/view.php?id=11545" TargetMode="External"/><Relationship Id="rId31" Type="http://schemas.openxmlformats.org/officeDocument/2006/relationships/hyperlink" Target="https://provost.asu.edu/academic_personnel/mentoring" TargetMode="External"/><Relationship Id="rId44" Type="http://schemas.openxmlformats.org/officeDocument/2006/relationships/hyperlink" Target="https://fr.wikipedia.org/wiki/Mentor_(mythologi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pen.edu/openlearncreate/course/index.php?categoryid=1226" TargetMode="External"/><Relationship Id="rId22" Type="http://schemas.openxmlformats.org/officeDocument/2006/relationships/hyperlink" Target="http://www.shef.ac.uk/polopoly_fs/1.110468!/file/cipd_mentoring_factsheet.pdf" TargetMode="External"/><Relationship Id="rId27" Type="http://schemas.openxmlformats.org/officeDocument/2006/relationships/hyperlink" Target="https://fr.wikipedia.org/wiki/Coaching" TargetMode="External"/><Relationship Id="rId30" Type="http://schemas.openxmlformats.org/officeDocument/2006/relationships/hyperlink" Target="http://cdn.cfbt.com/~/media/cfbtcorporate/files/research/2010/r-processes-outcomes-of-coaching-guidance2010.pdf" TargetMode="External"/><Relationship Id="rId35" Type="http://schemas.openxmlformats.org/officeDocument/2006/relationships/hyperlink" Target="https://www.larousse.fr/dictionnaires/francais/mentor/50535" TargetMode="External"/><Relationship Id="rId43" Type="http://schemas.openxmlformats.org/officeDocument/2006/relationships/hyperlink" Target="https://fr.wikipedia.org/wiki/Coaching"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open.edu/openlearncreate/pluginfile.php/135983/mod_resource/content/4/SL09_AIE_Final.pdf" TargetMode="External"/><Relationship Id="rId25" Type="http://schemas.openxmlformats.org/officeDocument/2006/relationships/hyperlink" Target="http://cmcismentorprogram.wordpress.com/" TargetMode="External"/><Relationship Id="rId33" Type="http://schemas.openxmlformats.org/officeDocument/2006/relationships/hyperlink" Target="https://www.creativecommons.org/licenses/by-sa/4.0/deed.fr" TargetMode="External"/><Relationship Id="rId38" Type="http://schemas.openxmlformats.org/officeDocument/2006/relationships/hyperlink" Target="https://xa.yimg.com/kq/groups/15368656/276075002/name/SLDP_Framework_Text_NCSL_NUEPA.pdf" TargetMode="External"/><Relationship Id="rId46" Type="http://schemas.openxmlformats.org/officeDocument/2006/relationships/footer" Target="footer1.xml"/><Relationship Id="rId20" Type="http://schemas.openxmlformats.org/officeDocument/2006/relationships/hyperlink" Target="https://xa.yimg.com/kq/groups/15368656/276075002/name/SLDP_Framework_Text_NCSL_NUEPA.pdf" TargetMode="External"/><Relationship Id="rId41" Type="http://schemas.openxmlformats.org/officeDocument/2006/relationships/hyperlink" Target="http://www.theschoolofcoaching.com/our-approac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10188</Words>
  <Characters>58078</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 Puiségur</dc:creator>
  <cp:lastModifiedBy>Michele Deane</cp:lastModifiedBy>
  <cp:revision>3</cp:revision>
  <cp:lastPrinted>2024-03-01T11:12:00Z</cp:lastPrinted>
  <dcterms:created xsi:type="dcterms:W3CDTF">2024-03-01T11:12:00Z</dcterms:created>
  <dcterms:modified xsi:type="dcterms:W3CDTF">2024-03-01T11:12:00Z</dcterms:modified>
</cp:coreProperties>
</file>