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105E9" w14:textId="1FFDCBB5" w:rsidR="00174CD6" w:rsidRDefault="00466202">
      <w:pPr>
        <w:ind w:left="-567"/>
        <w:rPr>
          <w:bCs/>
          <w:sz w:val="24"/>
          <w:szCs w:val="24"/>
          <w:rFonts w:ascii="Futura LT" w:eastAsia="Poppins" w:hAnsi="Futura LT" w:cs="Poppins"/>
        </w:rPr>
      </w:pPr>
      <w:r>
        <w:rPr>
          <w:b/>
          <w:sz w:val="24"/>
          <w:rFonts w:ascii="Futura LT" w:hAnsi="Futura LT"/>
        </w:rPr>
        <w:t xml:space="preserve">Plantilla de evaluación de riesgos para las actividades</w:t>
      </w:r>
      <w:r>
        <w:rPr>
          <w:b/>
          <w:sz w:val="24"/>
          <w:rFonts w:ascii="Futura LT" w:hAnsi="Futura LT"/>
        </w:rPr>
        <w:t xml:space="preserve"> </w:t>
      </w:r>
    </w:p>
    <w:p w14:paraId="286FE209" w14:textId="77777777" w:rsidR="00C85EB3" w:rsidRPr="00466202" w:rsidRDefault="00C85EB3">
      <w:pPr>
        <w:ind w:left="-567"/>
        <w:rPr>
          <w:rFonts w:ascii="Futura LT" w:eastAsia="Poppins" w:hAnsi="Futura LT" w:cs="Poppins"/>
          <w:sz w:val="4"/>
          <w:szCs w:val="4"/>
        </w:rPr>
      </w:pPr>
    </w:p>
    <w:p w14:paraId="7E1A72CA" w14:textId="3035F7A2" w:rsidR="00C85EB3" w:rsidRPr="00C85EB3" w:rsidRDefault="00C85EB3">
      <w:pPr>
        <w:ind w:left="-567"/>
        <w:rPr>
          <w:i/>
          <w:iCs/>
          <w:color w:val="FF0000"/>
          <w:sz w:val="24"/>
          <w:szCs w:val="24"/>
          <w:rFonts w:ascii="Futura LT" w:eastAsia="Poppins" w:hAnsi="Futura LT" w:cs="Poppins"/>
        </w:rPr>
      </w:pPr>
      <w:r>
        <w:rPr>
          <w:i/>
          <w:rFonts w:ascii="Futura LT" w:hAnsi="Futura LT"/>
        </w:rPr>
        <w:t xml:space="preserve">Esta evaluación de riesgos debe realizarse con suficiente antelación a la celebración de la actividad, y debe revisarse poco antes del evento.</w:t>
      </w:r>
    </w:p>
    <w:p w14:paraId="2DAC88AC" w14:textId="77777777" w:rsidR="00174CD6" w:rsidRPr="00C85EB3" w:rsidRDefault="00466202">
      <w:pPr>
        <w:pBdr>
          <w:top w:val="nil"/>
          <w:left w:val="nil"/>
          <w:bottom w:val="nil"/>
          <w:right w:val="nil"/>
          <w:between w:val="nil"/>
        </w:pBdr>
        <w:ind w:left="-567"/>
        <w:rPr>
          <w:color w:val="000000"/>
          <w:sz w:val="2"/>
          <w:szCs w:val="2"/>
          <w:rFonts w:ascii="Futura LT" w:eastAsia="Quattrocento Sans" w:hAnsi="Futura LT" w:cs="Quattrocento Sans"/>
        </w:rPr>
      </w:pPr>
      <w:r>
        <w:rPr>
          <w:color w:val="000000"/>
          <w:sz w:val="10"/>
          <w:rFonts w:ascii="Futura LT" w:hAnsi="Futura LT"/>
        </w:rPr>
        <w:t xml:space="preserve"> </w:t>
      </w:r>
    </w:p>
    <w:p w14:paraId="608F7459" w14:textId="0363AAA8" w:rsidR="00174CD6" w:rsidRPr="00C85EB3" w:rsidRDefault="00C85EB3">
      <w:pPr>
        <w:pBdr>
          <w:top w:val="nil"/>
          <w:left w:val="nil"/>
          <w:bottom w:val="nil"/>
          <w:right w:val="nil"/>
          <w:between w:val="nil"/>
        </w:pBdr>
        <w:ind w:left="-567"/>
        <w:rPr>
          <w:color w:val="000000"/>
          <w:sz w:val="18"/>
          <w:szCs w:val="18"/>
          <w:rFonts w:ascii="Futura LT" w:eastAsia="Quattrocento Sans" w:hAnsi="Futura LT" w:cs="Quattrocento Sans"/>
        </w:rPr>
      </w:pPr>
      <w:r>
        <w:rPr>
          <w:color w:val="000000"/>
          <w:rFonts w:ascii="Futura LT" w:hAnsi="Futura LT"/>
        </w:rPr>
        <w:t xml:space="preserve">Descripción general de la actividad:</w:t>
      </w:r>
    </w:p>
    <w:p w14:paraId="7FD394A4" w14:textId="77777777" w:rsidR="00466202" w:rsidRPr="00C85EB3" w:rsidRDefault="00C85EB3" w:rsidP="00466202">
      <w:pPr>
        <w:pBdr>
          <w:top w:val="nil"/>
          <w:left w:val="nil"/>
          <w:bottom w:val="nil"/>
          <w:right w:val="nil"/>
          <w:between w:val="nil"/>
        </w:pBdr>
        <w:ind w:left="-567"/>
        <w:rPr>
          <w:color w:val="000000"/>
          <w:sz w:val="18"/>
          <w:szCs w:val="18"/>
          <w:rFonts w:ascii="Futura LT" w:eastAsia="Quattrocento Sans" w:hAnsi="Futura LT" w:cs="Quattrocento Sans"/>
        </w:rPr>
      </w:pPr>
      <w:r>
        <w:rPr>
          <w:color w:val="000000"/>
          <w:rFonts w:ascii="Futura LT" w:hAnsi="Futura LT"/>
        </w:rPr>
        <w:t xml:space="preserve">Lugar de la actividad:</w:t>
      </w:r>
      <w:r>
        <w:rPr>
          <w:color w:val="000000"/>
          <w:rFonts w:ascii="Futura LT" w:hAnsi="Futura LT"/>
        </w:rPr>
        <w:t xml:space="preserve"> </w:t>
      </w:r>
      <w:r>
        <w:rPr>
          <w:color w:val="000000"/>
          <w:rFonts w:ascii="Futura LT" w:hAnsi="Futura LT"/>
        </w:rPr>
        <w:tab/>
      </w:r>
      <w:r>
        <w:rPr>
          <w:color w:val="000000"/>
          <w:rFonts w:ascii="Futura LT" w:hAnsi="Futura LT"/>
        </w:rPr>
        <w:tab/>
      </w:r>
      <w:r>
        <w:rPr>
          <w:color w:val="000000"/>
          <w:rFonts w:ascii="Futura LT" w:hAnsi="Futura LT"/>
        </w:rPr>
        <w:tab/>
      </w:r>
      <w:r>
        <w:rPr>
          <w:color w:val="000000"/>
          <w:rFonts w:ascii="Futura LT" w:hAnsi="Futura LT"/>
        </w:rPr>
        <w:tab/>
      </w:r>
      <w:r>
        <w:rPr>
          <w:color w:val="000000"/>
          <w:rFonts w:ascii="Futura LT" w:hAnsi="Futura LT"/>
        </w:rPr>
        <w:t xml:space="preserve">Niños/adultos vulnerables involucrados (cantidad y funciones):</w:t>
      </w:r>
    </w:p>
    <w:p w14:paraId="7A6F60D5" w14:textId="5F2FE650" w:rsidR="00174CD6" w:rsidRPr="00466202" w:rsidRDefault="00466202" w:rsidP="00466202">
      <w:pPr>
        <w:pBdr>
          <w:top w:val="nil"/>
          <w:left w:val="nil"/>
          <w:bottom w:val="nil"/>
          <w:right w:val="nil"/>
          <w:between w:val="nil"/>
        </w:pBdr>
        <w:ind w:left="-567"/>
        <w:rPr>
          <w:color w:val="FF0000"/>
          <w:rFonts w:ascii="Futura LT" w:eastAsia="Poppins" w:hAnsi="Futura LT" w:cs="Poppins"/>
        </w:rPr>
      </w:pPr>
      <w:r>
        <w:rPr>
          <w:rFonts w:ascii="Futura LT" w:hAnsi="Futura LT"/>
        </w:rPr>
        <w:t xml:space="preserve">Completado por:</w:t>
      </w:r>
      <w:r>
        <w:rPr>
          <w:rFonts w:ascii="Futura LT" w:hAnsi="Futura LT"/>
        </w:rPr>
        <w:tab/>
      </w:r>
      <w:r>
        <w:rPr>
          <w:rFonts w:ascii="Futura LT" w:hAnsi="Futura LT"/>
        </w:rPr>
        <w:tab/>
      </w:r>
      <w:r>
        <w:rPr>
          <w:rFonts w:ascii="Futura LT" w:hAnsi="Futura LT"/>
        </w:rPr>
        <w:tab/>
      </w:r>
      <w:r>
        <w:rPr>
          <w:rFonts w:ascii="Futura LT" w:hAnsi="Futura LT"/>
        </w:rPr>
        <w:tab/>
      </w:r>
      <w:r>
        <w:rPr>
          <w:color w:val="000000"/>
          <w:rFonts w:ascii="Futura LT" w:hAnsi="Futura LT"/>
        </w:rPr>
        <w:t xml:space="preserve">Fecha/hora:</w:t>
      </w:r>
      <w:r>
        <w:rPr>
          <w:color w:val="000000"/>
          <w:rFonts w:ascii="Futura LT" w:hAnsi="Futura LT"/>
        </w:rPr>
        <w:t xml:space="preserve"> </w:t>
      </w:r>
      <w:r>
        <w:rPr>
          <w:color w:val="000000"/>
          <w:rFonts w:ascii="Futura LT" w:hAnsi="Futura LT"/>
        </w:rPr>
        <w:tab/>
      </w:r>
    </w:p>
    <w:p w14:paraId="1DB20705" w14:textId="77777777" w:rsidR="00174CD6" w:rsidRPr="00C85EB3" w:rsidRDefault="00174CD6">
      <w:pPr>
        <w:rPr>
          <w:rFonts w:ascii="Futura LT" w:eastAsia="Quattrocento Sans" w:hAnsi="Futura LT" w:cs="Quattrocento Sans"/>
          <w:sz w:val="12"/>
          <w:szCs w:val="12"/>
        </w:rPr>
      </w:pPr>
    </w:p>
    <w:tbl>
      <w:tblPr>
        <w:tblStyle w:val="a"/>
        <w:tblW w:w="15427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693"/>
        <w:gridCol w:w="4553"/>
        <w:gridCol w:w="1826"/>
        <w:gridCol w:w="2127"/>
        <w:gridCol w:w="2385"/>
      </w:tblGrid>
      <w:tr w:rsidR="00C85EB3" w:rsidRPr="00C85EB3" w14:paraId="47F47C22" w14:textId="77777777" w:rsidTr="00466202">
        <w:trPr>
          <w:trHeight w:val="1342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C41299" w14:textId="77777777" w:rsidR="00C85EB3" w:rsidRPr="00E44CC8" w:rsidRDefault="00C85EB3">
            <w:pPr>
              <w:ind w:left="127" w:right="129"/>
              <w:jc w:val="center"/>
              <w:rPr>
                <w:b/>
                <w:rFonts w:ascii="Futura LT" w:eastAsia="Times New Roman" w:hAnsi="Futura LT" w:cs="Times New Roman"/>
              </w:rPr>
            </w:pPr>
            <w:r>
              <w:rPr>
                <w:b/>
                <w:rFonts w:ascii="Futura LT" w:hAnsi="Futura LT"/>
              </w:rPr>
              <w:t xml:space="preserve">General</w:t>
            </w:r>
          </w:p>
          <w:p w14:paraId="6A0A51DE" w14:textId="77777777" w:rsidR="00C85EB3" w:rsidRPr="00E44CC8" w:rsidRDefault="00C85EB3">
            <w:pPr>
              <w:ind w:left="127" w:right="129"/>
              <w:jc w:val="center"/>
              <w:rPr>
                <w:b/>
                <w:rFonts w:ascii="Futura LT" w:eastAsia="Times New Roman" w:hAnsi="Futura LT" w:cs="Times New Roman"/>
              </w:rPr>
            </w:pPr>
            <w:r>
              <w:rPr>
                <w:b/>
                <w:rFonts w:ascii="Futura LT" w:hAnsi="Futura LT"/>
              </w:rPr>
              <w:t xml:space="preserve">Áreas de riesgo de salvaguardia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08D8B5" w14:textId="493D3A47" w:rsidR="00C85EB3" w:rsidRPr="00E44CC8" w:rsidRDefault="00C85EB3">
            <w:pPr>
              <w:ind w:left="127" w:right="129"/>
              <w:jc w:val="center"/>
              <w:rPr>
                <w:b/>
                <w:rFonts w:ascii="Futura LT" w:eastAsia="Poppins" w:hAnsi="Futura LT" w:cs="Poppins"/>
              </w:rPr>
            </w:pPr>
            <w:r>
              <w:rPr>
                <w:b/>
                <w:rFonts w:ascii="Futura LT" w:hAnsi="Futura LT"/>
              </w:rPr>
              <w:t xml:space="preserve">Riesgos específicos</w:t>
            </w:r>
          </w:p>
          <w:p w14:paraId="28F3AD22" w14:textId="123CE619" w:rsidR="00466202" w:rsidRPr="00E44CC8" w:rsidRDefault="00466202" w:rsidP="00466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B0F0"/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Haga una lista de todos los riesgos relacionados con la actividad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CB13ED" w14:textId="77777777" w:rsidR="00C85EB3" w:rsidRPr="00E44CC8" w:rsidRDefault="00C85EB3">
            <w:pPr>
              <w:ind w:left="127" w:right="129"/>
              <w:jc w:val="center"/>
              <w:rPr>
                <w:b/>
                <w:rFonts w:ascii="Futura LT" w:eastAsia="Times New Roman" w:hAnsi="Futura LT" w:cs="Times New Roman"/>
              </w:rPr>
            </w:pPr>
            <w:r>
              <w:rPr>
                <w:b/>
                <w:rFonts w:ascii="Futura LT" w:hAnsi="Futura LT"/>
              </w:rPr>
              <w:t xml:space="preserve">Acciones necesarias para reducir cada riesgo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C84816" w14:textId="3634AF28" w:rsidR="00C85EB3" w:rsidRPr="00E44CC8" w:rsidRDefault="00C85EB3">
            <w:pPr>
              <w:ind w:left="127" w:right="129"/>
              <w:jc w:val="center"/>
              <w:rPr>
                <w:b/>
                <w:rFonts w:ascii="Futura LT" w:eastAsia="Times New Roman" w:hAnsi="Futura LT" w:cs="Times New Roman"/>
              </w:rPr>
            </w:pPr>
            <w:r>
              <w:rPr>
                <w:b/>
                <w:rFonts w:ascii="Futura LT" w:hAnsi="Futura LT"/>
              </w:rPr>
              <w:t xml:space="preserve">Probabilidad de riesgo actual:</w:t>
            </w:r>
            <w:r>
              <w:rPr>
                <w:b/>
                <w:rFonts w:ascii="Futura LT" w:hAnsi="Futura LT"/>
              </w:rPr>
              <w:t xml:space="preserve"> </w:t>
            </w:r>
            <w:r>
              <w:rPr>
                <w:rFonts w:ascii="Futura LT" w:hAnsi="Futura LT"/>
              </w:rPr>
              <w:t xml:space="preserve">Probabilidad de que ocurra:</w:t>
            </w:r>
            <w:r>
              <w:rPr>
                <w:b/>
                <w:rFonts w:ascii="Futura LT" w:hAnsi="Futura LT"/>
              </w:rPr>
              <w:t xml:space="preserve"> </w:t>
            </w:r>
            <w:r>
              <w:rPr>
                <w:rFonts w:ascii="Futura LT" w:hAnsi="Futura LT"/>
              </w:rPr>
              <w:t xml:space="preserve">alta, media o baja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82376E" w14:textId="77777777" w:rsidR="00C85EB3" w:rsidRPr="00E44CC8" w:rsidRDefault="00C85EB3">
            <w:pPr>
              <w:ind w:left="127" w:right="129"/>
              <w:jc w:val="center"/>
              <w:rPr>
                <w:b/>
                <w:rFonts w:ascii="Futura LT" w:eastAsia="Times New Roman" w:hAnsi="Futura LT" w:cs="Times New Roman"/>
              </w:rPr>
            </w:pPr>
            <w:r>
              <w:rPr>
                <w:b/>
                <w:bCs/>
                <w:rFonts w:ascii="Futura LT" w:hAnsi="Futura LT"/>
              </w:rPr>
              <w:t xml:space="preserve">Persona o departamento</w:t>
            </w:r>
            <w:r>
              <w:rPr>
                <w:rFonts w:ascii="Futura LT" w:hAnsi="Futura LT"/>
              </w:rPr>
              <w:t xml:space="preserve"> responsable de abordar el problema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878BBD" w14:textId="77777777" w:rsidR="00C85EB3" w:rsidRPr="00E44CC8" w:rsidRDefault="00C85EB3">
            <w:pPr>
              <w:ind w:left="127" w:right="129"/>
              <w:jc w:val="center"/>
              <w:rPr>
                <w:b/>
                <w:rFonts w:ascii="Futura LT" w:eastAsia="Poppins" w:hAnsi="Futura LT" w:cs="Poppins"/>
              </w:rPr>
            </w:pPr>
            <w:r>
              <w:rPr>
                <w:b/>
                <w:rFonts w:ascii="Futura LT" w:hAnsi="Futura LT"/>
              </w:rPr>
              <w:t xml:space="preserve">Avance</w:t>
            </w:r>
            <w:r>
              <w:rPr>
                <w:b/>
                <w:rFonts w:ascii="Futura LT" w:hAnsi="Futura LT"/>
              </w:rPr>
              <w:t xml:space="preserve"> </w:t>
            </w:r>
          </w:p>
          <w:p w14:paraId="28953CB9" w14:textId="0C51B505" w:rsidR="00C85EB3" w:rsidRPr="00E44CC8" w:rsidRDefault="00C85EB3">
            <w:pPr>
              <w:ind w:left="127" w:right="129"/>
              <w:jc w:val="center"/>
              <w:rPr>
                <w:b/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incluida la situación actual, las medidas adoptadas y la puntuación de riesgo modificada cuando se revise</w:t>
            </w:r>
          </w:p>
          <w:p w14:paraId="00473CCF" w14:textId="77777777" w:rsidR="00C85EB3" w:rsidRPr="00E44CC8" w:rsidRDefault="00C85EB3">
            <w:pPr>
              <w:ind w:left="127" w:right="129"/>
              <w:jc w:val="center"/>
              <w:rPr>
                <w:rFonts w:ascii="Futura LT" w:eastAsia="Times New Roman" w:hAnsi="Futura LT" w:cs="Times New Roman"/>
                <w:b/>
              </w:rPr>
            </w:pPr>
          </w:p>
        </w:tc>
      </w:tr>
      <w:tr w:rsidR="00C85EB3" w:rsidRPr="00C85EB3" w14:paraId="65B55299" w14:textId="77777777" w:rsidTr="00466202">
        <w:trPr>
          <w:trHeight w:val="988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5E2B08" w14:textId="26D21C06" w:rsidR="00C85EB3" w:rsidRPr="00E44CC8" w:rsidRDefault="00C85EB3" w:rsidP="00466202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Personas</w:t>
            </w: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7230C3" w14:textId="62DCDDB5" w:rsidR="00C85EB3" w:rsidRPr="00E44CC8" w:rsidRDefault="00C85EB3" w:rsidP="00466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i/>
                <w:iCs/>
                <w:color w:val="FF0000"/>
                <w:rFonts w:ascii="Futura LT" w:eastAsia="Poppins" w:hAnsi="Futura LT" w:cs="Poppins"/>
              </w:rPr>
            </w:pPr>
            <w:r>
              <w:rPr>
                <w:i/>
                <w:rFonts w:ascii="Futura LT" w:hAnsi="Futura LT"/>
              </w:rPr>
              <w:t xml:space="preserve">p. ej. personal inadecuado o voluntarios a los que se asigna la responsabilidad por los niños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597831" w14:textId="730CC040" w:rsidR="00C85EB3" w:rsidRPr="00E44CC8" w:rsidRDefault="00C85EB3" w:rsidP="00466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33"/>
              <w:rPr>
                <w:i/>
                <w:iCs/>
                <w:color w:val="FF0000"/>
                <w:rFonts w:ascii="Futura LT" w:eastAsia="Poppins" w:hAnsi="Futura LT" w:cs="Poppins"/>
              </w:rPr>
            </w:pPr>
            <w:r>
              <w:rPr>
                <w:i/>
                <w:rFonts w:ascii="Futura LT" w:hAnsi="Futura LT"/>
              </w:rPr>
              <w:t xml:space="preserve">p. ej. prácticas de contratación establecidas y aplicadas, más verificaciones antes del evento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5D2A9F" w14:textId="3B39C431" w:rsidR="00C85EB3" w:rsidRPr="00E44CC8" w:rsidRDefault="00C85EB3" w:rsidP="00466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i/>
                <w:iCs/>
                <w:color w:val="FF0000"/>
                <w:rFonts w:ascii="Futura LT" w:eastAsia="Poppins" w:hAnsi="Futura LT" w:cs="Poppins"/>
              </w:rPr>
            </w:pPr>
            <w:r>
              <w:rPr>
                <w:i/>
                <w:rFonts w:ascii="Futura LT" w:hAnsi="Futura LT"/>
              </w:rPr>
              <w:t xml:space="preserve">p. ej. alta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F7ABA1" w14:textId="43967854" w:rsidR="00C85EB3" w:rsidRPr="00E44CC8" w:rsidRDefault="00C85EB3" w:rsidP="00466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i/>
                <w:iCs/>
                <w:color w:val="FF0000"/>
                <w:rFonts w:ascii="Futura LT" w:eastAsia="Poppins" w:hAnsi="Futura LT" w:cs="Poppins"/>
              </w:rPr>
            </w:pPr>
            <w:r>
              <w:rPr>
                <w:i/>
                <w:rFonts w:ascii="Futura LT" w:hAnsi="Futura LT"/>
              </w:rPr>
              <w:t xml:space="preserve">p. ej. organizador de eventos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7FFA62" w14:textId="53CC75B9" w:rsidR="00C85EB3" w:rsidRPr="00E44CC8" w:rsidRDefault="00C85EB3" w:rsidP="00466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i/>
                <w:iCs/>
                <w:color w:val="00B0F0"/>
                <w:rFonts w:ascii="Futura LT" w:eastAsia="Poppins" w:hAnsi="Futura LT" w:cs="Poppins"/>
              </w:rPr>
            </w:pPr>
            <w:r>
              <w:rPr>
                <w:i/>
                <w:rFonts w:ascii="Futura LT" w:hAnsi="Futura LT"/>
              </w:rPr>
              <w:t xml:space="preserve">p. ej. Se ha implementado una contratación más segura, la probabilidad de riesgo ahora es media</w:t>
            </w:r>
          </w:p>
        </w:tc>
      </w:tr>
      <w:tr w:rsidR="00C85EB3" w:rsidRPr="00C85EB3" w14:paraId="711DF540" w14:textId="77777777" w:rsidTr="00466202">
        <w:trPr>
          <w:trHeight w:val="988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2E9EFB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Locales e instalaciones</w:t>
            </w:r>
            <w:r>
              <w:rPr>
                <w:rFonts w:ascii="Futura LT" w:hAnsi="Futura LT"/>
              </w:rPr>
              <w:t xml:space="preserve">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95F680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AE0748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5A2B8D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458442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EFAF1E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</w:tr>
      <w:tr w:rsidR="00C85EB3" w:rsidRPr="00C85EB3" w14:paraId="46ABC543" w14:textId="77777777" w:rsidTr="00466202">
        <w:trPr>
          <w:trHeight w:val="988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4EB576" w14:textId="74368FC2" w:rsidR="00C85EB3" w:rsidRPr="00E44CC8" w:rsidRDefault="00C85EB3" w:rsidP="00466202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Información</w:t>
            </w: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9427EA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AB804D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65C8B0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D0E30E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A33EC4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</w:tr>
      <w:tr w:rsidR="00C85EB3" w:rsidRPr="00C85EB3" w14:paraId="7782901D" w14:textId="77777777" w:rsidTr="00466202">
        <w:trPr>
          <w:trHeight w:val="988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BB6FEF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Viaje y alojamiento</w:t>
            </w: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C20070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6E874F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499794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48ACE3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1D2E36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</w:tr>
      <w:tr w:rsidR="00C85EB3" w:rsidRPr="00C85EB3" w14:paraId="3C56094F" w14:textId="77777777" w:rsidTr="00466202">
        <w:trPr>
          <w:trHeight w:val="988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DF9D75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Comunicación y redes sociales</w:t>
            </w:r>
            <w:r>
              <w:rPr>
                <w:rFonts w:ascii="Futura LT" w:hAnsi="Futura LT"/>
              </w:rPr>
              <w:t xml:space="preserve">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88FE9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32A79C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54F758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A1C590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4C994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</w:tr>
      <w:tr w:rsidR="00C85EB3" w:rsidRPr="00C85EB3" w14:paraId="4E155409" w14:textId="77777777" w:rsidTr="00466202">
        <w:trPr>
          <w:trHeight w:val="988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AFF922" w14:textId="43CCD93A" w:rsidR="00C85EB3" w:rsidRPr="00E44CC8" w:rsidRDefault="00E44CC8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Temas de bienestar general</w:t>
            </w:r>
            <w:r>
              <w:rPr>
                <w:rFonts w:ascii="Futura LT" w:hAnsi="Futura LT"/>
              </w:rPr>
              <w:t xml:space="preserve">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F57A99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7DE107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2EAC13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8C2946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182A23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>
              <w:rPr>
                <w:rFonts w:ascii="Futura LT" w:hAnsi="Futura LT"/>
              </w:rPr>
              <w:t xml:space="preserve"> </w:t>
            </w:r>
          </w:p>
        </w:tc>
      </w:tr>
    </w:tbl>
    <w:p w14:paraId="39375EA7" w14:textId="77777777" w:rsidR="00174CD6" w:rsidRPr="00C85EB3" w:rsidRDefault="00174CD6">
      <w:pPr>
        <w:rPr>
          <w:rFonts w:ascii="Futura LT" w:hAnsi="Futura LT"/>
        </w:rPr>
      </w:pPr>
    </w:p>
    <w:sectPr w:rsidR="00174CD6" w:rsidRPr="00C85EB3" w:rsidSect="00466202">
      <w:pgSz w:w="16838" w:h="11906" w:orient="landscape"/>
      <w:pgMar w:top="709" w:right="1440" w:bottom="284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 LT">
    <w:altName w:val="Century Gothic"/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dirty" w:grammar="dirty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CD6"/>
    <w:rsid w:val="00174CD6"/>
    <w:rsid w:val="00351A0E"/>
    <w:rsid w:val="003749A5"/>
    <w:rsid w:val="00466202"/>
    <w:rsid w:val="008F31BC"/>
    <w:rsid w:val="00C85EB3"/>
    <w:rsid w:val="00E4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57DBF"/>
  <w15:docId w15:val="{B20E383B-D28C-4D66-9BD1-BD872397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419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graph">
    <w:name w:val="paragraph"/>
    <w:basedOn w:val="Normal"/>
    <w:rsid w:val="002202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20247"/>
  </w:style>
  <w:style w:type="character" w:customStyle="1" w:styleId="eop">
    <w:name w:val="eop"/>
    <w:basedOn w:val="DefaultParagraphFont"/>
    <w:rsid w:val="00220247"/>
  </w:style>
  <w:style w:type="paragraph" w:styleId="ListParagraph">
    <w:name w:val="List Paragraph"/>
    <w:basedOn w:val="Normal"/>
    <w:uiPriority w:val="34"/>
    <w:qFormat/>
    <w:rsid w:val="00220247"/>
    <w:pPr>
      <w:ind w:left="720"/>
      <w:contextualSpacing/>
    </w:pPr>
  </w:style>
  <w:style w:type="character" w:customStyle="1" w:styleId="tabchar">
    <w:name w:val="tabchar"/>
    <w:basedOn w:val="DefaultParagraphFont"/>
    <w:rsid w:val="0022024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374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f944f3-678c-428a-ae87-6fa096f261c7" xsi:nil="true"/>
    <lcf76f155ced4ddcb4097134ff3c332f xmlns="cf52d728-877d-4ac5-ab22-a279a01f0aea">
      <Terms xmlns="http://schemas.microsoft.com/office/infopath/2007/PartnerControls"/>
    </lcf76f155ced4ddcb4097134ff3c332f>
    <Dateuploaded xmlns="cf52d728-877d-4ac5-ab22-a279a01f0aea" xsi:nil="true"/>
    <Owner xmlns="cf52d728-877d-4ac5-ab22-a279a01f0aea">
      <UserInfo>
        <DisplayName/>
        <AccountId xsi:nil="true"/>
        <AccountType/>
      </UserInfo>
    </Owner>
    <Date xmlns="cf52d728-877d-4ac5-ab22-a279a01f0a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BE5E7571FBF4F854B256D0F88B102" ma:contentTypeVersion="21" ma:contentTypeDescription="Create a new document." ma:contentTypeScope="" ma:versionID="b88acfccced3aa1d54b5083f0d5259a7">
  <xsd:schema xmlns:xsd="http://www.w3.org/2001/XMLSchema" xmlns:xs="http://www.w3.org/2001/XMLSchema" xmlns:p="http://schemas.microsoft.com/office/2006/metadata/properties" xmlns:ns2="cf52d728-877d-4ac5-ab22-a279a01f0aea" xmlns:ns3="37f944f3-678c-428a-ae87-6fa096f261c7" targetNamespace="http://schemas.microsoft.com/office/2006/metadata/properties" ma:root="true" ma:fieldsID="a08e4fa258dc06b92fc71894d605cc7d" ns2:_="" ns3:_="">
    <xsd:import namespace="cf52d728-877d-4ac5-ab22-a279a01f0aea"/>
    <xsd:import namespace="37f944f3-678c-428a-ae87-6fa096f261c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Dateupload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2d728-877d-4ac5-ab22-a279a01f0aea" elementFormDefault="qualified">
    <xsd:import namespace="http://schemas.microsoft.com/office/2006/documentManagement/types"/>
    <xsd:import namespace="http://schemas.microsoft.com/office/infopath/2007/PartnerControls"/>
    <xsd:element name="Owner" ma:index="2" nillable="true" ma:displayName="Owner" ma:format="Dropdown" ma:list="UserInfo" ma:SharePointGroup="0" ma:internalName="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uploaded" ma:index="3" nillable="true" ma:displayName="Date uploaded" ma:format="DateOnly" ma:internalName="Dateuploaded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45c3ed2-618b-42a1-9d81-796733a6b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944f3-678c-428a-ae87-6fa096f261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3139938f-7b95-4cc6-b264-8cf700dba5c3}" ma:internalName="TaxCatchAll" ma:showField="CatchAllData" ma:web="37f944f3-678c-428a-ae87-6fa096f261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3yzDk+iwSeF4NtPzQ2KEaJcAuQ==">CgMxLjA4AHIhMVlWaTZQQmdKeE5qdy11bFNSWkdudFVYa2ZVbUVEWXJN</go:docsCustomData>
</go:gDocsCustomXmlDataStorage>
</file>

<file path=customXml/itemProps1.xml><?xml version="1.0" encoding="utf-8"?>
<ds:datastoreItem xmlns:ds="http://schemas.openxmlformats.org/officeDocument/2006/customXml" ds:itemID="{FB9B3CC9-9144-49F2-BB1B-925ADF15ED0C}">
  <ds:schemaRefs>
    <ds:schemaRef ds:uri="http://schemas.microsoft.com/office/2006/metadata/properties"/>
    <ds:schemaRef ds:uri="http://schemas.microsoft.com/office/infopath/2007/PartnerControls"/>
    <ds:schemaRef ds:uri="20e1b9cd-4277-4e51-b3dd-d31f872ed501"/>
    <ds:schemaRef ds:uri="8df733e6-0f40-4e0b-a457-a99cd5631dea"/>
  </ds:schemaRefs>
</ds:datastoreItem>
</file>

<file path=customXml/itemProps2.xml><?xml version="1.0" encoding="utf-8"?>
<ds:datastoreItem xmlns:ds="http://schemas.openxmlformats.org/officeDocument/2006/customXml" ds:itemID="{BBA84484-070B-40EA-A1B9-DDD810BEB5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F87267-E078-4584-A395-88794A9B895A}"/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Twyford</dc:creator>
  <cp:lastModifiedBy>Liz Twyford</cp:lastModifiedBy>
  <cp:revision>3</cp:revision>
  <dcterms:created xsi:type="dcterms:W3CDTF">2024-04-04T14:35:00Z</dcterms:created>
  <dcterms:modified xsi:type="dcterms:W3CDTF">2024-04-04T16:43:00Z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0x01010051FBE5E7571FBF4F854B256D0F88B102</vt:lpwstr>
  </property>
  <property fmtid="{D5CDD505-2E9C-101B-9397-08002B2CF9AE}" pid="3" name="MediaServiceImageTags">
    <vt:lpwstr/>
  </property>
</Properties>
</file>