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2292" w14:textId="498D90B7" w:rsidR="00F041BE" w:rsidRPr="006D1DF6" w:rsidRDefault="00F041BE">
      <w:pPr>
        <w:rPr>
          <w:rFonts w:ascii="Arial" w:eastAsia="Arial" w:hAnsi="Arial" w:cs="Arial"/>
          <w:b/>
          <w:i/>
          <w:sz w:val="24"/>
          <w:szCs w:val="24"/>
        </w:rPr>
      </w:pPr>
      <w:r w:rsidRPr="006D1DF6">
        <w:rPr>
          <w:rFonts w:ascii="Arial" w:eastAsia="Arial" w:hAnsi="Arial" w:cs="Arial"/>
          <w:b/>
          <w:i/>
          <w:sz w:val="24"/>
          <w:szCs w:val="24"/>
        </w:rPr>
        <w:t>HANDOUT – ACTION EVALUATION PROCESS</w:t>
      </w:r>
    </w:p>
    <w:p w14:paraId="0B10FBBD" w14:textId="77D2377A" w:rsidR="006D1DF6" w:rsidRPr="006D1DF6" w:rsidRDefault="006D1DF6">
      <w:pPr>
        <w:rPr>
          <w:rFonts w:ascii="Arial" w:eastAsia="Arial" w:hAnsi="Arial" w:cs="Arial"/>
          <w:b/>
          <w:i/>
          <w:sz w:val="24"/>
          <w:szCs w:val="24"/>
        </w:rPr>
      </w:pPr>
      <w:r w:rsidRPr="006D1DF6">
        <w:rPr>
          <w:rFonts w:ascii="Arial" w:eastAsia="Arial" w:hAnsi="Arial" w:cs="Arial"/>
          <w:b/>
          <w:i/>
          <w:sz w:val="24"/>
          <w:szCs w:val="24"/>
        </w:rPr>
        <w:t xml:space="preserve">On the other side of this sheet… </w:t>
      </w:r>
    </w:p>
    <w:p w14:paraId="0C876827" w14:textId="77777777" w:rsidR="006D1DF6" w:rsidRPr="006D1DF6" w:rsidRDefault="006D1DF6">
      <w:pPr>
        <w:rPr>
          <w:rFonts w:ascii="Arial" w:eastAsia="Arial" w:hAnsi="Arial" w:cs="Arial"/>
          <w:b/>
          <w:i/>
          <w:sz w:val="24"/>
          <w:szCs w:val="24"/>
        </w:rPr>
      </w:pPr>
    </w:p>
    <w:p w14:paraId="1162C554" w14:textId="48F64E6F" w:rsidR="00F23192"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sidRPr="006D1DF6">
        <w:rPr>
          <w:rFonts w:ascii="Arial" w:eastAsia="Arial" w:hAnsi="Arial" w:cs="Arial"/>
          <w:color w:val="000000"/>
          <w:sz w:val="24"/>
          <w:szCs w:val="24"/>
        </w:rPr>
        <w:t xml:space="preserve">Write down the </w:t>
      </w:r>
      <w:r w:rsidRPr="006D1DF6">
        <w:rPr>
          <w:rFonts w:ascii="Arial" w:eastAsia="Arial" w:hAnsi="Arial" w:cs="Arial"/>
          <w:b/>
          <w:color w:val="000000"/>
          <w:sz w:val="24"/>
          <w:szCs w:val="24"/>
        </w:rPr>
        <w:t xml:space="preserve">top 5 </w:t>
      </w:r>
      <w:r w:rsidR="00A52C36" w:rsidRPr="006D1DF6">
        <w:rPr>
          <w:rFonts w:ascii="Arial" w:eastAsia="Arial" w:hAnsi="Arial" w:cs="Arial"/>
          <w:b/>
          <w:color w:val="000000"/>
          <w:sz w:val="24"/>
          <w:szCs w:val="24"/>
        </w:rPr>
        <w:t>priority</w:t>
      </w:r>
      <w:r w:rsidRPr="006D1DF6">
        <w:rPr>
          <w:rFonts w:ascii="Arial" w:eastAsia="Arial" w:hAnsi="Arial" w:cs="Arial"/>
          <w:b/>
          <w:color w:val="000000"/>
          <w:sz w:val="24"/>
          <w:szCs w:val="24"/>
        </w:rPr>
        <w:t xml:space="preserve"> outcomes</w:t>
      </w:r>
      <w:r w:rsidR="00A52C36" w:rsidRPr="006D1DF6">
        <w:rPr>
          <w:rFonts w:ascii="Arial" w:eastAsia="Arial" w:hAnsi="Arial" w:cs="Arial"/>
          <w:b/>
          <w:color w:val="000000"/>
          <w:sz w:val="24"/>
          <w:szCs w:val="24"/>
        </w:rPr>
        <w:t xml:space="preserve"> </w:t>
      </w:r>
      <w:r w:rsidR="00A52C36" w:rsidRPr="006D1DF6">
        <w:rPr>
          <w:rFonts w:ascii="Arial" w:eastAsia="Arial" w:hAnsi="Arial" w:cs="Arial"/>
          <w:bCs/>
          <w:color w:val="000000"/>
          <w:sz w:val="24"/>
          <w:szCs w:val="24"/>
        </w:rPr>
        <w:t>from the plenary discussion</w:t>
      </w:r>
      <w:r w:rsidRPr="006D1DF6">
        <w:rPr>
          <w:rFonts w:ascii="Arial" w:eastAsia="Arial" w:hAnsi="Arial" w:cs="Arial"/>
          <w:color w:val="000000"/>
          <w:sz w:val="24"/>
          <w:szCs w:val="24"/>
        </w:rPr>
        <w:t xml:space="preserve"> in the columns</w:t>
      </w:r>
    </w:p>
    <w:p w14:paraId="76627DEF" w14:textId="77777777" w:rsidR="003230BF" w:rsidRPr="006D1DF6" w:rsidRDefault="003230BF" w:rsidP="003230BF">
      <w:pPr>
        <w:pBdr>
          <w:top w:val="nil"/>
          <w:left w:val="nil"/>
          <w:bottom w:val="nil"/>
          <w:right w:val="nil"/>
          <w:between w:val="nil"/>
        </w:pBdr>
        <w:spacing w:after="0" w:line="240" w:lineRule="auto"/>
        <w:ind w:left="720"/>
        <w:rPr>
          <w:rFonts w:ascii="Arial" w:eastAsia="Arial" w:hAnsi="Arial" w:cs="Arial"/>
          <w:color w:val="000000"/>
          <w:sz w:val="24"/>
          <w:szCs w:val="24"/>
        </w:rPr>
      </w:pPr>
    </w:p>
    <w:p w14:paraId="79CE5696" w14:textId="3A2AE6EF" w:rsidR="003230BF" w:rsidRPr="003230BF" w:rsidRDefault="00F041BE" w:rsidP="003230BF">
      <w:pPr>
        <w:numPr>
          <w:ilvl w:val="0"/>
          <w:numId w:val="1"/>
        </w:numPr>
        <w:spacing w:after="0" w:line="240" w:lineRule="auto"/>
        <w:rPr>
          <w:rFonts w:ascii="Arial" w:eastAsia="Arial" w:hAnsi="Arial" w:cs="Arial"/>
          <w:sz w:val="24"/>
          <w:szCs w:val="24"/>
        </w:rPr>
      </w:pPr>
      <w:r w:rsidRPr="006D1DF6">
        <w:rPr>
          <w:rFonts w:ascii="Arial" w:eastAsia="Arial" w:hAnsi="Arial" w:cs="Arial"/>
          <w:sz w:val="24"/>
          <w:szCs w:val="24"/>
        </w:rPr>
        <w:t>Are there any actions not listed on the sheet that would help achieve those outcomes</w:t>
      </w:r>
      <w:r w:rsidR="00E855EA" w:rsidRPr="006D1DF6">
        <w:rPr>
          <w:rFonts w:ascii="Arial" w:eastAsia="Arial" w:hAnsi="Arial" w:cs="Arial"/>
          <w:sz w:val="24"/>
          <w:szCs w:val="24"/>
        </w:rPr>
        <w:t xml:space="preserve"> and that you wish to add</w:t>
      </w:r>
      <w:r w:rsidRPr="006D1DF6">
        <w:rPr>
          <w:rFonts w:ascii="Arial" w:eastAsia="Arial" w:hAnsi="Arial" w:cs="Arial"/>
          <w:sz w:val="24"/>
          <w:szCs w:val="24"/>
        </w:rPr>
        <w:t>?</w:t>
      </w:r>
    </w:p>
    <w:p w14:paraId="7DE29DD8" w14:textId="77777777" w:rsidR="003230BF" w:rsidRPr="006D1DF6" w:rsidRDefault="003230BF" w:rsidP="003230BF">
      <w:pPr>
        <w:spacing w:after="0" w:line="240" w:lineRule="auto"/>
        <w:ind w:left="720"/>
        <w:rPr>
          <w:rFonts w:ascii="Arial" w:eastAsia="Arial" w:hAnsi="Arial" w:cs="Arial"/>
          <w:sz w:val="24"/>
          <w:szCs w:val="24"/>
        </w:rPr>
      </w:pPr>
    </w:p>
    <w:p w14:paraId="7CF03827" w14:textId="52FCCD49" w:rsidR="006D1DF6" w:rsidRDefault="006D1DF6" w:rsidP="006D1DF6">
      <w:pPr>
        <w:numPr>
          <w:ilvl w:val="0"/>
          <w:numId w:val="1"/>
        </w:numPr>
        <w:spacing w:after="0" w:line="240" w:lineRule="auto"/>
        <w:rPr>
          <w:rFonts w:ascii="Arial" w:eastAsia="Arial" w:hAnsi="Arial" w:cs="Arial"/>
          <w:sz w:val="24"/>
          <w:szCs w:val="24"/>
        </w:rPr>
      </w:pPr>
      <w:r w:rsidRPr="006D1DF6">
        <w:rPr>
          <w:rFonts w:ascii="Arial" w:eastAsia="Arial" w:hAnsi="Arial" w:cs="Arial"/>
          <w:sz w:val="24"/>
          <w:szCs w:val="24"/>
        </w:rPr>
        <w:t>I</w:t>
      </w:r>
      <w:r w:rsidR="003230BF">
        <w:rPr>
          <w:rFonts w:ascii="Arial" w:eastAsia="Arial" w:hAnsi="Arial" w:cs="Arial"/>
          <w:sz w:val="24"/>
          <w:szCs w:val="24"/>
        </w:rPr>
        <w:t>ndividually, i</w:t>
      </w:r>
      <w:r w:rsidRPr="006D1DF6">
        <w:rPr>
          <w:rFonts w:ascii="Arial" w:eastAsia="Arial" w:hAnsi="Arial" w:cs="Arial"/>
          <w:sz w:val="24"/>
          <w:szCs w:val="24"/>
        </w:rPr>
        <w:t xml:space="preserve">dentify </w:t>
      </w:r>
      <w:r w:rsidR="00E855EA" w:rsidRPr="006D1DF6">
        <w:rPr>
          <w:rFonts w:ascii="Arial" w:eastAsia="Arial" w:hAnsi="Arial" w:cs="Arial"/>
          <w:sz w:val="24"/>
          <w:szCs w:val="24"/>
        </w:rPr>
        <w:t xml:space="preserve">the </w:t>
      </w:r>
      <w:r w:rsidRPr="006D1DF6">
        <w:rPr>
          <w:rFonts w:ascii="Arial" w:eastAsia="Arial" w:hAnsi="Arial" w:cs="Arial"/>
          <w:sz w:val="24"/>
          <w:szCs w:val="24"/>
        </w:rPr>
        <w:t>top actions (2-3) that would best achieve each outcome – you can select the same action for more than one outcome. Mark the corresponding cells with a tick.</w:t>
      </w:r>
    </w:p>
    <w:p w14:paraId="2671EFCD" w14:textId="77777777" w:rsidR="003230BF" w:rsidRPr="003230BF" w:rsidRDefault="003230BF" w:rsidP="003230BF">
      <w:pPr>
        <w:spacing w:after="0" w:line="240" w:lineRule="auto"/>
        <w:rPr>
          <w:rFonts w:ascii="Arial" w:eastAsia="Arial" w:hAnsi="Arial" w:cs="Arial"/>
          <w:sz w:val="24"/>
          <w:szCs w:val="24"/>
        </w:rPr>
      </w:pPr>
    </w:p>
    <w:p w14:paraId="50D0AECB" w14:textId="38CBD3E6" w:rsidR="00F23192" w:rsidRDefault="006D1DF6">
      <w:pPr>
        <w:numPr>
          <w:ilvl w:val="0"/>
          <w:numId w:val="1"/>
        </w:numPr>
        <w:spacing w:after="0" w:line="240" w:lineRule="auto"/>
        <w:rPr>
          <w:rFonts w:ascii="Arial" w:eastAsia="Arial" w:hAnsi="Arial" w:cs="Arial"/>
          <w:sz w:val="24"/>
          <w:szCs w:val="24"/>
        </w:rPr>
      </w:pPr>
      <w:r w:rsidRPr="006D1DF6">
        <w:rPr>
          <w:rFonts w:ascii="Arial" w:eastAsia="Arial" w:hAnsi="Arial" w:cs="Arial"/>
          <w:sz w:val="24"/>
          <w:szCs w:val="24"/>
        </w:rPr>
        <w:t>Your facilitator will add up the total number of ticks for each action for your whole group.</w:t>
      </w:r>
    </w:p>
    <w:p w14:paraId="18BC705B" w14:textId="77777777" w:rsidR="003230BF" w:rsidRPr="006D1DF6" w:rsidRDefault="003230BF" w:rsidP="003230BF">
      <w:pPr>
        <w:spacing w:after="0" w:line="240" w:lineRule="auto"/>
        <w:rPr>
          <w:rFonts w:ascii="Arial" w:eastAsia="Arial" w:hAnsi="Arial" w:cs="Arial"/>
          <w:sz w:val="24"/>
          <w:szCs w:val="24"/>
        </w:rPr>
      </w:pPr>
    </w:p>
    <w:p w14:paraId="70CE7CB5" w14:textId="589B9B1B" w:rsidR="00F23192" w:rsidRDefault="003230BF">
      <w:pPr>
        <w:numPr>
          <w:ilvl w:val="0"/>
          <w:numId w:val="1"/>
        </w:numPr>
        <w:spacing w:after="0" w:line="240" w:lineRule="auto"/>
        <w:rPr>
          <w:rFonts w:ascii="Arial" w:eastAsia="Arial" w:hAnsi="Arial" w:cs="Arial"/>
          <w:sz w:val="24"/>
          <w:szCs w:val="24"/>
        </w:rPr>
      </w:pPr>
      <w:r>
        <w:rPr>
          <w:rFonts w:ascii="Arial" w:eastAsia="Arial" w:hAnsi="Arial" w:cs="Arial"/>
          <w:sz w:val="24"/>
          <w:szCs w:val="24"/>
        </w:rPr>
        <w:t>With your group, d</w:t>
      </w:r>
      <w:r w:rsidR="006D1DF6" w:rsidRPr="006D1DF6">
        <w:rPr>
          <w:rFonts w:ascii="Arial" w:eastAsia="Arial" w:hAnsi="Arial" w:cs="Arial"/>
          <w:sz w:val="24"/>
          <w:szCs w:val="24"/>
        </w:rPr>
        <w:t>iscuss the three top scoring actions. Are all five priority outcomes well represented?</w:t>
      </w:r>
    </w:p>
    <w:p w14:paraId="0EB3EA02" w14:textId="77777777" w:rsidR="003230BF" w:rsidRPr="006D1DF6" w:rsidRDefault="003230BF" w:rsidP="003230BF">
      <w:pPr>
        <w:spacing w:after="0" w:line="240" w:lineRule="auto"/>
        <w:rPr>
          <w:rFonts w:ascii="Arial" w:eastAsia="Arial" w:hAnsi="Arial" w:cs="Arial"/>
          <w:sz w:val="24"/>
          <w:szCs w:val="24"/>
        </w:rPr>
      </w:pPr>
    </w:p>
    <w:p w14:paraId="3C93193A" w14:textId="25F26F7B" w:rsidR="006D1DF6" w:rsidRDefault="00000000">
      <w:pPr>
        <w:numPr>
          <w:ilvl w:val="0"/>
          <w:numId w:val="1"/>
        </w:numPr>
        <w:spacing w:after="0" w:line="240" w:lineRule="auto"/>
        <w:rPr>
          <w:rFonts w:ascii="Arial" w:eastAsia="Arial" w:hAnsi="Arial" w:cs="Arial"/>
          <w:sz w:val="24"/>
          <w:szCs w:val="24"/>
        </w:rPr>
      </w:pPr>
      <w:r w:rsidRPr="006D1DF6">
        <w:rPr>
          <w:rFonts w:ascii="Arial" w:eastAsia="Arial" w:hAnsi="Arial" w:cs="Arial"/>
          <w:sz w:val="24"/>
          <w:szCs w:val="24"/>
        </w:rPr>
        <w:t>If there are outcomes that are not well achieved by the top three actions, look at the next few actions, are there actions that perform particularly well for the outcomes that are not achieved well by the top</w:t>
      </w:r>
      <w:r w:rsidR="00A52C36" w:rsidRPr="006D1DF6">
        <w:rPr>
          <w:rFonts w:ascii="Arial" w:eastAsia="Arial" w:hAnsi="Arial" w:cs="Arial"/>
          <w:sz w:val="24"/>
          <w:szCs w:val="24"/>
        </w:rPr>
        <w:t xml:space="preserve"> three</w:t>
      </w:r>
      <w:r w:rsidRPr="006D1DF6">
        <w:rPr>
          <w:rFonts w:ascii="Arial" w:eastAsia="Arial" w:hAnsi="Arial" w:cs="Arial"/>
          <w:sz w:val="24"/>
          <w:szCs w:val="24"/>
        </w:rPr>
        <w:t xml:space="preserve">? Add more actions to ensure that all </w:t>
      </w:r>
      <w:r w:rsidR="00A52C36" w:rsidRPr="006D1DF6">
        <w:rPr>
          <w:rFonts w:ascii="Arial" w:eastAsia="Arial" w:hAnsi="Arial" w:cs="Arial"/>
          <w:sz w:val="24"/>
          <w:szCs w:val="24"/>
        </w:rPr>
        <w:t xml:space="preserve">priority </w:t>
      </w:r>
      <w:r w:rsidRPr="006D1DF6">
        <w:rPr>
          <w:rFonts w:ascii="Arial" w:eastAsia="Arial" w:hAnsi="Arial" w:cs="Arial"/>
          <w:sz w:val="24"/>
          <w:szCs w:val="24"/>
        </w:rPr>
        <w:t>outcomes are achieved.</w:t>
      </w:r>
    </w:p>
    <w:p w14:paraId="01627509" w14:textId="77777777" w:rsidR="00A71639" w:rsidRDefault="00A71639" w:rsidP="00A71639">
      <w:pPr>
        <w:spacing w:after="0" w:line="240" w:lineRule="auto"/>
        <w:rPr>
          <w:rFonts w:ascii="Arial" w:eastAsia="Arial" w:hAnsi="Arial" w:cs="Arial"/>
          <w:sz w:val="24"/>
          <w:szCs w:val="24"/>
        </w:rPr>
      </w:pPr>
    </w:p>
    <w:p w14:paraId="15B7F5B4" w14:textId="77777777" w:rsidR="00A71639" w:rsidRDefault="00A71639" w:rsidP="00A71639">
      <w:pPr>
        <w:spacing w:after="0" w:line="240" w:lineRule="auto"/>
        <w:rPr>
          <w:rFonts w:ascii="Arial" w:eastAsia="Arial" w:hAnsi="Arial" w:cs="Arial"/>
          <w:sz w:val="24"/>
          <w:szCs w:val="24"/>
        </w:rPr>
      </w:pPr>
    </w:p>
    <w:p w14:paraId="042DD24C" w14:textId="77777777" w:rsidR="00A71639" w:rsidRDefault="00A71639" w:rsidP="00A71639">
      <w:pPr>
        <w:spacing w:after="0" w:line="240" w:lineRule="auto"/>
        <w:rPr>
          <w:rFonts w:ascii="Arial" w:eastAsia="Arial" w:hAnsi="Arial" w:cs="Arial"/>
          <w:sz w:val="24"/>
          <w:szCs w:val="24"/>
        </w:rPr>
      </w:pPr>
    </w:p>
    <w:p w14:paraId="52E1DC46" w14:textId="77777777" w:rsidR="00A71639" w:rsidRDefault="00A71639" w:rsidP="00A71639">
      <w:pPr>
        <w:spacing w:after="0" w:line="240" w:lineRule="auto"/>
        <w:rPr>
          <w:rFonts w:ascii="Arial" w:eastAsia="Arial" w:hAnsi="Arial" w:cs="Arial"/>
          <w:sz w:val="24"/>
          <w:szCs w:val="24"/>
        </w:rPr>
      </w:pPr>
    </w:p>
    <w:p w14:paraId="5EC7D08D" w14:textId="77777777" w:rsidR="00A71639" w:rsidRDefault="00A71639" w:rsidP="00A71639">
      <w:pPr>
        <w:spacing w:after="0" w:line="240" w:lineRule="auto"/>
        <w:rPr>
          <w:rFonts w:ascii="Arial" w:eastAsia="Arial" w:hAnsi="Arial" w:cs="Arial"/>
          <w:sz w:val="24"/>
          <w:szCs w:val="24"/>
        </w:rPr>
      </w:pPr>
    </w:p>
    <w:p w14:paraId="20D6B997" w14:textId="77777777" w:rsidR="00A71639" w:rsidRDefault="00A71639" w:rsidP="00A71639">
      <w:pPr>
        <w:spacing w:after="0" w:line="240" w:lineRule="auto"/>
        <w:rPr>
          <w:rFonts w:ascii="Arial" w:eastAsia="Arial" w:hAnsi="Arial" w:cs="Arial"/>
          <w:sz w:val="24"/>
          <w:szCs w:val="24"/>
        </w:rPr>
      </w:pPr>
    </w:p>
    <w:p w14:paraId="0CC1CBD7" w14:textId="77777777" w:rsidR="00F727FE" w:rsidRDefault="00F727FE" w:rsidP="00A71639">
      <w:pPr>
        <w:rPr>
          <w:bCs/>
          <w:i/>
          <w:iCs/>
          <w:sz w:val="20"/>
          <w:szCs w:val="20"/>
        </w:rPr>
      </w:pPr>
    </w:p>
    <w:p w14:paraId="319D24F5" w14:textId="77777777" w:rsidR="00F727FE" w:rsidRDefault="00F727FE" w:rsidP="00A71639">
      <w:pPr>
        <w:rPr>
          <w:bCs/>
          <w:i/>
          <w:iCs/>
          <w:sz w:val="20"/>
          <w:szCs w:val="20"/>
        </w:rPr>
      </w:pPr>
    </w:p>
    <w:p w14:paraId="295BF3FA" w14:textId="77777777" w:rsidR="00F727FE" w:rsidRDefault="00F727FE" w:rsidP="00A71639">
      <w:pPr>
        <w:rPr>
          <w:bCs/>
          <w:i/>
          <w:iCs/>
          <w:sz w:val="20"/>
          <w:szCs w:val="20"/>
        </w:rPr>
      </w:pPr>
    </w:p>
    <w:p w14:paraId="1953E932" w14:textId="77777777" w:rsidR="00F727FE" w:rsidRDefault="00F727FE" w:rsidP="00A71639">
      <w:pPr>
        <w:rPr>
          <w:bCs/>
          <w:i/>
          <w:iCs/>
          <w:sz w:val="20"/>
          <w:szCs w:val="20"/>
        </w:rPr>
      </w:pPr>
    </w:p>
    <w:p w14:paraId="1E82996C" w14:textId="77777777" w:rsidR="00F727FE" w:rsidRDefault="00F727FE" w:rsidP="00A71639">
      <w:pPr>
        <w:rPr>
          <w:bCs/>
          <w:i/>
          <w:iCs/>
          <w:sz w:val="20"/>
          <w:szCs w:val="20"/>
        </w:rPr>
      </w:pPr>
    </w:p>
    <w:p w14:paraId="496E5C37" w14:textId="77777777" w:rsidR="00F727FE" w:rsidRDefault="00F727FE" w:rsidP="00A71639">
      <w:pPr>
        <w:rPr>
          <w:bCs/>
          <w:i/>
          <w:iCs/>
          <w:sz w:val="20"/>
          <w:szCs w:val="20"/>
        </w:rPr>
      </w:pPr>
    </w:p>
    <w:p w14:paraId="56D7F7B9" w14:textId="77777777" w:rsidR="00F727FE" w:rsidRDefault="00F727FE" w:rsidP="00A71639">
      <w:pPr>
        <w:rPr>
          <w:bCs/>
          <w:i/>
          <w:iCs/>
          <w:sz w:val="20"/>
          <w:szCs w:val="20"/>
        </w:rPr>
      </w:pPr>
    </w:p>
    <w:p w14:paraId="67EEBB03" w14:textId="77777777" w:rsidR="00F727FE" w:rsidRDefault="00F727FE" w:rsidP="00A71639">
      <w:pPr>
        <w:rPr>
          <w:bCs/>
          <w:i/>
          <w:iCs/>
          <w:sz w:val="20"/>
          <w:szCs w:val="20"/>
        </w:rPr>
      </w:pPr>
    </w:p>
    <w:p w14:paraId="4C5636E2" w14:textId="77777777" w:rsidR="00F727FE" w:rsidRDefault="00F727FE" w:rsidP="00A71639">
      <w:pPr>
        <w:rPr>
          <w:bCs/>
          <w:i/>
          <w:iCs/>
          <w:sz w:val="20"/>
          <w:szCs w:val="20"/>
        </w:rPr>
      </w:pPr>
    </w:p>
    <w:p w14:paraId="4D45E92A" w14:textId="77777777" w:rsidR="00F727FE" w:rsidRDefault="00F727FE" w:rsidP="00A71639">
      <w:pPr>
        <w:rPr>
          <w:bCs/>
          <w:i/>
          <w:iCs/>
          <w:sz w:val="20"/>
          <w:szCs w:val="20"/>
        </w:rPr>
      </w:pPr>
    </w:p>
    <w:p w14:paraId="6B90CE8A" w14:textId="77777777" w:rsidR="00F727FE" w:rsidRDefault="00F727FE" w:rsidP="00A71639">
      <w:pPr>
        <w:rPr>
          <w:bCs/>
          <w:i/>
          <w:iCs/>
          <w:sz w:val="20"/>
          <w:szCs w:val="20"/>
        </w:rPr>
      </w:pPr>
    </w:p>
    <w:p w14:paraId="119501D9" w14:textId="77777777" w:rsidR="00F727FE" w:rsidRDefault="00F727FE" w:rsidP="00A71639">
      <w:pPr>
        <w:rPr>
          <w:bCs/>
          <w:i/>
          <w:iCs/>
          <w:sz w:val="20"/>
          <w:szCs w:val="20"/>
        </w:rPr>
      </w:pPr>
    </w:p>
    <w:p w14:paraId="3ECD522A" w14:textId="77777777" w:rsidR="00F727FE" w:rsidRDefault="00F727FE" w:rsidP="00A71639">
      <w:pPr>
        <w:rPr>
          <w:bCs/>
          <w:i/>
          <w:iCs/>
          <w:sz w:val="20"/>
          <w:szCs w:val="20"/>
        </w:rPr>
      </w:pPr>
    </w:p>
    <w:p w14:paraId="5CF1905B" w14:textId="77777777" w:rsidR="00F727FE" w:rsidRDefault="00F727FE" w:rsidP="00A71639">
      <w:pPr>
        <w:rPr>
          <w:bCs/>
          <w:i/>
          <w:iCs/>
          <w:sz w:val="20"/>
          <w:szCs w:val="20"/>
        </w:rPr>
      </w:pPr>
    </w:p>
    <w:p w14:paraId="19BD15E8" w14:textId="14226459" w:rsidR="00A71639" w:rsidRPr="004E4CC8" w:rsidRDefault="00A71639" w:rsidP="00A71639">
      <w:pPr>
        <w:rPr>
          <w:bCs/>
          <w:i/>
          <w:iCs/>
          <w:sz w:val="20"/>
          <w:szCs w:val="20"/>
        </w:rPr>
      </w:pPr>
      <w:r w:rsidRPr="0068325A">
        <w:rPr>
          <w:bCs/>
          <w:i/>
          <w:iCs/>
          <w:sz w:val="20"/>
          <w:szCs w:val="20"/>
        </w:rPr>
        <w:t>J. Kenter, A. Dyke, P. Wood, A. Zimmerman.</w:t>
      </w:r>
      <w:r w:rsidR="004E4CC8">
        <w:rPr>
          <w:bCs/>
          <w:i/>
          <w:iCs/>
          <w:sz w:val="20"/>
          <w:szCs w:val="20"/>
        </w:rPr>
        <w:br/>
      </w:r>
      <w:r w:rsidRPr="0068325A">
        <w:rPr>
          <w:bCs/>
          <w:i/>
          <w:iCs/>
          <w:sz w:val="20"/>
          <w:szCs w:val="20"/>
        </w:rPr>
        <w:t>License: CC-BY-NC-ND (</w:t>
      </w:r>
      <w:hyperlink r:id="rId6" w:history="1">
        <w:r w:rsidRPr="0068325A">
          <w:rPr>
            <w:rStyle w:val="Hyperlink"/>
            <w:bCs/>
            <w:i/>
            <w:iCs/>
            <w:sz w:val="20"/>
            <w:szCs w:val="20"/>
          </w:rPr>
          <w:t>https://creativecommons.org/licenses/by-nc-nd/4.0/deed.en</w:t>
        </w:r>
      </w:hyperlink>
      <w:r w:rsidRPr="0068325A">
        <w:rPr>
          <w:bCs/>
          <w:i/>
          <w:iCs/>
          <w:sz w:val="20"/>
          <w:szCs w:val="20"/>
        </w:rPr>
        <w:t>).</w:t>
      </w:r>
      <w:r w:rsidR="004E4CC8">
        <w:rPr>
          <w:bCs/>
          <w:i/>
          <w:iCs/>
          <w:sz w:val="20"/>
          <w:szCs w:val="20"/>
        </w:rPr>
        <w:br/>
      </w:r>
      <w:r w:rsidRPr="0068325A">
        <w:rPr>
          <w:bCs/>
          <w:i/>
          <w:iCs/>
          <w:sz w:val="20"/>
          <w:szCs w:val="20"/>
        </w:rPr>
        <w:t>Contact: mail@jasperkenter.com</w:t>
      </w:r>
    </w:p>
    <w:p w14:paraId="0ED4EE0D" w14:textId="77777777" w:rsidR="00A71639" w:rsidRPr="006D1DF6" w:rsidRDefault="00A71639" w:rsidP="00A71639">
      <w:pPr>
        <w:spacing w:after="0" w:line="240" w:lineRule="auto"/>
        <w:rPr>
          <w:rFonts w:ascii="Arial" w:eastAsia="Arial" w:hAnsi="Arial" w:cs="Arial"/>
          <w:sz w:val="24"/>
          <w:szCs w:val="24"/>
        </w:rPr>
      </w:pPr>
    </w:p>
    <w:p w14:paraId="310B9F7E" w14:textId="0D8D0DD3" w:rsidR="00F23192" w:rsidRDefault="006D1DF6" w:rsidP="006D1DF6">
      <w:pPr>
        <w:rPr>
          <w:rFonts w:ascii="Arial" w:eastAsia="Arial" w:hAnsi="Arial" w:cs="Arial"/>
        </w:rPr>
      </w:pPr>
      <w:r>
        <w:rPr>
          <w:rFonts w:ascii="Arial" w:eastAsia="Arial" w:hAnsi="Arial" w:cs="Arial"/>
        </w:rPr>
        <w:br w:type="page"/>
      </w:r>
    </w:p>
    <w:p w14:paraId="723B8814" w14:textId="77777777" w:rsidR="00F23192" w:rsidRDefault="00F23192">
      <w:pPr>
        <w:rPr>
          <w:rFonts w:ascii="Arial" w:eastAsia="Arial" w:hAnsi="Arial" w:cs="Arial"/>
          <w:sz w:val="10"/>
          <w:szCs w:val="10"/>
        </w:rPr>
      </w:pPr>
    </w:p>
    <w:tbl>
      <w:tblPr>
        <w:tblStyle w:val="a"/>
        <w:tblW w:w="104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00"/>
        <w:gridCol w:w="930"/>
        <w:gridCol w:w="930"/>
        <w:gridCol w:w="930"/>
        <w:gridCol w:w="930"/>
        <w:gridCol w:w="930"/>
      </w:tblGrid>
      <w:tr w:rsidR="00F23192" w:rsidRPr="009151CA" w14:paraId="13B58A15" w14:textId="77777777">
        <w:trPr>
          <w:trHeight w:val="333"/>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0E06870" w14:textId="77777777" w:rsidR="00F23192" w:rsidRPr="009151CA" w:rsidRDefault="00000000">
            <w:pPr>
              <w:spacing w:after="0" w:line="240" w:lineRule="auto"/>
              <w:rPr>
                <w:rFonts w:ascii="Arial" w:eastAsia="Arial" w:hAnsi="Arial" w:cs="Arial"/>
                <w:b/>
                <w:sz w:val="24"/>
                <w:szCs w:val="24"/>
              </w:rPr>
            </w:pPr>
            <w:r w:rsidRPr="009151CA">
              <w:rPr>
                <w:rFonts w:ascii="Arial" w:eastAsia="Arial" w:hAnsi="Arial" w:cs="Arial"/>
                <w:b/>
                <w:sz w:val="24"/>
                <w:szCs w:val="24"/>
              </w:rPr>
              <w:t>TOP 5 PLENARY OUTCOMES:</w:t>
            </w:r>
          </w:p>
          <w:p w14:paraId="6C139695" w14:textId="77777777" w:rsidR="00F23192" w:rsidRPr="009151CA" w:rsidRDefault="00F23192">
            <w:pPr>
              <w:spacing w:after="0" w:line="240" w:lineRule="auto"/>
              <w:rPr>
                <w:rFonts w:ascii="Arial" w:eastAsia="Arial" w:hAnsi="Arial" w:cs="Arial"/>
                <w:b/>
                <w:sz w:val="24"/>
                <w:szCs w:val="24"/>
              </w:rPr>
            </w:pPr>
          </w:p>
          <w:p w14:paraId="4684C2BF" w14:textId="77777777" w:rsidR="00F23192" w:rsidRPr="009151CA" w:rsidRDefault="00F23192">
            <w:pPr>
              <w:spacing w:after="0" w:line="240" w:lineRule="auto"/>
              <w:rPr>
                <w:rFonts w:ascii="Arial" w:eastAsia="Arial" w:hAnsi="Arial" w:cs="Arial"/>
                <w:b/>
                <w:sz w:val="24"/>
                <w:szCs w:val="24"/>
              </w:rPr>
            </w:pPr>
          </w:p>
          <w:p w14:paraId="192F77C1" w14:textId="77777777" w:rsidR="000C775A" w:rsidRPr="009151CA" w:rsidRDefault="000C775A">
            <w:pPr>
              <w:spacing w:after="0" w:line="240" w:lineRule="auto"/>
              <w:rPr>
                <w:rFonts w:ascii="Arial" w:eastAsia="Arial" w:hAnsi="Arial" w:cs="Arial"/>
                <w:b/>
                <w:sz w:val="24"/>
                <w:szCs w:val="24"/>
              </w:rPr>
            </w:pPr>
          </w:p>
          <w:p w14:paraId="6E2FF386" w14:textId="77777777" w:rsidR="00F23192" w:rsidRPr="009151CA" w:rsidRDefault="00F23192">
            <w:pPr>
              <w:spacing w:after="0" w:line="240" w:lineRule="auto"/>
              <w:rPr>
                <w:rFonts w:ascii="Arial" w:eastAsia="Arial" w:hAnsi="Arial" w:cs="Arial"/>
                <w:b/>
                <w:sz w:val="24"/>
                <w:szCs w:val="24"/>
              </w:rPr>
            </w:pPr>
          </w:p>
          <w:p w14:paraId="409E493A" w14:textId="77777777" w:rsidR="00F23192" w:rsidRPr="009151CA" w:rsidRDefault="00F23192">
            <w:pPr>
              <w:spacing w:after="0" w:line="240" w:lineRule="auto"/>
              <w:rPr>
                <w:rFonts w:ascii="Arial" w:eastAsia="Arial" w:hAnsi="Arial" w:cs="Arial"/>
                <w:b/>
                <w:sz w:val="24"/>
                <w:szCs w:val="24"/>
              </w:rPr>
            </w:pPr>
          </w:p>
        </w:tc>
        <w:tc>
          <w:tcPr>
            <w:tcW w:w="930" w:type="dxa"/>
            <w:vMerge w:val="restart"/>
            <w:tcBorders>
              <w:top w:val="single" w:sz="6" w:space="0" w:color="000000"/>
              <w:left w:val="single" w:sz="6" w:space="0" w:color="000000"/>
              <w:right w:val="single" w:sz="6" w:space="0" w:color="000000"/>
            </w:tcBorders>
          </w:tcPr>
          <w:p w14:paraId="136BFEFB" w14:textId="77777777" w:rsidR="00F23192" w:rsidRPr="009151CA" w:rsidRDefault="00F23192">
            <w:pPr>
              <w:spacing w:after="0" w:line="240" w:lineRule="auto"/>
              <w:jc w:val="center"/>
              <w:rPr>
                <w:rFonts w:ascii="Arial" w:eastAsia="Arial" w:hAnsi="Arial" w:cs="Arial"/>
                <w:b/>
                <w:sz w:val="24"/>
                <w:szCs w:val="24"/>
              </w:rPr>
            </w:pPr>
          </w:p>
          <w:p w14:paraId="31218C8C" w14:textId="77777777" w:rsidR="00F23192" w:rsidRPr="009151CA" w:rsidRDefault="00F23192">
            <w:pPr>
              <w:spacing w:after="0" w:line="240" w:lineRule="auto"/>
              <w:jc w:val="center"/>
              <w:rPr>
                <w:rFonts w:ascii="Arial" w:eastAsia="Arial" w:hAnsi="Arial" w:cs="Arial"/>
                <w:b/>
                <w:sz w:val="24"/>
                <w:szCs w:val="24"/>
              </w:rPr>
            </w:pPr>
          </w:p>
          <w:p w14:paraId="6F199486" w14:textId="77777777" w:rsidR="00F23192" w:rsidRPr="009151CA" w:rsidRDefault="00F23192">
            <w:pPr>
              <w:spacing w:after="0" w:line="240" w:lineRule="auto"/>
              <w:jc w:val="center"/>
              <w:rPr>
                <w:rFonts w:ascii="Arial" w:eastAsia="Arial" w:hAnsi="Arial" w:cs="Arial"/>
                <w:b/>
                <w:sz w:val="24"/>
                <w:szCs w:val="24"/>
              </w:rPr>
            </w:pPr>
          </w:p>
          <w:p w14:paraId="4363C553" w14:textId="77777777" w:rsidR="00F23192" w:rsidRPr="009151CA" w:rsidRDefault="00F23192">
            <w:pPr>
              <w:spacing w:after="0" w:line="240" w:lineRule="auto"/>
              <w:jc w:val="center"/>
              <w:rPr>
                <w:rFonts w:ascii="Arial" w:eastAsia="Arial" w:hAnsi="Arial" w:cs="Arial"/>
                <w:b/>
                <w:sz w:val="24"/>
                <w:szCs w:val="24"/>
              </w:rPr>
            </w:pPr>
          </w:p>
          <w:p w14:paraId="6595E987" w14:textId="77777777" w:rsidR="00F23192" w:rsidRPr="009151CA" w:rsidRDefault="00F23192">
            <w:pPr>
              <w:spacing w:after="0" w:line="240" w:lineRule="auto"/>
              <w:jc w:val="center"/>
              <w:rPr>
                <w:rFonts w:ascii="Arial" w:eastAsia="Arial" w:hAnsi="Arial" w:cs="Arial"/>
                <w:b/>
                <w:sz w:val="24"/>
                <w:szCs w:val="24"/>
              </w:rPr>
            </w:pPr>
          </w:p>
        </w:tc>
        <w:tc>
          <w:tcPr>
            <w:tcW w:w="930" w:type="dxa"/>
            <w:vMerge w:val="restart"/>
            <w:tcBorders>
              <w:top w:val="single" w:sz="6" w:space="0" w:color="000000"/>
              <w:left w:val="single" w:sz="6" w:space="0" w:color="000000"/>
              <w:right w:val="single" w:sz="6" w:space="0" w:color="000000"/>
            </w:tcBorders>
          </w:tcPr>
          <w:p w14:paraId="432CBADB" w14:textId="77777777" w:rsidR="00F23192" w:rsidRPr="009151CA" w:rsidRDefault="00F23192">
            <w:pPr>
              <w:spacing w:after="0" w:line="240" w:lineRule="auto"/>
              <w:jc w:val="center"/>
              <w:rPr>
                <w:rFonts w:ascii="Arial" w:eastAsia="Arial" w:hAnsi="Arial" w:cs="Arial"/>
                <w:b/>
                <w:sz w:val="24"/>
                <w:szCs w:val="24"/>
              </w:rPr>
            </w:pPr>
          </w:p>
          <w:p w14:paraId="26094318" w14:textId="77777777" w:rsidR="00F23192" w:rsidRPr="009151CA" w:rsidRDefault="00F23192">
            <w:pPr>
              <w:spacing w:after="0" w:line="240" w:lineRule="auto"/>
              <w:jc w:val="center"/>
              <w:rPr>
                <w:rFonts w:ascii="Arial" w:eastAsia="Arial" w:hAnsi="Arial" w:cs="Arial"/>
                <w:b/>
                <w:sz w:val="24"/>
                <w:szCs w:val="24"/>
              </w:rPr>
            </w:pPr>
          </w:p>
          <w:p w14:paraId="4C5FB9E6" w14:textId="77777777" w:rsidR="00F23192" w:rsidRPr="009151CA" w:rsidRDefault="00F23192">
            <w:pPr>
              <w:spacing w:after="0" w:line="240" w:lineRule="auto"/>
              <w:jc w:val="center"/>
              <w:rPr>
                <w:rFonts w:ascii="Arial" w:eastAsia="Arial" w:hAnsi="Arial" w:cs="Arial"/>
                <w:b/>
                <w:sz w:val="24"/>
                <w:szCs w:val="24"/>
              </w:rPr>
            </w:pPr>
          </w:p>
          <w:p w14:paraId="0F6B7FA7" w14:textId="77777777" w:rsidR="00F23192" w:rsidRPr="009151CA" w:rsidRDefault="00F23192">
            <w:pPr>
              <w:spacing w:after="0" w:line="240" w:lineRule="auto"/>
              <w:jc w:val="center"/>
              <w:rPr>
                <w:rFonts w:ascii="Arial" w:eastAsia="Arial" w:hAnsi="Arial" w:cs="Arial"/>
                <w:b/>
                <w:sz w:val="24"/>
                <w:szCs w:val="24"/>
              </w:rPr>
            </w:pPr>
          </w:p>
        </w:tc>
        <w:tc>
          <w:tcPr>
            <w:tcW w:w="930" w:type="dxa"/>
            <w:vMerge w:val="restart"/>
            <w:tcBorders>
              <w:top w:val="single" w:sz="6" w:space="0" w:color="000000"/>
              <w:left w:val="single" w:sz="6" w:space="0" w:color="000000"/>
              <w:right w:val="single" w:sz="6" w:space="0" w:color="000000"/>
            </w:tcBorders>
            <w:shd w:val="clear" w:color="auto" w:fill="auto"/>
          </w:tcPr>
          <w:p w14:paraId="2A0CEE01" w14:textId="77777777" w:rsidR="00F23192" w:rsidRPr="009151CA" w:rsidRDefault="00F23192">
            <w:pPr>
              <w:spacing w:after="0" w:line="240" w:lineRule="auto"/>
              <w:jc w:val="center"/>
              <w:rPr>
                <w:rFonts w:ascii="Arial" w:eastAsia="Arial" w:hAnsi="Arial" w:cs="Arial"/>
                <w:b/>
                <w:sz w:val="24"/>
                <w:szCs w:val="24"/>
              </w:rPr>
            </w:pPr>
          </w:p>
          <w:p w14:paraId="4D136904" w14:textId="77777777" w:rsidR="00F23192" w:rsidRPr="009151CA" w:rsidRDefault="00F23192">
            <w:pPr>
              <w:spacing w:after="0" w:line="240" w:lineRule="auto"/>
              <w:jc w:val="center"/>
              <w:rPr>
                <w:rFonts w:ascii="Arial" w:eastAsia="Arial" w:hAnsi="Arial" w:cs="Arial"/>
                <w:b/>
                <w:sz w:val="24"/>
                <w:szCs w:val="24"/>
              </w:rPr>
            </w:pPr>
          </w:p>
        </w:tc>
        <w:tc>
          <w:tcPr>
            <w:tcW w:w="930" w:type="dxa"/>
            <w:vMerge w:val="restart"/>
            <w:tcBorders>
              <w:top w:val="single" w:sz="4" w:space="0" w:color="000000"/>
              <w:left w:val="single" w:sz="6" w:space="0" w:color="000000"/>
              <w:right w:val="single" w:sz="6" w:space="0" w:color="000000"/>
            </w:tcBorders>
            <w:shd w:val="clear" w:color="auto" w:fill="auto"/>
          </w:tcPr>
          <w:p w14:paraId="7CB09152" w14:textId="77777777" w:rsidR="00F23192" w:rsidRPr="009151CA" w:rsidRDefault="00F23192">
            <w:pPr>
              <w:spacing w:after="0" w:line="240" w:lineRule="auto"/>
              <w:jc w:val="center"/>
              <w:rPr>
                <w:rFonts w:ascii="Arial" w:eastAsia="Arial" w:hAnsi="Arial" w:cs="Arial"/>
                <w:b/>
                <w:sz w:val="24"/>
                <w:szCs w:val="24"/>
              </w:rPr>
            </w:pPr>
          </w:p>
        </w:tc>
        <w:tc>
          <w:tcPr>
            <w:tcW w:w="930" w:type="dxa"/>
            <w:vMerge w:val="restart"/>
            <w:tcBorders>
              <w:top w:val="single" w:sz="4" w:space="0" w:color="000000"/>
              <w:left w:val="single" w:sz="6" w:space="0" w:color="000000"/>
              <w:right w:val="single" w:sz="6" w:space="0" w:color="000000"/>
            </w:tcBorders>
            <w:shd w:val="clear" w:color="auto" w:fill="auto"/>
          </w:tcPr>
          <w:p w14:paraId="1CC3F2F3" w14:textId="77777777" w:rsidR="00F23192" w:rsidRPr="009151CA" w:rsidRDefault="00F23192">
            <w:pPr>
              <w:spacing w:after="0" w:line="240" w:lineRule="auto"/>
              <w:jc w:val="center"/>
              <w:rPr>
                <w:rFonts w:ascii="Arial" w:eastAsia="Arial" w:hAnsi="Arial" w:cs="Arial"/>
                <w:b/>
                <w:sz w:val="24"/>
                <w:szCs w:val="24"/>
              </w:rPr>
            </w:pPr>
          </w:p>
          <w:p w14:paraId="244C0701" w14:textId="77777777" w:rsidR="00F23192" w:rsidRPr="009151CA" w:rsidRDefault="00F23192">
            <w:pPr>
              <w:spacing w:after="0" w:line="240" w:lineRule="auto"/>
              <w:jc w:val="center"/>
              <w:rPr>
                <w:rFonts w:ascii="Arial" w:eastAsia="Arial" w:hAnsi="Arial" w:cs="Arial"/>
                <w:b/>
                <w:sz w:val="24"/>
                <w:szCs w:val="24"/>
              </w:rPr>
            </w:pPr>
          </w:p>
        </w:tc>
      </w:tr>
      <w:tr w:rsidR="00F23192" w:rsidRPr="009151CA" w14:paraId="05DE82D5" w14:textId="77777777">
        <w:trPr>
          <w:trHeight w:val="333"/>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367EFD81"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b/>
                <w:sz w:val="24"/>
                <w:szCs w:val="24"/>
              </w:rPr>
              <w:t>PHYSICAL ACTIONS</w:t>
            </w:r>
            <w:r w:rsidRPr="009151CA">
              <w:rPr>
                <w:rFonts w:ascii="Arial" w:eastAsia="Arial" w:hAnsi="Arial" w:cs="Arial"/>
                <w:sz w:val="24"/>
                <w:szCs w:val="24"/>
              </w:rPr>
              <w:t> </w:t>
            </w:r>
          </w:p>
        </w:tc>
        <w:tc>
          <w:tcPr>
            <w:tcW w:w="930" w:type="dxa"/>
            <w:vMerge/>
            <w:tcBorders>
              <w:top w:val="single" w:sz="6" w:space="0" w:color="000000"/>
              <w:left w:val="single" w:sz="6" w:space="0" w:color="000000"/>
              <w:right w:val="single" w:sz="6" w:space="0" w:color="000000"/>
            </w:tcBorders>
          </w:tcPr>
          <w:p w14:paraId="40D00858" w14:textId="77777777" w:rsidR="00F23192" w:rsidRPr="009151CA" w:rsidRDefault="00F23192">
            <w:pPr>
              <w:widowControl w:val="0"/>
              <w:pBdr>
                <w:top w:val="nil"/>
                <w:left w:val="nil"/>
                <w:bottom w:val="nil"/>
                <w:right w:val="nil"/>
                <w:between w:val="nil"/>
              </w:pBdr>
              <w:spacing w:after="0" w:line="276" w:lineRule="auto"/>
              <w:rPr>
                <w:rFonts w:ascii="Arial" w:eastAsia="Arial" w:hAnsi="Arial" w:cs="Arial"/>
                <w:sz w:val="24"/>
                <w:szCs w:val="24"/>
              </w:rPr>
            </w:pPr>
          </w:p>
        </w:tc>
        <w:tc>
          <w:tcPr>
            <w:tcW w:w="930" w:type="dxa"/>
            <w:vMerge/>
            <w:tcBorders>
              <w:top w:val="single" w:sz="6" w:space="0" w:color="000000"/>
              <w:left w:val="single" w:sz="6" w:space="0" w:color="000000"/>
              <w:right w:val="single" w:sz="6" w:space="0" w:color="000000"/>
            </w:tcBorders>
          </w:tcPr>
          <w:p w14:paraId="07DCE094" w14:textId="77777777" w:rsidR="00F23192" w:rsidRPr="009151CA" w:rsidRDefault="00F23192">
            <w:pPr>
              <w:widowControl w:val="0"/>
              <w:pBdr>
                <w:top w:val="nil"/>
                <w:left w:val="nil"/>
                <w:bottom w:val="nil"/>
                <w:right w:val="nil"/>
                <w:between w:val="nil"/>
              </w:pBdr>
              <w:spacing w:after="0" w:line="276" w:lineRule="auto"/>
              <w:rPr>
                <w:rFonts w:ascii="Arial" w:eastAsia="Arial" w:hAnsi="Arial" w:cs="Arial"/>
                <w:sz w:val="24"/>
                <w:szCs w:val="24"/>
              </w:rPr>
            </w:pPr>
          </w:p>
        </w:tc>
        <w:tc>
          <w:tcPr>
            <w:tcW w:w="930" w:type="dxa"/>
            <w:vMerge/>
            <w:tcBorders>
              <w:top w:val="single" w:sz="6" w:space="0" w:color="000000"/>
              <w:left w:val="single" w:sz="6" w:space="0" w:color="000000"/>
              <w:right w:val="single" w:sz="6" w:space="0" w:color="000000"/>
            </w:tcBorders>
            <w:shd w:val="clear" w:color="auto" w:fill="auto"/>
          </w:tcPr>
          <w:p w14:paraId="3FA0419E" w14:textId="77777777" w:rsidR="00F23192" w:rsidRPr="009151CA" w:rsidRDefault="00F23192">
            <w:pPr>
              <w:widowControl w:val="0"/>
              <w:pBdr>
                <w:top w:val="nil"/>
                <w:left w:val="nil"/>
                <w:bottom w:val="nil"/>
                <w:right w:val="nil"/>
                <w:between w:val="nil"/>
              </w:pBdr>
              <w:spacing w:after="0" w:line="276" w:lineRule="auto"/>
              <w:rPr>
                <w:rFonts w:ascii="Arial" w:eastAsia="Arial" w:hAnsi="Arial" w:cs="Arial"/>
                <w:sz w:val="24"/>
                <w:szCs w:val="24"/>
              </w:rPr>
            </w:pPr>
          </w:p>
        </w:tc>
        <w:tc>
          <w:tcPr>
            <w:tcW w:w="930" w:type="dxa"/>
            <w:vMerge/>
            <w:tcBorders>
              <w:top w:val="single" w:sz="4" w:space="0" w:color="000000"/>
              <w:left w:val="single" w:sz="6" w:space="0" w:color="000000"/>
              <w:right w:val="single" w:sz="6" w:space="0" w:color="000000"/>
            </w:tcBorders>
            <w:shd w:val="clear" w:color="auto" w:fill="auto"/>
          </w:tcPr>
          <w:p w14:paraId="0202188E" w14:textId="77777777" w:rsidR="00F23192" w:rsidRPr="009151CA" w:rsidRDefault="00F23192">
            <w:pPr>
              <w:widowControl w:val="0"/>
              <w:pBdr>
                <w:top w:val="nil"/>
                <w:left w:val="nil"/>
                <w:bottom w:val="nil"/>
                <w:right w:val="nil"/>
                <w:between w:val="nil"/>
              </w:pBdr>
              <w:spacing w:after="0" w:line="276" w:lineRule="auto"/>
              <w:rPr>
                <w:rFonts w:ascii="Arial" w:eastAsia="Arial" w:hAnsi="Arial" w:cs="Arial"/>
                <w:sz w:val="24"/>
                <w:szCs w:val="24"/>
              </w:rPr>
            </w:pPr>
          </w:p>
        </w:tc>
        <w:tc>
          <w:tcPr>
            <w:tcW w:w="930" w:type="dxa"/>
            <w:vMerge/>
            <w:tcBorders>
              <w:top w:val="single" w:sz="4" w:space="0" w:color="000000"/>
              <w:left w:val="single" w:sz="6" w:space="0" w:color="000000"/>
              <w:right w:val="single" w:sz="6" w:space="0" w:color="000000"/>
            </w:tcBorders>
            <w:shd w:val="clear" w:color="auto" w:fill="auto"/>
          </w:tcPr>
          <w:p w14:paraId="25749E02" w14:textId="77777777" w:rsidR="00F23192" w:rsidRPr="009151CA" w:rsidRDefault="00F23192">
            <w:pPr>
              <w:widowControl w:val="0"/>
              <w:pBdr>
                <w:top w:val="nil"/>
                <w:left w:val="nil"/>
                <w:bottom w:val="nil"/>
                <w:right w:val="nil"/>
                <w:between w:val="nil"/>
              </w:pBdr>
              <w:spacing w:after="0" w:line="276" w:lineRule="auto"/>
              <w:rPr>
                <w:rFonts w:ascii="Arial" w:eastAsia="Arial" w:hAnsi="Arial" w:cs="Arial"/>
                <w:sz w:val="24"/>
                <w:szCs w:val="24"/>
              </w:rPr>
            </w:pPr>
          </w:p>
        </w:tc>
      </w:tr>
      <w:tr w:rsidR="00C775E3" w:rsidRPr="009151CA" w14:paraId="034B63EC"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444DD02A" w14:textId="5A1F343C"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 xml:space="preserve">Community orchards </w:t>
            </w:r>
          </w:p>
        </w:tc>
        <w:tc>
          <w:tcPr>
            <w:tcW w:w="930" w:type="dxa"/>
            <w:tcBorders>
              <w:top w:val="single" w:sz="6" w:space="0" w:color="000000"/>
              <w:left w:val="single" w:sz="6" w:space="0" w:color="000000"/>
              <w:bottom w:val="single" w:sz="6" w:space="0" w:color="000000"/>
              <w:right w:val="single" w:sz="6" w:space="0" w:color="000000"/>
            </w:tcBorders>
          </w:tcPr>
          <w:p w14:paraId="7837AA3B"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0A8A8482"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F0A386E"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4623BF8F"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478A47E"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3208A55C"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E4508A8" w14:textId="476C5330"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Small community woodlands</w:t>
            </w:r>
          </w:p>
        </w:tc>
        <w:tc>
          <w:tcPr>
            <w:tcW w:w="930" w:type="dxa"/>
            <w:tcBorders>
              <w:top w:val="single" w:sz="6" w:space="0" w:color="000000"/>
              <w:left w:val="single" w:sz="6" w:space="0" w:color="000000"/>
              <w:bottom w:val="single" w:sz="6" w:space="0" w:color="000000"/>
              <w:right w:val="single" w:sz="6" w:space="0" w:color="000000"/>
            </w:tcBorders>
          </w:tcPr>
          <w:p w14:paraId="396A1084"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35086F8C"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1FAC0E4D"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6AD5B8B"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39DA67B"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507E0910"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10BC8AC0" w14:textId="679A4557"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 xml:space="preserve">Promoting trees in private gardens </w:t>
            </w:r>
          </w:p>
        </w:tc>
        <w:tc>
          <w:tcPr>
            <w:tcW w:w="930" w:type="dxa"/>
            <w:tcBorders>
              <w:top w:val="single" w:sz="6" w:space="0" w:color="000000"/>
              <w:left w:val="single" w:sz="6" w:space="0" w:color="000000"/>
              <w:bottom w:val="single" w:sz="6" w:space="0" w:color="000000"/>
              <w:right w:val="single" w:sz="6" w:space="0" w:color="000000"/>
            </w:tcBorders>
          </w:tcPr>
          <w:p w14:paraId="2C239070"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6B68E45D"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20DAF29"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205769C"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6A419C9"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40A2F960"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0E2E8AE0" w14:textId="04F1F7F3"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 xml:space="preserve">Green roofs and rooftop gardens </w:t>
            </w:r>
          </w:p>
        </w:tc>
        <w:tc>
          <w:tcPr>
            <w:tcW w:w="930" w:type="dxa"/>
            <w:tcBorders>
              <w:top w:val="single" w:sz="6" w:space="0" w:color="000000"/>
              <w:left w:val="single" w:sz="6" w:space="0" w:color="000000"/>
              <w:bottom w:val="single" w:sz="6" w:space="0" w:color="000000"/>
              <w:right w:val="single" w:sz="6" w:space="0" w:color="000000"/>
            </w:tcBorders>
          </w:tcPr>
          <w:p w14:paraId="2A92619B"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4CB753EB"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01B4BB1"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2339FAB"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18118D9"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385F0095"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4745A8B9" w14:textId="15296FD7"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Tree-lining streets prioritised over parking and utilities</w:t>
            </w:r>
          </w:p>
        </w:tc>
        <w:tc>
          <w:tcPr>
            <w:tcW w:w="930" w:type="dxa"/>
            <w:tcBorders>
              <w:top w:val="single" w:sz="6" w:space="0" w:color="000000"/>
              <w:left w:val="single" w:sz="6" w:space="0" w:color="000000"/>
              <w:bottom w:val="single" w:sz="6" w:space="0" w:color="000000"/>
              <w:right w:val="single" w:sz="6" w:space="0" w:color="000000"/>
            </w:tcBorders>
          </w:tcPr>
          <w:p w14:paraId="56669AAC"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39488DAE"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F7013D8"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9B611D1"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8D682A6"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27DB8A23"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14E538C7" w14:textId="2B16A8B3"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Change minor streets to pedestrian and cycle zones, making more space for trees</w:t>
            </w:r>
          </w:p>
        </w:tc>
        <w:tc>
          <w:tcPr>
            <w:tcW w:w="930" w:type="dxa"/>
            <w:tcBorders>
              <w:top w:val="single" w:sz="6" w:space="0" w:color="000000"/>
              <w:left w:val="single" w:sz="6" w:space="0" w:color="000000"/>
              <w:bottom w:val="single" w:sz="6" w:space="0" w:color="000000"/>
              <w:right w:val="single" w:sz="6" w:space="0" w:color="000000"/>
            </w:tcBorders>
          </w:tcPr>
          <w:p w14:paraId="38BFE9FC"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35802B29"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110489BB"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624897F"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2BBC0AC"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60B4ACA9"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2C4F19BD" w14:textId="67A3C775"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Large national woodland reserves outside city</w:t>
            </w:r>
          </w:p>
        </w:tc>
        <w:tc>
          <w:tcPr>
            <w:tcW w:w="930" w:type="dxa"/>
            <w:tcBorders>
              <w:top w:val="single" w:sz="6" w:space="0" w:color="000000"/>
              <w:left w:val="single" w:sz="6" w:space="0" w:color="000000"/>
              <w:bottom w:val="single" w:sz="6" w:space="0" w:color="000000"/>
              <w:right w:val="single" w:sz="6" w:space="0" w:color="000000"/>
            </w:tcBorders>
          </w:tcPr>
          <w:p w14:paraId="719B23E6"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67BD3041"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FF117A3"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F24A2E1"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B896355"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6CC58EBD"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0E50C81B" w14:textId="5C7DE261"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Agroforestry on farms around city</w:t>
            </w:r>
          </w:p>
        </w:tc>
        <w:tc>
          <w:tcPr>
            <w:tcW w:w="930" w:type="dxa"/>
            <w:tcBorders>
              <w:top w:val="single" w:sz="6" w:space="0" w:color="000000"/>
              <w:left w:val="single" w:sz="6" w:space="0" w:color="000000"/>
              <w:bottom w:val="single" w:sz="6" w:space="0" w:color="000000"/>
              <w:right w:val="single" w:sz="6" w:space="0" w:color="000000"/>
            </w:tcBorders>
          </w:tcPr>
          <w:p w14:paraId="4C197F30"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093123F1"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D3C7D50"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4A038B5"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1AC5F02"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55AFDA33"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201DFA5" w14:textId="347EDC36" w:rsidR="00C775E3" w:rsidRPr="009151CA" w:rsidRDefault="00C775E3" w:rsidP="00C775E3">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hAnsi="Arial" w:cs="Arial"/>
                <w:sz w:val="24"/>
                <w:szCs w:val="24"/>
              </w:rPr>
              <w:t>Tree planting for flood prevention</w:t>
            </w:r>
          </w:p>
        </w:tc>
        <w:tc>
          <w:tcPr>
            <w:tcW w:w="930" w:type="dxa"/>
            <w:tcBorders>
              <w:top w:val="single" w:sz="6" w:space="0" w:color="000000"/>
              <w:left w:val="single" w:sz="6" w:space="0" w:color="000000"/>
              <w:bottom w:val="single" w:sz="6" w:space="0" w:color="000000"/>
              <w:right w:val="single" w:sz="6" w:space="0" w:color="000000"/>
            </w:tcBorders>
          </w:tcPr>
          <w:p w14:paraId="4CEDA7DD"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544DAAEA"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42A2C6D9"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9B345A0"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D83004F"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C775E3" w:rsidRPr="009151CA" w14:paraId="4790809F"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3C02E64E" w14:textId="3DDC8F05" w:rsidR="00C775E3" w:rsidRPr="009151CA" w:rsidRDefault="00C775E3" w:rsidP="00C775E3">
            <w:pPr>
              <w:pStyle w:val="ListParagraph"/>
              <w:numPr>
                <w:ilvl w:val="0"/>
                <w:numId w:val="2"/>
              </w:numPr>
              <w:rPr>
                <w:rFonts w:ascii="Arial" w:eastAsia="Arial" w:hAnsi="Arial" w:cs="Arial"/>
                <w:sz w:val="24"/>
              </w:rPr>
            </w:pPr>
            <w:r w:rsidRPr="009151CA">
              <w:rPr>
                <w:rFonts w:ascii="Arial" w:eastAsia="Arial" w:hAnsi="Arial" w:cs="Arial"/>
                <w:sz w:val="24"/>
              </w:rPr>
              <w:t>Green corridors</w:t>
            </w:r>
            <w:r w:rsidRPr="009151CA">
              <w:rPr>
                <w:rFonts w:ascii="Arial" w:eastAsia="Arial" w:hAnsi="Arial" w:cs="Arial"/>
                <w:sz w:val="24"/>
              </w:rPr>
              <w:t xml:space="preserve"> </w:t>
            </w:r>
            <w:r w:rsidRPr="009151CA">
              <w:rPr>
                <w:rFonts w:ascii="Arial" w:eastAsia="Arial" w:hAnsi="Arial" w:cs="Arial"/>
                <w:sz w:val="24"/>
              </w:rPr>
              <w:t>/ arteries</w:t>
            </w:r>
          </w:p>
        </w:tc>
        <w:tc>
          <w:tcPr>
            <w:tcW w:w="930" w:type="dxa"/>
            <w:tcBorders>
              <w:top w:val="single" w:sz="6" w:space="0" w:color="000000"/>
              <w:left w:val="single" w:sz="6" w:space="0" w:color="000000"/>
              <w:bottom w:val="single" w:sz="6" w:space="0" w:color="000000"/>
              <w:right w:val="single" w:sz="6" w:space="0" w:color="000000"/>
            </w:tcBorders>
          </w:tcPr>
          <w:p w14:paraId="564A18EC"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3AB06B9" w14:textId="77777777" w:rsidR="00C775E3" w:rsidRPr="009151CA" w:rsidRDefault="00C775E3" w:rsidP="00C775E3">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032DE41E"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1294FE96"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8F76FFF" w14:textId="77777777" w:rsidR="00C775E3" w:rsidRPr="009151CA" w:rsidRDefault="00C775E3" w:rsidP="00C775E3">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832CC5" w:rsidRPr="009151CA" w14:paraId="12313783"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F18FB1A"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C6619AA"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3F38D4F"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18107F5"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E1B3060"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41B9BB4" w14:textId="77777777" w:rsidR="00832CC5" w:rsidRPr="009151CA" w:rsidRDefault="00832CC5">
            <w:pPr>
              <w:spacing w:after="0" w:line="240" w:lineRule="auto"/>
              <w:rPr>
                <w:rFonts w:ascii="Arial" w:eastAsia="Arial" w:hAnsi="Arial" w:cs="Arial"/>
                <w:sz w:val="24"/>
                <w:szCs w:val="24"/>
              </w:rPr>
            </w:pPr>
          </w:p>
        </w:tc>
      </w:tr>
      <w:tr w:rsidR="00F23192" w:rsidRPr="009151CA" w14:paraId="1D4CBF81"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0DA33EB0"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tcPr>
          <w:p w14:paraId="4AA8A121"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423A5BDC"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3E2DDD6"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41654F8E"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6A9DB3E"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00000495"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245B7382" w14:textId="77777777" w:rsidR="00F23192" w:rsidRPr="009151CA" w:rsidRDefault="00000000">
            <w:pPr>
              <w:spacing w:after="0" w:line="240" w:lineRule="auto"/>
              <w:rPr>
                <w:rFonts w:ascii="Arial" w:eastAsia="Arial" w:hAnsi="Arial" w:cs="Arial"/>
                <w:b/>
                <w:sz w:val="24"/>
                <w:szCs w:val="24"/>
              </w:rPr>
            </w:pPr>
            <w:r w:rsidRPr="009151CA">
              <w:rPr>
                <w:rFonts w:ascii="Arial" w:eastAsia="Arial" w:hAnsi="Arial" w:cs="Arial"/>
                <w:b/>
                <w:sz w:val="24"/>
                <w:szCs w:val="24"/>
              </w:rPr>
              <w:t>SOCIAL AND LEGAL ACTIONS </w:t>
            </w:r>
          </w:p>
        </w:tc>
        <w:tc>
          <w:tcPr>
            <w:tcW w:w="930" w:type="dxa"/>
            <w:tcBorders>
              <w:top w:val="single" w:sz="6" w:space="0" w:color="000000"/>
              <w:left w:val="single" w:sz="6" w:space="0" w:color="000000"/>
              <w:bottom w:val="single" w:sz="6" w:space="0" w:color="000000"/>
              <w:right w:val="single" w:sz="6" w:space="0" w:color="000000"/>
            </w:tcBorders>
          </w:tcPr>
          <w:p w14:paraId="636B0C2E"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1CBF2544"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C057266"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802A4F3"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087EB55A" w14:textId="77777777" w:rsidR="00F23192" w:rsidRPr="009151CA" w:rsidRDefault="00F23192">
            <w:pPr>
              <w:spacing w:after="0" w:line="240" w:lineRule="auto"/>
              <w:rPr>
                <w:rFonts w:ascii="Arial" w:eastAsia="Arial" w:hAnsi="Arial" w:cs="Arial"/>
                <w:sz w:val="24"/>
                <w:szCs w:val="24"/>
              </w:rPr>
            </w:pPr>
          </w:p>
        </w:tc>
      </w:tr>
      <w:tr w:rsidR="00F23192" w:rsidRPr="009151CA" w14:paraId="2BD248FF"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1BBC752A" w14:textId="1FA4F32C"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 xml:space="preserve">Right to access to greenspace within </w:t>
            </w:r>
            <w:r w:rsidR="008A39CE" w:rsidRPr="009151CA">
              <w:rPr>
                <w:rFonts w:ascii="Arial" w:eastAsia="Arial" w:hAnsi="Arial" w:cs="Arial"/>
                <w:color w:val="000000"/>
                <w:sz w:val="24"/>
                <w:szCs w:val="24"/>
              </w:rPr>
              <w:t>2</w:t>
            </w:r>
            <w:r w:rsidRPr="009151CA">
              <w:rPr>
                <w:rFonts w:ascii="Arial" w:eastAsia="Arial" w:hAnsi="Arial" w:cs="Arial"/>
                <w:color w:val="000000"/>
                <w:sz w:val="24"/>
                <w:szCs w:val="24"/>
              </w:rPr>
              <w:t>00m of every house </w:t>
            </w:r>
          </w:p>
        </w:tc>
        <w:tc>
          <w:tcPr>
            <w:tcW w:w="930" w:type="dxa"/>
            <w:tcBorders>
              <w:top w:val="single" w:sz="6" w:space="0" w:color="000000"/>
              <w:left w:val="single" w:sz="6" w:space="0" w:color="000000"/>
              <w:bottom w:val="single" w:sz="6" w:space="0" w:color="000000"/>
              <w:right w:val="single" w:sz="6" w:space="0" w:color="000000"/>
            </w:tcBorders>
          </w:tcPr>
          <w:p w14:paraId="27E7861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81083C2"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C9BB465"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C645763"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07962DB"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718AC527"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3D472585"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Increased green prescriptions and green spaces at care facilities</w:t>
            </w:r>
          </w:p>
        </w:tc>
        <w:tc>
          <w:tcPr>
            <w:tcW w:w="930" w:type="dxa"/>
            <w:tcBorders>
              <w:top w:val="single" w:sz="6" w:space="0" w:color="000000"/>
              <w:left w:val="single" w:sz="6" w:space="0" w:color="000000"/>
              <w:bottom w:val="single" w:sz="6" w:space="0" w:color="000000"/>
              <w:right w:val="single" w:sz="6" w:space="0" w:color="000000"/>
            </w:tcBorders>
          </w:tcPr>
          <w:p w14:paraId="6D7732B6"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10E15054"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ED362AF"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E7DA7F1"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5A0B69F"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45842706"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3BA6FBD"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Increased ecotherapy and shift of health/wellbeing activities from indoor to outdoor</w:t>
            </w:r>
          </w:p>
        </w:tc>
        <w:tc>
          <w:tcPr>
            <w:tcW w:w="930" w:type="dxa"/>
            <w:tcBorders>
              <w:top w:val="single" w:sz="6" w:space="0" w:color="000000"/>
              <w:left w:val="single" w:sz="6" w:space="0" w:color="000000"/>
              <w:bottom w:val="single" w:sz="6" w:space="0" w:color="000000"/>
              <w:right w:val="single" w:sz="6" w:space="0" w:color="000000"/>
            </w:tcBorders>
          </w:tcPr>
          <w:p w14:paraId="525D8831"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693E943E"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0CA0390"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00F77A84"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123CD35"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76D045BD"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9D9DC11"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Tree for every child </w:t>
            </w:r>
          </w:p>
        </w:tc>
        <w:tc>
          <w:tcPr>
            <w:tcW w:w="930" w:type="dxa"/>
            <w:tcBorders>
              <w:top w:val="single" w:sz="6" w:space="0" w:color="000000"/>
              <w:left w:val="single" w:sz="6" w:space="0" w:color="000000"/>
              <w:bottom w:val="single" w:sz="6" w:space="0" w:color="000000"/>
              <w:right w:val="single" w:sz="6" w:space="0" w:color="000000"/>
            </w:tcBorders>
          </w:tcPr>
          <w:p w14:paraId="35DC7A54"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664DAF9F"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4D574F10"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980ECA9"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203CCAF"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66E5122F"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2F1060A4" w14:textId="1E20919C"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 xml:space="preserve">Policy for child engagement with trees and </w:t>
            </w:r>
            <w:r w:rsidR="008A39CE" w:rsidRPr="009151CA">
              <w:rPr>
                <w:rFonts w:ascii="Arial" w:eastAsia="Arial" w:hAnsi="Arial" w:cs="Arial"/>
                <w:color w:val="000000"/>
                <w:sz w:val="24"/>
                <w:szCs w:val="24"/>
              </w:rPr>
              <w:t>outdoor education</w:t>
            </w:r>
            <w:r w:rsidRPr="009151CA">
              <w:rPr>
                <w:rFonts w:ascii="Arial" w:eastAsia="Arial" w:hAnsi="Arial" w:cs="Arial"/>
                <w:color w:val="000000"/>
                <w:sz w:val="24"/>
                <w:szCs w:val="24"/>
              </w:rPr>
              <w:t xml:space="preserve"> in every school</w:t>
            </w:r>
          </w:p>
        </w:tc>
        <w:tc>
          <w:tcPr>
            <w:tcW w:w="930" w:type="dxa"/>
            <w:tcBorders>
              <w:top w:val="single" w:sz="6" w:space="0" w:color="000000"/>
              <w:left w:val="single" w:sz="6" w:space="0" w:color="000000"/>
              <w:bottom w:val="single" w:sz="6" w:space="0" w:color="000000"/>
              <w:right w:val="single" w:sz="6" w:space="0" w:color="000000"/>
            </w:tcBorders>
          </w:tcPr>
          <w:p w14:paraId="22584C8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307C5519"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CD95E33"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9FF9442"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4CE777A0"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207AAC5D"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CF785D7"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Trees have legal guardians </w:t>
            </w:r>
          </w:p>
        </w:tc>
        <w:tc>
          <w:tcPr>
            <w:tcW w:w="930" w:type="dxa"/>
            <w:tcBorders>
              <w:top w:val="single" w:sz="6" w:space="0" w:color="000000"/>
              <w:left w:val="single" w:sz="6" w:space="0" w:color="000000"/>
              <w:bottom w:val="single" w:sz="6" w:space="0" w:color="000000"/>
              <w:right w:val="single" w:sz="6" w:space="0" w:color="000000"/>
            </w:tcBorders>
          </w:tcPr>
          <w:p w14:paraId="3ED6711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43BDF72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9BF1437"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27770A6"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1B297503"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2320E662"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1D332F13"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Green culture and business development plan to take more advantage of green spaces </w:t>
            </w:r>
          </w:p>
        </w:tc>
        <w:tc>
          <w:tcPr>
            <w:tcW w:w="930" w:type="dxa"/>
            <w:tcBorders>
              <w:top w:val="single" w:sz="6" w:space="0" w:color="000000"/>
              <w:left w:val="single" w:sz="6" w:space="0" w:color="000000"/>
              <w:bottom w:val="single" w:sz="6" w:space="0" w:color="000000"/>
              <w:right w:val="single" w:sz="6" w:space="0" w:color="000000"/>
            </w:tcBorders>
          </w:tcPr>
          <w:p w14:paraId="4FA1A3B9"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0712D66A"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8B84AB0"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1164C41"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F783F4A"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600324A3"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4032F1AD"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Very strong protection for veteran and heritage trees </w:t>
            </w:r>
          </w:p>
        </w:tc>
        <w:tc>
          <w:tcPr>
            <w:tcW w:w="930" w:type="dxa"/>
            <w:tcBorders>
              <w:top w:val="single" w:sz="6" w:space="0" w:color="000000"/>
              <w:left w:val="single" w:sz="6" w:space="0" w:color="000000"/>
              <w:bottom w:val="single" w:sz="6" w:space="0" w:color="000000"/>
              <w:right w:val="single" w:sz="6" w:space="0" w:color="000000"/>
            </w:tcBorders>
          </w:tcPr>
          <w:p w14:paraId="7D6E5CE6"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0DEEE8B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16212B1"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4A73C6D9"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6A055A9"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10E3DFE1"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3A15ECC" w14:textId="77777777"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New developments have biodiversity as a hard constraint </w:t>
            </w:r>
          </w:p>
        </w:tc>
        <w:tc>
          <w:tcPr>
            <w:tcW w:w="930" w:type="dxa"/>
            <w:tcBorders>
              <w:top w:val="single" w:sz="6" w:space="0" w:color="000000"/>
              <w:left w:val="single" w:sz="6" w:space="0" w:color="000000"/>
              <w:bottom w:val="single" w:sz="6" w:space="0" w:color="000000"/>
              <w:right w:val="single" w:sz="6" w:space="0" w:color="000000"/>
            </w:tcBorders>
          </w:tcPr>
          <w:p w14:paraId="10BEB34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EF10F6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00E89D04"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6DC5793"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E189A49"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63D9F2A8"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111069DF" w14:textId="5D9FC95D" w:rsidR="00F23192" w:rsidRPr="009151C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Biodiversity loss by developments can be compensated elsewhere </w:t>
            </w:r>
          </w:p>
        </w:tc>
        <w:tc>
          <w:tcPr>
            <w:tcW w:w="930" w:type="dxa"/>
            <w:tcBorders>
              <w:top w:val="single" w:sz="6" w:space="0" w:color="000000"/>
              <w:left w:val="single" w:sz="6" w:space="0" w:color="000000"/>
              <w:bottom w:val="single" w:sz="6" w:space="0" w:color="000000"/>
              <w:right w:val="single" w:sz="6" w:space="0" w:color="000000"/>
            </w:tcBorders>
          </w:tcPr>
          <w:p w14:paraId="3DBA4D27"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2F2EB366"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DA52EEA"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5059F33"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3B9395A"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832CC5" w:rsidRPr="009151CA" w14:paraId="4FE8E0D9"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576C0768"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6665021C"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4C0EEA80"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34713C7"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08CEACFC"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BCF0467" w14:textId="77777777" w:rsidR="00832CC5" w:rsidRPr="009151CA" w:rsidRDefault="00832CC5">
            <w:pPr>
              <w:spacing w:after="0" w:line="240" w:lineRule="auto"/>
              <w:rPr>
                <w:rFonts w:ascii="Arial" w:eastAsia="Arial" w:hAnsi="Arial" w:cs="Arial"/>
                <w:sz w:val="24"/>
                <w:szCs w:val="24"/>
              </w:rPr>
            </w:pPr>
          </w:p>
        </w:tc>
      </w:tr>
      <w:tr w:rsidR="00F23192" w:rsidRPr="009151CA" w14:paraId="318E242D"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3B3F0361"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tcPr>
          <w:p w14:paraId="7B716CBD"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496579F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5048A0A"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A3079E6"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0C14559"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sz w:val="24"/>
                <w:szCs w:val="24"/>
              </w:rPr>
              <w:t>  </w:t>
            </w:r>
          </w:p>
        </w:tc>
      </w:tr>
      <w:tr w:rsidR="00F23192" w:rsidRPr="009151CA" w14:paraId="7A05B0C5"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350E98B5" w14:textId="77777777" w:rsidR="00F23192" w:rsidRPr="009151CA" w:rsidRDefault="00000000">
            <w:pPr>
              <w:spacing w:after="0" w:line="240" w:lineRule="auto"/>
              <w:rPr>
                <w:rFonts w:ascii="Arial" w:eastAsia="Arial" w:hAnsi="Arial" w:cs="Arial"/>
                <w:sz w:val="24"/>
                <w:szCs w:val="24"/>
              </w:rPr>
            </w:pPr>
            <w:r w:rsidRPr="009151CA">
              <w:rPr>
                <w:rFonts w:ascii="Arial" w:eastAsia="Arial" w:hAnsi="Arial" w:cs="Arial"/>
                <w:b/>
                <w:sz w:val="24"/>
                <w:szCs w:val="24"/>
              </w:rPr>
              <w:t>DECISION MAKING AND MANAGEMENT RESPONSIBILITY</w:t>
            </w:r>
          </w:p>
        </w:tc>
        <w:tc>
          <w:tcPr>
            <w:tcW w:w="930" w:type="dxa"/>
            <w:tcBorders>
              <w:top w:val="single" w:sz="6" w:space="0" w:color="000000"/>
              <w:left w:val="single" w:sz="6" w:space="0" w:color="000000"/>
              <w:bottom w:val="single" w:sz="6" w:space="0" w:color="000000"/>
              <w:right w:val="single" w:sz="6" w:space="0" w:color="000000"/>
            </w:tcBorders>
          </w:tcPr>
          <w:p w14:paraId="0C0520BD"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3BC5A2FD"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80AA3D2"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B3B75F2"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328A9C4" w14:textId="77777777" w:rsidR="00F23192" w:rsidRPr="009151CA" w:rsidRDefault="00F23192">
            <w:pPr>
              <w:spacing w:after="0" w:line="240" w:lineRule="auto"/>
              <w:rPr>
                <w:rFonts w:ascii="Arial" w:eastAsia="Arial" w:hAnsi="Arial" w:cs="Arial"/>
                <w:sz w:val="24"/>
                <w:szCs w:val="24"/>
              </w:rPr>
            </w:pPr>
          </w:p>
        </w:tc>
      </w:tr>
      <w:tr w:rsidR="00F23192" w:rsidRPr="009151CA" w14:paraId="71756B24"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475B7D69" w14:textId="77777777" w:rsidR="00F23192" w:rsidRPr="009151CA"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 xml:space="preserve">Community groups have key influence </w:t>
            </w:r>
          </w:p>
        </w:tc>
        <w:tc>
          <w:tcPr>
            <w:tcW w:w="930" w:type="dxa"/>
            <w:tcBorders>
              <w:top w:val="single" w:sz="6" w:space="0" w:color="000000"/>
              <w:left w:val="single" w:sz="6" w:space="0" w:color="000000"/>
              <w:bottom w:val="single" w:sz="6" w:space="0" w:color="000000"/>
              <w:right w:val="single" w:sz="6" w:space="0" w:color="000000"/>
            </w:tcBorders>
          </w:tcPr>
          <w:p w14:paraId="1BE70B20"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09A28646"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B05CF0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8E3D75E"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07CA2837" w14:textId="77777777" w:rsidR="00F23192" w:rsidRPr="009151CA" w:rsidRDefault="00F23192">
            <w:pPr>
              <w:spacing w:after="0" w:line="240" w:lineRule="auto"/>
              <w:rPr>
                <w:rFonts w:ascii="Arial" w:eastAsia="Arial" w:hAnsi="Arial" w:cs="Arial"/>
                <w:sz w:val="24"/>
                <w:szCs w:val="24"/>
              </w:rPr>
            </w:pPr>
          </w:p>
        </w:tc>
      </w:tr>
      <w:tr w:rsidR="00F23192" w:rsidRPr="009151CA" w14:paraId="1688E77E"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409C47E1" w14:textId="25B60855" w:rsidR="00F23192" w:rsidRPr="009151CA" w:rsidRDefault="00317E23">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Professional tree</w:t>
            </w:r>
            <w:r w:rsidR="00000000" w:rsidRPr="009151CA">
              <w:rPr>
                <w:rFonts w:ascii="Arial" w:eastAsia="Arial" w:hAnsi="Arial" w:cs="Arial"/>
                <w:color w:val="000000"/>
                <w:sz w:val="24"/>
                <w:szCs w:val="24"/>
              </w:rPr>
              <w:t xml:space="preserve"> experts have key influence </w:t>
            </w:r>
          </w:p>
        </w:tc>
        <w:tc>
          <w:tcPr>
            <w:tcW w:w="930" w:type="dxa"/>
            <w:tcBorders>
              <w:top w:val="single" w:sz="6" w:space="0" w:color="000000"/>
              <w:left w:val="single" w:sz="6" w:space="0" w:color="000000"/>
              <w:bottom w:val="single" w:sz="6" w:space="0" w:color="000000"/>
              <w:right w:val="single" w:sz="6" w:space="0" w:color="000000"/>
            </w:tcBorders>
          </w:tcPr>
          <w:p w14:paraId="467E49B2"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5DE0C06"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28044A1"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DD5B777"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AEC4E69" w14:textId="77777777" w:rsidR="00F23192" w:rsidRPr="009151CA" w:rsidRDefault="00F23192">
            <w:pPr>
              <w:spacing w:after="0" w:line="240" w:lineRule="auto"/>
              <w:rPr>
                <w:rFonts w:ascii="Arial" w:eastAsia="Arial" w:hAnsi="Arial" w:cs="Arial"/>
                <w:sz w:val="24"/>
                <w:szCs w:val="24"/>
              </w:rPr>
            </w:pPr>
          </w:p>
        </w:tc>
      </w:tr>
      <w:tr w:rsidR="00F23192" w:rsidRPr="009151CA" w14:paraId="3651C5B1"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1D257BFB" w14:textId="77777777" w:rsidR="00F23192" w:rsidRPr="009151CA"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9151CA">
              <w:rPr>
                <w:rFonts w:ascii="Arial" w:eastAsia="Arial" w:hAnsi="Arial" w:cs="Arial"/>
                <w:color w:val="000000"/>
                <w:sz w:val="24"/>
                <w:szCs w:val="24"/>
              </w:rPr>
              <w:t>Markets and companies have key influence</w:t>
            </w:r>
          </w:p>
        </w:tc>
        <w:tc>
          <w:tcPr>
            <w:tcW w:w="930" w:type="dxa"/>
            <w:tcBorders>
              <w:top w:val="single" w:sz="6" w:space="0" w:color="000000"/>
              <w:left w:val="single" w:sz="6" w:space="0" w:color="000000"/>
              <w:bottom w:val="single" w:sz="6" w:space="0" w:color="000000"/>
              <w:right w:val="single" w:sz="6" w:space="0" w:color="000000"/>
            </w:tcBorders>
          </w:tcPr>
          <w:p w14:paraId="4212104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4A07EB5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CDCE14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0BBCEEB"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FFDCA97" w14:textId="77777777" w:rsidR="00F23192" w:rsidRPr="009151CA" w:rsidRDefault="00F23192">
            <w:pPr>
              <w:spacing w:after="0" w:line="240" w:lineRule="auto"/>
              <w:rPr>
                <w:rFonts w:ascii="Arial" w:eastAsia="Arial" w:hAnsi="Arial" w:cs="Arial"/>
                <w:sz w:val="24"/>
                <w:szCs w:val="24"/>
              </w:rPr>
            </w:pPr>
          </w:p>
        </w:tc>
      </w:tr>
      <w:tr w:rsidR="00F23192" w:rsidRPr="009151CA" w14:paraId="68F5D69D"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7A19F209" w14:textId="77777777" w:rsidR="00F23192" w:rsidRPr="009151CA" w:rsidRDefault="00F23192">
            <w:pPr>
              <w:spacing w:after="0" w:line="240" w:lineRule="auto"/>
              <w:rPr>
                <w:rFonts w:ascii="Arial" w:eastAsia="Arial" w:hAnsi="Arial" w:cs="Arial"/>
                <w:b/>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50674233"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24636CD4"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1552D3BD"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2591C185" w14:textId="77777777" w:rsidR="00F23192" w:rsidRPr="009151CA" w:rsidRDefault="00F23192">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3B9C635" w14:textId="77777777" w:rsidR="00F23192" w:rsidRPr="009151CA" w:rsidRDefault="00F23192">
            <w:pPr>
              <w:spacing w:after="0" w:line="240" w:lineRule="auto"/>
              <w:rPr>
                <w:rFonts w:ascii="Arial" w:eastAsia="Arial" w:hAnsi="Arial" w:cs="Arial"/>
                <w:sz w:val="24"/>
                <w:szCs w:val="24"/>
              </w:rPr>
            </w:pPr>
          </w:p>
        </w:tc>
      </w:tr>
      <w:tr w:rsidR="00832CC5" w:rsidRPr="009151CA" w14:paraId="3CF7C374" w14:textId="77777777">
        <w:trPr>
          <w:trHeight w:val="300"/>
        </w:trPr>
        <w:tc>
          <w:tcPr>
            <w:tcW w:w="5800" w:type="dxa"/>
            <w:tcBorders>
              <w:top w:val="single" w:sz="6" w:space="0" w:color="000000"/>
              <w:left w:val="single" w:sz="6" w:space="0" w:color="000000"/>
              <w:bottom w:val="single" w:sz="6" w:space="0" w:color="000000"/>
              <w:right w:val="single" w:sz="6" w:space="0" w:color="000000"/>
            </w:tcBorders>
            <w:shd w:val="clear" w:color="auto" w:fill="auto"/>
          </w:tcPr>
          <w:p w14:paraId="03AF7ED7" w14:textId="77777777" w:rsidR="00832CC5" w:rsidRPr="009151CA" w:rsidRDefault="00832CC5">
            <w:pPr>
              <w:spacing w:after="0" w:line="240" w:lineRule="auto"/>
              <w:rPr>
                <w:rFonts w:ascii="Arial" w:eastAsia="Arial" w:hAnsi="Arial" w:cs="Arial"/>
                <w:b/>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7EA1BAF2"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tcPr>
          <w:p w14:paraId="1D8DC2A3"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270B045"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182724BB" w14:textId="77777777" w:rsidR="00832CC5" w:rsidRPr="009151CA" w:rsidRDefault="00832CC5">
            <w:pPr>
              <w:spacing w:after="0" w:line="240" w:lineRule="auto"/>
              <w:rPr>
                <w:rFonts w:ascii="Arial" w:eastAsia="Arial" w:hAnsi="Arial" w:cs="Arial"/>
                <w:sz w:val="24"/>
                <w:szCs w:val="24"/>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0B8CF5C" w14:textId="77777777" w:rsidR="00832CC5" w:rsidRPr="009151CA" w:rsidRDefault="00832CC5">
            <w:pPr>
              <w:spacing w:after="0" w:line="240" w:lineRule="auto"/>
              <w:rPr>
                <w:rFonts w:ascii="Arial" w:eastAsia="Arial" w:hAnsi="Arial" w:cs="Arial"/>
                <w:sz w:val="24"/>
                <w:szCs w:val="24"/>
              </w:rPr>
            </w:pPr>
          </w:p>
        </w:tc>
      </w:tr>
    </w:tbl>
    <w:p w14:paraId="3A372C70" w14:textId="77777777" w:rsidR="00F23192" w:rsidRDefault="00F23192">
      <w:pPr>
        <w:rPr>
          <w:rFonts w:ascii="Arial" w:eastAsia="Arial" w:hAnsi="Arial" w:cs="Arial"/>
          <w:sz w:val="21"/>
          <w:szCs w:val="21"/>
        </w:rPr>
      </w:pPr>
    </w:p>
    <w:sectPr w:rsidR="00F2319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85D8F63-B655-314D-9A75-70A064E07628}"/>
    <w:embedBold r:id="rId2" w:fontKey="{F848913C-7A85-C84B-96B5-2BC64B91F11F}"/>
    <w:embedItalic r:id="rId3" w:fontKey="{E6508FE3-943E-4C4D-BD31-823EF7696136}"/>
  </w:font>
  <w:font w:name="Aptos">
    <w:panose1 w:val="020B0004020202020204"/>
    <w:charset w:val="00"/>
    <w:family w:val="swiss"/>
    <w:pitch w:val="variable"/>
    <w:sig w:usb0="20000287" w:usb1="00000003" w:usb2="00000000" w:usb3="00000000" w:csb0="0000019F" w:csb1="00000000"/>
    <w:embedRegular r:id="rId4" w:fontKey="{06B46F2C-6036-6F45-A30F-F545F3AB7E9D}"/>
    <w:embedItalic r:id="rId5" w:fontKey="{994230DB-9895-CF4D-9F3B-F2F9DD6A8E1E}"/>
    <w:embedBoldItalic r:id="rId6" w:fontKey="{89CEC597-E84D-AE4B-BE3E-58D97C07CE3B}"/>
  </w:font>
  <w:font w:name="Aptos Display">
    <w:panose1 w:val="020B0004020202020204"/>
    <w:charset w:val="00"/>
    <w:family w:val="swiss"/>
    <w:pitch w:val="variable"/>
    <w:sig w:usb0="20000287" w:usb1="00000003" w:usb2="00000000" w:usb3="00000000" w:csb0="0000019F" w:csb1="00000000"/>
    <w:embedRegular r:id="rId7" w:fontKey="{4FF8DE70-8C55-5D41-8631-134DE03FBCBF}"/>
  </w:font>
  <w:font w:name="Garamond">
    <w:panose1 w:val="02020404030301010803"/>
    <w:charset w:val="00"/>
    <w:family w:val="roman"/>
    <w:pitch w:val="variable"/>
    <w:sig w:usb0="00000287" w:usb1="00000002" w:usb2="00000000" w:usb3="00000000" w:csb0="0000009F" w:csb1="00000000"/>
    <w:embedRegular r:id="rId8" w:fontKey="{83D2F51F-00BF-9D45-984E-D3F5E6FD0778}"/>
    <w:embedItalic r:id="rId9" w:fontKey="{50E84C9E-208D-A746-87EB-5724915DB549}"/>
  </w:font>
  <w:font w:name="Arial">
    <w:panose1 w:val="020B0604020202020204"/>
    <w:charset w:val="00"/>
    <w:family w:val="swiss"/>
    <w:pitch w:val="variable"/>
    <w:sig w:usb0="E0002AFF" w:usb1="C0007843" w:usb2="00000009" w:usb3="00000000" w:csb0="000001FF" w:csb1="00000000"/>
    <w:embedRegular r:id="rId10" w:fontKey="{7DCFEE88-94C8-ED44-A72B-44D1199EC96B}"/>
    <w:embedBold r:id="rId11" w:fontKey="{F6BDE644-E2DE-CE46-840C-CE30B644DE29}"/>
    <w:embedBoldItalic r:id="rId12" w:fontKey="{4C27C367-3A47-1A40-93C9-382466FE45E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5C4"/>
    <w:multiLevelType w:val="multilevel"/>
    <w:tmpl w:val="C4D83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5665FD"/>
    <w:multiLevelType w:val="multilevel"/>
    <w:tmpl w:val="EB20E12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3F0E49"/>
    <w:multiLevelType w:val="multilevel"/>
    <w:tmpl w:val="6832B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77863"/>
    <w:multiLevelType w:val="multilevel"/>
    <w:tmpl w:val="A594B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553385"/>
    <w:multiLevelType w:val="multilevel"/>
    <w:tmpl w:val="6BF4F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9166992">
    <w:abstractNumId w:val="1"/>
  </w:num>
  <w:num w:numId="2" w16cid:durableId="614943561">
    <w:abstractNumId w:val="2"/>
  </w:num>
  <w:num w:numId="3" w16cid:durableId="151869143">
    <w:abstractNumId w:val="3"/>
  </w:num>
  <w:num w:numId="4" w16cid:durableId="1060052420">
    <w:abstractNumId w:val="0"/>
  </w:num>
  <w:num w:numId="5" w16cid:durableId="1293830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192"/>
    <w:rsid w:val="000C775A"/>
    <w:rsid w:val="001425F7"/>
    <w:rsid w:val="00317E23"/>
    <w:rsid w:val="003230BF"/>
    <w:rsid w:val="004E4CC8"/>
    <w:rsid w:val="005649BC"/>
    <w:rsid w:val="00620A8E"/>
    <w:rsid w:val="006D1DF6"/>
    <w:rsid w:val="00832CC5"/>
    <w:rsid w:val="008A39CE"/>
    <w:rsid w:val="009151CA"/>
    <w:rsid w:val="00A52C36"/>
    <w:rsid w:val="00A71639"/>
    <w:rsid w:val="00C775E3"/>
    <w:rsid w:val="00E855EA"/>
    <w:rsid w:val="00F041BE"/>
    <w:rsid w:val="00F23192"/>
    <w:rsid w:val="00F727FE"/>
    <w:rsid w:val="00FF2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F48AAD"/>
  <w15:docId w15:val="{F0456E95-24CB-3546-8E9D-84A75125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26"/>
  </w:style>
  <w:style w:type="paragraph" w:styleId="Heading1">
    <w:name w:val="heading 1"/>
    <w:basedOn w:val="Normal"/>
    <w:next w:val="Normal"/>
    <w:link w:val="Heading1Char"/>
    <w:uiPriority w:val="9"/>
    <w:qFormat/>
    <w:rsid w:val="00185526"/>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526"/>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526"/>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526"/>
    <w:pPr>
      <w:keepNext/>
      <w:keepLines/>
      <w:spacing w:before="80" w:after="40" w:line="240" w:lineRule="auto"/>
      <w:outlineLvl w:val="3"/>
    </w:pPr>
    <w:rPr>
      <w:rFonts w:eastAsiaTheme="majorEastAsia"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185526"/>
    <w:pPr>
      <w:keepNext/>
      <w:keepLines/>
      <w:spacing w:before="80" w:after="40" w:line="240" w:lineRule="auto"/>
      <w:outlineLvl w:val="4"/>
    </w:pPr>
    <w:rPr>
      <w:rFonts w:eastAsiaTheme="majorEastAsia"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185526"/>
    <w:pPr>
      <w:keepNext/>
      <w:keepLines/>
      <w:spacing w:before="40" w:after="0" w:line="240" w:lineRule="auto"/>
      <w:outlineLvl w:val="5"/>
    </w:pPr>
    <w:rPr>
      <w:rFonts w:eastAsiaTheme="majorEastAsia"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185526"/>
    <w:pPr>
      <w:keepNext/>
      <w:keepLines/>
      <w:spacing w:before="40" w:after="0" w:line="240" w:lineRule="auto"/>
      <w:outlineLvl w:val="6"/>
    </w:pPr>
    <w:rPr>
      <w:rFonts w:eastAsiaTheme="majorEastAsia" w:cstheme="majorBidi"/>
      <w:color w:val="595959" w:themeColor="text1" w:themeTint="A6"/>
      <w:szCs w:val="24"/>
    </w:rPr>
  </w:style>
  <w:style w:type="paragraph" w:styleId="Heading8">
    <w:name w:val="heading 8"/>
    <w:basedOn w:val="Normal"/>
    <w:next w:val="Normal"/>
    <w:link w:val="Heading8Char"/>
    <w:uiPriority w:val="9"/>
    <w:semiHidden/>
    <w:unhideWhenUsed/>
    <w:qFormat/>
    <w:rsid w:val="00185526"/>
    <w:pPr>
      <w:keepNext/>
      <w:keepLines/>
      <w:spacing w:after="0" w:line="240" w:lineRule="auto"/>
      <w:outlineLvl w:val="7"/>
    </w:pPr>
    <w:rPr>
      <w:rFonts w:eastAsiaTheme="majorEastAsia"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185526"/>
    <w:pPr>
      <w:keepNext/>
      <w:keepLines/>
      <w:spacing w:after="0" w:line="240" w:lineRule="auto"/>
      <w:outlineLvl w:val="8"/>
    </w:pPr>
    <w:rPr>
      <w:rFonts w:eastAsiaTheme="majorEastAsia" w:cstheme="majorBidi"/>
      <w:color w:val="272727" w:themeColor="text1" w:themeTint="D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5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85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526"/>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185526"/>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185526"/>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185526"/>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185526"/>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185526"/>
    <w:rPr>
      <w:rFonts w:eastAsiaTheme="majorEastAsia" w:cstheme="majorBidi"/>
      <w:color w:val="272727" w:themeColor="text1" w:themeTint="D8"/>
      <w:sz w:val="22"/>
    </w:rPr>
  </w:style>
  <w:style w:type="character" w:customStyle="1" w:styleId="TitleChar">
    <w:name w:val="Title Char"/>
    <w:basedOn w:val="DefaultParagraphFont"/>
    <w:link w:val="Title"/>
    <w:uiPriority w:val="10"/>
    <w:rsid w:val="00185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line="240" w:lineRule="auto"/>
    </w:pPr>
    <w:rPr>
      <w:color w:val="595959"/>
      <w:sz w:val="28"/>
      <w:szCs w:val="28"/>
    </w:rPr>
  </w:style>
  <w:style w:type="character" w:customStyle="1" w:styleId="SubtitleChar">
    <w:name w:val="Subtitle Char"/>
    <w:basedOn w:val="DefaultParagraphFont"/>
    <w:link w:val="Subtitle"/>
    <w:uiPriority w:val="11"/>
    <w:rsid w:val="00185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526"/>
    <w:pPr>
      <w:spacing w:before="160" w:line="240" w:lineRule="auto"/>
      <w:jc w:val="center"/>
    </w:pPr>
    <w:rPr>
      <w:rFonts w:ascii="Garamond" w:hAnsi="Garamond"/>
      <w:i/>
      <w:iCs/>
      <w:color w:val="404040" w:themeColor="text1" w:themeTint="BF"/>
      <w:szCs w:val="24"/>
    </w:rPr>
  </w:style>
  <w:style w:type="character" w:customStyle="1" w:styleId="QuoteChar">
    <w:name w:val="Quote Char"/>
    <w:basedOn w:val="DefaultParagraphFont"/>
    <w:link w:val="Quote"/>
    <w:uiPriority w:val="29"/>
    <w:rsid w:val="00185526"/>
    <w:rPr>
      <w:rFonts w:ascii="Garamond" w:hAnsi="Garamond"/>
      <w:i/>
      <w:iCs/>
      <w:color w:val="404040" w:themeColor="text1" w:themeTint="BF"/>
      <w:sz w:val="22"/>
    </w:rPr>
  </w:style>
  <w:style w:type="paragraph" w:styleId="ListParagraph">
    <w:name w:val="List Paragraph"/>
    <w:basedOn w:val="Normal"/>
    <w:uiPriority w:val="34"/>
    <w:qFormat/>
    <w:rsid w:val="00185526"/>
    <w:pPr>
      <w:spacing w:after="0" w:line="240" w:lineRule="auto"/>
      <w:ind w:left="720"/>
      <w:contextualSpacing/>
    </w:pPr>
    <w:rPr>
      <w:rFonts w:ascii="Garamond" w:hAnsi="Garamond"/>
      <w:szCs w:val="24"/>
    </w:rPr>
  </w:style>
  <w:style w:type="character" w:styleId="IntenseEmphasis">
    <w:name w:val="Intense Emphasis"/>
    <w:basedOn w:val="DefaultParagraphFont"/>
    <w:uiPriority w:val="21"/>
    <w:qFormat/>
    <w:rsid w:val="00185526"/>
    <w:rPr>
      <w:i/>
      <w:iCs/>
      <w:color w:val="0F4761" w:themeColor="accent1" w:themeShade="BF"/>
    </w:rPr>
  </w:style>
  <w:style w:type="paragraph" w:styleId="IntenseQuote">
    <w:name w:val="Intense Quote"/>
    <w:basedOn w:val="Normal"/>
    <w:next w:val="Normal"/>
    <w:link w:val="IntenseQuoteChar"/>
    <w:uiPriority w:val="30"/>
    <w:qFormat/>
    <w:rsid w:val="00185526"/>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Garamond" w:hAnsi="Garamond"/>
      <w:i/>
      <w:iCs/>
      <w:color w:val="0F4761" w:themeColor="accent1" w:themeShade="BF"/>
      <w:szCs w:val="24"/>
    </w:rPr>
  </w:style>
  <w:style w:type="character" w:customStyle="1" w:styleId="IntenseQuoteChar">
    <w:name w:val="Intense Quote Char"/>
    <w:basedOn w:val="DefaultParagraphFont"/>
    <w:link w:val="IntenseQuote"/>
    <w:uiPriority w:val="30"/>
    <w:rsid w:val="00185526"/>
    <w:rPr>
      <w:rFonts w:ascii="Garamond" w:hAnsi="Garamond"/>
      <w:i/>
      <w:iCs/>
      <w:color w:val="0F4761" w:themeColor="accent1" w:themeShade="BF"/>
      <w:sz w:val="22"/>
    </w:rPr>
  </w:style>
  <w:style w:type="character" w:styleId="IntenseReference">
    <w:name w:val="Intense Reference"/>
    <w:basedOn w:val="DefaultParagraphFont"/>
    <w:uiPriority w:val="32"/>
    <w:qFormat/>
    <w:rsid w:val="00185526"/>
    <w:rPr>
      <w:b/>
      <w:bCs/>
      <w:smallCaps/>
      <w:color w:val="0F4761" w:themeColor="accent1" w:themeShade="BF"/>
      <w:spacing w:val="5"/>
    </w:rPr>
  </w:style>
  <w:style w:type="table" w:styleId="TableGrid">
    <w:name w:val="Table Grid"/>
    <w:basedOn w:val="TableNormal"/>
    <w:uiPriority w:val="39"/>
    <w:rsid w:val="00185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A7163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reativecommons.org/licenses/by-nc-nd/4.0/deed.e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tSV5wqzH/5490jg0zhPLGEY9Q==">CgMxLjA4AHIhMTg0bDduaUNLVGpSdzVfaEp6VmF6WnFkX281MWx5S20t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Jasper Kenter [jak81] (Staff)</dc:creator>
  <cp:lastModifiedBy>Jasper Kenter</cp:lastModifiedBy>
  <cp:revision>22</cp:revision>
  <dcterms:created xsi:type="dcterms:W3CDTF">2025-02-07T14:14:00Z</dcterms:created>
  <dcterms:modified xsi:type="dcterms:W3CDTF">2025-05-08T13:03:00Z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2025-02-07T14:14:16Z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4ec27f46-1629-4bd0-9095-5d4f049b384b</vt:lpwstr>
  </property>
  <property fmtid="{D5CDD505-2E9C-101B-9397-08002B2CF9AE}" pid="8" name="MSIP_Label_f2dfecbd-fc97-4e8a-a9cd-19ed496c406e_ContentBits">
    <vt:lpwstr>0</vt:lpwstr>
  </property>
  <property fmtid="{D5CDD505-2E9C-101B-9397-08002B2CF9AE}" pid="9" name="MSIP_Label_f2dfecbd-fc97-4e8a-a9cd-19ed496c406e_Tag">
    <vt:lpwstr>50, 3, 0, 1</vt:lpwstr>
  </property>
</Properties>
</file>