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line="240" w:lineRule="auto"/>
        <w:rPr>
          <w:rFonts w:ascii="Garamond" w:cs="Garamond" w:eastAsia="Garamond" w:hAnsi="Garamond"/>
          <w:b w:val="1"/>
          <w:sz w:val="36"/>
          <w:szCs w:val="36"/>
        </w:rPr>
      </w:pPr>
      <w:r w:rsidDel="00000000" w:rsidR="00000000" w:rsidRPr="00000000">
        <w:rPr>
          <w:rFonts w:ascii="Garamond" w:cs="Garamond" w:eastAsia="Garamond" w:hAnsi="Garamond"/>
          <w:b w:val="1"/>
          <w:color w:val="000000"/>
          <w:sz w:val="36"/>
          <w:szCs w:val="36"/>
          <w:rtl w:val="0"/>
        </w:rPr>
        <w:t xml:space="preserve">Tree Value Visions - </w:t>
      </w:r>
      <w:r w:rsidDel="00000000" w:rsidR="00000000" w:rsidRPr="00000000">
        <w:rPr>
          <w:rFonts w:ascii="Garamond" w:cs="Garamond" w:eastAsia="Garamond" w:hAnsi="Garamond"/>
          <w:b w:val="1"/>
          <w:sz w:val="36"/>
          <w:szCs w:val="36"/>
          <w:rtl w:val="0"/>
        </w:rPr>
        <w:t xml:space="preserve">Pre-workshop questionnaire template</w:t>
      </w:r>
    </w:p>
    <w:p w:rsidR="00000000" w:rsidDel="00000000" w:rsidP="00000000" w:rsidRDefault="00000000" w:rsidRPr="00000000" w14:paraId="00000002">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Jasper Kenter, Alison Dyke, Peter Wood, Angelika Zimmerman</w:t>
        <w:br w:type="textWrapping"/>
      </w:r>
    </w:p>
    <w:p w:rsidR="00000000" w:rsidDel="00000000" w:rsidP="00000000" w:rsidRDefault="00000000" w:rsidRPr="00000000" w14:paraId="00000004">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License: CC-BY-NC-ND (</w:t>
      </w:r>
      <w:hyperlink r:id="rId7">
        <w:r w:rsidDel="00000000" w:rsidR="00000000" w:rsidRPr="00000000">
          <w:rPr>
            <w:rFonts w:ascii="Calibri" w:cs="Calibri" w:eastAsia="Calibri" w:hAnsi="Calibri"/>
            <w:b w:val="1"/>
            <w:sz w:val="20"/>
            <w:szCs w:val="20"/>
            <w:u w:val="single"/>
            <w:rtl w:val="0"/>
          </w:rPr>
          <w:t xml:space="preserve">https://creativecommons.org/licenses/by-nc-nd/4.0/deed.en</w:t>
        </w:r>
      </w:hyperlink>
      <w:r w:rsidDel="00000000" w:rsidR="00000000" w:rsidRPr="00000000">
        <w:rPr>
          <w:rFonts w:ascii="Calibri" w:cs="Calibri" w:eastAsia="Calibri" w:hAnsi="Calibri"/>
          <w:b w:val="1"/>
          <w:sz w:val="20"/>
          <w:szCs w:val="20"/>
          <w:rtl w:val="0"/>
        </w:rPr>
        <w:t xml:space="preserve">)</w:t>
        <w:br w:type="textWrapping"/>
        <w:t xml:space="preserve">Contact: mail@jasperkenter.com</w:t>
      </w:r>
    </w:p>
    <w:p w:rsidR="00000000" w:rsidDel="00000000" w:rsidP="00000000" w:rsidRDefault="00000000" w:rsidRPr="00000000" w14:paraId="00000005">
      <w:pPr>
        <w:rPr>
          <w:rFonts w:ascii="Garamond" w:cs="Garamond" w:eastAsia="Garamond" w:hAnsi="Garamond"/>
        </w:rPr>
      </w:pPr>
      <w:r w:rsidDel="00000000" w:rsidR="00000000" w:rsidRPr="00000000">
        <w:rPr>
          <w:rtl w:val="0"/>
        </w:rPr>
      </w:r>
    </w:p>
    <w:p w:rsidR="00000000" w:rsidDel="00000000" w:rsidP="00000000" w:rsidRDefault="00000000" w:rsidRPr="00000000" w14:paraId="00000006">
      <w:pPr>
        <w:rPr>
          <w:b w:val="1"/>
          <w:i w:val="1"/>
          <w:sz w:val="24"/>
          <w:szCs w:val="24"/>
        </w:rPr>
      </w:pPr>
      <w:r w:rsidDel="00000000" w:rsidR="00000000" w:rsidRPr="00000000">
        <w:rPr>
          <w:b w:val="1"/>
          <w:i w:val="1"/>
          <w:sz w:val="24"/>
          <w:szCs w:val="24"/>
          <w:rtl w:val="0"/>
        </w:rPr>
        <w:t xml:space="preserve">About this document</w:t>
      </w:r>
    </w:p>
    <w:p w:rsidR="00000000" w:rsidDel="00000000" w:rsidP="00000000" w:rsidRDefault="00000000" w:rsidRPr="00000000" w14:paraId="00000007">
      <w:pPr>
        <w:rPr>
          <w:i w:val="1"/>
          <w:sz w:val="24"/>
          <w:szCs w:val="24"/>
        </w:rPr>
      </w:pPr>
      <w:r w:rsidDel="00000000" w:rsidR="00000000" w:rsidRPr="00000000">
        <w:rPr>
          <w:i w:val="1"/>
          <w:sz w:val="24"/>
          <w:szCs w:val="24"/>
          <w:rtl w:val="0"/>
        </w:rPr>
        <w:t xml:space="preserve">In advance of the panel, participants are asked to complete a brief questionnaire. The questionnaire serves to familiarise participants with the general topic of the workshop, and the text of the Visions. It also asks them to identify the broad values they prioritise, and what they like or dislike about the Visions. The data produced will be fed back to participants in the panel itself to stimulate discussion. </w:t>
      </w:r>
    </w:p>
    <w:p w:rsidR="00000000" w:rsidDel="00000000" w:rsidP="00000000" w:rsidRDefault="00000000" w:rsidRPr="00000000" w14:paraId="00000008">
      <w:pPr>
        <w:rPr>
          <w:i w:val="1"/>
          <w:sz w:val="24"/>
          <w:szCs w:val="24"/>
        </w:rPr>
      </w:pPr>
      <w:r w:rsidDel="00000000" w:rsidR="00000000" w:rsidRPr="00000000">
        <w:rPr>
          <w:rtl w:val="0"/>
        </w:rPr>
      </w:r>
    </w:p>
    <w:p w:rsidR="00000000" w:rsidDel="00000000" w:rsidP="00000000" w:rsidRDefault="00000000" w:rsidRPr="00000000" w14:paraId="00000009">
      <w:pPr>
        <w:rPr>
          <w:i w:val="1"/>
          <w:sz w:val="24"/>
          <w:szCs w:val="24"/>
        </w:rPr>
      </w:pPr>
      <w:r w:rsidDel="00000000" w:rsidR="00000000" w:rsidRPr="00000000">
        <w:rPr>
          <w:i w:val="1"/>
          <w:sz w:val="24"/>
          <w:szCs w:val="24"/>
          <w:rtl w:val="0"/>
        </w:rPr>
        <w:t xml:space="preserve">To distribute the questions, the authors recommend use of an online survey platform (e.g. Microsoft or Google Forms, Surveymonkey, Qualtrics, JISC). Alternatively, paper forms can be used, but it is recommended this is done in advance of the workshop so the results can be processed for the workshop and participants have time to reflect. We advise for the survey to be completed approximately a week before the date of the workshop.</w:t>
      </w:r>
    </w:p>
    <w:p w:rsidR="00000000" w:rsidDel="00000000" w:rsidP="00000000" w:rsidRDefault="00000000" w:rsidRPr="00000000" w14:paraId="0000000A">
      <w:pPr>
        <w:rPr>
          <w:i w:val="1"/>
          <w:sz w:val="24"/>
          <w:szCs w:val="24"/>
        </w:rPr>
      </w:pPr>
      <w:r w:rsidDel="00000000" w:rsidR="00000000" w:rsidRPr="00000000">
        <w:rPr>
          <w:rtl w:val="0"/>
        </w:rPr>
      </w:r>
    </w:p>
    <w:p w:rsidR="00000000" w:rsidDel="00000000" w:rsidP="00000000" w:rsidRDefault="00000000" w:rsidRPr="00000000" w14:paraId="0000000B">
      <w:pPr>
        <w:rPr>
          <w:i w:val="1"/>
          <w:sz w:val="24"/>
          <w:szCs w:val="24"/>
        </w:rPr>
      </w:pPr>
      <w:r w:rsidDel="00000000" w:rsidR="00000000" w:rsidRPr="00000000">
        <w:rPr>
          <w:i w:val="1"/>
          <w:sz w:val="24"/>
          <w:szCs w:val="24"/>
          <w:rtl w:val="0"/>
        </w:rPr>
        <w:t xml:space="preserve">Your survey platform will probably have different potential lengths for a ‘free text’ answer, which is where the respondent writes their own words, rather than picking multiple choice options from a list. We recommend setting a word/character limit at around 350 characters / 60 words to prevent people from writing too much at the start and not in response to later questions.</w:t>
      </w:r>
    </w:p>
    <w:p w:rsidR="00000000" w:rsidDel="00000000" w:rsidP="00000000" w:rsidRDefault="00000000" w:rsidRPr="00000000" w14:paraId="0000000C">
      <w:pPr>
        <w:rPr>
          <w:i w:val="1"/>
          <w:sz w:val="24"/>
          <w:szCs w:val="24"/>
        </w:rPr>
      </w:pPr>
      <w:r w:rsidDel="00000000" w:rsidR="00000000" w:rsidRPr="00000000">
        <w:rPr>
          <w:rtl w:val="0"/>
        </w:rPr>
      </w:r>
    </w:p>
    <w:p w:rsidR="00000000" w:rsidDel="00000000" w:rsidP="00000000" w:rsidRDefault="00000000" w:rsidRPr="00000000" w14:paraId="0000000D">
      <w:pPr>
        <w:rPr>
          <w:i w:val="1"/>
          <w:sz w:val="24"/>
          <w:szCs w:val="24"/>
        </w:rPr>
      </w:pPr>
      <w:r w:rsidDel="00000000" w:rsidR="00000000" w:rsidRPr="00000000">
        <w:rPr>
          <w:i w:val="1"/>
          <w:sz w:val="24"/>
          <w:szCs w:val="24"/>
          <w:rtl w:val="0"/>
        </w:rPr>
        <w:t xml:space="preserve">Some survey platforms struggle to include text and images. If you are unable to display the illustrations for each Vision at the survey stage, it is fine to introduce them at the panel. A lot of people will answer an e-survey on their smartphone, so don’t assume you can send the images as an attachment and have people switch between images, text and questions. If it doesn’t fit in one place then only send the text.</w:t>
      </w:r>
    </w:p>
    <w:p w:rsidR="00000000" w:rsidDel="00000000" w:rsidP="00000000" w:rsidRDefault="00000000" w:rsidRPr="00000000" w14:paraId="0000000E">
      <w:pPr>
        <w:rPr>
          <w:i w:val="1"/>
          <w:sz w:val="24"/>
          <w:szCs w:val="24"/>
        </w:rPr>
      </w:pPr>
      <w:r w:rsidDel="00000000" w:rsidR="00000000" w:rsidRPr="00000000">
        <w:rPr>
          <w:rtl w:val="0"/>
        </w:rPr>
      </w:r>
    </w:p>
    <w:p w:rsidR="00000000" w:rsidDel="00000000" w:rsidP="00000000" w:rsidRDefault="00000000" w:rsidRPr="00000000" w14:paraId="0000000F">
      <w:pPr>
        <w:rPr>
          <w:i w:val="1"/>
          <w:sz w:val="24"/>
          <w:szCs w:val="24"/>
        </w:rPr>
      </w:pPr>
      <w:r w:rsidDel="00000000" w:rsidR="00000000" w:rsidRPr="00000000">
        <w:rPr>
          <w:i w:val="1"/>
          <w:sz w:val="24"/>
          <w:szCs w:val="24"/>
          <w:rtl w:val="0"/>
        </w:rPr>
        <w:t xml:space="preserve">Because there are no personal details elicited, there is no need for a data protection (GPDR) statement and consent question. However, please check any potential ethics policies or guidelines of your organisation to see if you need to ask participants for consent to complete the questionnaire and/or take part in the workshop.</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rPr>
          <w:color w:val="cccccc"/>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13">
      <w:pPr>
        <w:keepNext w:val="1"/>
        <w:rPr>
          <w:sz w:val="24"/>
          <w:szCs w:val="24"/>
        </w:rPr>
      </w:pPr>
      <w:r w:rsidDel="00000000" w:rsidR="00000000" w:rsidRPr="00000000">
        <w:rPr>
          <w:sz w:val="24"/>
          <w:szCs w:val="24"/>
          <w:rtl w:val="0"/>
        </w:rPr>
        <w:t xml:space="preserve">This questionnaire is to help prepare for the upcoming Tree Value Visions workshop you are attending. It will take take around 10-15 minutes to complete. </w:t>
      </w:r>
      <w:r w:rsidDel="00000000" w:rsidR="00000000" w:rsidRPr="00000000">
        <w:rPr>
          <w:sz w:val="24"/>
          <w:szCs w:val="24"/>
          <w:highlight w:val="white"/>
          <w:rtl w:val="0"/>
        </w:rPr>
        <w:t xml:space="preserve">Tree Value Visions </w:t>
      </w:r>
      <w:r w:rsidDel="00000000" w:rsidR="00000000" w:rsidRPr="00000000">
        <w:rPr>
          <w:sz w:val="24"/>
          <w:szCs w:val="24"/>
          <w:rtl w:val="0"/>
        </w:rPr>
        <w:t xml:space="preserve">helps local decision makers and community groups to rapidly evaluate the social and cultural values associated with trees in a local area and plan for how urban treescapes could evolve in the future. Urban treescapes refer to all the trees in an urban area, for example, in public and private spaces, in parks, playgrounds, amenity areas, and gardens, along streets, roadsides and paths, and beside water bodies. Tree Value Visions asks people to respond to ‘visions’ of future treescapes and what they value about them. The outcomes can help shape the development of actual treescapes in your city or local area.</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keepNext w:val="1"/>
        <w:rPr>
          <w:b w:val="1"/>
          <w:sz w:val="24"/>
          <w:szCs w:val="24"/>
        </w:rPr>
      </w:pPr>
      <w:r w:rsidDel="00000000" w:rsidR="00000000" w:rsidRPr="00000000">
        <w:rPr>
          <w:b w:val="1"/>
          <w:sz w:val="24"/>
          <w:szCs w:val="24"/>
          <w:rtl w:val="0"/>
        </w:rPr>
        <w:t xml:space="preserve">Part 1 - Your guiding values</w:t>
      </w:r>
    </w:p>
    <w:p w:rsidR="00000000" w:rsidDel="00000000" w:rsidP="00000000" w:rsidRDefault="00000000" w:rsidRPr="00000000" w14:paraId="00000016">
      <w:pPr>
        <w:keepNext w:val="1"/>
        <w:rPr>
          <w:b w:val="1"/>
          <w:sz w:val="24"/>
          <w:szCs w:val="24"/>
        </w:rPr>
      </w:pPr>
      <w:r w:rsidDel="00000000" w:rsidR="00000000" w:rsidRPr="00000000">
        <w:rPr>
          <w:rtl w:val="0"/>
        </w:rPr>
      </w:r>
    </w:p>
    <w:p w:rsidR="00000000" w:rsidDel="00000000" w:rsidP="00000000" w:rsidRDefault="00000000" w:rsidRPr="00000000" w14:paraId="00000017">
      <w:pPr>
        <w:keepNext w:val="1"/>
        <w:rPr>
          <w:i w:val="1"/>
          <w:sz w:val="24"/>
          <w:szCs w:val="24"/>
        </w:rPr>
      </w:pPr>
      <w:r w:rsidDel="00000000" w:rsidR="00000000" w:rsidRPr="00000000">
        <w:rPr>
          <w:b w:val="1"/>
          <w:i w:val="1"/>
          <w:sz w:val="24"/>
          <w:szCs w:val="24"/>
          <w:rtl w:val="0"/>
        </w:rPr>
        <w:t xml:space="preserve">Note for users: </w:t>
      </w:r>
      <w:r w:rsidDel="00000000" w:rsidR="00000000" w:rsidRPr="00000000">
        <w:rPr>
          <w:i w:val="1"/>
          <w:sz w:val="24"/>
          <w:szCs w:val="24"/>
          <w:rtl w:val="0"/>
        </w:rPr>
        <w:t xml:space="preserve">This section elicits a set of broad, overarching values that are used to help shape discussions  in the workshop.</w:t>
      </w:r>
    </w:p>
    <w:p w:rsidR="00000000" w:rsidDel="00000000" w:rsidP="00000000" w:rsidRDefault="00000000" w:rsidRPr="00000000" w14:paraId="00000018">
      <w:pPr>
        <w:keepNext w:val="1"/>
        <w:rPr>
          <w:i w:val="1"/>
          <w:sz w:val="24"/>
          <w:szCs w:val="24"/>
        </w:rPr>
      </w:pPr>
      <w:r w:rsidDel="00000000" w:rsidR="00000000" w:rsidRPr="00000000">
        <w:rPr>
          <w:rtl w:val="0"/>
        </w:rPr>
      </w:r>
    </w:p>
    <w:p w:rsidR="00000000" w:rsidDel="00000000" w:rsidP="00000000" w:rsidRDefault="00000000" w:rsidRPr="00000000" w14:paraId="00000019">
      <w:pPr>
        <w:keepNext w:val="1"/>
        <w:rPr>
          <w:sz w:val="24"/>
          <w:szCs w:val="24"/>
        </w:rPr>
      </w:pPr>
      <w:r w:rsidDel="00000000" w:rsidR="00000000" w:rsidRPr="00000000">
        <w:rPr>
          <w:sz w:val="24"/>
          <w:szCs w:val="24"/>
          <w:rtl w:val="0"/>
        </w:rPr>
        <w:t xml:space="preserve">Q1 Please tick the FIVE values that are most important to you in guiding your actions and decisions in life</w:t>
      </w:r>
    </w:p>
    <w:p w:rsidR="00000000" w:rsidDel="00000000" w:rsidP="00000000" w:rsidRDefault="00000000" w:rsidRPr="00000000" w14:paraId="0000001A">
      <w:pPr>
        <w:keepNext w:val="1"/>
        <w:rPr>
          <w:sz w:val="24"/>
          <w:szCs w:val="24"/>
        </w:rPr>
      </w:pPr>
      <w:r w:rsidDel="00000000" w:rsidR="00000000" w:rsidRPr="00000000">
        <w:rPr>
          <w:rtl w:val="0"/>
        </w:rPr>
      </w:r>
    </w:p>
    <w:p w:rsidR="00000000" w:rsidDel="00000000" w:rsidP="00000000" w:rsidRDefault="00000000" w:rsidRPr="00000000" w14:paraId="0000001B">
      <w:pPr>
        <w:keepNext w:val="1"/>
        <w:rPr/>
      </w:pPr>
      <w:r w:rsidDel="00000000" w:rsidR="00000000" w:rsidRPr="00000000">
        <w:rPr>
          <w:rtl w:val="0"/>
        </w:rPr>
        <w:t xml:space="preserve">☐ A varied life, filled with challenge, novelty and change </w:t>
      </w:r>
    </w:p>
    <w:p w:rsidR="00000000" w:rsidDel="00000000" w:rsidP="00000000" w:rsidRDefault="00000000" w:rsidRPr="00000000" w14:paraId="0000001C">
      <w:pPr>
        <w:keepNext w:val="1"/>
        <w:rPr/>
      </w:pPr>
      <w:r w:rsidDel="00000000" w:rsidR="00000000" w:rsidRPr="00000000">
        <w:rPr>
          <w:rtl w:val="0"/>
        </w:rPr>
        <w:t xml:space="preserve">☐ A world at peace, free of conflict</w:t>
      </w:r>
    </w:p>
    <w:p w:rsidR="00000000" w:rsidDel="00000000" w:rsidP="00000000" w:rsidRDefault="00000000" w:rsidRPr="00000000" w14:paraId="0000001D">
      <w:pPr>
        <w:keepNext w:val="1"/>
        <w:rPr/>
      </w:pPr>
      <w:r w:rsidDel="00000000" w:rsidR="00000000" w:rsidRPr="00000000">
        <w:rPr>
          <w:rtl w:val="0"/>
        </w:rPr>
        <w:t xml:space="preserve">☐ A world of beauty</w:t>
      </w:r>
    </w:p>
    <w:p w:rsidR="00000000" w:rsidDel="00000000" w:rsidP="00000000" w:rsidRDefault="00000000" w:rsidRPr="00000000" w14:paraId="0000001E">
      <w:pPr>
        <w:keepNext w:val="1"/>
        <w:rPr/>
      </w:pPr>
      <w:r w:rsidDel="00000000" w:rsidR="00000000" w:rsidRPr="00000000">
        <w:rPr>
          <w:rtl w:val="0"/>
        </w:rPr>
        <w:t xml:space="preserve">☐ Authority</w:t>
      </w:r>
    </w:p>
    <w:p w:rsidR="00000000" w:rsidDel="00000000" w:rsidP="00000000" w:rsidRDefault="00000000" w:rsidRPr="00000000" w14:paraId="0000001F">
      <w:pPr>
        <w:keepNext w:val="1"/>
        <w:rPr/>
      </w:pPr>
      <w:r w:rsidDel="00000000" w:rsidR="00000000" w:rsidRPr="00000000">
        <w:rPr>
          <w:rtl w:val="0"/>
        </w:rPr>
        <w:t xml:space="preserve">☐ Enjoying life</w:t>
      </w:r>
    </w:p>
    <w:p w:rsidR="00000000" w:rsidDel="00000000" w:rsidP="00000000" w:rsidRDefault="00000000" w:rsidRPr="00000000" w14:paraId="00000020">
      <w:pPr>
        <w:keepNext w:val="1"/>
        <w:rPr/>
      </w:pPr>
      <w:r w:rsidDel="00000000" w:rsidR="00000000" w:rsidRPr="00000000">
        <w:rPr>
          <w:rtl w:val="0"/>
        </w:rPr>
        <w:t xml:space="preserve">☐ Family security</w:t>
      </w:r>
    </w:p>
    <w:p w:rsidR="00000000" w:rsidDel="00000000" w:rsidP="00000000" w:rsidRDefault="00000000" w:rsidRPr="00000000" w14:paraId="00000021">
      <w:pPr>
        <w:keepNext w:val="1"/>
        <w:rPr/>
      </w:pPr>
      <w:r w:rsidDel="00000000" w:rsidR="00000000" w:rsidRPr="00000000">
        <w:rPr>
          <w:rtl w:val="0"/>
        </w:rPr>
        <w:t xml:space="preserve">☐ Freedom</w:t>
      </w:r>
    </w:p>
    <w:p w:rsidR="00000000" w:rsidDel="00000000" w:rsidP="00000000" w:rsidRDefault="00000000" w:rsidRPr="00000000" w14:paraId="00000022">
      <w:pPr>
        <w:keepNext w:val="1"/>
        <w:rPr/>
      </w:pPr>
      <w:r w:rsidDel="00000000" w:rsidR="00000000" w:rsidRPr="00000000">
        <w:rPr>
          <w:rtl w:val="0"/>
        </w:rPr>
        <w:t xml:space="preserve">☐ Health</w:t>
      </w:r>
    </w:p>
    <w:p w:rsidR="00000000" w:rsidDel="00000000" w:rsidP="00000000" w:rsidRDefault="00000000" w:rsidRPr="00000000" w14:paraId="00000023">
      <w:pPr>
        <w:keepNext w:val="1"/>
        <w:rPr/>
      </w:pPr>
      <w:r w:rsidDel="00000000" w:rsidR="00000000" w:rsidRPr="00000000">
        <w:rPr>
          <w:rtl w:val="0"/>
        </w:rPr>
        <w:t xml:space="preserve">☐ Honesty, transparency</w:t>
      </w:r>
    </w:p>
    <w:p w:rsidR="00000000" w:rsidDel="00000000" w:rsidP="00000000" w:rsidRDefault="00000000" w:rsidRPr="00000000" w14:paraId="00000024">
      <w:pPr>
        <w:keepNext w:val="1"/>
        <w:rPr/>
      </w:pPr>
      <w:r w:rsidDel="00000000" w:rsidR="00000000" w:rsidRPr="00000000">
        <w:rPr>
          <w:rtl w:val="0"/>
        </w:rPr>
        <w:t xml:space="preserve">☐ Influence</w:t>
      </w:r>
    </w:p>
    <w:p w:rsidR="00000000" w:rsidDel="00000000" w:rsidP="00000000" w:rsidRDefault="00000000" w:rsidRPr="00000000" w14:paraId="00000025">
      <w:pPr>
        <w:keepNext w:val="1"/>
        <w:rPr/>
      </w:pPr>
      <w:r w:rsidDel="00000000" w:rsidR="00000000" w:rsidRPr="00000000">
        <w:rPr>
          <w:rtl w:val="0"/>
        </w:rPr>
        <w:t xml:space="preserve">☐ Protecting the environment</w:t>
      </w:r>
    </w:p>
    <w:p w:rsidR="00000000" w:rsidDel="00000000" w:rsidP="00000000" w:rsidRDefault="00000000" w:rsidRPr="00000000" w14:paraId="00000026">
      <w:pPr>
        <w:keepNext w:val="1"/>
        <w:rPr/>
      </w:pPr>
      <w:r w:rsidDel="00000000" w:rsidR="00000000" w:rsidRPr="00000000">
        <w:rPr>
          <w:rtl w:val="0"/>
        </w:rPr>
        <w:t xml:space="preserve">☐ Respect for tradition</w:t>
      </w:r>
    </w:p>
    <w:p w:rsidR="00000000" w:rsidDel="00000000" w:rsidP="00000000" w:rsidRDefault="00000000" w:rsidRPr="00000000" w14:paraId="00000027">
      <w:pPr>
        <w:keepNext w:val="1"/>
        <w:rPr/>
      </w:pPr>
      <w:r w:rsidDel="00000000" w:rsidR="00000000" w:rsidRPr="00000000">
        <w:rPr>
          <w:rtl w:val="0"/>
        </w:rPr>
        <w:t xml:space="preserve">☐ Responsibility</w:t>
      </w:r>
    </w:p>
    <w:p w:rsidR="00000000" w:rsidDel="00000000" w:rsidP="00000000" w:rsidRDefault="00000000" w:rsidRPr="00000000" w14:paraId="00000028">
      <w:pPr>
        <w:keepNext w:val="1"/>
        <w:rPr/>
      </w:pPr>
      <w:r w:rsidDel="00000000" w:rsidR="00000000" w:rsidRPr="00000000">
        <w:rPr>
          <w:rtl w:val="0"/>
        </w:rPr>
        <w:t xml:space="preserve">☐ Sense of belonging</w:t>
      </w:r>
    </w:p>
    <w:p w:rsidR="00000000" w:rsidDel="00000000" w:rsidP="00000000" w:rsidRDefault="00000000" w:rsidRPr="00000000" w14:paraId="00000029">
      <w:pPr>
        <w:keepNext w:val="1"/>
        <w:rPr/>
      </w:pPr>
      <w:r w:rsidDel="00000000" w:rsidR="00000000" w:rsidRPr="00000000">
        <w:rPr>
          <w:rtl w:val="0"/>
        </w:rPr>
        <w:t xml:space="preserve">☐ Social justice, fairness</w:t>
      </w:r>
    </w:p>
    <w:p w:rsidR="00000000" w:rsidDel="00000000" w:rsidP="00000000" w:rsidRDefault="00000000" w:rsidRPr="00000000" w14:paraId="0000002A">
      <w:pPr>
        <w:keepNext w:val="1"/>
        <w:rPr/>
      </w:pPr>
      <w:r w:rsidDel="00000000" w:rsidR="00000000" w:rsidRPr="00000000">
        <w:rPr>
          <w:rtl w:val="0"/>
        </w:rPr>
        <w:t xml:space="preserve">☐ Social order</w:t>
      </w:r>
    </w:p>
    <w:p w:rsidR="00000000" w:rsidDel="00000000" w:rsidP="00000000" w:rsidRDefault="00000000" w:rsidRPr="00000000" w14:paraId="0000002B">
      <w:pPr>
        <w:keepNext w:val="1"/>
        <w:rPr/>
      </w:pPr>
      <w:r w:rsidDel="00000000" w:rsidR="00000000" w:rsidRPr="00000000">
        <w:rPr>
          <w:rtl w:val="0"/>
        </w:rPr>
        <w:t xml:space="preserve">☐ Unity with nature, fitting into nature</w:t>
      </w:r>
    </w:p>
    <w:p w:rsidR="00000000" w:rsidDel="00000000" w:rsidP="00000000" w:rsidRDefault="00000000" w:rsidRPr="00000000" w14:paraId="0000002C">
      <w:pPr>
        <w:keepNext w:val="1"/>
        <w:rPr/>
      </w:pPr>
      <w:r w:rsidDel="00000000" w:rsidR="00000000" w:rsidRPr="00000000">
        <w:rPr>
          <w:rtl w:val="0"/>
        </w:rPr>
      </w:r>
    </w:p>
    <w:p w:rsidR="00000000" w:rsidDel="00000000" w:rsidP="00000000" w:rsidRDefault="00000000" w:rsidRPr="00000000" w14:paraId="0000002D">
      <w:pPr>
        <w:keepNext w:val="1"/>
        <w:spacing w:after="240" w:lineRule="auto"/>
        <w:rPr/>
      </w:pPr>
      <w:r w:rsidDel="00000000" w:rsidR="00000000" w:rsidRPr="00000000">
        <w:rPr>
          <w:rtl w:val="0"/>
        </w:rPr>
        <w:t xml:space="preserve">If any other values are important to you, please enter them here: _____</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Part 2 - The importance of urban treescapes</w:t>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rPr>
          <w:i w:val="1"/>
          <w:sz w:val="24"/>
          <w:szCs w:val="24"/>
        </w:rPr>
      </w:pPr>
      <w:r w:rsidDel="00000000" w:rsidR="00000000" w:rsidRPr="00000000">
        <w:rPr>
          <w:b w:val="1"/>
          <w:i w:val="1"/>
          <w:sz w:val="24"/>
          <w:szCs w:val="24"/>
          <w:rtl w:val="0"/>
        </w:rPr>
        <w:t xml:space="preserve">Note for users</w:t>
      </w:r>
      <w:r w:rsidDel="00000000" w:rsidR="00000000" w:rsidRPr="00000000">
        <w:rPr>
          <w:i w:val="1"/>
          <w:sz w:val="24"/>
          <w:szCs w:val="24"/>
          <w:rtl w:val="0"/>
        </w:rPr>
        <w:t xml:space="preserve">: This section helps participants reflect about what is important to treescapes and how they relate to them. It is structured according to the IPBES Life Framework (see general guidance) to stimulate participants think about treescapes holistically. The main purpose is for reflection by participants on their values ahead of the workshop, but the results also form a useful output in and of themselves. They can be compiled without elaborate analysis by simply identifying and summarising the themes that arise and briefly presented back in the workshop.</w:t>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spacing w:after="240" w:lineRule="auto"/>
        <w:rPr>
          <w:sz w:val="24"/>
          <w:szCs w:val="24"/>
        </w:rPr>
      </w:pPr>
      <w:r w:rsidDel="00000000" w:rsidR="00000000" w:rsidRPr="00000000">
        <w:rPr>
          <w:sz w:val="24"/>
          <w:szCs w:val="24"/>
          <w:rtl w:val="0"/>
        </w:rPr>
        <w:t xml:space="preserve">In the following questions, we will consider the various ways that urban trees and treescapes matter to you. You can consider the questions below in terms of your relations to individual trees, groups of trees and particular areas with trees, or the whole urban treescape. We're also interested in whether your responses are particularly associated with any elements of the treescapes, such as particular species, visual aspects, where the trees are located or other elements. Finally, please answer the questions specifically in relation to your city or town, not more broadly. If you have particular examples or stories that express your relation to trees and treescapes, we would love to hear these.</w:t>
      </w:r>
    </w:p>
    <w:p w:rsidR="00000000" w:rsidDel="00000000" w:rsidP="00000000" w:rsidRDefault="00000000" w:rsidRPr="00000000" w14:paraId="00000035">
      <w:pPr>
        <w:rPr/>
      </w:pPr>
      <w:r w:rsidDel="00000000" w:rsidR="00000000" w:rsidRPr="00000000">
        <w:rPr>
          <w:rtl w:val="0"/>
        </w:rPr>
        <w:t xml:space="preserve">Q4 In what ways (if any) do urban trees and treescapes matter to you in terms of contributing to desirable places to live, work and recreate? [Free text]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Q5 In what ways (if any) do urban trees and treescapes matter to you as a resource to support prosperity? [Free text]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Q6 In what ways (if any) do urban trees and treescapes matter to you as a space for nature and in terms of contributing to healthy ecosystems? [Free text]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Q7 In what ways (if any) do urban trees matter as a part of you, or for you to feel in harmony with nature? [Free text]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Q8 Do trees and treescapes matter to you and your community in any other ways? [Free text]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Q9 Is there anything about urban trees and treescapes that you or your communities dislike or find negative? [Free text]</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Part 3 - Visions of future treescapes</w:t>
      </w:r>
    </w:p>
    <w:p w:rsidR="00000000" w:rsidDel="00000000" w:rsidP="00000000" w:rsidRDefault="00000000" w:rsidRPr="00000000" w14:paraId="00000045">
      <w:pPr>
        <w:rPr>
          <w:b w:val="1"/>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i w:val="1"/>
          <w:sz w:val="24"/>
          <w:szCs w:val="24"/>
          <w:rtl w:val="0"/>
        </w:rPr>
        <w:t xml:space="preserve">Note for users</w:t>
      </w:r>
      <w:r w:rsidDel="00000000" w:rsidR="00000000" w:rsidRPr="00000000">
        <w:rPr>
          <w:i w:val="1"/>
          <w:sz w:val="24"/>
          <w:szCs w:val="24"/>
          <w:rtl w:val="0"/>
        </w:rPr>
        <w:t xml:space="preserve">: This section is the core part of the questionnaire. It primarily serves to familiarise participants with the four visions so they are better prepared for the workshop.</w:t>
      </w: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rtl w:val="0"/>
        </w:rPr>
      </w:r>
    </w:p>
    <w:p w:rsidR="00000000" w:rsidDel="00000000" w:rsidP="00000000" w:rsidRDefault="00000000" w:rsidRPr="00000000" w14:paraId="00000048">
      <w:pPr>
        <w:keepNext w:val="1"/>
        <w:rPr>
          <w:sz w:val="24"/>
          <w:szCs w:val="24"/>
        </w:rPr>
      </w:pPr>
      <w:r w:rsidDel="00000000" w:rsidR="00000000" w:rsidRPr="00000000">
        <w:rPr>
          <w:sz w:val="24"/>
          <w:szCs w:val="24"/>
          <w:rtl w:val="0"/>
        </w:rPr>
        <w:t xml:space="preserve">In the next set of questions we will present you with four ‘visions’ for how urban life might evolve amongst trees. The four visions each highlight a different aspect of potential treescapes: living ‘in’, ‘from’, ‘as’ and ‘with’ trees. We will present you with each vision in turn, and after each one there is a short opportunity to say what you like about them, and what you dislike about them. You will have opportunities in the workshop to share and develop your thoughts further. </w:t>
      </w:r>
    </w:p>
    <w:p w:rsidR="00000000" w:rsidDel="00000000" w:rsidP="00000000" w:rsidRDefault="00000000" w:rsidRPr="00000000" w14:paraId="00000049">
      <w:pPr>
        <w:keepNext w:val="1"/>
        <w:rPr>
          <w:sz w:val="24"/>
          <w:szCs w:val="24"/>
        </w:rPr>
      </w:pPr>
      <w:r w:rsidDel="00000000" w:rsidR="00000000" w:rsidRPr="00000000">
        <w:rPr>
          <w:rtl w:val="0"/>
        </w:rPr>
      </w:r>
    </w:p>
    <w:p w:rsidR="00000000" w:rsidDel="00000000" w:rsidP="00000000" w:rsidRDefault="00000000" w:rsidRPr="00000000" w14:paraId="0000004A">
      <w:pPr>
        <w:keepNext w:val="1"/>
        <w:rPr>
          <w:sz w:val="24"/>
          <w:szCs w:val="24"/>
        </w:rPr>
      </w:pPr>
      <w:r w:rsidDel="00000000" w:rsidR="00000000" w:rsidRPr="00000000">
        <w:rPr>
          <w:sz w:val="24"/>
          <w:szCs w:val="24"/>
          <w:rtl w:val="0"/>
        </w:rPr>
        <w:t xml:space="preserve">As before, you can consider the visions in terms of individual trees, groups of trees and particular areas with trees, or the whole urban treescape. We're also interested in whether your responses are particularly associated with any elements of the visions. Finally, please answer the questions specifically in relation to your city, not more broadly.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i w:val="1"/>
          <w:sz w:val="24"/>
          <w:szCs w:val="24"/>
        </w:rPr>
      </w:pPr>
      <w:r w:rsidDel="00000000" w:rsidR="00000000" w:rsidRPr="00000000">
        <w:rPr>
          <w:b w:val="1"/>
          <w:i w:val="1"/>
          <w:sz w:val="24"/>
          <w:szCs w:val="24"/>
          <w:rtl w:val="0"/>
        </w:rPr>
        <w:t xml:space="preserve">Note for users: </w:t>
      </w:r>
      <w:r w:rsidDel="00000000" w:rsidR="00000000" w:rsidRPr="00000000">
        <w:rPr>
          <w:i w:val="1"/>
          <w:sz w:val="24"/>
          <w:szCs w:val="24"/>
          <w:rtl w:val="0"/>
        </w:rPr>
        <w:t xml:space="preserve">at this point, add in to your survey/questionnaire platform the title and text from each vision. See the ‘Visions, outcomes, actions’ document. To simplify version control we have not reproduced the text here. </w:t>
      </w:r>
    </w:p>
    <w:p w:rsidR="00000000" w:rsidDel="00000000" w:rsidP="00000000" w:rsidRDefault="00000000" w:rsidRPr="00000000" w14:paraId="0000004D">
      <w:pPr>
        <w:rPr>
          <w:i w:val="1"/>
          <w:sz w:val="24"/>
          <w:szCs w:val="24"/>
        </w:rPr>
      </w:pPr>
      <w:r w:rsidDel="00000000" w:rsidR="00000000" w:rsidRPr="00000000">
        <w:rPr>
          <w:rtl w:val="0"/>
        </w:rPr>
      </w:r>
    </w:p>
    <w:p w:rsidR="00000000" w:rsidDel="00000000" w:rsidP="00000000" w:rsidRDefault="00000000" w:rsidRPr="00000000" w14:paraId="0000004E">
      <w:pPr>
        <w:rPr>
          <w:i w:val="1"/>
          <w:sz w:val="24"/>
          <w:szCs w:val="24"/>
        </w:rPr>
      </w:pPr>
      <w:r w:rsidDel="00000000" w:rsidR="00000000" w:rsidRPr="00000000">
        <w:rPr>
          <w:i w:val="1"/>
          <w:sz w:val="24"/>
          <w:szCs w:val="24"/>
          <w:rtl w:val="0"/>
        </w:rPr>
        <w:t xml:space="preserve">After each text, add the following questions. So asking each question four times in total:</w:t>
      </w:r>
    </w:p>
    <w:p w:rsidR="00000000" w:rsidDel="00000000" w:rsidP="00000000" w:rsidRDefault="00000000" w:rsidRPr="00000000" w14:paraId="0000004F">
      <w:pPr>
        <w:rPr>
          <w:i w:val="1"/>
          <w:sz w:val="24"/>
          <w:szCs w:val="24"/>
        </w:rPr>
      </w:pPr>
      <w:r w:rsidDel="00000000" w:rsidR="00000000" w:rsidRPr="00000000">
        <w:rPr>
          <w:rtl w:val="0"/>
        </w:rPr>
      </w:r>
    </w:p>
    <w:p w:rsidR="00000000" w:rsidDel="00000000" w:rsidP="00000000" w:rsidRDefault="00000000" w:rsidRPr="00000000" w14:paraId="00000050">
      <w:pPr>
        <w:keepNext w:val="1"/>
        <w:spacing w:after="240" w:lineRule="auto"/>
        <w:rPr/>
      </w:pPr>
      <w:r w:rsidDel="00000000" w:rsidR="00000000" w:rsidRPr="00000000">
        <w:rPr>
          <w:rtl w:val="0"/>
        </w:rPr>
        <w:t xml:space="preserve">QXXa Is there anything you like about this vision? [Free text]</w:t>
      </w:r>
    </w:p>
    <w:p w:rsidR="00000000" w:rsidDel="00000000" w:rsidP="00000000" w:rsidRDefault="00000000" w:rsidRPr="00000000" w14:paraId="00000051">
      <w:pPr>
        <w:keepNext w:val="1"/>
        <w:spacing w:after="240" w:lineRule="auto"/>
        <w:rPr/>
      </w:pPr>
      <w:r w:rsidDel="00000000" w:rsidR="00000000" w:rsidRPr="00000000">
        <w:rPr>
          <w:rtl w:val="0"/>
        </w:rPr>
        <w:t xml:space="preserve">QXXb Is there anything you dislike about this vision? [Free text]</w:t>
      </w:r>
    </w:p>
    <w:p w:rsidR="00000000" w:rsidDel="00000000" w:rsidP="00000000" w:rsidRDefault="00000000" w:rsidRPr="00000000" w14:paraId="00000052">
      <w:pPr>
        <w:rPr>
          <w:b w:val="1"/>
          <w:sz w:val="24"/>
          <w:szCs w:val="24"/>
        </w:rPr>
      </w:pPr>
      <w:r w:rsidDel="00000000" w:rsidR="00000000" w:rsidRPr="00000000">
        <w:rPr>
          <w:rtl w:val="0"/>
        </w:rPr>
      </w:r>
    </w:p>
    <w:p w:rsidR="00000000" w:rsidDel="00000000" w:rsidP="00000000" w:rsidRDefault="00000000" w:rsidRPr="00000000" w14:paraId="00000053">
      <w:pPr>
        <w:rPr>
          <w:b w:val="1"/>
          <w:i w:val="1"/>
          <w:sz w:val="24"/>
          <w:szCs w:val="24"/>
        </w:rPr>
      </w:pPr>
      <w:r w:rsidDel="00000000" w:rsidR="00000000" w:rsidRPr="00000000">
        <w:rPr>
          <w:b w:val="1"/>
          <w:i w:val="1"/>
          <w:sz w:val="24"/>
          <w:szCs w:val="24"/>
          <w:rtl w:val="0"/>
        </w:rPr>
        <w:t xml:space="preserve">After the final repeat of the questions add:</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Thank you for completing this survey, and we look forward to seeing you at the Tree Value Visions workshop. </w:t>
      </w:r>
    </w:p>
    <w:sectPr>
      <w:headerReference r:id="rId8" w:type="default"/>
      <w:footerReference r:id="rId9" w:type="defaul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Page </w:t>
    </w:r>
    <w:r w:rsidDel="00000000" w:rsidR="00000000" w:rsidRPr="00000000">
      <w:rPr>
        <w:rFonts w:ascii="Garamond" w:cs="Garamond" w:eastAsia="Garamond" w:hAnsi="Garamond"/>
        <w:color w:val="000000"/>
      </w:rPr>
      <w:fldChar w:fldCharType="begin"/>
      <w:instrText xml:space="preserve">PAGE</w:instrText>
      <w:fldChar w:fldCharType="separate"/>
      <w:fldChar w:fldCharType="end"/>
    </w:r>
    <w:r w:rsidDel="00000000" w:rsidR="00000000" w:rsidRPr="00000000">
      <w:rPr>
        <w:rFonts w:ascii="Garamond" w:cs="Garamond" w:eastAsia="Garamond" w:hAnsi="Garamond"/>
        <w:color w:val="000000"/>
        <w:rtl w:val="0"/>
      </w:rPr>
      <w:t xml:space="preserve"> of </w:t>
    </w:r>
    <w:r w:rsidDel="00000000" w:rsidR="00000000" w:rsidRPr="00000000">
      <w:rPr>
        <w:rFonts w:ascii="Garamond" w:cs="Garamond" w:eastAsia="Garamond" w:hAnsi="Garamond"/>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82552"/>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QTable" w:customStyle="1">
    <w:name w:val="QTable"/>
    <w:uiPriority w:val="99"/>
    <w:qFormat w:val="1"/>
    <w:rsid w:val="003459A3"/>
    <w:pPr>
      <w:spacing w:line="240" w:lineRule="auto"/>
    </w:pPr>
    <w:tblPr>
      <w:tblStyleRowBandSize w:val="1"/>
      <w:tblInd w:w="0.0" w:type="dxa"/>
      <w:tblBorders>
        <w:top w:color="dddddd" w:space="0" w:sz="4" w:val="single"/>
        <w:left w:color="dddddd" w:space="0" w:sz="4" w:val="single"/>
        <w:bottom w:color="dddddd" w:space="0" w:sz="4" w:val="single"/>
        <w:right w:color="dddddd" w:space="0" w:sz="4" w:val="single"/>
        <w:insideV w:color="dddddd" w:space="0" w:sz="4" w:val="single"/>
      </w:tblBorders>
      <w:tblCellMar>
        <w:top w:w="0.0" w:type="dxa"/>
        <w:left w:w="115.0" w:type="dxa"/>
        <w:bottom w:w="0.0" w:type="dxa"/>
        <w:right w:w="115.0" w:type="dxa"/>
      </w:tblCellMar>
    </w:tblPr>
    <w:tcPr>
      <w:shd w:color="auto" w:fill="auto" w:val="clear"/>
      <w:vAlign w:val="center"/>
    </w:tcPr>
  </w:style>
  <w:style w:type="table" w:styleId="QQuestionTable" w:customStyle="1">
    <w:name w:val="QQuestionTable"/>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tcPr>
    </w:tblStylePr>
  </w:style>
  <w:style w:type="table" w:styleId="QQuestionTable0" w:customStyle="1">
    <w:name w:val="QQuestionTable"/>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lastCol">
      <w:tblPr/>
      <w:tcPr>
        <w:tcBorders>
          <w:left w:color="bfbfbf" w:space="0" w:sz="4" w:val="single"/>
        </w:tcBorders>
        <w:shd w:color="auto" w:fill="auto" w:val="clear"/>
      </w:tcPr>
    </w:tblStylePr>
  </w:style>
  <w:style w:type="table" w:styleId="QQuestionTableBipolar" w:customStyle="1">
    <w:name w:val="QQuestionTableBipolar"/>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shd w:color="auto" w:fill="auto" w:val="clear"/>
      </w:tcPr>
    </w:tblStylePr>
    <w:tblStylePr w:type="lastCol">
      <w:tblPr/>
      <w:tcPr>
        <w:tcBorders>
          <w:left w:color="bfbfbf" w:space="0" w:sz="4" w:val="single"/>
        </w:tcBorders>
        <w:shd w:color="auto" w:fill="auto" w:val="clear"/>
      </w:tcPr>
    </w:tblStylePr>
  </w:style>
  <w:style w:type="table" w:styleId="QTextTable" w:customStyle="1">
    <w:name w:val="QTextTable"/>
    <w:uiPriority w:val="99"/>
    <w:qFormat w:val="1"/>
    <w:rsid w:val="003459A4"/>
    <w:pPr>
      <w:spacing w:line="240" w:lineRule="auto"/>
      <w:jc w:val="center"/>
    </w:pPr>
    <w:tblPr>
      <w:tblStyleRowBandSize w:val="1"/>
      <w:tblInd w:w="0.0" w:type="dxa"/>
      <w:tblBorders>
        <w:insideH w:color="bfbfbf" w:space="0" w:sz="4" w:val="single"/>
        <w:insideV w:color="bfbfbf" w:space="0" w:sz="4" w:val="single"/>
      </w:tblBorders>
      <w:tblCellMar>
        <w:top w:w="460.0" w:type="dxa"/>
        <w:left w:w="115.0" w:type="dxa"/>
        <w:bottom w:w="460.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tcPr>
    </w:tblStylePr>
  </w:style>
  <w:style w:type="table" w:styleId="QTextTable0" w:customStyle="1">
    <w:name w:val="QTextTable"/>
    <w:uiPriority w:val="99"/>
    <w:qFormat w:val="1"/>
    <w:rsid w:val="003459A4"/>
    <w:pPr>
      <w:spacing w:line="240" w:lineRule="auto"/>
      <w:jc w:val="center"/>
    </w:pPr>
    <w:tblPr>
      <w:tblStyleRowBandSize w:val="1"/>
      <w:tblInd w:w="0.0" w:type="dxa"/>
      <w:tblBorders>
        <w:insideH w:color="bfbfbf" w:space="0" w:sz="4" w:val="single"/>
        <w:insideV w:color="bfbfbf" w:space="0" w:sz="4" w:val="single"/>
      </w:tblBorders>
      <w:tblCellMar>
        <w:top w:w="460.0" w:type="dxa"/>
        <w:left w:w="115.0" w:type="dxa"/>
        <w:bottom w:w="460.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lastCol">
      <w:tblPr/>
      <w:tcPr>
        <w:tcBorders>
          <w:left w:color="bfbfbf" w:space="0" w:sz="4" w:val="single"/>
        </w:tcBorders>
      </w:tcPr>
    </w:tblStylePr>
  </w:style>
  <w:style w:type="table" w:styleId="QVerticalGraphicSliderTable" w:customStyle="1">
    <w:name w:val="QVerticalGraphicSliderTable"/>
    <w:uiPriority w:val="99"/>
    <w:qFormat w:val="1"/>
    <w:rsid w:val="003459A4"/>
    <w:pPr>
      <w:spacing w:line="240" w:lineRule="auto"/>
    </w:pPr>
    <w:tblPr>
      <w:tblCellMar>
        <w:top w:w="40.0" w:type="dxa"/>
        <w:left w:w="40.0" w:type="dxa"/>
        <w:bottom w:w="40.0" w:type="dxa"/>
        <w:right w:w="40.0" w:type="dxa"/>
      </w:tblCellMar>
    </w:tblPr>
    <w:tcPr>
      <w:shd w:color="auto" w:fill="auto" w:val="clear"/>
      <w:vAlign w:val="center"/>
    </w:tcPr>
    <w:tblStylePr w:type="firstCol">
      <w:pPr>
        <w:jc w:val="right"/>
      </w:pPr>
    </w:tblStylePr>
  </w:style>
  <w:style w:type="table" w:styleId="QVerticalGraphicSliderTable0" w:customStyle="1">
    <w:name w:val="QVerticalGraphicSliderTable"/>
    <w:uiPriority w:val="99"/>
    <w:qFormat w:val="1"/>
    <w:rsid w:val="003459A4"/>
    <w:pPr>
      <w:spacing w:line="240" w:lineRule="auto"/>
    </w:pPr>
    <w:tblPr>
      <w:tblCellMar>
        <w:top w:w="40.0" w:type="dxa"/>
        <w:left w:w="40.0" w:type="dxa"/>
        <w:bottom w:w="40.0" w:type="dxa"/>
        <w:right w:w="40.0" w:type="dxa"/>
      </w:tblCellMar>
    </w:tblPr>
    <w:tcPr>
      <w:shd w:color="auto" w:fill="auto" w:val="clear"/>
      <w:vAlign w:val="center"/>
    </w:tcPr>
    <w:tblStylePr w:type="lastCol">
      <w:pPr>
        <w:jc w:val="left"/>
      </w:pPr>
    </w:tblStylePr>
  </w:style>
  <w:style w:type="table" w:styleId="QHorizontalGraphicSliderTable" w:customStyle="1">
    <w:name w:val="QHorizontalGraphicSliderTable"/>
    <w:uiPriority w:val="99"/>
    <w:qFormat w:val="1"/>
    <w:rsid w:val="003459A4"/>
    <w:pPr>
      <w:spacing w:after="120" w:line="240" w:lineRule="auto"/>
      <w:jc w:val="center"/>
    </w:pPr>
    <w:tblPr>
      <w:tblCellMar>
        <w:top w:w="40.0" w:type="dxa"/>
        <w:left w:w="40.0" w:type="dxa"/>
        <w:bottom w:w="40.0" w:type="dxa"/>
        <w:right w:w="40.0" w:type="dxa"/>
      </w:tblCellMar>
    </w:tblPr>
  </w:style>
  <w:style w:type="table" w:styleId="QStarSliderTable" w:customStyle="1">
    <w:name w:val="QStarSliderTable"/>
    <w:uiPriority w:val="99"/>
    <w:qFormat w:val="1"/>
    <w:rsid w:val="003459A4"/>
    <w:pPr>
      <w:spacing w:after="120" w:line="240" w:lineRule="auto"/>
      <w:jc w:val="center"/>
    </w:pPr>
    <w:tblPr>
      <w:tblCellMar>
        <w:top w:w="0.0" w:type="dxa"/>
        <w:left w:w="20.0" w:type="dxa"/>
        <w:bottom w:w="0.0" w:type="dxa"/>
        <w:right w:w="20.0" w:type="dxa"/>
      </w:tblCellMar>
    </w:tblPr>
  </w:style>
  <w:style w:type="table" w:styleId="QStandardSliderTable" w:customStyle="1">
    <w:name w:val="QStandardSliderTable"/>
    <w:uiPriority w:val="99"/>
    <w:qFormat w:val="1"/>
    <w:rsid w:val="003459A4"/>
    <w:pPr>
      <w:spacing w:line="240" w:lineRule="auto"/>
      <w:jc w:val="center"/>
    </w:pPr>
    <w:tblPr>
      <w:tblInd w:w="0.0" w:type="dxa"/>
      <w:tblBorders>
        <w:top w:color="cccccc" w:space="0" w:sz="4" w:val="single"/>
        <w:bottom w:color="cccccc" w:space="0" w:sz="4" w:val="single"/>
        <w:insideH w:color="cccccc" w:space="0" w:sz="4" w:val="single"/>
      </w:tblBorders>
      <w:tblCellMar>
        <w:top w:w="40.0" w:type="dxa"/>
        <w:left w:w="120.0" w:type="dxa"/>
        <w:bottom w:w="40.0" w:type="dxa"/>
        <w:right w:w="120.0" w:type="dxa"/>
      </w:tblCellMar>
    </w:tblPr>
    <w:tblStylePr w:type="firstCol">
      <w:pPr>
        <w:jc w:val="right"/>
      </w:pPr>
      <w:tblPr/>
      <w:tcPr>
        <w:tcBorders>
          <w:right w:color="cccccc" w:space="0" w:sz="4" w:val="single"/>
        </w:tcBorders>
      </w:tcPr>
    </w:tblStylePr>
  </w:style>
  <w:style w:type="table" w:styleId="QStandardSliderTable0" w:customStyle="1">
    <w:name w:val="QStandardSliderTable"/>
    <w:uiPriority w:val="99"/>
    <w:qFormat w:val="1"/>
    <w:rsid w:val="003459A4"/>
    <w:pPr>
      <w:spacing w:line="240" w:lineRule="auto"/>
      <w:jc w:val="center"/>
    </w:pPr>
    <w:tblPr>
      <w:tblInd w:w="0.0" w:type="dxa"/>
      <w:tblBorders>
        <w:top w:color="cccccc" w:space="0" w:sz="4" w:val="single"/>
        <w:bottom w:color="cccccc" w:space="0" w:sz="4" w:val="single"/>
        <w:insideH w:color="cccccc" w:space="0" w:sz="4" w:val="single"/>
      </w:tblBorders>
      <w:tblCellMar>
        <w:top w:w="40.0" w:type="dxa"/>
        <w:left w:w="120.0" w:type="dxa"/>
        <w:bottom w:w="40.0" w:type="dxa"/>
        <w:right w:w="120.0" w:type="dxa"/>
      </w:tblCellMar>
    </w:tblPr>
    <w:tblStylePr w:type="lastCol">
      <w:pPr>
        <w:jc w:val="left"/>
      </w:pPr>
      <w:tblPr/>
      <w:tcPr>
        <w:tcBorders>
          <w:left w:color="cccccc" w:space="0" w:sz="4" w:val="single"/>
        </w:tcBorders>
      </w:tcPr>
    </w:tblStylePr>
  </w:style>
  <w:style w:type="table" w:styleId="QSliderLabelsTable" w:customStyle="1">
    <w:name w:val="QSliderLabelsTable"/>
    <w:uiPriority w:val="99"/>
    <w:qFormat w:val="1"/>
    <w:rsid w:val="003459A4"/>
    <w:pPr>
      <w:spacing w:line="240" w:lineRule="auto"/>
      <w:jc w:val="center"/>
    </w:pPr>
    <w:tblPr>
      <w:tblCellMar>
        <w:top w:w="0.0" w:type="dxa"/>
        <w:left w:w="0.0" w:type="dxa"/>
        <w:bottom w:w="0.0" w:type="dxa"/>
        <w:right w:w="0.0" w:type="dxa"/>
      </w:tblCellMar>
    </w:tblPr>
  </w:style>
  <w:style w:type="paragraph" w:styleId="BarSlider" w:customStyle="1">
    <w:name w:val="BarSlider"/>
    <w:basedOn w:val="Normal"/>
    <w:qFormat w:val="1"/>
    <w:pPr>
      <w:pBdr>
        <w:top w:color="499fd1" w:space="0" w:sz="160" w:val="single"/>
      </w:pBdr>
      <w:spacing w:before="80" w:line="240" w:lineRule="auto"/>
    </w:pPr>
  </w:style>
  <w:style w:type="paragraph" w:styleId="QSummary" w:customStyle="1">
    <w:name w:val="QSummary"/>
    <w:basedOn w:val="Normal"/>
    <w:qFormat w:val="1"/>
    <w:rsid w:val="006A7B37"/>
    <w:rPr>
      <w:b w:val="1"/>
    </w:rPr>
  </w:style>
  <w:style w:type="table" w:styleId="QQuestionIconTable" w:customStyle="1">
    <w:name w:val="QQuestionIconTable"/>
    <w:uiPriority w:val="99"/>
    <w:qFormat w:val="1"/>
    <w:rsid w:val="003459A4"/>
    <w:pPr>
      <w:spacing w:line="240" w:lineRule="auto"/>
      <w:jc w:val="center"/>
    </w:pPr>
    <w:tblPr>
      <w:tblInd w:w="0.0" w:type="dxa"/>
      <w:tblCellMar>
        <w:top w:w="0.0" w:type="dxa"/>
        <w:left w:w="10.0" w:type="dxa"/>
        <w:bottom w:w="0.0" w:type="dxa"/>
        <w:right w:w="10.0" w:type="dxa"/>
      </w:tblCellMar>
    </w:tblPr>
    <w:tcPr>
      <w:shd w:color="auto" w:fill="auto" w:val="clear"/>
      <w:vAlign w:val="center"/>
    </w:tcPr>
  </w:style>
  <w:style w:type="paragraph" w:styleId="QLabel" w:customStyle="1">
    <w:name w:val="QLabel"/>
    <w:basedOn w:val="Normal"/>
    <w:qFormat w:val="1"/>
    <w:rsid w:val="006A7B37"/>
    <w:pPr>
      <w:pBdr>
        <w:left w:color="d9d9d9" w:space="4" w:sz="4" w:themeColor="background1" w:themeShade="0000D9" w:val="single"/>
        <w:right w:color="d9d9d9" w:space="4" w:sz="4" w:themeColor="background1" w:themeShade="0000D9" w:val="single"/>
      </w:pBdr>
      <w:shd w:color="auto" w:fill="d9d9d9" w:themeFill="background1" w:themeFillShade="0000D9" w:val="clear"/>
    </w:pPr>
    <w:rPr>
      <w:b w:val="1"/>
      <w:sz w:val="32"/>
    </w:rPr>
  </w:style>
  <w:style w:type="table" w:styleId="QBar" w:customStyle="1">
    <w:name w:val="QBar"/>
    <w:uiPriority w:val="99"/>
    <w:qFormat w:val="1"/>
    <w:rsid w:val="000E5A2D"/>
    <w:pPr>
      <w:spacing w:line="240" w:lineRule="auto"/>
    </w:pPr>
    <w:rPr>
      <w:sz w:val="18"/>
      <w:szCs w:val="20"/>
    </w:rPr>
    <w:tblPr>
      <w:tblInd w:w="0.0" w:type="dxa"/>
      <w:tblCellMar>
        <w:top w:w="0.0" w:type="dxa"/>
        <w:left w:w="0.0" w:type="dxa"/>
        <w:bottom w:w="0.0" w:type="dxa"/>
        <w:right w:w="0.0" w:type="dxa"/>
      </w:tblCellMar>
    </w:tblPr>
    <w:tblStylePr w:type="firstCol">
      <w:tblPr/>
      <w:tcPr>
        <w:shd w:color="auto" w:fill="4e81e5" w:val="clear"/>
      </w:tcPr>
    </w:tblStylePr>
  </w:style>
  <w:style w:type="table" w:styleId="QBar0" w:customStyle="1">
    <w:name w:val="QBar"/>
    <w:uiPriority w:val="99"/>
    <w:qFormat w:val="1"/>
    <w:rsid w:val="000E5A2D"/>
    <w:pPr>
      <w:spacing w:line="240" w:lineRule="auto"/>
    </w:pPr>
    <w:rPr>
      <w:sz w:val="18"/>
      <w:szCs w:val="20"/>
    </w:rPr>
    <w:tblPr>
      <w:tblInd w:w="0.0" w:type="dxa"/>
      <w:tblCellMar>
        <w:top w:w="0.0" w:type="dxa"/>
        <w:left w:w="0.0" w:type="dxa"/>
        <w:bottom w:w="0.0" w:type="dxa"/>
        <w:right w:w="0.0" w:type="dxa"/>
      </w:tblCellMar>
    </w:tblPr>
    <w:tblStylePr w:type="lastCol">
      <w:tblPr/>
      <w:tcPr>
        <w:shd w:color="auto" w:fill="4e81e5" w:val="clear"/>
      </w:tcPr>
    </w:tblStylePr>
  </w:style>
  <w:style w:type="table" w:styleId="QCompositeTable" w:customStyle="1">
    <w:name w:val="QCompositeTable"/>
    <w:uiPriority w:val="99"/>
    <w:qFormat w:val="1"/>
    <w:rsid w:val="00702738"/>
    <w:pPr>
      <w:spacing w:line="240" w:lineRule="auto"/>
    </w:pPr>
    <w:rPr>
      <w:b w:val="1"/>
      <w:color w:val="ffffff" w:themeColor="background1"/>
      <w:sz w:val="20"/>
      <w:szCs w:val="20"/>
    </w:rPr>
    <w:tblPr>
      <w:tblStyleRowBandSize w:val="1"/>
      <w:tblInd w:w="0.0" w:type="dxa"/>
      <w:tblCellMar>
        <w:top w:w="0.0" w:type="dxa"/>
        <w:left w:w="0.0" w:type="dxa"/>
        <w:bottom w:w="0.0" w:type="dxa"/>
        <w:right w:w="0.0" w:type="dxa"/>
      </w:tblCellMar>
    </w:tblPr>
    <w:tblStylePr w:type="band1Horz">
      <w:pPr>
        <w:wordWrap w:val="1"/>
        <w:ind w:left="0" w:leftChars="0"/>
        <w:jc w:val="center"/>
      </w:pPr>
      <w:rPr>
        <w:rFonts w:asciiTheme="minorHAnsi" w:hAnsiTheme="minorHAnsi"/>
        <w:sz w:val="22"/>
      </w:rPr>
      <w:tblPr>
        <w:tblCellMar>
          <w:top w:w="0.0" w:type="dxa"/>
          <w:left w:w="0.0" w:type="dxa"/>
          <w:bottom w:w="0.0" w:type="dxa"/>
          <w:right w:w="0.0" w:type="dxa"/>
        </w:tblCellMar>
      </w:tblPr>
      <w:tcPr>
        <w:shd w:color="auto" w:fill="939598" w:val="clear"/>
        <w:vAlign w:val="center"/>
      </w:tcPr>
    </w:tblStylePr>
  </w:style>
  <w:style w:type="paragraph" w:styleId="WhiteText" w:customStyle="1">
    <w:name w:val="WhiteText"/>
    <w:next w:val="Normal"/>
    <w:rsid w:val="00B826E1"/>
    <w:pPr>
      <w:spacing w:line="240" w:lineRule="auto"/>
    </w:pPr>
    <w:rPr>
      <w:color w:val="ffffff" w:themeColor="background1"/>
    </w:rPr>
  </w:style>
  <w:style w:type="paragraph" w:styleId="WhiteCompositeLabel" w:customStyle="1">
    <w:name w:val="WhiteCompositeLabel"/>
    <w:next w:val="Normal"/>
    <w:rsid w:val="008D421C"/>
    <w:pPr>
      <w:spacing w:after="43" w:before="43" w:line="240" w:lineRule="auto"/>
      <w:jc w:val="center"/>
    </w:pPr>
    <w:rPr>
      <w:rFonts w:ascii="Calibri" w:cs="Times New Roman" w:eastAsia="Times New Roman" w:hAnsi="Calibri"/>
      <w:b w:val="1"/>
      <w:color w:val="ffffff"/>
    </w:rPr>
  </w:style>
  <w:style w:type="paragraph" w:styleId="CompositeLabel" w:customStyle="1">
    <w:name w:val="CompositeLabel"/>
    <w:next w:val="Normal"/>
    <w:rsid w:val="008D421C"/>
    <w:pPr>
      <w:spacing w:after="43" w:before="43" w:line="240" w:lineRule="auto"/>
      <w:jc w:val="center"/>
    </w:pPr>
    <w:rPr>
      <w:rFonts w:ascii="Calibri" w:cs="Times New Roman" w:eastAsia="Times New Roman" w:hAnsi="Calibri"/>
      <w:b w:val="1"/>
    </w:rPr>
  </w:style>
  <w:style w:type="numbering" w:styleId="Multipunch" w:customStyle="1">
    <w:name w:val="Multi punch"/>
    <w:rsid w:val="00DB3BC1"/>
  </w:style>
  <w:style w:type="paragraph" w:styleId="ListParagraph">
    <w:name w:val="List Paragraph"/>
    <w:basedOn w:val="Normal"/>
    <w:uiPriority w:val="34"/>
    <w:qFormat w:val="1"/>
    <w:rsid w:val="00DB3BC1"/>
    <w:pPr>
      <w:ind w:left="720"/>
    </w:pPr>
  </w:style>
  <w:style w:type="numbering" w:styleId="Singlepunch" w:customStyle="1">
    <w:name w:val="Single punch"/>
    <w:rsid w:val="00785425"/>
  </w:style>
  <w:style w:type="paragraph" w:styleId="QDisplayLogic" w:customStyle="1">
    <w:name w:val="QDisplayLogic"/>
    <w:basedOn w:val="Normal"/>
    <w:qFormat w:val="1"/>
    <w:rsid w:val="00942B52"/>
    <w:pPr>
      <w:shd w:color="auto" w:fill="6898bb" w:val="clear"/>
      <w:spacing w:after="120" w:before="120" w:line="240" w:lineRule="auto"/>
    </w:pPr>
    <w:rPr>
      <w:i w:val="1"/>
      <w:color w:val="ffffff"/>
      <w:sz w:val="20"/>
    </w:rPr>
  </w:style>
  <w:style w:type="paragraph" w:styleId="QSkipLogic" w:customStyle="1">
    <w:name w:val="QSkipLogic"/>
    <w:basedOn w:val="Normal"/>
    <w:qFormat w:val="1"/>
    <w:rsid w:val="00942B52"/>
    <w:pPr>
      <w:shd w:color="auto" w:fill="8d8d8d" w:val="clear"/>
      <w:spacing w:after="120" w:before="120" w:line="240" w:lineRule="auto"/>
    </w:pPr>
    <w:rPr>
      <w:i w:val="1"/>
      <w:color w:val="ffffff"/>
      <w:sz w:val="20"/>
    </w:rPr>
  </w:style>
  <w:style w:type="paragraph" w:styleId="SingleLineText" w:customStyle="1">
    <w:name w:val="SingleLineText"/>
    <w:next w:val="Normal"/>
    <w:rsid w:val="00B826E1"/>
    <w:pPr>
      <w:spacing w:line="240" w:lineRule="auto"/>
    </w:pPr>
  </w:style>
  <w:style w:type="paragraph" w:styleId="QDynamicChoices" w:customStyle="1">
    <w:name w:val="QDynamicChoices"/>
    <w:basedOn w:val="Normal"/>
    <w:qFormat w:val="1"/>
    <w:rsid w:val="00942B52"/>
    <w:pPr>
      <w:shd w:color="auto" w:fill="6fac3d" w:val="clear"/>
      <w:spacing w:after="120" w:before="120" w:line="240" w:lineRule="auto"/>
    </w:pPr>
    <w:rPr>
      <w:i w:val="1"/>
      <w:color w:val="ffffff"/>
      <w:sz w:val="20"/>
    </w:rPr>
  </w:style>
  <w:style w:type="paragraph" w:styleId="QReusableChoices" w:customStyle="1">
    <w:name w:val="QReusableChoices"/>
    <w:basedOn w:val="Normal"/>
    <w:qFormat w:val="1"/>
    <w:rsid w:val="00942B52"/>
    <w:pPr>
      <w:shd w:color="auto" w:fill="3ea18e" w:val="clear"/>
      <w:spacing w:after="120" w:before="120" w:line="240" w:lineRule="auto"/>
    </w:pPr>
    <w:rPr>
      <w:i w:val="1"/>
      <w:color w:val="ffffff"/>
      <w:sz w:val="20"/>
    </w:rPr>
  </w:style>
  <w:style w:type="paragraph" w:styleId="H1" w:customStyle="1">
    <w:name w:val="H1"/>
    <w:next w:val="Normal"/>
    <w:pPr>
      <w:spacing w:after="240" w:line="240" w:lineRule="auto"/>
    </w:pPr>
    <w:rPr>
      <w:b w:val="1"/>
      <w:color w:val="000000"/>
      <w:sz w:val="64"/>
      <w:szCs w:val="64"/>
    </w:rPr>
  </w:style>
  <w:style w:type="paragraph" w:styleId="H2" w:customStyle="1">
    <w:name w:val="H2"/>
    <w:next w:val="Normal"/>
    <w:pPr>
      <w:spacing w:after="240" w:line="240" w:lineRule="auto"/>
    </w:pPr>
    <w:rPr>
      <w:b w:val="1"/>
      <w:color w:val="000000"/>
      <w:sz w:val="48"/>
      <w:szCs w:val="48"/>
    </w:rPr>
  </w:style>
  <w:style w:type="paragraph" w:styleId="H3" w:customStyle="1">
    <w:name w:val="H3"/>
    <w:next w:val="Normal"/>
    <w:pPr>
      <w:spacing w:after="120" w:line="240" w:lineRule="auto"/>
    </w:pPr>
    <w:rPr>
      <w:b w:val="1"/>
      <w:color w:val="000000"/>
      <w:sz w:val="36"/>
      <w:szCs w:val="36"/>
    </w:rPr>
  </w:style>
  <w:style w:type="paragraph" w:styleId="BlockStartLabel" w:customStyle="1">
    <w:name w:val="BlockStartLabel"/>
    <w:basedOn w:val="Normal"/>
    <w:qFormat w:val="1"/>
    <w:pPr>
      <w:spacing w:after="120" w:before="120" w:line="240" w:lineRule="auto"/>
    </w:pPr>
    <w:rPr>
      <w:b w:val="1"/>
      <w:color w:val="cccccc"/>
    </w:rPr>
  </w:style>
  <w:style w:type="paragraph" w:styleId="BlockEndLabel" w:customStyle="1">
    <w:name w:val="BlockEndLabel"/>
    <w:basedOn w:val="Normal"/>
    <w:qFormat w:val="1"/>
    <w:pPr>
      <w:spacing w:before="120" w:line="240" w:lineRule="auto"/>
    </w:pPr>
    <w:rPr>
      <w:b w:val="1"/>
      <w:color w:val="cccccc"/>
    </w:rPr>
  </w:style>
  <w:style w:type="paragraph" w:styleId="BlockSeparator" w:customStyle="1">
    <w:name w:val="BlockSeparator"/>
    <w:basedOn w:val="Normal"/>
    <w:qFormat w:val="1"/>
    <w:pPr>
      <w:pBdr>
        <w:bottom w:color="cccccc" w:space="0" w:sz="8" w:val="single"/>
      </w:pBdr>
      <w:spacing w:line="120" w:lineRule="auto"/>
      <w:jc w:val="center"/>
    </w:pPr>
    <w:rPr>
      <w:b w:val="1"/>
      <w:color w:val="cccccc"/>
    </w:rPr>
  </w:style>
  <w:style w:type="paragraph" w:styleId="QuestionSeparator" w:customStyle="1">
    <w:name w:val="QuestionSeparator"/>
    <w:basedOn w:val="Normal"/>
    <w:qFormat w:val="1"/>
    <w:pPr>
      <w:pBdr>
        <w:top w:color="cccccc" w:space="0" w:sz="8" w:val="dashed"/>
      </w:pBdr>
      <w:spacing w:after="120" w:before="120" w:line="120" w:lineRule="auto"/>
    </w:pPr>
  </w:style>
  <w:style w:type="paragraph" w:styleId="Dropdown" w:customStyle="1">
    <w:name w:val="Dropdown"/>
    <w:basedOn w:val="Normal"/>
    <w:qFormat w:val="1"/>
    <w:pPr>
      <w:pBdr>
        <w:top w:color="cccccc" w:space="4" w:sz="4" w:val="single"/>
        <w:left w:color="cccccc" w:space="4" w:sz="4" w:val="single"/>
        <w:bottom w:color="cccccc" w:space="4" w:sz="4" w:val="single"/>
        <w:right w:color="cccccc" w:space="4" w:sz="4" w:val="single"/>
      </w:pBdr>
      <w:spacing w:after="120" w:before="120" w:line="240" w:lineRule="auto"/>
    </w:pPr>
  </w:style>
  <w:style w:type="paragraph" w:styleId="TextEntryLine" w:customStyle="1">
    <w:name w:val="TextEntryLine"/>
    <w:basedOn w:val="Normal"/>
    <w:qFormat w:val="1"/>
    <w:pPr>
      <w:spacing w:before="240" w:line="240" w:lineRule="auto"/>
    </w:pPr>
  </w:style>
  <w:style w:type="paragraph" w:styleId="Footer">
    <w:name w:val="footer"/>
    <w:basedOn w:val="Normal"/>
    <w:link w:val="FooterChar"/>
    <w:uiPriority w:val="99"/>
    <w:unhideWhenUsed w:val="1"/>
    <w:rsid w:val="00DD4654"/>
    <w:pPr>
      <w:tabs>
        <w:tab w:val="center" w:pos="4680"/>
        <w:tab w:val="right" w:pos="9360"/>
      </w:tabs>
      <w:spacing w:line="240" w:lineRule="auto"/>
    </w:pPr>
  </w:style>
  <w:style w:type="character" w:styleId="FooterChar" w:customStyle="1">
    <w:name w:val="Footer Char"/>
    <w:basedOn w:val="DefaultParagraphFont"/>
    <w:link w:val="Footer"/>
    <w:uiPriority w:val="99"/>
    <w:rsid w:val="00DD4654"/>
  </w:style>
  <w:style w:type="character" w:styleId="PageNumber">
    <w:name w:val="page number"/>
    <w:basedOn w:val="DefaultParagraphFont"/>
    <w:uiPriority w:val="99"/>
    <w:semiHidden w:val="1"/>
    <w:unhideWhenUsed w:val="1"/>
    <w:rsid w:val="00DD4654"/>
  </w:style>
  <w:style w:type="paragraph" w:styleId="Header">
    <w:name w:val="header"/>
    <w:basedOn w:val="Normal"/>
    <w:link w:val="HeaderChar"/>
    <w:uiPriority w:val="99"/>
    <w:unhideWhenUsed w:val="1"/>
    <w:rsid w:val="001E1135"/>
    <w:pPr>
      <w:tabs>
        <w:tab w:val="center" w:pos="4680"/>
        <w:tab w:val="right" w:pos="9360"/>
      </w:tabs>
    </w:pPr>
  </w:style>
  <w:style w:type="character" w:styleId="HeaderChar" w:customStyle="1">
    <w:name w:val="Header Char"/>
    <w:basedOn w:val="DefaultParagraphFont"/>
    <w:link w:val="Header"/>
    <w:uiPriority w:val="99"/>
    <w:rsid w:val="001E1135"/>
  </w:style>
  <w:style w:type="paragraph" w:styleId="SFGreen" w:customStyle="1">
    <w:name w:val="SFGreen"/>
    <w:basedOn w:val="Normal"/>
    <w:qFormat w:val="1"/>
    <w:rsid w:val="0013AA00"/>
    <w:pPr>
      <w:pBdr>
        <w:top w:color="d1d9bd" w:space="4" w:sz="4" w:val="single"/>
        <w:left w:color="d1d9bd" w:space="4" w:sz="4" w:val="single"/>
        <w:bottom w:color="d1d9bd" w:space="4" w:sz="4" w:val="single"/>
        <w:right w:color="d1d9bd" w:space="4" w:sz="4" w:val="single"/>
      </w:pBdr>
      <w:shd w:color="auto" w:fill="edf2e3" w:val="clear"/>
    </w:pPr>
    <w:rPr>
      <w:b w:val="1"/>
      <w:color w:val="809163"/>
    </w:rPr>
  </w:style>
  <w:style w:type="paragraph" w:styleId="SFBlue" w:customStyle="1">
    <w:name w:val="SFBlue"/>
    <w:basedOn w:val="Normal"/>
    <w:qFormat w:val="1"/>
    <w:rsid w:val="0013AB00"/>
    <w:pPr>
      <w:pBdr>
        <w:top w:color="c3cddb" w:space="4" w:sz="4" w:val="single"/>
        <w:left w:color="c3cddb" w:space="4" w:sz="4" w:val="single"/>
        <w:bottom w:color="c3cddb" w:space="4" w:sz="4" w:val="single"/>
        <w:right w:color="c3cddb" w:space="4" w:sz="4" w:val="single"/>
      </w:pBdr>
      <w:shd w:color="auto" w:fill="e6ecf5" w:val="clear"/>
    </w:pPr>
    <w:rPr>
      <w:b w:val="1"/>
      <w:color w:val="426092"/>
    </w:rPr>
  </w:style>
  <w:style w:type="paragraph" w:styleId="SFPurple" w:customStyle="1">
    <w:name w:val="SFPurple"/>
    <w:basedOn w:val="Normal"/>
    <w:qFormat w:val="1"/>
    <w:rsid w:val="0013AC00"/>
    <w:pPr>
      <w:pBdr>
        <w:top w:color="d1c0d1" w:space="4" w:sz="4" w:val="single"/>
        <w:left w:color="d1c0d1" w:space="4" w:sz="4" w:val="single"/>
        <w:bottom w:color="d1c0d1" w:space="4" w:sz="4" w:val="single"/>
        <w:right w:color="d1c0d1" w:space="4" w:sz="4" w:val="single"/>
      </w:pBdr>
      <w:shd w:color="auto" w:fill="f2e3f2" w:val="clear"/>
    </w:pPr>
    <w:rPr>
      <w:b w:val="1"/>
      <w:color w:val="916391"/>
    </w:rPr>
  </w:style>
  <w:style w:type="paragraph" w:styleId="SFGray" w:customStyle="1">
    <w:name w:val="SFGray"/>
    <w:basedOn w:val="Normal"/>
    <w:qFormat w:val="1"/>
    <w:rsid w:val="0013AD00"/>
    <w:pPr>
      <w:pBdr>
        <w:top w:color="cfcfcf" w:space="4" w:sz="4" w:val="single"/>
        <w:left w:color="cfcfcf" w:space="4" w:sz="4" w:val="single"/>
        <w:bottom w:color="cfcfcf" w:space="4" w:sz="4" w:val="single"/>
        <w:right w:color="cfcfcf" w:space="4" w:sz="4" w:val="single"/>
      </w:pBdr>
      <w:shd w:color="auto" w:fill="f2f2f2" w:val="clear"/>
    </w:pPr>
    <w:rPr>
      <w:b w:val="1"/>
      <w:color w:val="555555"/>
    </w:rPr>
  </w:style>
  <w:style w:type="paragraph" w:styleId="SFRed" w:customStyle="1">
    <w:name w:val="SFRed"/>
    <w:basedOn w:val="Normal"/>
    <w:qFormat w:val="1"/>
    <w:rsid w:val="0013AE00"/>
    <w:pPr>
      <w:pBdr>
        <w:top w:color="700606" w:space="4" w:sz="4" w:val="single"/>
        <w:left w:color="700606" w:space="4" w:sz="4" w:val="single"/>
        <w:bottom w:color="700606" w:space="4" w:sz="4" w:val="single"/>
        <w:right w:color="700606" w:space="4" w:sz="4" w:val="single"/>
      </w:pBdr>
      <w:shd w:color="auto" w:fill="8c0707" w:val="clear"/>
    </w:pPr>
    <w:rPr>
      <w:b w:val="1"/>
      <w:color w:val="ffffff"/>
    </w:rPr>
  </w:style>
  <w:style w:type="paragraph" w:styleId="QPlaceholderAlert" w:customStyle="1">
    <w:name w:val="QPlaceholderAlert"/>
    <w:basedOn w:val="Normal"/>
    <w:qFormat w:val="1"/>
    <w:rPr>
      <w:color w:val="ff0000"/>
    </w:rPr>
  </w:style>
  <w:style w:type="paragraph" w:styleId="Revision">
    <w:name w:val="Revision"/>
    <w:hidden w:val="1"/>
    <w:uiPriority w:val="99"/>
    <w:semiHidden w:val="1"/>
    <w:rsid w:val="00BC2794"/>
    <w:pPr>
      <w:spacing w:line="240" w:lineRule="auto"/>
    </w:pPr>
  </w:style>
  <w:style w:type="character" w:styleId="Hyperlink">
    <w:name w:val="Hyperlink"/>
    <w:basedOn w:val="DefaultParagraphFont"/>
    <w:uiPriority w:val="99"/>
    <w:unhideWhenUsed w:val="1"/>
    <w:rsid w:val="00025285"/>
    <w:rPr>
      <w:color w:val="0000ff" w:themeColor="hyperlink"/>
      <w:u w:val="single"/>
    </w:rPr>
  </w:style>
  <w:style w:type="character" w:styleId="UnresolvedMention">
    <w:name w:val="Unresolved Mention"/>
    <w:basedOn w:val="DefaultParagraphFont"/>
    <w:uiPriority w:val="99"/>
    <w:semiHidden w:val="1"/>
    <w:unhideWhenUsed w:val="1"/>
    <w:rsid w:val="00025285"/>
    <w:rPr>
      <w:color w:val="605e5c"/>
      <w:shd w:color="auto" w:fill="e1dfdd" w:val="clear"/>
    </w:rPr>
  </w:style>
  <w:style w:type="character" w:styleId="CommentReference">
    <w:name w:val="annotation reference"/>
    <w:basedOn w:val="DefaultParagraphFont"/>
    <w:uiPriority w:val="99"/>
    <w:semiHidden w:val="1"/>
    <w:unhideWhenUsed w:val="1"/>
    <w:rsid w:val="00BF4C2B"/>
    <w:rPr>
      <w:sz w:val="16"/>
      <w:szCs w:val="16"/>
    </w:rPr>
  </w:style>
  <w:style w:type="paragraph" w:styleId="CommentText">
    <w:name w:val="annotation text"/>
    <w:basedOn w:val="Normal"/>
    <w:link w:val="CommentTextChar"/>
    <w:uiPriority w:val="99"/>
    <w:unhideWhenUsed w:val="1"/>
    <w:rsid w:val="00BF4C2B"/>
    <w:pPr>
      <w:spacing w:line="240" w:lineRule="auto"/>
    </w:pPr>
    <w:rPr>
      <w:sz w:val="20"/>
      <w:szCs w:val="20"/>
    </w:rPr>
  </w:style>
  <w:style w:type="character" w:styleId="CommentTextChar" w:customStyle="1">
    <w:name w:val="Comment Text Char"/>
    <w:basedOn w:val="DefaultParagraphFont"/>
    <w:link w:val="CommentText"/>
    <w:uiPriority w:val="99"/>
    <w:rsid w:val="00BF4C2B"/>
    <w:rPr>
      <w:sz w:val="20"/>
      <w:szCs w:val="20"/>
    </w:rPr>
  </w:style>
  <w:style w:type="paragraph" w:styleId="CommentSubject">
    <w:name w:val="annotation subject"/>
    <w:basedOn w:val="CommentText"/>
    <w:next w:val="CommentText"/>
    <w:link w:val="CommentSubjectChar"/>
    <w:uiPriority w:val="99"/>
    <w:semiHidden w:val="1"/>
    <w:unhideWhenUsed w:val="1"/>
    <w:rsid w:val="00BF4C2B"/>
    <w:rPr>
      <w:b w:val="1"/>
      <w:bCs w:val="1"/>
    </w:rPr>
  </w:style>
  <w:style w:type="character" w:styleId="CommentSubjectChar" w:customStyle="1">
    <w:name w:val="Comment Subject Char"/>
    <w:basedOn w:val="CommentTextChar"/>
    <w:link w:val="CommentSubject"/>
    <w:uiPriority w:val="99"/>
    <w:semiHidden w:val="1"/>
    <w:rsid w:val="00BF4C2B"/>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nc-nd/4.0/deed.e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Vy9sPGSRY5SAqv7eOw6TwwYXA==">CgMxLjA4AHIhMXVnektaYVVGYXFZWXN5NUNhRzEtdndHaWp6ZThRVjgz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2025-05-08T14:11:00Z</dcterms:created>
  <dc:creator>Qualtrics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2025-02-05T11:54:01Z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bcfc0159-462a-491b-9428-0b344c24d05d</vt:lpwstr>
  </property>
  <property fmtid="{D5CDD505-2E9C-101B-9397-08002B2CF9AE}" pid="8" name="MSIP_Label_f2dfecbd-fc97-4e8a-a9cd-19ed496c406e_ContentBits">
    <vt:lpwstr>0</vt:lpwstr>
  </property>
</Properties>
</file>