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2565" w14:textId="77777777" w:rsidR="00866763" w:rsidRDefault="00866763" w:rsidP="00866763">
      <w:pPr>
        <w:pStyle w:val="Heading1"/>
      </w:pPr>
      <w:bookmarkStart w:id="0" w:name="_Toc216693390"/>
      <w:r w:rsidRPr="00866763">
        <w:t>Privacy, Safety and Security in the Digital Energy Landscape</w:t>
      </w:r>
      <w:bookmarkEnd w:id="0"/>
    </w:p>
    <w:p w14:paraId="6271F16E" w14:textId="06F91B1E" w:rsidR="00866763" w:rsidRDefault="00F200EE" w:rsidP="00866763">
      <w:r>
        <w:rPr>
          <w:noProof/>
          <w14:ligatures w14:val="standardContextual"/>
        </w:rPr>
        <w:drawing>
          <wp:inline distT="0" distB="0" distL="0" distR="0" wp14:anchorId="1D91FC48" wp14:editId="2EFA5210">
            <wp:extent cx="5731510" cy="3819525"/>
            <wp:effectExtent l="0" t="0" r="0" b="3175"/>
            <wp:docPr id="9151604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6048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inline>
        </w:drawing>
      </w:r>
    </w:p>
    <w:p w14:paraId="2887C9D3" w14:textId="5372A70C" w:rsidR="00F200EE" w:rsidRDefault="00F200EE">
      <w:pPr>
        <w:pStyle w:val="TOC1"/>
        <w:tabs>
          <w:tab w:val="right" w:leader="dot" w:pos="9016"/>
        </w:tabs>
        <w:rPr>
          <w:rFonts w:eastAsiaTheme="minorEastAsia"/>
          <w:noProof/>
          <w:kern w:val="2"/>
          <w:sz w:val="24"/>
          <w:szCs w:val="24"/>
          <w:lang w:eastAsia="en-GB" w:bidi="ar-SA"/>
          <w14:ligatures w14:val="standardContextual"/>
        </w:rPr>
      </w:pPr>
      <w:r>
        <w:fldChar w:fldCharType="begin"/>
      </w:r>
      <w:r>
        <w:instrText xml:space="preserve"> TOC \o "1-3" \h \z \u </w:instrText>
      </w:r>
      <w:r>
        <w:fldChar w:fldCharType="separate"/>
      </w:r>
      <w:hyperlink w:anchor="_Toc216693390" w:history="1">
        <w:r w:rsidRPr="008B2C31">
          <w:rPr>
            <w:rStyle w:val="Hyperlink"/>
            <w:noProof/>
          </w:rPr>
          <w:t>Privacy, Safety and Security in the Digital Energy Landscape</w:t>
        </w:r>
        <w:r>
          <w:rPr>
            <w:noProof/>
            <w:webHidden/>
          </w:rPr>
          <w:tab/>
        </w:r>
        <w:r>
          <w:rPr>
            <w:noProof/>
            <w:webHidden/>
          </w:rPr>
          <w:fldChar w:fldCharType="begin"/>
        </w:r>
        <w:r>
          <w:rPr>
            <w:noProof/>
            <w:webHidden/>
          </w:rPr>
          <w:instrText xml:space="preserve"> PAGEREF _Toc216693390 \h </w:instrText>
        </w:r>
        <w:r>
          <w:rPr>
            <w:noProof/>
            <w:webHidden/>
          </w:rPr>
        </w:r>
        <w:r>
          <w:rPr>
            <w:noProof/>
            <w:webHidden/>
          </w:rPr>
          <w:fldChar w:fldCharType="separate"/>
        </w:r>
        <w:r w:rsidR="002753A9">
          <w:rPr>
            <w:noProof/>
            <w:webHidden/>
          </w:rPr>
          <w:t>1</w:t>
        </w:r>
        <w:r>
          <w:rPr>
            <w:noProof/>
            <w:webHidden/>
          </w:rPr>
          <w:fldChar w:fldCharType="end"/>
        </w:r>
      </w:hyperlink>
    </w:p>
    <w:p w14:paraId="7C56691C" w14:textId="6868FC35"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1" w:history="1">
        <w:r w:rsidRPr="008B2C31">
          <w:rPr>
            <w:rStyle w:val="Hyperlink"/>
            <w:rFonts w:eastAsia="Times New Roman"/>
            <w:noProof/>
            <w:lang w:eastAsia="en-GB"/>
          </w:rPr>
          <w:t>How this course works</w:t>
        </w:r>
        <w:r>
          <w:rPr>
            <w:noProof/>
            <w:webHidden/>
          </w:rPr>
          <w:tab/>
        </w:r>
        <w:r>
          <w:rPr>
            <w:noProof/>
            <w:webHidden/>
          </w:rPr>
          <w:fldChar w:fldCharType="begin"/>
        </w:r>
        <w:r>
          <w:rPr>
            <w:noProof/>
            <w:webHidden/>
          </w:rPr>
          <w:instrText xml:space="preserve"> PAGEREF _Toc216693391 \h </w:instrText>
        </w:r>
        <w:r>
          <w:rPr>
            <w:noProof/>
            <w:webHidden/>
          </w:rPr>
        </w:r>
        <w:r>
          <w:rPr>
            <w:noProof/>
            <w:webHidden/>
          </w:rPr>
          <w:fldChar w:fldCharType="separate"/>
        </w:r>
        <w:r w:rsidR="002753A9">
          <w:rPr>
            <w:noProof/>
            <w:webHidden/>
          </w:rPr>
          <w:t>2</w:t>
        </w:r>
        <w:r>
          <w:rPr>
            <w:noProof/>
            <w:webHidden/>
          </w:rPr>
          <w:fldChar w:fldCharType="end"/>
        </w:r>
      </w:hyperlink>
    </w:p>
    <w:p w14:paraId="1A0B3FA0" w14:textId="09AFB495"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2" w:history="1">
        <w:r w:rsidRPr="008B2C31">
          <w:rPr>
            <w:rStyle w:val="Hyperlink"/>
            <w:rFonts w:eastAsia="Times New Roman"/>
            <w:noProof/>
            <w:lang w:eastAsia="en-GB"/>
          </w:rPr>
          <w:t>Learning Outcomes</w:t>
        </w:r>
        <w:r>
          <w:rPr>
            <w:noProof/>
            <w:webHidden/>
          </w:rPr>
          <w:tab/>
        </w:r>
        <w:r>
          <w:rPr>
            <w:noProof/>
            <w:webHidden/>
          </w:rPr>
          <w:fldChar w:fldCharType="begin"/>
        </w:r>
        <w:r>
          <w:rPr>
            <w:noProof/>
            <w:webHidden/>
          </w:rPr>
          <w:instrText xml:space="preserve"> PAGEREF _Toc216693392 \h </w:instrText>
        </w:r>
        <w:r>
          <w:rPr>
            <w:noProof/>
            <w:webHidden/>
          </w:rPr>
        </w:r>
        <w:r>
          <w:rPr>
            <w:noProof/>
            <w:webHidden/>
          </w:rPr>
          <w:fldChar w:fldCharType="separate"/>
        </w:r>
        <w:r w:rsidR="002753A9">
          <w:rPr>
            <w:noProof/>
            <w:webHidden/>
          </w:rPr>
          <w:t>2</w:t>
        </w:r>
        <w:r>
          <w:rPr>
            <w:noProof/>
            <w:webHidden/>
          </w:rPr>
          <w:fldChar w:fldCharType="end"/>
        </w:r>
      </w:hyperlink>
    </w:p>
    <w:p w14:paraId="3C94988B" w14:textId="48E2696E"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3" w:history="1">
        <w:r w:rsidRPr="008B2C31">
          <w:rPr>
            <w:rStyle w:val="Hyperlink"/>
            <w:rFonts w:eastAsia="Times New Roman"/>
            <w:noProof/>
            <w:lang w:eastAsia="en-GB"/>
          </w:rPr>
          <w:t>Introduction</w:t>
        </w:r>
        <w:r>
          <w:rPr>
            <w:noProof/>
            <w:webHidden/>
          </w:rPr>
          <w:tab/>
        </w:r>
        <w:r>
          <w:rPr>
            <w:noProof/>
            <w:webHidden/>
          </w:rPr>
          <w:fldChar w:fldCharType="begin"/>
        </w:r>
        <w:r>
          <w:rPr>
            <w:noProof/>
            <w:webHidden/>
          </w:rPr>
          <w:instrText xml:space="preserve"> PAGEREF _Toc216693393 \h </w:instrText>
        </w:r>
        <w:r>
          <w:rPr>
            <w:noProof/>
            <w:webHidden/>
          </w:rPr>
        </w:r>
        <w:r>
          <w:rPr>
            <w:noProof/>
            <w:webHidden/>
          </w:rPr>
          <w:fldChar w:fldCharType="separate"/>
        </w:r>
        <w:r w:rsidR="002753A9">
          <w:rPr>
            <w:noProof/>
            <w:webHidden/>
          </w:rPr>
          <w:t>3</w:t>
        </w:r>
        <w:r>
          <w:rPr>
            <w:noProof/>
            <w:webHidden/>
          </w:rPr>
          <w:fldChar w:fldCharType="end"/>
        </w:r>
      </w:hyperlink>
    </w:p>
    <w:p w14:paraId="2BACE7E9" w14:textId="06003011"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4" w:history="1">
        <w:r w:rsidRPr="008B2C31">
          <w:rPr>
            <w:rStyle w:val="Hyperlink"/>
            <w:rFonts w:eastAsia="Times New Roman"/>
            <w:noProof/>
            <w:lang w:eastAsia="en-GB"/>
          </w:rPr>
          <w:t>Digital technologies and the digital energy transition</w:t>
        </w:r>
        <w:r>
          <w:rPr>
            <w:noProof/>
            <w:webHidden/>
          </w:rPr>
          <w:tab/>
        </w:r>
        <w:r>
          <w:rPr>
            <w:noProof/>
            <w:webHidden/>
          </w:rPr>
          <w:fldChar w:fldCharType="begin"/>
        </w:r>
        <w:r>
          <w:rPr>
            <w:noProof/>
            <w:webHidden/>
          </w:rPr>
          <w:instrText xml:space="preserve"> PAGEREF _Toc216693394 \h </w:instrText>
        </w:r>
        <w:r>
          <w:rPr>
            <w:noProof/>
            <w:webHidden/>
          </w:rPr>
        </w:r>
        <w:r>
          <w:rPr>
            <w:noProof/>
            <w:webHidden/>
          </w:rPr>
          <w:fldChar w:fldCharType="separate"/>
        </w:r>
        <w:r w:rsidR="002753A9">
          <w:rPr>
            <w:noProof/>
            <w:webHidden/>
          </w:rPr>
          <w:t>3</w:t>
        </w:r>
        <w:r>
          <w:rPr>
            <w:noProof/>
            <w:webHidden/>
          </w:rPr>
          <w:fldChar w:fldCharType="end"/>
        </w:r>
      </w:hyperlink>
    </w:p>
    <w:p w14:paraId="2349A033" w14:textId="59ED8A60"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5" w:history="1">
        <w:r w:rsidRPr="008B2C31">
          <w:rPr>
            <w:rStyle w:val="Hyperlink"/>
            <w:rFonts w:eastAsia="Times New Roman"/>
            <w:noProof/>
            <w:lang w:eastAsia="en-GB"/>
          </w:rPr>
          <w:t>Cybersecurity in the Energy Sector</w:t>
        </w:r>
        <w:r>
          <w:rPr>
            <w:noProof/>
            <w:webHidden/>
          </w:rPr>
          <w:tab/>
        </w:r>
        <w:r>
          <w:rPr>
            <w:noProof/>
            <w:webHidden/>
          </w:rPr>
          <w:fldChar w:fldCharType="begin"/>
        </w:r>
        <w:r>
          <w:rPr>
            <w:noProof/>
            <w:webHidden/>
          </w:rPr>
          <w:instrText xml:space="preserve"> PAGEREF _Toc216693395 \h </w:instrText>
        </w:r>
        <w:r>
          <w:rPr>
            <w:noProof/>
            <w:webHidden/>
          </w:rPr>
        </w:r>
        <w:r>
          <w:rPr>
            <w:noProof/>
            <w:webHidden/>
          </w:rPr>
          <w:fldChar w:fldCharType="separate"/>
        </w:r>
        <w:r w:rsidR="002753A9">
          <w:rPr>
            <w:noProof/>
            <w:webHidden/>
          </w:rPr>
          <w:t>4</w:t>
        </w:r>
        <w:r>
          <w:rPr>
            <w:noProof/>
            <w:webHidden/>
          </w:rPr>
          <w:fldChar w:fldCharType="end"/>
        </w:r>
      </w:hyperlink>
    </w:p>
    <w:p w14:paraId="5A93941A" w14:textId="73C4F132"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6" w:history="1">
        <w:r w:rsidRPr="008B2C31">
          <w:rPr>
            <w:rStyle w:val="Hyperlink"/>
            <w:rFonts w:eastAsia="Times New Roman"/>
            <w:noProof/>
            <w:lang w:eastAsia="en-GB"/>
          </w:rPr>
          <w:t>Enhancing Your Energy Privacy, Safety and Security</w:t>
        </w:r>
        <w:r>
          <w:rPr>
            <w:noProof/>
            <w:webHidden/>
          </w:rPr>
          <w:tab/>
        </w:r>
        <w:r>
          <w:rPr>
            <w:noProof/>
            <w:webHidden/>
          </w:rPr>
          <w:fldChar w:fldCharType="begin"/>
        </w:r>
        <w:r>
          <w:rPr>
            <w:noProof/>
            <w:webHidden/>
          </w:rPr>
          <w:instrText xml:space="preserve"> PAGEREF _Toc216693396 \h </w:instrText>
        </w:r>
        <w:r>
          <w:rPr>
            <w:noProof/>
            <w:webHidden/>
          </w:rPr>
        </w:r>
        <w:r>
          <w:rPr>
            <w:noProof/>
            <w:webHidden/>
          </w:rPr>
          <w:fldChar w:fldCharType="separate"/>
        </w:r>
        <w:r w:rsidR="002753A9">
          <w:rPr>
            <w:noProof/>
            <w:webHidden/>
          </w:rPr>
          <w:t>5</w:t>
        </w:r>
        <w:r>
          <w:rPr>
            <w:noProof/>
            <w:webHidden/>
          </w:rPr>
          <w:fldChar w:fldCharType="end"/>
        </w:r>
      </w:hyperlink>
    </w:p>
    <w:p w14:paraId="6AA57F89" w14:textId="14E07D24"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7" w:history="1">
        <w:r w:rsidRPr="008B2C31">
          <w:rPr>
            <w:rStyle w:val="Hyperlink"/>
            <w:noProof/>
          </w:rPr>
          <w:t>Conclusion</w:t>
        </w:r>
        <w:r>
          <w:rPr>
            <w:noProof/>
            <w:webHidden/>
          </w:rPr>
          <w:tab/>
        </w:r>
        <w:r>
          <w:rPr>
            <w:noProof/>
            <w:webHidden/>
          </w:rPr>
          <w:fldChar w:fldCharType="begin"/>
        </w:r>
        <w:r>
          <w:rPr>
            <w:noProof/>
            <w:webHidden/>
          </w:rPr>
          <w:instrText xml:space="preserve"> PAGEREF _Toc216693397 \h </w:instrText>
        </w:r>
        <w:r>
          <w:rPr>
            <w:noProof/>
            <w:webHidden/>
          </w:rPr>
        </w:r>
        <w:r>
          <w:rPr>
            <w:noProof/>
            <w:webHidden/>
          </w:rPr>
          <w:fldChar w:fldCharType="separate"/>
        </w:r>
        <w:r w:rsidR="002753A9">
          <w:rPr>
            <w:noProof/>
            <w:webHidden/>
          </w:rPr>
          <w:t>6</w:t>
        </w:r>
        <w:r>
          <w:rPr>
            <w:noProof/>
            <w:webHidden/>
          </w:rPr>
          <w:fldChar w:fldCharType="end"/>
        </w:r>
      </w:hyperlink>
    </w:p>
    <w:p w14:paraId="6A1A9FA8" w14:textId="07876B74"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8" w:history="1">
        <w:r w:rsidRPr="008B2C31">
          <w:rPr>
            <w:rStyle w:val="Hyperlink"/>
            <w:rFonts w:eastAsia="Times New Roman"/>
            <w:noProof/>
            <w:lang w:eastAsia="en-GB"/>
          </w:rPr>
          <w:t>Additional Resources</w:t>
        </w:r>
        <w:r>
          <w:rPr>
            <w:noProof/>
            <w:webHidden/>
          </w:rPr>
          <w:tab/>
        </w:r>
        <w:r>
          <w:rPr>
            <w:noProof/>
            <w:webHidden/>
          </w:rPr>
          <w:fldChar w:fldCharType="begin"/>
        </w:r>
        <w:r>
          <w:rPr>
            <w:noProof/>
            <w:webHidden/>
          </w:rPr>
          <w:instrText xml:space="preserve"> PAGEREF _Toc216693398 \h </w:instrText>
        </w:r>
        <w:r>
          <w:rPr>
            <w:noProof/>
            <w:webHidden/>
          </w:rPr>
        </w:r>
        <w:r>
          <w:rPr>
            <w:noProof/>
            <w:webHidden/>
          </w:rPr>
          <w:fldChar w:fldCharType="separate"/>
        </w:r>
        <w:r w:rsidR="002753A9">
          <w:rPr>
            <w:noProof/>
            <w:webHidden/>
          </w:rPr>
          <w:t>6</w:t>
        </w:r>
        <w:r>
          <w:rPr>
            <w:noProof/>
            <w:webHidden/>
          </w:rPr>
          <w:fldChar w:fldCharType="end"/>
        </w:r>
      </w:hyperlink>
    </w:p>
    <w:p w14:paraId="1A6BD7A9" w14:textId="26FD7D7C"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399" w:history="1">
        <w:r w:rsidRPr="008B2C31">
          <w:rPr>
            <w:rStyle w:val="Hyperlink"/>
            <w:noProof/>
          </w:rPr>
          <w:t>Acknowledgements</w:t>
        </w:r>
        <w:r>
          <w:rPr>
            <w:noProof/>
            <w:webHidden/>
          </w:rPr>
          <w:tab/>
        </w:r>
        <w:r>
          <w:rPr>
            <w:noProof/>
            <w:webHidden/>
          </w:rPr>
          <w:fldChar w:fldCharType="begin"/>
        </w:r>
        <w:r>
          <w:rPr>
            <w:noProof/>
            <w:webHidden/>
          </w:rPr>
          <w:instrText xml:space="preserve"> PAGEREF _Toc216693399 \h </w:instrText>
        </w:r>
        <w:r>
          <w:rPr>
            <w:noProof/>
            <w:webHidden/>
          </w:rPr>
        </w:r>
        <w:r>
          <w:rPr>
            <w:noProof/>
            <w:webHidden/>
          </w:rPr>
          <w:fldChar w:fldCharType="separate"/>
        </w:r>
        <w:r w:rsidR="002753A9">
          <w:rPr>
            <w:noProof/>
            <w:webHidden/>
          </w:rPr>
          <w:t>7</w:t>
        </w:r>
        <w:r>
          <w:rPr>
            <w:noProof/>
            <w:webHidden/>
          </w:rPr>
          <w:fldChar w:fldCharType="end"/>
        </w:r>
      </w:hyperlink>
    </w:p>
    <w:p w14:paraId="363D29E3" w14:textId="2304CABF" w:rsidR="00F200EE" w:rsidRDefault="00F200EE">
      <w:pPr>
        <w:pStyle w:val="TOC2"/>
        <w:tabs>
          <w:tab w:val="right" w:leader="dot" w:pos="9016"/>
        </w:tabs>
        <w:rPr>
          <w:rFonts w:eastAsiaTheme="minorEastAsia"/>
          <w:noProof/>
          <w:kern w:val="2"/>
          <w:sz w:val="24"/>
          <w:szCs w:val="24"/>
          <w:lang w:eastAsia="en-GB" w:bidi="ar-SA"/>
          <w14:ligatures w14:val="standardContextual"/>
        </w:rPr>
      </w:pPr>
      <w:hyperlink w:anchor="_Toc216693400" w:history="1">
        <w:r w:rsidRPr="008B2C31">
          <w:rPr>
            <w:rStyle w:val="Hyperlink"/>
            <w:noProof/>
          </w:rPr>
          <w:t>Image attributions</w:t>
        </w:r>
        <w:r>
          <w:rPr>
            <w:noProof/>
            <w:webHidden/>
          </w:rPr>
          <w:tab/>
        </w:r>
        <w:r>
          <w:rPr>
            <w:noProof/>
            <w:webHidden/>
          </w:rPr>
          <w:fldChar w:fldCharType="begin"/>
        </w:r>
        <w:r>
          <w:rPr>
            <w:noProof/>
            <w:webHidden/>
          </w:rPr>
          <w:instrText xml:space="preserve"> PAGEREF _Toc216693400 \h </w:instrText>
        </w:r>
        <w:r>
          <w:rPr>
            <w:noProof/>
            <w:webHidden/>
          </w:rPr>
        </w:r>
        <w:r>
          <w:rPr>
            <w:noProof/>
            <w:webHidden/>
          </w:rPr>
          <w:fldChar w:fldCharType="separate"/>
        </w:r>
        <w:r w:rsidR="002753A9">
          <w:rPr>
            <w:noProof/>
            <w:webHidden/>
          </w:rPr>
          <w:t>7</w:t>
        </w:r>
        <w:r>
          <w:rPr>
            <w:noProof/>
            <w:webHidden/>
          </w:rPr>
          <w:fldChar w:fldCharType="end"/>
        </w:r>
      </w:hyperlink>
    </w:p>
    <w:p w14:paraId="3C354916" w14:textId="637CCBD8" w:rsidR="00A11537" w:rsidRDefault="00F200EE" w:rsidP="00866763">
      <w:r>
        <w:fldChar w:fldCharType="end"/>
      </w:r>
    </w:p>
    <w:p w14:paraId="0C0F1021" w14:textId="77777777" w:rsidR="00F200EE" w:rsidRDefault="00F200EE" w:rsidP="00866763"/>
    <w:p w14:paraId="0A1F3547" w14:textId="77777777" w:rsidR="00866763" w:rsidRPr="00866763" w:rsidRDefault="00866763" w:rsidP="00866763"/>
    <w:p w14:paraId="07EE57BB" w14:textId="095F4F4E" w:rsidR="00866763" w:rsidRPr="0081450A" w:rsidRDefault="00A11537" w:rsidP="00A11537">
      <w:pPr>
        <w:pStyle w:val="Heading2"/>
        <w:rPr>
          <w:rFonts w:asciiTheme="minorHAnsi" w:eastAsia="Times New Roman" w:hAnsiTheme="minorHAnsi"/>
          <w:lang w:eastAsia="en-GB"/>
        </w:rPr>
      </w:pPr>
      <w:bookmarkStart w:id="1" w:name="_Toc216693391"/>
      <w:r>
        <w:rPr>
          <w:rFonts w:eastAsia="Times New Roman"/>
          <w:lang w:eastAsia="en-GB"/>
        </w:rPr>
        <w:lastRenderedPageBreak/>
        <w:t>How this course works</w:t>
      </w:r>
      <w:bookmarkEnd w:id="1"/>
    </w:p>
    <w:p w14:paraId="1D539679" w14:textId="77777777" w:rsidR="00866763" w:rsidRPr="0081450A" w:rsidRDefault="00866763" w:rsidP="00866763">
      <w:pPr>
        <w:spacing w:after="0" w:line="240" w:lineRule="auto"/>
        <w:rPr>
          <w:rFonts w:eastAsia="Times New Roman" w:cstheme="minorHAnsi"/>
          <w:sz w:val="24"/>
          <w:szCs w:val="24"/>
          <w:lang w:eastAsia="en-GB"/>
        </w:rPr>
      </w:pPr>
    </w:p>
    <w:p w14:paraId="2AC07441" w14:textId="7EB40C51"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This short</w:t>
      </w:r>
      <w:r w:rsidR="00A11537">
        <w:rPr>
          <w:rFonts w:eastAsia="Times New Roman" w:cstheme="minorHAnsi"/>
          <w:sz w:val="24"/>
          <w:szCs w:val="24"/>
          <w:lang w:eastAsia="en-GB"/>
        </w:rPr>
        <w:t>, 30-minute</w:t>
      </w:r>
      <w:r w:rsidRPr="0081450A">
        <w:rPr>
          <w:rFonts w:eastAsia="Times New Roman" w:cstheme="minorHAnsi"/>
          <w:sz w:val="24"/>
          <w:szCs w:val="24"/>
          <w:lang w:eastAsia="en-GB"/>
        </w:rPr>
        <w:t xml:space="preserve"> course explains what privacy, safety, and security mean in the context of energy digitalisation. The course also addresses concerns about using smart energy technologies. </w:t>
      </w:r>
    </w:p>
    <w:p w14:paraId="3438A25A" w14:textId="77777777" w:rsidR="00866763" w:rsidRPr="0081450A" w:rsidRDefault="00866763" w:rsidP="00866763">
      <w:pPr>
        <w:spacing w:after="0" w:line="240" w:lineRule="auto"/>
        <w:rPr>
          <w:rFonts w:eastAsia="Times New Roman" w:cstheme="minorHAnsi"/>
          <w:sz w:val="24"/>
          <w:szCs w:val="24"/>
          <w:lang w:eastAsia="en-GB"/>
        </w:rPr>
      </w:pPr>
    </w:p>
    <w:p w14:paraId="7BB92E22"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You might be: </w:t>
      </w:r>
    </w:p>
    <w:p w14:paraId="0A2BCD95" w14:textId="77777777" w:rsidR="00866763" w:rsidRPr="0081450A" w:rsidRDefault="00866763" w:rsidP="00866763">
      <w:pPr>
        <w:spacing w:after="0" w:line="240" w:lineRule="auto"/>
        <w:rPr>
          <w:rFonts w:eastAsia="Times New Roman" w:cstheme="minorHAnsi"/>
          <w:sz w:val="24"/>
          <w:szCs w:val="24"/>
          <w:lang w:eastAsia="en-GB"/>
        </w:rPr>
      </w:pPr>
    </w:p>
    <w:p w14:paraId="4D7A90F0" w14:textId="77777777" w:rsidR="00866763" w:rsidRPr="0081450A" w:rsidRDefault="00866763" w:rsidP="00866763">
      <w:pPr>
        <w:numPr>
          <w:ilvl w:val="0"/>
          <w:numId w:val="2"/>
        </w:num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Interested in using smart technologies to better understand your energy use but uncertain how to secure your personal information.</w:t>
      </w:r>
    </w:p>
    <w:p w14:paraId="72172FC9" w14:textId="77777777" w:rsidR="00866763" w:rsidRPr="0081450A" w:rsidRDefault="00866763" w:rsidP="00866763">
      <w:pPr>
        <w:numPr>
          <w:ilvl w:val="0"/>
          <w:numId w:val="2"/>
        </w:num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Curious about how your personal information is used and shared when using digital technologies.</w:t>
      </w:r>
    </w:p>
    <w:p w14:paraId="7E9121BC" w14:textId="77777777" w:rsidR="00866763" w:rsidRPr="0081450A" w:rsidRDefault="00866763" w:rsidP="00866763">
      <w:pPr>
        <w:numPr>
          <w:ilvl w:val="0"/>
          <w:numId w:val="2"/>
        </w:num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Wanting to better understand privacy, safety, and security in the context of energy digitalisation.</w:t>
      </w:r>
    </w:p>
    <w:p w14:paraId="20C822E8" w14:textId="77777777" w:rsidR="00866763" w:rsidRPr="0081450A" w:rsidRDefault="00866763" w:rsidP="00866763">
      <w:pPr>
        <w:spacing w:after="0" w:line="240" w:lineRule="auto"/>
        <w:rPr>
          <w:rFonts w:eastAsia="Times New Roman" w:cstheme="minorHAnsi"/>
          <w:sz w:val="24"/>
          <w:szCs w:val="24"/>
          <w:lang w:eastAsia="en-GB"/>
        </w:rPr>
      </w:pPr>
    </w:p>
    <w:p w14:paraId="3755CE43" w14:textId="77777777" w:rsidR="00A11537" w:rsidRPr="00A11537" w:rsidRDefault="00A11537" w:rsidP="00A11537">
      <w:pPr>
        <w:spacing w:after="0" w:line="240" w:lineRule="auto"/>
        <w:rPr>
          <w:rFonts w:eastAsia="Times New Roman" w:cstheme="minorHAnsi"/>
          <w:sz w:val="24"/>
          <w:szCs w:val="24"/>
          <w:lang w:eastAsia="en-GB"/>
        </w:rPr>
      </w:pPr>
      <w:r w:rsidRPr="00A11537">
        <w:rPr>
          <w:rFonts w:eastAsia="Times New Roman" w:cstheme="minorHAnsi"/>
          <w:sz w:val="24"/>
          <w:szCs w:val="24"/>
          <w:lang w:eastAsia="en-GB"/>
        </w:rPr>
        <w:t xml:space="preserve">This course will deepen your understanding of the digital energy transition and support your own digital energy journey! It is part of the suite of 12 courses called </w:t>
      </w:r>
      <w:hyperlink r:id="rId11" w:history="1">
        <w:r w:rsidRPr="00A11537">
          <w:rPr>
            <w:rStyle w:val="Hyperlink"/>
            <w:rFonts w:eastAsia="Times New Roman" w:cstheme="minorHAnsi"/>
            <w:i/>
            <w:iCs/>
            <w:sz w:val="24"/>
            <w:szCs w:val="24"/>
            <w:lang w:eastAsia="en-GB"/>
          </w:rPr>
          <w:t>Digital Energy Essentials</w:t>
        </w:r>
      </w:hyperlink>
      <w:r w:rsidRPr="00A11537">
        <w:rPr>
          <w:rFonts w:eastAsia="Times New Roman" w:cstheme="minorHAnsi"/>
          <w:sz w:val="24"/>
          <w:szCs w:val="24"/>
          <w:lang w:eastAsia="en-GB"/>
        </w:rPr>
        <w:t xml:space="preserve">, developed by the Every1 project, which aims to enable and empower everyone’s engagement in the energy transition. You can find out more about the project by going to: </w:t>
      </w:r>
      <w:hyperlink r:id="rId12" w:tgtFrame="_blank" w:history="1">
        <w:r w:rsidRPr="00A11537">
          <w:rPr>
            <w:rStyle w:val="Hyperlink"/>
            <w:rFonts w:eastAsia="Times New Roman" w:cstheme="minorHAnsi"/>
            <w:sz w:val="24"/>
            <w:szCs w:val="24"/>
            <w:lang w:eastAsia="en-GB"/>
          </w:rPr>
          <w:t>https://every1.energy</w:t>
        </w:r>
      </w:hyperlink>
      <w:r w:rsidRPr="00A11537">
        <w:rPr>
          <w:rFonts w:eastAsia="Times New Roman" w:cstheme="minorHAnsi"/>
          <w:sz w:val="24"/>
          <w:szCs w:val="24"/>
          <w:lang w:eastAsia="en-GB"/>
        </w:rPr>
        <w:t>  </w:t>
      </w:r>
    </w:p>
    <w:p w14:paraId="71D6C2CB" w14:textId="77777777" w:rsidR="00A11537" w:rsidRPr="00A11537" w:rsidRDefault="00A11537" w:rsidP="00A11537">
      <w:pPr>
        <w:spacing w:after="0" w:line="240" w:lineRule="auto"/>
        <w:rPr>
          <w:rFonts w:eastAsia="Times New Roman" w:cstheme="minorHAnsi"/>
          <w:sz w:val="24"/>
          <w:szCs w:val="24"/>
          <w:lang w:eastAsia="en-GB"/>
        </w:rPr>
      </w:pPr>
    </w:p>
    <w:p w14:paraId="56FBD982" w14:textId="77777777" w:rsidR="00A11537" w:rsidRPr="00A11537" w:rsidRDefault="00A11537" w:rsidP="00A11537">
      <w:pPr>
        <w:spacing w:after="0" w:line="240" w:lineRule="auto"/>
        <w:rPr>
          <w:rFonts w:eastAsia="Times New Roman" w:cstheme="minorHAnsi"/>
          <w:sz w:val="24"/>
          <w:szCs w:val="24"/>
          <w:lang w:eastAsia="en-GB"/>
        </w:rPr>
      </w:pPr>
      <w:r w:rsidRPr="00A11537">
        <w:rPr>
          <w:rFonts w:eastAsia="Times New Roman" w:cstheme="minorHAnsi"/>
          <w:sz w:val="24"/>
          <w:szCs w:val="24"/>
          <w:lang w:eastAsia="en-GB"/>
        </w:rPr>
        <w:t xml:space="preserve">At the end of the course, we suggest some further learning materials for you to explore. This includes the course </w:t>
      </w:r>
      <w:hyperlink r:id="rId13" w:history="1">
        <w:r w:rsidRPr="00A11537">
          <w:rPr>
            <w:rStyle w:val="Hyperlink"/>
            <w:rFonts w:eastAsia="Times New Roman" w:cstheme="minorHAnsi"/>
            <w:i/>
            <w:iCs/>
            <w:sz w:val="24"/>
            <w:szCs w:val="24"/>
            <w:lang w:eastAsia="en-GB"/>
          </w:rPr>
          <w:t>What is the Digital Energy Transition?</w:t>
        </w:r>
      </w:hyperlink>
      <w:r w:rsidRPr="00A11537">
        <w:rPr>
          <w:rFonts w:eastAsia="Times New Roman" w:cstheme="minorHAnsi"/>
          <w:i/>
          <w:iCs/>
          <w:sz w:val="24"/>
          <w:szCs w:val="24"/>
          <w:lang w:eastAsia="en-GB"/>
        </w:rPr>
        <w:t xml:space="preserve"> </w:t>
      </w:r>
      <w:r w:rsidRPr="00A11537">
        <w:rPr>
          <w:rFonts w:eastAsia="Times New Roman" w:cstheme="minorHAnsi"/>
          <w:sz w:val="24"/>
          <w:szCs w:val="24"/>
          <w:lang w:eastAsia="en-GB"/>
        </w:rPr>
        <w:t xml:space="preserve">which explores what digital energy is and the reasons behind moving towards digitalising our production and consumption of energy. </w:t>
      </w:r>
    </w:p>
    <w:p w14:paraId="16D4427F" w14:textId="77777777" w:rsidR="00A11537" w:rsidRPr="00A11537" w:rsidRDefault="00A11537" w:rsidP="00A11537">
      <w:pPr>
        <w:spacing w:after="0" w:line="240" w:lineRule="auto"/>
        <w:rPr>
          <w:rFonts w:eastAsia="Times New Roman" w:cstheme="minorHAnsi"/>
          <w:sz w:val="24"/>
          <w:szCs w:val="24"/>
          <w:lang w:eastAsia="en-GB"/>
        </w:rPr>
      </w:pPr>
      <w:r w:rsidRPr="00A11537">
        <w:rPr>
          <w:rFonts w:eastAsia="Times New Roman" w:cstheme="minorHAnsi"/>
          <w:sz w:val="24"/>
          <w:szCs w:val="24"/>
          <w:lang w:eastAsia="en-GB"/>
        </w:rPr>
        <w:t>  </w:t>
      </w:r>
    </w:p>
    <w:p w14:paraId="09DB4B10" w14:textId="024CD3F1" w:rsidR="00866763" w:rsidRDefault="00A11537" w:rsidP="74E21D4A">
      <w:pPr>
        <w:spacing w:after="0" w:line="240" w:lineRule="auto"/>
        <w:rPr>
          <w:rFonts w:eastAsia="Times New Roman"/>
          <w:sz w:val="24"/>
          <w:szCs w:val="24"/>
          <w:lang w:eastAsia="en-GB"/>
        </w:rPr>
      </w:pPr>
      <w:r w:rsidRPr="74E21D4A">
        <w:rPr>
          <w:rFonts w:eastAsia="Times New Roman"/>
          <w:sz w:val="24"/>
          <w:szCs w:val="24"/>
          <w:lang w:eastAsia="en-GB"/>
        </w:rPr>
        <w:t xml:space="preserve">This is a translation of the original </w:t>
      </w:r>
      <w:hyperlink r:id="rId14">
        <w:r w:rsidRPr="74E21D4A">
          <w:rPr>
            <w:rStyle w:val="Hyperlink"/>
            <w:rFonts w:eastAsia="Times New Roman"/>
            <w:sz w:val="24"/>
            <w:szCs w:val="24"/>
            <w:lang w:eastAsia="en-GB"/>
          </w:rPr>
          <w:t>English language version of the course</w:t>
        </w:r>
      </w:hyperlink>
      <w:r w:rsidRPr="74E21D4A">
        <w:rPr>
          <w:rFonts w:eastAsia="Times New Roman"/>
          <w:sz w:val="24"/>
          <w:szCs w:val="24"/>
          <w:lang w:eastAsia="en-GB"/>
        </w:rPr>
        <w:t xml:space="preserve">, which includes an opportunity to complete a short quiz and earn an Every1 digital badge.  </w:t>
      </w:r>
    </w:p>
    <w:p w14:paraId="525CC665" w14:textId="15C2C5F1" w:rsidR="74E21D4A" w:rsidRDefault="74E21D4A" w:rsidP="74E21D4A">
      <w:pPr>
        <w:spacing w:after="0" w:line="240" w:lineRule="auto"/>
        <w:rPr>
          <w:rFonts w:eastAsia="Times New Roman"/>
          <w:sz w:val="24"/>
          <w:szCs w:val="24"/>
          <w:lang w:eastAsia="en-GB"/>
        </w:rPr>
      </w:pPr>
    </w:p>
    <w:p w14:paraId="002130B9" w14:textId="11FEFD7A" w:rsidR="67C3B540" w:rsidRDefault="67C3B540" w:rsidP="74E21D4A">
      <w:pPr>
        <w:spacing w:after="0" w:line="240" w:lineRule="auto"/>
        <w:rPr>
          <w:rFonts w:eastAsia="Times New Roman"/>
          <w:sz w:val="24"/>
          <w:szCs w:val="24"/>
          <w:lang w:eastAsia="en-GB"/>
        </w:rPr>
      </w:pPr>
      <w:r w:rsidRPr="74E21D4A">
        <w:rPr>
          <w:rFonts w:eastAsia="Times New Roman"/>
          <w:sz w:val="24"/>
          <w:szCs w:val="24"/>
          <w:lang w:eastAsia="en-GB"/>
        </w:rPr>
        <w:t>This project has received funding from the European Union’s Horizon Programme for Research and Innovation (2021-2027) under grant agreement No 101075596. The sole responsibility for the content of this course lies with the Every1 project and does not necessarily reflect the opinion of the European Union.</w:t>
      </w:r>
    </w:p>
    <w:p w14:paraId="21D2EB0F" w14:textId="77777777" w:rsidR="00A11537" w:rsidRPr="0081450A" w:rsidRDefault="00A11537" w:rsidP="00866763">
      <w:pPr>
        <w:spacing w:after="0" w:line="240" w:lineRule="auto"/>
        <w:rPr>
          <w:rFonts w:eastAsia="Times New Roman" w:cstheme="minorHAnsi"/>
          <w:sz w:val="24"/>
          <w:szCs w:val="24"/>
          <w:lang w:eastAsia="en-GB"/>
        </w:rPr>
      </w:pPr>
    </w:p>
    <w:p w14:paraId="3CDB63D4" w14:textId="77777777" w:rsidR="00866763" w:rsidRPr="0081450A" w:rsidRDefault="00866763" w:rsidP="00A11537">
      <w:pPr>
        <w:pStyle w:val="Heading2"/>
        <w:rPr>
          <w:rFonts w:eastAsia="Times New Roman"/>
          <w:lang w:eastAsia="en-GB"/>
        </w:rPr>
      </w:pPr>
      <w:bookmarkStart w:id="2" w:name="_Toc216693392"/>
      <w:r w:rsidRPr="0081450A">
        <w:rPr>
          <w:rFonts w:eastAsia="Times New Roman"/>
          <w:lang w:eastAsia="en-GB"/>
        </w:rPr>
        <w:t>Learning Outcomes</w:t>
      </w:r>
      <w:bookmarkEnd w:id="2"/>
    </w:p>
    <w:p w14:paraId="47918CA3" w14:textId="77777777" w:rsidR="00866763" w:rsidRPr="0081450A" w:rsidRDefault="00866763" w:rsidP="00866763">
      <w:pPr>
        <w:spacing w:after="0" w:line="240" w:lineRule="auto"/>
        <w:rPr>
          <w:rFonts w:eastAsia="Times New Roman" w:cstheme="minorHAnsi"/>
          <w:sz w:val="24"/>
          <w:szCs w:val="24"/>
          <w:lang w:eastAsia="en-GB"/>
        </w:rPr>
      </w:pPr>
    </w:p>
    <w:p w14:paraId="35CD3423" w14:textId="77777777" w:rsidR="00866763"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After studying this short course, you should be able to:</w:t>
      </w:r>
    </w:p>
    <w:p w14:paraId="3EC1DA21" w14:textId="77777777" w:rsidR="00A11537" w:rsidRPr="0081450A" w:rsidRDefault="00A11537" w:rsidP="00866763">
      <w:pPr>
        <w:spacing w:after="0" w:line="240" w:lineRule="auto"/>
        <w:rPr>
          <w:rFonts w:eastAsia="Times New Roman" w:cstheme="minorHAnsi"/>
          <w:sz w:val="24"/>
          <w:szCs w:val="24"/>
          <w:lang w:eastAsia="en-GB"/>
        </w:rPr>
      </w:pPr>
    </w:p>
    <w:p w14:paraId="1C560446" w14:textId="77777777" w:rsidR="00866763" w:rsidRPr="0081450A" w:rsidRDefault="00866763" w:rsidP="00866763">
      <w:pPr>
        <w:numPr>
          <w:ilvl w:val="0"/>
          <w:numId w:val="3"/>
        </w:num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Distinguish between privacy, safety, and security in energy digitalisation.</w:t>
      </w:r>
    </w:p>
    <w:p w14:paraId="2AEEB7F0" w14:textId="77777777" w:rsidR="00866763" w:rsidRPr="0081450A" w:rsidRDefault="00866763" w:rsidP="00866763">
      <w:pPr>
        <w:numPr>
          <w:ilvl w:val="0"/>
          <w:numId w:val="3"/>
        </w:num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Understand the main challenges in ensuring privacy, safety, and security when using digital technologies for energy.</w:t>
      </w:r>
    </w:p>
    <w:p w14:paraId="2313491B" w14:textId="77777777" w:rsidR="00866763" w:rsidRPr="0081450A" w:rsidRDefault="00866763" w:rsidP="00866763">
      <w:pPr>
        <w:numPr>
          <w:ilvl w:val="0"/>
          <w:numId w:val="3"/>
        </w:num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Be aware of your rights under the General Data Protection Regulation (GDPR) in relation to energy data.</w:t>
      </w:r>
    </w:p>
    <w:p w14:paraId="35E85F42" w14:textId="77777777" w:rsidR="00866763" w:rsidRPr="0081450A" w:rsidRDefault="00866763" w:rsidP="00866763">
      <w:pPr>
        <w:numPr>
          <w:ilvl w:val="0"/>
          <w:numId w:val="3"/>
        </w:num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Apply practical advice to protect your data and enhance your digital energy security.</w:t>
      </w:r>
    </w:p>
    <w:p w14:paraId="2E9B47A3" w14:textId="77777777" w:rsidR="00866763" w:rsidRPr="0081450A" w:rsidRDefault="00866763" w:rsidP="00866763">
      <w:pPr>
        <w:spacing w:after="0" w:line="240" w:lineRule="auto"/>
        <w:rPr>
          <w:rFonts w:eastAsia="Times New Roman" w:cstheme="minorHAnsi"/>
          <w:b/>
          <w:bCs/>
          <w:sz w:val="24"/>
          <w:szCs w:val="24"/>
          <w:lang w:eastAsia="en-GB"/>
        </w:rPr>
      </w:pPr>
    </w:p>
    <w:p w14:paraId="3A3A7AEE" w14:textId="77777777" w:rsidR="00F200EE" w:rsidRDefault="00F200EE" w:rsidP="00A11537">
      <w:pPr>
        <w:pStyle w:val="Heading2"/>
        <w:rPr>
          <w:rFonts w:eastAsia="Times New Roman"/>
          <w:lang w:eastAsia="en-GB"/>
        </w:rPr>
      </w:pPr>
    </w:p>
    <w:p w14:paraId="1580855C" w14:textId="77777777" w:rsidR="00F200EE" w:rsidRDefault="00F200EE" w:rsidP="00A11537">
      <w:pPr>
        <w:pStyle w:val="Heading2"/>
        <w:rPr>
          <w:rFonts w:eastAsia="Times New Roman"/>
          <w:lang w:eastAsia="en-GB"/>
        </w:rPr>
      </w:pPr>
    </w:p>
    <w:p w14:paraId="1617F7D5" w14:textId="708ABCF9" w:rsidR="00866763" w:rsidRPr="0081450A" w:rsidRDefault="00866763" w:rsidP="00A11537">
      <w:pPr>
        <w:pStyle w:val="Heading2"/>
        <w:rPr>
          <w:rFonts w:eastAsia="Times New Roman"/>
          <w:lang w:eastAsia="en-GB"/>
        </w:rPr>
      </w:pPr>
      <w:bookmarkStart w:id="3" w:name="_Toc216693393"/>
      <w:r w:rsidRPr="0081450A">
        <w:rPr>
          <w:rFonts w:eastAsia="Times New Roman"/>
          <w:lang w:eastAsia="en-GB"/>
        </w:rPr>
        <w:t>Introduction</w:t>
      </w:r>
      <w:bookmarkEnd w:id="3"/>
    </w:p>
    <w:p w14:paraId="308B6206" w14:textId="68740C90" w:rsidR="00866763" w:rsidRPr="0081450A" w:rsidRDefault="00F200EE" w:rsidP="00866763">
      <w:pPr>
        <w:spacing w:after="0" w:line="240" w:lineRule="auto"/>
        <w:rPr>
          <w:rFonts w:eastAsia="Times New Roman" w:cstheme="minorHAnsi"/>
          <w:sz w:val="24"/>
          <w:szCs w:val="24"/>
          <w:lang w:eastAsia="en-GB"/>
        </w:rPr>
      </w:pPr>
      <w:r>
        <w:rPr>
          <w:rFonts w:eastAsia="Times New Roman" w:cstheme="minorHAnsi"/>
          <w:noProof/>
          <w:sz w:val="24"/>
          <w:szCs w:val="24"/>
          <w:lang w:eastAsia="en-GB"/>
          <w14:ligatures w14:val="standardContextual"/>
        </w:rPr>
        <w:drawing>
          <wp:anchor distT="0" distB="0" distL="114300" distR="114300" simplePos="0" relativeHeight="251658240" behindDoc="1" locked="0" layoutInCell="1" allowOverlap="1" wp14:anchorId="45A9E3D7" wp14:editId="542BCA3C">
            <wp:simplePos x="0" y="0"/>
            <wp:positionH relativeFrom="column">
              <wp:posOffset>0</wp:posOffset>
            </wp:positionH>
            <wp:positionV relativeFrom="paragraph">
              <wp:posOffset>153395</wp:posOffset>
            </wp:positionV>
            <wp:extent cx="2405380" cy="1603375"/>
            <wp:effectExtent l="0" t="0" r="0" b="0"/>
            <wp:wrapTight wrapText="bothSides">
              <wp:wrapPolygon edited="0">
                <wp:start x="0" y="0"/>
                <wp:lineTo x="0" y="21386"/>
                <wp:lineTo x="21440" y="21386"/>
                <wp:lineTo x="21440" y="0"/>
                <wp:lineTo x="0" y="0"/>
              </wp:wrapPolygon>
            </wp:wrapTight>
            <wp:docPr id="201459202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92020"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05380" cy="1603375"/>
                    </a:xfrm>
                    <a:prstGeom prst="rect">
                      <a:avLst/>
                    </a:prstGeom>
                  </pic:spPr>
                </pic:pic>
              </a:graphicData>
            </a:graphic>
            <wp14:sizeRelH relativeFrom="page">
              <wp14:pctWidth>0</wp14:pctWidth>
            </wp14:sizeRelH>
            <wp14:sizeRelV relativeFrom="page">
              <wp14:pctHeight>0</wp14:pctHeight>
            </wp14:sizeRelV>
          </wp:anchor>
        </w:drawing>
      </w:r>
    </w:p>
    <w:p w14:paraId="6E3C4A22" w14:textId="0FA92EC6" w:rsidR="00866763"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As digital technologies become integral to our lives, the privacy, safety, and security of our personal information in the context of energy digitalisation are increasingly important. </w:t>
      </w:r>
    </w:p>
    <w:p w14:paraId="54325A1D" w14:textId="77777777" w:rsidR="00BA5465" w:rsidRPr="0081450A" w:rsidRDefault="00BA5465" w:rsidP="00866763">
      <w:pPr>
        <w:spacing w:after="0" w:line="240" w:lineRule="auto"/>
        <w:rPr>
          <w:rFonts w:eastAsia="Times New Roman" w:cstheme="minorHAnsi"/>
          <w:sz w:val="24"/>
          <w:szCs w:val="24"/>
          <w:lang w:eastAsia="en-GB"/>
        </w:rPr>
      </w:pPr>
    </w:p>
    <w:p w14:paraId="19F4DEE8"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Smart meters, mobile apps, and other digital devices collect and share data to enhance energy efficiency, but this can also raise concerns about data privacy and security.</w:t>
      </w:r>
    </w:p>
    <w:p w14:paraId="62183AFA"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Before we get started, let’s take a closer look at what we mean by data privacy, safety and security. These are interconnected but distinct concepts: </w:t>
      </w:r>
    </w:p>
    <w:p w14:paraId="569B7AB6" w14:textId="77777777" w:rsidR="00866763" w:rsidRPr="0081450A" w:rsidRDefault="00866763" w:rsidP="00866763">
      <w:pPr>
        <w:spacing w:after="0" w:line="240" w:lineRule="auto"/>
        <w:rPr>
          <w:rFonts w:eastAsia="Times New Roman" w:cstheme="minorHAnsi"/>
          <w:sz w:val="24"/>
          <w:szCs w:val="24"/>
          <w:lang w:eastAsia="en-GB"/>
        </w:rPr>
      </w:pPr>
    </w:p>
    <w:p w14:paraId="25BF758E" w14:textId="77777777" w:rsidR="00866763" w:rsidRPr="0081450A" w:rsidRDefault="00866763" w:rsidP="00866763">
      <w:pPr>
        <w:pStyle w:val="ListParagraph"/>
        <w:numPr>
          <w:ilvl w:val="0"/>
          <w:numId w:val="9"/>
        </w:numPr>
        <w:spacing w:after="0" w:line="240" w:lineRule="auto"/>
        <w:rPr>
          <w:rFonts w:eastAsia="Times New Roman" w:cstheme="minorHAnsi"/>
          <w:sz w:val="24"/>
          <w:szCs w:val="24"/>
          <w:lang w:eastAsia="en-GB"/>
        </w:rPr>
      </w:pPr>
      <w:r w:rsidRPr="00BA5465">
        <w:rPr>
          <w:rFonts w:eastAsia="Times New Roman" w:cstheme="minorHAnsi"/>
          <w:b/>
          <w:bCs/>
          <w:sz w:val="24"/>
          <w:szCs w:val="24"/>
          <w:lang w:eastAsia="en-GB"/>
        </w:rPr>
        <w:t>Privacy</w:t>
      </w:r>
      <w:r w:rsidRPr="0081450A">
        <w:rPr>
          <w:rFonts w:eastAsia="Times New Roman" w:cstheme="minorHAnsi"/>
          <w:sz w:val="24"/>
          <w:szCs w:val="24"/>
          <w:lang w:eastAsia="en-GB"/>
        </w:rPr>
        <w:t xml:space="preserve"> relates to the protection of personal information. </w:t>
      </w:r>
    </w:p>
    <w:p w14:paraId="3D0D8F78" w14:textId="77777777" w:rsidR="00866763" w:rsidRPr="0081450A" w:rsidRDefault="00866763" w:rsidP="00866763">
      <w:pPr>
        <w:pStyle w:val="ListParagraph"/>
        <w:numPr>
          <w:ilvl w:val="0"/>
          <w:numId w:val="9"/>
        </w:numPr>
        <w:spacing w:after="0" w:line="240" w:lineRule="auto"/>
        <w:rPr>
          <w:rFonts w:eastAsia="Times New Roman" w:cstheme="minorHAnsi"/>
          <w:sz w:val="24"/>
          <w:szCs w:val="24"/>
          <w:lang w:eastAsia="en-GB"/>
        </w:rPr>
      </w:pPr>
      <w:r w:rsidRPr="00BA5465">
        <w:rPr>
          <w:rFonts w:eastAsia="Times New Roman" w:cstheme="minorHAnsi"/>
          <w:b/>
          <w:bCs/>
          <w:sz w:val="24"/>
          <w:szCs w:val="24"/>
          <w:lang w:eastAsia="en-GB"/>
        </w:rPr>
        <w:t>Safety</w:t>
      </w:r>
      <w:r w:rsidRPr="0081450A">
        <w:rPr>
          <w:rFonts w:eastAsia="Times New Roman" w:cstheme="minorHAnsi"/>
          <w:sz w:val="24"/>
          <w:szCs w:val="24"/>
          <w:lang w:eastAsia="en-GB"/>
        </w:rPr>
        <w:t xml:space="preserve"> involves ensuring that the use of digital technologies does not pose physical or psychological harm. </w:t>
      </w:r>
    </w:p>
    <w:p w14:paraId="4C45C1FD" w14:textId="77777777" w:rsidR="00866763" w:rsidRPr="0081450A" w:rsidRDefault="00866763" w:rsidP="00866763">
      <w:pPr>
        <w:pStyle w:val="ListParagraph"/>
        <w:numPr>
          <w:ilvl w:val="0"/>
          <w:numId w:val="9"/>
        </w:numPr>
        <w:spacing w:after="0" w:line="240" w:lineRule="auto"/>
        <w:rPr>
          <w:rFonts w:eastAsia="Times New Roman" w:cstheme="minorHAnsi"/>
          <w:sz w:val="24"/>
          <w:szCs w:val="24"/>
          <w:lang w:eastAsia="en-GB"/>
        </w:rPr>
      </w:pPr>
      <w:r w:rsidRPr="00BA5465">
        <w:rPr>
          <w:rFonts w:eastAsia="Times New Roman" w:cstheme="minorHAnsi"/>
          <w:b/>
          <w:bCs/>
          <w:sz w:val="24"/>
          <w:szCs w:val="24"/>
          <w:lang w:eastAsia="en-GB"/>
        </w:rPr>
        <w:t xml:space="preserve">Security </w:t>
      </w:r>
      <w:r w:rsidRPr="0081450A">
        <w:rPr>
          <w:rFonts w:eastAsia="Times New Roman" w:cstheme="minorHAnsi"/>
          <w:sz w:val="24"/>
          <w:szCs w:val="24"/>
          <w:lang w:eastAsia="en-GB"/>
        </w:rPr>
        <w:t>focuses on protecting data from unauthorised access or attacks.</w:t>
      </w:r>
    </w:p>
    <w:p w14:paraId="2B2FE71F" w14:textId="77777777" w:rsidR="00866763" w:rsidRPr="0081450A" w:rsidRDefault="00866763" w:rsidP="00866763">
      <w:pPr>
        <w:spacing w:after="0" w:line="240" w:lineRule="auto"/>
        <w:rPr>
          <w:rFonts w:eastAsia="Times New Roman" w:cstheme="minorHAnsi"/>
          <w:sz w:val="24"/>
          <w:szCs w:val="24"/>
          <w:lang w:eastAsia="en-GB"/>
        </w:rPr>
      </w:pPr>
    </w:p>
    <w:p w14:paraId="67C24C6D"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In this course we will not only look at different challenges for our energy privacy, safety and security but actions you can take to protect yourself. We will also look at how governments and energy suppliers are protecting you and your data, as well as the infrastructure that enables the use of digital technologies for energy production and consumption.  </w:t>
      </w:r>
    </w:p>
    <w:p w14:paraId="23FAEC55" w14:textId="77777777" w:rsidR="00866763" w:rsidRPr="0081450A" w:rsidRDefault="00866763" w:rsidP="00866763">
      <w:pPr>
        <w:spacing w:after="0" w:line="240" w:lineRule="auto"/>
        <w:rPr>
          <w:rFonts w:eastAsia="Times New Roman" w:cstheme="minorHAnsi"/>
          <w:b/>
          <w:bCs/>
          <w:sz w:val="24"/>
          <w:szCs w:val="24"/>
          <w:lang w:eastAsia="en-GB"/>
        </w:rPr>
      </w:pPr>
    </w:p>
    <w:p w14:paraId="6C494095" w14:textId="77777777" w:rsidR="00866763" w:rsidRPr="0081450A" w:rsidRDefault="00866763" w:rsidP="00A11537">
      <w:pPr>
        <w:pStyle w:val="Heading2"/>
        <w:rPr>
          <w:rFonts w:eastAsia="Times New Roman"/>
          <w:lang w:eastAsia="en-GB"/>
        </w:rPr>
      </w:pPr>
      <w:bookmarkStart w:id="4" w:name="_Toc216693394"/>
      <w:r w:rsidRPr="0081450A">
        <w:rPr>
          <w:rFonts w:eastAsia="Times New Roman"/>
          <w:lang w:eastAsia="en-GB"/>
        </w:rPr>
        <w:t>Digital technologies and the digital energy transition</w:t>
      </w:r>
      <w:bookmarkEnd w:id="4"/>
      <w:r w:rsidRPr="0081450A">
        <w:rPr>
          <w:rFonts w:eastAsia="Times New Roman"/>
          <w:lang w:eastAsia="en-GB"/>
        </w:rPr>
        <w:t xml:space="preserve"> </w:t>
      </w:r>
    </w:p>
    <w:p w14:paraId="513F8DD0" w14:textId="77777777" w:rsidR="00866763" w:rsidRPr="0081450A" w:rsidRDefault="00866763" w:rsidP="00866763">
      <w:pPr>
        <w:spacing w:after="0" w:line="240" w:lineRule="auto"/>
        <w:rPr>
          <w:rFonts w:eastAsia="Times New Roman" w:cstheme="minorHAnsi"/>
          <w:sz w:val="24"/>
          <w:szCs w:val="24"/>
          <w:lang w:eastAsia="en-GB"/>
        </w:rPr>
      </w:pPr>
    </w:p>
    <w:p w14:paraId="0E303DCE" w14:textId="4206E439"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As you may have seen in the course </w:t>
      </w:r>
      <w:hyperlink r:id="rId16" w:history="1">
        <w:r w:rsidRPr="00606EF9">
          <w:rPr>
            <w:rStyle w:val="Hyperlink"/>
            <w:rFonts w:eastAsia="Times New Roman" w:cstheme="minorHAnsi"/>
            <w:i/>
            <w:iCs/>
            <w:sz w:val="24"/>
            <w:szCs w:val="24"/>
            <w:lang w:eastAsia="en-GB"/>
          </w:rPr>
          <w:t>Smart Devices and Digital Energy Technology</w:t>
        </w:r>
      </w:hyperlink>
      <w:r w:rsidRPr="0081450A">
        <w:rPr>
          <w:rFonts w:eastAsia="Times New Roman" w:cstheme="minorHAnsi"/>
          <w:i/>
          <w:iCs/>
          <w:sz w:val="24"/>
          <w:szCs w:val="24"/>
          <w:lang w:eastAsia="en-GB"/>
        </w:rPr>
        <w:t xml:space="preserve">, </w:t>
      </w:r>
      <w:r w:rsidRPr="0081450A">
        <w:rPr>
          <w:rFonts w:eastAsia="Times New Roman" w:cstheme="minorHAnsi"/>
          <w:sz w:val="24"/>
          <w:szCs w:val="24"/>
          <w:lang w:eastAsia="en-GB"/>
        </w:rPr>
        <w:t xml:space="preserve">which explores different types of smart device in more depth, there are a range of digital technologies which support energy digitalisation. </w:t>
      </w:r>
    </w:p>
    <w:p w14:paraId="6BBFC81F" w14:textId="77777777" w:rsidR="00866763" w:rsidRPr="0081450A" w:rsidRDefault="00866763" w:rsidP="00866763">
      <w:pPr>
        <w:spacing w:after="0" w:line="240" w:lineRule="auto"/>
        <w:rPr>
          <w:rFonts w:eastAsia="Times New Roman" w:cstheme="minorHAnsi"/>
          <w:sz w:val="24"/>
          <w:szCs w:val="24"/>
          <w:lang w:eastAsia="en-GB"/>
        </w:rPr>
      </w:pPr>
    </w:p>
    <w:p w14:paraId="376D479F"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The digital energy landscape is a complex ecosystem of interconnected technologies and stakeholders. Key components include:  </w:t>
      </w:r>
    </w:p>
    <w:p w14:paraId="76616A10" w14:textId="77777777" w:rsidR="00866763" w:rsidRPr="0081450A" w:rsidRDefault="00866763" w:rsidP="00866763">
      <w:pPr>
        <w:spacing w:after="0" w:line="240" w:lineRule="auto"/>
        <w:rPr>
          <w:rFonts w:eastAsia="Times New Roman" w:cstheme="minorHAnsi"/>
          <w:sz w:val="24"/>
          <w:szCs w:val="24"/>
          <w:lang w:eastAsia="en-GB"/>
        </w:rPr>
      </w:pPr>
    </w:p>
    <w:p w14:paraId="29EFB100" w14:textId="77777777" w:rsidR="00866763" w:rsidRDefault="00866763" w:rsidP="00866763">
      <w:pPr>
        <w:numPr>
          <w:ilvl w:val="0"/>
          <w:numId w:val="11"/>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Smart Meters:</w:t>
      </w:r>
      <w:r w:rsidRPr="0081450A">
        <w:rPr>
          <w:rFonts w:eastAsia="Times New Roman" w:cstheme="minorHAnsi"/>
          <w:sz w:val="24"/>
          <w:szCs w:val="24"/>
          <w:lang w:eastAsia="en-GB"/>
        </w:rPr>
        <w:t xml:space="preserve"> Devices that automatically collect and transmit data about energy usage to energy providers. Smart meters offer more accurate billing, insights into consumption patterns, and the ability to participate in demand response programs, where you can adjust your energy usage based on demand and pricing signals.</w:t>
      </w:r>
    </w:p>
    <w:p w14:paraId="2BFB07FD" w14:textId="77777777" w:rsidR="00606EF9" w:rsidRDefault="00606EF9" w:rsidP="00866763">
      <w:pPr>
        <w:pStyle w:val="ListParagraph"/>
        <w:numPr>
          <w:ilvl w:val="0"/>
          <w:numId w:val="11"/>
        </w:numPr>
        <w:spacing w:after="0" w:line="240" w:lineRule="auto"/>
        <w:rPr>
          <w:rFonts w:eastAsia="Times New Roman" w:cstheme="minorHAnsi"/>
          <w:sz w:val="24"/>
          <w:szCs w:val="24"/>
          <w:lang w:eastAsia="en-GB"/>
        </w:rPr>
      </w:pPr>
      <w:r w:rsidRPr="00606EF9">
        <w:rPr>
          <w:rFonts w:eastAsia="Times New Roman" w:cstheme="minorHAnsi"/>
          <w:b/>
          <w:bCs/>
          <w:sz w:val="24"/>
          <w:szCs w:val="24"/>
          <w:lang w:eastAsia="en-GB"/>
        </w:rPr>
        <w:lastRenderedPageBreak/>
        <w:t>Smart Grids:</w:t>
      </w:r>
      <w:r w:rsidRPr="00606EF9">
        <w:rPr>
          <w:rFonts w:eastAsia="Times New Roman" w:cstheme="minorHAnsi"/>
          <w:sz w:val="24"/>
          <w:szCs w:val="24"/>
          <w:lang w:eastAsia="en-GB"/>
        </w:rPr>
        <w:t xml:space="preserve"> Modernised electrical grids that use digital technologies to monitor and control the flow of electricity. They enable two-way communication between the utility and the consumer, allowing for real-time monitoring of energy consumption and the integration of renewable energy sources.</w:t>
      </w:r>
    </w:p>
    <w:p w14:paraId="6B661F45" w14:textId="11BD7340" w:rsidR="00866763" w:rsidRPr="00606EF9" w:rsidRDefault="00866763" w:rsidP="00866763">
      <w:pPr>
        <w:pStyle w:val="ListParagraph"/>
        <w:numPr>
          <w:ilvl w:val="0"/>
          <w:numId w:val="11"/>
        </w:numPr>
        <w:spacing w:after="0" w:line="240" w:lineRule="auto"/>
        <w:rPr>
          <w:rFonts w:eastAsia="Times New Roman" w:cstheme="minorHAnsi"/>
          <w:sz w:val="24"/>
          <w:szCs w:val="24"/>
          <w:lang w:eastAsia="en-GB"/>
        </w:rPr>
      </w:pPr>
      <w:r w:rsidRPr="00606EF9">
        <w:rPr>
          <w:rFonts w:eastAsia="Times New Roman" w:cstheme="minorHAnsi"/>
          <w:b/>
          <w:bCs/>
          <w:sz w:val="24"/>
          <w:szCs w:val="24"/>
          <w:lang w:eastAsia="en-GB"/>
        </w:rPr>
        <w:t>Internet of Things (IoT) in Energy:</w:t>
      </w:r>
      <w:r w:rsidRPr="00606EF9">
        <w:rPr>
          <w:rFonts w:eastAsia="Times New Roman" w:cstheme="minorHAnsi"/>
          <w:sz w:val="24"/>
          <w:szCs w:val="24"/>
          <w:lang w:eastAsia="en-GB"/>
        </w:rPr>
        <w:t xml:space="preserve"> Network of connected devices (thermostats, appliances, EV chargers) that collect and exchange data, enabling remote control and optimisation of energy use. </w:t>
      </w:r>
    </w:p>
    <w:p w14:paraId="47CA84D7" w14:textId="77777777" w:rsidR="00866763" w:rsidRPr="0081450A" w:rsidRDefault="00866763" w:rsidP="00866763">
      <w:pPr>
        <w:spacing w:after="0" w:line="240" w:lineRule="auto"/>
        <w:ind w:left="720"/>
        <w:rPr>
          <w:rFonts w:eastAsia="Times New Roman" w:cstheme="minorHAnsi"/>
          <w:sz w:val="24"/>
          <w:szCs w:val="24"/>
          <w:lang w:eastAsia="en-GB"/>
        </w:rPr>
      </w:pPr>
    </w:p>
    <w:p w14:paraId="5A5DA053" w14:textId="234B34FC" w:rsidR="001F4064" w:rsidRDefault="00F200EE" w:rsidP="00866763">
      <w:pPr>
        <w:spacing w:after="0" w:line="240" w:lineRule="auto"/>
        <w:rPr>
          <w:rFonts w:eastAsia="Times New Roman" w:cstheme="minorHAnsi"/>
          <w:sz w:val="24"/>
          <w:szCs w:val="24"/>
          <w:lang w:eastAsia="en-GB"/>
        </w:rPr>
      </w:pPr>
      <w:r>
        <w:rPr>
          <w:rFonts w:eastAsia="Times New Roman" w:cstheme="minorHAnsi"/>
          <w:noProof/>
          <w:sz w:val="24"/>
          <w:szCs w:val="24"/>
          <w:lang w:eastAsia="en-GB"/>
          <w14:ligatures w14:val="standardContextual"/>
        </w:rPr>
        <w:drawing>
          <wp:anchor distT="0" distB="0" distL="114300" distR="114300" simplePos="0" relativeHeight="251659264" behindDoc="1" locked="0" layoutInCell="1" allowOverlap="1" wp14:anchorId="10B5EEB5" wp14:editId="282CA7BD">
            <wp:simplePos x="0" y="0"/>
            <wp:positionH relativeFrom="column">
              <wp:posOffset>3714853</wp:posOffset>
            </wp:positionH>
            <wp:positionV relativeFrom="paragraph">
              <wp:posOffset>327265</wp:posOffset>
            </wp:positionV>
            <wp:extent cx="1837690" cy="2454275"/>
            <wp:effectExtent l="0" t="0" r="3810" b="0"/>
            <wp:wrapTight wrapText="bothSides">
              <wp:wrapPolygon edited="0">
                <wp:start x="0" y="0"/>
                <wp:lineTo x="0" y="21460"/>
                <wp:lineTo x="21496" y="21460"/>
                <wp:lineTo x="21496" y="0"/>
                <wp:lineTo x="0" y="0"/>
              </wp:wrapPolygon>
            </wp:wrapTight>
            <wp:docPr id="189156888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568881" name="Picture 3">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37690" cy="2454275"/>
                    </a:xfrm>
                    <a:prstGeom prst="rect">
                      <a:avLst/>
                    </a:prstGeom>
                  </pic:spPr>
                </pic:pic>
              </a:graphicData>
            </a:graphic>
            <wp14:sizeRelH relativeFrom="page">
              <wp14:pctWidth>0</wp14:pctWidth>
            </wp14:sizeRelH>
            <wp14:sizeRelV relativeFrom="page">
              <wp14:pctHeight>0</wp14:pctHeight>
            </wp14:sizeRelV>
          </wp:anchor>
        </w:drawing>
      </w:r>
      <w:r w:rsidR="00866763" w:rsidRPr="0081450A">
        <w:rPr>
          <w:rFonts w:eastAsia="Times New Roman" w:cstheme="minorHAnsi"/>
          <w:sz w:val="24"/>
          <w:szCs w:val="24"/>
          <w:lang w:eastAsia="en-GB"/>
        </w:rPr>
        <w:t xml:space="preserve">Data on energy can include consumption patterns, time-of-use data, appliance-level details, and even behavioural data inferred from usage. This data can help you to understand your own energy use, potentially save money and make informed choices. It can also help energy providers (such as your electricity supplier) to optimise the grid, offer you personalised services and detect fraud. </w:t>
      </w:r>
    </w:p>
    <w:p w14:paraId="2A2DE0AB" w14:textId="77777777" w:rsidR="001F4064" w:rsidRDefault="001F4064" w:rsidP="00866763">
      <w:pPr>
        <w:spacing w:after="0" w:line="240" w:lineRule="auto"/>
        <w:rPr>
          <w:rFonts w:eastAsia="Times New Roman" w:cstheme="minorHAnsi"/>
          <w:sz w:val="24"/>
          <w:szCs w:val="24"/>
          <w:lang w:eastAsia="en-GB"/>
        </w:rPr>
      </w:pPr>
    </w:p>
    <w:p w14:paraId="3F56FFCD" w14:textId="54DC802B"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Your energy data is typically collected by your energy provider, but it may also be shared with or accessed by meter operators, data aggregators, third-party service providers, and potentially government agencies. Energy data is useful for policymakers, for example, by supporting the development of effective energy policies and regulations. </w:t>
      </w:r>
    </w:p>
    <w:p w14:paraId="07A03132" w14:textId="77777777" w:rsidR="00866763" w:rsidRPr="0081450A" w:rsidRDefault="00866763" w:rsidP="00866763">
      <w:pPr>
        <w:spacing w:after="0" w:line="240" w:lineRule="auto"/>
        <w:rPr>
          <w:rFonts w:eastAsia="Times New Roman" w:cstheme="minorHAnsi"/>
          <w:sz w:val="24"/>
          <w:szCs w:val="24"/>
          <w:lang w:eastAsia="en-GB"/>
        </w:rPr>
      </w:pPr>
    </w:p>
    <w:p w14:paraId="278BF6D9"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Data on energy use can include sensitive information. As a range of different organisations could have access to your data, and use it in different ways, this may raise concerns. We’ll suggest some ways you can enhance your energy privacy, safety and security later in the course. Let’s first look at some common cyber threats and what is being done to ensure the safety of digital systems. </w:t>
      </w:r>
    </w:p>
    <w:p w14:paraId="3F89B8B3" w14:textId="77777777" w:rsidR="00866763" w:rsidRPr="0081450A" w:rsidRDefault="00866763" w:rsidP="00866763">
      <w:pPr>
        <w:spacing w:after="0" w:line="240" w:lineRule="auto"/>
        <w:rPr>
          <w:rFonts w:eastAsia="Times New Roman" w:cstheme="minorHAnsi"/>
          <w:sz w:val="24"/>
          <w:szCs w:val="24"/>
          <w:lang w:eastAsia="en-GB"/>
        </w:rPr>
      </w:pPr>
    </w:p>
    <w:p w14:paraId="217F8B03" w14:textId="77777777" w:rsidR="00866763" w:rsidRPr="0081450A" w:rsidRDefault="00866763" w:rsidP="00A11537">
      <w:pPr>
        <w:pStyle w:val="Heading2"/>
        <w:rPr>
          <w:rFonts w:eastAsia="Times New Roman"/>
          <w:lang w:eastAsia="en-GB"/>
        </w:rPr>
      </w:pPr>
      <w:bookmarkStart w:id="5" w:name="_Toc216693395"/>
      <w:r w:rsidRPr="0081450A">
        <w:rPr>
          <w:rFonts w:eastAsia="Times New Roman"/>
          <w:lang w:eastAsia="en-GB"/>
        </w:rPr>
        <w:t>Cybersecurity in the Energy Sector</w:t>
      </w:r>
      <w:bookmarkEnd w:id="5"/>
    </w:p>
    <w:p w14:paraId="3504BFB7" w14:textId="77777777" w:rsidR="00866763" w:rsidRPr="0081450A" w:rsidRDefault="00866763" w:rsidP="00866763">
      <w:pPr>
        <w:spacing w:after="0" w:line="240" w:lineRule="auto"/>
        <w:rPr>
          <w:rFonts w:eastAsia="Times New Roman" w:cstheme="minorHAnsi"/>
          <w:sz w:val="24"/>
          <w:szCs w:val="24"/>
          <w:lang w:eastAsia="en-GB"/>
        </w:rPr>
      </w:pPr>
    </w:p>
    <w:p w14:paraId="123BB037" w14:textId="4FA50E49"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The digital transformation of the energy sector has made it a target for cyber</w:t>
      </w:r>
      <w:r w:rsidR="001F4064">
        <w:rPr>
          <w:rFonts w:eastAsia="Times New Roman" w:cstheme="minorHAnsi"/>
          <w:sz w:val="24"/>
          <w:szCs w:val="24"/>
          <w:lang w:eastAsia="en-GB"/>
        </w:rPr>
        <w:t>-</w:t>
      </w:r>
      <w:r w:rsidRPr="0081450A">
        <w:rPr>
          <w:rFonts w:eastAsia="Times New Roman" w:cstheme="minorHAnsi"/>
          <w:sz w:val="24"/>
          <w:szCs w:val="24"/>
          <w:lang w:eastAsia="en-GB"/>
        </w:rPr>
        <w:t>attacks, which can disrupt energy supply and compromise sensitive information. Common cyber threats include:</w:t>
      </w:r>
    </w:p>
    <w:p w14:paraId="16E3F491" w14:textId="77777777" w:rsidR="00866763" w:rsidRPr="0081450A" w:rsidRDefault="00866763" w:rsidP="00866763">
      <w:pPr>
        <w:spacing w:after="0" w:line="240" w:lineRule="auto"/>
        <w:rPr>
          <w:rFonts w:eastAsia="Times New Roman" w:cstheme="minorHAnsi"/>
          <w:sz w:val="24"/>
          <w:szCs w:val="24"/>
          <w:lang w:eastAsia="en-GB"/>
        </w:rPr>
      </w:pPr>
    </w:p>
    <w:p w14:paraId="422A1633" w14:textId="77777777" w:rsidR="00866763" w:rsidRPr="0081450A" w:rsidRDefault="00866763" w:rsidP="00866763">
      <w:pPr>
        <w:pStyle w:val="ListParagraph"/>
        <w:numPr>
          <w:ilvl w:val="0"/>
          <w:numId w:val="10"/>
        </w:numPr>
        <w:spacing w:after="0" w:line="240" w:lineRule="auto"/>
        <w:rPr>
          <w:rFonts w:eastAsia="Times New Roman" w:cstheme="minorHAnsi"/>
          <w:sz w:val="24"/>
          <w:szCs w:val="24"/>
          <w:lang w:eastAsia="en-GB"/>
        </w:rPr>
      </w:pPr>
      <w:r w:rsidRPr="001F4064">
        <w:rPr>
          <w:rFonts w:eastAsia="Times New Roman" w:cstheme="minorHAnsi"/>
          <w:b/>
          <w:bCs/>
          <w:sz w:val="24"/>
          <w:szCs w:val="24"/>
          <w:lang w:eastAsia="en-GB"/>
        </w:rPr>
        <w:t>Malware</w:t>
      </w:r>
      <w:r w:rsidRPr="0081450A">
        <w:rPr>
          <w:rFonts w:eastAsia="Times New Roman" w:cstheme="minorHAnsi"/>
          <w:sz w:val="24"/>
          <w:szCs w:val="24"/>
          <w:lang w:eastAsia="en-GB"/>
        </w:rPr>
        <w:t xml:space="preserve"> </w:t>
      </w:r>
      <w:r w:rsidRPr="0081450A">
        <w:rPr>
          <w:rFonts w:eastAsiaTheme="minorEastAsia" w:cstheme="minorHAnsi"/>
          <w:sz w:val="24"/>
          <w:szCs w:val="24"/>
          <w:lang w:eastAsia="en-GB"/>
        </w:rPr>
        <w:t>(malicious software that can harm computer systems and data).</w:t>
      </w:r>
    </w:p>
    <w:p w14:paraId="63A26CDB" w14:textId="77777777" w:rsidR="00866763" w:rsidRPr="0081450A" w:rsidRDefault="00866763" w:rsidP="00866763">
      <w:pPr>
        <w:pStyle w:val="ListParagraph"/>
        <w:numPr>
          <w:ilvl w:val="0"/>
          <w:numId w:val="10"/>
        </w:numPr>
        <w:spacing w:after="0" w:line="240" w:lineRule="auto"/>
        <w:rPr>
          <w:rFonts w:eastAsia="Times New Roman" w:cstheme="minorHAnsi"/>
          <w:sz w:val="24"/>
          <w:szCs w:val="24"/>
          <w:lang w:eastAsia="en-GB"/>
        </w:rPr>
      </w:pPr>
      <w:r w:rsidRPr="001F4064">
        <w:rPr>
          <w:rFonts w:eastAsia="Times New Roman" w:cstheme="minorHAnsi"/>
          <w:b/>
          <w:bCs/>
          <w:sz w:val="24"/>
          <w:szCs w:val="24"/>
          <w:lang w:eastAsia="en-GB"/>
        </w:rPr>
        <w:t>Ransomware</w:t>
      </w:r>
      <w:r w:rsidRPr="0081450A">
        <w:rPr>
          <w:rFonts w:eastAsia="Times New Roman" w:cstheme="minorHAnsi"/>
          <w:sz w:val="24"/>
          <w:szCs w:val="24"/>
          <w:lang w:eastAsia="en-GB"/>
        </w:rPr>
        <w:t xml:space="preserve"> </w:t>
      </w:r>
      <w:r w:rsidRPr="0081450A">
        <w:rPr>
          <w:rFonts w:eastAsiaTheme="minorEastAsia" w:cstheme="minorHAnsi"/>
          <w:sz w:val="24"/>
          <w:szCs w:val="24"/>
          <w:lang w:eastAsia="en-GB"/>
        </w:rPr>
        <w:t>(a type of malicious software that encrypts your files, making them inaccessible, and demands a ransom payment to restore access).</w:t>
      </w:r>
    </w:p>
    <w:p w14:paraId="6936EE97" w14:textId="77777777" w:rsidR="00866763" w:rsidRPr="0081450A" w:rsidRDefault="00866763" w:rsidP="00866763">
      <w:pPr>
        <w:pStyle w:val="ListParagraph"/>
        <w:numPr>
          <w:ilvl w:val="0"/>
          <w:numId w:val="10"/>
        </w:numPr>
        <w:spacing w:after="0" w:line="240" w:lineRule="auto"/>
        <w:rPr>
          <w:rFonts w:eastAsia="Times New Roman" w:cstheme="minorHAnsi"/>
          <w:sz w:val="24"/>
          <w:szCs w:val="24"/>
          <w:lang w:eastAsia="en-GB"/>
        </w:rPr>
      </w:pPr>
      <w:r w:rsidRPr="001F4064">
        <w:rPr>
          <w:rFonts w:eastAsia="Times New Roman" w:cstheme="minorHAnsi"/>
          <w:b/>
          <w:bCs/>
          <w:sz w:val="24"/>
          <w:szCs w:val="24"/>
          <w:lang w:eastAsia="en-GB"/>
        </w:rPr>
        <w:t>Denial-of-service attacks</w:t>
      </w:r>
      <w:r w:rsidRPr="0081450A">
        <w:rPr>
          <w:rFonts w:eastAsia="Times New Roman" w:cstheme="minorHAnsi"/>
          <w:sz w:val="24"/>
          <w:szCs w:val="24"/>
          <w:lang w:eastAsia="en-GB"/>
        </w:rPr>
        <w:t xml:space="preserve"> </w:t>
      </w:r>
      <w:r w:rsidRPr="0081450A">
        <w:rPr>
          <w:rFonts w:eastAsiaTheme="minorEastAsia" w:cstheme="minorHAnsi"/>
          <w:sz w:val="24"/>
          <w:szCs w:val="24"/>
          <w:lang w:eastAsia="en-GB"/>
        </w:rPr>
        <w:t>(these attacks aim to overwhelm a system or network with traffic, making it unavailable to legitimate users).</w:t>
      </w:r>
    </w:p>
    <w:p w14:paraId="7B6BF94F" w14:textId="77777777" w:rsidR="00866763" w:rsidRPr="0081450A" w:rsidRDefault="00866763" w:rsidP="00866763">
      <w:pPr>
        <w:pStyle w:val="ListParagraph"/>
        <w:numPr>
          <w:ilvl w:val="0"/>
          <w:numId w:val="10"/>
        </w:numPr>
        <w:spacing w:after="0" w:line="240" w:lineRule="auto"/>
        <w:rPr>
          <w:rFonts w:eastAsia="Times New Roman" w:cstheme="minorHAnsi"/>
          <w:sz w:val="24"/>
          <w:szCs w:val="24"/>
          <w:lang w:eastAsia="en-GB"/>
        </w:rPr>
      </w:pPr>
      <w:r w:rsidRPr="001F4064">
        <w:rPr>
          <w:rFonts w:eastAsia="Times New Roman" w:cstheme="minorHAnsi"/>
          <w:b/>
          <w:bCs/>
          <w:sz w:val="24"/>
          <w:szCs w:val="24"/>
          <w:lang w:eastAsia="en-GB"/>
        </w:rPr>
        <w:t>Phishing scams</w:t>
      </w:r>
      <w:r w:rsidRPr="0081450A">
        <w:rPr>
          <w:rFonts w:eastAsia="Times New Roman" w:cstheme="minorHAnsi"/>
          <w:sz w:val="24"/>
          <w:szCs w:val="24"/>
          <w:lang w:eastAsia="en-GB"/>
        </w:rPr>
        <w:t xml:space="preserve"> (fraudulent attempts to obtain sensitive information, like passwords or credit card details, by pretending to be a trustworthy entity)</w:t>
      </w:r>
      <w:r w:rsidRPr="0081450A">
        <w:rPr>
          <w:rFonts w:eastAsiaTheme="minorEastAsia" w:cstheme="minorHAnsi"/>
          <w:sz w:val="24"/>
          <w:szCs w:val="24"/>
          <w:lang w:eastAsia="en-GB"/>
        </w:rPr>
        <w:t xml:space="preserve">. </w:t>
      </w:r>
    </w:p>
    <w:p w14:paraId="78483F76" w14:textId="77777777" w:rsidR="00866763" w:rsidRPr="0081450A" w:rsidRDefault="00866763" w:rsidP="00866763">
      <w:pPr>
        <w:pStyle w:val="ListParagraph"/>
        <w:spacing w:after="0" w:line="240" w:lineRule="auto"/>
        <w:rPr>
          <w:rFonts w:eastAsia="Times New Roman" w:cstheme="minorHAnsi"/>
          <w:sz w:val="24"/>
          <w:szCs w:val="24"/>
          <w:lang w:eastAsia="en-GB"/>
        </w:rPr>
      </w:pPr>
    </w:p>
    <w:p w14:paraId="5A30D1CB" w14:textId="77777777" w:rsidR="004D3E01"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lastRenderedPageBreak/>
        <w:t>Protecting critical infrastructure requires measures like network segmentation, which is t</w:t>
      </w:r>
      <w:r w:rsidRPr="0081450A">
        <w:rPr>
          <w:rFonts w:eastAsia="Calibri" w:cstheme="minorHAnsi"/>
          <w:sz w:val="24"/>
          <w:szCs w:val="24"/>
        </w:rPr>
        <w:t>he practice of dividing a larger network into smaller, isolated segments. This limits the spread of cyberattacks and contains potential damage,</w:t>
      </w:r>
      <w:r w:rsidRPr="0081450A">
        <w:rPr>
          <w:rFonts w:eastAsia="Times New Roman" w:cstheme="minorHAnsi"/>
          <w:sz w:val="24"/>
          <w:szCs w:val="24"/>
          <w:lang w:eastAsia="en-GB"/>
        </w:rPr>
        <w:t xml:space="preserve"> limits access to controls, detects and prevents intruders and enables customised access to controls. </w:t>
      </w:r>
    </w:p>
    <w:p w14:paraId="340D2460" w14:textId="77777777" w:rsidR="004D3E01" w:rsidRDefault="004D3E01" w:rsidP="00866763">
      <w:pPr>
        <w:spacing w:after="0" w:line="240" w:lineRule="auto"/>
        <w:rPr>
          <w:rFonts w:eastAsia="Times New Roman" w:cstheme="minorHAnsi"/>
          <w:sz w:val="24"/>
          <w:szCs w:val="24"/>
          <w:lang w:eastAsia="en-GB"/>
        </w:rPr>
      </w:pPr>
    </w:p>
    <w:p w14:paraId="59157736" w14:textId="328AE5A6"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The </w:t>
      </w:r>
      <w:hyperlink r:id="rId18">
        <w:r w:rsidRPr="0081450A">
          <w:rPr>
            <w:rStyle w:val="Hyperlink"/>
            <w:rFonts w:eastAsia="Times New Roman" w:cstheme="minorHAnsi"/>
            <w:sz w:val="24"/>
            <w:szCs w:val="24"/>
            <w:lang w:eastAsia="en-GB"/>
          </w:rPr>
          <w:t>EU Cybersecurity Act</w:t>
        </w:r>
      </w:hyperlink>
      <w:r w:rsidRPr="0081450A">
        <w:rPr>
          <w:rFonts w:eastAsia="Times New Roman" w:cstheme="minorHAnsi"/>
          <w:sz w:val="24"/>
          <w:szCs w:val="24"/>
          <w:lang w:eastAsia="en-GB"/>
        </w:rPr>
        <w:t xml:space="preserve"> enhances cybersecurity across the EU and sets rules for certifying the security of products and services. Ensuring the safety of digital energy systems is crucial. This involves:</w:t>
      </w:r>
    </w:p>
    <w:p w14:paraId="278B4A21" w14:textId="42A81F0C" w:rsidR="00866763" w:rsidRPr="0081450A" w:rsidRDefault="00866763" w:rsidP="00866763">
      <w:pPr>
        <w:spacing w:after="0" w:line="240" w:lineRule="auto"/>
        <w:rPr>
          <w:rFonts w:eastAsia="Times New Roman" w:cstheme="minorHAnsi"/>
          <w:sz w:val="24"/>
          <w:szCs w:val="24"/>
          <w:lang w:eastAsia="en-GB"/>
        </w:rPr>
      </w:pPr>
    </w:p>
    <w:p w14:paraId="25A7A2F7" w14:textId="446530ED" w:rsidR="00866763" w:rsidRPr="0081450A" w:rsidRDefault="00866763" w:rsidP="00866763">
      <w:pPr>
        <w:numPr>
          <w:ilvl w:val="0"/>
          <w:numId w:val="5"/>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Cyber-Physical Systems:</w:t>
      </w:r>
      <w:r w:rsidRPr="0081450A">
        <w:rPr>
          <w:rFonts w:eastAsia="Times New Roman" w:cstheme="minorHAnsi"/>
          <w:sz w:val="24"/>
          <w:szCs w:val="24"/>
          <w:lang w:eastAsia="en-GB"/>
        </w:rPr>
        <w:t xml:space="preserve"> Protecting these systems, where physical infrastructure is managed digitally, from cyberattacks that can have real-world consequences.</w:t>
      </w:r>
    </w:p>
    <w:p w14:paraId="2B23A271" w14:textId="1598D498" w:rsidR="00866763" w:rsidRPr="0081450A" w:rsidRDefault="00F200EE" w:rsidP="00866763">
      <w:pPr>
        <w:numPr>
          <w:ilvl w:val="0"/>
          <w:numId w:val="5"/>
        </w:numPr>
        <w:spacing w:after="0" w:line="240" w:lineRule="auto"/>
        <w:rPr>
          <w:rFonts w:eastAsia="Times New Roman" w:cstheme="minorHAnsi"/>
          <w:sz w:val="24"/>
          <w:szCs w:val="24"/>
          <w:lang w:eastAsia="en-GB"/>
        </w:rPr>
      </w:pPr>
      <w:r>
        <w:rPr>
          <w:rFonts w:eastAsia="Times New Roman" w:cstheme="minorHAnsi"/>
          <w:noProof/>
          <w:sz w:val="24"/>
          <w:szCs w:val="24"/>
          <w:lang w:eastAsia="en-GB"/>
          <w14:ligatures w14:val="standardContextual"/>
        </w:rPr>
        <w:drawing>
          <wp:anchor distT="0" distB="0" distL="114300" distR="114300" simplePos="0" relativeHeight="251660288" behindDoc="1" locked="0" layoutInCell="1" allowOverlap="1" wp14:anchorId="3C037729" wp14:editId="36319BA4">
            <wp:simplePos x="0" y="0"/>
            <wp:positionH relativeFrom="column">
              <wp:posOffset>3666455</wp:posOffset>
            </wp:positionH>
            <wp:positionV relativeFrom="paragraph">
              <wp:posOffset>317054</wp:posOffset>
            </wp:positionV>
            <wp:extent cx="2190750" cy="1556385"/>
            <wp:effectExtent l="0" t="0" r="6350" b="5715"/>
            <wp:wrapTight wrapText="bothSides">
              <wp:wrapPolygon edited="0">
                <wp:start x="0" y="0"/>
                <wp:lineTo x="0" y="21503"/>
                <wp:lineTo x="21537" y="21503"/>
                <wp:lineTo x="21537" y="0"/>
                <wp:lineTo x="0" y="0"/>
              </wp:wrapPolygon>
            </wp:wrapTight>
            <wp:docPr id="63843058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430582" name="Picture 4">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90750" cy="1556385"/>
                    </a:xfrm>
                    <a:prstGeom prst="rect">
                      <a:avLst/>
                    </a:prstGeom>
                  </pic:spPr>
                </pic:pic>
              </a:graphicData>
            </a:graphic>
            <wp14:sizeRelH relativeFrom="page">
              <wp14:pctWidth>0</wp14:pctWidth>
            </wp14:sizeRelH>
            <wp14:sizeRelV relativeFrom="page">
              <wp14:pctHeight>0</wp14:pctHeight>
            </wp14:sizeRelV>
          </wp:anchor>
        </w:drawing>
      </w:r>
      <w:r w:rsidR="00866763" w:rsidRPr="0081450A">
        <w:rPr>
          <w:rFonts w:eastAsia="Times New Roman" w:cstheme="minorHAnsi"/>
          <w:b/>
          <w:bCs/>
          <w:sz w:val="24"/>
          <w:szCs w:val="24"/>
          <w:lang w:eastAsia="en-GB"/>
        </w:rPr>
        <w:t>Safety Standards:</w:t>
      </w:r>
      <w:r w:rsidR="00866763" w:rsidRPr="0081450A">
        <w:rPr>
          <w:rFonts w:eastAsia="Times New Roman" w:cstheme="minorHAnsi"/>
          <w:sz w:val="24"/>
          <w:szCs w:val="24"/>
          <w:lang w:eastAsia="en-GB"/>
        </w:rPr>
        <w:t xml:space="preserve"> Adhering to EU safety standards for digital devices and energy systems to ensure their safe use and maintenance. </w:t>
      </w:r>
    </w:p>
    <w:p w14:paraId="111B922F" w14:textId="74254342" w:rsidR="00866763" w:rsidRPr="0081450A" w:rsidRDefault="00866763" w:rsidP="00866763">
      <w:pPr>
        <w:spacing w:after="0" w:line="240" w:lineRule="auto"/>
        <w:ind w:left="720"/>
        <w:rPr>
          <w:rFonts w:eastAsia="Times New Roman" w:cstheme="minorHAnsi"/>
          <w:sz w:val="24"/>
          <w:szCs w:val="24"/>
          <w:lang w:eastAsia="en-GB"/>
        </w:rPr>
      </w:pPr>
    </w:p>
    <w:p w14:paraId="69C3D356" w14:textId="37F5F6C0"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The </w:t>
      </w:r>
      <w:hyperlink r:id="rId20">
        <w:r w:rsidRPr="0081450A">
          <w:rPr>
            <w:rStyle w:val="Hyperlink"/>
            <w:rFonts w:eastAsia="Times New Roman" w:cstheme="minorHAnsi"/>
            <w:sz w:val="24"/>
            <w:szCs w:val="24"/>
            <w:lang w:eastAsia="en-GB"/>
          </w:rPr>
          <w:t>General Data Protection Regulation (GDPR)</w:t>
        </w:r>
      </w:hyperlink>
      <w:r w:rsidRPr="0081450A">
        <w:rPr>
          <w:rFonts w:eastAsia="Times New Roman" w:cstheme="minorHAnsi"/>
          <w:sz w:val="24"/>
          <w:szCs w:val="24"/>
          <w:lang w:eastAsia="en-GB"/>
        </w:rPr>
        <w:t xml:space="preserve"> gives you specific </w:t>
      </w:r>
      <w:hyperlink r:id="rId21" w:anchor=":~:text=object%20to%20the%20processing%20of,controller%20('data%20portability')%3B">
        <w:r w:rsidRPr="0081450A">
          <w:rPr>
            <w:rStyle w:val="Hyperlink"/>
            <w:rFonts w:eastAsia="Times New Roman" w:cstheme="minorHAnsi"/>
            <w:sz w:val="24"/>
            <w:szCs w:val="24"/>
            <w:lang w:eastAsia="en-GB"/>
          </w:rPr>
          <w:t>rights</w:t>
        </w:r>
      </w:hyperlink>
      <w:r w:rsidRPr="0081450A">
        <w:rPr>
          <w:rFonts w:eastAsia="Times New Roman" w:cstheme="minorHAnsi"/>
          <w:sz w:val="24"/>
          <w:szCs w:val="24"/>
          <w:lang w:eastAsia="en-GB"/>
        </w:rPr>
        <w:t xml:space="preserve"> regarding your personal data, including energy data</w:t>
      </w:r>
      <w:r w:rsidR="004D3E01">
        <w:rPr>
          <w:rFonts w:eastAsia="Times New Roman" w:cstheme="minorHAnsi"/>
          <w:sz w:val="24"/>
          <w:szCs w:val="24"/>
          <w:lang w:eastAsia="en-GB"/>
        </w:rPr>
        <w:t xml:space="preserve">. These rights regarding your personal data include: </w:t>
      </w:r>
    </w:p>
    <w:p w14:paraId="188F8846" w14:textId="77777777" w:rsidR="00866763" w:rsidRPr="0081450A" w:rsidRDefault="00866763" w:rsidP="00866763">
      <w:pPr>
        <w:spacing w:after="0" w:line="240" w:lineRule="auto"/>
        <w:rPr>
          <w:rFonts w:eastAsia="Times New Roman" w:cstheme="minorHAnsi"/>
          <w:sz w:val="24"/>
          <w:szCs w:val="24"/>
          <w:lang w:eastAsia="en-GB"/>
        </w:rPr>
      </w:pPr>
    </w:p>
    <w:p w14:paraId="556BACD6" w14:textId="77777777" w:rsidR="00866763" w:rsidRPr="0081450A" w:rsidRDefault="00866763" w:rsidP="00866763">
      <w:pPr>
        <w:numPr>
          <w:ilvl w:val="0"/>
          <w:numId w:val="4"/>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Right to Access:</w:t>
      </w:r>
      <w:r w:rsidRPr="0081450A">
        <w:rPr>
          <w:rFonts w:eastAsia="Times New Roman" w:cstheme="minorHAnsi"/>
          <w:sz w:val="24"/>
          <w:szCs w:val="24"/>
          <w:lang w:eastAsia="en-GB"/>
        </w:rPr>
        <w:t xml:space="preserve"> You can request a copy of your energy data from your provider. </w:t>
      </w:r>
    </w:p>
    <w:p w14:paraId="1ED26B8E" w14:textId="77777777" w:rsidR="00866763" w:rsidRPr="0081450A" w:rsidRDefault="00866763" w:rsidP="00866763">
      <w:pPr>
        <w:numPr>
          <w:ilvl w:val="0"/>
          <w:numId w:val="4"/>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Right to Rectification:</w:t>
      </w:r>
      <w:r w:rsidRPr="0081450A">
        <w:rPr>
          <w:rFonts w:eastAsia="Times New Roman" w:cstheme="minorHAnsi"/>
          <w:sz w:val="24"/>
          <w:szCs w:val="24"/>
          <w:lang w:eastAsia="en-GB"/>
        </w:rPr>
        <w:t xml:space="preserve"> You can request that any inaccurate or missing data is corrected or updated.</w:t>
      </w:r>
    </w:p>
    <w:p w14:paraId="0974E9F3" w14:textId="77777777" w:rsidR="00866763" w:rsidRPr="0081450A" w:rsidRDefault="00866763" w:rsidP="00866763">
      <w:pPr>
        <w:numPr>
          <w:ilvl w:val="0"/>
          <w:numId w:val="4"/>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Right to Erasure:</w:t>
      </w:r>
      <w:r w:rsidRPr="0081450A">
        <w:rPr>
          <w:rFonts w:eastAsia="Times New Roman" w:cstheme="minorHAnsi"/>
          <w:sz w:val="24"/>
          <w:szCs w:val="24"/>
          <w:lang w:eastAsia="en-GB"/>
        </w:rPr>
        <w:t xml:space="preserve"> You can request the deletion of your data under certain circumstances. </w:t>
      </w:r>
    </w:p>
    <w:p w14:paraId="653FCE11" w14:textId="77777777" w:rsidR="00866763" w:rsidRPr="0081450A" w:rsidRDefault="00866763" w:rsidP="00866763">
      <w:pPr>
        <w:numPr>
          <w:ilvl w:val="0"/>
          <w:numId w:val="4"/>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Right to Restrict Processing:</w:t>
      </w:r>
      <w:r w:rsidRPr="0081450A">
        <w:rPr>
          <w:rFonts w:eastAsia="Times New Roman" w:cstheme="minorHAnsi"/>
          <w:sz w:val="24"/>
          <w:szCs w:val="24"/>
          <w:lang w:eastAsia="en-GB"/>
        </w:rPr>
        <w:t xml:space="preserve"> You can limit how your data is used.</w:t>
      </w:r>
    </w:p>
    <w:p w14:paraId="5BD14441" w14:textId="77777777" w:rsidR="00866763" w:rsidRPr="0081450A" w:rsidRDefault="00866763" w:rsidP="00866763">
      <w:pPr>
        <w:numPr>
          <w:ilvl w:val="0"/>
          <w:numId w:val="4"/>
        </w:numPr>
        <w:spacing w:after="0" w:line="240" w:lineRule="auto"/>
        <w:rPr>
          <w:rFonts w:eastAsia="Times New Roman" w:cstheme="minorHAnsi"/>
          <w:b/>
          <w:bCs/>
          <w:sz w:val="24"/>
          <w:szCs w:val="24"/>
          <w:lang w:eastAsia="en-GB"/>
        </w:rPr>
      </w:pPr>
      <w:r w:rsidRPr="0081450A">
        <w:rPr>
          <w:rFonts w:eastAsia="Times New Roman" w:cstheme="minorHAnsi"/>
          <w:b/>
          <w:bCs/>
          <w:sz w:val="24"/>
          <w:szCs w:val="24"/>
          <w:lang w:eastAsia="en-GB"/>
        </w:rPr>
        <w:t xml:space="preserve">Right to Data Portability: </w:t>
      </w:r>
      <w:r w:rsidRPr="0081450A">
        <w:rPr>
          <w:rFonts w:eastAsia="Times New Roman" w:cstheme="minorHAnsi"/>
          <w:sz w:val="24"/>
          <w:szCs w:val="24"/>
          <w:lang w:eastAsia="en-GB"/>
        </w:rPr>
        <w:t>You can receive your data in a transferable format.</w:t>
      </w:r>
    </w:p>
    <w:p w14:paraId="063468E7" w14:textId="77777777" w:rsidR="00866763" w:rsidRPr="0081450A" w:rsidRDefault="00866763" w:rsidP="00866763">
      <w:pPr>
        <w:spacing w:after="0" w:line="240" w:lineRule="auto"/>
        <w:ind w:left="720"/>
        <w:rPr>
          <w:rFonts w:eastAsia="Times New Roman" w:cstheme="minorHAnsi"/>
          <w:b/>
          <w:bCs/>
          <w:sz w:val="24"/>
          <w:szCs w:val="24"/>
          <w:lang w:eastAsia="en-GB"/>
        </w:rPr>
      </w:pPr>
    </w:p>
    <w:p w14:paraId="23A91FFD" w14:textId="77777777" w:rsidR="00866763" w:rsidRPr="0081450A" w:rsidRDefault="00866763" w:rsidP="00A11537">
      <w:pPr>
        <w:pStyle w:val="Heading2"/>
        <w:rPr>
          <w:rFonts w:eastAsia="Times New Roman"/>
          <w:lang w:eastAsia="en-GB"/>
        </w:rPr>
      </w:pPr>
      <w:bookmarkStart w:id="6" w:name="_Toc216693396"/>
      <w:r w:rsidRPr="0081450A">
        <w:rPr>
          <w:rFonts w:eastAsia="Times New Roman"/>
          <w:lang w:eastAsia="en-GB"/>
        </w:rPr>
        <w:t>Enhancing Your Energy Privacy, Safety and Security</w:t>
      </w:r>
      <w:bookmarkEnd w:id="6"/>
    </w:p>
    <w:p w14:paraId="2A3CFDFC" w14:textId="77777777" w:rsidR="00866763" w:rsidRPr="0081450A" w:rsidRDefault="00866763" w:rsidP="00866763">
      <w:pPr>
        <w:spacing w:after="0" w:line="240" w:lineRule="auto"/>
        <w:rPr>
          <w:rFonts w:eastAsia="Times New Roman" w:cstheme="minorHAnsi"/>
          <w:b/>
          <w:bCs/>
          <w:sz w:val="24"/>
          <w:szCs w:val="24"/>
          <w:lang w:eastAsia="en-GB"/>
        </w:rPr>
      </w:pPr>
    </w:p>
    <w:p w14:paraId="00E8748F" w14:textId="77777777" w:rsidR="00866763"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As energy digitalisation and the use of digital technologies to manage our consumption, and production, of energy become commonplace, here are a few tips to help you enhance your energy privacy, safety and security. </w:t>
      </w:r>
    </w:p>
    <w:p w14:paraId="309012AF" w14:textId="77777777" w:rsidR="00A11537" w:rsidRPr="0081450A" w:rsidRDefault="00A11537" w:rsidP="00866763">
      <w:pPr>
        <w:spacing w:after="0" w:line="240" w:lineRule="auto"/>
        <w:rPr>
          <w:rFonts w:eastAsia="Times New Roman" w:cstheme="minorHAnsi"/>
          <w:sz w:val="24"/>
          <w:szCs w:val="24"/>
          <w:lang w:eastAsia="en-GB"/>
        </w:rPr>
      </w:pPr>
    </w:p>
    <w:p w14:paraId="70CC346A" w14:textId="77777777" w:rsidR="00866763" w:rsidRPr="0081450A" w:rsidRDefault="00866763" w:rsidP="00866763">
      <w:pPr>
        <w:numPr>
          <w:ilvl w:val="0"/>
          <w:numId w:val="6"/>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Secure Your Smart Devices:</w:t>
      </w:r>
      <w:r w:rsidRPr="0081450A">
        <w:rPr>
          <w:rFonts w:eastAsia="Times New Roman" w:cstheme="minorHAnsi"/>
          <w:sz w:val="24"/>
          <w:szCs w:val="24"/>
          <w:lang w:eastAsia="en-GB"/>
        </w:rPr>
        <w:t xml:space="preserve"> Use strong passwords, enable two-factor authentication, and keep software updated.</w:t>
      </w:r>
    </w:p>
    <w:p w14:paraId="6503B5A0" w14:textId="77777777" w:rsidR="00866763" w:rsidRPr="0081450A" w:rsidRDefault="00866763" w:rsidP="00866763">
      <w:pPr>
        <w:numPr>
          <w:ilvl w:val="0"/>
          <w:numId w:val="6"/>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Protect Your Network:</w:t>
      </w:r>
      <w:r w:rsidRPr="0081450A">
        <w:rPr>
          <w:rFonts w:eastAsia="Times New Roman" w:cstheme="minorHAnsi"/>
          <w:sz w:val="24"/>
          <w:szCs w:val="24"/>
          <w:lang w:eastAsia="en-GB"/>
        </w:rPr>
        <w:t xml:space="preserve"> Secure your Wi-Fi network, avoid public Wi-Fi for sensitive activities, and consider using a firewall.</w:t>
      </w:r>
    </w:p>
    <w:p w14:paraId="5A5BAEBD" w14:textId="77777777" w:rsidR="00866763" w:rsidRPr="0081450A" w:rsidRDefault="00866763" w:rsidP="00866763">
      <w:pPr>
        <w:numPr>
          <w:ilvl w:val="0"/>
          <w:numId w:val="6"/>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Control Your Data:</w:t>
      </w:r>
      <w:r w:rsidRPr="0081450A">
        <w:rPr>
          <w:rFonts w:eastAsia="Times New Roman" w:cstheme="minorHAnsi"/>
          <w:sz w:val="24"/>
          <w:szCs w:val="24"/>
          <w:lang w:eastAsia="en-GB"/>
        </w:rPr>
        <w:t xml:space="preserve"> Review privacy policies carefully, exercise your GDPR rights, and opt out of data sharing if uncomfortable.</w:t>
      </w:r>
    </w:p>
    <w:p w14:paraId="0A4B6CEB" w14:textId="77777777" w:rsidR="00866763" w:rsidRPr="0081450A" w:rsidRDefault="00866763" w:rsidP="00866763">
      <w:pPr>
        <w:spacing w:after="0" w:line="240" w:lineRule="auto"/>
        <w:ind w:left="720"/>
        <w:rPr>
          <w:rFonts w:eastAsia="Times New Roman" w:cstheme="minorHAnsi"/>
          <w:sz w:val="24"/>
          <w:szCs w:val="24"/>
          <w:lang w:eastAsia="en-GB"/>
        </w:rPr>
      </w:pPr>
    </w:p>
    <w:p w14:paraId="36EBE34A" w14:textId="77777777" w:rsidR="004D3E01"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The digital energy landscape is constantly evolving, with new technologies and threats emerging regularly. Staying informed about these trends is important to ensure your privacy, safety and security. </w:t>
      </w:r>
    </w:p>
    <w:p w14:paraId="20055B63" w14:textId="77777777" w:rsidR="004D3E01" w:rsidRDefault="004D3E01" w:rsidP="00866763">
      <w:pPr>
        <w:spacing w:after="0" w:line="240" w:lineRule="auto"/>
        <w:rPr>
          <w:rFonts w:eastAsia="Times New Roman" w:cstheme="minorHAnsi"/>
          <w:sz w:val="24"/>
          <w:szCs w:val="24"/>
          <w:lang w:eastAsia="en-GB"/>
        </w:rPr>
      </w:pPr>
    </w:p>
    <w:p w14:paraId="0A9E2833" w14:textId="127B51FF"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 xml:space="preserve">Here are some examples of new technologies which are, or could be in the future, play a more central role in energy digitalisation: </w:t>
      </w:r>
    </w:p>
    <w:p w14:paraId="7078E22C" w14:textId="77777777" w:rsidR="00866763" w:rsidRPr="0081450A" w:rsidRDefault="00866763" w:rsidP="00866763">
      <w:pPr>
        <w:spacing w:after="0" w:line="240" w:lineRule="auto"/>
        <w:rPr>
          <w:rFonts w:eastAsia="Times New Roman" w:cstheme="minorHAnsi"/>
          <w:sz w:val="24"/>
          <w:szCs w:val="24"/>
          <w:lang w:eastAsia="en-GB"/>
        </w:rPr>
      </w:pPr>
    </w:p>
    <w:p w14:paraId="6889B448" w14:textId="302F88A8" w:rsidR="00866763" w:rsidRPr="0081450A" w:rsidRDefault="00866763" w:rsidP="00866763">
      <w:pPr>
        <w:numPr>
          <w:ilvl w:val="0"/>
          <w:numId w:val="8"/>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Blockchain Technology:</w:t>
      </w:r>
      <w:r w:rsidRPr="0081450A">
        <w:rPr>
          <w:rFonts w:eastAsia="Times New Roman" w:cstheme="minorHAnsi"/>
          <w:sz w:val="24"/>
          <w:szCs w:val="24"/>
          <w:lang w:eastAsia="en-GB"/>
        </w:rPr>
        <w:t xml:space="preserve"> Blockchain, a decentralised ledger technology, has the potential to revolutionise energy data management by providing a secure, transparent, and tamper-proof way to track and share data.</w:t>
      </w:r>
    </w:p>
    <w:p w14:paraId="05D62991" w14:textId="2A9A5180" w:rsidR="00866763" w:rsidRPr="0081450A" w:rsidRDefault="00F200EE" w:rsidP="00866763">
      <w:pPr>
        <w:numPr>
          <w:ilvl w:val="0"/>
          <w:numId w:val="8"/>
        </w:numPr>
        <w:spacing w:after="0" w:line="240" w:lineRule="auto"/>
        <w:rPr>
          <w:rFonts w:eastAsia="Times New Roman" w:cstheme="minorHAnsi"/>
          <w:sz w:val="24"/>
          <w:szCs w:val="24"/>
          <w:lang w:eastAsia="en-GB"/>
        </w:rPr>
      </w:pPr>
      <w:r>
        <w:rPr>
          <w:rFonts w:eastAsia="Times New Roman" w:cstheme="minorHAnsi"/>
          <w:noProof/>
          <w:sz w:val="24"/>
          <w:szCs w:val="24"/>
          <w:lang w:eastAsia="en-GB"/>
          <w14:ligatures w14:val="standardContextual"/>
        </w:rPr>
        <w:drawing>
          <wp:anchor distT="0" distB="0" distL="114300" distR="114300" simplePos="0" relativeHeight="251661312" behindDoc="1" locked="0" layoutInCell="1" allowOverlap="1" wp14:anchorId="64A36E4A" wp14:editId="6E22555C">
            <wp:simplePos x="0" y="0"/>
            <wp:positionH relativeFrom="column">
              <wp:posOffset>3607864</wp:posOffset>
            </wp:positionH>
            <wp:positionV relativeFrom="paragraph">
              <wp:posOffset>323044</wp:posOffset>
            </wp:positionV>
            <wp:extent cx="2265045" cy="1599565"/>
            <wp:effectExtent l="0" t="0" r="0" b="635"/>
            <wp:wrapTight wrapText="bothSides">
              <wp:wrapPolygon edited="0">
                <wp:start x="0" y="0"/>
                <wp:lineTo x="0" y="21437"/>
                <wp:lineTo x="21437" y="21437"/>
                <wp:lineTo x="21437" y="0"/>
                <wp:lineTo x="0" y="0"/>
              </wp:wrapPolygon>
            </wp:wrapTight>
            <wp:docPr id="35983013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30135" name="Picture 5">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65045" cy="1599565"/>
                    </a:xfrm>
                    <a:prstGeom prst="rect">
                      <a:avLst/>
                    </a:prstGeom>
                  </pic:spPr>
                </pic:pic>
              </a:graphicData>
            </a:graphic>
            <wp14:sizeRelH relativeFrom="page">
              <wp14:pctWidth>0</wp14:pctWidth>
            </wp14:sizeRelH>
            <wp14:sizeRelV relativeFrom="page">
              <wp14:pctHeight>0</wp14:pctHeight>
            </wp14:sizeRelV>
          </wp:anchor>
        </w:drawing>
      </w:r>
      <w:r w:rsidR="00866763" w:rsidRPr="0081450A">
        <w:rPr>
          <w:rFonts w:eastAsia="Times New Roman" w:cstheme="minorHAnsi"/>
          <w:b/>
          <w:bCs/>
          <w:sz w:val="24"/>
          <w:szCs w:val="24"/>
          <w:lang w:eastAsia="en-GB"/>
        </w:rPr>
        <w:t>Artificial Intelligence (AI) and Machine Learning (ML):</w:t>
      </w:r>
      <w:r w:rsidR="00866763" w:rsidRPr="0081450A">
        <w:rPr>
          <w:rFonts w:eastAsia="Times New Roman" w:cstheme="minorHAnsi"/>
          <w:sz w:val="24"/>
          <w:szCs w:val="24"/>
          <w:lang w:eastAsia="en-GB"/>
        </w:rPr>
        <w:t xml:space="preserve"> AI and ML algorithms can be used to analyse energy data, detect anomalies, and predict potential security threats, enhancing the overall security of energy systems.</w:t>
      </w:r>
    </w:p>
    <w:p w14:paraId="04055960" w14:textId="77777777" w:rsidR="00866763" w:rsidRPr="0081450A" w:rsidRDefault="00866763" w:rsidP="00866763">
      <w:pPr>
        <w:numPr>
          <w:ilvl w:val="0"/>
          <w:numId w:val="8"/>
        </w:numPr>
        <w:spacing w:after="0" w:line="240" w:lineRule="auto"/>
        <w:rPr>
          <w:rFonts w:eastAsia="Times New Roman" w:cstheme="minorHAnsi"/>
          <w:sz w:val="24"/>
          <w:szCs w:val="24"/>
          <w:lang w:eastAsia="en-GB"/>
        </w:rPr>
      </w:pPr>
      <w:r w:rsidRPr="0081450A">
        <w:rPr>
          <w:rFonts w:eastAsia="Times New Roman" w:cstheme="minorHAnsi"/>
          <w:b/>
          <w:bCs/>
          <w:sz w:val="24"/>
          <w:szCs w:val="24"/>
          <w:lang w:eastAsia="en-GB"/>
        </w:rPr>
        <w:t>Quantum Computing:</w:t>
      </w:r>
      <w:r w:rsidRPr="0081450A">
        <w:rPr>
          <w:rFonts w:eastAsia="Times New Roman" w:cstheme="minorHAnsi"/>
          <w:sz w:val="24"/>
          <w:szCs w:val="24"/>
          <w:lang w:eastAsia="en-GB"/>
        </w:rPr>
        <w:t xml:space="preserve"> While still in its early stages, quantum computing has the potential to disrupt existing encryption methods, posing a new challenge for data security in the energy sector.</w:t>
      </w:r>
    </w:p>
    <w:p w14:paraId="5C42661B" w14:textId="77777777" w:rsidR="00866763" w:rsidRPr="0081450A" w:rsidRDefault="00866763" w:rsidP="00866763">
      <w:pPr>
        <w:spacing w:after="0" w:line="240" w:lineRule="auto"/>
        <w:ind w:left="720"/>
        <w:rPr>
          <w:rFonts w:eastAsia="Times New Roman" w:cstheme="minorHAnsi"/>
          <w:sz w:val="24"/>
          <w:szCs w:val="24"/>
          <w:lang w:eastAsia="en-GB"/>
        </w:rPr>
      </w:pPr>
    </w:p>
    <w:p w14:paraId="7A53F66B" w14:textId="23572306" w:rsidR="00866763" w:rsidRPr="00A11537" w:rsidRDefault="00A11537" w:rsidP="00A11537">
      <w:pPr>
        <w:pStyle w:val="Heading2"/>
      </w:pPr>
      <w:bookmarkStart w:id="7" w:name="_Toc216693397"/>
      <w:r w:rsidRPr="00A11537">
        <w:t>Conclusion</w:t>
      </w:r>
      <w:bookmarkEnd w:id="7"/>
      <w:r w:rsidRPr="00A11537">
        <w:t xml:space="preserve"> </w:t>
      </w:r>
    </w:p>
    <w:p w14:paraId="02215432" w14:textId="77777777" w:rsidR="00866763" w:rsidRPr="0081450A" w:rsidRDefault="00866763" w:rsidP="00866763">
      <w:pPr>
        <w:spacing w:after="0" w:line="240" w:lineRule="auto"/>
        <w:rPr>
          <w:rFonts w:eastAsia="Times New Roman" w:cstheme="minorHAnsi"/>
          <w:sz w:val="24"/>
          <w:szCs w:val="24"/>
          <w:lang w:eastAsia="en-GB"/>
        </w:rPr>
      </w:pPr>
    </w:p>
    <w:p w14:paraId="53A7B63D"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The digital transformation of the energy sector offers immense promise for a more sustainable, efficient, and customer-centric energy system. However, the benefits of this transition can only be fully realised if we actively and continuously engage with the challenges of energy privacy, safety, and security.</w:t>
      </w:r>
    </w:p>
    <w:p w14:paraId="64072537" w14:textId="77777777" w:rsidR="00866763" w:rsidRPr="0081450A" w:rsidRDefault="00866763" w:rsidP="00866763">
      <w:pPr>
        <w:spacing w:after="0" w:line="240" w:lineRule="auto"/>
        <w:rPr>
          <w:rFonts w:eastAsia="Times New Roman" w:cstheme="minorHAnsi"/>
          <w:sz w:val="24"/>
          <w:szCs w:val="24"/>
          <w:lang w:eastAsia="en-GB"/>
        </w:rPr>
      </w:pPr>
    </w:p>
    <w:p w14:paraId="012BA4C6"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As energy consumers, we have a vital role to play in shaping a secure digital energy future. By understanding our rights under the GDPR, taking proactive steps to protect our data, and choosing energy providers and service providers who prioritise privacy and security, we can ensure that our personal information remains safeguarded. Additionally, by staying informed about cybersecurity threats and best practices, we can help protect the energy infrastructure that we all rely on.</w:t>
      </w:r>
    </w:p>
    <w:p w14:paraId="025CE1BA" w14:textId="77777777" w:rsidR="00866763" w:rsidRPr="0081450A" w:rsidRDefault="00866763" w:rsidP="00866763">
      <w:pPr>
        <w:spacing w:after="0" w:line="240" w:lineRule="auto"/>
        <w:rPr>
          <w:rFonts w:eastAsia="Times New Roman" w:cstheme="minorHAnsi"/>
          <w:sz w:val="24"/>
          <w:szCs w:val="24"/>
          <w:lang w:eastAsia="en-GB"/>
        </w:rPr>
      </w:pPr>
    </w:p>
    <w:p w14:paraId="4A31DED5" w14:textId="5567036A" w:rsidR="00866763" w:rsidRDefault="00866763" w:rsidP="00A11537">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The transition to a digital energy system is not just about technology but also about empowering individuals and communities to actively participate in the digital energy transition. By embracing digital tools and making informed choices, we can contribute to a cleaner, more reliable, and more equitable energy future.</w:t>
      </w:r>
    </w:p>
    <w:p w14:paraId="13EC0814" w14:textId="77777777" w:rsidR="00A11537" w:rsidRPr="00A11537" w:rsidRDefault="00A11537" w:rsidP="00A11537">
      <w:pPr>
        <w:spacing w:after="0" w:line="240" w:lineRule="auto"/>
        <w:rPr>
          <w:rFonts w:eastAsia="Times New Roman" w:cstheme="minorHAnsi"/>
          <w:sz w:val="24"/>
          <w:szCs w:val="24"/>
          <w:lang w:eastAsia="en-GB"/>
        </w:rPr>
      </w:pPr>
    </w:p>
    <w:p w14:paraId="763E71F5" w14:textId="7E46C03E" w:rsidR="00866763" w:rsidRPr="00A11537" w:rsidRDefault="00A11537" w:rsidP="00A11537">
      <w:pPr>
        <w:pStyle w:val="Heading2"/>
        <w:rPr>
          <w:rFonts w:eastAsia="Times New Roman"/>
          <w:lang w:eastAsia="en-GB"/>
        </w:rPr>
      </w:pPr>
      <w:bookmarkStart w:id="8" w:name="_Toc216693398"/>
      <w:r w:rsidRPr="00A11537">
        <w:rPr>
          <w:rFonts w:eastAsia="Times New Roman"/>
          <w:lang w:eastAsia="en-GB"/>
        </w:rPr>
        <w:t>Additional Resources</w:t>
      </w:r>
      <w:bookmarkEnd w:id="8"/>
    </w:p>
    <w:p w14:paraId="130BF753" w14:textId="77777777" w:rsidR="00A11537" w:rsidRPr="0081450A" w:rsidRDefault="00A11537" w:rsidP="00866763">
      <w:pPr>
        <w:spacing w:after="0" w:line="240" w:lineRule="auto"/>
        <w:rPr>
          <w:rFonts w:eastAsia="Times New Roman" w:cstheme="minorHAnsi"/>
          <w:sz w:val="24"/>
          <w:szCs w:val="24"/>
          <w:lang w:eastAsia="en-GB"/>
        </w:rPr>
      </w:pPr>
    </w:p>
    <w:p w14:paraId="54A6C960" w14:textId="77777777" w:rsidR="00866763" w:rsidRPr="0081450A" w:rsidRDefault="00866763" w:rsidP="00866763">
      <w:pPr>
        <w:pStyle w:val="paragraph"/>
        <w:numPr>
          <w:ilvl w:val="0"/>
          <w:numId w:val="7"/>
        </w:numPr>
        <w:shd w:val="clear" w:color="auto" w:fill="FFFFFF"/>
        <w:spacing w:before="0" w:beforeAutospacing="0" w:after="0" w:afterAutospacing="0"/>
        <w:textAlignment w:val="baseline"/>
        <w:rPr>
          <w:rStyle w:val="normaltextrun"/>
          <w:rFonts w:asciiTheme="minorHAnsi" w:eastAsiaTheme="majorEastAsia" w:hAnsiTheme="minorHAnsi" w:cstheme="minorHAnsi"/>
          <w:color w:val="1F1F1F"/>
        </w:rPr>
      </w:pPr>
      <w:r w:rsidRPr="0081450A">
        <w:rPr>
          <w:rStyle w:val="normaltextrun"/>
          <w:rFonts w:asciiTheme="minorHAnsi" w:eastAsiaTheme="majorEastAsia" w:hAnsiTheme="minorHAnsi" w:cstheme="minorHAnsi"/>
          <w:color w:val="1F1F1F"/>
        </w:rPr>
        <w:t xml:space="preserve">Read more about your rights under EU data protection rules in </w:t>
      </w:r>
      <w:r w:rsidRPr="0081450A">
        <w:rPr>
          <w:rStyle w:val="normaltextrun"/>
          <w:rFonts w:asciiTheme="minorHAnsi" w:eastAsiaTheme="majorEastAsia" w:hAnsiTheme="minorHAnsi" w:cstheme="minorHAnsi"/>
          <w:i/>
          <w:iCs/>
          <w:color w:val="1F1F1F"/>
        </w:rPr>
        <w:t>What are my rights?</w:t>
      </w:r>
      <w:r w:rsidRPr="0081450A">
        <w:rPr>
          <w:rStyle w:val="normaltextrun"/>
          <w:rFonts w:asciiTheme="minorHAnsi" w:eastAsiaTheme="majorEastAsia" w:hAnsiTheme="minorHAnsi" w:cstheme="minorHAnsi"/>
          <w:color w:val="1F1F1F"/>
        </w:rPr>
        <w:t xml:space="preserve"> </w:t>
      </w:r>
      <w:r w:rsidRPr="0081450A">
        <w:rPr>
          <w:rStyle w:val="Hyperlink"/>
          <w:rFonts w:asciiTheme="minorHAnsi" w:eastAsiaTheme="majorEastAsia" w:hAnsiTheme="minorHAnsi" w:cstheme="minorHAnsi"/>
        </w:rPr>
        <w:t xml:space="preserve"> https://commission.europa.eu/law/law-topic/data-protection/reform/rights-citizens/my-rights/what-are-my-rights_en#:~:text=object%20to%20the%20processing%20of,controller%20(‘data%20portability’)%3B </w:t>
      </w:r>
    </w:p>
    <w:p w14:paraId="1D884E01" w14:textId="77777777" w:rsidR="00866763" w:rsidRPr="0081450A" w:rsidRDefault="00866763" w:rsidP="00866763">
      <w:pPr>
        <w:numPr>
          <w:ilvl w:val="0"/>
          <w:numId w:val="7"/>
        </w:numPr>
        <w:shd w:val="clear" w:color="auto" w:fill="FFFFFF"/>
        <w:spacing w:after="0" w:line="240" w:lineRule="auto"/>
        <w:textAlignment w:val="baseline"/>
        <w:rPr>
          <w:rStyle w:val="normaltextrun"/>
          <w:rFonts w:cstheme="minorHAnsi"/>
          <w:sz w:val="24"/>
          <w:szCs w:val="24"/>
        </w:rPr>
      </w:pPr>
      <w:r w:rsidRPr="0081450A">
        <w:rPr>
          <w:rStyle w:val="normaltextrun"/>
          <w:rFonts w:eastAsia="Times New Roman" w:cstheme="minorHAnsi"/>
          <w:sz w:val="24"/>
          <w:szCs w:val="24"/>
          <w:lang w:eastAsia="en-GB"/>
        </w:rPr>
        <w:lastRenderedPageBreak/>
        <w:t xml:space="preserve">Find out more about The EU Cybersecurity Act and how it protects you </w:t>
      </w:r>
      <w:hyperlink r:id="rId23" w:tgtFrame="_blank" w:history="1">
        <w:r w:rsidRPr="0081450A">
          <w:rPr>
            <w:rStyle w:val="normaltextrun"/>
            <w:rFonts w:cstheme="minorHAnsi"/>
            <w:color w:val="0000FF"/>
            <w:sz w:val="24"/>
            <w:szCs w:val="24"/>
            <w:u w:val="single"/>
          </w:rPr>
          <w:t>https://digital-strategy.ec.europa.eu/en/policies/cybersecurity-act</w:t>
        </w:r>
      </w:hyperlink>
      <w:r w:rsidRPr="0081450A">
        <w:rPr>
          <w:rStyle w:val="normaltextrun"/>
          <w:rFonts w:cstheme="minorHAnsi"/>
          <w:color w:val="1F1F1F"/>
          <w:sz w:val="24"/>
          <w:szCs w:val="24"/>
        </w:rPr>
        <w:t xml:space="preserve">  </w:t>
      </w:r>
    </w:p>
    <w:p w14:paraId="112545F2" w14:textId="77777777" w:rsidR="00866763" w:rsidRPr="0081450A" w:rsidRDefault="00866763" w:rsidP="00866763">
      <w:pPr>
        <w:numPr>
          <w:ilvl w:val="0"/>
          <w:numId w:val="7"/>
        </w:numPr>
        <w:shd w:val="clear" w:color="auto" w:fill="FFFFFF"/>
        <w:spacing w:after="0" w:line="240" w:lineRule="auto"/>
        <w:textAlignment w:val="baseline"/>
        <w:rPr>
          <w:rStyle w:val="normaltextrun"/>
          <w:rFonts w:cstheme="minorHAnsi"/>
          <w:sz w:val="24"/>
          <w:szCs w:val="24"/>
        </w:rPr>
      </w:pPr>
      <w:r w:rsidRPr="0081450A">
        <w:rPr>
          <w:rStyle w:val="normaltextrun"/>
          <w:rFonts w:eastAsia="Times New Roman" w:cstheme="minorHAnsi"/>
          <w:sz w:val="24"/>
          <w:szCs w:val="24"/>
          <w:lang w:eastAsia="en-GB"/>
        </w:rPr>
        <w:t xml:space="preserve">Review a Data Protection Impact Assessment (DPIA) for smart grid and smart meters. </w:t>
      </w:r>
      <w:hyperlink r:id="rId24" w:history="1">
        <w:r w:rsidRPr="0081450A">
          <w:rPr>
            <w:rStyle w:val="Hyperlink"/>
            <w:rFonts w:cstheme="minorHAnsi"/>
            <w:sz w:val="24"/>
            <w:szCs w:val="24"/>
          </w:rPr>
          <w:t>https://energy.ec.europa.eu/topics/markets-and-consumers/smart-grids-and-meters/data-protection-impact-assessment-smart-grid-and-smart-metering-environment_en</w:t>
        </w:r>
      </w:hyperlink>
      <w:r w:rsidRPr="0081450A">
        <w:rPr>
          <w:rStyle w:val="normaltextrun"/>
          <w:rFonts w:cstheme="minorHAnsi"/>
          <w:color w:val="1F1F1F"/>
          <w:sz w:val="24"/>
          <w:szCs w:val="24"/>
        </w:rPr>
        <w:t xml:space="preserve"> </w:t>
      </w:r>
    </w:p>
    <w:p w14:paraId="5DF916A0" w14:textId="77777777" w:rsidR="00866763" w:rsidRPr="0081450A" w:rsidRDefault="00866763" w:rsidP="00866763">
      <w:pPr>
        <w:numPr>
          <w:ilvl w:val="0"/>
          <w:numId w:val="7"/>
        </w:numPr>
        <w:shd w:val="clear" w:color="auto" w:fill="FFFFFF" w:themeFill="background1"/>
        <w:spacing w:after="0" w:line="240" w:lineRule="auto"/>
        <w:textAlignment w:val="baseline"/>
        <w:rPr>
          <w:rFonts w:eastAsia="Times New Roman" w:cstheme="minorHAnsi"/>
          <w:sz w:val="24"/>
          <w:szCs w:val="24"/>
          <w:lang w:eastAsia="en-GB"/>
        </w:rPr>
      </w:pPr>
      <w:r w:rsidRPr="0081450A">
        <w:rPr>
          <w:rStyle w:val="normaltextrun"/>
          <w:rFonts w:cstheme="minorHAnsi"/>
          <w:color w:val="1F1F1F"/>
          <w:sz w:val="24"/>
          <w:szCs w:val="24"/>
        </w:rPr>
        <w:t xml:space="preserve">Find out more about how the European Commission is protecting us in this article on </w:t>
      </w:r>
      <w:r w:rsidRPr="0081450A">
        <w:rPr>
          <w:rStyle w:val="normaltextrun"/>
          <w:rFonts w:cstheme="minorHAnsi"/>
          <w:i/>
          <w:iCs/>
          <w:color w:val="1F1F1F"/>
          <w:sz w:val="24"/>
          <w:szCs w:val="24"/>
        </w:rPr>
        <w:t xml:space="preserve">Critical infrastructure and cybersecurity. </w:t>
      </w:r>
      <w:hyperlink r:id="rId25">
        <w:r w:rsidRPr="0081450A">
          <w:rPr>
            <w:rStyle w:val="Hyperlink"/>
            <w:rFonts w:cstheme="minorHAnsi"/>
            <w:sz w:val="24"/>
            <w:szCs w:val="24"/>
          </w:rPr>
          <w:t>https://energy.ec.europa.eu/topics/energy-security/critical-infrastructure-and-cybersecurity_en</w:t>
        </w:r>
      </w:hyperlink>
    </w:p>
    <w:p w14:paraId="37E5DD6E" w14:textId="77777777" w:rsidR="00866763" w:rsidRPr="0081450A" w:rsidRDefault="00866763" w:rsidP="00866763">
      <w:pPr>
        <w:spacing w:after="0" w:line="240" w:lineRule="auto"/>
        <w:rPr>
          <w:rFonts w:eastAsia="Times New Roman" w:cstheme="minorHAnsi"/>
          <w:b/>
          <w:bCs/>
          <w:sz w:val="24"/>
          <w:szCs w:val="24"/>
          <w:lang w:eastAsia="en-GB"/>
        </w:rPr>
      </w:pPr>
    </w:p>
    <w:p w14:paraId="47A80C14" w14:textId="77777777" w:rsidR="00866763" w:rsidRPr="0081450A" w:rsidRDefault="00866763" w:rsidP="00866763">
      <w:pPr>
        <w:spacing w:after="0" w:line="240" w:lineRule="auto"/>
        <w:rPr>
          <w:rFonts w:eastAsia="Times New Roman" w:cstheme="minorHAnsi"/>
          <w:b/>
          <w:bCs/>
          <w:sz w:val="24"/>
          <w:szCs w:val="24"/>
          <w:lang w:eastAsia="en-GB"/>
        </w:rPr>
      </w:pPr>
    </w:p>
    <w:p w14:paraId="14E43C73" w14:textId="391914AD" w:rsidR="00866763" w:rsidRPr="00A11537" w:rsidRDefault="00A11537" w:rsidP="00A11537">
      <w:pPr>
        <w:pStyle w:val="Heading2"/>
      </w:pPr>
      <w:bookmarkStart w:id="9" w:name="_Toc216693399"/>
      <w:r w:rsidRPr="00A11537">
        <w:t>Acknowledgements</w:t>
      </w:r>
      <w:bookmarkEnd w:id="9"/>
    </w:p>
    <w:p w14:paraId="7D43FD0C" w14:textId="77777777" w:rsidR="00A11537" w:rsidRPr="0081450A" w:rsidRDefault="00A11537" w:rsidP="00866763">
      <w:pPr>
        <w:spacing w:after="0" w:line="240" w:lineRule="auto"/>
        <w:rPr>
          <w:rFonts w:eastAsia="Times New Roman" w:cstheme="minorHAnsi"/>
          <w:sz w:val="24"/>
          <w:szCs w:val="24"/>
          <w:lang w:val="en-US" w:eastAsia="en-GB"/>
        </w:rPr>
      </w:pPr>
    </w:p>
    <w:p w14:paraId="12EFD1CF" w14:textId="241A410B"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i/>
          <w:iCs/>
          <w:sz w:val="24"/>
          <w:szCs w:val="24"/>
          <w:lang w:eastAsia="en-GB"/>
        </w:rPr>
        <w:t>Privacy, Safety, and Security in the Digital Energy Landscape</w:t>
      </w:r>
      <w:r w:rsidRPr="0081450A">
        <w:rPr>
          <w:rFonts w:eastAsia="Times New Roman" w:cstheme="minorHAnsi"/>
          <w:sz w:val="24"/>
          <w:szCs w:val="24"/>
          <w:lang w:eastAsia="en-GB"/>
        </w:rPr>
        <w:t xml:space="preserve"> is an adaptation of selected material from the International Energy A</w:t>
      </w:r>
      <w:r w:rsidR="004D3E01">
        <w:rPr>
          <w:rFonts w:eastAsia="Times New Roman" w:cstheme="minorHAnsi"/>
          <w:sz w:val="24"/>
          <w:szCs w:val="24"/>
          <w:lang w:eastAsia="en-GB"/>
        </w:rPr>
        <w:t>gency</w:t>
      </w:r>
      <w:r w:rsidRPr="0081450A">
        <w:rPr>
          <w:rFonts w:eastAsia="Times New Roman" w:cstheme="minorHAnsi"/>
          <w:sz w:val="24"/>
          <w:szCs w:val="24"/>
          <w:lang w:eastAsia="en-GB"/>
        </w:rPr>
        <w:t xml:space="preserve">’s (IEA) "Data Privacy in the Digital Energy Era" </w:t>
      </w:r>
      <w:hyperlink r:id="rId26">
        <w:r w:rsidRPr="0081450A">
          <w:rPr>
            <w:rFonts w:eastAsia="Times New Roman" w:cstheme="minorHAnsi"/>
            <w:color w:val="0000FF"/>
            <w:sz w:val="24"/>
            <w:szCs w:val="24"/>
            <w:u w:val="single"/>
            <w:lang w:eastAsia="en-GB"/>
          </w:rPr>
          <w:t>https://www.iea.org/reports/digitalisation-and-energy</w:t>
        </w:r>
      </w:hyperlink>
      <w:r w:rsidRPr="0081450A">
        <w:rPr>
          <w:rFonts w:eastAsia="Times New Roman" w:cstheme="minorHAnsi"/>
          <w:sz w:val="24"/>
          <w:szCs w:val="24"/>
          <w:lang w:eastAsia="en-GB"/>
        </w:rPr>
        <w:t xml:space="preserve"> and "Enhancing cyber resilience in electricity systems" </w:t>
      </w:r>
      <w:hyperlink r:id="rId27">
        <w:r w:rsidRPr="0081450A">
          <w:rPr>
            <w:rStyle w:val="Hyperlink"/>
            <w:rFonts w:eastAsia="Times New Roman" w:cstheme="minorHAnsi"/>
            <w:sz w:val="24"/>
            <w:szCs w:val="24"/>
            <w:lang w:eastAsia="en-GB"/>
          </w:rPr>
          <w:t>https://www.iea.org/reports/enhancing-cyber-resilience-in-electricity-systems</w:t>
        </w:r>
      </w:hyperlink>
      <w:r w:rsidRPr="0081450A">
        <w:rPr>
          <w:rFonts w:eastAsia="Times New Roman" w:cstheme="minorHAnsi"/>
          <w:sz w:val="24"/>
          <w:szCs w:val="24"/>
          <w:lang w:eastAsia="en-GB"/>
        </w:rPr>
        <w:t xml:space="preserve">, (the ‘Original Works’) which are both licensed </w:t>
      </w:r>
      <w:hyperlink r:id="rId28">
        <w:r w:rsidRPr="0081450A">
          <w:rPr>
            <w:rStyle w:val="Hyperlink"/>
            <w:rFonts w:eastAsia="Times New Roman" w:cstheme="minorHAnsi"/>
            <w:sz w:val="24"/>
            <w:szCs w:val="24"/>
            <w:lang w:eastAsia="en-GB"/>
          </w:rPr>
          <w:t>CC BY 4.0.</w:t>
        </w:r>
      </w:hyperlink>
      <w:r w:rsidRPr="0081450A">
        <w:rPr>
          <w:rFonts w:eastAsia="Times New Roman" w:cstheme="minorHAnsi"/>
          <w:sz w:val="24"/>
          <w:szCs w:val="24"/>
          <w:u w:val="single"/>
          <w:lang w:eastAsia="en-GB"/>
        </w:rPr>
        <w:t> </w:t>
      </w:r>
      <w:r w:rsidRPr="0081450A">
        <w:rPr>
          <w:rFonts w:eastAsia="Times New Roman" w:cstheme="minorHAnsi"/>
          <w:sz w:val="24"/>
          <w:szCs w:val="24"/>
          <w:lang w:eastAsia="en-GB"/>
        </w:rPr>
        <w:t xml:space="preserve"> This adaptation is made and published by the Every1 Project (the ‘Adapter’) and licensed </w:t>
      </w:r>
      <w:hyperlink r:id="rId29">
        <w:r w:rsidRPr="0081450A">
          <w:rPr>
            <w:rStyle w:val="Hyperlink"/>
            <w:rFonts w:eastAsia="Times New Roman" w:cstheme="minorHAnsi"/>
            <w:sz w:val="24"/>
            <w:szCs w:val="24"/>
            <w:lang w:eastAsia="en-GB"/>
          </w:rPr>
          <w:t>CC BY 4.0.,</w:t>
        </w:r>
      </w:hyperlink>
      <w:r w:rsidRPr="0081450A">
        <w:rPr>
          <w:rFonts w:eastAsia="Times New Roman" w:cstheme="minorHAnsi"/>
          <w:sz w:val="24"/>
          <w:szCs w:val="24"/>
          <w:lang w:eastAsia="en-GB"/>
        </w:rPr>
        <w:t xml:space="preserve"> unless otherwise stated. This is a work derived by the Every1 project from IEA material and the Every1 project is solely liable and responsible for this derived work. The derived work is not endorsed by the IEA in any manner.  </w:t>
      </w:r>
    </w:p>
    <w:p w14:paraId="1550B75C" w14:textId="77777777" w:rsidR="00866763" w:rsidRPr="0081450A" w:rsidRDefault="00866763" w:rsidP="00866763">
      <w:pPr>
        <w:spacing w:after="0" w:line="240" w:lineRule="auto"/>
        <w:rPr>
          <w:rFonts w:eastAsia="Times New Roman" w:cstheme="minorHAnsi"/>
          <w:sz w:val="24"/>
          <w:szCs w:val="24"/>
          <w:lang w:eastAsia="en-GB"/>
        </w:rPr>
      </w:pPr>
    </w:p>
    <w:p w14:paraId="549710FF" w14:textId="77777777" w:rsidR="00866763" w:rsidRPr="0081450A" w:rsidRDefault="00866763" w:rsidP="00866763">
      <w:pPr>
        <w:spacing w:after="0" w:line="240" w:lineRule="auto"/>
        <w:rPr>
          <w:rFonts w:eastAsia="Times New Roman" w:cstheme="minorHAnsi"/>
          <w:sz w:val="24"/>
          <w:szCs w:val="24"/>
          <w:lang w:eastAsia="en-GB"/>
        </w:rPr>
      </w:pPr>
      <w:r w:rsidRPr="0081450A">
        <w:rPr>
          <w:rFonts w:eastAsia="Times New Roman" w:cstheme="minorHAnsi"/>
          <w:sz w:val="24"/>
          <w:szCs w:val="24"/>
          <w:lang w:eastAsia="en-GB"/>
        </w:rPr>
        <w:t>The Adapter modified the Original Works in the following respects: </w:t>
      </w:r>
    </w:p>
    <w:p w14:paraId="4273F8E7" w14:textId="77777777" w:rsidR="00866763" w:rsidRPr="0081450A" w:rsidRDefault="00866763" w:rsidP="00866763">
      <w:pPr>
        <w:spacing w:after="0" w:line="240" w:lineRule="auto"/>
        <w:rPr>
          <w:rFonts w:eastAsia="Times New Roman" w:cstheme="minorHAnsi"/>
          <w:sz w:val="24"/>
          <w:szCs w:val="24"/>
          <w:lang w:eastAsia="en-GB"/>
        </w:rPr>
      </w:pPr>
    </w:p>
    <w:p w14:paraId="76208FD4" w14:textId="77777777" w:rsidR="00866763" w:rsidRPr="0081450A" w:rsidRDefault="00866763" w:rsidP="00866763">
      <w:pPr>
        <w:pStyle w:val="ListParagraph"/>
        <w:numPr>
          <w:ilvl w:val="0"/>
          <w:numId w:val="1"/>
        </w:numPr>
        <w:spacing w:after="0" w:line="240" w:lineRule="auto"/>
        <w:rPr>
          <w:rFonts w:eastAsia="Times New Roman" w:cstheme="minorHAnsi"/>
          <w:sz w:val="24"/>
          <w:szCs w:val="24"/>
          <w:lang w:eastAsia="en-GB"/>
        </w:rPr>
      </w:pPr>
      <w:r w:rsidRPr="0081450A">
        <w:rPr>
          <w:rFonts w:eastAsiaTheme="minorEastAsia" w:cstheme="minorHAnsi"/>
          <w:sz w:val="24"/>
          <w:szCs w:val="24"/>
          <w:lang w:eastAsia="en-GB"/>
        </w:rPr>
        <w:t>The adaptation focuses specifically on the energy privacy, safety, and security aspects of the Original Works.</w:t>
      </w:r>
    </w:p>
    <w:p w14:paraId="5A3AB705" w14:textId="77777777" w:rsidR="00866763" w:rsidRPr="0081450A" w:rsidRDefault="00866763" w:rsidP="00866763">
      <w:pPr>
        <w:pStyle w:val="ListParagraph"/>
        <w:numPr>
          <w:ilvl w:val="0"/>
          <w:numId w:val="1"/>
        </w:numPr>
        <w:spacing w:after="0" w:line="240" w:lineRule="auto"/>
        <w:rPr>
          <w:rFonts w:eastAsia="Times New Roman" w:cstheme="minorHAnsi"/>
          <w:sz w:val="24"/>
          <w:szCs w:val="24"/>
          <w:lang w:eastAsia="en-GB"/>
        </w:rPr>
      </w:pPr>
      <w:r w:rsidRPr="0081450A">
        <w:rPr>
          <w:rFonts w:eastAsiaTheme="minorEastAsia" w:cstheme="minorHAnsi"/>
          <w:sz w:val="24"/>
          <w:szCs w:val="24"/>
          <w:lang w:eastAsia="en-GB"/>
        </w:rPr>
        <w:t>Technical language has been simplified for a general audience.</w:t>
      </w:r>
    </w:p>
    <w:p w14:paraId="198C102A" w14:textId="77777777" w:rsidR="00866763" w:rsidRPr="0081450A" w:rsidRDefault="00866763" w:rsidP="00866763">
      <w:pPr>
        <w:pStyle w:val="ListParagraph"/>
        <w:numPr>
          <w:ilvl w:val="0"/>
          <w:numId w:val="1"/>
        </w:numPr>
        <w:spacing w:after="0" w:line="240" w:lineRule="auto"/>
        <w:rPr>
          <w:rFonts w:eastAsia="Times New Roman" w:cstheme="minorHAnsi"/>
          <w:sz w:val="24"/>
          <w:szCs w:val="24"/>
          <w:lang w:eastAsia="en-GB"/>
        </w:rPr>
      </w:pPr>
      <w:r w:rsidRPr="0081450A">
        <w:rPr>
          <w:rFonts w:eastAsiaTheme="minorEastAsia" w:cstheme="minorHAnsi"/>
          <w:sz w:val="24"/>
          <w:szCs w:val="24"/>
          <w:lang w:eastAsia="en-GB"/>
        </w:rPr>
        <w:t xml:space="preserve">Practical tips have been added. </w:t>
      </w:r>
    </w:p>
    <w:p w14:paraId="28E7FB58" w14:textId="5EA119B2" w:rsidR="00866763" w:rsidRPr="0081450A" w:rsidRDefault="00866763" w:rsidP="74E21D4A">
      <w:pPr>
        <w:pStyle w:val="ListParagraph"/>
        <w:numPr>
          <w:ilvl w:val="0"/>
          <w:numId w:val="1"/>
        </w:numPr>
        <w:spacing w:after="0" w:line="240" w:lineRule="auto"/>
        <w:rPr>
          <w:rFonts w:eastAsia="Times New Roman"/>
          <w:sz w:val="24"/>
          <w:szCs w:val="24"/>
          <w:lang w:eastAsia="en-GB"/>
        </w:rPr>
      </w:pPr>
      <w:r w:rsidRPr="74E21D4A">
        <w:rPr>
          <w:rFonts w:eastAsiaTheme="minorEastAsia"/>
          <w:sz w:val="24"/>
          <w:szCs w:val="24"/>
          <w:lang w:eastAsia="en-GB"/>
        </w:rPr>
        <w:t>New information from European Commission sources has been incorporated to cover GDPR and the EU Cybersecurity Act.</w:t>
      </w:r>
    </w:p>
    <w:p w14:paraId="38186679" w14:textId="77777777" w:rsidR="00A11537" w:rsidRDefault="00A11537" w:rsidP="00866763">
      <w:pPr>
        <w:spacing w:after="0" w:line="240" w:lineRule="auto"/>
        <w:rPr>
          <w:rFonts w:eastAsia="Times New Roman" w:cstheme="minorHAnsi"/>
          <w:sz w:val="24"/>
          <w:szCs w:val="24"/>
          <w:lang w:eastAsia="en-GB"/>
        </w:rPr>
      </w:pPr>
    </w:p>
    <w:p w14:paraId="3624D44B" w14:textId="643A1FCC" w:rsidR="00A11537" w:rsidRPr="00A11537" w:rsidRDefault="00A11537" w:rsidP="00A11537">
      <w:pPr>
        <w:pStyle w:val="Heading2"/>
      </w:pPr>
      <w:bookmarkStart w:id="10" w:name="_Toc216693400"/>
      <w:r w:rsidRPr="00A11537">
        <w:t>Image attributions</w:t>
      </w:r>
      <w:bookmarkEnd w:id="10"/>
      <w:r w:rsidRPr="00A11537">
        <w:t xml:space="preserve"> </w:t>
      </w:r>
    </w:p>
    <w:p w14:paraId="1C3D9E4F" w14:textId="77777777" w:rsidR="007D3CA5" w:rsidRDefault="007D3CA5" w:rsidP="007D3CA5">
      <w:pPr>
        <w:pStyle w:val="paragraph"/>
        <w:spacing w:before="0" w:beforeAutospacing="0" w:after="0" w:afterAutospacing="0"/>
        <w:textAlignment w:val="baseline"/>
        <w:rPr>
          <w:rStyle w:val="normaltextrun"/>
          <w:rFonts w:ascii="Calibri" w:eastAsiaTheme="majorEastAsia" w:hAnsi="Calibri" w:cs="Calibri"/>
          <w:b/>
          <w:bCs/>
        </w:rPr>
      </w:pPr>
    </w:p>
    <w:p w14:paraId="7C95C17B" w14:textId="424CED6F" w:rsidR="007D3CA5" w:rsidRPr="00F100DC" w:rsidRDefault="007D3CA5" w:rsidP="007D3CA5">
      <w:pPr>
        <w:pStyle w:val="paragraph"/>
        <w:spacing w:before="0" w:beforeAutospacing="0" w:after="0" w:afterAutospacing="0"/>
        <w:textAlignment w:val="baseline"/>
        <w:rPr>
          <w:rFonts w:ascii="Segoe UI" w:hAnsi="Segoe UI" w:cs="Segoe UI"/>
          <w:sz w:val="18"/>
          <w:szCs w:val="18"/>
        </w:rPr>
      </w:pPr>
      <w:r w:rsidRPr="00F100DC">
        <w:rPr>
          <w:rStyle w:val="normaltextrun"/>
          <w:rFonts w:ascii="Calibri" w:eastAsiaTheme="majorEastAsia" w:hAnsi="Calibri" w:cs="Calibri"/>
        </w:rPr>
        <w:t>Main course image: </w:t>
      </w:r>
      <w:r w:rsidRPr="00F100DC">
        <w:rPr>
          <w:rStyle w:val="eop"/>
          <w:rFonts w:ascii="Calibri" w:eastAsiaTheme="majorEastAsia" w:hAnsi="Calibri" w:cs="Calibri"/>
        </w:rPr>
        <w:t> </w:t>
      </w:r>
      <w:hyperlink r:id="rId30" w:tgtFrame="_blank" w:history="1">
        <w:r w:rsidRPr="00F100DC">
          <w:rPr>
            <w:rStyle w:val="normaltextrun"/>
            <w:rFonts w:ascii="Calibri" w:eastAsiaTheme="majorEastAsia" w:hAnsi="Calibri" w:cs="Calibri"/>
            <w:color w:val="0563C1"/>
            <w:u w:val="single"/>
          </w:rPr>
          <w:t>Untitled</w:t>
        </w:r>
      </w:hyperlink>
      <w:r w:rsidRPr="00F100DC">
        <w:rPr>
          <w:rStyle w:val="normaltextrun"/>
          <w:rFonts w:ascii="Calibri" w:eastAsiaTheme="majorEastAsia" w:hAnsi="Calibri" w:cs="Calibri"/>
        </w:rPr>
        <w:t xml:space="preserve"> by Mike Fritcher is licensed </w:t>
      </w:r>
      <w:hyperlink r:id="rId31" w:tgtFrame="_blank" w:history="1">
        <w:r w:rsidRPr="00F100DC">
          <w:rPr>
            <w:rStyle w:val="normaltextrun"/>
            <w:rFonts w:ascii="Calibri" w:eastAsiaTheme="majorEastAsia" w:hAnsi="Calibri" w:cs="Calibri"/>
            <w:color w:val="0563C1"/>
            <w:u w:val="single"/>
            <w:shd w:val="clear" w:color="auto" w:fill="FFFFFF"/>
          </w:rPr>
          <w:t>CC BY-SA 2.0</w:t>
        </w:r>
      </w:hyperlink>
      <w:r w:rsidRPr="00F100DC">
        <w:rPr>
          <w:rStyle w:val="normaltextrun"/>
          <w:rFonts w:ascii="Calibri" w:eastAsiaTheme="majorEastAsia" w:hAnsi="Calibri" w:cs="Calibri"/>
          <w:color w:val="242424"/>
          <w:shd w:val="clear" w:color="auto" w:fill="FFFFFF"/>
        </w:rPr>
        <w:t>.</w:t>
      </w:r>
      <w:r w:rsidRPr="00F100DC">
        <w:rPr>
          <w:rStyle w:val="eop"/>
          <w:rFonts w:ascii="Calibri" w:eastAsiaTheme="majorEastAsia" w:hAnsi="Calibri" w:cs="Calibri"/>
          <w:color w:val="242424"/>
        </w:rPr>
        <w:t> </w:t>
      </w:r>
    </w:p>
    <w:p w14:paraId="32099564" w14:textId="52E4D726" w:rsidR="007D3CA5" w:rsidRPr="00F100DC" w:rsidRDefault="007D3CA5" w:rsidP="007D3CA5">
      <w:pPr>
        <w:pStyle w:val="paragraph"/>
        <w:spacing w:before="0" w:beforeAutospacing="0" w:after="0" w:afterAutospacing="0"/>
        <w:textAlignment w:val="baseline"/>
        <w:rPr>
          <w:rFonts w:ascii="Segoe UI" w:hAnsi="Segoe UI" w:cs="Segoe UI"/>
          <w:sz w:val="18"/>
          <w:szCs w:val="18"/>
        </w:rPr>
      </w:pPr>
      <w:r w:rsidRPr="00F100DC">
        <w:rPr>
          <w:rStyle w:val="normaltextrun"/>
          <w:rFonts w:ascii="Calibri" w:eastAsiaTheme="majorEastAsia" w:hAnsi="Calibri" w:cs="Calibri"/>
        </w:rPr>
        <w:t>Introduction</w:t>
      </w:r>
      <w:r w:rsidR="008F128E" w:rsidRPr="00F100DC">
        <w:rPr>
          <w:rStyle w:val="eop"/>
          <w:rFonts w:ascii="Calibri" w:eastAsiaTheme="majorEastAsia" w:hAnsi="Calibri" w:cs="Calibri"/>
        </w:rPr>
        <w:t xml:space="preserve">: </w:t>
      </w:r>
      <w:hyperlink r:id="rId32" w:tgtFrame="_blank" w:history="1">
        <w:r w:rsidRPr="00F100DC">
          <w:rPr>
            <w:rStyle w:val="normaltextrun"/>
            <w:rFonts w:ascii="Calibri" w:eastAsiaTheme="majorEastAsia" w:hAnsi="Calibri" w:cs="Calibri"/>
            <w:color w:val="0563C1"/>
            <w:u w:val="single"/>
          </w:rPr>
          <w:t>Woman using Windows Mobile device in park with child</w:t>
        </w:r>
      </w:hyperlink>
      <w:r w:rsidRPr="00F100DC">
        <w:rPr>
          <w:rStyle w:val="normaltextrun"/>
          <w:rFonts w:ascii="Calibri" w:eastAsiaTheme="majorEastAsia" w:hAnsi="Calibri" w:cs="Calibri"/>
        </w:rPr>
        <w:t xml:space="preserve"> by Gail is licensed </w:t>
      </w:r>
      <w:hyperlink r:id="rId33" w:tgtFrame="_blank" w:history="1">
        <w:r w:rsidRPr="00F100DC">
          <w:rPr>
            <w:rStyle w:val="normaltextrun"/>
            <w:rFonts w:ascii="Calibri" w:eastAsiaTheme="majorEastAsia" w:hAnsi="Calibri" w:cs="Calibri"/>
            <w:color w:val="0563C1"/>
            <w:u w:val="single"/>
          </w:rPr>
          <w:t>CC BY-ND 2.0</w:t>
        </w:r>
      </w:hyperlink>
      <w:r w:rsidRPr="00F100DC">
        <w:rPr>
          <w:rStyle w:val="normaltextrun"/>
          <w:rFonts w:ascii="Calibri" w:eastAsiaTheme="majorEastAsia" w:hAnsi="Calibri" w:cs="Calibri"/>
        </w:rPr>
        <w:t>.  </w:t>
      </w:r>
      <w:r w:rsidRPr="00F100DC">
        <w:rPr>
          <w:rStyle w:val="eop"/>
          <w:rFonts w:ascii="Calibri" w:eastAsiaTheme="majorEastAsia" w:hAnsi="Calibri" w:cs="Calibri"/>
        </w:rPr>
        <w:t> </w:t>
      </w:r>
    </w:p>
    <w:p w14:paraId="455DAADA" w14:textId="489A3DB4" w:rsidR="007D3CA5" w:rsidRPr="00F100DC" w:rsidRDefault="007D3CA5" w:rsidP="007D3CA5">
      <w:pPr>
        <w:pStyle w:val="paragraph"/>
        <w:spacing w:before="0" w:beforeAutospacing="0" w:after="0" w:afterAutospacing="0"/>
        <w:textAlignment w:val="baseline"/>
        <w:rPr>
          <w:rFonts w:ascii="Segoe UI" w:hAnsi="Segoe UI" w:cs="Segoe UI"/>
          <w:sz w:val="18"/>
          <w:szCs w:val="18"/>
        </w:rPr>
      </w:pPr>
      <w:r w:rsidRPr="00F100DC">
        <w:rPr>
          <w:rStyle w:val="normaltextrun"/>
          <w:rFonts w:ascii="Calibri" w:eastAsiaTheme="majorEastAsia" w:hAnsi="Calibri" w:cs="Calibri"/>
        </w:rPr>
        <w:t>Digital Technologies and the digital energy transition</w:t>
      </w:r>
      <w:r w:rsidR="008F128E" w:rsidRPr="00F100DC">
        <w:rPr>
          <w:rStyle w:val="normaltextrun"/>
          <w:rFonts w:ascii="Calibri" w:eastAsiaTheme="majorEastAsia" w:hAnsi="Calibri" w:cs="Calibri"/>
        </w:rPr>
        <w:t xml:space="preserve">: </w:t>
      </w:r>
      <w:hyperlink r:id="rId34" w:tgtFrame="_blank" w:history="1">
        <w:r w:rsidRPr="00F100DC">
          <w:rPr>
            <w:rStyle w:val="normaltextrun"/>
            <w:rFonts w:ascii="Calibri" w:eastAsiaTheme="majorEastAsia" w:hAnsi="Calibri" w:cs="Calibri"/>
            <w:color w:val="0563C1"/>
            <w:u w:val="single"/>
          </w:rPr>
          <w:t>Smart meter “Echelon”</w:t>
        </w:r>
      </w:hyperlink>
      <w:r w:rsidRPr="00F100DC">
        <w:rPr>
          <w:rStyle w:val="normaltextrun"/>
          <w:rFonts w:ascii="Calibri" w:eastAsiaTheme="majorEastAsia" w:hAnsi="Calibri" w:cs="Calibri"/>
        </w:rPr>
        <w:t xml:space="preserve"> by Patrik Tschudin is licensed </w:t>
      </w:r>
      <w:hyperlink r:id="rId35" w:tgtFrame="_blank" w:history="1">
        <w:r w:rsidRPr="00F100DC">
          <w:rPr>
            <w:rStyle w:val="normaltextrun"/>
            <w:rFonts w:ascii="Calibri" w:eastAsiaTheme="majorEastAsia" w:hAnsi="Calibri" w:cs="Calibri"/>
            <w:color w:val="0563C1"/>
            <w:u w:val="single"/>
          </w:rPr>
          <w:t>CC BY 2.0</w:t>
        </w:r>
      </w:hyperlink>
      <w:r w:rsidRPr="00F100DC">
        <w:rPr>
          <w:rStyle w:val="normaltextrun"/>
          <w:rFonts w:ascii="Calibri" w:eastAsiaTheme="majorEastAsia" w:hAnsi="Calibri" w:cs="Calibri"/>
        </w:rPr>
        <w:t>. </w:t>
      </w:r>
      <w:r w:rsidRPr="00F100DC">
        <w:rPr>
          <w:rStyle w:val="eop"/>
          <w:rFonts w:ascii="Calibri" w:eastAsiaTheme="majorEastAsia" w:hAnsi="Calibri" w:cs="Calibri"/>
        </w:rPr>
        <w:t> </w:t>
      </w:r>
    </w:p>
    <w:p w14:paraId="507728DE" w14:textId="1D8A3BE0" w:rsidR="007D3CA5" w:rsidRPr="00F100DC" w:rsidRDefault="007D3CA5" w:rsidP="007D3CA5">
      <w:pPr>
        <w:pStyle w:val="paragraph"/>
        <w:spacing w:before="0" w:beforeAutospacing="0" w:after="0" w:afterAutospacing="0"/>
        <w:textAlignment w:val="baseline"/>
        <w:rPr>
          <w:rFonts w:ascii="Segoe UI" w:hAnsi="Segoe UI" w:cs="Segoe UI"/>
          <w:sz w:val="18"/>
          <w:szCs w:val="18"/>
        </w:rPr>
      </w:pPr>
      <w:r w:rsidRPr="00F100DC">
        <w:rPr>
          <w:rStyle w:val="normaltextrun"/>
          <w:rFonts w:ascii="Calibri" w:eastAsiaTheme="majorEastAsia" w:hAnsi="Calibri" w:cs="Calibri"/>
        </w:rPr>
        <w:t>Cybersecurity in the Energy Sector</w:t>
      </w:r>
      <w:r w:rsidR="008F128E" w:rsidRPr="00F100DC">
        <w:rPr>
          <w:rStyle w:val="normaltextrun"/>
          <w:rFonts w:ascii="Calibri" w:eastAsiaTheme="majorEastAsia" w:hAnsi="Calibri" w:cs="Calibri"/>
        </w:rPr>
        <w:t xml:space="preserve">: </w:t>
      </w:r>
      <w:hyperlink r:id="rId36" w:tgtFrame="_blank" w:history="1">
        <w:r w:rsidRPr="00F100DC">
          <w:rPr>
            <w:rStyle w:val="normaltextrun"/>
            <w:rFonts w:ascii="Calibri" w:eastAsiaTheme="majorEastAsia" w:hAnsi="Calibri" w:cs="Calibri"/>
            <w:color w:val="0563C1"/>
            <w:u w:val="single"/>
          </w:rPr>
          <w:t>Mobile Worker</w:t>
        </w:r>
      </w:hyperlink>
      <w:r w:rsidRPr="00F100DC">
        <w:rPr>
          <w:rStyle w:val="normaltextrun"/>
          <w:rFonts w:ascii="Calibri" w:eastAsiaTheme="majorEastAsia" w:hAnsi="Calibri" w:cs="Calibri"/>
        </w:rPr>
        <w:t xml:space="preserve"> by Michael Coghlan is licensed </w:t>
      </w:r>
      <w:hyperlink r:id="rId37" w:tgtFrame="_blank" w:history="1">
        <w:r w:rsidRPr="00F100DC">
          <w:rPr>
            <w:rStyle w:val="normaltextrun"/>
            <w:rFonts w:ascii="Calibri" w:eastAsiaTheme="majorEastAsia" w:hAnsi="Calibri" w:cs="Calibri"/>
            <w:color w:val="0563C1"/>
            <w:u w:val="single"/>
            <w:shd w:val="clear" w:color="auto" w:fill="FFFFFF"/>
          </w:rPr>
          <w:t>CC BY-SA 2.0</w:t>
        </w:r>
      </w:hyperlink>
      <w:r w:rsidRPr="00F100DC">
        <w:rPr>
          <w:rStyle w:val="normaltextrun"/>
          <w:rFonts w:ascii="Calibri" w:eastAsiaTheme="majorEastAsia" w:hAnsi="Calibri" w:cs="Calibri"/>
          <w:color w:val="242424"/>
          <w:shd w:val="clear" w:color="auto" w:fill="FFFFFF"/>
        </w:rPr>
        <w:t>.</w:t>
      </w:r>
      <w:r w:rsidRPr="00F100DC">
        <w:rPr>
          <w:rStyle w:val="eop"/>
          <w:rFonts w:ascii="Calibri" w:eastAsiaTheme="majorEastAsia" w:hAnsi="Calibri" w:cs="Calibri"/>
          <w:color w:val="242424"/>
        </w:rPr>
        <w:t> </w:t>
      </w:r>
    </w:p>
    <w:p w14:paraId="6ABE69C1" w14:textId="7C013094" w:rsidR="007D3CA5" w:rsidRPr="00F100DC" w:rsidRDefault="007D3CA5" w:rsidP="008F128E">
      <w:pPr>
        <w:pStyle w:val="paragraph"/>
        <w:spacing w:before="0" w:beforeAutospacing="0" w:after="0" w:afterAutospacing="0"/>
        <w:textAlignment w:val="baseline"/>
        <w:rPr>
          <w:rFonts w:ascii="Segoe UI" w:hAnsi="Segoe UI" w:cs="Segoe UI"/>
          <w:sz w:val="18"/>
          <w:szCs w:val="18"/>
        </w:rPr>
      </w:pPr>
      <w:r w:rsidRPr="00F100DC">
        <w:rPr>
          <w:rStyle w:val="normaltextrun"/>
          <w:rFonts w:ascii="Calibri" w:eastAsiaTheme="majorEastAsia" w:hAnsi="Calibri" w:cs="Calibri"/>
        </w:rPr>
        <w:t>Enhancing your Energy Privacy, Safety and Security</w:t>
      </w:r>
      <w:r w:rsidR="008F128E" w:rsidRPr="00F100DC">
        <w:rPr>
          <w:rStyle w:val="normaltextrun"/>
          <w:rFonts w:ascii="Calibri" w:eastAsiaTheme="majorEastAsia" w:hAnsi="Calibri" w:cs="Calibri"/>
        </w:rPr>
        <w:t xml:space="preserve">: </w:t>
      </w:r>
      <w:hyperlink r:id="rId38" w:tgtFrame="_blank" w:history="1">
        <w:r w:rsidRPr="00F100DC">
          <w:rPr>
            <w:rStyle w:val="normaltextrun"/>
            <w:rFonts w:ascii="Calibri" w:eastAsiaTheme="majorEastAsia" w:hAnsi="Calibri" w:cs="Calibri"/>
            <w:color w:val="0563C1"/>
            <w:u w:val="single"/>
          </w:rPr>
          <w:t>data</w:t>
        </w:r>
      </w:hyperlink>
      <w:r w:rsidRPr="00F100DC">
        <w:rPr>
          <w:rStyle w:val="normaltextrun"/>
          <w:rFonts w:ascii="Calibri" w:eastAsiaTheme="majorEastAsia" w:hAnsi="Calibri" w:cs="Calibri"/>
        </w:rPr>
        <w:t xml:space="preserve"> by Arismendy Polanco is shared on a </w:t>
      </w:r>
      <w:hyperlink r:id="rId39" w:tgtFrame="_blank" w:history="1">
        <w:r w:rsidRPr="00F100DC">
          <w:rPr>
            <w:rStyle w:val="normaltextrun"/>
            <w:rFonts w:ascii="Calibri" w:eastAsiaTheme="majorEastAsia" w:hAnsi="Calibri" w:cs="Calibri"/>
            <w:color w:val="0563C1"/>
            <w:u w:val="single"/>
          </w:rPr>
          <w:t>Public Domain Mark 1.0</w:t>
        </w:r>
      </w:hyperlink>
      <w:r w:rsidRPr="00F100DC">
        <w:rPr>
          <w:rStyle w:val="normaltextrun"/>
          <w:rFonts w:ascii="Calibri" w:eastAsiaTheme="majorEastAsia" w:hAnsi="Calibri" w:cs="Calibri"/>
        </w:rPr>
        <w:t>.</w:t>
      </w:r>
      <w:r w:rsidRPr="00F100DC">
        <w:rPr>
          <w:rStyle w:val="eop"/>
          <w:rFonts w:ascii="Calibri" w:eastAsiaTheme="majorEastAsia" w:hAnsi="Calibri" w:cs="Calibri"/>
        </w:rPr>
        <w:t> </w:t>
      </w:r>
    </w:p>
    <w:p w14:paraId="1D6EC627" w14:textId="3AB77236" w:rsidR="00866763" w:rsidRPr="008F128E" w:rsidRDefault="00866763" w:rsidP="008F128E">
      <w:pPr>
        <w:pStyle w:val="paragraph"/>
        <w:spacing w:before="0" w:beforeAutospacing="0" w:after="0" w:afterAutospacing="0"/>
        <w:textAlignment w:val="baseline"/>
        <w:rPr>
          <w:rFonts w:ascii="Segoe UI" w:hAnsi="Segoe UI" w:cs="Segoe UI"/>
          <w:sz w:val="18"/>
          <w:szCs w:val="18"/>
        </w:rPr>
      </w:pPr>
    </w:p>
    <w:p w14:paraId="52C97724" w14:textId="77777777" w:rsidR="008910B3" w:rsidRDefault="008910B3"/>
    <w:sectPr w:rsidR="008910B3">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D037" w14:textId="77777777" w:rsidR="00253D66" w:rsidRDefault="00253D66" w:rsidP="00A11537">
      <w:pPr>
        <w:spacing w:after="0" w:line="240" w:lineRule="auto"/>
      </w:pPr>
      <w:r>
        <w:separator/>
      </w:r>
    </w:p>
  </w:endnote>
  <w:endnote w:type="continuationSeparator" w:id="0">
    <w:p w14:paraId="33EFA512" w14:textId="77777777" w:rsidR="00253D66" w:rsidRDefault="00253D66" w:rsidP="00A1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2521594"/>
      <w:docPartObj>
        <w:docPartGallery w:val="Page Numbers (Bottom of Page)"/>
        <w:docPartUnique/>
      </w:docPartObj>
    </w:sdtPr>
    <w:sdtContent>
      <w:p w14:paraId="2DB495B7" w14:textId="5358A16B" w:rsidR="00A11537" w:rsidRDefault="00A1153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D67789" w14:textId="77777777" w:rsidR="00A11537" w:rsidRDefault="00A11537" w:rsidP="00A115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17273467"/>
      <w:docPartObj>
        <w:docPartGallery w:val="Page Numbers (Bottom of Page)"/>
        <w:docPartUnique/>
      </w:docPartObj>
    </w:sdtPr>
    <w:sdtContent>
      <w:p w14:paraId="26730547" w14:textId="58E4DB93" w:rsidR="00A11537" w:rsidRDefault="00A1153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4C0545" w14:textId="77777777" w:rsidR="00A11537" w:rsidRDefault="00A11537" w:rsidP="00A115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6D81D" w14:textId="77777777" w:rsidR="00253D66" w:rsidRDefault="00253D66" w:rsidP="00A11537">
      <w:pPr>
        <w:spacing w:after="0" w:line="240" w:lineRule="auto"/>
      </w:pPr>
      <w:r>
        <w:separator/>
      </w:r>
    </w:p>
  </w:footnote>
  <w:footnote w:type="continuationSeparator" w:id="0">
    <w:p w14:paraId="2CFD1EE6" w14:textId="77777777" w:rsidR="00253D66" w:rsidRDefault="00253D66" w:rsidP="00A1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F97D" w14:textId="77777777" w:rsidR="002753A9" w:rsidRDefault="002753A9" w:rsidP="002753A9">
    <w:pPr>
      <w:pStyle w:val="Header"/>
    </w:pPr>
    <w:r>
      <w:rPr>
        <w:noProof/>
      </w:rPr>
      <w:drawing>
        <wp:inline distT="0" distB="0" distL="0" distR="0" wp14:anchorId="72366E2B" wp14:editId="2D2D5B5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014D0EC" wp14:editId="799FC4CC">
          <wp:extent cx="1757293" cy="368358"/>
          <wp:effectExtent l="0" t="0" r="0" b="0"/>
          <wp:docPr id="15912736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7362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70" cy="397155"/>
                  </a:xfrm>
                  <a:prstGeom prst="rect">
                    <a:avLst/>
                  </a:prstGeom>
                </pic:spPr>
              </pic:pic>
            </a:graphicData>
          </a:graphic>
        </wp:inline>
      </w:drawing>
    </w:r>
  </w:p>
  <w:p w14:paraId="7702EB60" w14:textId="77777777" w:rsidR="002753A9" w:rsidRDefault="002753A9" w:rsidP="002753A9">
    <w:pPr>
      <w:pStyle w:val="Header"/>
    </w:pPr>
  </w:p>
  <w:p w14:paraId="2AC54FAC" w14:textId="77777777" w:rsidR="002753A9" w:rsidRDefault="00275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3"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16790">
    <w:abstractNumId w:val="2"/>
  </w:num>
  <w:num w:numId="2" w16cid:durableId="1524249994">
    <w:abstractNumId w:val="9"/>
  </w:num>
  <w:num w:numId="3" w16cid:durableId="465200553">
    <w:abstractNumId w:val="0"/>
  </w:num>
  <w:num w:numId="4" w16cid:durableId="1010448083">
    <w:abstractNumId w:val="5"/>
  </w:num>
  <w:num w:numId="5" w16cid:durableId="1888762084">
    <w:abstractNumId w:val="8"/>
  </w:num>
  <w:num w:numId="6" w16cid:durableId="962616850">
    <w:abstractNumId w:val="6"/>
  </w:num>
  <w:num w:numId="7" w16cid:durableId="525868391">
    <w:abstractNumId w:val="7"/>
  </w:num>
  <w:num w:numId="8" w16cid:durableId="1580020874">
    <w:abstractNumId w:val="10"/>
  </w:num>
  <w:num w:numId="9" w16cid:durableId="982655386">
    <w:abstractNumId w:val="4"/>
  </w:num>
  <w:num w:numId="10" w16cid:durableId="845483082">
    <w:abstractNumId w:val="1"/>
  </w:num>
  <w:num w:numId="11" w16cid:durableId="751043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63"/>
    <w:rsid w:val="000368BA"/>
    <w:rsid w:val="00047735"/>
    <w:rsid w:val="001F4064"/>
    <w:rsid w:val="00253D66"/>
    <w:rsid w:val="002753A9"/>
    <w:rsid w:val="004D3E01"/>
    <w:rsid w:val="00606EF9"/>
    <w:rsid w:val="00653B72"/>
    <w:rsid w:val="0068742E"/>
    <w:rsid w:val="007D3CA5"/>
    <w:rsid w:val="00843D99"/>
    <w:rsid w:val="00866763"/>
    <w:rsid w:val="00875004"/>
    <w:rsid w:val="008910B3"/>
    <w:rsid w:val="008F128E"/>
    <w:rsid w:val="00A11537"/>
    <w:rsid w:val="00BA5465"/>
    <w:rsid w:val="00BC5F16"/>
    <w:rsid w:val="00F100DC"/>
    <w:rsid w:val="00F200EE"/>
    <w:rsid w:val="67C3B540"/>
    <w:rsid w:val="74E21D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75C2"/>
  <w15:chartTrackingRefBased/>
  <w15:docId w15:val="{3D037C86-27A3-FA45-A496-BCCF76D1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63"/>
    <w:pPr>
      <w:spacing w:after="160" w:line="259" w:lineRule="auto"/>
    </w:pPr>
    <w:rPr>
      <w:kern w:val="0"/>
      <w:sz w:val="22"/>
      <w:szCs w:val="22"/>
      <w:lang w:bidi="he-IL"/>
      <w14:ligatures w14:val="none"/>
    </w:rPr>
  </w:style>
  <w:style w:type="paragraph" w:styleId="Heading1">
    <w:name w:val="heading 1"/>
    <w:basedOn w:val="Normal"/>
    <w:next w:val="Normal"/>
    <w:link w:val="Heading1Char"/>
    <w:uiPriority w:val="9"/>
    <w:qFormat/>
    <w:rsid w:val="00866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66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6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6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6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67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7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7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7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66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6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6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6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6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763"/>
    <w:rPr>
      <w:rFonts w:eastAsiaTheme="majorEastAsia" w:cstheme="majorBidi"/>
      <w:color w:val="272727" w:themeColor="text1" w:themeTint="D8"/>
    </w:rPr>
  </w:style>
  <w:style w:type="paragraph" w:styleId="Title">
    <w:name w:val="Title"/>
    <w:basedOn w:val="Normal"/>
    <w:next w:val="Normal"/>
    <w:link w:val="TitleChar"/>
    <w:uiPriority w:val="10"/>
    <w:qFormat/>
    <w:rsid w:val="008667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763"/>
    <w:pPr>
      <w:spacing w:before="160"/>
      <w:jc w:val="center"/>
    </w:pPr>
    <w:rPr>
      <w:i/>
      <w:iCs/>
      <w:color w:val="404040" w:themeColor="text1" w:themeTint="BF"/>
    </w:rPr>
  </w:style>
  <w:style w:type="character" w:customStyle="1" w:styleId="QuoteChar">
    <w:name w:val="Quote Char"/>
    <w:basedOn w:val="DefaultParagraphFont"/>
    <w:link w:val="Quote"/>
    <w:uiPriority w:val="29"/>
    <w:rsid w:val="00866763"/>
    <w:rPr>
      <w:i/>
      <w:iCs/>
      <w:color w:val="404040" w:themeColor="text1" w:themeTint="BF"/>
    </w:rPr>
  </w:style>
  <w:style w:type="paragraph" w:styleId="ListParagraph">
    <w:name w:val="List Paragraph"/>
    <w:basedOn w:val="Normal"/>
    <w:uiPriority w:val="34"/>
    <w:qFormat/>
    <w:rsid w:val="00866763"/>
    <w:pPr>
      <w:ind w:left="720"/>
      <w:contextualSpacing/>
    </w:pPr>
  </w:style>
  <w:style w:type="character" w:styleId="IntenseEmphasis">
    <w:name w:val="Intense Emphasis"/>
    <w:basedOn w:val="DefaultParagraphFont"/>
    <w:uiPriority w:val="21"/>
    <w:qFormat/>
    <w:rsid w:val="00866763"/>
    <w:rPr>
      <w:i/>
      <w:iCs/>
      <w:color w:val="2F5496" w:themeColor="accent1" w:themeShade="BF"/>
    </w:rPr>
  </w:style>
  <w:style w:type="paragraph" w:styleId="IntenseQuote">
    <w:name w:val="Intense Quote"/>
    <w:basedOn w:val="Normal"/>
    <w:next w:val="Normal"/>
    <w:link w:val="IntenseQuoteChar"/>
    <w:uiPriority w:val="30"/>
    <w:qFormat/>
    <w:rsid w:val="00866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6763"/>
    <w:rPr>
      <w:i/>
      <w:iCs/>
      <w:color w:val="2F5496" w:themeColor="accent1" w:themeShade="BF"/>
    </w:rPr>
  </w:style>
  <w:style w:type="character" w:styleId="IntenseReference">
    <w:name w:val="Intense Reference"/>
    <w:basedOn w:val="DefaultParagraphFont"/>
    <w:uiPriority w:val="32"/>
    <w:qFormat/>
    <w:rsid w:val="00866763"/>
    <w:rPr>
      <w:b/>
      <w:bCs/>
      <w:smallCaps/>
      <w:color w:val="2F5496" w:themeColor="accent1" w:themeShade="BF"/>
      <w:spacing w:val="5"/>
    </w:rPr>
  </w:style>
  <w:style w:type="character" w:styleId="Hyperlink">
    <w:name w:val="Hyperlink"/>
    <w:basedOn w:val="DefaultParagraphFont"/>
    <w:uiPriority w:val="99"/>
    <w:unhideWhenUsed/>
    <w:rsid w:val="00866763"/>
    <w:rPr>
      <w:color w:val="0000FF"/>
      <w:u w:val="single"/>
    </w:rPr>
  </w:style>
  <w:style w:type="paragraph" w:customStyle="1" w:styleId="paragraph">
    <w:name w:val="paragraph"/>
    <w:basedOn w:val="Normal"/>
    <w:rsid w:val="008667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66763"/>
  </w:style>
  <w:style w:type="paragraph" w:styleId="Footer">
    <w:name w:val="footer"/>
    <w:basedOn w:val="Normal"/>
    <w:link w:val="FooterChar"/>
    <w:uiPriority w:val="99"/>
    <w:unhideWhenUsed/>
    <w:rsid w:val="00A11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537"/>
    <w:rPr>
      <w:kern w:val="0"/>
      <w:sz w:val="22"/>
      <w:szCs w:val="22"/>
      <w:lang w:bidi="he-IL"/>
      <w14:ligatures w14:val="none"/>
    </w:rPr>
  </w:style>
  <w:style w:type="character" w:styleId="PageNumber">
    <w:name w:val="page number"/>
    <w:basedOn w:val="DefaultParagraphFont"/>
    <w:uiPriority w:val="99"/>
    <w:semiHidden/>
    <w:unhideWhenUsed/>
    <w:rsid w:val="00A11537"/>
  </w:style>
  <w:style w:type="character" w:styleId="UnresolvedMention">
    <w:name w:val="Unresolved Mention"/>
    <w:basedOn w:val="DefaultParagraphFont"/>
    <w:uiPriority w:val="99"/>
    <w:semiHidden/>
    <w:unhideWhenUsed/>
    <w:rsid w:val="00A11537"/>
    <w:rPr>
      <w:color w:val="605E5C"/>
      <w:shd w:val="clear" w:color="auto" w:fill="E1DFDD"/>
    </w:rPr>
  </w:style>
  <w:style w:type="character" w:customStyle="1" w:styleId="eop">
    <w:name w:val="eop"/>
    <w:basedOn w:val="DefaultParagraphFont"/>
    <w:rsid w:val="007D3CA5"/>
  </w:style>
  <w:style w:type="paragraph" w:styleId="TOC1">
    <w:name w:val="toc 1"/>
    <w:basedOn w:val="Normal"/>
    <w:next w:val="Normal"/>
    <w:autoRedefine/>
    <w:uiPriority w:val="39"/>
    <w:unhideWhenUsed/>
    <w:rsid w:val="00F200EE"/>
    <w:pPr>
      <w:spacing w:after="100"/>
    </w:pPr>
  </w:style>
  <w:style w:type="paragraph" w:styleId="TOC2">
    <w:name w:val="toc 2"/>
    <w:basedOn w:val="Normal"/>
    <w:next w:val="Normal"/>
    <w:autoRedefine/>
    <w:uiPriority w:val="39"/>
    <w:unhideWhenUsed/>
    <w:rsid w:val="00F200EE"/>
    <w:pPr>
      <w:spacing w:after="100"/>
      <w:ind w:left="220"/>
    </w:pPr>
  </w:style>
  <w:style w:type="paragraph" w:styleId="Header">
    <w:name w:val="header"/>
    <w:basedOn w:val="Normal"/>
    <w:link w:val="HeaderChar"/>
    <w:uiPriority w:val="99"/>
    <w:unhideWhenUsed/>
    <w:rsid w:val="002753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3A9"/>
    <w:rPr>
      <w:kern w:val="0"/>
      <w:sz w:val="22"/>
      <w:szCs w:val="22"/>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digital-strategy.ec.europa.eu/en/policies/cybersecurity-act" TargetMode="External"/><Relationship Id="rId26" Type="http://schemas.openxmlformats.org/officeDocument/2006/relationships/hyperlink" Target="https://www.iea.org/reports/digitalisation-and-energy" TargetMode="External"/><Relationship Id="rId39" Type="http://schemas.openxmlformats.org/officeDocument/2006/relationships/hyperlink" Target="https://creativecommons.org/publicdomain/mark/1.0/" TargetMode="External"/><Relationship Id="rId21" Type="http://schemas.openxmlformats.org/officeDocument/2006/relationships/hyperlink" Target="https://commission.europa.eu/law/law-topic/data-protection/reform/rights-citizens/my-rights/what-are-my-rights_en"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pen.edu/openlearncreate/course/view.php?id=11965" TargetMode="External"/><Relationship Id="rId20" Type="http://schemas.openxmlformats.org/officeDocument/2006/relationships/hyperlink" Target="https://commission.europa.eu/law/law-topic/data-protection/data-protection-eu_en" TargetMode="External"/><Relationship Id="rId29" Type="http://schemas.openxmlformats.org/officeDocument/2006/relationships/hyperlink" Target="https://creativecommons.org/licenses/by/4.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energy.ec.europa.eu/topics/markets-and-consumers/smart-grids-and-meters/data-protection-impact-assessment-smart-grid-and-smart-metering-environment_en"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sa/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digital-strategy.ec.europa.eu/en/policies/cybersecurity-act" TargetMode="External"/><Relationship Id="rId28" Type="http://schemas.openxmlformats.org/officeDocument/2006/relationships/hyperlink" Target="https://www.iea.org/terms/creative-commons-cc-licenses" TargetMode="External"/><Relationship Id="rId36" Type="http://schemas.openxmlformats.org/officeDocument/2006/relationships/hyperlink" Target="https://www.flickr.com/photos/mikecogh/7348035690/in/photolist-ccjB1w-K4ZqX8-2kpE5gY-8QyWVd-dTPuNU-mjhDwB-6yWipj-euRpUt-5Zdg9Y-QwTkBU-2eqb6f-pmsEtk-2muayb-2pbZ1wE-2p9z64a-2pcDGAY-6wYnff-ZrfdFc-9bbHtb-2mpRbt-78ePNM-79xHCG-2i7kHuT-2gVivxD-2mEwEj1-2igdAk5-Dd9fH-CzAXZF-CbHjC4-6UyDkY-A7eb8m-CYHyxw-NH8hsQ-8iCE9x-ci5BKj-f2yN36-CbHjdX-23Y4ydt-2euUdGW-2jimBiw-rFxbu-rFxb9-29KmRFS-dMYP26-MLsn1-KxWoiy-Bb9o-bk53au-6NZfwr-CbHjig" TargetMode="Externa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5" TargetMode="External"/><Relationship Id="rId22" Type="http://schemas.openxmlformats.org/officeDocument/2006/relationships/image" Target="media/image5.jpeg"/><Relationship Id="rId27" Type="http://schemas.openxmlformats.org/officeDocument/2006/relationships/hyperlink" Target="https://www.iea.org/reports/enhancing-cyber-resilience-in-electricity-systems" TargetMode="External"/><Relationship Id="rId30" Type="http://schemas.openxmlformats.org/officeDocument/2006/relationships/hyperlink" Target="https://www.flickr.com/photos/mikefritcherphotography/16153818039/in/photolist-qBsxj8-2oo9qsH-2n8gXxK-2nMCtiW-6pQBMp-7DBGmA-aYB1iP-6KhTQ1-2n1h5Q5-8nNX4V-8EfDG7-7gdZ4C-8ci1vd-8R1GmL-87pV6C-8eaXyY-2nbJ3mq-6zD1Rh-2n6mzKp-Bt2XLN-7xN8qb-7D1qyB-8j5Lmo-88aXjH-7ebkLJ-7kC29c-7y5s5F-4EjNgb-8haTHP-6vFVwC-8MKgfh-JTNRrs-5XGhQV-8cPnhS-79jkUz-2n6GfrF-6Zc5vM-2n4hSha-6tLKKG-3y8tGE-2n6mZx4-7yEsoE-7zMwi3-8g6V5s-8vbpf7-5qa6CD-27aw5iD-6Bh5W8-5pU3oT-5wnmQ2"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3.jpeg"/><Relationship Id="rId25" Type="http://schemas.openxmlformats.org/officeDocument/2006/relationships/hyperlink" Target="https://energy.ec.europa.eu/topics/energy-security/critical-infrastructure-and-cybersecurity_en"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149077469@N03/30993060636/in/photolist-9RUJjr-8D38WR-8VUxZy-9AuxJA-9ErHc8-9jP27f-9hEJ6T-pra3h4-PdKx9q-8FPmHq-efSZMd-8KgGy4-9FD3oe-9g3r4Q-b9KAfB-mMzpcZ-9hHDGS-efMf16-dvgx7A-9FbkkW-8DZUDu-9Fby4L-mMzupH-9z6fSz-YK121N-9MJamz-9jP2Sb-9hEJNV-8JaB4B-a8fJwH-8WKBsr-mMzsmp-rpCN49-9RXEdA-9HvjEN-9xCD8i-7vzoVt-mMB4UC-mMB2Dq-6D43GH-9t43hg-mMB6k3-efMf4R-2mHg3uB-9hHQyL-9hHMKo-2nZHx3e-bEJGQ6-9jP42s-8PHBD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6F5486-A6B8-41C9-A859-0C180F693C0D}">
  <ds:schemaRefs>
    <ds:schemaRef ds:uri="http://schemas.microsoft.com/sharepoint/v3/contenttype/forms"/>
  </ds:schemaRefs>
</ds:datastoreItem>
</file>

<file path=customXml/itemProps2.xml><?xml version="1.0" encoding="utf-8"?>
<ds:datastoreItem xmlns:ds="http://schemas.openxmlformats.org/officeDocument/2006/customXml" ds:itemID="{A4CEDA0D-2114-42F8-97CA-E2FB5E69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3ADDA-CB51-4D48-B13B-6D49ED33AFB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2574</Words>
  <Characters>15419</Characters>
  <Application>Microsoft Office Word</Application>
  <DocSecurity>0</DocSecurity>
  <Lines>350</Lines>
  <Paragraphs>143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17850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2026-03-03T10:15:00Z</cp:lastPrinted>
  <dcterms:created xsi:type="dcterms:W3CDTF">2026-03-03T10:15:00Z</dcterms:created>
  <dcterms:modified xsi:type="dcterms:W3CDTF">2026-03-03T10:15:00Z</dcterms:modified>
  <cp:category/>
</cp:coreProperties>
</file>