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AFA" w:rsidRPr="00841F0B" w:rsidRDefault="00E62AFA">
      <w:pPr>
        <w:spacing w:after="0" w:line="240" w:lineRule="auto"/>
        <w:rPr>
          <w:rFonts w:ascii="Arial" w:hAnsi="Arial" w:cs="Arial"/>
          <w:i/>
        </w:rPr>
      </w:pPr>
      <w:r w:rsidRPr="00841F0B">
        <w:rPr>
          <w:rFonts w:ascii="Arial" w:hAnsi="Arial" w:cs="Arial"/>
          <w:i/>
          <w:noProof/>
          <w:lang w:eastAsia="en-GB" w:bidi="ar-SA"/>
        </w:rPr>
        <w:drawing>
          <wp:anchor distT="0" distB="0" distL="114300" distR="114300" simplePos="0" relativeHeight="251662336" behindDoc="0" locked="0" layoutInCell="1" allowOverlap="1" wp14:anchorId="426A1263" wp14:editId="7A502B6A">
            <wp:simplePos x="0" y="0"/>
            <wp:positionH relativeFrom="column">
              <wp:posOffset>-457200</wp:posOffset>
            </wp:positionH>
            <wp:positionV relativeFrom="paragraph">
              <wp:posOffset>-100941</wp:posOffset>
            </wp:positionV>
            <wp:extent cx="7550398" cy="967838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9-english-and-subject-content-integra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998" cy="9684285"/>
                    </a:xfrm>
                    <a:prstGeom prst="rect">
                      <a:avLst/>
                    </a:prstGeom>
                  </pic:spPr>
                </pic:pic>
              </a:graphicData>
            </a:graphic>
            <wp14:sizeRelH relativeFrom="page">
              <wp14:pctWidth>0</wp14:pctWidth>
            </wp14:sizeRelH>
            <wp14:sizeRelV relativeFrom="page">
              <wp14:pctHeight>0</wp14:pctHeight>
            </wp14:sizeRelV>
          </wp:anchor>
        </w:drawing>
      </w:r>
      <w:r w:rsidRPr="00841F0B">
        <w:rPr>
          <w:rFonts w:ascii="Arial" w:hAnsi="Arial" w:cs="Arial"/>
          <w:i/>
        </w:rPr>
        <w:br w:type="page"/>
      </w:r>
    </w:p>
    <w:p w:rsidR="00A7370B" w:rsidRPr="00841F0B" w:rsidRDefault="00477FCA" w:rsidP="00684CA3">
      <w:pPr>
        <w:rPr>
          <w:rFonts w:ascii="Arial" w:hAnsi="Arial" w:cs="Arial"/>
          <w:i/>
          <w:iCs/>
        </w:rPr>
      </w:pPr>
      <w:r w:rsidRPr="00841F0B">
        <w:rPr>
          <w:rFonts w:ascii="Arial" w:hAnsi="Arial" w:cs="Arial"/>
          <w:i/>
        </w:rPr>
        <w:lastRenderedPageBreak/>
        <w:t>T</w:t>
      </w:r>
      <w:r w:rsidR="00A7370B" w:rsidRPr="00841F0B">
        <w:rPr>
          <w:rFonts w:ascii="Arial" w:hAnsi="Arial" w:cs="Arial"/>
          <w:i/>
        </w:rPr>
        <w:t>ESS-India (</w:t>
      </w:r>
      <w:r w:rsidR="00A7370B" w:rsidRPr="00841F0B">
        <w:rPr>
          <w:rFonts w:ascii="Arial" w:hAnsi="Arial" w:cs="Arial"/>
          <w:i/>
          <w:lang w:val="en-US"/>
        </w:rPr>
        <w:t>Teacher Education through School-based Support</w:t>
      </w:r>
      <w:r w:rsidR="00A7370B" w:rsidRPr="00841F0B">
        <w:rPr>
          <w:rFonts w:ascii="Arial" w:hAnsi="Arial" w:cs="Arial"/>
          <w:i/>
        </w:rPr>
        <w:t>) aims to improve the classroom practices of elementary and secondary teachers in India through the provision of Open Educational Resources (OER</w:t>
      </w:r>
      <w:r w:rsidR="00933873" w:rsidRPr="00841F0B">
        <w:rPr>
          <w:rFonts w:ascii="Arial" w:hAnsi="Arial" w:cs="Arial"/>
          <w:i/>
        </w:rPr>
        <w:t>s</w:t>
      </w:r>
      <w:r w:rsidR="00A7370B" w:rsidRPr="00841F0B">
        <w:rPr>
          <w:rFonts w:ascii="Arial" w:hAnsi="Arial" w:cs="Arial"/>
          <w:i/>
        </w:rPr>
        <w:t>) to support</w:t>
      </w:r>
      <w:r w:rsidR="00CC3C32" w:rsidRPr="00841F0B">
        <w:rPr>
          <w:rFonts w:ascii="Arial" w:hAnsi="Arial" w:cs="Arial"/>
          <w:i/>
        </w:rPr>
        <w:t xml:space="preserve"> teachers in developing student</w:t>
      </w:r>
      <w:r w:rsidR="00F573DE" w:rsidRPr="00841F0B">
        <w:rPr>
          <w:rFonts w:ascii="Arial" w:hAnsi="Arial" w:cs="Arial"/>
          <w:i/>
        </w:rPr>
        <w:t>-</w:t>
      </w:r>
      <w:r w:rsidR="00A7370B" w:rsidRPr="00841F0B">
        <w:rPr>
          <w:rFonts w:ascii="Arial" w:hAnsi="Arial" w:cs="Arial"/>
          <w:i/>
        </w:rPr>
        <w:t>centred, participatory approaches. The TESS-India OER</w:t>
      </w:r>
      <w:r w:rsidR="00933873" w:rsidRPr="00841F0B">
        <w:rPr>
          <w:rFonts w:ascii="Arial" w:hAnsi="Arial" w:cs="Arial"/>
          <w:i/>
        </w:rPr>
        <w:t>s provide</w:t>
      </w:r>
      <w:r w:rsidR="00A7370B" w:rsidRPr="00841F0B">
        <w:rPr>
          <w:rFonts w:ascii="Arial" w:hAnsi="Arial" w:cs="Arial"/>
          <w:i/>
        </w:rPr>
        <w:t xml:space="preserve"> teachers with</w:t>
      </w:r>
      <w:r w:rsidR="00DA0110" w:rsidRPr="00841F0B">
        <w:rPr>
          <w:rFonts w:ascii="Arial" w:hAnsi="Arial" w:cs="Arial"/>
          <w:i/>
        </w:rPr>
        <w:t xml:space="preserve"> a companion to the school text</w:t>
      </w:r>
      <w:r w:rsidR="00A7370B" w:rsidRPr="00841F0B">
        <w:rPr>
          <w:rFonts w:ascii="Arial" w:hAnsi="Arial" w:cs="Arial"/>
          <w:i/>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41F0B" w:rsidRDefault="00A7370B" w:rsidP="00684CA3">
      <w:pPr>
        <w:rPr>
          <w:rFonts w:ascii="Arial" w:hAnsi="Arial" w:cs="Arial"/>
          <w:i/>
          <w:iCs/>
        </w:rPr>
      </w:pPr>
      <w:r w:rsidRPr="00841F0B">
        <w:rPr>
          <w:rFonts w:ascii="Arial" w:hAnsi="Arial" w:cs="Arial"/>
          <w:i/>
        </w:rPr>
        <w:t>TESS-India OER</w:t>
      </w:r>
      <w:r w:rsidR="00933873" w:rsidRPr="00841F0B">
        <w:rPr>
          <w:rFonts w:ascii="Arial" w:hAnsi="Arial" w:cs="Arial"/>
          <w:i/>
        </w:rPr>
        <w:t>s</w:t>
      </w:r>
      <w:r w:rsidRPr="00841F0B">
        <w:rPr>
          <w:rFonts w:ascii="Arial" w:hAnsi="Arial" w:cs="Arial"/>
          <w:i/>
        </w:rPr>
        <w:t xml:space="preserve"> have been collaboratively written by Indian and international authors to address Indian curriculum and contexts and are available for online and print use </w:t>
      </w:r>
      <w:r w:rsidR="00B74E79" w:rsidRPr="00841F0B">
        <w:rPr>
          <w:rFonts w:ascii="Arial" w:hAnsi="Arial" w:cs="Arial"/>
          <w:i/>
        </w:rPr>
        <w:t>(</w:t>
      </w:r>
      <w:hyperlink r:id="rId9" w:history="1">
        <w:r w:rsidR="00B74E79" w:rsidRPr="00841F0B">
          <w:rPr>
            <w:rStyle w:val="Hyperlink"/>
            <w:rFonts w:ascii="Arial" w:hAnsi="Arial" w:cs="Arial"/>
            <w:i/>
          </w:rPr>
          <w:t>http://www.tess-india.edu.in/</w:t>
        </w:r>
      </w:hyperlink>
      <w:r w:rsidR="00B74E79" w:rsidRPr="00841F0B">
        <w:rPr>
          <w:rFonts w:ascii="Arial" w:hAnsi="Arial" w:cs="Arial"/>
          <w:i/>
        </w:rPr>
        <w:t>)</w:t>
      </w:r>
      <w:r w:rsidRPr="00841F0B">
        <w:rPr>
          <w:rFonts w:ascii="Arial" w:hAnsi="Arial" w:cs="Arial"/>
          <w:i/>
        </w:rPr>
        <w:t>. The OER</w:t>
      </w:r>
      <w:r w:rsidR="00933873" w:rsidRPr="00841F0B">
        <w:rPr>
          <w:rFonts w:ascii="Arial" w:hAnsi="Arial" w:cs="Arial"/>
          <w:i/>
        </w:rPr>
        <w:t>s</w:t>
      </w:r>
      <w:r w:rsidRPr="00841F0B">
        <w:rPr>
          <w:rFonts w:ascii="Arial" w:hAnsi="Arial" w:cs="Arial"/>
          <w:i/>
        </w:rPr>
        <w:t xml:space="preserve"> are available in several versions, appropriate for each participating Indian state and users are invited to adapt and localise the OER</w:t>
      </w:r>
      <w:r w:rsidR="00933873" w:rsidRPr="00841F0B">
        <w:rPr>
          <w:rFonts w:ascii="Arial" w:hAnsi="Arial" w:cs="Arial"/>
          <w:i/>
        </w:rPr>
        <w:t>s</w:t>
      </w:r>
      <w:r w:rsidRPr="00841F0B">
        <w:rPr>
          <w:rFonts w:ascii="Arial" w:hAnsi="Arial" w:cs="Arial"/>
          <w:i/>
        </w:rPr>
        <w:t xml:space="preserve"> further to meet local needs and contexts.</w:t>
      </w:r>
    </w:p>
    <w:p w:rsidR="00B44EA4" w:rsidRPr="00841F0B" w:rsidRDefault="004359EA" w:rsidP="00684CA3">
      <w:pPr>
        <w:rPr>
          <w:rFonts w:ascii="Arial" w:hAnsi="Arial" w:cs="Arial"/>
          <w:i/>
          <w:lang w:val="en-US"/>
        </w:rPr>
      </w:pPr>
      <w:r>
        <w:rPr>
          <w:rFonts w:ascii="Arial" w:hAnsi="Arial" w:cs="Arial"/>
          <w:i/>
        </w:rPr>
        <w:t>TESS-India is led by The Open University UK and funded by UK aid from the UK government.</w:t>
      </w:r>
    </w:p>
    <w:p w:rsidR="00E83AB8" w:rsidRPr="00841F0B" w:rsidRDefault="00E83AB8" w:rsidP="00E83AB8">
      <w:pPr>
        <w:rPr>
          <w:rFonts w:ascii="Arial" w:hAnsi="Arial" w:cs="Arial"/>
          <w:b/>
          <w:i/>
          <w:spacing w:val="0"/>
        </w:rPr>
      </w:pPr>
      <w:r w:rsidRPr="00841F0B">
        <w:rPr>
          <w:rFonts w:ascii="Arial" w:hAnsi="Arial" w:cs="Arial"/>
          <w:b/>
          <w:i/>
          <w:spacing w:val="0"/>
        </w:rPr>
        <w:t xml:space="preserve">Video resources </w:t>
      </w:r>
    </w:p>
    <w:p w:rsidR="00E83AB8" w:rsidRPr="00841F0B" w:rsidRDefault="00E83AB8" w:rsidP="00E83AB8">
      <w:pPr>
        <w:rPr>
          <w:rFonts w:ascii="Arial" w:hAnsi="Arial" w:cs="Arial"/>
          <w:i/>
          <w:spacing w:val="0"/>
        </w:rPr>
      </w:pPr>
      <w:r w:rsidRPr="00841F0B">
        <w:rPr>
          <w:rFonts w:ascii="Arial" w:hAnsi="Arial" w:cs="Arial"/>
          <w:i/>
          <w:spacing w:val="0"/>
        </w:rPr>
        <w:t xml:space="preserve">Some of the activities in this unit are accompanied by the following icon: </w:t>
      </w:r>
      <w:r w:rsidRPr="00841F0B">
        <w:rPr>
          <w:rFonts w:ascii="Arial" w:hAnsi="Arial" w:cs="Arial"/>
          <w:i/>
          <w:noProof/>
          <w:spacing w:val="0"/>
          <w:position w:val="-4"/>
          <w:lang w:eastAsia="en-GB" w:bidi="ar-SA"/>
        </w:rPr>
        <w:drawing>
          <wp:inline distT="0" distB="0" distL="0" distR="0" wp14:anchorId="709E7E56" wp14:editId="0B619A9D">
            <wp:extent cx="469900" cy="299085"/>
            <wp:effectExtent l="0" t="0" r="6350" b="5715"/>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841F0B">
        <w:rPr>
          <w:rFonts w:ascii="Arial" w:hAnsi="Arial" w:cs="Arial"/>
          <w:i/>
          <w:spacing w:val="0"/>
        </w:rPr>
        <w:t xml:space="preserve">. This indicates that you will find it helpful to view the TESS-India video resources for the specified pedagogic theme. </w:t>
      </w:r>
    </w:p>
    <w:p w:rsidR="00E83AB8" w:rsidRPr="00841F0B" w:rsidRDefault="00E83AB8" w:rsidP="00E83AB8">
      <w:pPr>
        <w:rPr>
          <w:rFonts w:ascii="Arial" w:hAnsi="Arial" w:cs="Arial"/>
          <w:i/>
          <w:spacing w:val="0"/>
        </w:rPr>
      </w:pPr>
      <w:r w:rsidRPr="00841F0B">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83AB8" w:rsidRPr="00841F0B" w:rsidRDefault="00E83AB8" w:rsidP="00E83AB8">
      <w:pPr>
        <w:rPr>
          <w:rFonts w:ascii="Arial" w:hAnsi="Arial" w:cs="Arial"/>
          <w:i/>
          <w:spacing w:val="0"/>
        </w:rPr>
      </w:pPr>
      <w:r w:rsidRPr="00841F0B">
        <w:rPr>
          <w:rFonts w:ascii="Arial" w:hAnsi="Arial" w:cs="Arial"/>
          <w:i/>
          <w:spacing w:val="0"/>
        </w:rPr>
        <w:t xml:space="preserve">TESS-India video resources may be viewed online or downloaded from the TESS-India website, </w:t>
      </w:r>
      <w:hyperlink r:id="rId11" w:history="1">
        <w:r w:rsidRPr="00841F0B">
          <w:rPr>
            <w:rStyle w:val="Hyperlink"/>
            <w:rFonts w:ascii="Arial" w:hAnsi="Arial" w:cs="Arial"/>
            <w:i/>
            <w:iCs/>
            <w:spacing w:val="0"/>
          </w:rPr>
          <w:t>http://www.tess-india.edu.in/</w:t>
        </w:r>
      </w:hyperlink>
      <w:r w:rsidRPr="00841F0B">
        <w:rPr>
          <w:rFonts w:ascii="Arial" w:hAnsi="Arial" w:cs="Arial"/>
          <w:i/>
          <w:iCs/>
          <w:spacing w:val="0"/>
        </w:rPr>
        <w:t>)</w:t>
      </w:r>
      <w:r w:rsidRPr="00841F0B">
        <w:rPr>
          <w:rFonts w:ascii="Arial" w:hAnsi="Arial" w:cs="Arial"/>
          <w:i/>
          <w:spacing w:val="0"/>
        </w:rPr>
        <w:t xml:space="preserve">. Alternatively, you may have access to these videos on a CD or memory card. </w:t>
      </w:r>
    </w:p>
    <w:p w:rsidR="005344F5" w:rsidRPr="00841F0B" w:rsidRDefault="005344F5" w:rsidP="00684CA3">
      <w:pPr>
        <w:rPr>
          <w:rFonts w:ascii="Arial" w:hAnsi="Arial" w:cs="Arial"/>
          <w:i/>
          <w:lang w:val="en-US"/>
        </w:rPr>
      </w:pPr>
    </w:p>
    <w:p w:rsidR="005344F5" w:rsidRPr="00841F0B" w:rsidRDefault="005344F5" w:rsidP="00684CA3">
      <w:pPr>
        <w:rPr>
          <w:rFonts w:ascii="Arial" w:hAnsi="Arial" w:cs="Arial"/>
          <w:i/>
          <w:lang w:val="en-US"/>
        </w:rPr>
      </w:pPr>
    </w:p>
    <w:p w:rsidR="005344F5" w:rsidRPr="00841F0B" w:rsidRDefault="005344F5" w:rsidP="00684CA3">
      <w:pPr>
        <w:rPr>
          <w:rFonts w:ascii="Arial" w:hAnsi="Arial" w:cs="Arial"/>
          <w:i/>
          <w:lang w:val="en-US"/>
        </w:rPr>
      </w:pPr>
    </w:p>
    <w:p w:rsidR="00B554BF" w:rsidRPr="00841F0B" w:rsidRDefault="00B554BF" w:rsidP="00684CA3">
      <w:pPr>
        <w:rPr>
          <w:rFonts w:ascii="Arial" w:hAnsi="Arial" w:cs="Arial"/>
          <w:i/>
          <w:lang w:val="en-US"/>
        </w:rPr>
      </w:pPr>
    </w:p>
    <w:p w:rsidR="00E83AB8" w:rsidRPr="00841F0B" w:rsidRDefault="00E83AB8" w:rsidP="00684CA3">
      <w:pPr>
        <w:rPr>
          <w:rFonts w:ascii="Arial" w:hAnsi="Arial" w:cs="Arial"/>
          <w:i/>
          <w:lang w:val="en-US"/>
        </w:rPr>
      </w:pPr>
    </w:p>
    <w:p w:rsidR="00B554BF" w:rsidRPr="00841F0B" w:rsidRDefault="00B554BF" w:rsidP="00684CA3">
      <w:pPr>
        <w:rPr>
          <w:rFonts w:ascii="Arial" w:hAnsi="Arial" w:cs="Arial"/>
          <w:i/>
          <w:lang w:val="en-US"/>
        </w:rPr>
      </w:pPr>
    </w:p>
    <w:p w:rsidR="00B554BF" w:rsidRPr="00841F0B" w:rsidRDefault="00B554BF" w:rsidP="00684CA3">
      <w:pPr>
        <w:rPr>
          <w:rFonts w:ascii="Arial" w:hAnsi="Arial" w:cs="Arial"/>
          <w:i/>
          <w:lang w:val="en-US"/>
        </w:rPr>
      </w:pPr>
    </w:p>
    <w:p w:rsidR="005344F5" w:rsidRPr="00841F0B" w:rsidRDefault="005344F5" w:rsidP="00684CA3">
      <w:pPr>
        <w:rPr>
          <w:rFonts w:ascii="Arial" w:hAnsi="Arial" w:cs="Arial"/>
          <w:i/>
        </w:rPr>
      </w:pPr>
    </w:p>
    <w:p w:rsidR="00B44EA4" w:rsidRDefault="00B44EA4" w:rsidP="00684CA3">
      <w:pPr>
        <w:rPr>
          <w:rFonts w:ascii="Arial" w:hAnsi="Arial" w:cs="Arial"/>
          <w:i/>
        </w:rPr>
      </w:pPr>
    </w:p>
    <w:p w:rsidR="00A7370B" w:rsidRDefault="00A7370B" w:rsidP="00684CA3">
      <w:pPr>
        <w:rPr>
          <w:rFonts w:ascii="Arial" w:hAnsi="Arial" w:cs="Arial"/>
          <w:i/>
        </w:rPr>
      </w:pPr>
    </w:p>
    <w:p w:rsidR="00841F0B" w:rsidRDefault="00841F0B" w:rsidP="00684CA3">
      <w:pPr>
        <w:rPr>
          <w:rFonts w:ascii="Arial" w:hAnsi="Arial" w:cs="Arial"/>
          <w:i/>
        </w:rPr>
      </w:pPr>
    </w:p>
    <w:p w:rsidR="00841F0B" w:rsidRDefault="00841F0B" w:rsidP="00684CA3">
      <w:pPr>
        <w:rPr>
          <w:rFonts w:ascii="Arial" w:hAnsi="Arial" w:cs="Arial"/>
          <w:i/>
        </w:rPr>
      </w:pPr>
    </w:p>
    <w:p w:rsidR="00DA0110" w:rsidRPr="00841F0B" w:rsidRDefault="00DA0110" w:rsidP="00684CA3">
      <w:pPr>
        <w:rPr>
          <w:rFonts w:ascii="Arial" w:hAnsi="Arial" w:cs="Arial"/>
          <w:i/>
        </w:rPr>
      </w:pPr>
    </w:p>
    <w:p w:rsidR="00477FCA" w:rsidRPr="00841F0B" w:rsidRDefault="00477FCA" w:rsidP="00684CA3">
      <w:pPr>
        <w:rPr>
          <w:rFonts w:ascii="Arial" w:hAnsi="Arial" w:cs="Arial"/>
          <w:i/>
        </w:rPr>
      </w:pPr>
    </w:p>
    <w:p w:rsidR="00477FCA" w:rsidRPr="00841F0B" w:rsidRDefault="00477FCA" w:rsidP="00684CA3">
      <w:pPr>
        <w:rPr>
          <w:rFonts w:ascii="Arial" w:hAnsi="Arial" w:cs="Arial"/>
          <w:i/>
        </w:rPr>
      </w:pPr>
    </w:p>
    <w:p w:rsidR="00B44EA4" w:rsidRPr="00841F0B" w:rsidRDefault="00B44EA4" w:rsidP="00684CA3">
      <w:pPr>
        <w:rPr>
          <w:rFonts w:ascii="Arial" w:hAnsi="Arial" w:cs="Arial"/>
          <w:i/>
        </w:rPr>
      </w:pPr>
      <w:r w:rsidRPr="00841F0B">
        <w:rPr>
          <w:rFonts w:ascii="Arial" w:hAnsi="Arial" w:cs="Arial"/>
          <w:i/>
        </w:rPr>
        <w:t>Version 2.0</w:t>
      </w:r>
      <w:r w:rsidR="006E5559" w:rsidRPr="00841F0B">
        <w:rPr>
          <w:rFonts w:ascii="Arial" w:hAnsi="Arial" w:cs="Arial"/>
          <w:i/>
        </w:rPr>
        <w:t xml:space="preserve"> </w:t>
      </w:r>
      <w:r w:rsidR="006E5559" w:rsidRPr="00841F0B">
        <w:rPr>
          <w:rFonts w:ascii="Arial" w:hAnsi="Arial" w:cs="Arial"/>
          <w:i/>
        </w:rPr>
        <w:tab/>
      </w:r>
      <w:r w:rsidR="0047505C" w:rsidRPr="00841F0B">
        <w:rPr>
          <w:rFonts w:ascii="Arial" w:hAnsi="Arial" w:cs="Arial"/>
          <w:i/>
        </w:rPr>
        <w:t>EE09</w:t>
      </w:r>
      <w:r w:rsidR="006E5559" w:rsidRPr="00841F0B">
        <w:rPr>
          <w:rFonts w:ascii="Arial" w:hAnsi="Arial" w:cs="Arial"/>
          <w:i/>
        </w:rPr>
        <w:t>v1</w:t>
      </w:r>
    </w:p>
    <w:p w:rsidR="00B44EA4" w:rsidRPr="00841F0B" w:rsidRDefault="004359EA" w:rsidP="00684CA3">
      <w:pPr>
        <w:rPr>
          <w:rFonts w:ascii="Arial" w:hAnsi="Arial" w:cs="Arial"/>
          <w:i/>
        </w:rPr>
      </w:pPr>
      <w:r>
        <w:rPr>
          <w:rFonts w:ascii="Arial" w:hAnsi="Arial" w:cs="Arial"/>
          <w:i/>
        </w:rPr>
        <w:t>All India - English</w:t>
      </w:r>
      <w:bookmarkStart w:id="0" w:name="_GoBack"/>
      <w:bookmarkEnd w:id="0"/>
    </w:p>
    <w:p w:rsidR="00933873" w:rsidRPr="00841F0B" w:rsidRDefault="00B44EA4" w:rsidP="00684CA3">
      <w:pPr>
        <w:rPr>
          <w:rStyle w:val="Hyperlink"/>
          <w:rFonts w:ascii="Arial" w:eastAsia="Arial Unicode MS" w:hAnsi="Arial" w:cs="Arial"/>
        </w:rPr>
      </w:pPr>
      <w:r w:rsidRPr="00841F0B">
        <w:rPr>
          <w:rFonts w:ascii="Arial" w:hAnsi="Arial" w:cs="Arial"/>
          <w:i/>
        </w:rPr>
        <w:t xml:space="preserve">Except for third party materials and otherwise stated, this content is made available under a Creative Commons Attribution-ShareAlike licence: </w:t>
      </w:r>
      <w:hyperlink r:id="rId12" w:history="1">
        <w:r w:rsidRPr="00841F0B">
          <w:rPr>
            <w:rStyle w:val="Hyperlink"/>
            <w:rFonts w:ascii="Arial" w:eastAsia="Arial Unicode MS" w:hAnsi="Arial" w:cs="Arial"/>
            <w:i/>
          </w:rPr>
          <w:t>http://creativecommons.org/licenses/by-sa/3.0/</w:t>
        </w:r>
      </w:hyperlink>
    </w:p>
    <w:p w:rsidR="00F573DE" w:rsidRPr="00841F0B" w:rsidRDefault="00F573DE" w:rsidP="00684CA3">
      <w:pPr>
        <w:rPr>
          <w:rStyle w:val="Hyperlink"/>
          <w:rFonts w:ascii="Arial" w:eastAsia="Arial Unicode MS" w:hAnsi="Arial" w:cs="Arial"/>
          <w:i/>
          <w:color w:val="auto"/>
          <w:sz w:val="24"/>
        </w:rPr>
        <w:sectPr w:rsidR="00F573DE" w:rsidRPr="00841F0B"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9826FF" w:rsidRPr="00841F0B" w:rsidRDefault="009826FF" w:rsidP="00684CA3">
      <w:pPr>
        <w:keepNext/>
        <w:outlineLvl w:val="0"/>
        <w:rPr>
          <w:rFonts w:ascii="Arial" w:eastAsia="Arial Unicode MS" w:hAnsi="Arial" w:cs="Arial"/>
          <w:i/>
          <w:color w:val="4F81BD" w:themeColor="accent1"/>
          <w:sz w:val="44"/>
          <w:szCs w:val="40"/>
        </w:rPr>
      </w:pPr>
      <w:bookmarkStart w:id="1" w:name="_Toc387394868"/>
      <w:bookmarkStart w:id="2" w:name="_Toc387394869"/>
      <w:r w:rsidRPr="00841F0B">
        <w:rPr>
          <w:rFonts w:ascii="Arial" w:eastAsia="Arial Unicode MS" w:hAnsi="Arial" w:cs="Arial"/>
          <w:color w:val="4F81BD" w:themeColor="accent1"/>
          <w:sz w:val="44"/>
          <w:szCs w:val="40"/>
        </w:rPr>
        <w:lastRenderedPageBreak/>
        <w:t>What this unit is about</w:t>
      </w:r>
      <w:bookmarkEnd w:id="1"/>
    </w:p>
    <w:p w:rsidR="00891363" w:rsidRPr="00841F0B" w:rsidRDefault="00891363" w:rsidP="00684CA3">
      <w:pPr>
        <w:rPr>
          <w:rFonts w:ascii="Arial" w:hAnsi="Arial" w:cs="Arial"/>
          <w:i/>
        </w:rPr>
      </w:pPr>
      <w:r w:rsidRPr="00841F0B">
        <w:rPr>
          <w:rFonts w:ascii="Arial" w:hAnsi="Arial" w:cs="Arial"/>
        </w:rPr>
        <w:t xml:space="preserve">This unit is about using English for learning in other subjects, and how other subjects can be resources for English language learning. When you combine English language teaching and subject teaching, English is not learned in isolation. </w:t>
      </w:r>
    </w:p>
    <w:p w:rsidR="00B554BF" w:rsidRPr="00841F0B" w:rsidRDefault="009704B8" w:rsidP="00684CA3">
      <w:pPr>
        <w:rPr>
          <w:rFonts w:ascii="Arial" w:hAnsi="Arial" w:cs="Arial"/>
          <w:i/>
        </w:rPr>
      </w:pPr>
      <w:r w:rsidRPr="00841F0B">
        <w:rPr>
          <w:rFonts w:ascii="Arial" w:hAnsi="Arial" w:cs="Arial"/>
        </w:rPr>
        <w:t>The academic content of the school curriculum is a strong and interesting basis for language learning. It is an effective method that is best done collaboratively with other teachers in your school or in your community</w:t>
      </w:r>
      <w:r w:rsidR="00B77200" w:rsidRPr="00841F0B">
        <w:rPr>
          <w:rFonts w:ascii="Arial" w:hAnsi="Arial" w:cs="Arial"/>
        </w:rPr>
        <w:t>,</w:t>
      </w:r>
      <w:r w:rsidRPr="00841F0B">
        <w:rPr>
          <w:rFonts w:ascii="Arial" w:hAnsi="Arial" w:cs="Arial"/>
        </w:rPr>
        <w:t xml:space="preserve"> cluster or block. </w:t>
      </w:r>
    </w:p>
    <w:p w:rsidR="00FE6233" w:rsidRPr="00841F0B" w:rsidRDefault="00FE6233" w:rsidP="009D6ED6">
      <w:pPr>
        <w:pStyle w:val="Heading1"/>
        <w:rPr>
          <w:rFonts w:ascii="Arial" w:hAnsi="Arial" w:cs="Arial"/>
        </w:rPr>
      </w:pPr>
      <w:r w:rsidRPr="00841F0B">
        <w:rPr>
          <w:rFonts w:ascii="Arial" w:hAnsi="Arial" w:cs="Arial"/>
        </w:rPr>
        <w:t>What you can learn in this unit</w:t>
      </w:r>
      <w:bookmarkEnd w:id="2"/>
    </w:p>
    <w:p w:rsidR="009704B8" w:rsidRPr="00841F0B" w:rsidRDefault="00B77200" w:rsidP="00684CA3">
      <w:pPr>
        <w:pStyle w:val="ListParagraph"/>
        <w:numPr>
          <w:ilvl w:val="0"/>
          <w:numId w:val="2"/>
        </w:numPr>
        <w:rPr>
          <w:rFonts w:ascii="Arial" w:hAnsi="Arial" w:cs="Arial"/>
          <w:i/>
        </w:rPr>
      </w:pPr>
      <w:bookmarkStart w:id="3" w:name="section__learningoutcomes"/>
      <w:bookmarkStart w:id="4" w:name="_Toc387394870"/>
      <w:bookmarkEnd w:id="3"/>
      <w:r w:rsidRPr="00841F0B">
        <w:rPr>
          <w:rFonts w:ascii="Arial" w:hAnsi="Arial" w:cs="Arial"/>
          <w:lang w:val="en-GB"/>
        </w:rPr>
        <w:t>T</w:t>
      </w:r>
      <w:r w:rsidR="00891363" w:rsidRPr="00841F0B">
        <w:rPr>
          <w:rFonts w:ascii="Arial" w:hAnsi="Arial" w:cs="Arial"/>
          <w:lang w:val="en-GB"/>
        </w:rPr>
        <w:t xml:space="preserve">o </w:t>
      </w:r>
      <w:r w:rsidR="00891363" w:rsidRPr="00841F0B">
        <w:rPr>
          <w:rFonts w:ascii="Arial" w:hAnsi="Arial" w:cs="Arial"/>
        </w:rPr>
        <w:t>identify</w:t>
      </w:r>
      <w:r w:rsidR="009704B8" w:rsidRPr="00841F0B">
        <w:rPr>
          <w:rFonts w:ascii="Arial" w:hAnsi="Arial" w:cs="Arial"/>
        </w:rPr>
        <w:t xml:space="preserve"> English language learning opportunities in other subjects.</w:t>
      </w:r>
    </w:p>
    <w:p w:rsidR="009704B8" w:rsidRPr="00841F0B" w:rsidRDefault="00B77200" w:rsidP="00684CA3">
      <w:pPr>
        <w:pStyle w:val="ListParagraph"/>
        <w:numPr>
          <w:ilvl w:val="0"/>
          <w:numId w:val="2"/>
        </w:numPr>
        <w:rPr>
          <w:rFonts w:ascii="Arial" w:hAnsi="Arial" w:cs="Arial"/>
          <w:i/>
        </w:rPr>
      </w:pPr>
      <w:r w:rsidRPr="00841F0B">
        <w:rPr>
          <w:rFonts w:ascii="Arial" w:hAnsi="Arial" w:cs="Arial"/>
          <w:lang w:val="en-GB"/>
        </w:rPr>
        <w:t>T</w:t>
      </w:r>
      <w:r w:rsidR="00891363" w:rsidRPr="00841F0B">
        <w:rPr>
          <w:rFonts w:ascii="Arial" w:hAnsi="Arial" w:cs="Arial"/>
          <w:lang w:val="en-GB"/>
        </w:rPr>
        <w:t>o plan</w:t>
      </w:r>
      <w:r w:rsidR="009704B8" w:rsidRPr="00841F0B">
        <w:rPr>
          <w:rFonts w:ascii="Arial" w:hAnsi="Arial" w:cs="Arial"/>
        </w:rPr>
        <w:t xml:space="preserve"> a thematic unit to use in your classroom. </w:t>
      </w:r>
    </w:p>
    <w:p w:rsidR="009704B8" w:rsidRPr="00841F0B" w:rsidRDefault="00B77200" w:rsidP="00684CA3">
      <w:pPr>
        <w:pStyle w:val="ListParagraph"/>
        <w:numPr>
          <w:ilvl w:val="0"/>
          <w:numId w:val="2"/>
        </w:numPr>
        <w:rPr>
          <w:rFonts w:ascii="Arial" w:hAnsi="Arial" w:cs="Arial"/>
          <w:i/>
        </w:rPr>
      </w:pPr>
      <w:r w:rsidRPr="00841F0B">
        <w:rPr>
          <w:rFonts w:ascii="Arial" w:hAnsi="Arial" w:cs="Arial"/>
          <w:lang w:val="en-GB"/>
        </w:rPr>
        <w:t>T</w:t>
      </w:r>
      <w:r w:rsidR="00891363" w:rsidRPr="00841F0B">
        <w:rPr>
          <w:rFonts w:ascii="Arial" w:hAnsi="Arial" w:cs="Arial"/>
          <w:lang w:val="en-GB"/>
        </w:rPr>
        <w:t>o integrate</w:t>
      </w:r>
      <w:r w:rsidR="009704B8" w:rsidRPr="00841F0B">
        <w:rPr>
          <w:rFonts w:ascii="Arial" w:hAnsi="Arial" w:cs="Arial"/>
        </w:rPr>
        <w:t xml:space="preserve"> subject content and English language learning in your teaching.</w:t>
      </w:r>
    </w:p>
    <w:p w:rsidR="00FE6233" w:rsidRPr="00841F0B" w:rsidRDefault="00FE6233" w:rsidP="009D6ED6">
      <w:pPr>
        <w:pStyle w:val="Heading1"/>
        <w:rPr>
          <w:rFonts w:ascii="Arial" w:hAnsi="Arial" w:cs="Arial"/>
        </w:rPr>
      </w:pPr>
      <w:bookmarkStart w:id="5" w:name="section1"/>
      <w:bookmarkStart w:id="6" w:name="_Toc387394871"/>
      <w:bookmarkEnd w:id="4"/>
      <w:bookmarkEnd w:id="5"/>
      <w:r w:rsidRPr="00841F0B">
        <w:rPr>
          <w:rFonts w:ascii="Arial" w:hAnsi="Arial" w:cs="Arial"/>
        </w:rPr>
        <w:t xml:space="preserve">1 </w:t>
      </w:r>
      <w:bookmarkEnd w:id="6"/>
      <w:r w:rsidR="009704B8" w:rsidRPr="00841F0B">
        <w:rPr>
          <w:rFonts w:ascii="Arial" w:hAnsi="Arial" w:cs="Arial"/>
        </w:rPr>
        <w:t>One theme, many perspectives</w:t>
      </w:r>
    </w:p>
    <w:p w:rsidR="009704B8" w:rsidRPr="00841F0B" w:rsidRDefault="009704B8" w:rsidP="00684CA3">
      <w:pPr>
        <w:rPr>
          <w:rFonts w:ascii="Arial" w:hAnsi="Arial" w:cs="Arial"/>
          <w:i/>
        </w:rPr>
      </w:pPr>
      <w:r w:rsidRPr="00841F0B">
        <w:rPr>
          <w:rFonts w:ascii="Arial" w:hAnsi="Arial" w:cs="Arial"/>
        </w:rPr>
        <w:t xml:space="preserve">Every subject has its own vocabulary and way of using language. Speaking, reading and writing about social studies is different </w:t>
      </w:r>
      <w:r w:rsidR="008E07EB" w:rsidRPr="00841F0B">
        <w:rPr>
          <w:rFonts w:ascii="Arial" w:hAnsi="Arial" w:cs="Arial"/>
        </w:rPr>
        <w:t>from</w:t>
      </w:r>
      <w:r w:rsidRPr="00841F0B">
        <w:rPr>
          <w:rFonts w:ascii="Arial" w:hAnsi="Arial" w:cs="Arial"/>
        </w:rPr>
        <w:t xml:space="preserve"> speaking, reading and writing about science. In the first case study that you will read, teacher</w:t>
      </w:r>
      <w:r w:rsidR="00B77200" w:rsidRPr="00841F0B">
        <w:rPr>
          <w:rFonts w:ascii="Arial" w:hAnsi="Arial" w:cs="Arial"/>
        </w:rPr>
        <w:t>s plan</w:t>
      </w:r>
      <w:r w:rsidRPr="00841F0B">
        <w:rPr>
          <w:rFonts w:ascii="Arial" w:hAnsi="Arial" w:cs="Arial"/>
        </w:rPr>
        <w:t xml:space="preserve"> a thematic unit </w:t>
      </w:r>
      <w:r w:rsidR="00B77200" w:rsidRPr="00841F0B">
        <w:rPr>
          <w:rFonts w:ascii="Arial" w:hAnsi="Arial" w:cs="Arial"/>
        </w:rPr>
        <w:t>that will also</w:t>
      </w:r>
      <w:r w:rsidRPr="00841F0B">
        <w:rPr>
          <w:rFonts w:ascii="Arial" w:hAnsi="Arial" w:cs="Arial"/>
        </w:rPr>
        <w:t xml:space="preserve"> develop English. </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704B8" w:rsidRPr="00841F0B" w:rsidTr="008E07EB">
        <w:tc>
          <w:tcPr>
            <w:tcW w:w="10575" w:type="dxa"/>
          </w:tcPr>
          <w:p w:rsidR="009704B8" w:rsidRPr="00841F0B" w:rsidRDefault="009704B8" w:rsidP="00684CA3">
            <w:pPr>
              <w:pStyle w:val="CasestudyHeading"/>
              <w:rPr>
                <w:rFonts w:ascii="Arial" w:hAnsi="Arial" w:cs="Arial"/>
                <w:iCs/>
              </w:rPr>
            </w:pPr>
            <w:r w:rsidRPr="00841F0B">
              <w:rPr>
                <w:rFonts w:ascii="Arial" w:hAnsi="Arial" w:cs="Arial"/>
              </w:rPr>
              <w:t xml:space="preserve">Case Study 1: Ms Savitha plans a unit on the theme of water </w:t>
            </w:r>
          </w:p>
          <w:p w:rsidR="009704B8" w:rsidRPr="00841F0B" w:rsidRDefault="009704B8" w:rsidP="00684CA3">
            <w:pPr>
              <w:rPr>
                <w:rFonts w:ascii="Arial" w:hAnsi="Arial" w:cs="Arial"/>
                <w:i/>
              </w:rPr>
            </w:pPr>
            <w:r w:rsidRPr="00841F0B">
              <w:rPr>
                <w:rFonts w:ascii="Arial" w:hAnsi="Arial" w:cs="Arial"/>
                <w:i/>
              </w:rPr>
              <w:t xml:space="preserve">Ms Savitha teaches English for students in Class VIII at a regional medium school in a metropolitan city. They had been facing water shortages and the onset of summer was set to aggravate the problem. </w:t>
            </w:r>
          </w:p>
          <w:p w:rsidR="009704B8" w:rsidRPr="00841F0B" w:rsidRDefault="009704B8" w:rsidP="00B77200">
            <w:pPr>
              <w:rPr>
                <w:rFonts w:ascii="Arial" w:hAnsi="Arial" w:cs="Arial"/>
              </w:rPr>
            </w:pPr>
            <w:r w:rsidRPr="00841F0B">
              <w:rPr>
                <w:rFonts w:ascii="Arial" w:hAnsi="Arial" w:cs="Arial"/>
              </w:rPr>
              <w:t xml:space="preserve">I wanted students to look at the theme of ‘water’ from different perspectives, so I spoke to teachers of other subjects. </w:t>
            </w:r>
          </w:p>
          <w:p w:rsidR="00B77200" w:rsidRPr="00841F0B" w:rsidRDefault="008E07EB" w:rsidP="00304B84">
            <w:pPr>
              <w:pStyle w:val="ListParagraph"/>
              <w:numPr>
                <w:ilvl w:val="0"/>
                <w:numId w:val="2"/>
              </w:numPr>
              <w:rPr>
                <w:rFonts w:ascii="Arial" w:eastAsiaTheme="minorHAnsi" w:hAnsi="Arial" w:cs="Arial"/>
                <w:lang w:val="en-GB" w:eastAsia="en-US"/>
              </w:rPr>
            </w:pPr>
            <w:r w:rsidRPr="00841F0B">
              <w:rPr>
                <w:rFonts w:ascii="Arial" w:eastAsiaTheme="minorHAnsi" w:hAnsi="Arial" w:cs="Arial"/>
                <w:lang w:val="en-GB" w:eastAsia="en-US"/>
              </w:rPr>
              <w:t xml:space="preserve">In science, there </w:t>
            </w:r>
            <w:r w:rsidR="009704B8" w:rsidRPr="00841F0B">
              <w:rPr>
                <w:rFonts w:ascii="Arial" w:eastAsiaTheme="minorHAnsi" w:hAnsi="Arial" w:cs="Arial"/>
                <w:lang w:val="en-GB" w:eastAsia="en-US"/>
              </w:rPr>
              <w:t xml:space="preserve">was a unit on water that the teacher had already planned for that month, so she agreed to team teaching. </w:t>
            </w:r>
          </w:p>
          <w:p w:rsidR="009704B8" w:rsidRPr="00841F0B" w:rsidRDefault="009704B8" w:rsidP="00304B84">
            <w:pPr>
              <w:pStyle w:val="ListParagraph"/>
              <w:numPr>
                <w:ilvl w:val="0"/>
                <w:numId w:val="2"/>
              </w:numPr>
              <w:rPr>
                <w:rFonts w:ascii="Arial" w:eastAsiaTheme="minorHAnsi" w:hAnsi="Arial" w:cs="Arial"/>
                <w:lang w:val="en-GB" w:eastAsia="en-US"/>
              </w:rPr>
            </w:pPr>
            <w:r w:rsidRPr="00841F0B">
              <w:rPr>
                <w:rFonts w:ascii="Arial" w:eastAsiaTheme="minorHAnsi" w:hAnsi="Arial" w:cs="Arial"/>
                <w:lang w:val="en-GB" w:eastAsia="en-US"/>
              </w:rPr>
              <w:t xml:space="preserve">The mathematics teacher said that the students needed reinforcement in volume measurement and felt she could weave that into the theme. </w:t>
            </w:r>
          </w:p>
          <w:p w:rsidR="009704B8" w:rsidRPr="00841F0B" w:rsidRDefault="009704B8" w:rsidP="00304B84">
            <w:pPr>
              <w:pStyle w:val="ListParagraph"/>
              <w:numPr>
                <w:ilvl w:val="0"/>
                <w:numId w:val="2"/>
              </w:numPr>
              <w:rPr>
                <w:rFonts w:ascii="Arial" w:eastAsiaTheme="minorHAnsi" w:hAnsi="Arial" w:cs="Arial"/>
                <w:lang w:val="en-GB" w:eastAsia="en-US"/>
              </w:rPr>
            </w:pPr>
            <w:r w:rsidRPr="00841F0B">
              <w:rPr>
                <w:rFonts w:ascii="Arial" w:eastAsiaTheme="minorHAnsi" w:hAnsi="Arial" w:cs="Arial"/>
                <w:lang w:val="en-GB" w:eastAsia="en-US"/>
              </w:rPr>
              <w:t xml:space="preserve">The regional language teacher was a theatre enthusiast and volunteered to help the students to create a play on water conservation and rain water harvesting, which they could stage in their neighbourhoods. </w:t>
            </w:r>
          </w:p>
          <w:p w:rsidR="009704B8" w:rsidRPr="00841F0B" w:rsidRDefault="009704B8" w:rsidP="00304B84">
            <w:pPr>
              <w:pStyle w:val="ListParagraph"/>
              <w:numPr>
                <w:ilvl w:val="0"/>
                <w:numId w:val="2"/>
              </w:numPr>
              <w:rPr>
                <w:rFonts w:ascii="Arial" w:eastAsiaTheme="minorHAnsi" w:hAnsi="Arial" w:cs="Arial"/>
                <w:lang w:val="en-GB" w:eastAsia="en-US"/>
              </w:rPr>
            </w:pPr>
            <w:r w:rsidRPr="00841F0B">
              <w:rPr>
                <w:rFonts w:ascii="Arial" w:eastAsiaTheme="minorHAnsi" w:hAnsi="Arial" w:cs="Arial"/>
                <w:lang w:val="en-GB" w:eastAsia="en-US"/>
              </w:rPr>
              <w:t xml:space="preserve">The social science teacher did not see a direct relevance </w:t>
            </w:r>
            <w:r w:rsidR="008E07EB" w:rsidRPr="00841F0B">
              <w:rPr>
                <w:rFonts w:ascii="Arial" w:eastAsiaTheme="minorHAnsi" w:hAnsi="Arial" w:cs="Arial"/>
                <w:lang w:val="en-GB" w:eastAsia="en-US"/>
              </w:rPr>
              <w:t>between</w:t>
            </w:r>
            <w:r w:rsidRPr="00841F0B">
              <w:rPr>
                <w:rFonts w:ascii="Arial" w:eastAsiaTheme="minorHAnsi" w:hAnsi="Arial" w:cs="Arial"/>
                <w:lang w:val="en-GB" w:eastAsia="en-US"/>
              </w:rPr>
              <w:t xml:space="preserve"> the theme </w:t>
            </w:r>
            <w:r w:rsidR="008E07EB" w:rsidRPr="00841F0B">
              <w:rPr>
                <w:rFonts w:ascii="Arial" w:eastAsiaTheme="minorHAnsi" w:hAnsi="Arial" w:cs="Arial"/>
                <w:lang w:val="en-GB" w:eastAsia="en-US"/>
              </w:rPr>
              <w:t>and</w:t>
            </w:r>
            <w:r w:rsidRPr="00841F0B">
              <w:rPr>
                <w:rFonts w:ascii="Arial" w:eastAsiaTheme="minorHAnsi" w:hAnsi="Arial" w:cs="Arial"/>
                <w:lang w:val="en-GB" w:eastAsia="en-US"/>
              </w:rPr>
              <w:t xml:space="preserve"> the textbook he was covering, but he agreed to strengthen students’ map-reading skills. During team planning, this teacher decided that students could learn about the connection between water sources and human settlements.</w:t>
            </w:r>
          </w:p>
          <w:p w:rsidR="009704B8" w:rsidRPr="00841F0B" w:rsidRDefault="009704B8" w:rsidP="00B77200">
            <w:pPr>
              <w:rPr>
                <w:rFonts w:ascii="Arial" w:hAnsi="Arial" w:cs="Arial"/>
              </w:rPr>
            </w:pPr>
            <w:r w:rsidRPr="00841F0B">
              <w:rPr>
                <w:rFonts w:ascii="Arial" w:hAnsi="Arial" w:cs="Arial"/>
              </w:rPr>
              <w:t>Here is what we all came up with at first, looking at water from the following perspectives</w:t>
            </w:r>
            <w:r w:rsidR="00594D5A" w:rsidRPr="00841F0B">
              <w:rPr>
                <w:rFonts w:ascii="Arial" w:hAnsi="Arial" w:cs="Arial"/>
              </w:rPr>
              <w:t xml:space="preserve"> [Figure 1]</w:t>
            </w:r>
            <w:r w:rsidR="008E07EB" w:rsidRPr="00841F0B">
              <w:rPr>
                <w:rFonts w:ascii="Arial" w:hAnsi="Arial" w:cs="Arial"/>
              </w:rPr>
              <w:t>.</w:t>
            </w:r>
          </w:p>
          <w:p w:rsidR="00B554BF" w:rsidRPr="00841F0B" w:rsidRDefault="00B554BF" w:rsidP="00A20E63">
            <w:pPr>
              <w:jc w:val="center"/>
              <w:rPr>
                <w:rFonts w:ascii="Arial" w:hAnsi="Arial" w:cs="Arial"/>
              </w:rPr>
            </w:pPr>
            <w:r w:rsidRPr="00841F0B">
              <w:rPr>
                <w:rFonts w:ascii="Arial" w:hAnsi="Arial" w:cs="Arial"/>
                <w:noProof/>
                <w:lang w:bidi="ar-SA"/>
              </w:rPr>
              <w:lastRenderedPageBreak/>
              <w:drawing>
                <wp:inline distT="0" distB="0" distL="0" distR="0" wp14:anchorId="3A7525C5" wp14:editId="3B36BAE7">
                  <wp:extent cx="2857500" cy="2434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2.tif"/>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70286" cy="2445484"/>
                          </a:xfrm>
                          <a:prstGeom prst="rect">
                            <a:avLst/>
                          </a:prstGeom>
                        </pic:spPr>
                      </pic:pic>
                    </a:graphicData>
                  </a:graphic>
                </wp:inline>
              </w:drawing>
            </w:r>
          </w:p>
          <w:p w:rsidR="00B554BF" w:rsidRPr="00841F0B" w:rsidRDefault="00B554BF" w:rsidP="00A20E63">
            <w:pPr>
              <w:jc w:val="center"/>
              <w:rPr>
                <w:rFonts w:ascii="Arial" w:hAnsi="Arial" w:cs="Arial"/>
              </w:rPr>
            </w:pPr>
            <w:r w:rsidRPr="00841F0B">
              <w:rPr>
                <w:rFonts w:ascii="Arial" w:hAnsi="Arial" w:cs="Arial"/>
                <w:b/>
                <w:bCs/>
              </w:rPr>
              <w:t>Figure 1</w:t>
            </w:r>
            <w:r w:rsidRPr="00841F0B">
              <w:rPr>
                <w:rFonts w:ascii="Arial" w:hAnsi="Arial" w:cs="Arial"/>
              </w:rPr>
              <w:t xml:space="preserve"> Perspectives on the theme of water.</w:t>
            </w:r>
          </w:p>
          <w:p w:rsidR="009704B8" w:rsidRPr="00841F0B" w:rsidRDefault="009704B8" w:rsidP="00684CA3">
            <w:pPr>
              <w:rPr>
                <w:rFonts w:ascii="Arial" w:hAnsi="Arial" w:cs="Arial"/>
              </w:rPr>
            </w:pPr>
            <w:r w:rsidRPr="00841F0B">
              <w:rPr>
                <w:rFonts w:ascii="Arial" w:hAnsi="Arial" w:cs="Arial"/>
              </w:rPr>
              <w:t>Then we listed multiple activities relating to a water theme</w:t>
            </w:r>
            <w:r w:rsidR="00594D5A" w:rsidRPr="00841F0B">
              <w:rPr>
                <w:rFonts w:ascii="Arial" w:hAnsi="Arial" w:cs="Arial"/>
              </w:rPr>
              <w:t xml:space="preserve"> [Figure 2]</w:t>
            </w:r>
            <w:r w:rsidR="008E07EB" w:rsidRPr="00841F0B">
              <w:rPr>
                <w:rFonts w:ascii="Arial" w:hAnsi="Arial" w:cs="Arial"/>
              </w:rPr>
              <w:t>.</w:t>
            </w:r>
          </w:p>
          <w:p w:rsidR="00824731" w:rsidRPr="00841F0B" w:rsidRDefault="00824731" w:rsidP="00A20E63">
            <w:pPr>
              <w:jc w:val="center"/>
              <w:rPr>
                <w:rFonts w:ascii="Arial" w:hAnsi="Arial" w:cs="Arial"/>
                <w:b/>
                <w:bCs/>
              </w:rPr>
            </w:pPr>
            <w:r w:rsidRPr="00841F0B">
              <w:rPr>
                <w:rFonts w:ascii="Arial" w:hAnsi="Arial" w:cs="Arial"/>
                <w:b/>
                <w:bCs/>
                <w:noProof/>
                <w:lang w:bidi="ar-SA"/>
              </w:rPr>
              <w:drawing>
                <wp:inline distT="0" distB="0" distL="0" distR="0" wp14:anchorId="3DACFC92" wp14:editId="30623FE9">
                  <wp:extent cx="6647231"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3.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58497" cy="5953673"/>
                          </a:xfrm>
                          <a:prstGeom prst="rect">
                            <a:avLst/>
                          </a:prstGeom>
                        </pic:spPr>
                      </pic:pic>
                    </a:graphicData>
                  </a:graphic>
                </wp:inline>
              </w:drawing>
            </w:r>
          </w:p>
          <w:p w:rsidR="00B554BF" w:rsidRPr="00841F0B" w:rsidRDefault="00B554BF" w:rsidP="00A20E63">
            <w:pPr>
              <w:jc w:val="center"/>
              <w:rPr>
                <w:rFonts w:ascii="Arial" w:hAnsi="Arial" w:cs="Arial"/>
              </w:rPr>
            </w:pPr>
            <w:r w:rsidRPr="00841F0B">
              <w:rPr>
                <w:rFonts w:ascii="Arial" w:hAnsi="Arial" w:cs="Arial"/>
                <w:b/>
                <w:bCs/>
              </w:rPr>
              <w:t>Figure 2</w:t>
            </w:r>
            <w:r w:rsidRPr="00841F0B">
              <w:rPr>
                <w:rFonts w:ascii="Arial" w:hAnsi="Arial" w:cs="Arial"/>
              </w:rPr>
              <w:t xml:space="preserve"> Multiple activities related to the theme of water.</w:t>
            </w:r>
          </w:p>
          <w:p w:rsidR="009704B8" w:rsidRPr="00841F0B" w:rsidRDefault="009704B8" w:rsidP="00684CA3">
            <w:pPr>
              <w:rPr>
                <w:rFonts w:ascii="Arial" w:hAnsi="Arial" w:cs="Arial"/>
              </w:rPr>
            </w:pPr>
            <w:r w:rsidRPr="00841F0B">
              <w:rPr>
                <w:rFonts w:ascii="Arial" w:hAnsi="Arial" w:cs="Arial"/>
              </w:rPr>
              <w:t xml:space="preserve">I listed the English vocabulary and language structures that I would be focusing on. I also planned to get the students to collect stories and songs related to water in their home languages and dialects. We could later use these for simple translation activities, such as finding English equivalents for a few words, translating simple phrases and sentences, or refrains from songs. </w:t>
            </w:r>
          </w:p>
          <w:p w:rsidR="009704B8" w:rsidRPr="00841F0B" w:rsidRDefault="009704B8" w:rsidP="00684CA3">
            <w:pPr>
              <w:rPr>
                <w:rFonts w:ascii="Arial" w:hAnsi="Arial" w:cs="Arial"/>
              </w:rPr>
            </w:pPr>
            <w:r w:rsidRPr="00841F0B">
              <w:rPr>
                <w:rFonts w:ascii="Arial" w:hAnsi="Arial" w:cs="Arial"/>
              </w:rPr>
              <w:t xml:space="preserve">Once we listed all the potential activities, we felt we would need a month to carry them out with our students. </w:t>
            </w:r>
          </w:p>
        </w:tc>
      </w:tr>
    </w:tbl>
    <w:p w:rsidR="006E0819" w:rsidRPr="00841F0B" w:rsidRDefault="006E0819" w:rsidP="00814D32">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B554BF" w:rsidRPr="00841F0B" w:rsidTr="00B554BF">
        <w:tc>
          <w:tcPr>
            <w:tcW w:w="1260" w:type="dxa"/>
          </w:tcPr>
          <w:p w:rsidR="00B554BF" w:rsidRPr="00841F0B" w:rsidRDefault="00B554BF" w:rsidP="00B77200">
            <w:pPr>
              <w:pStyle w:val="Pauseforthought"/>
              <w:keepNext w:val="0"/>
              <w:rPr>
                <w:rFonts w:ascii="Arial" w:hAnsi="Arial" w:cs="Arial"/>
              </w:rPr>
            </w:pPr>
            <w:r w:rsidRPr="00841F0B">
              <w:rPr>
                <w:rFonts w:ascii="Arial" w:hAnsi="Arial" w:cs="Arial"/>
              </w:rPr>
              <w:br w:type="page"/>
            </w:r>
            <w:r w:rsidRPr="00841F0B">
              <w:rPr>
                <w:rFonts w:ascii="Arial" w:hAnsi="Arial" w:cs="Arial"/>
                <w:noProof/>
                <w:lang w:bidi="ar-SA"/>
              </w:rPr>
              <w:drawing>
                <wp:inline distT="0" distB="0" distL="0" distR="0" wp14:anchorId="443AA370" wp14:editId="189CD8B4">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B554BF" w:rsidRPr="00841F0B" w:rsidRDefault="00B554BF" w:rsidP="00B77200">
            <w:pPr>
              <w:pStyle w:val="StylePauseforthought"/>
              <w:keepNext w:val="0"/>
              <w:rPr>
                <w:rFonts w:ascii="Arial" w:hAnsi="Arial" w:cs="Arial"/>
              </w:rPr>
            </w:pPr>
            <w:r w:rsidRPr="00841F0B">
              <w:rPr>
                <w:rFonts w:ascii="Arial" w:hAnsi="Arial" w:cs="Arial"/>
              </w:rPr>
              <w:t>Pause for thought</w:t>
            </w:r>
          </w:p>
          <w:p w:rsidR="00B77200" w:rsidRPr="00841F0B" w:rsidRDefault="00B554BF" w:rsidP="00B77200">
            <w:pPr>
              <w:pStyle w:val="ListParagraph"/>
              <w:ind w:left="0"/>
              <w:rPr>
                <w:rFonts w:ascii="Arial" w:hAnsi="Arial" w:cs="Arial"/>
                <w:lang w:val="en-GB"/>
              </w:rPr>
            </w:pPr>
            <w:r w:rsidRPr="00841F0B">
              <w:rPr>
                <w:rFonts w:ascii="Arial" w:hAnsi="Arial" w:cs="Arial"/>
              </w:rPr>
              <w:t xml:space="preserve">What English vocabulary and sentences do you think Ms Savitha listed on the theme of water? List your own ideas for some English words and phrases around the theme of water. These words could be linked to: </w:t>
            </w:r>
          </w:p>
          <w:p w:rsidR="00B554BF" w:rsidRPr="00841F0B" w:rsidRDefault="00B554BF" w:rsidP="00304B84">
            <w:pPr>
              <w:pStyle w:val="ListParagraph"/>
              <w:numPr>
                <w:ilvl w:val="0"/>
                <w:numId w:val="16"/>
              </w:numPr>
              <w:rPr>
                <w:rFonts w:ascii="Arial" w:hAnsi="Arial" w:cs="Arial"/>
              </w:rPr>
            </w:pPr>
            <w:r w:rsidRPr="00841F0B">
              <w:rPr>
                <w:rFonts w:ascii="Arial" w:hAnsi="Arial" w:cs="Arial"/>
              </w:rPr>
              <w:t>poetry and creative writing</w:t>
            </w:r>
          </w:p>
          <w:p w:rsidR="00B554BF" w:rsidRPr="00841F0B" w:rsidRDefault="00B554BF" w:rsidP="00304B84">
            <w:pPr>
              <w:pStyle w:val="ListParagraph"/>
              <w:numPr>
                <w:ilvl w:val="0"/>
                <w:numId w:val="16"/>
              </w:numPr>
              <w:rPr>
                <w:rFonts w:ascii="Arial" w:hAnsi="Arial" w:cs="Arial"/>
              </w:rPr>
            </w:pPr>
            <w:r w:rsidRPr="00841F0B">
              <w:rPr>
                <w:rFonts w:ascii="Arial" w:hAnsi="Arial" w:cs="Arial"/>
              </w:rPr>
              <w:t xml:space="preserve">actions (pour, wash, drink, splash) </w:t>
            </w:r>
          </w:p>
          <w:p w:rsidR="00B554BF" w:rsidRPr="00841F0B" w:rsidRDefault="00B554BF" w:rsidP="00304B84">
            <w:pPr>
              <w:pStyle w:val="ListParagraph"/>
              <w:numPr>
                <w:ilvl w:val="0"/>
                <w:numId w:val="16"/>
              </w:numPr>
              <w:rPr>
                <w:rFonts w:ascii="Arial" w:hAnsi="Arial" w:cs="Arial"/>
              </w:rPr>
            </w:pPr>
            <w:r w:rsidRPr="00841F0B">
              <w:rPr>
                <w:rFonts w:ascii="Arial" w:hAnsi="Arial" w:cs="Arial"/>
              </w:rPr>
              <w:t xml:space="preserve">environmental campaigns (don’t waste water). </w:t>
            </w:r>
          </w:p>
          <w:p w:rsidR="00B77200" w:rsidRPr="00841F0B" w:rsidRDefault="00B554BF" w:rsidP="00B77200">
            <w:pPr>
              <w:pStyle w:val="ListParagraph"/>
              <w:ind w:left="0"/>
              <w:rPr>
                <w:rFonts w:ascii="Arial" w:hAnsi="Arial" w:cs="Arial"/>
                <w:lang w:val="en-GB"/>
              </w:rPr>
            </w:pPr>
            <w:r w:rsidRPr="00841F0B">
              <w:rPr>
                <w:rFonts w:ascii="Arial" w:hAnsi="Arial" w:cs="Arial"/>
              </w:rPr>
              <w:t>Try to list some words and phrases in English linked to othe</w:t>
            </w:r>
            <w:r w:rsidR="00B77200" w:rsidRPr="00841F0B">
              <w:rPr>
                <w:rFonts w:ascii="Arial" w:hAnsi="Arial" w:cs="Arial"/>
              </w:rPr>
              <w:t>r subjects. In mathematics, for</w:t>
            </w:r>
            <w:r w:rsidR="00B77200" w:rsidRPr="00841F0B">
              <w:rPr>
                <w:rFonts w:ascii="Arial" w:hAnsi="Arial" w:cs="Arial"/>
                <w:lang w:val="en-GB"/>
              </w:rPr>
              <w:t xml:space="preserve"> </w:t>
            </w:r>
            <w:r w:rsidRPr="00841F0B">
              <w:rPr>
                <w:rFonts w:ascii="Arial" w:hAnsi="Arial" w:cs="Arial"/>
              </w:rPr>
              <w:t>instance, these could be ‘capacity’ and ‘estimate the volume of water in the container’.</w:t>
            </w:r>
          </w:p>
          <w:p w:rsidR="00B77200" w:rsidRPr="00841F0B" w:rsidRDefault="00B77200" w:rsidP="00B77200">
            <w:pPr>
              <w:pStyle w:val="ListParagraph"/>
              <w:ind w:left="0"/>
              <w:rPr>
                <w:rFonts w:ascii="Arial" w:hAnsi="Arial" w:cs="Arial"/>
                <w:lang w:val="en-GB"/>
              </w:rPr>
            </w:pPr>
          </w:p>
          <w:p w:rsidR="00B554BF" w:rsidRPr="00841F0B" w:rsidRDefault="00B554BF" w:rsidP="00B77200">
            <w:pPr>
              <w:pStyle w:val="ListParagraph"/>
              <w:ind w:left="0"/>
              <w:rPr>
                <w:rFonts w:ascii="Arial" w:hAnsi="Arial" w:cs="Arial"/>
              </w:rPr>
            </w:pPr>
            <w:r w:rsidRPr="00841F0B">
              <w:rPr>
                <w:rFonts w:ascii="Arial" w:hAnsi="Arial" w:cs="Arial"/>
              </w:rPr>
              <w:t>Think about your own school. What topics or themes are the other subject teachers doing right now? Are they teaching topics where some English language could be practised? Are there study materials from these topics that you could integrate into your language lesson?</w:t>
            </w:r>
            <w:r w:rsidRPr="00841F0B">
              <w:rPr>
                <w:rFonts w:ascii="Arial" w:hAnsi="Arial" w:cs="Arial"/>
                <w:color w:val="666666"/>
                <w:sz w:val="21"/>
                <w:szCs w:val="21"/>
              </w:rPr>
              <w:t xml:space="preserve"> </w:t>
            </w:r>
          </w:p>
        </w:tc>
      </w:tr>
    </w:tbl>
    <w:p w:rsidR="00B77200" w:rsidRPr="00841F0B" w:rsidRDefault="00B77200" w:rsidP="00814D32">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77200" w:rsidRPr="00841F0B" w:rsidTr="008D71F1">
        <w:tc>
          <w:tcPr>
            <w:tcW w:w="1260" w:type="dxa"/>
          </w:tcPr>
          <w:p w:rsidR="00B77200" w:rsidRPr="00841F0B" w:rsidRDefault="00B77200" w:rsidP="008D71F1">
            <w:pPr>
              <w:pStyle w:val="Pauseforthought"/>
              <w:rPr>
                <w:rFonts w:ascii="Arial" w:hAnsi="Arial" w:cs="Arial"/>
              </w:rPr>
            </w:pPr>
            <w:r w:rsidRPr="00841F0B">
              <w:rPr>
                <w:rFonts w:ascii="Arial" w:hAnsi="Arial" w:cs="Arial"/>
                <w:noProof/>
                <w:lang w:bidi="ar-SA"/>
              </w:rPr>
              <w:drawing>
                <wp:inline distT="0" distB="0" distL="0" distR="0" wp14:anchorId="54324323" wp14:editId="27467613">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B77200" w:rsidRDefault="00B77200" w:rsidP="00C051CD">
            <w:pPr>
              <w:pStyle w:val="StylePauseforthought"/>
              <w:keepNext w:val="0"/>
              <w:rPr>
                <w:rFonts w:ascii="Arial" w:hAnsi="Arial" w:cs="Arial"/>
              </w:rPr>
            </w:pPr>
            <w:r w:rsidRPr="00841F0B">
              <w:rPr>
                <w:rFonts w:ascii="Arial" w:hAnsi="Arial" w:cs="Arial"/>
              </w:rPr>
              <w:t>Video: Using local resources</w:t>
            </w:r>
          </w:p>
          <w:p w:rsidR="00445188" w:rsidRPr="00445188" w:rsidRDefault="00445188" w:rsidP="00C051CD">
            <w:pPr>
              <w:pStyle w:val="StylePauseforthought"/>
              <w:keepNext w:val="0"/>
              <w:rPr>
                <w:rFonts w:ascii="Arial" w:hAnsi="Arial" w:cs="Arial"/>
              </w:rPr>
            </w:pPr>
            <w:hyperlink r:id="rId20" w:history="1">
              <w:r w:rsidRPr="00445188">
                <w:rPr>
                  <w:rStyle w:val="Hyperlink"/>
                  <w:rFonts w:ascii="Arial" w:eastAsiaTheme="minorHAnsi" w:hAnsi="Arial" w:cs="Arial"/>
                  <w:sz w:val="22"/>
                  <w:szCs w:val="22"/>
                  <w:lang w:eastAsia="en-US"/>
                </w:rPr>
                <w:t>http://tinyurl.com/video-usinglocalresources</w:t>
              </w:r>
            </w:hyperlink>
            <w:r w:rsidRPr="00445188">
              <w:rPr>
                <w:rFonts w:ascii="Arial" w:eastAsiaTheme="minorHAnsi" w:hAnsi="Arial" w:cs="Arial"/>
                <w:sz w:val="22"/>
                <w:szCs w:val="22"/>
                <w:lang w:eastAsia="en-US"/>
              </w:rPr>
              <w:t xml:space="preserve"> </w:t>
            </w:r>
          </w:p>
        </w:tc>
      </w:tr>
    </w:tbl>
    <w:p w:rsidR="00BD3CDB" w:rsidRPr="00841F0B" w:rsidRDefault="00BD3CDB" w:rsidP="009D6ED6">
      <w:pPr>
        <w:pStyle w:val="Heading1"/>
        <w:rPr>
          <w:rFonts w:ascii="Arial" w:hAnsi="Arial" w:cs="Arial"/>
        </w:rPr>
      </w:pPr>
      <w:r w:rsidRPr="00841F0B">
        <w:rPr>
          <w:rFonts w:ascii="Arial" w:hAnsi="Arial" w:cs="Arial"/>
        </w:rPr>
        <w:t>2 Using paper as a theme</w:t>
      </w:r>
    </w:p>
    <w:tbl>
      <w:tblPr>
        <w:tblStyle w:val="TableGrid"/>
        <w:tblW w:w="0" w:type="auto"/>
        <w:tblInd w:w="108" w:type="dxa"/>
        <w:tblLook w:val="04A0" w:firstRow="1" w:lastRow="0" w:firstColumn="1" w:lastColumn="0" w:noHBand="0" w:noVBand="1"/>
      </w:tblPr>
      <w:tblGrid>
        <w:gridCol w:w="10575"/>
      </w:tblGrid>
      <w:tr w:rsidR="00BD3CDB" w:rsidRPr="00841F0B" w:rsidTr="00304B84">
        <w:tc>
          <w:tcPr>
            <w:tcW w:w="10575" w:type="dxa"/>
            <w:tcBorders>
              <w:bottom w:val="single" w:sz="4" w:space="0" w:color="000000"/>
            </w:tcBorders>
            <w:shd w:val="clear" w:color="auto" w:fill="D9D9D9" w:themeFill="background1" w:themeFillShade="D9"/>
          </w:tcPr>
          <w:p w:rsidR="00BD3CDB" w:rsidRPr="00841F0B" w:rsidRDefault="00BD3CDB" w:rsidP="00684CA3">
            <w:pPr>
              <w:pStyle w:val="Heading2"/>
              <w:spacing w:before="120"/>
              <w:outlineLvl w:val="1"/>
              <w:rPr>
                <w:rStyle w:val="Strong"/>
                <w:rFonts w:ascii="Arial" w:hAnsi="Arial" w:cs="Arial"/>
              </w:rPr>
            </w:pPr>
            <w:r w:rsidRPr="00841F0B">
              <w:rPr>
                <w:rFonts w:ascii="Arial" w:hAnsi="Arial" w:cs="Arial"/>
              </w:rPr>
              <w:br w:type="page"/>
            </w:r>
            <w:r w:rsidRPr="00841F0B">
              <w:rPr>
                <w:rFonts w:ascii="Arial" w:hAnsi="Arial" w:cs="Arial"/>
                <w:b w:val="0"/>
                <w:bCs w:val="0"/>
                <w:color w:val="000000"/>
                <w:sz w:val="21"/>
                <w:szCs w:val="21"/>
              </w:rPr>
              <w:br w:type="page"/>
            </w:r>
            <w:r w:rsidRPr="00841F0B">
              <w:rPr>
                <w:rFonts w:ascii="Arial" w:hAnsi="Arial" w:cs="Arial"/>
              </w:rPr>
              <w:br w:type="page"/>
            </w:r>
            <w:r w:rsidRPr="00841F0B">
              <w:rPr>
                <w:rStyle w:val="Strong"/>
                <w:rFonts w:ascii="Arial" w:hAnsi="Arial" w:cs="Arial"/>
              </w:rPr>
              <w:t>Activity 1: English in a thematic unit on ‘paper’</w:t>
            </w:r>
          </w:p>
        </w:tc>
      </w:tr>
      <w:tr w:rsidR="00BD3CDB" w:rsidRPr="00841F0B" w:rsidTr="00304B84">
        <w:tc>
          <w:tcPr>
            <w:tcW w:w="10575" w:type="dxa"/>
            <w:tcBorders>
              <w:bottom w:val="nil"/>
            </w:tcBorders>
          </w:tcPr>
          <w:p w:rsidR="00BD3CDB" w:rsidRPr="00841F0B" w:rsidRDefault="00BD3CDB" w:rsidP="00304B84">
            <w:pPr>
              <w:rPr>
                <w:rFonts w:ascii="Arial" w:hAnsi="Arial" w:cs="Arial"/>
                <w:color w:val="333333"/>
                <w:sz w:val="21"/>
                <w:szCs w:val="21"/>
              </w:rPr>
            </w:pPr>
            <w:r w:rsidRPr="00841F0B">
              <w:rPr>
                <w:rFonts w:ascii="Arial" w:hAnsi="Arial" w:cs="Arial"/>
              </w:rPr>
              <w:t>Figure 3 shows English-language activities on the theme of paper for middle school students. Note how the teacher has focused on the English-language features within each specific activity.</w:t>
            </w:r>
          </w:p>
        </w:tc>
      </w:tr>
      <w:tr w:rsidR="00304B84" w:rsidRPr="00841F0B" w:rsidTr="00304B84">
        <w:tc>
          <w:tcPr>
            <w:tcW w:w="10575" w:type="dxa"/>
            <w:tcBorders>
              <w:top w:val="nil"/>
            </w:tcBorders>
          </w:tcPr>
          <w:p w:rsidR="00304B84" w:rsidRPr="00841F0B" w:rsidRDefault="00304B84" w:rsidP="00304B84">
            <w:pPr>
              <w:jc w:val="center"/>
              <w:rPr>
                <w:rFonts w:ascii="Arial" w:hAnsi="Arial" w:cs="Arial"/>
              </w:rPr>
            </w:pPr>
            <w:r w:rsidRPr="00841F0B">
              <w:rPr>
                <w:rFonts w:ascii="Arial" w:hAnsi="Arial" w:cs="Arial"/>
                <w:noProof/>
                <w:lang w:bidi="ar-SA"/>
              </w:rPr>
              <w:drawing>
                <wp:inline distT="0" distB="0" distL="0" distR="0" wp14:anchorId="552C8101" wp14:editId="275DF5DB">
                  <wp:extent cx="5560828" cy="45821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1.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4736" cy="4593582"/>
                          </a:xfrm>
                          <a:prstGeom prst="rect">
                            <a:avLst/>
                          </a:prstGeom>
                        </pic:spPr>
                      </pic:pic>
                    </a:graphicData>
                  </a:graphic>
                </wp:inline>
              </w:drawing>
            </w:r>
          </w:p>
          <w:p w:rsidR="00304B84" w:rsidRPr="00841F0B" w:rsidRDefault="00304B84" w:rsidP="00304B84">
            <w:pPr>
              <w:jc w:val="center"/>
              <w:rPr>
                <w:rFonts w:ascii="Arial" w:hAnsi="Arial" w:cs="Arial"/>
              </w:rPr>
            </w:pPr>
            <w:r w:rsidRPr="00841F0B">
              <w:rPr>
                <w:rFonts w:ascii="Arial" w:hAnsi="Arial" w:cs="Arial"/>
                <w:b/>
                <w:bCs/>
              </w:rPr>
              <w:t>Figure 3</w:t>
            </w:r>
            <w:r w:rsidRPr="00841F0B">
              <w:rPr>
                <w:rFonts w:ascii="Arial" w:hAnsi="Arial" w:cs="Arial"/>
              </w:rPr>
              <w:t xml:space="preserve"> Multiple English-language activities related to the theme of paper.</w:t>
            </w:r>
          </w:p>
          <w:p w:rsidR="00304B84" w:rsidRPr="00841F0B" w:rsidRDefault="00304B84" w:rsidP="00304B84">
            <w:pPr>
              <w:rPr>
                <w:rFonts w:ascii="Arial" w:hAnsi="Arial" w:cs="Arial"/>
                <w:color w:val="333333"/>
              </w:rPr>
            </w:pPr>
            <w:r w:rsidRPr="00841F0B">
              <w:rPr>
                <w:rFonts w:ascii="Arial" w:hAnsi="Arial" w:cs="Arial"/>
                <w:color w:val="333333"/>
              </w:rPr>
              <w:t xml:space="preserve">Looking at Figure 3, identify the following: </w:t>
            </w:r>
          </w:p>
          <w:p w:rsidR="00304B84" w:rsidRPr="00841F0B" w:rsidRDefault="00304B84" w:rsidP="00304B84">
            <w:pPr>
              <w:pStyle w:val="ListParagraph"/>
              <w:numPr>
                <w:ilvl w:val="0"/>
                <w:numId w:val="15"/>
              </w:numPr>
              <w:suppressAutoHyphens/>
              <w:rPr>
                <w:rFonts w:ascii="Arial" w:hAnsi="Arial" w:cs="Arial"/>
                <w:color w:val="333333"/>
              </w:rPr>
            </w:pPr>
            <w:bookmarkStart w:id="7" w:name="thumbnail_idp30599344"/>
            <w:bookmarkStart w:id="8" w:name="longdesc_idp30605088"/>
            <w:bookmarkEnd w:id="7"/>
            <w:bookmarkEnd w:id="8"/>
            <w:r w:rsidRPr="00841F0B">
              <w:rPr>
                <w:rFonts w:ascii="Arial" w:hAnsi="Arial" w:cs="Arial"/>
                <w:color w:val="333333"/>
              </w:rPr>
              <w:t>How each activity listed in the diagram relates to a school subject</w:t>
            </w:r>
            <w:r w:rsidRPr="00841F0B">
              <w:rPr>
                <w:rFonts w:ascii="Arial" w:hAnsi="Arial" w:cs="Arial"/>
                <w:color w:val="333333"/>
                <w:lang w:val="en-GB"/>
              </w:rPr>
              <w:t>.</w:t>
            </w:r>
          </w:p>
          <w:p w:rsidR="00304B84" w:rsidRPr="00841F0B" w:rsidRDefault="00304B84" w:rsidP="00304B84">
            <w:pPr>
              <w:pStyle w:val="ListParagraph"/>
              <w:numPr>
                <w:ilvl w:val="0"/>
                <w:numId w:val="15"/>
              </w:numPr>
              <w:suppressAutoHyphens/>
              <w:rPr>
                <w:rFonts w:ascii="Arial" w:hAnsi="Arial" w:cs="Arial"/>
                <w:color w:val="333333"/>
              </w:rPr>
            </w:pPr>
            <w:r w:rsidRPr="00841F0B">
              <w:rPr>
                <w:rFonts w:ascii="Arial" w:hAnsi="Arial" w:cs="Arial"/>
                <w:color w:val="333333"/>
              </w:rPr>
              <w:t>How much time would be needed to do these activities in a large class</w:t>
            </w:r>
            <w:r w:rsidRPr="00841F0B">
              <w:rPr>
                <w:rFonts w:ascii="Arial" w:hAnsi="Arial" w:cs="Arial"/>
                <w:color w:val="333333"/>
                <w:lang w:val="en-GB"/>
              </w:rPr>
              <w:t>.</w:t>
            </w:r>
          </w:p>
          <w:p w:rsidR="00304B84" w:rsidRPr="00841F0B" w:rsidRDefault="00304B84" w:rsidP="00304B84">
            <w:pPr>
              <w:pStyle w:val="ListParagraph"/>
              <w:numPr>
                <w:ilvl w:val="0"/>
                <w:numId w:val="15"/>
              </w:numPr>
              <w:suppressAutoHyphens/>
              <w:rPr>
                <w:rFonts w:ascii="Arial" w:hAnsi="Arial" w:cs="Arial"/>
                <w:color w:val="333333"/>
              </w:rPr>
            </w:pPr>
            <w:r w:rsidRPr="00841F0B">
              <w:rPr>
                <w:rFonts w:ascii="Arial" w:hAnsi="Arial" w:cs="Arial"/>
                <w:color w:val="333333"/>
              </w:rPr>
              <w:t>What resources would be required</w:t>
            </w:r>
            <w:r w:rsidRPr="00841F0B">
              <w:rPr>
                <w:rFonts w:ascii="Arial" w:hAnsi="Arial" w:cs="Arial"/>
                <w:color w:val="333333"/>
                <w:lang w:val="en-GB"/>
              </w:rPr>
              <w:t>.</w:t>
            </w:r>
          </w:p>
          <w:p w:rsidR="00304B84" w:rsidRPr="00841F0B" w:rsidRDefault="00304B84" w:rsidP="00304B84">
            <w:pPr>
              <w:rPr>
                <w:rFonts w:ascii="Arial" w:hAnsi="Arial" w:cs="Arial"/>
              </w:rPr>
            </w:pPr>
            <w:r w:rsidRPr="00841F0B">
              <w:rPr>
                <w:rFonts w:ascii="Arial" w:hAnsi="Arial" w:cs="Arial"/>
                <w:color w:val="333333"/>
              </w:rPr>
              <w:t>Whether a single teacher can do all these activities, or should it be a collaboration with other subject teachers.</w:t>
            </w:r>
          </w:p>
        </w:tc>
      </w:tr>
    </w:tbl>
    <w:p w:rsidR="009704B8" w:rsidRPr="00841F0B" w:rsidRDefault="009704B8" w:rsidP="00684CA3">
      <w:pPr>
        <w:rPr>
          <w:rFonts w:ascii="Arial" w:hAnsi="Arial" w:cs="Arial"/>
          <w:i/>
        </w:rPr>
      </w:pPr>
      <w:r w:rsidRPr="00841F0B">
        <w:rPr>
          <w:rFonts w:ascii="Arial" w:hAnsi="Arial" w:cs="Arial"/>
        </w:rPr>
        <w:t xml:space="preserve">In the next case study, read about how a teacher plans to develop students’ English </w:t>
      </w:r>
      <w:r w:rsidR="008E07EB" w:rsidRPr="00841F0B">
        <w:rPr>
          <w:rFonts w:ascii="Arial" w:hAnsi="Arial" w:cs="Arial"/>
        </w:rPr>
        <w:t xml:space="preserve">through an activity that </w:t>
      </w:r>
      <w:r w:rsidRPr="00841F0B">
        <w:rPr>
          <w:rFonts w:ascii="Arial" w:hAnsi="Arial" w:cs="Arial"/>
        </w:rPr>
        <w:t xml:space="preserve">incorporates mathematics and paper craft. </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704B8" w:rsidRPr="00841F0B" w:rsidTr="00594D5A">
        <w:tc>
          <w:tcPr>
            <w:tcW w:w="10575" w:type="dxa"/>
          </w:tcPr>
          <w:p w:rsidR="009704B8" w:rsidRPr="00841F0B" w:rsidRDefault="009704B8" w:rsidP="00684CA3">
            <w:pPr>
              <w:pStyle w:val="CasestudyHeading"/>
              <w:rPr>
                <w:rFonts w:ascii="Arial" w:hAnsi="Arial" w:cs="Arial"/>
              </w:rPr>
            </w:pPr>
            <w:r w:rsidRPr="00841F0B">
              <w:rPr>
                <w:rFonts w:ascii="Arial" w:hAnsi="Arial" w:cs="Arial"/>
              </w:rPr>
              <w:t>Case Study 2: Mr Bajwa integrates English and mathematics in paper craft</w:t>
            </w:r>
          </w:p>
          <w:p w:rsidR="009704B8" w:rsidRPr="00841F0B" w:rsidRDefault="009704B8" w:rsidP="00684CA3">
            <w:pPr>
              <w:rPr>
                <w:rFonts w:ascii="Arial" w:hAnsi="Arial" w:cs="Arial"/>
                <w:i/>
                <w:iCs/>
              </w:rPr>
            </w:pPr>
            <w:r w:rsidRPr="00841F0B">
              <w:rPr>
                <w:rFonts w:ascii="Arial" w:hAnsi="Arial" w:cs="Arial"/>
                <w:i/>
              </w:rPr>
              <w:t>Mr Bajwa teaches Class VII. Note that a flexagon template is available in Resource 1.</w:t>
            </w:r>
          </w:p>
          <w:p w:rsidR="009704B8" w:rsidRPr="00841F0B" w:rsidRDefault="009704B8" w:rsidP="00684CA3">
            <w:pPr>
              <w:rPr>
                <w:rFonts w:ascii="Arial" w:hAnsi="Arial" w:cs="Arial"/>
                <w:iCs/>
              </w:rPr>
            </w:pPr>
            <w:r w:rsidRPr="00841F0B">
              <w:rPr>
                <w:rFonts w:ascii="Arial" w:hAnsi="Arial" w:cs="Arial"/>
              </w:rPr>
              <w:t xml:space="preserve">In a thematic unit on paper, I was focusing on English language. I consulted with the mathematics and science teachers, and planned a paper craft activity. Students would make a paper geometric shape that could be used to present science information. </w:t>
            </w:r>
          </w:p>
          <w:p w:rsidR="00841F0B" w:rsidRDefault="009704B8" w:rsidP="00684CA3">
            <w:pPr>
              <w:rPr>
                <w:rFonts w:ascii="Arial" w:hAnsi="Arial" w:cs="Arial"/>
              </w:rPr>
            </w:pPr>
            <w:r w:rsidRPr="00841F0B">
              <w:rPr>
                <w:rFonts w:ascii="Arial" w:hAnsi="Arial" w:cs="Arial"/>
              </w:rPr>
              <w:t>I have a large class of 48 students. The English period was just after lunch. I requested four students to come ten minutes early and asked them to help me place a sheet of paper for each student on their desks. One of the students in my class, Savitha, is blind. I had consulted the special educator when she visited our school the previous week. She suggested that I could give Savitha a sheet of sandpaper for this activity.</w:t>
            </w:r>
          </w:p>
          <w:p w:rsidR="009704B8" w:rsidRPr="00841F0B" w:rsidRDefault="009704B8" w:rsidP="00684CA3">
            <w:pPr>
              <w:rPr>
                <w:rFonts w:ascii="Arial" w:hAnsi="Arial" w:cs="Arial"/>
                <w:iCs/>
              </w:rPr>
            </w:pPr>
            <w:r w:rsidRPr="00841F0B">
              <w:rPr>
                <w:rFonts w:ascii="Arial" w:hAnsi="Arial" w:cs="Arial"/>
              </w:rPr>
              <w:t xml:space="preserve">I gave the instructions in English. I had practised this before the lesson. This is what I said, slowly, step by step, demonstrating as I went: </w:t>
            </w:r>
          </w:p>
          <w:p w:rsidR="009704B8" w:rsidRPr="00841F0B" w:rsidRDefault="009704B8" w:rsidP="00684CA3">
            <w:pPr>
              <w:ind w:left="720"/>
              <w:rPr>
                <w:rFonts w:ascii="Arial" w:hAnsi="Arial" w:cs="Arial"/>
                <w:iCs/>
                <w:sz w:val="10"/>
                <w:szCs w:val="10"/>
              </w:rPr>
            </w:pPr>
            <w:r w:rsidRPr="00841F0B">
              <w:rPr>
                <w:rFonts w:ascii="Arial" w:hAnsi="Arial" w:cs="Arial"/>
              </w:rPr>
              <w:t xml:space="preserve">We are going to make a flexagon today. </w:t>
            </w:r>
          </w:p>
          <w:p w:rsidR="009704B8" w:rsidRPr="00841F0B" w:rsidRDefault="009704B8" w:rsidP="00684CA3">
            <w:pPr>
              <w:ind w:left="720"/>
              <w:rPr>
                <w:rFonts w:ascii="Arial" w:hAnsi="Arial" w:cs="Arial"/>
                <w:iCs/>
                <w:sz w:val="10"/>
                <w:szCs w:val="10"/>
              </w:rPr>
            </w:pPr>
            <w:r w:rsidRPr="00841F0B">
              <w:rPr>
                <w:rFonts w:ascii="Arial" w:hAnsi="Arial" w:cs="Arial"/>
              </w:rPr>
              <w:t>I have given each of you a 20 × 10 square centimetre sheet of paper. Now listen to my instructions carefully. I will demonstrate, and I will repeat everything twice. Please listen to the instructions carefully. You may ask for help after I complete my instructions.</w:t>
            </w:r>
          </w:p>
          <w:p w:rsidR="009704B8" w:rsidRPr="00841F0B" w:rsidRDefault="009704B8" w:rsidP="00684CA3">
            <w:pPr>
              <w:ind w:left="720"/>
              <w:rPr>
                <w:rFonts w:ascii="Arial" w:hAnsi="Arial" w:cs="Arial"/>
                <w:iCs/>
                <w:sz w:val="10"/>
                <w:szCs w:val="10"/>
              </w:rPr>
            </w:pPr>
            <w:r w:rsidRPr="00841F0B">
              <w:rPr>
                <w:rFonts w:ascii="Arial" w:hAnsi="Arial" w:cs="Arial"/>
              </w:rPr>
              <w:t xml:space="preserve">Are you all ready? Shall we begin? </w:t>
            </w:r>
          </w:p>
          <w:p w:rsidR="009704B8" w:rsidRPr="00841F0B" w:rsidRDefault="009704B8" w:rsidP="00684CA3">
            <w:pPr>
              <w:ind w:left="720"/>
              <w:rPr>
                <w:rFonts w:ascii="Arial" w:hAnsi="Arial" w:cs="Arial"/>
                <w:iCs/>
                <w:sz w:val="10"/>
                <w:szCs w:val="10"/>
              </w:rPr>
            </w:pPr>
            <w:r w:rsidRPr="00841F0B">
              <w:rPr>
                <w:rFonts w:ascii="Arial" w:hAnsi="Arial" w:cs="Arial"/>
              </w:rPr>
              <w:t xml:space="preserve">First, firmly crease the middle line of the rectangle along the length, and firmly fold the long edges to this midline. </w:t>
            </w:r>
          </w:p>
          <w:p w:rsidR="009704B8" w:rsidRPr="00841F0B" w:rsidRDefault="009704B8" w:rsidP="00684CA3">
            <w:pPr>
              <w:ind w:left="720"/>
              <w:rPr>
                <w:rFonts w:ascii="Arial" w:hAnsi="Arial" w:cs="Arial"/>
                <w:iCs/>
                <w:sz w:val="10"/>
                <w:szCs w:val="10"/>
              </w:rPr>
            </w:pPr>
            <w:r w:rsidRPr="00841F0B">
              <w:rPr>
                <w:rFonts w:ascii="Arial" w:hAnsi="Arial" w:cs="Arial"/>
              </w:rPr>
              <w:t>Second, fold to make eight equal segments along the width. You now have eight rectangles – four along the top of the middle line and four along the bottom of this line.</w:t>
            </w:r>
          </w:p>
          <w:p w:rsidR="009704B8" w:rsidRPr="00841F0B" w:rsidRDefault="009704B8" w:rsidP="00684CA3">
            <w:pPr>
              <w:ind w:left="720"/>
              <w:rPr>
                <w:rFonts w:ascii="Arial" w:hAnsi="Arial" w:cs="Arial"/>
                <w:iCs/>
                <w:sz w:val="10"/>
                <w:szCs w:val="10"/>
              </w:rPr>
            </w:pPr>
            <w:r w:rsidRPr="00841F0B">
              <w:rPr>
                <w:rFonts w:ascii="Arial" w:hAnsi="Arial" w:cs="Arial"/>
              </w:rPr>
              <w:t xml:space="preserve">Next, with a pencil, carefully draw diagonals inside each of the rectangles you have folded. Crease them well. Then, bring the paper’s left and right sides together and insert one side inside the other, making a three-dimensional prism. </w:t>
            </w:r>
          </w:p>
          <w:p w:rsidR="009704B8" w:rsidRPr="00841F0B" w:rsidRDefault="009704B8" w:rsidP="00684CA3">
            <w:pPr>
              <w:ind w:left="720"/>
              <w:rPr>
                <w:rFonts w:ascii="Arial" w:hAnsi="Arial" w:cs="Arial"/>
                <w:iCs/>
                <w:sz w:val="10"/>
                <w:szCs w:val="10"/>
              </w:rPr>
            </w:pPr>
            <w:r w:rsidRPr="00841F0B">
              <w:rPr>
                <w:rFonts w:ascii="Arial" w:hAnsi="Arial" w:cs="Arial"/>
              </w:rPr>
              <w:t>Next, gently push in the three triangular areas at the top of each other. Then carefully press all the three top points down and through the centre.</w:t>
            </w:r>
          </w:p>
          <w:p w:rsidR="009704B8" w:rsidRPr="00841F0B" w:rsidRDefault="009704B8" w:rsidP="00684CA3">
            <w:pPr>
              <w:ind w:left="720"/>
              <w:rPr>
                <w:rFonts w:ascii="Arial" w:hAnsi="Arial" w:cs="Arial"/>
                <w:iCs/>
                <w:sz w:val="10"/>
                <w:szCs w:val="10"/>
              </w:rPr>
            </w:pPr>
            <w:r w:rsidRPr="00841F0B">
              <w:rPr>
                <w:rFonts w:ascii="Arial" w:hAnsi="Arial" w:cs="Arial"/>
              </w:rPr>
              <w:t xml:space="preserve">Can you see that the next row of triangles makes a similar shape? </w:t>
            </w:r>
          </w:p>
          <w:p w:rsidR="009704B8" w:rsidRPr="00841F0B" w:rsidRDefault="009704B8" w:rsidP="00684CA3">
            <w:pPr>
              <w:ind w:left="720"/>
              <w:rPr>
                <w:rFonts w:ascii="Arial" w:hAnsi="Arial" w:cs="Arial"/>
                <w:iCs/>
                <w:sz w:val="10"/>
                <w:szCs w:val="10"/>
              </w:rPr>
            </w:pPr>
            <w:r w:rsidRPr="00841F0B">
              <w:rPr>
                <w:rFonts w:ascii="Arial" w:hAnsi="Arial" w:cs="Arial"/>
              </w:rPr>
              <w:t xml:space="preserve">Once again, press all three top points down and through the centre. </w:t>
            </w:r>
          </w:p>
          <w:p w:rsidR="009704B8" w:rsidRPr="00841F0B" w:rsidRDefault="009704B8" w:rsidP="00684CA3">
            <w:pPr>
              <w:ind w:left="720"/>
              <w:rPr>
                <w:rFonts w:ascii="Arial" w:hAnsi="Arial" w:cs="Arial"/>
                <w:iCs/>
                <w:sz w:val="10"/>
                <w:szCs w:val="10"/>
              </w:rPr>
            </w:pPr>
            <w:r w:rsidRPr="00841F0B">
              <w:rPr>
                <w:rFonts w:ascii="Arial" w:hAnsi="Arial" w:cs="Arial"/>
              </w:rPr>
              <w:t xml:space="preserve">Finally, turn the model over and gently push in the three triangular areas at the top of each other. </w:t>
            </w:r>
          </w:p>
          <w:p w:rsidR="009704B8" w:rsidRPr="00841F0B" w:rsidRDefault="009704B8" w:rsidP="00684CA3">
            <w:pPr>
              <w:ind w:left="720"/>
              <w:rPr>
                <w:rFonts w:ascii="Arial" w:hAnsi="Arial" w:cs="Arial"/>
                <w:iCs/>
              </w:rPr>
            </w:pPr>
            <w:r w:rsidRPr="00841F0B">
              <w:rPr>
                <w:rFonts w:ascii="Arial" w:hAnsi="Arial" w:cs="Arial"/>
              </w:rPr>
              <w:t>Your flexagon is now ready. You can use this to show a cycle such as the food chain by drawing a different picture on each of its faces. How many of you were able to complete the flexagon? Who needs help?</w:t>
            </w:r>
          </w:p>
          <w:p w:rsidR="009704B8" w:rsidRPr="00841F0B" w:rsidRDefault="009704B8" w:rsidP="00684CA3">
            <w:pPr>
              <w:rPr>
                <w:rFonts w:ascii="Arial" w:hAnsi="Arial" w:cs="Arial"/>
                <w:iCs/>
              </w:rPr>
            </w:pPr>
            <w:r w:rsidRPr="00841F0B">
              <w:rPr>
                <w:rFonts w:ascii="Arial" w:hAnsi="Arial" w:cs="Arial"/>
              </w:rPr>
              <w:t>I was happy to note that, with a little help from her neighbour, Savitha had also completed her flexagon.</w:t>
            </w:r>
          </w:p>
        </w:tc>
      </w:tr>
    </w:tbl>
    <w:p w:rsidR="00594D5A" w:rsidRPr="00841F0B" w:rsidRDefault="00594D5A" w:rsidP="00814D32">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841F0B" w:rsidTr="00E06E4E">
        <w:tc>
          <w:tcPr>
            <w:tcW w:w="1260" w:type="dxa"/>
          </w:tcPr>
          <w:p w:rsidR="00A138CB" w:rsidRPr="00841F0B" w:rsidRDefault="00956937" w:rsidP="00501AF9">
            <w:pPr>
              <w:pStyle w:val="Pauseforthought"/>
              <w:keepNext w:val="0"/>
              <w:rPr>
                <w:rFonts w:ascii="Arial" w:hAnsi="Arial" w:cs="Arial"/>
              </w:rPr>
            </w:pPr>
            <w:r w:rsidRPr="00841F0B">
              <w:rPr>
                <w:rFonts w:ascii="Arial" w:hAnsi="Arial" w:cs="Arial"/>
              </w:rPr>
              <w:br w:type="page"/>
            </w:r>
            <w:r w:rsidR="00401572" w:rsidRPr="00841F0B">
              <w:rPr>
                <w:rFonts w:ascii="Arial" w:hAnsi="Arial" w:cs="Arial"/>
                <w:noProof/>
                <w:lang w:bidi="ar-SA"/>
              </w:rPr>
              <w:drawing>
                <wp:inline distT="0" distB="0" distL="0" distR="0" wp14:anchorId="5AAD9B03" wp14:editId="5120B4BB">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841F0B" w:rsidRDefault="00A138CB" w:rsidP="00C051CD">
            <w:pPr>
              <w:pStyle w:val="StylePauseforthought"/>
              <w:keepNext w:val="0"/>
              <w:rPr>
                <w:rFonts w:ascii="Arial" w:hAnsi="Arial" w:cs="Arial"/>
              </w:rPr>
            </w:pPr>
            <w:r w:rsidRPr="00841F0B">
              <w:rPr>
                <w:rFonts w:ascii="Arial" w:hAnsi="Arial" w:cs="Arial"/>
              </w:rPr>
              <w:t>Pause for thought</w:t>
            </w:r>
          </w:p>
          <w:p w:rsidR="00E06E4E" w:rsidRPr="00841F0B" w:rsidRDefault="00E06E4E" w:rsidP="00501AF9">
            <w:pPr>
              <w:ind w:right="240"/>
              <w:rPr>
                <w:rFonts w:ascii="Arial" w:hAnsi="Arial" w:cs="Arial"/>
                <w:color w:val="333333"/>
              </w:rPr>
            </w:pPr>
            <w:r w:rsidRPr="00841F0B">
              <w:rPr>
                <w:rFonts w:ascii="Arial" w:hAnsi="Arial" w:cs="Arial"/>
                <w:color w:val="333333"/>
              </w:rPr>
              <w:t xml:space="preserve">Mr Bajwa developed a mathematical activity where students </w:t>
            </w:r>
            <w:r w:rsidR="008E07EB" w:rsidRPr="00841F0B">
              <w:rPr>
                <w:rFonts w:ascii="Arial" w:hAnsi="Arial" w:cs="Arial"/>
                <w:color w:val="333333"/>
              </w:rPr>
              <w:t>we</w:t>
            </w:r>
            <w:r w:rsidRPr="00841F0B">
              <w:rPr>
                <w:rFonts w:ascii="Arial" w:hAnsi="Arial" w:cs="Arial"/>
                <w:color w:val="333333"/>
              </w:rPr>
              <w:t xml:space="preserve">re actively involved in </w:t>
            </w:r>
            <w:r w:rsidR="008E07EB" w:rsidRPr="00841F0B">
              <w:rPr>
                <w:rFonts w:ascii="Arial" w:hAnsi="Arial" w:cs="Arial"/>
                <w:color w:val="333333"/>
              </w:rPr>
              <w:t>listening to English as they mad</w:t>
            </w:r>
            <w:r w:rsidRPr="00841F0B">
              <w:rPr>
                <w:rFonts w:ascii="Arial" w:hAnsi="Arial" w:cs="Arial"/>
                <w:color w:val="333333"/>
              </w:rPr>
              <w:t xml:space="preserve">e a </w:t>
            </w:r>
            <w:r w:rsidR="008E07EB" w:rsidRPr="00841F0B">
              <w:rPr>
                <w:rFonts w:ascii="Arial" w:hAnsi="Arial" w:cs="Arial"/>
                <w:color w:val="333333"/>
              </w:rPr>
              <w:t>resource for learning. He started</w:t>
            </w:r>
            <w:r w:rsidRPr="00841F0B">
              <w:rPr>
                <w:rFonts w:ascii="Arial" w:hAnsi="Arial" w:cs="Arial"/>
                <w:color w:val="333333"/>
              </w:rPr>
              <w:t xml:space="preserve"> by establishing rules to ensure classroom management</w:t>
            </w:r>
            <w:r w:rsidR="008E07EB" w:rsidRPr="00841F0B">
              <w:rPr>
                <w:rFonts w:ascii="Arial" w:hAnsi="Arial" w:cs="Arial"/>
                <w:color w:val="333333"/>
              </w:rPr>
              <w:t xml:space="preserve"> during the activity. He repeated</w:t>
            </w:r>
            <w:r w:rsidRPr="00841F0B">
              <w:rPr>
                <w:rFonts w:ascii="Arial" w:hAnsi="Arial" w:cs="Arial"/>
                <w:color w:val="333333"/>
              </w:rPr>
              <w:t xml:space="preserve"> his instructions in different ways. The visua</w:t>
            </w:r>
            <w:r w:rsidR="008E07EB" w:rsidRPr="00841F0B">
              <w:rPr>
                <w:rFonts w:ascii="Arial" w:hAnsi="Arial" w:cs="Arial"/>
                <w:color w:val="333333"/>
              </w:rPr>
              <w:t>l aid of the flexagon reinforced</w:t>
            </w:r>
            <w:r w:rsidRPr="00841F0B">
              <w:rPr>
                <w:rFonts w:ascii="Arial" w:hAnsi="Arial" w:cs="Arial"/>
                <w:color w:val="333333"/>
              </w:rPr>
              <w:t xml:space="preserve"> all the language learning.</w:t>
            </w:r>
          </w:p>
          <w:p w:rsidR="00E06E4E" w:rsidRPr="00841F0B" w:rsidRDefault="00E06E4E" w:rsidP="00304B84">
            <w:pPr>
              <w:pStyle w:val="ListParagraph"/>
              <w:numPr>
                <w:ilvl w:val="0"/>
                <w:numId w:val="3"/>
              </w:numPr>
              <w:suppressAutoHyphens/>
              <w:ind w:right="240"/>
              <w:rPr>
                <w:rFonts w:ascii="Arial" w:hAnsi="Arial" w:cs="Arial"/>
                <w:color w:val="333333"/>
              </w:rPr>
            </w:pPr>
            <w:r w:rsidRPr="00841F0B">
              <w:rPr>
                <w:rFonts w:ascii="Arial" w:hAnsi="Arial" w:cs="Arial"/>
                <w:color w:val="333333"/>
              </w:rPr>
              <w:t xml:space="preserve">Identify the English language that Mr Bajwa used that was: </w:t>
            </w:r>
          </w:p>
          <w:p w:rsidR="00E06E4E" w:rsidRPr="00841F0B" w:rsidRDefault="00E06E4E" w:rsidP="00304B84">
            <w:pPr>
              <w:pStyle w:val="ListParagraph"/>
              <w:numPr>
                <w:ilvl w:val="1"/>
                <w:numId w:val="17"/>
              </w:numPr>
              <w:suppressAutoHyphens/>
              <w:ind w:left="1077" w:right="238" w:hanging="357"/>
              <w:rPr>
                <w:rFonts w:ascii="Arial" w:hAnsi="Arial" w:cs="Arial"/>
                <w:color w:val="333333"/>
              </w:rPr>
            </w:pPr>
            <w:r w:rsidRPr="00841F0B">
              <w:rPr>
                <w:rFonts w:ascii="Arial" w:hAnsi="Arial" w:cs="Arial"/>
                <w:color w:val="333333"/>
              </w:rPr>
              <w:t>mathematical</w:t>
            </w:r>
          </w:p>
          <w:p w:rsidR="00E06E4E" w:rsidRPr="00841F0B" w:rsidRDefault="00E06E4E" w:rsidP="00304B84">
            <w:pPr>
              <w:pStyle w:val="ListParagraph"/>
              <w:numPr>
                <w:ilvl w:val="1"/>
                <w:numId w:val="17"/>
              </w:numPr>
              <w:suppressAutoHyphens/>
              <w:ind w:left="1077" w:right="238" w:hanging="357"/>
              <w:rPr>
                <w:rFonts w:ascii="Arial" w:hAnsi="Arial" w:cs="Arial"/>
                <w:color w:val="333333"/>
              </w:rPr>
            </w:pPr>
            <w:r w:rsidRPr="00841F0B">
              <w:rPr>
                <w:rFonts w:ascii="Arial" w:hAnsi="Arial" w:cs="Arial"/>
                <w:color w:val="333333"/>
              </w:rPr>
              <w:t>instructional and about sequencing</w:t>
            </w:r>
          </w:p>
          <w:p w:rsidR="00E06E4E" w:rsidRPr="00841F0B" w:rsidRDefault="00E06E4E" w:rsidP="00304B84">
            <w:pPr>
              <w:pStyle w:val="ListParagraph"/>
              <w:numPr>
                <w:ilvl w:val="1"/>
                <w:numId w:val="17"/>
              </w:numPr>
              <w:suppressAutoHyphens/>
              <w:ind w:left="1077" w:right="238" w:hanging="357"/>
              <w:rPr>
                <w:rFonts w:ascii="Arial" w:hAnsi="Arial" w:cs="Arial"/>
                <w:color w:val="333333"/>
              </w:rPr>
            </w:pPr>
            <w:r w:rsidRPr="00841F0B">
              <w:rPr>
                <w:rFonts w:ascii="Arial" w:hAnsi="Arial" w:cs="Arial"/>
                <w:color w:val="333333"/>
              </w:rPr>
              <w:t>general to classroom management.</w:t>
            </w:r>
          </w:p>
          <w:p w:rsidR="00E06E4E" w:rsidRPr="00841F0B" w:rsidRDefault="00E06E4E" w:rsidP="00304B84">
            <w:pPr>
              <w:pStyle w:val="ListParagraph"/>
              <w:numPr>
                <w:ilvl w:val="0"/>
                <w:numId w:val="3"/>
              </w:numPr>
              <w:suppressAutoHyphens/>
              <w:ind w:right="240"/>
              <w:rPr>
                <w:rFonts w:ascii="Arial" w:hAnsi="Arial" w:cs="Arial"/>
                <w:color w:val="333333"/>
              </w:rPr>
            </w:pPr>
            <w:r w:rsidRPr="00841F0B">
              <w:rPr>
                <w:rFonts w:ascii="Arial" w:hAnsi="Arial" w:cs="Arial"/>
                <w:color w:val="333333"/>
              </w:rPr>
              <w:t xml:space="preserve">What </w:t>
            </w:r>
            <w:r w:rsidR="008E07EB" w:rsidRPr="00841F0B">
              <w:rPr>
                <w:rFonts w:ascii="Arial" w:hAnsi="Arial" w:cs="Arial"/>
                <w:color w:val="333333"/>
                <w:lang w:val="en-GB"/>
              </w:rPr>
              <w:t>did</w:t>
            </w:r>
            <w:r w:rsidRPr="00841F0B">
              <w:rPr>
                <w:rFonts w:ascii="Arial" w:hAnsi="Arial" w:cs="Arial"/>
                <w:color w:val="333333"/>
              </w:rPr>
              <w:t xml:space="preserve"> he repeat, and why?</w:t>
            </w:r>
          </w:p>
          <w:p w:rsidR="00A138CB" w:rsidRPr="00841F0B" w:rsidRDefault="00E06E4E" w:rsidP="00304B84">
            <w:pPr>
              <w:pStyle w:val="ListParagraph"/>
              <w:numPr>
                <w:ilvl w:val="0"/>
                <w:numId w:val="3"/>
              </w:numPr>
              <w:suppressAutoHyphens/>
              <w:ind w:right="240"/>
              <w:rPr>
                <w:rFonts w:ascii="Arial" w:hAnsi="Arial" w:cs="Arial"/>
                <w:color w:val="333333"/>
              </w:rPr>
            </w:pPr>
            <w:r w:rsidRPr="00841F0B">
              <w:rPr>
                <w:rFonts w:ascii="Arial" w:hAnsi="Arial" w:cs="Arial"/>
                <w:color w:val="333333"/>
              </w:rPr>
              <w:t>Which words and phrases have similar meanings?</w:t>
            </w:r>
            <w:r w:rsidRPr="00841F0B">
              <w:rPr>
                <w:rFonts w:ascii="Arial" w:hAnsi="Arial" w:cs="Arial"/>
                <w:color w:val="666666"/>
                <w:sz w:val="21"/>
                <w:szCs w:val="21"/>
              </w:rPr>
              <w:t xml:space="preserve"> </w:t>
            </w:r>
          </w:p>
          <w:p w:rsidR="00325687" w:rsidRPr="00841F0B" w:rsidRDefault="00325687" w:rsidP="00304B84">
            <w:pPr>
              <w:pStyle w:val="ListParagraph"/>
              <w:numPr>
                <w:ilvl w:val="0"/>
                <w:numId w:val="3"/>
              </w:numPr>
              <w:suppressAutoHyphens/>
              <w:ind w:right="240"/>
              <w:rPr>
                <w:rFonts w:ascii="Arial" w:hAnsi="Arial" w:cs="Arial"/>
                <w:color w:val="333333"/>
              </w:rPr>
            </w:pPr>
            <w:r w:rsidRPr="00841F0B">
              <w:rPr>
                <w:rFonts w:ascii="Arial" w:hAnsi="Arial" w:cs="Arial"/>
                <w:color w:val="333333"/>
              </w:rPr>
              <w:t xml:space="preserve">Can you identify what Mr Bajwa wanted students to learn in the flexagon lesson about mathematics and in English? These were: </w:t>
            </w:r>
          </w:p>
          <w:p w:rsidR="00304B84" w:rsidRPr="00841F0B" w:rsidRDefault="00325687" w:rsidP="00304B84">
            <w:pPr>
              <w:pStyle w:val="ListParagraph"/>
              <w:numPr>
                <w:ilvl w:val="1"/>
                <w:numId w:val="18"/>
              </w:numPr>
              <w:suppressAutoHyphens/>
              <w:ind w:left="1077" w:right="238" w:hanging="357"/>
              <w:rPr>
                <w:rFonts w:ascii="Arial" w:hAnsi="Arial" w:cs="Arial"/>
                <w:color w:val="333333"/>
              </w:rPr>
            </w:pPr>
            <w:r w:rsidRPr="00841F0B">
              <w:rPr>
                <w:rFonts w:ascii="Arial" w:hAnsi="Arial" w:cs="Arial"/>
                <w:b/>
                <w:bCs/>
                <w:color w:val="333333"/>
              </w:rPr>
              <w:t>Mathematics:</w:t>
            </w:r>
            <w:r w:rsidRPr="00841F0B">
              <w:rPr>
                <w:rFonts w:ascii="Arial" w:hAnsi="Arial" w:cs="Arial"/>
                <w:color w:val="333333"/>
              </w:rPr>
              <w:t xml:space="preserve"> To develop and use mathematical vocabulary accurately in a practical context – ‘centimetre’, ‘rectangle’, ‘edge’, ‘diagonal’, ‘three-dimensional’, ‘prism’, ‘triangular’.</w:t>
            </w:r>
            <w:r w:rsidR="00304B84" w:rsidRPr="00841F0B">
              <w:rPr>
                <w:rFonts w:ascii="Arial" w:hAnsi="Arial" w:cs="Arial"/>
                <w:b/>
                <w:bCs/>
                <w:color w:val="333333"/>
              </w:rPr>
              <w:t xml:space="preserve"> </w:t>
            </w:r>
          </w:p>
          <w:p w:rsidR="00304B84" w:rsidRPr="00841F0B" w:rsidRDefault="00304B84" w:rsidP="00304B84">
            <w:pPr>
              <w:pStyle w:val="ListParagraph"/>
              <w:numPr>
                <w:ilvl w:val="1"/>
                <w:numId w:val="18"/>
              </w:numPr>
              <w:suppressAutoHyphens/>
              <w:ind w:left="1077" w:right="238" w:hanging="357"/>
              <w:rPr>
                <w:rFonts w:ascii="Arial" w:hAnsi="Arial" w:cs="Arial"/>
                <w:color w:val="333333"/>
              </w:rPr>
            </w:pPr>
            <w:r w:rsidRPr="00841F0B">
              <w:rPr>
                <w:rFonts w:ascii="Arial" w:hAnsi="Arial" w:cs="Arial"/>
                <w:b/>
                <w:bCs/>
                <w:color w:val="333333"/>
              </w:rPr>
              <w:t>English:</w:t>
            </w:r>
            <w:r w:rsidRPr="00841F0B">
              <w:rPr>
                <w:rFonts w:ascii="Arial" w:hAnsi="Arial" w:cs="Arial"/>
                <w:color w:val="333333"/>
              </w:rPr>
              <w:t xml:space="preserve"> To follow a set of instructions in English; to understand and use sequential language (‘first’, ‘second’, ‘next’, ‘then’, ‘finally’); and to hear and respond to imperatives.</w:t>
            </w:r>
            <w:r w:rsidR="00841F0B">
              <w:rPr>
                <w:rFonts w:ascii="Arial" w:hAnsi="Arial" w:cs="Arial"/>
                <w:color w:val="333333"/>
                <w:lang w:val="en-GB"/>
              </w:rPr>
              <w:br/>
            </w:r>
          </w:p>
          <w:p w:rsidR="00304B84" w:rsidRPr="00841F0B" w:rsidRDefault="00304B84" w:rsidP="00304B84">
            <w:pPr>
              <w:pStyle w:val="ListParagraph"/>
              <w:numPr>
                <w:ilvl w:val="0"/>
                <w:numId w:val="3"/>
              </w:numPr>
              <w:suppressAutoHyphens/>
              <w:ind w:right="240"/>
              <w:rPr>
                <w:rFonts w:ascii="Arial" w:hAnsi="Arial" w:cs="Arial"/>
                <w:color w:val="333333"/>
              </w:rPr>
            </w:pPr>
            <w:r w:rsidRPr="00841F0B">
              <w:rPr>
                <w:rFonts w:ascii="Arial" w:hAnsi="Arial" w:cs="Arial"/>
                <w:color w:val="333333"/>
              </w:rPr>
              <w:t>Are there other learning aims you could identify in the lesson for other subjects or for the students’ general development?</w:t>
            </w:r>
          </w:p>
          <w:p w:rsidR="00304B84" w:rsidRPr="00841F0B" w:rsidRDefault="00304B84" w:rsidP="00304B84">
            <w:pPr>
              <w:pStyle w:val="ListParagraph"/>
              <w:numPr>
                <w:ilvl w:val="0"/>
                <w:numId w:val="3"/>
              </w:numPr>
              <w:suppressAutoHyphens/>
              <w:ind w:right="240"/>
              <w:rPr>
                <w:rFonts w:ascii="Arial" w:hAnsi="Arial" w:cs="Arial"/>
                <w:color w:val="666666"/>
              </w:rPr>
            </w:pPr>
            <w:r w:rsidRPr="00841F0B">
              <w:rPr>
                <w:rFonts w:ascii="Arial" w:hAnsi="Arial" w:cs="Arial"/>
                <w:color w:val="666666"/>
              </w:rPr>
              <w:t>What do you think of Mr Bajwa’s strategy for distributing resources? How would you do it differently?</w:t>
            </w:r>
          </w:p>
          <w:p w:rsidR="00325687" w:rsidRPr="00841F0B" w:rsidRDefault="00304B84" w:rsidP="00304B84">
            <w:pPr>
              <w:pStyle w:val="ListParagraph"/>
              <w:numPr>
                <w:ilvl w:val="0"/>
                <w:numId w:val="3"/>
              </w:numPr>
              <w:suppressAutoHyphens/>
              <w:ind w:right="240"/>
              <w:rPr>
                <w:rFonts w:ascii="Arial" w:hAnsi="Arial" w:cs="Arial"/>
                <w:color w:val="666666"/>
              </w:rPr>
            </w:pPr>
            <w:r w:rsidRPr="00841F0B">
              <w:rPr>
                <w:rFonts w:ascii="Arial" w:hAnsi="Arial" w:cs="Arial"/>
                <w:color w:val="666666"/>
              </w:rPr>
              <w:t>Can all the students in the class take part in this activity? Why or why not?</w:t>
            </w:r>
          </w:p>
        </w:tc>
      </w:tr>
    </w:tbl>
    <w:p w:rsidR="00F13914" w:rsidRPr="00841F0B" w:rsidRDefault="00F13914" w:rsidP="009D6ED6">
      <w:pPr>
        <w:pStyle w:val="Heading1"/>
        <w:rPr>
          <w:rFonts w:ascii="Arial" w:hAnsi="Arial" w:cs="Arial"/>
        </w:rPr>
      </w:pPr>
      <w:bookmarkStart w:id="9" w:name="longdesc_idp17061904"/>
      <w:bookmarkStart w:id="10" w:name="thumbnail_idp17056880"/>
      <w:bookmarkStart w:id="11" w:name="section2"/>
      <w:bookmarkEnd w:id="9"/>
      <w:bookmarkEnd w:id="10"/>
      <w:bookmarkEnd w:id="11"/>
      <w:r w:rsidRPr="00841F0B">
        <w:rPr>
          <w:rFonts w:ascii="Arial" w:hAnsi="Arial" w:cs="Arial"/>
        </w:rPr>
        <w:t xml:space="preserve">3 English and subject content integration in your classroom </w:t>
      </w:r>
    </w:p>
    <w:tbl>
      <w:tblPr>
        <w:tblStyle w:val="TableGrid"/>
        <w:tblW w:w="0" w:type="auto"/>
        <w:tblInd w:w="108" w:type="dxa"/>
        <w:tblLook w:val="04A0" w:firstRow="1" w:lastRow="0" w:firstColumn="1" w:lastColumn="0" w:noHBand="0" w:noVBand="1"/>
      </w:tblPr>
      <w:tblGrid>
        <w:gridCol w:w="10575"/>
      </w:tblGrid>
      <w:tr w:rsidR="00F13914" w:rsidRPr="00841F0B" w:rsidTr="00F13914">
        <w:tc>
          <w:tcPr>
            <w:tcW w:w="10575" w:type="dxa"/>
            <w:shd w:val="clear" w:color="auto" w:fill="D9D9D9" w:themeFill="background1" w:themeFillShade="D9"/>
          </w:tcPr>
          <w:p w:rsidR="00F13914" w:rsidRPr="00841F0B" w:rsidRDefault="00F13914" w:rsidP="00684CA3">
            <w:pPr>
              <w:pStyle w:val="Heading2"/>
              <w:spacing w:before="120"/>
              <w:outlineLvl w:val="1"/>
              <w:rPr>
                <w:rStyle w:val="Strong"/>
                <w:rFonts w:ascii="Arial" w:hAnsi="Arial" w:cs="Arial"/>
              </w:rPr>
            </w:pPr>
            <w:bookmarkStart w:id="12" w:name="section4"/>
            <w:bookmarkStart w:id="13" w:name="_Toc387394876"/>
            <w:bookmarkEnd w:id="12"/>
            <w:r w:rsidRPr="00841F0B">
              <w:rPr>
                <w:rFonts w:ascii="Arial" w:hAnsi="Arial" w:cs="Arial"/>
              </w:rPr>
              <w:br w:type="page"/>
            </w:r>
            <w:r w:rsidRPr="00841F0B">
              <w:rPr>
                <w:rFonts w:ascii="Arial" w:hAnsi="Arial" w:cs="Arial"/>
                <w:b w:val="0"/>
                <w:bCs w:val="0"/>
                <w:color w:val="000000"/>
                <w:sz w:val="21"/>
                <w:szCs w:val="21"/>
              </w:rPr>
              <w:br w:type="page"/>
            </w:r>
            <w:r w:rsidRPr="00841F0B">
              <w:rPr>
                <w:rFonts w:ascii="Arial" w:hAnsi="Arial" w:cs="Arial"/>
              </w:rPr>
              <w:br w:type="page"/>
            </w:r>
            <w:r w:rsidRPr="00841F0B">
              <w:rPr>
                <w:rStyle w:val="Strong"/>
                <w:rFonts w:ascii="Arial" w:hAnsi="Arial" w:cs="Arial"/>
              </w:rPr>
              <w:t>Activity 2: Choose a theme and activities – a planning activity</w:t>
            </w:r>
          </w:p>
        </w:tc>
      </w:tr>
      <w:tr w:rsidR="00F13914" w:rsidRPr="00841F0B" w:rsidTr="00F13914">
        <w:tc>
          <w:tcPr>
            <w:tcW w:w="10575" w:type="dxa"/>
          </w:tcPr>
          <w:p w:rsidR="00F13914" w:rsidRPr="00841F0B" w:rsidRDefault="00A77A04" w:rsidP="00304B84">
            <w:pPr>
              <w:pStyle w:val="ListParagraph"/>
              <w:numPr>
                <w:ilvl w:val="0"/>
                <w:numId w:val="21"/>
              </w:numPr>
              <w:ind w:left="714" w:hanging="357"/>
              <w:rPr>
                <w:rFonts w:ascii="Arial" w:hAnsi="Arial" w:cs="Arial"/>
              </w:rPr>
            </w:pPr>
            <w:r w:rsidRPr="00841F0B">
              <w:rPr>
                <w:rFonts w:ascii="Arial" w:hAnsi="Arial" w:cs="Arial"/>
              </w:rPr>
              <w:t>With your colleagues, s</w:t>
            </w:r>
            <w:r w:rsidR="00F13914" w:rsidRPr="00841F0B">
              <w:rPr>
                <w:rFonts w:ascii="Arial" w:hAnsi="Arial" w:cs="Arial"/>
              </w:rPr>
              <w:t xml:space="preserve">elect a theme on any curriculum topic. </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 xml:space="preserve">Brainstorm and list activities around the theme you have selected. </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 xml:space="preserve">You should then focus on the English language learning in activities. Talk with subject teachers about suitable activities and collectively decide on the vocabulary and communication skills that you want students to develop. </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Estimate the time you would need to implement the activities – would you take a week, or longer?</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 xml:space="preserve">Make a list of all </w:t>
            </w:r>
            <w:r w:rsidR="00A77A04" w:rsidRPr="00841F0B">
              <w:rPr>
                <w:rFonts w:ascii="Arial" w:hAnsi="Arial" w:cs="Arial"/>
              </w:rPr>
              <w:t xml:space="preserve">the </w:t>
            </w:r>
            <w:r w:rsidRPr="00841F0B">
              <w:rPr>
                <w:rFonts w:ascii="Arial" w:hAnsi="Arial" w:cs="Arial"/>
              </w:rPr>
              <w:t>resources and materials you would need.</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Discuss how you will assess students in the topic work, both for English language and for the subject.</w:t>
            </w:r>
          </w:p>
          <w:p w:rsidR="00F13914" w:rsidRPr="00841F0B" w:rsidRDefault="00F13914" w:rsidP="00684CA3">
            <w:pPr>
              <w:rPr>
                <w:rFonts w:ascii="Arial" w:hAnsi="Arial" w:cs="Arial"/>
              </w:rPr>
            </w:pPr>
            <w:r w:rsidRPr="00841F0B">
              <w:rPr>
                <w:rFonts w:ascii="Arial" w:hAnsi="Arial" w:cs="Arial"/>
              </w:rPr>
              <w:t xml:space="preserve">See Resource 1 for planning templates to help you and your colleagues organise your ideas. </w:t>
            </w:r>
          </w:p>
          <w:p w:rsidR="00F13914" w:rsidRPr="00841F0B" w:rsidRDefault="00F13914" w:rsidP="00684CA3">
            <w:pPr>
              <w:rPr>
                <w:rFonts w:ascii="Arial" w:hAnsi="Arial" w:cs="Arial"/>
              </w:rPr>
            </w:pPr>
            <w:r w:rsidRPr="00841F0B">
              <w:rPr>
                <w:rFonts w:ascii="Arial" w:hAnsi="Arial" w:cs="Arial"/>
              </w:rPr>
              <w:t>It is good practice to prepare your students and share the plan with them, especially if they have not done a thematic unit before. Think about how you will introduce the unit and the activities to the class.</w:t>
            </w:r>
          </w:p>
          <w:p w:rsidR="00F13914" w:rsidRPr="00841F0B" w:rsidRDefault="00B77200" w:rsidP="00684CA3">
            <w:pPr>
              <w:rPr>
                <w:rFonts w:ascii="Arial" w:hAnsi="Arial" w:cs="Arial"/>
              </w:rPr>
            </w:pPr>
            <w:bookmarkStart w:id="14" w:name="section6.3"/>
            <w:bookmarkStart w:id="15" w:name="section6.2"/>
            <w:bookmarkStart w:id="16" w:name="longdesc_idp30736080"/>
            <w:bookmarkStart w:id="17" w:name="thumbnail_idp30701872"/>
            <w:bookmarkStart w:id="18" w:name="longdesc_idp30707616"/>
            <w:bookmarkEnd w:id="14"/>
            <w:bookmarkEnd w:id="15"/>
            <w:bookmarkEnd w:id="16"/>
            <w:bookmarkEnd w:id="17"/>
            <w:bookmarkEnd w:id="18"/>
            <w:r w:rsidRPr="00841F0B">
              <w:rPr>
                <w:rFonts w:ascii="Arial" w:hAnsi="Arial" w:cs="Arial"/>
              </w:rPr>
              <w:t>When</w:t>
            </w:r>
            <w:r w:rsidR="00F13914" w:rsidRPr="00841F0B">
              <w:rPr>
                <w:rFonts w:ascii="Arial" w:hAnsi="Arial" w:cs="Arial"/>
              </w:rPr>
              <w:t xml:space="preserve"> you implement your thematic unit, maintain a diary. Make notes on:</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what worked and why, and what didn’t work and why</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what problems you faced and how you addressed them</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your individual reflections and collective reflections with your colleagues</w:t>
            </w:r>
          </w:p>
          <w:p w:rsidR="00F13914" w:rsidRPr="00841F0B" w:rsidRDefault="00F13914" w:rsidP="00304B84">
            <w:pPr>
              <w:pStyle w:val="ListParagraph"/>
              <w:numPr>
                <w:ilvl w:val="0"/>
                <w:numId w:val="21"/>
              </w:numPr>
              <w:ind w:left="714" w:hanging="357"/>
              <w:rPr>
                <w:rFonts w:ascii="Arial" w:hAnsi="Arial" w:cs="Arial"/>
              </w:rPr>
            </w:pPr>
            <w:r w:rsidRPr="00841F0B">
              <w:rPr>
                <w:rFonts w:ascii="Arial" w:hAnsi="Arial" w:cs="Arial"/>
              </w:rPr>
              <w:t>students’ responses and opportunities for assessment.</w:t>
            </w:r>
          </w:p>
          <w:p w:rsidR="00F13914" w:rsidRPr="00841F0B" w:rsidRDefault="00F13914" w:rsidP="00684CA3">
            <w:pPr>
              <w:rPr>
                <w:rFonts w:ascii="Arial" w:hAnsi="Arial" w:cs="Arial"/>
              </w:rPr>
            </w:pPr>
            <w:bookmarkStart w:id="19" w:name="section6.4"/>
            <w:bookmarkEnd w:id="19"/>
            <w:r w:rsidRPr="00841F0B">
              <w:rPr>
                <w:rFonts w:ascii="Arial" w:hAnsi="Arial" w:cs="Arial"/>
              </w:rPr>
              <w:t xml:space="preserve">As you do the activities with your students, monitor the new English vocabulary and sentence structures that they are learning. Reinforce the language aspects that students are already familiar with. Give individual attention so that you can track students’ progress in learning English – you can do this with different students over time. </w:t>
            </w:r>
          </w:p>
          <w:p w:rsidR="00F13914" w:rsidRPr="00841F0B" w:rsidRDefault="00F13914" w:rsidP="00684CA3">
            <w:pPr>
              <w:rPr>
                <w:rFonts w:ascii="Arial" w:hAnsi="Arial" w:cs="Arial"/>
              </w:rPr>
            </w:pPr>
            <w:r w:rsidRPr="00841F0B">
              <w:rPr>
                <w:rFonts w:ascii="Arial" w:hAnsi="Arial" w:cs="Arial"/>
              </w:rPr>
              <w:t xml:space="preserve">At the end of the thematic unit you can showcase your students’ work to other students in the school and to their parents. The showcase could be a display of their work or a performance. </w:t>
            </w:r>
          </w:p>
        </w:tc>
      </w:tr>
    </w:tbl>
    <w:p w:rsidR="00B77200" w:rsidRPr="00841F0B" w:rsidRDefault="00B77200" w:rsidP="00B77200">
      <w:pPr>
        <w:rPr>
          <w:rFonts w:ascii="Arial" w:hAnsi="Arial" w:cs="Arial"/>
          <w:i/>
        </w:rPr>
      </w:pPr>
      <w:bookmarkStart w:id="20" w:name="section7"/>
      <w:bookmarkStart w:id="21" w:name="_Toc387394880"/>
      <w:bookmarkEnd w:id="13"/>
      <w:bookmarkEnd w:id="20"/>
      <w:r w:rsidRPr="00841F0B">
        <w:rPr>
          <w:rFonts w:ascii="Arial" w:hAnsi="Arial" w:cs="Arial"/>
        </w:rPr>
        <w:t>See Resource 2, ‘Assessing progress and performance’ to learn about methods to evaluate and record student learning in thematic projects.</w:t>
      </w:r>
    </w:p>
    <w:p w:rsidR="00FE6233" w:rsidRPr="00841F0B" w:rsidRDefault="00F13914" w:rsidP="009D6ED6">
      <w:pPr>
        <w:pStyle w:val="Heading1"/>
        <w:rPr>
          <w:rFonts w:ascii="Arial" w:hAnsi="Arial" w:cs="Arial"/>
        </w:rPr>
      </w:pPr>
      <w:r w:rsidRPr="00841F0B">
        <w:rPr>
          <w:rFonts w:ascii="Arial" w:hAnsi="Arial" w:cs="Arial"/>
        </w:rPr>
        <w:t>4</w:t>
      </w:r>
      <w:r w:rsidR="00FE6233" w:rsidRPr="00841F0B">
        <w:rPr>
          <w:rFonts w:ascii="Arial" w:hAnsi="Arial" w:cs="Arial"/>
        </w:rPr>
        <w:t xml:space="preserve"> Summary</w:t>
      </w:r>
      <w:bookmarkEnd w:id="21"/>
    </w:p>
    <w:p w:rsidR="00F13914" w:rsidRPr="00841F0B" w:rsidRDefault="00F13914" w:rsidP="00684CA3">
      <w:pPr>
        <w:rPr>
          <w:rFonts w:ascii="Arial" w:hAnsi="Arial" w:cs="Arial"/>
          <w:i/>
        </w:rPr>
      </w:pPr>
      <w:bookmarkStart w:id="22" w:name="section8"/>
      <w:bookmarkStart w:id="23" w:name="longdesc_idp17217376"/>
      <w:bookmarkStart w:id="24" w:name="thumbnail_idp17212352"/>
      <w:bookmarkStart w:id="25" w:name="section__acknowledgements"/>
      <w:bookmarkStart w:id="26" w:name="_Toc387394881"/>
      <w:bookmarkEnd w:id="22"/>
      <w:bookmarkEnd w:id="23"/>
      <w:bookmarkEnd w:id="24"/>
      <w:bookmarkEnd w:id="25"/>
      <w:r w:rsidRPr="00841F0B">
        <w:rPr>
          <w:rFonts w:ascii="Arial" w:hAnsi="Arial" w:cs="Arial"/>
        </w:rPr>
        <w:t>In this unit we have focused on content and English language integration in thematic units.</w:t>
      </w:r>
    </w:p>
    <w:p w:rsidR="00F13914" w:rsidRPr="00841F0B" w:rsidRDefault="00F13914" w:rsidP="00684CA3">
      <w:pPr>
        <w:rPr>
          <w:rFonts w:ascii="Arial" w:hAnsi="Arial" w:cs="Arial"/>
          <w:i/>
        </w:rPr>
      </w:pPr>
      <w:r w:rsidRPr="00841F0B">
        <w:rPr>
          <w:rFonts w:ascii="Arial" w:hAnsi="Arial" w:cs="Arial"/>
        </w:rPr>
        <w:t>A thematic unit involves planning subject and language activities around a common theme for a week or more. How much time you allot for a theme depends on the amount of content you wish to cover, the age group and abilities of your students and</w:t>
      </w:r>
      <w:r w:rsidR="00A77A04" w:rsidRPr="00841F0B">
        <w:rPr>
          <w:rFonts w:ascii="Arial" w:hAnsi="Arial" w:cs="Arial"/>
        </w:rPr>
        <w:t>,</w:t>
      </w:r>
      <w:r w:rsidRPr="00841F0B">
        <w:rPr>
          <w:rFonts w:ascii="Arial" w:hAnsi="Arial" w:cs="Arial"/>
        </w:rPr>
        <w:t xml:space="preserve"> of course</w:t>
      </w:r>
      <w:r w:rsidR="00A77A04" w:rsidRPr="00841F0B">
        <w:rPr>
          <w:rFonts w:ascii="Arial" w:hAnsi="Arial" w:cs="Arial"/>
        </w:rPr>
        <w:t>,</w:t>
      </w:r>
      <w:r w:rsidRPr="00841F0B">
        <w:rPr>
          <w:rFonts w:ascii="Arial" w:hAnsi="Arial" w:cs="Arial"/>
        </w:rPr>
        <w:t xml:space="preserve"> the overall time available to implement the lessons.</w:t>
      </w:r>
    </w:p>
    <w:p w:rsidR="00F13914" w:rsidRPr="00841F0B" w:rsidRDefault="00F13914" w:rsidP="00684CA3">
      <w:pPr>
        <w:rPr>
          <w:rFonts w:ascii="Arial" w:hAnsi="Arial" w:cs="Arial"/>
          <w:i/>
        </w:rPr>
      </w:pPr>
      <w:r w:rsidRPr="00841F0B">
        <w:rPr>
          <w:rFonts w:ascii="Arial" w:hAnsi="Arial" w:cs="Arial"/>
        </w:rPr>
        <w:t xml:space="preserve">Thematic units involve coordination and planning with other subject teachers. But teachers who have tried this approach feel extremely satisfied at the outcomes. Students also find the experience very fulfilling. If you have never tried integrating English with another subject, we hope you now feel confident to try out one or two ideas in your school. </w:t>
      </w:r>
    </w:p>
    <w:p w:rsidR="00F13914" w:rsidRPr="00841F0B" w:rsidRDefault="00F13914" w:rsidP="00684CA3">
      <w:pPr>
        <w:rPr>
          <w:rFonts w:ascii="Arial" w:hAnsi="Arial" w:cs="Arial"/>
          <w:i/>
        </w:rPr>
      </w:pPr>
      <w:r w:rsidRPr="00841F0B">
        <w:rPr>
          <w:rFonts w:ascii="Arial" w:hAnsi="Arial" w:cs="Arial"/>
        </w:rPr>
        <w:t>Other Elementary English teacher development units on this topic are:</w:t>
      </w:r>
    </w:p>
    <w:p w:rsidR="00F13914" w:rsidRPr="00841F0B" w:rsidRDefault="00F13914" w:rsidP="00304B84">
      <w:pPr>
        <w:pStyle w:val="ListParagraph"/>
        <w:numPr>
          <w:ilvl w:val="0"/>
          <w:numId w:val="4"/>
        </w:numPr>
        <w:rPr>
          <w:rFonts w:ascii="Arial" w:hAnsi="Arial" w:cs="Arial"/>
          <w:i/>
          <w:iCs/>
        </w:rPr>
      </w:pPr>
      <w:r w:rsidRPr="00841F0B">
        <w:rPr>
          <w:rFonts w:ascii="Arial" w:hAnsi="Arial" w:cs="Arial"/>
          <w:i/>
        </w:rPr>
        <w:t>Learning English in the creative arts</w:t>
      </w:r>
    </w:p>
    <w:p w:rsidR="00F13914" w:rsidRPr="00841F0B" w:rsidRDefault="00F13914" w:rsidP="00304B84">
      <w:pPr>
        <w:pStyle w:val="ListParagraph"/>
        <w:numPr>
          <w:ilvl w:val="0"/>
          <w:numId w:val="4"/>
        </w:numPr>
        <w:rPr>
          <w:rFonts w:ascii="Arial" w:hAnsi="Arial" w:cs="Arial"/>
          <w:i/>
          <w:iCs/>
        </w:rPr>
      </w:pPr>
      <w:r w:rsidRPr="00841F0B">
        <w:rPr>
          <w:rFonts w:ascii="Arial" w:hAnsi="Arial" w:cs="Arial"/>
          <w:i/>
        </w:rPr>
        <w:t>Community resources for English</w:t>
      </w:r>
    </w:p>
    <w:p w:rsidR="00F13914" w:rsidRPr="00841F0B" w:rsidRDefault="00F13914" w:rsidP="00304B84">
      <w:pPr>
        <w:pStyle w:val="ListParagraph"/>
        <w:numPr>
          <w:ilvl w:val="0"/>
          <w:numId w:val="4"/>
        </w:numPr>
        <w:rPr>
          <w:rFonts w:ascii="Arial" w:hAnsi="Arial" w:cs="Arial"/>
          <w:i/>
          <w:iCs/>
        </w:rPr>
      </w:pPr>
      <w:r w:rsidRPr="00841F0B">
        <w:rPr>
          <w:rFonts w:ascii="Arial" w:hAnsi="Arial" w:cs="Arial"/>
          <w:i/>
        </w:rPr>
        <w:t>Planning around a text.</w:t>
      </w:r>
    </w:p>
    <w:p w:rsidR="00FE6233" w:rsidRPr="00841F0B" w:rsidRDefault="00933873" w:rsidP="009D6ED6">
      <w:pPr>
        <w:pStyle w:val="Heading1"/>
        <w:rPr>
          <w:rFonts w:ascii="Arial" w:hAnsi="Arial" w:cs="Arial"/>
        </w:rPr>
      </w:pPr>
      <w:r w:rsidRPr="00841F0B">
        <w:rPr>
          <w:rFonts w:ascii="Arial" w:hAnsi="Arial" w:cs="Arial"/>
        </w:rPr>
        <w:t>Re</w:t>
      </w:r>
      <w:r w:rsidR="00FE6233" w:rsidRPr="00841F0B">
        <w:rPr>
          <w:rFonts w:ascii="Arial" w:hAnsi="Arial" w:cs="Arial"/>
        </w:rPr>
        <w:t>sources</w:t>
      </w:r>
      <w:bookmarkEnd w:id="26"/>
    </w:p>
    <w:p w:rsidR="00F13914" w:rsidRPr="00841F0B" w:rsidRDefault="00F13914" w:rsidP="00684CA3">
      <w:pPr>
        <w:pStyle w:val="Caption"/>
        <w:rPr>
          <w:rFonts w:ascii="Arial" w:hAnsi="Arial" w:cs="Arial"/>
          <w:b/>
          <w:i/>
          <w:sz w:val="36"/>
        </w:rPr>
      </w:pPr>
      <w:r w:rsidRPr="00841F0B">
        <w:rPr>
          <w:rFonts w:ascii="Arial" w:hAnsi="Arial" w:cs="Arial"/>
          <w:sz w:val="36"/>
        </w:rPr>
        <w:t>Resource 1: Planning templates</w:t>
      </w:r>
    </w:p>
    <w:p w:rsidR="00F13914" w:rsidRPr="00841F0B" w:rsidRDefault="00F13914" w:rsidP="00684CA3">
      <w:pPr>
        <w:rPr>
          <w:rFonts w:ascii="Arial" w:hAnsi="Arial" w:cs="Arial"/>
          <w:i/>
        </w:rPr>
      </w:pPr>
      <w:bookmarkStart w:id="27" w:name="_Toc387394882"/>
      <w:r w:rsidRPr="00841F0B">
        <w:rPr>
          <w:rFonts w:ascii="Arial" w:hAnsi="Arial" w:cs="Arial"/>
        </w:rPr>
        <w:t xml:space="preserve">A graphic organiser is a pictorial way of organising information. There are many different types. It is a useful resource to list language activities around a theme and can be used for clarifying thinking or summarising. </w:t>
      </w:r>
    </w:p>
    <w:p w:rsidR="00F13914" w:rsidRPr="00841F0B" w:rsidRDefault="00F13914" w:rsidP="00684CA3">
      <w:pPr>
        <w:rPr>
          <w:rFonts w:ascii="Arial" w:hAnsi="Arial" w:cs="Arial"/>
          <w:i/>
        </w:rPr>
      </w:pPr>
      <w:r w:rsidRPr="00841F0B">
        <w:rPr>
          <w:rFonts w:ascii="Arial" w:hAnsi="Arial" w:cs="Arial"/>
        </w:rPr>
        <w:t>Graphic organisers also help us to remember better</w:t>
      </w:r>
      <w:r w:rsidR="00A77A04" w:rsidRPr="00841F0B">
        <w:rPr>
          <w:rFonts w:ascii="Arial" w:hAnsi="Arial" w:cs="Arial"/>
        </w:rPr>
        <w:t xml:space="preserve"> (Figures R1.1–5)</w:t>
      </w:r>
      <w:r w:rsidRPr="00841F0B">
        <w:rPr>
          <w:rFonts w:ascii="Arial" w:hAnsi="Arial" w:cs="Arial"/>
        </w:rPr>
        <w:t xml:space="preserve">. They can be used by teachers for planning, during teaching and for assessing students. They can be used by students for taking notes, consolidating their learning or as a ready reckoner for recall. </w:t>
      </w:r>
    </w:p>
    <w:p w:rsidR="00677350" w:rsidRPr="00841F0B" w:rsidRDefault="00677350" w:rsidP="00684CA3">
      <w:pPr>
        <w:rPr>
          <w:rFonts w:ascii="Arial" w:hAnsi="Arial" w:cs="Arial"/>
          <w:i/>
        </w:rPr>
      </w:pPr>
    </w:p>
    <w:p w:rsidR="00BD3CDB" w:rsidRPr="00841F0B" w:rsidRDefault="00BD3CDB" w:rsidP="00A20E63">
      <w:pPr>
        <w:jc w:val="center"/>
        <w:rPr>
          <w:rFonts w:ascii="Arial" w:hAnsi="Arial" w:cs="Arial"/>
          <w:b/>
          <w:i/>
        </w:rPr>
      </w:pPr>
      <w:r w:rsidRPr="00841F0B">
        <w:rPr>
          <w:rFonts w:ascii="Arial" w:hAnsi="Arial" w:cs="Arial"/>
          <w:b/>
          <w:i/>
          <w:noProof/>
          <w:lang w:eastAsia="en-GB" w:bidi="ar-SA"/>
        </w:rPr>
        <w:drawing>
          <wp:inline distT="0" distB="0" distL="0" distR="0" wp14:anchorId="6EC24053" wp14:editId="2D2A9A8D">
            <wp:extent cx="3838353" cy="2222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4.tif"/>
                    <pic:cNvPicPr/>
                  </pic:nvPicPr>
                  <pic:blipFill rotWithShape="1">
                    <a:blip r:embed="rId22" cstate="print">
                      <a:extLst>
                        <a:ext uri="{28A0092B-C50C-407E-A947-70E740481C1C}">
                          <a14:useLocalDpi xmlns:a14="http://schemas.microsoft.com/office/drawing/2010/main" val="0"/>
                        </a:ext>
                      </a:extLst>
                    </a:blip>
                    <a:srcRect l="4416" t="8404" r="1819" b="11764"/>
                    <a:stretch/>
                  </pic:blipFill>
                  <pic:spPr bwMode="auto">
                    <a:xfrm>
                      <a:off x="0" y="0"/>
                      <a:ext cx="3849041" cy="2228393"/>
                    </a:xfrm>
                    <a:prstGeom prst="rect">
                      <a:avLst/>
                    </a:prstGeom>
                    <a:ln>
                      <a:noFill/>
                    </a:ln>
                    <a:extLst>
                      <a:ext uri="{53640926-AAD7-44D8-BBD7-CCE9431645EC}">
                        <a14:shadowObscured xmlns:a14="http://schemas.microsoft.com/office/drawing/2010/main"/>
                      </a:ext>
                    </a:extLst>
                  </pic:spPr>
                </pic:pic>
              </a:graphicData>
            </a:graphic>
          </wp:inline>
        </w:drawing>
      </w:r>
    </w:p>
    <w:p w:rsidR="00A77A04" w:rsidRPr="00841F0B" w:rsidRDefault="00A77A04" w:rsidP="00A20E63">
      <w:pPr>
        <w:jc w:val="center"/>
        <w:rPr>
          <w:rFonts w:ascii="Arial" w:hAnsi="Arial" w:cs="Arial"/>
          <w:i/>
        </w:rPr>
      </w:pPr>
      <w:r w:rsidRPr="00841F0B">
        <w:rPr>
          <w:rFonts w:ascii="Arial" w:hAnsi="Arial" w:cs="Arial"/>
          <w:b/>
        </w:rPr>
        <w:t xml:space="preserve">Figure R1.1 </w:t>
      </w:r>
      <w:r w:rsidRPr="00841F0B">
        <w:rPr>
          <w:rFonts w:ascii="Arial" w:hAnsi="Arial" w:cs="Arial"/>
        </w:rPr>
        <w:t>Venn: if you are planning across two subjects, such as English and Science.</w:t>
      </w:r>
    </w:p>
    <w:p w:rsidR="00A77A04" w:rsidRPr="00841F0B" w:rsidRDefault="00A77A04" w:rsidP="00684CA3">
      <w:pPr>
        <w:rPr>
          <w:rFonts w:ascii="Arial" w:hAnsi="Arial" w:cs="Arial"/>
          <w:b/>
          <w:i/>
        </w:rPr>
      </w:pPr>
    </w:p>
    <w:p w:rsidR="00BD3CDB" w:rsidRPr="00841F0B" w:rsidRDefault="00BD3CDB" w:rsidP="00A20E63">
      <w:pPr>
        <w:jc w:val="center"/>
        <w:rPr>
          <w:rFonts w:ascii="Arial" w:hAnsi="Arial" w:cs="Arial"/>
          <w:b/>
          <w:i/>
        </w:rPr>
      </w:pPr>
      <w:r w:rsidRPr="00841F0B">
        <w:rPr>
          <w:rFonts w:ascii="Arial" w:hAnsi="Arial" w:cs="Arial"/>
          <w:b/>
          <w:i/>
          <w:noProof/>
          <w:lang w:eastAsia="en-GB" w:bidi="ar-SA"/>
        </w:rPr>
        <w:drawing>
          <wp:inline distT="0" distB="0" distL="0" distR="0" wp14:anchorId="5677EA5D" wp14:editId="5166D524">
            <wp:extent cx="2044922" cy="20308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5.tif"/>
                    <pic:cNvPicPr/>
                  </pic:nvPicPr>
                  <pic:blipFill rotWithShape="1">
                    <a:blip r:embed="rId23" cstate="print">
                      <a:extLst>
                        <a:ext uri="{28A0092B-C50C-407E-A947-70E740481C1C}">
                          <a14:useLocalDpi xmlns:a14="http://schemas.microsoft.com/office/drawing/2010/main" val="0"/>
                        </a:ext>
                      </a:extLst>
                    </a:blip>
                    <a:srcRect l="13171" t="6716" r="16098" b="5369"/>
                    <a:stretch/>
                  </pic:blipFill>
                  <pic:spPr bwMode="auto">
                    <a:xfrm>
                      <a:off x="0" y="0"/>
                      <a:ext cx="2052942" cy="2038783"/>
                    </a:xfrm>
                    <a:prstGeom prst="rect">
                      <a:avLst/>
                    </a:prstGeom>
                    <a:ln>
                      <a:noFill/>
                    </a:ln>
                    <a:extLst>
                      <a:ext uri="{53640926-AAD7-44D8-BBD7-CCE9431645EC}">
                        <a14:shadowObscured xmlns:a14="http://schemas.microsoft.com/office/drawing/2010/main"/>
                      </a:ext>
                    </a:extLst>
                  </pic:spPr>
                </pic:pic>
              </a:graphicData>
            </a:graphic>
          </wp:inline>
        </w:drawing>
      </w:r>
    </w:p>
    <w:p w:rsidR="00A77A04" w:rsidRPr="00841F0B" w:rsidRDefault="00A77A04" w:rsidP="00A20E63">
      <w:pPr>
        <w:jc w:val="center"/>
        <w:rPr>
          <w:rFonts w:ascii="Arial" w:hAnsi="Arial" w:cs="Arial"/>
          <w:i/>
        </w:rPr>
      </w:pPr>
      <w:r w:rsidRPr="00841F0B">
        <w:rPr>
          <w:rFonts w:ascii="Arial" w:hAnsi="Arial" w:cs="Arial"/>
          <w:b/>
        </w:rPr>
        <w:t>Figure R1.2</w:t>
      </w:r>
      <w:r w:rsidRPr="00841F0B">
        <w:rPr>
          <w:rFonts w:ascii="Arial" w:hAnsi="Arial" w:cs="Arial"/>
        </w:rPr>
        <w:t xml:space="preserve"> Web: for listing all activities on a theme.</w:t>
      </w:r>
    </w:p>
    <w:p w:rsidR="00A77A04" w:rsidRPr="00841F0B" w:rsidRDefault="00A77A04" w:rsidP="00677350">
      <w:pPr>
        <w:rPr>
          <w:rFonts w:ascii="Arial" w:hAnsi="Arial" w:cs="Arial"/>
          <w:b/>
          <w:i/>
        </w:rPr>
      </w:pPr>
    </w:p>
    <w:p w:rsidR="00677350" w:rsidRPr="00841F0B" w:rsidRDefault="00677350" w:rsidP="00677350">
      <w:pPr>
        <w:rPr>
          <w:rFonts w:ascii="Arial" w:hAnsi="Arial" w:cs="Arial"/>
          <w:b/>
          <w:i/>
        </w:rPr>
      </w:pPr>
    </w:p>
    <w:p w:rsidR="00BD3CDB" w:rsidRPr="00841F0B" w:rsidRDefault="00A77A04" w:rsidP="00A20E63">
      <w:pPr>
        <w:jc w:val="center"/>
        <w:rPr>
          <w:rFonts w:ascii="Arial" w:hAnsi="Arial" w:cs="Arial"/>
          <w:b/>
          <w:i/>
        </w:rPr>
      </w:pPr>
      <w:r w:rsidRPr="00841F0B">
        <w:rPr>
          <w:rFonts w:ascii="Arial" w:hAnsi="Arial" w:cs="Arial"/>
          <w:b/>
          <w:i/>
          <w:noProof/>
          <w:lang w:eastAsia="en-GB" w:bidi="ar-SA"/>
        </w:rPr>
        <w:drawing>
          <wp:inline distT="0" distB="0" distL="0" distR="0" wp14:anchorId="710B9A5F" wp14:editId="652E159C">
            <wp:extent cx="4688958" cy="11487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7.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99804" cy="1151452"/>
                    </a:xfrm>
                    <a:prstGeom prst="rect">
                      <a:avLst/>
                    </a:prstGeom>
                  </pic:spPr>
                </pic:pic>
              </a:graphicData>
            </a:graphic>
          </wp:inline>
        </w:drawing>
      </w:r>
    </w:p>
    <w:p w:rsidR="005100F8" w:rsidRPr="00841F0B" w:rsidRDefault="005100F8" w:rsidP="00A20E63">
      <w:pPr>
        <w:jc w:val="center"/>
        <w:rPr>
          <w:rFonts w:ascii="Arial" w:hAnsi="Arial" w:cs="Arial"/>
          <w:i/>
        </w:rPr>
      </w:pPr>
      <w:r w:rsidRPr="00841F0B">
        <w:rPr>
          <w:rFonts w:ascii="Arial" w:hAnsi="Arial" w:cs="Arial"/>
          <w:b/>
        </w:rPr>
        <w:t xml:space="preserve">Figure R1.3 </w:t>
      </w:r>
      <w:r w:rsidRPr="00841F0B">
        <w:rPr>
          <w:rFonts w:ascii="Arial" w:hAnsi="Arial" w:cs="Arial"/>
        </w:rPr>
        <w:t>Sequence chain: one activity sequentially leads to the next.</w:t>
      </w:r>
    </w:p>
    <w:p w:rsidR="005100F8" w:rsidRPr="00841F0B" w:rsidRDefault="005100F8" w:rsidP="00684CA3">
      <w:pPr>
        <w:rPr>
          <w:rFonts w:ascii="Arial" w:hAnsi="Arial" w:cs="Arial"/>
          <w:b/>
          <w:i/>
        </w:rPr>
      </w:pPr>
    </w:p>
    <w:p w:rsidR="00677350" w:rsidRPr="00841F0B" w:rsidRDefault="00677350" w:rsidP="00684CA3">
      <w:pPr>
        <w:rPr>
          <w:rFonts w:ascii="Arial" w:hAnsi="Arial" w:cs="Arial"/>
          <w:b/>
          <w:i/>
        </w:rPr>
      </w:pPr>
    </w:p>
    <w:p w:rsidR="00BD3CDB" w:rsidRPr="00841F0B" w:rsidRDefault="00BD3CDB" w:rsidP="00A20E63">
      <w:pPr>
        <w:jc w:val="center"/>
        <w:rPr>
          <w:rFonts w:ascii="Arial" w:hAnsi="Arial" w:cs="Arial"/>
          <w:b/>
          <w:bCs/>
          <w:i/>
        </w:rPr>
      </w:pPr>
      <w:r w:rsidRPr="00841F0B">
        <w:rPr>
          <w:rFonts w:ascii="Arial" w:hAnsi="Arial" w:cs="Arial"/>
          <w:b/>
          <w:bCs/>
          <w:i/>
          <w:noProof/>
          <w:lang w:eastAsia="en-GB" w:bidi="ar-SA"/>
        </w:rPr>
        <w:drawing>
          <wp:inline distT="0" distB="0" distL="0" distR="0" wp14:anchorId="33FFFF7A" wp14:editId="7EF8C42F">
            <wp:extent cx="4576473" cy="2828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9_fig008.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80478" cy="2830735"/>
                    </a:xfrm>
                    <a:prstGeom prst="rect">
                      <a:avLst/>
                    </a:prstGeom>
                  </pic:spPr>
                </pic:pic>
              </a:graphicData>
            </a:graphic>
          </wp:inline>
        </w:drawing>
      </w:r>
    </w:p>
    <w:p w:rsidR="005100F8" w:rsidRPr="00841F0B" w:rsidRDefault="005100F8" w:rsidP="00A20E63">
      <w:pPr>
        <w:jc w:val="center"/>
        <w:rPr>
          <w:rFonts w:ascii="Arial" w:hAnsi="Arial" w:cs="Arial"/>
          <w:i/>
        </w:rPr>
      </w:pPr>
      <w:r w:rsidRPr="00841F0B">
        <w:rPr>
          <w:rFonts w:ascii="Arial" w:hAnsi="Arial" w:cs="Arial"/>
          <w:b/>
        </w:rPr>
        <w:t>Figure R1.4</w:t>
      </w:r>
      <w:r w:rsidRPr="00841F0B">
        <w:rPr>
          <w:rFonts w:ascii="Arial" w:hAnsi="Arial" w:cs="Arial"/>
        </w:rPr>
        <w:t xml:space="preserve"> Pyramid: students must complete ‘baseline’ activities before they </w:t>
      </w:r>
      <w:r w:rsidRPr="00841F0B">
        <w:rPr>
          <w:rFonts w:ascii="Arial" w:hAnsi="Arial" w:cs="Arial"/>
        </w:rPr>
        <w:br/>
        <w:t>can do the next activities, which will require the baseline knowledge or skills.</w:t>
      </w:r>
    </w:p>
    <w:p w:rsidR="005100F8" w:rsidRPr="00841F0B" w:rsidRDefault="005100F8" w:rsidP="00684CA3">
      <w:pPr>
        <w:rPr>
          <w:rFonts w:ascii="Arial" w:hAnsi="Arial" w:cs="Arial"/>
          <w:b/>
          <w:bCs/>
          <w:i/>
        </w:rPr>
      </w:pPr>
    </w:p>
    <w:p w:rsidR="00FC4F0A" w:rsidRPr="00841F0B" w:rsidRDefault="00FC4F0A" w:rsidP="00684CA3">
      <w:pPr>
        <w:rPr>
          <w:rFonts w:ascii="Arial" w:hAnsi="Arial" w:cs="Arial"/>
          <w:b/>
          <w:bCs/>
          <w:i/>
        </w:rPr>
      </w:pPr>
      <w:r w:rsidRPr="00841F0B">
        <w:rPr>
          <w:rFonts w:ascii="Arial" w:hAnsi="Arial" w:cs="Arial"/>
          <w:b/>
          <w:bCs/>
        </w:rPr>
        <w:br w:type="page"/>
      </w:r>
    </w:p>
    <w:p w:rsidR="00BD3CDB" w:rsidRPr="00841F0B" w:rsidRDefault="00677350" w:rsidP="00A20E63">
      <w:pPr>
        <w:jc w:val="center"/>
        <w:rPr>
          <w:rFonts w:ascii="Arial" w:hAnsi="Arial" w:cs="Arial"/>
          <w:i/>
        </w:rPr>
      </w:pPr>
      <w:r w:rsidRPr="00841F0B">
        <w:rPr>
          <w:rFonts w:ascii="Arial" w:hAnsi="Arial" w:cs="Arial"/>
          <w:i/>
          <w:noProof/>
          <w:lang w:eastAsia="en-GB" w:bidi="ar-SA"/>
        </w:rPr>
        <w:drawing>
          <wp:inline distT="0" distB="0" distL="0" distR="0" wp14:anchorId="288B2940" wp14:editId="7DBA3E8F">
            <wp:extent cx="5102520" cy="40791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6200" t="21500" r="12000" b="6751"/>
                    <a:stretch/>
                  </pic:blipFill>
                  <pic:spPr bwMode="auto">
                    <a:xfrm>
                      <a:off x="0" y="0"/>
                      <a:ext cx="5107625" cy="4083255"/>
                    </a:xfrm>
                    <a:prstGeom prst="rect">
                      <a:avLst/>
                    </a:prstGeom>
                    <a:ln>
                      <a:noFill/>
                    </a:ln>
                    <a:extLst>
                      <a:ext uri="{53640926-AAD7-44D8-BBD7-CCE9431645EC}">
                        <a14:shadowObscured xmlns:a14="http://schemas.microsoft.com/office/drawing/2010/main"/>
                      </a:ext>
                    </a:extLst>
                  </pic:spPr>
                </pic:pic>
              </a:graphicData>
            </a:graphic>
          </wp:inline>
        </w:drawing>
      </w:r>
      <w:r w:rsidRPr="00841F0B">
        <w:rPr>
          <w:rFonts w:ascii="Arial" w:hAnsi="Arial" w:cs="Arial"/>
          <w:i/>
          <w:noProof/>
          <w:lang w:eastAsia="en-GB" w:bidi="ar-SA"/>
        </w:rPr>
        <w:drawing>
          <wp:inline distT="0" distB="0" distL="0" distR="0" wp14:anchorId="6CFEEAA2" wp14:editId="0A7C3E45">
            <wp:extent cx="5076906" cy="37585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6401" t="20176" r="12199" b="13750"/>
                    <a:stretch/>
                  </pic:blipFill>
                  <pic:spPr bwMode="auto">
                    <a:xfrm>
                      <a:off x="0" y="0"/>
                      <a:ext cx="5076319" cy="3758106"/>
                    </a:xfrm>
                    <a:prstGeom prst="rect">
                      <a:avLst/>
                    </a:prstGeom>
                    <a:ln>
                      <a:noFill/>
                    </a:ln>
                    <a:extLst>
                      <a:ext uri="{53640926-AAD7-44D8-BBD7-CCE9431645EC}">
                        <a14:shadowObscured xmlns:a14="http://schemas.microsoft.com/office/drawing/2010/main"/>
                      </a:ext>
                    </a:extLst>
                  </pic:spPr>
                </pic:pic>
              </a:graphicData>
            </a:graphic>
          </wp:inline>
        </w:drawing>
      </w:r>
    </w:p>
    <w:p w:rsidR="005100F8" w:rsidRPr="00841F0B" w:rsidRDefault="005100F8" w:rsidP="00A20E63">
      <w:pPr>
        <w:jc w:val="center"/>
        <w:rPr>
          <w:rFonts w:ascii="Arial" w:hAnsi="Arial" w:cs="Arial"/>
          <w:i/>
        </w:rPr>
      </w:pPr>
      <w:r w:rsidRPr="00841F0B">
        <w:rPr>
          <w:rFonts w:ascii="Arial" w:hAnsi="Arial" w:cs="Arial"/>
          <w:b/>
          <w:bCs/>
        </w:rPr>
        <w:t xml:space="preserve">Figure R1.5 </w:t>
      </w:r>
      <w:r w:rsidRPr="00841F0B">
        <w:rPr>
          <w:rFonts w:ascii="Arial" w:hAnsi="Arial" w:cs="Arial"/>
          <w:bCs/>
        </w:rPr>
        <w:t>Flexagon:</w:t>
      </w:r>
      <w:r w:rsidRPr="00841F0B">
        <w:rPr>
          <w:rFonts w:ascii="Arial" w:hAnsi="Arial" w:cs="Arial"/>
        </w:rPr>
        <w:t xml:space="preserve"> see Case Study 2.</w:t>
      </w:r>
    </w:p>
    <w:p w:rsidR="00FC4F0A" w:rsidRPr="00841F0B" w:rsidRDefault="00FC4F0A" w:rsidP="00684CA3">
      <w:pPr>
        <w:rPr>
          <w:rFonts w:ascii="Arial" w:eastAsia="Arial Unicode MS" w:hAnsi="Arial" w:cs="Arial"/>
          <w:i/>
          <w:color w:val="4F81BD" w:themeColor="accent1"/>
          <w:sz w:val="44"/>
          <w:szCs w:val="40"/>
        </w:rPr>
      </w:pPr>
      <w:r w:rsidRPr="00841F0B">
        <w:rPr>
          <w:rFonts w:ascii="Arial" w:hAnsi="Arial" w:cs="Arial"/>
        </w:rPr>
        <w:br w:type="page"/>
      </w:r>
    </w:p>
    <w:p w:rsidR="00891363" w:rsidRPr="00841F0B" w:rsidRDefault="00891363" w:rsidP="006724FC">
      <w:pPr>
        <w:pStyle w:val="SectionHeading"/>
        <w:rPr>
          <w:rFonts w:ascii="Arial" w:hAnsi="Arial" w:cs="Arial"/>
          <w:i/>
        </w:rPr>
      </w:pPr>
      <w:r w:rsidRPr="00841F0B">
        <w:rPr>
          <w:rFonts w:ascii="Arial" w:hAnsi="Arial" w:cs="Arial"/>
        </w:rPr>
        <w:t xml:space="preserve">Resource 2: </w:t>
      </w:r>
      <w:r w:rsidR="00B77200" w:rsidRPr="00841F0B">
        <w:rPr>
          <w:rFonts w:ascii="Arial" w:hAnsi="Arial" w:cs="Arial"/>
        </w:rPr>
        <w:t>Assessing progress and performance</w:t>
      </w:r>
    </w:p>
    <w:p w:rsidR="00B77200" w:rsidRPr="00841F0B" w:rsidRDefault="00B77200" w:rsidP="00B77200">
      <w:pPr>
        <w:rPr>
          <w:rFonts w:ascii="Arial" w:hAnsi="Arial" w:cs="Arial"/>
        </w:rPr>
      </w:pPr>
      <w:r w:rsidRPr="00841F0B">
        <w:rPr>
          <w:rFonts w:ascii="Arial" w:hAnsi="Arial" w:cs="Arial"/>
        </w:rPr>
        <w:t xml:space="preserve">Assessing students’ learning has two purposes: </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b/>
        </w:rPr>
        <w:t>Summative assessment</w:t>
      </w:r>
      <w:r w:rsidRPr="00841F0B">
        <w:rPr>
          <w:rFonts w:ascii="Arial" w:hAnsi="Arial" w:cs="Arial"/>
        </w:rPr>
        <w:t xml:space="preserve"> looks back and makes a judgement on what has already been learnt. It is often conducted in the form of tests that are graded, telling students their attainment on the questions in that test. This also helps in reporting outcomes. </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b/>
        </w:rPr>
        <w:t>Formative assessment</w:t>
      </w:r>
      <w:r w:rsidRPr="00841F0B">
        <w:rPr>
          <w:rFonts w:ascii="Arial" w:hAnsi="Arial" w:cs="Arial"/>
        </w:rPr>
        <w:t xml:space="preserve"> (or assessment for learning) is quite different, being more informal and diagnostic in nature. Teachers use </w:t>
      </w:r>
      <w:r w:rsidRPr="00841F0B">
        <w:rPr>
          <w:rFonts w:ascii="Arial" w:hAnsi="Arial" w:cs="Arial"/>
          <w:lang w:val="en-GB"/>
        </w:rPr>
        <w:t>it</w:t>
      </w:r>
      <w:r w:rsidRPr="00841F0B">
        <w:rPr>
          <w:rFonts w:ascii="Arial" w:hAnsi="Arial" w:cs="Arial"/>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B77200" w:rsidRPr="00841F0B" w:rsidRDefault="00B77200" w:rsidP="00B77200">
      <w:pPr>
        <w:rPr>
          <w:rFonts w:ascii="Arial" w:hAnsi="Arial" w:cs="Arial"/>
        </w:rPr>
      </w:pPr>
      <w:r w:rsidRPr="00841F0B">
        <w:rPr>
          <w:rFonts w:ascii="Arial" w:hAnsi="Arial" w:cs="Arial"/>
        </w:rPr>
        <w:t>Formative assessment enhances learning because in order to learn, most students must:</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 xml:space="preserve">understand what they are </w:t>
      </w:r>
      <w:r w:rsidRPr="00841F0B">
        <w:rPr>
          <w:rFonts w:ascii="Arial" w:hAnsi="Arial" w:cs="Arial"/>
          <w:lang w:val="en-GB"/>
        </w:rPr>
        <w:t>expect</w:t>
      </w:r>
      <w:r w:rsidRPr="00841F0B">
        <w:rPr>
          <w:rFonts w:ascii="Arial" w:hAnsi="Arial" w:cs="Arial"/>
        </w:rPr>
        <w:t>ed to learn</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know where they are now with that learning</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understand how they can make progress (that is, what to study and how to study)</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know whe</w:t>
      </w:r>
      <w:r w:rsidRPr="00841F0B">
        <w:rPr>
          <w:rFonts w:ascii="Arial" w:hAnsi="Arial" w:cs="Arial"/>
          <w:lang w:val="en-GB"/>
        </w:rPr>
        <w:t>n</w:t>
      </w:r>
      <w:r w:rsidRPr="00841F0B">
        <w:rPr>
          <w:rFonts w:ascii="Arial" w:hAnsi="Arial" w:cs="Arial"/>
        </w:rPr>
        <w:t xml:space="preserve"> they have reached the goals and expected outcomes</w:t>
      </w:r>
      <w:r w:rsidRPr="00841F0B">
        <w:rPr>
          <w:rFonts w:ascii="Arial" w:hAnsi="Arial" w:cs="Arial"/>
          <w:lang w:val="en-GB"/>
        </w:rPr>
        <w:t>.</w:t>
      </w:r>
    </w:p>
    <w:p w:rsidR="00B77200" w:rsidRPr="00841F0B" w:rsidRDefault="00B77200" w:rsidP="00B77200">
      <w:pPr>
        <w:rPr>
          <w:rFonts w:ascii="Arial" w:hAnsi="Arial" w:cs="Arial"/>
        </w:rPr>
      </w:pPr>
      <w:r w:rsidRPr="00841F0B">
        <w:rPr>
          <w:rFonts w:ascii="Arial" w:hAnsi="Arial" w:cs="Arial"/>
        </w:rPr>
        <w:t>As a teacher, you will get the best out of your students if you attend to the four points above in every lesson. Thus assessment can be undertaken before, during and after instruction:</w:t>
      </w:r>
    </w:p>
    <w:p w:rsidR="00B77200" w:rsidRPr="00841F0B" w:rsidRDefault="00B77200" w:rsidP="00304B84">
      <w:pPr>
        <w:pStyle w:val="ListParagraph"/>
        <w:numPr>
          <w:ilvl w:val="0"/>
          <w:numId w:val="20"/>
        </w:numPr>
        <w:rPr>
          <w:rFonts w:ascii="Arial" w:hAnsi="Arial" w:cs="Arial"/>
        </w:rPr>
      </w:pPr>
      <w:r w:rsidRPr="00841F0B">
        <w:rPr>
          <w:rFonts w:ascii="Arial" w:hAnsi="Arial" w:cs="Arial"/>
          <w:b/>
          <w:bCs/>
          <w:lang w:val="en-US"/>
        </w:rPr>
        <w:t>Before:</w:t>
      </w:r>
      <w:r w:rsidRPr="00841F0B">
        <w:rPr>
          <w:rFonts w:ascii="Arial" w:hAnsi="Arial" w:cs="Arial"/>
          <w:bCs/>
          <w:lang w:val="en-US"/>
        </w:rPr>
        <w:t xml:space="preserve"> Assessing before the teaching begins can help you identify what the students know and can do prior to instruction. It determines the </w:t>
      </w:r>
      <w:r w:rsidRPr="00841F0B">
        <w:rPr>
          <w:rFonts w:ascii="Arial" w:hAnsi="Arial" w:cs="Arial"/>
          <w:bCs/>
          <w:iCs/>
          <w:lang w:val="en-US"/>
        </w:rPr>
        <w:t xml:space="preserve">baseline and gives you a starting point for planning your teaching. </w:t>
      </w:r>
      <w:r w:rsidRPr="00841F0B">
        <w:rPr>
          <w:rFonts w:ascii="Arial" w:hAnsi="Arial" w:cs="Arial"/>
          <w:bCs/>
          <w:lang w:val="en-US"/>
        </w:rPr>
        <w:t>Enhancing your understanding of what your students know reduces the chance of re-teaching the students something they have already mastered or omitting something they possibly should (but do not yet) know or understand.</w:t>
      </w:r>
    </w:p>
    <w:p w:rsidR="00B77200" w:rsidRPr="00841F0B" w:rsidRDefault="00B77200" w:rsidP="00304B84">
      <w:pPr>
        <w:pStyle w:val="ListParagraph"/>
        <w:numPr>
          <w:ilvl w:val="0"/>
          <w:numId w:val="20"/>
        </w:numPr>
        <w:rPr>
          <w:rFonts w:ascii="Arial" w:hAnsi="Arial" w:cs="Arial"/>
        </w:rPr>
      </w:pPr>
      <w:r w:rsidRPr="00841F0B">
        <w:rPr>
          <w:rFonts w:ascii="Arial" w:hAnsi="Arial" w:cs="Arial"/>
          <w:b/>
          <w:bCs/>
          <w:lang w:val="en-US"/>
        </w:rPr>
        <w:t>During:</w:t>
      </w:r>
      <w:r w:rsidRPr="00841F0B">
        <w:rPr>
          <w:rFonts w:ascii="Arial" w:hAnsi="Arial" w:cs="Arial"/>
          <w:bCs/>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841F0B">
        <w:rPr>
          <w:rFonts w:ascii="Arial" w:hAnsi="Arial" w:cs="Arial"/>
          <w:bCs/>
          <w:iCs/>
          <w:lang w:val="en-US"/>
        </w:rPr>
        <w:t>progressing</w:t>
      </w:r>
      <w:r w:rsidRPr="00841F0B">
        <w:rPr>
          <w:rFonts w:ascii="Arial" w:hAnsi="Arial" w:cs="Arial"/>
          <w:bCs/>
          <w:lang w:val="en-US"/>
        </w:rPr>
        <w:t xml:space="preserve"> towards the desired objective and how successful your teaching is.</w:t>
      </w:r>
    </w:p>
    <w:p w:rsidR="00B77200" w:rsidRPr="00841F0B" w:rsidRDefault="00B77200" w:rsidP="00304B84">
      <w:pPr>
        <w:pStyle w:val="ListParagraph"/>
        <w:numPr>
          <w:ilvl w:val="0"/>
          <w:numId w:val="20"/>
        </w:numPr>
        <w:rPr>
          <w:rFonts w:ascii="Arial" w:hAnsi="Arial" w:cs="Arial"/>
        </w:rPr>
      </w:pPr>
      <w:r w:rsidRPr="00841F0B">
        <w:rPr>
          <w:rFonts w:ascii="Arial" w:hAnsi="Arial" w:cs="Arial"/>
          <w:b/>
          <w:bCs/>
          <w:lang w:val="en-US"/>
        </w:rPr>
        <w:t>After:</w:t>
      </w:r>
      <w:r w:rsidRPr="00841F0B">
        <w:rPr>
          <w:rFonts w:ascii="Arial" w:hAnsi="Arial" w:cs="Arial"/>
          <w:bCs/>
          <w:lang w:val="en-US"/>
        </w:rPr>
        <w:t xml:space="preserve"> Assessment that occurs after teaching </w:t>
      </w:r>
      <w:r w:rsidRPr="00841F0B">
        <w:rPr>
          <w:rFonts w:ascii="Arial" w:hAnsi="Arial" w:cs="Arial"/>
          <w:bCs/>
          <w:iCs/>
          <w:lang w:val="en-US"/>
        </w:rPr>
        <w:t>confirms</w:t>
      </w:r>
      <w:r w:rsidRPr="00841F0B">
        <w:rPr>
          <w:rFonts w:ascii="Arial" w:hAnsi="Arial" w:cs="Arial"/>
          <w:bCs/>
          <w:lang w:val="en-US"/>
        </w:rPr>
        <w:t xml:space="preserve"> what students have learnt and shows you who has learnt and who still needs support. This will allow you to assess the effectiveness of your teaching goal.</w:t>
      </w:r>
    </w:p>
    <w:p w:rsidR="00B77200" w:rsidRPr="00841F0B" w:rsidRDefault="00B77200" w:rsidP="00C051CD">
      <w:pPr>
        <w:pStyle w:val="StylePauseforthought"/>
        <w:keepNext w:val="0"/>
        <w:rPr>
          <w:rFonts w:ascii="Arial" w:hAnsi="Arial" w:cs="Arial"/>
        </w:rPr>
      </w:pPr>
      <w:r w:rsidRPr="00841F0B">
        <w:rPr>
          <w:rFonts w:ascii="Arial" w:hAnsi="Arial" w:cs="Arial"/>
        </w:rPr>
        <w:t>Before: being clear about what your students will learn</w:t>
      </w:r>
    </w:p>
    <w:p w:rsidR="00B77200" w:rsidRPr="00841F0B" w:rsidRDefault="00B77200" w:rsidP="00B77200">
      <w:pPr>
        <w:rPr>
          <w:rFonts w:ascii="Arial" w:hAnsi="Arial" w:cs="Arial"/>
        </w:rPr>
      </w:pPr>
      <w:r w:rsidRPr="00841F0B">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841F0B" w:rsidRDefault="00841F0B" w:rsidP="00B77200">
      <w:pPr>
        <w:rPr>
          <w:rFonts w:ascii="Arial" w:hAnsi="Arial" w:cs="Arial"/>
          <w:sz w:val="24"/>
        </w:rPr>
      </w:pPr>
    </w:p>
    <w:p w:rsidR="00B77200" w:rsidRPr="00841F0B" w:rsidRDefault="004359EA" w:rsidP="00B77200">
      <w:pPr>
        <w:rPr>
          <w:rFonts w:ascii="Arial" w:hAnsi="Arial" w:cs="Arial"/>
          <w:sz w:val="24"/>
        </w:rPr>
      </w:pPr>
      <w:r>
        <w:rPr>
          <w:rFonts w:ascii="Arial" w:hAnsi="Arial" w:cs="Arial"/>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4" o:spid="_x0000_s1028" type="#_x0000_t63" style="position:absolute;margin-left:320.8pt;margin-top:-.5pt;width:207.05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" adj="2032,27500" fillcolor="white [3212]" strokecolor="black [3213]">
            <v:textbox>
              <w:txbxContent>
                <w:p w:rsidR="00B77200" w:rsidRPr="00841F0B" w:rsidRDefault="00B77200" w:rsidP="00B77200">
                  <w:pPr>
                    <w:spacing w:before="0"/>
                    <w:jc w:val="center"/>
                    <w:rPr>
                      <w:rFonts w:ascii="Arial" w:hAnsi="Arial" w:cs="Arial"/>
                    </w:rPr>
                  </w:pPr>
                  <w:r w:rsidRPr="00841F0B">
                    <w:rPr>
                      <w:rFonts w:ascii="Arial" w:hAnsi="Arial" w:cs="Arial"/>
                    </w:rPr>
                    <w:t>How can you convince me that you have understood what I have just said?</w:t>
                  </w:r>
                </w:p>
              </w:txbxContent>
            </v:textbox>
          </v:shape>
        </w:pict>
      </w:r>
      <w:r>
        <w:rPr>
          <w:rFonts w:ascii="Arial" w:hAnsi="Arial" w:cs="Arial"/>
          <w:noProof/>
        </w:rPr>
        <w:pict>
          <v:shape id="Oval Callout 15" o:spid="_x0000_s1027" type="#_x0000_t63" style="position:absolute;margin-left:123.8pt;margin-top:-10.75pt;width:224.7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" adj="19081,27326" fillcolor="white [3212]" strokecolor="black [3213]">
            <v:textbox>
              <w:txbxContent>
                <w:p w:rsidR="00B77200" w:rsidRPr="00841F0B" w:rsidRDefault="00B77200" w:rsidP="00B77200">
                  <w:pPr>
                    <w:spacing w:before="0"/>
                    <w:jc w:val="center"/>
                    <w:rPr>
                      <w:rFonts w:ascii="Arial" w:hAnsi="Arial" w:cs="Arial"/>
                    </w:rPr>
                  </w:pPr>
                  <w:r w:rsidRPr="00841F0B">
                    <w:rPr>
                      <w:rFonts w:ascii="Arial" w:hAnsi="Arial" w:cs="Arial"/>
                    </w:rPr>
                    <w:t>Who can explain in their own words what we are going to learn and what we have to do today?</w:t>
                  </w:r>
                </w:p>
              </w:txbxContent>
            </v:textbox>
          </v:shape>
        </w:pict>
      </w:r>
      <w:r>
        <w:rPr>
          <w:rFonts w:ascii="Arial" w:hAnsi="Arial" w:cs="Arial"/>
          <w:noProof/>
        </w:rPr>
        <w:pict>
          <v:shape id="Oval Callout 16" o:spid="_x0000_s1026" type="#_x0000_t63" style="position:absolute;margin-left:5.15pt;margin-top:-.5pt;width:138.45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" adj="2631,31502" fillcolor="white [3212]" strokecolor="black [3213]">
            <v:textbox>
              <w:txbxContent>
                <w:p w:rsidR="00B77200" w:rsidRPr="00841F0B" w:rsidRDefault="00B77200" w:rsidP="00B77200">
                  <w:pPr>
                    <w:spacing w:before="0"/>
                    <w:jc w:val="center"/>
                    <w:rPr>
                      <w:rFonts w:ascii="Arial" w:hAnsi="Arial" w:cs="Arial"/>
                    </w:rPr>
                  </w:pPr>
                  <w:r w:rsidRPr="00841F0B">
                    <w:rPr>
                      <w:rFonts w:ascii="Arial" w:hAnsi="Arial" w:cs="Arial"/>
                    </w:rPr>
                    <w:t>Shavi, what do you think you will learn today?</w:t>
                  </w:r>
                </w:p>
              </w:txbxContent>
            </v:textbox>
          </v:shape>
        </w:pict>
      </w:r>
    </w:p>
    <w:p w:rsidR="00B77200" w:rsidRPr="00841F0B" w:rsidRDefault="00B77200" w:rsidP="00B77200">
      <w:pPr>
        <w:rPr>
          <w:rFonts w:ascii="Arial" w:hAnsi="Arial" w:cs="Arial"/>
        </w:rPr>
      </w:pPr>
    </w:p>
    <w:p w:rsidR="00B77200" w:rsidRPr="00841F0B" w:rsidRDefault="00B77200" w:rsidP="00B77200">
      <w:pPr>
        <w:rPr>
          <w:rFonts w:ascii="Arial" w:hAnsi="Arial" w:cs="Arial"/>
        </w:rPr>
      </w:pPr>
    </w:p>
    <w:p w:rsidR="00B77200" w:rsidRPr="00841F0B" w:rsidRDefault="00B77200" w:rsidP="00B77200">
      <w:pPr>
        <w:rPr>
          <w:rFonts w:ascii="Arial" w:hAnsi="Arial" w:cs="Arial"/>
        </w:rPr>
      </w:pPr>
    </w:p>
    <w:p w:rsidR="00B77200" w:rsidRPr="00841F0B" w:rsidRDefault="00B77200" w:rsidP="00B77200">
      <w:pPr>
        <w:rPr>
          <w:rFonts w:ascii="Arial" w:hAnsi="Arial" w:cs="Arial"/>
        </w:rPr>
      </w:pPr>
    </w:p>
    <w:p w:rsidR="00B77200" w:rsidRPr="00841F0B" w:rsidRDefault="00B77200" w:rsidP="00B77200">
      <w:pPr>
        <w:rPr>
          <w:rFonts w:ascii="Arial" w:hAnsi="Arial" w:cs="Arial"/>
        </w:rPr>
      </w:pPr>
    </w:p>
    <w:p w:rsidR="00B77200" w:rsidRPr="00841F0B" w:rsidRDefault="00B77200" w:rsidP="00B77200">
      <w:pPr>
        <w:rPr>
          <w:rFonts w:ascii="Arial" w:hAnsi="Arial" w:cs="Arial"/>
        </w:rPr>
      </w:pPr>
      <w:r w:rsidRPr="00841F0B">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B77200" w:rsidRPr="00841F0B" w:rsidRDefault="00B77200" w:rsidP="00C051CD">
      <w:pPr>
        <w:pStyle w:val="StylePauseforthought"/>
        <w:keepNext w:val="0"/>
        <w:rPr>
          <w:rFonts w:ascii="Arial" w:hAnsi="Arial" w:cs="Arial"/>
        </w:rPr>
      </w:pPr>
      <w:r w:rsidRPr="00841F0B">
        <w:rPr>
          <w:rFonts w:ascii="Arial" w:hAnsi="Arial" w:cs="Arial"/>
        </w:rPr>
        <w:t>Before: knowing where students are in their learning</w:t>
      </w:r>
    </w:p>
    <w:p w:rsidR="00B77200" w:rsidRPr="00841F0B" w:rsidRDefault="00B77200" w:rsidP="00B77200">
      <w:pPr>
        <w:autoSpaceDE w:val="0"/>
        <w:autoSpaceDN w:val="0"/>
        <w:adjustRightInd w:val="0"/>
        <w:rPr>
          <w:rFonts w:ascii="Arial" w:hAnsi="Arial" w:cs="Arial"/>
        </w:rPr>
      </w:pPr>
      <w:r w:rsidRPr="00841F0B">
        <w:rPr>
          <w:rFonts w:ascii="Arial" w:hAnsi="Arial" w:cs="Arial"/>
        </w:rPr>
        <w:t>In order to help your students improve, both you and they need to know the current state of their knowledge and understanding. Once you have shared the intended learning outcomes or goals, you could do the following:</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 xml:space="preserve">Ask the students to work in pairs to make a mind map </w:t>
      </w:r>
      <w:r w:rsidRPr="00841F0B">
        <w:rPr>
          <w:rFonts w:ascii="Arial" w:hAnsi="Arial" w:cs="Arial"/>
          <w:lang w:val="en-GB"/>
        </w:rPr>
        <w:t xml:space="preserve">or list </w:t>
      </w:r>
      <w:r w:rsidRPr="00841F0B">
        <w:rPr>
          <w:rFonts w:ascii="Arial" w:hAnsi="Arial" w:cs="Arial"/>
        </w:rPr>
        <w:t xml:space="preserve">of what they already know about that topic, giving them enough time to complete </w:t>
      </w:r>
      <w:r w:rsidRPr="00841F0B">
        <w:rPr>
          <w:rFonts w:ascii="Arial" w:hAnsi="Arial" w:cs="Arial"/>
          <w:lang w:val="en-GB"/>
        </w:rPr>
        <w:t xml:space="preserve">it </w:t>
      </w:r>
      <w:r w:rsidRPr="00841F0B">
        <w:rPr>
          <w:rFonts w:ascii="Arial" w:hAnsi="Arial" w:cs="Arial"/>
        </w:rPr>
        <w:t xml:space="preserve">but not too long for those with few ideas. </w:t>
      </w:r>
      <w:r w:rsidRPr="00841F0B">
        <w:rPr>
          <w:rFonts w:ascii="Arial" w:hAnsi="Arial" w:cs="Arial"/>
          <w:lang w:val="en-GB"/>
        </w:rPr>
        <w:t>You should then review the mind maps or lists.</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 xml:space="preserve">Write the important vocabulary on the board and ask for volunteers to say what they know about each word. Then ask the rest of the class to put their thumbs up if they understand the word, thumbs down if they know very little </w:t>
      </w:r>
      <w:r w:rsidRPr="00841F0B">
        <w:rPr>
          <w:rFonts w:ascii="Arial" w:hAnsi="Arial" w:cs="Arial"/>
          <w:lang w:val="en-GB"/>
        </w:rPr>
        <w:t xml:space="preserve">or nothing, </w:t>
      </w:r>
      <w:r w:rsidRPr="00841F0B">
        <w:rPr>
          <w:rFonts w:ascii="Arial" w:hAnsi="Arial" w:cs="Arial"/>
        </w:rPr>
        <w:t xml:space="preserve">and thumbs horizontal if they know something. </w:t>
      </w:r>
    </w:p>
    <w:p w:rsidR="00B77200" w:rsidRPr="00841F0B" w:rsidRDefault="00B77200" w:rsidP="00B77200">
      <w:pPr>
        <w:autoSpaceDE w:val="0"/>
        <w:autoSpaceDN w:val="0"/>
        <w:adjustRightInd w:val="0"/>
        <w:rPr>
          <w:rFonts w:ascii="Arial" w:hAnsi="Arial" w:cs="Arial"/>
        </w:rPr>
      </w:pPr>
      <w:r w:rsidRPr="00841F0B">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B77200" w:rsidRPr="00841F0B" w:rsidRDefault="00B77200" w:rsidP="00C051CD">
      <w:pPr>
        <w:pStyle w:val="StylePauseforthought"/>
        <w:keepNext w:val="0"/>
        <w:rPr>
          <w:rFonts w:ascii="Arial" w:hAnsi="Arial" w:cs="Arial"/>
        </w:rPr>
      </w:pPr>
      <w:r w:rsidRPr="00841F0B">
        <w:rPr>
          <w:rFonts w:ascii="Arial" w:hAnsi="Arial" w:cs="Arial"/>
        </w:rPr>
        <w:t>During: ensuring students’ progress in learning</w:t>
      </w:r>
    </w:p>
    <w:p w:rsidR="00B77200" w:rsidRPr="00841F0B" w:rsidRDefault="00B77200" w:rsidP="00B77200">
      <w:pPr>
        <w:rPr>
          <w:rFonts w:ascii="Arial" w:hAnsi="Arial" w:cs="Arial"/>
        </w:rPr>
      </w:pPr>
      <w:r w:rsidRPr="00841F0B">
        <w:rPr>
          <w:rFonts w:ascii="Arial" w:hAnsi="Arial" w:cs="Arial"/>
        </w:rPr>
        <w:t>When you talk to students about their current progress, make sure that they find your feedback both useful and constructive. Do this by:</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helping students know their strengths and how they might further improve</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being clear about what needs further development</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lang w:val="en-GB"/>
        </w:rPr>
        <w:t>b</w:t>
      </w:r>
      <w:r w:rsidRPr="00841F0B">
        <w:rPr>
          <w:rFonts w:ascii="Arial" w:hAnsi="Arial" w:cs="Arial"/>
        </w:rPr>
        <w:t xml:space="preserve">eing positive about how they might develop their learning, checking that </w:t>
      </w:r>
      <w:r w:rsidRPr="00841F0B">
        <w:rPr>
          <w:rFonts w:ascii="Arial" w:hAnsi="Arial" w:cs="Arial"/>
          <w:lang w:val="en-GB"/>
        </w:rPr>
        <w:t>they</w:t>
      </w:r>
      <w:r w:rsidRPr="00841F0B">
        <w:rPr>
          <w:rFonts w:ascii="Arial" w:hAnsi="Arial" w:cs="Arial"/>
        </w:rPr>
        <w:t xml:space="preserve"> understand and feel able to use the advice</w:t>
      </w:r>
      <w:r w:rsidRPr="00841F0B">
        <w:rPr>
          <w:rFonts w:ascii="Arial" w:hAnsi="Arial" w:cs="Arial"/>
          <w:lang w:val="en-GB"/>
        </w:rPr>
        <w:t>.</w:t>
      </w:r>
    </w:p>
    <w:p w:rsidR="00B77200" w:rsidRPr="00841F0B" w:rsidRDefault="00B77200" w:rsidP="00B77200">
      <w:pPr>
        <w:rPr>
          <w:rFonts w:ascii="Arial" w:hAnsi="Arial" w:cs="Arial"/>
        </w:rPr>
      </w:pPr>
      <w:r w:rsidRPr="00841F0B">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lang w:val="en-GB"/>
        </w:rPr>
        <w:t>g</w:t>
      </w:r>
      <w:r w:rsidRPr="00841F0B">
        <w:rPr>
          <w:rFonts w:ascii="Arial" w:hAnsi="Arial" w:cs="Arial"/>
        </w:rPr>
        <w:t>o back over some work that you thought they knew already</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lang w:val="en-GB"/>
        </w:rPr>
        <w:t>g</w:t>
      </w:r>
      <w:r w:rsidRPr="00841F0B">
        <w:rPr>
          <w:rFonts w:ascii="Arial" w:hAnsi="Arial" w:cs="Arial"/>
        </w:rPr>
        <w:t>roup students according to needs, giving them differentiated tasks</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lang w:val="en-GB"/>
        </w:rPr>
        <w:t>e</w:t>
      </w:r>
      <w:r w:rsidRPr="00841F0B">
        <w:rPr>
          <w:rFonts w:ascii="Arial" w:hAnsi="Arial" w:cs="Arial"/>
        </w:rPr>
        <w:t xml:space="preserve">ncourage students to decide for themselves which of several resources they need to study so that they can </w:t>
      </w:r>
      <w:r w:rsidRPr="00841F0B">
        <w:rPr>
          <w:rFonts w:ascii="Arial" w:hAnsi="Arial" w:cs="Arial"/>
          <w:lang w:val="en-GB"/>
        </w:rPr>
        <w:t>‘</w:t>
      </w:r>
      <w:r w:rsidRPr="00841F0B">
        <w:rPr>
          <w:rFonts w:ascii="Arial" w:hAnsi="Arial" w:cs="Arial"/>
        </w:rPr>
        <w:t>fill their own gap</w:t>
      </w:r>
      <w:r w:rsidRPr="00841F0B">
        <w:rPr>
          <w:rFonts w:ascii="Arial" w:hAnsi="Arial" w:cs="Arial"/>
          <w:lang w:val="en-GB"/>
        </w:rPr>
        <w:t>’</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lang w:val="en-GB"/>
        </w:rPr>
        <w:t>u</w:t>
      </w:r>
      <w:r w:rsidRPr="00841F0B">
        <w:rPr>
          <w:rFonts w:ascii="Arial" w:hAnsi="Arial" w:cs="Arial"/>
        </w:rPr>
        <w:t>se ‘low entry, high ceiling’ tasks so that all students can make progress</w:t>
      </w:r>
      <w:r w:rsidRPr="00841F0B">
        <w:rPr>
          <w:rFonts w:ascii="Arial" w:hAnsi="Arial" w:cs="Arial"/>
          <w:lang w:val="en-GB"/>
        </w:rPr>
        <w:t xml:space="preserve"> – t</w:t>
      </w:r>
      <w:r w:rsidRPr="00841F0B">
        <w:rPr>
          <w:rFonts w:ascii="Arial" w:hAnsi="Arial" w:cs="Arial"/>
        </w:rPr>
        <w:t xml:space="preserve">hese are designed so </w:t>
      </w:r>
      <w:r w:rsidRPr="00841F0B">
        <w:rPr>
          <w:rFonts w:ascii="Arial" w:hAnsi="Arial" w:cs="Arial"/>
          <w:lang w:val="en-GB"/>
        </w:rPr>
        <w:t xml:space="preserve">that </w:t>
      </w:r>
      <w:r w:rsidRPr="00841F0B">
        <w:rPr>
          <w:rFonts w:ascii="Arial" w:hAnsi="Arial" w:cs="Arial"/>
        </w:rPr>
        <w:t>all students can start the task but the more able ones are not restricted and can progress to extend their learning</w:t>
      </w:r>
      <w:r w:rsidRPr="00841F0B">
        <w:rPr>
          <w:rFonts w:ascii="Arial" w:hAnsi="Arial" w:cs="Arial"/>
          <w:lang w:val="en-GB"/>
        </w:rPr>
        <w:t>.</w:t>
      </w:r>
    </w:p>
    <w:p w:rsidR="00B77200" w:rsidRPr="00841F0B" w:rsidRDefault="00B77200" w:rsidP="00B77200">
      <w:pPr>
        <w:rPr>
          <w:rFonts w:ascii="Arial" w:hAnsi="Arial" w:cs="Arial"/>
        </w:rPr>
      </w:pPr>
      <w:r w:rsidRPr="00841F0B">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B77200" w:rsidRPr="00841F0B" w:rsidRDefault="00B77200" w:rsidP="00C051CD">
      <w:pPr>
        <w:pStyle w:val="StylePauseforthought"/>
        <w:keepNext w:val="0"/>
        <w:rPr>
          <w:rFonts w:ascii="Arial" w:hAnsi="Arial" w:cs="Arial"/>
        </w:rPr>
      </w:pPr>
      <w:r w:rsidRPr="00841F0B">
        <w:rPr>
          <w:rFonts w:ascii="Arial" w:hAnsi="Arial" w:cs="Arial"/>
        </w:rPr>
        <w:t>After: collecting and interpreting evidence, and planning ahead</w:t>
      </w:r>
    </w:p>
    <w:p w:rsidR="00B77200" w:rsidRPr="00841F0B" w:rsidRDefault="00B77200" w:rsidP="00B77200">
      <w:pPr>
        <w:autoSpaceDE w:val="0"/>
        <w:autoSpaceDN w:val="0"/>
        <w:adjustRightInd w:val="0"/>
        <w:rPr>
          <w:rFonts w:ascii="Arial" w:hAnsi="Arial" w:cs="Arial"/>
          <w:bCs/>
        </w:rPr>
      </w:pPr>
      <w:r w:rsidRPr="00841F0B">
        <w:rPr>
          <w:rFonts w:ascii="Arial" w:hAnsi="Arial" w:cs="Arial"/>
          <w:bCs/>
        </w:rPr>
        <w:t xml:space="preserve">While teaching–learning is taking place and after setting a classwork or homework task, it is important to: </w:t>
      </w:r>
    </w:p>
    <w:p w:rsidR="00B77200" w:rsidRPr="00841F0B" w:rsidRDefault="00B77200" w:rsidP="00304B84">
      <w:pPr>
        <w:pStyle w:val="ListParagraph"/>
        <w:numPr>
          <w:ilvl w:val="0"/>
          <w:numId w:val="19"/>
        </w:numPr>
        <w:ind w:left="714" w:hanging="357"/>
        <w:rPr>
          <w:rFonts w:ascii="Arial" w:hAnsi="Arial" w:cs="Arial"/>
          <w:lang w:val="en-GB"/>
        </w:rPr>
      </w:pPr>
      <w:r w:rsidRPr="00841F0B">
        <w:rPr>
          <w:rFonts w:ascii="Arial" w:hAnsi="Arial" w:cs="Arial"/>
          <w:lang w:val="en-GB"/>
        </w:rPr>
        <w:t xml:space="preserve">find out how well your students are doing </w:t>
      </w:r>
    </w:p>
    <w:p w:rsidR="00B77200" w:rsidRPr="00841F0B" w:rsidRDefault="00B77200" w:rsidP="00304B84">
      <w:pPr>
        <w:pStyle w:val="ListParagraph"/>
        <w:numPr>
          <w:ilvl w:val="0"/>
          <w:numId w:val="19"/>
        </w:numPr>
        <w:ind w:left="714" w:hanging="357"/>
        <w:rPr>
          <w:rFonts w:ascii="Arial" w:hAnsi="Arial" w:cs="Arial"/>
          <w:lang w:val="en-GB"/>
        </w:rPr>
      </w:pPr>
      <w:r w:rsidRPr="00841F0B">
        <w:rPr>
          <w:rFonts w:ascii="Arial" w:hAnsi="Arial" w:cs="Arial"/>
          <w:lang w:val="en-GB"/>
        </w:rPr>
        <w:t xml:space="preserve">use this to inform your planning for the next lesson </w:t>
      </w:r>
    </w:p>
    <w:p w:rsidR="00B77200" w:rsidRPr="00841F0B" w:rsidRDefault="00B77200" w:rsidP="00304B84">
      <w:pPr>
        <w:pStyle w:val="ListParagraph"/>
        <w:numPr>
          <w:ilvl w:val="0"/>
          <w:numId w:val="19"/>
        </w:numPr>
        <w:ind w:left="714" w:hanging="357"/>
        <w:rPr>
          <w:rFonts w:ascii="Arial" w:hAnsi="Arial" w:cs="Arial"/>
          <w:lang w:val="en-GB"/>
        </w:rPr>
      </w:pPr>
      <w:r w:rsidRPr="00841F0B">
        <w:rPr>
          <w:rFonts w:ascii="Arial" w:hAnsi="Arial" w:cs="Arial"/>
          <w:lang w:val="en-GB"/>
        </w:rPr>
        <w:t xml:space="preserve">feed it back to students. </w:t>
      </w:r>
    </w:p>
    <w:p w:rsidR="00B77200" w:rsidRPr="00841F0B" w:rsidRDefault="00B77200" w:rsidP="00B77200">
      <w:pPr>
        <w:autoSpaceDE w:val="0"/>
        <w:autoSpaceDN w:val="0"/>
        <w:adjustRightInd w:val="0"/>
        <w:rPr>
          <w:rFonts w:ascii="Arial" w:hAnsi="Arial" w:cs="Arial"/>
          <w:bCs/>
        </w:rPr>
      </w:pPr>
      <w:r w:rsidRPr="00841F0B">
        <w:rPr>
          <w:rFonts w:ascii="Arial" w:hAnsi="Arial" w:cs="Arial"/>
          <w:bCs/>
        </w:rPr>
        <w:t>The four key states of assessment are discussed below.</w:t>
      </w:r>
    </w:p>
    <w:p w:rsidR="00841F0B" w:rsidRDefault="00841F0B">
      <w:pPr>
        <w:spacing w:after="0" w:line="240" w:lineRule="auto"/>
        <w:rPr>
          <w:rFonts w:ascii="Arial" w:hAnsi="Arial" w:cs="Arial"/>
          <w:b/>
          <w:bCs/>
        </w:rPr>
      </w:pPr>
      <w:r>
        <w:rPr>
          <w:rFonts w:ascii="Arial" w:hAnsi="Arial" w:cs="Arial"/>
          <w:b/>
          <w:bCs/>
        </w:rPr>
        <w:br w:type="page"/>
      </w:r>
    </w:p>
    <w:p w:rsidR="00B77200" w:rsidRPr="00841F0B" w:rsidRDefault="00B77200" w:rsidP="00B77200">
      <w:pPr>
        <w:autoSpaceDE w:val="0"/>
        <w:autoSpaceDN w:val="0"/>
        <w:adjustRightInd w:val="0"/>
        <w:rPr>
          <w:rFonts w:ascii="Arial" w:hAnsi="Arial" w:cs="Arial"/>
          <w:b/>
          <w:bCs/>
        </w:rPr>
      </w:pPr>
      <w:r w:rsidRPr="00841F0B">
        <w:rPr>
          <w:rFonts w:ascii="Arial" w:hAnsi="Arial" w:cs="Arial"/>
          <w:b/>
          <w:bCs/>
        </w:rPr>
        <w:t>Collecting information or evidence</w:t>
      </w:r>
    </w:p>
    <w:p w:rsidR="00B77200" w:rsidRPr="00841F0B" w:rsidRDefault="00B77200" w:rsidP="00B77200">
      <w:pPr>
        <w:autoSpaceDE w:val="0"/>
        <w:autoSpaceDN w:val="0"/>
        <w:adjustRightInd w:val="0"/>
        <w:rPr>
          <w:rFonts w:ascii="Arial" w:hAnsi="Arial" w:cs="Arial"/>
          <w:bCs/>
        </w:rPr>
      </w:pPr>
      <w:r w:rsidRPr="00841F0B">
        <w:rPr>
          <w:rFonts w:ascii="Arial" w:hAnsi="Arial" w:cs="Arial"/>
          <w:bCs/>
        </w:rPr>
        <w:t>Every student learns differently, at their own pace and style, both inside and outside the school. Therefore, you need to do two things while assessing students:</w:t>
      </w:r>
    </w:p>
    <w:p w:rsidR="00B77200" w:rsidRPr="00841F0B" w:rsidRDefault="00B77200" w:rsidP="00304B84">
      <w:pPr>
        <w:pStyle w:val="ListParagraph"/>
        <w:numPr>
          <w:ilvl w:val="0"/>
          <w:numId w:val="19"/>
        </w:numPr>
        <w:ind w:left="714" w:hanging="357"/>
        <w:rPr>
          <w:rFonts w:ascii="Arial" w:hAnsi="Arial" w:cs="Arial"/>
          <w:lang w:val="en-GB"/>
        </w:rPr>
      </w:pPr>
      <w:r w:rsidRPr="00841F0B">
        <w:rPr>
          <w:rFonts w:ascii="Arial" w:hAnsi="Arial" w:cs="Arial"/>
          <w:lang w:val="en-GB"/>
        </w:rPr>
        <w:t xml:space="preserve">Collect information from a variety of sources – from your own experience, the student, other students, other teachers, parents and community members. </w:t>
      </w:r>
    </w:p>
    <w:p w:rsidR="00B77200" w:rsidRPr="00841F0B" w:rsidRDefault="00B77200" w:rsidP="00304B84">
      <w:pPr>
        <w:pStyle w:val="ListParagraph"/>
        <w:numPr>
          <w:ilvl w:val="0"/>
          <w:numId w:val="19"/>
        </w:numPr>
        <w:ind w:left="714" w:hanging="357"/>
        <w:rPr>
          <w:rFonts w:ascii="Arial" w:hAnsi="Arial" w:cs="Arial"/>
          <w:lang w:val="en-GB"/>
        </w:rPr>
      </w:pPr>
      <w:r w:rsidRPr="00841F0B">
        <w:rPr>
          <w:rFonts w:ascii="Arial" w:hAnsi="Arial" w:cs="Arial"/>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B77200" w:rsidRPr="00841F0B" w:rsidRDefault="00B77200" w:rsidP="00B77200">
      <w:pPr>
        <w:autoSpaceDE w:val="0"/>
        <w:autoSpaceDN w:val="0"/>
        <w:adjustRightInd w:val="0"/>
        <w:rPr>
          <w:rFonts w:ascii="Arial" w:hAnsi="Arial" w:cs="Arial"/>
          <w:b/>
          <w:bCs/>
        </w:rPr>
      </w:pPr>
      <w:r w:rsidRPr="00841F0B">
        <w:rPr>
          <w:rFonts w:ascii="Arial" w:hAnsi="Arial" w:cs="Arial"/>
          <w:b/>
          <w:bCs/>
        </w:rPr>
        <w:t>Recording</w:t>
      </w:r>
    </w:p>
    <w:p w:rsidR="00B77200" w:rsidRPr="00841F0B" w:rsidRDefault="00B77200" w:rsidP="00B77200">
      <w:pPr>
        <w:autoSpaceDE w:val="0"/>
        <w:autoSpaceDN w:val="0"/>
        <w:adjustRightInd w:val="0"/>
        <w:rPr>
          <w:rFonts w:ascii="Arial" w:hAnsi="Arial" w:cs="Arial"/>
          <w:bCs/>
        </w:rPr>
      </w:pPr>
      <w:r w:rsidRPr="00841F0B">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lang w:val="en-GB"/>
        </w:rPr>
        <w:t>n</w:t>
      </w:r>
      <w:r w:rsidRPr="00841F0B">
        <w:rPr>
          <w:rFonts w:ascii="Arial" w:hAnsi="Arial" w:cs="Arial"/>
        </w:rPr>
        <w:t>oting down what you observe while teaching</w:t>
      </w:r>
      <w:r w:rsidRPr="00841F0B">
        <w:rPr>
          <w:rFonts w:ascii="Arial" w:hAnsi="Arial" w:cs="Arial"/>
          <w:lang w:val="en-GB"/>
        </w:rPr>
        <w:t>–</w:t>
      </w:r>
      <w:r w:rsidRPr="00841F0B">
        <w:rPr>
          <w:rFonts w:ascii="Arial" w:hAnsi="Arial" w:cs="Arial"/>
        </w:rPr>
        <w:t>learning is going on in a diary/notebook/register</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keeping samples of students’ work (written</w:t>
      </w:r>
      <w:r w:rsidRPr="00841F0B">
        <w:rPr>
          <w:rFonts w:ascii="Arial" w:hAnsi="Arial" w:cs="Arial"/>
          <w:lang w:val="en-GB"/>
        </w:rPr>
        <w:t xml:space="preserve">, </w:t>
      </w:r>
      <w:r w:rsidRPr="00841F0B">
        <w:rPr>
          <w:rFonts w:ascii="Arial" w:hAnsi="Arial" w:cs="Arial"/>
        </w:rPr>
        <w:t>art</w:t>
      </w:r>
      <w:r w:rsidRPr="00841F0B">
        <w:rPr>
          <w:rFonts w:ascii="Arial" w:hAnsi="Arial" w:cs="Arial"/>
          <w:lang w:val="en-GB"/>
        </w:rPr>
        <w:t xml:space="preserve">, </w:t>
      </w:r>
      <w:r w:rsidRPr="00841F0B">
        <w:rPr>
          <w:rFonts w:ascii="Arial" w:hAnsi="Arial" w:cs="Arial"/>
        </w:rPr>
        <w:t>craft</w:t>
      </w:r>
      <w:r w:rsidRPr="00841F0B">
        <w:rPr>
          <w:rFonts w:ascii="Arial" w:hAnsi="Arial" w:cs="Arial"/>
          <w:lang w:val="en-GB"/>
        </w:rPr>
        <w:t xml:space="preserve">, </w:t>
      </w:r>
      <w:r w:rsidRPr="00841F0B">
        <w:rPr>
          <w:rFonts w:ascii="Arial" w:hAnsi="Arial" w:cs="Arial"/>
        </w:rPr>
        <w:t>projects</w:t>
      </w:r>
      <w:r w:rsidRPr="00841F0B">
        <w:rPr>
          <w:rFonts w:ascii="Arial" w:hAnsi="Arial" w:cs="Arial"/>
          <w:lang w:val="en-GB"/>
        </w:rPr>
        <w:t xml:space="preserve">, </w:t>
      </w:r>
      <w:r w:rsidRPr="00841F0B">
        <w:rPr>
          <w:rFonts w:ascii="Arial" w:hAnsi="Arial" w:cs="Arial"/>
        </w:rPr>
        <w:t>poems</w:t>
      </w:r>
      <w:r w:rsidRPr="00841F0B">
        <w:rPr>
          <w:rFonts w:ascii="Arial" w:hAnsi="Arial" w:cs="Arial"/>
          <w:lang w:val="en-GB"/>
        </w:rPr>
        <w:t>,</w:t>
      </w:r>
      <w:r w:rsidRPr="00841F0B">
        <w:rPr>
          <w:rFonts w:ascii="Arial" w:hAnsi="Arial" w:cs="Arial"/>
        </w:rPr>
        <w:t xml:space="preserve"> etc.) in a portfolio</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preparing every student’s profile</w:t>
      </w:r>
    </w:p>
    <w:p w:rsidR="00B77200" w:rsidRPr="00841F0B" w:rsidRDefault="00B77200" w:rsidP="00304B84">
      <w:pPr>
        <w:pStyle w:val="ListParagraph"/>
        <w:numPr>
          <w:ilvl w:val="0"/>
          <w:numId w:val="19"/>
        </w:numPr>
        <w:ind w:left="714" w:hanging="357"/>
        <w:rPr>
          <w:rFonts w:ascii="Arial" w:hAnsi="Arial" w:cs="Arial"/>
        </w:rPr>
      </w:pPr>
      <w:r w:rsidRPr="00841F0B">
        <w:rPr>
          <w:rFonts w:ascii="Arial" w:hAnsi="Arial" w:cs="Arial"/>
        </w:rPr>
        <w:t>noting down any unusual incidents, changes, problems, strengths and learning evidences of students.</w:t>
      </w:r>
    </w:p>
    <w:p w:rsidR="00B77200" w:rsidRPr="00841F0B" w:rsidRDefault="00B77200" w:rsidP="00B77200">
      <w:pPr>
        <w:autoSpaceDE w:val="0"/>
        <w:autoSpaceDN w:val="0"/>
        <w:adjustRightInd w:val="0"/>
        <w:rPr>
          <w:rFonts w:ascii="Arial" w:hAnsi="Arial" w:cs="Arial"/>
          <w:b/>
          <w:bCs/>
        </w:rPr>
      </w:pPr>
      <w:r w:rsidRPr="00841F0B">
        <w:rPr>
          <w:rFonts w:ascii="Arial" w:hAnsi="Arial" w:cs="Arial"/>
          <w:b/>
          <w:bCs/>
        </w:rPr>
        <w:t>Interpreting the evidence</w:t>
      </w:r>
    </w:p>
    <w:p w:rsidR="00B77200" w:rsidRPr="00841F0B" w:rsidRDefault="00B77200" w:rsidP="00B77200">
      <w:pPr>
        <w:autoSpaceDE w:val="0"/>
        <w:autoSpaceDN w:val="0"/>
        <w:adjustRightInd w:val="0"/>
        <w:rPr>
          <w:rFonts w:ascii="Arial" w:hAnsi="Arial" w:cs="Arial"/>
          <w:bCs/>
        </w:rPr>
      </w:pPr>
      <w:r w:rsidRPr="00841F0B">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B77200" w:rsidRPr="00841F0B" w:rsidRDefault="00B77200" w:rsidP="00B77200">
      <w:pPr>
        <w:autoSpaceDE w:val="0"/>
        <w:autoSpaceDN w:val="0"/>
        <w:adjustRightInd w:val="0"/>
        <w:rPr>
          <w:rFonts w:ascii="Arial" w:hAnsi="Arial" w:cs="Arial"/>
          <w:b/>
          <w:bCs/>
        </w:rPr>
      </w:pPr>
      <w:r w:rsidRPr="00841F0B">
        <w:rPr>
          <w:rFonts w:ascii="Arial" w:hAnsi="Arial" w:cs="Arial"/>
          <w:b/>
          <w:bCs/>
        </w:rPr>
        <w:t>Planning for improvement</w:t>
      </w:r>
    </w:p>
    <w:p w:rsidR="00B77200" w:rsidRPr="00841F0B" w:rsidRDefault="00B77200" w:rsidP="00B77200">
      <w:pPr>
        <w:autoSpaceDE w:val="0"/>
        <w:autoSpaceDN w:val="0"/>
        <w:adjustRightInd w:val="0"/>
        <w:rPr>
          <w:rFonts w:ascii="Arial" w:hAnsi="Arial" w:cs="Arial"/>
          <w:bCs/>
        </w:rPr>
      </w:pPr>
      <w:r w:rsidRPr="00841F0B">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933873" w:rsidRPr="00841F0B" w:rsidRDefault="00933873" w:rsidP="00B77200">
      <w:pPr>
        <w:pStyle w:val="Heading1"/>
        <w:rPr>
          <w:rFonts w:ascii="Arial" w:hAnsi="Arial" w:cs="Arial"/>
        </w:rPr>
      </w:pPr>
      <w:r w:rsidRPr="00841F0B">
        <w:rPr>
          <w:rFonts w:ascii="Arial" w:hAnsi="Arial" w:cs="Arial"/>
        </w:rPr>
        <w:t>Additional resources</w:t>
      </w:r>
    </w:p>
    <w:p w:rsidR="00F13914" w:rsidRPr="00841F0B" w:rsidRDefault="00F13914" w:rsidP="00304B84">
      <w:pPr>
        <w:pStyle w:val="ListParagraph"/>
        <w:keepNext/>
        <w:numPr>
          <w:ilvl w:val="0"/>
          <w:numId w:val="5"/>
        </w:numPr>
        <w:rPr>
          <w:rFonts w:ascii="Arial" w:hAnsi="Arial" w:cs="Arial"/>
          <w:i/>
        </w:rPr>
      </w:pPr>
      <w:r w:rsidRPr="00841F0B">
        <w:rPr>
          <w:rFonts w:ascii="Arial" w:hAnsi="Arial" w:cs="Arial"/>
        </w:rPr>
        <w:t xml:space="preserve">Teachers of India classroom resources: </w:t>
      </w:r>
      <w:hyperlink r:id="rId28" w:history="1">
        <w:r w:rsidRPr="00841F0B">
          <w:rPr>
            <w:rStyle w:val="Hyperlink"/>
            <w:rFonts w:ascii="Arial" w:hAnsi="Arial" w:cs="Arial"/>
          </w:rPr>
          <w:t>http://www.teachersofindia.org/en</w:t>
        </w:r>
      </w:hyperlink>
    </w:p>
    <w:p w:rsidR="00F13914" w:rsidRPr="00841F0B" w:rsidRDefault="00F13914" w:rsidP="00304B84">
      <w:pPr>
        <w:pStyle w:val="ListParagraph"/>
        <w:keepNext/>
        <w:numPr>
          <w:ilvl w:val="0"/>
          <w:numId w:val="5"/>
        </w:numPr>
        <w:rPr>
          <w:rFonts w:ascii="Arial" w:hAnsi="Arial" w:cs="Arial"/>
          <w:i/>
        </w:rPr>
      </w:pPr>
      <w:r w:rsidRPr="00841F0B">
        <w:rPr>
          <w:rFonts w:ascii="Arial" w:hAnsi="Arial" w:cs="Arial"/>
        </w:rPr>
        <w:t xml:space="preserve">‘Children talk their way into literacy’ by Gordon Wells: </w:t>
      </w:r>
      <w:hyperlink r:id="rId29" w:history="1">
        <w:r w:rsidRPr="00841F0B">
          <w:rPr>
            <w:rStyle w:val="Hyperlink"/>
            <w:rFonts w:ascii="Arial" w:hAnsi="Arial" w:cs="Arial"/>
          </w:rPr>
          <w:t>http://people.ucsc.edu/~gwells/Files/Papers_Folder/Talk-Literacy.pdf</w:t>
        </w:r>
      </w:hyperlink>
    </w:p>
    <w:p w:rsidR="006E5559" w:rsidRPr="00841F0B" w:rsidRDefault="009826FF" w:rsidP="009D6ED6">
      <w:pPr>
        <w:pStyle w:val="Heading1"/>
        <w:rPr>
          <w:rFonts w:ascii="Arial" w:hAnsi="Arial" w:cs="Arial"/>
        </w:rPr>
      </w:pPr>
      <w:r w:rsidRPr="00841F0B">
        <w:rPr>
          <w:rFonts w:ascii="Arial" w:hAnsi="Arial" w:cs="Arial"/>
        </w:rPr>
        <w:t>R</w:t>
      </w:r>
      <w:r w:rsidR="006E5559" w:rsidRPr="00841F0B">
        <w:rPr>
          <w:rFonts w:ascii="Arial" w:hAnsi="Arial" w:cs="Arial"/>
        </w:rPr>
        <w:t>eferences</w:t>
      </w:r>
      <w:r w:rsidRPr="00841F0B">
        <w:rPr>
          <w:rFonts w:ascii="Arial" w:hAnsi="Arial" w:cs="Arial"/>
        </w:rPr>
        <w:t>/bibliography</w:t>
      </w:r>
    </w:p>
    <w:p w:rsidR="00F13914" w:rsidRPr="00841F0B" w:rsidRDefault="00F13914" w:rsidP="00684CA3">
      <w:pPr>
        <w:rPr>
          <w:rFonts w:ascii="Arial" w:hAnsi="Arial" w:cs="Arial"/>
          <w:i/>
        </w:rPr>
      </w:pPr>
      <w:r w:rsidRPr="00841F0B">
        <w:rPr>
          <w:rFonts w:ascii="Arial" w:hAnsi="Arial" w:cs="Arial"/>
        </w:rPr>
        <w:t xml:space="preserve">Amritavalli, R. (2007) </w:t>
      </w:r>
      <w:r w:rsidRPr="00841F0B">
        <w:rPr>
          <w:rFonts w:ascii="Arial" w:hAnsi="Arial" w:cs="Arial"/>
          <w:i/>
        </w:rPr>
        <w:t>English in Deprived Circumstances: Maximising Learner Autonomy</w:t>
      </w:r>
      <w:r w:rsidRPr="00841F0B">
        <w:rPr>
          <w:rFonts w:ascii="Arial" w:hAnsi="Arial" w:cs="Arial"/>
        </w:rPr>
        <w:t xml:space="preserve">. Department of Linguistics, The English and Foreign Languages University, University Publishing Online: Foundation Books. </w:t>
      </w:r>
    </w:p>
    <w:p w:rsidR="00F13914" w:rsidRPr="00841F0B" w:rsidRDefault="00F13914" w:rsidP="00684CA3">
      <w:pPr>
        <w:rPr>
          <w:rFonts w:ascii="Arial" w:hAnsi="Arial" w:cs="Arial"/>
          <w:i/>
        </w:rPr>
      </w:pPr>
      <w:r w:rsidRPr="00841F0B">
        <w:rPr>
          <w:rFonts w:ascii="Arial" w:hAnsi="Arial" w:cs="Arial"/>
        </w:rPr>
        <w:t>Cummins, J. (2000) Language, Power, and Pedagogy: Bilingual Children in the Crossfire. Bristol: Multilingual Matters.</w:t>
      </w:r>
    </w:p>
    <w:p w:rsidR="00F13914" w:rsidRPr="00841F0B" w:rsidRDefault="00F13914" w:rsidP="00684CA3">
      <w:pPr>
        <w:rPr>
          <w:rFonts w:ascii="Arial" w:hAnsi="Arial" w:cs="Arial"/>
          <w:i/>
        </w:rPr>
      </w:pPr>
      <w:r w:rsidRPr="00841F0B">
        <w:rPr>
          <w:rFonts w:ascii="Arial" w:hAnsi="Arial" w:cs="Arial"/>
        </w:rPr>
        <w:t xml:space="preserve">Cummins, J. (undated) ‘BICS and CALP’ (online), Jim Cummins’ Second Language Learning and Literacy Development Web. Available from: </w:t>
      </w:r>
      <w:hyperlink r:id="rId30" w:history="1">
        <w:r w:rsidRPr="00841F0B">
          <w:rPr>
            <w:rStyle w:val="Hyperlink"/>
            <w:rFonts w:ascii="Arial" w:hAnsi="Arial" w:cs="Arial"/>
          </w:rPr>
          <w:t>http://iteachilearn.org/cummins/bicscalp.html</w:t>
        </w:r>
      </w:hyperlink>
      <w:r w:rsidRPr="00841F0B">
        <w:rPr>
          <w:rFonts w:ascii="Arial" w:hAnsi="Arial" w:cs="Arial"/>
        </w:rPr>
        <w:t xml:space="preserve"> (accessed 2 July 2014). </w:t>
      </w:r>
    </w:p>
    <w:p w:rsidR="00F13914" w:rsidRPr="00841F0B" w:rsidRDefault="00F13914" w:rsidP="00684CA3">
      <w:pPr>
        <w:rPr>
          <w:rFonts w:ascii="Arial" w:hAnsi="Arial" w:cs="Arial"/>
          <w:i/>
        </w:rPr>
      </w:pPr>
      <w:r w:rsidRPr="00841F0B">
        <w:rPr>
          <w:rFonts w:ascii="Arial" w:hAnsi="Arial" w:cs="Arial"/>
        </w:rPr>
        <w:t xml:space="preserve">Gibbons, P. (2002) </w:t>
      </w:r>
      <w:r w:rsidRPr="00841F0B">
        <w:rPr>
          <w:rFonts w:ascii="Arial" w:hAnsi="Arial" w:cs="Arial"/>
          <w:i/>
        </w:rPr>
        <w:t>Scaffolding Language, Scaffolding Learning: Teaching Second Language Learners in the Mainstream Classroom</w:t>
      </w:r>
      <w:r w:rsidRPr="00841F0B">
        <w:rPr>
          <w:rFonts w:ascii="Arial" w:hAnsi="Arial" w:cs="Arial"/>
        </w:rPr>
        <w:t>. Portsmouth: Heinemann.</w:t>
      </w:r>
    </w:p>
    <w:p w:rsidR="006724FC" w:rsidRPr="00841F0B" w:rsidRDefault="006724FC" w:rsidP="006724FC">
      <w:pPr>
        <w:rPr>
          <w:rFonts w:ascii="Arial" w:hAnsi="Arial" w:cs="Arial"/>
        </w:rPr>
      </w:pPr>
      <w:r w:rsidRPr="00841F0B">
        <w:rPr>
          <w:rFonts w:ascii="Arial" w:hAnsi="Arial" w:cs="Arial"/>
        </w:rPr>
        <w:t xml:space="preserve">Hastings, S. (2003) ‘Questioning’, </w:t>
      </w:r>
      <w:r w:rsidRPr="00841F0B">
        <w:rPr>
          <w:rFonts w:ascii="Arial" w:hAnsi="Arial" w:cs="Arial"/>
          <w:i/>
        </w:rPr>
        <w:t>TES Newspaper</w:t>
      </w:r>
      <w:r w:rsidRPr="00841F0B">
        <w:rPr>
          <w:rFonts w:ascii="Arial" w:hAnsi="Arial" w:cs="Arial"/>
        </w:rPr>
        <w:t xml:space="preserve">, 4 July. Available from: </w:t>
      </w:r>
      <w:hyperlink r:id="rId31" w:history="1">
        <w:r w:rsidRPr="00841F0B">
          <w:rPr>
            <w:rStyle w:val="Hyperlink"/>
            <w:rFonts w:ascii="Arial" w:eastAsia="Arial Unicode MS" w:hAnsi="Arial" w:cs="Arial"/>
          </w:rPr>
          <w:t>http://www.tes.co.uk/article.aspx?storycode=381755</w:t>
        </w:r>
      </w:hyperlink>
      <w:r w:rsidRPr="00841F0B">
        <w:rPr>
          <w:rFonts w:ascii="Arial" w:hAnsi="Arial" w:cs="Arial"/>
        </w:rPr>
        <w:t xml:space="preserve"> (accessed 22 September 2014). </w:t>
      </w:r>
    </w:p>
    <w:p w:rsidR="006724FC" w:rsidRPr="00841F0B" w:rsidRDefault="006724FC" w:rsidP="006724FC">
      <w:pPr>
        <w:rPr>
          <w:rFonts w:ascii="Arial" w:hAnsi="Arial" w:cs="Arial"/>
        </w:rPr>
      </w:pPr>
      <w:r w:rsidRPr="00841F0B">
        <w:rPr>
          <w:rFonts w:ascii="Arial" w:hAnsi="Arial" w:cs="Arial"/>
        </w:rPr>
        <w:t xml:space="preserve">Hattie, J. (2012) </w:t>
      </w:r>
      <w:r w:rsidRPr="00841F0B">
        <w:rPr>
          <w:rFonts w:ascii="Arial" w:hAnsi="Arial" w:cs="Arial"/>
          <w:i/>
        </w:rPr>
        <w:t>Visible Learning for Teachers: Maximising the Impact on Learning</w:t>
      </w:r>
      <w:r w:rsidRPr="00841F0B">
        <w:rPr>
          <w:rFonts w:ascii="Arial" w:hAnsi="Arial" w:cs="Arial"/>
        </w:rPr>
        <w:t>. Abingdon: Routledge.</w:t>
      </w:r>
    </w:p>
    <w:p w:rsidR="00F13914" w:rsidRPr="00841F0B" w:rsidRDefault="00F13914" w:rsidP="00684CA3">
      <w:pPr>
        <w:rPr>
          <w:rFonts w:ascii="Arial" w:hAnsi="Arial" w:cs="Arial"/>
          <w:i/>
        </w:rPr>
      </w:pPr>
      <w:r w:rsidRPr="00841F0B">
        <w:rPr>
          <w:rFonts w:ascii="Arial" w:hAnsi="Arial" w:cs="Arial"/>
        </w:rPr>
        <w:t xml:space="preserve">Krashen, S. (1981) </w:t>
      </w:r>
      <w:r w:rsidRPr="00841F0B">
        <w:rPr>
          <w:rFonts w:ascii="Arial" w:hAnsi="Arial" w:cs="Arial"/>
          <w:i/>
        </w:rPr>
        <w:t>Second Language Acquisition and Second Language Learning</w:t>
      </w:r>
      <w:r w:rsidRPr="00841F0B">
        <w:rPr>
          <w:rFonts w:ascii="Arial" w:hAnsi="Arial" w:cs="Arial"/>
        </w:rPr>
        <w:t xml:space="preserve">. Oxford: Pergamon Press. </w:t>
      </w:r>
    </w:p>
    <w:p w:rsidR="00F13914" w:rsidRPr="00841F0B" w:rsidRDefault="00F13914" w:rsidP="00684CA3">
      <w:pPr>
        <w:rPr>
          <w:rFonts w:ascii="Arial" w:hAnsi="Arial" w:cs="Arial"/>
          <w:i/>
        </w:rPr>
      </w:pPr>
      <w:r w:rsidRPr="00841F0B">
        <w:rPr>
          <w:rFonts w:ascii="Arial" w:hAnsi="Arial" w:cs="Arial"/>
        </w:rPr>
        <w:t xml:space="preserve">Krashen, S. (1982) </w:t>
      </w:r>
      <w:r w:rsidRPr="00841F0B">
        <w:rPr>
          <w:rFonts w:ascii="Arial" w:hAnsi="Arial" w:cs="Arial"/>
          <w:i/>
        </w:rPr>
        <w:t>Principles and Practice in Second Language Acquisition</w:t>
      </w:r>
      <w:r w:rsidRPr="00841F0B">
        <w:rPr>
          <w:rFonts w:ascii="Arial" w:hAnsi="Arial" w:cs="Arial"/>
        </w:rPr>
        <w:t>. Oxford: Pergamon Press.</w:t>
      </w:r>
    </w:p>
    <w:p w:rsidR="00F13914" w:rsidRPr="00841F0B" w:rsidRDefault="00F13914" w:rsidP="00684CA3">
      <w:pPr>
        <w:rPr>
          <w:rFonts w:ascii="Arial" w:hAnsi="Arial" w:cs="Arial"/>
          <w:i/>
        </w:rPr>
      </w:pPr>
      <w:r w:rsidRPr="00841F0B">
        <w:rPr>
          <w:rFonts w:ascii="Arial" w:hAnsi="Arial" w:cs="Arial"/>
        </w:rPr>
        <w:t xml:space="preserve">Mohan, B. (1986) </w:t>
      </w:r>
      <w:r w:rsidRPr="00841F0B">
        <w:rPr>
          <w:rFonts w:ascii="Arial" w:hAnsi="Arial" w:cs="Arial"/>
          <w:i/>
        </w:rPr>
        <w:t>Language and Content</w:t>
      </w:r>
      <w:r w:rsidRPr="00841F0B">
        <w:rPr>
          <w:rFonts w:ascii="Arial" w:hAnsi="Arial" w:cs="Arial"/>
        </w:rPr>
        <w:t>. Reading: Addison-Wesley.</w:t>
      </w:r>
    </w:p>
    <w:p w:rsidR="00F13914" w:rsidRPr="00841F0B" w:rsidRDefault="00F13914" w:rsidP="00684CA3">
      <w:pPr>
        <w:rPr>
          <w:rFonts w:ascii="Arial" w:hAnsi="Arial" w:cs="Arial"/>
          <w:i/>
        </w:rPr>
      </w:pPr>
      <w:r w:rsidRPr="00841F0B">
        <w:rPr>
          <w:rFonts w:ascii="Arial" w:hAnsi="Arial" w:cs="Arial"/>
        </w:rPr>
        <w:t xml:space="preserve">Mohan, B., Leung, C. and Davison, C. (eds) (2001) </w:t>
      </w:r>
      <w:r w:rsidRPr="00841F0B">
        <w:rPr>
          <w:rFonts w:ascii="Arial" w:hAnsi="Arial" w:cs="Arial"/>
          <w:i/>
        </w:rPr>
        <w:t>English as a Second Language in the Mainstream: Teaching, Learning and Identity</w:t>
      </w:r>
      <w:r w:rsidRPr="00841F0B">
        <w:rPr>
          <w:rFonts w:ascii="Arial" w:hAnsi="Arial" w:cs="Arial"/>
        </w:rPr>
        <w:t>. New York, NY: Longman.</w:t>
      </w:r>
    </w:p>
    <w:p w:rsidR="00F13914" w:rsidRPr="00841F0B" w:rsidRDefault="00F13914" w:rsidP="00684CA3">
      <w:pPr>
        <w:rPr>
          <w:rFonts w:ascii="Arial" w:hAnsi="Arial" w:cs="Arial"/>
          <w:i/>
        </w:rPr>
      </w:pPr>
      <w:r w:rsidRPr="00841F0B">
        <w:rPr>
          <w:rFonts w:ascii="Arial" w:hAnsi="Arial" w:cs="Arial"/>
        </w:rPr>
        <w:t xml:space="preserve">Wells, G. (2009) </w:t>
      </w:r>
      <w:r w:rsidRPr="00841F0B">
        <w:rPr>
          <w:rFonts w:ascii="Arial" w:hAnsi="Arial" w:cs="Arial"/>
          <w:i/>
        </w:rPr>
        <w:t>The Meaning Makers: Learning to Talk and Talking to Learn</w:t>
      </w:r>
      <w:r w:rsidRPr="00841F0B">
        <w:rPr>
          <w:rFonts w:ascii="Arial" w:hAnsi="Arial" w:cs="Arial"/>
        </w:rPr>
        <w:t>, 2nd edn. Bristol: Multilingual Matters.</w:t>
      </w:r>
    </w:p>
    <w:p w:rsidR="00FE6233" w:rsidRPr="00841F0B" w:rsidRDefault="00E36845" w:rsidP="009D6ED6">
      <w:pPr>
        <w:pStyle w:val="Heading1"/>
        <w:rPr>
          <w:rFonts w:ascii="Arial" w:hAnsi="Arial" w:cs="Arial"/>
        </w:rPr>
      </w:pPr>
      <w:r w:rsidRPr="00841F0B">
        <w:rPr>
          <w:rFonts w:ascii="Arial" w:hAnsi="Arial" w:cs="Arial"/>
        </w:rPr>
        <w:t>A</w:t>
      </w:r>
      <w:r w:rsidR="00FE6233" w:rsidRPr="00841F0B">
        <w:rPr>
          <w:rFonts w:ascii="Arial" w:hAnsi="Arial" w:cs="Arial"/>
        </w:rPr>
        <w:t>cknowledgements</w:t>
      </w:r>
      <w:bookmarkEnd w:id="27"/>
    </w:p>
    <w:p w:rsidR="00B77200" w:rsidRPr="00841F0B" w:rsidRDefault="00B77200" w:rsidP="00B77200">
      <w:pPr>
        <w:autoSpaceDE w:val="0"/>
        <w:autoSpaceDN w:val="0"/>
        <w:rPr>
          <w:rFonts w:ascii="Arial" w:hAnsi="Arial" w:cs="Arial"/>
        </w:rPr>
      </w:pPr>
      <w:r w:rsidRPr="00841F0B">
        <w:rPr>
          <w:rFonts w:ascii="Arial" w:hAnsi="Arial" w:cs="Arial"/>
          <w:color w:val="000000"/>
        </w:rPr>
        <w:t xml:space="preserve">Except for third party materials and otherwise stated below, this content is made available under a Creative Commons Attribution-ShareAlike licence </w:t>
      </w:r>
      <w:r w:rsidRPr="00841F0B">
        <w:rPr>
          <w:rFonts w:ascii="Arial" w:hAnsi="Arial" w:cs="Arial"/>
        </w:rPr>
        <w:t>(</w:t>
      </w:r>
      <w:hyperlink r:id="rId32" w:history="1">
        <w:r w:rsidRPr="00841F0B">
          <w:rPr>
            <w:rStyle w:val="Hyperlink"/>
            <w:rFonts w:ascii="Arial" w:hAnsi="Arial" w:cs="Arial"/>
          </w:rPr>
          <w:t>http://creativecommons.org/licenses/by-sa/3.0/</w:t>
        </w:r>
      </w:hyperlink>
      <w:r w:rsidRPr="00841F0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B77200" w:rsidRPr="00841F0B" w:rsidRDefault="00B77200" w:rsidP="00B77200">
      <w:pPr>
        <w:autoSpaceDE w:val="0"/>
        <w:autoSpaceDN w:val="0"/>
        <w:rPr>
          <w:rFonts w:ascii="Arial" w:hAnsi="Arial" w:cs="Arial"/>
        </w:rPr>
      </w:pPr>
      <w:r w:rsidRPr="00841F0B">
        <w:rPr>
          <w:rFonts w:ascii="Arial" w:hAnsi="Arial" w:cs="Arial"/>
        </w:rPr>
        <w:t>Grateful acknowledgement is made to the following sources for permission to reproduce the material in this unit:</w:t>
      </w:r>
    </w:p>
    <w:p w:rsidR="00B77200" w:rsidRPr="00841F0B" w:rsidRDefault="00B77200" w:rsidP="00B77200">
      <w:pPr>
        <w:rPr>
          <w:rFonts w:ascii="Arial" w:hAnsi="Arial" w:cs="Arial"/>
          <w:b/>
          <w:i/>
          <w:lang w:val="fr-FR"/>
        </w:rPr>
      </w:pPr>
      <w:r w:rsidRPr="00841F0B">
        <w:rPr>
          <w:rFonts w:ascii="Arial" w:hAnsi="Arial" w:cs="Arial"/>
          <w:lang w:val="fr-FR"/>
        </w:rPr>
        <w:t>RV VSEI Resource Centre (</w:t>
      </w:r>
      <w:hyperlink r:id="rId33" w:history="1">
        <w:r w:rsidRPr="00841F0B">
          <w:rPr>
            <w:rStyle w:val="Hyperlink"/>
            <w:rFonts w:ascii="Arial" w:hAnsi="Arial" w:cs="Arial"/>
            <w:lang w:val="fr-FR"/>
          </w:rPr>
          <w:t>http://www.rvec.in/</w:t>
        </w:r>
      </w:hyperlink>
      <w:r w:rsidRPr="00841F0B">
        <w:rPr>
          <w:rFonts w:ascii="Arial" w:hAnsi="Arial" w:cs="Arial"/>
          <w:lang w:val="fr-FR"/>
        </w:rPr>
        <w:t xml:space="preserve">). </w:t>
      </w:r>
    </w:p>
    <w:p w:rsidR="00B77200" w:rsidRPr="00841F0B" w:rsidRDefault="00B77200" w:rsidP="00B77200">
      <w:pPr>
        <w:autoSpaceDE w:val="0"/>
        <w:autoSpaceDN w:val="0"/>
        <w:rPr>
          <w:rFonts w:ascii="Arial" w:hAnsi="Arial" w:cs="Arial"/>
        </w:rPr>
      </w:pPr>
      <w:r w:rsidRPr="00841F0B">
        <w:rPr>
          <w:rFonts w:ascii="Arial" w:hAnsi="Arial" w:cs="Arial"/>
        </w:rPr>
        <w:t>Every effort has been made to contact copyright owners. If any have been inadvertently overlooked the publishers will be pleased to make the necessary arrangements at the first opportunity.</w:t>
      </w:r>
    </w:p>
    <w:p w:rsidR="00B77200" w:rsidRPr="00841F0B" w:rsidRDefault="00B77200" w:rsidP="00B77200">
      <w:pPr>
        <w:autoSpaceDE w:val="0"/>
        <w:autoSpaceDN w:val="0"/>
        <w:rPr>
          <w:rFonts w:ascii="Arial" w:hAnsi="Arial" w:cs="Arial"/>
          <w:color w:val="000000"/>
        </w:rPr>
      </w:pPr>
      <w:r w:rsidRPr="00841F0B">
        <w:rPr>
          <w:rFonts w:ascii="Arial" w:hAnsi="Arial" w:cs="Arial"/>
          <w:color w:val="000000"/>
        </w:rPr>
        <w:t>Video (including video stills): thanks are extended to the teacher educators, headteachers, teachers and students across India who worked with The Open University in the productions.</w:t>
      </w:r>
    </w:p>
    <w:sectPr w:rsidR="00B77200" w:rsidRPr="00841F0B" w:rsidSect="009C22E3">
      <w:headerReference w:type="even" r:id="rId34"/>
      <w:headerReference w:type="default" r:id="rId35"/>
      <w:footerReference w:type="even" r:id="rId36"/>
      <w:footerReference w:type="default" r:id="rId37"/>
      <w:headerReference w:type="first" r:id="rId3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3AC" w:rsidRDefault="000773AC" w:rsidP="00B44EA4">
      <w:r>
        <w:separator/>
      </w:r>
    </w:p>
  </w:endnote>
  <w:endnote w:type="continuationSeparator" w:id="0">
    <w:p w:rsidR="000773AC" w:rsidRDefault="000773AC"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841F0B" w:rsidRDefault="00F4789D">
    <w:pPr>
      <w:pStyle w:val="Footer"/>
      <w:rPr>
        <w:rFonts w:ascii="Arial" w:hAnsi="Arial" w:cs="Arial"/>
        <w:i/>
        <w:sz w:val="18"/>
        <w:szCs w:val="18"/>
      </w:rPr>
    </w:pPr>
    <w:r w:rsidRPr="00841F0B">
      <w:rPr>
        <w:rFonts w:ascii="Arial" w:hAnsi="Arial" w:cs="Arial"/>
        <w:i/>
        <w:sz w:val="18"/>
        <w:szCs w:val="18"/>
      </w:rPr>
      <w:fldChar w:fldCharType="begin"/>
    </w:r>
    <w:r w:rsidR="006F79EE" w:rsidRPr="00841F0B">
      <w:rPr>
        <w:rFonts w:ascii="Arial" w:hAnsi="Arial" w:cs="Arial"/>
        <w:sz w:val="18"/>
        <w:szCs w:val="18"/>
      </w:rPr>
      <w:instrText xml:space="preserve"> PAGE   \* MERGEFORMAT </w:instrText>
    </w:r>
    <w:r w:rsidRPr="00841F0B">
      <w:rPr>
        <w:rFonts w:ascii="Arial" w:hAnsi="Arial" w:cs="Arial"/>
        <w:i/>
        <w:sz w:val="18"/>
        <w:szCs w:val="18"/>
      </w:rPr>
      <w:fldChar w:fldCharType="separate"/>
    </w:r>
    <w:r w:rsidR="004359EA">
      <w:rPr>
        <w:rFonts w:ascii="Arial" w:hAnsi="Arial" w:cs="Arial"/>
        <w:noProof/>
        <w:sz w:val="18"/>
        <w:szCs w:val="18"/>
      </w:rPr>
      <w:t>2</w:t>
    </w:r>
    <w:r w:rsidRPr="00841F0B">
      <w:rPr>
        <w:rFonts w:ascii="Arial" w:hAnsi="Arial" w:cs="Arial"/>
        <w:i/>
        <w:noProof/>
        <w:sz w:val="18"/>
        <w:szCs w:val="18"/>
      </w:rPr>
      <w:fldChar w:fldCharType="end"/>
    </w:r>
    <w:r w:rsidR="006F79EE" w:rsidRPr="00841F0B">
      <w:rPr>
        <w:rFonts w:ascii="Arial" w:hAnsi="Arial" w:cs="Arial"/>
        <w:sz w:val="18"/>
        <w:szCs w:val="18"/>
      </w:rPr>
      <w:ptab w:relativeTo="margin" w:alignment="center" w:leader="none"/>
    </w:r>
    <w:r w:rsidR="006F79EE" w:rsidRPr="00841F0B">
      <w:rPr>
        <w:rFonts w:ascii="Arial" w:hAnsi="Arial" w:cs="Arial"/>
        <w:sz w:val="18"/>
        <w:szCs w:val="18"/>
      </w:rPr>
      <w:t>www.TESS-India.edu.in</w:t>
    </w:r>
    <w:r w:rsidR="006F79EE" w:rsidRPr="00841F0B">
      <w:rPr>
        <w:rFonts w:ascii="Arial" w:hAnsi="Arial" w:cs="Arial"/>
        <w:sz w:val="18"/>
        <w:szCs w:val="18"/>
      </w:rPr>
      <w:ptab w:relativeTo="margin" w:alignment="right" w:leader="none"/>
    </w:r>
    <w:r w:rsidR="006F79EE" w:rsidRPr="00841F0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841F0B" w:rsidRDefault="006F79EE" w:rsidP="006F79EE">
    <w:pPr>
      <w:pStyle w:val="Footer"/>
      <w:rPr>
        <w:rFonts w:ascii="Arial" w:hAnsi="Arial" w:cs="Arial"/>
        <w:i/>
        <w:sz w:val="18"/>
        <w:szCs w:val="18"/>
      </w:rPr>
    </w:pPr>
    <w:r w:rsidRPr="00841F0B">
      <w:rPr>
        <w:rFonts w:ascii="Arial" w:hAnsi="Arial" w:cs="Arial"/>
      </w:rPr>
      <w:t xml:space="preserve"> </w:t>
    </w:r>
    <w:r w:rsidRPr="00841F0B">
      <w:rPr>
        <w:rFonts w:ascii="Arial" w:hAnsi="Arial" w:cs="Arial"/>
        <w:sz w:val="18"/>
        <w:szCs w:val="18"/>
      </w:rPr>
      <w:ptab w:relativeTo="margin" w:alignment="center" w:leader="none"/>
    </w:r>
    <w:r w:rsidRPr="00841F0B">
      <w:rPr>
        <w:rFonts w:ascii="Arial" w:hAnsi="Arial" w:cs="Arial"/>
        <w:sz w:val="18"/>
        <w:szCs w:val="18"/>
      </w:rPr>
      <w:t>www.TESS-India.edu.in</w:t>
    </w:r>
    <w:r w:rsidRPr="00841F0B">
      <w:rPr>
        <w:rFonts w:ascii="Arial" w:hAnsi="Arial" w:cs="Arial"/>
        <w:sz w:val="18"/>
        <w:szCs w:val="18"/>
      </w:rPr>
      <w:ptab w:relativeTo="margin" w:alignment="right" w:leader="none"/>
    </w:r>
    <w:r w:rsidR="00F4789D" w:rsidRPr="00841F0B">
      <w:rPr>
        <w:rFonts w:ascii="Arial" w:hAnsi="Arial" w:cs="Arial"/>
        <w:i/>
        <w:sz w:val="18"/>
        <w:szCs w:val="18"/>
      </w:rPr>
      <w:fldChar w:fldCharType="begin"/>
    </w:r>
    <w:r w:rsidRPr="00841F0B">
      <w:rPr>
        <w:rFonts w:ascii="Arial" w:hAnsi="Arial" w:cs="Arial"/>
        <w:sz w:val="18"/>
        <w:szCs w:val="18"/>
      </w:rPr>
      <w:instrText xml:space="preserve"> PAGE   \* MERGEFORMAT </w:instrText>
    </w:r>
    <w:r w:rsidR="00F4789D" w:rsidRPr="00841F0B">
      <w:rPr>
        <w:rFonts w:ascii="Arial" w:hAnsi="Arial" w:cs="Arial"/>
        <w:i/>
        <w:sz w:val="18"/>
        <w:szCs w:val="18"/>
      </w:rPr>
      <w:fldChar w:fldCharType="separate"/>
    </w:r>
    <w:r w:rsidR="004359EA">
      <w:rPr>
        <w:rFonts w:ascii="Arial" w:hAnsi="Arial" w:cs="Arial"/>
        <w:noProof/>
        <w:sz w:val="18"/>
        <w:szCs w:val="18"/>
      </w:rPr>
      <w:t>1</w:t>
    </w:r>
    <w:r w:rsidR="00F4789D" w:rsidRPr="00841F0B">
      <w:rPr>
        <w:rFonts w:ascii="Arial" w:hAnsi="Arial" w:cs="Arial"/>
        <w: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3AC" w:rsidRDefault="000773AC" w:rsidP="00B44EA4">
      <w:r>
        <w:separator/>
      </w:r>
    </w:p>
  </w:footnote>
  <w:footnote w:type="continuationSeparator" w:id="0">
    <w:p w:rsidR="000773AC" w:rsidRDefault="000773AC"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41F0B" w:rsidRDefault="00F67E86" w:rsidP="00C051CD">
    <w:pPr>
      <w:pStyle w:val="Header"/>
      <w:spacing w:before="0" w:after="0" w:line="240" w:lineRule="auto"/>
      <w:rPr>
        <w:rFonts w:ascii="Arial" w:hAnsi="Arial" w:cs="Arial"/>
        <w:i/>
        <w:sz w:val="18"/>
        <w:szCs w:val="18"/>
      </w:rPr>
    </w:pPr>
    <w:r w:rsidRPr="00841F0B">
      <w:rPr>
        <w:rFonts w:ascii="Arial" w:hAnsi="Arial" w:cs="Arial"/>
        <w:sz w:val="18"/>
        <w:szCs w:val="18"/>
      </w:rPr>
      <w:t>English and subject content integration</w:t>
    </w:r>
  </w:p>
  <w:p w:rsidR="00176DAB" w:rsidRPr="00841F0B" w:rsidRDefault="00176DAB" w:rsidP="00C051CD">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841F0B" w:rsidRDefault="00F67E86" w:rsidP="00C051CD">
    <w:pPr>
      <w:pStyle w:val="Header"/>
      <w:spacing w:before="0" w:after="0" w:line="240" w:lineRule="auto"/>
      <w:jc w:val="right"/>
      <w:rPr>
        <w:rFonts w:ascii="Arial" w:hAnsi="Arial" w:cs="Arial"/>
        <w:i/>
        <w:sz w:val="18"/>
        <w:szCs w:val="18"/>
      </w:rPr>
    </w:pPr>
    <w:r w:rsidRPr="00841F0B">
      <w:rPr>
        <w:rFonts w:ascii="Arial" w:hAnsi="Arial" w:cs="Arial"/>
        <w:sz w:val="18"/>
        <w:szCs w:val="18"/>
      </w:rPr>
      <w:t>English and subject content integration</w:t>
    </w:r>
  </w:p>
  <w:p w:rsidR="00176DAB" w:rsidRPr="00841F0B" w:rsidRDefault="00176DAB" w:rsidP="00C051CD">
    <w:pPr>
      <w:pStyle w:val="Header"/>
      <w:spacing w:before="0" w:after="0" w:line="240" w:lineRule="auto"/>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700A1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C00C1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5CD7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F401A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CA898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F81D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21A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4C27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78AB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9B191D"/>
    <w:multiLevelType w:val="hybridMultilevel"/>
    <w:tmpl w:val="CAF48608"/>
    <w:lvl w:ilvl="0" w:tplc="08090001">
      <w:start w:val="1"/>
      <w:numFmt w:val="bullet"/>
      <w:lvlText w:val=""/>
      <w:lvlJc w:val="left"/>
      <w:pPr>
        <w:ind w:left="720" w:hanging="360"/>
      </w:pPr>
      <w:rPr>
        <w:rFonts w:ascii="Symbol" w:hAnsi="Symbol" w:hint="default"/>
      </w:rPr>
    </w:lvl>
    <w:lvl w:ilvl="1" w:tplc="4E9AECE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87729"/>
    <w:multiLevelType w:val="hybridMultilevel"/>
    <w:tmpl w:val="8820C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6370203"/>
    <w:multiLevelType w:val="hybridMultilevel"/>
    <w:tmpl w:val="AC804450"/>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9" w15:restartNumberingAfterBreak="0">
    <w:nsid w:val="47886AFD"/>
    <w:multiLevelType w:val="hybridMultilevel"/>
    <w:tmpl w:val="867CBC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FFD50B8"/>
    <w:multiLevelType w:val="hybridMultilevel"/>
    <w:tmpl w:val="BAC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C207C"/>
    <w:multiLevelType w:val="hybridMultilevel"/>
    <w:tmpl w:val="E19CC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72767"/>
    <w:multiLevelType w:val="hybridMultilevel"/>
    <w:tmpl w:val="BA1A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AF20BC"/>
    <w:multiLevelType w:val="hybridMultilevel"/>
    <w:tmpl w:val="0CB4B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412B43"/>
    <w:multiLevelType w:val="hybridMultilevel"/>
    <w:tmpl w:val="D286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15"/>
  </w:num>
  <w:num w:numId="4">
    <w:abstractNumId w:val="20"/>
  </w:num>
  <w:num w:numId="5">
    <w:abstractNumId w:val="23"/>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22"/>
  </w:num>
  <w:num w:numId="17">
    <w:abstractNumId w:val="16"/>
  </w:num>
  <w:num w:numId="18">
    <w:abstractNumId w:val="21"/>
  </w:num>
  <w:num w:numId="19">
    <w:abstractNumId w:val="17"/>
  </w:num>
  <w:num w:numId="20">
    <w:abstractNumId w:val="14"/>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2"/>
  </w:compat>
  <w:rsids>
    <w:rsidRoot w:val="0047505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16FD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3AC"/>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4C77"/>
    <w:rsid w:val="000D55A3"/>
    <w:rsid w:val="000D5E2C"/>
    <w:rsid w:val="000D5EBF"/>
    <w:rsid w:val="000D73BC"/>
    <w:rsid w:val="000D7A39"/>
    <w:rsid w:val="000D7E69"/>
    <w:rsid w:val="000E0419"/>
    <w:rsid w:val="000E2C16"/>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76DAB"/>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4B84"/>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5687"/>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59EA"/>
    <w:rsid w:val="00436044"/>
    <w:rsid w:val="0043632A"/>
    <w:rsid w:val="00436890"/>
    <w:rsid w:val="00441346"/>
    <w:rsid w:val="0044155D"/>
    <w:rsid w:val="004421B1"/>
    <w:rsid w:val="00445188"/>
    <w:rsid w:val="004463C4"/>
    <w:rsid w:val="0045043A"/>
    <w:rsid w:val="00450F2F"/>
    <w:rsid w:val="00451B43"/>
    <w:rsid w:val="004534F4"/>
    <w:rsid w:val="0045395C"/>
    <w:rsid w:val="0045402B"/>
    <w:rsid w:val="00454062"/>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05C"/>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1AF9"/>
    <w:rsid w:val="005020FD"/>
    <w:rsid w:val="00502BBA"/>
    <w:rsid w:val="00502EE0"/>
    <w:rsid w:val="005038E1"/>
    <w:rsid w:val="00503B36"/>
    <w:rsid w:val="00504061"/>
    <w:rsid w:val="005070AE"/>
    <w:rsid w:val="005078B9"/>
    <w:rsid w:val="005100F8"/>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4D5A"/>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24FC"/>
    <w:rsid w:val="00673979"/>
    <w:rsid w:val="00674BDA"/>
    <w:rsid w:val="00675037"/>
    <w:rsid w:val="006764F6"/>
    <w:rsid w:val="00677350"/>
    <w:rsid w:val="0068011D"/>
    <w:rsid w:val="00682E9F"/>
    <w:rsid w:val="0068340B"/>
    <w:rsid w:val="00684CA3"/>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19"/>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4D32"/>
    <w:rsid w:val="00816976"/>
    <w:rsid w:val="00820D0A"/>
    <w:rsid w:val="00821B25"/>
    <w:rsid w:val="00822078"/>
    <w:rsid w:val="00822D75"/>
    <w:rsid w:val="00824731"/>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1F0B"/>
    <w:rsid w:val="0084318B"/>
    <w:rsid w:val="00843CAF"/>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22F7"/>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1363"/>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07EB"/>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4B8"/>
    <w:rsid w:val="00970CE4"/>
    <w:rsid w:val="0097273F"/>
    <w:rsid w:val="009732FF"/>
    <w:rsid w:val="009744D6"/>
    <w:rsid w:val="00974585"/>
    <w:rsid w:val="00977507"/>
    <w:rsid w:val="00977EA2"/>
    <w:rsid w:val="0098225F"/>
    <w:rsid w:val="009826F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D6ED6"/>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0E63"/>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47E4B"/>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77A04"/>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4BF"/>
    <w:rsid w:val="00B5555A"/>
    <w:rsid w:val="00B55CB3"/>
    <w:rsid w:val="00B57266"/>
    <w:rsid w:val="00B62041"/>
    <w:rsid w:val="00B65020"/>
    <w:rsid w:val="00B679E3"/>
    <w:rsid w:val="00B67F47"/>
    <w:rsid w:val="00B713D0"/>
    <w:rsid w:val="00B729B8"/>
    <w:rsid w:val="00B74079"/>
    <w:rsid w:val="00B740DA"/>
    <w:rsid w:val="00B74E79"/>
    <w:rsid w:val="00B76635"/>
    <w:rsid w:val="00B77200"/>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3CDB"/>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1CD"/>
    <w:rsid w:val="00C055B4"/>
    <w:rsid w:val="00C065AA"/>
    <w:rsid w:val="00C06DE3"/>
    <w:rsid w:val="00C07A0E"/>
    <w:rsid w:val="00C12023"/>
    <w:rsid w:val="00C12214"/>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4E3D"/>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12EA"/>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6E4E"/>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2AFA"/>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3AB8"/>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914"/>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C01"/>
    <w:rsid w:val="00F44EFE"/>
    <w:rsid w:val="00F47138"/>
    <w:rsid w:val="00F475E8"/>
    <w:rsid w:val="00F4789D"/>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67E86"/>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4F0A"/>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rules v:ext="edit">
        <o:r id="V:Rule1" type="callout" idref="#Oval Callout 14"/>
        <o:r id="V:Rule2" type="callout" idref="#Oval Callout 15"/>
        <o:r id="V:Rule3" type="callout" idref="#Oval Callout 16"/>
      </o:rules>
    </o:shapelayout>
  </w:shapeDefaults>
  <w:decimalSymbol w:val="."/>
  <w:listSeparator w:val=","/>
  <w15:docId w15:val="{FDCE93D3-2AC0-4505-8EE0-BA17CAD5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188"/>
    <w:pPr>
      <w:spacing w:after="120" w:line="276" w:lineRule="auto"/>
    </w:pPr>
    <w:rPr>
      <w:rFonts w:ascii="ApexSansBookT" w:hAnsi="ApexSansBookT"/>
      <w:spacing w:val="-2"/>
    </w:rPr>
  </w:style>
  <w:style w:type="paragraph" w:styleId="Heading1">
    <w:name w:val="heading 1"/>
    <w:basedOn w:val="Normal"/>
    <w:next w:val="Normal"/>
    <w:link w:val="Heading1Char"/>
    <w:autoRedefine/>
    <w:qFormat/>
    <w:rsid w:val="00445188"/>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44518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4518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4518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4518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4518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4518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4518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4518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5188"/>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445188"/>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445188"/>
    <w:rPr>
      <w:rFonts w:ascii="Cambria" w:hAnsi="Cambria"/>
      <w:b/>
      <w:bCs/>
      <w:color w:val="4F81BD"/>
      <w:spacing w:val="-2"/>
      <w:lang w:val="x-none"/>
    </w:rPr>
  </w:style>
  <w:style w:type="character" w:customStyle="1" w:styleId="Heading4Char">
    <w:name w:val="Heading 4 Char"/>
    <w:basedOn w:val="DefaultParagraphFont"/>
    <w:link w:val="Heading4"/>
    <w:uiPriority w:val="9"/>
    <w:semiHidden/>
    <w:rsid w:val="00445188"/>
    <w:rPr>
      <w:rFonts w:ascii="Cambria" w:hAnsi="Cambria"/>
      <w:b/>
      <w:bCs/>
      <w:i/>
      <w:iCs/>
      <w:color w:val="4F81BD"/>
      <w:spacing w:val="-2"/>
      <w:lang w:val="x-none"/>
    </w:rPr>
  </w:style>
  <w:style w:type="character" w:customStyle="1" w:styleId="Heading5Char">
    <w:name w:val="Heading 5 Char"/>
    <w:basedOn w:val="DefaultParagraphFont"/>
    <w:link w:val="Heading5"/>
    <w:uiPriority w:val="9"/>
    <w:semiHidden/>
    <w:rsid w:val="00445188"/>
    <w:rPr>
      <w:rFonts w:ascii="Cambria" w:hAnsi="Cambria"/>
      <w:color w:val="243F60"/>
      <w:spacing w:val="-2"/>
      <w:lang w:val="x-none"/>
    </w:rPr>
  </w:style>
  <w:style w:type="character" w:customStyle="1" w:styleId="Heading6Char">
    <w:name w:val="Heading 6 Char"/>
    <w:basedOn w:val="DefaultParagraphFont"/>
    <w:link w:val="Heading6"/>
    <w:uiPriority w:val="9"/>
    <w:semiHidden/>
    <w:rsid w:val="00445188"/>
    <w:rPr>
      <w:rFonts w:ascii="Cambria" w:hAnsi="Cambria"/>
      <w:i/>
      <w:iCs/>
      <w:color w:val="243F60"/>
      <w:spacing w:val="-2"/>
      <w:lang w:val="x-none"/>
    </w:rPr>
  </w:style>
  <w:style w:type="character" w:customStyle="1" w:styleId="Heading7Char">
    <w:name w:val="Heading 7 Char"/>
    <w:basedOn w:val="DefaultParagraphFont"/>
    <w:link w:val="Heading7"/>
    <w:uiPriority w:val="9"/>
    <w:semiHidden/>
    <w:rsid w:val="00445188"/>
    <w:rPr>
      <w:rFonts w:ascii="Cambria" w:hAnsi="Cambria"/>
      <w:i/>
      <w:iCs/>
      <w:color w:val="404040"/>
      <w:spacing w:val="-2"/>
      <w:lang w:val="x-none"/>
    </w:rPr>
  </w:style>
  <w:style w:type="character" w:customStyle="1" w:styleId="Heading8Char">
    <w:name w:val="Heading 8 Char"/>
    <w:basedOn w:val="DefaultParagraphFont"/>
    <w:link w:val="Heading8"/>
    <w:uiPriority w:val="9"/>
    <w:semiHidden/>
    <w:rsid w:val="00445188"/>
    <w:rPr>
      <w:rFonts w:ascii="Cambria" w:hAnsi="Cambria"/>
      <w:color w:val="404040"/>
      <w:spacing w:val="-2"/>
      <w:sz w:val="20"/>
      <w:szCs w:val="20"/>
      <w:lang w:val="x-none"/>
    </w:rPr>
  </w:style>
  <w:style w:type="character" w:customStyle="1" w:styleId="Heading9Char">
    <w:name w:val="Heading 9 Char"/>
    <w:basedOn w:val="DefaultParagraphFont"/>
    <w:link w:val="Heading9"/>
    <w:uiPriority w:val="9"/>
    <w:semiHidden/>
    <w:rsid w:val="00445188"/>
    <w:rPr>
      <w:rFonts w:ascii="Cambria" w:hAnsi="Cambria"/>
      <w:i/>
      <w:iCs/>
      <w:color w:val="404040"/>
      <w:spacing w:val="-2"/>
      <w:sz w:val="20"/>
      <w:szCs w:val="20"/>
      <w:lang w:val="x-none"/>
    </w:rPr>
  </w:style>
  <w:style w:type="character" w:customStyle="1" w:styleId="ListLabel1">
    <w:name w:val="ListLabel 1"/>
    <w:rsid w:val="00445188"/>
    <w:rPr>
      <w:sz w:val="20"/>
    </w:rPr>
  </w:style>
  <w:style w:type="paragraph" w:customStyle="1" w:styleId="Heading">
    <w:name w:val="Heading"/>
    <w:basedOn w:val="Normal"/>
    <w:next w:val="BodyText"/>
    <w:rsid w:val="00445188"/>
    <w:pPr>
      <w:keepNext/>
      <w:spacing w:before="240"/>
    </w:pPr>
    <w:rPr>
      <w:rFonts w:ascii="Arial" w:eastAsia="Microsoft YaHei" w:hAnsi="Arial" w:cs="Mangal"/>
      <w:szCs w:val="28"/>
    </w:rPr>
  </w:style>
  <w:style w:type="paragraph" w:styleId="BodyText">
    <w:name w:val="Body Text"/>
    <w:basedOn w:val="Normal"/>
    <w:link w:val="BodyTextChar"/>
    <w:rsid w:val="00445188"/>
  </w:style>
  <w:style w:type="character" w:customStyle="1" w:styleId="BodyTextChar">
    <w:name w:val="Body Text Char"/>
    <w:basedOn w:val="DefaultParagraphFont"/>
    <w:link w:val="BodyText"/>
    <w:rsid w:val="00445188"/>
    <w:rPr>
      <w:rFonts w:ascii="ApexSansBookT" w:hAnsi="ApexSansBookT"/>
      <w:spacing w:val="-2"/>
    </w:rPr>
  </w:style>
  <w:style w:type="paragraph" w:styleId="List">
    <w:name w:val="List"/>
    <w:basedOn w:val="BodyText"/>
    <w:rsid w:val="00445188"/>
    <w:rPr>
      <w:rFonts w:cs="Mangal"/>
    </w:rPr>
  </w:style>
  <w:style w:type="paragraph" w:styleId="Caption">
    <w:name w:val="caption"/>
    <w:basedOn w:val="Normal"/>
    <w:autoRedefine/>
    <w:qFormat/>
    <w:rsid w:val="00445188"/>
    <w:pPr>
      <w:suppressLineNumbers/>
    </w:pPr>
    <w:rPr>
      <w:rFonts w:cs="Mangal"/>
      <w:iCs/>
      <w:sz w:val="24"/>
    </w:rPr>
  </w:style>
  <w:style w:type="paragraph" w:customStyle="1" w:styleId="Index">
    <w:name w:val="Index"/>
    <w:basedOn w:val="Normal"/>
    <w:rsid w:val="00445188"/>
    <w:pPr>
      <w:suppressLineNumbers/>
    </w:pPr>
    <w:rPr>
      <w:rFonts w:cs="Mangal"/>
    </w:rPr>
  </w:style>
  <w:style w:type="paragraph" w:styleId="NormalWeb">
    <w:name w:val="Normal (Web)"/>
    <w:basedOn w:val="Normal"/>
    <w:link w:val="NormalWebChar"/>
    <w:rsid w:val="00445188"/>
    <w:pPr>
      <w:spacing w:before="28" w:line="360" w:lineRule="auto"/>
    </w:pPr>
    <w:rPr>
      <w:lang w:val="x-none"/>
    </w:rPr>
  </w:style>
  <w:style w:type="paragraph" w:styleId="Title">
    <w:name w:val="Title"/>
    <w:basedOn w:val="Normal"/>
    <w:next w:val="Normal"/>
    <w:link w:val="TitleChar"/>
    <w:uiPriority w:val="10"/>
    <w:qFormat/>
    <w:rsid w:val="0044518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45188"/>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445188"/>
    <w:pPr>
      <w:spacing w:after="60"/>
      <w:outlineLvl w:val="1"/>
    </w:pPr>
    <w:rPr>
      <w:rFonts w:eastAsiaTheme="majorEastAsia" w:cstheme="majorBidi"/>
    </w:rPr>
  </w:style>
  <w:style w:type="character" w:customStyle="1" w:styleId="SubtitleChar">
    <w:name w:val="Subtitle Char"/>
    <w:basedOn w:val="DefaultParagraphFont"/>
    <w:link w:val="Subtitle"/>
    <w:rsid w:val="00445188"/>
    <w:rPr>
      <w:rFonts w:ascii="ApexSansBookT" w:eastAsiaTheme="majorEastAsia" w:hAnsi="ApexSansBookT" w:cstheme="majorBidi"/>
      <w:spacing w:val="-2"/>
    </w:rPr>
  </w:style>
  <w:style w:type="character" w:styleId="Strong">
    <w:name w:val="Strong"/>
    <w:aliases w:val="Activity header"/>
    <w:qFormat/>
    <w:rsid w:val="00445188"/>
    <w:rPr>
      <w:rFonts w:ascii="ApexSansMediumT" w:hAnsi="ApexSansMediumT"/>
      <w:b/>
      <w:bCs/>
      <w:color w:val="E36C0A" w:themeColor="accent6" w:themeShade="BF"/>
      <w:sz w:val="32"/>
    </w:rPr>
  </w:style>
  <w:style w:type="character" w:styleId="Emphasis">
    <w:name w:val="Emphasis"/>
    <w:qFormat/>
    <w:rsid w:val="00445188"/>
    <w:rPr>
      <w:b/>
      <w:i/>
      <w:iCs/>
    </w:rPr>
  </w:style>
  <w:style w:type="paragraph" w:styleId="NoSpacing">
    <w:name w:val="No Spacing"/>
    <w:basedOn w:val="Normal"/>
    <w:uiPriority w:val="1"/>
    <w:qFormat/>
    <w:rsid w:val="00445188"/>
  </w:style>
  <w:style w:type="paragraph" w:styleId="ListParagraph">
    <w:name w:val="List Paragraph"/>
    <w:basedOn w:val="Normal"/>
    <w:link w:val="ListParagraphChar"/>
    <w:uiPriority w:val="34"/>
    <w:qFormat/>
    <w:rsid w:val="00445188"/>
    <w:pPr>
      <w:ind w:left="720"/>
      <w:contextualSpacing/>
    </w:pPr>
    <w:rPr>
      <w:lang w:val="x-none"/>
    </w:rPr>
  </w:style>
  <w:style w:type="paragraph" w:styleId="Quote">
    <w:name w:val="Quote"/>
    <w:basedOn w:val="Normal"/>
    <w:next w:val="Normal"/>
    <w:link w:val="QuoteChar"/>
    <w:uiPriority w:val="29"/>
    <w:qFormat/>
    <w:rsid w:val="00445188"/>
    <w:rPr>
      <w:i/>
      <w:iCs/>
      <w:color w:val="000000"/>
      <w:lang w:val="x-none"/>
    </w:rPr>
  </w:style>
  <w:style w:type="character" w:customStyle="1" w:styleId="QuoteChar">
    <w:name w:val="Quote Char"/>
    <w:basedOn w:val="DefaultParagraphFont"/>
    <w:link w:val="Quote"/>
    <w:uiPriority w:val="29"/>
    <w:rsid w:val="00445188"/>
    <w:rPr>
      <w:rFonts w:ascii="ApexSansBookT" w:hAnsi="ApexSansBookT"/>
      <w:i/>
      <w:iCs/>
      <w:color w:val="000000"/>
      <w:spacing w:val="-2"/>
      <w:lang w:val="x-none"/>
    </w:rPr>
  </w:style>
  <w:style w:type="paragraph" w:styleId="IntenseQuote">
    <w:name w:val="Intense Quote"/>
    <w:basedOn w:val="Normal"/>
    <w:next w:val="Normal"/>
    <w:link w:val="IntenseQuoteChar"/>
    <w:uiPriority w:val="30"/>
    <w:qFormat/>
    <w:rsid w:val="0044518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45188"/>
    <w:rPr>
      <w:rFonts w:ascii="ApexSansBookT" w:hAnsi="ApexSansBookT"/>
      <w:b/>
      <w:bCs/>
      <w:i/>
      <w:iCs/>
      <w:color w:val="4F81BD"/>
      <w:spacing w:val="-2"/>
      <w:lang w:val="x-none"/>
    </w:rPr>
  </w:style>
  <w:style w:type="character" w:styleId="SubtleEmphasis">
    <w:name w:val="Subtle Emphasis"/>
    <w:uiPriority w:val="19"/>
    <w:qFormat/>
    <w:rsid w:val="00445188"/>
    <w:rPr>
      <w:i/>
      <w:iCs/>
      <w:color w:val="808080"/>
    </w:rPr>
  </w:style>
  <w:style w:type="character" w:styleId="IntenseEmphasis">
    <w:name w:val="Intense Emphasis"/>
    <w:uiPriority w:val="21"/>
    <w:qFormat/>
    <w:rsid w:val="00445188"/>
    <w:rPr>
      <w:b/>
      <w:bCs/>
      <w:i/>
      <w:iCs/>
      <w:color w:val="4F81BD"/>
    </w:rPr>
  </w:style>
  <w:style w:type="character" w:styleId="SubtleReference">
    <w:name w:val="Subtle Reference"/>
    <w:uiPriority w:val="31"/>
    <w:qFormat/>
    <w:rsid w:val="00445188"/>
    <w:rPr>
      <w:smallCaps/>
      <w:color w:val="C0504D"/>
      <w:u w:val="single"/>
    </w:rPr>
  </w:style>
  <w:style w:type="character" w:styleId="IntenseReference">
    <w:name w:val="Intense Reference"/>
    <w:uiPriority w:val="32"/>
    <w:qFormat/>
    <w:rsid w:val="00445188"/>
    <w:rPr>
      <w:b/>
      <w:bCs/>
      <w:smallCaps/>
      <w:color w:val="C0504D"/>
      <w:spacing w:val="5"/>
      <w:u w:val="single"/>
    </w:rPr>
  </w:style>
  <w:style w:type="character" w:styleId="BookTitle">
    <w:name w:val="Book Title"/>
    <w:uiPriority w:val="33"/>
    <w:qFormat/>
    <w:rsid w:val="00445188"/>
    <w:rPr>
      <w:b/>
      <w:bCs/>
      <w:smallCaps/>
      <w:spacing w:val="5"/>
    </w:rPr>
  </w:style>
  <w:style w:type="paragraph" w:styleId="TOCHeading">
    <w:name w:val="TOC Heading"/>
    <w:basedOn w:val="Heading1"/>
    <w:next w:val="Normal"/>
    <w:uiPriority w:val="39"/>
    <w:semiHidden/>
    <w:unhideWhenUsed/>
    <w:qFormat/>
    <w:rsid w:val="00445188"/>
    <w:pPr>
      <w:outlineLvl w:val="9"/>
    </w:pPr>
  </w:style>
  <w:style w:type="paragraph" w:customStyle="1" w:styleId="Style1">
    <w:name w:val="Style1"/>
    <w:basedOn w:val="NormalWeb"/>
    <w:link w:val="Style1Char"/>
    <w:qFormat/>
    <w:rsid w:val="00445188"/>
  </w:style>
  <w:style w:type="paragraph" w:customStyle="1" w:styleId="Style2">
    <w:name w:val="Style2"/>
    <w:basedOn w:val="NormalWeb"/>
    <w:rsid w:val="00445188"/>
    <w:pPr>
      <w:framePr w:wrap="around" w:vAnchor="text" w:hAnchor="text" w:y="1"/>
    </w:pPr>
  </w:style>
  <w:style w:type="character" w:customStyle="1" w:styleId="NormalWebChar">
    <w:name w:val="Normal (Web) Char"/>
    <w:link w:val="NormalWeb"/>
    <w:rsid w:val="00445188"/>
    <w:rPr>
      <w:rFonts w:ascii="ApexSansBookT" w:hAnsi="ApexSansBookT"/>
      <w:spacing w:val="-2"/>
      <w:lang w:val="x-none"/>
    </w:rPr>
  </w:style>
  <w:style w:type="character" w:customStyle="1" w:styleId="Style1Char">
    <w:name w:val="Style1 Char"/>
    <w:basedOn w:val="NormalWebChar"/>
    <w:link w:val="Style1"/>
    <w:rsid w:val="00445188"/>
    <w:rPr>
      <w:rFonts w:ascii="ApexSansBookT" w:hAnsi="ApexSansBookT"/>
      <w:spacing w:val="-2"/>
      <w:lang w:val="x-none"/>
    </w:rPr>
  </w:style>
  <w:style w:type="paragraph" w:customStyle="1" w:styleId="Style3">
    <w:name w:val="Style3"/>
    <w:basedOn w:val="ListParagraph"/>
    <w:link w:val="Style3Char"/>
    <w:qFormat/>
    <w:rsid w:val="0044518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45188"/>
    <w:pPr>
      <w:spacing w:after="120" w:line="276" w:lineRule="auto"/>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45188"/>
    <w:rPr>
      <w:rFonts w:ascii="ApexSansBookT" w:hAnsi="ApexSansBookT"/>
      <w:spacing w:val="-2"/>
      <w:lang w:val="x-none"/>
    </w:rPr>
  </w:style>
  <w:style w:type="character" w:customStyle="1" w:styleId="Style3Char">
    <w:name w:val="Style3 Char"/>
    <w:link w:val="Style3"/>
    <w:rsid w:val="00445188"/>
    <w:rPr>
      <w:rFonts w:ascii="ApexSansBookT" w:hAnsi="ApexSansBookT"/>
      <w:spacing w:val="-2"/>
      <w:shd w:val="clear" w:color="auto" w:fill="DBE5F1"/>
      <w:lang w:val="x-none"/>
    </w:rPr>
  </w:style>
  <w:style w:type="character" w:styleId="Hyperlink">
    <w:name w:val="Hyperlink"/>
    <w:uiPriority w:val="99"/>
    <w:unhideWhenUsed/>
    <w:rsid w:val="00445188"/>
    <w:rPr>
      <w:color w:val="0000FF"/>
      <w:u w:val="single"/>
    </w:rPr>
  </w:style>
  <w:style w:type="paragraph" w:styleId="BalloonText">
    <w:name w:val="Balloon Text"/>
    <w:basedOn w:val="Normal"/>
    <w:link w:val="BalloonTextChar"/>
    <w:uiPriority w:val="99"/>
    <w:unhideWhenUsed/>
    <w:rsid w:val="00445188"/>
    <w:rPr>
      <w:rFonts w:ascii="Tahoma" w:hAnsi="Tahoma"/>
      <w:sz w:val="16"/>
      <w:szCs w:val="16"/>
    </w:rPr>
  </w:style>
  <w:style w:type="character" w:customStyle="1" w:styleId="BalloonTextChar">
    <w:name w:val="Balloon Text Char"/>
    <w:basedOn w:val="DefaultParagraphFont"/>
    <w:link w:val="BalloonText"/>
    <w:uiPriority w:val="99"/>
    <w:rsid w:val="00445188"/>
    <w:rPr>
      <w:rFonts w:ascii="Tahoma" w:hAnsi="Tahoma"/>
      <w:spacing w:val="-2"/>
      <w:sz w:val="16"/>
      <w:szCs w:val="16"/>
    </w:rPr>
  </w:style>
  <w:style w:type="character" w:styleId="CommentReference">
    <w:name w:val="annotation reference"/>
    <w:unhideWhenUsed/>
    <w:rsid w:val="00445188"/>
    <w:rPr>
      <w:sz w:val="16"/>
      <w:szCs w:val="16"/>
    </w:rPr>
  </w:style>
  <w:style w:type="paragraph" w:styleId="CommentText">
    <w:name w:val="annotation text"/>
    <w:basedOn w:val="Normal"/>
    <w:link w:val="CommentTextChar"/>
    <w:unhideWhenUsed/>
    <w:rsid w:val="00445188"/>
    <w:rPr>
      <w:sz w:val="20"/>
      <w:szCs w:val="20"/>
    </w:rPr>
  </w:style>
  <w:style w:type="character" w:customStyle="1" w:styleId="CommentTextChar">
    <w:name w:val="Comment Text Char"/>
    <w:basedOn w:val="DefaultParagraphFont"/>
    <w:link w:val="CommentText"/>
    <w:rsid w:val="00445188"/>
    <w:rPr>
      <w:rFonts w:ascii="ApexSansBookT" w:hAnsi="ApexSansBookT"/>
      <w:spacing w:val="-2"/>
      <w:sz w:val="20"/>
      <w:szCs w:val="20"/>
    </w:rPr>
  </w:style>
  <w:style w:type="paragraph" w:styleId="CommentSubject">
    <w:name w:val="annotation subject"/>
    <w:basedOn w:val="CommentText"/>
    <w:next w:val="CommentText"/>
    <w:link w:val="CommentSubjectChar"/>
    <w:uiPriority w:val="99"/>
    <w:unhideWhenUsed/>
    <w:rsid w:val="00445188"/>
    <w:rPr>
      <w:b/>
      <w:bCs/>
    </w:rPr>
  </w:style>
  <w:style w:type="character" w:customStyle="1" w:styleId="CommentSubjectChar">
    <w:name w:val="Comment Subject Char"/>
    <w:basedOn w:val="CommentTextChar"/>
    <w:link w:val="CommentSubject"/>
    <w:uiPriority w:val="99"/>
    <w:rsid w:val="00445188"/>
    <w:rPr>
      <w:rFonts w:ascii="ApexSansBookT" w:hAnsi="ApexSansBookT"/>
      <w:b/>
      <w:bCs/>
      <w:spacing w:val="-2"/>
      <w:sz w:val="20"/>
      <w:szCs w:val="20"/>
    </w:rPr>
  </w:style>
  <w:style w:type="character" w:styleId="FollowedHyperlink">
    <w:name w:val="FollowedHyperlink"/>
    <w:uiPriority w:val="99"/>
    <w:unhideWhenUsed/>
    <w:rsid w:val="00445188"/>
    <w:rPr>
      <w:color w:val="800080"/>
      <w:u w:val="single"/>
    </w:rPr>
  </w:style>
  <w:style w:type="paragraph" w:customStyle="1" w:styleId="StyleArialLeft026Hanging151After6ptLinespac">
    <w:name w:val="Style Arial Left:  0.26&quot; Hanging:  1.51&quot; After:  6 pt Line spac..."/>
    <w:basedOn w:val="Normal"/>
    <w:autoRedefine/>
    <w:rsid w:val="00445188"/>
    <w:pPr>
      <w:shd w:val="clear" w:color="auto" w:fill="DAEEF3"/>
      <w:ind w:left="2548" w:hanging="2174"/>
    </w:pPr>
    <w:rPr>
      <w:szCs w:val="20"/>
    </w:rPr>
  </w:style>
  <w:style w:type="paragraph" w:styleId="ListBullet">
    <w:name w:val="List Bullet"/>
    <w:basedOn w:val="Normal"/>
    <w:uiPriority w:val="99"/>
    <w:unhideWhenUsed/>
    <w:rsid w:val="00445188"/>
    <w:pPr>
      <w:numPr>
        <w:numId w:val="1"/>
      </w:numPr>
      <w:contextualSpacing/>
    </w:pPr>
  </w:style>
  <w:style w:type="paragraph" w:customStyle="1" w:styleId="Headingunnumbered">
    <w:name w:val="Heading unnumbered"/>
    <w:basedOn w:val="Normal"/>
    <w:autoRedefine/>
    <w:qFormat/>
    <w:rsid w:val="00445188"/>
    <w:rPr>
      <w:rFonts w:ascii="Arial" w:hAnsi="Arial"/>
    </w:rPr>
  </w:style>
  <w:style w:type="paragraph" w:customStyle="1" w:styleId="SectionHeading">
    <w:name w:val="Section Heading"/>
    <w:basedOn w:val="Normal"/>
    <w:autoRedefine/>
    <w:qFormat/>
    <w:rsid w:val="00445188"/>
    <w:rPr>
      <w:sz w:val="36"/>
    </w:rPr>
  </w:style>
  <w:style w:type="paragraph" w:customStyle="1" w:styleId="SessionHeading">
    <w:name w:val="Session Heading"/>
    <w:basedOn w:val="Heading1"/>
    <w:autoRedefine/>
    <w:qFormat/>
    <w:rsid w:val="00445188"/>
  </w:style>
  <w:style w:type="paragraph" w:customStyle="1" w:styleId="CasestudyHeading">
    <w:name w:val="Casestudy Heading"/>
    <w:basedOn w:val="Normal"/>
    <w:autoRedefine/>
    <w:qFormat/>
    <w:rsid w:val="00445188"/>
    <w:rPr>
      <w:b/>
      <w:color w:val="F79646" w:themeColor="accent6"/>
      <w:sz w:val="32"/>
    </w:rPr>
  </w:style>
  <w:style w:type="paragraph" w:customStyle="1" w:styleId="Pauseforthought">
    <w:name w:val="Pause for thought"/>
    <w:basedOn w:val="Heading"/>
    <w:autoRedefine/>
    <w:qFormat/>
    <w:rsid w:val="00445188"/>
    <w:pPr>
      <w:spacing w:before="120"/>
    </w:pPr>
    <w:rPr>
      <w:rFonts w:asciiTheme="minorHAnsi" w:hAnsiTheme="minorHAnsi"/>
      <w:lang w:eastAsia="en-GB"/>
    </w:rPr>
  </w:style>
  <w:style w:type="paragraph" w:customStyle="1" w:styleId="CCE">
    <w:name w:val="CCE"/>
    <w:basedOn w:val="Normal"/>
    <w:autoRedefine/>
    <w:qFormat/>
    <w:rsid w:val="00445188"/>
    <w:pPr>
      <w:jc w:val="center"/>
    </w:pPr>
    <w:rPr>
      <w:u w:val="single"/>
    </w:rPr>
  </w:style>
  <w:style w:type="paragraph" w:styleId="TOC1">
    <w:name w:val="toc 1"/>
    <w:basedOn w:val="Normal"/>
    <w:next w:val="Normal"/>
    <w:autoRedefine/>
    <w:uiPriority w:val="39"/>
    <w:rsid w:val="00445188"/>
    <w:pPr>
      <w:spacing w:after="100"/>
    </w:pPr>
  </w:style>
  <w:style w:type="paragraph" w:styleId="TOC2">
    <w:name w:val="toc 2"/>
    <w:basedOn w:val="Normal"/>
    <w:next w:val="Normal"/>
    <w:autoRedefine/>
    <w:uiPriority w:val="39"/>
    <w:rsid w:val="00445188"/>
    <w:pPr>
      <w:spacing w:after="100"/>
      <w:ind w:left="220"/>
    </w:pPr>
  </w:style>
  <w:style w:type="paragraph" w:styleId="Header">
    <w:name w:val="header"/>
    <w:basedOn w:val="Normal"/>
    <w:link w:val="HeaderChar"/>
    <w:rsid w:val="00445188"/>
    <w:pPr>
      <w:tabs>
        <w:tab w:val="center" w:pos="4513"/>
        <w:tab w:val="right" w:pos="9026"/>
      </w:tabs>
    </w:pPr>
  </w:style>
  <w:style w:type="character" w:customStyle="1" w:styleId="HeaderChar">
    <w:name w:val="Header Char"/>
    <w:basedOn w:val="DefaultParagraphFont"/>
    <w:link w:val="Header"/>
    <w:rsid w:val="00445188"/>
    <w:rPr>
      <w:rFonts w:ascii="ApexSansBookT" w:hAnsi="ApexSansBookT"/>
      <w:spacing w:val="-2"/>
    </w:rPr>
  </w:style>
  <w:style w:type="paragraph" w:styleId="Footer">
    <w:name w:val="footer"/>
    <w:basedOn w:val="Normal"/>
    <w:link w:val="FooterChar"/>
    <w:uiPriority w:val="99"/>
    <w:rsid w:val="00445188"/>
    <w:pPr>
      <w:tabs>
        <w:tab w:val="center" w:pos="4513"/>
        <w:tab w:val="right" w:pos="9026"/>
      </w:tabs>
    </w:pPr>
  </w:style>
  <w:style w:type="character" w:customStyle="1" w:styleId="FooterChar">
    <w:name w:val="Footer Char"/>
    <w:basedOn w:val="DefaultParagraphFont"/>
    <w:link w:val="Footer"/>
    <w:uiPriority w:val="99"/>
    <w:rsid w:val="00445188"/>
    <w:rPr>
      <w:rFonts w:ascii="ApexSansBookT" w:hAnsi="ApexSansBookT"/>
      <w:spacing w:val="-2"/>
    </w:rPr>
  </w:style>
  <w:style w:type="character" w:styleId="PlaceholderText">
    <w:name w:val="Placeholder Text"/>
    <w:basedOn w:val="DefaultParagraphFont"/>
    <w:uiPriority w:val="99"/>
    <w:semiHidden/>
    <w:rsid w:val="00445188"/>
    <w:rPr>
      <w:color w:val="808080"/>
    </w:rPr>
  </w:style>
  <w:style w:type="paragraph" w:styleId="TOC3">
    <w:name w:val="toc 3"/>
    <w:basedOn w:val="Normal"/>
    <w:next w:val="Normal"/>
    <w:autoRedefine/>
    <w:rsid w:val="008622F7"/>
    <w:pPr>
      <w:ind w:left="400"/>
    </w:pPr>
    <w:rPr>
      <w:rFonts w:ascii="Calibri" w:hAnsi="Calibri"/>
      <w:szCs w:val="20"/>
    </w:rPr>
  </w:style>
  <w:style w:type="paragraph" w:styleId="TOC4">
    <w:name w:val="toc 4"/>
    <w:basedOn w:val="Normal"/>
    <w:next w:val="Normal"/>
    <w:autoRedefine/>
    <w:rsid w:val="008622F7"/>
    <w:pPr>
      <w:ind w:left="600"/>
    </w:pPr>
    <w:rPr>
      <w:rFonts w:ascii="Calibri" w:hAnsi="Calibri"/>
      <w:szCs w:val="20"/>
    </w:rPr>
  </w:style>
  <w:style w:type="paragraph" w:styleId="TOC5">
    <w:name w:val="toc 5"/>
    <w:basedOn w:val="Normal"/>
    <w:next w:val="Normal"/>
    <w:autoRedefine/>
    <w:rsid w:val="008622F7"/>
    <w:pPr>
      <w:ind w:left="800"/>
    </w:pPr>
    <w:rPr>
      <w:rFonts w:ascii="Calibri" w:hAnsi="Calibri"/>
      <w:szCs w:val="20"/>
    </w:rPr>
  </w:style>
  <w:style w:type="paragraph" w:styleId="TOC6">
    <w:name w:val="toc 6"/>
    <w:basedOn w:val="Normal"/>
    <w:next w:val="Normal"/>
    <w:autoRedefine/>
    <w:rsid w:val="008622F7"/>
    <w:pPr>
      <w:ind w:left="1000"/>
    </w:pPr>
    <w:rPr>
      <w:rFonts w:ascii="Calibri" w:hAnsi="Calibri"/>
      <w:szCs w:val="20"/>
    </w:rPr>
  </w:style>
  <w:style w:type="paragraph" w:styleId="TOC7">
    <w:name w:val="toc 7"/>
    <w:basedOn w:val="Normal"/>
    <w:next w:val="Normal"/>
    <w:autoRedefine/>
    <w:rsid w:val="008622F7"/>
    <w:pPr>
      <w:ind w:left="1200"/>
    </w:pPr>
    <w:rPr>
      <w:rFonts w:ascii="Calibri" w:hAnsi="Calibri"/>
      <w:szCs w:val="20"/>
    </w:rPr>
  </w:style>
  <w:style w:type="paragraph" w:styleId="TOC8">
    <w:name w:val="toc 8"/>
    <w:basedOn w:val="Normal"/>
    <w:next w:val="Normal"/>
    <w:autoRedefine/>
    <w:rsid w:val="008622F7"/>
    <w:pPr>
      <w:ind w:left="1400"/>
    </w:pPr>
    <w:rPr>
      <w:rFonts w:ascii="Calibri" w:hAnsi="Calibri"/>
      <w:szCs w:val="20"/>
    </w:rPr>
  </w:style>
  <w:style w:type="paragraph" w:styleId="TOC9">
    <w:name w:val="toc 9"/>
    <w:basedOn w:val="Normal"/>
    <w:next w:val="Normal"/>
    <w:autoRedefine/>
    <w:rsid w:val="008622F7"/>
    <w:pPr>
      <w:ind w:left="1600"/>
    </w:pPr>
    <w:rPr>
      <w:rFonts w:ascii="Calibri" w:hAnsi="Calibri"/>
      <w:szCs w:val="20"/>
    </w:rPr>
  </w:style>
  <w:style w:type="paragraph" w:styleId="Bibliography">
    <w:name w:val="Bibliography"/>
    <w:basedOn w:val="Normal"/>
    <w:next w:val="Normal"/>
    <w:uiPriority w:val="37"/>
    <w:semiHidden/>
    <w:unhideWhenUsed/>
    <w:rsid w:val="008622F7"/>
  </w:style>
  <w:style w:type="paragraph" w:styleId="BlockText">
    <w:name w:val="Block Text"/>
    <w:basedOn w:val="Normal"/>
    <w:rsid w:val="008622F7"/>
    <w:pPr>
      <w:ind w:left="1440" w:right="1440"/>
    </w:pPr>
  </w:style>
  <w:style w:type="paragraph" w:styleId="BodyText2">
    <w:name w:val="Body Text 2"/>
    <w:basedOn w:val="Normal"/>
    <w:link w:val="BodyText2Char"/>
    <w:rsid w:val="008622F7"/>
    <w:pPr>
      <w:spacing w:line="480" w:lineRule="auto"/>
    </w:pPr>
  </w:style>
  <w:style w:type="character" w:customStyle="1" w:styleId="BodyText2Char">
    <w:name w:val="Body Text 2 Char"/>
    <w:basedOn w:val="DefaultParagraphFont"/>
    <w:link w:val="BodyText2"/>
    <w:rsid w:val="008622F7"/>
    <w:rPr>
      <w:rFonts w:eastAsia="Times New Roman"/>
      <w:sz w:val="22"/>
      <w:szCs w:val="24"/>
      <w:lang w:eastAsia="en-GB" w:bidi="ar-SA"/>
    </w:rPr>
  </w:style>
  <w:style w:type="paragraph" w:styleId="BodyText3">
    <w:name w:val="Body Text 3"/>
    <w:basedOn w:val="Normal"/>
    <w:link w:val="BodyText3Char"/>
    <w:rsid w:val="008622F7"/>
    <w:rPr>
      <w:sz w:val="16"/>
      <w:szCs w:val="16"/>
    </w:rPr>
  </w:style>
  <w:style w:type="character" w:customStyle="1" w:styleId="BodyText3Char">
    <w:name w:val="Body Text 3 Char"/>
    <w:basedOn w:val="DefaultParagraphFont"/>
    <w:link w:val="BodyText3"/>
    <w:rsid w:val="008622F7"/>
    <w:rPr>
      <w:rFonts w:eastAsia="Times New Roman"/>
      <w:sz w:val="16"/>
      <w:szCs w:val="16"/>
      <w:lang w:eastAsia="en-GB" w:bidi="ar-SA"/>
    </w:rPr>
  </w:style>
  <w:style w:type="paragraph" w:styleId="BodyTextFirstIndent">
    <w:name w:val="Body Text First Indent"/>
    <w:basedOn w:val="BodyText"/>
    <w:link w:val="BodyTextFirstIndentChar"/>
    <w:rsid w:val="008622F7"/>
    <w:pPr>
      <w:ind w:firstLine="210"/>
    </w:pPr>
  </w:style>
  <w:style w:type="character" w:customStyle="1" w:styleId="BodyTextFirstIndentChar">
    <w:name w:val="Body Text First Indent Char"/>
    <w:basedOn w:val="BodyTextChar"/>
    <w:link w:val="BodyTextFirstIndent"/>
    <w:rsid w:val="008622F7"/>
    <w:rPr>
      <w:rFonts w:asciiTheme="minorHAnsi" w:eastAsia="Times New Roman" w:hAnsiTheme="minorHAnsi"/>
      <w:i w:val="0"/>
      <w:iCs w:val="0"/>
      <w:spacing w:val="-2"/>
      <w:sz w:val="22"/>
      <w:szCs w:val="24"/>
      <w:lang w:eastAsia="en-GB" w:bidi="ar-SA"/>
    </w:rPr>
  </w:style>
  <w:style w:type="paragraph" w:styleId="BodyTextIndent">
    <w:name w:val="Body Text Indent"/>
    <w:basedOn w:val="Normal"/>
    <w:link w:val="BodyTextIndentChar"/>
    <w:rsid w:val="008622F7"/>
    <w:pPr>
      <w:ind w:left="283"/>
    </w:pPr>
  </w:style>
  <w:style w:type="character" w:customStyle="1" w:styleId="BodyTextIndentChar">
    <w:name w:val="Body Text Indent Char"/>
    <w:basedOn w:val="DefaultParagraphFont"/>
    <w:link w:val="BodyTextIndent"/>
    <w:rsid w:val="008622F7"/>
    <w:rPr>
      <w:rFonts w:eastAsia="Times New Roman"/>
      <w:sz w:val="22"/>
      <w:szCs w:val="24"/>
      <w:lang w:eastAsia="en-GB" w:bidi="ar-SA"/>
    </w:rPr>
  </w:style>
  <w:style w:type="paragraph" w:styleId="BodyTextFirstIndent2">
    <w:name w:val="Body Text First Indent 2"/>
    <w:basedOn w:val="BodyTextIndent"/>
    <w:link w:val="BodyTextFirstIndent2Char"/>
    <w:rsid w:val="008622F7"/>
    <w:pPr>
      <w:ind w:firstLine="210"/>
    </w:pPr>
  </w:style>
  <w:style w:type="character" w:customStyle="1" w:styleId="BodyTextFirstIndent2Char">
    <w:name w:val="Body Text First Indent 2 Char"/>
    <w:basedOn w:val="BodyTextIndentChar"/>
    <w:link w:val="BodyTextFirstIndent2"/>
    <w:rsid w:val="008622F7"/>
    <w:rPr>
      <w:rFonts w:eastAsia="Times New Roman"/>
      <w:sz w:val="22"/>
      <w:szCs w:val="24"/>
      <w:lang w:eastAsia="en-GB" w:bidi="ar-SA"/>
    </w:rPr>
  </w:style>
  <w:style w:type="paragraph" w:styleId="BodyTextIndent2">
    <w:name w:val="Body Text Indent 2"/>
    <w:basedOn w:val="Normal"/>
    <w:link w:val="BodyTextIndent2Char"/>
    <w:rsid w:val="008622F7"/>
    <w:pPr>
      <w:spacing w:line="480" w:lineRule="auto"/>
      <w:ind w:left="283"/>
    </w:pPr>
  </w:style>
  <w:style w:type="character" w:customStyle="1" w:styleId="BodyTextIndent2Char">
    <w:name w:val="Body Text Indent 2 Char"/>
    <w:basedOn w:val="DefaultParagraphFont"/>
    <w:link w:val="BodyTextIndent2"/>
    <w:rsid w:val="008622F7"/>
    <w:rPr>
      <w:rFonts w:eastAsia="Times New Roman"/>
      <w:sz w:val="22"/>
      <w:szCs w:val="24"/>
      <w:lang w:eastAsia="en-GB" w:bidi="ar-SA"/>
    </w:rPr>
  </w:style>
  <w:style w:type="paragraph" w:styleId="BodyTextIndent3">
    <w:name w:val="Body Text Indent 3"/>
    <w:basedOn w:val="Normal"/>
    <w:link w:val="BodyTextIndent3Char"/>
    <w:rsid w:val="008622F7"/>
    <w:pPr>
      <w:ind w:left="283"/>
    </w:pPr>
    <w:rPr>
      <w:sz w:val="16"/>
      <w:szCs w:val="16"/>
    </w:rPr>
  </w:style>
  <w:style w:type="character" w:customStyle="1" w:styleId="BodyTextIndent3Char">
    <w:name w:val="Body Text Indent 3 Char"/>
    <w:basedOn w:val="DefaultParagraphFont"/>
    <w:link w:val="BodyTextIndent3"/>
    <w:rsid w:val="008622F7"/>
    <w:rPr>
      <w:rFonts w:eastAsia="Times New Roman"/>
      <w:sz w:val="16"/>
      <w:szCs w:val="16"/>
      <w:lang w:eastAsia="en-GB" w:bidi="ar-SA"/>
    </w:rPr>
  </w:style>
  <w:style w:type="paragraph" w:styleId="Closing">
    <w:name w:val="Closing"/>
    <w:basedOn w:val="Normal"/>
    <w:link w:val="ClosingChar"/>
    <w:rsid w:val="008622F7"/>
    <w:pPr>
      <w:ind w:left="4252"/>
    </w:pPr>
  </w:style>
  <w:style w:type="character" w:customStyle="1" w:styleId="ClosingChar">
    <w:name w:val="Closing Char"/>
    <w:basedOn w:val="DefaultParagraphFont"/>
    <w:link w:val="Closing"/>
    <w:rsid w:val="008622F7"/>
    <w:rPr>
      <w:rFonts w:eastAsia="Times New Roman"/>
      <w:sz w:val="22"/>
      <w:szCs w:val="24"/>
      <w:lang w:eastAsia="en-GB" w:bidi="ar-SA"/>
    </w:rPr>
  </w:style>
  <w:style w:type="paragraph" w:styleId="Date">
    <w:name w:val="Date"/>
    <w:basedOn w:val="Normal"/>
    <w:next w:val="Normal"/>
    <w:link w:val="DateChar"/>
    <w:rsid w:val="008622F7"/>
  </w:style>
  <w:style w:type="character" w:customStyle="1" w:styleId="DateChar">
    <w:name w:val="Date Char"/>
    <w:basedOn w:val="DefaultParagraphFont"/>
    <w:link w:val="Date"/>
    <w:rsid w:val="008622F7"/>
    <w:rPr>
      <w:rFonts w:eastAsia="Times New Roman"/>
      <w:sz w:val="22"/>
      <w:szCs w:val="24"/>
      <w:lang w:eastAsia="en-GB" w:bidi="ar-SA"/>
    </w:rPr>
  </w:style>
  <w:style w:type="paragraph" w:styleId="DocumentMap">
    <w:name w:val="Document Map"/>
    <w:basedOn w:val="Normal"/>
    <w:link w:val="DocumentMapChar"/>
    <w:rsid w:val="008622F7"/>
    <w:rPr>
      <w:rFonts w:ascii="Tahoma" w:hAnsi="Tahoma" w:cs="Tahoma"/>
      <w:sz w:val="16"/>
      <w:szCs w:val="16"/>
    </w:rPr>
  </w:style>
  <w:style w:type="character" w:customStyle="1" w:styleId="DocumentMapChar">
    <w:name w:val="Document Map Char"/>
    <w:basedOn w:val="DefaultParagraphFont"/>
    <w:link w:val="DocumentMap"/>
    <w:rsid w:val="008622F7"/>
    <w:rPr>
      <w:rFonts w:ascii="Tahoma" w:eastAsia="Times New Roman" w:hAnsi="Tahoma" w:cs="Tahoma"/>
      <w:sz w:val="16"/>
      <w:szCs w:val="16"/>
      <w:lang w:eastAsia="en-GB" w:bidi="ar-SA"/>
    </w:rPr>
  </w:style>
  <w:style w:type="paragraph" w:styleId="E-mailSignature">
    <w:name w:val="E-mail Signature"/>
    <w:basedOn w:val="Normal"/>
    <w:link w:val="E-mailSignatureChar"/>
    <w:rsid w:val="008622F7"/>
  </w:style>
  <w:style w:type="character" w:customStyle="1" w:styleId="E-mailSignatureChar">
    <w:name w:val="E-mail Signature Char"/>
    <w:basedOn w:val="DefaultParagraphFont"/>
    <w:link w:val="E-mailSignature"/>
    <w:rsid w:val="008622F7"/>
    <w:rPr>
      <w:rFonts w:eastAsia="Times New Roman"/>
      <w:sz w:val="22"/>
      <w:szCs w:val="24"/>
      <w:lang w:eastAsia="en-GB" w:bidi="ar-SA"/>
    </w:rPr>
  </w:style>
  <w:style w:type="paragraph" w:styleId="EndnoteText">
    <w:name w:val="endnote text"/>
    <w:basedOn w:val="Normal"/>
    <w:link w:val="EndnoteTextChar"/>
    <w:rsid w:val="008622F7"/>
    <w:rPr>
      <w:szCs w:val="20"/>
    </w:rPr>
  </w:style>
  <w:style w:type="character" w:customStyle="1" w:styleId="EndnoteTextChar">
    <w:name w:val="Endnote Text Char"/>
    <w:basedOn w:val="DefaultParagraphFont"/>
    <w:link w:val="EndnoteText"/>
    <w:rsid w:val="008622F7"/>
    <w:rPr>
      <w:rFonts w:eastAsia="Times New Roman"/>
      <w:sz w:val="22"/>
      <w:lang w:eastAsia="en-GB" w:bidi="ar-SA"/>
    </w:rPr>
  </w:style>
  <w:style w:type="paragraph" w:styleId="EnvelopeAddress">
    <w:name w:val="envelope address"/>
    <w:basedOn w:val="Normal"/>
    <w:rsid w:val="008622F7"/>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rsid w:val="008622F7"/>
    <w:rPr>
      <w:rFonts w:asciiTheme="majorHAnsi" w:eastAsiaTheme="majorEastAsia" w:hAnsiTheme="majorHAnsi" w:cstheme="majorBidi"/>
      <w:szCs w:val="20"/>
    </w:rPr>
  </w:style>
  <w:style w:type="paragraph" w:styleId="FootnoteText">
    <w:name w:val="footnote text"/>
    <w:basedOn w:val="Normal"/>
    <w:link w:val="FootnoteTextChar"/>
    <w:rsid w:val="008622F7"/>
    <w:rPr>
      <w:szCs w:val="20"/>
    </w:rPr>
  </w:style>
  <w:style w:type="character" w:customStyle="1" w:styleId="FootnoteTextChar">
    <w:name w:val="Footnote Text Char"/>
    <w:basedOn w:val="DefaultParagraphFont"/>
    <w:link w:val="FootnoteText"/>
    <w:rsid w:val="008622F7"/>
    <w:rPr>
      <w:rFonts w:eastAsia="Times New Roman"/>
      <w:sz w:val="22"/>
      <w:lang w:eastAsia="en-GB" w:bidi="ar-SA"/>
    </w:rPr>
  </w:style>
  <w:style w:type="paragraph" w:styleId="HTMLAddress">
    <w:name w:val="HTML Address"/>
    <w:basedOn w:val="Normal"/>
    <w:link w:val="HTMLAddressChar"/>
    <w:rsid w:val="008622F7"/>
    <w:rPr>
      <w:i/>
      <w:iCs/>
    </w:rPr>
  </w:style>
  <w:style w:type="character" w:customStyle="1" w:styleId="HTMLAddressChar">
    <w:name w:val="HTML Address Char"/>
    <w:basedOn w:val="DefaultParagraphFont"/>
    <w:link w:val="HTMLAddress"/>
    <w:rsid w:val="008622F7"/>
    <w:rPr>
      <w:rFonts w:eastAsia="Times New Roman"/>
      <w:i/>
      <w:iCs/>
      <w:sz w:val="22"/>
      <w:szCs w:val="24"/>
      <w:lang w:eastAsia="en-GB" w:bidi="ar-SA"/>
    </w:rPr>
  </w:style>
  <w:style w:type="paragraph" w:styleId="HTMLPreformatted">
    <w:name w:val="HTML Preformatted"/>
    <w:basedOn w:val="Normal"/>
    <w:link w:val="HTMLPreformattedChar"/>
    <w:rsid w:val="008622F7"/>
    <w:rPr>
      <w:rFonts w:ascii="Courier New" w:hAnsi="Courier New" w:cs="Courier New"/>
      <w:szCs w:val="20"/>
    </w:rPr>
  </w:style>
  <w:style w:type="character" w:customStyle="1" w:styleId="HTMLPreformattedChar">
    <w:name w:val="HTML Preformatted Char"/>
    <w:basedOn w:val="DefaultParagraphFont"/>
    <w:link w:val="HTMLPreformatted"/>
    <w:rsid w:val="008622F7"/>
    <w:rPr>
      <w:rFonts w:ascii="Courier New" w:eastAsia="Times New Roman" w:hAnsi="Courier New" w:cs="Courier New"/>
      <w:sz w:val="22"/>
      <w:lang w:eastAsia="en-GB" w:bidi="ar-SA"/>
    </w:rPr>
  </w:style>
  <w:style w:type="paragraph" w:styleId="Index1">
    <w:name w:val="index 1"/>
    <w:basedOn w:val="Normal"/>
    <w:next w:val="Normal"/>
    <w:autoRedefine/>
    <w:rsid w:val="008622F7"/>
    <w:pPr>
      <w:ind w:left="200" w:hanging="200"/>
    </w:pPr>
  </w:style>
  <w:style w:type="paragraph" w:styleId="Index2">
    <w:name w:val="index 2"/>
    <w:basedOn w:val="Normal"/>
    <w:next w:val="Normal"/>
    <w:autoRedefine/>
    <w:rsid w:val="008622F7"/>
    <w:pPr>
      <w:ind w:left="400" w:hanging="200"/>
    </w:pPr>
  </w:style>
  <w:style w:type="paragraph" w:styleId="Index3">
    <w:name w:val="index 3"/>
    <w:basedOn w:val="Normal"/>
    <w:next w:val="Normal"/>
    <w:autoRedefine/>
    <w:rsid w:val="008622F7"/>
    <w:pPr>
      <w:ind w:left="600" w:hanging="200"/>
    </w:pPr>
  </w:style>
  <w:style w:type="paragraph" w:styleId="Index4">
    <w:name w:val="index 4"/>
    <w:basedOn w:val="Normal"/>
    <w:next w:val="Normal"/>
    <w:autoRedefine/>
    <w:rsid w:val="008622F7"/>
    <w:pPr>
      <w:ind w:left="800" w:hanging="200"/>
    </w:pPr>
  </w:style>
  <w:style w:type="paragraph" w:styleId="Index5">
    <w:name w:val="index 5"/>
    <w:basedOn w:val="Normal"/>
    <w:next w:val="Normal"/>
    <w:autoRedefine/>
    <w:rsid w:val="008622F7"/>
    <w:pPr>
      <w:ind w:left="1000" w:hanging="200"/>
    </w:pPr>
  </w:style>
  <w:style w:type="paragraph" w:styleId="Index6">
    <w:name w:val="index 6"/>
    <w:basedOn w:val="Normal"/>
    <w:next w:val="Normal"/>
    <w:autoRedefine/>
    <w:rsid w:val="008622F7"/>
    <w:pPr>
      <w:ind w:left="1200" w:hanging="200"/>
    </w:pPr>
  </w:style>
  <w:style w:type="paragraph" w:styleId="Index7">
    <w:name w:val="index 7"/>
    <w:basedOn w:val="Normal"/>
    <w:next w:val="Normal"/>
    <w:autoRedefine/>
    <w:rsid w:val="008622F7"/>
    <w:pPr>
      <w:ind w:left="1400" w:hanging="200"/>
    </w:pPr>
  </w:style>
  <w:style w:type="paragraph" w:styleId="Index8">
    <w:name w:val="index 8"/>
    <w:basedOn w:val="Normal"/>
    <w:next w:val="Normal"/>
    <w:autoRedefine/>
    <w:rsid w:val="008622F7"/>
    <w:pPr>
      <w:ind w:left="1600" w:hanging="200"/>
    </w:pPr>
  </w:style>
  <w:style w:type="paragraph" w:styleId="Index9">
    <w:name w:val="index 9"/>
    <w:basedOn w:val="Normal"/>
    <w:next w:val="Normal"/>
    <w:autoRedefine/>
    <w:rsid w:val="008622F7"/>
    <w:pPr>
      <w:ind w:left="1800" w:hanging="200"/>
    </w:pPr>
  </w:style>
  <w:style w:type="paragraph" w:styleId="IndexHeading">
    <w:name w:val="index heading"/>
    <w:basedOn w:val="Normal"/>
    <w:next w:val="Index1"/>
    <w:rsid w:val="008622F7"/>
    <w:rPr>
      <w:rFonts w:asciiTheme="majorHAnsi" w:eastAsiaTheme="majorEastAsia" w:hAnsiTheme="majorHAnsi" w:cstheme="majorBidi"/>
      <w:b/>
      <w:bCs/>
    </w:rPr>
  </w:style>
  <w:style w:type="paragraph" w:styleId="List2">
    <w:name w:val="List 2"/>
    <w:basedOn w:val="Normal"/>
    <w:rsid w:val="008622F7"/>
    <w:pPr>
      <w:ind w:left="566" w:hanging="283"/>
      <w:contextualSpacing/>
    </w:pPr>
  </w:style>
  <w:style w:type="paragraph" w:styleId="List3">
    <w:name w:val="List 3"/>
    <w:basedOn w:val="Normal"/>
    <w:rsid w:val="008622F7"/>
    <w:pPr>
      <w:ind w:left="849" w:hanging="283"/>
      <w:contextualSpacing/>
    </w:pPr>
  </w:style>
  <w:style w:type="paragraph" w:styleId="List4">
    <w:name w:val="List 4"/>
    <w:basedOn w:val="Normal"/>
    <w:rsid w:val="008622F7"/>
    <w:pPr>
      <w:ind w:left="1132" w:hanging="283"/>
      <w:contextualSpacing/>
    </w:pPr>
  </w:style>
  <w:style w:type="paragraph" w:styleId="List5">
    <w:name w:val="List 5"/>
    <w:basedOn w:val="Normal"/>
    <w:rsid w:val="008622F7"/>
    <w:pPr>
      <w:ind w:left="1415" w:hanging="283"/>
      <w:contextualSpacing/>
    </w:pPr>
  </w:style>
  <w:style w:type="paragraph" w:styleId="ListBullet2">
    <w:name w:val="List Bullet 2"/>
    <w:basedOn w:val="Normal"/>
    <w:rsid w:val="008622F7"/>
    <w:pPr>
      <w:numPr>
        <w:numId w:val="6"/>
      </w:numPr>
      <w:contextualSpacing/>
    </w:pPr>
  </w:style>
  <w:style w:type="paragraph" w:styleId="ListBullet3">
    <w:name w:val="List Bullet 3"/>
    <w:basedOn w:val="Normal"/>
    <w:rsid w:val="008622F7"/>
    <w:pPr>
      <w:numPr>
        <w:numId w:val="7"/>
      </w:numPr>
      <w:contextualSpacing/>
    </w:pPr>
  </w:style>
  <w:style w:type="paragraph" w:styleId="ListBullet4">
    <w:name w:val="List Bullet 4"/>
    <w:basedOn w:val="Normal"/>
    <w:rsid w:val="008622F7"/>
    <w:pPr>
      <w:numPr>
        <w:numId w:val="8"/>
      </w:numPr>
      <w:contextualSpacing/>
    </w:pPr>
  </w:style>
  <w:style w:type="paragraph" w:styleId="ListBullet5">
    <w:name w:val="List Bullet 5"/>
    <w:basedOn w:val="Normal"/>
    <w:rsid w:val="008622F7"/>
    <w:pPr>
      <w:numPr>
        <w:numId w:val="9"/>
      </w:numPr>
      <w:contextualSpacing/>
    </w:pPr>
  </w:style>
  <w:style w:type="paragraph" w:styleId="ListContinue">
    <w:name w:val="List Continue"/>
    <w:basedOn w:val="Normal"/>
    <w:rsid w:val="008622F7"/>
    <w:pPr>
      <w:ind w:left="283"/>
      <w:contextualSpacing/>
    </w:pPr>
  </w:style>
  <w:style w:type="paragraph" w:styleId="ListContinue2">
    <w:name w:val="List Continue 2"/>
    <w:basedOn w:val="Normal"/>
    <w:rsid w:val="008622F7"/>
    <w:pPr>
      <w:ind w:left="566"/>
      <w:contextualSpacing/>
    </w:pPr>
  </w:style>
  <w:style w:type="paragraph" w:styleId="ListContinue3">
    <w:name w:val="List Continue 3"/>
    <w:basedOn w:val="Normal"/>
    <w:rsid w:val="008622F7"/>
    <w:pPr>
      <w:ind w:left="849"/>
      <w:contextualSpacing/>
    </w:pPr>
  </w:style>
  <w:style w:type="paragraph" w:styleId="ListContinue4">
    <w:name w:val="List Continue 4"/>
    <w:basedOn w:val="Normal"/>
    <w:rsid w:val="008622F7"/>
    <w:pPr>
      <w:ind w:left="1132"/>
      <w:contextualSpacing/>
    </w:pPr>
  </w:style>
  <w:style w:type="paragraph" w:styleId="ListContinue5">
    <w:name w:val="List Continue 5"/>
    <w:basedOn w:val="Normal"/>
    <w:rsid w:val="008622F7"/>
    <w:pPr>
      <w:ind w:left="1415"/>
      <w:contextualSpacing/>
    </w:pPr>
  </w:style>
  <w:style w:type="paragraph" w:styleId="ListNumber">
    <w:name w:val="List Number"/>
    <w:basedOn w:val="Normal"/>
    <w:rsid w:val="008622F7"/>
    <w:pPr>
      <w:numPr>
        <w:numId w:val="10"/>
      </w:numPr>
      <w:contextualSpacing/>
    </w:pPr>
  </w:style>
  <w:style w:type="paragraph" w:styleId="ListNumber2">
    <w:name w:val="List Number 2"/>
    <w:basedOn w:val="Normal"/>
    <w:rsid w:val="008622F7"/>
    <w:pPr>
      <w:numPr>
        <w:numId w:val="11"/>
      </w:numPr>
      <w:contextualSpacing/>
    </w:pPr>
  </w:style>
  <w:style w:type="paragraph" w:styleId="ListNumber3">
    <w:name w:val="List Number 3"/>
    <w:basedOn w:val="Normal"/>
    <w:rsid w:val="008622F7"/>
    <w:pPr>
      <w:numPr>
        <w:numId w:val="12"/>
      </w:numPr>
      <w:contextualSpacing/>
    </w:pPr>
  </w:style>
  <w:style w:type="paragraph" w:styleId="ListNumber4">
    <w:name w:val="List Number 4"/>
    <w:basedOn w:val="Normal"/>
    <w:rsid w:val="008622F7"/>
    <w:pPr>
      <w:numPr>
        <w:numId w:val="13"/>
      </w:numPr>
      <w:contextualSpacing/>
    </w:pPr>
  </w:style>
  <w:style w:type="paragraph" w:styleId="ListNumber5">
    <w:name w:val="List Number 5"/>
    <w:basedOn w:val="Normal"/>
    <w:rsid w:val="008622F7"/>
    <w:pPr>
      <w:numPr>
        <w:numId w:val="14"/>
      </w:numPr>
      <w:contextualSpacing/>
    </w:pPr>
  </w:style>
  <w:style w:type="paragraph" w:styleId="MacroText">
    <w:name w:val="macro"/>
    <w:link w:val="MacroTextChar"/>
    <w:rsid w:val="008622F7"/>
    <w:pPr>
      <w:tabs>
        <w:tab w:val="left" w:pos="480"/>
        <w:tab w:val="left" w:pos="960"/>
        <w:tab w:val="left" w:pos="1440"/>
        <w:tab w:val="left" w:pos="1920"/>
        <w:tab w:val="left" w:pos="2400"/>
        <w:tab w:val="left" w:pos="2880"/>
        <w:tab w:val="left" w:pos="3360"/>
        <w:tab w:val="left" w:pos="3840"/>
        <w:tab w:val="left" w:pos="4320"/>
      </w:tabs>
      <w:spacing w:before="0"/>
      <w:jc w:val="both"/>
    </w:pPr>
    <w:rPr>
      <w:rFonts w:ascii="Courier New" w:eastAsia="Times New Roman" w:hAnsi="Courier New" w:cs="Courier New"/>
      <w:lang w:eastAsia="en-GB" w:bidi="ar-SA"/>
    </w:rPr>
  </w:style>
  <w:style w:type="character" w:customStyle="1" w:styleId="MacroTextChar">
    <w:name w:val="Macro Text Char"/>
    <w:basedOn w:val="DefaultParagraphFont"/>
    <w:link w:val="MacroText"/>
    <w:rsid w:val="008622F7"/>
    <w:rPr>
      <w:rFonts w:ascii="Courier New" w:eastAsia="Times New Roman" w:hAnsi="Courier New" w:cs="Courier New"/>
      <w:lang w:eastAsia="en-GB" w:bidi="ar-SA"/>
    </w:rPr>
  </w:style>
  <w:style w:type="paragraph" w:styleId="MessageHeader">
    <w:name w:val="Message Header"/>
    <w:basedOn w:val="Normal"/>
    <w:link w:val="MessageHeaderChar"/>
    <w:rsid w:val="008622F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rsid w:val="008622F7"/>
    <w:rPr>
      <w:rFonts w:asciiTheme="majorHAnsi" w:eastAsiaTheme="majorEastAsia" w:hAnsiTheme="majorHAnsi" w:cstheme="majorBidi"/>
      <w:sz w:val="24"/>
      <w:szCs w:val="24"/>
      <w:shd w:val="pct20" w:color="auto" w:fill="auto"/>
      <w:lang w:eastAsia="en-GB" w:bidi="ar-SA"/>
    </w:rPr>
  </w:style>
  <w:style w:type="paragraph" w:styleId="NormalIndent">
    <w:name w:val="Normal Indent"/>
    <w:basedOn w:val="Normal"/>
    <w:rsid w:val="008622F7"/>
    <w:pPr>
      <w:ind w:left="720"/>
    </w:pPr>
  </w:style>
  <w:style w:type="paragraph" w:styleId="NoteHeading">
    <w:name w:val="Note Heading"/>
    <w:basedOn w:val="Normal"/>
    <w:next w:val="Normal"/>
    <w:link w:val="NoteHeadingChar"/>
    <w:rsid w:val="008622F7"/>
  </w:style>
  <w:style w:type="character" w:customStyle="1" w:styleId="NoteHeadingChar">
    <w:name w:val="Note Heading Char"/>
    <w:basedOn w:val="DefaultParagraphFont"/>
    <w:link w:val="NoteHeading"/>
    <w:rsid w:val="008622F7"/>
    <w:rPr>
      <w:rFonts w:eastAsia="Times New Roman"/>
      <w:sz w:val="22"/>
      <w:szCs w:val="24"/>
      <w:lang w:eastAsia="en-GB" w:bidi="ar-SA"/>
    </w:rPr>
  </w:style>
  <w:style w:type="paragraph" w:styleId="PlainText">
    <w:name w:val="Plain Text"/>
    <w:basedOn w:val="Normal"/>
    <w:link w:val="PlainTextChar"/>
    <w:rsid w:val="008622F7"/>
    <w:rPr>
      <w:rFonts w:ascii="Courier New" w:hAnsi="Courier New" w:cs="Courier New"/>
      <w:szCs w:val="20"/>
    </w:rPr>
  </w:style>
  <w:style w:type="character" w:customStyle="1" w:styleId="PlainTextChar">
    <w:name w:val="Plain Text Char"/>
    <w:basedOn w:val="DefaultParagraphFont"/>
    <w:link w:val="PlainText"/>
    <w:rsid w:val="008622F7"/>
    <w:rPr>
      <w:rFonts w:ascii="Courier New" w:eastAsia="Times New Roman" w:hAnsi="Courier New" w:cs="Courier New"/>
      <w:sz w:val="22"/>
      <w:lang w:eastAsia="en-GB" w:bidi="ar-SA"/>
    </w:rPr>
  </w:style>
  <w:style w:type="paragraph" w:styleId="Salutation">
    <w:name w:val="Salutation"/>
    <w:basedOn w:val="Normal"/>
    <w:next w:val="Normal"/>
    <w:link w:val="SalutationChar"/>
    <w:rsid w:val="008622F7"/>
  </w:style>
  <w:style w:type="character" w:customStyle="1" w:styleId="SalutationChar">
    <w:name w:val="Salutation Char"/>
    <w:basedOn w:val="DefaultParagraphFont"/>
    <w:link w:val="Salutation"/>
    <w:rsid w:val="008622F7"/>
    <w:rPr>
      <w:rFonts w:eastAsia="Times New Roman"/>
      <w:sz w:val="22"/>
      <w:szCs w:val="24"/>
      <w:lang w:eastAsia="en-GB" w:bidi="ar-SA"/>
    </w:rPr>
  </w:style>
  <w:style w:type="paragraph" w:styleId="Signature">
    <w:name w:val="Signature"/>
    <w:basedOn w:val="Normal"/>
    <w:link w:val="SignatureChar"/>
    <w:rsid w:val="008622F7"/>
    <w:pPr>
      <w:ind w:left="4252"/>
    </w:pPr>
  </w:style>
  <w:style w:type="character" w:customStyle="1" w:styleId="SignatureChar">
    <w:name w:val="Signature Char"/>
    <w:basedOn w:val="DefaultParagraphFont"/>
    <w:link w:val="Signature"/>
    <w:rsid w:val="008622F7"/>
    <w:rPr>
      <w:rFonts w:eastAsia="Times New Roman"/>
      <w:sz w:val="22"/>
      <w:szCs w:val="24"/>
      <w:lang w:eastAsia="en-GB" w:bidi="ar-SA"/>
    </w:rPr>
  </w:style>
  <w:style w:type="paragraph" w:styleId="TableofAuthorities">
    <w:name w:val="table of authorities"/>
    <w:basedOn w:val="Normal"/>
    <w:next w:val="Normal"/>
    <w:rsid w:val="008622F7"/>
    <w:pPr>
      <w:ind w:left="200" w:hanging="200"/>
    </w:pPr>
  </w:style>
  <w:style w:type="paragraph" w:styleId="TableofFigures">
    <w:name w:val="table of figures"/>
    <w:basedOn w:val="Normal"/>
    <w:next w:val="Normal"/>
    <w:rsid w:val="008622F7"/>
  </w:style>
  <w:style w:type="paragraph" w:styleId="TOAHeading">
    <w:name w:val="toa heading"/>
    <w:basedOn w:val="Normal"/>
    <w:next w:val="Normal"/>
    <w:rsid w:val="008622F7"/>
    <w:rPr>
      <w:rFonts w:asciiTheme="majorHAnsi" w:eastAsiaTheme="majorEastAsia" w:hAnsiTheme="majorHAnsi" w:cstheme="majorBidi"/>
      <w:b/>
      <w:bCs/>
      <w:sz w:val="24"/>
    </w:rPr>
  </w:style>
  <w:style w:type="paragraph" w:customStyle="1" w:styleId="StyleAfter6ptLinespacingMultiple115li">
    <w:name w:val="Style After:  6 pt Line spacing:  Multiple 1.15 li"/>
    <w:basedOn w:val="Normal"/>
    <w:rsid w:val="00CA4E3D"/>
    <w:rPr>
      <w:szCs w:val="20"/>
    </w:rPr>
  </w:style>
  <w:style w:type="paragraph" w:customStyle="1" w:styleId="StylePauseforthoughtLeftLinespacingMultiple115li">
    <w:name w:val="Style Pause for thought + Left Line spacing:  Multiple 1.15 li"/>
    <w:basedOn w:val="Pauseforthought"/>
    <w:rsid w:val="00445188"/>
    <w:rPr>
      <w:rFonts w:ascii="ApexSansMediumT" w:eastAsia="Times New Roman" w:hAnsi="ApexSansMediumT" w:cs="Times New Roman"/>
      <w:sz w:val="28"/>
      <w:szCs w:val="20"/>
    </w:rPr>
  </w:style>
  <w:style w:type="paragraph" w:customStyle="1" w:styleId="StylePauseforthought">
    <w:name w:val="Style Pause for thought +"/>
    <w:basedOn w:val="Pauseforthought"/>
    <w:rsid w:val="00325687"/>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ti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tif"/><Relationship Id="rId25" Type="http://schemas.openxmlformats.org/officeDocument/2006/relationships/image" Target="media/image11.tif"/><Relationship Id="rId33" Type="http://schemas.openxmlformats.org/officeDocument/2006/relationships/hyperlink" Target="http://www.rvec.in/" TargetMode="External"/><Relationship Id="rId38" Type="http://schemas.openxmlformats.org/officeDocument/2006/relationships/header" Target="header3.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tinyurl.com/video-usinglocalresources" TargetMode="External"/><Relationship Id="rId29" Type="http://schemas.openxmlformats.org/officeDocument/2006/relationships/hyperlink" Target="http://people.ucsc.edu/~gwells/Files/Papers_Folder/Talk-Litera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10.tif"/><Relationship Id="rId32" Type="http://schemas.openxmlformats.org/officeDocument/2006/relationships/hyperlink" Target="http://creativecommons.org/licenses/by-sa/3.0/"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tiff"/><Relationship Id="rId28" Type="http://schemas.openxmlformats.org/officeDocument/2006/relationships/hyperlink" Target="http://www.teachersofindia.org/en" TargetMode="Externa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www.tes.co.uk/article.aspx?storycode=381755"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tiff"/><Relationship Id="rId27" Type="http://schemas.openxmlformats.org/officeDocument/2006/relationships/image" Target="media/image13.png"/><Relationship Id="rId30" Type="http://schemas.openxmlformats.org/officeDocument/2006/relationships/hyperlink" Target="http://iteachilearn.org/cummins/bicscalp.html" TargetMode="External"/><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AB2D3FE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25336-176B-4A63-8F9F-1CF9BF04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AB2D3FE5.dotx</Template>
  <TotalTime>535</TotalTime>
  <Pages>15</Pages>
  <Words>3875</Words>
  <Characters>22091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Nyaaba</dc:creator>
  <cp:lastModifiedBy>Michael.Collins</cp:lastModifiedBy>
  <cp:revision>41</cp:revision>
  <cp:lastPrinted>2014-11-11T08:28:00Z</cp:lastPrinted>
  <dcterms:created xsi:type="dcterms:W3CDTF">2014-07-04T10:14:00Z</dcterms:created>
  <dcterms:modified xsi:type="dcterms:W3CDTF">2016-01-11T13:56:00Z</dcterms:modified>
</cp:coreProperties>
</file>