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EF9" w:rsidRPr="00273FD3" w:rsidRDefault="00753EF9">
      <w:pPr>
        <w:jc w:val="left"/>
        <w:rPr>
          <w:rFonts w:ascii="Arial" w:hAnsi="Arial" w:cs="Arial"/>
          <w:i/>
          <w:iCs/>
        </w:rPr>
      </w:pPr>
      <w:r w:rsidRPr="00273FD3">
        <w:rPr>
          <w:rFonts w:ascii="Arial" w:hAnsi="Arial" w:cs="Arial"/>
          <w:i/>
          <w:iCs/>
          <w:noProof/>
        </w:rPr>
        <w:drawing>
          <wp:anchor distT="0" distB="0" distL="114300" distR="114300" simplePos="0" relativeHeight="251658240" behindDoc="0" locked="0" layoutInCell="1" allowOverlap="1" wp14:anchorId="07C52122" wp14:editId="3094B798">
            <wp:simplePos x="0" y="0"/>
            <wp:positionH relativeFrom="column">
              <wp:posOffset>-457201</wp:posOffset>
            </wp:positionH>
            <wp:positionV relativeFrom="paragraph">
              <wp:posOffset>-100941</wp:posOffset>
            </wp:positionV>
            <wp:extent cx="7578191" cy="9714015"/>
            <wp:effectExtent l="0" t="0" r="381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01-Using number games-developing number sens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2808" cy="9719933"/>
                    </a:xfrm>
                    <a:prstGeom prst="rect">
                      <a:avLst/>
                    </a:prstGeom>
                  </pic:spPr>
                </pic:pic>
              </a:graphicData>
            </a:graphic>
            <wp14:sizeRelH relativeFrom="page">
              <wp14:pctWidth>0</wp14:pctWidth>
            </wp14:sizeRelH>
            <wp14:sizeRelV relativeFrom="page">
              <wp14:pctHeight>0</wp14:pctHeight>
            </wp14:sizeRelV>
          </wp:anchor>
        </w:drawing>
      </w:r>
      <w:r w:rsidRPr="00273FD3">
        <w:rPr>
          <w:rFonts w:ascii="Arial" w:hAnsi="Arial" w:cs="Arial"/>
          <w:i/>
          <w:iCs/>
        </w:rPr>
        <w:br w:type="page"/>
      </w:r>
    </w:p>
    <w:p w:rsidR="00A7370B" w:rsidRPr="00273FD3" w:rsidRDefault="00477FCA" w:rsidP="002B2277">
      <w:pPr>
        <w:spacing w:after="120" w:line="276" w:lineRule="auto"/>
        <w:jc w:val="left"/>
        <w:rPr>
          <w:rFonts w:ascii="Arial" w:hAnsi="Arial" w:cs="Arial"/>
          <w:i/>
          <w:iCs/>
        </w:rPr>
      </w:pPr>
      <w:r w:rsidRPr="00273FD3">
        <w:rPr>
          <w:rFonts w:ascii="Arial" w:hAnsi="Arial" w:cs="Arial"/>
          <w:i/>
          <w:iCs/>
        </w:rPr>
        <w:lastRenderedPageBreak/>
        <w:t>T</w:t>
      </w:r>
      <w:r w:rsidR="00A7370B" w:rsidRPr="00273FD3">
        <w:rPr>
          <w:rFonts w:ascii="Arial" w:hAnsi="Arial" w:cs="Arial"/>
          <w:i/>
          <w:iCs/>
        </w:rPr>
        <w:t>ESS-India (</w:t>
      </w:r>
      <w:r w:rsidR="00A7370B" w:rsidRPr="00273FD3">
        <w:rPr>
          <w:rFonts w:ascii="Arial" w:hAnsi="Arial" w:cs="Arial"/>
          <w:i/>
          <w:iCs/>
          <w:lang w:val="en-US"/>
        </w:rPr>
        <w:t>Teacher Education through School-based Support</w:t>
      </w:r>
      <w:r w:rsidR="00A7370B" w:rsidRPr="00273FD3">
        <w:rPr>
          <w:rFonts w:ascii="Arial" w:hAnsi="Arial" w:cs="Arial"/>
          <w:i/>
          <w:iCs/>
        </w:rPr>
        <w:t>) aims to improve the classroom practices of elementary and secondary teachers in India through the provision of Open Educational Resources (OER</w:t>
      </w:r>
      <w:r w:rsidR="00933873" w:rsidRPr="00273FD3">
        <w:rPr>
          <w:rFonts w:ascii="Arial" w:hAnsi="Arial" w:cs="Arial"/>
          <w:i/>
          <w:iCs/>
        </w:rPr>
        <w:t>s</w:t>
      </w:r>
      <w:r w:rsidR="00A7370B" w:rsidRPr="00273FD3">
        <w:rPr>
          <w:rFonts w:ascii="Arial" w:hAnsi="Arial" w:cs="Arial"/>
          <w:i/>
          <w:iCs/>
        </w:rPr>
        <w:t>) to support</w:t>
      </w:r>
      <w:r w:rsidR="00CC3C32" w:rsidRPr="00273FD3">
        <w:rPr>
          <w:rFonts w:ascii="Arial" w:hAnsi="Arial" w:cs="Arial"/>
          <w:i/>
          <w:iCs/>
        </w:rPr>
        <w:t xml:space="preserve"> teachers in developing student</w:t>
      </w:r>
      <w:r w:rsidR="00F573DE" w:rsidRPr="00273FD3">
        <w:rPr>
          <w:rFonts w:ascii="Arial" w:hAnsi="Arial" w:cs="Arial"/>
          <w:i/>
          <w:iCs/>
        </w:rPr>
        <w:t>-</w:t>
      </w:r>
      <w:r w:rsidR="00A7370B" w:rsidRPr="00273FD3">
        <w:rPr>
          <w:rFonts w:ascii="Arial" w:hAnsi="Arial" w:cs="Arial"/>
          <w:i/>
          <w:iCs/>
        </w:rPr>
        <w:t>centred, participatory approaches. The TESS-India OER</w:t>
      </w:r>
      <w:r w:rsidR="00933873" w:rsidRPr="00273FD3">
        <w:rPr>
          <w:rFonts w:ascii="Arial" w:hAnsi="Arial" w:cs="Arial"/>
          <w:i/>
          <w:iCs/>
        </w:rPr>
        <w:t>s provide</w:t>
      </w:r>
      <w:r w:rsidR="00A7370B" w:rsidRPr="00273FD3">
        <w:rPr>
          <w:rFonts w:ascii="Arial" w:hAnsi="Arial" w:cs="Arial"/>
          <w:i/>
          <w:iCs/>
        </w:rPr>
        <w:t xml:space="preserve"> teachers with</w:t>
      </w:r>
      <w:r w:rsidR="00DA0110" w:rsidRPr="00273FD3">
        <w:rPr>
          <w:rFonts w:ascii="Arial" w:hAnsi="Arial" w:cs="Arial"/>
          <w:i/>
          <w:iCs/>
        </w:rPr>
        <w:t xml:space="preserve"> a companion to the school text</w:t>
      </w:r>
      <w:r w:rsidR="00A7370B" w:rsidRPr="00273FD3">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273FD3" w:rsidRDefault="00A7370B" w:rsidP="002B2277">
      <w:pPr>
        <w:spacing w:after="120" w:line="276" w:lineRule="auto"/>
        <w:jc w:val="left"/>
        <w:rPr>
          <w:rFonts w:ascii="Arial" w:hAnsi="Arial" w:cs="Arial"/>
          <w:i/>
          <w:iCs/>
        </w:rPr>
      </w:pPr>
      <w:r w:rsidRPr="00273FD3">
        <w:rPr>
          <w:rFonts w:ascii="Arial" w:hAnsi="Arial" w:cs="Arial"/>
          <w:i/>
          <w:iCs/>
        </w:rPr>
        <w:t>TESS-India OER</w:t>
      </w:r>
      <w:r w:rsidR="00933873" w:rsidRPr="00273FD3">
        <w:rPr>
          <w:rFonts w:ascii="Arial" w:hAnsi="Arial" w:cs="Arial"/>
          <w:i/>
          <w:iCs/>
        </w:rPr>
        <w:t>s</w:t>
      </w:r>
      <w:r w:rsidRPr="00273FD3">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273FD3">
          <w:rPr>
            <w:rStyle w:val="Hyperlink"/>
            <w:rFonts w:ascii="Arial" w:hAnsi="Arial" w:cs="Arial"/>
            <w:i/>
          </w:rPr>
          <w:t>http://www.tess-india.edu.in/</w:t>
        </w:r>
      </w:hyperlink>
      <w:r w:rsidRPr="00273FD3">
        <w:rPr>
          <w:rFonts w:ascii="Arial" w:hAnsi="Arial" w:cs="Arial"/>
          <w:i/>
          <w:iCs/>
        </w:rPr>
        <w:t>). The OER</w:t>
      </w:r>
      <w:r w:rsidR="00933873" w:rsidRPr="00273FD3">
        <w:rPr>
          <w:rFonts w:ascii="Arial" w:hAnsi="Arial" w:cs="Arial"/>
          <w:i/>
          <w:iCs/>
        </w:rPr>
        <w:t>s</w:t>
      </w:r>
      <w:r w:rsidRPr="00273FD3">
        <w:rPr>
          <w:rFonts w:ascii="Arial" w:hAnsi="Arial" w:cs="Arial"/>
          <w:i/>
          <w:iCs/>
        </w:rPr>
        <w:t xml:space="preserve"> are available in several versions, appropriate for each participating Indian state and users are invited to adapt and localise the OER</w:t>
      </w:r>
      <w:r w:rsidR="00933873" w:rsidRPr="00273FD3">
        <w:rPr>
          <w:rFonts w:ascii="Arial" w:hAnsi="Arial" w:cs="Arial"/>
          <w:i/>
          <w:iCs/>
        </w:rPr>
        <w:t>s</w:t>
      </w:r>
      <w:r w:rsidRPr="00273FD3">
        <w:rPr>
          <w:rFonts w:ascii="Arial" w:hAnsi="Arial" w:cs="Arial"/>
          <w:i/>
          <w:iCs/>
        </w:rPr>
        <w:t xml:space="preserve"> further to meet local needs and contexts.</w:t>
      </w:r>
    </w:p>
    <w:p w:rsidR="00B44EA4" w:rsidRPr="00273FD3" w:rsidRDefault="001B6AFF" w:rsidP="002B2277">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705A72" w:rsidRPr="00273FD3" w:rsidRDefault="00705A72" w:rsidP="002B2277">
      <w:pPr>
        <w:spacing w:after="120" w:line="276" w:lineRule="auto"/>
        <w:jc w:val="left"/>
        <w:rPr>
          <w:rFonts w:ascii="Arial" w:hAnsi="Arial" w:cs="Arial"/>
          <w:b/>
          <w:bCs/>
          <w:i/>
          <w:iCs/>
        </w:rPr>
      </w:pPr>
      <w:r w:rsidRPr="00273FD3">
        <w:rPr>
          <w:rFonts w:ascii="Arial" w:hAnsi="Arial" w:cs="Arial"/>
          <w:b/>
          <w:bCs/>
          <w:i/>
          <w:iCs/>
        </w:rPr>
        <w:t xml:space="preserve">Video resources </w:t>
      </w:r>
    </w:p>
    <w:p w:rsidR="00705A72" w:rsidRPr="00273FD3" w:rsidRDefault="00705A72" w:rsidP="002B2277">
      <w:pPr>
        <w:spacing w:after="120" w:line="276" w:lineRule="auto"/>
        <w:jc w:val="left"/>
        <w:rPr>
          <w:rFonts w:ascii="Arial" w:hAnsi="Arial" w:cs="Arial"/>
          <w:i/>
          <w:iCs/>
        </w:rPr>
      </w:pPr>
      <w:r w:rsidRPr="00273FD3">
        <w:rPr>
          <w:rFonts w:ascii="Arial" w:hAnsi="Arial" w:cs="Arial"/>
          <w:i/>
          <w:iCs/>
        </w:rPr>
        <w:t xml:space="preserve">Some of the activities in this unit are accompanied by the following icon: </w:t>
      </w:r>
      <w:r w:rsidRPr="00273FD3">
        <w:rPr>
          <w:rFonts w:ascii="Arial" w:hAnsi="Arial" w:cs="Arial"/>
          <w:i/>
          <w:iCs/>
          <w:noProof/>
          <w:position w:val="-4"/>
        </w:rPr>
        <w:drawing>
          <wp:inline distT="0" distB="0" distL="0" distR="0" wp14:anchorId="54541C6E" wp14:editId="39D39C7A">
            <wp:extent cx="464185" cy="300355"/>
            <wp:effectExtent l="0" t="0" r="0" b="4445"/>
            <wp:docPr id="1" name="Picture 1"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273FD3">
        <w:rPr>
          <w:rFonts w:ascii="Arial" w:hAnsi="Arial" w:cs="Arial"/>
          <w:i/>
          <w:iCs/>
        </w:rPr>
        <w:t xml:space="preserve">. This indicates that you will find it helpful to view the TESS-India video resources for the specified pedagogic theme. </w:t>
      </w:r>
    </w:p>
    <w:p w:rsidR="00705A72" w:rsidRPr="00273FD3" w:rsidRDefault="00705A72" w:rsidP="002B2277">
      <w:pPr>
        <w:spacing w:after="120" w:line="276" w:lineRule="auto"/>
        <w:jc w:val="left"/>
        <w:rPr>
          <w:rFonts w:ascii="Arial" w:hAnsi="Arial" w:cs="Arial"/>
          <w:i/>
          <w:iCs/>
        </w:rPr>
      </w:pPr>
      <w:r w:rsidRPr="00273FD3">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705A72" w:rsidRPr="00273FD3" w:rsidRDefault="00705A72" w:rsidP="002B2277">
      <w:pPr>
        <w:spacing w:after="120" w:line="276" w:lineRule="auto"/>
        <w:jc w:val="left"/>
        <w:rPr>
          <w:rFonts w:ascii="Arial" w:hAnsi="Arial" w:cs="Arial"/>
          <w:i/>
          <w:iCs/>
        </w:rPr>
      </w:pPr>
      <w:r w:rsidRPr="00273FD3">
        <w:rPr>
          <w:rFonts w:ascii="Arial" w:hAnsi="Arial" w:cs="Arial"/>
          <w:i/>
          <w:iCs/>
        </w:rPr>
        <w:t xml:space="preserve">TESS-India video resources may be viewed online or downloaded from the TESS-India website, </w:t>
      </w:r>
      <w:hyperlink r:id="rId12" w:history="1">
        <w:r w:rsidRPr="00273FD3">
          <w:rPr>
            <w:rStyle w:val="Hyperlink"/>
            <w:rFonts w:ascii="Arial" w:eastAsia="Arial Unicode MS" w:hAnsi="Arial" w:cs="Arial"/>
            <w:i/>
            <w:iCs/>
          </w:rPr>
          <w:t>http://www.tess-india.edu.in/</w:t>
        </w:r>
      </w:hyperlink>
      <w:r w:rsidRPr="00273FD3">
        <w:rPr>
          <w:rFonts w:ascii="Arial" w:hAnsi="Arial" w:cs="Arial"/>
          <w:i/>
          <w:iCs/>
        </w:rPr>
        <w:t xml:space="preserve">). Alternatively, you may have access to these videos on a CD or memory card. </w:t>
      </w:r>
    </w:p>
    <w:p w:rsidR="00B44EA4" w:rsidRPr="00273FD3" w:rsidRDefault="00B44EA4" w:rsidP="00394169">
      <w:pPr>
        <w:spacing w:after="120" w:line="276" w:lineRule="auto"/>
        <w:jc w:val="left"/>
        <w:rPr>
          <w:rFonts w:ascii="Arial" w:hAnsi="Arial" w:cs="Arial"/>
          <w:i/>
          <w:lang w:val="en-US"/>
        </w:rPr>
      </w:pPr>
    </w:p>
    <w:p w:rsidR="00961593" w:rsidRPr="00273FD3" w:rsidRDefault="00961593" w:rsidP="00394169">
      <w:pPr>
        <w:spacing w:after="120" w:line="276" w:lineRule="auto"/>
        <w:jc w:val="left"/>
        <w:rPr>
          <w:rFonts w:ascii="Arial" w:hAnsi="Arial" w:cs="Arial"/>
          <w:i/>
          <w:lang w:val="en-US"/>
        </w:rPr>
      </w:pPr>
    </w:p>
    <w:p w:rsidR="005344F5" w:rsidRPr="00273FD3" w:rsidRDefault="005344F5" w:rsidP="00394169">
      <w:pPr>
        <w:spacing w:after="120" w:line="276" w:lineRule="auto"/>
        <w:jc w:val="left"/>
        <w:rPr>
          <w:rFonts w:ascii="Arial" w:hAnsi="Arial" w:cs="Arial"/>
          <w:i/>
          <w:lang w:val="en-US"/>
        </w:rPr>
      </w:pPr>
    </w:p>
    <w:p w:rsidR="005344F5" w:rsidRPr="00273FD3" w:rsidRDefault="005344F5" w:rsidP="00394169">
      <w:pPr>
        <w:spacing w:after="120" w:line="276" w:lineRule="auto"/>
        <w:jc w:val="left"/>
        <w:rPr>
          <w:rFonts w:ascii="Arial" w:hAnsi="Arial" w:cs="Arial"/>
          <w:i/>
          <w:lang w:val="en-US"/>
        </w:rPr>
      </w:pPr>
    </w:p>
    <w:p w:rsidR="005344F5" w:rsidRPr="00273FD3" w:rsidRDefault="005344F5" w:rsidP="00394169">
      <w:pPr>
        <w:spacing w:after="120" w:line="276" w:lineRule="auto"/>
        <w:jc w:val="left"/>
        <w:rPr>
          <w:rFonts w:ascii="Arial" w:hAnsi="Arial" w:cs="Arial"/>
          <w:i/>
          <w:lang w:val="en-US"/>
        </w:rPr>
      </w:pPr>
    </w:p>
    <w:p w:rsidR="005344F5" w:rsidRPr="00273FD3" w:rsidRDefault="005344F5" w:rsidP="00394169">
      <w:pPr>
        <w:spacing w:after="120" w:line="276" w:lineRule="auto"/>
        <w:jc w:val="left"/>
        <w:rPr>
          <w:rFonts w:ascii="Arial" w:hAnsi="Arial" w:cs="Arial"/>
          <w:i/>
          <w:lang w:val="en-US"/>
        </w:rPr>
      </w:pPr>
    </w:p>
    <w:p w:rsidR="005344F5" w:rsidRPr="00273FD3" w:rsidRDefault="005344F5" w:rsidP="00394169">
      <w:pPr>
        <w:spacing w:after="120" w:line="276" w:lineRule="auto"/>
        <w:jc w:val="left"/>
        <w:rPr>
          <w:rFonts w:ascii="Arial" w:hAnsi="Arial" w:cs="Arial"/>
          <w:i/>
          <w:lang w:eastAsia="en-US"/>
        </w:rPr>
      </w:pPr>
    </w:p>
    <w:p w:rsidR="00B44EA4" w:rsidRPr="00273FD3" w:rsidRDefault="00B44EA4" w:rsidP="00394169">
      <w:pPr>
        <w:spacing w:after="120" w:line="276" w:lineRule="auto"/>
        <w:jc w:val="left"/>
        <w:rPr>
          <w:rFonts w:ascii="Arial" w:hAnsi="Arial" w:cs="Arial"/>
          <w:i/>
          <w:lang w:eastAsia="en-US"/>
        </w:rPr>
      </w:pPr>
    </w:p>
    <w:p w:rsidR="002B2277" w:rsidRPr="00273FD3" w:rsidRDefault="002B2277" w:rsidP="00394169">
      <w:pPr>
        <w:spacing w:after="120" w:line="276" w:lineRule="auto"/>
        <w:jc w:val="left"/>
        <w:rPr>
          <w:rFonts w:ascii="Arial" w:hAnsi="Arial" w:cs="Arial"/>
          <w:i/>
          <w:lang w:eastAsia="en-US"/>
        </w:rPr>
      </w:pPr>
    </w:p>
    <w:p w:rsidR="00A7370B" w:rsidRDefault="00A7370B" w:rsidP="00394169">
      <w:pPr>
        <w:spacing w:after="120" w:line="276" w:lineRule="auto"/>
        <w:jc w:val="left"/>
        <w:rPr>
          <w:rFonts w:ascii="Arial" w:hAnsi="Arial" w:cs="Arial"/>
          <w:i/>
          <w:lang w:eastAsia="en-US"/>
        </w:rPr>
      </w:pPr>
    </w:p>
    <w:p w:rsidR="00273FD3" w:rsidRDefault="00273FD3" w:rsidP="00394169">
      <w:pPr>
        <w:spacing w:after="120" w:line="276" w:lineRule="auto"/>
        <w:jc w:val="left"/>
        <w:rPr>
          <w:rFonts w:ascii="Arial" w:hAnsi="Arial" w:cs="Arial"/>
          <w:i/>
          <w:lang w:eastAsia="en-US"/>
        </w:rPr>
      </w:pPr>
    </w:p>
    <w:p w:rsidR="00273FD3" w:rsidRDefault="00273FD3" w:rsidP="00394169">
      <w:pPr>
        <w:spacing w:after="120" w:line="276" w:lineRule="auto"/>
        <w:jc w:val="left"/>
        <w:rPr>
          <w:rFonts w:ascii="Arial" w:hAnsi="Arial" w:cs="Arial"/>
          <w:i/>
          <w:lang w:eastAsia="en-US"/>
        </w:rPr>
      </w:pPr>
    </w:p>
    <w:p w:rsidR="00273FD3" w:rsidRDefault="00273FD3" w:rsidP="00394169">
      <w:pPr>
        <w:spacing w:after="120" w:line="276" w:lineRule="auto"/>
        <w:jc w:val="left"/>
        <w:rPr>
          <w:rFonts w:ascii="Arial" w:hAnsi="Arial" w:cs="Arial"/>
          <w:i/>
          <w:lang w:eastAsia="en-US"/>
        </w:rPr>
      </w:pPr>
    </w:p>
    <w:p w:rsidR="00A7370B" w:rsidRPr="00273FD3" w:rsidRDefault="00A7370B" w:rsidP="00394169">
      <w:pPr>
        <w:spacing w:after="120" w:line="276" w:lineRule="auto"/>
        <w:jc w:val="left"/>
        <w:rPr>
          <w:rFonts w:ascii="Arial" w:hAnsi="Arial" w:cs="Arial"/>
          <w:i/>
          <w:lang w:eastAsia="en-US"/>
        </w:rPr>
      </w:pPr>
    </w:p>
    <w:p w:rsidR="00DA0110" w:rsidRPr="00273FD3" w:rsidRDefault="00DA0110" w:rsidP="00394169">
      <w:pPr>
        <w:spacing w:after="120" w:line="276" w:lineRule="auto"/>
        <w:jc w:val="left"/>
        <w:rPr>
          <w:rFonts w:ascii="Arial" w:hAnsi="Arial" w:cs="Arial"/>
          <w:i/>
          <w:lang w:eastAsia="en-US"/>
        </w:rPr>
      </w:pPr>
    </w:p>
    <w:p w:rsidR="00477FCA" w:rsidRPr="00273FD3" w:rsidRDefault="00477FCA" w:rsidP="00394169">
      <w:pPr>
        <w:spacing w:after="120" w:line="276" w:lineRule="auto"/>
        <w:jc w:val="left"/>
        <w:rPr>
          <w:rFonts w:ascii="Arial" w:hAnsi="Arial" w:cs="Arial"/>
          <w:i/>
          <w:lang w:eastAsia="en-US"/>
        </w:rPr>
      </w:pPr>
    </w:p>
    <w:p w:rsidR="00B44EA4" w:rsidRPr="00273FD3" w:rsidRDefault="00B44EA4" w:rsidP="00394169">
      <w:pPr>
        <w:spacing w:after="120" w:line="276" w:lineRule="auto"/>
        <w:jc w:val="left"/>
        <w:rPr>
          <w:rFonts w:ascii="Arial" w:hAnsi="Arial" w:cs="Arial"/>
          <w:i/>
          <w:lang w:eastAsia="en-US"/>
        </w:rPr>
      </w:pPr>
      <w:r w:rsidRPr="00273FD3">
        <w:rPr>
          <w:rFonts w:ascii="Arial" w:hAnsi="Arial" w:cs="Arial"/>
          <w:i/>
          <w:lang w:eastAsia="en-US"/>
        </w:rPr>
        <w:t>Version 2.0</w:t>
      </w:r>
      <w:r w:rsidR="00856862" w:rsidRPr="00273FD3">
        <w:rPr>
          <w:rFonts w:ascii="Arial" w:hAnsi="Arial" w:cs="Arial"/>
          <w:i/>
          <w:lang w:eastAsia="en-US"/>
        </w:rPr>
        <w:t xml:space="preserve"> </w:t>
      </w:r>
      <w:r w:rsidR="00856862" w:rsidRPr="00273FD3">
        <w:rPr>
          <w:rFonts w:ascii="Arial" w:hAnsi="Arial" w:cs="Arial"/>
          <w:i/>
          <w:lang w:eastAsia="en-US"/>
        </w:rPr>
        <w:tab/>
        <w:t>EM01</w:t>
      </w:r>
      <w:r w:rsidR="00FD6DC8" w:rsidRPr="00273FD3">
        <w:rPr>
          <w:rFonts w:ascii="Arial" w:hAnsi="Arial" w:cs="Arial"/>
          <w:i/>
          <w:lang w:eastAsia="en-US"/>
        </w:rPr>
        <w:t>v2</w:t>
      </w:r>
    </w:p>
    <w:p w:rsidR="00B44EA4" w:rsidRPr="00273FD3" w:rsidRDefault="001B6AFF" w:rsidP="00394169">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273FD3" w:rsidRDefault="00B44EA4" w:rsidP="00394169">
      <w:pPr>
        <w:spacing w:after="120" w:line="276" w:lineRule="auto"/>
        <w:jc w:val="left"/>
        <w:rPr>
          <w:rStyle w:val="Hyperlink"/>
          <w:rFonts w:ascii="Arial" w:eastAsia="Arial Unicode MS" w:hAnsi="Arial" w:cs="Arial"/>
        </w:rPr>
      </w:pPr>
      <w:r w:rsidRPr="00273FD3">
        <w:rPr>
          <w:rFonts w:ascii="Arial" w:hAnsi="Arial" w:cs="Arial"/>
          <w:i/>
          <w:lang w:eastAsia="en-US"/>
        </w:rPr>
        <w:t xml:space="preserve">Except for third party materials and otherwise stated, this content is made available under a Creative Commons Attribution-ShareAlike licence: </w:t>
      </w:r>
      <w:hyperlink r:id="rId13" w:history="1">
        <w:r w:rsidRPr="00273FD3">
          <w:rPr>
            <w:rStyle w:val="Hyperlink"/>
            <w:rFonts w:ascii="Arial" w:eastAsia="Arial Unicode MS" w:hAnsi="Arial" w:cs="Arial"/>
            <w:i/>
            <w:iCs/>
          </w:rPr>
          <w:t>http://creativecommons.org/licenses/by-sa/3.0/</w:t>
        </w:r>
      </w:hyperlink>
    </w:p>
    <w:p w:rsidR="00F573DE" w:rsidRPr="00273FD3" w:rsidRDefault="00F573DE" w:rsidP="00394169">
      <w:pPr>
        <w:spacing w:after="120" w:line="276" w:lineRule="auto"/>
        <w:jc w:val="left"/>
        <w:rPr>
          <w:rStyle w:val="Hyperlink"/>
          <w:rFonts w:ascii="Arial" w:eastAsia="Arial Unicode MS" w:hAnsi="Arial" w:cs="Arial"/>
          <w:i/>
          <w:color w:val="auto"/>
          <w:sz w:val="24"/>
          <w:lang w:eastAsia="en-US"/>
        </w:rPr>
        <w:sectPr w:rsidR="00F573DE" w:rsidRPr="00273FD3" w:rsidSect="009C22E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273FD3" w:rsidRDefault="00FE6233" w:rsidP="00394169">
      <w:pPr>
        <w:pStyle w:val="SessionHeading"/>
        <w:spacing w:before="120" w:after="120" w:line="276" w:lineRule="auto"/>
        <w:rPr>
          <w:rFonts w:ascii="Arial" w:hAnsi="Arial" w:cs="Arial"/>
        </w:rPr>
      </w:pPr>
      <w:bookmarkStart w:id="1" w:name="_Toc387394868"/>
      <w:r w:rsidRPr="00273FD3">
        <w:rPr>
          <w:rFonts w:ascii="Arial" w:hAnsi="Arial" w:cs="Arial"/>
        </w:rPr>
        <w:lastRenderedPageBreak/>
        <w:t>What this unit is about</w:t>
      </w:r>
      <w:bookmarkEnd w:id="1"/>
    </w:p>
    <w:p w:rsidR="00856862" w:rsidRPr="00273FD3" w:rsidRDefault="00856862" w:rsidP="00394169">
      <w:pPr>
        <w:spacing w:after="120" w:line="276" w:lineRule="auto"/>
        <w:jc w:val="left"/>
        <w:rPr>
          <w:rFonts w:ascii="Arial" w:hAnsi="Arial" w:cs="Arial"/>
        </w:rPr>
      </w:pPr>
      <w:bookmarkStart w:id="2" w:name="_Toc387394869"/>
      <w:r w:rsidRPr="00273FD3">
        <w:rPr>
          <w:rFonts w:ascii="Arial" w:hAnsi="Arial" w:cs="Arial"/>
        </w:rPr>
        <w:t xml:space="preserve">‘Number sense’ is a term that is often used but is quite hard to define. In general, it refers to a student’s ability to work with numbers flexibly and fluidly. Number sense involves giving meaning to numbers – that is, knowing about how they relate to each other and their relative magnitudes. It is also about the effect of mathematical operations on numbers, such as whether multiplication of a given number by another would make the number bigger or smaller. Having a sense of number is vital for the understanding of numerical aspects of the world. </w:t>
      </w:r>
    </w:p>
    <w:p w:rsidR="00856862" w:rsidRPr="00273FD3" w:rsidRDefault="00856862" w:rsidP="00394169">
      <w:pPr>
        <w:spacing w:after="120" w:line="276" w:lineRule="auto"/>
        <w:jc w:val="left"/>
        <w:rPr>
          <w:rFonts w:ascii="Arial" w:hAnsi="Arial" w:cs="Arial"/>
        </w:rPr>
      </w:pPr>
      <w:r w:rsidRPr="00273FD3">
        <w:rPr>
          <w:rFonts w:ascii="Arial" w:hAnsi="Arial" w:cs="Arial"/>
        </w:rPr>
        <w:t>Learning and improving your sense of number is a lifelong activity that starts with children. In school it requires exploring and playing with numbers, and being encouraged to think about patterns and relationships between numbers. In school mathematics this element of playing and having fun with numbers often gets missed out. This unit aims to address this by giving ideas for identifying and using number games as activities that offer rich learning opportunities to help your students develop their sense of numbers.</w:t>
      </w:r>
    </w:p>
    <w:p w:rsidR="00FE6233" w:rsidRPr="00273FD3" w:rsidRDefault="00FE6233" w:rsidP="00394169">
      <w:pPr>
        <w:pStyle w:val="SessionHeading"/>
        <w:spacing w:before="120" w:after="120" w:line="276" w:lineRule="auto"/>
        <w:rPr>
          <w:rFonts w:ascii="Arial" w:hAnsi="Arial" w:cs="Arial"/>
        </w:rPr>
      </w:pPr>
      <w:r w:rsidRPr="00273FD3">
        <w:rPr>
          <w:rFonts w:ascii="Arial" w:hAnsi="Arial" w:cs="Arial"/>
        </w:rPr>
        <w:t>What you can learn in this unit</w:t>
      </w:r>
      <w:bookmarkEnd w:id="2"/>
    </w:p>
    <w:p w:rsidR="00856862" w:rsidRPr="00273FD3" w:rsidRDefault="00856862" w:rsidP="00CC78EF">
      <w:pPr>
        <w:pStyle w:val="ListParagraph"/>
        <w:numPr>
          <w:ilvl w:val="0"/>
          <w:numId w:val="3"/>
        </w:numPr>
        <w:spacing w:after="120" w:line="276" w:lineRule="auto"/>
        <w:jc w:val="left"/>
        <w:rPr>
          <w:rFonts w:ascii="Arial" w:hAnsi="Arial" w:cs="Arial"/>
        </w:rPr>
      </w:pPr>
      <w:r w:rsidRPr="00273FD3">
        <w:rPr>
          <w:rFonts w:ascii="Arial" w:hAnsi="Arial" w:cs="Arial"/>
        </w:rPr>
        <w:t>Some ideas to develop and strengthen your students’ sense of number.</w:t>
      </w:r>
    </w:p>
    <w:p w:rsidR="00856862" w:rsidRPr="00273FD3" w:rsidRDefault="00856862" w:rsidP="00CC78EF">
      <w:pPr>
        <w:pStyle w:val="ListParagraph"/>
        <w:numPr>
          <w:ilvl w:val="0"/>
          <w:numId w:val="3"/>
        </w:numPr>
        <w:spacing w:after="120" w:line="276" w:lineRule="auto"/>
        <w:jc w:val="left"/>
        <w:rPr>
          <w:rFonts w:ascii="Arial" w:hAnsi="Arial" w:cs="Arial"/>
        </w:rPr>
      </w:pPr>
      <w:r w:rsidRPr="00273FD3">
        <w:rPr>
          <w:rFonts w:ascii="Arial" w:hAnsi="Arial" w:cs="Arial"/>
        </w:rPr>
        <w:t>How to use number games as a teaching strategy to stimulate engagement, participation and mathematical reasoning.</w:t>
      </w:r>
    </w:p>
    <w:p w:rsidR="00FE6233" w:rsidRPr="00273FD3" w:rsidRDefault="00856862" w:rsidP="00394169">
      <w:pPr>
        <w:spacing w:after="120" w:line="276" w:lineRule="auto"/>
        <w:jc w:val="left"/>
        <w:rPr>
          <w:rFonts w:ascii="Arial" w:hAnsi="Arial" w:cs="Arial"/>
        </w:rPr>
      </w:pPr>
      <w:r w:rsidRPr="00273FD3">
        <w:rPr>
          <w:rFonts w:ascii="Arial" w:hAnsi="Arial" w:cs="Arial"/>
        </w:rPr>
        <w:t xml:space="preserve">This unit links to teaching requirements of the NCF (2005) and NCFTE (2009) and will help you to meet those requirements, outlined in Resource </w:t>
      </w:r>
      <w:r w:rsidR="002B2277" w:rsidRPr="00273FD3">
        <w:rPr>
          <w:rFonts w:ascii="Arial" w:hAnsi="Arial" w:cs="Arial"/>
        </w:rPr>
        <w:t>1</w:t>
      </w:r>
      <w:r w:rsidRPr="00273FD3">
        <w:rPr>
          <w:rFonts w:ascii="Arial" w:hAnsi="Arial" w:cs="Arial"/>
        </w:rPr>
        <w:t>.</w:t>
      </w:r>
    </w:p>
    <w:p w:rsidR="00FE6233" w:rsidRPr="00273FD3" w:rsidRDefault="00FE6233" w:rsidP="00394169">
      <w:pPr>
        <w:pStyle w:val="SessionHeading"/>
        <w:spacing w:before="120" w:after="120" w:line="276" w:lineRule="auto"/>
        <w:rPr>
          <w:rFonts w:ascii="Arial" w:hAnsi="Arial" w:cs="Arial"/>
        </w:rPr>
      </w:pPr>
      <w:bookmarkStart w:id="3" w:name="section__learningoutcomes"/>
      <w:bookmarkStart w:id="4" w:name="section1"/>
      <w:bookmarkStart w:id="5" w:name="_Toc387394871"/>
      <w:bookmarkEnd w:id="3"/>
      <w:bookmarkEnd w:id="4"/>
      <w:r w:rsidRPr="00273FD3">
        <w:rPr>
          <w:rFonts w:ascii="Arial" w:hAnsi="Arial" w:cs="Arial"/>
        </w:rPr>
        <w:t xml:space="preserve">1 </w:t>
      </w:r>
      <w:bookmarkEnd w:id="5"/>
      <w:r w:rsidR="00856862" w:rsidRPr="00273FD3">
        <w:rPr>
          <w:rFonts w:ascii="Arial" w:hAnsi="Arial" w:cs="Arial"/>
        </w:rPr>
        <w:t xml:space="preserve">Using games for </w:t>
      </w:r>
      <w:r w:rsidR="00705A72" w:rsidRPr="00273FD3">
        <w:rPr>
          <w:rFonts w:ascii="Arial" w:hAnsi="Arial" w:cs="Arial"/>
        </w:rPr>
        <w:t>developing number sense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3C41B4" w:rsidRPr="00273FD3" w:rsidTr="00EE2ED0">
        <w:tc>
          <w:tcPr>
            <w:tcW w:w="1268" w:type="dxa"/>
          </w:tcPr>
          <w:p w:rsidR="003C41B4" w:rsidRPr="00273FD3" w:rsidRDefault="003C41B4" w:rsidP="00EE2ED0">
            <w:pPr>
              <w:spacing w:after="120" w:line="276" w:lineRule="auto"/>
              <w:jc w:val="left"/>
              <w:outlineLvl w:val="3"/>
              <w:rPr>
                <w:rFonts w:ascii="Arial" w:hAnsi="Arial" w:cs="Arial"/>
                <w:b/>
                <w:bCs/>
                <w:color w:val="000000"/>
                <w:sz w:val="21"/>
                <w:szCs w:val="21"/>
              </w:rPr>
            </w:pPr>
            <w:r w:rsidRPr="00273FD3">
              <w:rPr>
                <w:rFonts w:ascii="Arial" w:hAnsi="Arial" w:cs="Arial"/>
                <w:b/>
                <w:bCs/>
                <w:noProof/>
                <w:color w:val="000000"/>
                <w:sz w:val="21"/>
                <w:szCs w:val="21"/>
              </w:rPr>
              <w:drawing>
                <wp:inline distT="0" distB="0" distL="0" distR="0" wp14:anchorId="0626B91C" wp14:editId="169810E9">
                  <wp:extent cx="636621" cy="58993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3C41B4" w:rsidRPr="00273FD3" w:rsidRDefault="003C41B4" w:rsidP="00EE2ED0">
            <w:pPr>
              <w:pStyle w:val="Pauseforthought"/>
              <w:spacing w:line="276" w:lineRule="auto"/>
              <w:jc w:val="left"/>
              <w:rPr>
                <w:rFonts w:ascii="Arial" w:hAnsi="Arial" w:cs="Arial"/>
              </w:rPr>
            </w:pPr>
            <w:r w:rsidRPr="00273FD3">
              <w:rPr>
                <w:rFonts w:ascii="Arial" w:hAnsi="Arial" w:cs="Arial"/>
              </w:rPr>
              <w:t xml:space="preserve">Pause for thought </w:t>
            </w:r>
          </w:p>
          <w:p w:rsidR="003C41B4" w:rsidRPr="00273FD3" w:rsidRDefault="003C41B4" w:rsidP="00EE2ED0">
            <w:pPr>
              <w:spacing w:after="120" w:line="276" w:lineRule="auto"/>
              <w:jc w:val="left"/>
              <w:rPr>
                <w:rFonts w:ascii="Arial" w:hAnsi="Arial" w:cs="Arial"/>
              </w:rPr>
            </w:pPr>
            <w:r w:rsidRPr="00273FD3">
              <w:rPr>
                <w:rFonts w:ascii="Arial" w:hAnsi="Arial" w:cs="Arial"/>
              </w:rPr>
              <w:t>Think back to when you were a child. Did you learn anything about numbers outside of school? For example, you might have learned to count prior to attending school, or you might have come to know about money, age or sharing things equally from your life outside of school. How did such learning happen?</w:t>
            </w:r>
          </w:p>
        </w:tc>
      </w:tr>
    </w:tbl>
    <w:p w:rsidR="00856862" w:rsidRPr="00273FD3" w:rsidRDefault="00856862" w:rsidP="00394169">
      <w:pPr>
        <w:spacing w:after="120" w:line="276" w:lineRule="auto"/>
        <w:jc w:val="left"/>
        <w:rPr>
          <w:rFonts w:ascii="Arial" w:hAnsi="Arial" w:cs="Arial"/>
        </w:rPr>
      </w:pPr>
      <w:r w:rsidRPr="00273FD3">
        <w:rPr>
          <w:rFonts w:ascii="Arial" w:hAnsi="Arial" w:cs="Arial"/>
        </w:rPr>
        <w:t xml:space="preserve">Playing games is something children do from an early age. It is generally accepted that playing games stimulates the development of social interaction, logical and strategic thinking, sometimes competitiveness, or at other times teamwork and togetherness. </w:t>
      </w:r>
    </w:p>
    <w:p w:rsidR="00856862" w:rsidRPr="00273FD3" w:rsidRDefault="00856862" w:rsidP="00394169">
      <w:pPr>
        <w:spacing w:after="120" w:line="276" w:lineRule="auto"/>
        <w:jc w:val="left"/>
        <w:rPr>
          <w:rFonts w:ascii="Arial" w:hAnsi="Arial" w:cs="Arial"/>
        </w:rPr>
      </w:pPr>
      <w:r w:rsidRPr="00273FD3">
        <w:rPr>
          <w:rFonts w:ascii="Arial" w:hAnsi="Arial" w:cs="Arial"/>
        </w:rPr>
        <w:t>Games can give a sense of suspense, joy, frustration and fun. Research literature has shown that using games in teaching mathematics leads to an improved attitude towards mathematics, enhanced motivation and support for the development of children’s problem solving abilities (Ernest, 1986; Sullivan et al., 2009; Bragg, 2012). It is argued that the mathematical discussions that happen while playing mathematical games leads to the development of mathematical understanding (Skemp, 1993).</w:t>
      </w:r>
    </w:p>
    <w:p w:rsidR="00856862" w:rsidRPr="00273FD3" w:rsidRDefault="00856862" w:rsidP="00394169">
      <w:pPr>
        <w:spacing w:after="120" w:line="276" w:lineRule="auto"/>
        <w:jc w:val="left"/>
        <w:rPr>
          <w:rFonts w:ascii="Arial" w:hAnsi="Arial" w:cs="Arial"/>
        </w:rPr>
      </w:pPr>
      <w:r w:rsidRPr="00273FD3">
        <w:rPr>
          <w:rFonts w:ascii="Arial" w:hAnsi="Arial" w:cs="Arial"/>
        </w:rPr>
        <w:t xml:space="preserve">This unit gives examples of some tried and tested number games to help develop the number sense of students. It will also discuss how to spot good number games and learn to identify the learning opportunities the games can offer for students. </w:t>
      </w:r>
    </w:p>
    <w:p w:rsidR="00856862" w:rsidRPr="00273FD3" w:rsidRDefault="00856862" w:rsidP="000F281B">
      <w:pPr>
        <w:spacing w:after="120" w:line="276" w:lineRule="auto"/>
        <w:jc w:val="left"/>
        <w:rPr>
          <w:rFonts w:ascii="Arial" w:hAnsi="Arial" w:cs="Arial"/>
          <w:spacing w:val="-2"/>
        </w:rPr>
      </w:pPr>
      <w:r w:rsidRPr="00273FD3">
        <w:rPr>
          <w:rFonts w:ascii="Arial" w:hAnsi="Arial" w:cs="Arial"/>
          <w:spacing w:val="-2"/>
        </w:rPr>
        <w:t xml:space="preserve">The first activity is an example of a game that helps to develop the understanding of number relationships. It uses a mathematical tool the students are already familiar with: the ‘hundred square’. Many such games are freely available in books and on the internet. The activities in this unit come from NRICH, a free mathematical resources website that is part of the University of Cambridge’s (UK) Millennium Mathematics Project. </w:t>
      </w:r>
    </w:p>
    <w:p w:rsidR="002F29D3" w:rsidRPr="00273FD3" w:rsidRDefault="00856862" w:rsidP="000F281B">
      <w:pPr>
        <w:spacing w:after="120" w:line="276" w:lineRule="auto"/>
        <w:jc w:val="left"/>
        <w:rPr>
          <w:rFonts w:ascii="Arial" w:hAnsi="Arial" w:cs="Arial"/>
          <w:spacing w:val="-2"/>
        </w:rPr>
      </w:pPr>
      <w:r w:rsidRPr="00273FD3">
        <w:rPr>
          <w:rFonts w:ascii="Arial" w:hAnsi="Arial" w:cs="Arial"/>
          <w:spacing w:val="-2"/>
        </w:rPr>
        <w:lastRenderedPageBreak/>
        <w:t>Before attempting to use the activities in this unit with your students, it would be a good idea to complete all, or at least part, of the activities yourself. It would be even better if you could try them out with a colleague as that will help you when you reflect on the experience. Trying them for yourself will mean you get insights into a learner’s experiences which can, in turn, influence your teaching and your experiences as a teacher.</w:t>
      </w:r>
    </w:p>
    <w:tbl>
      <w:tblPr>
        <w:tblStyle w:val="TableGrid"/>
        <w:tblW w:w="0" w:type="auto"/>
        <w:tblInd w:w="108" w:type="dxa"/>
        <w:tblLook w:val="04A0" w:firstRow="1" w:lastRow="0" w:firstColumn="1" w:lastColumn="0" w:noHBand="0" w:noVBand="1"/>
      </w:tblPr>
      <w:tblGrid>
        <w:gridCol w:w="10575"/>
      </w:tblGrid>
      <w:tr w:rsidR="006C12E4" w:rsidRPr="00273FD3" w:rsidTr="000F281B">
        <w:tc>
          <w:tcPr>
            <w:tcW w:w="10575" w:type="dxa"/>
            <w:tcBorders>
              <w:bottom w:val="single" w:sz="4" w:space="0" w:color="000000"/>
            </w:tcBorders>
            <w:shd w:val="clear" w:color="auto" w:fill="D9D9D9" w:themeFill="background1" w:themeFillShade="D9"/>
          </w:tcPr>
          <w:p w:rsidR="006C12E4" w:rsidRPr="00273FD3" w:rsidRDefault="006C12E4" w:rsidP="000F281B">
            <w:pPr>
              <w:pStyle w:val="Heading2"/>
              <w:keepNext w:val="0"/>
              <w:keepLines w:val="0"/>
              <w:spacing w:before="120" w:after="120" w:line="276" w:lineRule="auto"/>
              <w:jc w:val="left"/>
              <w:outlineLvl w:val="1"/>
              <w:rPr>
                <w:rStyle w:val="Strong"/>
                <w:rFonts w:ascii="Arial" w:hAnsi="Arial" w:cs="Arial"/>
                <w:lang w:val="en-GB"/>
              </w:rPr>
            </w:pPr>
            <w:bookmarkStart w:id="6" w:name="_Toc387394872"/>
            <w:r w:rsidRPr="00273FD3">
              <w:rPr>
                <w:rStyle w:val="Strong"/>
                <w:rFonts w:ascii="Arial" w:hAnsi="Arial" w:cs="Arial"/>
              </w:rPr>
              <w:t xml:space="preserve">Activity 1: </w:t>
            </w:r>
            <w:r w:rsidR="00856862" w:rsidRPr="00273FD3">
              <w:rPr>
                <w:rStyle w:val="Strong"/>
                <w:rFonts w:ascii="Arial" w:hAnsi="Arial" w:cs="Arial"/>
              </w:rPr>
              <w:t>What do you need?</w:t>
            </w:r>
            <w:bookmarkEnd w:id="6"/>
          </w:p>
        </w:tc>
      </w:tr>
      <w:tr w:rsidR="006C12E4" w:rsidRPr="00273FD3" w:rsidTr="000F281B">
        <w:tc>
          <w:tcPr>
            <w:tcW w:w="10575" w:type="dxa"/>
            <w:tcBorders>
              <w:bottom w:val="nil"/>
            </w:tcBorders>
          </w:tcPr>
          <w:p w:rsidR="00856862" w:rsidRPr="00273FD3" w:rsidRDefault="00856862" w:rsidP="000F281B">
            <w:pPr>
              <w:spacing w:after="120" w:line="276" w:lineRule="auto"/>
              <w:jc w:val="left"/>
              <w:rPr>
                <w:rFonts w:ascii="Arial" w:hAnsi="Arial" w:cs="Arial"/>
              </w:rPr>
            </w:pPr>
            <w:r w:rsidRPr="00273FD3">
              <w:rPr>
                <w:rFonts w:ascii="Arial" w:hAnsi="Arial" w:cs="Arial"/>
              </w:rPr>
              <w:t xml:space="preserve">For this activity, students work in pairs or small groups. </w:t>
            </w:r>
            <w:r w:rsidR="00705A72" w:rsidRPr="00273FD3">
              <w:rPr>
                <w:rFonts w:ascii="Arial" w:hAnsi="Arial" w:cs="Arial"/>
              </w:rPr>
              <w:t xml:space="preserve">You can use Resource </w:t>
            </w:r>
            <w:r w:rsidR="002B2277" w:rsidRPr="00273FD3">
              <w:rPr>
                <w:rFonts w:ascii="Arial" w:hAnsi="Arial" w:cs="Arial"/>
              </w:rPr>
              <w:t>2,</w:t>
            </w:r>
            <w:r w:rsidR="00705A72" w:rsidRPr="00273FD3">
              <w:rPr>
                <w:rFonts w:ascii="Arial" w:hAnsi="Arial" w:cs="Arial"/>
              </w:rPr>
              <w:t xml:space="preserve"> ‘Managing groupwork’</w:t>
            </w:r>
            <w:r w:rsidR="002B2277" w:rsidRPr="00273FD3">
              <w:rPr>
                <w:rFonts w:ascii="Arial" w:hAnsi="Arial" w:cs="Arial"/>
              </w:rPr>
              <w:t>,</w:t>
            </w:r>
            <w:r w:rsidR="00705A72" w:rsidRPr="00273FD3">
              <w:rPr>
                <w:rFonts w:ascii="Arial" w:hAnsi="Arial" w:cs="Arial"/>
              </w:rPr>
              <w:t xml:space="preserve"> to help you prepare for the activity.</w:t>
            </w:r>
          </w:p>
          <w:p w:rsidR="006C12E4" w:rsidRPr="00273FD3" w:rsidRDefault="00856862" w:rsidP="000F281B">
            <w:pPr>
              <w:spacing w:after="120" w:line="276" w:lineRule="auto"/>
              <w:jc w:val="left"/>
              <w:rPr>
                <w:rFonts w:ascii="Arial" w:hAnsi="Arial" w:cs="Arial"/>
              </w:rPr>
            </w:pPr>
            <w:r w:rsidRPr="00273FD3">
              <w:rPr>
                <w:rFonts w:ascii="Arial" w:hAnsi="Arial" w:cs="Arial"/>
              </w:rPr>
              <w:t>Give students a printout or copy of a hundred square (Figure 1), or make them use one they already have in their books. Make sure they can all see the hundred square. It is also important not to tell them how to go about doing this task but to let them discover it for themselves so they have to think about strategies. This also keeps up the suspense.</w:t>
            </w:r>
          </w:p>
          <w:tbl>
            <w:tblPr>
              <w:tblStyle w:val="TableGrid"/>
              <w:tblW w:w="0" w:type="auto"/>
              <w:tblInd w:w="2155" w:type="dxa"/>
              <w:tblLook w:val="04A0" w:firstRow="1" w:lastRow="0" w:firstColumn="1" w:lastColumn="0" w:noHBand="0" w:noVBand="1"/>
            </w:tblPr>
            <w:tblGrid>
              <w:gridCol w:w="610"/>
              <w:gridCol w:w="611"/>
              <w:gridCol w:w="610"/>
              <w:gridCol w:w="611"/>
              <w:gridCol w:w="610"/>
              <w:gridCol w:w="611"/>
              <w:gridCol w:w="610"/>
              <w:gridCol w:w="611"/>
              <w:gridCol w:w="610"/>
              <w:gridCol w:w="611"/>
            </w:tblGrid>
            <w:tr w:rsidR="00CC78EF" w:rsidRPr="00273FD3" w:rsidTr="00CC78EF">
              <w:trPr>
                <w:trHeight w:val="480"/>
              </w:trPr>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0</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1</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2</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3</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4</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5</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6</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7</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8</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9</w:t>
                  </w:r>
                </w:p>
              </w:tc>
            </w:tr>
            <w:tr w:rsidR="00CC78EF" w:rsidRPr="00273FD3" w:rsidTr="00CC78EF">
              <w:trPr>
                <w:trHeight w:val="205"/>
              </w:trPr>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10</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11</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12</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13</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14</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15</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16</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17</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18</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19</w:t>
                  </w:r>
                </w:p>
              </w:tc>
            </w:tr>
            <w:tr w:rsidR="00CC78EF" w:rsidRPr="00273FD3" w:rsidTr="00CC78EF">
              <w:trPr>
                <w:trHeight w:val="482"/>
              </w:trPr>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20</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21</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22</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23</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24</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25</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26</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27</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28</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29</w:t>
                  </w:r>
                </w:p>
              </w:tc>
            </w:tr>
            <w:tr w:rsidR="00CC78EF" w:rsidRPr="00273FD3" w:rsidTr="00CC78EF">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30</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31</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32</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33</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34</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35</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36</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37</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38</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39</w:t>
                  </w:r>
                </w:p>
              </w:tc>
            </w:tr>
            <w:tr w:rsidR="00CC78EF" w:rsidRPr="00273FD3" w:rsidTr="00CC78EF">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40</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41</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42</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43</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44</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45</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46</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47</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48</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49</w:t>
                  </w:r>
                </w:p>
              </w:tc>
            </w:tr>
            <w:tr w:rsidR="00CC78EF" w:rsidRPr="00273FD3" w:rsidTr="00CC78EF">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50</w:t>
                  </w:r>
                </w:p>
              </w:tc>
              <w:tc>
                <w:tcPr>
                  <w:tcW w:w="611" w:type="dxa"/>
                  <w:vAlign w:val="center"/>
                </w:tcPr>
                <w:p w:rsidR="00CC78EF" w:rsidRPr="00273FD3" w:rsidRDefault="00CC78EF" w:rsidP="000F281B">
                  <w:pPr>
                    <w:spacing w:beforeLines="40" w:before="96" w:afterLines="40" w:after="96"/>
                    <w:rPr>
                      <w:rFonts w:ascii="Arial" w:hAnsi="Arial" w:cs="Arial"/>
                    </w:rPr>
                  </w:pPr>
                  <w:r w:rsidRPr="00273FD3">
                    <w:rPr>
                      <w:rFonts w:ascii="Arial" w:hAnsi="Arial" w:cs="Arial"/>
                    </w:rPr>
                    <w:t>51</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52</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53</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54</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55</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56</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57</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58</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59</w:t>
                  </w:r>
                </w:p>
              </w:tc>
            </w:tr>
            <w:tr w:rsidR="00CC78EF" w:rsidRPr="00273FD3" w:rsidTr="00CC78EF">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60</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61</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62</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63</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64</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65</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66</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67</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68</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69</w:t>
                  </w:r>
                </w:p>
              </w:tc>
            </w:tr>
            <w:tr w:rsidR="00CC78EF" w:rsidRPr="00273FD3" w:rsidTr="00CC78EF">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70</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71</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72</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73</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74</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75</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76</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77</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78</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79</w:t>
                  </w:r>
                </w:p>
              </w:tc>
            </w:tr>
            <w:tr w:rsidR="00CC78EF" w:rsidRPr="00273FD3" w:rsidTr="00CC78EF">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80</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81</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82</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83</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84</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85</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86</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87</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88</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89</w:t>
                  </w:r>
                </w:p>
              </w:tc>
            </w:tr>
            <w:tr w:rsidR="00CC78EF" w:rsidRPr="00273FD3" w:rsidTr="00CC78EF">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90</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91</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92</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93</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94</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95</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96</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97</w:t>
                  </w:r>
                </w:p>
              </w:tc>
              <w:tc>
                <w:tcPr>
                  <w:tcW w:w="610"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98</w:t>
                  </w:r>
                </w:p>
              </w:tc>
              <w:tc>
                <w:tcPr>
                  <w:tcW w:w="611" w:type="dxa"/>
                  <w:vAlign w:val="center"/>
                </w:tcPr>
                <w:p w:rsidR="00CC78EF" w:rsidRPr="00273FD3" w:rsidRDefault="00CC78EF" w:rsidP="000F281B">
                  <w:pPr>
                    <w:spacing w:beforeLines="40" w:before="96" w:afterLines="40" w:after="96"/>
                    <w:jc w:val="center"/>
                    <w:rPr>
                      <w:rFonts w:ascii="Arial" w:hAnsi="Arial" w:cs="Arial"/>
                    </w:rPr>
                  </w:pPr>
                  <w:r w:rsidRPr="00273FD3">
                    <w:rPr>
                      <w:rFonts w:ascii="Arial" w:hAnsi="Arial" w:cs="Arial"/>
                    </w:rPr>
                    <w:t>99</w:t>
                  </w:r>
                </w:p>
              </w:tc>
            </w:tr>
          </w:tbl>
          <w:p w:rsidR="0015262F" w:rsidRPr="00273FD3" w:rsidRDefault="0015262F" w:rsidP="000F281B">
            <w:pPr>
              <w:spacing w:after="120" w:line="276" w:lineRule="auto"/>
              <w:jc w:val="center"/>
              <w:rPr>
                <w:rFonts w:ascii="Arial" w:hAnsi="Arial" w:cs="Arial"/>
              </w:rPr>
            </w:pPr>
            <w:r w:rsidRPr="00273FD3">
              <w:rPr>
                <w:rFonts w:ascii="Arial" w:hAnsi="Arial" w:cs="Arial"/>
                <w:b/>
              </w:rPr>
              <w:t>Figure 1</w:t>
            </w:r>
            <w:r w:rsidRPr="00273FD3">
              <w:rPr>
                <w:rFonts w:ascii="Arial" w:hAnsi="Arial" w:cs="Arial"/>
              </w:rPr>
              <w:t xml:space="preserve"> A hundred square.</w:t>
            </w:r>
          </w:p>
          <w:p w:rsidR="00B0374F" w:rsidRPr="00273FD3" w:rsidRDefault="00B0374F" w:rsidP="000F281B">
            <w:pPr>
              <w:pStyle w:val="StyleHeadingunnumberedLeftAfter6ptLinespacingMulti"/>
              <w:rPr>
                <w:rFonts w:ascii="Arial" w:hAnsi="Arial" w:cs="Arial"/>
              </w:rPr>
            </w:pPr>
            <w:r w:rsidRPr="00273FD3">
              <w:rPr>
                <w:rFonts w:ascii="Arial" w:hAnsi="Arial" w:cs="Arial"/>
              </w:rPr>
              <w:t>Part 1: Deciding on what you need to know</w:t>
            </w:r>
          </w:p>
          <w:p w:rsidR="00B0374F" w:rsidRPr="00273FD3" w:rsidRDefault="00B0374F" w:rsidP="000F281B">
            <w:pPr>
              <w:spacing w:after="120" w:line="276" w:lineRule="auto"/>
              <w:jc w:val="left"/>
              <w:rPr>
                <w:rFonts w:ascii="Arial" w:hAnsi="Arial" w:cs="Arial"/>
              </w:rPr>
            </w:pPr>
            <w:r w:rsidRPr="00273FD3">
              <w:rPr>
                <w:rFonts w:ascii="Arial" w:hAnsi="Arial" w:cs="Arial"/>
              </w:rPr>
              <w:t>Write the following on the blackboard:</w:t>
            </w:r>
          </w:p>
          <w:p w:rsidR="00B0374F" w:rsidRPr="00273FD3" w:rsidRDefault="00B0374F" w:rsidP="000F281B">
            <w:pPr>
              <w:spacing w:after="120" w:line="276" w:lineRule="auto"/>
              <w:ind w:left="720"/>
              <w:jc w:val="left"/>
              <w:rPr>
                <w:rFonts w:ascii="Arial" w:hAnsi="Arial" w:cs="Arial"/>
                <w:b/>
              </w:rPr>
            </w:pPr>
            <w:r w:rsidRPr="00273FD3">
              <w:rPr>
                <w:rFonts w:ascii="Arial" w:hAnsi="Arial" w:cs="Arial"/>
                <w:b/>
              </w:rPr>
              <w:t>Eight clues</w:t>
            </w:r>
          </w:p>
          <w:p w:rsidR="00B0374F" w:rsidRPr="00273FD3" w:rsidRDefault="00B0374F" w:rsidP="000F281B">
            <w:pPr>
              <w:pStyle w:val="ListParagraph"/>
              <w:numPr>
                <w:ilvl w:val="0"/>
                <w:numId w:val="6"/>
              </w:numPr>
              <w:spacing w:after="120" w:line="276" w:lineRule="auto"/>
              <w:jc w:val="left"/>
              <w:rPr>
                <w:rFonts w:ascii="Arial" w:hAnsi="Arial" w:cs="Arial"/>
              </w:rPr>
            </w:pPr>
            <w:r w:rsidRPr="00273FD3">
              <w:rPr>
                <w:rFonts w:ascii="Arial" w:hAnsi="Arial" w:cs="Arial"/>
              </w:rPr>
              <w:t>The number is greater than 9.</w:t>
            </w:r>
          </w:p>
          <w:p w:rsidR="00B0374F" w:rsidRPr="00273FD3" w:rsidRDefault="00B0374F" w:rsidP="000F281B">
            <w:pPr>
              <w:pStyle w:val="ListParagraph"/>
              <w:numPr>
                <w:ilvl w:val="0"/>
                <w:numId w:val="6"/>
              </w:numPr>
              <w:spacing w:after="120" w:line="276" w:lineRule="auto"/>
              <w:jc w:val="left"/>
              <w:rPr>
                <w:rFonts w:ascii="Arial" w:hAnsi="Arial" w:cs="Arial"/>
              </w:rPr>
            </w:pPr>
            <w:r w:rsidRPr="00273FD3">
              <w:rPr>
                <w:rFonts w:ascii="Arial" w:hAnsi="Arial" w:cs="Arial"/>
              </w:rPr>
              <w:t xml:space="preserve">The number is </w:t>
            </w:r>
            <w:r w:rsidRPr="00273FD3">
              <w:rPr>
                <w:rFonts w:ascii="Arial" w:hAnsi="Arial" w:cs="Arial"/>
                <w:u w:val="single"/>
              </w:rPr>
              <w:t>not</w:t>
            </w:r>
            <w:r w:rsidRPr="00273FD3">
              <w:rPr>
                <w:rFonts w:ascii="Arial" w:hAnsi="Arial" w:cs="Arial"/>
              </w:rPr>
              <w:t xml:space="preserve"> a multiple of 10.</w:t>
            </w:r>
          </w:p>
          <w:p w:rsidR="00B0374F" w:rsidRPr="00273FD3" w:rsidRDefault="00B0374F" w:rsidP="000F281B">
            <w:pPr>
              <w:pStyle w:val="ListParagraph"/>
              <w:numPr>
                <w:ilvl w:val="0"/>
                <w:numId w:val="6"/>
              </w:numPr>
              <w:spacing w:after="120" w:line="276" w:lineRule="auto"/>
              <w:jc w:val="left"/>
              <w:rPr>
                <w:rFonts w:ascii="Arial" w:hAnsi="Arial" w:cs="Arial"/>
              </w:rPr>
            </w:pPr>
            <w:r w:rsidRPr="00273FD3">
              <w:rPr>
                <w:rFonts w:ascii="Arial" w:hAnsi="Arial" w:cs="Arial"/>
              </w:rPr>
              <w:t>The number is a multiple of 7.</w:t>
            </w:r>
          </w:p>
          <w:p w:rsidR="00B0374F" w:rsidRPr="00273FD3" w:rsidRDefault="00B0374F" w:rsidP="000F281B">
            <w:pPr>
              <w:pStyle w:val="ListParagraph"/>
              <w:numPr>
                <w:ilvl w:val="0"/>
                <w:numId w:val="6"/>
              </w:numPr>
              <w:spacing w:after="120" w:line="276" w:lineRule="auto"/>
              <w:jc w:val="left"/>
              <w:rPr>
                <w:rFonts w:ascii="Arial" w:hAnsi="Arial" w:cs="Arial"/>
              </w:rPr>
            </w:pPr>
            <w:r w:rsidRPr="00273FD3">
              <w:rPr>
                <w:rFonts w:ascii="Arial" w:hAnsi="Arial" w:cs="Arial"/>
              </w:rPr>
              <w:t>The number is odd.</w:t>
            </w:r>
          </w:p>
          <w:p w:rsidR="00B0374F" w:rsidRPr="00273FD3" w:rsidRDefault="00B0374F" w:rsidP="000F281B">
            <w:pPr>
              <w:pStyle w:val="ListParagraph"/>
              <w:numPr>
                <w:ilvl w:val="0"/>
                <w:numId w:val="6"/>
              </w:numPr>
              <w:spacing w:after="120" w:line="276" w:lineRule="auto"/>
              <w:jc w:val="left"/>
              <w:rPr>
                <w:rFonts w:ascii="Arial" w:hAnsi="Arial" w:cs="Arial"/>
              </w:rPr>
            </w:pPr>
            <w:r w:rsidRPr="00273FD3">
              <w:rPr>
                <w:rFonts w:ascii="Arial" w:hAnsi="Arial" w:cs="Arial"/>
              </w:rPr>
              <w:t xml:space="preserve">The number is </w:t>
            </w:r>
            <w:r w:rsidRPr="00273FD3">
              <w:rPr>
                <w:rFonts w:ascii="Arial" w:hAnsi="Arial" w:cs="Arial"/>
                <w:u w:val="single"/>
              </w:rPr>
              <w:t>not</w:t>
            </w:r>
            <w:r w:rsidRPr="00273FD3">
              <w:rPr>
                <w:rFonts w:ascii="Arial" w:hAnsi="Arial" w:cs="Arial"/>
              </w:rPr>
              <w:t xml:space="preserve"> a multiple of 11.</w:t>
            </w:r>
          </w:p>
          <w:p w:rsidR="00B0374F" w:rsidRPr="00273FD3" w:rsidRDefault="00B0374F" w:rsidP="000F281B">
            <w:pPr>
              <w:pStyle w:val="ListParagraph"/>
              <w:numPr>
                <w:ilvl w:val="0"/>
                <w:numId w:val="6"/>
              </w:numPr>
              <w:spacing w:after="120" w:line="276" w:lineRule="auto"/>
              <w:jc w:val="left"/>
              <w:rPr>
                <w:rFonts w:ascii="Arial" w:hAnsi="Arial" w:cs="Arial"/>
              </w:rPr>
            </w:pPr>
            <w:r w:rsidRPr="00273FD3">
              <w:rPr>
                <w:rFonts w:ascii="Arial" w:hAnsi="Arial" w:cs="Arial"/>
              </w:rPr>
              <w:t>The number is less than 200.</w:t>
            </w:r>
          </w:p>
          <w:p w:rsidR="00B0374F" w:rsidRPr="00273FD3" w:rsidRDefault="00B0374F" w:rsidP="000F281B">
            <w:pPr>
              <w:pStyle w:val="ListParagraph"/>
              <w:numPr>
                <w:ilvl w:val="0"/>
                <w:numId w:val="6"/>
              </w:numPr>
              <w:spacing w:after="120" w:line="276" w:lineRule="auto"/>
              <w:jc w:val="left"/>
              <w:rPr>
                <w:rFonts w:ascii="Arial" w:hAnsi="Arial" w:cs="Arial"/>
              </w:rPr>
            </w:pPr>
            <w:r w:rsidRPr="00273FD3">
              <w:rPr>
                <w:rFonts w:ascii="Arial" w:hAnsi="Arial" w:cs="Arial"/>
              </w:rPr>
              <w:t>Its ones digit is larger than its tens digit.</w:t>
            </w:r>
          </w:p>
          <w:p w:rsidR="00856862" w:rsidRPr="00273FD3" w:rsidRDefault="00B0374F" w:rsidP="000F281B">
            <w:pPr>
              <w:pStyle w:val="ListParagraph"/>
              <w:numPr>
                <w:ilvl w:val="0"/>
                <w:numId w:val="6"/>
              </w:numPr>
              <w:spacing w:after="120" w:line="276" w:lineRule="auto"/>
              <w:jc w:val="left"/>
              <w:rPr>
                <w:rFonts w:ascii="Arial" w:hAnsi="Arial" w:cs="Arial"/>
              </w:rPr>
            </w:pPr>
            <w:r w:rsidRPr="00273FD3">
              <w:rPr>
                <w:rFonts w:ascii="Arial" w:hAnsi="Arial" w:cs="Arial"/>
              </w:rPr>
              <w:t>Its tens digit is odd.</w:t>
            </w:r>
          </w:p>
          <w:p w:rsidR="00273FD3" w:rsidRPr="00273FD3" w:rsidRDefault="00273FD3" w:rsidP="00273FD3">
            <w:pPr>
              <w:spacing w:after="120" w:line="276" w:lineRule="auto"/>
              <w:jc w:val="left"/>
              <w:rPr>
                <w:rFonts w:ascii="Arial" w:hAnsi="Arial" w:cs="Arial"/>
              </w:rPr>
            </w:pPr>
            <w:r w:rsidRPr="00273FD3">
              <w:rPr>
                <w:rFonts w:ascii="Arial" w:hAnsi="Arial" w:cs="Arial"/>
              </w:rPr>
              <w:t>Tell the students the following:</w:t>
            </w:r>
          </w:p>
          <w:p w:rsidR="00273FD3" w:rsidRPr="00273FD3" w:rsidRDefault="00273FD3" w:rsidP="00273FD3">
            <w:pPr>
              <w:spacing w:after="120" w:line="276" w:lineRule="auto"/>
              <w:ind w:left="720" w:right="686"/>
              <w:jc w:val="left"/>
              <w:rPr>
                <w:rFonts w:ascii="Arial" w:hAnsi="Arial" w:cs="Arial"/>
              </w:rPr>
            </w:pPr>
            <w:r w:rsidRPr="00273FD3">
              <w:rPr>
                <w:rFonts w:ascii="Arial" w:hAnsi="Arial" w:cs="Arial"/>
              </w:rPr>
              <w:t xml:space="preserve">I have got a number in my mind that is on the hundred square but I am not going to tell you what it is. However, you can ask me four of the eight clues that are written on the blackboard and I will answer with yes or no. </w:t>
            </w:r>
          </w:p>
        </w:tc>
      </w:tr>
      <w:tr w:rsidR="000F281B" w:rsidRPr="00273FD3" w:rsidTr="000F281B">
        <w:tc>
          <w:tcPr>
            <w:tcW w:w="10575" w:type="dxa"/>
            <w:tcBorders>
              <w:top w:val="nil"/>
            </w:tcBorders>
          </w:tcPr>
          <w:p w:rsidR="000F281B" w:rsidRPr="00273FD3" w:rsidRDefault="000F281B" w:rsidP="00273FD3">
            <w:pPr>
              <w:keepNext/>
              <w:spacing w:after="120" w:line="276" w:lineRule="auto"/>
              <w:ind w:left="720" w:right="686"/>
              <w:jc w:val="left"/>
              <w:rPr>
                <w:rFonts w:ascii="Arial" w:hAnsi="Arial" w:cs="Arial"/>
              </w:rPr>
            </w:pPr>
            <w:r w:rsidRPr="00273FD3">
              <w:rPr>
                <w:rFonts w:ascii="Arial" w:hAnsi="Arial" w:cs="Arial"/>
              </w:rPr>
              <w:t>There is something else I need to tell you: four of the given clues are true but do nothing to help in finding the number. Four of the clues are necessary for finding it.</w:t>
            </w:r>
          </w:p>
          <w:p w:rsidR="000F281B" w:rsidRPr="00273FD3" w:rsidRDefault="000F281B" w:rsidP="00273FD3">
            <w:pPr>
              <w:keepNext/>
              <w:spacing w:after="120" w:line="276" w:lineRule="auto"/>
              <w:ind w:left="720" w:right="686"/>
              <w:jc w:val="left"/>
              <w:rPr>
                <w:rFonts w:ascii="Arial" w:hAnsi="Arial" w:cs="Arial"/>
              </w:rPr>
            </w:pPr>
            <w:r w:rsidRPr="00273FD3">
              <w:rPr>
                <w:rFonts w:ascii="Arial" w:hAnsi="Arial" w:cs="Arial"/>
              </w:rPr>
              <w:t>Can you find out, in your group, the four clues that help and the four clues that do not help in finding the number I am thinking of? What is it that you need to know to find a chosen number from your hundred square?</w:t>
            </w:r>
          </w:p>
          <w:p w:rsidR="000F281B" w:rsidRPr="00273FD3" w:rsidRDefault="000F281B" w:rsidP="00273FD3">
            <w:pPr>
              <w:pStyle w:val="StyleHeadingunnumberedLeftAfter6ptLinespacingMulti"/>
              <w:keepNext/>
              <w:rPr>
                <w:rFonts w:ascii="Arial" w:hAnsi="Arial" w:cs="Arial"/>
              </w:rPr>
            </w:pPr>
            <w:r w:rsidRPr="00273FD3">
              <w:rPr>
                <w:rFonts w:ascii="Arial" w:hAnsi="Arial" w:cs="Arial"/>
              </w:rPr>
              <w:t>Part 2: What is the number?</w:t>
            </w:r>
          </w:p>
          <w:p w:rsidR="000F281B" w:rsidRPr="00273FD3" w:rsidRDefault="000F281B" w:rsidP="00273FD3">
            <w:pPr>
              <w:keepNext/>
              <w:spacing w:after="120" w:line="276" w:lineRule="auto"/>
              <w:jc w:val="left"/>
              <w:rPr>
                <w:rFonts w:ascii="Arial" w:hAnsi="Arial" w:cs="Arial"/>
              </w:rPr>
            </w:pPr>
            <w:r w:rsidRPr="00273FD3">
              <w:rPr>
                <w:rFonts w:ascii="Arial" w:hAnsi="Arial" w:cs="Arial"/>
              </w:rPr>
              <w:t>This part is to test the students’ conjectures about what they found out in part 1 of the activity.</w:t>
            </w:r>
          </w:p>
          <w:p w:rsidR="000F281B" w:rsidRPr="00273FD3" w:rsidRDefault="000F281B" w:rsidP="00273FD3">
            <w:pPr>
              <w:pStyle w:val="ListParagraph"/>
              <w:keepNext/>
              <w:numPr>
                <w:ilvl w:val="0"/>
                <w:numId w:val="3"/>
              </w:numPr>
              <w:spacing w:after="120" w:line="276" w:lineRule="auto"/>
              <w:jc w:val="left"/>
              <w:rPr>
                <w:rFonts w:ascii="Arial" w:hAnsi="Arial" w:cs="Arial"/>
              </w:rPr>
            </w:pPr>
            <w:r w:rsidRPr="00273FD3">
              <w:rPr>
                <w:rFonts w:ascii="Arial" w:hAnsi="Arial" w:cs="Arial"/>
              </w:rPr>
              <w:t>Say to the students: ‘I am thinking of a number – in your groups, decide on four clues to ask me to find out what number I am thinking of.’</w:t>
            </w:r>
          </w:p>
          <w:p w:rsidR="000F281B" w:rsidRPr="00273FD3" w:rsidRDefault="000F281B" w:rsidP="00273FD3">
            <w:pPr>
              <w:pStyle w:val="ListParagraph"/>
              <w:keepNext/>
              <w:numPr>
                <w:ilvl w:val="0"/>
                <w:numId w:val="3"/>
              </w:numPr>
              <w:spacing w:after="120" w:line="276" w:lineRule="auto"/>
              <w:jc w:val="left"/>
              <w:rPr>
                <w:rFonts w:ascii="Arial" w:hAnsi="Arial" w:cs="Arial"/>
              </w:rPr>
            </w:pPr>
            <w:r w:rsidRPr="00273FD3">
              <w:rPr>
                <w:rFonts w:ascii="Arial" w:hAnsi="Arial" w:cs="Arial"/>
              </w:rPr>
              <w:t>After a few minutes ask one group for their clues and try them out. Whether they work or not, ask for the reason they chose those four clues. Ask if a group has a different set of clues and try those out. Stop when the clues work and discover your chosen number.</w:t>
            </w:r>
          </w:p>
          <w:p w:rsidR="000F281B" w:rsidRPr="00273FD3" w:rsidRDefault="000F281B" w:rsidP="00273FD3">
            <w:pPr>
              <w:pStyle w:val="ListParagraph"/>
              <w:keepNext/>
              <w:numPr>
                <w:ilvl w:val="0"/>
                <w:numId w:val="3"/>
              </w:numPr>
              <w:spacing w:after="120" w:line="276" w:lineRule="auto"/>
              <w:jc w:val="left"/>
              <w:rPr>
                <w:rFonts w:ascii="Arial" w:hAnsi="Arial" w:cs="Arial"/>
              </w:rPr>
            </w:pPr>
            <w:r w:rsidRPr="00273FD3">
              <w:rPr>
                <w:rFonts w:ascii="Arial" w:hAnsi="Arial" w:cs="Arial"/>
              </w:rPr>
              <w:t>Repeat this for several different numbers, or ask a student to take over your role and think of a number.</w:t>
            </w:r>
          </w:p>
          <w:p w:rsidR="000F281B" w:rsidRPr="00273FD3" w:rsidRDefault="000F281B" w:rsidP="00273FD3">
            <w:pPr>
              <w:pStyle w:val="ListParagraph"/>
              <w:keepNext/>
              <w:numPr>
                <w:ilvl w:val="0"/>
                <w:numId w:val="3"/>
              </w:numPr>
              <w:spacing w:after="120" w:line="276" w:lineRule="auto"/>
              <w:jc w:val="left"/>
              <w:rPr>
                <w:rFonts w:ascii="Arial" w:hAnsi="Arial" w:cs="Arial"/>
              </w:rPr>
            </w:pPr>
            <w:r w:rsidRPr="00273FD3">
              <w:rPr>
                <w:rFonts w:ascii="Arial" w:hAnsi="Arial" w:cs="Arial"/>
              </w:rPr>
              <w:t>Follow this with a discussion of which four clues are not needed to find the number, and why this is. What makes the best clues, and why?</w:t>
            </w:r>
          </w:p>
          <w:p w:rsidR="000F281B" w:rsidRPr="00273FD3" w:rsidRDefault="000F281B" w:rsidP="00273FD3">
            <w:pPr>
              <w:keepNext/>
              <w:spacing w:after="120" w:line="276" w:lineRule="auto"/>
              <w:jc w:val="left"/>
              <w:rPr>
                <w:rFonts w:ascii="Arial" w:hAnsi="Arial" w:cs="Arial"/>
              </w:rPr>
            </w:pPr>
            <w:r w:rsidRPr="00273FD3">
              <w:rPr>
                <w:rFonts w:ascii="Arial" w:hAnsi="Arial" w:cs="Arial"/>
              </w:rPr>
              <w:t xml:space="preserve">(Source: adapted from NRICH, </w:t>
            </w:r>
            <w:hyperlink r:id="rId17" w:history="1">
              <w:r w:rsidRPr="00273FD3">
                <w:rPr>
                  <w:rStyle w:val="Hyperlink"/>
                  <w:rFonts w:ascii="Arial" w:hAnsi="Arial" w:cs="Arial"/>
                </w:rPr>
                <w:t>http://nrich.maths.org/5950</w:t>
              </w:r>
            </w:hyperlink>
            <w:r w:rsidRPr="00273FD3">
              <w:rPr>
                <w:rFonts w:ascii="Arial" w:hAnsi="Arial" w:cs="Arial"/>
              </w:rPr>
              <w:t>.)</w:t>
            </w:r>
          </w:p>
        </w:tc>
      </w:tr>
    </w:tbl>
    <w:p w:rsidR="000C27B3" w:rsidRPr="00273FD3" w:rsidRDefault="000C27B3" w:rsidP="000F281B">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FD6DC8" w:rsidRPr="00273FD3" w:rsidTr="00B250EE">
        <w:tc>
          <w:tcPr>
            <w:tcW w:w="1266" w:type="dxa"/>
          </w:tcPr>
          <w:p w:rsidR="00FD6DC8" w:rsidRPr="00273FD3" w:rsidRDefault="00FD6DC8" w:rsidP="000F281B">
            <w:pPr>
              <w:pStyle w:val="Pauseforthought"/>
              <w:keepNext w:val="0"/>
              <w:spacing w:line="276" w:lineRule="auto"/>
              <w:jc w:val="left"/>
              <w:rPr>
                <w:rFonts w:ascii="Arial" w:hAnsi="Arial" w:cs="Arial"/>
              </w:rPr>
            </w:pPr>
            <w:r w:rsidRPr="00273FD3">
              <w:rPr>
                <w:rFonts w:ascii="Arial" w:hAnsi="Arial" w:cs="Arial"/>
                <w:noProof/>
              </w:rPr>
              <w:drawing>
                <wp:inline distT="0" distB="0" distL="0" distR="0" wp14:anchorId="64B08BE2" wp14:editId="63F34BFE">
                  <wp:extent cx="663678" cy="663678"/>
                  <wp:effectExtent l="0" t="0" r="3175" b="0"/>
                  <wp:docPr id="5"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705A72" w:rsidRDefault="00FD6DC8" w:rsidP="000F281B">
            <w:pPr>
              <w:pStyle w:val="Pauseforthought"/>
              <w:keepNext w:val="0"/>
              <w:spacing w:line="276" w:lineRule="auto"/>
              <w:jc w:val="left"/>
              <w:rPr>
                <w:rFonts w:ascii="Arial" w:hAnsi="Arial" w:cs="Arial"/>
              </w:rPr>
            </w:pPr>
            <w:r w:rsidRPr="00273FD3">
              <w:rPr>
                <w:rFonts w:ascii="Arial" w:hAnsi="Arial" w:cs="Arial"/>
              </w:rPr>
              <w:t xml:space="preserve">Video: </w:t>
            </w:r>
            <w:r w:rsidR="00705A72" w:rsidRPr="00273FD3">
              <w:rPr>
                <w:rFonts w:ascii="Arial" w:hAnsi="Arial" w:cs="Arial"/>
              </w:rPr>
              <w:t>Using local resources</w:t>
            </w:r>
          </w:p>
          <w:p w:rsidR="00F43B97" w:rsidRPr="00F43B97" w:rsidRDefault="001B6AFF" w:rsidP="000F281B">
            <w:pPr>
              <w:pStyle w:val="Pauseforthought"/>
              <w:keepNext w:val="0"/>
              <w:spacing w:line="276" w:lineRule="auto"/>
              <w:jc w:val="left"/>
              <w:rPr>
                <w:rFonts w:ascii="Arial" w:hAnsi="Arial" w:cs="Arial"/>
              </w:rPr>
            </w:pPr>
            <w:hyperlink r:id="rId19" w:history="1">
              <w:r w:rsidR="001512BF" w:rsidRPr="006907F2">
                <w:rPr>
                  <w:rStyle w:val="Hyperlink"/>
                  <w:rFonts w:ascii="Arial" w:eastAsiaTheme="minorHAnsi" w:hAnsi="Arial" w:cs="Arial"/>
                  <w:sz w:val="22"/>
                  <w:szCs w:val="22"/>
                  <w:lang w:eastAsia="en-US"/>
                </w:rPr>
                <w:t>http://tinyurl.com/video-usinglocalresources</w:t>
              </w:r>
            </w:hyperlink>
            <w:r w:rsidR="001512BF">
              <w:rPr>
                <w:rFonts w:ascii="Arial" w:eastAsiaTheme="minorHAnsi" w:hAnsi="Arial" w:cs="Arial"/>
                <w:sz w:val="22"/>
                <w:szCs w:val="22"/>
                <w:lang w:eastAsia="en-US"/>
              </w:rPr>
              <w:t xml:space="preserve"> </w:t>
            </w:r>
          </w:p>
        </w:tc>
      </w:tr>
    </w:tbl>
    <w:p w:rsidR="00FD6DC8" w:rsidRPr="00273FD3" w:rsidRDefault="00FD6DC8" w:rsidP="000F281B">
      <w:pPr>
        <w:spacing w:before="0"/>
        <w:jc w:val="left"/>
        <w:rPr>
          <w:rFonts w:ascii="Arial" w:hAnsi="Arial" w:cs="Arial"/>
          <w:sz w:val="16"/>
          <w:szCs w:val="16"/>
        </w:rPr>
      </w:pPr>
    </w:p>
    <w:tbl>
      <w:tblPr>
        <w:tblStyle w:val="TableGrid"/>
        <w:tblW w:w="10575"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4E3C91" w:rsidRPr="00273FD3" w:rsidTr="004E3C91">
        <w:tc>
          <w:tcPr>
            <w:tcW w:w="10575" w:type="dxa"/>
          </w:tcPr>
          <w:p w:rsidR="004E3C91" w:rsidRPr="00273FD3" w:rsidRDefault="004E3C91" w:rsidP="000F281B">
            <w:pPr>
              <w:pStyle w:val="CasestudyHeading"/>
              <w:spacing w:after="120" w:line="276" w:lineRule="auto"/>
              <w:jc w:val="left"/>
              <w:rPr>
                <w:rFonts w:ascii="Arial" w:hAnsi="Arial" w:cs="Arial"/>
              </w:rPr>
            </w:pPr>
            <w:r w:rsidRPr="00273FD3">
              <w:rPr>
                <w:rFonts w:ascii="Arial" w:hAnsi="Arial" w:cs="Arial"/>
              </w:rPr>
              <w:t xml:space="preserve">Case Study 1: </w:t>
            </w:r>
            <w:r w:rsidR="00FD6DC8" w:rsidRPr="00273FD3">
              <w:rPr>
                <w:rFonts w:ascii="Arial" w:hAnsi="Arial" w:cs="Arial"/>
              </w:rPr>
              <w:t>Mrs Bhatia</w:t>
            </w:r>
            <w:r w:rsidRPr="00273FD3">
              <w:rPr>
                <w:rFonts w:ascii="Arial" w:hAnsi="Arial" w:cs="Arial"/>
              </w:rPr>
              <w:t xml:space="preserve"> reflects on using Activity 1</w:t>
            </w:r>
          </w:p>
          <w:p w:rsidR="004E3C91" w:rsidRPr="00273FD3" w:rsidRDefault="004E3C91" w:rsidP="000F281B">
            <w:pPr>
              <w:spacing w:after="120" w:line="276" w:lineRule="auto"/>
              <w:jc w:val="left"/>
              <w:rPr>
                <w:rFonts w:ascii="Arial" w:hAnsi="Arial" w:cs="Arial"/>
                <w:i/>
              </w:rPr>
            </w:pPr>
            <w:r w:rsidRPr="00273FD3">
              <w:rPr>
                <w:rFonts w:ascii="Arial" w:hAnsi="Arial" w:cs="Arial"/>
                <w:i/>
              </w:rPr>
              <w:t>This is the account of a teacher who tried Activity 1 with her elementary students</w:t>
            </w:r>
          </w:p>
          <w:p w:rsidR="004E3C91" w:rsidRPr="00273FD3" w:rsidRDefault="004E3C91" w:rsidP="000F281B">
            <w:pPr>
              <w:spacing w:after="120" w:line="276" w:lineRule="auto"/>
              <w:jc w:val="left"/>
              <w:rPr>
                <w:rFonts w:ascii="Arial" w:hAnsi="Arial" w:cs="Arial"/>
              </w:rPr>
            </w:pPr>
            <w:r w:rsidRPr="00273FD3">
              <w:rPr>
                <w:rFonts w:ascii="Arial" w:hAnsi="Arial" w:cs="Arial"/>
              </w:rPr>
              <w:t xml:space="preserve">I do agree that games are fun activities to do but I am always a bit sceptical when it is claimed they can offer rich opportunities for learning mathematics. I found it hard to believe that </w:t>
            </w:r>
            <w:r w:rsidR="00705A72" w:rsidRPr="00273FD3">
              <w:rPr>
                <w:rFonts w:ascii="Arial" w:hAnsi="Arial" w:cs="Arial"/>
              </w:rPr>
              <w:t>these number games could supplement</w:t>
            </w:r>
            <w:r w:rsidRPr="00273FD3">
              <w:rPr>
                <w:rFonts w:ascii="Arial" w:hAnsi="Arial" w:cs="Arial"/>
              </w:rPr>
              <w:t xml:space="preserve"> the learning that happens in the normal traditional teaching I do in my classroom, when I explain mathematical ideas clearly to my students. But I decided to give it a go because I do find that even my younger students seem bored at times when doing mathematics, and that saddens me and makes me feel I have to try something else.</w:t>
            </w:r>
          </w:p>
          <w:p w:rsidR="004E3C91" w:rsidRPr="00273FD3" w:rsidRDefault="004E3C91" w:rsidP="000F281B">
            <w:pPr>
              <w:spacing w:after="120" w:line="276" w:lineRule="auto"/>
              <w:jc w:val="left"/>
              <w:rPr>
                <w:rFonts w:ascii="Arial" w:hAnsi="Arial" w:cs="Arial"/>
              </w:rPr>
            </w:pPr>
            <w:r w:rsidRPr="00273FD3">
              <w:rPr>
                <w:rFonts w:ascii="Arial" w:hAnsi="Arial" w:cs="Arial"/>
              </w:rPr>
              <w:t>My class is large – about 80 students. Although they are supposed to be only from Classes III and IV, the attainment between the students varies a lot: some of the students seem to still struggle with early-year</w:t>
            </w:r>
            <w:r w:rsidR="002B2277" w:rsidRPr="00273FD3">
              <w:rPr>
                <w:rFonts w:ascii="Arial" w:hAnsi="Arial" w:cs="Arial"/>
              </w:rPr>
              <w:t xml:space="preserve"> </w:t>
            </w:r>
            <w:r w:rsidRPr="00273FD3">
              <w:rPr>
                <w:rFonts w:ascii="Arial" w:hAnsi="Arial" w:cs="Arial"/>
              </w:rPr>
              <w:t>concepts of numbers, others are happy and able to do the work of higher classes. Finding activities that all of them can do and that challenge them all is very hard.</w:t>
            </w:r>
          </w:p>
          <w:p w:rsidR="004E3C91" w:rsidRPr="00273FD3" w:rsidRDefault="004E3C91" w:rsidP="000F281B">
            <w:pPr>
              <w:spacing w:after="120" w:line="276" w:lineRule="auto"/>
              <w:jc w:val="left"/>
              <w:rPr>
                <w:rFonts w:ascii="Arial" w:hAnsi="Arial" w:cs="Arial"/>
                <w:spacing w:val="2"/>
              </w:rPr>
            </w:pPr>
            <w:r w:rsidRPr="00273FD3">
              <w:rPr>
                <w:rFonts w:ascii="Arial" w:hAnsi="Arial" w:cs="Arial"/>
                <w:spacing w:val="2"/>
              </w:rPr>
              <w:t>As I do not have access to resources such as a photocopier or large sheets of paper or scales for all students, in preparation for this activity I asked the students to draw a hundred square on the inside cover of their exercise books for homework. Most of the students had already done this, but some had not. I did not want to spend any time in the lesson letting those students draw one there and then so I made sure that when the students went into groups of four or five they were sat right next to someone who had done the homework so they could both look at the same hundred square. To move them into groups I simply asked the odd rows of students to turn around and work with the students sitting opposite them.</w:t>
            </w:r>
          </w:p>
          <w:p w:rsidR="004E3C91" w:rsidRPr="00273FD3" w:rsidRDefault="004E3C91" w:rsidP="000F281B">
            <w:pPr>
              <w:spacing w:after="120" w:line="276" w:lineRule="auto"/>
              <w:jc w:val="left"/>
              <w:rPr>
                <w:rFonts w:ascii="Arial" w:hAnsi="Arial" w:cs="Arial"/>
              </w:rPr>
            </w:pPr>
            <w:r w:rsidRPr="00273FD3">
              <w:rPr>
                <w:rFonts w:ascii="Arial" w:hAnsi="Arial" w:cs="Arial"/>
              </w:rPr>
              <w:t xml:space="preserve">I was very uncomfortable with not giving the students precise instructions on how to go about finding out which clues were necessary or not, or to discuss this with the whole class first. I was really worried they would not know what to do. But I thought I would try and see if the activity would work and presented the task in the way it was described. </w:t>
            </w:r>
          </w:p>
          <w:p w:rsidR="004E3C91" w:rsidRPr="00273FD3" w:rsidRDefault="004E3C91" w:rsidP="000F281B">
            <w:pPr>
              <w:spacing w:after="120" w:line="276" w:lineRule="auto"/>
              <w:jc w:val="left"/>
              <w:rPr>
                <w:rFonts w:ascii="Arial" w:hAnsi="Arial" w:cs="Arial"/>
              </w:rPr>
            </w:pPr>
            <w:r w:rsidRPr="00273FD3">
              <w:rPr>
                <w:rFonts w:ascii="Arial" w:hAnsi="Arial" w:cs="Arial"/>
              </w:rPr>
              <w:t>I decided that if the students still did not know how to proceed after four minutes, I would tell them. It did not take them that long. To make sure they were on-task I walked through the classroom and listened in on their discussions. I asked some of the groups ‘How will you find out?’ Their answers varied in the choice of numbers they would try the clues with, and their rationale for why to pick those. I noticed that neighbouring groups would listen to their replies as well, sometimes changing their approaches. In that way they all learned from each other without having to stop the whole class to discuss this.</w:t>
            </w:r>
          </w:p>
          <w:p w:rsidR="004E3C91" w:rsidRPr="00273FD3" w:rsidRDefault="004E3C91" w:rsidP="000F281B">
            <w:pPr>
              <w:spacing w:after="120" w:line="276" w:lineRule="auto"/>
              <w:jc w:val="left"/>
              <w:rPr>
                <w:rFonts w:ascii="Arial" w:hAnsi="Arial" w:cs="Arial"/>
              </w:rPr>
            </w:pPr>
            <w:r w:rsidRPr="00273FD3">
              <w:rPr>
                <w:rFonts w:ascii="Arial" w:hAnsi="Arial" w:cs="Arial"/>
              </w:rPr>
              <w:t>I really liked the buzz in the class – there was excitement and engagement. The students were smiling a lot and developing their mathematical arguments to discuss, agree and disagree with each other. Everyone seemed to have a point to make and seemed to be included in the work of the groups.</w:t>
            </w:r>
          </w:p>
          <w:p w:rsidR="004E3C91" w:rsidRPr="00273FD3" w:rsidRDefault="004E3C91" w:rsidP="000F281B">
            <w:pPr>
              <w:spacing w:after="120" w:line="276" w:lineRule="auto"/>
              <w:jc w:val="left"/>
              <w:rPr>
                <w:rFonts w:ascii="Arial" w:hAnsi="Arial" w:cs="Arial"/>
              </w:rPr>
            </w:pPr>
            <w:r w:rsidRPr="00273FD3">
              <w:rPr>
                <w:rFonts w:ascii="Arial" w:hAnsi="Arial" w:cs="Arial"/>
              </w:rPr>
              <w:t xml:space="preserve">After a while I told them they had three more minutes to decide on the clues, and that they had to make sure that everyone in their group knew and understood what the agreed clues were. I asked that because I wanted to make sure that all students in the group, whatever their attainment, would learn from this game. For this reason I also did not ask the ‘smartest’ student of the group the questions in </w:t>
            </w:r>
            <w:r w:rsidR="002F29D3" w:rsidRPr="00273FD3">
              <w:rPr>
                <w:rFonts w:ascii="Arial" w:hAnsi="Arial" w:cs="Arial"/>
              </w:rPr>
              <w:t>the second part o</w:t>
            </w:r>
            <w:r w:rsidRPr="00273FD3">
              <w:rPr>
                <w:rFonts w:ascii="Arial" w:hAnsi="Arial" w:cs="Arial"/>
              </w:rPr>
              <w:t xml:space="preserve">f the activity. </w:t>
            </w:r>
          </w:p>
          <w:p w:rsidR="004E3C91" w:rsidRPr="00273FD3" w:rsidRDefault="004E3C91" w:rsidP="000F281B">
            <w:pPr>
              <w:spacing w:after="120" w:line="276" w:lineRule="auto"/>
              <w:jc w:val="left"/>
              <w:rPr>
                <w:rFonts w:ascii="Arial" w:hAnsi="Arial" w:cs="Arial"/>
              </w:rPr>
            </w:pPr>
            <w:r w:rsidRPr="00273FD3">
              <w:rPr>
                <w:rFonts w:ascii="Arial" w:hAnsi="Arial" w:cs="Arial"/>
              </w:rPr>
              <w:t xml:space="preserve">The discussion about why the clues were needed or not needed gave the students the opportunity to talk about their ideas. Sometimes, at the first go, they expressed themselves clumsily, but I then asked them to ‘say that again’, and I was amazed by how quickly </w:t>
            </w:r>
            <w:r w:rsidR="00705A72" w:rsidRPr="00273FD3">
              <w:rPr>
                <w:rFonts w:ascii="Arial" w:hAnsi="Arial" w:cs="Arial"/>
              </w:rPr>
              <w:t xml:space="preserve">most of </w:t>
            </w:r>
            <w:r w:rsidRPr="00273FD3">
              <w:rPr>
                <w:rFonts w:ascii="Arial" w:hAnsi="Arial" w:cs="Arial"/>
              </w:rPr>
              <w:t>the</w:t>
            </w:r>
            <w:r w:rsidR="002B2277" w:rsidRPr="00273FD3">
              <w:rPr>
                <w:rFonts w:ascii="Arial" w:hAnsi="Arial" w:cs="Arial"/>
              </w:rPr>
              <w:t>m</w:t>
            </w:r>
            <w:r w:rsidRPr="00273FD3">
              <w:rPr>
                <w:rFonts w:ascii="Arial" w:hAnsi="Arial" w:cs="Arial"/>
              </w:rPr>
              <w:t xml:space="preserve"> managed to express themselves more fluently the second time round. To make sure that not only the ‘smartest’ students answered I asked any student whether they agreed with what was said and insisted on them repeating the statement in their own words if they did. If they did not agree, they had to say why.</w:t>
            </w:r>
          </w:p>
        </w:tc>
      </w:tr>
    </w:tbl>
    <w:p w:rsidR="004E3C91" w:rsidRPr="00273FD3" w:rsidRDefault="004E3C91" w:rsidP="00394169">
      <w:pPr>
        <w:pStyle w:val="SectionHeading"/>
        <w:spacing w:after="120" w:line="276" w:lineRule="auto"/>
        <w:jc w:val="left"/>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273FD3">
        <w:rPr>
          <w:rFonts w:ascii="Arial" w:hAnsi="Arial" w:cs="Arial"/>
        </w:rPr>
        <w:t>Reflecting on your teaching practice</w:t>
      </w:r>
    </w:p>
    <w:p w:rsidR="004E3C91" w:rsidRPr="00273FD3" w:rsidRDefault="004E3C91" w:rsidP="00394169">
      <w:pPr>
        <w:spacing w:after="120" w:line="276" w:lineRule="auto"/>
        <w:jc w:val="left"/>
        <w:rPr>
          <w:rFonts w:ascii="Arial" w:hAnsi="Arial" w:cs="Arial"/>
        </w:rPr>
      </w:pPr>
      <w:r w:rsidRPr="00273FD3">
        <w:rPr>
          <w:rFonts w:ascii="Arial" w:hAnsi="Arial" w:cs="Arial"/>
        </w:rPr>
        <w:t xml:space="preserve">When you do such an exercise with your class, reflect afterwards on what went well and what went less well. Consider the questions that led to the students being interested and being able to progress, and those you needed to clarify. Such reflection always helps with finding a ‘script’ that helps you engage the students to find mathematics interesting and enjoyable. If they do not understand and cannot do something, they are less likely to become involved. </w:t>
      </w:r>
      <w:r w:rsidR="00C33620" w:rsidRPr="00273FD3">
        <w:rPr>
          <w:rFonts w:ascii="Arial" w:hAnsi="Arial" w:cs="Arial"/>
        </w:rPr>
        <w:t>Do</w:t>
      </w:r>
      <w:r w:rsidRPr="00273FD3">
        <w:rPr>
          <w:rFonts w:ascii="Arial" w:hAnsi="Arial" w:cs="Arial"/>
        </w:rPr>
        <w:t xml:space="preserve"> this reflective exercise every time you undertake the activities, noting</w:t>
      </w:r>
      <w:r w:rsidR="00C33620" w:rsidRPr="00273FD3">
        <w:rPr>
          <w:rFonts w:ascii="Arial" w:hAnsi="Arial" w:cs="Arial"/>
        </w:rPr>
        <w:t>,</w:t>
      </w:r>
      <w:r w:rsidRPr="00273FD3">
        <w:rPr>
          <w:rFonts w:ascii="Arial" w:hAnsi="Arial" w:cs="Arial"/>
        </w:rPr>
        <w:t xml:space="preserve"> as </w:t>
      </w:r>
      <w:r w:rsidR="00FD6DC8" w:rsidRPr="00273FD3">
        <w:rPr>
          <w:rFonts w:ascii="Arial" w:hAnsi="Arial" w:cs="Arial"/>
        </w:rPr>
        <w:t>Mrs Bhatia</w:t>
      </w:r>
      <w:r w:rsidRPr="00273FD3">
        <w:rPr>
          <w:rFonts w:ascii="Arial" w:hAnsi="Arial" w:cs="Arial"/>
        </w:rPr>
        <w:t xml:space="preserve"> did some </w:t>
      </w:r>
      <w:r w:rsidR="00C33620" w:rsidRPr="00273FD3">
        <w:rPr>
          <w:rFonts w:ascii="Arial" w:hAnsi="Arial" w:cs="Arial"/>
        </w:rPr>
        <w:t xml:space="preserve">of the </w:t>
      </w:r>
      <w:r w:rsidRPr="00273FD3">
        <w:rPr>
          <w:rFonts w:ascii="Arial" w:hAnsi="Arial" w:cs="Arial"/>
        </w:rPr>
        <w:t>small</w:t>
      </w:r>
      <w:r w:rsidR="00C33620" w:rsidRPr="00273FD3">
        <w:rPr>
          <w:rFonts w:ascii="Arial" w:hAnsi="Arial" w:cs="Arial"/>
        </w:rPr>
        <w:t>er</w:t>
      </w:r>
      <w:r w:rsidRPr="00273FD3">
        <w:rPr>
          <w:rFonts w:ascii="Arial" w:hAnsi="Arial" w:cs="Arial"/>
        </w:rPr>
        <w:t xml:space="preserve"> things that made a difference.</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4E3C91" w:rsidRPr="00273FD3" w:rsidTr="00847ED4">
        <w:tc>
          <w:tcPr>
            <w:tcW w:w="1260" w:type="dxa"/>
          </w:tcPr>
          <w:p w:rsidR="004E3C91" w:rsidRPr="00273FD3" w:rsidRDefault="004E3C91" w:rsidP="00394169">
            <w:pPr>
              <w:pStyle w:val="Pauseforthought"/>
              <w:spacing w:line="276" w:lineRule="auto"/>
              <w:jc w:val="left"/>
              <w:rPr>
                <w:rFonts w:ascii="Arial" w:hAnsi="Arial" w:cs="Arial"/>
              </w:rPr>
            </w:pPr>
            <w:r w:rsidRPr="00273FD3">
              <w:rPr>
                <w:rFonts w:ascii="Arial" w:hAnsi="Arial" w:cs="Arial"/>
              </w:rPr>
              <w:br w:type="page"/>
            </w:r>
            <w:r w:rsidRPr="00273FD3">
              <w:rPr>
                <w:rFonts w:ascii="Arial" w:hAnsi="Arial" w:cs="Arial"/>
                <w:noProof/>
              </w:rPr>
              <w:drawing>
                <wp:inline distT="0" distB="0" distL="0" distR="0" wp14:anchorId="07B748E3" wp14:editId="1D73D860">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4E3C91" w:rsidRPr="00273FD3" w:rsidRDefault="004E3C91" w:rsidP="00394169">
            <w:pPr>
              <w:pStyle w:val="Pauseforthought"/>
              <w:spacing w:line="276" w:lineRule="auto"/>
              <w:jc w:val="left"/>
              <w:rPr>
                <w:rFonts w:ascii="Arial" w:hAnsi="Arial" w:cs="Arial"/>
              </w:rPr>
            </w:pPr>
            <w:r w:rsidRPr="00273FD3">
              <w:rPr>
                <w:rFonts w:ascii="Arial" w:hAnsi="Arial" w:cs="Arial"/>
              </w:rPr>
              <w:t>Pause for thought</w:t>
            </w:r>
          </w:p>
          <w:p w:rsidR="004E3C91" w:rsidRPr="00273FD3" w:rsidRDefault="004E3C91" w:rsidP="00394169">
            <w:pPr>
              <w:spacing w:after="120" w:line="276" w:lineRule="auto"/>
              <w:jc w:val="left"/>
              <w:rPr>
                <w:rFonts w:ascii="Arial" w:hAnsi="Arial" w:cs="Arial"/>
              </w:rPr>
            </w:pPr>
            <w:r w:rsidRPr="00273FD3">
              <w:rPr>
                <w:rFonts w:ascii="Arial" w:hAnsi="Arial" w:cs="Arial"/>
              </w:rPr>
              <w:t xml:space="preserve">Good questions to trigger reflection are: </w:t>
            </w:r>
          </w:p>
          <w:p w:rsidR="004E3C91" w:rsidRPr="00273FD3" w:rsidRDefault="004E3C91" w:rsidP="00CC78EF">
            <w:pPr>
              <w:pStyle w:val="ListParagraph"/>
              <w:numPr>
                <w:ilvl w:val="0"/>
                <w:numId w:val="4"/>
              </w:numPr>
              <w:spacing w:after="120" w:line="276" w:lineRule="auto"/>
              <w:jc w:val="left"/>
              <w:rPr>
                <w:rFonts w:ascii="Arial" w:hAnsi="Arial" w:cs="Arial"/>
              </w:rPr>
            </w:pPr>
            <w:r w:rsidRPr="00273FD3">
              <w:rPr>
                <w:rFonts w:ascii="Arial" w:hAnsi="Arial" w:cs="Arial"/>
              </w:rPr>
              <w:t xml:space="preserve">How did it go with your class? </w:t>
            </w:r>
          </w:p>
          <w:p w:rsidR="004E3C91" w:rsidRPr="00273FD3" w:rsidRDefault="004E3C91" w:rsidP="00CC78EF">
            <w:pPr>
              <w:pStyle w:val="ListParagraph"/>
              <w:numPr>
                <w:ilvl w:val="0"/>
                <w:numId w:val="4"/>
              </w:numPr>
              <w:spacing w:after="120" w:line="276" w:lineRule="auto"/>
              <w:jc w:val="left"/>
              <w:rPr>
                <w:rFonts w:ascii="Arial" w:hAnsi="Arial" w:cs="Arial"/>
              </w:rPr>
            </w:pPr>
            <w:r w:rsidRPr="00273FD3">
              <w:rPr>
                <w:rFonts w:ascii="Arial" w:hAnsi="Arial" w:cs="Arial"/>
              </w:rPr>
              <w:t xml:space="preserve">What questions did you use to probe your students’ understanding? </w:t>
            </w:r>
            <w:r w:rsidR="00705A72" w:rsidRPr="00273FD3">
              <w:rPr>
                <w:rFonts w:ascii="Arial" w:hAnsi="Arial" w:cs="Arial"/>
              </w:rPr>
              <w:t>Which questions were most successful in enabling students to demonstrate their mathematical thinking?</w:t>
            </w:r>
          </w:p>
          <w:p w:rsidR="004E3C91" w:rsidRPr="00273FD3" w:rsidRDefault="004E3C91" w:rsidP="00CC78EF">
            <w:pPr>
              <w:pStyle w:val="ListParagraph"/>
              <w:numPr>
                <w:ilvl w:val="0"/>
                <w:numId w:val="4"/>
              </w:numPr>
              <w:spacing w:after="120" w:line="276" w:lineRule="auto"/>
              <w:jc w:val="left"/>
              <w:rPr>
                <w:rFonts w:ascii="Arial" w:hAnsi="Arial" w:cs="Arial"/>
              </w:rPr>
            </w:pPr>
            <w:r w:rsidRPr="00273FD3">
              <w:rPr>
                <w:rFonts w:ascii="Arial" w:hAnsi="Arial" w:cs="Arial"/>
              </w:rPr>
              <w:t>Did all your students participate?</w:t>
            </w:r>
          </w:p>
          <w:p w:rsidR="004E3C91" w:rsidRPr="00273FD3" w:rsidRDefault="004E3C91" w:rsidP="00CC78EF">
            <w:pPr>
              <w:pStyle w:val="ListParagraph"/>
              <w:numPr>
                <w:ilvl w:val="0"/>
                <w:numId w:val="4"/>
              </w:numPr>
              <w:spacing w:after="120" w:line="276" w:lineRule="auto"/>
              <w:jc w:val="left"/>
              <w:rPr>
                <w:rFonts w:ascii="Arial" w:hAnsi="Arial" w:cs="Arial"/>
              </w:rPr>
            </w:pPr>
            <w:r w:rsidRPr="00273FD3">
              <w:rPr>
                <w:rFonts w:ascii="Arial" w:hAnsi="Arial" w:cs="Arial"/>
              </w:rPr>
              <w:t xml:space="preserve">Did you feel you had to intervene at any point? </w:t>
            </w:r>
          </w:p>
          <w:p w:rsidR="004E3C91" w:rsidRPr="00273FD3" w:rsidRDefault="004E3C91" w:rsidP="00CC78EF">
            <w:pPr>
              <w:pStyle w:val="ListParagraph"/>
              <w:numPr>
                <w:ilvl w:val="0"/>
                <w:numId w:val="4"/>
              </w:numPr>
              <w:spacing w:after="120" w:line="276" w:lineRule="auto"/>
              <w:jc w:val="left"/>
              <w:rPr>
                <w:rFonts w:ascii="Arial" w:hAnsi="Arial" w:cs="Arial"/>
              </w:rPr>
            </w:pPr>
            <w:r w:rsidRPr="00273FD3">
              <w:rPr>
                <w:rFonts w:ascii="Arial" w:hAnsi="Arial" w:cs="Arial"/>
              </w:rPr>
              <w:t>Did you modify the task in any way? If so, what was your reasoning for doing so?</w:t>
            </w:r>
          </w:p>
        </w:tc>
      </w:tr>
    </w:tbl>
    <w:p w:rsidR="00FE6233" w:rsidRPr="00273FD3" w:rsidRDefault="00FE6233" w:rsidP="00394169">
      <w:pPr>
        <w:pStyle w:val="SessionHeading"/>
        <w:spacing w:before="120" w:after="120" w:line="276" w:lineRule="auto"/>
        <w:rPr>
          <w:rFonts w:ascii="Arial" w:hAnsi="Arial" w:cs="Arial"/>
        </w:rPr>
      </w:pPr>
      <w:r w:rsidRPr="00273FD3">
        <w:rPr>
          <w:rFonts w:ascii="Arial" w:hAnsi="Arial" w:cs="Arial"/>
        </w:rPr>
        <w:t xml:space="preserve">2 </w:t>
      </w:r>
      <w:bookmarkEnd w:id="10"/>
      <w:r w:rsidR="0006131F" w:rsidRPr="00273FD3">
        <w:rPr>
          <w:rFonts w:ascii="Arial" w:hAnsi="Arial" w:cs="Arial"/>
        </w:rPr>
        <w:t>Essenti</w:t>
      </w:r>
      <w:r w:rsidR="00705A72" w:rsidRPr="00273FD3">
        <w:rPr>
          <w:rFonts w:ascii="Arial" w:hAnsi="Arial" w:cs="Arial"/>
        </w:rPr>
        <w:t>al characteristics of good games for mathematical learning</w:t>
      </w:r>
    </w:p>
    <w:p w:rsidR="0006131F" w:rsidRPr="00273FD3" w:rsidRDefault="0006131F" w:rsidP="00394169">
      <w:pPr>
        <w:spacing w:after="120" w:line="276" w:lineRule="auto"/>
        <w:jc w:val="left"/>
        <w:rPr>
          <w:rFonts w:ascii="Arial" w:hAnsi="Arial" w:cs="Arial"/>
        </w:rPr>
      </w:pPr>
      <w:r w:rsidRPr="00273FD3">
        <w:rPr>
          <w:rFonts w:ascii="Arial" w:hAnsi="Arial" w:cs="Arial"/>
        </w:rPr>
        <w:t>There are plenty of number games to be found in books and on the internet, but are they all good and effective for learning mathematics? To help in deciding which games offer good mathematical learning for use in the classroom it is helpful to first think about the characteristics of good educational games in general.</w:t>
      </w:r>
      <w:r w:rsidR="00FD6DC8" w:rsidRPr="00273FD3">
        <w:rPr>
          <w:rFonts w:ascii="Arial" w:hAnsi="Arial" w:cs="Arial"/>
        </w:rPr>
        <w:t xml:space="preserve"> </w:t>
      </w:r>
      <w:r w:rsidRPr="00273FD3">
        <w:rPr>
          <w:rFonts w:ascii="Arial" w:hAnsi="Arial" w:cs="Arial"/>
        </w:rPr>
        <w:t>Gough (1999) identified that a good game needs:</w:t>
      </w:r>
    </w:p>
    <w:p w:rsidR="0006131F" w:rsidRPr="00273FD3" w:rsidRDefault="0006131F" w:rsidP="00CC78EF">
      <w:pPr>
        <w:pStyle w:val="ListParagraph"/>
        <w:numPr>
          <w:ilvl w:val="0"/>
          <w:numId w:val="5"/>
        </w:numPr>
        <w:spacing w:after="120" w:line="276" w:lineRule="auto"/>
        <w:jc w:val="left"/>
        <w:rPr>
          <w:rFonts w:ascii="Arial" w:hAnsi="Arial" w:cs="Arial"/>
        </w:rPr>
      </w:pPr>
      <w:r w:rsidRPr="00273FD3">
        <w:rPr>
          <w:rFonts w:ascii="Arial" w:hAnsi="Arial" w:cs="Arial"/>
        </w:rPr>
        <w:t>an element of competitiveness; this can be achieved by having two or more players who take turns to achieve a ‘winning’ situation of some kind</w:t>
      </w:r>
    </w:p>
    <w:p w:rsidR="0006131F" w:rsidRPr="00273FD3" w:rsidRDefault="0006131F" w:rsidP="00CC78EF">
      <w:pPr>
        <w:pStyle w:val="ListParagraph"/>
        <w:numPr>
          <w:ilvl w:val="0"/>
          <w:numId w:val="5"/>
        </w:numPr>
        <w:spacing w:after="120" w:line="276" w:lineRule="auto"/>
        <w:jc w:val="left"/>
        <w:rPr>
          <w:rFonts w:ascii="Arial" w:hAnsi="Arial" w:cs="Arial"/>
        </w:rPr>
      </w:pPr>
      <w:r w:rsidRPr="00273FD3">
        <w:rPr>
          <w:rFonts w:ascii="Arial" w:hAnsi="Arial" w:cs="Arial"/>
        </w:rPr>
        <w:t>an element of choice and decision making about the next move throughout the game</w:t>
      </w:r>
    </w:p>
    <w:p w:rsidR="0006131F" w:rsidRPr="00273FD3" w:rsidRDefault="0006131F" w:rsidP="00CC78EF">
      <w:pPr>
        <w:pStyle w:val="ListParagraph"/>
        <w:numPr>
          <w:ilvl w:val="0"/>
          <w:numId w:val="5"/>
        </w:numPr>
        <w:spacing w:after="120" w:line="276" w:lineRule="auto"/>
        <w:jc w:val="left"/>
        <w:rPr>
          <w:rFonts w:ascii="Arial" w:hAnsi="Arial" w:cs="Arial"/>
        </w:rPr>
      </w:pPr>
      <w:r w:rsidRPr="00273FD3">
        <w:rPr>
          <w:rFonts w:ascii="Arial" w:hAnsi="Arial" w:cs="Arial"/>
        </w:rPr>
        <w:t>an element of interaction between the players in that the moves of one player affect the others.</w:t>
      </w:r>
    </w:p>
    <w:p w:rsidR="00705A72" w:rsidRPr="00273FD3" w:rsidRDefault="0006131F" w:rsidP="00394169">
      <w:pPr>
        <w:spacing w:after="120" w:line="276" w:lineRule="auto"/>
        <w:jc w:val="left"/>
        <w:rPr>
          <w:rFonts w:ascii="Arial" w:hAnsi="Arial" w:cs="Arial"/>
        </w:rPr>
      </w:pPr>
      <w:r w:rsidRPr="00273FD3">
        <w:rPr>
          <w:rFonts w:ascii="Arial" w:hAnsi="Arial" w:cs="Arial"/>
        </w:rPr>
        <w:t>Activity 2 presents some games that help to develop an understanding of number relationships. Many such games can be found freely in books and on the internet. Activities 1, 2 and 4 of this unit are adapted from the NRICH mathematical resources website.</w:t>
      </w:r>
    </w:p>
    <w:tbl>
      <w:tblPr>
        <w:tblStyle w:val="TableGrid"/>
        <w:tblW w:w="0" w:type="auto"/>
        <w:tblInd w:w="108" w:type="dxa"/>
        <w:tblLook w:val="04A0" w:firstRow="1" w:lastRow="0" w:firstColumn="1" w:lastColumn="0" w:noHBand="0" w:noVBand="1"/>
      </w:tblPr>
      <w:tblGrid>
        <w:gridCol w:w="10575"/>
      </w:tblGrid>
      <w:tr w:rsidR="00D16C1B" w:rsidRPr="00273FD3" w:rsidTr="00273FD3">
        <w:tc>
          <w:tcPr>
            <w:tcW w:w="10575" w:type="dxa"/>
            <w:tcBorders>
              <w:bottom w:val="single" w:sz="4" w:space="0" w:color="000000"/>
            </w:tcBorders>
            <w:shd w:val="clear" w:color="auto" w:fill="D9D9D9" w:themeFill="background1" w:themeFillShade="D9"/>
          </w:tcPr>
          <w:p w:rsidR="00D16C1B" w:rsidRPr="00273FD3" w:rsidRDefault="00D16C1B" w:rsidP="00195CE8">
            <w:pPr>
              <w:pStyle w:val="Heading2"/>
              <w:keepNext w:val="0"/>
              <w:keepLines w:val="0"/>
              <w:spacing w:before="120" w:after="120" w:line="276" w:lineRule="auto"/>
              <w:jc w:val="left"/>
              <w:outlineLvl w:val="1"/>
              <w:rPr>
                <w:rStyle w:val="Strong"/>
                <w:rFonts w:ascii="Arial" w:hAnsi="Arial" w:cs="Arial"/>
                <w:lang w:val="en-GB"/>
              </w:rPr>
            </w:pPr>
            <w:bookmarkStart w:id="11" w:name="_Toc387394874"/>
            <w:r w:rsidRPr="00273FD3">
              <w:rPr>
                <w:rStyle w:val="Strong"/>
                <w:rFonts w:ascii="Arial" w:hAnsi="Arial" w:cs="Arial"/>
              </w:rPr>
              <w:t xml:space="preserve">Activity 2: </w:t>
            </w:r>
            <w:r w:rsidR="0006131F" w:rsidRPr="00273FD3">
              <w:rPr>
                <w:rStyle w:val="Strong"/>
                <w:rFonts w:ascii="Arial" w:hAnsi="Arial" w:cs="Arial"/>
              </w:rPr>
              <w:t>Being strategic about numbers</w:t>
            </w:r>
            <w:bookmarkEnd w:id="11"/>
          </w:p>
        </w:tc>
      </w:tr>
      <w:tr w:rsidR="00273FD3" w:rsidRPr="00273FD3" w:rsidTr="00273FD3">
        <w:trPr>
          <w:trHeight w:val="2074"/>
        </w:trPr>
        <w:tc>
          <w:tcPr>
            <w:tcW w:w="10575" w:type="dxa"/>
            <w:tcBorders>
              <w:bottom w:val="nil"/>
            </w:tcBorders>
          </w:tcPr>
          <w:p w:rsidR="00273FD3" w:rsidRPr="00273FD3" w:rsidRDefault="00273FD3" w:rsidP="00195CE8">
            <w:pPr>
              <w:pStyle w:val="StyleHeadingunnumberedLeftAfter6ptLinespacingMulti"/>
              <w:rPr>
                <w:rFonts w:ascii="Arial" w:hAnsi="Arial" w:cs="Arial"/>
              </w:rPr>
            </w:pPr>
            <w:r w:rsidRPr="00273FD3">
              <w:rPr>
                <w:rFonts w:ascii="Arial" w:hAnsi="Arial" w:cs="Arial"/>
              </w:rPr>
              <w:t>Preparation</w:t>
            </w:r>
          </w:p>
          <w:p w:rsidR="00273FD3" w:rsidRPr="00273FD3" w:rsidRDefault="00273FD3" w:rsidP="00195CE8">
            <w:pPr>
              <w:spacing w:after="120" w:line="276" w:lineRule="auto"/>
              <w:jc w:val="left"/>
              <w:rPr>
                <w:rFonts w:ascii="Arial" w:hAnsi="Arial" w:cs="Arial"/>
              </w:rPr>
            </w:pPr>
            <w:r w:rsidRPr="00273FD3">
              <w:rPr>
                <w:rFonts w:ascii="Arial" w:hAnsi="Arial" w:cs="Arial"/>
              </w:rPr>
              <w:t xml:space="preserve">This game asks the students to think about place value and is enjoyed by students of all ages. For younger students the size of the boxes can be reduced. </w:t>
            </w:r>
          </w:p>
          <w:p w:rsidR="00273FD3" w:rsidRPr="00273FD3" w:rsidRDefault="00273FD3" w:rsidP="00195CE8">
            <w:pPr>
              <w:spacing w:after="120" w:line="276" w:lineRule="auto"/>
              <w:jc w:val="left"/>
              <w:rPr>
                <w:rFonts w:ascii="Arial" w:hAnsi="Arial" w:cs="Arial"/>
              </w:rPr>
            </w:pPr>
            <w:r w:rsidRPr="00273FD3">
              <w:rPr>
                <w:rFonts w:ascii="Arial" w:hAnsi="Arial" w:cs="Arial"/>
              </w:rPr>
              <w:t>Several variations to the game set-up and scoring systems are suggested. Once the students understand the set-up you can also ask them to come up with more variations and scoring systems of their own, as these will also require mathematical thinking.</w:t>
            </w:r>
          </w:p>
          <w:p w:rsidR="00273FD3" w:rsidRPr="00273FD3" w:rsidRDefault="00273FD3" w:rsidP="00195CE8">
            <w:pPr>
              <w:spacing w:after="120" w:line="276" w:lineRule="auto"/>
              <w:jc w:val="left"/>
              <w:rPr>
                <w:rFonts w:ascii="Arial" w:hAnsi="Arial" w:cs="Arial"/>
              </w:rPr>
            </w:pPr>
            <w:r w:rsidRPr="00273FD3">
              <w:rPr>
                <w:rFonts w:ascii="Arial" w:hAnsi="Arial" w:cs="Arial"/>
              </w:rPr>
              <w:t>For this activity students will need six-, nine- or ten-sided dice (with numbers 1 to 6, 1 to 9 or 1 to 10) or spinners with ten segments numbered 1 to 10 or 0. You can find templates for spinners in Resource 3 These resources can be used again in Activity 4.</w:t>
            </w:r>
          </w:p>
          <w:p w:rsidR="00273FD3" w:rsidRPr="00273FD3" w:rsidRDefault="00273FD3" w:rsidP="000F281B">
            <w:pPr>
              <w:spacing w:after="120" w:line="276" w:lineRule="auto"/>
              <w:jc w:val="left"/>
              <w:rPr>
                <w:rFonts w:ascii="Arial" w:hAnsi="Arial" w:cs="Arial"/>
              </w:rPr>
            </w:pPr>
            <w:r w:rsidRPr="00273FD3">
              <w:rPr>
                <w:rFonts w:ascii="Arial" w:hAnsi="Arial" w:cs="Arial"/>
              </w:rPr>
              <w:t xml:space="preserve">Game 1 below describes how to set up the basic game, and Games 2 to 6 describe variations and developments from Game 1. </w:t>
            </w:r>
          </w:p>
          <w:p w:rsidR="00273FD3" w:rsidRPr="00273FD3" w:rsidRDefault="00273FD3" w:rsidP="000F281B">
            <w:pPr>
              <w:pStyle w:val="StyleHeadingunnumberedLeftAfter6ptLinespacingMulti"/>
              <w:rPr>
                <w:rFonts w:ascii="Arial" w:hAnsi="Arial" w:cs="Arial"/>
              </w:rPr>
            </w:pPr>
            <w:r w:rsidRPr="00273FD3">
              <w:rPr>
                <w:rFonts w:ascii="Arial" w:hAnsi="Arial" w:cs="Arial"/>
              </w:rPr>
              <w:t>Playing the games</w:t>
            </w:r>
          </w:p>
          <w:p w:rsidR="00273FD3" w:rsidRPr="00273FD3" w:rsidRDefault="00273FD3" w:rsidP="000F281B">
            <w:pPr>
              <w:spacing w:after="120" w:line="276" w:lineRule="auto"/>
              <w:jc w:val="left"/>
              <w:rPr>
                <w:rFonts w:ascii="Arial" w:hAnsi="Arial" w:cs="Arial"/>
                <w:b/>
              </w:rPr>
            </w:pPr>
            <w:r w:rsidRPr="00273FD3">
              <w:rPr>
                <w:rFonts w:ascii="Arial" w:hAnsi="Arial" w:cs="Arial"/>
                <w:b/>
              </w:rPr>
              <w:t>Game 1</w:t>
            </w:r>
          </w:p>
          <w:p w:rsidR="00273FD3" w:rsidRPr="00273FD3" w:rsidRDefault="00273FD3" w:rsidP="000F281B">
            <w:pPr>
              <w:spacing w:after="120" w:line="276" w:lineRule="auto"/>
              <w:jc w:val="left"/>
              <w:rPr>
                <w:rFonts w:ascii="Arial" w:hAnsi="Arial" w:cs="Arial"/>
              </w:rPr>
            </w:pPr>
            <w:r w:rsidRPr="00273FD3">
              <w:rPr>
                <w:rFonts w:ascii="Arial" w:hAnsi="Arial" w:cs="Arial"/>
              </w:rPr>
              <w:t>This game is best played in pairs, or with two pairs playing against each other.</w:t>
            </w:r>
          </w:p>
          <w:p w:rsidR="00273FD3" w:rsidRPr="00273FD3" w:rsidRDefault="00273FD3" w:rsidP="000F281B">
            <w:pPr>
              <w:spacing w:after="120" w:line="276" w:lineRule="auto"/>
              <w:jc w:val="left"/>
              <w:rPr>
                <w:rFonts w:ascii="Arial" w:hAnsi="Arial" w:cs="Arial"/>
              </w:rPr>
            </w:pPr>
            <w:r w:rsidRPr="00273FD3">
              <w:rPr>
                <w:rFonts w:ascii="Arial" w:hAnsi="Arial" w:cs="Arial"/>
              </w:rPr>
              <w:t>Each player draws a set of four boxes, as shown in Figure 2.</w:t>
            </w:r>
            <w:bookmarkStart w:id="12" w:name="section3"/>
            <w:bookmarkEnd w:id="12"/>
          </w:p>
          <w:p w:rsidR="00273FD3" w:rsidRPr="00273FD3" w:rsidRDefault="00273FD3" w:rsidP="000F281B">
            <w:pPr>
              <w:spacing w:after="120" w:line="276" w:lineRule="auto"/>
              <w:jc w:val="center"/>
              <w:rPr>
                <w:rFonts w:ascii="Arial" w:hAnsi="Arial" w:cs="Arial"/>
              </w:rPr>
            </w:pPr>
            <w:r w:rsidRPr="00273FD3">
              <w:rPr>
                <w:rFonts w:ascii="Arial" w:hAnsi="Arial" w:cs="Arial"/>
                <w:noProof/>
              </w:rPr>
              <w:drawing>
                <wp:inline distT="0" distB="0" distL="0" distR="0" wp14:anchorId="00409F4A" wp14:editId="4A2B8724">
                  <wp:extent cx="2743200" cy="48090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o_players.tif"/>
                          <pic:cNvPicPr/>
                        </pic:nvPicPr>
                        <pic:blipFill>
                          <a:blip r:embed="rId20">
                            <a:extLst>
                              <a:ext uri="{28A0092B-C50C-407E-A947-70E740481C1C}">
                                <a14:useLocalDpi xmlns:a14="http://schemas.microsoft.com/office/drawing/2010/main" val="0"/>
                              </a:ext>
                            </a:extLst>
                          </a:blip>
                          <a:stretch>
                            <a:fillRect/>
                          </a:stretch>
                        </pic:blipFill>
                        <pic:spPr>
                          <a:xfrm>
                            <a:off x="0" y="0"/>
                            <a:ext cx="2742187" cy="480729"/>
                          </a:xfrm>
                          <a:prstGeom prst="rect">
                            <a:avLst/>
                          </a:prstGeom>
                        </pic:spPr>
                      </pic:pic>
                    </a:graphicData>
                  </a:graphic>
                </wp:inline>
              </w:drawing>
            </w:r>
          </w:p>
          <w:p w:rsidR="00273FD3" w:rsidRPr="00273FD3" w:rsidRDefault="00273FD3" w:rsidP="000F281B">
            <w:pPr>
              <w:spacing w:after="120" w:line="276" w:lineRule="auto"/>
              <w:jc w:val="center"/>
              <w:rPr>
                <w:rFonts w:ascii="Arial" w:hAnsi="Arial" w:cs="Arial"/>
              </w:rPr>
            </w:pPr>
            <w:r w:rsidRPr="00273FD3">
              <w:rPr>
                <w:rFonts w:ascii="Arial" w:hAnsi="Arial" w:cs="Arial"/>
                <w:b/>
              </w:rPr>
              <w:t>Figure 2</w:t>
            </w:r>
            <w:r w:rsidRPr="00273FD3">
              <w:rPr>
                <w:rFonts w:ascii="Arial" w:hAnsi="Arial" w:cs="Arial"/>
              </w:rPr>
              <w:t xml:space="preserve"> Each player has a set of four boxes.</w:t>
            </w:r>
          </w:p>
          <w:p w:rsidR="00273FD3" w:rsidRPr="00273FD3" w:rsidRDefault="00273FD3" w:rsidP="000F281B">
            <w:pPr>
              <w:spacing w:after="120" w:line="276" w:lineRule="auto"/>
              <w:jc w:val="left"/>
              <w:rPr>
                <w:rFonts w:ascii="Arial" w:hAnsi="Arial" w:cs="Arial"/>
              </w:rPr>
            </w:pPr>
            <w:r w:rsidRPr="00273FD3">
              <w:rPr>
                <w:rFonts w:ascii="Arial" w:hAnsi="Arial" w:cs="Arial"/>
              </w:rPr>
              <w:t>Instruct the students as follows:</w:t>
            </w:r>
          </w:p>
          <w:p w:rsidR="00273FD3" w:rsidRPr="00273FD3" w:rsidRDefault="00273FD3" w:rsidP="000F281B">
            <w:pPr>
              <w:spacing w:after="120" w:line="276" w:lineRule="auto"/>
              <w:ind w:left="720"/>
              <w:jc w:val="left"/>
              <w:rPr>
                <w:rFonts w:ascii="Arial" w:hAnsi="Arial" w:cs="Arial"/>
              </w:rPr>
            </w:pPr>
            <w:r w:rsidRPr="00273FD3">
              <w:rPr>
                <w:rFonts w:ascii="Arial" w:hAnsi="Arial" w:cs="Arial"/>
              </w:rPr>
              <w:t>Take turns to roll the dice, read the number and decide which of your four boxes to fill with that number. Do this four times each until all your boxes are full. Read the four digits as a whole number.</w:t>
            </w:r>
          </w:p>
          <w:p w:rsidR="00273FD3" w:rsidRPr="00273FD3" w:rsidRDefault="00273FD3" w:rsidP="000F281B">
            <w:pPr>
              <w:spacing w:after="120" w:line="276" w:lineRule="auto"/>
              <w:jc w:val="left"/>
              <w:rPr>
                <w:rFonts w:ascii="Arial" w:hAnsi="Arial" w:cs="Arial"/>
              </w:rPr>
            </w:pPr>
            <w:r w:rsidRPr="00273FD3">
              <w:rPr>
                <w:rFonts w:ascii="Arial" w:hAnsi="Arial" w:cs="Arial"/>
              </w:rPr>
              <w:t>Whoever has the larger four-digit number wins.</w:t>
            </w:r>
          </w:p>
          <w:p w:rsidR="00273FD3" w:rsidRPr="00273FD3" w:rsidRDefault="00273FD3" w:rsidP="000F281B">
            <w:pPr>
              <w:spacing w:after="120" w:line="276" w:lineRule="auto"/>
              <w:jc w:val="left"/>
              <w:rPr>
                <w:rFonts w:ascii="Arial" w:hAnsi="Arial" w:cs="Arial"/>
              </w:rPr>
            </w:pPr>
            <w:r w:rsidRPr="00273FD3">
              <w:rPr>
                <w:rFonts w:ascii="Arial" w:hAnsi="Arial" w:cs="Arial"/>
              </w:rPr>
              <w:t>Here are two possible scoring systems:</w:t>
            </w:r>
          </w:p>
          <w:p w:rsidR="00273FD3" w:rsidRPr="00273FD3" w:rsidRDefault="00273FD3" w:rsidP="000F281B">
            <w:pPr>
              <w:pStyle w:val="ListParagraph"/>
              <w:numPr>
                <w:ilvl w:val="0"/>
                <w:numId w:val="3"/>
              </w:numPr>
              <w:spacing w:after="120" w:line="276" w:lineRule="auto"/>
              <w:jc w:val="left"/>
              <w:rPr>
                <w:rFonts w:ascii="Arial" w:hAnsi="Arial" w:cs="Arial"/>
              </w:rPr>
            </w:pPr>
            <w:r w:rsidRPr="00273FD3">
              <w:rPr>
                <w:rFonts w:ascii="Arial" w:hAnsi="Arial" w:cs="Arial"/>
              </w:rPr>
              <w:t>One point for a win. The first person to reach 10 points wins the game.</w:t>
            </w:r>
          </w:p>
          <w:p w:rsidR="00273FD3" w:rsidRPr="00273FD3" w:rsidRDefault="00273FD3" w:rsidP="000F281B">
            <w:pPr>
              <w:pStyle w:val="ListParagraph"/>
              <w:numPr>
                <w:ilvl w:val="0"/>
                <w:numId w:val="3"/>
              </w:numPr>
              <w:spacing w:after="120" w:line="276" w:lineRule="auto"/>
              <w:jc w:val="left"/>
              <w:rPr>
                <w:rFonts w:ascii="Arial" w:hAnsi="Arial" w:cs="Arial"/>
              </w:rPr>
            </w:pPr>
            <w:r w:rsidRPr="00273FD3">
              <w:rPr>
                <w:rFonts w:ascii="Arial" w:hAnsi="Arial" w:cs="Arial"/>
              </w:rPr>
              <w:t>Work out the difference between the two four-digit numbers after each round.</w:t>
            </w:r>
          </w:p>
          <w:p w:rsidR="00273FD3" w:rsidRPr="00273FD3" w:rsidRDefault="00273FD3" w:rsidP="00273FD3">
            <w:pPr>
              <w:spacing w:after="120" w:line="276" w:lineRule="auto"/>
              <w:jc w:val="left"/>
              <w:rPr>
                <w:rFonts w:ascii="Arial" w:hAnsi="Arial" w:cs="Arial"/>
              </w:rPr>
            </w:pPr>
            <w:r w:rsidRPr="00273FD3">
              <w:rPr>
                <w:rFonts w:ascii="Arial" w:hAnsi="Arial" w:cs="Arial"/>
              </w:rPr>
              <w:t>The winner keeps this score. First to 10,000 wins.</w:t>
            </w:r>
          </w:p>
        </w:tc>
      </w:tr>
      <w:tr w:rsidR="000F281B" w:rsidRPr="00273FD3" w:rsidTr="00273FD3">
        <w:tc>
          <w:tcPr>
            <w:tcW w:w="10575" w:type="dxa"/>
            <w:tcBorders>
              <w:top w:val="nil"/>
            </w:tcBorders>
          </w:tcPr>
          <w:p w:rsidR="00273FD3" w:rsidRPr="00273FD3" w:rsidRDefault="00273FD3" w:rsidP="00273FD3">
            <w:pPr>
              <w:keepNext/>
              <w:spacing w:after="120" w:line="276" w:lineRule="auto"/>
              <w:jc w:val="left"/>
              <w:rPr>
                <w:rFonts w:ascii="Arial" w:hAnsi="Arial" w:cs="Arial"/>
                <w:b/>
              </w:rPr>
            </w:pPr>
            <w:r w:rsidRPr="00273FD3">
              <w:rPr>
                <w:rFonts w:ascii="Arial" w:hAnsi="Arial" w:cs="Arial"/>
                <w:b/>
              </w:rPr>
              <w:t>Game 2</w:t>
            </w:r>
          </w:p>
          <w:p w:rsidR="00273FD3" w:rsidRPr="00273FD3" w:rsidRDefault="00273FD3" w:rsidP="00273FD3">
            <w:pPr>
              <w:keepNext/>
              <w:spacing w:after="120" w:line="276" w:lineRule="auto"/>
              <w:jc w:val="left"/>
              <w:rPr>
                <w:rFonts w:ascii="Arial" w:hAnsi="Arial" w:cs="Arial"/>
              </w:rPr>
            </w:pPr>
            <w:r w:rsidRPr="00273FD3">
              <w:rPr>
                <w:rFonts w:ascii="Arial" w:hAnsi="Arial" w:cs="Arial"/>
              </w:rPr>
              <w:t xml:space="preserve">Whoever makes the smaller four digit number wins. </w:t>
            </w:r>
          </w:p>
          <w:p w:rsidR="00273FD3" w:rsidRPr="00273FD3" w:rsidRDefault="00273FD3" w:rsidP="00273FD3">
            <w:pPr>
              <w:keepNext/>
              <w:spacing w:after="120" w:line="276" w:lineRule="auto"/>
              <w:jc w:val="left"/>
              <w:rPr>
                <w:rFonts w:ascii="Arial" w:hAnsi="Arial" w:cs="Arial"/>
              </w:rPr>
            </w:pPr>
            <w:r w:rsidRPr="00273FD3">
              <w:rPr>
                <w:rFonts w:ascii="Arial" w:hAnsi="Arial" w:cs="Arial"/>
              </w:rPr>
              <w:t>You’ll probably want to change the scoring system from Game 1.</w:t>
            </w:r>
          </w:p>
          <w:p w:rsidR="00273FD3" w:rsidRPr="00273FD3" w:rsidRDefault="00273FD3" w:rsidP="00273FD3">
            <w:pPr>
              <w:keepNext/>
              <w:spacing w:after="120" w:line="276" w:lineRule="auto"/>
              <w:jc w:val="left"/>
              <w:rPr>
                <w:rFonts w:ascii="Arial" w:hAnsi="Arial" w:cs="Arial"/>
                <w:b/>
              </w:rPr>
            </w:pPr>
            <w:r w:rsidRPr="00273FD3">
              <w:rPr>
                <w:rFonts w:ascii="Arial" w:hAnsi="Arial" w:cs="Arial"/>
                <w:b/>
              </w:rPr>
              <w:t>Game 3</w:t>
            </w:r>
          </w:p>
          <w:p w:rsidR="00273FD3" w:rsidRPr="00273FD3" w:rsidRDefault="00273FD3" w:rsidP="00273FD3">
            <w:pPr>
              <w:keepNext/>
              <w:spacing w:after="120" w:line="276" w:lineRule="auto"/>
              <w:jc w:val="left"/>
              <w:rPr>
                <w:rFonts w:ascii="Arial" w:hAnsi="Arial" w:cs="Arial"/>
              </w:rPr>
            </w:pPr>
            <w:r w:rsidRPr="00273FD3">
              <w:rPr>
                <w:rFonts w:ascii="Arial" w:hAnsi="Arial" w:cs="Arial"/>
              </w:rPr>
              <w:t>Set a target to aim for. Then the students throw the dice four times each and work out how far each of them is from the target number. Whoever is the closer to the target number wins.</w:t>
            </w:r>
          </w:p>
          <w:p w:rsidR="00273FD3" w:rsidRPr="00273FD3" w:rsidRDefault="00273FD3" w:rsidP="00273FD3">
            <w:pPr>
              <w:keepNext/>
              <w:spacing w:after="120" w:line="276" w:lineRule="auto"/>
              <w:jc w:val="left"/>
              <w:rPr>
                <w:rFonts w:ascii="Arial" w:hAnsi="Arial" w:cs="Arial"/>
              </w:rPr>
            </w:pPr>
            <w:r w:rsidRPr="00273FD3">
              <w:rPr>
                <w:rFonts w:ascii="Arial" w:hAnsi="Arial" w:cs="Arial"/>
              </w:rPr>
              <w:t>Here are two possible scoring systems:</w:t>
            </w:r>
          </w:p>
          <w:p w:rsidR="00273FD3" w:rsidRPr="00273FD3" w:rsidRDefault="00273FD3" w:rsidP="00273FD3">
            <w:pPr>
              <w:pStyle w:val="ListParagraph"/>
              <w:keepNext/>
              <w:numPr>
                <w:ilvl w:val="0"/>
                <w:numId w:val="3"/>
              </w:numPr>
              <w:spacing w:after="120" w:line="276" w:lineRule="auto"/>
              <w:jc w:val="left"/>
              <w:rPr>
                <w:rFonts w:ascii="Arial" w:hAnsi="Arial" w:cs="Arial"/>
              </w:rPr>
            </w:pPr>
            <w:r w:rsidRPr="00273FD3">
              <w:rPr>
                <w:rFonts w:ascii="Arial" w:hAnsi="Arial" w:cs="Arial"/>
              </w:rPr>
              <w:t>One point for a win. The first person to reach 10 points wins the game</w:t>
            </w:r>
            <w:r w:rsidRPr="00273FD3">
              <w:rPr>
                <w:rFonts w:ascii="Arial" w:hAnsi="Arial" w:cs="Arial"/>
                <w:lang w:val="en-GB"/>
              </w:rPr>
              <w:t>.</w:t>
            </w:r>
          </w:p>
          <w:p w:rsidR="00273FD3" w:rsidRPr="00273FD3" w:rsidRDefault="00273FD3" w:rsidP="00273FD3">
            <w:pPr>
              <w:pStyle w:val="ListParagraph"/>
              <w:keepNext/>
              <w:numPr>
                <w:ilvl w:val="0"/>
                <w:numId w:val="3"/>
              </w:numPr>
              <w:spacing w:after="120" w:line="276" w:lineRule="auto"/>
              <w:jc w:val="left"/>
              <w:rPr>
                <w:rFonts w:ascii="Arial" w:hAnsi="Arial" w:cs="Arial"/>
              </w:rPr>
            </w:pPr>
            <w:r w:rsidRPr="00273FD3">
              <w:rPr>
                <w:rFonts w:ascii="Arial" w:hAnsi="Arial" w:cs="Arial"/>
              </w:rPr>
              <w:t>Work out the difference between the two four-digit numbers and the target number after each round. Keep a running total. First to 10,000 loses.</w:t>
            </w:r>
          </w:p>
          <w:p w:rsidR="00273FD3" w:rsidRPr="00273FD3" w:rsidRDefault="00273FD3" w:rsidP="00273FD3">
            <w:pPr>
              <w:keepNext/>
              <w:spacing w:after="120" w:line="276" w:lineRule="auto"/>
              <w:jc w:val="left"/>
              <w:rPr>
                <w:rFonts w:ascii="Arial" w:hAnsi="Arial" w:cs="Arial"/>
                <w:b/>
              </w:rPr>
            </w:pPr>
            <w:r w:rsidRPr="00273FD3">
              <w:rPr>
                <w:rFonts w:ascii="Arial" w:hAnsi="Arial" w:cs="Arial"/>
                <w:b/>
              </w:rPr>
              <w:t>Game 4</w:t>
            </w:r>
          </w:p>
          <w:p w:rsidR="00273FD3" w:rsidRPr="00273FD3" w:rsidRDefault="00273FD3" w:rsidP="00273FD3">
            <w:pPr>
              <w:keepNext/>
              <w:spacing w:after="120" w:line="276" w:lineRule="auto"/>
              <w:jc w:val="left"/>
              <w:rPr>
                <w:rFonts w:ascii="Arial" w:hAnsi="Arial" w:cs="Arial"/>
              </w:rPr>
            </w:pPr>
            <w:r w:rsidRPr="00273FD3">
              <w:rPr>
                <w:rFonts w:ascii="Arial" w:hAnsi="Arial" w:cs="Arial"/>
              </w:rPr>
              <w:t xml:space="preserve">This game introduces a decimal point. The decimal point will take up one of the cells so this time the dice only needs to be thrown three times by each player. Choose a target number. The winner is the one closest to the target. </w:t>
            </w:r>
          </w:p>
          <w:p w:rsidR="00273FD3" w:rsidRPr="00273FD3" w:rsidRDefault="00273FD3" w:rsidP="00273FD3">
            <w:pPr>
              <w:keepNext/>
              <w:spacing w:after="120" w:line="276" w:lineRule="auto"/>
              <w:jc w:val="left"/>
              <w:rPr>
                <w:rFonts w:ascii="Arial" w:hAnsi="Arial" w:cs="Arial"/>
              </w:rPr>
            </w:pPr>
            <w:r w:rsidRPr="00273FD3">
              <w:rPr>
                <w:rFonts w:ascii="Arial" w:hAnsi="Arial" w:cs="Arial"/>
              </w:rPr>
              <w:t>Two possible versions:</w:t>
            </w:r>
          </w:p>
          <w:p w:rsidR="00273FD3" w:rsidRPr="00273FD3" w:rsidRDefault="00273FD3" w:rsidP="00273FD3">
            <w:pPr>
              <w:pStyle w:val="ListParagraph"/>
              <w:keepNext/>
              <w:numPr>
                <w:ilvl w:val="0"/>
                <w:numId w:val="3"/>
              </w:numPr>
              <w:spacing w:after="120" w:line="276" w:lineRule="auto"/>
              <w:jc w:val="left"/>
              <w:rPr>
                <w:rFonts w:ascii="Arial" w:hAnsi="Arial" w:cs="Arial"/>
              </w:rPr>
            </w:pPr>
            <w:r w:rsidRPr="00273FD3">
              <w:rPr>
                <w:rFonts w:ascii="Arial" w:hAnsi="Arial" w:cs="Arial"/>
              </w:rPr>
              <w:t>Each player decides in advance where they want to put the decimal point before taking turns to throw the dice.</w:t>
            </w:r>
          </w:p>
          <w:p w:rsidR="00273FD3" w:rsidRPr="00273FD3" w:rsidRDefault="00273FD3" w:rsidP="00273FD3">
            <w:pPr>
              <w:pStyle w:val="ListParagraph"/>
              <w:keepNext/>
              <w:numPr>
                <w:ilvl w:val="0"/>
                <w:numId w:val="3"/>
              </w:numPr>
              <w:spacing w:after="120" w:line="276" w:lineRule="auto"/>
              <w:jc w:val="left"/>
              <w:rPr>
                <w:rFonts w:ascii="Arial" w:hAnsi="Arial" w:cs="Arial"/>
              </w:rPr>
            </w:pPr>
            <w:r w:rsidRPr="00273FD3">
              <w:rPr>
                <w:rFonts w:ascii="Arial" w:hAnsi="Arial" w:cs="Arial"/>
              </w:rPr>
              <w:t>Each player throws the dice three times and then decides where to place the digits and the decimal point.</w:t>
            </w:r>
          </w:p>
          <w:p w:rsidR="00273FD3" w:rsidRDefault="00273FD3" w:rsidP="00273FD3">
            <w:pPr>
              <w:keepNext/>
              <w:spacing w:after="120" w:line="276" w:lineRule="auto"/>
              <w:jc w:val="left"/>
              <w:rPr>
                <w:rFonts w:ascii="Arial" w:hAnsi="Arial" w:cs="Arial"/>
              </w:rPr>
            </w:pPr>
            <w:r w:rsidRPr="00273FD3">
              <w:rPr>
                <w:rFonts w:ascii="Arial" w:hAnsi="Arial" w:cs="Arial"/>
              </w:rPr>
              <w:t>Again, different scoring systems are possible.</w:t>
            </w:r>
          </w:p>
          <w:p w:rsidR="000F281B" w:rsidRPr="00273FD3" w:rsidRDefault="000F281B" w:rsidP="00273FD3">
            <w:pPr>
              <w:keepNext/>
              <w:spacing w:after="120" w:line="276" w:lineRule="auto"/>
              <w:jc w:val="left"/>
              <w:rPr>
                <w:rFonts w:ascii="Arial" w:hAnsi="Arial" w:cs="Arial"/>
                <w:b/>
              </w:rPr>
            </w:pPr>
            <w:r w:rsidRPr="00273FD3">
              <w:rPr>
                <w:rFonts w:ascii="Arial" w:hAnsi="Arial" w:cs="Arial"/>
                <w:b/>
              </w:rPr>
              <w:t>Game 5</w:t>
            </w:r>
          </w:p>
          <w:p w:rsidR="000F281B" w:rsidRPr="00273FD3" w:rsidRDefault="000F281B" w:rsidP="00273FD3">
            <w:pPr>
              <w:keepNext/>
              <w:spacing w:after="120" w:line="276" w:lineRule="auto"/>
              <w:jc w:val="left"/>
              <w:rPr>
                <w:rFonts w:ascii="Arial" w:hAnsi="Arial" w:cs="Arial"/>
              </w:rPr>
            </w:pPr>
            <w:r w:rsidRPr="00273FD3">
              <w:rPr>
                <w:rFonts w:ascii="Arial" w:hAnsi="Arial" w:cs="Arial"/>
              </w:rPr>
              <w:t>This game really requires strategic thinking and can be very competitive! Tell your students the following:</w:t>
            </w:r>
          </w:p>
          <w:p w:rsidR="000F281B" w:rsidRPr="00273FD3" w:rsidRDefault="000F281B" w:rsidP="00273FD3">
            <w:pPr>
              <w:keepNext/>
              <w:spacing w:after="120" w:line="276" w:lineRule="auto"/>
              <w:ind w:left="720"/>
              <w:jc w:val="left"/>
              <w:rPr>
                <w:rFonts w:ascii="Arial" w:hAnsi="Arial" w:cs="Arial"/>
              </w:rPr>
            </w:pPr>
            <w:r w:rsidRPr="00273FD3">
              <w:rPr>
                <w:rFonts w:ascii="Arial" w:hAnsi="Arial" w:cs="Arial"/>
              </w:rPr>
              <w:t>Play any of the games above. This time you can choose to keep your number and put it in one of your cells, or give it to your partner and tell them which cell to put it in. It’s really important to take turns to start each round if this game is going to be fair.</w:t>
            </w:r>
          </w:p>
          <w:p w:rsidR="000F281B" w:rsidRPr="00273FD3" w:rsidRDefault="000F281B" w:rsidP="00273FD3">
            <w:pPr>
              <w:keepNext/>
              <w:spacing w:after="120" w:line="276" w:lineRule="auto"/>
              <w:jc w:val="left"/>
              <w:rPr>
                <w:rFonts w:ascii="Arial" w:hAnsi="Arial" w:cs="Arial"/>
              </w:rPr>
            </w:pPr>
            <w:r w:rsidRPr="00273FD3">
              <w:rPr>
                <w:rFonts w:ascii="Arial" w:hAnsi="Arial" w:cs="Arial"/>
              </w:rPr>
              <w:t>This variation of the game becomes even more challenging when you play it with more than two people.</w:t>
            </w:r>
          </w:p>
          <w:p w:rsidR="000F281B" w:rsidRPr="00273FD3" w:rsidRDefault="000F281B" w:rsidP="00273FD3">
            <w:pPr>
              <w:keepNext/>
              <w:spacing w:after="120" w:line="276" w:lineRule="auto"/>
              <w:jc w:val="left"/>
              <w:rPr>
                <w:rFonts w:ascii="Arial" w:hAnsi="Arial" w:cs="Arial"/>
                <w:b/>
              </w:rPr>
            </w:pPr>
            <w:r w:rsidRPr="00273FD3">
              <w:rPr>
                <w:rFonts w:ascii="Arial" w:hAnsi="Arial" w:cs="Arial"/>
                <w:b/>
              </w:rPr>
              <w:t>Game 6</w:t>
            </w:r>
          </w:p>
          <w:p w:rsidR="000F281B" w:rsidRPr="00273FD3" w:rsidRDefault="000F281B" w:rsidP="00273FD3">
            <w:pPr>
              <w:keepNext/>
              <w:spacing w:after="120" w:line="276" w:lineRule="auto"/>
              <w:jc w:val="left"/>
              <w:rPr>
                <w:rFonts w:ascii="Arial" w:hAnsi="Arial" w:cs="Arial"/>
              </w:rPr>
            </w:pPr>
            <w:r w:rsidRPr="00273FD3">
              <w:rPr>
                <w:rFonts w:ascii="Arial" w:hAnsi="Arial" w:cs="Arial"/>
              </w:rPr>
              <w:t>This is a cooperative game rather than a competitive one – to be played by three or more people.</w:t>
            </w:r>
          </w:p>
          <w:p w:rsidR="000F281B" w:rsidRPr="00273FD3" w:rsidRDefault="000F281B" w:rsidP="00273FD3">
            <w:pPr>
              <w:keepNext/>
              <w:spacing w:after="120" w:line="276" w:lineRule="auto"/>
              <w:jc w:val="left"/>
              <w:rPr>
                <w:rFonts w:ascii="Arial" w:hAnsi="Arial" w:cs="Arial"/>
              </w:rPr>
            </w:pPr>
            <w:r w:rsidRPr="00273FD3">
              <w:rPr>
                <w:rFonts w:ascii="Arial" w:hAnsi="Arial" w:cs="Arial"/>
              </w:rPr>
              <w:t>Tell your students the following:</w:t>
            </w:r>
          </w:p>
          <w:p w:rsidR="000F281B" w:rsidRPr="00273FD3" w:rsidRDefault="000F281B" w:rsidP="00273FD3">
            <w:pPr>
              <w:pStyle w:val="ListParagraph"/>
              <w:keepNext/>
              <w:numPr>
                <w:ilvl w:val="0"/>
                <w:numId w:val="3"/>
              </w:numPr>
              <w:spacing w:after="120" w:line="276" w:lineRule="auto"/>
              <w:jc w:val="left"/>
              <w:rPr>
                <w:rFonts w:ascii="Arial" w:hAnsi="Arial" w:cs="Arial"/>
              </w:rPr>
            </w:pPr>
            <w:r w:rsidRPr="00273FD3">
              <w:rPr>
                <w:rFonts w:ascii="Arial" w:hAnsi="Arial" w:cs="Arial"/>
              </w:rPr>
              <w:t xml:space="preserve">Choose any of the games above. Decide in advance which of you will get the closest to the target, who will be second closest, third, fourth, etc. </w:t>
            </w:r>
          </w:p>
          <w:p w:rsidR="000F281B" w:rsidRPr="00273FD3" w:rsidRDefault="000F281B" w:rsidP="00273FD3">
            <w:pPr>
              <w:pStyle w:val="ListParagraph"/>
              <w:keepNext/>
              <w:numPr>
                <w:ilvl w:val="0"/>
                <w:numId w:val="3"/>
              </w:numPr>
              <w:spacing w:after="120" w:line="276" w:lineRule="auto"/>
              <w:jc w:val="left"/>
              <w:rPr>
                <w:rFonts w:ascii="Arial" w:hAnsi="Arial" w:cs="Arial"/>
              </w:rPr>
            </w:pPr>
            <w:r w:rsidRPr="00273FD3">
              <w:rPr>
                <w:rFonts w:ascii="Arial" w:hAnsi="Arial" w:cs="Arial"/>
              </w:rPr>
              <w:t>Now work together to decide in whose cells the numbers should be placed, and where.</w:t>
            </w:r>
          </w:p>
          <w:p w:rsidR="000F281B" w:rsidRPr="00273FD3" w:rsidRDefault="000F281B" w:rsidP="00273FD3">
            <w:pPr>
              <w:keepNext/>
              <w:spacing w:after="120" w:line="276" w:lineRule="auto"/>
              <w:jc w:val="left"/>
              <w:rPr>
                <w:rFonts w:ascii="Arial" w:hAnsi="Arial" w:cs="Arial"/>
              </w:rPr>
            </w:pPr>
            <w:r w:rsidRPr="00273FD3">
              <w:rPr>
                <w:rFonts w:ascii="Arial" w:hAnsi="Arial" w:cs="Arial"/>
              </w:rPr>
              <w:t xml:space="preserve">(Source: adapted from NRICH, </w:t>
            </w:r>
            <w:hyperlink r:id="rId21" w:history="1">
              <w:r w:rsidRPr="00273FD3">
                <w:rPr>
                  <w:rStyle w:val="Hyperlink"/>
                  <w:rFonts w:ascii="Arial" w:hAnsi="Arial" w:cs="Arial"/>
                  <w:lang w:val="en-US"/>
                </w:rPr>
                <w:t>http://nrich.maths.org/6605</w:t>
              </w:r>
            </w:hyperlink>
            <w:r w:rsidRPr="00273FD3">
              <w:rPr>
                <w:rFonts w:ascii="Arial" w:hAnsi="Arial" w:cs="Arial"/>
              </w:rPr>
              <w:t>.)</w:t>
            </w:r>
          </w:p>
        </w:tc>
      </w:tr>
    </w:tbl>
    <w:p w:rsidR="00A0697F" w:rsidRPr="00273FD3" w:rsidRDefault="00A0697F" w:rsidP="00394169">
      <w:pPr>
        <w:spacing w:before="0"/>
        <w:jc w:val="left"/>
        <w:rPr>
          <w:rFonts w:ascii="Arial" w:hAnsi="Arial" w:cs="Arial"/>
          <w:sz w:val="16"/>
          <w:szCs w:val="16"/>
        </w:rPr>
      </w:pPr>
      <w:bookmarkStart w:id="13" w:name="_Toc38739487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FD6DC8" w:rsidRPr="00273FD3" w:rsidTr="00B250EE">
        <w:tc>
          <w:tcPr>
            <w:tcW w:w="1266" w:type="dxa"/>
          </w:tcPr>
          <w:p w:rsidR="00FD6DC8" w:rsidRPr="00273FD3" w:rsidRDefault="00FD6DC8" w:rsidP="00B250EE">
            <w:pPr>
              <w:pStyle w:val="Pauseforthought"/>
              <w:spacing w:line="276" w:lineRule="auto"/>
              <w:jc w:val="left"/>
              <w:rPr>
                <w:rFonts w:ascii="Arial" w:hAnsi="Arial" w:cs="Arial"/>
              </w:rPr>
            </w:pPr>
            <w:r w:rsidRPr="00273FD3">
              <w:rPr>
                <w:rFonts w:ascii="Arial" w:hAnsi="Arial" w:cs="Arial"/>
                <w:noProof/>
              </w:rPr>
              <w:drawing>
                <wp:inline distT="0" distB="0" distL="0" distR="0" wp14:anchorId="02EC3ED5" wp14:editId="3C332F92">
                  <wp:extent cx="663678" cy="663678"/>
                  <wp:effectExtent l="0" t="0" r="3175" b="0"/>
                  <wp:docPr id="7"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FD6DC8" w:rsidRDefault="00FD6DC8" w:rsidP="00B250EE">
            <w:pPr>
              <w:pStyle w:val="Pauseforthought"/>
              <w:spacing w:line="276" w:lineRule="auto"/>
              <w:jc w:val="left"/>
              <w:rPr>
                <w:rFonts w:ascii="Arial" w:hAnsi="Arial" w:cs="Arial"/>
              </w:rPr>
            </w:pPr>
            <w:r w:rsidRPr="00273FD3">
              <w:rPr>
                <w:rFonts w:ascii="Arial" w:hAnsi="Arial" w:cs="Arial"/>
              </w:rPr>
              <w:t>Video: Planning</w:t>
            </w:r>
            <w:r w:rsidR="00705A72" w:rsidRPr="00273FD3">
              <w:rPr>
                <w:rFonts w:ascii="Arial" w:hAnsi="Arial" w:cs="Arial"/>
              </w:rPr>
              <w:t xml:space="preserve"> lessons</w:t>
            </w:r>
          </w:p>
          <w:p w:rsidR="001512BF" w:rsidRPr="001512BF" w:rsidRDefault="001B6AFF" w:rsidP="00B250EE">
            <w:pPr>
              <w:pStyle w:val="Pauseforthought"/>
              <w:spacing w:line="276" w:lineRule="auto"/>
              <w:jc w:val="left"/>
              <w:rPr>
                <w:rFonts w:ascii="Arial" w:hAnsi="Arial" w:cs="Arial"/>
              </w:rPr>
            </w:pPr>
            <w:hyperlink r:id="rId22" w:history="1">
              <w:r w:rsidR="001512BF" w:rsidRPr="001512BF">
                <w:rPr>
                  <w:rStyle w:val="Hyperlink"/>
                  <w:rFonts w:ascii="Arial" w:eastAsiaTheme="minorHAnsi" w:hAnsi="Arial" w:cs="Arial"/>
                  <w:sz w:val="22"/>
                  <w:szCs w:val="22"/>
                  <w:lang w:eastAsia="en-US"/>
                </w:rPr>
                <w:t>http://tinyurl.com/video-planninglessons</w:t>
              </w:r>
            </w:hyperlink>
            <w:r w:rsidR="001512BF" w:rsidRPr="001512BF">
              <w:rPr>
                <w:rFonts w:ascii="Arial" w:eastAsiaTheme="minorHAnsi" w:hAnsi="Arial" w:cs="Arial"/>
                <w:sz w:val="22"/>
                <w:szCs w:val="22"/>
                <w:lang w:eastAsia="en-US"/>
              </w:rPr>
              <w:t xml:space="preserve"> </w:t>
            </w:r>
          </w:p>
        </w:tc>
      </w:tr>
    </w:tbl>
    <w:p w:rsidR="00FD6DC8" w:rsidRPr="00273FD3" w:rsidRDefault="00FD6DC8" w:rsidP="00394169">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A0697F" w:rsidRPr="00273FD3" w:rsidTr="00601F22">
        <w:tc>
          <w:tcPr>
            <w:tcW w:w="10575" w:type="dxa"/>
          </w:tcPr>
          <w:p w:rsidR="00A0697F" w:rsidRPr="00273FD3" w:rsidRDefault="00A0697F" w:rsidP="00273FD3">
            <w:pPr>
              <w:pStyle w:val="CasestudyHeading"/>
              <w:keepNext/>
              <w:spacing w:after="120" w:line="276" w:lineRule="auto"/>
              <w:jc w:val="left"/>
              <w:rPr>
                <w:rFonts w:ascii="Arial" w:hAnsi="Arial" w:cs="Arial"/>
              </w:rPr>
            </w:pPr>
            <w:r w:rsidRPr="00273FD3">
              <w:rPr>
                <w:rFonts w:ascii="Arial" w:hAnsi="Arial" w:cs="Arial"/>
              </w:rPr>
              <w:t xml:space="preserve">Case Study 2: </w:t>
            </w:r>
            <w:r w:rsidR="00FD6DC8" w:rsidRPr="00273FD3">
              <w:rPr>
                <w:rFonts w:ascii="Arial" w:hAnsi="Arial" w:cs="Arial"/>
              </w:rPr>
              <w:t>Mr Mehta</w:t>
            </w:r>
            <w:r w:rsidRPr="00273FD3">
              <w:rPr>
                <w:rFonts w:ascii="Arial" w:hAnsi="Arial" w:cs="Arial"/>
              </w:rPr>
              <w:t xml:space="preserve"> reflects on using Activity 2</w:t>
            </w:r>
          </w:p>
          <w:p w:rsidR="00A0697F" w:rsidRPr="00273FD3" w:rsidRDefault="00A0697F" w:rsidP="00273FD3">
            <w:pPr>
              <w:keepNext/>
              <w:spacing w:after="120" w:line="276" w:lineRule="auto"/>
              <w:jc w:val="left"/>
              <w:rPr>
                <w:rFonts w:ascii="Arial" w:hAnsi="Arial" w:cs="Arial"/>
              </w:rPr>
            </w:pPr>
            <w:r w:rsidRPr="00273FD3">
              <w:rPr>
                <w:rFonts w:ascii="Arial" w:hAnsi="Arial" w:cs="Arial"/>
              </w:rPr>
              <w:t>From reading through the instructions for this activity I could see some of the learning opportunities it could offer, but I was not sure to what extent this would be a ‘good’ game. I discussed this with a colleague</w:t>
            </w:r>
            <w:r w:rsidR="00FD6DC8" w:rsidRPr="00273FD3">
              <w:rPr>
                <w:rFonts w:ascii="Arial" w:hAnsi="Arial" w:cs="Arial"/>
              </w:rPr>
              <w:t xml:space="preserve"> </w:t>
            </w:r>
            <w:r w:rsidRPr="00273FD3">
              <w:rPr>
                <w:rFonts w:ascii="Arial" w:hAnsi="Arial" w:cs="Arial"/>
              </w:rPr>
              <w:t xml:space="preserve">and we decided to first try it out ourselves in the staff room. And oh my, is it fun to play! We could hardly stop, and other teachers had a go as well. </w:t>
            </w:r>
          </w:p>
          <w:p w:rsidR="00A0697F" w:rsidRPr="00273FD3" w:rsidRDefault="00A0697F" w:rsidP="00273FD3">
            <w:pPr>
              <w:keepNext/>
              <w:spacing w:after="120" w:line="276" w:lineRule="auto"/>
              <w:jc w:val="left"/>
              <w:rPr>
                <w:rFonts w:ascii="Arial" w:hAnsi="Arial" w:cs="Arial"/>
              </w:rPr>
            </w:pPr>
            <w:r w:rsidRPr="00273FD3">
              <w:rPr>
                <w:rFonts w:ascii="Arial" w:hAnsi="Arial" w:cs="Arial"/>
              </w:rPr>
              <w:t xml:space="preserve">I was a little bit worried about making up teams of younger and older students as I teach mixed-age groups, so when we first played the game I made students of similar age play in pairs against each other. We played game 1 and then game 2, each one a couple of times. Since then we have used these and other games regularly, sometimes at the beginning of the lesson to energise the students (especially good after lunch), and sometimes at the end of the lesson. It also works well as a reward, telling the students if they finish their work quickly we can play ‘being number strategists’. </w:t>
            </w:r>
          </w:p>
          <w:p w:rsidR="00A0697F" w:rsidRPr="00273FD3" w:rsidRDefault="00A0697F" w:rsidP="00273FD3">
            <w:pPr>
              <w:keepNext/>
              <w:spacing w:after="120" w:line="276" w:lineRule="auto"/>
              <w:jc w:val="left"/>
              <w:rPr>
                <w:rFonts w:ascii="Arial" w:hAnsi="Arial" w:cs="Arial"/>
              </w:rPr>
            </w:pPr>
            <w:r w:rsidRPr="00273FD3">
              <w:rPr>
                <w:rFonts w:ascii="Arial" w:hAnsi="Arial" w:cs="Arial"/>
              </w:rPr>
              <w:t>I have used game 6, the ‘cooperative’ version of the game, with mixed-age groups and it is lovely to see how most of the older students support the younger ones. I initially thought it would help the older ones in their learning because they would have to help and communicate their mathematical thoughts with the younger students, and that has indeed been the case. At the same time I realised I made the assumption that the younger ones would be reluctant to talk with the older students – but that has proved wrong! The younger students are very happy arguing with the older ones about the mathematics involved.</w:t>
            </w:r>
          </w:p>
          <w:p w:rsidR="00A0697F" w:rsidRPr="00273FD3" w:rsidRDefault="00A0697F" w:rsidP="00273FD3">
            <w:pPr>
              <w:keepNext/>
              <w:spacing w:after="120" w:line="276" w:lineRule="auto"/>
              <w:jc w:val="left"/>
              <w:rPr>
                <w:rFonts w:ascii="Arial" w:hAnsi="Arial" w:cs="Arial"/>
              </w:rPr>
            </w:pPr>
            <w:r w:rsidRPr="00273FD3">
              <w:rPr>
                <w:rFonts w:ascii="Arial" w:hAnsi="Arial" w:cs="Arial"/>
              </w:rPr>
              <w:t>Because we do not have dice in the school, I made the spinners myself. I made them on cardboard and they have now been used often, so it was worth the effort. I would like to make one big dice that I can roll and then all the students would have to work with the same numbers – just as a variation on the game.</w:t>
            </w:r>
          </w:p>
          <w:p w:rsidR="00A0697F" w:rsidRPr="00273FD3" w:rsidRDefault="00A0697F" w:rsidP="00273FD3">
            <w:pPr>
              <w:keepNext/>
              <w:spacing w:after="120" w:line="276" w:lineRule="auto"/>
              <w:jc w:val="left"/>
              <w:rPr>
                <w:rFonts w:ascii="Arial" w:hAnsi="Arial" w:cs="Arial"/>
                <w:spacing w:val="2"/>
              </w:rPr>
            </w:pPr>
            <w:r w:rsidRPr="00273FD3">
              <w:rPr>
                <w:rFonts w:ascii="Arial" w:hAnsi="Arial" w:cs="Arial"/>
                <w:spacing w:val="2"/>
              </w:rPr>
              <w:t>It was good to read about the characteristics of a ‘good’ game. I had never really thought about it in detail. From watching the students play I think that much of the excitement and thinking that happens comes from having ‘an element of choice and decision making about the next move throughout the game’. And the characteristic of ‘an element of interaction between the players in that the moves of one player affects the other players’ seems to trigger them into strategic thinking behaviour – thinking beyond the next step.</w:t>
            </w:r>
            <w:r w:rsidR="00705A72" w:rsidRPr="00273FD3">
              <w:rPr>
                <w:rFonts w:ascii="Arial" w:hAnsi="Arial" w:cs="Arial"/>
                <w:spacing w:val="2"/>
              </w:rPr>
              <w:t xml:space="preserve"> This strategic thinking really helped them to develop their understanding of place value because they had to think very carefully about the value of each digit.</w:t>
            </w:r>
          </w:p>
        </w:tc>
      </w:tr>
    </w:tbl>
    <w:p w:rsidR="00C33620" w:rsidRPr="00273FD3" w:rsidRDefault="00C33620" w:rsidP="00C33620">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601F22" w:rsidRPr="00273FD3" w:rsidTr="00601F22">
        <w:tc>
          <w:tcPr>
            <w:tcW w:w="1266" w:type="dxa"/>
          </w:tcPr>
          <w:p w:rsidR="00601F22" w:rsidRPr="00273FD3" w:rsidRDefault="00601F22" w:rsidP="00394169">
            <w:pPr>
              <w:spacing w:after="120" w:line="276" w:lineRule="auto"/>
              <w:jc w:val="left"/>
              <w:outlineLvl w:val="3"/>
              <w:rPr>
                <w:rFonts w:ascii="Arial" w:hAnsi="Arial" w:cs="Arial"/>
                <w:b/>
                <w:bCs/>
                <w:color w:val="000000"/>
                <w:sz w:val="21"/>
                <w:szCs w:val="21"/>
              </w:rPr>
            </w:pPr>
            <w:r w:rsidRPr="00273FD3">
              <w:rPr>
                <w:rFonts w:ascii="Arial" w:hAnsi="Arial" w:cs="Arial"/>
                <w:b/>
                <w:bCs/>
                <w:noProof/>
                <w:color w:val="000000"/>
                <w:sz w:val="21"/>
                <w:szCs w:val="21"/>
              </w:rPr>
              <w:drawing>
                <wp:inline distT="0" distB="0" distL="0" distR="0" wp14:anchorId="12B4C4BE" wp14:editId="3BEC6931">
                  <wp:extent cx="636621" cy="58993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601F22" w:rsidRPr="00273FD3" w:rsidRDefault="00601F22" w:rsidP="00394169">
            <w:pPr>
              <w:pStyle w:val="Pauseforthought"/>
              <w:spacing w:line="276" w:lineRule="auto"/>
              <w:jc w:val="left"/>
              <w:rPr>
                <w:rFonts w:ascii="Arial" w:hAnsi="Arial" w:cs="Arial"/>
              </w:rPr>
            </w:pPr>
            <w:r w:rsidRPr="00273FD3">
              <w:rPr>
                <w:rFonts w:ascii="Arial" w:hAnsi="Arial" w:cs="Arial"/>
              </w:rPr>
              <w:t xml:space="preserve">Pause for thought </w:t>
            </w:r>
          </w:p>
          <w:p w:rsidR="00705A72" w:rsidRPr="00273FD3" w:rsidRDefault="00705A72" w:rsidP="00705A72">
            <w:pPr>
              <w:spacing w:after="120" w:line="276" w:lineRule="auto"/>
              <w:jc w:val="left"/>
              <w:rPr>
                <w:rFonts w:ascii="Arial" w:hAnsi="Arial" w:cs="Arial"/>
              </w:rPr>
            </w:pPr>
            <w:r w:rsidRPr="00273FD3">
              <w:rPr>
                <w:rFonts w:ascii="Arial" w:hAnsi="Arial" w:cs="Arial"/>
              </w:rPr>
              <w:t>In the case study, Mr Mehta was positive about the interaction between the older and younger students in his class. What strategies might he have used to support the students’ learning if the younger students had been more reluctant to talk or the older children had dominated the discussion?</w:t>
            </w:r>
          </w:p>
          <w:p w:rsidR="00601F22" w:rsidRPr="00273FD3" w:rsidRDefault="00601F22" w:rsidP="00394169">
            <w:pPr>
              <w:spacing w:after="120" w:line="276" w:lineRule="auto"/>
              <w:jc w:val="left"/>
              <w:rPr>
                <w:rFonts w:ascii="Arial" w:hAnsi="Arial" w:cs="Arial"/>
              </w:rPr>
            </w:pPr>
            <w:r w:rsidRPr="00273FD3">
              <w:rPr>
                <w:rFonts w:ascii="Arial" w:hAnsi="Arial" w:cs="Arial"/>
              </w:rPr>
              <w:t xml:space="preserve">Reflect about how your </w:t>
            </w:r>
            <w:r w:rsidR="00C33620" w:rsidRPr="00273FD3">
              <w:rPr>
                <w:rFonts w:ascii="Arial" w:hAnsi="Arial" w:cs="Arial"/>
              </w:rPr>
              <w:t xml:space="preserve">own </w:t>
            </w:r>
            <w:r w:rsidRPr="00273FD3">
              <w:rPr>
                <w:rFonts w:ascii="Arial" w:hAnsi="Arial" w:cs="Arial"/>
              </w:rPr>
              <w:t>lesson</w:t>
            </w:r>
            <w:r w:rsidR="00C33620" w:rsidRPr="00273FD3">
              <w:rPr>
                <w:rFonts w:ascii="Arial" w:hAnsi="Arial" w:cs="Arial"/>
              </w:rPr>
              <w:t>(s)</w:t>
            </w:r>
            <w:r w:rsidRPr="00273FD3">
              <w:rPr>
                <w:rFonts w:ascii="Arial" w:hAnsi="Arial" w:cs="Arial"/>
              </w:rPr>
              <w:t xml:space="preserve"> went using some of these questions:</w:t>
            </w:r>
          </w:p>
          <w:p w:rsidR="00601F22" w:rsidRPr="00273FD3" w:rsidRDefault="00601F22" w:rsidP="00CC78EF">
            <w:pPr>
              <w:pStyle w:val="ListParagraph"/>
              <w:numPr>
                <w:ilvl w:val="0"/>
                <w:numId w:val="3"/>
              </w:numPr>
              <w:spacing w:after="120" w:line="276" w:lineRule="auto"/>
              <w:jc w:val="left"/>
              <w:rPr>
                <w:rFonts w:ascii="Arial" w:hAnsi="Arial" w:cs="Arial"/>
              </w:rPr>
            </w:pPr>
            <w:r w:rsidRPr="00273FD3">
              <w:rPr>
                <w:rFonts w:ascii="Arial" w:hAnsi="Arial" w:cs="Arial"/>
              </w:rPr>
              <w:t>What did you like about these activities?</w:t>
            </w:r>
          </w:p>
          <w:p w:rsidR="00601F22" w:rsidRPr="00273FD3" w:rsidRDefault="00601F22" w:rsidP="00CC78EF">
            <w:pPr>
              <w:pStyle w:val="ListParagraph"/>
              <w:numPr>
                <w:ilvl w:val="0"/>
                <w:numId w:val="3"/>
              </w:numPr>
              <w:spacing w:after="120" w:line="276" w:lineRule="auto"/>
              <w:jc w:val="left"/>
              <w:rPr>
                <w:rFonts w:ascii="Arial" w:hAnsi="Arial" w:cs="Arial"/>
              </w:rPr>
            </w:pPr>
            <w:r w:rsidRPr="00273FD3">
              <w:rPr>
                <w:rFonts w:ascii="Arial" w:hAnsi="Arial" w:cs="Arial"/>
              </w:rPr>
              <w:t>What is it about these tasks that make students want to participate and engage?</w:t>
            </w:r>
          </w:p>
          <w:p w:rsidR="00601F22" w:rsidRPr="00273FD3" w:rsidRDefault="00601F22" w:rsidP="00CC78EF">
            <w:pPr>
              <w:pStyle w:val="ListParagraph"/>
              <w:numPr>
                <w:ilvl w:val="0"/>
                <w:numId w:val="3"/>
              </w:numPr>
              <w:spacing w:after="120" w:line="276" w:lineRule="auto"/>
              <w:jc w:val="left"/>
              <w:rPr>
                <w:rFonts w:ascii="Arial" w:hAnsi="Arial" w:cs="Arial"/>
              </w:rPr>
            </w:pPr>
            <w:r w:rsidRPr="00273FD3">
              <w:rPr>
                <w:rFonts w:ascii="Arial" w:hAnsi="Arial" w:cs="Arial"/>
              </w:rPr>
              <w:t>What mathematical learning opportunities did these activities offer?</w:t>
            </w:r>
          </w:p>
          <w:p w:rsidR="00601F22" w:rsidRPr="00273FD3" w:rsidRDefault="00601F22" w:rsidP="00CC78EF">
            <w:pPr>
              <w:pStyle w:val="ListParagraph"/>
              <w:numPr>
                <w:ilvl w:val="0"/>
                <w:numId w:val="3"/>
              </w:numPr>
              <w:spacing w:after="120" w:line="276" w:lineRule="auto"/>
              <w:jc w:val="left"/>
              <w:rPr>
                <w:rFonts w:ascii="Arial" w:hAnsi="Arial" w:cs="Arial"/>
              </w:rPr>
            </w:pPr>
            <w:r w:rsidRPr="00273FD3">
              <w:rPr>
                <w:rFonts w:ascii="Arial" w:hAnsi="Arial" w:cs="Arial"/>
              </w:rPr>
              <w:t>Is there anything you would like to add or modify?</w:t>
            </w:r>
          </w:p>
          <w:p w:rsidR="00601F22" w:rsidRPr="00273FD3" w:rsidRDefault="00601F22" w:rsidP="00394169">
            <w:pPr>
              <w:spacing w:after="120" w:line="276" w:lineRule="auto"/>
              <w:jc w:val="left"/>
              <w:rPr>
                <w:rFonts w:ascii="Arial" w:hAnsi="Arial" w:cs="Arial"/>
              </w:rPr>
            </w:pPr>
            <w:r w:rsidRPr="00273FD3">
              <w:rPr>
                <w:rFonts w:ascii="Arial" w:hAnsi="Arial" w:cs="Arial"/>
              </w:rPr>
              <w:t>Make some notes of your thoughts and ideas in response to these questions and discuss them with the teachers in your school or at a cluster meeting.</w:t>
            </w:r>
          </w:p>
        </w:tc>
      </w:tr>
    </w:tbl>
    <w:p w:rsidR="00FE6233" w:rsidRPr="00273FD3" w:rsidRDefault="00FE6233" w:rsidP="00394169">
      <w:pPr>
        <w:pStyle w:val="SessionHeading"/>
        <w:spacing w:before="120" w:after="120" w:line="276" w:lineRule="auto"/>
        <w:rPr>
          <w:rFonts w:ascii="Arial" w:hAnsi="Arial" w:cs="Arial"/>
        </w:rPr>
      </w:pPr>
      <w:r w:rsidRPr="00273FD3">
        <w:rPr>
          <w:rFonts w:ascii="Arial" w:hAnsi="Arial" w:cs="Arial"/>
        </w:rPr>
        <w:t xml:space="preserve">3 </w:t>
      </w:r>
      <w:bookmarkEnd w:id="13"/>
      <w:r w:rsidR="00601F22" w:rsidRPr="00273FD3">
        <w:rPr>
          <w:rFonts w:ascii="Arial" w:hAnsi="Arial" w:cs="Arial"/>
        </w:rPr>
        <w:t>Identifying the mathematical learning opportunities of number games</w:t>
      </w:r>
    </w:p>
    <w:p w:rsidR="00601F22" w:rsidRPr="00273FD3" w:rsidRDefault="00601F22" w:rsidP="00394169">
      <w:pPr>
        <w:spacing w:after="120" w:line="276" w:lineRule="auto"/>
        <w:jc w:val="left"/>
        <w:rPr>
          <w:rFonts w:ascii="Arial" w:hAnsi="Arial" w:cs="Arial"/>
        </w:rPr>
      </w:pPr>
      <w:r w:rsidRPr="00273FD3">
        <w:rPr>
          <w:rFonts w:ascii="Arial" w:hAnsi="Arial" w:cs="Arial"/>
        </w:rPr>
        <w:t xml:space="preserve">As stated at the beginning of this unit, playing number games can be beneficial for developing good social interaction, thinking and problem-solving skills, and can provide motivation for learning. </w:t>
      </w:r>
    </w:p>
    <w:p w:rsidR="00601F22" w:rsidRPr="00273FD3" w:rsidRDefault="00601F22" w:rsidP="00394169">
      <w:pPr>
        <w:spacing w:after="120" w:line="276" w:lineRule="auto"/>
        <w:jc w:val="left"/>
        <w:rPr>
          <w:rFonts w:ascii="Arial" w:hAnsi="Arial" w:cs="Arial"/>
        </w:rPr>
      </w:pPr>
      <w:r w:rsidRPr="00273FD3">
        <w:rPr>
          <w:rFonts w:ascii="Arial" w:hAnsi="Arial" w:cs="Arial"/>
        </w:rPr>
        <w:t>The games used so far in this unit have offered mathematical learning opportunities – that is, the games helped the students to develop their understanding of specific mathematical concepts and ideas – in this case</w:t>
      </w:r>
      <w:r w:rsidR="00C33620" w:rsidRPr="00273FD3">
        <w:rPr>
          <w:rFonts w:ascii="Arial" w:hAnsi="Arial" w:cs="Arial"/>
        </w:rPr>
        <w:t>,</w:t>
      </w:r>
      <w:r w:rsidRPr="00273FD3">
        <w:rPr>
          <w:rFonts w:ascii="Arial" w:hAnsi="Arial" w:cs="Arial"/>
        </w:rPr>
        <w:t xml:space="preserve"> number sense. This means that games are not only fun for the students but are also a valid way to learn mathematics. </w:t>
      </w:r>
    </w:p>
    <w:p w:rsidR="00601F22" w:rsidRPr="00273FD3" w:rsidRDefault="00601F22" w:rsidP="00394169">
      <w:pPr>
        <w:spacing w:after="120" w:line="276" w:lineRule="auto"/>
        <w:jc w:val="left"/>
        <w:rPr>
          <w:rFonts w:ascii="Arial" w:hAnsi="Arial" w:cs="Arial"/>
        </w:rPr>
      </w:pPr>
      <w:r w:rsidRPr="00273FD3">
        <w:rPr>
          <w:rFonts w:ascii="Arial" w:hAnsi="Arial" w:cs="Arial"/>
        </w:rPr>
        <w:t>For example, in Activity 2 the mathematical learning opportunities for the students can be described as:</w:t>
      </w:r>
    </w:p>
    <w:p w:rsidR="00601F22" w:rsidRPr="00273FD3" w:rsidRDefault="00601F22" w:rsidP="00CC78EF">
      <w:pPr>
        <w:pStyle w:val="ListParagraph"/>
        <w:numPr>
          <w:ilvl w:val="0"/>
          <w:numId w:val="3"/>
        </w:numPr>
        <w:spacing w:after="120" w:line="276" w:lineRule="auto"/>
        <w:jc w:val="left"/>
        <w:rPr>
          <w:rFonts w:ascii="Arial" w:hAnsi="Arial" w:cs="Arial"/>
        </w:rPr>
      </w:pPr>
      <w:r w:rsidRPr="00273FD3">
        <w:rPr>
          <w:rFonts w:ascii="Arial" w:hAnsi="Arial" w:cs="Arial"/>
        </w:rPr>
        <w:t>learning about place value</w:t>
      </w:r>
    </w:p>
    <w:p w:rsidR="00601F22" w:rsidRPr="00273FD3" w:rsidRDefault="00601F22" w:rsidP="00CC78EF">
      <w:pPr>
        <w:pStyle w:val="ListParagraph"/>
        <w:numPr>
          <w:ilvl w:val="0"/>
          <w:numId w:val="3"/>
        </w:numPr>
        <w:spacing w:after="120" w:line="276" w:lineRule="auto"/>
        <w:jc w:val="left"/>
        <w:rPr>
          <w:rFonts w:ascii="Arial" w:hAnsi="Arial" w:cs="Arial"/>
        </w:rPr>
      </w:pPr>
      <w:r w:rsidRPr="00273FD3">
        <w:rPr>
          <w:rFonts w:ascii="Arial" w:hAnsi="Arial" w:cs="Arial"/>
        </w:rPr>
        <w:t>learning about the magnitude of numbers</w:t>
      </w:r>
    </w:p>
    <w:p w:rsidR="00601F22" w:rsidRPr="00273FD3" w:rsidRDefault="00601F22" w:rsidP="00CC78EF">
      <w:pPr>
        <w:pStyle w:val="ListParagraph"/>
        <w:numPr>
          <w:ilvl w:val="0"/>
          <w:numId w:val="3"/>
        </w:numPr>
        <w:spacing w:after="120" w:line="276" w:lineRule="auto"/>
        <w:jc w:val="left"/>
        <w:rPr>
          <w:rFonts w:ascii="Arial" w:hAnsi="Arial" w:cs="Arial"/>
        </w:rPr>
      </w:pPr>
      <w:r w:rsidRPr="00273FD3">
        <w:rPr>
          <w:rFonts w:ascii="Arial" w:hAnsi="Arial" w:cs="Arial"/>
        </w:rPr>
        <w:t>learning to use mathematical operations efficiently and accurately</w:t>
      </w:r>
    </w:p>
    <w:p w:rsidR="00601F22" w:rsidRPr="00273FD3" w:rsidRDefault="00601F22" w:rsidP="00CC78EF">
      <w:pPr>
        <w:pStyle w:val="ListParagraph"/>
        <w:numPr>
          <w:ilvl w:val="0"/>
          <w:numId w:val="3"/>
        </w:numPr>
        <w:spacing w:after="120" w:line="276" w:lineRule="auto"/>
        <w:jc w:val="left"/>
        <w:rPr>
          <w:rFonts w:ascii="Arial" w:hAnsi="Arial" w:cs="Arial"/>
        </w:rPr>
      </w:pPr>
      <w:r w:rsidRPr="00273FD3">
        <w:rPr>
          <w:rFonts w:ascii="Arial" w:hAnsi="Arial" w:cs="Arial"/>
        </w:rPr>
        <w:t>learning to work with numbers flexibly and fluidly.</w:t>
      </w:r>
    </w:p>
    <w:p w:rsidR="00601F22" w:rsidRPr="00273FD3" w:rsidRDefault="00601F22" w:rsidP="00394169">
      <w:pPr>
        <w:spacing w:after="120" w:line="276" w:lineRule="auto"/>
        <w:jc w:val="left"/>
        <w:rPr>
          <w:rFonts w:ascii="Arial" w:hAnsi="Arial" w:cs="Arial"/>
        </w:rPr>
      </w:pPr>
      <w:r w:rsidRPr="00273FD3">
        <w:rPr>
          <w:rFonts w:ascii="Arial" w:hAnsi="Arial" w:cs="Arial"/>
        </w:rPr>
        <w:t>Learning about these mathematical ideas is of considerable importance in the curriculum and essential for developing number sense.</w:t>
      </w:r>
    </w:p>
    <w:p w:rsidR="00705A72" w:rsidRPr="00273FD3" w:rsidRDefault="00601F22" w:rsidP="00394169">
      <w:pPr>
        <w:spacing w:after="120" w:line="276" w:lineRule="auto"/>
        <w:jc w:val="left"/>
        <w:rPr>
          <w:rFonts w:ascii="Arial" w:hAnsi="Arial" w:cs="Arial"/>
        </w:rPr>
      </w:pPr>
      <w:r w:rsidRPr="00273FD3">
        <w:rPr>
          <w:rFonts w:ascii="Arial" w:hAnsi="Arial" w:cs="Arial"/>
        </w:rPr>
        <w:t>The next activity builds on the game in Activity 2. The learning opportunities are extended to working with different operations, understanding number relationships and the effect of different mathematical operations on numbers.</w:t>
      </w:r>
    </w:p>
    <w:tbl>
      <w:tblPr>
        <w:tblStyle w:val="TableGrid"/>
        <w:tblW w:w="0" w:type="auto"/>
        <w:tblInd w:w="108" w:type="dxa"/>
        <w:tblLook w:val="04A0" w:firstRow="1" w:lastRow="0" w:firstColumn="1" w:lastColumn="0" w:noHBand="0" w:noVBand="1"/>
      </w:tblPr>
      <w:tblGrid>
        <w:gridCol w:w="10575"/>
      </w:tblGrid>
      <w:tr w:rsidR="00601F22" w:rsidRPr="00273FD3" w:rsidTr="000F281B">
        <w:tc>
          <w:tcPr>
            <w:tcW w:w="10575" w:type="dxa"/>
            <w:tcBorders>
              <w:bottom w:val="single" w:sz="4" w:space="0" w:color="000000"/>
            </w:tcBorders>
            <w:shd w:val="clear" w:color="auto" w:fill="D9D9D9" w:themeFill="background1" w:themeFillShade="D9"/>
          </w:tcPr>
          <w:p w:rsidR="00601F22" w:rsidRPr="00273FD3" w:rsidRDefault="00601F22" w:rsidP="00C33620">
            <w:pPr>
              <w:pStyle w:val="Heading2"/>
              <w:keepNext w:val="0"/>
              <w:keepLines w:val="0"/>
              <w:spacing w:before="120" w:after="120" w:line="276" w:lineRule="auto"/>
              <w:jc w:val="left"/>
              <w:outlineLvl w:val="1"/>
              <w:rPr>
                <w:rStyle w:val="Strong"/>
                <w:rFonts w:ascii="Arial" w:hAnsi="Arial" w:cs="Arial"/>
                <w:lang w:val="en-GB"/>
              </w:rPr>
            </w:pPr>
            <w:r w:rsidRPr="00273FD3">
              <w:rPr>
                <w:rStyle w:val="Strong"/>
                <w:rFonts w:ascii="Arial" w:hAnsi="Arial" w:cs="Arial"/>
              </w:rPr>
              <w:t>Activity 3: Grid games</w:t>
            </w:r>
          </w:p>
        </w:tc>
      </w:tr>
      <w:tr w:rsidR="00601F22" w:rsidRPr="00273FD3" w:rsidTr="000F281B">
        <w:tc>
          <w:tcPr>
            <w:tcW w:w="10575" w:type="dxa"/>
            <w:tcBorders>
              <w:bottom w:val="nil"/>
            </w:tcBorders>
          </w:tcPr>
          <w:p w:rsidR="00601F22" w:rsidRPr="00273FD3" w:rsidRDefault="00601F22" w:rsidP="00C33620">
            <w:pPr>
              <w:pStyle w:val="StyleHeadingunnumberedLeftAfter6ptLinespacingMulti"/>
              <w:rPr>
                <w:rFonts w:ascii="Arial" w:hAnsi="Arial" w:cs="Arial"/>
              </w:rPr>
            </w:pPr>
            <w:r w:rsidRPr="00273FD3">
              <w:rPr>
                <w:rFonts w:ascii="Arial" w:hAnsi="Arial" w:cs="Arial"/>
              </w:rPr>
              <w:t>Preparation</w:t>
            </w:r>
          </w:p>
          <w:p w:rsidR="00601F22" w:rsidRPr="00273FD3" w:rsidRDefault="00601F22" w:rsidP="00C33620">
            <w:pPr>
              <w:spacing w:after="120" w:line="276" w:lineRule="auto"/>
              <w:jc w:val="left"/>
              <w:rPr>
                <w:rFonts w:ascii="Arial" w:hAnsi="Arial" w:cs="Arial"/>
              </w:rPr>
            </w:pPr>
            <w:r w:rsidRPr="00273FD3">
              <w:rPr>
                <w:rFonts w:ascii="Arial" w:hAnsi="Arial" w:cs="Arial"/>
              </w:rPr>
              <w:t>This series of games follows on from the game ‘Being strategic about numbers’ in Activity 2.</w:t>
            </w:r>
          </w:p>
          <w:p w:rsidR="00FD6DC8" w:rsidRPr="00273FD3" w:rsidRDefault="00601F22" w:rsidP="00C33620">
            <w:pPr>
              <w:spacing w:after="120" w:line="276" w:lineRule="auto"/>
              <w:jc w:val="left"/>
              <w:rPr>
                <w:rFonts w:ascii="Arial" w:hAnsi="Arial" w:cs="Arial"/>
              </w:rPr>
            </w:pPr>
            <w:r w:rsidRPr="00273FD3">
              <w:rPr>
                <w:rFonts w:ascii="Arial" w:hAnsi="Arial" w:cs="Arial"/>
              </w:rPr>
              <w:t>Again there are several variations to choose from. The</w:t>
            </w:r>
            <w:r w:rsidR="00C33620" w:rsidRPr="00273FD3">
              <w:rPr>
                <w:rFonts w:ascii="Arial" w:hAnsi="Arial" w:cs="Arial"/>
              </w:rPr>
              <w:t>se</w:t>
            </w:r>
            <w:r w:rsidRPr="00273FD3">
              <w:rPr>
                <w:rFonts w:ascii="Arial" w:hAnsi="Arial" w:cs="Arial"/>
              </w:rPr>
              <w:t xml:space="preserve"> game</w:t>
            </w:r>
            <w:r w:rsidR="00C33620" w:rsidRPr="00273FD3">
              <w:rPr>
                <w:rFonts w:ascii="Arial" w:hAnsi="Arial" w:cs="Arial"/>
              </w:rPr>
              <w:t>s</w:t>
            </w:r>
            <w:r w:rsidRPr="00273FD3">
              <w:rPr>
                <w:rFonts w:ascii="Arial" w:hAnsi="Arial" w:cs="Arial"/>
              </w:rPr>
              <w:t xml:space="preserve"> </w:t>
            </w:r>
            <w:r w:rsidR="00C33620" w:rsidRPr="00273FD3">
              <w:rPr>
                <w:rFonts w:ascii="Arial" w:hAnsi="Arial" w:cs="Arial"/>
              </w:rPr>
              <w:t>are</w:t>
            </w:r>
            <w:r w:rsidRPr="00273FD3">
              <w:rPr>
                <w:rFonts w:ascii="Arial" w:hAnsi="Arial" w:cs="Arial"/>
              </w:rPr>
              <w:t xml:space="preserve"> best played in pairs, or </w:t>
            </w:r>
            <w:r w:rsidR="00C33620" w:rsidRPr="00273FD3">
              <w:rPr>
                <w:rFonts w:ascii="Arial" w:hAnsi="Arial" w:cs="Arial"/>
              </w:rPr>
              <w:t xml:space="preserve">with </w:t>
            </w:r>
            <w:r w:rsidRPr="00273FD3">
              <w:rPr>
                <w:rFonts w:ascii="Arial" w:hAnsi="Arial" w:cs="Arial"/>
              </w:rPr>
              <w:t>two pairs playing against each other.</w:t>
            </w:r>
          </w:p>
          <w:p w:rsidR="00601F22" w:rsidRPr="00273FD3" w:rsidRDefault="00601F22" w:rsidP="00C33620">
            <w:pPr>
              <w:spacing w:after="120" w:line="276" w:lineRule="auto"/>
              <w:jc w:val="left"/>
              <w:rPr>
                <w:rFonts w:ascii="Arial" w:hAnsi="Arial" w:cs="Arial"/>
                <w:b/>
              </w:rPr>
            </w:pPr>
            <w:r w:rsidRPr="00273FD3">
              <w:rPr>
                <w:rFonts w:ascii="Arial" w:hAnsi="Arial" w:cs="Arial"/>
              </w:rPr>
              <w:t>For this activity students will again need six-</w:t>
            </w:r>
            <w:r w:rsidR="00195CE8" w:rsidRPr="00273FD3">
              <w:rPr>
                <w:rFonts w:ascii="Arial" w:hAnsi="Arial" w:cs="Arial"/>
              </w:rPr>
              <w:t>,</w:t>
            </w:r>
            <w:r w:rsidRPr="00273FD3">
              <w:rPr>
                <w:rFonts w:ascii="Arial" w:hAnsi="Arial" w:cs="Arial"/>
              </w:rPr>
              <w:t xml:space="preserve"> nine-</w:t>
            </w:r>
            <w:r w:rsidR="00195CE8" w:rsidRPr="00273FD3">
              <w:rPr>
                <w:rFonts w:ascii="Arial" w:hAnsi="Arial" w:cs="Arial"/>
              </w:rPr>
              <w:t xml:space="preserve"> or ten-</w:t>
            </w:r>
            <w:r w:rsidRPr="00273FD3">
              <w:rPr>
                <w:rFonts w:ascii="Arial" w:hAnsi="Arial" w:cs="Arial"/>
              </w:rPr>
              <w:t>sided dice (with numbers 1 to 6, 1 to 9</w:t>
            </w:r>
            <w:r w:rsidR="00195CE8" w:rsidRPr="00273FD3">
              <w:rPr>
                <w:rFonts w:ascii="Arial" w:hAnsi="Arial" w:cs="Arial"/>
              </w:rPr>
              <w:t xml:space="preserve"> or 1 to 10</w:t>
            </w:r>
            <w:r w:rsidRPr="00273FD3">
              <w:rPr>
                <w:rFonts w:ascii="Arial" w:hAnsi="Arial" w:cs="Arial"/>
              </w:rPr>
              <w:t>)</w:t>
            </w:r>
            <w:r w:rsidR="00C33620" w:rsidRPr="00273FD3">
              <w:rPr>
                <w:rFonts w:ascii="Arial" w:hAnsi="Arial" w:cs="Arial"/>
              </w:rPr>
              <w:t>,</w:t>
            </w:r>
            <w:r w:rsidRPr="00273FD3">
              <w:rPr>
                <w:rFonts w:ascii="Arial" w:hAnsi="Arial" w:cs="Arial"/>
              </w:rPr>
              <w:t xml:space="preserve"> or spinners with </w:t>
            </w:r>
            <w:r w:rsidR="00195CE8" w:rsidRPr="00273FD3">
              <w:rPr>
                <w:rFonts w:ascii="Arial" w:hAnsi="Arial" w:cs="Arial"/>
              </w:rPr>
              <w:t>ten</w:t>
            </w:r>
            <w:r w:rsidRPr="00273FD3">
              <w:rPr>
                <w:rFonts w:ascii="Arial" w:hAnsi="Arial" w:cs="Arial"/>
              </w:rPr>
              <w:t xml:space="preserve"> segments numbered 1 to </w:t>
            </w:r>
            <w:r w:rsidR="00195CE8" w:rsidRPr="00273FD3">
              <w:rPr>
                <w:rFonts w:ascii="Arial" w:hAnsi="Arial" w:cs="Arial"/>
              </w:rPr>
              <w:t>10 or 0</w:t>
            </w:r>
            <w:r w:rsidRPr="00273FD3">
              <w:rPr>
                <w:rFonts w:ascii="Arial" w:hAnsi="Arial" w:cs="Arial"/>
              </w:rPr>
              <w:t xml:space="preserve">. You can find templates for spinners in Resource </w:t>
            </w:r>
            <w:r w:rsidR="002B2277" w:rsidRPr="00273FD3">
              <w:rPr>
                <w:rFonts w:ascii="Arial" w:hAnsi="Arial" w:cs="Arial"/>
              </w:rPr>
              <w:t>3</w:t>
            </w:r>
            <w:r w:rsidRPr="00273FD3">
              <w:rPr>
                <w:rFonts w:ascii="Arial" w:hAnsi="Arial" w:cs="Arial"/>
              </w:rPr>
              <w:t>.</w:t>
            </w:r>
            <w:r w:rsidR="006F6A0D" w:rsidRPr="00273FD3">
              <w:rPr>
                <w:rFonts w:ascii="Arial" w:hAnsi="Arial" w:cs="Arial"/>
              </w:rPr>
              <w:br/>
            </w:r>
            <w:r w:rsidR="00CC78EF" w:rsidRPr="00273FD3">
              <w:rPr>
                <w:rFonts w:ascii="Arial" w:hAnsi="Arial" w:cs="Arial"/>
                <w:b/>
              </w:rPr>
              <w:t>Instructions for all games</w:t>
            </w:r>
          </w:p>
          <w:p w:rsidR="00601F22" w:rsidRPr="00273FD3" w:rsidRDefault="00601F22" w:rsidP="00C33620">
            <w:pPr>
              <w:spacing w:after="120" w:line="276" w:lineRule="auto"/>
              <w:jc w:val="left"/>
              <w:rPr>
                <w:rFonts w:ascii="Arial" w:hAnsi="Arial" w:cs="Arial"/>
              </w:rPr>
            </w:pPr>
            <w:r w:rsidRPr="00273FD3">
              <w:rPr>
                <w:rFonts w:ascii="Arial" w:hAnsi="Arial" w:cs="Arial"/>
              </w:rPr>
              <w:t>Students take turns to throw the dice (or turn the spinner) and decide which of their cells on the grids to fill in.</w:t>
            </w:r>
          </w:p>
          <w:p w:rsidR="00601F22" w:rsidRPr="00273FD3" w:rsidRDefault="00601F22" w:rsidP="00C33620">
            <w:pPr>
              <w:spacing w:after="120" w:line="276" w:lineRule="auto"/>
              <w:jc w:val="left"/>
              <w:rPr>
                <w:rFonts w:ascii="Arial" w:hAnsi="Arial" w:cs="Arial"/>
              </w:rPr>
            </w:pPr>
            <w:r w:rsidRPr="00273FD3">
              <w:rPr>
                <w:rFonts w:ascii="Arial" w:hAnsi="Arial" w:cs="Arial"/>
              </w:rPr>
              <w:t>This can be done in one of two ways: either fill in each cell as you throw the dice, or collect all your numbers and then decide where to place them.</w:t>
            </w:r>
          </w:p>
          <w:p w:rsidR="00CC78EF" w:rsidRPr="00273FD3" w:rsidRDefault="00CC78EF" w:rsidP="00C33620">
            <w:pPr>
              <w:pStyle w:val="StyleHeadingunnumberedLeftAfter6ptLinespacingMulti"/>
              <w:rPr>
                <w:rFonts w:ascii="Arial" w:hAnsi="Arial" w:cs="Arial"/>
              </w:rPr>
            </w:pPr>
            <w:r w:rsidRPr="00273FD3">
              <w:rPr>
                <w:rFonts w:ascii="Arial" w:hAnsi="Arial" w:cs="Arial"/>
              </w:rPr>
              <w:t>Playing the games</w:t>
            </w:r>
          </w:p>
          <w:p w:rsidR="00601F22" w:rsidRPr="00273FD3" w:rsidRDefault="00601F22" w:rsidP="00C33620">
            <w:pPr>
              <w:spacing w:after="120" w:line="276" w:lineRule="auto"/>
              <w:jc w:val="left"/>
              <w:rPr>
                <w:rFonts w:ascii="Arial" w:hAnsi="Arial" w:cs="Arial"/>
                <w:b/>
              </w:rPr>
            </w:pPr>
            <w:r w:rsidRPr="00273FD3">
              <w:rPr>
                <w:rFonts w:ascii="Arial" w:hAnsi="Arial" w:cs="Arial"/>
                <w:b/>
              </w:rPr>
              <w:t>Game 1</w:t>
            </w:r>
          </w:p>
          <w:p w:rsidR="00601F22" w:rsidRPr="00273FD3" w:rsidRDefault="00601F22" w:rsidP="00273FD3">
            <w:pPr>
              <w:spacing w:after="120" w:line="276" w:lineRule="auto"/>
              <w:jc w:val="left"/>
              <w:rPr>
                <w:rFonts w:ascii="Arial" w:hAnsi="Arial" w:cs="Arial"/>
              </w:rPr>
            </w:pPr>
            <w:r w:rsidRPr="00273FD3">
              <w:rPr>
                <w:rFonts w:ascii="Arial" w:hAnsi="Arial" w:cs="Arial"/>
              </w:rPr>
              <w:t>Each of the students draws an addition grid like Figure 3.</w:t>
            </w:r>
          </w:p>
        </w:tc>
      </w:tr>
      <w:tr w:rsidR="000F281B" w:rsidRPr="00273FD3" w:rsidTr="000F281B">
        <w:tc>
          <w:tcPr>
            <w:tcW w:w="10575" w:type="dxa"/>
            <w:tcBorders>
              <w:top w:val="nil"/>
              <w:bottom w:val="nil"/>
            </w:tcBorders>
          </w:tcPr>
          <w:p w:rsidR="00273FD3" w:rsidRPr="00273FD3" w:rsidRDefault="00273FD3" w:rsidP="00273FD3">
            <w:pPr>
              <w:spacing w:after="120" w:line="276" w:lineRule="auto"/>
              <w:jc w:val="center"/>
              <w:rPr>
                <w:rFonts w:ascii="Arial" w:hAnsi="Arial" w:cs="Arial"/>
              </w:rPr>
            </w:pPr>
            <w:r w:rsidRPr="00273FD3">
              <w:rPr>
                <w:rFonts w:ascii="Arial" w:hAnsi="Arial" w:cs="Arial"/>
                <w:noProof/>
              </w:rPr>
              <w:drawing>
                <wp:inline distT="0" distB="0" distL="0" distR="0" wp14:anchorId="778C512B" wp14:editId="5D12CCB0">
                  <wp:extent cx="1222905" cy="118735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e_1.tif"/>
                          <pic:cNvPicPr/>
                        </pic:nvPicPr>
                        <pic:blipFill>
                          <a:blip r:embed="rId23">
                            <a:extLst>
                              <a:ext uri="{28A0092B-C50C-407E-A947-70E740481C1C}">
                                <a14:useLocalDpi xmlns:a14="http://schemas.microsoft.com/office/drawing/2010/main" val="0"/>
                              </a:ext>
                            </a:extLst>
                          </a:blip>
                          <a:stretch>
                            <a:fillRect/>
                          </a:stretch>
                        </pic:blipFill>
                        <pic:spPr>
                          <a:xfrm>
                            <a:off x="0" y="0"/>
                            <a:ext cx="1224574" cy="1188975"/>
                          </a:xfrm>
                          <a:prstGeom prst="rect">
                            <a:avLst/>
                          </a:prstGeom>
                        </pic:spPr>
                      </pic:pic>
                    </a:graphicData>
                  </a:graphic>
                </wp:inline>
              </w:drawing>
            </w:r>
          </w:p>
          <w:p w:rsidR="00273FD3" w:rsidRPr="00273FD3" w:rsidRDefault="00273FD3" w:rsidP="00273FD3">
            <w:pPr>
              <w:spacing w:after="120" w:line="276" w:lineRule="auto"/>
              <w:jc w:val="center"/>
              <w:rPr>
                <w:rFonts w:ascii="Arial" w:hAnsi="Arial" w:cs="Arial"/>
              </w:rPr>
            </w:pPr>
            <w:r w:rsidRPr="00273FD3">
              <w:rPr>
                <w:rFonts w:ascii="Arial" w:hAnsi="Arial" w:cs="Arial"/>
                <w:b/>
              </w:rPr>
              <w:t>Figure 3</w:t>
            </w:r>
            <w:r w:rsidRPr="00273FD3">
              <w:rPr>
                <w:rFonts w:ascii="Arial" w:hAnsi="Arial" w:cs="Arial"/>
              </w:rPr>
              <w:t xml:space="preserve"> An addition grid.</w:t>
            </w:r>
          </w:p>
          <w:p w:rsidR="00273FD3" w:rsidRPr="00273FD3" w:rsidRDefault="00273FD3" w:rsidP="00273FD3">
            <w:pPr>
              <w:spacing w:after="120" w:line="276" w:lineRule="auto"/>
              <w:jc w:val="left"/>
              <w:rPr>
                <w:rFonts w:ascii="Arial" w:hAnsi="Arial" w:cs="Arial"/>
              </w:rPr>
            </w:pPr>
            <w:r w:rsidRPr="00273FD3">
              <w:rPr>
                <w:rFonts w:ascii="Arial" w:hAnsi="Arial" w:cs="Arial"/>
              </w:rPr>
              <w:t>Throw the dice nine times each until all the cells are full.</w:t>
            </w:r>
          </w:p>
          <w:p w:rsidR="00273FD3" w:rsidRPr="00273FD3" w:rsidRDefault="00273FD3" w:rsidP="00273FD3">
            <w:pPr>
              <w:spacing w:after="120" w:line="276" w:lineRule="auto"/>
              <w:jc w:val="left"/>
              <w:rPr>
                <w:rFonts w:ascii="Arial" w:hAnsi="Arial" w:cs="Arial"/>
              </w:rPr>
            </w:pPr>
            <w:r w:rsidRPr="00273FD3">
              <w:rPr>
                <w:rFonts w:ascii="Arial" w:hAnsi="Arial" w:cs="Arial"/>
              </w:rPr>
              <w:t>Whoever has the sum closest to 1,000 wins.</w:t>
            </w:r>
          </w:p>
          <w:p w:rsidR="00273FD3" w:rsidRPr="00273FD3" w:rsidRDefault="00273FD3" w:rsidP="00273FD3">
            <w:pPr>
              <w:spacing w:after="120" w:line="276" w:lineRule="auto"/>
              <w:jc w:val="left"/>
              <w:rPr>
                <w:rFonts w:ascii="Arial" w:hAnsi="Arial" w:cs="Arial"/>
              </w:rPr>
            </w:pPr>
            <w:r w:rsidRPr="00273FD3">
              <w:rPr>
                <w:rFonts w:ascii="Arial" w:hAnsi="Arial" w:cs="Arial"/>
              </w:rPr>
              <w:t>There are two possible scoring systems:</w:t>
            </w:r>
          </w:p>
          <w:p w:rsidR="00273FD3" w:rsidRPr="00273FD3" w:rsidRDefault="00273FD3" w:rsidP="00273FD3">
            <w:pPr>
              <w:pStyle w:val="ListParagraph"/>
              <w:numPr>
                <w:ilvl w:val="0"/>
                <w:numId w:val="3"/>
              </w:numPr>
              <w:spacing w:after="120" w:line="276" w:lineRule="auto"/>
              <w:jc w:val="left"/>
              <w:rPr>
                <w:rFonts w:ascii="Arial" w:hAnsi="Arial" w:cs="Arial"/>
              </w:rPr>
            </w:pPr>
            <w:r w:rsidRPr="00273FD3">
              <w:rPr>
                <w:rFonts w:ascii="Arial" w:hAnsi="Arial" w:cs="Arial"/>
              </w:rPr>
              <w:t>One point for a win. The first person to reach 10 points wins the game.</w:t>
            </w:r>
          </w:p>
          <w:p w:rsidR="00273FD3" w:rsidRPr="00273FD3" w:rsidRDefault="00273FD3" w:rsidP="00273FD3">
            <w:pPr>
              <w:pStyle w:val="ListParagraph"/>
              <w:numPr>
                <w:ilvl w:val="0"/>
                <w:numId w:val="3"/>
              </w:numPr>
              <w:spacing w:after="120" w:line="276" w:lineRule="auto"/>
              <w:jc w:val="left"/>
              <w:rPr>
                <w:rFonts w:ascii="Arial" w:hAnsi="Arial" w:cs="Arial"/>
              </w:rPr>
            </w:pPr>
            <w:r w:rsidRPr="00273FD3">
              <w:rPr>
                <w:rFonts w:ascii="Arial" w:hAnsi="Arial" w:cs="Arial"/>
              </w:rPr>
              <w:t>Each player keeps a running total of their ‘penalty points’, which is the difference between their result and 1</w:t>
            </w:r>
            <w:r w:rsidRPr="00273FD3">
              <w:rPr>
                <w:rFonts w:ascii="Arial" w:hAnsi="Arial" w:cs="Arial"/>
                <w:lang w:val="en-GB"/>
              </w:rPr>
              <w:t>,</w:t>
            </w:r>
            <w:r w:rsidRPr="00273FD3">
              <w:rPr>
                <w:rFonts w:ascii="Arial" w:hAnsi="Arial" w:cs="Arial"/>
              </w:rPr>
              <w:t>000 after each round. First to 5</w:t>
            </w:r>
            <w:r w:rsidRPr="00273FD3">
              <w:rPr>
                <w:rFonts w:ascii="Arial" w:hAnsi="Arial" w:cs="Arial"/>
                <w:lang w:val="en-GB"/>
              </w:rPr>
              <w:t>,</w:t>
            </w:r>
            <w:r w:rsidRPr="00273FD3">
              <w:rPr>
                <w:rFonts w:ascii="Arial" w:hAnsi="Arial" w:cs="Arial"/>
              </w:rPr>
              <w:t>000 loses.</w:t>
            </w:r>
          </w:p>
          <w:p w:rsidR="00273FD3" w:rsidRPr="00273FD3" w:rsidRDefault="00273FD3" w:rsidP="00273FD3">
            <w:pPr>
              <w:spacing w:after="120" w:line="276" w:lineRule="auto"/>
              <w:jc w:val="left"/>
              <w:rPr>
                <w:rFonts w:ascii="Arial" w:hAnsi="Arial" w:cs="Arial"/>
              </w:rPr>
            </w:pPr>
            <w:r w:rsidRPr="00273FD3">
              <w:rPr>
                <w:rFonts w:ascii="Arial" w:hAnsi="Arial" w:cs="Arial"/>
              </w:rPr>
              <w:t>You can vary the target to make it easier or more difficult, or you can get the class to practise using negative numbers (above 1,000 positive, below 1,000 negative) and suggest that the team closest to zero after ten rounds wins.</w:t>
            </w:r>
          </w:p>
          <w:p w:rsidR="00273FD3" w:rsidRPr="00273FD3" w:rsidRDefault="00273FD3" w:rsidP="00273FD3">
            <w:pPr>
              <w:spacing w:after="120" w:line="276" w:lineRule="auto"/>
              <w:jc w:val="left"/>
              <w:rPr>
                <w:rFonts w:ascii="Arial" w:hAnsi="Arial" w:cs="Arial"/>
                <w:b/>
              </w:rPr>
            </w:pPr>
            <w:r w:rsidRPr="00273FD3">
              <w:rPr>
                <w:rFonts w:ascii="Arial" w:hAnsi="Arial" w:cs="Arial"/>
                <w:b/>
              </w:rPr>
              <w:t>Game 2</w:t>
            </w:r>
          </w:p>
          <w:p w:rsidR="00273FD3" w:rsidRDefault="00273FD3" w:rsidP="00273FD3">
            <w:pPr>
              <w:spacing w:after="120" w:line="276" w:lineRule="auto"/>
              <w:rPr>
                <w:rFonts w:ascii="Arial" w:hAnsi="Arial" w:cs="Arial"/>
              </w:rPr>
            </w:pPr>
            <w:r w:rsidRPr="00273FD3">
              <w:rPr>
                <w:rFonts w:ascii="Arial" w:hAnsi="Arial" w:cs="Arial"/>
              </w:rPr>
              <w:t>Each of the students draws a subtraction grid like Figure 4.</w:t>
            </w:r>
          </w:p>
          <w:p w:rsidR="000F281B" w:rsidRPr="00273FD3" w:rsidRDefault="000F281B" w:rsidP="00273FD3">
            <w:pPr>
              <w:spacing w:after="120" w:line="276" w:lineRule="auto"/>
              <w:jc w:val="center"/>
              <w:rPr>
                <w:rFonts w:ascii="Arial" w:hAnsi="Arial" w:cs="Arial"/>
              </w:rPr>
            </w:pPr>
            <w:r w:rsidRPr="00273FD3">
              <w:rPr>
                <w:rFonts w:ascii="Arial" w:hAnsi="Arial" w:cs="Arial"/>
                <w:noProof/>
              </w:rPr>
              <w:drawing>
                <wp:inline distT="0" distB="0" distL="0" distR="0" wp14:anchorId="354375B2" wp14:editId="78070DDE">
                  <wp:extent cx="1501254" cy="952571"/>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e_2.tif"/>
                          <pic:cNvPicPr/>
                        </pic:nvPicPr>
                        <pic:blipFill>
                          <a:blip r:embed="rId24">
                            <a:extLst>
                              <a:ext uri="{28A0092B-C50C-407E-A947-70E740481C1C}">
                                <a14:useLocalDpi xmlns:a14="http://schemas.microsoft.com/office/drawing/2010/main" val="0"/>
                              </a:ext>
                            </a:extLst>
                          </a:blip>
                          <a:stretch>
                            <a:fillRect/>
                          </a:stretch>
                        </pic:blipFill>
                        <pic:spPr>
                          <a:xfrm>
                            <a:off x="0" y="0"/>
                            <a:ext cx="1507513" cy="956542"/>
                          </a:xfrm>
                          <a:prstGeom prst="rect">
                            <a:avLst/>
                          </a:prstGeom>
                        </pic:spPr>
                      </pic:pic>
                    </a:graphicData>
                  </a:graphic>
                </wp:inline>
              </w:drawing>
            </w:r>
          </w:p>
          <w:p w:rsidR="000F281B" w:rsidRPr="00273FD3" w:rsidRDefault="000F281B" w:rsidP="000F281B">
            <w:pPr>
              <w:spacing w:after="120" w:line="276" w:lineRule="auto"/>
              <w:jc w:val="center"/>
              <w:rPr>
                <w:rFonts w:ascii="Arial" w:hAnsi="Arial" w:cs="Arial"/>
              </w:rPr>
            </w:pPr>
            <w:r w:rsidRPr="00273FD3">
              <w:rPr>
                <w:rFonts w:ascii="Arial" w:hAnsi="Arial" w:cs="Arial"/>
                <w:b/>
              </w:rPr>
              <w:t>Figure 4</w:t>
            </w:r>
            <w:r w:rsidRPr="00273FD3">
              <w:rPr>
                <w:rFonts w:ascii="Arial" w:hAnsi="Arial" w:cs="Arial"/>
              </w:rPr>
              <w:t xml:space="preserve"> A subtraction grid.</w:t>
            </w:r>
          </w:p>
          <w:p w:rsidR="000F281B" w:rsidRPr="00273FD3" w:rsidRDefault="000F281B" w:rsidP="000F281B">
            <w:pPr>
              <w:spacing w:after="120" w:line="276" w:lineRule="auto"/>
              <w:jc w:val="left"/>
              <w:rPr>
                <w:rFonts w:ascii="Arial" w:hAnsi="Arial" w:cs="Arial"/>
              </w:rPr>
            </w:pPr>
            <w:r w:rsidRPr="00273FD3">
              <w:rPr>
                <w:rFonts w:ascii="Arial" w:hAnsi="Arial" w:cs="Arial"/>
              </w:rPr>
              <w:t>Throw the dice eight times each until all the cells are full.</w:t>
            </w:r>
          </w:p>
          <w:p w:rsidR="000F281B" w:rsidRPr="00273FD3" w:rsidRDefault="000F281B" w:rsidP="000F281B">
            <w:pPr>
              <w:spacing w:after="120" w:line="276" w:lineRule="auto"/>
              <w:jc w:val="left"/>
              <w:rPr>
                <w:rFonts w:ascii="Arial" w:hAnsi="Arial" w:cs="Arial"/>
              </w:rPr>
            </w:pPr>
            <w:r w:rsidRPr="00273FD3">
              <w:rPr>
                <w:rFonts w:ascii="Arial" w:hAnsi="Arial" w:cs="Arial"/>
              </w:rPr>
              <w:t>Whoever has the difference closest to 1,000 wins.</w:t>
            </w:r>
          </w:p>
          <w:p w:rsidR="000F281B" w:rsidRPr="00273FD3" w:rsidRDefault="000F281B" w:rsidP="000F281B">
            <w:pPr>
              <w:spacing w:after="120" w:line="276" w:lineRule="auto"/>
              <w:jc w:val="left"/>
              <w:rPr>
                <w:rFonts w:ascii="Arial" w:hAnsi="Arial" w:cs="Arial"/>
              </w:rPr>
            </w:pPr>
            <w:r w:rsidRPr="00273FD3">
              <w:rPr>
                <w:rFonts w:ascii="Arial" w:hAnsi="Arial" w:cs="Arial"/>
              </w:rPr>
              <w:t>Here are two possible scoring systems:</w:t>
            </w:r>
          </w:p>
          <w:p w:rsidR="000F281B" w:rsidRPr="00273FD3" w:rsidRDefault="000F281B" w:rsidP="000F281B">
            <w:pPr>
              <w:pStyle w:val="ListParagraph"/>
              <w:numPr>
                <w:ilvl w:val="0"/>
                <w:numId w:val="3"/>
              </w:numPr>
              <w:spacing w:after="120" w:line="276" w:lineRule="auto"/>
              <w:jc w:val="left"/>
              <w:rPr>
                <w:rFonts w:ascii="Arial" w:hAnsi="Arial" w:cs="Arial"/>
              </w:rPr>
            </w:pPr>
            <w:r w:rsidRPr="00273FD3">
              <w:rPr>
                <w:rFonts w:ascii="Arial" w:hAnsi="Arial" w:cs="Arial"/>
              </w:rPr>
              <w:t>One point for a win. The first person to reach 10 points wins the game.</w:t>
            </w:r>
          </w:p>
          <w:p w:rsidR="000F281B" w:rsidRPr="00273FD3" w:rsidRDefault="000F281B" w:rsidP="000F281B">
            <w:pPr>
              <w:pStyle w:val="ListParagraph"/>
              <w:numPr>
                <w:ilvl w:val="0"/>
                <w:numId w:val="3"/>
              </w:numPr>
              <w:spacing w:after="120" w:line="276" w:lineRule="auto"/>
              <w:jc w:val="left"/>
              <w:rPr>
                <w:rFonts w:ascii="Arial" w:hAnsi="Arial" w:cs="Arial"/>
              </w:rPr>
            </w:pPr>
            <w:r w:rsidRPr="00273FD3">
              <w:rPr>
                <w:rFonts w:ascii="Arial" w:hAnsi="Arial" w:cs="Arial"/>
              </w:rPr>
              <w:t>Each player keeps a running total of their ‘penalty points’, which is the difference between their result and 1</w:t>
            </w:r>
            <w:r w:rsidRPr="00273FD3">
              <w:rPr>
                <w:rFonts w:ascii="Arial" w:hAnsi="Arial" w:cs="Arial"/>
                <w:lang w:val="en-GB"/>
              </w:rPr>
              <w:t>,</w:t>
            </w:r>
            <w:r w:rsidRPr="00273FD3">
              <w:rPr>
                <w:rFonts w:ascii="Arial" w:hAnsi="Arial" w:cs="Arial"/>
              </w:rPr>
              <w:t>000 after each round. First to 5</w:t>
            </w:r>
            <w:r w:rsidRPr="00273FD3">
              <w:rPr>
                <w:rFonts w:ascii="Arial" w:hAnsi="Arial" w:cs="Arial"/>
                <w:lang w:val="en-GB"/>
              </w:rPr>
              <w:t>,</w:t>
            </w:r>
            <w:r w:rsidRPr="00273FD3">
              <w:rPr>
                <w:rFonts w:ascii="Arial" w:hAnsi="Arial" w:cs="Arial"/>
              </w:rPr>
              <w:t>000 loses.</w:t>
            </w:r>
          </w:p>
          <w:p w:rsidR="000F281B" w:rsidRPr="00273FD3" w:rsidRDefault="000F281B" w:rsidP="000F281B">
            <w:pPr>
              <w:spacing w:after="120" w:line="276" w:lineRule="auto"/>
              <w:jc w:val="left"/>
              <w:rPr>
                <w:rFonts w:ascii="Arial" w:hAnsi="Arial" w:cs="Arial"/>
              </w:rPr>
            </w:pPr>
            <w:r w:rsidRPr="00273FD3">
              <w:rPr>
                <w:rFonts w:ascii="Arial" w:hAnsi="Arial" w:cs="Arial"/>
              </w:rPr>
              <w:t>You can vary the target to make it easier or more difficult, perhaps including negative numbers as your target.</w:t>
            </w:r>
          </w:p>
          <w:p w:rsidR="000F281B" w:rsidRPr="00273FD3" w:rsidRDefault="000F281B" w:rsidP="000F281B">
            <w:pPr>
              <w:spacing w:after="120" w:line="276" w:lineRule="auto"/>
              <w:jc w:val="left"/>
              <w:rPr>
                <w:rFonts w:ascii="Arial" w:hAnsi="Arial" w:cs="Arial"/>
                <w:b/>
              </w:rPr>
            </w:pPr>
            <w:r w:rsidRPr="00273FD3">
              <w:rPr>
                <w:rFonts w:ascii="Arial" w:hAnsi="Arial" w:cs="Arial"/>
                <w:b/>
              </w:rPr>
              <w:t>Game 3</w:t>
            </w:r>
          </w:p>
          <w:p w:rsidR="000F281B" w:rsidRPr="00273FD3" w:rsidRDefault="000F281B" w:rsidP="000F281B">
            <w:pPr>
              <w:spacing w:after="120" w:line="276" w:lineRule="auto"/>
              <w:jc w:val="left"/>
              <w:rPr>
                <w:rFonts w:ascii="Arial" w:hAnsi="Arial" w:cs="Arial"/>
              </w:rPr>
            </w:pPr>
            <w:r w:rsidRPr="00273FD3">
              <w:rPr>
                <w:rFonts w:ascii="Arial" w:hAnsi="Arial" w:cs="Arial"/>
              </w:rPr>
              <w:t>Each of the students draws a multiplication grid like Figure 5.</w:t>
            </w:r>
          </w:p>
          <w:p w:rsidR="000F281B" w:rsidRPr="00273FD3" w:rsidRDefault="000F281B" w:rsidP="000F281B">
            <w:pPr>
              <w:spacing w:after="120" w:line="276" w:lineRule="auto"/>
              <w:jc w:val="center"/>
              <w:rPr>
                <w:rFonts w:ascii="Arial" w:hAnsi="Arial" w:cs="Arial"/>
              </w:rPr>
            </w:pPr>
            <w:r w:rsidRPr="00273FD3">
              <w:rPr>
                <w:rFonts w:ascii="Arial" w:hAnsi="Arial" w:cs="Arial"/>
                <w:noProof/>
              </w:rPr>
              <w:drawing>
                <wp:inline distT="0" distB="0" distL="0" distR="0" wp14:anchorId="41AC068B" wp14:editId="7F83D6F0">
                  <wp:extent cx="1337480" cy="966388"/>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e_3.tif"/>
                          <pic:cNvPicPr/>
                        </pic:nvPicPr>
                        <pic:blipFill>
                          <a:blip r:embed="rId25">
                            <a:extLst>
                              <a:ext uri="{28A0092B-C50C-407E-A947-70E740481C1C}">
                                <a14:useLocalDpi xmlns:a14="http://schemas.microsoft.com/office/drawing/2010/main" val="0"/>
                              </a:ext>
                            </a:extLst>
                          </a:blip>
                          <a:stretch>
                            <a:fillRect/>
                          </a:stretch>
                        </pic:blipFill>
                        <pic:spPr>
                          <a:xfrm>
                            <a:off x="0" y="0"/>
                            <a:ext cx="1341308" cy="969154"/>
                          </a:xfrm>
                          <a:prstGeom prst="rect">
                            <a:avLst/>
                          </a:prstGeom>
                        </pic:spPr>
                      </pic:pic>
                    </a:graphicData>
                  </a:graphic>
                </wp:inline>
              </w:drawing>
            </w:r>
          </w:p>
          <w:p w:rsidR="000F281B" w:rsidRPr="00273FD3" w:rsidRDefault="000F281B" w:rsidP="002220D1">
            <w:pPr>
              <w:spacing w:after="120" w:line="276" w:lineRule="auto"/>
              <w:jc w:val="center"/>
              <w:rPr>
                <w:rFonts w:ascii="Arial" w:hAnsi="Arial" w:cs="Arial"/>
              </w:rPr>
            </w:pPr>
            <w:r w:rsidRPr="00273FD3">
              <w:rPr>
                <w:rFonts w:ascii="Arial" w:hAnsi="Arial" w:cs="Arial"/>
                <w:b/>
              </w:rPr>
              <w:t>Figure 5</w:t>
            </w:r>
            <w:r w:rsidRPr="00273FD3">
              <w:rPr>
                <w:rFonts w:ascii="Arial" w:hAnsi="Arial" w:cs="Arial"/>
              </w:rPr>
              <w:t xml:space="preserve"> A multiplication grid.</w:t>
            </w:r>
          </w:p>
        </w:tc>
      </w:tr>
      <w:tr w:rsidR="000F281B" w:rsidRPr="00273FD3" w:rsidTr="000F281B">
        <w:tc>
          <w:tcPr>
            <w:tcW w:w="10575" w:type="dxa"/>
            <w:tcBorders>
              <w:top w:val="nil"/>
            </w:tcBorders>
          </w:tcPr>
          <w:p w:rsidR="002220D1" w:rsidRPr="00273FD3" w:rsidRDefault="002220D1" w:rsidP="002220D1">
            <w:pPr>
              <w:spacing w:after="120" w:line="276" w:lineRule="auto"/>
              <w:jc w:val="left"/>
              <w:rPr>
                <w:rFonts w:ascii="Arial" w:hAnsi="Arial" w:cs="Arial"/>
              </w:rPr>
            </w:pPr>
            <w:r w:rsidRPr="00273FD3">
              <w:rPr>
                <w:rFonts w:ascii="Arial" w:hAnsi="Arial" w:cs="Arial"/>
              </w:rPr>
              <w:t>Throw the dice four times each until all the cells are full.</w:t>
            </w:r>
          </w:p>
          <w:p w:rsidR="002220D1" w:rsidRPr="00273FD3" w:rsidRDefault="002220D1" w:rsidP="002220D1">
            <w:pPr>
              <w:spacing w:after="120" w:line="276" w:lineRule="auto"/>
              <w:jc w:val="left"/>
              <w:rPr>
                <w:rFonts w:ascii="Arial" w:hAnsi="Arial" w:cs="Arial"/>
              </w:rPr>
            </w:pPr>
            <w:r w:rsidRPr="00273FD3">
              <w:rPr>
                <w:rFonts w:ascii="Arial" w:hAnsi="Arial" w:cs="Arial"/>
              </w:rPr>
              <w:t>Whoever has the product closest to 1,000 wins.</w:t>
            </w:r>
          </w:p>
          <w:p w:rsidR="002220D1" w:rsidRPr="00273FD3" w:rsidRDefault="002220D1" w:rsidP="002220D1">
            <w:pPr>
              <w:spacing w:after="120" w:line="276" w:lineRule="auto"/>
              <w:jc w:val="left"/>
              <w:rPr>
                <w:rFonts w:ascii="Arial" w:hAnsi="Arial" w:cs="Arial"/>
              </w:rPr>
            </w:pPr>
            <w:r w:rsidRPr="00273FD3">
              <w:rPr>
                <w:rFonts w:ascii="Arial" w:hAnsi="Arial" w:cs="Arial"/>
              </w:rPr>
              <w:t>Here are two possible scoring systems:</w:t>
            </w:r>
          </w:p>
          <w:p w:rsidR="002220D1" w:rsidRPr="00273FD3" w:rsidRDefault="002220D1" w:rsidP="002220D1">
            <w:pPr>
              <w:pStyle w:val="ListParagraph"/>
              <w:numPr>
                <w:ilvl w:val="0"/>
                <w:numId w:val="3"/>
              </w:numPr>
              <w:spacing w:after="120" w:line="276" w:lineRule="auto"/>
              <w:jc w:val="left"/>
              <w:rPr>
                <w:rFonts w:ascii="Arial" w:hAnsi="Arial" w:cs="Arial"/>
              </w:rPr>
            </w:pPr>
            <w:r w:rsidRPr="00273FD3">
              <w:rPr>
                <w:rFonts w:ascii="Arial" w:hAnsi="Arial" w:cs="Arial"/>
              </w:rPr>
              <w:t>One point for a win. The first person to reach 10 points wins the game.</w:t>
            </w:r>
          </w:p>
          <w:p w:rsidR="002220D1" w:rsidRPr="00273FD3" w:rsidRDefault="002220D1" w:rsidP="002220D1">
            <w:pPr>
              <w:pStyle w:val="ListParagraph"/>
              <w:numPr>
                <w:ilvl w:val="0"/>
                <w:numId w:val="3"/>
              </w:numPr>
              <w:spacing w:after="120" w:line="276" w:lineRule="auto"/>
              <w:jc w:val="left"/>
              <w:rPr>
                <w:rFonts w:ascii="Arial" w:hAnsi="Arial" w:cs="Arial"/>
              </w:rPr>
            </w:pPr>
            <w:r w:rsidRPr="00273FD3">
              <w:rPr>
                <w:rFonts w:ascii="Arial" w:hAnsi="Arial" w:cs="Arial"/>
              </w:rPr>
              <w:t>Each player keeps a running total of their ‘penalty points’, which is the difference between their result and 1</w:t>
            </w:r>
            <w:r w:rsidRPr="00273FD3">
              <w:rPr>
                <w:rFonts w:ascii="Arial" w:hAnsi="Arial" w:cs="Arial"/>
                <w:lang w:val="en-GB"/>
              </w:rPr>
              <w:t>,</w:t>
            </w:r>
            <w:r w:rsidRPr="00273FD3">
              <w:rPr>
                <w:rFonts w:ascii="Arial" w:hAnsi="Arial" w:cs="Arial"/>
              </w:rPr>
              <w:t>000 after each round. First to 5</w:t>
            </w:r>
            <w:r w:rsidRPr="00273FD3">
              <w:rPr>
                <w:rFonts w:ascii="Arial" w:hAnsi="Arial" w:cs="Arial"/>
                <w:lang w:val="en-GB"/>
              </w:rPr>
              <w:t>,</w:t>
            </w:r>
            <w:r w:rsidRPr="00273FD3">
              <w:rPr>
                <w:rFonts w:ascii="Arial" w:hAnsi="Arial" w:cs="Arial"/>
              </w:rPr>
              <w:t>000 loses.</w:t>
            </w:r>
          </w:p>
          <w:p w:rsidR="002220D1" w:rsidRPr="00273FD3" w:rsidRDefault="002220D1" w:rsidP="002220D1">
            <w:pPr>
              <w:spacing w:after="120" w:line="276" w:lineRule="auto"/>
              <w:jc w:val="left"/>
              <w:rPr>
                <w:rFonts w:ascii="Arial" w:hAnsi="Arial" w:cs="Arial"/>
              </w:rPr>
            </w:pPr>
            <w:r w:rsidRPr="00273FD3">
              <w:rPr>
                <w:rFonts w:ascii="Arial" w:hAnsi="Arial" w:cs="Arial"/>
              </w:rPr>
              <w:t>You can vary the target to make it easier or more difficult.</w:t>
            </w:r>
          </w:p>
          <w:p w:rsidR="002220D1" w:rsidRPr="00273FD3" w:rsidRDefault="002220D1" w:rsidP="002220D1">
            <w:pPr>
              <w:spacing w:after="120" w:line="276" w:lineRule="auto"/>
              <w:jc w:val="left"/>
              <w:rPr>
                <w:rFonts w:ascii="Arial" w:hAnsi="Arial" w:cs="Arial"/>
                <w:b/>
              </w:rPr>
            </w:pPr>
            <w:r w:rsidRPr="00273FD3">
              <w:rPr>
                <w:rFonts w:ascii="Arial" w:hAnsi="Arial" w:cs="Arial"/>
                <w:b/>
              </w:rPr>
              <w:t>Game 4</w:t>
            </w:r>
          </w:p>
          <w:p w:rsidR="002220D1" w:rsidRPr="00273FD3" w:rsidRDefault="002220D1" w:rsidP="002220D1">
            <w:pPr>
              <w:spacing w:after="120" w:line="276" w:lineRule="auto"/>
              <w:jc w:val="left"/>
              <w:rPr>
                <w:rFonts w:ascii="Arial" w:hAnsi="Arial" w:cs="Arial"/>
              </w:rPr>
            </w:pPr>
            <w:r w:rsidRPr="00273FD3">
              <w:rPr>
                <w:rFonts w:ascii="Arial" w:hAnsi="Arial" w:cs="Arial"/>
              </w:rPr>
              <w:t>Each of the students draws a multiplication grid like Figure 6.</w:t>
            </w:r>
          </w:p>
          <w:p w:rsidR="002220D1" w:rsidRPr="00273FD3" w:rsidRDefault="002220D1" w:rsidP="002220D1">
            <w:pPr>
              <w:spacing w:after="120" w:line="276" w:lineRule="auto"/>
              <w:jc w:val="center"/>
              <w:rPr>
                <w:rFonts w:ascii="Arial" w:hAnsi="Arial" w:cs="Arial"/>
              </w:rPr>
            </w:pPr>
            <w:r w:rsidRPr="00273FD3">
              <w:rPr>
                <w:rFonts w:ascii="Arial" w:hAnsi="Arial" w:cs="Arial"/>
                <w:noProof/>
              </w:rPr>
              <w:drawing>
                <wp:inline distT="0" distB="0" distL="0" distR="0" wp14:anchorId="7FD9AA39" wp14:editId="5C644245">
                  <wp:extent cx="1678674" cy="99334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e_4.tif"/>
                          <pic:cNvPicPr/>
                        </pic:nvPicPr>
                        <pic:blipFill>
                          <a:blip r:embed="rId26">
                            <a:extLst>
                              <a:ext uri="{28A0092B-C50C-407E-A947-70E740481C1C}">
                                <a14:useLocalDpi xmlns:a14="http://schemas.microsoft.com/office/drawing/2010/main" val="0"/>
                              </a:ext>
                            </a:extLst>
                          </a:blip>
                          <a:stretch>
                            <a:fillRect/>
                          </a:stretch>
                        </pic:blipFill>
                        <pic:spPr>
                          <a:xfrm>
                            <a:off x="0" y="0"/>
                            <a:ext cx="1674090" cy="990630"/>
                          </a:xfrm>
                          <a:prstGeom prst="rect">
                            <a:avLst/>
                          </a:prstGeom>
                        </pic:spPr>
                      </pic:pic>
                    </a:graphicData>
                  </a:graphic>
                </wp:inline>
              </w:drawing>
            </w:r>
          </w:p>
          <w:p w:rsidR="002220D1" w:rsidRPr="00273FD3" w:rsidRDefault="002220D1" w:rsidP="002220D1">
            <w:pPr>
              <w:spacing w:after="120" w:line="276" w:lineRule="auto"/>
              <w:jc w:val="center"/>
              <w:rPr>
                <w:rFonts w:ascii="Arial" w:hAnsi="Arial" w:cs="Arial"/>
              </w:rPr>
            </w:pPr>
            <w:r w:rsidRPr="00273FD3">
              <w:rPr>
                <w:rFonts w:ascii="Arial" w:hAnsi="Arial" w:cs="Arial"/>
                <w:b/>
              </w:rPr>
              <w:t>Figure 6</w:t>
            </w:r>
            <w:r w:rsidRPr="00273FD3">
              <w:rPr>
                <w:rFonts w:ascii="Arial" w:hAnsi="Arial" w:cs="Arial"/>
              </w:rPr>
              <w:t xml:space="preserve">  A multiplication grid.</w:t>
            </w:r>
          </w:p>
          <w:p w:rsidR="002220D1" w:rsidRDefault="002220D1" w:rsidP="002220D1">
            <w:pPr>
              <w:spacing w:after="120" w:line="276" w:lineRule="auto"/>
              <w:jc w:val="left"/>
              <w:rPr>
                <w:rFonts w:ascii="Arial" w:hAnsi="Arial" w:cs="Arial"/>
              </w:rPr>
            </w:pPr>
            <w:r w:rsidRPr="00273FD3">
              <w:rPr>
                <w:rFonts w:ascii="Arial" w:hAnsi="Arial" w:cs="Arial"/>
              </w:rPr>
              <w:t>Throw the dice five times each until all the cells are full.</w:t>
            </w:r>
          </w:p>
          <w:p w:rsidR="000F281B" w:rsidRPr="00273FD3" w:rsidRDefault="000F281B" w:rsidP="002220D1">
            <w:pPr>
              <w:spacing w:after="120" w:line="276" w:lineRule="auto"/>
              <w:jc w:val="left"/>
              <w:rPr>
                <w:rFonts w:ascii="Arial" w:hAnsi="Arial" w:cs="Arial"/>
              </w:rPr>
            </w:pPr>
            <w:r w:rsidRPr="00273FD3">
              <w:rPr>
                <w:rFonts w:ascii="Arial" w:hAnsi="Arial" w:cs="Arial"/>
              </w:rPr>
              <w:t>Whoever has the product closest to 10,000 wins.</w:t>
            </w:r>
          </w:p>
          <w:p w:rsidR="000F281B" w:rsidRPr="00273FD3" w:rsidRDefault="000F281B" w:rsidP="000F281B">
            <w:pPr>
              <w:spacing w:after="120" w:line="276" w:lineRule="auto"/>
              <w:jc w:val="left"/>
              <w:rPr>
                <w:rFonts w:ascii="Arial" w:hAnsi="Arial" w:cs="Arial"/>
              </w:rPr>
            </w:pPr>
            <w:r w:rsidRPr="00273FD3">
              <w:rPr>
                <w:rFonts w:ascii="Arial" w:hAnsi="Arial" w:cs="Arial"/>
              </w:rPr>
              <w:t>Here are two possible scoring systems:</w:t>
            </w:r>
          </w:p>
          <w:p w:rsidR="000F281B" w:rsidRPr="00273FD3" w:rsidRDefault="000F281B" w:rsidP="000F281B">
            <w:pPr>
              <w:pStyle w:val="ListParagraph"/>
              <w:numPr>
                <w:ilvl w:val="0"/>
                <w:numId w:val="3"/>
              </w:numPr>
              <w:spacing w:after="120" w:line="276" w:lineRule="auto"/>
              <w:jc w:val="left"/>
              <w:rPr>
                <w:rFonts w:ascii="Arial" w:hAnsi="Arial" w:cs="Arial"/>
              </w:rPr>
            </w:pPr>
            <w:r w:rsidRPr="00273FD3">
              <w:rPr>
                <w:rFonts w:ascii="Arial" w:hAnsi="Arial" w:cs="Arial"/>
              </w:rPr>
              <w:t>One point for a win. The first person to reach 10 points wins the game.</w:t>
            </w:r>
          </w:p>
          <w:p w:rsidR="000F281B" w:rsidRPr="00273FD3" w:rsidRDefault="000F281B" w:rsidP="000F281B">
            <w:pPr>
              <w:pStyle w:val="ListParagraph"/>
              <w:numPr>
                <w:ilvl w:val="0"/>
                <w:numId w:val="3"/>
              </w:numPr>
              <w:spacing w:after="120" w:line="276" w:lineRule="auto"/>
              <w:jc w:val="left"/>
              <w:rPr>
                <w:rFonts w:ascii="Arial" w:hAnsi="Arial" w:cs="Arial"/>
              </w:rPr>
            </w:pPr>
            <w:r w:rsidRPr="00273FD3">
              <w:rPr>
                <w:rFonts w:ascii="Arial" w:hAnsi="Arial" w:cs="Arial"/>
              </w:rPr>
              <w:t>Each player keeps a running total of their ‘penalty points’, which is the difference between their result and 10,000 after each round. First to 10,000 loses.</w:t>
            </w:r>
          </w:p>
          <w:p w:rsidR="000F281B" w:rsidRPr="00273FD3" w:rsidRDefault="000F281B" w:rsidP="000F281B">
            <w:pPr>
              <w:spacing w:after="120" w:line="276" w:lineRule="auto"/>
              <w:jc w:val="left"/>
              <w:rPr>
                <w:rFonts w:ascii="Arial" w:hAnsi="Arial" w:cs="Arial"/>
                <w:b/>
              </w:rPr>
            </w:pPr>
            <w:r w:rsidRPr="00273FD3">
              <w:rPr>
                <w:rFonts w:ascii="Arial" w:hAnsi="Arial" w:cs="Arial"/>
              </w:rPr>
              <w:t>You can vary the target to make it easier or more difficult.</w:t>
            </w:r>
            <w:r w:rsidRPr="00273FD3">
              <w:rPr>
                <w:rFonts w:ascii="Arial" w:hAnsi="Arial" w:cs="Arial"/>
              </w:rPr>
              <w:br/>
            </w:r>
            <w:r w:rsidRPr="00273FD3">
              <w:rPr>
                <w:rFonts w:ascii="Arial" w:hAnsi="Arial" w:cs="Arial"/>
                <w:b/>
              </w:rPr>
              <w:t>Game 5</w:t>
            </w:r>
          </w:p>
          <w:p w:rsidR="000F281B" w:rsidRPr="00273FD3" w:rsidRDefault="000F281B" w:rsidP="000F281B">
            <w:pPr>
              <w:spacing w:after="120" w:line="276" w:lineRule="auto"/>
              <w:jc w:val="left"/>
              <w:rPr>
                <w:rFonts w:ascii="Arial" w:hAnsi="Arial" w:cs="Arial"/>
              </w:rPr>
            </w:pPr>
            <w:r w:rsidRPr="00273FD3">
              <w:rPr>
                <w:rFonts w:ascii="Arial" w:hAnsi="Arial" w:cs="Arial"/>
              </w:rPr>
              <w:t>You could introduce a decimal point and play any of the games above. The decimal point could take up one of the cells, so the dice would only need to be thrown four times by each player. You will need to decide on an appropriate target.</w:t>
            </w:r>
          </w:p>
          <w:p w:rsidR="000F281B" w:rsidRPr="00273FD3" w:rsidRDefault="000F281B" w:rsidP="000F281B">
            <w:pPr>
              <w:spacing w:after="120" w:line="276" w:lineRule="auto"/>
              <w:rPr>
                <w:rFonts w:ascii="Arial" w:hAnsi="Arial" w:cs="Arial"/>
                <w:noProof/>
              </w:rPr>
            </w:pPr>
            <w:r w:rsidRPr="00273FD3">
              <w:rPr>
                <w:rFonts w:ascii="Arial" w:hAnsi="Arial" w:cs="Arial"/>
              </w:rPr>
              <w:t xml:space="preserve">(Source: adapted from NRICH, </w:t>
            </w:r>
            <w:hyperlink r:id="rId27" w:history="1">
              <w:r w:rsidRPr="00273FD3">
                <w:rPr>
                  <w:rStyle w:val="Hyperlink"/>
                  <w:rFonts w:ascii="Arial" w:hAnsi="Arial" w:cs="Arial"/>
                </w:rPr>
                <w:t>http://nrich.maths.org/6606</w:t>
              </w:r>
            </w:hyperlink>
            <w:r w:rsidRPr="00273FD3">
              <w:rPr>
                <w:rFonts w:ascii="Arial" w:hAnsi="Arial" w:cs="Arial"/>
              </w:rPr>
              <w:t>.)</w:t>
            </w:r>
          </w:p>
        </w:tc>
      </w:tr>
    </w:tbl>
    <w:p w:rsidR="00FD6DC8" w:rsidRPr="00273FD3" w:rsidRDefault="00FD6DC8" w:rsidP="001E5A40">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273FD3" w:rsidTr="00FE7E36">
        <w:tc>
          <w:tcPr>
            <w:tcW w:w="10575" w:type="dxa"/>
          </w:tcPr>
          <w:p w:rsidR="005625FF" w:rsidRPr="00273FD3" w:rsidRDefault="005625FF" w:rsidP="00394169">
            <w:pPr>
              <w:pStyle w:val="CasestudyHeading"/>
              <w:spacing w:after="120" w:line="276" w:lineRule="auto"/>
              <w:jc w:val="left"/>
              <w:rPr>
                <w:rFonts w:ascii="Arial" w:hAnsi="Arial" w:cs="Arial"/>
              </w:rPr>
            </w:pPr>
            <w:r w:rsidRPr="00273FD3">
              <w:rPr>
                <w:rFonts w:ascii="Arial" w:hAnsi="Arial" w:cs="Arial"/>
              </w:rPr>
              <w:t xml:space="preserve">Case Study </w:t>
            </w:r>
            <w:r w:rsidR="003F7604" w:rsidRPr="00273FD3">
              <w:rPr>
                <w:rFonts w:ascii="Arial" w:hAnsi="Arial" w:cs="Arial"/>
              </w:rPr>
              <w:t xml:space="preserve">3: </w:t>
            </w:r>
            <w:r w:rsidR="005015C2" w:rsidRPr="00273FD3">
              <w:rPr>
                <w:rFonts w:ascii="Arial" w:hAnsi="Arial" w:cs="Arial"/>
              </w:rPr>
              <w:t>Mrs Mehta</w:t>
            </w:r>
            <w:r w:rsidR="003F7604" w:rsidRPr="00273FD3">
              <w:rPr>
                <w:rFonts w:ascii="Arial" w:hAnsi="Arial" w:cs="Arial"/>
              </w:rPr>
              <w:t xml:space="preserve"> reflects on using Activity 3</w:t>
            </w:r>
          </w:p>
          <w:p w:rsidR="003F7604" w:rsidRPr="00273FD3" w:rsidRDefault="003F7604" w:rsidP="00394169">
            <w:pPr>
              <w:spacing w:after="120" w:line="276" w:lineRule="auto"/>
              <w:jc w:val="left"/>
              <w:rPr>
                <w:rFonts w:ascii="Arial" w:hAnsi="Arial" w:cs="Arial"/>
              </w:rPr>
            </w:pPr>
            <w:r w:rsidRPr="00273FD3">
              <w:rPr>
                <w:rFonts w:ascii="Arial" w:hAnsi="Arial" w:cs="Arial"/>
              </w:rPr>
              <w:t xml:space="preserve">I have used these different games now in a number of lessons, and with various classes. What I like about them are that the students really get engaged with and practise their sums a lot. The competitiveness and rules of the game make them talk and think strategically. They really think about place value, the magnitude of numbers and the effect of different mathematical operations on numbers. It works for younger and older students. </w:t>
            </w:r>
          </w:p>
          <w:p w:rsidR="003F7604" w:rsidRPr="002220D1" w:rsidRDefault="003F7604" w:rsidP="00394169">
            <w:pPr>
              <w:spacing w:after="120" w:line="276" w:lineRule="auto"/>
              <w:jc w:val="left"/>
              <w:rPr>
                <w:rFonts w:ascii="Arial" w:hAnsi="Arial" w:cs="Arial"/>
                <w:spacing w:val="-4"/>
              </w:rPr>
            </w:pPr>
            <w:r w:rsidRPr="002220D1">
              <w:rPr>
                <w:rFonts w:ascii="Arial" w:hAnsi="Arial" w:cs="Arial"/>
                <w:spacing w:val="-4"/>
              </w:rPr>
              <w:t xml:space="preserve">Sometimes I tell the students which game or operation I want them to use, at other times I let them choose for themselves. Initially, I had thought that the younger or lower-attaining students would stick to what they felt comfortable with doing. But that has proved not to be the case: sometimes they do stay in their comfort zone, but often they really push themselves and go for sums which I would personally never have given them. </w:t>
            </w:r>
          </w:p>
          <w:p w:rsidR="003F7604" w:rsidRPr="00273FD3" w:rsidRDefault="003F7604" w:rsidP="00394169">
            <w:pPr>
              <w:spacing w:after="120" w:line="276" w:lineRule="auto"/>
              <w:jc w:val="left"/>
              <w:rPr>
                <w:rFonts w:ascii="Arial" w:hAnsi="Arial" w:cs="Arial"/>
                <w:spacing w:val="-2"/>
              </w:rPr>
            </w:pPr>
            <w:r w:rsidRPr="00273FD3">
              <w:rPr>
                <w:rFonts w:ascii="Arial" w:hAnsi="Arial" w:cs="Arial"/>
                <w:spacing w:val="-2"/>
              </w:rPr>
              <w:t>I also like that it is self-correcting. Of course mistakes in calculations are made, but they check each other and tell each other when they do not agree. I think playing in pairs against each other helps with that. On the other hand, sometimes I really do think they have to do it for themselves, so I let them play one against one.</w:t>
            </w:r>
          </w:p>
          <w:p w:rsidR="005625FF" w:rsidRPr="00273FD3" w:rsidRDefault="003F7604" w:rsidP="00394169">
            <w:pPr>
              <w:spacing w:after="120" w:line="276" w:lineRule="auto"/>
              <w:jc w:val="left"/>
              <w:rPr>
                <w:rFonts w:ascii="Arial" w:hAnsi="Arial" w:cs="Arial"/>
              </w:rPr>
            </w:pPr>
            <w:r w:rsidRPr="00273FD3">
              <w:rPr>
                <w:rFonts w:ascii="Arial" w:hAnsi="Arial" w:cs="Arial"/>
              </w:rPr>
              <w:t>I now use these kinds of number games regularly instead of doing lots of practice. I do think they make the students think more about what they are doing mathematically. I have not used these number games yet instead of my normal way of teaching, but I am slowly getting convinced that perhaps I should give that a go because I have realised that all the students have some knowledge of doing sums – no doubt also a lot of misconceptions – but perhaps by using games I might find out what these misconceptions are exactly, and then plan my teaching to address these.</w:t>
            </w:r>
          </w:p>
        </w:tc>
      </w:tr>
    </w:tbl>
    <w:p w:rsidR="00705A72" w:rsidRPr="00273FD3" w:rsidRDefault="00705A72" w:rsidP="000F17C0">
      <w:pPr>
        <w:spacing w:before="0"/>
        <w:rPr>
          <w:rFonts w:ascii="Arial" w:hAnsi="Arial" w:cs="Arial"/>
          <w:sz w:val="16"/>
          <w:szCs w:val="16"/>
        </w:rPr>
      </w:pPr>
      <w:bookmarkStart w:id="14" w:name="section7"/>
      <w:bookmarkStart w:id="15" w:name="_Toc387394880"/>
      <w:bookmarkEnd w:id="14"/>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705A72" w:rsidRPr="00273FD3" w:rsidTr="00D54ACF">
        <w:tc>
          <w:tcPr>
            <w:tcW w:w="1266" w:type="dxa"/>
          </w:tcPr>
          <w:p w:rsidR="00705A72" w:rsidRPr="00273FD3" w:rsidRDefault="00705A72" w:rsidP="00D54ACF">
            <w:pPr>
              <w:spacing w:after="120" w:line="276" w:lineRule="auto"/>
              <w:jc w:val="left"/>
              <w:outlineLvl w:val="3"/>
              <w:rPr>
                <w:rFonts w:ascii="Arial" w:hAnsi="Arial" w:cs="Arial"/>
                <w:b/>
                <w:bCs/>
                <w:color w:val="000000"/>
                <w:sz w:val="21"/>
                <w:szCs w:val="21"/>
              </w:rPr>
            </w:pPr>
            <w:r w:rsidRPr="00273FD3">
              <w:rPr>
                <w:rFonts w:ascii="Arial" w:hAnsi="Arial" w:cs="Arial"/>
                <w:b/>
                <w:bCs/>
                <w:noProof/>
                <w:color w:val="000000"/>
                <w:sz w:val="21"/>
                <w:szCs w:val="21"/>
              </w:rPr>
              <w:drawing>
                <wp:inline distT="0" distB="0" distL="0" distR="0" wp14:anchorId="0D4F2AC2" wp14:editId="31281837">
                  <wp:extent cx="636621" cy="58993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705A72" w:rsidRPr="00273FD3" w:rsidRDefault="00705A72" w:rsidP="00D54ACF">
            <w:pPr>
              <w:pStyle w:val="Pauseforthought"/>
              <w:spacing w:line="276" w:lineRule="auto"/>
              <w:jc w:val="left"/>
              <w:rPr>
                <w:rFonts w:ascii="Arial" w:hAnsi="Arial" w:cs="Arial"/>
              </w:rPr>
            </w:pPr>
            <w:r w:rsidRPr="00273FD3">
              <w:rPr>
                <w:rFonts w:ascii="Arial" w:hAnsi="Arial" w:cs="Arial"/>
              </w:rPr>
              <w:t xml:space="preserve">Pause for thought </w:t>
            </w:r>
          </w:p>
          <w:p w:rsidR="00705A72" w:rsidRPr="00273FD3" w:rsidRDefault="00705A72" w:rsidP="00D54ACF">
            <w:pPr>
              <w:pStyle w:val="ListParagraph"/>
              <w:numPr>
                <w:ilvl w:val="0"/>
                <w:numId w:val="2"/>
              </w:numPr>
              <w:spacing w:after="120" w:line="276" w:lineRule="auto"/>
              <w:jc w:val="left"/>
              <w:rPr>
                <w:rFonts w:ascii="Arial" w:hAnsi="Arial" w:cs="Arial"/>
              </w:rPr>
            </w:pPr>
            <w:r w:rsidRPr="00273FD3">
              <w:rPr>
                <w:rFonts w:ascii="Arial" w:hAnsi="Arial" w:cs="Arial"/>
              </w:rPr>
              <w:t>How well did it go with your class?</w:t>
            </w:r>
          </w:p>
          <w:p w:rsidR="00705A72" w:rsidRPr="00273FD3" w:rsidRDefault="00705A72" w:rsidP="00D54ACF">
            <w:pPr>
              <w:pStyle w:val="ListParagraph"/>
              <w:numPr>
                <w:ilvl w:val="0"/>
                <w:numId w:val="2"/>
              </w:numPr>
              <w:spacing w:after="120" w:line="276" w:lineRule="auto"/>
              <w:jc w:val="left"/>
              <w:rPr>
                <w:rFonts w:ascii="Arial" w:hAnsi="Arial" w:cs="Arial"/>
              </w:rPr>
            </w:pPr>
            <w:r w:rsidRPr="00273FD3">
              <w:rPr>
                <w:rFonts w:ascii="Arial" w:hAnsi="Arial" w:cs="Arial"/>
              </w:rPr>
              <w:t xml:space="preserve">Did you modify the task in any way like </w:t>
            </w:r>
            <w:r w:rsidRPr="00273FD3">
              <w:rPr>
                <w:rFonts w:ascii="Arial" w:hAnsi="Arial" w:cs="Arial"/>
                <w:lang w:val="en-GB"/>
              </w:rPr>
              <w:t>Mrs Mehta</w:t>
            </w:r>
            <w:r w:rsidRPr="00273FD3">
              <w:rPr>
                <w:rFonts w:ascii="Arial" w:hAnsi="Arial" w:cs="Arial"/>
              </w:rPr>
              <w:t xml:space="preserve"> did? If so, what was your reasoning for doing so?</w:t>
            </w:r>
          </w:p>
          <w:p w:rsidR="00705A72" w:rsidRPr="00273FD3" w:rsidRDefault="00705A72" w:rsidP="00D54ACF">
            <w:pPr>
              <w:pStyle w:val="ListParagraph"/>
              <w:numPr>
                <w:ilvl w:val="0"/>
                <w:numId w:val="2"/>
              </w:numPr>
              <w:spacing w:after="120" w:line="276" w:lineRule="auto"/>
              <w:jc w:val="left"/>
              <w:rPr>
                <w:rFonts w:ascii="Arial" w:hAnsi="Arial" w:cs="Arial"/>
              </w:rPr>
            </w:pPr>
            <w:r w:rsidRPr="00273FD3">
              <w:rPr>
                <w:rFonts w:ascii="Arial" w:hAnsi="Arial" w:cs="Arial"/>
              </w:rPr>
              <w:t xml:space="preserve">Which aspects of students’ understanding </w:t>
            </w:r>
            <w:r w:rsidR="000F17C0" w:rsidRPr="00273FD3">
              <w:rPr>
                <w:rFonts w:ascii="Arial" w:hAnsi="Arial" w:cs="Arial"/>
                <w:lang w:val="en-GB"/>
              </w:rPr>
              <w:t xml:space="preserve">of </w:t>
            </w:r>
            <w:r w:rsidRPr="00273FD3">
              <w:rPr>
                <w:rFonts w:ascii="Arial" w:hAnsi="Arial" w:cs="Arial"/>
              </w:rPr>
              <w:t>number relationships and mathematical operations on numbers did you think these activities were especially effective in developing?</w:t>
            </w:r>
          </w:p>
          <w:p w:rsidR="00705A72" w:rsidRPr="00273FD3" w:rsidRDefault="00705A72" w:rsidP="00D54ACF">
            <w:pPr>
              <w:pStyle w:val="ListParagraph"/>
              <w:numPr>
                <w:ilvl w:val="0"/>
                <w:numId w:val="2"/>
              </w:numPr>
              <w:spacing w:after="120" w:line="276" w:lineRule="auto"/>
              <w:jc w:val="left"/>
              <w:rPr>
                <w:rFonts w:ascii="Arial" w:hAnsi="Arial" w:cs="Arial"/>
              </w:rPr>
            </w:pPr>
            <w:r w:rsidRPr="00273FD3">
              <w:rPr>
                <w:rFonts w:ascii="Arial" w:hAnsi="Arial" w:cs="Arial"/>
              </w:rPr>
              <w:t>What is it in these tasks that make students want to participate and engage?</w:t>
            </w:r>
          </w:p>
        </w:tc>
      </w:tr>
    </w:tbl>
    <w:p w:rsidR="00FE6233" w:rsidRPr="00273FD3" w:rsidRDefault="00FE7E36" w:rsidP="00394169">
      <w:pPr>
        <w:pStyle w:val="SessionHeading"/>
        <w:spacing w:before="120" w:after="120" w:line="276" w:lineRule="auto"/>
        <w:rPr>
          <w:rFonts w:ascii="Arial" w:hAnsi="Arial" w:cs="Arial"/>
        </w:rPr>
      </w:pPr>
      <w:r w:rsidRPr="00273FD3">
        <w:rPr>
          <w:rFonts w:ascii="Arial" w:hAnsi="Arial" w:cs="Arial"/>
        </w:rPr>
        <w:t>4</w:t>
      </w:r>
      <w:r w:rsidR="00FE6233" w:rsidRPr="00273FD3">
        <w:rPr>
          <w:rFonts w:ascii="Arial" w:hAnsi="Arial" w:cs="Arial"/>
        </w:rPr>
        <w:t xml:space="preserve"> Summary</w:t>
      </w:r>
      <w:bookmarkEnd w:id="15"/>
    </w:p>
    <w:p w:rsidR="00FE7E36" w:rsidRPr="00273FD3" w:rsidRDefault="00FE7E36" w:rsidP="00394169">
      <w:pPr>
        <w:spacing w:after="120" w:line="276" w:lineRule="auto"/>
        <w:jc w:val="left"/>
        <w:rPr>
          <w:rFonts w:ascii="Arial" w:hAnsi="Arial" w:cs="Arial"/>
        </w:rPr>
      </w:pPr>
      <w:bookmarkStart w:id="16" w:name="section8"/>
      <w:bookmarkStart w:id="17" w:name="longdesc_idp17217376"/>
      <w:bookmarkStart w:id="18" w:name="thumbnail_idp17212352"/>
      <w:bookmarkStart w:id="19" w:name="section__acknowledgements"/>
      <w:bookmarkStart w:id="20" w:name="_Toc387394881"/>
      <w:bookmarkEnd w:id="16"/>
      <w:bookmarkEnd w:id="17"/>
      <w:bookmarkEnd w:id="18"/>
      <w:bookmarkEnd w:id="19"/>
      <w:r w:rsidRPr="00273FD3">
        <w:rPr>
          <w:rFonts w:ascii="Arial" w:hAnsi="Arial" w:cs="Arial"/>
        </w:rPr>
        <w:t xml:space="preserve">This unit has focused on developing number sense in the elementary classroom by using games that offer rich mathematical learning opportunities. </w:t>
      </w:r>
    </w:p>
    <w:p w:rsidR="00FE7E36" w:rsidRPr="00273FD3" w:rsidRDefault="00FE7E36" w:rsidP="00394169">
      <w:pPr>
        <w:spacing w:after="120" w:line="276" w:lineRule="auto"/>
        <w:jc w:val="left"/>
        <w:rPr>
          <w:rFonts w:ascii="Arial" w:hAnsi="Arial" w:cs="Arial"/>
        </w:rPr>
      </w:pPr>
      <w:r w:rsidRPr="00273FD3">
        <w:rPr>
          <w:rFonts w:ascii="Arial" w:hAnsi="Arial" w:cs="Arial"/>
        </w:rPr>
        <w:t>In studying this unit you have thought about how using number games as a teaching strategy can stimulate engagement, participation and mathematical reasoning. You have considered how to adapt activities to different age groups and levels of attainment by making small changes such as changing the numbers or using different groupings.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FE7E36" w:rsidRPr="00273FD3" w:rsidTr="00847ED4">
        <w:tc>
          <w:tcPr>
            <w:tcW w:w="1266" w:type="dxa"/>
          </w:tcPr>
          <w:p w:rsidR="00FE7E36" w:rsidRPr="00273FD3" w:rsidRDefault="00FE7E36" w:rsidP="00394169">
            <w:pPr>
              <w:spacing w:after="120" w:line="276" w:lineRule="auto"/>
              <w:jc w:val="left"/>
              <w:outlineLvl w:val="3"/>
              <w:rPr>
                <w:rFonts w:ascii="Arial" w:hAnsi="Arial" w:cs="Arial"/>
                <w:b/>
                <w:bCs/>
                <w:color w:val="000000"/>
                <w:sz w:val="21"/>
                <w:szCs w:val="21"/>
              </w:rPr>
            </w:pPr>
            <w:r w:rsidRPr="00273FD3">
              <w:rPr>
                <w:rFonts w:ascii="Arial" w:hAnsi="Arial" w:cs="Arial"/>
                <w:b/>
                <w:bCs/>
                <w:noProof/>
                <w:color w:val="000000"/>
                <w:sz w:val="21"/>
                <w:szCs w:val="21"/>
              </w:rPr>
              <w:drawing>
                <wp:inline distT="0" distB="0" distL="0" distR="0" wp14:anchorId="6A35B13F" wp14:editId="28DDB1BA">
                  <wp:extent cx="636621" cy="58993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FE7E36" w:rsidRPr="00273FD3" w:rsidRDefault="00FE7E36" w:rsidP="00394169">
            <w:pPr>
              <w:pStyle w:val="Pauseforthought"/>
              <w:spacing w:line="276" w:lineRule="auto"/>
              <w:jc w:val="left"/>
              <w:rPr>
                <w:rFonts w:ascii="Arial" w:hAnsi="Arial" w:cs="Arial"/>
              </w:rPr>
            </w:pPr>
            <w:r w:rsidRPr="00273FD3">
              <w:rPr>
                <w:rFonts w:ascii="Arial" w:hAnsi="Arial" w:cs="Arial"/>
              </w:rPr>
              <w:t xml:space="preserve">Pause for thought </w:t>
            </w:r>
          </w:p>
          <w:p w:rsidR="00FE7E36" w:rsidRPr="00273FD3" w:rsidRDefault="00FE7E36" w:rsidP="00394169">
            <w:pPr>
              <w:spacing w:after="120" w:line="276" w:lineRule="auto"/>
              <w:jc w:val="left"/>
              <w:rPr>
                <w:rFonts w:ascii="Arial" w:hAnsi="Arial" w:cs="Arial"/>
              </w:rPr>
            </w:pPr>
            <w:r w:rsidRPr="00273FD3">
              <w:rPr>
                <w:rFonts w:ascii="Arial" w:hAnsi="Arial" w:cs="Arial"/>
              </w:rPr>
              <w:t>Identify three opportunities in your lessons when you will use some of the ideas from this unit.</w:t>
            </w:r>
          </w:p>
        </w:tc>
      </w:tr>
    </w:tbl>
    <w:p w:rsidR="00FE6233" w:rsidRPr="00273FD3" w:rsidRDefault="00933873" w:rsidP="00CC78EF">
      <w:pPr>
        <w:pStyle w:val="SessionHeading"/>
        <w:spacing w:before="120" w:after="120" w:line="276" w:lineRule="auto"/>
        <w:rPr>
          <w:rFonts w:ascii="Arial" w:hAnsi="Arial" w:cs="Arial"/>
        </w:rPr>
      </w:pPr>
      <w:r w:rsidRPr="00273FD3">
        <w:rPr>
          <w:rFonts w:ascii="Arial" w:hAnsi="Arial" w:cs="Arial"/>
        </w:rPr>
        <w:t>Re</w:t>
      </w:r>
      <w:r w:rsidR="00FE6233" w:rsidRPr="00273FD3">
        <w:rPr>
          <w:rFonts w:ascii="Arial" w:hAnsi="Arial" w:cs="Arial"/>
        </w:rPr>
        <w:t>sources</w:t>
      </w:r>
      <w:bookmarkEnd w:id="20"/>
    </w:p>
    <w:p w:rsidR="002B2277" w:rsidRPr="00273FD3" w:rsidRDefault="002B2277" w:rsidP="002B2277">
      <w:pPr>
        <w:pStyle w:val="SectionHeading"/>
        <w:spacing w:after="120" w:line="276" w:lineRule="auto"/>
        <w:jc w:val="left"/>
        <w:rPr>
          <w:rFonts w:ascii="Arial" w:hAnsi="Arial" w:cs="Arial"/>
        </w:rPr>
      </w:pPr>
      <w:r w:rsidRPr="00273FD3">
        <w:rPr>
          <w:rFonts w:ascii="Arial" w:hAnsi="Arial" w:cs="Arial"/>
        </w:rPr>
        <w:t>Resource 1: NCF/NCFTE teaching requirements</w:t>
      </w:r>
    </w:p>
    <w:p w:rsidR="002B2277" w:rsidRPr="00273FD3" w:rsidRDefault="002B2277" w:rsidP="002B2277">
      <w:pPr>
        <w:spacing w:after="120" w:line="276" w:lineRule="auto"/>
        <w:jc w:val="left"/>
        <w:rPr>
          <w:rFonts w:ascii="Arial" w:hAnsi="Arial" w:cs="Arial"/>
        </w:rPr>
      </w:pPr>
      <w:r w:rsidRPr="00273FD3">
        <w:rPr>
          <w:rFonts w:ascii="Arial" w:hAnsi="Arial" w:cs="Arial"/>
        </w:rPr>
        <w:t>This unit links to the following teaching requirements of the NCF (2005) and NCFTE (2009) and will help you to meet those requirements:</w:t>
      </w:r>
    </w:p>
    <w:p w:rsidR="002B2277" w:rsidRPr="00273FD3" w:rsidRDefault="002B2277" w:rsidP="002B2277">
      <w:pPr>
        <w:pStyle w:val="ListParagraph"/>
        <w:numPr>
          <w:ilvl w:val="0"/>
          <w:numId w:val="3"/>
        </w:numPr>
        <w:spacing w:after="120" w:line="276" w:lineRule="auto"/>
        <w:jc w:val="left"/>
        <w:rPr>
          <w:rFonts w:ascii="Arial" w:hAnsi="Arial" w:cs="Arial"/>
        </w:rPr>
      </w:pPr>
      <w:r w:rsidRPr="00273FD3">
        <w:rPr>
          <w:rFonts w:ascii="Arial" w:hAnsi="Arial" w:cs="Arial"/>
        </w:rPr>
        <w:t>Learn through activities that allow students to explore the properties of numbers.</w:t>
      </w:r>
    </w:p>
    <w:p w:rsidR="002B2277" w:rsidRPr="00273FD3" w:rsidRDefault="002B2277" w:rsidP="002B2277">
      <w:pPr>
        <w:pStyle w:val="ListParagraph"/>
        <w:numPr>
          <w:ilvl w:val="0"/>
          <w:numId w:val="3"/>
        </w:numPr>
        <w:spacing w:after="120" w:line="276" w:lineRule="auto"/>
        <w:jc w:val="left"/>
        <w:rPr>
          <w:rFonts w:ascii="Arial" w:hAnsi="Arial" w:cs="Arial"/>
        </w:rPr>
      </w:pPr>
      <w:r w:rsidRPr="00273FD3">
        <w:rPr>
          <w:rFonts w:ascii="Arial" w:hAnsi="Arial" w:cs="Arial"/>
        </w:rPr>
        <w:t>View students as active participants in their own learning encouraging their capacity to construct knowledge.</w:t>
      </w:r>
    </w:p>
    <w:p w:rsidR="002B2277" w:rsidRPr="00273FD3" w:rsidRDefault="002B2277" w:rsidP="002B2277">
      <w:pPr>
        <w:pStyle w:val="ListParagraph"/>
        <w:numPr>
          <w:ilvl w:val="0"/>
          <w:numId w:val="3"/>
        </w:numPr>
        <w:spacing w:after="120" w:line="276" w:lineRule="auto"/>
        <w:jc w:val="left"/>
        <w:rPr>
          <w:rFonts w:ascii="Arial" w:hAnsi="Arial" w:cs="Arial"/>
        </w:rPr>
      </w:pPr>
      <w:r w:rsidRPr="00273FD3">
        <w:rPr>
          <w:rFonts w:ascii="Arial" w:hAnsi="Arial" w:cs="Arial"/>
        </w:rPr>
        <w:t>Let students see mathematics as something to talk about, to communicate through, to share one’s finding, to discuss among them, and to work together on.</w:t>
      </w:r>
    </w:p>
    <w:p w:rsidR="002B2277" w:rsidRPr="00273FD3" w:rsidRDefault="002B2277" w:rsidP="002B2277">
      <w:pPr>
        <w:pStyle w:val="ListParagraph"/>
        <w:numPr>
          <w:ilvl w:val="0"/>
          <w:numId w:val="3"/>
        </w:numPr>
        <w:spacing w:after="120" w:line="276" w:lineRule="auto"/>
        <w:jc w:val="left"/>
        <w:rPr>
          <w:rFonts w:ascii="Arial" w:hAnsi="Arial" w:cs="Arial"/>
        </w:rPr>
      </w:pPr>
      <w:r w:rsidRPr="00273FD3">
        <w:rPr>
          <w:rFonts w:ascii="Arial" w:hAnsi="Arial" w:cs="Arial"/>
        </w:rPr>
        <w:t>Let students experience success in doing mathematical activities.</w:t>
      </w:r>
    </w:p>
    <w:p w:rsidR="00EF4CF7" w:rsidRPr="00273FD3" w:rsidRDefault="00EF4CF7" w:rsidP="00047D96">
      <w:pPr>
        <w:pStyle w:val="SectionHeading"/>
        <w:keepNext/>
        <w:spacing w:after="120" w:line="276" w:lineRule="auto"/>
        <w:jc w:val="left"/>
        <w:rPr>
          <w:rFonts w:ascii="Arial" w:hAnsi="Arial" w:cs="Arial"/>
        </w:rPr>
      </w:pPr>
      <w:r w:rsidRPr="00273FD3">
        <w:rPr>
          <w:rFonts w:ascii="Arial" w:hAnsi="Arial" w:cs="Arial"/>
        </w:rPr>
        <w:t xml:space="preserve">Resource </w:t>
      </w:r>
      <w:r w:rsidR="002B2277" w:rsidRPr="00273FD3">
        <w:rPr>
          <w:rFonts w:ascii="Arial" w:hAnsi="Arial" w:cs="Arial"/>
        </w:rPr>
        <w:t>2</w:t>
      </w:r>
      <w:r w:rsidRPr="00273FD3">
        <w:rPr>
          <w:rFonts w:ascii="Arial" w:hAnsi="Arial" w:cs="Arial"/>
        </w:rPr>
        <w:t>: Managing groupwork</w:t>
      </w:r>
    </w:p>
    <w:p w:rsidR="00EF4CF7" w:rsidRPr="00273FD3" w:rsidRDefault="00EF4CF7" w:rsidP="00047D96">
      <w:pPr>
        <w:widowControl w:val="0"/>
        <w:autoSpaceDE w:val="0"/>
        <w:autoSpaceDN w:val="0"/>
        <w:adjustRightInd w:val="0"/>
        <w:spacing w:after="120" w:line="276" w:lineRule="auto"/>
        <w:jc w:val="left"/>
        <w:rPr>
          <w:rFonts w:ascii="Arial" w:hAnsi="Arial" w:cs="Arial"/>
          <w:szCs w:val="22"/>
        </w:rPr>
      </w:pPr>
      <w:r w:rsidRPr="00273FD3">
        <w:rPr>
          <w:rFonts w:ascii="Arial" w:hAnsi="Arial" w:cs="Arial"/>
          <w:szCs w:val="22"/>
        </w:rPr>
        <w:t>You can set up routines and rules to manage good groupwork. When you use groupwork regularly, students will know what you expect and find it enjoyable. Initially it is a good idea to work with your class to identify the benefits of working together in teams and groups. You should discuss what makes good groupwork behaviour and possibly generate a list of ‘rules’ that might be displayed; for example, ‘Respect for each other’, ‘Listening’, ‘Helping each other’, ‘Trying more than one idea’, etc.</w:t>
      </w:r>
    </w:p>
    <w:p w:rsidR="00EF4CF7" w:rsidRPr="00273FD3" w:rsidRDefault="00EF4CF7" w:rsidP="00047D96">
      <w:pPr>
        <w:widowControl w:val="0"/>
        <w:autoSpaceDE w:val="0"/>
        <w:autoSpaceDN w:val="0"/>
        <w:adjustRightInd w:val="0"/>
        <w:spacing w:after="120" w:line="276" w:lineRule="auto"/>
        <w:jc w:val="left"/>
        <w:rPr>
          <w:rFonts w:ascii="Arial" w:hAnsi="Arial" w:cs="Arial"/>
          <w:szCs w:val="22"/>
        </w:rPr>
      </w:pPr>
      <w:r w:rsidRPr="00273FD3">
        <w:rPr>
          <w:rFonts w:ascii="Arial" w:hAnsi="Arial" w:cs="Arial"/>
          <w:szCs w:val="22"/>
        </w:rPr>
        <w:t>It is important to give clear verbal instructions about the groupwork that can also be written on the blackboard for reference. You need to:</w:t>
      </w:r>
    </w:p>
    <w:p w:rsidR="00EF4CF7" w:rsidRPr="00273FD3" w:rsidRDefault="00EF4CF7" w:rsidP="00047D96">
      <w:pPr>
        <w:pStyle w:val="ListParagraph"/>
        <w:numPr>
          <w:ilvl w:val="0"/>
          <w:numId w:val="2"/>
        </w:numPr>
        <w:spacing w:after="120" w:line="276" w:lineRule="auto"/>
        <w:jc w:val="left"/>
        <w:rPr>
          <w:rFonts w:ascii="Arial" w:hAnsi="Arial" w:cs="Arial"/>
        </w:rPr>
      </w:pPr>
      <w:r w:rsidRPr="00273FD3">
        <w:rPr>
          <w:rFonts w:ascii="Arial" w:hAnsi="Arial" w:cs="Arial"/>
        </w:rPr>
        <w:t>direct your students to the groups they will work in according to your plan, perhaps designating areas in the classroom where they will work or giving instructions about moving any furniture or school bags</w:t>
      </w:r>
    </w:p>
    <w:p w:rsidR="00EF4CF7" w:rsidRPr="00273FD3" w:rsidRDefault="00EF4CF7" w:rsidP="00047D96">
      <w:pPr>
        <w:pStyle w:val="ListParagraph"/>
        <w:numPr>
          <w:ilvl w:val="0"/>
          <w:numId w:val="2"/>
        </w:numPr>
        <w:spacing w:after="120" w:line="276" w:lineRule="auto"/>
        <w:jc w:val="left"/>
        <w:rPr>
          <w:rFonts w:ascii="Arial" w:hAnsi="Arial" w:cs="Arial"/>
        </w:rPr>
      </w:pPr>
      <w:r w:rsidRPr="00273FD3">
        <w:rPr>
          <w:rFonts w:ascii="Arial" w:hAnsi="Arial" w:cs="Arial"/>
        </w:rPr>
        <w:t>be very clear about the task and write it on the board in short instructions or pictures. Allow your students to ask questions before you start.</w:t>
      </w:r>
    </w:p>
    <w:p w:rsidR="00EF4CF7" w:rsidRPr="00273FD3" w:rsidRDefault="00EF4CF7" w:rsidP="00047D96">
      <w:pPr>
        <w:widowControl w:val="0"/>
        <w:autoSpaceDE w:val="0"/>
        <w:autoSpaceDN w:val="0"/>
        <w:adjustRightInd w:val="0"/>
        <w:spacing w:after="120" w:line="276" w:lineRule="auto"/>
        <w:jc w:val="left"/>
        <w:rPr>
          <w:rFonts w:ascii="Arial" w:hAnsi="Arial" w:cs="Arial"/>
          <w:szCs w:val="22"/>
        </w:rPr>
      </w:pPr>
      <w:r w:rsidRPr="00273FD3">
        <w:rPr>
          <w:rFonts w:ascii="Arial" w:hAnsi="Arial" w:cs="Arial"/>
          <w:szCs w:val="22"/>
        </w:rPr>
        <w:t>During the lesson, move around to observe and check how the groups are doing. Offer advice where needed if they are deviating from the task or getting stuck.</w:t>
      </w:r>
    </w:p>
    <w:p w:rsidR="00EF4CF7" w:rsidRPr="00273FD3" w:rsidRDefault="00EF4CF7" w:rsidP="00047D96">
      <w:pPr>
        <w:widowControl w:val="0"/>
        <w:autoSpaceDE w:val="0"/>
        <w:autoSpaceDN w:val="0"/>
        <w:adjustRightInd w:val="0"/>
        <w:spacing w:after="120" w:line="276" w:lineRule="auto"/>
        <w:jc w:val="left"/>
        <w:rPr>
          <w:rFonts w:ascii="Arial" w:hAnsi="Arial" w:cs="Arial"/>
          <w:szCs w:val="22"/>
        </w:rPr>
      </w:pPr>
      <w:r w:rsidRPr="00273FD3">
        <w:rPr>
          <w:rFonts w:ascii="Arial" w:hAnsi="Arial" w:cs="Arial"/>
          <w:szCs w:val="22"/>
        </w:rPr>
        <w:t>At the end of the task, summarise what has been learnt and correct any misunderstandings that you have seen. You may want to hear feedback from each group, or ask just one or two groups who you think have some good ideas. Keep students’ reporting brief and encourage them to offer feedback on work from other groups by identifying what has been done well, what was interesting and what might be developed further.</w:t>
      </w:r>
    </w:p>
    <w:p w:rsidR="00EF4CF7" w:rsidRPr="00273FD3" w:rsidRDefault="00EF4CF7" w:rsidP="00047D96">
      <w:pPr>
        <w:widowControl w:val="0"/>
        <w:autoSpaceDE w:val="0"/>
        <w:autoSpaceDN w:val="0"/>
        <w:adjustRightInd w:val="0"/>
        <w:spacing w:after="120" w:line="276" w:lineRule="auto"/>
        <w:jc w:val="left"/>
        <w:rPr>
          <w:rFonts w:ascii="Arial" w:hAnsi="Arial" w:cs="Arial"/>
          <w:szCs w:val="22"/>
        </w:rPr>
      </w:pPr>
      <w:r w:rsidRPr="00273FD3">
        <w:rPr>
          <w:rFonts w:ascii="Arial" w:hAnsi="Arial" w:cs="Arial"/>
          <w:szCs w:val="22"/>
        </w:rPr>
        <w:t>Even if you want to adopt groupwork in your classroom, you may at times find it difficult to organize because some students:</w:t>
      </w:r>
    </w:p>
    <w:p w:rsidR="00EF4CF7" w:rsidRPr="00273FD3" w:rsidRDefault="00EF4CF7" w:rsidP="00047D96">
      <w:pPr>
        <w:pStyle w:val="ListParagraph"/>
        <w:numPr>
          <w:ilvl w:val="0"/>
          <w:numId w:val="2"/>
        </w:numPr>
        <w:spacing w:after="120" w:line="276" w:lineRule="auto"/>
        <w:jc w:val="left"/>
        <w:rPr>
          <w:rFonts w:ascii="Arial" w:hAnsi="Arial" w:cs="Arial"/>
        </w:rPr>
      </w:pPr>
      <w:r w:rsidRPr="00273FD3">
        <w:rPr>
          <w:rFonts w:ascii="Arial" w:hAnsi="Arial" w:cs="Arial"/>
        </w:rPr>
        <w:t>are resistant to active learning and do not engage</w:t>
      </w:r>
    </w:p>
    <w:p w:rsidR="00EF4CF7" w:rsidRPr="00273FD3" w:rsidRDefault="00EF4CF7" w:rsidP="00047D96">
      <w:pPr>
        <w:pStyle w:val="ListParagraph"/>
        <w:numPr>
          <w:ilvl w:val="0"/>
          <w:numId w:val="2"/>
        </w:numPr>
        <w:spacing w:after="120" w:line="276" w:lineRule="auto"/>
        <w:jc w:val="left"/>
        <w:rPr>
          <w:rFonts w:ascii="Arial" w:hAnsi="Arial" w:cs="Arial"/>
        </w:rPr>
      </w:pPr>
      <w:r w:rsidRPr="00273FD3">
        <w:rPr>
          <w:rFonts w:ascii="Arial" w:hAnsi="Arial" w:cs="Arial"/>
        </w:rPr>
        <w:t>are dominant</w:t>
      </w:r>
    </w:p>
    <w:p w:rsidR="00EF4CF7" w:rsidRPr="00273FD3" w:rsidRDefault="00EF4CF7" w:rsidP="00047D96">
      <w:pPr>
        <w:pStyle w:val="ListParagraph"/>
        <w:numPr>
          <w:ilvl w:val="0"/>
          <w:numId w:val="2"/>
        </w:numPr>
        <w:spacing w:after="120" w:line="276" w:lineRule="auto"/>
        <w:jc w:val="left"/>
        <w:rPr>
          <w:rFonts w:ascii="Arial" w:hAnsi="Arial" w:cs="Arial"/>
        </w:rPr>
      </w:pPr>
      <w:r w:rsidRPr="00273FD3">
        <w:rPr>
          <w:rFonts w:ascii="Arial" w:hAnsi="Arial" w:cs="Arial"/>
        </w:rPr>
        <w:t>do not participate due to poor interpersonal skills or lack of confidence.</w:t>
      </w:r>
    </w:p>
    <w:p w:rsidR="00EF4CF7" w:rsidRPr="00273FD3" w:rsidRDefault="00EF4CF7" w:rsidP="00047D96">
      <w:pPr>
        <w:widowControl w:val="0"/>
        <w:autoSpaceDE w:val="0"/>
        <w:autoSpaceDN w:val="0"/>
        <w:adjustRightInd w:val="0"/>
        <w:spacing w:after="120" w:line="276" w:lineRule="auto"/>
        <w:jc w:val="left"/>
        <w:rPr>
          <w:rFonts w:ascii="Arial" w:hAnsi="Arial" w:cs="Arial"/>
          <w:szCs w:val="22"/>
        </w:rPr>
      </w:pPr>
      <w:r w:rsidRPr="00273FD3">
        <w:rPr>
          <w:rFonts w:ascii="Arial" w:hAnsi="Arial" w:cs="Arial"/>
          <w:szCs w:val="22"/>
        </w:rPr>
        <w:t>To become effective at managing groupwork it is important to reflect on all the above points, in addition to considering how far the learning outcomes were met and how well your students responded (did they all benefit?). Consider and carefully plan any adjustments you might make to the group task, resources, timings or composition of the groups.</w:t>
      </w:r>
    </w:p>
    <w:p w:rsidR="00FE6233" w:rsidRPr="00273FD3" w:rsidRDefault="00EF4CF7" w:rsidP="00CC78EF">
      <w:pPr>
        <w:pStyle w:val="SectionHeading"/>
        <w:keepNext/>
        <w:spacing w:after="120" w:line="276" w:lineRule="auto"/>
        <w:jc w:val="left"/>
        <w:rPr>
          <w:rFonts w:ascii="Arial" w:hAnsi="Arial" w:cs="Arial"/>
        </w:rPr>
      </w:pPr>
      <w:r w:rsidRPr="00273FD3">
        <w:rPr>
          <w:rFonts w:ascii="Arial" w:hAnsi="Arial" w:cs="Arial"/>
        </w:rPr>
        <w:t xml:space="preserve">Resource </w:t>
      </w:r>
      <w:r w:rsidR="002B2277" w:rsidRPr="00273FD3">
        <w:rPr>
          <w:rFonts w:ascii="Arial" w:hAnsi="Arial" w:cs="Arial"/>
        </w:rPr>
        <w:t>3</w:t>
      </w:r>
      <w:r w:rsidR="00FE6233" w:rsidRPr="00273FD3">
        <w:rPr>
          <w:rFonts w:ascii="Arial" w:hAnsi="Arial" w:cs="Arial"/>
        </w:rPr>
        <w:t xml:space="preserve">: </w:t>
      </w:r>
      <w:r w:rsidR="00FE7E36" w:rsidRPr="00273FD3">
        <w:rPr>
          <w:rFonts w:ascii="Arial" w:hAnsi="Arial" w:cs="Arial"/>
        </w:rPr>
        <w:t>Templates for making spinners</w:t>
      </w:r>
    </w:p>
    <w:p w:rsidR="00633899" w:rsidRPr="00273FD3" w:rsidRDefault="00633899" w:rsidP="00CC78EF">
      <w:pPr>
        <w:spacing w:after="120" w:line="276" w:lineRule="auto"/>
        <w:jc w:val="center"/>
        <w:rPr>
          <w:rFonts w:ascii="Arial" w:hAnsi="Arial" w:cs="Arial"/>
        </w:rPr>
      </w:pPr>
      <w:r w:rsidRPr="00273FD3">
        <w:rPr>
          <w:rFonts w:ascii="Arial" w:hAnsi="Arial" w:cs="Arial"/>
          <w:noProof/>
        </w:rPr>
        <w:drawing>
          <wp:inline distT="0" distB="0" distL="0" distR="0" wp14:anchorId="71EC9FB1" wp14:editId="1DB738DF">
            <wp:extent cx="5134509" cy="5936776"/>
            <wp:effectExtent l="0" t="0" r="9525"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_spinners_BandW.tif"/>
                    <pic:cNvPicPr/>
                  </pic:nvPicPr>
                  <pic:blipFill>
                    <a:blip r:embed="rId28">
                      <a:extLst>
                        <a:ext uri="{28A0092B-C50C-407E-A947-70E740481C1C}">
                          <a14:useLocalDpi xmlns:a14="http://schemas.microsoft.com/office/drawing/2010/main" val="0"/>
                        </a:ext>
                      </a:extLst>
                    </a:blip>
                    <a:stretch>
                      <a:fillRect/>
                    </a:stretch>
                  </pic:blipFill>
                  <pic:spPr>
                    <a:xfrm>
                      <a:off x="0" y="0"/>
                      <a:ext cx="5137878" cy="5940671"/>
                    </a:xfrm>
                    <a:prstGeom prst="rect">
                      <a:avLst/>
                    </a:prstGeom>
                  </pic:spPr>
                </pic:pic>
              </a:graphicData>
            </a:graphic>
          </wp:inline>
        </w:drawing>
      </w:r>
    </w:p>
    <w:p w:rsidR="00633899" w:rsidRPr="00273FD3" w:rsidRDefault="00633899" w:rsidP="00CC78EF">
      <w:pPr>
        <w:spacing w:after="120" w:line="276" w:lineRule="auto"/>
        <w:jc w:val="center"/>
        <w:rPr>
          <w:rFonts w:ascii="Arial" w:hAnsi="Arial" w:cs="Arial"/>
        </w:rPr>
      </w:pPr>
      <w:r w:rsidRPr="00273FD3">
        <w:rPr>
          <w:rFonts w:ascii="Arial" w:hAnsi="Arial" w:cs="Arial"/>
          <w:b/>
        </w:rPr>
        <w:t>Figure R</w:t>
      </w:r>
      <w:r w:rsidR="00047D96" w:rsidRPr="00273FD3">
        <w:rPr>
          <w:rFonts w:ascii="Arial" w:hAnsi="Arial" w:cs="Arial"/>
          <w:b/>
        </w:rPr>
        <w:t>3</w:t>
      </w:r>
      <w:r w:rsidRPr="00273FD3">
        <w:rPr>
          <w:rFonts w:ascii="Arial" w:hAnsi="Arial" w:cs="Arial"/>
          <w:b/>
        </w:rPr>
        <w:t>.1</w:t>
      </w:r>
      <w:r w:rsidRPr="00273FD3">
        <w:rPr>
          <w:rFonts w:ascii="Arial" w:hAnsi="Arial" w:cs="Arial"/>
        </w:rPr>
        <w:t xml:space="preserve"> Template for making spinners</w:t>
      </w:r>
    </w:p>
    <w:p w:rsidR="00FE7E36" w:rsidRPr="00273FD3" w:rsidRDefault="00633899" w:rsidP="00CC78EF">
      <w:pPr>
        <w:spacing w:after="120" w:line="276" w:lineRule="auto"/>
        <w:jc w:val="center"/>
        <w:rPr>
          <w:rFonts w:ascii="Arial" w:hAnsi="Arial" w:cs="Arial"/>
        </w:rPr>
      </w:pPr>
      <w:r w:rsidRPr="00273FD3">
        <w:rPr>
          <w:rFonts w:ascii="Arial" w:hAnsi="Arial" w:cs="Arial"/>
          <w:noProof/>
        </w:rPr>
        <w:drawing>
          <wp:inline distT="0" distB="0" distL="0" distR="0" wp14:anchorId="190D8853" wp14:editId="37338C4E">
            <wp:extent cx="3064747" cy="4160154"/>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nner0_9_BandW.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70812" cy="4168386"/>
                    </a:xfrm>
                    <a:prstGeom prst="rect">
                      <a:avLst/>
                    </a:prstGeom>
                  </pic:spPr>
                </pic:pic>
              </a:graphicData>
            </a:graphic>
          </wp:inline>
        </w:drawing>
      </w:r>
    </w:p>
    <w:p w:rsidR="00B93DB5" w:rsidRPr="00273FD3" w:rsidRDefault="00B93DB5" w:rsidP="00CC78EF">
      <w:pPr>
        <w:spacing w:after="120" w:line="276" w:lineRule="auto"/>
        <w:jc w:val="center"/>
        <w:rPr>
          <w:rFonts w:ascii="Arial" w:hAnsi="Arial" w:cs="Arial"/>
        </w:rPr>
      </w:pPr>
      <w:r w:rsidRPr="00273FD3">
        <w:rPr>
          <w:rFonts w:ascii="Arial" w:hAnsi="Arial" w:cs="Arial"/>
          <w:b/>
        </w:rPr>
        <w:t>Figure R</w:t>
      </w:r>
      <w:r w:rsidR="00047D96" w:rsidRPr="00273FD3">
        <w:rPr>
          <w:rFonts w:ascii="Arial" w:hAnsi="Arial" w:cs="Arial"/>
          <w:b/>
        </w:rPr>
        <w:t>3</w:t>
      </w:r>
      <w:r w:rsidRPr="00273FD3">
        <w:rPr>
          <w:rFonts w:ascii="Arial" w:hAnsi="Arial" w:cs="Arial"/>
          <w:b/>
        </w:rPr>
        <w:t>.2</w:t>
      </w:r>
      <w:r w:rsidRPr="00273FD3">
        <w:rPr>
          <w:rFonts w:ascii="Arial" w:hAnsi="Arial" w:cs="Arial"/>
        </w:rPr>
        <w:t xml:space="preserve"> A larger version of the ten-segment spinner.</w:t>
      </w:r>
    </w:p>
    <w:p w:rsidR="00933873" w:rsidRPr="00273FD3" w:rsidRDefault="00FE7E36" w:rsidP="00394169">
      <w:pPr>
        <w:pStyle w:val="SessionHeading"/>
        <w:spacing w:before="120" w:after="120" w:line="276" w:lineRule="auto"/>
        <w:rPr>
          <w:rFonts w:ascii="Arial" w:hAnsi="Arial" w:cs="Arial"/>
        </w:rPr>
      </w:pPr>
      <w:bookmarkStart w:id="21" w:name="_Toc387394882"/>
      <w:r w:rsidRPr="00273FD3">
        <w:rPr>
          <w:rFonts w:ascii="Arial" w:hAnsi="Arial" w:cs="Arial"/>
        </w:rPr>
        <w:t>Additional resource</w:t>
      </w:r>
      <w:r w:rsidR="009E1F76" w:rsidRPr="00273FD3">
        <w:rPr>
          <w:rFonts w:ascii="Arial" w:hAnsi="Arial" w:cs="Arial"/>
        </w:rPr>
        <w:t>s</w:t>
      </w:r>
    </w:p>
    <w:p w:rsidR="00FE7E36" w:rsidRPr="00273FD3" w:rsidRDefault="00FE7E36" w:rsidP="00CC78EF">
      <w:pPr>
        <w:pStyle w:val="ListParagraph"/>
        <w:numPr>
          <w:ilvl w:val="0"/>
          <w:numId w:val="3"/>
        </w:numPr>
        <w:spacing w:after="120" w:line="276" w:lineRule="auto"/>
        <w:jc w:val="left"/>
        <w:rPr>
          <w:rFonts w:ascii="Arial" w:hAnsi="Arial" w:cs="Arial"/>
        </w:rPr>
      </w:pPr>
      <w:r w:rsidRPr="00273FD3">
        <w:rPr>
          <w:rFonts w:ascii="Arial" w:hAnsi="Arial" w:cs="Arial"/>
        </w:rPr>
        <w:t xml:space="preserve">‘Number sense series: developing early number sense’ by Jenni Way: </w:t>
      </w:r>
      <w:hyperlink r:id="rId30" w:history="1">
        <w:r w:rsidRPr="00273FD3">
          <w:rPr>
            <w:rStyle w:val="Hyperlink"/>
            <w:rFonts w:ascii="Arial" w:hAnsi="Arial" w:cs="Arial"/>
            <w:lang w:val="en-GB"/>
          </w:rPr>
          <w:t>http://nrich.maths.org/2477</w:t>
        </w:r>
      </w:hyperlink>
      <w:r w:rsidR="00394169" w:rsidRPr="00273FD3">
        <w:rPr>
          <w:rFonts w:ascii="Arial" w:hAnsi="Arial" w:cs="Arial"/>
          <w:lang w:val="en-GB"/>
        </w:rPr>
        <w:t xml:space="preserve"> </w:t>
      </w:r>
    </w:p>
    <w:p w:rsidR="009C25FB" w:rsidRPr="00273FD3" w:rsidRDefault="009C25FB" w:rsidP="00945163">
      <w:pPr>
        <w:pStyle w:val="ListParagraph"/>
        <w:numPr>
          <w:ilvl w:val="0"/>
          <w:numId w:val="7"/>
        </w:numPr>
        <w:spacing w:after="120" w:line="276" w:lineRule="auto"/>
        <w:ind w:left="714" w:hanging="357"/>
        <w:jc w:val="left"/>
        <w:rPr>
          <w:rFonts w:ascii="Arial" w:hAnsi="Arial" w:cs="Arial"/>
        </w:rPr>
      </w:pPr>
      <w:r w:rsidRPr="00273FD3">
        <w:rPr>
          <w:rFonts w:ascii="Arial" w:hAnsi="Arial" w:cs="Arial"/>
          <w:lang w:val="en-US"/>
        </w:rPr>
        <w:t>A newly developed maths portal by the Karnataka government</w:t>
      </w:r>
      <w:r w:rsidRPr="00273FD3">
        <w:rPr>
          <w:rFonts w:ascii="Arial" w:hAnsi="Arial" w:cs="Arial"/>
        </w:rPr>
        <w:t>:</w:t>
      </w:r>
      <w:r w:rsidRPr="00273FD3">
        <w:rPr>
          <w:rFonts w:ascii="Arial" w:hAnsi="Arial" w:cs="Arial"/>
          <w:lang w:val="en-GB"/>
        </w:rPr>
        <w:t xml:space="preserve"> </w:t>
      </w:r>
      <w:hyperlink r:id="rId31" w:history="1">
        <w:r w:rsidRPr="00273FD3">
          <w:rPr>
            <w:rStyle w:val="Hyperlink"/>
            <w:rFonts w:ascii="Arial" w:hAnsi="Arial" w:cs="Arial"/>
          </w:rPr>
          <w:t>http://karnatakaeducation.org.in/KOER/en/index.php/Portal:Mathematics</w:t>
        </w:r>
      </w:hyperlink>
      <w:r w:rsidRPr="00273FD3">
        <w:rPr>
          <w:rFonts w:ascii="Arial" w:hAnsi="Arial" w:cs="Arial"/>
        </w:rPr>
        <w:t xml:space="preserve"> </w:t>
      </w:r>
    </w:p>
    <w:p w:rsidR="009C25FB" w:rsidRPr="00273FD3" w:rsidRDefault="009C25FB" w:rsidP="00945163">
      <w:pPr>
        <w:pStyle w:val="ListParagraph"/>
        <w:numPr>
          <w:ilvl w:val="0"/>
          <w:numId w:val="7"/>
        </w:numPr>
        <w:spacing w:after="120" w:line="276" w:lineRule="auto"/>
        <w:jc w:val="left"/>
        <w:rPr>
          <w:rFonts w:ascii="Arial" w:hAnsi="Arial" w:cs="Arial"/>
        </w:rPr>
      </w:pPr>
      <w:r w:rsidRPr="00273FD3">
        <w:rPr>
          <w:rFonts w:ascii="Arial" w:hAnsi="Arial" w:cs="Arial"/>
          <w:lang w:val="en-GB"/>
        </w:rPr>
        <w:t xml:space="preserve">National Centre for Excellence in the Teaching of Mathematics: </w:t>
      </w:r>
      <w:hyperlink r:id="rId32" w:history="1">
        <w:r w:rsidRPr="00273FD3">
          <w:rPr>
            <w:rStyle w:val="Hyperlink"/>
            <w:rFonts w:ascii="Arial" w:hAnsi="Arial" w:cs="Arial"/>
            <w:lang w:val="en-GB"/>
          </w:rPr>
          <w:t>https://www.ncetm.org.uk/</w:t>
        </w:r>
      </w:hyperlink>
      <w:r w:rsidRPr="00273FD3">
        <w:rPr>
          <w:rFonts w:ascii="Arial" w:hAnsi="Arial" w:cs="Arial"/>
          <w:lang w:val="en-GB"/>
        </w:rPr>
        <w:t xml:space="preserve"> </w:t>
      </w:r>
    </w:p>
    <w:p w:rsidR="009C25FB" w:rsidRPr="00273FD3" w:rsidRDefault="009C25FB" w:rsidP="00945163">
      <w:pPr>
        <w:pStyle w:val="ListParagraph"/>
        <w:numPr>
          <w:ilvl w:val="0"/>
          <w:numId w:val="7"/>
        </w:numPr>
        <w:spacing w:after="120" w:line="276" w:lineRule="auto"/>
        <w:jc w:val="left"/>
        <w:rPr>
          <w:rFonts w:ascii="Arial" w:hAnsi="Arial" w:cs="Arial"/>
        </w:rPr>
      </w:pPr>
      <w:r w:rsidRPr="00273FD3">
        <w:rPr>
          <w:rFonts w:ascii="Arial" w:hAnsi="Arial" w:cs="Arial"/>
          <w:lang w:val="en-GB"/>
        </w:rPr>
        <w:t xml:space="preserve">National STEM Centre: </w:t>
      </w:r>
      <w:hyperlink r:id="rId33" w:history="1">
        <w:r w:rsidRPr="00273FD3">
          <w:rPr>
            <w:rStyle w:val="Hyperlink"/>
            <w:rFonts w:ascii="Arial" w:hAnsi="Arial" w:cs="Arial"/>
            <w:lang w:val="en-GB"/>
          </w:rPr>
          <w:t>http://www.nationalstemcentre.org.uk/</w:t>
        </w:r>
      </w:hyperlink>
    </w:p>
    <w:p w:rsidR="009C25FB" w:rsidRPr="00273FD3" w:rsidRDefault="009C25FB" w:rsidP="00945163">
      <w:pPr>
        <w:pStyle w:val="ListParagraph"/>
        <w:numPr>
          <w:ilvl w:val="0"/>
          <w:numId w:val="7"/>
        </w:numPr>
        <w:spacing w:after="120" w:line="276" w:lineRule="auto"/>
        <w:jc w:val="left"/>
        <w:rPr>
          <w:rFonts w:ascii="Arial" w:hAnsi="Arial" w:cs="Arial"/>
        </w:rPr>
      </w:pPr>
      <w:r w:rsidRPr="00273FD3">
        <w:rPr>
          <w:rFonts w:ascii="Arial" w:hAnsi="Arial" w:cs="Arial"/>
          <w:lang w:val="en-GB"/>
        </w:rPr>
        <w:t xml:space="preserve">National Numeracy: </w:t>
      </w:r>
      <w:hyperlink r:id="rId34" w:history="1">
        <w:r w:rsidRPr="00273FD3">
          <w:rPr>
            <w:rStyle w:val="Hyperlink"/>
            <w:rFonts w:ascii="Arial" w:hAnsi="Arial" w:cs="Arial"/>
            <w:lang w:val="en-GB"/>
          </w:rPr>
          <w:t>http://www.nationalnumeracy.org.uk/home/index.html</w:t>
        </w:r>
      </w:hyperlink>
      <w:r w:rsidRPr="00273FD3">
        <w:rPr>
          <w:rFonts w:ascii="Arial" w:hAnsi="Arial" w:cs="Arial"/>
          <w:lang w:val="en-GB"/>
        </w:rPr>
        <w:t xml:space="preserve"> </w:t>
      </w:r>
    </w:p>
    <w:p w:rsidR="009C25FB" w:rsidRPr="00273FD3" w:rsidRDefault="009C25FB" w:rsidP="00945163">
      <w:pPr>
        <w:pStyle w:val="ListParagraph"/>
        <w:numPr>
          <w:ilvl w:val="0"/>
          <w:numId w:val="7"/>
        </w:numPr>
        <w:spacing w:after="120" w:line="276" w:lineRule="auto"/>
        <w:jc w:val="left"/>
        <w:rPr>
          <w:rFonts w:ascii="Arial" w:hAnsi="Arial" w:cs="Arial"/>
        </w:rPr>
      </w:pPr>
      <w:r w:rsidRPr="00273FD3">
        <w:rPr>
          <w:rFonts w:ascii="Arial" w:hAnsi="Arial" w:cs="Arial"/>
          <w:lang w:val="en-GB"/>
        </w:rPr>
        <w:t xml:space="preserve">BBC Bitesize: </w:t>
      </w:r>
      <w:hyperlink r:id="rId35" w:history="1">
        <w:r w:rsidRPr="00273FD3">
          <w:rPr>
            <w:rStyle w:val="Hyperlink"/>
            <w:rFonts w:ascii="Arial" w:hAnsi="Arial" w:cs="Arial"/>
            <w:lang w:val="en-US"/>
          </w:rPr>
          <w:t>http://www.bbc.co.uk/bitesize/</w:t>
        </w:r>
      </w:hyperlink>
    </w:p>
    <w:p w:rsidR="009C25FB" w:rsidRPr="00273FD3" w:rsidRDefault="009C25FB" w:rsidP="00945163">
      <w:pPr>
        <w:pStyle w:val="ListParagraph"/>
        <w:numPr>
          <w:ilvl w:val="0"/>
          <w:numId w:val="7"/>
        </w:numPr>
        <w:spacing w:after="120" w:line="276" w:lineRule="auto"/>
        <w:jc w:val="left"/>
        <w:rPr>
          <w:rFonts w:ascii="Arial" w:hAnsi="Arial" w:cs="Arial"/>
        </w:rPr>
      </w:pPr>
      <w:r w:rsidRPr="00273FD3">
        <w:rPr>
          <w:rFonts w:ascii="Arial" w:hAnsi="Arial" w:cs="Arial"/>
          <w:lang w:val="en-GB"/>
        </w:rPr>
        <w:t xml:space="preserve">Khan Academy’s math section: </w:t>
      </w:r>
      <w:hyperlink r:id="rId36" w:history="1">
        <w:r w:rsidRPr="00273FD3">
          <w:rPr>
            <w:rStyle w:val="Hyperlink"/>
            <w:rFonts w:ascii="Arial" w:hAnsi="Arial" w:cs="Arial"/>
            <w:lang w:val="en-GB"/>
          </w:rPr>
          <w:t>https://www.khanacademy.org/math</w:t>
        </w:r>
      </w:hyperlink>
    </w:p>
    <w:p w:rsidR="009C25FB" w:rsidRPr="00273FD3" w:rsidRDefault="009C25FB" w:rsidP="00945163">
      <w:pPr>
        <w:pStyle w:val="ListParagraph"/>
        <w:numPr>
          <w:ilvl w:val="0"/>
          <w:numId w:val="7"/>
        </w:numPr>
        <w:spacing w:after="120" w:line="276" w:lineRule="auto"/>
        <w:jc w:val="left"/>
        <w:rPr>
          <w:rFonts w:ascii="Arial" w:hAnsi="Arial" w:cs="Arial"/>
        </w:rPr>
      </w:pPr>
      <w:r w:rsidRPr="00273FD3">
        <w:rPr>
          <w:rFonts w:ascii="Arial" w:hAnsi="Arial" w:cs="Arial"/>
          <w:lang w:val="en-GB"/>
        </w:rPr>
        <w:t xml:space="preserve">NRICH: </w:t>
      </w:r>
      <w:hyperlink r:id="rId37" w:history="1">
        <w:r w:rsidRPr="00273FD3">
          <w:rPr>
            <w:rStyle w:val="Hyperlink"/>
            <w:rFonts w:ascii="Arial" w:hAnsi="Arial" w:cs="Arial"/>
            <w:lang w:val="en-GB"/>
          </w:rPr>
          <w:t>http://nrich.maths.org/frontpage</w:t>
        </w:r>
      </w:hyperlink>
    </w:p>
    <w:p w:rsidR="009C25FB" w:rsidRPr="00273FD3" w:rsidRDefault="009C25FB" w:rsidP="00945163">
      <w:pPr>
        <w:pStyle w:val="ListParagraph"/>
        <w:numPr>
          <w:ilvl w:val="0"/>
          <w:numId w:val="7"/>
        </w:numPr>
        <w:spacing w:after="120" w:line="276" w:lineRule="auto"/>
        <w:jc w:val="left"/>
        <w:rPr>
          <w:rFonts w:ascii="Arial" w:hAnsi="Arial" w:cs="Arial"/>
        </w:rPr>
      </w:pPr>
      <w:r w:rsidRPr="00273FD3">
        <w:rPr>
          <w:rFonts w:ascii="Arial" w:hAnsi="Arial" w:cs="Arial"/>
          <w:lang w:val="en-GB"/>
        </w:rPr>
        <w:t xml:space="preserve">Art of Problem Solving’s resources page: </w:t>
      </w:r>
      <w:hyperlink r:id="rId38" w:history="1">
        <w:r w:rsidRPr="00273FD3">
          <w:rPr>
            <w:rStyle w:val="Hyperlink"/>
            <w:rFonts w:ascii="Arial" w:hAnsi="Arial" w:cs="Arial"/>
            <w:lang w:val="en-GB"/>
          </w:rPr>
          <w:t>http://www.artofproblemsolving.com/Resources/index.php</w:t>
        </w:r>
      </w:hyperlink>
      <w:r w:rsidRPr="00273FD3">
        <w:rPr>
          <w:rFonts w:ascii="Arial" w:hAnsi="Arial" w:cs="Arial"/>
          <w:lang w:val="en-GB"/>
        </w:rPr>
        <w:t xml:space="preserve"> </w:t>
      </w:r>
    </w:p>
    <w:p w:rsidR="009C25FB" w:rsidRPr="00273FD3" w:rsidRDefault="009C25FB" w:rsidP="00945163">
      <w:pPr>
        <w:pStyle w:val="ListParagraph"/>
        <w:numPr>
          <w:ilvl w:val="0"/>
          <w:numId w:val="7"/>
        </w:numPr>
        <w:spacing w:after="120" w:line="276" w:lineRule="auto"/>
        <w:jc w:val="left"/>
        <w:rPr>
          <w:rFonts w:ascii="Arial" w:hAnsi="Arial" w:cs="Arial"/>
        </w:rPr>
      </w:pPr>
      <w:r w:rsidRPr="00273FD3">
        <w:rPr>
          <w:rFonts w:ascii="Arial" w:hAnsi="Arial" w:cs="Arial"/>
          <w:lang w:val="en-GB"/>
        </w:rPr>
        <w:t xml:space="preserve">Teachnology: </w:t>
      </w:r>
      <w:hyperlink r:id="rId39" w:history="1">
        <w:r w:rsidRPr="00273FD3">
          <w:rPr>
            <w:rStyle w:val="Hyperlink"/>
            <w:rFonts w:ascii="Arial" w:hAnsi="Arial" w:cs="Arial"/>
            <w:lang w:val="en-GB"/>
          </w:rPr>
          <w:t>http://www.teach-nology.com/worksheets/math/</w:t>
        </w:r>
      </w:hyperlink>
    </w:p>
    <w:p w:rsidR="009C25FB" w:rsidRPr="00273FD3" w:rsidRDefault="009C25FB" w:rsidP="00945163">
      <w:pPr>
        <w:pStyle w:val="ListParagraph"/>
        <w:numPr>
          <w:ilvl w:val="0"/>
          <w:numId w:val="7"/>
        </w:numPr>
        <w:spacing w:after="120" w:line="276" w:lineRule="auto"/>
        <w:jc w:val="left"/>
        <w:rPr>
          <w:rFonts w:ascii="Arial" w:hAnsi="Arial" w:cs="Arial"/>
        </w:rPr>
      </w:pPr>
      <w:r w:rsidRPr="00273FD3">
        <w:rPr>
          <w:rFonts w:ascii="Arial" w:hAnsi="Arial" w:cs="Arial"/>
          <w:lang w:val="en-GB"/>
        </w:rPr>
        <w:t xml:space="preserve">Math Playground’s logic games: </w:t>
      </w:r>
      <w:hyperlink r:id="rId40" w:history="1">
        <w:r w:rsidRPr="00273FD3">
          <w:rPr>
            <w:rStyle w:val="Hyperlink"/>
            <w:rFonts w:ascii="Arial" w:hAnsi="Arial" w:cs="Arial"/>
            <w:lang w:val="en-GB"/>
          </w:rPr>
          <w:t>http://www.mathplayground.com/logicgames.html</w:t>
        </w:r>
      </w:hyperlink>
      <w:r w:rsidRPr="00273FD3">
        <w:rPr>
          <w:rFonts w:ascii="Arial" w:hAnsi="Arial" w:cs="Arial"/>
          <w:lang w:val="en-GB"/>
        </w:rPr>
        <w:t xml:space="preserve"> </w:t>
      </w:r>
    </w:p>
    <w:p w:rsidR="009C25FB" w:rsidRPr="00273FD3" w:rsidRDefault="009C25FB" w:rsidP="00945163">
      <w:pPr>
        <w:pStyle w:val="ListParagraph"/>
        <w:numPr>
          <w:ilvl w:val="0"/>
          <w:numId w:val="7"/>
        </w:numPr>
        <w:spacing w:after="120" w:line="276" w:lineRule="auto"/>
        <w:jc w:val="left"/>
        <w:rPr>
          <w:rFonts w:ascii="Arial" w:hAnsi="Arial" w:cs="Arial"/>
        </w:rPr>
      </w:pPr>
      <w:r w:rsidRPr="00273FD3">
        <w:rPr>
          <w:rFonts w:ascii="Arial" w:hAnsi="Arial" w:cs="Arial"/>
          <w:lang w:val="en-GB"/>
        </w:rPr>
        <w:t xml:space="preserve">Maths is Fun: </w:t>
      </w:r>
      <w:hyperlink r:id="rId41" w:history="1">
        <w:r w:rsidRPr="00273FD3">
          <w:rPr>
            <w:rStyle w:val="Hyperlink"/>
            <w:rFonts w:ascii="Arial" w:hAnsi="Arial" w:cs="Arial"/>
            <w:lang w:val="en-GB"/>
          </w:rPr>
          <w:t>http://www.mathsisfun.com/</w:t>
        </w:r>
      </w:hyperlink>
      <w:r w:rsidRPr="00273FD3">
        <w:rPr>
          <w:rFonts w:ascii="Arial" w:hAnsi="Arial" w:cs="Arial"/>
          <w:lang w:val="en-GB"/>
        </w:rPr>
        <w:t xml:space="preserve"> </w:t>
      </w:r>
    </w:p>
    <w:p w:rsidR="009C25FB" w:rsidRPr="00273FD3" w:rsidRDefault="009C25FB" w:rsidP="00945163">
      <w:pPr>
        <w:pStyle w:val="ListParagraph"/>
        <w:numPr>
          <w:ilvl w:val="0"/>
          <w:numId w:val="7"/>
        </w:numPr>
        <w:spacing w:after="120" w:line="276" w:lineRule="auto"/>
        <w:jc w:val="left"/>
        <w:rPr>
          <w:rFonts w:ascii="Arial" w:hAnsi="Arial" w:cs="Arial"/>
        </w:rPr>
      </w:pPr>
      <w:r w:rsidRPr="00273FD3">
        <w:rPr>
          <w:rFonts w:ascii="Arial" w:hAnsi="Arial" w:cs="Arial"/>
          <w:lang w:val="en-GB"/>
        </w:rPr>
        <w:t xml:space="preserve">Coolmath4kids.com: </w:t>
      </w:r>
      <w:hyperlink r:id="rId42" w:history="1">
        <w:r w:rsidRPr="00273FD3">
          <w:rPr>
            <w:rStyle w:val="Hyperlink"/>
            <w:rFonts w:ascii="Arial" w:hAnsi="Arial" w:cs="Arial"/>
            <w:lang w:val="en-GB"/>
          </w:rPr>
          <w:t>http://www.coolmath4kids.com/</w:t>
        </w:r>
      </w:hyperlink>
      <w:r w:rsidRPr="00273FD3">
        <w:rPr>
          <w:rFonts w:ascii="Arial" w:hAnsi="Arial" w:cs="Arial"/>
          <w:lang w:val="en-GB"/>
        </w:rPr>
        <w:t xml:space="preserve"> </w:t>
      </w:r>
    </w:p>
    <w:p w:rsidR="009C25FB" w:rsidRPr="00273FD3" w:rsidRDefault="009C25FB" w:rsidP="00945163">
      <w:pPr>
        <w:pStyle w:val="ListParagraph"/>
        <w:numPr>
          <w:ilvl w:val="0"/>
          <w:numId w:val="7"/>
        </w:numPr>
        <w:spacing w:after="120" w:line="276" w:lineRule="auto"/>
        <w:jc w:val="left"/>
        <w:rPr>
          <w:rFonts w:ascii="Arial" w:hAnsi="Arial" w:cs="Arial"/>
        </w:rPr>
      </w:pPr>
      <w:r w:rsidRPr="00273FD3">
        <w:rPr>
          <w:rFonts w:ascii="Arial" w:hAnsi="Arial" w:cs="Arial"/>
          <w:lang w:val="en-GB"/>
        </w:rPr>
        <w:t xml:space="preserve">National Council of Educational Research and Training’s </w:t>
      </w:r>
      <w:r w:rsidRPr="00273FD3">
        <w:rPr>
          <w:rFonts w:ascii="Arial" w:hAnsi="Arial" w:cs="Arial"/>
          <w:lang w:val="en-US"/>
        </w:rPr>
        <w:t>textbooks for teaching mathematics and for teacher training of mathematics</w:t>
      </w:r>
      <w:r w:rsidRPr="00273FD3">
        <w:rPr>
          <w:rFonts w:ascii="Arial" w:hAnsi="Arial" w:cs="Arial"/>
          <w:lang w:val="en-GB"/>
        </w:rPr>
        <w:t xml:space="preserve">: </w:t>
      </w:r>
      <w:hyperlink r:id="rId43" w:history="1">
        <w:r w:rsidRPr="00273FD3">
          <w:rPr>
            <w:rStyle w:val="Hyperlink"/>
            <w:rFonts w:ascii="Arial" w:hAnsi="Arial" w:cs="Arial"/>
            <w:lang w:val="en-US"/>
          </w:rPr>
          <w:t>http://www.ncert.nic.in/ncerts/textbook/textbook.htm</w:t>
        </w:r>
      </w:hyperlink>
    </w:p>
    <w:p w:rsidR="009C25FB" w:rsidRPr="00273FD3" w:rsidRDefault="009C25FB" w:rsidP="00945163">
      <w:pPr>
        <w:pStyle w:val="ListParagraph"/>
        <w:numPr>
          <w:ilvl w:val="0"/>
          <w:numId w:val="7"/>
        </w:numPr>
        <w:spacing w:after="120" w:line="276" w:lineRule="auto"/>
        <w:jc w:val="left"/>
        <w:rPr>
          <w:rFonts w:ascii="Arial" w:hAnsi="Arial" w:cs="Arial"/>
        </w:rPr>
      </w:pPr>
      <w:r w:rsidRPr="00273FD3">
        <w:rPr>
          <w:rFonts w:ascii="Arial" w:hAnsi="Arial" w:cs="Arial"/>
          <w:lang w:val="en-US"/>
        </w:rPr>
        <w:t xml:space="preserve">AMT-01 </w:t>
      </w:r>
      <w:r w:rsidRPr="00273FD3">
        <w:rPr>
          <w:rFonts w:ascii="Arial" w:hAnsi="Arial" w:cs="Arial"/>
          <w:i/>
          <w:lang w:val="en-US"/>
        </w:rPr>
        <w:t>Aspects of Teaching Primary School Mathematics</w:t>
      </w:r>
      <w:r w:rsidRPr="00273FD3">
        <w:rPr>
          <w:rFonts w:ascii="Arial" w:hAnsi="Arial" w:cs="Arial"/>
          <w:lang w:val="en-US"/>
        </w:rPr>
        <w:t xml:space="preserve">, Block 1 (‘Aspects of Teaching Mathematics’), Block 2 (‘Numbers (I)’), Block 3 (‘Numbers (II)’), Block 4 (‘Fractions’): </w:t>
      </w:r>
      <w:hyperlink r:id="rId44" w:history="1">
        <w:r w:rsidRPr="00273FD3">
          <w:rPr>
            <w:rStyle w:val="Hyperlink"/>
            <w:rFonts w:ascii="Arial" w:hAnsi="Arial" w:cs="Arial"/>
            <w:lang w:val="en-US"/>
          </w:rPr>
          <w:t>http://www.ignou4ublog.com/2013/06/ignou-amt-01-study-materialbooks.html</w:t>
        </w:r>
      </w:hyperlink>
      <w:r w:rsidRPr="00273FD3">
        <w:rPr>
          <w:rFonts w:ascii="Arial" w:hAnsi="Arial" w:cs="Arial"/>
          <w:lang w:val="en-US"/>
        </w:rPr>
        <w:t xml:space="preserve"> </w:t>
      </w:r>
    </w:p>
    <w:p w:rsidR="009C25FB" w:rsidRPr="00273FD3" w:rsidRDefault="009C25FB" w:rsidP="00945163">
      <w:pPr>
        <w:pStyle w:val="ListParagraph"/>
        <w:numPr>
          <w:ilvl w:val="0"/>
          <w:numId w:val="7"/>
        </w:numPr>
        <w:spacing w:after="120" w:line="276" w:lineRule="auto"/>
        <w:jc w:val="left"/>
        <w:rPr>
          <w:rFonts w:ascii="Arial" w:hAnsi="Arial" w:cs="Arial"/>
        </w:rPr>
      </w:pPr>
      <w:r w:rsidRPr="00273FD3">
        <w:rPr>
          <w:rFonts w:ascii="Arial" w:hAnsi="Arial" w:cs="Arial"/>
          <w:lang w:val="en-GB"/>
        </w:rPr>
        <w:t xml:space="preserve">LMT-01 </w:t>
      </w:r>
      <w:r w:rsidRPr="00273FD3">
        <w:rPr>
          <w:rFonts w:ascii="Arial" w:hAnsi="Arial" w:cs="Arial"/>
          <w:i/>
          <w:lang w:val="en-GB"/>
        </w:rPr>
        <w:t>Learning Mathematics</w:t>
      </w:r>
      <w:r w:rsidRPr="00273FD3">
        <w:rPr>
          <w:rFonts w:ascii="Arial" w:hAnsi="Arial" w:cs="Arial"/>
          <w:lang w:val="en-GB"/>
        </w:rPr>
        <w:t xml:space="preserve">, Block 1 (‘Approaches to Learning’) Block 2 (‘Encouraging Learning in the Classroom’), Block 4 (‘On Spatial Learning’), Block 6 (‘Thinking Mathematically’): </w:t>
      </w:r>
      <w:hyperlink r:id="rId45" w:history="1">
        <w:r w:rsidRPr="00273FD3">
          <w:rPr>
            <w:rStyle w:val="Hyperlink"/>
            <w:rFonts w:ascii="Arial" w:hAnsi="Arial" w:cs="Arial"/>
            <w:lang w:val="en-GB"/>
          </w:rPr>
          <w:t>http://www.ignou4ublog.com/2013/06/ignou-lmt-01-study-materialbooks.html</w:t>
        </w:r>
      </w:hyperlink>
      <w:r w:rsidRPr="00273FD3">
        <w:rPr>
          <w:rFonts w:ascii="Arial" w:hAnsi="Arial" w:cs="Arial"/>
          <w:lang w:val="en-GB"/>
        </w:rPr>
        <w:t xml:space="preserve"> </w:t>
      </w:r>
    </w:p>
    <w:p w:rsidR="009C25FB" w:rsidRPr="00273FD3" w:rsidRDefault="00945163" w:rsidP="00945163">
      <w:pPr>
        <w:pStyle w:val="ListParagraph"/>
        <w:numPr>
          <w:ilvl w:val="0"/>
          <w:numId w:val="7"/>
        </w:numPr>
        <w:spacing w:after="120" w:line="276" w:lineRule="auto"/>
        <w:jc w:val="left"/>
        <w:rPr>
          <w:rFonts w:ascii="Arial" w:hAnsi="Arial" w:cs="Arial"/>
        </w:rPr>
      </w:pPr>
      <w:r w:rsidRPr="00273FD3">
        <w:rPr>
          <w:rFonts w:ascii="Arial" w:hAnsi="Arial" w:cs="Arial"/>
          <w:i/>
          <w:lang w:val="en-GB"/>
        </w:rPr>
        <w:t>Manual of Mathematics Teaching Aids for Primary Schools</w:t>
      </w:r>
      <w:r w:rsidRPr="00273FD3">
        <w:rPr>
          <w:rFonts w:ascii="Arial" w:hAnsi="Arial" w:cs="Arial"/>
          <w:lang w:val="en-GB"/>
        </w:rPr>
        <w:t>, published by N</w:t>
      </w:r>
      <w:r w:rsidR="008E564E" w:rsidRPr="00273FD3">
        <w:rPr>
          <w:rFonts w:ascii="Arial" w:hAnsi="Arial" w:cs="Arial"/>
          <w:lang w:val="en-GB"/>
        </w:rPr>
        <w:t>C</w:t>
      </w:r>
      <w:r w:rsidRPr="00273FD3">
        <w:rPr>
          <w:rFonts w:ascii="Arial" w:hAnsi="Arial" w:cs="Arial"/>
          <w:lang w:val="en-GB"/>
        </w:rPr>
        <w:t xml:space="preserve">ERT: </w:t>
      </w:r>
      <w:hyperlink r:id="rId46" w:history="1">
        <w:r w:rsidRPr="00273FD3">
          <w:rPr>
            <w:rStyle w:val="Hyperlink"/>
            <w:rFonts w:ascii="Arial" w:hAnsi="Arial" w:cs="Arial"/>
            <w:lang w:val="en-GB"/>
          </w:rPr>
          <w:t>http://www.arvindguptatoys.com/arvindgupta/pks-primarymanual.pdf</w:t>
        </w:r>
      </w:hyperlink>
      <w:r w:rsidRPr="00273FD3">
        <w:rPr>
          <w:rFonts w:ascii="Arial" w:hAnsi="Arial" w:cs="Arial"/>
          <w:lang w:val="en-GB"/>
        </w:rPr>
        <w:t xml:space="preserve"> </w:t>
      </w:r>
    </w:p>
    <w:p w:rsidR="009C25FB" w:rsidRPr="00273FD3" w:rsidRDefault="009C25FB" w:rsidP="00945163">
      <w:pPr>
        <w:pStyle w:val="ListParagraph"/>
        <w:numPr>
          <w:ilvl w:val="0"/>
          <w:numId w:val="7"/>
        </w:numPr>
        <w:spacing w:after="120" w:line="276" w:lineRule="auto"/>
        <w:jc w:val="left"/>
        <w:rPr>
          <w:rStyle w:val="Hyperlink"/>
          <w:rFonts w:ascii="Arial" w:hAnsi="Arial" w:cs="Arial"/>
          <w:color w:val="auto"/>
          <w:u w:val="none"/>
        </w:rPr>
      </w:pPr>
      <w:r w:rsidRPr="00273FD3">
        <w:rPr>
          <w:rFonts w:ascii="Arial" w:hAnsi="Arial" w:cs="Arial"/>
          <w:i/>
          <w:lang w:val="en-GB"/>
        </w:rPr>
        <w:t>Learning Curve</w:t>
      </w:r>
      <w:r w:rsidRPr="00273FD3">
        <w:rPr>
          <w:rFonts w:ascii="Arial" w:hAnsi="Arial" w:cs="Arial"/>
          <w:lang w:val="en-GB"/>
        </w:rPr>
        <w:t xml:space="preserve"> and </w:t>
      </w:r>
      <w:r w:rsidRPr="00273FD3">
        <w:rPr>
          <w:rFonts w:ascii="Arial" w:hAnsi="Arial" w:cs="Arial"/>
          <w:i/>
          <w:lang w:val="en-GB"/>
        </w:rPr>
        <w:t>At Right Angles</w:t>
      </w:r>
      <w:r w:rsidRPr="00273FD3">
        <w:rPr>
          <w:rFonts w:ascii="Arial" w:hAnsi="Arial" w:cs="Arial"/>
          <w:lang w:val="en-GB"/>
        </w:rPr>
        <w:t xml:space="preserve">, periodicals about mathematics and its teaching: </w:t>
      </w:r>
      <w:hyperlink r:id="rId47" w:history="1">
        <w:r w:rsidRPr="00273FD3">
          <w:rPr>
            <w:rStyle w:val="Hyperlink"/>
            <w:rFonts w:ascii="Arial" w:hAnsi="Arial" w:cs="Arial"/>
            <w:lang w:val="en-US"/>
          </w:rPr>
          <w:t>http://azimpremjifoundation.org/Foundation_Publications</w:t>
        </w:r>
      </w:hyperlink>
    </w:p>
    <w:p w:rsidR="00945163" w:rsidRPr="00273FD3" w:rsidRDefault="00945163" w:rsidP="00945163">
      <w:pPr>
        <w:pStyle w:val="ListParagraph"/>
        <w:numPr>
          <w:ilvl w:val="0"/>
          <w:numId w:val="7"/>
        </w:numPr>
        <w:spacing w:after="120" w:line="276" w:lineRule="auto"/>
        <w:jc w:val="left"/>
        <w:rPr>
          <w:rFonts w:ascii="Arial" w:hAnsi="Arial" w:cs="Arial"/>
        </w:rPr>
      </w:pPr>
      <w:r w:rsidRPr="00273FD3">
        <w:rPr>
          <w:rFonts w:ascii="Arial" w:hAnsi="Arial" w:cs="Arial"/>
          <w:lang w:val="en-US"/>
        </w:rPr>
        <w:t xml:space="preserve">Textbooks developed by the Eklavya Foundation with activity-based teaching mathematics at the primary level: </w:t>
      </w:r>
      <w:hyperlink r:id="rId48" w:history="1">
        <w:r w:rsidRPr="00273FD3">
          <w:rPr>
            <w:rStyle w:val="Hyperlink"/>
            <w:rFonts w:ascii="Arial" w:hAnsi="Arial" w:cs="Arial"/>
            <w:lang w:val="en-US"/>
          </w:rPr>
          <w:t>http://www.eklavya.in/pdfs/Catalouge/Eklavya_Catalogue_2012.pdf</w:t>
        </w:r>
      </w:hyperlink>
      <w:r w:rsidRPr="00273FD3">
        <w:rPr>
          <w:rFonts w:ascii="Arial" w:hAnsi="Arial" w:cs="Arial"/>
          <w:lang w:val="en-US"/>
        </w:rPr>
        <w:t xml:space="preserve"> </w:t>
      </w:r>
    </w:p>
    <w:p w:rsidR="009C25FB" w:rsidRPr="00273FD3" w:rsidRDefault="009C25FB" w:rsidP="00945163">
      <w:pPr>
        <w:pStyle w:val="ListParagraph"/>
        <w:numPr>
          <w:ilvl w:val="0"/>
          <w:numId w:val="7"/>
        </w:numPr>
        <w:spacing w:after="120" w:line="276" w:lineRule="auto"/>
        <w:jc w:val="left"/>
        <w:rPr>
          <w:rFonts w:ascii="Arial" w:hAnsi="Arial" w:cs="Arial"/>
        </w:rPr>
      </w:pPr>
      <w:r w:rsidRPr="00273FD3">
        <w:rPr>
          <w:rFonts w:ascii="Arial" w:hAnsi="Arial" w:cs="Arial"/>
          <w:lang w:val="en-GB"/>
        </w:rPr>
        <w:t xml:space="preserve">Central Board of Secondary Education’s books and support material (also including </w:t>
      </w:r>
      <w:r w:rsidR="00945163" w:rsidRPr="00273FD3">
        <w:rPr>
          <w:rFonts w:ascii="Arial" w:hAnsi="Arial" w:cs="Arial"/>
          <w:i/>
          <w:lang w:val="en-GB"/>
        </w:rPr>
        <w:t>List of Hands-on Activities in Mathematics for Classes III to VIII</w:t>
      </w:r>
      <w:r w:rsidRPr="00273FD3">
        <w:rPr>
          <w:rFonts w:ascii="Arial" w:hAnsi="Arial" w:cs="Arial"/>
          <w:lang w:val="en-GB"/>
        </w:rPr>
        <w:t xml:space="preserve">) – select ‘CBSE publications’, then ‘Books and support material’: </w:t>
      </w:r>
      <w:hyperlink r:id="rId49" w:history="1">
        <w:r w:rsidRPr="00273FD3">
          <w:rPr>
            <w:rStyle w:val="Hyperlink"/>
            <w:rFonts w:ascii="Arial" w:hAnsi="Arial" w:cs="Arial"/>
            <w:lang w:val="en-GB"/>
          </w:rPr>
          <w:t>http://cbse.nic.in/welcome.htm</w:t>
        </w:r>
      </w:hyperlink>
      <w:r w:rsidRPr="00273FD3">
        <w:rPr>
          <w:rFonts w:ascii="Arial" w:hAnsi="Arial" w:cs="Arial"/>
          <w:lang w:val="en-GB"/>
        </w:rPr>
        <w:t xml:space="preserve"> </w:t>
      </w:r>
    </w:p>
    <w:p w:rsidR="006E5559" w:rsidRPr="00273FD3" w:rsidRDefault="006E5559" w:rsidP="00394169">
      <w:pPr>
        <w:pStyle w:val="SessionHeading"/>
        <w:spacing w:before="120" w:after="120" w:line="276" w:lineRule="auto"/>
        <w:rPr>
          <w:rFonts w:ascii="Arial" w:hAnsi="Arial" w:cs="Arial"/>
        </w:rPr>
      </w:pPr>
      <w:r w:rsidRPr="00273FD3">
        <w:rPr>
          <w:rFonts w:ascii="Arial" w:hAnsi="Arial" w:cs="Arial"/>
        </w:rPr>
        <w:t>References</w:t>
      </w:r>
      <w:r w:rsidR="00FE7E36" w:rsidRPr="00273FD3">
        <w:rPr>
          <w:rFonts w:ascii="Arial" w:hAnsi="Arial" w:cs="Arial"/>
        </w:rPr>
        <w:t>/bibliography</w:t>
      </w:r>
    </w:p>
    <w:p w:rsidR="00522B10" w:rsidRPr="00273FD3" w:rsidRDefault="00522B10" w:rsidP="00394169">
      <w:pPr>
        <w:spacing w:after="120" w:line="276" w:lineRule="auto"/>
        <w:jc w:val="left"/>
        <w:rPr>
          <w:rFonts w:ascii="Arial" w:hAnsi="Arial" w:cs="Arial"/>
          <w:szCs w:val="22"/>
        </w:rPr>
      </w:pPr>
      <w:r w:rsidRPr="00273FD3">
        <w:rPr>
          <w:rFonts w:ascii="Arial" w:hAnsi="Arial" w:cs="Arial"/>
        </w:rPr>
        <w:t xml:space="preserve">Bragg, L. (2007) ‘Students’ conflicting attitudes towards games as a vehicle for learning mathematics: a methodological dilemma’, </w:t>
      </w:r>
      <w:r w:rsidRPr="00273FD3">
        <w:rPr>
          <w:rFonts w:ascii="Arial" w:hAnsi="Arial" w:cs="Arial"/>
          <w:i/>
          <w:iCs/>
        </w:rPr>
        <w:t>Mathematics Education Res</w:t>
      </w:r>
      <w:r w:rsidRPr="00273FD3">
        <w:rPr>
          <w:rFonts w:ascii="Arial" w:hAnsi="Arial" w:cs="Arial"/>
          <w:i/>
          <w:iCs/>
          <w:szCs w:val="22"/>
        </w:rPr>
        <w:t>earch Journal</w:t>
      </w:r>
      <w:r w:rsidRPr="00273FD3">
        <w:rPr>
          <w:rFonts w:ascii="Arial" w:hAnsi="Arial" w:cs="Arial"/>
          <w:szCs w:val="22"/>
        </w:rPr>
        <w:t>, vol. 19, no. 1, pp. 29–44.</w:t>
      </w:r>
    </w:p>
    <w:p w:rsidR="00522B10" w:rsidRPr="00273FD3" w:rsidRDefault="00522B10" w:rsidP="00394169">
      <w:pPr>
        <w:spacing w:after="120" w:line="276" w:lineRule="auto"/>
        <w:jc w:val="left"/>
        <w:rPr>
          <w:rFonts w:ascii="Arial" w:hAnsi="Arial" w:cs="Arial"/>
        </w:rPr>
      </w:pPr>
      <w:r w:rsidRPr="00273FD3">
        <w:rPr>
          <w:rFonts w:ascii="Arial" w:hAnsi="Arial" w:cs="Arial"/>
        </w:rPr>
        <w:t xml:space="preserve">Bragg, L.A. (2012) ‘Testing the effectiveness of mathematical games as a pedagogical tool for children’s learning’, </w:t>
      </w:r>
      <w:r w:rsidRPr="00273FD3">
        <w:rPr>
          <w:rFonts w:ascii="Arial" w:hAnsi="Arial" w:cs="Arial"/>
          <w:i/>
          <w:iCs/>
        </w:rPr>
        <w:t>International Journal of Science and Mathematics Education</w:t>
      </w:r>
      <w:r w:rsidRPr="00273FD3">
        <w:rPr>
          <w:rFonts w:ascii="Arial" w:hAnsi="Arial" w:cs="Arial"/>
        </w:rPr>
        <w:t>, vol. 10, no. 6, pp. 1445–67.</w:t>
      </w:r>
    </w:p>
    <w:p w:rsidR="00394169" w:rsidRPr="00273FD3" w:rsidRDefault="00394169" w:rsidP="00394169">
      <w:pPr>
        <w:spacing w:after="120" w:line="276" w:lineRule="auto"/>
        <w:jc w:val="left"/>
        <w:rPr>
          <w:rFonts w:ascii="Arial" w:hAnsi="Arial" w:cs="Arial"/>
          <w:szCs w:val="22"/>
        </w:rPr>
      </w:pPr>
      <w:r w:rsidRPr="00273FD3">
        <w:rPr>
          <w:rFonts w:ascii="Arial" w:hAnsi="Arial" w:cs="Arial"/>
          <w:szCs w:val="22"/>
        </w:rPr>
        <w:t xml:space="preserve">Davies, B. (1995) ‘The role of games in mathematics’, </w:t>
      </w:r>
      <w:r w:rsidRPr="00273FD3">
        <w:rPr>
          <w:rFonts w:ascii="Arial" w:hAnsi="Arial" w:cs="Arial"/>
          <w:i/>
          <w:iCs/>
          <w:szCs w:val="22"/>
        </w:rPr>
        <w:t>Square One</w:t>
      </w:r>
      <w:r w:rsidRPr="00273FD3">
        <w:rPr>
          <w:rFonts w:ascii="Arial" w:hAnsi="Arial" w:cs="Arial"/>
          <w:szCs w:val="22"/>
        </w:rPr>
        <w:t>, vol. 5, no. 2.</w:t>
      </w:r>
    </w:p>
    <w:p w:rsidR="00522B10" w:rsidRPr="00273FD3" w:rsidRDefault="00522B10" w:rsidP="00394169">
      <w:pPr>
        <w:spacing w:after="120" w:line="276" w:lineRule="auto"/>
        <w:jc w:val="left"/>
        <w:rPr>
          <w:rFonts w:ascii="Arial" w:hAnsi="Arial" w:cs="Arial"/>
          <w:szCs w:val="22"/>
        </w:rPr>
      </w:pPr>
      <w:r w:rsidRPr="00273FD3">
        <w:rPr>
          <w:rFonts w:ascii="Arial" w:hAnsi="Arial" w:cs="Arial"/>
          <w:szCs w:val="22"/>
        </w:rPr>
        <w:t xml:space="preserve">Ernest, P. (1986) ‘Games: a rationale for their use in the teaching of mathematics in school’, </w:t>
      </w:r>
      <w:r w:rsidRPr="00273FD3">
        <w:rPr>
          <w:rFonts w:ascii="Arial" w:hAnsi="Arial" w:cs="Arial"/>
          <w:i/>
          <w:szCs w:val="22"/>
        </w:rPr>
        <w:t>Mathematics in School</w:t>
      </w:r>
      <w:r w:rsidRPr="00273FD3">
        <w:rPr>
          <w:rFonts w:ascii="Arial" w:hAnsi="Arial" w:cs="Arial"/>
          <w:szCs w:val="22"/>
        </w:rPr>
        <w:t>, vol. 15, no. 1, pp. 2–5.</w:t>
      </w:r>
    </w:p>
    <w:p w:rsidR="00522B10" w:rsidRPr="00273FD3" w:rsidRDefault="00522B10" w:rsidP="00394169">
      <w:pPr>
        <w:spacing w:after="120" w:line="276" w:lineRule="auto"/>
        <w:jc w:val="left"/>
        <w:rPr>
          <w:rFonts w:ascii="Arial" w:hAnsi="Arial" w:cs="Arial"/>
          <w:szCs w:val="22"/>
        </w:rPr>
      </w:pPr>
      <w:r w:rsidRPr="00273FD3">
        <w:rPr>
          <w:rFonts w:ascii="Arial" w:hAnsi="Arial" w:cs="Arial"/>
          <w:szCs w:val="22"/>
        </w:rPr>
        <w:t xml:space="preserve">Gough, J. (1999) ‘Playing mathematical games: When is a game not a game?’, </w:t>
      </w:r>
      <w:r w:rsidRPr="00273FD3">
        <w:rPr>
          <w:rFonts w:ascii="Arial" w:hAnsi="Arial" w:cs="Arial"/>
          <w:i/>
          <w:iCs/>
          <w:szCs w:val="22"/>
        </w:rPr>
        <w:t>Australian Primary Mathematics Classroom,</w:t>
      </w:r>
      <w:r w:rsidRPr="00273FD3">
        <w:rPr>
          <w:rFonts w:ascii="Arial" w:hAnsi="Arial" w:cs="Arial"/>
          <w:szCs w:val="22"/>
        </w:rPr>
        <w:t xml:space="preserve"> vol. 4. no. 2.</w:t>
      </w:r>
    </w:p>
    <w:p w:rsidR="00522B10" w:rsidRPr="00273FD3" w:rsidRDefault="00522B10" w:rsidP="00394169">
      <w:pPr>
        <w:shd w:val="clear" w:color="auto" w:fill="FFFFFF"/>
        <w:spacing w:after="120" w:line="276" w:lineRule="auto"/>
        <w:jc w:val="left"/>
        <w:rPr>
          <w:rFonts w:ascii="Arial" w:hAnsi="Arial" w:cs="Arial"/>
        </w:rPr>
      </w:pPr>
      <w:r w:rsidRPr="00273FD3">
        <w:rPr>
          <w:rFonts w:ascii="Arial" w:hAnsi="Arial" w:cs="Arial"/>
        </w:rPr>
        <w:t xml:space="preserve">National Council for Teacher Education (2009) </w:t>
      </w:r>
      <w:r w:rsidRPr="00273FD3">
        <w:rPr>
          <w:rFonts w:ascii="Arial" w:hAnsi="Arial" w:cs="Arial"/>
          <w:i/>
        </w:rPr>
        <w:t>National Curriculum Framework for Teacher Education</w:t>
      </w:r>
      <w:r w:rsidRPr="00273FD3">
        <w:rPr>
          <w:rFonts w:ascii="Arial" w:hAnsi="Arial" w:cs="Arial"/>
        </w:rPr>
        <w:t xml:space="preserve"> (online). New Delhi: NCTE. Available from: </w:t>
      </w:r>
      <w:hyperlink r:id="rId50" w:history="1">
        <w:r w:rsidR="003C41B4" w:rsidRPr="00273FD3">
          <w:rPr>
            <w:rStyle w:val="Hyperlink"/>
            <w:rFonts w:ascii="Arial" w:hAnsi="Arial" w:cs="Arial"/>
          </w:rPr>
          <w:t>http://www.ncte-india.org/publicnotice/NCFTE_2010.pdf</w:t>
        </w:r>
      </w:hyperlink>
      <w:r w:rsidRPr="00273FD3">
        <w:rPr>
          <w:rFonts w:ascii="Arial" w:hAnsi="Arial" w:cs="Arial"/>
        </w:rPr>
        <w:t xml:space="preserve"> (accessed 15 March 2014).</w:t>
      </w:r>
    </w:p>
    <w:p w:rsidR="00522B10" w:rsidRPr="00273FD3" w:rsidRDefault="00522B10" w:rsidP="00394169">
      <w:pPr>
        <w:spacing w:after="120" w:line="276" w:lineRule="auto"/>
        <w:jc w:val="left"/>
        <w:rPr>
          <w:rFonts w:ascii="Arial" w:hAnsi="Arial" w:cs="Arial"/>
        </w:rPr>
      </w:pPr>
      <w:r w:rsidRPr="00273FD3">
        <w:rPr>
          <w:rFonts w:ascii="Arial" w:hAnsi="Arial" w:cs="Arial"/>
        </w:rPr>
        <w:t xml:space="preserve">National Council of Educational Research and Training (2005) </w:t>
      </w:r>
      <w:r w:rsidRPr="00273FD3">
        <w:rPr>
          <w:rFonts w:ascii="Arial" w:hAnsi="Arial" w:cs="Arial"/>
          <w:i/>
        </w:rPr>
        <w:t>National Curriculum Framework</w:t>
      </w:r>
      <w:r w:rsidRPr="00273FD3">
        <w:rPr>
          <w:rFonts w:ascii="Arial" w:hAnsi="Arial" w:cs="Arial"/>
        </w:rPr>
        <w:t xml:space="preserve"> (NCF). New Delhi: NCERT.</w:t>
      </w:r>
    </w:p>
    <w:p w:rsidR="00522B10" w:rsidRPr="00273FD3" w:rsidRDefault="00522B10" w:rsidP="00394169">
      <w:pPr>
        <w:spacing w:after="120" w:line="276" w:lineRule="auto"/>
        <w:jc w:val="left"/>
        <w:rPr>
          <w:rFonts w:ascii="Arial" w:hAnsi="Arial" w:cs="Arial"/>
        </w:rPr>
      </w:pPr>
      <w:r w:rsidRPr="00273FD3">
        <w:rPr>
          <w:rFonts w:ascii="Arial" w:hAnsi="Arial" w:cs="Arial"/>
        </w:rPr>
        <w:t xml:space="preserve">NRICH, </w:t>
      </w:r>
      <w:hyperlink r:id="rId51" w:history="1">
        <w:r w:rsidRPr="00273FD3">
          <w:rPr>
            <w:rStyle w:val="Hyperlink"/>
            <w:rFonts w:ascii="Arial" w:hAnsi="Arial" w:cs="Arial"/>
          </w:rPr>
          <w:t>http://nrich.maths.org/frontpage</w:t>
        </w:r>
      </w:hyperlink>
      <w:r w:rsidR="009E1F76" w:rsidRPr="00273FD3">
        <w:rPr>
          <w:rFonts w:ascii="Arial" w:hAnsi="Arial" w:cs="Arial"/>
        </w:rPr>
        <w:t xml:space="preserve"> (</w:t>
      </w:r>
      <w:r w:rsidRPr="00273FD3">
        <w:rPr>
          <w:rFonts w:ascii="Arial" w:hAnsi="Arial" w:cs="Arial"/>
        </w:rPr>
        <w:t xml:space="preserve">accessed 25 July 2014). </w:t>
      </w:r>
    </w:p>
    <w:p w:rsidR="00394169" w:rsidRPr="00273FD3" w:rsidRDefault="00394169" w:rsidP="00394169">
      <w:pPr>
        <w:spacing w:after="120" w:line="276" w:lineRule="auto"/>
        <w:jc w:val="left"/>
        <w:rPr>
          <w:rFonts w:ascii="Arial" w:hAnsi="Arial" w:cs="Arial"/>
        </w:rPr>
      </w:pPr>
      <w:r w:rsidRPr="00273FD3">
        <w:rPr>
          <w:rFonts w:ascii="Arial" w:hAnsi="Arial" w:cs="Arial"/>
        </w:rPr>
        <w:t xml:space="preserve">Polya, G. (1962) </w:t>
      </w:r>
      <w:r w:rsidRPr="00273FD3">
        <w:rPr>
          <w:rFonts w:ascii="Arial" w:hAnsi="Arial" w:cs="Arial"/>
          <w:i/>
        </w:rPr>
        <w:t>Mathematical Discovery: On Understanding, Learning and Teaching Problem Solving</w:t>
      </w:r>
      <w:r w:rsidRPr="00273FD3">
        <w:rPr>
          <w:rFonts w:ascii="Arial" w:hAnsi="Arial" w:cs="Arial"/>
        </w:rPr>
        <w:t>, combined edn. New York, NY: Wiley.</w:t>
      </w:r>
    </w:p>
    <w:p w:rsidR="00522B10" w:rsidRPr="00273FD3" w:rsidRDefault="00522B10" w:rsidP="00394169">
      <w:pPr>
        <w:spacing w:after="120" w:line="276" w:lineRule="auto"/>
        <w:jc w:val="left"/>
        <w:rPr>
          <w:rFonts w:ascii="Arial" w:hAnsi="Arial" w:cs="Arial"/>
        </w:rPr>
      </w:pPr>
      <w:r w:rsidRPr="00273FD3">
        <w:rPr>
          <w:rFonts w:ascii="Arial" w:hAnsi="Arial" w:cs="Arial"/>
        </w:rPr>
        <w:t xml:space="preserve">Skemp, R. (1993) </w:t>
      </w:r>
      <w:r w:rsidRPr="00273FD3">
        <w:rPr>
          <w:rFonts w:ascii="Arial" w:hAnsi="Arial" w:cs="Arial"/>
          <w:i/>
        </w:rPr>
        <w:t>Structured Activities for Intelligent Learning</w:t>
      </w:r>
      <w:r w:rsidRPr="00273FD3">
        <w:rPr>
          <w:rFonts w:ascii="Arial" w:hAnsi="Arial" w:cs="Arial"/>
        </w:rPr>
        <w:t>. Calgary, Canada: EEC.</w:t>
      </w:r>
    </w:p>
    <w:p w:rsidR="00522B10" w:rsidRPr="00273FD3" w:rsidRDefault="00522B10" w:rsidP="00394169">
      <w:pPr>
        <w:spacing w:after="120" w:line="276" w:lineRule="auto"/>
        <w:jc w:val="left"/>
        <w:rPr>
          <w:rFonts w:ascii="Arial" w:hAnsi="Arial" w:cs="Arial"/>
        </w:rPr>
      </w:pPr>
      <w:r w:rsidRPr="00273FD3">
        <w:rPr>
          <w:rFonts w:ascii="Arial" w:hAnsi="Arial" w:cs="Arial"/>
        </w:rPr>
        <w:t xml:space="preserve">Sullivan, P., Clarke, D. M. and O’Shea, H. (2009) ‘Students’ opinions about characteristics of their desired mathematics lessons’ in Sparrow, L., Kissane, B. and Hurst, C. (eds) </w:t>
      </w:r>
      <w:r w:rsidRPr="00273FD3">
        <w:rPr>
          <w:rFonts w:ascii="Arial" w:hAnsi="Arial" w:cs="Arial"/>
          <w:i/>
        </w:rPr>
        <w:t>Shaping the Future of Mathematics Education: Proceedings of the 33rd annual conference of the Mathematics Education Research Group of Australasia</w:t>
      </w:r>
      <w:r w:rsidRPr="00273FD3">
        <w:rPr>
          <w:rFonts w:ascii="Arial" w:hAnsi="Arial" w:cs="Arial"/>
        </w:rPr>
        <w:t>, pp. 531–9. Fremantle: MERGA.</w:t>
      </w:r>
    </w:p>
    <w:p w:rsidR="00FE6233" w:rsidRPr="00273FD3" w:rsidRDefault="00E36845" w:rsidP="00394169">
      <w:pPr>
        <w:pStyle w:val="SessionHeading"/>
        <w:spacing w:before="120" w:after="120" w:line="276" w:lineRule="auto"/>
        <w:rPr>
          <w:rFonts w:ascii="Arial" w:hAnsi="Arial" w:cs="Arial"/>
        </w:rPr>
      </w:pPr>
      <w:r w:rsidRPr="00273FD3">
        <w:rPr>
          <w:rFonts w:ascii="Arial" w:hAnsi="Arial" w:cs="Arial"/>
        </w:rPr>
        <w:t>A</w:t>
      </w:r>
      <w:r w:rsidR="00FE6233" w:rsidRPr="00273FD3">
        <w:rPr>
          <w:rFonts w:ascii="Arial" w:hAnsi="Arial" w:cs="Arial"/>
        </w:rPr>
        <w:t>cknowledgements</w:t>
      </w:r>
      <w:bookmarkEnd w:id="21"/>
    </w:p>
    <w:p w:rsidR="002B2277" w:rsidRPr="00273FD3" w:rsidRDefault="002B2277" w:rsidP="002B2277">
      <w:pPr>
        <w:autoSpaceDE w:val="0"/>
        <w:autoSpaceDN w:val="0"/>
        <w:spacing w:after="120" w:line="276" w:lineRule="auto"/>
        <w:jc w:val="left"/>
        <w:rPr>
          <w:rFonts w:ascii="Arial" w:hAnsi="Arial" w:cs="Arial"/>
        </w:rPr>
      </w:pPr>
      <w:r w:rsidRPr="00273FD3">
        <w:rPr>
          <w:rFonts w:ascii="Arial" w:hAnsi="Arial" w:cs="Arial"/>
          <w:color w:val="000000"/>
        </w:rPr>
        <w:t xml:space="preserve">Except for third party materials and otherwise stated below, this content is made available under a Creative Commons Attribution-ShareAlike licence </w:t>
      </w:r>
      <w:r w:rsidRPr="00273FD3">
        <w:rPr>
          <w:rFonts w:ascii="Arial" w:hAnsi="Arial" w:cs="Arial"/>
        </w:rPr>
        <w:t>(</w:t>
      </w:r>
      <w:hyperlink r:id="rId52" w:history="1">
        <w:r w:rsidRPr="00273FD3">
          <w:rPr>
            <w:rStyle w:val="Hyperlink"/>
            <w:rFonts w:ascii="Arial" w:eastAsia="Arial Unicode MS" w:hAnsi="Arial" w:cs="Arial"/>
          </w:rPr>
          <w:t>http://creativecommons.org/licenses/by-sa/3.0/</w:t>
        </w:r>
      </w:hyperlink>
      <w:r w:rsidRPr="00273FD3">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2B2277" w:rsidRPr="00273FD3" w:rsidRDefault="002B2277" w:rsidP="002B2277">
      <w:pPr>
        <w:autoSpaceDE w:val="0"/>
        <w:autoSpaceDN w:val="0"/>
        <w:spacing w:after="120" w:line="276" w:lineRule="auto"/>
        <w:jc w:val="left"/>
        <w:rPr>
          <w:rFonts w:ascii="Arial" w:hAnsi="Arial" w:cs="Arial"/>
        </w:rPr>
      </w:pPr>
      <w:r w:rsidRPr="00273FD3">
        <w:rPr>
          <w:rFonts w:ascii="Arial" w:hAnsi="Arial" w:cs="Arial"/>
        </w:rPr>
        <w:t>Grateful acknowledgement is made to the following sources for permission to reproduce the material in this unit:</w:t>
      </w:r>
    </w:p>
    <w:p w:rsidR="002B2277" w:rsidRPr="00273FD3" w:rsidRDefault="002B2277" w:rsidP="002B2277">
      <w:pPr>
        <w:spacing w:after="120" w:line="276" w:lineRule="auto"/>
        <w:jc w:val="left"/>
        <w:rPr>
          <w:rFonts w:ascii="Arial" w:hAnsi="Arial" w:cs="Arial"/>
          <w:lang w:val="en-IN"/>
        </w:rPr>
      </w:pPr>
      <w:r w:rsidRPr="00273FD3">
        <w:rPr>
          <w:rFonts w:ascii="Arial" w:hAnsi="Arial" w:cs="Arial"/>
          <w:lang w:val="en-IN"/>
        </w:rPr>
        <w:t xml:space="preserve">Activity 1 and Figure 1: </w:t>
      </w:r>
      <w:r w:rsidRPr="00273FD3">
        <w:rPr>
          <w:rFonts w:ascii="Arial" w:hAnsi="Arial" w:cs="Arial"/>
          <w:lang w:val="en-US"/>
        </w:rPr>
        <w:t xml:space="preserve">adapted from NRICH, </w:t>
      </w:r>
      <w:hyperlink r:id="rId53" w:history="1">
        <w:r w:rsidRPr="00273FD3">
          <w:rPr>
            <w:rStyle w:val="Hyperlink"/>
            <w:rFonts w:ascii="Arial" w:hAnsi="Arial" w:cs="Arial"/>
            <w:lang w:val="en-US"/>
          </w:rPr>
          <w:t>http://nrich.maths.org/5950</w:t>
        </w:r>
      </w:hyperlink>
      <w:r w:rsidRPr="00273FD3">
        <w:rPr>
          <w:rFonts w:ascii="Arial" w:hAnsi="Arial" w:cs="Arial"/>
          <w:lang w:val="en-IN"/>
        </w:rPr>
        <w:t>.</w:t>
      </w:r>
    </w:p>
    <w:p w:rsidR="002B2277" w:rsidRPr="00273FD3" w:rsidRDefault="002B2277" w:rsidP="002B2277">
      <w:pPr>
        <w:spacing w:after="120" w:line="276" w:lineRule="auto"/>
        <w:jc w:val="left"/>
        <w:rPr>
          <w:rFonts w:ascii="Arial" w:hAnsi="Arial" w:cs="Arial"/>
        </w:rPr>
      </w:pPr>
      <w:r w:rsidRPr="00273FD3">
        <w:rPr>
          <w:rFonts w:ascii="Arial" w:hAnsi="Arial" w:cs="Arial"/>
          <w:lang w:val="en-IN"/>
        </w:rPr>
        <w:t xml:space="preserve">Activity 2 and Figure 2: </w:t>
      </w:r>
      <w:r w:rsidRPr="00273FD3">
        <w:rPr>
          <w:rFonts w:ascii="Arial" w:hAnsi="Arial" w:cs="Arial"/>
          <w:lang w:val="en-US"/>
        </w:rPr>
        <w:t xml:space="preserve">adapted from NRICH, </w:t>
      </w:r>
      <w:hyperlink r:id="rId54" w:history="1">
        <w:r w:rsidRPr="00273FD3">
          <w:rPr>
            <w:rStyle w:val="Hyperlink"/>
            <w:rFonts w:ascii="Arial" w:hAnsi="Arial" w:cs="Arial"/>
            <w:lang w:val="en-IN"/>
          </w:rPr>
          <w:t>http://nrich.maths.org/6605</w:t>
        </w:r>
      </w:hyperlink>
      <w:r w:rsidRPr="00273FD3">
        <w:rPr>
          <w:rFonts w:ascii="Arial" w:hAnsi="Arial" w:cs="Arial"/>
          <w:lang w:val="en-IN"/>
        </w:rPr>
        <w:t>.</w:t>
      </w:r>
    </w:p>
    <w:p w:rsidR="002B2277" w:rsidRPr="00273FD3" w:rsidRDefault="002B2277" w:rsidP="002B2277">
      <w:pPr>
        <w:spacing w:after="120" w:line="276" w:lineRule="auto"/>
        <w:jc w:val="left"/>
        <w:rPr>
          <w:rFonts w:ascii="Arial" w:hAnsi="Arial" w:cs="Arial"/>
          <w:lang w:val="en-IN"/>
        </w:rPr>
      </w:pPr>
      <w:r w:rsidRPr="00273FD3">
        <w:rPr>
          <w:rFonts w:ascii="Arial" w:hAnsi="Arial" w:cs="Arial"/>
          <w:lang w:val="en-IN"/>
        </w:rPr>
        <w:t xml:space="preserve">Activity 3 and Figures 3–6: </w:t>
      </w:r>
      <w:r w:rsidRPr="00273FD3">
        <w:rPr>
          <w:rFonts w:ascii="Arial" w:hAnsi="Arial" w:cs="Arial"/>
          <w:lang w:val="en-US"/>
        </w:rPr>
        <w:t xml:space="preserve">adapted from NRICH, </w:t>
      </w:r>
      <w:hyperlink r:id="rId55" w:history="1">
        <w:r w:rsidRPr="00273FD3">
          <w:rPr>
            <w:rStyle w:val="Hyperlink"/>
            <w:rFonts w:ascii="Arial" w:hAnsi="Arial" w:cs="Arial"/>
            <w:lang w:val="en-IN"/>
          </w:rPr>
          <w:t>http://nrich.maths.org/6606</w:t>
        </w:r>
      </w:hyperlink>
      <w:r w:rsidRPr="00273FD3">
        <w:rPr>
          <w:rFonts w:ascii="Arial" w:hAnsi="Arial" w:cs="Arial"/>
          <w:lang w:val="en-IN"/>
        </w:rPr>
        <w:t>.</w:t>
      </w:r>
    </w:p>
    <w:p w:rsidR="002B2277" w:rsidRPr="00273FD3" w:rsidRDefault="002B2277" w:rsidP="002B2277">
      <w:pPr>
        <w:autoSpaceDE w:val="0"/>
        <w:autoSpaceDN w:val="0"/>
        <w:spacing w:after="120" w:line="276" w:lineRule="auto"/>
        <w:jc w:val="left"/>
        <w:rPr>
          <w:rFonts w:ascii="Arial" w:hAnsi="Arial" w:cs="Arial"/>
        </w:rPr>
      </w:pPr>
      <w:r w:rsidRPr="00273FD3">
        <w:rPr>
          <w:rFonts w:ascii="Arial" w:hAnsi="Arial" w:cs="Arial"/>
        </w:rPr>
        <w:t>Every effort has been made to contact copyright owners. If any have been inadvertently overlooked the publishers will be pleased to make the necessary arrangements at the first opportunity.</w:t>
      </w:r>
    </w:p>
    <w:p w:rsidR="002B2277" w:rsidRPr="00273FD3" w:rsidRDefault="002B2277" w:rsidP="0047199E">
      <w:pPr>
        <w:autoSpaceDE w:val="0"/>
        <w:autoSpaceDN w:val="0"/>
        <w:spacing w:after="120" w:line="276" w:lineRule="auto"/>
        <w:jc w:val="left"/>
        <w:rPr>
          <w:rFonts w:ascii="Arial" w:hAnsi="Arial" w:cs="Arial"/>
          <w:color w:val="000000"/>
        </w:rPr>
      </w:pPr>
      <w:r w:rsidRPr="00273FD3">
        <w:rPr>
          <w:rFonts w:ascii="Arial" w:hAnsi="Arial" w:cs="Arial"/>
          <w:color w:val="000000"/>
        </w:rPr>
        <w:t>Video (including video stills): thanks are extended to the teacher educators, headteachers, teachers and students across India who worked with The Open University in the productions.</w:t>
      </w:r>
    </w:p>
    <w:sectPr w:rsidR="002B2277" w:rsidRPr="00273FD3" w:rsidSect="009C22E3">
      <w:headerReference w:type="even" r:id="rId56"/>
      <w:headerReference w:type="default" r:id="rId57"/>
      <w:footerReference w:type="even" r:id="rId58"/>
      <w:footerReference w:type="default" r:id="rId59"/>
      <w:headerReference w:type="first" r:id="rId60"/>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6862" w:rsidRDefault="00856862" w:rsidP="00B44EA4">
      <w:r>
        <w:separator/>
      </w:r>
    </w:p>
  </w:endnote>
  <w:endnote w:type="continuationSeparator" w:id="0">
    <w:p w:rsidR="00856862" w:rsidRDefault="00856862"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273FD3" w:rsidRDefault="006F79EE">
    <w:pPr>
      <w:pStyle w:val="Footer"/>
      <w:rPr>
        <w:rFonts w:ascii="Arial" w:hAnsi="Arial" w:cs="Arial"/>
        <w:sz w:val="18"/>
        <w:szCs w:val="18"/>
      </w:rPr>
    </w:pPr>
    <w:r w:rsidRPr="00273FD3">
      <w:rPr>
        <w:rFonts w:ascii="Arial" w:hAnsi="Arial" w:cs="Arial"/>
        <w:sz w:val="18"/>
        <w:szCs w:val="18"/>
      </w:rPr>
      <w:fldChar w:fldCharType="begin"/>
    </w:r>
    <w:r w:rsidRPr="00273FD3">
      <w:rPr>
        <w:rFonts w:ascii="Arial" w:hAnsi="Arial" w:cs="Arial"/>
        <w:sz w:val="18"/>
        <w:szCs w:val="18"/>
      </w:rPr>
      <w:instrText xml:space="preserve"> PAGE   \* MERGEFORMAT </w:instrText>
    </w:r>
    <w:r w:rsidRPr="00273FD3">
      <w:rPr>
        <w:rFonts w:ascii="Arial" w:hAnsi="Arial" w:cs="Arial"/>
        <w:sz w:val="18"/>
        <w:szCs w:val="18"/>
      </w:rPr>
      <w:fldChar w:fldCharType="separate"/>
    </w:r>
    <w:r w:rsidR="001B6AFF">
      <w:rPr>
        <w:rFonts w:ascii="Arial" w:hAnsi="Arial" w:cs="Arial"/>
        <w:noProof/>
        <w:sz w:val="18"/>
        <w:szCs w:val="18"/>
      </w:rPr>
      <w:t>2</w:t>
    </w:r>
    <w:r w:rsidRPr="00273FD3">
      <w:rPr>
        <w:rFonts w:ascii="Arial" w:hAnsi="Arial" w:cs="Arial"/>
        <w:noProof/>
        <w:sz w:val="18"/>
        <w:szCs w:val="18"/>
      </w:rPr>
      <w:fldChar w:fldCharType="end"/>
    </w:r>
    <w:r w:rsidRPr="00273FD3">
      <w:rPr>
        <w:rFonts w:ascii="Arial" w:hAnsi="Arial" w:cs="Arial"/>
        <w:sz w:val="18"/>
        <w:szCs w:val="18"/>
      </w:rPr>
      <w:ptab w:relativeTo="margin" w:alignment="center" w:leader="none"/>
    </w:r>
    <w:r w:rsidRPr="00273FD3">
      <w:rPr>
        <w:rFonts w:ascii="Arial" w:hAnsi="Arial" w:cs="Arial"/>
        <w:sz w:val="18"/>
        <w:szCs w:val="18"/>
      </w:rPr>
      <w:t>www.TESS-India.edu.in</w:t>
    </w:r>
    <w:r w:rsidRPr="00273FD3">
      <w:rPr>
        <w:rFonts w:ascii="Arial" w:hAnsi="Arial" w:cs="Arial"/>
        <w:sz w:val="18"/>
        <w:szCs w:val="18"/>
      </w:rPr>
      <w:ptab w:relativeTo="margin" w:alignment="right" w:leader="none"/>
    </w:r>
    <w:r w:rsidRPr="00273FD3">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273FD3" w:rsidRDefault="006F79EE" w:rsidP="006F79EE">
    <w:pPr>
      <w:pStyle w:val="Footer"/>
      <w:rPr>
        <w:rFonts w:ascii="Arial" w:hAnsi="Arial" w:cs="Arial"/>
        <w:sz w:val="18"/>
        <w:szCs w:val="18"/>
      </w:rPr>
    </w:pPr>
    <w:r w:rsidRPr="00273FD3">
      <w:rPr>
        <w:rFonts w:ascii="Arial" w:hAnsi="Arial" w:cs="Arial"/>
      </w:rPr>
      <w:t xml:space="preserve"> </w:t>
    </w:r>
    <w:r w:rsidRPr="00273FD3">
      <w:rPr>
        <w:rFonts w:ascii="Arial" w:hAnsi="Arial" w:cs="Arial"/>
        <w:sz w:val="18"/>
        <w:szCs w:val="18"/>
      </w:rPr>
      <w:ptab w:relativeTo="margin" w:alignment="center" w:leader="none"/>
    </w:r>
    <w:r w:rsidRPr="00273FD3">
      <w:rPr>
        <w:rFonts w:ascii="Arial" w:hAnsi="Arial" w:cs="Arial"/>
        <w:sz w:val="18"/>
        <w:szCs w:val="18"/>
      </w:rPr>
      <w:t>www.TESS-India.edu.in</w:t>
    </w:r>
    <w:r w:rsidRPr="00273FD3">
      <w:rPr>
        <w:rFonts w:ascii="Arial" w:hAnsi="Arial" w:cs="Arial"/>
        <w:sz w:val="18"/>
        <w:szCs w:val="18"/>
      </w:rPr>
      <w:ptab w:relativeTo="margin" w:alignment="right" w:leader="none"/>
    </w:r>
    <w:r w:rsidRPr="00273FD3">
      <w:rPr>
        <w:rFonts w:ascii="Arial" w:hAnsi="Arial" w:cs="Arial"/>
        <w:sz w:val="18"/>
        <w:szCs w:val="18"/>
      </w:rPr>
      <w:fldChar w:fldCharType="begin"/>
    </w:r>
    <w:r w:rsidRPr="00273FD3">
      <w:rPr>
        <w:rFonts w:ascii="Arial" w:hAnsi="Arial" w:cs="Arial"/>
        <w:sz w:val="18"/>
        <w:szCs w:val="18"/>
      </w:rPr>
      <w:instrText xml:space="preserve"> PAGE   \* MERGEFORMAT </w:instrText>
    </w:r>
    <w:r w:rsidRPr="00273FD3">
      <w:rPr>
        <w:rFonts w:ascii="Arial" w:hAnsi="Arial" w:cs="Arial"/>
        <w:sz w:val="18"/>
        <w:szCs w:val="18"/>
      </w:rPr>
      <w:fldChar w:fldCharType="separate"/>
    </w:r>
    <w:r w:rsidR="001B6AFF">
      <w:rPr>
        <w:rFonts w:ascii="Arial" w:hAnsi="Arial" w:cs="Arial"/>
        <w:noProof/>
        <w:sz w:val="18"/>
        <w:szCs w:val="18"/>
      </w:rPr>
      <w:t>1</w:t>
    </w:r>
    <w:r w:rsidRPr="00273FD3">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6862" w:rsidRDefault="00856862" w:rsidP="00B44EA4">
      <w:r>
        <w:separator/>
      </w:r>
    </w:p>
  </w:footnote>
  <w:footnote w:type="continuationSeparator" w:id="0">
    <w:p w:rsidR="00856862" w:rsidRDefault="00856862"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273FD3" w:rsidRDefault="00856862" w:rsidP="00394169">
    <w:pPr>
      <w:pStyle w:val="Header"/>
      <w:spacing w:before="0"/>
      <w:rPr>
        <w:rFonts w:ascii="Arial" w:hAnsi="Arial" w:cs="Arial"/>
        <w:sz w:val="18"/>
        <w:szCs w:val="18"/>
      </w:rPr>
    </w:pPr>
    <w:r w:rsidRPr="00273FD3">
      <w:rPr>
        <w:rFonts w:ascii="Arial" w:hAnsi="Arial" w:cs="Arial"/>
        <w:sz w:val="18"/>
        <w:szCs w:val="18"/>
      </w:rPr>
      <w:t>Using number games: developing number sense</w:t>
    </w:r>
  </w:p>
  <w:p w:rsidR="00856862" w:rsidRPr="00273FD3" w:rsidRDefault="00856862" w:rsidP="00394169">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273FD3" w:rsidRDefault="00856862" w:rsidP="00394169">
    <w:pPr>
      <w:pStyle w:val="Header"/>
      <w:spacing w:before="0"/>
      <w:jc w:val="right"/>
      <w:rPr>
        <w:rFonts w:ascii="Arial" w:hAnsi="Arial" w:cs="Arial"/>
        <w:sz w:val="18"/>
        <w:szCs w:val="18"/>
      </w:rPr>
    </w:pPr>
    <w:r w:rsidRPr="00273FD3">
      <w:rPr>
        <w:rFonts w:ascii="Arial" w:hAnsi="Arial" w:cs="Arial"/>
        <w:sz w:val="18"/>
        <w:szCs w:val="18"/>
      </w:rPr>
      <w:t>Using number games: developing number sense</w:t>
    </w:r>
  </w:p>
  <w:p w:rsidR="00856862" w:rsidRPr="00273FD3" w:rsidRDefault="00856862" w:rsidP="00394169">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F743F2"/>
    <w:multiLevelType w:val="hybridMultilevel"/>
    <w:tmpl w:val="BCF8F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F38A2"/>
    <w:multiLevelType w:val="hybridMultilevel"/>
    <w:tmpl w:val="B630F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1B2817"/>
    <w:multiLevelType w:val="hybridMultilevel"/>
    <w:tmpl w:val="63F6365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040FCA"/>
    <w:multiLevelType w:val="hybridMultilevel"/>
    <w:tmpl w:val="BB3A3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B56035"/>
    <w:multiLevelType w:val="hybridMultilevel"/>
    <w:tmpl w:val="1BC6D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5"/>
  </w:num>
  <w:num w:numId="4">
    <w:abstractNumId w:val="10"/>
  </w:num>
  <w:num w:numId="5">
    <w:abstractNumId w:val="9"/>
  </w:num>
  <w:num w:numId="6">
    <w:abstractNumId w:val="7"/>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862"/>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D96"/>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31F"/>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7C0"/>
    <w:rsid w:val="000F1A23"/>
    <w:rsid w:val="000F1D7E"/>
    <w:rsid w:val="000F281B"/>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2BF"/>
    <w:rsid w:val="001519B3"/>
    <w:rsid w:val="0015202F"/>
    <w:rsid w:val="001526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5CE8"/>
    <w:rsid w:val="001968D1"/>
    <w:rsid w:val="00196A7F"/>
    <w:rsid w:val="00197F56"/>
    <w:rsid w:val="001A27D3"/>
    <w:rsid w:val="001A355A"/>
    <w:rsid w:val="001A6ACD"/>
    <w:rsid w:val="001A7321"/>
    <w:rsid w:val="001A7CA1"/>
    <w:rsid w:val="001B18AB"/>
    <w:rsid w:val="001B477E"/>
    <w:rsid w:val="001B5037"/>
    <w:rsid w:val="001B5BE7"/>
    <w:rsid w:val="001B6530"/>
    <w:rsid w:val="001B6AFF"/>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A40"/>
    <w:rsid w:val="001E5B08"/>
    <w:rsid w:val="001E63A9"/>
    <w:rsid w:val="001F00E6"/>
    <w:rsid w:val="001F1961"/>
    <w:rsid w:val="001F2213"/>
    <w:rsid w:val="001F23B1"/>
    <w:rsid w:val="001F3CE9"/>
    <w:rsid w:val="001F5F9F"/>
    <w:rsid w:val="001F6570"/>
    <w:rsid w:val="00203AF4"/>
    <w:rsid w:val="002044F5"/>
    <w:rsid w:val="00207003"/>
    <w:rsid w:val="0021074B"/>
    <w:rsid w:val="002127A0"/>
    <w:rsid w:val="002133A6"/>
    <w:rsid w:val="002174E8"/>
    <w:rsid w:val="00220AC1"/>
    <w:rsid w:val="00220F9F"/>
    <w:rsid w:val="002220D1"/>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3FD3"/>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2277"/>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9D3"/>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169"/>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1B4"/>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3F7604"/>
    <w:rsid w:val="0040003C"/>
    <w:rsid w:val="00400481"/>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99E"/>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3C91"/>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15C2"/>
    <w:rsid w:val="005020FD"/>
    <w:rsid w:val="00502BBA"/>
    <w:rsid w:val="00502EE0"/>
    <w:rsid w:val="005038E1"/>
    <w:rsid w:val="00503B36"/>
    <w:rsid w:val="00504061"/>
    <w:rsid w:val="005070AE"/>
    <w:rsid w:val="00515D2B"/>
    <w:rsid w:val="005203DA"/>
    <w:rsid w:val="00521896"/>
    <w:rsid w:val="00522B10"/>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1A51"/>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1F22"/>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899"/>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6A0D"/>
    <w:rsid w:val="006F7406"/>
    <w:rsid w:val="006F79EE"/>
    <w:rsid w:val="0070025D"/>
    <w:rsid w:val="00701EC6"/>
    <w:rsid w:val="0070253E"/>
    <w:rsid w:val="00703C77"/>
    <w:rsid w:val="007050C2"/>
    <w:rsid w:val="007050FB"/>
    <w:rsid w:val="00705A72"/>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53EF9"/>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02DC"/>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862"/>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64E"/>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163"/>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5FB"/>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1F76"/>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697F"/>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374F"/>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3DB5"/>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3620"/>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C78EF"/>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1784E"/>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75CB5"/>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4CF7"/>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B97"/>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D6DC8"/>
    <w:rsid w:val="00FE3B9E"/>
    <w:rsid w:val="00FE4336"/>
    <w:rsid w:val="00FE61CE"/>
    <w:rsid w:val="00FE6233"/>
    <w:rsid w:val="00FE6AB3"/>
    <w:rsid w:val="00FE6D67"/>
    <w:rsid w:val="00FE7AF0"/>
    <w:rsid w:val="00FE7E36"/>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docId w15:val="{730E2E0F-8B6A-4105-8A9C-1F1641A2F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AFF"/>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1B6AFF"/>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1B6AFF"/>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1B6AFF"/>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1B6AFF"/>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1B6AFF"/>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1B6AFF"/>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1B6AFF"/>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1B6AFF"/>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1B6AFF"/>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1B6AF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B6AFF"/>
  </w:style>
  <w:style w:type="character" w:customStyle="1" w:styleId="Heading1Char">
    <w:name w:val="Heading 1 Char"/>
    <w:link w:val="Heading1"/>
    <w:rsid w:val="001B6AFF"/>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1B6AFF"/>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1B6AFF"/>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1B6AFF"/>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1B6AFF"/>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1B6AFF"/>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1B6AFF"/>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1B6AFF"/>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1B6AFF"/>
    <w:rPr>
      <w:rFonts w:ascii="Cambria" w:eastAsia="Times New Roman" w:hAnsi="Cambria"/>
      <w:i/>
      <w:iCs/>
      <w:color w:val="404040"/>
      <w:lang w:val="x-none" w:eastAsia="en-GB" w:bidi="ar-SA"/>
    </w:rPr>
  </w:style>
  <w:style w:type="character" w:customStyle="1" w:styleId="ListLabel1">
    <w:name w:val="ListLabel 1"/>
    <w:rsid w:val="001B6AFF"/>
    <w:rPr>
      <w:sz w:val="20"/>
    </w:rPr>
  </w:style>
  <w:style w:type="paragraph" w:customStyle="1" w:styleId="Heading">
    <w:name w:val="Heading"/>
    <w:basedOn w:val="Normal"/>
    <w:next w:val="BodyText"/>
    <w:rsid w:val="001B6AFF"/>
    <w:pPr>
      <w:keepNext/>
      <w:spacing w:before="240" w:after="120"/>
    </w:pPr>
    <w:rPr>
      <w:rFonts w:ascii="Arial" w:eastAsia="Microsoft YaHei" w:hAnsi="Arial" w:cs="Mangal"/>
      <w:sz w:val="28"/>
      <w:szCs w:val="28"/>
    </w:rPr>
  </w:style>
  <w:style w:type="paragraph" w:styleId="BodyText">
    <w:name w:val="Body Text"/>
    <w:basedOn w:val="Normal"/>
    <w:link w:val="BodyTextChar"/>
    <w:rsid w:val="001B6AFF"/>
    <w:pPr>
      <w:spacing w:after="120"/>
    </w:pPr>
  </w:style>
  <w:style w:type="character" w:customStyle="1" w:styleId="BodyTextChar">
    <w:name w:val="Body Text Char"/>
    <w:basedOn w:val="DefaultParagraphFont"/>
    <w:link w:val="BodyText"/>
    <w:rsid w:val="001B6AFF"/>
    <w:rPr>
      <w:rFonts w:asciiTheme="minorHAnsi" w:eastAsia="Times New Roman" w:hAnsiTheme="minorHAnsi"/>
      <w:sz w:val="22"/>
      <w:szCs w:val="24"/>
      <w:lang w:eastAsia="en-GB" w:bidi="ar-SA"/>
    </w:rPr>
  </w:style>
  <w:style w:type="paragraph" w:styleId="List">
    <w:name w:val="List"/>
    <w:basedOn w:val="BodyText"/>
    <w:rsid w:val="001B6AFF"/>
    <w:rPr>
      <w:rFonts w:cs="Mangal"/>
    </w:rPr>
  </w:style>
  <w:style w:type="paragraph" w:styleId="Caption">
    <w:name w:val="caption"/>
    <w:basedOn w:val="Normal"/>
    <w:autoRedefine/>
    <w:qFormat/>
    <w:rsid w:val="001B6AFF"/>
    <w:pPr>
      <w:suppressLineNumbers/>
      <w:spacing w:after="120"/>
    </w:pPr>
    <w:rPr>
      <w:rFonts w:cs="Mangal"/>
      <w:iCs/>
      <w:sz w:val="24"/>
    </w:rPr>
  </w:style>
  <w:style w:type="paragraph" w:customStyle="1" w:styleId="Index">
    <w:name w:val="Index"/>
    <w:basedOn w:val="Normal"/>
    <w:rsid w:val="001B6AFF"/>
    <w:pPr>
      <w:suppressLineNumbers/>
    </w:pPr>
    <w:rPr>
      <w:rFonts w:cs="Mangal"/>
    </w:rPr>
  </w:style>
  <w:style w:type="paragraph" w:styleId="NormalWeb">
    <w:name w:val="Normal (Web)"/>
    <w:basedOn w:val="Normal"/>
    <w:link w:val="NormalWebChar"/>
    <w:rsid w:val="001B6AFF"/>
    <w:pPr>
      <w:spacing w:before="28" w:line="360" w:lineRule="auto"/>
    </w:pPr>
    <w:rPr>
      <w:lang w:val="x-none"/>
    </w:rPr>
  </w:style>
  <w:style w:type="paragraph" w:styleId="Title">
    <w:name w:val="Title"/>
    <w:basedOn w:val="Normal"/>
    <w:next w:val="Normal"/>
    <w:link w:val="TitleChar"/>
    <w:uiPriority w:val="10"/>
    <w:qFormat/>
    <w:rsid w:val="001B6AFF"/>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1B6AFF"/>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1B6AFF"/>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1B6AFF"/>
    <w:rPr>
      <w:rFonts w:ascii="ApexSansMediumT" w:eastAsiaTheme="majorEastAsia" w:hAnsi="ApexSansMediumT" w:cstheme="majorBidi"/>
      <w:sz w:val="28"/>
      <w:szCs w:val="24"/>
      <w:lang w:bidi="ar-SA"/>
    </w:rPr>
  </w:style>
  <w:style w:type="character" w:styleId="Strong">
    <w:name w:val="Strong"/>
    <w:aliases w:val="Activity header"/>
    <w:qFormat/>
    <w:rsid w:val="001B6AFF"/>
    <w:rPr>
      <w:rFonts w:ascii="ApexSansMediumT" w:hAnsi="ApexSansMediumT"/>
      <w:b/>
      <w:bCs/>
      <w:color w:val="E36C0A" w:themeColor="accent6" w:themeShade="BF"/>
      <w:sz w:val="32"/>
    </w:rPr>
  </w:style>
  <w:style w:type="character" w:styleId="Emphasis">
    <w:name w:val="Emphasis"/>
    <w:qFormat/>
    <w:rsid w:val="001B6AFF"/>
    <w:rPr>
      <w:b/>
      <w:i/>
      <w:iCs/>
    </w:rPr>
  </w:style>
  <w:style w:type="paragraph" w:styleId="NoSpacing">
    <w:name w:val="No Spacing"/>
    <w:basedOn w:val="Normal"/>
    <w:uiPriority w:val="1"/>
    <w:qFormat/>
    <w:rsid w:val="001B6AFF"/>
  </w:style>
  <w:style w:type="paragraph" w:styleId="ListParagraph">
    <w:name w:val="List Paragraph"/>
    <w:basedOn w:val="Normal"/>
    <w:link w:val="ListParagraphChar"/>
    <w:uiPriority w:val="34"/>
    <w:qFormat/>
    <w:rsid w:val="001B6AFF"/>
    <w:pPr>
      <w:ind w:left="720"/>
      <w:contextualSpacing/>
    </w:pPr>
    <w:rPr>
      <w:lang w:val="x-none"/>
    </w:rPr>
  </w:style>
  <w:style w:type="paragraph" w:styleId="Quote">
    <w:name w:val="Quote"/>
    <w:basedOn w:val="Normal"/>
    <w:next w:val="Normal"/>
    <w:link w:val="QuoteChar"/>
    <w:uiPriority w:val="29"/>
    <w:qFormat/>
    <w:rsid w:val="001B6AFF"/>
    <w:rPr>
      <w:i/>
      <w:iCs/>
      <w:color w:val="000000"/>
      <w:lang w:val="x-none"/>
    </w:rPr>
  </w:style>
  <w:style w:type="character" w:customStyle="1" w:styleId="QuoteChar">
    <w:name w:val="Quote Char"/>
    <w:basedOn w:val="DefaultParagraphFont"/>
    <w:link w:val="Quote"/>
    <w:uiPriority w:val="29"/>
    <w:rsid w:val="001B6AFF"/>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1B6AFF"/>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1B6AFF"/>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1B6AFF"/>
    <w:rPr>
      <w:i/>
      <w:iCs/>
      <w:color w:val="808080"/>
    </w:rPr>
  </w:style>
  <w:style w:type="character" w:styleId="IntenseEmphasis">
    <w:name w:val="Intense Emphasis"/>
    <w:uiPriority w:val="21"/>
    <w:qFormat/>
    <w:rsid w:val="001B6AFF"/>
    <w:rPr>
      <w:b/>
      <w:bCs/>
      <w:i/>
      <w:iCs/>
      <w:color w:val="4F81BD"/>
    </w:rPr>
  </w:style>
  <w:style w:type="character" w:styleId="SubtleReference">
    <w:name w:val="Subtle Reference"/>
    <w:uiPriority w:val="31"/>
    <w:qFormat/>
    <w:rsid w:val="001B6AFF"/>
    <w:rPr>
      <w:smallCaps/>
      <w:color w:val="C0504D"/>
      <w:u w:val="single"/>
    </w:rPr>
  </w:style>
  <w:style w:type="character" w:styleId="IntenseReference">
    <w:name w:val="Intense Reference"/>
    <w:uiPriority w:val="32"/>
    <w:qFormat/>
    <w:rsid w:val="001B6AFF"/>
    <w:rPr>
      <w:b/>
      <w:bCs/>
      <w:smallCaps/>
      <w:color w:val="C0504D"/>
      <w:spacing w:val="5"/>
      <w:u w:val="single"/>
    </w:rPr>
  </w:style>
  <w:style w:type="character" w:styleId="BookTitle">
    <w:name w:val="Book Title"/>
    <w:uiPriority w:val="33"/>
    <w:qFormat/>
    <w:rsid w:val="001B6AFF"/>
    <w:rPr>
      <w:b/>
      <w:bCs/>
      <w:smallCaps/>
      <w:spacing w:val="5"/>
    </w:rPr>
  </w:style>
  <w:style w:type="paragraph" w:styleId="TOCHeading">
    <w:name w:val="TOC Heading"/>
    <w:basedOn w:val="Heading1"/>
    <w:next w:val="Normal"/>
    <w:uiPriority w:val="39"/>
    <w:semiHidden/>
    <w:unhideWhenUsed/>
    <w:qFormat/>
    <w:rsid w:val="001B6AFF"/>
    <w:pPr>
      <w:outlineLvl w:val="9"/>
    </w:pPr>
  </w:style>
  <w:style w:type="paragraph" w:customStyle="1" w:styleId="Style1">
    <w:name w:val="Style1"/>
    <w:basedOn w:val="NormalWeb"/>
    <w:link w:val="Style1Char"/>
    <w:qFormat/>
    <w:rsid w:val="001B6AFF"/>
  </w:style>
  <w:style w:type="paragraph" w:customStyle="1" w:styleId="Style2">
    <w:name w:val="Style2"/>
    <w:basedOn w:val="NormalWeb"/>
    <w:rsid w:val="001B6AFF"/>
    <w:pPr>
      <w:framePr w:wrap="around" w:vAnchor="text" w:hAnchor="text" w:y="1"/>
    </w:pPr>
  </w:style>
  <w:style w:type="character" w:customStyle="1" w:styleId="NormalWebChar">
    <w:name w:val="Normal (Web) Char"/>
    <w:link w:val="NormalWeb"/>
    <w:rsid w:val="001B6AFF"/>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1B6AFF"/>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1B6AFF"/>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1B6AFF"/>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1B6AFF"/>
    <w:rPr>
      <w:rFonts w:asciiTheme="minorHAnsi" w:eastAsia="Times New Roman" w:hAnsiTheme="minorHAnsi"/>
      <w:sz w:val="22"/>
      <w:szCs w:val="24"/>
      <w:lang w:val="x-none" w:eastAsia="en-GB" w:bidi="ar-SA"/>
    </w:rPr>
  </w:style>
  <w:style w:type="character" w:customStyle="1" w:styleId="Style3Char">
    <w:name w:val="Style3 Char"/>
    <w:link w:val="Style3"/>
    <w:rsid w:val="001B6AFF"/>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1B6AFF"/>
    <w:rPr>
      <w:color w:val="0000FF"/>
      <w:u w:val="single"/>
    </w:rPr>
  </w:style>
  <w:style w:type="paragraph" w:styleId="BalloonText">
    <w:name w:val="Balloon Text"/>
    <w:basedOn w:val="Normal"/>
    <w:link w:val="BalloonTextChar"/>
    <w:uiPriority w:val="99"/>
    <w:unhideWhenUsed/>
    <w:rsid w:val="001B6AFF"/>
    <w:rPr>
      <w:rFonts w:ascii="Tahoma" w:hAnsi="Tahoma"/>
      <w:sz w:val="16"/>
      <w:szCs w:val="16"/>
    </w:rPr>
  </w:style>
  <w:style w:type="character" w:customStyle="1" w:styleId="BalloonTextChar">
    <w:name w:val="Balloon Text Char"/>
    <w:basedOn w:val="DefaultParagraphFont"/>
    <w:link w:val="BalloonText"/>
    <w:uiPriority w:val="99"/>
    <w:rsid w:val="001B6AFF"/>
    <w:rPr>
      <w:rFonts w:ascii="Tahoma" w:eastAsia="Times New Roman" w:hAnsi="Tahoma"/>
      <w:sz w:val="16"/>
      <w:szCs w:val="16"/>
      <w:lang w:eastAsia="en-GB" w:bidi="ar-SA"/>
    </w:rPr>
  </w:style>
  <w:style w:type="character" w:styleId="CommentReference">
    <w:name w:val="annotation reference"/>
    <w:unhideWhenUsed/>
    <w:rsid w:val="001B6AFF"/>
    <w:rPr>
      <w:sz w:val="16"/>
      <w:szCs w:val="16"/>
    </w:rPr>
  </w:style>
  <w:style w:type="paragraph" w:styleId="CommentText">
    <w:name w:val="annotation text"/>
    <w:basedOn w:val="Normal"/>
    <w:link w:val="CommentTextChar"/>
    <w:unhideWhenUsed/>
    <w:rsid w:val="001B6AFF"/>
    <w:rPr>
      <w:sz w:val="20"/>
      <w:szCs w:val="20"/>
    </w:rPr>
  </w:style>
  <w:style w:type="character" w:customStyle="1" w:styleId="CommentTextChar">
    <w:name w:val="Comment Text Char"/>
    <w:basedOn w:val="DefaultParagraphFont"/>
    <w:link w:val="CommentText"/>
    <w:rsid w:val="001B6AFF"/>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1B6AFF"/>
    <w:rPr>
      <w:b/>
      <w:bCs/>
    </w:rPr>
  </w:style>
  <w:style w:type="character" w:customStyle="1" w:styleId="CommentSubjectChar">
    <w:name w:val="Comment Subject Char"/>
    <w:basedOn w:val="CommentTextChar"/>
    <w:link w:val="CommentSubject"/>
    <w:uiPriority w:val="99"/>
    <w:rsid w:val="001B6AFF"/>
    <w:rPr>
      <w:rFonts w:asciiTheme="minorHAnsi" w:eastAsia="Times New Roman" w:hAnsiTheme="minorHAnsi"/>
      <w:b/>
      <w:bCs/>
      <w:lang w:eastAsia="en-GB" w:bidi="ar-SA"/>
    </w:rPr>
  </w:style>
  <w:style w:type="character" w:styleId="FollowedHyperlink">
    <w:name w:val="FollowedHyperlink"/>
    <w:uiPriority w:val="99"/>
    <w:unhideWhenUsed/>
    <w:rsid w:val="001B6AFF"/>
    <w:rPr>
      <w:color w:val="800080"/>
      <w:u w:val="single"/>
    </w:rPr>
  </w:style>
  <w:style w:type="paragraph" w:customStyle="1" w:styleId="StyleArialLeft026Hanging151After6ptLinespac">
    <w:name w:val="Style Arial Left:  0.26&quot; Hanging:  1.51&quot; After:  6 pt Line spac..."/>
    <w:basedOn w:val="Normal"/>
    <w:autoRedefine/>
    <w:rsid w:val="001B6AFF"/>
    <w:pPr>
      <w:shd w:val="clear" w:color="auto" w:fill="DAEEF3"/>
      <w:spacing w:after="120" w:line="276" w:lineRule="auto"/>
      <w:ind w:left="2548" w:hanging="2174"/>
    </w:pPr>
    <w:rPr>
      <w:szCs w:val="20"/>
    </w:rPr>
  </w:style>
  <w:style w:type="paragraph" w:styleId="ListBullet">
    <w:name w:val="List Bullet"/>
    <w:basedOn w:val="Normal"/>
    <w:uiPriority w:val="99"/>
    <w:unhideWhenUsed/>
    <w:rsid w:val="001B6AFF"/>
    <w:pPr>
      <w:numPr>
        <w:numId w:val="1"/>
      </w:numPr>
      <w:contextualSpacing/>
    </w:pPr>
  </w:style>
  <w:style w:type="paragraph" w:customStyle="1" w:styleId="Headingunnumbered">
    <w:name w:val="Heading unnumbered"/>
    <w:basedOn w:val="Normal"/>
    <w:autoRedefine/>
    <w:qFormat/>
    <w:rsid w:val="001B6AFF"/>
    <w:rPr>
      <w:rFonts w:ascii="Arial" w:hAnsi="Arial"/>
      <w:sz w:val="28"/>
    </w:rPr>
  </w:style>
  <w:style w:type="paragraph" w:customStyle="1" w:styleId="SectionHeading">
    <w:name w:val="Section Heading"/>
    <w:basedOn w:val="Normal"/>
    <w:autoRedefine/>
    <w:qFormat/>
    <w:rsid w:val="001B6AFF"/>
    <w:rPr>
      <w:rFonts w:ascii="ApexSansMediumT" w:hAnsi="ApexSansMediumT"/>
      <w:sz w:val="36"/>
    </w:rPr>
  </w:style>
  <w:style w:type="paragraph" w:customStyle="1" w:styleId="SessionHeading">
    <w:name w:val="Session Heading"/>
    <w:basedOn w:val="Heading1"/>
    <w:autoRedefine/>
    <w:qFormat/>
    <w:rsid w:val="001B6AFF"/>
    <w:pPr>
      <w:jc w:val="left"/>
    </w:pPr>
  </w:style>
  <w:style w:type="paragraph" w:customStyle="1" w:styleId="CasestudyHeading">
    <w:name w:val="Casestudy Heading"/>
    <w:basedOn w:val="Normal"/>
    <w:autoRedefine/>
    <w:qFormat/>
    <w:rsid w:val="001B6AFF"/>
    <w:rPr>
      <w:rFonts w:ascii="ApexSansMediumT" w:hAnsi="ApexSansMediumT"/>
      <w:b/>
      <w:color w:val="F79646" w:themeColor="accent6"/>
      <w:sz w:val="32"/>
    </w:rPr>
  </w:style>
  <w:style w:type="paragraph" w:customStyle="1" w:styleId="Pauseforthought">
    <w:name w:val="Pause for thought"/>
    <w:basedOn w:val="Heading"/>
    <w:autoRedefine/>
    <w:qFormat/>
    <w:rsid w:val="001B6AFF"/>
    <w:pPr>
      <w:spacing w:before="120"/>
    </w:pPr>
    <w:rPr>
      <w:rFonts w:asciiTheme="minorHAnsi" w:hAnsiTheme="minorHAnsi"/>
    </w:rPr>
  </w:style>
  <w:style w:type="paragraph" w:customStyle="1" w:styleId="CCE">
    <w:name w:val="CCE"/>
    <w:basedOn w:val="Normal"/>
    <w:autoRedefine/>
    <w:qFormat/>
    <w:rsid w:val="001B6AFF"/>
    <w:pPr>
      <w:jc w:val="center"/>
    </w:pPr>
    <w:rPr>
      <w:sz w:val="28"/>
      <w:u w:val="single"/>
    </w:rPr>
  </w:style>
  <w:style w:type="paragraph" w:styleId="TOC1">
    <w:name w:val="toc 1"/>
    <w:basedOn w:val="Normal"/>
    <w:next w:val="Normal"/>
    <w:autoRedefine/>
    <w:uiPriority w:val="39"/>
    <w:rsid w:val="001B6AFF"/>
    <w:pPr>
      <w:spacing w:after="100"/>
    </w:pPr>
  </w:style>
  <w:style w:type="paragraph" w:styleId="TOC2">
    <w:name w:val="toc 2"/>
    <w:basedOn w:val="Normal"/>
    <w:next w:val="Normal"/>
    <w:autoRedefine/>
    <w:uiPriority w:val="39"/>
    <w:rsid w:val="001B6AFF"/>
    <w:pPr>
      <w:spacing w:after="100"/>
      <w:ind w:left="220"/>
    </w:pPr>
  </w:style>
  <w:style w:type="paragraph" w:styleId="Header">
    <w:name w:val="header"/>
    <w:basedOn w:val="Normal"/>
    <w:link w:val="HeaderChar"/>
    <w:rsid w:val="001B6AFF"/>
    <w:pPr>
      <w:tabs>
        <w:tab w:val="center" w:pos="4513"/>
        <w:tab w:val="right" w:pos="9026"/>
      </w:tabs>
    </w:pPr>
  </w:style>
  <w:style w:type="character" w:customStyle="1" w:styleId="HeaderChar">
    <w:name w:val="Header Char"/>
    <w:basedOn w:val="DefaultParagraphFont"/>
    <w:link w:val="Header"/>
    <w:rsid w:val="001B6AFF"/>
    <w:rPr>
      <w:rFonts w:asciiTheme="minorHAnsi" w:eastAsia="Times New Roman" w:hAnsiTheme="minorHAnsi"/>
      <w:sz w:val="22"/>
      <w:szCs w:val="24"/>
      <w:lang w:eastAsia="en-GB" w:bidi="ar-SA"/>
    </w:rPr>
  </w:style>
  <w:style w:type="paragraph" w:styleId="Footer">
    <w:name w:val="footer"/>
    <w:basedOn w:val="Normal"/>
    <w:link w:val="FooterChar"/>
    <w:uiPriority w:val="99"/>
    <w:rsid w:val="001B6AFF"/>
    <w:pPr>
      <w:tabs>
        <w:tab w:val="center" w:pos="4513"/>
        <w:tab w:val="right" w:pos="9026"/>
      </w:tabs>
    </w:pPr>
  </w:style>
  <w:style w:type="character" w:customStyle="1" w:styleId="FooterChar">
    <w:name w:val="Footer Char"/>
    <w:basedOn w:val="DefaultParagraphFont"/>
    <w:link w:val="Footer"/>
    <w:uiPriority w:val="99"/>
    <w:rsid w:val="001B6AFF"/>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1B6AFF"/>
    <w:rPr>
      <w:color w:val="808080"/>
    </w:rPr>
  </w:style>
  <w:style w:type="paragraph" w:customStyle="1" w:styleId="StyleHeadingunnumberedLeftAfter6ptLinespacingMulti">
    <w:name w:val="Style Heading unnumbered + Left After:  6 pt Line spacing:  Multi..."/>
    <w:basedOn w:val="Headingunnumbered"/>
    <w:rsid w:val="00394169"/>
    <w:pPr>
      <w:spacing w:after="120" w:line="276" w:lineRule="auto"/>
      <w:jc w:val="left"/>
    </w:pPr>
    <w:rPr>
      <w:rFonts w:ascii="ApexSansMediumT" w:hAnsi="ApexSansMediumT"/>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338969">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sa/3.0/" TargetMode="External"/><Relationship Id="rId18" Type="http://schemas.openxmlformats.org/officeDocument/2006/relationships/image" Target="media/image4.png"/><Relationship Id="rId26" Type="http://schemas.openxmlformats.org/officeDocument/2006/relationships/image" Target="media/image9.tif"/><Relationship Id="rId39" Type="http://schemas.openxmlformats.org/officeDocument/2006/relationships/hyperlink" Target="http://www.teach-nology.com/worksheets/math/" TargetMode="External"/><Relationship Id="rId21" Type="http://schemas.openxmlformats.org/officeDocument/2006/relationships/hyperlink" Target="http://nrich.maths.org/6605" TargetMode="External"/><Relationship Id="rId34" Type="http://schemas.openxmlformats.org/officeDocument/2006/relationships/hyperlink" Target="http://www.nationalnumeracy.org.uk/home/index.html" TargetMode="External"/><Relationship Id="rId42" Type="http://schemas.openxmlformats.org/officeDocument/2006/relationships/hyperlink" Target="http://www.coolmath4kids.com/" TargetMode="External"/><Relationship Id="rId47" Type="http://schemas.openxmlformats.org/officeDocument/2006/relationships/hyperlink" Target="http://azimpremjifoundation.org/Foundation_Publications" TargetMode="External"/><Relationship Id="rId50" Type="http://schemas.openxmlformats.org/officeDocument/2006/relationships/hyperlink" Target="http://www.ncte-india.org/publicnotice/NCFTE_2010.pdf" TargetMode="External"/><Relationship Id="rId55" Type="http://schemas.openxmlformats.org/officeDocument/2006/relationships/hyperlink" Target="http://nrich.maths.org/660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tif"/><Relationship Id="rId29" Type="http://schemas.openxmlformats.org/officeDocument/2006/relationships/image" Target="media/image11.tiff"/><Relationship Id="rId41" Type="http://schemas.openxmlformats.org/officeDocument/2006/relationships/hyperlink" Target="http://www.mathsisfun.com/" TargetMode="External"/><Relationship Id="rId54" Type="http://schemas.openxmlformats.org/officeDocument/2006/relationships/hyperlink" Target="http://nrich.maths.org/6605"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3.png@01CFFF4F.30A89E90" TargetMode="External"/><Relationship Id="rId24" Type="http://schemas.openxmlformats.org/officeDocument/2006/relationships/image" Target="media/image7.tif"/><Relationship Id="rId32" Type="http://schemas.openxmlformats.org/officeDocument/2006/relationships/hyperlink" Target="https://www.ncetm.org.uk/" TargetMode="External"/><Relationship Id="rId37" Type="http://schemas.openxmlformats.org/officeDocument/2006/relationships/hyperlink" Target="http://nrich.maths.org/frontpage" TargetMode="External"/><Relationship Id="rId40" Type="http://schemas.openxmlformats.org/officeDocument/2006/relationships/hyperlink" Target="http://www.mathplayground.com/logicgames.html" TargetMode="External"/><Relationship Id="rId45" Type="http://schemas.openxmlformats.org/officeDocument/2006/relationships/hyperlink" Target="http://www.ignou4ublog.com/2013/06/ignou-lmt-01-study-materialbooks.html" TargetMode="External"/><Relationship Id="rId53" Type="http://schemas.openxmlformats.org/officeDocument/2006/relationships/hyperlink" Target="http://nrich.maths.org/5950" TargetMode="External"/><Relationship Id="rId58"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6.tif"/><Relationship Id="rId28" Type="http://schemas.openxmlformats.org/officeDocument/2006/relationships/image" Target="media/image10.tif"/><Relationship Id="rId36" Type="http://schemas.openxmlformats.org/officeDocument/2006/relationships/hyperlink" Target="https://www.khanacademy.org/math" TargetMode="External"/><Relationship Id="rId49" Type="http://schemas.openxmlformats.org/officeDocument/2006/relationships/hyperlink" Target="http://cbse.nic.in/welcome.htm" TargetMode="External"/><Relationship Id="rId57" Type="http://schemas.openxmlformats.org/officeDocument/2006/relationships/header" Target="header2.xml"/><Relationship Id="rId61"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tinyurl.com/video-usinglocalresources" TargetMode="External"/><Relationship Id="rId31" Type="http://schemas.openxmlformats.org/officeDocument/2006/relationships/hyperlink" Target="http://karnatakaeducation.org.in/KOER/en/index.php/Portal:Mathematics" TargetMode="External"/><Relationship Id="rId44" Type="http://schemas.openxmlformats.org/officeDocument/2006/relationships/hyperlink" Target="http://www.ignou4ublog.com/2013/06/ignou-amt-01-study-materialbooks.html" TargetMode="External"/><Relationship Id="rId52" Type="http://schemas.openxmlformats.org/officeDocument/2006/relationships/hyperlink" Target="http://creativecommons.org/licenses/by-sa/3.0/" TargetMode="External"/><Relationship Id="rId6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1.xml"/><Relationship Id="rId22" Type="http://schemas.openxmlformats.org/officeDocument/2006/relationships/hyperlink" Target="http://tinyurl.com/video-planninglessons" TargetMode="External"/><Relationship Id="rId27" Type="http://schemas.openxmlformats.org/officeDocument/2006/relationships/hyperlink" Target="http://nrich.maths.org/6606" TargetMode="External"/><Relationship Id="rId30" Type="http://schemas.openxmlformats.org/officeDocument/2006/relationships/hyperlink" Target="http://nrich.maths.org/2477" TargetMode="External"/><Relationship Id="rId35" Type="http://schemas.openxmlformats.org/officeDocument/2006/relationships/hyperlink" Target="http://www.bbc.co.uk/bitesize/" TargetMode="External"/><Relationship Id="rId43" Type="http://schemas.openxmlformats.org/officeDocument/2006/relationships/hyperlink" Target="http://www.ncert.nic.in/ncerts/textbook/textbook.htm" TargetMode="External"/><Relationship Id="rId48" Type="http://schemas.openxmlformats.org/officeDocument/2006/relationships/hyperlink" Target="http://www.eklavya.in/pdfs/Catalouge/Eklavya_Catalogue_2012.pdf" TargetMode="External"/><Relationship Id="rId56" Type="http://schemas.openxmlformats.org/officeDocument/2006/relationships/header" Target="header1.xml"/><Relationship Id="rId8" Type="http://schemas.openxmlformats.org/officeDocument/2006/relationships/image" Target="media/image1.jpg"/><Relationship Id="rId51" Type="http://schemas.openxmlformats.org/officeDocument/2006/relationships/hyperlink" Target="http://nrich.maths.org/frontpage" TargetMode="External"/><Relationship Id="rId3" Type="http://schemas.openxmlformats.org/officeDocument/2006/relationships/styles" Target="styles.xml"/><Relationship Id="rId12" Type="http://schemas.openxmlformats.org/officeDocument/2006/relationships/hyperlink" Target="http://www.tess-india.edu.in/" TargetMode="External"/><Relationship Id="rId17" Type="http://schemas.openxmlformats.org/officeDocument/2006/relationships/hyperlink" Target="http://nrich.maths.org/5950" TargetMode="External"/><Relationship Id="rId25" Type="http://schemas.openxmlformats.org/officeDocument/2006/relationships/image" Target="media/image8.tif"/><Relationship Id="rId33" Type="http://schemas.openxmlformats.org/officeDocument/2006/relationships/hyperlink" Target="http://www.nationalstemcentre.org.uk/" TargetMode="External"/><Relationship Id="rId38" Type="http://schemas.openxmlformats.org/officeDocument/2006/relationships/hyperlink" Target="http://www.artofproblemsolving.com/Resources/index.php" TargetMode="External"/><Relationship Id="rId46" Type="http://schemas.openxmlformats.org/officeDocument/2006/relationships/hyperlink" Target="http://www.arvindguptatoys.com/arvindgupta/pks-primarymanual.pdf" TargetMode="External"/><Relationship Id="rId59"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M\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07BE-56CF-48BC-86A6-7D57471BE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241</TotalTime>
  <Pages>18</Pages>
  <Words>5915</Words>
  <Characters>33719</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39555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30</cp:revision>
  <cp:lastPrinted>2014-05-16T09:39:00Z</cp:lastPrinted>
  <dcterms:created xsi:type="dcterms:W3CDTF">2014-08-01T12:31:00Z</dcterms:created>
  <dcterms:modified xsi:type="dcterms:W3CDTF">2016-01-12T10:14:00Z</dcterms:modified>
</cp:coreProperties>
</file>