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098" w:rsidRPr="00525A7F" w:rsidRDefault="00E60098">
      <w:pPr>
        <w:jc w:val="left"/>
        <w:rPr>
          <w:rFonts w:ascii="Arial" w:hAnsi="Arial" w:cs="Arial"/>
          <w:i/>
          <w:iCs/>
        </w:rPr>
      </w:pPr>
      <w:r w:rsidRPr="00525A7F">
        <w:rPr>
          <w:rFonts w:ascii="Arial" w:hAnsi="Arial" w:cs="Arial"/>
          <w:i/>
          <w:iCs/>
          <w:noProof/>
        </w:rPr>
        <w:drawing>
          <wp:anchor distT="0" distB="0" distL="114300" distR="114300" simplePos="0" relativeHeight="251658240" behindDoc="0" locked="0" layoutInCell="1" allowOverlap="1" wp14:anchorId="6AF820EC" wp14:editId="4C13EAC1">
            <wp:simplePos x="0" y="0"/>
            <wp:positionH relativeFrom="column">
              <wp:posOffset>-457201</wp:posOffset>
            </wp:positionH>
            <wp:positionV relativeFrom="paragraph">
              <wp:posOffset>-100941</wp:posOffset>
            </wp:positionV>
            <wp:extent cx="7559663" cy="9690265"/>
            <wp:effectExtent l="0" t="0" r="381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07-Using manipulativ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268" cy="9696168"/>
                    </a:xfrm>
                    <a:prstGeom prst="rect">
                      <a:avLst/>
                    </a:prstGeom>
                  </pic:spPr>
                </pic:pic>
              </a:graphicData>
            </a:graphic>
            <wp14:sizeRelH relativeFrom="page">
              <wp14:pctWidth>0</wp14:pctWidth>
            </wp14:sizeRelH>
            <wp14:sizeRelV relativeFrom="page">
              <wp14:pctHeight>0</wp14:pctHeight>
            </wp14:sizeRelV>
          </wp:anchor>
        </w:drawing>
      </w:r>
      <w:r w:rsidRPr="00525A7F">
        <w:rPr>
          <w:rFonts w:ascii="Arial" w:hAnsi="Arial" w:cs="Arial"/>
          <w:i/>
          <w:iCs/>
        </w:rPr>
        <w:br w:type="page"/>
      </w:r>
    </w:p>
    <w:p w:rsidR="00A7370B" w:rsidRPr="00525A7F" w:rsidRDefault="00477FCA" w:rsidP="00926938">
      <w:pPr>
        <w:spacing w:after="120" w:line="276" w:lineRule="auto"/>
        <w:jc w:val="left"/>
        <w:rPr>
          <w:rFonts w:ascii="Arial" w:hAnsi="Arial" w:cs="Arial"/>
          <w:i/>
          <w:iCs/>
        </w:rPr>
      </w:pPr>
      <w:r w:rsidRPr="00525A7F">
        <w:rPr>
          <w:rFonts w:ascii="Arial" w:hAnsi="Arial" w:cs="Arial"/>
          <w:i/>
          <w:iCs/>
        </w:rPr>
        <w:lastRenderedPageBreak/>
        <w:t>T</w:t>
      </w:r>
      <w:r w:rsidR="00A7370B" w:rsidRPr="00525A7F">
        <w:rPr>
          <w:rFonts w:ascii="Arial" w:hAnsi="Arial" w:cs="Arial"/>
          <w:i/>
          <w:iCs/>
        </w:rPr>
        <w:t>ESS-India (</w:t>
      </w:r>
      <w:r w:rsidR="00A7370B" w:rsidRPr="00525A7F">
        <w:rPr>
          <w:rFonts w:ascii="Arial" w:hAnsi="Arial" w:cs="Arial"/>
          <w:i/>
          <w:iCs/>
          <w:lang w:val="en-US"/>
        </w:rPr>
        <w:t>Teacher Education through School-based Support</w:t>
      </w:r>
      <w:r w:rsidR="00A7370B" w:rsidRPr="00525A7F">
        <w:rPr>
          <w:rFonts w:ascii="Arial" w:hAnsi="Arial" w:cs="Arial"/>
          <w:i/>
          <w:iCs/>
        </w:rPr>
        <w:t>) aims to improve the classroom practices of elementary and secondary teachers in India through the provision of Open Educational Resources (OER</w:t>
      </w:r>
      <w:r w:rsidR="00933873" w:rsidRPr="00525A7F">
        <w:rPr>
          <w:rFonts w:ascii="Arial" w:hAnsi="Arial" w:cs="Arial"/>
          <w:i/>
          <w:iCs/>
        </w:rPr>
        <w:t>s</w:t>
      </w:r>
      <w:r w:rsidR="00A7370B" w:rsidRPr="00525A7F">
        <w:rPr>
          <w:rFonts w:ascii="Arial" w:hAnsi="Arial" w:cs="Arial"/>
          <w:i/>
          <w:iCs/>
        </w:rPr>
        <w:t>) to support</w:t>
      </w:r>
      <w:r w:rsidR="00CC3C32" w:rsidRPr="00525A7F">
        <w:rPr>
          <w:rFonts w:ascii="Arial" w:hAnsi="Arial" w:cs="Arial"/>
          <w:i/>
          <w:iCs/>
        </w:rPr>
        <w:t xml:space="preserve"> teachers in developing student</w:t>
      </w:r>
      <w:r w:rsidR="00F573DE" w:rsidRPr="00525A7F">
        <w:rPr>
          <w:rFonts w:ascii="Arial" w:hAnsi="Arial" w:cs="Arial"/>
          <w:i/>
          <w:iCs/>
        </w:rPr>
        <w:t>-</w:t>
      </w:r>
      <w:r w:rsidR="00A7370B" w:rsidRPr="00525A7F">
        <w:rPr>
          <w:rFonts w:ascii="Arial" w:hAnsi="Arial" w:cs="Arial"/>
          <w:i/>
          <w:iCs/>
        </w:rPr>
        <w:t>centred, participatory approaches. The TESS-India OER</w:t>
      </w:r>
      <w:r w:rsidR="00933873" w:rsidRPr="00525A7F">
        <w:rPr>
          <w:rFonts w:ascii="Arial" w:hAnsi="Arial" w:cs="Arial"/>
          <w:i/>
          <w:iCs/>
        </w:rPr>
        <w:t>s provide</w:t>
      </w:r>
      <w:r w:rsidR="00A7370B" w:rsidRPr="00525A7F">
        <w:rPr>
          <w:rFonts w:ascii="Arial" w:hAnsi="Arial" w:cs="Arial"/>
          <w:i/>
          <w:iCs/>
        </w:rPr>
        <w:t xml:space="preserve"> teachers with</w:t>
      </w:r>
      <w:r w:rsidR="00DA0110" w:rsidRPr="00525A7F">
        <w:rPr>
          <w:rFonts w:ascii="Arial" w:hAnsi="Arial" w:cs="Arial"/>
          <w:i/>
          <w:iCs/>
        </w:rPr>
        <w:t xml:space="preserve"> a companion to the school text</w:t>
      </w:r>
      <w:r w:rsidR="00A7370B" w:rsidRPr="00525A7F">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525A7F" w:rsidRDefault="00A7370B" w:rsidP="00926938">
      <w:pPr>
        <w:spacing w:after="120" w:line="276" w:lineRule="auto"/>
        <w:jc w:val="left"/>
        <w:rPr>
          <w:rFonts w:ascii="Arial" w:hAnsi="Arial" w:cs="Arial"/>
          <w:i/>
          <w:iCs/>
        </w:rPr>
      </w:pPr>
      <w:r w:rsidRPr="00525A7F">
        <w:rPr>
          <w:rFonts w:ascii="Arial" w:hAnsi="Arial" w:cs="Arial"/>
          <w:i/>
          <w:iCs/>
        </w:rPr>
        <w:t>TESS-India OER</w:t>
      </w:r>
      <w:r w:rsidR="00933873" w:rsidRPr="00525A7F">
        <w:rPr>
          <w:rFonts w:ascii="Arial" w:hAnsi="Arial" w:cs="Arial"/>
          <w:i/>
          <w:iCs/>
        </w:rPr>
        <w:t>s</w:t>
      </w:r>
      <w:r w:rsidRPr="00525A7F">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525A7F">
          <w:rPr>
            <w:rStyle w:val="Hyperlink"/>
            <w:rFonts w:ascii="Arial" w:hAnsi="Arial" w:cs="Arial"/>
            <w:i/>
          </w:rPr>
          <w:t>http://www.tess-india.edu.in/</w:t>
        </w:r>
      </w:hyperlink>
      <w:r w:rsidRPr="00525A7F">
        <w:rPr>
          <w:rFonts w:ascii="Arial" w:hAnsi="Arial" w:cs="Arial"/>
          <w:i/>
          <w:iCs/>
        </w:rPr>
        <w:t>). The OER</w:t>
      </w:r>
      <w:r w:rsidR="00933873" w:rsidRPr="00525A7F">
        <w:rPr>
          <w:rFonts w:ascii="Arial" w:hAnsi="Arial" w:cs="Arial"/>
          <w:i/>
          <w:iCs/>
        </w:rPr>
        <w:t>s</w:t>
      </w:r>
      <w:r w:rsidRPr="00525A7F">
        <w:rPr>
          <w:rFonts w:ascii="Arial" w:hAnsi="Arial" w:cs="Arial"/>
          <w:i/>
          <w:iCs/>
        </w:rPr>
        <w:t xml:space="preserve"> are available in several versions, appropriate for each participating Indian state and users are invited to adapt and localise the OER</w:t>
      </w:r>
      <w:r w:rsidR="00933873" w:rsidRPr="00525A7F">
        <w:rPr>
          <w:rFonts w:ascii="Arial" w:hAnsi="Arial" w:cs="Arial"/>
          <w:i/>
          <w:iCs/>
        </w:rPr>
        <w:t>s</w:t>
      </w:r>
      <w:r w:rsidRPr="00525A7F">
        <w:rPr>
          <w:rFonts w:ascii="Arial" w:hAnsi="Arial" w:cs="Arial"/>
          <w:i/>
          <w:iCs/>
        </w:rPr>
        <w:t xml:space="preserve"> further to meet local needs and contexts.</w:t>
      </w:r>
    </w:p>
    <w:p w:rsidR="00B44EA4" w:rsidRPr="00525A7F" w:rsidRDefault="000104DB" w:rsidP="00926938">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2646CB" w:rsidRPr="00525A7F" w:rsidRDefault="002646CB" w:rsidP="00926938">
      <w:pPr>
        <w:spacing w:after="120" w:line="276" w:lineRule="auto"/>
        <w:jc w:val="left"/>
        <w:rPr>
          <w:rFonts w:ascii="Arial" w:hAnsi="Arial" w:cs="Arial"/>
          <w:b/>
          <w:bCs/>
          <w:i/>
          <w:iCs/>
        </w:rPr>
      </w:pPr>
      <w:r w:rsidRPr="00525A7F">
        <w:rPr>
          <w:rFonts w:ascii="Arial" w:hAnsi="Arial" w:cs="Arial"/>
          <w:b/>
          <w:bCs/>
          <w:i/>
          <w:iCs/>
        </w:rPr>
        <w:t xml:space="preserve">Video resources </w:t>
      </w:r>
    </w:p>
    <w:p w:rsidR="002646CB" w:rsidRPr="00525A7F" w:rsidRDefault="002646CB" w:rsidP="00926938">
      <w:pPr>
        <w:spacing w:after="120" w:line="276" w:lineRule="auto"/>
        <w:jc w:val="left"/>
        <w:rPr>
          <w:rFonts w:ascii="Arial" w:hAnsi="Arial" w:cs="Arial"/>
          <w:i/>
          <w:iCs/>
        </w:rPr>
      </w:pPr>
      <w:r w:rsidRPr="00525A7F">
        <w:rPr>
          <w:rFonts w:ascii="Arial" w:hAnsi="Arial" w:cs="Arial"/>
          <w:i/>
          <w:iCs/>
        </w:rPr>
        <w:t xml:space="preserve">Some of the activities in this unit are accompanied by the following icon: </w:t>
      </w:r>
      <w:r w:rsidRPr="00525A7F">
        <w:rPr>
          <w:rFonts w:ascii="Arial" w:hAnsi="Arial" w:cs="Arial"/>
          <w:i/>
          <w:iCs/>
          <w:noProof/>
          <w:position w:val="-4"/>
        </w:rPr>
        <w:drawing>
          <wp:inline distT="0" distB="0" distL="0" distR="0" wp14:anchorId="3321D30B" wp14:editId="33AA1A2C">
            <wp:extent cx="464185" cy="300355"/>
            <wp:effectExtent l="0" t="0" r="0" b="4445"/>
            <wp:docPr id="9" name="Picture 9"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525A7F">
        <w:rPr>
          <w:rFonts w:ascii="Arial" w:hAnsi="Arial" w:cs="Arial"/>
          <w:i/>
          <w:iCs/>
        </w:rPr>
        <w:t xml:space="preserve">. This indicates that you will find it helpful to view the TESS-India video resources for the specified pedagogic theme. </w:t>
      </w:r>
    </w:p>
    <w:p w:rsidR="002646CB" w:rsidRPr="00525A7F" w:rsidRDefault="002646CB" w:rsidP="00926938">
      <w:pPr>
        <w:spacing w:after="120" w:line="276" w:lineRule="auto"/>
        <w:jc w:val="left"/>
        <w:rPr>
          <w:rFonts w:ascii="Arial" w:hAnsi="Arial" w:cs="Arial"/>
          <w:i/>
          <w:iCs/>
        </w:rPr>
      </w:pPr>
      <w:r w:rsidRPr="00525A7F">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2646CB" w:rsidRPr="00525A7F" w:rsidRDefault="002646CB" w:rsidP="00926938">
      <w:pPr>
        <w:spacing w:after="120" w:line="276" w:lineRule="auto"/>
        <w:jc w:val="left"/>
        <w:rPr>
          <w:rFonts w:ascii="Arial" w:hAnsi="Arial" w:cs="Arial"/>
          <w:i/>
          <w:iCs/>
        </w:rPr>
      </w:pPr>
      <w:r w:rsidRPr="00525A7F">
        <w:rPr>
          <w:rFonts w:ascii="Arial" w:hAnsi="Arial" w:cs="Arial"/>
          <w:i/>
          <w:iCs/>
        </w:rPr>
        <w:t xml:space="preserve">TESS-India video resources may be viewed online or downloaded from the TESS-India website, </w:t>
      </w:r>
      <w:hyperlink r:id="rId12" w:history="1">
        <w:r w:rsidRPr="00525A7F">
          <w:rPr>
            <w:rStyle w:val="Hyperlink"/>
            <w:rFonts w:ascii="Arial" w:eastAsia="Arial Unicode MS" w:hAnsi="Arial" w:cs="Arial"/>
            <w:i/>
            <w:iCs/>
          </w:rPr>
          <w:t>http://www.tess-india.edu.in/</w:t>
        </w:r>
      </w:hyperlink>
      <w:r w:rsidRPr="00525A7F">
        <w:rPr>
          <w:rFonts w:ascii="Arial" w:hAnsi="Arial" w:cs="Arial"/>
          <w:i/>
          <w:iCs/>
        </w:rPr>
        <w:t xml:space="preserve">). Alternatively, you may have access to these videos on a CD or memory card. </w:t>
      </w:r>
    </w:p>
    <w:p w:rsidR="002D7837" w:rsidRPr="00525A7F" w:rsidRDefault="002D7837" w:rsidP="00926938">
      <w:pPr>
        <w:spacing w:after="120" w:line="276" w:lineRule="auto"/>
        <w:jc w:val="left"/>
        <w:rPr>
          <w:rFonts w:ascii="Arial" w:hAnsi="Arial" w:cs="Arial"/>
          <w:i/>
          <w:lang w:val="en-US"/>
        </w:rPr>
      </w:pPr>
    </w:p>
    <w:p w:rsidR="002D7837" w:rsidRPr="00525A7F" w:rsidRDefault="002D7837" w:rsidP="002D7837">
      <w:pPr>
        <w:spacing w:after="120" w:line="276" w:lineRule="auto"/>
        <w:jc w:val="left"/>
        <w:rPr>
          <w:rFonts w:ascii="Arial" w:hAnsi="Arial" w:cs="Arial"/>
          <w:i/>
          <w:lang w:val="en-US"/>
        </w:rPr>
      </w:pPr>
    </w:p>
    <w:p w:rsidR="005344F5" w:rsidRPr="00525A7F" w:rsidRDefault="005344F5" w:rsidP="002D7837">
      <w:pPr>
        <w:spacing w:after="120" w:line="276" w:lineRule="auto"/>
        <w:jc w:val="left"/>
        <w:rPr>
          <w:rFonts w:ascii="Arial" w:hAnsi="Arial" w:cs="Arial"/>
          <w:i/>
          <w:lang w:val="en-US"/>
        </w:rPr>
      </w:pPr>
    </w:p>
    <w:p w:rsidR="00926938" w:rsidRPr="00525A7F" w:rsidRDefault="00926938" w:rsidP="002D7837">
      <w:pPr>
        <w:spacing w:after="120" w:line="276" w:lineRule="auto"/>
        <w:jc w:val="left"/>
        <w:rPr>
          <w:rFonts w:ascii="Arial" w:hAnsi="Arial" w:cs="Arial"/>
          <w:i/>
          <w:lang w:val="en-US"/>
        </w:rPr>
      </w:pPr>
    </w:p>
    <w:p w:rsidR="005344F5" w:rsidRPr="00525A7F" w:rsidRDefault="005344F5" w:rsidP="002D7837">
      <w:pPr>
        <w:spacing w:after="120" w:line="276" w:lineRule="auto"/>
        <w:jc w:val="left"/>
        <w:rPr>
          <w:rFonts w:ascii="Arial" w:hAnsi="Arial" w:cs="Arial"/>
          <w:i/>
          <w:lang w:val="en-US"/>
        </w:rPr>
      </w:pPr>
    </w:p>
    <w:p w:rsidR="005344F5" w:rsidRPr="00525A7F" w:rsidRDefault="005344F5" w:rsidP="002D7837">
      <w:pPr>
        <w:spacing w:after="120" w:line="276" w:lineRule="auto"/>
        <w:jc w:val="left"/>
        <w:rPr>
          <w:rFonts w:ascii="Arial" w:hAnsi="Arial" w:cs="Arial"/>
          <w:i/>
          <w:lang w:val="en-US"/>
        </w:rPr>
      </w:pPr>
    </w:p>
    <w:p w:rsidR="005344F5" w:rsidRPr="00525A7F" w:rsidRDefault="005344F5" w:rsidP="002D7837">
      <w:pPr>
        <w:spacing w:after="120" w:line="276" w:lineRule="auto"/>
        <w:jc w:val="left"/>
        <w:rPr>
          <w:rFonts w:ascii="Arial" w:hAnsi="Arial" w:cs="Arial"/>
          <w:i/>
          <w:lang w:val="en-US"/>
        </w:rPr>
      </w:pPr>
    </w:p>
    <w:p w:rsidR="005344F5" w:rsidRDefault="005344F5" w:rsidP="002D7837">
      <w:pPr>
        <w:spacing w:after="120" w:line="276" w:lineRule="auto"/>
        <w:jc w:val="left"/>
        <w:rPr>
          <w:rFonts w:ascii="Arial" w:hAnsi="Arial" w:cs="Arial"/>
          <w:i/>
          <w:lang w:eastAsia="en-US"/>
        </w:rPr>
      </w:pPr>
    </w:p>
    <w:p w:rsidR="00525A7F" w:rsidRDefault="00525A7F" w:rsidP="002D7837">
      <w:pPr>
        <w:spacing w:after="120" w:line="276" w:lineRule="auto"/>
        <w:jc w:val="left"/>
        <w:rPr>
          <w:rFonts w:ascii="Arial" w:hAnsi="Arial" w:cs="Arial"/>
          <w:i/>
          <w:lang w:eastAsia="en-US"/>
        </w:rPr>
      </w:pPr>
    </w:p>
    <w:p w:rsidR="00525A7F" w:rsidRDefault="00525A7F" w:rsidP="002D7837">
      <w:pPr>
        <w:spacing w:after="120" w:line="276" w:lineRule="auto"/>
        <w:jc w:val="left"/>
        <w:rPr>
          <w:rFonts w:ascii="Arial" w:hAnsi="Arial" w:cs="Arial"/>
          <w:i/>
          <w:lang w:eastAsia="en-US"/>
        </w:rPr>
      </w:pPr>
    </w:p>
    <w:p w:rsidR="00525A7F" w:rsidRDefault="00525A7F" w:rsidP="002D7837">
      <w:pPr>
        <w:spacing w:after="120" w:line="276" w:lineRule="auto"/>
        <w:jc w:val="left"/>
        <w:rPr>
          <w:rFonts w:ascii="Arial" w:hAnsi="Arial" w:cs="Arial"/>
          <w:i/>
          <w:lang w:eastAsia="en-US"/>
        </w:rPr>
      </w:pPr>
    </w:p>
    <w:p w:rsidR="00B44EA4" w:rsidRPr="00525A7F" w:rsidRDefault="00B44EA4" w:rsidP="002D7837">
      <w:pPr>
        <w:spacing w:after="120" w:line="276" w:lineRule="auto"/>
        <w:jc w:val="left"/>
        <w:rPr>
          <w:rFonts w:ascii="Arial" w:hAnsi="Arial" w:cs="Arial"/>
          <w:i/>
          <w:lang w:eastAsia="en-US"/>
        </w:rPr>
      </w:pPr>
    </w:p>
    <w:p w:rsidR="00DA0110" w:rsidRPr="00525A7F" w:rsidRDefault="00DA0110" w:rsidP="002D7837">
      <w:pPr>
        <w:spacing w:after="120" w:line="276" w:lineRule="auto"/>
        <w:jc w:val="left"/>
        <w:rPr>
          <w:rFonts w:ascii="Arial" w:hAnsi="Arial" w:cs="Arial"/>
          <w:i/>
          <w:lang w:eastAsia="en-US"/>
        </w:rPr>
      </w:pPr>
    </w:p>
    <w:p w:rsidR="00DA0110" w:rsidRPr="00525A7F" w:rsidRDefault="00DA0110" w:rsidP="002D7837">
      <w:pPr>
        <w:spacing w:after="120" w:line="276" w:lineRule="auto"/>
        <w:jc w:val="left"/>
        <w:rPr>
          <w:rFonts w:ascii="Arial" w:hAnsi="Arial" w:cs="Arial"/>
          <w:i/>
          <w:lang w:eastAsia="en-US"/>
        </w:rPr>
      </w:pPr>
    </w:p>
    <w:p w:rsidR="00477FCA" w:rsidRPr="00525A7F" w:rsidRDefault="00477FCA" w:rsidP="002D7837">
      <w:pPr>
        <w:spacing w:after="120" w:line="276" w:lineRule="auto"/>
        <w:jc w:val="left"/>
        <w:rPr>
          <w:rFonts w:ascii="Arial" w:hAnsi="Arial" w:cs="Arial"/>
          <w:i/>
          <w:lang w:eastAsia="en-US"/>
        </w:rPr>
      </w:pPr>
    </w:p>
    <w:p w:rsidR="00477FCA" w:rsidRPr="00525A7F" w:rsidRDefault="00477FCA" w:rsidP="002D7837">
      <w:pPr>
        <w:spacing w:after="120" w:line="276" w:lineRule="auto"/>
        <w:jc w:val="left"/>
        <w:rPr>
          <w:rFonts w:ascii="Arial" w:hAnsi="Arial" w:cs="Arial"/>
          <w:i/>
          <w:lang w:eastAsia="en-US"/>
        </w:rPr>
      </w:pPr>
    </w:p>
    <w:p w:rsidR="00B44EA4" w:rsidRPr="00525A7F" w:rsidRDefault="00B44EA4" w:rsidP="002D7837">
      <w:pPr>
        <w:spacing w:after="120" w:line="276" w:lineRule="auto"/>
        <w:jc w:val="left"/>
        <w:rPr>
          <w:rFonts w:ascii="Arial" w:hAnsi="Arial" w:cs="Arial"/>
          <w:i/>
          <w:lang w:eastAsia="en-US"/>
        </w:rPr>
      </w:pPr>
      <w:r w:rsidRPr="00525A7F">
        <w:rPr>
          <w:rFonts w:ascii="Arial" w:hAnsi="Arial" w:cs="Arial"/>
          <w:i/>
          <w:lang w:eastAsia="en-US"/>
        </w:rPr>
        <w:t>Version 2.0</w:t>
      </w:r>
      <w:r w:rsidR="00165979" w:rsidRPr="00525A7F">
        <w:rPr>
          <w:rFonts w:ascii="Arial" w:hAnsi="Arial" w:cs="Arial"/>
          <w:i/>
          <w:lang w:eastAsia="en-US"/>
        </w:rPr>
        <w:t xml:space="preserve"> </w:t>
      </w:r>
      <w:r w:rsidR="00165979" w:rsidRPr="00525A7F">
        <w:rPr>
          <w:rFonts w:ascii="Arial" w:hAnsi="Arial" w:cs="Arial"/>
          <w:i/>
          <w:lang w:eastAsia="en-US"/>
        </w:rPr>
        <w:tab/>
        <w:t>EM07</w:t>
      </w:r>
      <w:r w:rsidR="006E5559" w:rsidRPr="00525A7F">
        <w:rPr>
          <w:rFonts w:ascii="Arial" w:hAnsi="Arial" w:cs="Arial"/>
          <w:i/>
          <w:lang w:eastAsia="en-US"/>
        </w:rPr>
        <w:t>v1</w:t>
      </w:r>
    </w:p>
    <w:p w:rsidR="00B44EA4" w:rsidRPr="00525A7F" w:rsidRDefault="000104DB" w:rsidP="002D7837">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525A7F" w:rsidRDefault="00B44EA4" w:rsidP="002D7837">
      <w:pPr>
        <w:spacing w:after="120" w:line="276" w:lineRule="auto"/>
        <w:jc w:val="left"/>
        <w:rPr>
          <w:rStyle w:val="Hyperlink"/>
          <w:rFonts w:ascii="Arial" w:eastAsia="Arial Unicode MS" w:hAnsi="Arial" w:cs="Arial"/>
        </w:rPr>
      </w:pPr>
      <w:r w:rsidRPr="00525A7F">
        <w:rPr>
          <w:rFonts w:ascii="Arial" w:hAnsi="Arial" w:cs="Arial"/>
          <w:i/>
          <w:lang w:eastAsia="en-US"/>
        </w:rPr>
        <w:t xml:space="preserve">Except for third party materials and otherwise stated, this content is made available under a Creative Commons Attribution-ShareAlike licence: </w:t>
      </w:r>
      <w:hyperlink r:id="rId13" w:history="1">
        <w:r w:rsidRPr="00525A7F">
          <w:rPr>
            <w:rStyle w:val="Hyperlink"/>
            <w:rFonts w:ascii="Arial" w:eastAsia="Arial Unicode MS" w:hAnsi="Arial" w:cs="Arial"/>
            <w:i/>
            <w:iCs/>
          </w:rPr>
          <w:t>http://creativecommons.org/licenses/by-sa/3.0/</w:t>
        </w:r>
      </w:hyperlink>
    </w:p>
    <w:p w:rsidR="00F573DE" w:rsidRPr="00525A7F" w:rsidRDefault="00F573DE" w:rsidP="002D7837">
      <w:pPr>
        <w:spacing w:after="120" w:line="276" w:lineRule="auto"/>
        <w:jc w:val="left"/>
        <w:rPr>
          <w:rStyle w:val="Hyperlink"/>
          <w:rFonts w:ascii="Arial" w:eastAsia="Arial Unicode MS" w:hAnsi="Arial" w:cs="Arial"/>
          <w:i/>
          <w:color w:val="auto"/>
          <w:sz w:val="24"/>
          <w:lang w:eastAsia="en-US"/>
        </w:rPr>
        <w:sectPr w:rsidR="00F573DE" w:rsidRPr="00525A7F" w:rsidSect="009C22E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525A7F" w:rsidRDefault="00FE6233" w:rsidP="002D7837">
      <w:pPr>
        <w:pStyle w:val="SessionHeading"/>
        <w:spacing w:before="120" w:after="120" w:line="276" w:lineRule="auto"/>
        <w:rPr>
          <w:rFonts w:ascii="Arial" w:hAnsi="Arial" w:cs="Arial"/>
        </w:rPr>
      </w:pPr>
      <w:bookmarkStart w:id="1" w:name="_Toc387394868"/>
      <w:r w:rsidRPr="00525A7F">
        <w:rPr>
          <w:rFonts w:ascii="Arial" w:hAnsi="Arial" w:cs="Arial"/>
        </w:rPr>
        <w:lastRenderedPageBreak/>
        <w:t>What this unit is about</w:t>
      </w:r>
      <w:bookmarkEnd w:id="1"/>
    </w:p>
    <w:p w:rsidR="0009149C" w:rsidRPr="00525A7F" w:rsidRDefault="002B2083" w:rsidP="002D7837">
      <w:pPr>
        <w:pStyle w:val="SessionHeading"/>
        <w:spacing w:before="120" w:after="120" w:line="276" w:lineRule="auto"/>
        <w:rPr>
          <w:rFonts w:ascii="Arial" w:eastAsia="Times New Roman" w:hAnsi="Arial" w:cs="Arial"/>
          <w:color w:val="auto"/>
          <w:sz w:val="22"/>
          <w:szCs w:val="24"/>
          <w:lang w:eastAsia="en-GB"/>
        </w:rPr>
      </w:pPr>
      <w:bookmarkStart w:id="2" w:name="_Toc387394869"/>
      <w:r w:rsidRPr="00525A7F">
        <w:rPr>
          <w:rFonts w:ascii="Arial" w:eastAsia="Times New Roman" w:hAnsi="Arial" w:cs="Arial"/>
          <w:color w:val="auto"/>
          <w:sz w:val="22"/>
          <w:szCs w:val="24"/>
          <w:lang w:eastAsia="en-GB"/>
        </w:rPr>
        <w:t>W</w:t>
      </w:r>
      <w:r w:rsidR="0009149C" w:rsidRPr="00525A7F">
        <w:rPr>
          <w:rFonts w:ascii="Arial" w:eastAsia="Times New Roman" w:hAnsi="Arial" w:cs="Arial"/>
          <w:color w:val="auto"/>
          <w:sz w:val="22"/>
          <w:szCs w:val="24"/>
          <w:lang w:eastAsia="en-GB"/>
        </w:rPr>
        <w:t xml:space="preserve">ritten addition and subtraction algorithms depend on composition and decomposition, and </w:t>
      </w:r>
      <w:r w:rsidR="00A35C49" w:rsidRPr="00525A7F">
        <w:rPr>
          <w:rFonts w:ascii="Arial" w:eastAsia="Times New Roman" w:hAnsi="Arial" w:cs="Arial"/>
          <w:color w:val="auto"/>
          <w:sz w:val="22"/>
          <w:szCs w:val="24"/>
          <w:lang w:eastAsia="en-GB"/>
        </w:rPr>
        <w:t xml:space="preserve">on </w:t>
      </w:r>
      <w:r w:rsidR="0009149C" w:rsidRPr="00525A7F">
        <w:rPr>
          <w:rFonts w:ascii="Arial" w:eastAsia="Times New Roman" w:hAnsi="Arial" w:cs="Arial"/>
          <w:color w:val="auto"/>
          <w:sz w:val="22"/>
          <w:szCs w:val="24"/>
          <w:lang w:eastAsia="en-GB"/>
        </w:rPr>
        <w:t>re-grouping, especially when the numbers are more than single digits. Allowing students to first fully understand the concept of composition – that is, how the number system works in groups of tens, hundreds, tenths and so on – will help when they learn how to subtract.</w:t>
      </w:r>
    </w:p>
    <w:p w:rsidR="0009149C" w:rsidRPr="00525A7F" w:rsidRDefault="0009149C" w:rsidP="007142DA">
      <w:pPr>
        <w:spacing w:after="120" w:line="276" w:lineRule="auto"/>
        <w:jc w:val="left"/>
        <w:rPr>
          <w:rFonts w:ascii="Arial" w:hAnsi="Arial" w:cs="Arial"/>
        </w:rPr>
      </w:pPr>
      <w:r w:rsidRPr="00525A7F">
        <w:rPr>
          <w:rFonts w:ascii="Arial" w:hAnsi="Arial" w:cs="Arial"/>
        </w:rPr>
        <w:t>Your students will take time to develop number concepts. Number is a very abstract concept</w:t>
      </w:r>
      <w:r w:rsidR="002B2083" w:rsidRPr="00525A7F">
        <w:rPr>
          <w:rFonts w:ascii="Arial" w:hAnsi="Arial" w:cs="Arial"/>
        </w:rPr>
        <w:t>,</w:t>
      </w:r>
      <w:r w:rsidRPr="00525A7F">
        <w:rPr>
          <w:rFonts w:ascii="Arial" w:hAnsi="Arial" w:cs="Arial"/>
        </w:rPr>
        <w:t xml:space="preserve"> even though it is used extensively in society. The ultimate goal is that students will be able to use addition and subtraction algorithms fluently for all types of numbers. However, if students do not understand the meaning behind the algorithms </w:t>
      </w:r>
      <w:r w:rsidR="002B2083" w:rsidRPr="00525A7F">
        <w:rPr>
          <w:rFonts w:ascii="Arial" w:hAnsi="Arial" w:cs="Arial"/>
        </w:rPr>
        <w:t xml:space="preserve">before they start, </w:t>
      </w:r>
      <w:r w:rsidRPr="00525A7F">
        <w:rPr>
          <w:rFonts w:ascii="Arial" w:hAnsi="Arial" w:cs="Arial"/>
        </w:rPr>
        <w:t xml:space="preserve">they </w:t>
      </w:r>
      <w:r w:rsidR="002B2083" w:rsidRPr="00525A7F">
        <w:rPr>
          <w:rFonts w:ascii="Arial" w:hAnsi="Arial" w:cs="Arial"/>
        </w:rPr>
        <w:t xml:space="preserve">may </w:t>
      </w:r>
      <w:r w:rsidRPr="00525A7F">
        <w:rPr>
          <w:rFonts w:ascii="Arial" w:hAnsi="Arial" w:cs="Arial"/>
        </w:rPr>
        <w:t xml:space="preserve">forget what to do and make unnecessary mistakes. </w:t>
      </w:r>
    </w:p>
    <w:p w:rsidR="0009149C" w:rsidRPr="00525A7F" w:rsidRDefault="0009149C" w:rsidP="007142DA">
      <w:pPr>
        <w:spacing w:after="120" w:line="276" w:lineRule="auto"/>
        <w:jc w:val="left"/>
        <w:rPr>
          <w:rFonts w:ascii="Arial" w:hAnsi="Arial" w:cs="Arial"/>
        </w:rPr>
      </w:pPr>
      <w:r w:rsidRPr="00525A7F">
        <w:rPr>
          <w:rFonts w:ascii="Arial" w:hAnsi="Arial" w:cs="Arial"/>
        </w:rPr>
        <w:t>Manipulatives are objects that students can handle for themselves</w:t>
      </w:r>
      <w:r w:rsidR="002B2083" w:rsidRPr="00525A7F">
        <w:rPr>
          <w:rFonts w:ascii="Arial" w:hAnsi="Arial" w:cs="Arial"/>
        </w:rPr>
        <w:t xml:space="preserve">. They </w:t>
      </w:r>
      <w:r w:rsidRPr="00525A7F">
        <w:rPr>
          <w:rFonts w:ascii="Arial" w:hAnsi="Arial" w:cs="Arial"/>
        </w:rPr>
        <w:t xml:space="preserve">offer a concrete representation of abstract mathematical ideas. The manipulatives in this unit </w:t>
      </w:r>
      <w:r w:rsidR="002B2083" w:rsidRPr="00525A7F">
        <w:rPr>
          <w:rFonts w:ascii="Arial" w:hAnsi="Arial" w:cs="Arial"/>
        </w:rPr>
        <w:t>have been</w:t>
      </w:r>
      <w:r w:rsidRPr="00525A7F">
        <w:rPr>
          <w:rFonts w:ascii="Arial" w:hAnsi="Arial" w:cs="Arial"/>
        </w:rPr>
        <w:t xml:space="preserve"> designed to enable students to actually compose and decompose numbers, feeling and thinking about what they are doing and </w:t>
      </w:r>
      <w:r w:rsidR="002B2083" w:rsidRPr="00525A7F">
        <w:rPr>
          <w:rFonts w:ascii="Arial" w:hAnsi="Arial" w:cs="Arial"/>
        </w:rPr>
        <w:t xml:space="preserve">in the process, </w:t>
      </w:r>
      <w:r w:rsidRPr="00525A7F">
        <w:rPr>
          <w:rFonts w:ascii="Arial" w:hAnsi="Arial" w:cs="Arial"/>
        </w:rPr>
        <w:t xml:space="preserve">building </w:t>
      </w:r>
      <w:r w:rsidR="002B2083" w:rsidRPr="00525A7F">
        <w:rPr>
          <w:rFonts w:ascii="Arial" w:hAnsi="Arial" w:cs="Arial"/>
        </w:rPr>
        <w:t>a fundamental understanding</w:t>
      </w:r>
      <w:r w:rsidRPr="00525A7F">
        <w:rPr>
          <w:rFonts w:ascii="Arial" w:hAnsi="Arial" w:cs="Arial"/>
        </w:rPr>
        <w:t xml:space="preserve"> of what to do. The</w:t>
      </w:r>
      <w:r w:rsidR="002B2083" w:rsidRPr="00525A7F">
        <w:rPr>
          <w:rFonts w:ascii="Arial" w:hAnsi="Arial" w:cs="Arial"/>
        </w:rPr>
        <w:t>se</w:t>
      </w:r>
      <w:r w:rsidRPr="00525A7F">
        <w:rPr>
          <w:rFonts w:ascii="Arial" w:hAnsi="Arial" w:cs="Arial"/>
        </w:rPr>
        <w:t xml:space="preserve"> activities are about helping students understand the underlying concepts </w:t>
      </w:r>
      <w:r w:rsidR="002B2083" w:rsidRPr="00525A7F">
        <w:rPr>
          <w:rFonts w:ascii="Arial" w:hAnsi="Arial" w:cs="Arial"/>
        </w:rPr>
        <w:t xml:space="preserve">behind manipulatives as </w:t>
      </w:r>
      <w:r w:rsidRPr="00525A7F">
        <w:rPr>
          <w:rFonts w:ascii="Arial" w:hAnsi="Arial" w:cs="Arial"/>
        </w:rPr>
        <w:t>effective teaching and learning tools.</w:t>
      </w:r>
    </w:p>
    <w:p w:rsidR="00FE6233" w:rsidRPr="00525A7F" w:rsidRDefault="00FE6233" w:rsidP="002D7837">
      <w:pPr>
        <w:pStyle w:val="SessionHeading"/>
        <w:spacing w:before="120" w:after="120" w:line="276" w:lineRule="auto"/>
        <w:rPr>
          <w:rFonts w:ascii="Arial" w:hAnsi="Arial" w:cs="Arial"/>
        </w:rPr>
      </w:pPr>
      <w:r w:rsidRPr="00525A7F">
        <w:rPr>
          <w:rFonts w:ascii="Arial" w:hAnsi="Arial" w:cs="Arial"/>
        </w:rPr>
        <w:t>What you can learn in this unit</w:t>
      </w:r>
      <w:bookmarkEnd w:id="2"/>
    </w:p>
    <w:p w:rsidR="0009149C" w:rsidRPr="00525A7F" w:rsidRDefault="0009149C" w:rsidP="002D7837">
      <w:pPr>
        <w:pStyle w:val="ListParagraph"/>
        <w:numPr>
          <w:ilvl w:val="0"/>
          <w:numId w:val="3"/>
        </w:numPr>
        <w:spacing w:after="120" w:line="276" w:lineRule="auto"/>
        <w:jc w:val="left"/>
        <w:rPr>
          <w:rFonts w:ascii="Arial" w:hAnsi="Arial" w:cs="Arial"/>
        </w:rPr>
      </w:pPr>
      <w:r w:rsidRPr="00525A7F">
        <w:rPr>
          <w:rFonts w:ascii="Arial" w:hAnsi="Arial" w:cs="Arial"/>
        </w:rPr>
        <w:t xml:space="preserve">Some ideas </w:t>
      </w:r>
      <w:r w:rsidR="002B2083" w:rsidRPr="00525A7F">
        <w:rPr>
          <w:rFonts w:ascii="Arial" w:hAnsi="Arial" w:cs="Arial"/>
          <w:lang w:val="en-GB"/>
        </w:rPr>
        <w:t xml:space="preserve">on how best </w:t>
      </w:r>
      <w:r w:rsidRPr="00525A7F">
        <w:rPr>
          <w:rFonts w:ascii="Arial" w:hAnsi="Arial" w:cs="Arial"/>
        </w:rPr>
        <w:t xml:space="preserve">to use manipulatives to allow your students to </w:t>
      </w:r>
      <w:r w:rsidR="002B2083" w:rsidRPr="00525A7F">
        <w:rPr>
          <w:rFonts w:ascii="Arial" w:hAnsi="Arial" w:cs="Arial"/>
          <w:lang w:val="en-GB"/>
        </w:rPr>
        <w:t xml:space="preserve">help them </w:t>
      </w:r>
      <w:r w:rsidRPr="00525A7F">
        <w:rPr>
          <w:rFonts w:ascii="Arial" w:hAnsi="Arial" w:cs="Arial"/>
        </w:rPr>
        <w:t>understand the ideas of composition and decomposition.</w:t>
      </w:r>
    </w:p>
    <w:p w:rsidR="0009149C" w:rsidRPr="00525A7F" w:rsidRDefault="002B2083" w:rsidP="002D7837">
      <w:pPr>
        <w:pStyle w:val="ListParagraph"/>
        <w:numPr>
          <w:ilvl w:val="0"/>
          <w:numId w:val="3"/>
        </w:numPr>
        <w:spacing w:after="120" w:line="276" w:lineRule="auto"/>
        <w:jc w:val="left"/>
        <w:rPr>
          <w:rFonts w:ascii="Arial" w:hAnsi="Arial" w:cs="Arial"/>
        </w:rPr>
      </w:pPr>
      <w:r w:rsidRPr="00525A7F">
        <w:rPr>
          <w:rFonts w:ascii="Arial" w:hAnsi="Arial" w:cs="Arial"/>
          <w:lang w:val="en-GB"/>
        </w:rPr>
        <w:t>E</w:t>
      </w:r>
      <w:r w:rsidR="0009149C" w:rsidRPr="00525A7F">
        <w:rPr>
          <w:rFonts w:ascii="Arial" w:hAnsi="Arial" w:cs="Arial"/>
        </w:rPr>
        <w:t>ffective ways to teach students to add and subtract numbers with more than one digit.</w:t>
      </w:r>
    </w:p>
    <w:p w:rsidR="0009149C" w:rsidRPr="00525A7F" w:rsidRDefault="0009149C" w:rsidP="002D7837">
      <w:pPr>
        <w:pStyle w:val="ListParagraph"/>
        <w:numPr>
          <w:ilvl w:val="0"/>
          <w:numId w:val="3"/>
        </w:numPr>
        <w:spacing w:after="120" w:line="276" w:lineRule="auto"/>
        <w:jc w:val="left"/>
        <w:rPr>
          <w:rFonts w:ascii="Arial" w:hAnsi="Arial" w:cs="Arial"/>
        </w:rPr>
      </w:pPr>
      <w:r w:rsidRPr="00525A7F">
        <w:rPr>
          <w:rFonts w:ascii="Arial" w:hAnsi="Arial" w:cs="Arial"/>
        </w:rPr>
        <w:t>How to observe how your students talk about mathematics in order to identify their misconceptions and to help you shape your teaching around their learning.</w:t>
      </w:r>
    </w:p>
    <w:p w:rsidR="00FE6233" w:rsidRPr="00525A7F" w:rsidRDefault="0009149C" w:rsidP="002D7837">
      <w:pPr>
        <w:spacing w:after="120" w:line="276" w:lineRule="auto"/>
        <w:jc w:val="left"/>
        <w:rPr>
          <w:rFonts w:ascii="Arial" w:hAnsi="Arial" w:cs="Arial"/>
        </w:rPr>
      </w:pPr>
      <w:r w:rsidRPr="00525A7F">
        <w:rPr>
          <w:rFonts w:ascii="Arial" w:hAnsi="Arial" w:cs="Arial"/>
        </w:rPr>
        <w:t>This unit links to the teaching requirements of the NCF (2005) and NCFTE (2009) outlined in Resource 1.</w:t>
      </w:r>
    </w:p>
    <w:p w:rsidR="00FE6233" w:rsidRPr="00525A7F" w:rsidRDefault="00FE6233" w:rsidP="002D7837">
      <w:pPr>
        <w:pStyle w:val="SessionHeading"/>
        <w:spacing w:before="120" w:after="120" w:line="276" w:lineRule="auto"/>
        <w:rPr>
          <w:rFonts w:ascii="Arial" w:hAnsi="Arial" w:cs="Arial"/>
        </w:rPr>
      </w:pPr>
      <w:bookmarkStart w:id="3" w:name="section__learningoutcomes"/>
      <w:bookmarkStart w:id="4" w:name="section1"/>
      <w:bookmarkStart w:id="5" w:name="_Toc387394871"/>
      <w:bookmarkEnd w:id="3"/>
      <w:bookmarkEnd w:id="4"/>
      <w:r w:rsidRPr="00525A7F">
        <w:rPr>
          <w:rFonts w:ascii="Arial" w:hAnsi="Arial" w:cs="Arial"/>
        </w:rPr>
        <w:t xml:space="preserve">1 </w:t>
      </w:r>
      <w:bookmarkEnd w:id="5"/>
      <w:r w:rsidR="0009149C" w:rsidRPr="00525A7F">
        <w:rPr>
          <w:rFonts w:ascii="Arial" w:hAnsi="Arial" w:cs="Arial"/>
        </w:rPr>
        <w:t>Composition and decomposition</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6C12E4" w:rsidRPr="00525A7F" w:rsidTr="00401572">
        <w:tc>
          <w:tcPr>
            <w:tcW w:w="1260" w:type="dxa"/>
          </w:tcPr>
          <w:p w:rsidR="006C12E4" w:rsidRPr="00525A7F" w:rsidRDefault="00401572" w:rsidP="002D7837">
            <w:pPr>
              <w:spacing w:after="120" w:line="276" w:lineRule="auto"/>
              <w:jc w:val="left"/>
              <w:outlineLvl w:val="3"/>
              <w:rPr>
                <w:rFonts w:ascii="Arial" w:hAnsi="Arial" w:cs="Arial"/>
                <w:b/>
                <w:bCs/>
                <w:color w:val="000000"/>
                <w:sz w:val="21"/>
                <w:szCs w:val="21"/>
              </w:rPr>
            </w:pPr>
            <w:r w:rsidRPr="00525A7F">
              <w:rPr>
                <w:rFonts w:ascii="Arial" w:hAnsi="Arial" w:cs="Arial"/>
                <w:b/>
                <w:bCs/>
                <w:noProof/>
                <w:color w:val="000000"/>
                <w:sz w:val="21"/>
                <w:szCs w:val="21"/>
              </w:rPr>
              <w:drawing>
                <wp:inline distT="0" distB="0" distL="0" distR="0" wp14:anchorId="1FBAE746" wp14:editId="60472160">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525A7F" w:rsidRDefault="00A138CB" w:rsidP="002B2083">
            <w:pPr>
              <w:pStyle w:val="Pauseforthought"/>
              <w:rPr>
                <w:rFonts w:ascii="Arial" w:hAnsi="Arial" w:cs="Arial"/>
              </w:rPr>
            </w:pPr>
            <w:r w:rsidRPr="00525A7F">
              <w:rPr>
                <w:rFonts w:ascii="Arial" w:hAnsi="Arial" w:cs="Arial"/>
              </w:rPr>
              <w:t xml:space="preserve">Pause for thought </w:t>
            </w:r>
          </w:p>
          <w:p w:rsidR="006C12E4" w:rsidRPr="00525A7F" w:rsidRDefault="0009149C" w:rsidP="002D7837">
            <w:pPr>
              <w:spacing w:after="120" w:line="276" w:lineRule="auto"/>
              <w:jc w:val="left"/>
              <w:rPr>
                <w:rFonts w:ascii="Arial" w:hAnsi="Arial" w:cs="Arial"/>
                <w:u w:val="single"/>
              </w:rPr>
            </w:pPr>
            <w:r w:rsidRPr="00525A7F">
              <w:rPr>
                <w:rFonts w:ascii="Arial" w:hAnsi="Arial" w:cs="Arial"/>
              </w:rPr>
              <w:t>Think back to when you last taught addition and subtraction algorithms. Think in particular about a</w:t>
            </w:r>
            <w:r w:rsidR="002B2083" w:rsidRPr="00525A7F">
              <w:rPr>
                <w:rFonts w:ascii="Arial" w:hAnsi="Arial" w:cs="Arial"/>
              </w:rPr>
              <w:t>ny</w:t>
            </w:r>
            <w:r w:rsidRPr="00525A7F">
              <w:rPr>
                <w:rFonts w:ascii="Arial" w:hAnsi="Arial" w:cs="Arial"/>
              </w:rPr>
              <w:t xml:space="preserve"> student</w:t>
            </w:r>
            <w:r w:rsidR="002B2083" w:rsidRPr="00525A7F">
              <w:rPr>
                <w:rFonts w:ascii="Arial" w:hAnsi="Arial" w:cs="Arial"/>
              </w:rPr>
              <w:t>s who were</w:t>
            </w:r>
            <w:r w:rsidRPr="00525A7F">
              <w:rPr>
                <w:rFonts w:ascii="Arial" w:hAnsi="Arial" w:cs="Arial"/>
              </w:rPr>
              <w:t xml:space="preserve"> not finding it easy to understand what to do. Try to remember what was getting in the way of their understanding.</w:t>
            </w:r>
          </w:p>
        </w:tc>
      </w:tr>
    </w:tbl>
    <w:p w:rsidR="0009149C" w:rsidRPr="00525A7F" w:rsidRDefault="0009149C" w:rsidP="002D7837">
      <w:pPr>
        <w:spacing w:after="120" w:line="276" w:lineRule="auto"/>
        <w:jc w:val="left"/>
        <w:rPr>
          <w:rFonts w:ascii="Arial" w:hAnsi="Arial" w:cs="Arial"/>
        </w:rPr>
      </w:pPr>
      <w:r w:rsidRPr="00525A7F">
        <w:rPr>
          <w:rFonts w:ascii="Arial" w:hAnsi="Arial" w:cs="Arial"/>
        </w:rPr>
        <w:t>Decomposition is an important concept for students to understand when they are learning to add and subtract numbers. First students must have a clear idea of how numbers are composed.</w:t>
      </w:r>
    </w:p>
    <w:p w:rsidR="0009149C" w:rsidRPr="00525A7F" w:rsidRDefault="0009149C" w:rsidP="002D7837">
      <w:pPr>
        <w:pStyle w:val="SectionHeading"/>
        <w:rPr>
          <w:rFonts w:ascii="Arial" w:hAnsi="Arial" w:cs="Arial"/>
        </w:rPr>
      </w:pPr>
      <w:r w:rsidRPr="00525A7F">
        <w:rPr>
          <w:rFonts w:ascii="Arial" w:hAnsi="Arial" w:cs="Arial"/>
        </w:rPr>
        <w:t>Composing numbers</w:t>
      </w:r>
    </w:p>
    <w:p w:rsidR="0009149C" w:rsidRPr="00525A7F" w:rsidRDefault="0009149C" w:rsidP="002D7837">
      <w:pPr>
        <w:spacing w:after="120" w:line="276" w:lineRule="auto"/>
        <w:jc w:val="left"/>
        <w:rPr>
          <w:rFonts w:ascii="Arial" w:hAnsi="Arial" w:cs="Arial"/>
        </w:rPr>
      </w:pPr>
      <w:r w:rsidRPr="00525A7F">
        <w:rPr>
          <w:rFonts w:ascii="Arial" w:hAnsi="Arial" w:cs="Arial"/>
        </w:rPr>
        <w:t xml:space="preserve">The decimal system is used world-wide and students will need to understand that numbers in differing positions have different values, and that </w:t>
      </w:r>
      <w:r w:rsidR="002B2083" w:rsidRPr="00525A7F">
        <w:rPr>
          <w:rFonts w:ascii="Arial" w:hAnsi="Arial" w:cs="Arial"/>
        </w:rPr>
        <w:t>a</w:t>
      </w:r>
      <w:r w:rsidRPr="00525A7F">
        <w:rPr>
          <w:rFonts w:ascii="Arial" w:hAnsi="Arial" w:cs="Arial"/>
        </w:rPr>
        <w:t xml:space="preserve"> whole number is composed of those values. </w:t>
      </w:r>
    </w:p>
    <w:p w:rsidR="0009149C" w:rsidRPr="00525A7F" w:rsidRDefault="0009149C" w:rsidP="002D7837">
      <w:pPr>
        <w:spacing w:after="120" w:line="276" w:lineRule="auto"/>
        <w:jc w:val="left"/>
        <w:rPr>
          <w:rFonts w:ascii="Arial" w:hAnsi="Arial" w:cs="Arial"/>
        </w:rPr>
      </w:pPr>
      <w:r w:rsidRPr="00525A7F">
        <w:rPr>
          <w:rFonts w:ascii="Arial" w:hAnsi="Arial" w:cs="Arial"/>
        </w:rPr>
        <w:t>For example, the number 357 is made up (or composed) of three hundreds, five tens and seven ones:</w:t>
      </w:r>
    </w:p>
    <w:p w:rsidR="0009149C" w:rsidRPr="00525A7F" w:rsidRDefault="0009149C" w:rsidP="002D7837">
      <w:pPr>
        <w:spacing w:after="120" w:line="276" w:lineRule="auto"/>
        <w:ind w:left="720"/>
        <w:jc w:val="left"/>
        <w:rPr>
          <w:rFonts w:ascii="Arial" w:hAnsi="Arial" w:cs="Arial"/>
        </w:rPr>
      </w:pPr>
      <w:r w:rsidRPr="00525A7F">
        <w:rPr>
          <w:rFonts w:ascii="Arial" w:hAnsi="Arial" w:cs="Arial"/>
        </w:rPr>
        <w:t xml:space="preserve">3 × 100     +     5 × 10     +     7 × 1 = 300 + 50 + 7 = 357 </w:t>
      </w:r>
    </w:p>
    <w:p w:rsidR="0009149C" w:rsidRPr="00525A7F" w:rsidRDefault="0009149C" w:rsidP="002D7837">
      <w:pPr>
        <w:spacing w:after="120" w:line="276" w:lineRule="auto"/>
        <w:jc w:val="left"/>
        <w:rPr>
          <w:rFonts w:ascii="Arial" w:hAnsi="Arial" w:cs="Arial"/>
        </w:rPr>
      </w:pPr>
      <w:r w:rsidRPr="00525A7F">
        <w:rPr>
          <w:rFonts w:ascii="Arial" w:hAnsi="Arial" w:cs="Arial"/>
        </w:rPr>
        <w:t>The number 35.7 is made up (or composed) of three tens, five ones and seven tenths:</w:t>
      </w:r>
    </w:p>
    <w:p w:rsidR="0009149C" w:rsidRPr="00525A7F" w:rsidRDefault="0009149C" w:rsidP="002D7837">
      <w:pPr>
        <w:spacing w:after="120" w:line="276" w:lineRule="auto"/>
        <w:ind w:left="720"/>
        <w:jc w:val="left"/>
        <w:rPr>
          <w:rFonts w:ascii="Arial" w:hAnsi="Arial" w:cs="Arial"/>
        </w:rPr>
      </w:pPr>
      <w:r w:rsidRPr="00525A7F">
        <w:rPr>
          <w:rFonts w:ascii="Arial" w:hAnsi="Arial" w:cs="Arial"/>
        </w:rPr>
        <w:t>3 × 10     +     5 × 1     +     7 × 0.1 = 30 + 5 + 0.7 = 35.7</w:t>
      </w:r>
    </w:p>
    <w:p w:rsidR="0009149C" w:rsidRPr="00525A7F" w:rsidRDefault="0009149C" w:rsidP="002D7837">
      <w:pPr>
        <w:spacing w:after="120" w:line="276" w:lineRule="auto"/>
        <w:jc w:val="left"/>
        <w:rPr>
          <w:rFonts w:ascii="Arial" w:hAnsi="Arial" w:cs="Arial"/>
        </w:rPr>
      </w:pPr>
      <w:r w:rsidRPr="00525A7F">
        <w:rPr>
          <w:rFonts w:ascii="Arial" w:hAnsi="Arial" w:cs="Arial"/>
        </w:rPr>
        <w:t xml:space="preserve">It is important not to forget to use examples of numbers containing a zero so that the students understand that sometimes there are no tens </w:t>
      </w:r>
      <w:r w:rsidR="002B2083" w:rsidRPr="00525A7F">
        <w:rPr>
          <w:rFonts w:ascii="Arial" w:hAnsi="Arial" w:cs="Arial"/>
        </w:rPr>
        <w:t>and/</w:t>
      </w:r>
      <w:r w:rsidRPr="00525A7F">
        <w:rPr>
          <w:rFonts w:ascii="Arial" w:hAnsi="Arial" w:cs="Arial"/>
        </w:rPr>
        <w:t xml:space="preserve">or no units. </w:t>
      </w:r>
    </w:p>
    <w:p w:rsidR="0009149C" w:rsidRPr="00525A7F" w:rsidRDefault="0009149C" w:rsidP="002D7837">
      <w:pPr>
        <w:spacing w:after="120" w:line="276" w:lineRule="auto"/>
        <w:jc w:val="left"/>
        <w:rPr>
          <w:rFonts w:ascii="Arial" w:hAnsi="Arial" w:cs="Arial"/>
        </w:rPr>
      </w:pPr>
      <w:r w:rsidRPr="00525A7F">
        <w:rPr>
          <w:rFonts w:ascii="Arial" w:hAnsi="Arial" w:cs="Arial"/>
        </w:rPr>
        <w:lastRenderedPageBreak/>
        <w:t>For example, the number 907 is made up (or composed) of 9 hundreds and 7 units. Note that there are no ‘tens’ recorded, which might confuse the students with the number 97. In fact, the number 907 is composed of:</w:t>
      </w:r>
    </w:p>
    <w:p w:rsidR="0009149C" w:rsidRPr="00525A7F" w:rsidRDefault="0009149C" w:rsidP="002D7837">
      <w:pPr>
        <w:spacing w:after="120" w:line="276" w:lineRule="auto"/>
        <w:ind w:left="720"/>
        <w:jc w:val="left"/>
        <w:rPr>
          <w:rFonts w:ascii="Arial" w:hAnsi="Arial" w:cs="Arial"/>
        </w:rPr>
      </w:pPr>
      <w:r w:rsidRPr="00525A7F">
        <w:rPr>
          <w:rFonts w:ascii="Arial" w:hAnsi="Arial" w:cs="Arial"/>
        </w:rPr>
        <w:t>9 × 100     +     0 × 10     +     7 × 1 = 900 + 0 + 7 = 907</w:t>
      </w:r>
    </w:p>
    <w:p w:rsidR="0009149C" w:rsidRPr="00525A7F" w:rsidRDefault="0009149C" w:rsidP="002D7837">
      <w:pPr>
        <w:spacing w:after="120" w:line="276" w:lineRule="auto"/>
        <w:jc w:val="left"/>
        <w:rPr>
          <w:rFonts w:ascii="Arial" w:hAnsi="Arial" w:cs="Arial"/>
        </w:rPr>
      </w:pPr>
      <w:r w:rsidRPr="00525A7F">
        <w:rPr>
          <w:rFonts w:ascii="Arial" w:hAnsi="Arial" w:cs="Arial"/>
        </w:rPr>
        <w:t xml:space="preserve">The students need to </w:t>
      </w:r>
      <w:r w:rsidR="002B2083" w:rsidRPr="00525A7F">
        <w:rPr>
          <w:rFonts w:ascii="Arial" w:hAnsi="Arial" w:cs="Arial"/>
        </w:rPr>
        <w:t>clear</w:t>
      </w:r>
      <w:r w:rsidRPr="00525A7F">
        <w:rPr>
          <w:rFonts w:ascii="Arial" w:hAnsi="Arial" w:cs="Arial"/>
        </w:rPr>
        <w:t xml:space="preserve">ly understand that numbers are made up in this way before they start to add or subtract </w:t>
      </w:r>
      <w:r w:rsidR="002B2083" w:rsidRPr="00525A7F">
        <w:rPr>
          <w:rFonts w:ascii="Arial" w:hAnsi="Arial" w:cs="Arial"/>
        </w:rPr>
        <w:t>them</w:t>
      </w:r>
      <w:r w:rsidRPr="00525A7F">
        <w:rPr>
          <w:rFonts w:ascii="Arial" w:hAnsi="Arial" w:cs="Arial"/>
        </w:rPr>
        <w:t>. One way to be sure that they do understand is to check that they are able to articulate the way that numbers are composed. Often this stage is overlooked. Once students have a secure understanding of how numbers are composed then decomposition makes much more sense!</w:t>
      </w:r>
    </w:p>
    <w:p w:rsidR="0009149C" w:rsidRPr="00525A7F" w:rsidRDefault="0009149C" w:rsidP="002D7837">
      <w:pPr>
        <w:pStyle w:val="SectionHeading"/>
        <w:rPr>
          <w:rFonts w:ascii="Arial" w:hAnsi="Arial" w:cs="Arial"/>
        </w:rPr>
      </w:pPr>
      <w:r w:rsidRPr="00525A7F">
        <w:rPr>
          <w:rFonts w:ascii="Arial" w:hAnsi="Arial" w:cs="Arial"/>
        </w:rPr>
        <w:t>Adding numbers – adding on and adding all together</w:t>
      </w:r>
    </w:p>
    <w:p w:rsidR="0009149C" w:rsidRPr="00525A7F" w:rsidRDefault="0009149C" w:rsidP="002D7837">
      <w:pPr>
        <w:spacing w:after="120" w:line="276" w:lineRule="auto"/>
        <w:jc w:val="left"/>
        <w:rPr>
          <w:rFonts w:ascii="Arial" w:hAnsi="Arial" w:cs="Arial"/>
        </w:rPr>
      </w:pPr>
      <w:r w:rsidRPr="00525A7F">
        <w:rPr>
          <w:rFonts w:ascii="Arial" w:hAnsi="Arial" w:cs="Arial"/>
        </w:rPr>
        <w:t>There are basically two different ways that numbers can be added together. One way to add numbers is to ‘add on’. That is, you start counting upwards from the largest number and count on the smallest number, one at a time, to get the total. This is often the most efficient way to add, certainly if you are adding mentally.</w:t>
      </w:r>
    </w:p>
    <w:p w:rsidR="00FE6233" w:rsidRPr="00525A7F" w:rsidRDefault="0009149C" w:rsidP="002D7837">
      <w:pPr>
        <w:spacing w:after="120" w:line="276" w:lineRule="auto"/>
        <w:jc w:val="left"/>
        <w:rPr>
          <w:rFonts w:ascii="Arial" w:hAnsi="Arial" w:cs="Arial"/>
        </w:rPr>
      </w:pPr>
      <w:r w:rsidRPr="00525A7F">
        <w:rPr>
          <w:rFonts w:ascii="Arial" w:hAnsi="Arial" w:cs="Arial"/>
        </w:rPr>
        <w:t xml:space="preserve">The written addition algorithm that is required in Indian schools </w:t>
      </w:r>
      <w:r w:rsidR="002B2083" w:rsidRPr="00525A7F">
        <w:rPr>
          <w:rFonts w:ascii="Arial" w:hAnsi="Arial" w:cs="Arial"/>
        </w:rPr>
        <w:t>uses</w:t>
      </w:r>
      <w:r w:rsidRPr="00525A7F">
        <w:rPr>
          <w:rFonts w:ascii="Arial" w:hAnsi="Arial" w:cs="Arial"/>
        </w:rPr>
        <w:t xml:space="preserve"> the ‘count all together’ way of thinking about addition. This means that you take, say, seven items – stones or sweets or whatever – and then take five more. When you put them all together and count them, you get 12.</w:t>
      </w:r>
    </w:p>
    <w:p w:rsidR="0009149C" w:rsidRPr="00525A7F" w:rsidRDefault="003A4F38" w:rsidP="002D7837">
      <w:pPr>
        <w:spacing w:after="120" w:line="276" w:lineRule="auto"/>
        <w:jc w:val="center"/>
        <w:rPr>
          <w:rFonts w:ascii="Arial" w:hAnsi="Arial" w:cs="Arial"/>
        </w:rPr>
      </w:pPr>
      <w:r w:rsidRPr="00525A7F">
        <w:rPr>
          <w:rFonts w:ascii="Arial" w:hAnsi="Arial" w:cs="Arial"/>
          <w:noProof/>
        </w:rPr>
        <w:drawing>
          <wp:inline distT="0" distB="0" distL="0" distR="0" wp14:anchorId="7925D423" wp14:editId="3B484790">
            <wp:extent cx="1808703" cy="1184449"/>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07_fig001.tif"/>
                    <pic:cNvPicPr/>
                  </pic:nvPicPr>
                  <pic:blipFill rotWithShape="1">
                    <a:blip r:embed="rId17">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rcRect l="51087"/>
                    <a:stretch/>
                  </pic:blipFill>
                  <pic:spPr bwMode="auto">
                    <a:xfrm>
                      <a:off x="0" y="0"/>
                      <a:ext cx="1812825" cy="1187148"/>
                    </a:xfrm>
                    <a:prstGeom prst="rect">
                      <a:avLst/>
                    </a:prstGeom>
                    <a:ln>
                      <a:noFill/>
                    </a:ln>
                    <a:extLst>
                      <a:ext uri="{53640926-AAD7-44D8-BBD7-CCE9431645EC}">
                        <a14:shadowObscured xmlns:a14="http://schemas.microsoft.com/office/drawing/2010/main"/>
                      </a:ext>
                    </a:extLst>
                  </pic:spPr>
                </pic:pic>
              </a:graphicData>
            </a:graphic>
          </wp:inline>
        </w:drawing>
      </w:r>
      <w:r w:rsidR="00151011" w:rsidRPr="00525A7F">
        <w:rPr>
          <w:rFonts w:ascii="Arial" w:hAnsi="Arial" w:cs="Arial"/>
          <w:noProof/>
        </w:rPr>
        <w:drawing>
          <wp:inline distT="0" distB="0" distL="0" distR="0" wp14:anchorId="5EEE3B19" wp14:editId="745E1B79">
            <wp:extent cx="1688123" cy="1184449"/>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07_fig001.tif"/>
                    <pic:cNvPicPr/>
                  </pic:nvPicPr>
                  <pic:blipFill rotWithShape="1">
                    <a:blip r:embed="rId17">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rcRect r="54348"/>
                    <a:stretch/>
                  </pic:blipFill>
                  <pic:spPr bwMode="auto">
                    <a:xfrm>
                      <a:off x="0" y="0"/>
                      <a:ext cx="1691970" cy="1187148"/>
                    </a:xfrm>
                    <a:prstGeom prst="rect">
                      <a:avLst/>
                    </a:prstGeom>
                    <a:ln>
                      <a:noFill/>
                    </a:ln>
                    <a:extLst>
                      <a:ext uri="{53640926-AAD7-44D8-BBD7-CCE9431645EC}">
                        <a14:shadowObscured xmlns:a14="http://schemas.microsoft.com/office/drawing/2010/main"/>
                      </a:ext>
                    </a:extLst>
                  </pic:spPr>
                </pic:pic>
              </a:graphicData>
            </a:graphic>
          </wp:inline>
        </w:drawing>
      </w:r>
    </w:p>
    <w:p w:rsidR="003A4F38" w:rsidRPr="00525A7F" w:rsidRDefault="003A4F38" w:rsidP="002D7837">
      <w:pPr>
        <w:spacing w:after="120" w:line="276" w:lineRule="auto"/>
        <w:jc w:val="center"/>
        <w:rPr>
          <w:rFonts w:ascii="Arial" w:hAnsi="Arial" w:cs="Arial"/>
        </w:rPr>
      </w:pPr>
      <w:r w:rsidRPr="00525A7F">
        <w:rPr>
          <w:rFonts w:ascii="Arial" w:hAnsi="Arial" w:cs="Arial"/>
          <w:b/>
        </w:rPr>
        <w:t>Figure 1</w:t>
      </w:r>
      <w:r w:rsidRPr="00525A7F">
        <w:rPr>
          <w:rFonts w:ascii="Arial" w:hAnsi="Arial" w:cs="Arial"/>
        </w:rPr>
        <w:t xml:space="preserve"> ‘Take seven sweets, the</w:t>
      </w:r>
      <w:r w:rsidR="00151011" w:rsidRPr="00525A7F">
        <w:rPr>
          <w:rFonts w:ascii="Arial" w:hAnsi="Arial" w:cs="Arial"/>
        </w:rPr>
        <w:t>n</w:t>
      </w:r>
      <w:r w:rsidRPr="00525A7F">
        <w:rPr>
          <w:rFonts w:ascii="Arial" w:hAnsi="Arial" w:cs="Arial"/>
        </w:rPr>
        <w:t xml:space="preserve"> take five more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ED7D17" w:rsidRPr="00525A7F" w:rsidTr="006052C1">
        <w:tc>
          <w:tcPr>
            <w:tcW w:w="1268" w:type="dxa"/>
          </w:tcPr>
          <w:p w:rsidR="00ED7D17" w:rsidRPr="00525A7F" w:rsidRDefault="00ED7D17" w:rsidP="002D7837">
            <w:pPr>
              <w:spacing w:after="120" w:line="276" w:lineRule="auto"/>
              <w:jc w:val="left"/>
              <w:outlineLvl w:val="3"/>
              <w:rPr>
                <w:rFonts w:ascii="Arial" w:hAnsi="Arial" w:cs="Arial"/>
                <w:b/>
                <w:bCs/>
                <w:color w:val="000000"/>
                <w:sz w:val="21"/>
                <w:szCs w:val="21"/>
              </w:rPr>
            </w:pPr>
            <w:r w:rsidRPr="00525A7F">
              <w:rPr>
                <w:rFonts w:ascii="Arial" w:hAnsi="Arial" w:cs="Arial"/>
                <w:b/>
                <w:bCs/>
                <w:noProof/>
                <w:color w:val="000000"/>
                <w:sz w:val="21"/>
                <w:szCs w:val="21"/>
              </w:rPr>
              <w:drawing>
                <wp:inline distT="0" distB="0" distL="0" distR="0" wp14:anchorId="5950F8A7" wp14:editId="125FF6B6">
                  <wp:extent cx="636621" cy="58993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ED7D17" w:rsidRPr="00525A7F" w:rsidRDefault="00ED7D17" w:rsidP="002B2083">
            <w:pPr>
              <w:pStyle w:val="Pauseforthought"/>
              <w:rPr>
                <w:rFonts w:ascii="Arial" w:hAnsi="Arial" w:cs="Arial"/>
              </w:rPr>
            </w:pPr>
            <w:r w:rsidRPr="00525A7F">
              <w:rPr>
                <w:rFonts w:ascii="Arial" w:hAnsi="Arial" w:cs="Arial"/>
              </w:rPr>
              <w:t xml:space="preserve">Pause for thought </w:t>
            </w:r>
          </w:p>
          <w:p w:rsidR="00ED7D17" w:rsidRPr="00525A7F" w:rsidRDefault="00ED7D17" w:rsidP="002D7837">
            <w:pPr>
              <w:spacing w:after="120" w:line="276" w:lineRule="auto"/>
              <w:jc w:val="left"/>
              <w:rPr>
                <w:rFonts w:ascii="Arial" w:hAnsi="Arial" w:cs="Arial"/>
              </w:rPr>
            </w:pPr>
            <w:r w:rsidRPr="00525A7F">
              <w:rPr>
                <w:rFonts w:ascii="Arial" w:hAnsi="Arial" w:cs="Arial"/>
              </w:rPr>
              <w:t>When Rizwana was teaching her Class II students she noticed that Satish had written out his working for adding 23 to 37 like this:</w:t>
            </w:r>
          </w:p>
          <w:p w:rsidR="00ED7D17" w:rsidRPr="00525A7F" w:rsidRDefault="00ED7D17" w:rsidP="002D7837">
            <w:pPr>
              <w:spacing w:after="120" w:line="276" w:lineRule="auto"/>
              <w:jc w:val="left"/>
              <w:rPr>
                <w:rFonts w:ascii="Arial" w:hAnsi="Arial" w:cs="Arial"/>
              </w:rPr>
            </w:pPr>
            <w:r w:rsidRPr="00525A7F">
              <w:rPr>
                <w:rFonts w:ascii="Arial" w:hAnsi="Arial" w:cs="Arial"/>
              </w:rPr>
              <w:tab/>
            </w:r>
            <w:r w:rsidRPr="00525A7F">
              <w:rPr>
                <w:rFonts w:ascii="Arial" w:hAnsi="Arial" w:cs="Arial"/>
              </w:rPr>
              <w:tab/>
              <w:t>23</w:t>
            </w:r>
          </w:p>
          <w:p w:rsidR="00ED7D17" w:rsidRPr="00525A7F" w:rsidRDefault="00ED7D17" w:rsidP="002D7837">
            <w:pPr>
              <w:spacing w:after="120" w:line="276" w:lineRule="auto"/>
              <w:jc w:val="left"/>
              <w:rPr>
                <w:rFonts w:ascii="Arial" w:hAnsi="Arial" w:cs="Arial"/>
                <w:u w:val="single"/>
              </w:rPr>
            </w:pPr>
            <w:r w:rsidRPr="00525A7F">
              <w:rPr>
                <w:rFonts w:ascii="Arial" w:hAnsi="Arial" w:cs="Arial"/>
              </w:rPr>
              <w:tab/>
            </w:r>
            <w:r w:rsidRPr="00525A7F">
              <w:rPr>
                <w:rFonts w:ascii="Arial" w:hAnsi="Arial" w:cs="Arial"/>
              </w:rPr>
              <w:tab/>
            </w:r>
            <w:r w:rsidRPr="00525A7F">
              <w:rPr>
                <w:rFonts w:ascii="Arial" w:hAnsi="Arial" w:cs="Arial"/>
                <w:u w:val="single"/>
              </w:rPr>
              <w:t>37 +</w:t>
            </w:r>
          </w:p>
          <w:p w:rsidR="00ED7D17" w:rsidRPr="00525A7F" w:rsidRDefault="00ED7D17" w:rsidP="002D7837">
            <w:pPr>
              <w:spacing w:after="120" w:line="276" w:lineRule="auto"/>
              <w:jc w:val="left"/>
              <w:rPr>
                <w:rFonts w:ascii="Arial" w:hAnsi="Arial" w:cs="Arial"/>
              </w:rPr>
            </w:pPr>
            <w:r w:rsidRPr="00525A7F">
              <w:rPr>
                <w:rFonts w:ascii="Arial" w:hAnsi="Arial" w:cs="Arial"/>
              </w:rPr>
              <w:tab/>
            </w:r>
            <w:r w:rsidRPr="00525A7F">
              <w:rPr>
                <w:rFonts w:ascii="Arial" w:hAnsi="Arial" w:cs="Arial"/>
              </w:rPr>
              <w:tab/>
              <w:t>510</w:t>
            </w:r>
          </w:p>
          <w:p w:rsidR="00ED7D17" w:rsidRPr="00525A7F" w:rsidRDefault="00ED7D17" w:rsidP="002D7837">
            <w:pPr>
              <w:spacing w:after="120" w:line="276" w:lineRule="auto"/>
              <w:jc w:val="left"/>
              <w:rPr>
                <w:rFonts w:ascii="Arial" w:hAnsi="Arial" w:cs="Arial"/>
              </w:rPr>
            </w:pPr>
            <w:r w:rsidRPr="00525A7F">
              <w:rPr>
                <w:rFonts w:ascii="Arial" w:hAnsi="Arial" w:cs="Arial"/>
              </w:rPr>
              <w:t>What is wrong with this answer? Why did Satish write his answer in this way? How could you resolve this misconception? What other misconceptions do you commonly encounter when teaching addition?</w:t>
            </w:r>
          </w:p>
        </w:tc>
      </w:tr>
    </w:tbl>
    <w:p w:rsidR="00FE6233" w:rsidRPr="00525A7F" w:rsidRDefault="00FE6233" w:rsidP="002D7837">
      <w:pPr>
        <w:pStyle w:val="SessionHeading"/>
        <w:keepLines/>
        <w:spacing w:before="120" w:after="120" w:line="276" w:lineRule="auto"/>
        <w:rPr>
          <w:rFonts w:ascii="Arial" w:hAnsi="Arial" w:cs="Arial"/>
        </w:rPr>
      </w:pPr>
      <w:bookmarkStart w:id="6" w:name="longdesc_idp17061904"/>
      <w:bookmarkStart w:id="7" w:name="thumbnail_idp17056880"/>
      <w:bookmarkStart w:id="8" w:name="section2"/>
      <w:bookmarkStart w:id="9" w:name="_Toc387394873"/>
      <w:bookmarkEnd w:id="6"/>
      <w:bookmarkEnd w:id="7"/>
      <w:bookmarkEnd w:id="8"/>
      <w:r w:rsidRPr="00525A7F">
        <w:rPr>
          <w:rFonts w:ascii="Arial" w:hAnsi="Arial" w:cs="Arial"/>
        </w:rPr>
        <w:t xml:space="preserve">2 </w:t>
      </w:r>
      <w:bookmarkEnd w:id="9"/>
      <w:r w:rsidR="00ED7D17" w:rsidRPr="00525A7F">
        <w:rPr>
          <w:rFonts w:ascii="Arial" w:hAnsi="Arial" w:cs="Arial"/>
        </w:rPr>
        <w:t>Using concrete representations</w:t>
      </w:r>
      <w:r w:rsidR="00321DFA" w:rsidRPr="00525A7F">
        <w:rPr>
          <w:rFonts w:ascii="Arial" w:hAnsi="Arial" w:cs="Arial"/>
        </w:rPr>
        <w:t xml:space="preserve"> to develop students’ understanding</w:t>
      </w:r>
    </w:p>
    <w:p w:rsidR="00ED7D17" w:rsidRPr="00525A7F" w:rsidRDefault="00ED7D17" w:rsidP="002D7837">
      <w:pPr>
        <w:pStyle w:val="SectionHeading"/>
        <w:keepNext/>
        <w:keepLines/>
        <w:rPr>
          <w:rFonts w:ascii="Arial" w:hAnsi="Arial" w:cs="Arial"/>
        </w:rPr>
      </w:pPr>
      <w:r w:rsidRPr="00525A7F">
        <w:rPr>
          <w:rFonts w:ascii="Arial" w:hAnsi="Arial" w:cs="Arial"/>
        </w:rPr>
        <w:t>Number lines</w:t>
      </w:r>
    </w:p>
    <w:p w:rsidR="00ED7D17" w:rsidRPr="00525A7F" w:rsidRDefault="00ED7D17" w:rsidP="002D7837">
      <w:pPr>
        <w:keepNext/>
        <w:keepLines/>
        <w:spacing w:after="120" w:line="276" w:lineRule="auto"/>
        <w:jc w:val="left"/>
        <w:rPr>
          <w:rFonts w:ascii="Arial" w:hAnsi="Arial" w:cs="Arial"/>
        </w:rPr>
      </w:pPr>
      <w:r w:rsidRPr="00525A7F">
        <w:rPr>
          <w:rFonts w:ascii="Arial" w:hAnsi="Arial" w:cs="Arial"/>
        </w:rPr>
        <w:t xml:space="preserve">‘Adding on’ can be shown using a number line. Students often find a number line is a concrete idea that they can work with in order to understand addition and subtraction. If your students have never used a number line they will </w:t>
      </w:r>
      <w:r w:rsidR="002B2083" w:rsidRPr="00525A7F">
        <w:rPr>
          <w:rFonts w:ascii="Arial" w:hAnsi="Arial" w:cs="Arial"/>
        </w:rPr>
        <w:t>quickly become accustomed to using one</w:t>
      </w:r>
      <w:r w:rsidRPr="00525A7F">
        <w:rPr>
          <w:rFonts w:ascii="Arial" w:hAnsi="Arial" w:cs="Arial"/>
        </w:rPr>
        <w:t xml:space="preserve">. Number lines can be displayed on the classroom walls so that students can see them all the time or they can draw one for themselves in their books. </w:t>
      </w:r>
    </w:p>
    <w:p w:rsidR="00ED7D17" w:rsidRPr="00525A7F" w:rsidRDefault="00ED7D17" w:rsidP="002D7837">
      <w:pPr>
        <w:keepNext/>
        <w:keepLines/>
        <w:spacing w:after="120" w:line="276" w:lineRule="auto"/>
        <w:jc w:val="left"/>
        <w:rPr>
          <w:rFonts w:ascii="Arial" w:hAnsi="Arial" w:cs="Arial"/>
        </w:rPr>
      </w:pPr>
      <w:r w:rsidRPr="00525A7F">
        <w:rPr>
          <w:rFonts w:ascii="Arial" w:hAnsi="Arial" w:cs="Arial"/>
        </w:rPr>
        <w:t xml:space="preserve">Here are some examples of </w:t>
      </w:r>
      <w:r w:rsidR="00321DFA" w:rsidRPr="00525A7F">
        <w:rPr>
          <w:rFonts w:ascii="Arial" w:hAnsi="Arial" w:cs="Arial"/>
        </w:rPr>
        <w:t xml:space="preserve">how </w:t>
      </w:r>
      <w:r w:rsidRPr="00525A7F">
        <w:rPr>
          <w:rFonts w:ascii="Arial" w:hAnsi="Arial" w:cs="Arial"/>
        </w:rPr>
        <w:t>number lines can be used.</w:t>
      </w:r>
    </w:p>
    <w:p w:rsidR="00ED7D17" w:rsidRPr="00525A7F" w:rsidRDefault="00ED7D17" w:rsidP="002D7837">
      <w:pPr>
        <w:pStyle w:val="SectionHeading"/>
        <w:rPr>
          <w:rFonts w:ascii="Arial" w:hAnsi="Arial" w:cs="Arial"/>
        </w:rPr>
      </w:pPr>
      <w:r w:rsidRPr="00525A7F">
        <w:rPr>
          <w:rFonts w:ascii="Arial" w:hAnsi="Arial" w:cs="Arial"/>
        </w:rPr>
        <w:t>Using a number line for adding on</w:t>
      </w:r>
    </w:p>
    <w:p w:rsidR="00ED7D17" w:rsidRPr="00525A7F" w:rsidRDefault="00ED7D17" w:rsidP="002D7837">
      <w:pPr>
        <w:spacing w:after="120" w:line="276" w:lineRule="auto"/>
        <w:jc w:val="left"/>
        <w:rPr>
          <w:rFonts w:ascii="Arial" w:hAnsi="Arial" w:cs="Arial"/>
        </w:rPr>
      </w:pPr>
      <w:r w:rsidRPr="00525A7F">
        <w:rPr>
          <w:rFonts w:ascii="Arial" w:hAnsi="Arial" w:cs="Arial"/>
        </w:rPr>
        <w:t>Take the addition of 7 + 5:</w:t>
      </w:r>
      <w:r w:rsidRPr="00525A7F">
        <w:rPr>
          <w:rFonts w:ascii="Arial" w:hAnsi="Arial" w:cs="Arial"/>
        </w:rPr>
        <w:tab/>
      </w:r>
      <w:r w:rsidRPr="00525A7F">
        <w:rPr>
          <w:rFonts w:ascii="Arial" w:hAnsi="Arial" w:cs="Arial"/>
        </w:rPr>
        <w:tab/>
      </w:r>
    </w:p>
    <w:p w:rsidR="00956937" w:rsidRPr="00525A7F" w:rsidRDefault="00ED7D17" w:rsidP="002D7837">
      <w:pPr>
        <w:spacing w:after="120" w:line="276" w:lineRule="auto"/>
        <w:ind w:left="720"/>
        <w:jc w:val="left"/>
        <w:rPr>
          <w:rFonts w:ascii="Arial" w:hAnsi="Arial" w:cs="Arial"/>
        </w:rPr>
      </w:pPr>
      <w:r w:rsidRPr="00525A7F">
        <w:rPr>
          <w:rFonts w:ascii="Arial" w:hAnsi="Arial" w:cs="Arial"/>
        </w:rPr>
        <w:t>Start at 7, and add on 5 to get 12.</w:t>
      </w:r>
    </w:p>
    <w:p w:rsidR="00ED7D17" w:rsidRPr="00525A7F" w:rsidRDefault="00ED7D17" w:rsidP="002D7837">
      <w:pPr>
        <w:spacing w:after="120" w:line="276" w:lineRule="auto"/>
        <w:jc w:val="center"/>
        <w:rPr>
          <w:rFonts w:ascii="Arial" w:hAnsi="Arial" w:cs="Arial"/>
        </w:rPr>
      </w:pPr>
      <w:r w:rsidRPr="00525A7F">
        <w:rPr>
          <w:rFonts w:ascii="Arial" w:hAnsi="Arial" w:cs="Arial"/>
          <w:noProof/>
        </w:rPr>
        <w:drawing>
          <wp:inline distT="0" distB="0" distL="0" distR="0" wp14:anchorId="06886802" wp14:editId="3A0AB792">
            <wp:extent cx="3215473" cy="1450536"/>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07_fig002.tif"/>
                    <pic:cNvPicPr/>
                  </pic:nvPicPr>
                  <pic:blipFill>
                    <a:blip r:embed="rId19">
                      <a:extLst>
                        <a:ext uri="{28A0092B-C50C-407E-A947-70E740481C1C}">
                          <a14:useLocalDpi xmlns:a14="http://schemas.microsoft.com/office/drawing/2010/main" val="0"/>
                        </a:ext>
                      </a:extLst>
                    </a:blip>
                    <a:stretch>
                      <a:fillRect/>
                    </a:stretch>
                  </pic:blipFill>
                  <pic:spPr>
                    <a:xfrm>
                      <a:off x="0" y="0"/>
                      <a:ext cx="3214000" cy="1449871"/>
                    </a:xfrm>
                    <a:prstGeom prst="rect">
                      <a:avLst/>
                    </a:prstGeom>
                  </pic:spPr>
                </pic:pic>
              </a:graphicData>
            </a:graphic>
          </wp:inline>
        </w:drawing>
      </w:r>
    </w:p>
    <w:p w:rsidR="00ED7D17" w:rsidRPr="00525A7F" w:rsidRDefault="00ED7D17" w:rsidP="002D7837">
      <w:pPr>
        <w:spacing w:after="120" w:line="276" w:lineRule="auto"/>
        <w:jc w:val="center"/>
        <w:rPr>
          <w:rFonts w:ascii="Arial" w:hAnsi="Arial" w:cs="Arial"/>
          <w:b/>
        </w:rPr>
      </w:pPr>
      <w:r w:rsidRPr="00525A7F">
        <w:rPr>
          <w:rFonts w:ascii="Arial" w:hAnsi="Arial" w:cs="Arial"/>
          <w:b/>
        </w:rPr>
        <w:t>Figure 2</w:t>
      </w:r>
    </w:p>
    <w:p w:rsidR="00ED7D17" w:rsidRPr="00525A7F" w:rsidRDefault="00ED7D17" w:rsidP="002D7837">
      <w:pPr>
        <w:spacing w:after="120" w:line="276" w:lineRule="auto"/>
        <w:jc w:val="left"/>
        <w:rPr>
          <w:rFonts w:ascii="Arial" w:hAnsi="Arial" w:cs="Arial"/>
        </w:rPr>
      </w:pPr>
      <w:r w:rsidRPr="00525A7F">
        <w:rPr>
          <w:rFonts w:ascii="Arial" w:hAnsi="Arial" w:cs="Arial"/>
        </w:rPr>
        <w:t>Next, the addition of 32 + 56:</w:t>
      </w:r>
      <w:r w:rsidRPr="00525A7F">
        <w:rPr>
          <w:rFonts w:ascii="Arial" w:hAnsi="Arial" w:cs="Arial"/>
        </w:rPr>
        <w:tab/>
      </w:r>
    </w:p>
    <w:p w:rsidR="00ED7D17" w:rsidRPr="00525A7F" w:rsidRDefault="00ED7D17" w:rsidP="002D7837">
      <w:pPr>
        <w:spacing w:after="120" w:line="276" w:lineRule="auto"/>
        <w:ind w:left="720"/>
        <w:jc w:val="left"/>
        <w:rPr>
          <w:rFonts w:ascii="Arial" w:hAnsi="Arial" w:cs="Arial"/>
        </w:rPr>
      </w:pPr>
      <w:r w:rsidRPr="00525A7F">
        <w:rPr>
          <w:rFonts w:ascii="Arial" w:hAnsi="Arial" w:cs="Arial"/>
        </w:rPr>
        <w:t>Start at 56, add on 30, then 2, and you get 88.</w:t>
      </w:r>
    </w:p>
    <w:p w:rsidR="00ED7D17" w:rsidRPr="00525A7F" w:rsidRDefault="00ED7D17" w:rsidP="002D7837">
      <w:pPr>
        <w:spacing w:after="120" w:line="276" w:lineRule="auto"/>
        <w:jc w:val="center"/>
        <w:rPr>
          <w:rFonts w:ascii="Arial" w:hAnsi="Arial" w:cs="Arial"/>
        </w:rPr>
      </w:pPr>
      <w:r w:rsidRPr="00525A7F">
        <w:rPr>
          <w:rFonts w:ascii="Arial" w:hAnsi="Arial" w:cs="Arial"/>
          <w:noProof/>
        </w:rPr>
        <w:drawing>
          <wp:inline distT="0" distB="0" distL="0" distR="0" wp14:anchorId="48312146" wp14:editId="1FD64DFA">
            <wp:extent cx="3406391" cy="1332277"/>
            <wp:effectExtent l="0" t="0" r="381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07_fig003.tif"/>
                    <pic:cNvPicPr/>
                  </pic:nvPicPr>
                  <pic:blipFill>
                    <a:blip r:embed="rId20">
                      <a:extLst>
                        <a:ext uri="{28A0092B-C50C-407E-A947-70E740481C1C}">
                          <a14:useLocalDpi xmlns:a14="http://schemas.microsoft.com/office/drawing/2010/main" val="0"/>
                        </a:ext>
                      </a:extLst>
                    </a:blip>
                    <a:stretch>
                      <a:fillRect/>
                    </a:stretch>
                  </pic:blipFill>
                  <pic:spPr>
                    <a:xfrm>
                      <a:off x="0" y="0"/>
                      <a:ext cx="3416904" cy="1336389"/>
                    </a:xfrm>
                    <a:prstGeom prst="rect">
                      <a:avLst/>
                    </a:prstGeom>
                  </pic:spPr>
                </pic:pic>
              </a:graphicData>
            </a:graphic>
          </wp:inline>
        </w:drawing>
      </w:r>
    </w:p>
    <w:p w:rsidR="00ED7D17" w:rsidRPr="00525A7F" w:rsidRDefault="00ED7D17" w:rsidP="002D7837">
      <w:pPr>
        <w:spacing w:after="120" w:line="276" w:lineRule="auto"/>
        <w:jc w:val="center"/>
        <w:rPr>
          <w:rFonts w:ascii="Arial" w:hAnsi="Arial" w:cs="Arial"/>
          <w:b/>
        </w:rPr>
      </w:pPr>
      <w:r w:rsidRPr="00525A7F">
        <w:rPr>
          <w:rFonts w:ascii="Arial" w:hAnsi="Arial" w:cs="Arial"/>
          <w:b/>
        </w:rPr>
        <w:t>Figure 3</w:t>
      </w:r>
    </w:p>
    <w:p w:rsidR="00ED7D17" w:rsidRPr="00525A7F" w:rsidRDefault="00ED7D17" w:rsidP="002D7837">
      <w:pPr>
        <w:pStyle w:val="SectionHeading"/>
        <w:rPr>
          <w:rFonts w:ascii="Arial" w:hAnsi="Arial" w:cs="Arial"/>
        </w:rPr>
      </w:pPr>
      <w:r w:rsidRPr="00525A7F">
        <w:rPr>
          <w:rFonts w:ascii="Arial" w:hAnsi="Arial" w:cs="Arial"/>
        </w:rPr>
        <w:t>Using a number line for subtraction</w:t>
      </w:r>
    </w:p>
    <w:p w:rsidR="00ED7D17" w:rsidRPr="00525A7F" w:rsidRDefault="00ED7D17" w:rsidP="002D7837">
      <w:pPr>
        <w:spacing w:after="120" w:line="276" w:lineRule="auto"/>
        <w:jc w:val="left"/>
        <w:rPr>
          <w:rFonts w:ascii="Arial" w:hAnsi="Arial" w:cs="Arial"/>
        </w:rPr>
      </w:pPr>
      <w:r w:rsidRPr="00525A7F">
        <w:rPr>
          <w:rFonts w:ascii="Arial" w:hAnsi="Arial" w:cs="Arial"/>
        </w:rPr>
        <w:t>Number line showing 10 – 4 = 6:</w:t>
      </w:r>
    </w:p>
    <w:p w:rsidR="00A35C49" w:rsidRPr="00525A7F" w:rsidRDefault="00321DFA" w:rsidP="002D7837">
      <w:pPr>
        <w:spacing w:after="120" w:line="276" w:lineRule="auto"/>
        <w:jc w:val="center"/>
        <w:rPr>
          <w:rFonts w:ascii="Arial" w:hAnsi="Arial" w:cs="Arial"/>
        </w:rPr>
      </w:pPr>
      <w:r w:rsidRPr="00525A7F">
        <w:rPr>
          <w:rFonts w:ascii="Arial" w:hAnsi="Arial" w:cs="Arial"/>
          <w:noProof/>
        </w:rPr>
        <w:drawing>
          <wp:inline distT="0" distB="0" distL="0" distR="0" wp14:anchorId="7B7A3799" wp14:editId="1AB3E93D">
            <wp:extent cx="3324225" cy="94119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07_fig004.tif"/>
                    <pic:cNvPicPr/>
                  </pic:nvPicPr>
                  <pic:blipFill>
                    <a:blip r:embed="rId21">
                      <a:extLst>
                        <a:ext uri="{28A0092B-C50C-407E-A947-70E740481C1C}">
                          <a14:useLocalDpi xmlns:a14="http://schemas.microsoft.com/office/drawing/2010/main" val="0"/>
                        </a:ext>
                      </a:extLst>
                    </a:blip>
                    <a:stretch>
                      <a:fillRect/>
                    </a:stretch>
                  </pic:blipFill>
                  <pic:spPr>
                    <a:xfrm>
                      <a:off x="0" y="0"/>
                      <a:ext cx="3331011" cy="943117"/>
                    </a:xfrm>
                    <a:prstGeom prst="rect">
                      <a:avLst/>
                    </a:prstGeom>
                  </pic:spPr>
                </pic:pic>
              </a:graphicData>
            </a:graphic>
          </wp:inline>
        </w:drawing>
      </w:r>
    </w:p>
    <w:p w:rsidR="00ED7D17" w:rsidRPr="00525A7F" w:rsidRDefault="00ED7D17" w:rsidP="002D7837">
      <w:pPr>
        <w:spacing w:after="120" w:line="276" w:lineRule="auto"/>
        <w:jc w:val="center"/>
        <w:rPr>
          <w:rFonts w:ascii="Arial" w:hAnsi="Arial" w:cs="Arial"/>
          <w:b/>
        </w:rPr>
      </w:pPr>
      <w:r w:rsidRPr="00525A7F">
        <w:rPr>
          <w:rFonts w:ascii="Arial" w:hAnsi="Arial" w:cs="Arial"/>
          <w:b/>
        </w:rPr>
        <w:t>Figure 4</w:t>
      </w:r>
    </w:p>
    <w:p w:rsidR="00ED7D17" w:rsidRPr="00525A7F" w:rsidRDefault="00ED7D17" w:rsidP="002D7837">
      <w:pPr>
        <w:spacing w:after="120" w:line="276" w:lineRule="auto"/>
        <w:jc w:val="left"/>
        <w:rPr>
          <w:rFonts w:ascii="Arial" w:hAnsi="Arial" w:cs="Arial"/>
        </w:rPr>
      </w:pPr>
      <w:r w:rsidRPr="00525A7F">
        <w:rPr>
          <w:rFonts w:ascii="Arial" w:hAnsi="Arial" w:cs="Arial"/>
        </w:rPr>
        <w:t>Once students are used to using number lines for basic addition and subtraction with positive numbers then the line can be naturally extended to negative numbers.</w:t>
      </w:r>
    </w:p>
    <w:p w:rsidR="00ED7D17" w:rsidRPr="00525A7F" w:rsidRDefault="00ED7D17" w:rsidP="002D7837">
      <w:pPr>
        <w:spacing w:after="120" w:line="276" w:lineRule="auto"/>
        <w:jc w:val="left"/>
        <w:rPr>
          <w:rFonts w:ascii="Arial" w:hAnsi="Arial" w:cs="Arial"/>
        </w:rPr>
      </w:pPr>
      <w:r w:rsidRPr="00525A7F">
        <w:rPr>
          <w:rFonts w:ascii="Arial" w:hAnsi="Arial" w:cs="Arial"/>
        </w:rPr>
        <w:t>Number lines are also easily extendable to two- or three-digit numbers.</w:t>
      </w:r>
    </w:p>
    <w:p w:rsidR="00FE6233" w:rsidRPr="00525A7F" w:rsidRDefault="00FE6233" w:rsidP="002D7837">
      <w:pPr>
        <w:pStyle w:val="SessionHeading"/>
        <w:spacing w:before="120" w:after="120" w:line="276" w:lineRule="auto"/>
        <w:rPr>
          <w:rFonts w:ascii="Arial" w:hAnsi="Arial" w:cs="Arial"/>
        </w:rPr>
      </w:pPr>
      <w:bookmarkStart w:id="10" w:name="_Toc387394875"/>
      <w:r w:rsidRPr="00525A7F">
        <w:rPr>
          <w:rFonts w:ascii="Arial" w:hAnsi="Arial" w:cs="Arial"/>
        </w:rPr>
        <w:t xml:space="preserve">3 </w:t>
      </w:r>
      <w:bookmarkEnd w:id="10"/>
      <w:r w:rsidR="00ED7D17" w:rsidRPr="00525A7F">
        <w:rPr>
          <w:rFonts w:ascii="Arial" w:hAnsi="Arial" w:cs="Arial"/>
        </w:rPr>
        <w:t>Ways to demonstrate grouping and decomposition</w:t>
      </w:r>
    </w:p>
    <w:p w:rsidR="00FE6233" w:rsidRPr="00525A7F" w:rsidRDefault="00ED7D17" w:rsidP="002D7837">
      <w:pPr>
        <w:spacing w:after="120" w:line="276" w:lineRule="auto"/>
        <w:jc w:val="left"/>
        <w:rPr>
          <w:rFonts w:ascii="Arial" w:hAnsi="Arial" w:cs="Arial"/>
        </w:rPr>
      </w:pPr>
      <w:r w:rsidRPr="00525A7F">
        <w:rPr>
          <w:rFonts w:ascii="Arial" w:hAnsi="Arial" w:cs="Arial"/>
        </w:rPr>
        <w:t xml:space="preserve">Abacuses can be used to give a concrete representation of how the number system works when adding or subtracting numbers. On a basic spike abacus only nine beads or rings will fit onto each spike, so that can lead to a natural discussion of what </w:t>
      </w:r>
      <w:r w:rsidR="002B2083" w:rsidRPr="00525A7F">
        <w:rPr>
          <w:rFonts w:ascii="Arial" w:hAnsi="Arial" w:cs="Arial"/>
        </w:rPr>
        <w:t>needs</w:t>
      </w:r>
      <w:r w:rsidRPr="00525A7F">
        <w:rPr>
          <w:rFonts w:ascii="Arial" w:hAnsi="Arial" w:cs="Arial"/>
        </w:rPr>
        <w:t xml:space="preserve"> to be done when the number you are adding on reaches </w:t>
      </w:r>
      <w:r w:rsidR="002B2083" w:rsidRPr="00525A7F">
        <w:rPr>
          <w:rFonts w:ascii="Arial" w:hAnsi="Arial" w:cs="Arial"/>
        </w:rPr>
        <w:t>ten</w:t>
      </w:r>
      <w:r w:rsidRPr="00525A7F">
        <w:rPr>
          <w:rFonts w:ascii="Arial" w:hAnsi="Arial" w:cs="Arial"/>
        </w:rPr>
        <w:t>.</w:t>
      </w:r>
    </w:p>
    <w:p w:rsidR="00ED7D17" w:rsidRPr="00525A7F" w:rsidRDefault="00ED7D17" w:rsidP="002D7837">
      <w:pPr>
        <w:spacing w:after="120" w:line="276" w:lineRule="auto"/>
        <w:jc w:val="center"/>
        <w:rPr>
          <w:rFonts w:ascii="Arial" w:hAnsi="Arial" w:cs="Arial"/>
        </w:rPr>
      </w:pPr>
      <w:r w:rsidRPr="00525A7F">
        <w:rPr>
          <w:rFonts w:ascii="Arial" w:hAnsi="Arial" w:cs="Arial"/>
          <w:noProof/>
        </w:rPr>
        <w:drawing>
          <wp:inline distT="0" distB="0" distL="0" distR="0" wp14:anchorId="030777FF" wp14:editId="509312E7">
            <wp:extent cx="2903974" cy="264987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07_fig005.tif"/>
                    <pic:cNvPicPr/>
                  </pic:nvPicPr>
                  <pic:blipFill>
                    <a:blip r:embed="rId22">
                      <a:extLst>
                        <a:ext uri="{28A0092B-C50C-407E-A947-70E740481C1C}">
                          <a14:useLocalDpi xmlns:a14="http://schemas.microsoft.com/office/drawing/2010/main" val="0"/>
                        </a:ext>
                      </a:extLst>
                    </a:blip>
                    <a:stretch>
                      <a:fillRect/>
                    </a:stretch>
                  </pic:blipFill>
                  <pic:spPr>
                    <a:xfrm>
                      <a:off x="0" y="0"/>
                      <a:ext cx="2917130" cy="2661882"/>
                    </a:xfrm>
                    <a:prstGeom prst="rect">
                      <a:avLst/>
                    </a:prstGeom>
                  </pic:spPr>
                </pic:pic>
              </a:graphicData>
            </a:graphic>
          </wp:inline>
        </w:drawing>
      </w:r>
    </w:p>
    <w:p w:rsidR="00ED7D17" w:rsidRPr="00525A7F" w:rsidRDefault="004936AB" w:rsidP="002D7837">
      <w:pPr>
        <w:spacing w:after="120" w:line="276" w:lineRule="auto"/>
        <w:jc w:val="center"/>
        <w:rPr>
          <w:rFonts w:ascii="Arial" w:hAnsi="Arial" w:cs="Arial"/>
        </w:rPr>
      </w:pPr>
      <w:r w:rsidRPr="00525A7F">
        <w:rPr>
          <w:rFonts w:ascii="Arial" w:hAnsi="Arial" w:cs="Arial"/>
          <w:b/>
        </w:rPr>
        <w:t>Figure 5</w:t>
      </w:r>
      <w:r w:rsidRPr="00525A7F">
        <w:rPr>
          <w:rFonts w:ascii="Arial" w:hAnsi="Arial" w:cs="Arial"/>
        </w:rPr>
        <w:t xml:space="preserve"> A spike abacus showing 12.</w:t>
      </w:r>
    </w:p>
    <w:p w:rsidR="004936AB" w:rsidRPr="00525A7F" w:rsidRDefault="004936AB" w:rsidP="002D7837">
      <w:pPr>
        <w:spacing w:after="120" w:line="276" w:lineRule="auto"/>
        <w:jc w:val="left"/>
        <w:rPr>
          <w:rFonts w:ascii="Arial" w:hAnsi="Arial" w:cs="Arial"/>
        </w:rPr>
      </w:pPr>
      <w:r w:rsidRPr="00525A7F">
        <w:rPr>
          <w:rFonts w:ascii="Arial" w:hAnsi="Arial" w:cs="Arial"/>
        </w:rPr>
        <w:t xml:space="preserve">Money can also </w:t>
      </w:r>
      <w:r w:rsidR="002B2083" w:rsidRPr="00525A7F">
        <w:rPr>
          <w:rFonts w:ascii="Arial" w:hAnsi="Arial" w:cs="Arial"/>
        </w:rPr>
        <w:t>represent</w:t>
      </w:r>
      <w:r w:rsidRPr="00525A7F">
        <w:rPr>
          <w:rFonts w:ascii="Arial" w:hAnsi="Arial" w:cs="Arial"/>
        </w:rPr>
        <w:t xml:space="preserve"> ideas of composition and decomposition. Many students will have begun to understand that </w:t>
      </w:r>
      <w:r w:rsidR="002B2083" w:rsidRPr="00525A7F">
        <w:rPr>
          <w:rFonts w:ascii="Arial" w:hAnsi="Arial" w:cs="Arial"/>
        </w:rPr>
        <w:t>ten</w:t>
      </w:r>
      <w:r w:rsidRPr="00525A7F">
        <w:rPr>
          <w:rFonts w:ascii="Arial" w:hAnsi="Arial" w:cs="Arial"/>
        </w:rPr>
        <w:t xml:space="preserve"> single rupee coins will buy the same as one Rs. 10 note. Show the class some Rs. 1 coins and Rs. 10 and Rs. 100 notes – this will help bring the real world into the classroom. </w:t>
      </w:r>
    </w:p>
    <w:p w:rsidR="00ED7D17" w:rsidRPr="00525A7F" w:rsidRDefault="004936AB" w:rsidP="002D7837">
      <w:pPr>
        <w:spacing w:after="120" w:line="276" w:lineRule="auto"/>
        <w:jc w:val="left"/>
        <w:rPr>
          <w:rFonts w:ascii="Arial" w:hAnsi="Arial" w:cs="Arial"/>
        </w:rPr>
      </w:pPr>
      <w:r w:rsidRPr="00525A7F">
        <w:rPr>
          <w:rFonts w:ascii="Arial" w:hAnsi="Arial" w:cs="Arial"/>
        </w:rPr>
        <w:t xml:space="preserve">You can show them that composition and decomposition does really happen. You could use stones to represent single rupees and pieces of paper with </w:t>
      </w:r>
      <w:r w:rsidR="002B2083" w:rsidRPr="00525A7F">
        <w:rPr>
          <w:rFonts w:ascii="Arial" w:hAnsi="Arial" w:cs="Arial"/>
        </w:rPr>
        <w:t xml:space="preserve">Rs. </w:t>
      </w:r>
      <w:r w:rsidRPr="00525A7F">
        <w:rPr>
          <w:rFonts w:ascii="Arial" w:hAnsi="Arial" w:cs="Arial"/>
        </w:rPr>
        <w:t xml:space="preserve">10 and </w:t>
      </w:r>
      <w:r w:rsidR="002B2083" w:rsidRPr="00525A7F">
        <w:rPr>
          <w:rFonts w:ascii="Arial" w:hAnsi="Arial" w:cs="Arial"/>
        </w:rPr>
        <w:t xml:space="preserve">Rs. </w:t>
      </w:r>
      <w:r w:rsidRPr="00525A7F">
        <w:rPr>
          <w:rFonts w:ascii="Arial" w:hAnsi="Arial" w:cs="Arial"/>
        </w:rPr>
        <w:t xml:space="preserve">100 written on them so that the students can actually work using their own ‘money’. Perhaps you could bring in some small items that the students can pretend to buy using their pretend money. Working out change is another way to </w:t>
      </w:r>
      <w:r w:rsidR="002B2083" w:rsidRPr="00525A7F">
        <w:rPr>
          <w:rFonts w:ascii="Arial" w:hAnsi="Arial" w:cs="Arial"/>
        </w:rPr>
        <w:t>model</w:t>
      </w:r>
      <w:r w:rsidRPr="00525A7F">
        <w:rPr>
          <w:rFonts w:ascii="Arial" w:hAnsi="Arial" w:cs="Arial"/>
        </w:rPr>
        <w:t xml:space="preserve"> decomposition.</w:t>
      </w:r>
    </w:p>
    <w:p w:rsidR="000F3338" w:rsidRPr="00525A7F" w:rsidRDefault="000F3338" w:rsidP="000F3338">
      <w:pPr>
        <w:spacing w:after="120" w:line="276" w:lineRule="auto"/>
        <w:jc w:val="center"/>
        <w:rPr>
          <w:rFonts w:ascii="Arial" w:hAnsi="Arial" w:cs="Arial"/>
        </w:rPr>
      </w:pPr>
      <w:r w:rsidRPr="00525A7F">
        <w:rPr>
          <w:rFonts w:ascii="Arial" w:hAnsi="Arial" w:cs="Arial"/>
          <w:noProof/>
        </w:rPr>
        <w:drawing>
          <wp:inline distT="0" distB="0" distL="0" distR="0" wp14:anchorId="35491AA3" wp14:editId="508FAD37">
            <wp:extent cx="4408227" cy="151405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07_fig006new.tif"/>
                    <pic:cNvPicPr/>
                  </pic:nvPicPr>
                  <pic:blipFill>
                    <a:blip r:embed="rId23">
                      <a:extLst>
                        <a:ext uri="{28A0092B-C50C-407E-A947-70E740481C1C}">
                          <a14:useLocalDpi xmlns:a14="http://schemas.microsoft.com/office/drawing/2010/main" val="0"/>
                        </a:ext>
                      </a:extLst>
                    </a:blip>
                    <a:stretch>
                      <a:fillRect/>
                    </a:stretch>
                  </pic:blipFill>
                  <pic:spPr>
                    <a:xfrm>
                      <a:off x="0" y="0"/>
                      <a:ext cx="4416041" cy="1516736"/>
                    </a:xfrm>
                    <a:prstGeom prst="rect">
                      <a:avLst/>
                    </a:prstGeom>
                  </pic:spPr>
                </pic:pic>
              </a:graphicData>
            </a:graphic>
          </wp:inline>
        </w:drawing>
      </w:r>
    </w:p>
    <w:p w:rsidR="004936AB" w:rsidRPr="00525A7F" w:rsidRDefault="004936AB" w:rsidP="002D7837">
      <w:pPr>
        <w:spacing w:after="120" w:line="276" w:lineRule="auto"/>
        <w:jc w:val="center"/>
        <w:rPr>
          <w:rFonts w:ascii="Arial" w:hAnsi="Arial" w:cs="Arial"/>
        </w:rPr>
      </w:pPr>
      <w:r w:rsidRPr="00525A7F">
        <w:rPr>
          <w:rFonts w:ascii="Arial" w:hAnsi="Arial" w:cs="Arial"/>
          <w:b/>
        </w:rPr>
        <w:t>Figure 6</w:t>
      </w:r>
      <w:r w:rsidRPr="00525A7F">
        <w:rPr>
          <w:rFonts w:ascii="Arial" w:hAnsi="Arial" w:cs="Arial"/>
        </w:rPr>
        <w:t xml:space="preserve"> Bringing real money into the classroom.</w:t>
      </w:r>
    </w:p>
    <w:p w:rsidR="004936AB" w:rsidRPr="00525A7F" w:rsidRDefault="004936AB" w:rsidP="002D7837">
      <w:pPr>
        <w:spacing w:after="120" w:line="276" w:lineRule="auto"/>
        <w:jc w:val="left"/>
        <w:rPr>
          <w:rFonts w:ascii="Arial" w:hAnsi="Arial" w:cs="Arial"/>
        </w:rPr>
      </w:pPr>
      <w:r w:rsidRPr="00525A7F">
        <w:rPr>
          <w:rFonts w:ascii="Arial" w:hAnsi="Arial" w:cs="Arial"/>
        </w:rPr>
        <w:t xml:space="preserve">Two of the activities in this unit use strips of paper with 10 dots on them to represent tens. These can be easily ripped into singles in order to show decomposition. Make sure that your students understand the ‘count all together’ </w:t>
      </w:r>
      <w:r w:rsidR="002B2083" w:rsidRPr="00525A7F">
        <w:rPr>
          <w:rFonts w:ascii="Arial" w:hAnsi="Arial" w:cs="Arial"/>
        </w:rPr>
        <w:t>method</w:t>
      </w:r>
      <w:r w:rsidRPr="00525A7F">
        <w:rPr>
          <w:rFonts w:ascii="Arial" w:hAnsi="Arial" w:cs="Arial"/>
        </w:rPr>
        <w:t xml:space="preserve"> of counting before doing the next activity, which is designed to help them </w:t>
      </w:r>
      <w:r w:rsidR="002B2083" w:rsidRPr="00525A7F">
        <w:rPr>
          <w:rFonts w:ascii="Arial" w:hAnsi="Arial" w:cs="Arial"/>
        </w:rPr>
        <w:t>understand</w:t>
      </w:r>
      <w:r w:rsidRPr="00525A7F">
        <w:rPr>
          <w:rFonts w:ascii="Arial" w:hAnsi="Arial" w:cs="Arial"/>
        </w:rPr>
        <w:t xml:space="preserve"> that if the units ‘make a ten’ then you add that ten onto the other tens.</w:t>
      </w:r>
    </w:p>
    <w:p w:rsidR="004936AB" w:rsidRPr="00525A7F" w:rsidRDefault="004936AB" w:rsidP="002D7837">
      <w:pPr>
        <w:spacing w:after="120" w:line="276" w:lineRule="auto"/>
        <w:jc w:val="left"/>
        <w:rPr>
          <w:rFonts w:ascii="Arial" w:hAnsi="Arial" w:cs="Arial"/>
        </w:rPr>
      </w:pPr>
      <w:r w:rsidRPr="00525A7F">
        <w:rPr>
          <w:rFonts w:ascii="Arial" w:hAnsi="Arial" w:cs="Arial"/>
        </w:rPr>
        <w:t>Before attempting to use the activities in this unit with your students, it would be a good idea to complete all, or at least part, of the activities yourself. It would be even better if you could try them out with a colleague as that will help you when you reflect on the experience. Trying for yourself will mean you get insights into a learner’s experiences that can in turn influence your teaching and your experiences as a teacher. When you are ready, use the activities with your students and reflect again on the way the activity went and the learning that happened. This will help you to develop a more learner-focused teaching environment.</w:t>
      </w:r>
    </w:p>
    <w:tbl>
      <w:tblPr>
        <w:tblStyle w:val="TableGrid"/>
        <w:tblW w:w="0" w:type="auto"/>
        <w:tblInd w:w="108" w:type="dxa"/>
        <w:tblLook w:val="04A0" w:firstRow="1" w:lastRow="0" w:firstColumn="1" w:lastColumn="0" w:noHBand="0" w:noVBand="1"/>
      </w:tblPr>
      <w:tblGrid>
        <w:gridCol w:w="10575"/>
      </w:tblGrid>
      <w:tr w:rsidR="005A3E0C" w:rsidRPr="00525A7F" w:rsidTr="004361BA">
        <w:tc>
          <w:tcPr>
            <w:tcW w:w="10575" w:type="dxa"/>
            <w:tcBorders>
              <w:bottom w:val="single" w:sz="4" w:space="0" w:color="000000"/>
            </w:tcBorders>
            <w:shd w:val="clear" w:color="auto" w:fill="D9D9D9" w:themeFill="background1" w:themeFillShade="D9"/>
          </w:tcPr>
          <w:p w:rsidR="005A3E0C" w:rsidRPr="00525A7F" w:rsidRDefault="005A3E0C" w:rsidP="002D7837">
            <w:pPr>
              <w:pStyle w:val="Heading2"/>
              <w:spacing w:before="120" w:after="120" w:line="276" w:lineRule="auto"/>
              <w:jc w:val="left"/>
              <w:outlineLvl w:val="1"/>
              <w:rPr>
                <w:rStyle w:val="Strong"/>
                <w:rFonts w:ascii="Arial" w:hAnsi="Arial" w:cs="Arial"/>
                <w:lang w:val="en-GB"/>
              </w:rPr>
            </w:pPr>
            <w:bookmarkStart w:id="11" w:name="_Toc387394874"/>
            <w:r w:rsidRPr="00525A7F">
              <w:rPr>
                <w:rStyle w:val="Strong"/>
                <w:rFonts w:ascii="Arial" w:hAnsi="Arial" w:cs="Arial"/>
              </w:rPr>
              <w:t>Activity 1: ‘Make a ten’ – learning the written addition algorithm</w:t>
            </w:r>
            <w:bookmarkEnd w:id="11"/>
          </w:p>
        </w:tc>
      </w:tr>
      <w:tr w:rsidR="005A3E0C" w:rsidRPr="00525A7F" w:rsidTr="004361BA">
        <w:tc>
          <w:tcPr>
            <w:tcW w:w="10575" w:type="dxa"/>
            <w:tcBorders>
              <w:bottom w:val="nil"/>
            </w:tcBorders>
          </w:tcPr>
          <w:p w:rsidR="005A3E0C" w:rsidRPr="00525A7F" w:rsidRDefault="005A3E0C" w:rsidP="002D7837">
            <w:pPr>
              <w:pStyle w:val="StyleHeadingunnumberedLeftAfter6ptLinespacingMulti"/>
              <w:rPr>
                <w:rFonts w:ascii="Arial" w:hAnsi="Arial" w:cs="Arial"/>
              </w:rPr>
            </w:pPr>
            <w:r w:rsidRPr="00525A7F">
              <w:rPr>
                <w:rFonts w:ascii="Arial" w:hAnsi="Arial" w:cs="Arial"/>
              </w:rPr>
              <w:t>Preparation</w:t>
            </w:r>
          </w:p>
          <w:p w:rsidR="005A3E0C" w:rsidRPr="00525A7F" w:rsidRDefault="005A3E0C" w:rsidP="002D7837">
            <w:pPr>
              <w:spacing w:after="120" w:line="276" w:lineRule="auto"/>
              <w:jc w:val="left"/>
              <w:rPr>
                <w:rFonts w:ascii="Arial" w:hAnsi="Arial" w:cs="Arial"/>
              </w:rPr>
            </w:pPr>
            <w:r w:rsidRPr="00525A7F">
              <w:rPr>
                <w:rFonts w:ascii="Arial" w:hAnsi="Arial" w:cs="Arial"/>
              </w:rPr>
              <w:t>Make many strips of paper of the same length</w:t>
            </w:r>
            <w:r w:rsidR="002B2083" w:rsidRPr="00525A7F">
              <w:rPr>
                <w:rFonts w:ascii="Arial" w:hAnsi="Arial" w:cs="Arial"/>
              </w:rPr>
              <w:t xml:space="preserve"> and</w:t>
            </w:r>
            <w:r w:rsidRPr="00525A7F">
              <w:rPr>
                <w:rFonts w:ascii="Arial" w:hAnsi="Arial" w:cs="Arial"/>
              </w:rPr>
              <w:t xml:space="preserve"> then draw ten equally spaced dots on each of these strips </w:t>
            </w:r>
            <w:r w:rsidR="002B2083" w:rsidRPr="00525A7F">
              <w:rPr>
                <w:rFonts w:ascii="Arial" w:hAnsi="Arial" w:cs="Arial"/>
              </w:rPr>
              <w:t>as shown</w:t>
            </w:r>
            <w:r w:rsidRPr="00525A7F">
              <w:rPr>
                <w:rFonts w:ascii="Arial" w:hAnsi="Arial" w:cs="Arial"/>
              </w:rPr>
              <w:t xml:space="preserve"> in Figure 7. Rip several of these strips into ten single dots.</w:t>
            </w:r>
            <w:r w:rsidR="00321DFA" w:rsidRPr="00525A7F">
              <w:rPr>
                <w:rFonts w:ascii="Arial" w:hAnsi="Arial" w:cs="Arial"/>
              </w:rPr>
              <w:t xml:space="preserve"> If you have access to a computer with a printer you may be able to save some time by creating and printing out strips.</w:t>
            </w:r>
          </w:p>
          <w:p w:rsidR="005A3E0C" w:rsidRPr="00525A7F" w:rsidRDefault="005A3E0C" w:rsidP="002D7837">
            <w:pPr>
              <w:pStyle w:val="StyleHeadingunnumberedLeftAfter6ptLinespacingMulti"/>
              <w:rPr>
                <w:rFonts w:ascii="Arial" w:hAnsi="Arial" w:cs="Arial"/>
              </w:rPr>
            </w:pPr>
            <w:r w:rsidRPr="00525A7F">
              <w:rPr>
                <w:rFonts w:ascii="Arial" w:hAnsi="Arial" w:cs="Arial"/>
              </w:rPr>
              <w:t>The activity</w:t>
            </w:r>
          </w:p>
          <w:p w:rsidR="005A3E0C" w:rsidRPr="00525A7F" w:rsidRDefault="005A3E0C" w:rsidP="002D7837">
            <w:pPr>
              <w:spacing w:after="120" w:line="276" w:lineRule="auto"/>
              <w:jc w:val="left"/>
              <w:rPr>
                <w:rFonts w:ascii="Arial" w:hAnsi="Arial" w:cs="Arial"/>
                <w:b/>
              </w:rPr>
            </w:pPr>
            <w:r w:rsidRPr="00525A7F">
              <w:rPr>
                <w:rFonts w:ascii="Arial" w:hAnsi="Arial" w:cs="Arial"/>
                <w:b/>
              </w:rPr>
              <w:t>Part 1</w:t>
            </w:r>
            <w:bookmarkStart w:id="12" w:name="section3"/>
            <w:bookmarkEnd w:id="12"/>
          </w:p>
          <w:p w:rsidR="005A3E0C" w:rsidRPr="00525A7F" w:rsidRDefault="005A3E0C" w:rsidP="002D7837">
            <w:pPr>
              <w:spacing w:after="120" w:line="276" w:lineRule="auto"/>
              <w:jc w:val="center"/>
              <w:rPr>
                <w:rFonts w:ascii="Arial" w:hAnsi="Arial" w:cs="Arial"/>
              </w:rPr>
            </w:pPr>
            <w:r w:rsidRPr="00525A7F">
              <w:rPr>
                <w:rFonts w:ascii="Arial" w:hAnsi="Arial" w:cs="Arial"/>
                <w:noProof/>
              </w:rPr>
              <w:drawing>
                <wp:inline distT="0" distB="0" distL="0" distR="0" wp14:anchorId="32F4F431" wp14:editId="7A48D423">
                  <wp:extent cx="3403739" cy="2156346"/>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07_fig007.tif"/>
                          <pic:cNvPicPr/>
                        </pic:nvPicPr>
                        <pic:blipFill rotWithShape="1">
                          <a:blip r:embed="rId24">
                            <a:extLst>
                              <a:ext uri="{28A0092B-C50C-407E-A947-70E740481C1C}">
                                <a14:useLocalDpi xmlns:a14="http://schemas.microsoft.com/office/drawing/2010/main" val="0"/>
                              </a:ext>
                            </a:extLst>
                          </a:blip>
                          <a:srcRect l="5128" t="11075" r="4615" b="9263"/>
                          <a:stretch/>
                        </pic:blipFill>
                        <pic:spPr bwMode="auto">
                          <a:xfrm>
                            <a:off x="0" y="0"/>
                            <a:ext cx="3410398" cy="2160565"/>
                          </a:xfrm>
                          <a:prstGeom prst="rect">
                            <a:avLst/>
                          </a:prstGeom>
                          <a:ln>
                            <a:noFill/>
                          </a:ln>
                          <a:extLst>
                            <a:ext uri="{53640926-AAD7-44D8-BBD7-CCE9431645EC}">
                              <a14:shadowObscured xmlns:a14="http://schemas.microsoft.com/office/drawing/2010/main"/>
                            </a:ext>
                          </a:extLst>
                        </pic:spPr>
                      </pic:pic>
                    </a:graphicData>
                  </a:graphic>
                </wp:inline>
              </w:drawing>
            </w:r>
          </w:p>
          <w:p w:rsidR="003C49D0" w:rsidRPr="00525A7F" w:rsidRDefault="003C49D0" w:rsidP="002D7837">
            <w:pPr>
              <w:spacing w:after="120" w:line="276" w:lineRule="auto"/>
              <w:jc w:val="center"/>
              <w:rPr>
                <w:rFonts w:ascii="Arial" w:hAnsi="Arial" w:cs="Arial"/>
              </w:rPr>
            </w:pPr>
            <w:r w:rsidRPr="00525A7F">
              <w:rPr>
                <w:rFonts w:ascii="Arial" w:hAnsi="Arial" w:cs="Arial"/>
                <w:b/>
              </w:rPr>
              <w:t>Figure 7</w:t>
            </w:r>
            <w:r w:rsidRPr="00525A7F">
              <w:rPr>
                <w:rFonts w:ascii="Arial" w:hAnsi="Arial" w:cs="Arial"/>
              </w:rPr>
              <w:t xml:space="preserve"> Strips for twenty four.</w:t>
            </w:r>
          </w:p>
          <w:p w:rsidR="003C49D0" w:rsidRPr="00525A7F" w:rsidRDefault="003C49D0" w:rsidP="002D7837">
            <w:pPr>
              <w:pStyle w:val="ListParagraph"/>
              <w:numPr>
                <w:ilvl w:val="0"/>
                <w:numId w:val="3"/>
              </w:numPr>
              <w:spacing w:after="120" w:line="276" w:lineRule="auto"/>
              <w:jc w:val="left"/>
              <w:rPr>
                <w:rFonts w:ascii="Arial" w:hAnsi="Arial" w:cs="Arial"/>
                <w:spacing w:val="-2"/>
              </w:rPr>
            </w:pPr>
            <w:r w:rsidRPr="00525A7F">
              <w:rPr>
                <w:rFonts w:ascii="Arial" w:hAnsi="Arial" w:cs="Arial"/>
                <w:spacing w:val="-2"/>
              </w:rPr>
              <w:t>Ask the students to show you 24 using the strips and then to show you 36 and several other numbers.</w:t>
            </w:r>
          </w:p>
          <w:p w:rsidR="003C49D0" w:rsidRPr="00525A7F" w:rsidRDefault="003C49D0" w:rsidP="002D7837">
            <w:pPr>
              <w:pStyle w:val="ListParagraph"/>
              <w:numPr>
                <w:ilvl w:val="0"/>
                <w:numId w:val="3"/>
              </w:numPr>
              <w:spacing w:after="120" w:line="276" w:lineRule="auto"/>
              <w:jc w:val="left"/>
              <w:rPr>
                <w:rFonts w:ascii="Arial" w:hAnsi="Arial" w:cs="Arial"/>
              </w:rPr>
            </w:pPr>
            <w:r w:rsidRPr="00525A7F">
              <w:rPr>
                <w:rFonts w:ascii="Arial" w:hAnsi="Arial" w:cs="Arial"/>
              </w:rPr>
              <w:t xml:space="preserve">Make sure that they notice that the left-hand digit indicates how many strips of 10 are needed and the right-hand digit indicates how many separate ones (or units) there are. </w:t>
            </w:r>
          </w:p>
          <w:p w:rsidR="005A3E0C" w:rsidRPr="00525A7F" w:rsidRDefault="003C49D0" w:rsidP="002D7837">
            <w:pPr>
              <w:pStyle w:val="ListParagraph"/>
              <w:numPr>
                <w:ilvl w:val="0"/>
                <w:numId w:val="3"/>
              </w:numPr>
              <w:spacing w:after="120" w:line="276" w:lineRule="auto"/>
              <w:jc w:val="left"/>
              <w:rPr>
                <w:rFonts w:ascii="Arial" w:hAnsi="Arial" w:cs="Arial"/>
              </w:rPr>
            </w:pPr>
            <w:r w:rsidRPr="00525A7F">
              <w:rPr>
                <w:rFonts w:ascii="Arial" w:hAnsi="Arial" w:cs="Arial"/>
              </w:rPr>
              <w:t>Ask the students how many ones (units) are needed to make one strip</w:t>
            </w:r>
          </w:p>
          <w:p w:rsidR="003C49D0" w:rsidRPr="00525A7F" w:rsidRDefault="003C49D0" w:rsidP="002D7837">
            <w:pPr>
              <w:spacing w:after="120" w:line="276" w:lineRule="auto"/>
              <w:jc w:val="left"/>
              <w:rPr>
                <w:rFonts w:ascii="Arial" w:hAnsi="Arial" w:cs="Arial"/>
                <w:b/>
              </w:rPr>
            </w:pPr>
            <w:r w:rsidRPr="00525A7F">
              <w:rPr>
                <w:rFonts w:ascii="Arial" w:hAnsi="Arial" w:cs="Arial"/>
                <w:b/>
              </w:rPr>
              <w:t>Part 2</w:t>
            </w:r>
          </w:p>
          <w:p w:rsidR="003C49D0" w:rsidRPr="00525A7F" w:rsidRDefault="003C49D0" w:rsidP="002D7837">
            <w:pPr>
              <w:spacing w:after="120" w:line="276" w:lineRule="auto"/>
              <w:jc w:val="left"/>
              <w:rPr>
                <w:rFonts w:ascii="Arial" w:hAnsi="Arial" w:cs="Arial"/>
              </w:rPr>
            </w:pPr>
            <w:r w:rsidRPr="00525A7F">
              <w:rPr>
                <w:rFonts w:ascii="Arial" w:hAnsi="Arial" w:cs="Arial"/>
              </w:rPr>
              <w:t>Now lead the students through addition.</w:t>
            </w:r>
          </w:p>
          <w:p w:rsidR="003C49D0" w:rsidRPr="00525A7F" w:rsidRDefault="003C49D0" w:rsidP="002D7837">
            <w:pPr>
              <w:pStyle w:val="ListParagraph"/>
              <w:numPr>
                <w:ilvl w:val="0"/>
                <w:numId w:val="3"/>
              </w:numPr>
              <w:spacing w:after="120" w:line="276" w:lineRule="auto"/>
              <w:jc w:val="left"/>
              <w:rPr>
                <w:rFonts w:ascii="Arial" w:hAnsi="Arial" w:cs="Arial"/>
              </w:rPr>
            </w:pPr>
            <w:r w:rsidRPr="00525A7F">
              <w:rPr>
                <w:rFonts w:ascii="Arial" w:hAnsi="Arial" w:cs="Arial"/>
              </w:rPr>
              <w:t>Add 24 and 12:</w:t>
            </w:r>
          </w:p>
          <w:p w:rsidR="003C49D0" w:rsidRPr="00525A7F" w:rsidRDefault="003C49D0" w:rsidP="002D7837">
            <w:pPr>
              <w:pStyle w:val="ListParagraph"/>
              <w:numPr>
                <w:ilvl w:val="0"/>
                <w:numId w:val="4"/>
              </w:numPr>
              <w:spacing w:after="120" w:line="276" w:lineRule="auto"/>
              <w:ind w:left="1168" w:hanging="448"/>
              <w:jc w:val="left"/>
              <w:rPr>
                <w:rFonts w:ascii="Arial" w:hAnsi="Arial" w:cs="Arial"/>
              </w:rPr>
            </w:pPr>
            <w:r w:rsidRPr="00525A7F">
              <w:rPr>
                <w:rFonts w:ascii="Arial" w:hAnsi="Arial" w:cs="Arial"/>
              </w:rPr>
              <w:t>Show 24 in strips.</w:t>
            </w:r>
          </w:p>
          <w:p w:rsidR="003C49D0" w:rsidRPr="00525A7F" w:rsidRDefault="003C49D0" w:rsidP="002D7837">
            <w:pPr>
              <w:pStyle w:val="ListParagraph"/>
              <w:numPr>
                <w:ilvl w:val="0"/>
                <w:numId w:val="4"/>
              </w:numPr>
              <w:spacing w:after="120" w:line="276" w:lineRule="auto"/>
              <w:ind w:left="1168" w:hanging="448"/>
              <w:jc w:val="left"/>
              <w:rPr>
                <w:rFonts w:ascii="Arial" w:hAnsi="Arial" w:cs="Arial"/>
              </w:rPr>
            </w:pPr>
            <w:r w:rsidRPr="00525A7F">
              <w:rPr>
                <w:rFonts w:ascii="Arial" w:hAnsi="Arial" w:cs="Arial"/>
              </w:rPr>
              <w:t>Now put 12 in strips next to it.</w:t>
            </w:r>
          </w:p>
          <w:p w:rsidR="003C49D0" w:rsidRPr="00525A7F" w:rsidRDefault="003C49D0" w:rsidP="002D7837">
            <w:pPr>
              <w:pStyle w:val="ListParagraph"/>
              <w:numPr>
                <w:ilvl w:val="0"/>
                <w:numId w:val="4"/>
              </w:numPr>
              <w:spacing w:after="120" w:line="276" w:lineRule="auto"/>
              <w:ind w:left="1168" w:hanging="448"/>
              <w:jc w:val="left"/>
              <w:rPr>
                <w:rFonts w:ascii="Arial" w:hAnsi="Arial" w:cs="Arial"/>
              </w:rPr>
            </w:pPr>
            <w:r w:rsidRPr="00525A7F">
              <w:rPr>
                <w:rFonts w:ascii="Arial" w:hAnsi="Arial" w:cs="Arial"/>
              </w:rPr>
              <w:t>Now put them together. How many have you got? (You have 3 ten strips and 6 ones, so 24 + 12 = 36.)</w:t>
            </w:r>
          </w:p>
          <w:p w:rsidR="003C49D0" w:rsidRPr="00525A7F" w:rsidRDefault="003C49D0" w:rsidP="002D7837">
            <w:pPr>
              <w:pStyle w:val="ListParagraph"/>
              <w:numPr>
                <w:ilvl w:val="0"/>
                <w:numId w:val="3"/>
              </w:numPr>
              <w:spacing w:after="120" w:line="276" w:lineRule="auto"/>
              <w:jc w:val="left"/>
              <w:rPr>
                <w:rFonts w:ascii="Arial" w:hAnsi="Arial" w:cs="Arial"/>
              </w:rPr>
            </w:pPr>
            <w:r w:rsidRPr="00525A7F">
              <w:rPr>
                <w:rFonts w:ascii="Arial" w:hAnsi="Arial" w:cs="Arial"/>
              </w:rPr>
              <w:t>Add a few more numbers together like this, but make sure there is no ‘carry’ – that is, the ones digits do not add to 10 or more.</w:t>
            </w:r>
          </w:p>
          <w:p w:rsidR="00525A7F" w:rsidRPr="00525A7F" w:rsidRDefault="003C49D0" w:rsidP="00525A7F">
            <w:pPr>
              <w:pStyle w:val="ListParagraph"/>
              <w:numPr>
                <w:ilvl w:val="0"/>
                <w:numId w:val="3"/>
              </w:numPr>
              <w:spacing w:after="120" w:line="276" w:lineRule="auto"/>
              <w:jc w:val="left"/>
              <w:rPr>
                <w:rFonts w:ascii="Arial" w:hAnsi="Arial" w:cs="Arial"/>
              </w:rPr>
            </w:pPr>
            <w:r w:rsidRPr="00525A7F">
              <w:rPr>
                <w:rFonts w:ascii="Arial" w:hAnsi="Arial" w:cs="Arial"/>
              </w:rPr>
              <w:t>Add 24 and 38:</w:t>
            </w:r>
          </w:p>
          <w:p w:rsidR="00525A7F" w:rsidRPr="00525A7F" w:rsidRDefault="00525A7F" w:rsidP="00525A7F">
            <w:pPr>
              <w:pStyle w:val="ListParagraph"/>
              <w:numPr>
                <w:ilvl w:val="0"/>
                <w:numId w:val="5"/>
              </w:numPr>
              <w:spacing w:after="120" w:line="276" w:lineRule="auto"/>
              <w:ind w:left="1168" w:hanging="448"/>
              <w:jc w:val="left"/>
              <w:rPr>
                <w:rFonts w:ascii="Arial" w:hAnsi="Arial" w:cs="Arial"/>
              </w:rPr>
            </w:pPr>
            <w:r w:rsidRPr="00525A7F">
              <w:rPr>
                <w:rFonts w:ascii="Arial" w:hAnsi="Arial" w:cs="Arial"/>
              </w:rPr>
              <w:t>Show 24 in strips.</w:t>
            </w:r>
          </w:p>
          <w:p w:rsidR="00525A7F" w:rsidRPr="00525A7F" w:rsidRDefault="00525A7F" w:rsidP="00525A7F">
            <w:pPr>
              <w:pStyle w:val="ListParagraph"/>
              <w:numPr>
                <w:ilvl w:val="0"/>
                <w:numId w:val="5"/>
              </w:numPr>
              <w:spacing w:after="120" w:line="276" w:lineRule="auto"/>
              <w:ind w:left="1168" w:hanging="448"/>
              <w:jc w:val="left"/>
              <w:rPr>
                <w:rFonts w:ascii="Arial" w:hAnsi="Arial" w:cs="Arial"/>
              </w:rPr>
            </w:pPr>
            <w:r w:rsidRPr="00525A7F">
              <w:rPr>
                <w:rFonts w:ascii="Arial" w:hAnsi="Arial" w:cs="Arial"/>
              </w:rPr>
              <w:t>Put 38 in strips next to it.</w:t>
            </w:r>
          </w:p>
          <w:p w:rsidR="00525A7F" w:rsidRPr="00525A7F" w:rsidRDefault="00525A7F" w:rsidP="00525A7F">
            <w:pPr>
              <w:pStyle w:val="ListParagraph"/>
              <w:numPr>
                <w:ilvl w:val="0"/>
                <w:numId w:val="5"/>
              </w:numPr>
              <w:spacing w:after="120" w:line="276" w:lineRule="auto"/>
              <w:ind w:left="1168" w:hanging="448"/>
              <w:jc w:val="left"/>
              <w:rPr>
                <w:rFonts w:ascii="Arial" w:hAnsi="Arial" w:cs="Arial"/>
              </w:rPr>
            </w:pPr>
            <w:r w:rsidRPr="00525A7F">
              <w:rPr>
                <w:rFonts w:ascii="Arial" w:hAnsi="Arial" w:cs="Arial"/>
              </w:rPr>
              <w:t xml:space="preserve">Put them together. How many do you have? (You have 5 tens strips and 12 ones.) </w:t>
            </w:r>
          </w:p>
        </w:tc>
      </w:tr>
      <w:tr w:rsidR="004361BA" w:rsidRPr="00525A7F" w:rsidTr="004361BA">
        <w:tc>
          <w:tcPr>
            <w:tcW w:w="10575" w:type="dxa"/>
            <w:tcBorders>
              <w:top w:val="nil"/>
            </w:tcBorders>
          </w:tcPr>
          <w:p w:rsidR="004361BA" w:rsidRPr="00525A7F" w:rsidRDefault="004361BA" w:rsidP="00525A7F">
            <w:pPr>
              <w:pStyle w:val="ListParagraph"/>
              <w:keepNext/>
              <w:numPr>
                <w:ilvl w:val="0"/>
                <w:numId w:val="5"/>
              </w:numPr>
              <w:spacing w:after="120" w:line="276" w:lineRule="auto"/>
              <w:ind w:left="1168" w:hanging="448"/>
              <w:jc w:val="left"/>
              <w:rPr>
                <w:rFonts w:ascii="Arial" w:hAnsi="Arial" w:cs="Arial"/>
              </w:rPr>
            </w:pPr>
            <w:r w:rsidRPr="00525A7F">
              <w:rPr>
                <w:rFonts w:ascii="Arial" w:hAnsi="Arial" w:cs="Arial"/>
              </w:rPr>
              <w:t>Is there a problem with this? Hopefully someone will say that if you put 10 dots together, you could make a ten strip so you have 6 tens strips. If not, show them that when they can ‘make a ten’ they have to add it to the tens column in the decimal system.</w:t>
            </w:r>
          </w:p>
          <w:p w:rsidR="004361BA" w:rsidRPr="00525A7F" w:rsidRDefault="004361BA" w:rsidP="00525A7F">
            <w:pPr>
              <w:pStyle w:val="ListParagraph"/>
              <w:keepNext/>
              <w:numPr>
                <w:ilvl w:val="0"/>
                <w:numId w:val="3"/>
              </w:numPr>
              <w:spacing w:after="120" w:line="276" w:lineRule="auto"/>
              <w:jc w:val="left"/>
              <w:rPr>
                <w:rFonts w:ascii="Arial" w:hAnsi="Arial" w:cs="Arial"/>
              </w:rPr>
            </w:pPr>
            <w:r w:rsidRPr="00525A7F">
              <w:rPr>
                <w:rFonts w:ascii="Arial" w:hAnsi="Arial" w:cs="Arial"/>
              </w:rPr>
              <w:t>Ask the students to do several more similar sums using their strips.</w:t>
            </w:r>
          </w:p>
          <w:p w:rsidR="004361BA" w:rsidRPr="00525A7F" w:rsidRDefault="004361BA" w:rsidP="00525A7F">
            <w:pPr>
              <w:keepNext/>
              <w:spacing w:after="120" w:line="276" w:lineRule="auto"/>
              <w:jc w:val="left"/>
              <w:rPr>
                <w:rFonts w:ascii="Arial" w:hAnsi="Arial" w:cs="Arial"/>
              </w:rPr>
            </w:pPr>
            <w:r w:rsidRPr="00525A7F">
              <w:rPr>
                <w:rFonts w:ascii="Arial" w:hAnsi="Arial" w:cs="Arial"/>
              </w:rPr>
              <w:t>Have a few sheets with 100 dots on them to represent the 100 column so that students who grasp the ideas quickly can move on to adding numbers where the tens digits add to more than 10.</w:t>
            </w:r>
          </w:p>
        </w:tc>
      </w:tr>
    </w:tbl>
    <w:p w:rsidR="004936AB" w:rsidRPr="00525A7F" w:rsidRDefault="004936AB" w:rsidP="002D7837">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593538" w:rsidRPr="00525A7F" w:rsidTr="00593538">
        <w:tc>
          <w:tcPr>
            <w:tcW w:w="1266" w:type="dxa"/>
          </w:tcPr>
          <w:p w:rsidR="00593538" w:rsidRPr="00525A7F" w:rsidRDefault="00593538" w:rsidP="002618E3">
            <w:pPr>
              <w:pStyle w:val="Pauseforthought"/>
              <w:rPr>
                <w:rFonts w:ascii="Arial" w:hAnsi="Arial" w:cs="Arial"/>
              </w:rPr>
            </w:pPr>
            <w:r w:rsidRPr="00525A7F">
              <w:rPr>
                <w:rFonts w:ascii="Arial" w:hAnsi="Arial" w:cs="Arial"/>
                <w:noProof/>
              </w:rPr>
              <w:drawing>
                <wp:inline distT="0" distB="0" distL="0" distR="0" wp14:anchorId="56FF48D6" wp14:editId="1A9A18D4">
                  <wp:extent cx="663678" cy="663678"/>
                  <wp:effectExtent l="0" t="0" r="3175" b="0"/>
                  <wp:docPr id="15"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593538" w:rsidRDefault="00593538" w:rsidP="002618E3">
            <w:pPr>
              <w:pStyle w:val="Pauseforthought"/>
              <w:rPr>
                <w:rFonts w:ascii="Arial" w:hAnsi="Arial" w:cs="Arial"/>
              </w:rPr>
            </w:pPr>
            <w:r w:rsidRPr="00525A7F">
              <w:rPr>
                <w:rFonts w:ascii="Arial" w:hAnsi="Arial" w:cs="Arial"/>
              </w:rPr>
              <w:t xml:space="preserve">Video: Using </w:t>
            </w:r>
            <w:r w:rsidR="00321DFA" w:rsidRPr="00525A7F">
              <w:rPr>
                <w:rFonts w:ascii="Arial" w:hAnsi="Arial" w:cs="Arial"/>
              </w:rPr>
              <w:t xml:space="preserve">local </w:t>
            </w:r>
            <w:r w:rsidRPr="00525A7F">
              <w:rPr>
                <w:rFonts w:ascii="Arial" w:hAnsi="Arial" w:cs="Arial"/>
              </w:rPr>
              <w:t>resources</w:t>
            </w:r>
          </w:p>
          <w:p w:rsidR="00EE3006" w:rsidRPr="00EE3006" w:rsidRDefault="000104DB" w:rsidP="002618E3">
            <w:pPr>
              <w:pStyle w:val="Pauseforthought"/>
              <w:rPr>
                <w:rFonts w:ascii="Arial" w:hAnsi="Arial" w:cs="Arial"/>
                <w:sz w:val="22"/>
                <w:szCs w:val="22"/>
              </w:rPr>
            </w:pPr>
            <w:hyperlink r:id="rId26" w:history="1">
              <w:r w:rsidR="00EE3006" w:rsidRPr="00EE3006">
                <w:rPr>
                  <w:rStyle w:val="Hyperlink"/>
                  <w:rFonts w:ascii="Arial" w:hAnsi="Arial" w:cs="Arial"/>
                  <w:sz w:val="22"/>
                  <w:szCs w:val="22"/>
                </w:rPr>
                <w:t>http://tinyurl.com/video-usinglocalresources</w:t>
              </w:r>
            </w:hyperlink>
            <w:r w:rsidR="00EE3006" w:rsidRPr="00EE3006">
              <w:rPr>
                <w:rFonts w:ascii="Arial" w:hAnsi="Arial" w:cs="Arial"/>
                <w:sz w:val="22"/>
                <w:szCs w:val="22"/>
              </w:rPr>
              <w:t xml:space="preserve"> </w:t>
            </w:r>
          </w:p>
        </w:tc>
      </w:tr>
    </w:tbl>
    <w:p w:rsidR="00593538" w:rsidRPr="00525A7F" w:rsidRDefault="00593538" w:rsidP="002D7837">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525A7F" w:rsidTr="000E035D">
        <w:tc>
          <w:tcPr>
            <w:tcW w:w="10575" w:type="dxa"/>
          </w:tcPr>
          <w:p w:rsidR="005625FF" w:rsidRPr="00525A7F" w:rsidRDefault="005625FF" w:rsidP="002D7837">
            <w:pPr>
              <w:pStyle w:val="CasestudyHeading"/>
              <w:spacing w:after="120" w:line="276" w:lineRule="auto"/>
              <w:jc w:val="left"/>
              <w:rPr>
                <w:rFonts w:ascii="Arial" w:hAnsi="Arial" w:cs="Arial"/>
              </w:rPr>
            </w:pPr>
            <w:r w:rsidRPr="00525A7F">
              <w:rPr>
                <w:rFonts w:ascii="Arial" w:hAnsi="Arial" w:cs="Arial"/>
              </w:rPr>
              <w:t xml:space="preserve">Case Study 1: </w:t>
            </w:r>
            <w:r w:rsidR="00593538" w:rsidRPr="00525A7F">
              <w:rPr>
                <w:rFonts w:ascii="Arial" w:hAnsi="Arial" w:cs="Arial"/>
              </w:rPr>
              <w:t>Mrs Kapur</w:t>
            </w:r>
            <w:r w:rsidR="000E035D" w:rsidRPr="00525A7F">
              <w:rPr>
                <w:rFonts w:ascii="Arial" w:hAnsi="Arial" w:cs="Arial"/>
              </w:rPr>
              <w:t xml:space="preserve"> reflects on using Activity 1</w:t>
            </w:r>
          </w:p>
          <w:p w:rsidR="00A5659E" w:rsidRPr="00525A7F" w:rsidRDefault="00A5659E" w:rsidP="002D7837">
            <w:pPr>
              <w:spacing w:after="120" w:line="276" w:lineRule="auto"/>
              <w:jc w:val="left"/>
              <w:rPr>
                <w:rFonts w:ascii="Arial" w:hAnsi="Arial" w:cs="Arial"/>
                <w:i/>
              </w:rPr>
            </w:pPr>
            <w:r w:rsidRPr="00525A7F">
              <w:rPr>
                <w:rFonts w:ascii="Arial" w:hAnsi="Arial" w:cs="Arial"/>
                <w:i/>
              </w:rPr>
              <w:t>This is the account of a teacher who tried Activity 1 with her elementary students.</w:t>
            </w:r>
          </w:p>
          <w:p w:rsidR="00A5659E" w:rsidRPr="00525A7F" w:rsidRDefault="00A5659E" w:rsidP="002D7837">
            <w:pPr>
              <w:spacing w:after="120" w:line="276" w:lineRule="auto"/>
              <w:jc w:val="left"/>
              <w:rPr>
                <w:rFonts w:ascii="Arial" w:hAnsi="Arial" w:cs="Arial"/>
              </w:rPr>
            </w:pPr>
            <w:r w:rsidRPr="00525A7F">
              <w:rPr>
                <w:rFonts w:ascii="Arial" w:hAnsi="Arial" w:cs="Arial"/>
              </w:rPr>
              <w:t xml:space="preserve">I wanted to teach my students the written addition algorithm and I knew from previous years that many of them would just add the columns separately as Satish had done in the ‘Pause for thought’. I liked the simplicity of the idea of strips of 10 dots on spare paper that could be ripped into singles. </w:t>
            </w:r>
          </w:p>
          <w:p w:rsidR="00A5659E" w:rsidRPr="00525A7F" w:rsidRDefault="00A5659E" w:rsidP="002D7837">
            <w:pPr>
              <w:spacing w:after="120" w:line="276" w:lineRule="auto"/>
              <w:jc w:val="left"/>
              <w:rPr>
                <w:rFonts w:ascii="Arial" w:hAnsi="Arial" w:cs="Arial"/>
              </w:rPr>
            </w:pPr>
            <w:r w:rsidRPr="00525A7F">
              <w:rPr>
                <w:rFonts w:ascii="Arial" w:hAnsi="Arial" w:cs="Arial"/>
              </w:rPr>
              <w:t xml:space="preserve">I knew it would take a long time to prepare, so I set up two helpful students to do it in the lunch break. Yogesh and Rani took far more care over spacing the dots than I would have done, and they made the dots bold and black which was great. </w:t>
            </w:r>
          </w:p>
          <w:p w:rsidR="00A5659E" w:rsidRPr="00525A7F" w:rsidRDefault="00A5659E" w:rsidP="002D7837">
            <w:pPr>
              <w:spacing w:after="120" w:line="276" w:lineRule="auto"/>
              <w:jc w:val="left"/>
              <w:rPr>
                <w:rFonts w:ascii="Arial" w:hAnsi="Arial" w:cs="Arial"/>
              </w:rPr>
            </w:pPr>
            <w:r w:rsidRPr="00525A7F">
              <w:rPr>
                <w:rFonts w:ascii="Arial" w:hAnsi="Arial" w:cs="Arial"/>
              </w:rPr>
              <w:t xml:space="preserve">I asked the students to work in groups of four so that I had enough strips for each group and showed the class how to use the strips to represent numbers. I stressed that numbers had developed this way because we have ten fingers and that the strips showed handfuls. The class had seen two-digit numbers before so they knew that this was the way that numbers were written. I made sure that they knew we were doing this to help them understand the arithmetic better. </w:t>
            </w:r>
          </w:p>
          <w:p w:rsidR="00A5659E" w:rsidRPr="00525A7F" w:rsidRDefault="00A5659E" w:rsidP="002D7837">
            <w:pPr>
              <w:spacing w:after="120" w:line="276" w:lineRule="auto"/>
              <w:jc w:val="left"/>
              <w:rPr>
                <w:rFonts w:ascii="Arial" w:hAnsi="Arial" w:cs="Arial"/>
                <w:spacing w:val="-4"/>
              </w:rPr>
            </w:pPr>
            <w:r w:rsidRPr="00525A7F">
              <w:rPr>
                <w:rFonts w:ascii="Arial" w:hAnsi="Arial" w:cs="Arial"/>
                <w:spacing w:val="-4"/>
              </w:rPr>
              <w:t>Each group laid out their strips as instructed and then pushed them altogether and counted what they had. They enjoyed doing this, laughing about pushing the carefully laid-out strips and singles together and then sorting out what they had, before copying down the sum that their strips represented that I wrote on the board.</w:t>
            </w:r>
          </w:p>
          <w:p w:rsidR="00A5659E" w:rsidRPr="00525A7F" w:rsidRDefault="00A5659E" w:rsidP="002D7837">
            <w:pPr>
              <w:spacing w:after="120" w:line="276" w:lineRule="auto"/>
              <w:jc w:val="left"/>
              <w:rPr>
                <w:rFonts w:ascii="Arial" w:hAnsi="Arial" w:cs="Arial"/>
              </w:rPr>
            </w:pPr>
            <w:r w:rsidRPr="00525A7F">
              <w:rPr>
                <w:rFonts w:ascii="Arial" w:hAnsi="Arial" w:cs="Arial"/>
              </w:rPr>
              <w:t xml:space="preserve">Then we moved on to the sums where the ones digit added to ten or more. I was worried that they would not notice that ten ones make a ten. However, as I moved around the class I overheard several of them talking and realised that they had already noticed that the singles were just a ten strip ripped up. </w:t>
            </w:r>
          </w:p>
          <w:p w:rsidR="00A5659E" w:rsidRPr="00525A7F" w:rsidRDefault="00A5659E" w:rsidP="002D7837">
            <w:pPr>
              <w:spacing w:after="120" w:line="276" w:lineRule="auto"/>
              <w:jc w:val="left"/>
              <w:rPr>
                <w:rFonts w:ascii="Arial" w:hAnsi="Arial" w:cs="Arial"/>
              </w:rPr>
            </w:pPr>
            <w:r w:rsidRPr="00525A7F">
              <w:rPr>
                <w:rFonts w:ascii="Arial" w:hAnsi="Arial" w:cs="Arial"/>
              </w:rPr>
              <w:t>So this time when I asked them to put all their strips together a few hands shot up to ask if they could change ten of their bits of paper for a single strip. I asked them why they would want to do that, and they said because the ones bits of paper are messy and it’s easier to use the ten strips. I was so happy at this explanation of why when you can ‘make a ten’ you can get rid of ten of those troublesome bits of paper and just add up the tens strips.</w:t>
            </w:r>
          </w:p>
          <w:p w:rsidR="00A5659E" w:rsidRPr="00525A7F" w:rsidRDefault="00A5659E" w:rsidP="002D7837">
            <w:pPr>
              <w:spacing w:after="120" w:line="276" w:lineRule="auto"/>
              <w:jc w:val="left"/>
              <w:rPr>
                <w:rFonts w:ascii="Arial" w:hAnsi="Arial" w:cs="Arial"/>
              </w:rPr>
            </w:pPr>
            <w:r w:rsidRPr="00525A7F">
              <w:rPr>
                <w:rFonts w:ascii="Arial" w:hAnsi="Arial" w:cs="Arial"/>
              </w:rPr>
              <w:t xml:space="preserve">I asked them to use the strips to do several more sums before I showed them how to do this type of addition using the formal written algorithm. I wanted them to play a little with this idea so that they really knew what was happening when you ‘carry’ one into the tens column. I observed what was happening, and most groups laid out their strips for the two numbers and then immediately counted out ten singles and exchanged them for a ten strip. I thought they were ready for the formal algorithm so I showed them ‘how people write this down in their books’. </w:t>
            </w:r>
          </w:p>
          <w:p w:rsidR="00A5659E" w:rsidRPr="00525A7F" w:rsidRDefault="00A5659E" w:rsidP="002D7837">
            <w:pPr>
              <w:spacing w:after="120" w:line="276" w:lineRule="auto"/>
              <w:jc w:val="left"/>
              <w:rPr>
                <w:rFonts w:ascii="Arial" w:hAnsi="Arial" w:cs="Arial"/>
              </w:rPr>
            </w:pPr>
            <w:r w:rsidRPr="00525A7F">
              <w:rPr>
                <w:rFonts w:ascii="Arial" w:hAnsi="Arial" w:cs="Arial"/>
              </w:rPr>
              <w:t>In the next lesson we carried on using the strips and I saw that several of them had made their own at home, which was great as that saved me a job, and they obviously thought that this would help them. I wrote the sums on the board. They used the strips to show what was happening and then wrote it out with the ‘carry’ in the right place. I saw that several of the students were saying, OK, well those singles will ‘make a ten’ with this many left over, so the strips had helped them to say what they were doing. Two or three groups had stopped using the strips altogether by the end of the lesson but they still talked about ‘making a ten strip’.</w:t>
            </w:r>
          </w:p>
          <w:p w:rsidR="005625FF" w:rsidRPr="00525A7F" w:rsidRDefault="00A5659E" w:rsidP="002D7837">
            <w:pPr>
              <w:spacing w:after="120" w:line="276" w:lineRule="auto"/>
              <w:jc w:val="left"/>
              <w:rPr>
                <w:rFonts w:ascii="Arial" w:hAnsi="Arial" w:cs="Arial"/>
              </w:rPr>
            </w:pPr>
            <w:r w:rsidRPr="00525A7F">
              <w:rPr>
                <w:rFonts w:ascii="Arial" w:hAnsi="Arial" w:cs="Arial"/>
              </w:rPr>
              <w:t>I was really pleased with how this representation helped them with the idea of carrying a ten into the next column. I made sure that I asked a student to collect up all the strips and singles carefully after each lesson as I could see we would use them for lots more lessons in the future.</w:t>
            </w:r>
          </w:p>
        </w:tc>
      </w:tr>
    </w:tbl>
    <w:p w:rsidR="000C27B3" w:rsidRPr="00525A7F" w:rsidRDefault="00A5659E" w:rsidP="002D7837">
      <w:pPr>
        <w:pStyle w:val="SectionHeading"/>
        <w:rPr>
          <w:rFonts w:ascii="Arial" w:hAnsi="Arial" w:cs="Arial"/>
        </w:rPr>
      </w:pPr>
      <w:r w:rsidRPr="00525A7F">
        <w:rPr>
          <w:rFonts w:ascii="Arial" w:hAnsi="Arial" w:cs="Arial"/>
        </w:rPr>
        <w:t>Reflecting on your teaching practice</w:t>
      </w:r>
    </w:p>
    <w:p w:rsidR="00A5659E" w:rsidRPr="00525A7F" w:rsidRDefault="00A5659E" w:rsidP="002D7837">
      <w:pPr>
        <w:spacing w:after="120" w:line="276" w:lineRule="auto"/>
        <w:jc w:val="left"/>
        <w:rPr>
          <w:rFonts w:ascii="Arial" w:hAnsi="Arial" w:cs="Arial"/>
        </w:rPr>
      </w:pPr>
      <w:bookmarkStart w:id="13" w:name="section4"/>
      <w:bookmarkStart w:id="14" w:name="_Toc387394876"/>
      <w:bookmarkEnd w:id="13"/>
      <w:r w:rsidRPr="00525A7F">
        <w:rPr>
          <w:rFonts w:ascii="Arial" w:hAnsi="Arial" w:cs="Arial"/>
        </w:rPr>
        <w:t xml:space="preserve">When you do such an exercise with your class, reflect afterwards on what went well and what went less well. Consider the questions that led to the students being interested and being able to progress, and those you needed to clarify. Such reflection always helps with finding a ‘script’ that helps you engage the students to find mathematics interesting and enjoyable. If </w:t>
      </w:r>
      <w:r w:rsidR="002B2083" w:rsidRPr="00525A7F">
        <w:rPr>
          <w:rFonts w:ascii="Arial" w:hAnsi="Arial" w:cs="Arial"/>
        </w:rPr>
        <w:t>students</w:t>
      </w:r>
      <w:r w:rsidRPr="00525A7F">
        <w:rPr>
          <w:rFonts w:ascii="Arial" w:hAnsi="Arial" w:cs="Arial"/>
        </w:rPr>
        <w:t xml:space="preserve"> do not understand and cannot do something, they are less likely to become involved. Use this reflective exercise every time you undertake the activities, noting as </w:t>
      </w:r>
      <w:r w:rsidR="00593538" w:rsidRPr="00525A7F">
        <w:rPr>
          <w:rFonts w:ascii="Arial" w:hAnsi="Arial" w:cs="Arial"/>
        </w:rPr>
        <w:t>Mrs Kapur</w:t>
      </w:r>
      <w:r w:rsidRPr="00525A7F">
        <w:rPr>
          <w:rFonts w:ascii="Arial" w:hAnsi="Arial" w:cs="Arial"/>
        </w:rPr>
        <w:t xml:space="preserve"> did some quite small things that made a difference.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A5659E" w:rsidRPr="00525A7F" w:rsidTr="006052C1">
        <w:tc>
          <w:tcPr>
            <w:tcW w:w="1268" w:type="dxa"/>
          </w:tcPr>
          <w:p w:rsidR="00A5659E" w:rsidRPr="00525A7F" w:rsidRDefault="00A5659E" w:rsidP="002D7837">
            <w:pPr>
              <w:spacing w:after="120" w:line="276" w:lineRule="auto"/>
              <w:jc w:val="left"/>
              <w:outlineLvl w:val="3"/>
              <w:rPr>
                <w:rFonts w:ascii="Arial" w:hAnsi="Arial" w:cs="Arial"/>
                <w:b/>
                <w:bCs/>
                <w:color w:val="000000"/>
                <w:sz w:val="21"/>
                <w:szCs w:val="21"/>
              </w:rPr>
            </w:pPr>
            <w:r w:rsidRPr="00525A7F">
              <w:rPr>
                <w:rFonts w:ascii="Arial" w:hAnsi="Arial" w:cs="Arial"/>
                <w:b/>
                <w:bCs/>
                <w:noProof/>
                <w:color w:val="000000"/>
                <w:sz w:val="21"/>
                <w:szCs w:val="21"/>
              </w:rPr>
              <w:drawing>
                <wp:inline distT="0" distB="0" distL="0" distR="0" wp14:anchorId="24B743C0" wp14:editId="25AEE236">
                  <wp:extent cx="636621" cy="58993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A5659E" w:rsidRPr="00525A7F" w:rsidRDefault="00A5659E" w:rsidP="002B2083">
            <w:pPr>
              <w:pStyle w:val="Pauseforthought"/>
              <w:rPr>
                <w:rFonts w:ascii="Arial" w:hAnsi="Arial" w:cs="Arial"/>
              </w:rPr>
            </w:pPr>
            <w:r w:rsidRPr="00525A7F">
              <w:rPr>
                <w:rFonts w:ascii="Arial" w:hAnsi="Arial" w:cs="Arial"/>
              </w:rPr>
              <w:t xml:space="preserve">Pause for thought </w:t>
            </w:r>
          </w:p>
          <w:p w:rsidR="00A5659E" w:rsidRPr="00525A7F" w:rsidRDefault="00A5659E" w:rsidP="002D7837">
            <w:pPr>
              <w:spacing w:after="120" w:line="276" w:lineRule="auto"/>
              <w:jc w:val="left"/>
              <w:rPr>
                <w:rFonts w:ascii="Arial" w:hAnsi="Arial" w:cs="Arial"/>
              </w:rPr>
            </w:pPr>
            <w:r w:rsidRPr="00525A7F">
              <w:rPr>
                <w:rFonts w:ascii="Arial" w:hAnsi="Arial" w:cs="Arial"/>
              </w:rPr>
              <w:t xml:space="preserve">Good questions to trigger such reflection are: </w:t>
            </w:r>
          </w:p>
          <w:p w:rsidR="00A5659E" w:rsidRPr="00525A7F" w:rsidRDefault="00A5659E" w:rsidP="002D7837">
            <w:pPr>
              <w:pStyle w:val="ListParagraph"/>
              <w:numPr>
                <w:ilvl w:val="0"/>
                <w:numId w:val="6"/>
              </w:numPr>
              <w:spacing w:after="120" w:line="276" w:lineRule="auto"/>
              <w:jc w:val="left"/>
              <w:rPr>
                <w:rFonts w:ascii="Arial" w:hAnsi="Arial" w:cs="Arial"/>
              </w:rPr>
            </w:pPr>
            <w:r w:rsidRPr="00525A7F">
              <w:rPr>
                <w:rFonts w:ascii="Arial" w:hAnsi="Arial" w:cs="Arial"/>
              </w:rPr>
              <w:t xml:space="preserve">How did it go with your class? </w:t>
            </w:r>
          </w:p>
          <w:p w:rsidR="00A5659E" w:rsidRPr="00525A7F" w:rsidRDefault="00A5659E" w:rsidP="002D7837">
            <w:pPr>
              <w:pStyle w:val="ListParagraph"/>
              <w:numPr>
                <w:ilvl w:val="0"/>
                <w:numId w:val="6"/>
              </w:numPr>
              <w:spacing w:after="120" w:line="276" w:lineRule="auto"/>
              <w:jc w:val="left"/>
              <w:rPr>
                <w:rFonts w:ascii="Arial" w:hAnsi="Arial" w:cs="Arial"/>
              </w:rPr>
            </w:pPr>
            <w:r w:rsidRPr="00525A7F">
              <w:rPr>
                <w:rFonts w:ascii="Arial" w:hAnsi="Arial" w:cs="Arial"/>
              </w:rPr>
              <w:t>What responses from students were unexpected? Why?</w:t>
            </w:r>
          </w:p>
          <w:p w:rsidR="00A5659E" w:rsidRPr="00525A7F" w:rsidRDefault="00A5659E" w:rsidP="002D7837">
            <w:pPr>
              <w:pStyle w:val="ListParagraph"/>
              <w:numPr>
                <w:ilvl w:val="0"/>
                <w:numId w:val="6"/>
              </w:numPr>
              <w:spacing w:after="120" w:line="276" w:lineRule="auto"/>
              <w:jc w:val="left"/>
              <w:rPr>
                <w:rFonts w:ascii="Arial" w:hAnsi="Arial" w:cs="Arial"/>
              </w:rPr>
            </w:pPr>
            <w:r w:rsidRPr="00525A7F">
              <w:rPr>
                <w:rFonts w:ascii="Arial" w:hAnsi="Arial" w:cs="Arial"/>
              </w:rPr>
              <w:t xml:space="preserve">What questions did you use to probe your students’ understanding? </w:t>
            </w:r>
          </w:p>
          <w:p w:rsidR="00A5659E" w:rsidRPr="00525A7F" w:rsidRDefault="00A5659E" w:rsidP="002D7837">
            <w:pPr>
              <w:pStyle w:val="ListParagraph"/>
              <w:numPr>
                <w:ilvl w:val="0"/>
                <w:numId w:val="6"/>
              </w:numPr>
              <w:spacing w:after="120" w:line="276" w:lineRule="auto"/>
              <w:jc w:val="left"/>
              <w:rPr>
                <w:rFonts w:ascii="Arial" w:hAnsi="Arial" w:cs="Arial"/>
              </w:rPr>
            </w:pPr>
            <w:r w:rsidRPr="00525A7F">
              <w:rPr>
                <w:rFonts w:ascii="Arial" w:hAnsi="Arial" w:cs="Arial"/>
              </w:rPr>
              <w:t xml:space="preserve">Did you feel you had to intervene at any point? </w:t>
            </w:r>
          </w:p>
          <w:p w:rsidR="00A5659E" w:rsidRPr="00525A7F" w:rsidRDefault="00A5659E" w:rsidP="002D7837">
            <w:pPr>
              <w:pStyle w:val="ListParagraph"/>
              <w:numPr>
                <w:ilvl w:val="0"/>
                <w:numId w:val="6"/>
              </w:numPr>
              <w:spacing w:after="120" w:line="276" w:lineRule="auto"/>
              <w:jc w:val="left"/>
              <w:rPr>
                <w:rFonts w:ascii="Arial" w:hAnsi="Arial" w:cs="Arial"/>
              </w:rPr>
            </w:pPr>
            <w:r w:rsidRPr="00525A7F">
              <w:rPr>
                <w:rFonts w:ascii="Arial" w:hAnsi="Arial" w:cs="Arial"/>
              </w:rPr>
              <w:t>What points did you feel you had to reinforce?</w:t>
            </w:r>
          </w:p>
          <w:p w:rsidR="00A5659E" w:rsidRPr="00525A7F" w:rsidRDefault="00A5659E" w:rsidP="002D7837">
            <w:pPr>
              <w:pStyle w:val="ListParagraph"/>
              <w:numPr>
                <w:ilvl w:val="0"/>
                <w:numId w:val="6"/>
              </w:numPr>
              <w:spacing w:after="120" w:line="276" w:lineRule="auto"/>
              <w:jc w:val="left"/>
              <w:rPr>
                <w:rFonts w:ascii="Arial" w:hAnsi="Arial" w:cs="Arial"/>
              </w:rPr>
            </w:pPr>
            <w:r w:rsidRPr="00525A7F">
              <w:rPr>
                <w:rFonts w:ascii="Arial" w:hAnsi="Arial" w:cs="Arial"/>
              </w:rPr>
              <w:t>Did all your students engage with the mathematical ideas? If not, did you modify the task in any way to help them?</w:t>
            </w:r>
          </w:p>
        </w:tc>
      </w:tr>
    </w:tbl>
    <w:p w:rsidR="00FE6233" w:rsidRPr="00525A7F" w:rsidRDefault="00FE6233" w:rsidP="002D7837">
      <w:pPr>
        <w:pStyle w:val="SessionHeading"/>
        <w:spacing w:before="120" w:after="120" w:line="276" w:lineRule="auto"/>
        <w:rPr>
          <w:rFonts w:ascii="Arial" w:hAnsi="Arial" w:cs="Arial"/>
        </w:rPr>
      </w:pPr>
      <w:r w:rsidRPr="00525A7F">
        <w:rPr>
          <w:rFonts w:ascii="Arial" w:hAnsi="Arial" w:cs="Arial"/>
        </w:rPr>
        <w:t xml:space="preserve">4 </w:t>
      </w:r>
      <w:bookmarkEnd w:id="14"/>
      <w:r w:rsidR="00812FD0" w:rsidRPr="00525A7F">
        <w:rPr>
          <w:rFonts w:ascii="Arial" w:hAnsi="Arial" w:cs="Arial"/>
        </w:rPr>
        <w:t>Decomposition</w:t>
      </w:r>
    </w:p>
    <w:p w:rsidR="00812FD0" w:rsidRPr="00525A7F" w:rsidRDefault="00812FD0" w:rsidP="002D7837">
      <w:pPr>
        <w:spacing w:after="120" w:line="276" w:lineRule="auto"/>
        <w:jc w:val="left"/>
        <w:rPr>
          <w:rFonts w:ascii="Arial" w:hAnsi="Arial" w:cs="Arial"/>
        </w:rPr>
      </w:pPr>
      <w:r w:rsidRPr="00525A7F">
        <w:rPr>
          <w:rFonts w:ascii="Arial" w:hAnsi="Arial" w:cs="Arial"/>
        </w:rPr>
        <w:t>Decomposition refers to breaking down tens into ones (or hundreds into tens) so that the required subtraction can take place. If you need to pay Rs. 7 as your share of an autorickshaw fare but you only have a Rs. 10 note then you may have to exchange the note for 10 single Rs. 1 coins in order to pay the correct fare. This is decomposition</w:t>
      </w:r>
      <w:r w:rsidR="002B2083" w:rsidRPr="00525A7F">
        <w:rPr>
          <w:rFonts w:ascii="Arial" w:hAnsi="Arial" w:cs="Arial"/>
        </w:rPr>
        <w:t xml:space="preserve"> in action!</w:t>
      </w:r>
      <w:r w:rsidRPr="00525A7F">
        <w:rPr>
          <w:rFonts w:ascii="Arial" w:hAnsi="Arial" w:cs="Arial"/>
        </w:rPr>
        <w:t xml:space="preserve"> </w:t>
      </w:r>
    </w:p>
    <w:p w:rsidR="00FE6233" w:rsidRPr="00525A7F" w:rsidRDefault="00812FD0" w:rsidP="002D7837">
      <w:pPr>
        <w:spacing w:after="120" w:line="276" w:lineRule="auto"/>
        <w:jc w:val="left"/>
        <w:rPr>
          <w:rFonts w:ascii="Arial" w:hAnsi="Arial" w:cs="Arial"/>
        </w:rPr>
      </w:pPr>
      <w:r w:rsidRPr="00525A7F">
        <w:rPr>
          <w:rFonts w:ascii="Arial" w:hAnsi="Arial" w:cs="Arial"/>
        </w:rPr>
        <w:t>Sometimes you decompose tens into ones, but you may also need to decompose 100 into tens, or ones into tenths and so on. It will be easier for young students to learn decomposition using tens and ones, but don’t forget to show that it is something that happens for all other parts of the number system.</w:t>
      </w:r>
    </w:p>
    <w:tbl>
      <w:tblPr>
        <w:tblStyle w:val="TableGrid"/>
        <w:tblW w:w="0" w:type="auto"/>
        <w:tblInd w:w="108" w:type="dxa"/>
        <w:tblLook w:val="04A0" w:firstRow="1" w:lastRow="0" w:firstColumn="1" w:lastColumn="0" w:noHBand="0" w:noVBand="1"/>
      </w:tblPr>
      <w:tblGrid>
        <w:gridCol w:w="10575"/>
      </w:tblGrid>
      <w:tr w:rsidR="00C04DE1" w:rsidRPr="00525A7F" w:rsidTr="006052C1">
        <w:tc>
          <w:tcPr>
            <w:tcW w:w="10575" w:type="dxa"/>
            <w:shd w:val="clear" w:color="auto" w:fill="D9D9D9" w:themeFill="background1" w:themeFillShade="D9"/>
          </w:tcPr>
          <w:p w:rsidR="00C04DE1" w:rsidRPr="00525A7F" w:rsidRDefault="00C04DE1" w:rsidP="00525A7F">
            <w:pPr>
              <w:pStyle w:val="Heading2"/>
              <w:spacing w:before="120" w:after="120" w:line="276" w:lineRule="auto"/>
              <w:jc w:val="left"/>
              <w:outlineLvl w:val="1"/>
              <w:rPr>
                <w:rStyle w:val="Strong"/>
                <w:rFonts w:ascii="Arial" w:hAnsi="Arial" w:cs="Arial"/>
                <w:lang w:val="en-GB"/>
              </w:rPr>
            </w:pPr>
            <w:r w:rsidRPr="00525A7F">
              <w:rPr>
                <w:rStyle w:val="Strong"/>
                <w:rFonts w:ascii="Arial" w:hAnsi="Arial" w:cs="Arial"/>
              </w:rPr>
              <w:t>Activity 2: Decomposition – learning to use the written subtraction algorithm</w:t>
            </w:r>
          </w:p>
        </w:tc>
      </w:tr>
      <w:tr w:rsidR="00C04DE1" w:rsidRPr="00525A7F" w:rsidTr="006052C1">
        <w:tc>
          <w:tcPr>
            <w:tcW w:w="10575" w:type="dxa"/>
          </w:tcPr>
          <w:p w:rsidR="00C04DE1" w:rsidRPr="00525A7F" w:rsidRDefault="00C04DE1" w:rsidP="00525A7F">
            <w:pPr>
              <w:pStyle w:val="StyleHeadingunnumberedLeftAfter6ptLinespacingMulti"/>
              <w:keepNext/>
              <w:keepLines/>
              <w:rPr>
                <w:rFonts w:ascii="Arial" w:hAnsi="Arial" w:cs="Arial"/>
              </w:rPr>
            </w:pPr>
            <w:r w:rsidRPr="00525A7F">
              <w:rPr>
                <w:rFonts w:ascii="Arial" w:hAnsi="Arial" w:cs="Arial"/>
              </w:rPr>
              <w:t>Preparation</w:t>
            </w:r>
          </w:p>
          <w:p w:rsidR="00C04DE1" w:rsidRPr="00525A7F" w:rsidRDefault="00C04DE1" w:rsidP="00525A7F">
            <w:pPr>
              <w:keepNext/>
              <w:keepLines/>
              <w:spacing w:after="120" w:line="276" w:lineRule="auto"/>
              <w:jc w:val="left"/>
              <w:rPr>
                <w:rFonts w:ascii="Arial" w:hAnsi="Arial" w:cs="Arial"/>
              </w:rPr>
            </w:pPr>
            <w:r w:rsidRPr="00525A7F">
              <w:rPr>
                <w:rFonts w:ascii="Arial" w:hAnsi="Arial" w:cs="Arial"/>
              </w:rPr>
              <w:t>Use strips as in Activity 1. If you did Activity 1 with your students then ask them to bring in their own strips so that you only have to make new strips for those who forget.</w:t>
            </w:r>
          </w:p>
          <w:p w:rsidR="00C04DE1" w:rsidRPr="00525A7F" w:rsidRDefault="00C04DE1" w:rsidP="00525A7F">
            <w:pPr>
              <w:keepNext/>
              <w:keepLines/>
              <w:spacing w:after="120" w:line="276" w:lineRule="auto"/>
              <w:jc w:val="center"/>
              <w:rPr>
                <w:rFonts w:ascii="Arial" w:hAnsi="Arial" w:cs="Arial"/>
              </w:rPr>
            </w:pPr>
            <w:r w:rsidRPr="00525A7F">
              <w:rPr>
                <w:rFonts w:ascii="Arial" w:hAnsi="Arial" w:cs="Arial"/>
                <w:noProof/>
              </w:rPr>
              <w:drawing>
                <wp:inline distT="0" distB="0" distL="0" distR="0" wp14:anchorId="4128F3B4" wp14:editId="5B1A222C">
                  <wp:extent cx="3093857" cy="2552132"/>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07_fig008.tif"/>
                          <pic:cNvPicPr/>
                        </pic:nvPicPr>
                        <pic:blipFill rotWithShape="1">
                          <a:blip r:embed="rId27">
                            <a:extLst>
                              <a:ext uri="{28A0092B-C50C-407E-A947-70E740481C1C}">
                                <a14:useLocalDpi xmlns:a14="http://schemas.microsoft.com/office/drawing/2010/main" val="0"/>
                              </a:ext>
                            </a:extLst>
                          </a:blip>
                          <a:srcRect l="4912" t="7215" r="4664" b="2554"/>
                          <a:stretch/>
                        </pic:blipFill>
                        <pic:spPr bwMode="auto">
                          <a:xfrm>
                            <a:off x="0" y="0"/>
                            <a:ext cx="3103853" cy="2560378"/>
                          </a:xfrm>
                          <a:prstGeom prst="rect">
                            <a:avLst/>
                          </a:prstGeom>
                          <a:ln>
                            <a:noFill/>
                          </a:ln>
                          <a:extLst>
                            <a:ext uri="{53640926-AAD7-44D8-BBD7-CCE9431645EC}">
                              <a14:shadowObscured xmlns:a14="http://schemas.microsoft.com/office/drawing/2010/main"/>
                            </a:ext>
                          </a:extLst>
                        </pic:spPr>
                      </pic:pic>
                    </a:graphicData>
                  </a:graphic>
                </wp:inline>
              </w:drawing>
            </w:r>
          </w:p>
          <w:p w:rsidR="00C04DE1" w:rsidRPr="00525A7F" w:rsidRDefault="00C04DE1" w:rsidP="00525A7F">
            <w:pPr>
              <w:keepNext/>
              <w:keepLines/>
              <w:spacing w:after="120" w:line="276" w:lineRule="auto"/>
              <w:jc w:val="center"/>
              <w:rPr>
                <w:rFonts w:ascii="Arial" w:hAnsi="Arial" w:cs="Arial"/>
              </w:rPr>
            </w:pPr>
            <w:r w:rsidRPr="00525A7F">
              <w:rPr>
                <w:rFonts w:ascii="Arial" w:hAnsi="Arial" w:cs="Arial"/>
                <w:b/>
              </w:rPr>
              <w:t>Figure 8</w:t>
            </w:r>
            <w:r w:rsidR="002B2083" w:rsidRPr="00525A7F">
              <w:rPr>
                <w:rFonts w:ascii="Arial" w:hAnsi="Arial" w:cs="Arial"/>
              </w:rPr>
              <w:t xml:space="preserve"> Strips for thirty-</w:t>
            </w:r>
            <w:r w:rsidRPr="00525A7F">
              <w:rPr>
                <w:rFonts w:ascii="Arial" w:hAnsi="Arial" w:cs="Arial"/>
              </w:rPr>
              <w:t>four.</w:t>
            </w:r>
          </w:p>
          <w:p w:rsidR="00C04DE1" w:rsidRPr="00525A7F" w:rsidRDefault="00C04DE1" w:rsidP="00525A7F">
            <w:pPr>
              <w:keepNext/>
              <w:keepLines/>
              <w:spacing w:after="120" w:line="276" w:lineRule="auto"/>
              <w:jc w:val="left"/>
              <w:rPr>
                <w:rFonts w:ascii="Arial" w:hAnsi="Arial" w:cs="Arial"/>
              </w:rPr>
            </w:pPr>
            <w:r w:rsidRPr="00525A7F">
              <w:rPr>
                <w:rFonts w:ascii="Arial" w:hAnsi="Arial" w:cs="Arial"/>
              </w:rPr>
              <w:t xml:space="preserve">Ask the students to work in groups of four or five, and make sure that each group has lots of ‘ten strips’ and a few singles. </w:t>
            </w:r>
          </w:p>
          <w:p w:rsidR="00C04DE1" w:rsidRPr="00525A7F" w:rsidRDefault="00C04DE1" w:rsidP="00525A7F">
            <w:pPr>
              <w:pStyle w:val="StyleHeadingunnumberedLeftAfter6ptLinespacingMulti"/>
              <w:keepNext/>
              <w:keepLines/>
              <w:rPr>
                <w:rFonts w:ascii="Arial" w:hAnsi="Arial" w:cs="Arial"/>
              </w:rPr>
            </w:pPr>
            <w:r w:rsidRPr="00525A7F">
              <w:rPr>
                <w:rFonts w:ascii="Arial" w:hAnsi="Arial" w:cs="Arial"/>
              </w:rPr>
              <w:t>The activity</w:t>
            </w:r>
          </w:p>
          <w:p w:rsidR="00C04DE1" w:rsidRPr="00525A7F" w:rsidRDefault="00C04DE1" w:rsidP="00525A7F">
            <w:pPr>
              <w:pStyle w:val="ListParagraph"/>
              <w:keepNext/>
              <w:keepLines/>
              <w:numPr>
                <w:ilvl w:val="0"/>
                <w:numId w:val="3"/>
              </w:numPr>
              <w:spacing w:after="120" w:line="276" w:lineRule="auto"/>
              <w:jc w:val="left"/>
              <w:rPr>
                <w:rFonts w:ascii="Arial" w:hAnsi="Arial" w:cs="Arial"/>
              </w:rPr>
            </w:pPr>
            <w:r w:rsidRPr="00525A7F">
              <w:rPr>
                <w:rFonts w:ascii="Arial" w:hAnsi="Arial" w:cs="Arial"/>
              </w:rPr>
              <w:t>Ask each group to sort out strips to represent 34 and check that everyone can do this.</w:t>
            </w:r>
          </w:p>
          <w:p w:rsidR="00C04DE1" w:rsidRPr="00525A7F" w:rsidRDefault="00C04DE1" w:rsidP="00525A7F">
            <w:pPr>
              <w:pStyle w:val="ListParagraph"/>
              <w:keepNext/>
              <w:keepLines/>
              <w:numPr>
                <w:ilvl w:val="0"/>
                <w:numId w:val="3"/>
              </w:numPr>
              <w:spacing w:after="120" w:line="276" w:lineRule="auto"/>
              <w:jc w:val="left"/>
              <w:rPr>
                <w:rFonts w:ascii="Arial" w:hAnsi="Arial" w:cs="Arial"/>
              </w:rPr>
            </w:pPr>
            <w:r w:rsidRPr="00525A7F">
              <w:rPr>
                <w:rFonts w:ascii="Arial" w:hAnsi="Arial" w:cs="Arial"/>
              </w:rPr>
              <w:t xml:space="preserve">Tell your students they now have to ‘subtract 16 from </w:t>
            </w:r>
            <w:r w:rsidR="00321DFA" w:rsidRPr="00525A7F">
              <w:rPr>
                <w:rFonts w:ascii="Arial" w:hAnsi="Arial" w:cs="Arial"/>
                <w:lang w:val="en-GB"/>
              </w:rPr>
              <w:t>3</w:t>
            </w:r>
            <w:r w:rsidRPr="00525A7F">
              <w:rPr>
                <w:rFonts w:ascii="Arial" w:hAnsi="Arial" w:cs="Arial"/>
              </w:rPr>
              <w:t>4’. Write the su</w:t>
            </w:r>
            <w:r w:rsidR="00321DFA" w:rsidRPr="00525A7F">
              <w:rPr>
                <w:rFonts w:ascii="Arial" w:hAnsi="Arial" w:cs="Arial"/>
                <w:lang w:val="en-GB"/>
              </w:rPr>
              <w:t>btraction</w:t>
            </w:r>
            <w:r w:rsidRPr="00525A7F">
              <w:rPr>
                <w:rFonts w:ascii="Arial" w:hAnsi="Arial" w:cs="Arial"/>
              </w:rPr>
              <w:t xml:space="preserve"> on the board and ask the students to do it using the strips. </w:t>
            </w:r>
          </w:p>
          <w:p w:rsidR="00C04DE1" w:rsidRPr="00525A7F" w:rsidRDefault="00C04DE1" w:rsidP="00525A7F">
            <w:pPr>
              <w:pStyle w:val="ListParagraph"/>
              <w:keepNext/>
              <w:keepLines/>
              <w:numPr>
                <w:ilvl w:val="0"/>
                <w:numId w:val="3"/>
              </w:numPr>
              <w:spacing w:after="120" w:line="276" w:lineRule="auto"/>
              <w:jc w:val="left"/>
              <w:rPr>
                <w:rFonts w:ascii="Arial" w:hAnsi="Arial" w:cs="Arial"/>
              </w:rPr>
            </w:pPr>
            <w:r w:rsidRPr="00525A7F">
              <w:rPr>
                <w:rFonts w:ascii="Arial" w:hAnsi="Arial" w:cs="Arial"/>
              </w:rPr>
              <w:t>Give them a few minutes to discuss what to do and then ask for suggestions.</w:t>
            </w:r>
          </w:p>
          <w:p w:rsidR="00C04DE1" w:rsidRPr="00525A7F" w:rsidRDefault="00C04DE1" w:rsidP="00525A7F">
            <w:pPr>
              <w:pStyle w:val="ListParagraph"/>
              <w:keepNext/>
              <w:keepLines/>
              <w:numPr>
                <w:ilvl w:val="0"/>
                <w:numId w:val="3"/>
              </w:numPr>
              <w:spacing w:after="120" w:line="276" w:lineRule="auto"/>
              <w:jc w:val="left"/>
              <w:rPr>
                <w:rFonts w:ascii="Arial" w:hAnsi="Arial" w:cs="Arial"/>
              </w:rPr>
            </w:pPr>
            <w:r w:rsidRPr="00525A7F">
              <w:rPr>
                <w:rFonts w:ascii="Arial" w:hAnsi="Arial" w:cs="Arial"/>
              </w:rPr>
              <w:t>Say to the students that taking away 10 is of course easy, the difficult bit is taking 6 ones away when you only have four ones. Can they think of a way to get more ones? Encourage the students to rip up one tens strip into ten singles if no one has already suggested it, which they may do if they have done Activity 1. Ask: ‘How many singles do you have now? Can you take away 6 now? What is t</w:t>
            </w:r>
            <w:r w:rsidR="00321DFA" w:rsidRPr="00525A7F">
              <w:rPr>
                <w:rFonts w:ascii="Arial" w:hAnsi="Arial" w:cs="Arial"/>
              </w:rPr>
              <w:t xml:space="preserve">he answer to ‘subtract 16 from </w:t>
            </w:r>
            <w:r w:rsidR="00321DFA" w:rsidRPr="00525A7F">
              <w:rPr>
                <w:rFonts w:ascii="Arial" w:hAnsi="Arial" w:cs="Arial"/>
                <w:lang w:val="en-GB"/>
              </w:rPr>
              <w:t>3</w:t>
            </w:r>
            <w:r w:rsidR="00321DFA" w:rsidRPr="00525A7F">
              <w:rPr>
                <w:rFonts w:ascii="Arial" w:hAnsi="Arial" w:cs="Arial"/>
              </w:rPr>
              <w:t>4’? Is that the same as ‘</w:t>
            </w:r>
            <w:r w:rsidR="00321DFA" w:rsidRPr="00525A7F">
              <w:rPr>
                <w:rFonts w:ascii="Arial" w:hAnsi="Arial" w:cs="Arial"/>
                <w:lang w:val="en-GB"/>
              </w:rPr>
              <w:t>3</w:t>
            </w:r>
            <w:r w:rsidRPr="00525A7F">
              <w:rPr>
                <w:rFonts w:ascii="Arial" w:hAnsi="Arial" w:cs="Arial"/>
              </w:rPr>
              <w:t>4 take away 16’?’</w:t>
            </w:r>
          </w:p>
          <w:p w:rsidR="00C04DE1" w:rsidRPr="00525A7F" w:rsidRDefault="00C04DE1" w:rsidP="00525A7F">
            <w:pPr>
              <w:pStyle w:val="ListParagraph"/>
              <w:keepNext/>
              <w:keepLines/>
              <w:numPr>
                <w:ilvl w:val="0"/>
                <w:numId w:val="3"/>
              </w:numPr>
              <w:spacing w:after="120" w:line="276" w:lineRule="auto"/>
              <w:jc w:val="left"/>
              <w:rPr>
                <w:rFonts w:ascii="Arial" w:hAnsi="Arial" w:cs="Arial"/>
              </w:rPr>
            </w:pPr>
            <w:r w:rsidRPr="00525A7F">
              <w:rPr>
                <w:rFonts w:ascii="Arial" w:hAnsi="Arial" w:cs="Arial"/>
              </w:rPr>
              <w:t>Give the students several more examples of subtraction before explaining the formal written subtraction algorithm. They will need to be confident about ripping up or decomposing a ten, and realising that they therefore have one less ten, before they see how this ‘action’ is written down.</w:t>
            </w:r>
          </w:p>
          <w:p w:rsidR="00C04DE1" w:rsidRPr="00525A7F" w:rsidRDefault="00C04DE1" w:rsidP="00525A7F">
            <w:pPr>
              <w:pStyle w:val="ListParagraph"/>
              <w:keepNext/>
              <w:keepLines/>
              <w:numPr>
                <w:ilvl w:val="0"/>
                <w:numId w:val="3"/>
              </w:numPr>
              <w:spacing w:after="120" w:line="276" w:lineRule="auto"/>
              <w:jc w:val="left"/>
              <w:rPr>
                <w:rFonts w:ascii="Arial" w:hAnsi="Arial" w:cs="Arial"/>
              </w:rPr>
            </w:pPr>
            <w:r w:rsidRPr="00525A7F">
              <w:rPr>
                <w:rFonts w:ascii="Arial" w:hAnsi="Arial" w:cs="Arial"/>
              </w:rPr>
              <w:t>Of course, you could use this method to continue into hundreds, although drawing the dots for two hundred might be tedious (perhaps ask for volunteers to do this during a lunch break). It would be useful though to rip the hundred sheet into tens strips sometimes so that the connection is made.</w:t>
            </w:r>
          </w:p>
        </w:tc>
      </w:tr>
    </w:tbl>
    <w:p w:rsidR="004B6033" w:rsidRPr="00525A7F" w:rsidRDefault="004B6033" w:rsidP="002D7837">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266"/>
        <w:gridCol w:w="9309"/>
      </w:tblGrid>
      <w:tr w:rsidR="00593538" w:rsidRPr="00525A7F" w:rsidTr="00593538">
        <w:tc>
          <w:tcPr>
            <w:tcW w:w="1266" w:type="dxa"/>
            <w:tcBorders>
              <w:top w:val="nil"/>
              <w:left w:val="nil"/>
              <w:bottom w:val="nil"/>
              <w:right w:val="nil"/>
            </w:tcBorders>
          </w:tcPr>
          <w:p w:rsidR="00593538" w:rsidRPr="00525A7F" w:rsidRDefault="00593538" w:rsidP="002618E3">
            <w:pPr>
              <w:pStyle w:val="Pauseforthought"/>
              <w:rPr>
                <w:rFonts w:ascii="Arial" w:hAnsi="Arial" w:cs="Arial"/>
              </w:rPr>
            </w:pPr>
            <w:r w:rsidRPr="00525A7F">
              <w:rPr>
                <w:rFonts w:ascii="Arial" w:hAnsi="Arial" w:cs="Arial"/>
                <w:noProof/>
              </w:rPr>
              <w:drawing>
                <wp:inline distT="0" distB="0" distL="0" distR="0" wp14:anchorId="149DCD66" wp14:editId="04DD8C9D">
                  <wp:extent cx="663678" cy="663678"/>
                  <wp:effectExtent l="0" t="0" r="3175" b="0"/>
                  <wp:docPr id="19"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Borders>
              <w:top w:val="nil"/>
              <w:left w:val="nil"/>
              <w:bottom w:val="nil"/>
              <w:right w:val="nil"/>
            </w:tcBorders>
          </w:tcPr>
          <w:p w:rsidR="00593538" w:rsidRDefault="00593538" w:rsidP="002618E3">
            <w:pPr>
              <w:pStyle w:val="Pauseforthought"/>
              <w:rPr>
                <w:rFonts w:ascii="Arial" w:hAnsi="Arial" w:cs="Arial"/>
              </w:rPr>
            </w:pPr>
            <w:r w:rsidRPr="00525A7F">
              <w:rPr>
                <w:rFonts w:ascii="Arial" w:hAnsi="Arial" w:cs="Arial"/>
              </w:rPr>
              <w:t>Video: Talk for learning</w:t>
            </w:r>
          </w:p>
          <w:p w:rsidR="00EE3006" w:rsidRPr="00EE3006" w:rsidRDefault="000104DB" w:rsidP="002618E3">
            <w:pPr>
              <w:pStyle w:val="Pauseforthought"/>
              <w:rPr>
                <w:rFonts w:ascii="Arial" w:hAnsi="Arial" w:cs="Arial"/>
                <w:sz w:val="22"/>
                <w:szCs w:val="22"/>
              </w:rPr>
            </w:pPr>
            <w:hyperlink r:id="rId28" w:history="1">
              <w:r w:rsidR="00EE3006" w:rsidRPr="00EE3006">
                <w:rPr>
                  <w:rStyle w:val="Hyperlink"/>
                  <w:rFonts w:ascii="Arial" w:hAnsi="Arial" w:cs="Arial"/>
                  <w:sz w:val="22"/>
                  <w:szCs w:val="22"/>
                </w:rPr>
                <w:t>http://tinyurl.com/video-talkforlearning</w:t>
              </w:r>
            </w:hyperlink>
            <w:r w:rsidR="00EE3006" w:rsidRPr="00EE3006">
              <w:rPr>
                <w:rFonts w:ascii="Arial" w:hAnsi="Arial" w:cs="Arial"/>
                <w:sz w:val="22"/>
                <w:szCs w:val="22"/>
              </w:rPr>
              <w:t xml:space="preserve"> </w:t>
            </w:r>
          </w:p>
        </w:tc>
      </w:tr>
    </w:tbl>
    <w:p w:rsidR="00593538" w:rsidRPr="00525A7F" w:rsidRDefault="00593538" w:rsidP="002D7837">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4B6033" w:rsidRPr="00525A7F" w:rsidTr="004B6033">
        <w:tc>
          <w:tcPr>
            <w:tcW w:w="10575" w:type="dxa"/>
          </w:tcPr>
          <w:p w:rsidR="004B6033" w:rsidRPr="00525A7F" w:rsidRDefault="004B6033" w:rsidP="002D7837">
            <w:pPr>
              <w:pStyle w:val="CasestudyHeading"/>
              <w:spacing w:after="120" w:line="276" w:lineRule="auto"/>
              <w:jc w:val="left"/>
              <w:rPr>
                <w:rFonts w:ascii="Arial" w:hAnsi="Arial" w:cs="Arial"/>
              </w:rPr>
            </w:pPr>
            <w:r w:rsidRPr="00525A7F">
              <w:rPr>
                <w:rFonts w:ascii="Arial" w:hAnsi="Arial" w:cs="Arial"/>
              </w:rPr>
              <w:t xml:space="preserve">Case Study 2: </w:t>
            </w:r>
            <w:r w:rsidR="00593538" w:rsidRPr="00525A7F">
              <w:rPr>
                <w:rFonts w:ascii="Arial" w:hAnsi="Arial" w:cs="Arial"/>
              </w:rPr>
              <w:t>Mrs Kapur</w:t>
            </w:r>
            <w:r w:rsidRPr="00525A7F">
              <w:rPr>
                <w:rFonts w:ascii="Arial" w:hAnsi="Arial" w:cs="Arial"/>
              </w:rPr>
              <w:t xml:space="preserve"> talks about using Activity 2</w:t>
            </w:r>
          </w:p>
          <w:p w:rsidR="004B6033" w:rsidRPr="00525A7F" w:rsidRDefault="004B6033" w:rsidP="002D7837">
            <w:pPr>
              <w:spacing w:after="120" w:line="276" w:lineRule="auto"/>
              <w:jc w:val="left"/>
              <w:rPr>
                <w:rFonts w:ascii="Arial" w:hAnsi="Arial" w:cs="Arial"/>
              </w:rPr>
            </w:pPr>
            <w:r w:rsidRPr="00525A7F">
              <w:rPr>
                <w:rFonts w:ascii="Arial" w:hAnsi="Arial" w:cs="Arial"/>
              </w:rPr>
              <w:t>I had used the strips for Activity 1 several months before and most of my class kept a few strips tucked into the back of their exercise book just in case they needed to ‘see what to do’. I had encouraged them to use the strips so that they felt confident in what they were doing. I know how feeling unsure can stop students enjoying mathematics and ultimately make them think they cannot do it.</w:t>
            </w:r>
          </w:p>
          <w:p w:rsidR="004B6033" w:rsidRPr="00525A7F" w:rsidRDefault="004B6033" w:rsidP="002D7837">
            <w:pPr>
              <w:spacing w:after="120" w:line="276" w:lineRule="auto"/>
              <w:jc w:val="left"/>
              <w:rPr>
                <w:rFonts w:ascii="Arial" w:hAnsi="Arial" w:cs="Arial"/>
              </w:rPr>
            </w:pPr>
            <w:r w:rsidRPr="00525A7F">
              <w:rPr>
                <w:rFonts w:ascii="Arial" w:hAnsi="Arial" w:cs="Arial"/>
              </w:rPr>
              <w:t>I used the number line to show subtraction so that they had the idea of taking away and the number reducing. It was natural therefore for me to use the strips when teaching the formal subtraction algorithm, and so when I asked them to bring in lots of strips themselves they knew it would be worth doing and brought them in.</w:t>
            </w:r>
          </w:p>
          <w:p w:rsidR="00321DFA" w:rsidRPr="00525A7F" w:rsidRDefault="00321DFA" w:rsidP="00321DFA">
            <w:pPr>
              <w:spacing w:after="120" w:line="276" w:lineRule="auto"/>
              <w:jc w:val="left"/>
              <w:rPr>
                <w:rFonts w:ascii="Arial" w:hAnsi="Arial" w:cs="Arial"/>
              </w:rPr>
            </w:pPr>
            <w:r w:rsidRPr="00525A7F">
              <w:rPr>
                <w:rFonts w:ascii="Arial" w:hAnsi="Arial" w:cs="Arial"/>
              </w:rPr>
              <w:t>They had no trouble laying them out and when I asked</w:t>
            </w:r>
            <w:r w:rsidR="00926938" w:rsidRPr="00525A7F">
              <w:rPr>
                <w:rFonts w:ascii="Arial" w:hAnsi="Arial" w:cs="Arial"/>
              </w:rPr>
              <w:t>,</w:t>
            </w:r>
            <w:r w:rsidRPr="00525A7F">
              <w:rPr>
                <w:rFonts w:ascii="Arial" w:hAnsi="Arial" w:cs="Arial"/>
              </w:rPr>
              <w:t xml:space="preserve"> ‘What shall we do, we do not have enough ones to take away 6?</w:t>
            </w:r>
            <w:r w:rsidR="00926938" w:rsidRPr="00525A7F">
              <w:rPr>
                <w:rFonts w:ascii="Arial" w:hAnsi="Arial" w:cs="Arial"/>
              </w:rPr>
              <w:t xml:space="preserve">’ Some </w:t>
            </w:r>
            <w:r w:rsidRPr="00525A7F">
              <w:rPr>
                <w:rFonts w:ascii="Arial" w:hAnsi="Arial" w:cs="Arial"/>
              </w:rPr>
              <w:t>of the students replied</w:t>
            </w:r>
            <w:r w:rsidR="00926938" w:rsidRPr="00525A7F">
              <w:rPr>
                <w:rFonts w:ascii="Arial" w:hAnsi="Arial" w:cs="Arial"/>
              </w:rPr>
              <w:t>,</w:t>
            </w:r>
            <w:r w:rsidRPr="00525A7F">
              <w:rPr>
                <w:rFonts w:ascii="Arial" w:hAnsi="Arial" w:cs="Arial"/>
              </w:rPr>
              <w:t xml:space="preserve"> ‘</w:t>
            </w:r>
            <w:r w:rsidR="00926938" w:rsidRPr="00525A7F">
              <w:rPr>
                <w:rFonts w:ascii="Arial" w:hAnsi="Arial" w:cs="Arial"/>
              </w:rPr>
              <w:t xml:space="preserve">Unmake </w:t>
            </w:r>
            <w:r w:rsidRPr="00525A7F">
              <w:rPr>
                <w:rFonts w:ascii="Arial" w:hAnsi="Arial" w:cs="Arial"/>
              </w:rPr>
              <w:t>the ten, rip it up!’ So we did, but first I asked some of the children who had quickly understood what to do to explain their thinking to the rest of the class. This was because I felt that quite a few students had not fully understood at this point in the lesson.</w:t>
            </w:r>
          </w:p>
          <w:p w:rsidR="004B6033" w:rsidRPr="00525A7F" w:rsidRDefault="004B6033" w:rsidP="002D7837">
            <w:pPr>
              <w:spacing w:after="120" w:line="276" w:lineRule="auto"/>
              <w:jc w:val="left"/>
              <w:rPr>
                <w:rFonts w:ascii="Arial" w:hAnsi="Arial" w:cs="Arial"/>
              </w:rPr>
            </w:pPr>
            <w:r w:rsidRPr="00525A7F">
              <w:rPr>
                <w:rFonts w:ascii="Arial" w:hAnsi="Arial" w:cs="Arial"/>
              </w:rPr>
              <w:t>Many students needed to use the strips a great deal before they could see immediately what to do. I encouraged them to make up their own sums and to use the strips to show what was happening until I could see that they had developed confidence in what they were doing.</w:t>
            </w:r>
          </w:p>
          <w:p w:rsidR="004B6033" w:rsidRPr="00525A7F" w:rsidRDefault="004B6033" w:rsidP="00593538">
            <w:pPr>
              <w:spacing w:after="120" w:line="276" w:lineRule="auto"/>
              <w:jc w:val="left"/>
              <w:rPr>
                <w:rFonts w:ascii="Arial" w:hAnsi="Arial" w:cs="Arial"/>
              </w:rPr>
            </w:pPr>
            <w:r w:rsidRPr="00525A7F">
              <w:rPr>
                <w:rFonts w:ascii="Arial" w:hAnsi="Arial" w:cs="Arial"/>
              </w:rPr>
              <w:t>Of course some of them saw it straight away. I asked these students to form a group together and to discuss how this could be written down in the same way that we wrote down our additions formally. This made them think hard and when they were ready they showed the rest of the class their way. It was almost the same as I would have taught them, which delighted me. The only difference was that they talked about taking one ten and ‘ripping it up’ so that it could go in the ones column, but if that is the way they want to talk about it, it is fine by me!</w:t>
            </w:r>
          </w:p>
        </w:tc>
      </w:tr>
    </w:tbl>
    <w:p w:rsidR="002D7837" w:rsidRPr="00525A7F" w:rsidRDefault="002D7837" w:rsidP="002B2083">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B6033" w:rsidRPr="00525A7F" w:rsidTr="004B6033">
        <w:tc>
          <w:tcPr>
            <w:tcW w:w="1266" w:type="dxa"/>
          </w:tcPr>
          <w:p w:rsidR="004B6033" w:rsidRPr="00525A7F" w:rsidRDefault="004B6033" w:rsidP="002D7837">
            <w:pPr>
              <w:spacing w:after="120" w:line="276" w:lineRule="auto"/>
              <w:jc w:val="left"/>
              <w:outlineLvl w:val="3"/>
              <w:rPr>
                <w:rFonts w:ascii="Arial" w:hAnsi="Arial" w:cs="Arial"/>
                <w:b/>
                <w:bCs/>
                <w:color w:val="000000"/>
                <w:sz w:val="21"/>
                <w:szCs w:val="21"/>
              </w:rPr>
            </w:pPr>
            <w:r w:rsidRPr="00525A7F">
              <w:rPr>
                <w:rFonts w:ascii="Arial" w:hAnsi="Arial" w:cs="Arial"/>
                <w:b/>
                <w:bCs/>
                <w:noProof/>
                <w:color w:val="000000"/>
                <w:sz w:val="21"/>
                <w:szCs w:val="21"/>
              </w:rPr>
              <w:drawing>
                <wp:inline distT="0" distB="0" distL="0" distR="0" wp14:anchorId="42680C3F" wp14:editId="2CAAA2FB">
                  <wp:extent cx="636621" cy="589935"/>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4B6033" w:rsidRPr="00525A7F" w:rsidRDefault="004B6033" w:rsidP="00926938">
            <w:pPr>
              <w:pStyle w:val="Pauseforthought"/>
              <w:jc w:val="left"/>
              <w:rPr>
                <w:rFonts w:ascii="Arial" w:hAnsi="Arial" w:cs="Arial"/>
              </w:rPr>
            </w:pPr>
            <w:r w:rsidRPr="00525A7F">
              <w:rPr>
                <w:rFonts w:ascii="Arial" w:hAnsi="Arial" w:cs="Arial"/>
              </w:rPr>
              <w:t xml:space="preserve">Pause for thought </w:t>
            </w:r>
          </w:p>
          <w:p w:rsidR="00321DFA" w:rsidRPr="00525A7F" w:rsidRDefault="00321DFA" w:rsidP="00926938">
            <w:pPr>
              <w:pStyle w:val="Pauseforthought"/>
              <w:spacing w:line="276" w:lineRule="auto"/>
              <w:jc w:val="left"/>
              <w:rPr>
                <w:rFonts w:ascii="Arial" w:hAnsi="Arial" w:cs="Arial"/>
                <w:sz w:val="22"/>
                <w:szCs w:val="22"/>
              </w:rPr>
            </w:pPr>
            <w:r w:rsidRPr="00525A7F">
              <w:rPr>
                <w:rFonts w:ascii="Arial" w:hAnsi="Arial" w:cs="Arial"/>
                <w:sz w:val="22"/>
                <w:szCs w:val="22"/>
              </w:rPr>
              <w:t xml:space="preserve">An important part of this activity is the opportunity it provides for students’ to learn through discussion and explaining their thinking. Do you feel that there were any additional opportunities in Mrs Kapur’s lesson for the students to engage in talk for learning? You may want to have a look at the </w:t>
            </w:r>
            <w:r w:rsidR="00926938" w:rsidRPr="00525A7F">
              <w:rPr>
                <w:rFonts w:ascii="Arial" w:hAnsi="Arial" w:cs="Arial"/>
                <w:sz w:val="22"/>
                <w:szCs w:val="22"/>
              </w:rPr>
              <w:t>k</w:t>
            </w:r>
            <w:r w:rsidRPr="00525A7F">
              <w:rPr>
                <w:rFonts w:ascii="Arial" w:hAnsi="Arial" w:cs="Arial"/>
                <w:sz w:val="22"/>
                <w:szCs w:val="22"/>
              </w:rPr>
              <w:t xml:space="preserve">ey resource </w:t>
            </w:r>
            <w:r w:rsidR="00926938" w:rsidRPr="00525A7F">
              <w:rPr>
                <w:rFonts w:ascii="Arial" w:hAnsi="Arial" w:cs="Arial"/>
                <w:sz w:val="22"/>
                <w:szCs w:val="22"/>
              </w:rPr>
              <w:t>‘</w:t>
            </w:r>
            <w:r w:rsidRPr="00525A7F">
              <w:rPr>
                <w:rFonts w:ascii="Arial" w:hAnsi="Arial" w:cs="Arial"/>
                <w:sz w:val="22"/>
                <w:szCs w:val="22"/>
              </w:rPr>
              <w:t>Talk for learning</w:t>
            </w:r>
            <w:r w:rsidR="00926938" w:rsidRPr="00525A7F">
              <w:rPr>
                <w:rFonts w:ascii="Arial" w:hAnsi="Arial" w:cs="Arial"/>
                <w:sz w:val="22"/>
                <w:szCs w:val="22"/>
              </w:rPr>
              <w:t>’</w:t>
            </w:r>
            <w:r w:rsidRPr="00525A7F">
              <w:rPr>
                <w:rFonts w:ascii="Arial" w:hAnsi="Arial" w:cs="Arial"/>
                <w:sz w:val="22"/>
                <w:szCs w:val="22"/>
              </w:rPr>
              <w:t xml:space="preserve"> </w:t>
            </w:r>
            <w:r w:rsidR="005A21C9">
              <w:rPr>
                <w:rFonts w:ascii="Arial" w:hAnsi="Arial" w:cs="Arial"/>
                <w:sz w:val="22"/>
                <w:szCs w:val="22"/>
              </w:rPr>
              <w:t>(</w:t>
            </w:r>
            <w:hyperlink r:id="rId29" w:history="1">
              <w:r w:rsidR="005A21C9" w:rsidRPr="006907F2">
                <w:rPr>
                  <w:rStyle w:val="Hyperlink"/>
                  <w:rFonts w:ascii="Arial" w:eastAsiaTheme="minorHAnsi" w:hAnsi="Arial" w:cs="Arial"/>
                  <w:sz w:val="22"/>
                  <w:szCs w:val="22"/>
                  <w:lang w:eastAsia="en-US"/>
                </w:rPr>
                <w:t>http://tinyurl.com/kr-talkforlearning</w:t>
              </w:r>
            </w:hyperlink>
            <w:r w:rsidR="005A21C9">
              <w:rPr>
                <w:rFonts w:ascii="Arial" w:eastAsiaTheme="minorHAnsi" w:hAnsi="Arial" w:cs="Arial"/>
                <w:sz w:val="22"/>
                <w:szCs w:val="22"/>
                <w:lang w:eastAsia="en-US"/>
              </w:rPr>
              <w:t xml:space="preserve">) </w:t>
            </w:r>
            <w:r w:rsidRPr="00525A7F">
              <w:rPr>
                <w:rFonts w:ascii="Arial" w:hAnsi="Arial" w:cs="Arial"/>
                <w:sz w:val="22"/>
                <w:szCs w:val="22"/>
              </w:rPr>
              <w:t>to help you think about this.</w:t>
            </w:r>
          </w:p>
          <w:p w:rsidR="00321DFA" w:rsidRPr="00525A7F" w:rsidRDefault="00321DFA" w:rsidP="00926938">
            <w:pPr>
              <w:pStyle w:val="Pauseforthought"/>
              <w:spacing w:line="276" w:lineRule="auto"/>
              <w:jc w:val="left"/>
              <w:rPr>
                <w:rFonts w:ascii="Arial" w:hAnsi="Arial" w:cs="Arial"/>
                <w:sz w:val="22"/>
                <w:szCs w:val="22"/>
              </w:rPr>
            </w:pPr>
            <w:r w:rsidRPr="00525A7F">
              <w:rPr>
                <w:rFonts w:ascii="Arial" w:hAnsi="Arial" w:cs="Arial"/>
                <w:sz w:val="22"/>
                <w:szCs w:val="22"/>
              </w:rPr>
              <w:t xml:space="preserve">Now reflect on how your students responded to the activity and answer the following questions: </w:t>
            </w:r>
          </w:p>
          <w:p w:rsidR="00321DFA" w:rsidRPr="00525A7F" w:rsidRDefault="00321DFA" w:rsidP="00926938">
            <w:pPr>
              <w:pStyle w:val="ListParagraph"/>
              <w:numPr>
                <w:ilvl w:val="0"/>
                <w:numId w:val="2"/>
              </w:numPr>
              <w:spacing w:after="120" w:line="276" w:lineRule="auto"/>
              <w:jc w:val="left"/>
              <w:rPr>
                <w:rFonts w:ascii="Arial" w:hAnsi="Arial" w:cs="Arial"/>
              </w:rPr>
            </w:pPr>
            <w:r w:rsidRPr="00525A7F">
              <w:rPr>
                <w:rFonts w:ascii="Arial" w:hAnsi="Arial" w:cs="Arial"/>
              </w:rPr>
              <w:t>What responses from students were unexpected when you taught the activity? What did this tell you about their understanding of decomposition?</w:t>
            </w:r>
          </w:p>
          <w:p w:rsidR="00321DFA" w:rsidRPr="00525A7F" w:rsidRDefault="00321DFA" w:rsidP="00926938">
            <w:pPr>
              <w:pStyle w:val="ListParagraph"/>
              <w:numPr>
                <w:ilvl w:val="0"/>
                <w:numId w:val="2"/>
              </w:numPr>
              <w:spacing w:after="120" w:line="276" w:lineRule="auto"/>
              <w:jc w:val="left"/>
              <w:rPr>
                <w:rFonts w:ascii="Arial" w:hAnsi="Arial" w:cs="Arial"/>
              </w:rPr>
            </w:pPr>
            <w:r w:rsidRPr="00525A7F">
              <w:rPr>
                <w:rFonts w:ascii="Arial" w:hAnsi="Arial" w:cs="Arial"/>
              </w:rPr>
              <w:t xml:space="preserve">What questions did you use to probe your students’ understanding? </w:t>
            </w:r>
          </w:p>
          <w:p w:rsidR="004B6033" w:rsidRPr="00525A7F" w:rsidRDefault="00321DFA" w:rsidP="00926938">
            <w:pPr>
              <w:pStyle w:val="ListParagraph"/>
              <w:numPr>
                <w:ilvl w:val="0"/>
                <w:numId w:val="2"/>
              </w:numPr>
              <w:spacing w:after="120" w:line="276" w:lineRule="auto"/>
              <w:jc w:val="left"/>
              <w:rPr>
                <w:rFonts w:ascii="Arial" w:hAnsi="Arial" w:cs="Arial"/>
              </w:rPr>
            </w:pPr>
            <w:r w:rsidRPr="00525A7F">
              <w:rPr>
                <w:rFonts w:ascii="Arial" w:hAnsi="Arial" w:cs="Arial"/>
              </w:rPr>
              <w:t>Did you feel you had to intervene at any point?</w:t>
            </w:r>
          </w:p>
        </w:tc>
      </w:tr>
    </w:tbl>
    <w:p w:rsidR="00FE6233" w:rsidRPr="00525A7F" w:rsidRDefault="004B6033" w:rsidP="00321DFA">
      <w:pPr>
        <w:pStyle w:val="SessionHeading"/>
        <w:rPr>
          <w:rFonts w:ascii="Arial" w:hAnsi="Arial" w:cs="Arial"/>
        </w:rPr>
      </w:pPr>
      <w:bookmarkStart w:id="15" w:name="section5"/>
      <w:bookmarkStart w:id="16" w:name="section7"/>
      <w:bookmarkStart w:id="17" w:name="_Toc387394880"/>
      <w:bookmarkEnd w:id="15"/>
      <w:bookmarkEnd w:id="16"/>
      <w:r w:rsidRPr="00525A7F">
        <w:rPr>
          <w:rFonts w:ascii="Arial" w:hAnsi="Arial" w:cs="Arial"/>
        </w:rPr>
        <w:t>5</w:t>
      </w:r>
      <w:r w:rsidR="00FE6233" w:rsidRPr="00525A7F">
        <w:rPr>
          <w:rFonts w:ascii="Arial" w:hAnsi="Arial" w:cs="Arial"/>
        </w:rPr>
        <w:t xml:space="preserve"> Summary</w:t>
      </w:r>
      <w:bookmarkEnd w:id="17"/>
    </w:p>
    <w:p w:rsidR="004B6033" w:rsidRPr="00525A7F" w:rsidRDefault="004B6033" w:rsidP="007142DA">
      <w:pPr>
        <w:spacing w:after="120" w:line="276" w:lineRule="auto"/>
        <w:jc w:val="left"/>
        <w:rPr>
          <w:rFonts w:ascii="Arial" w:hAnsi="Arial" w:cs="Arial"/>
        </w:rPr>
      </w:pPr>
      <w:bookmarkStart w:id="18" w:name="section8"/>
      <w:bookmarkStart w:id="19" w:name="longdesc_idp17217376"/>
      <w:bookmarkStart w:id="20" w:name="thumbnail_idp17212352"/>
      <w:bookmarkStart w:id="21" w:name="section__acknowledgements"/>
      <w:bookmarkStart w:id="22" w:name="_Toc387394881"/>
      <w:bookmarkEnd w:id="18"/>
      <w:bookmarkEnd w:id="19"/>
      <w:bookmarkEnd w:id="20"/>
      <w:bookmarkEnd w:id="21"/>
      <w:r w:rsidRPr="00525A7F">
        <w:rPr>
          <w:rFonts w:ascii="Arial" w:hAnsi="Arial" w:cs="Arial"/>
        </w:rPr>
        <w:t xml:space="preserve">In studying this unit you have explored how using manipulatives can help students to understand how the formal addition and subtraction algorithms work. The manipulatives help students to have a real picture of what they are doing as they regroup ones into tens in addition and as they decompose tens into ones in subtraction. </w:t>
      </w:r>
    </w:p>
    <w:p w:rsidR="004B6033" w:rsidRPr="00525A7F" w:rsidRDefault="004B6033" w:rsidP="007142DA">
      <w:pPr>
        <w:spacing w:after="120" w:line="276" w:lineRule="auto"/>
        <w:jc w:val="left"/>
        <w:rPr>
          <w:rFonts w:ascii="Arial" w:hAnsi="Arial" w:cs="Arial"/>
        </w:rPr>
      </w:pPr>
      <w:r w:rsidRPr="00525A7F">
        <w:rPr>
          <w:rFonts w:ascii="Arial" w:hAnsi="Arial" w:cs="Arial"/>
        </w:rPr>
        <w:t xml:space="preserve">You have also considered how talking can help students explore their understanding of the decimal number system. </w:t>
      </w:r>
    </w:p>
    <w:p w:rsidR="004B6033" w:rsidRPr="00525A7F" w:rsidRDefault="004B6033" w:rsidP="007142DA">
      <w:pPr>
        <w:spacing w:after="120" w:line="276" w:lineRule="auto"/>
        <w:jc w:val="left"/>
        <w:rPr>
          <w:rFonts w:ascii="Arial" w:hAnsi="Arial" w:cs="Arial"/>
        </w:rPr>
      </w:pPr>
      <w:r w:rsidRPr="00525A7F">
        <w:rPr>
          <w:rFonts w:ascii="Arial" w:hAnsi="Arial" w:cs="Arial"/>
        </w:rPr>
        <w:t>Requirements for teaching from NCF (2005) and NCFTE (2009) were used as ambitious goals.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B6033" w:rsidRPr="00525A7F" w:rsidTr="006052C1">
        <w:tc>
          <w:tcPr>
            <w:tcW w:w="1268" w:type="dxa"/>
          </w:tcPr>
          <w:p w:rsidR="004B6033" w:rsidRPr="00525A7F" w:rsidRDefault="004B6033" w:rsidP="002D7837">
            <w:pPr>
              <w:spacing w:after="120" w:line="276" w:lineRule="auto"/>
              <w:jc w:val="left"/>
              <w:outlineLvl w:val="3"/>
              <w:rPr>
                <w:rFonts w:ascii="Arial" w:hAnsi="Arial" w:cs="Arial"/>
                <w:b/>
                <w:bCs/>
                <w:color w:val="000000"/>
                <w:sz w:val="21"/>
                <w:szCs w:val="21"/>
              </w:rPr>
            </w:pPr>
            <w:r w:rsidRPr="00525A7F">
              <w:rPr>
                <w:rFonts w:ascii="Arial" w:hAnsi="Arial" w:cs="Arial"/>
                <w:b/>
                <w:bCs/>
                <w:noProof/>
                <w:color w:val="000000"/>
                <w:sz w:val="21"/>
                <w:szCs w:val="21"/>
              </w:rPr>
              <w:drawing>
                <wp:inline distT="0" distB="0" distL="0" distR="0" wp14:anchorId="293B45B6" wp14:editId="61EE1861">
                  <wp:extent cx="636621" cy="58993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4B6033" w:rsidRPr="00525A7F" w:rsidRDefault="004B6033" w:rsidP="002B2083">
            <w:pPr>
              <w:pStyle w:val="Pauseforthought"/>
              <w:rPr>
                <w:rFonts w:ascii="Arial" w:hAnsi="Arial" w:cs="Arial"/>
              </w:rPr>
            </w:pPr>
            <w:r w:rsidRPr="00525A7F">
              <w:rPr>
                <w:rFonts w:ascii="Arial" w:hAnsi="Arial" w:cs="Arial"/>
              </w:rPr>
              <w:t xml:space="preserve">Pause for thought </w:t>
            </w:r>
          </w:p>
          <w:p w:rsidR="004B6033" w:rsidRPr="00525A7F" w:rsidRDefault="004B6033" w:rsidP="002D7837">
            <w:pPr>
              <w:spacing w:after="120" w:line="276" w:lineRule="auto"/>
              <w:jc w:val="left"/>
              <w:rPr>
                <w:rFonts w:ascii="Arial" w:hAnsi="Arial" w:cs="Arial"/>
              </w:rPr>
            </w:pPr>
            <w:r w:rsidRPr="00525A7F">
              <w:rPr>
                <w:rFonts w:ascii="Arial" w:hAnsi="Arial" w:cs="Arial"/>
              </w:rPr>
              <w:t>Identify three techniques or strategies you have learnt in this unit that you might use in your classroom in further learning mathematics.</w:t>
            </w:r>
          </w:p>
        </w:tc>
      </w:tr>
    </w:tbl>
    <w:p w:rsidR="00FE6233" w:rsidRPr="00525A7F" w:rsidRDefault="00933873" w:rsidP="002D7837">
      <w:pPr>
        <w:pStyle w:val="SessionHeading"/>
        <w:spacing w:before="120" w:after="120" w:line="276" w:lineRule="auto"/>
        <w:rPr>
          <w:rFonts w:ascii="Arial" w:hAnsi="Arial" w:cs="Arial"/>
        </w:rPr>
      </w:pPr>
      <w:r w:rsidRPr="00525A7F">
        <w:rPr>
          <w:rFonts w:ascii="Arial" w:hAnsi="Arial" w:cs="Arial"/>
        </w:rPr>
        <w:t>Re</w:t>
      </w:r>
      <w:r w:rsidR="00FE6233" w:rsidRPr="00525A7F">
        <w:rPr>
          <w:rFonts w:ascii="Arial" w:hAnsi="Arial" w:cs="Arial"/>
        </w:rPr>
        <w:t>sources</w:t>
      </w:r>
      <w:bookmarkEnd w:id="22"/>
    </w:p>
    <w:p w:rsidR="00FE6233" w:rsidRPr="00525A7F" w:rsidRDefault="00FE6233" w:rsidP="002D7837">
      <w:pPr>
        <w:pStyle w:val="SectionHeading"/>
        <w:spacing w:after="120" w:line="276" w:lineRule="auto"/>
        <w:jc w:val="left"/>
        <w:rPr>
          <w:rFonts w:ascii="Arial" w:hAnsi="Arial" w:cs="Arial"/>
        </w:rPr>
      </w:pPr>
      <w:r w:rsidRPr="00525A7F">
        <w:rPr>
          <w:rFonts w:ascii="Arial" w:hAnsi="Arial" w:cs="Arial"/>
        </w:rPr>
        <w:t xml:space="preserve">Resource 1: </w:t>
      </w:r>
      <w:r w:rsidR="004B6033" w:rsidRPr="00525A7F">
        <w:rPr>
          <w:rFonts w:ascii="Arial" w:hAnsi="Arial" w:cs="Arial"/>
        </w:rPr>
        <w:t>NCF/NCFTE teaching requirements</w:t>
      </w:r>
    </w:p>
    <w:p w:rsidR="004B6033" w:rsidRPr="00525A7F" w:rsidRDefault="004B6033" w:rsidP="002D7837">
      <w:pPr>
        <w:spacing w:after="120" w:line="276" w:lineRule="auto"/>
        <w:jc w:val="left"/>
        <w:rPr>
          <w:rFonts w:ascii="Arial" w:hAnsi="Arial" w:cs="Arial"/>
        </w:rPr>
      </w:pPr>
      <w:r w:rsidRPr="00525A7F">
        <w:rPr>
          <w:rFonts w:ascii="Arial" w:hAnsi="Arial" w:cs="Arial"/>
        </w:rPr>
        <w:t>This unit links to the following teaching requirements of the NCF (2005) and NCFTE (2009) and will help you to meet those requirements:</w:t>
      </w:r>
    </w:p>
    <w:p w:rsidR="004B6033" w:rsidRPr="00525A7F" w:rsidRDefault="004B6033" w:rsidP="002D7837">
      <w:pPr>
        <w:pStyle w:val="ListParagraph"/>
        <w:numPr>
          <w:ilvl w:val="0"/>
          <w:numId w:val="3"/>
        </w:numPr>
        <w:spacing w:after="120" w:line="276" w:lineRule="auto"/>
        <w:jc w:val="left"/>
        <w:rPr>
          <w:rFonts w:ascii="Arial" w:hAnsi="Arial" w:cs="Arial"/>
        </w:rPr>
      </w:pPr>
      <w:r w:rsidRPr="00525A7F">
        <w:rPr>
          <w:rFonts w:ascii="Arial" w:hAnsi="Arial" w:cs="Arial"/>
        </w:rPr>
        <w:t>View learners as active participants in their own learning and not as mere recipients of knowledge; how to encourage their capacity to construct knowledge; how to shift learning away from rote methods.</w:t>
      </w:r>
    </w:p>
    <w:p w:rsidR="00FE6233" w:rsidRPr="00525A7F" w:rsidRDefault="004B6033" w:rsidP="002D7837">
      <w:pPr>
        <w:pStyle w:val="ListParagraph"/>
        <w:numPr>
          <w:ilvl w:val="0"/>
          <w:numId w:val="3"/>
        </w:numPr>
        <w:spacing w:after="120" w:line="276" w:lineRule="auto"/>
        <w:jc w:val="left"/>
        <w:rPr>
          <w:rFonts w:ascii="Arial" w:hAnsi="Arial" w:cs="Arial"/>
        </w:rPr>
      </w:pPr>
      <w:r w:rsidRPr="00525A7F">
        <w:rPr>
          <w:rFonts w:ascii="Arial" w:hAnsi="Arial" w:cs="Arial"/>
        </w:rPr>
        <w:t>Let students see mathematics as something to talk about, to communicate through, to discuss among themselves, to work together on.</w:t>
      </w:r>
    </w:p>
    <w:p w:rsidR="006D3393" w:rsidRPr="00525A7F" w:rsidRDefault="006D3393" w:rsidP="00926938">
      <w:pPr>
        <w:pStyle w:val="SessionHeading"/>
        <w:tabs>
          <w:tab w:val="left" w:pos="5824"/>
        </w:tabs>
        <w:spacing w:before="120" w:after="120" w:line="276" w:lineRule="auto"/>
        <w:rPr>
          <w:rFonts w:ascii="Arial" w:hAnsi="Arial" w:cs="Arial"/>
        </w:rPr>
      </w:pPr>
      <w:bookmarkStart w:id="23" w:name="_Toc387394882"/>
      <w:r w:rsidRPr="00525A7F">
        <w:rPr>
          <w:rFonts w:ascii="Arial" w:hAnsi="Arial" w:cs="Arial"/>
        </w:rPr>
        <w:t>Additional resources</w:t>
      </w:r>
      <w:r w:rsidR="00926938" w:rsidRPr="00525A7F">
        <w:rPr>
          <w:rFonts w:ascii="Arial" w:hAnsi="Arial" w:cs="Arial"/>
        </w:rPr>
        <w:tab/>
      </w:r>
    </w:p>
    <w:p w:rsidR="006D3393" w:rsidRPr="00525A7F" w:rsidRDefault="006D3393" w:rsidP="006D3393">
      <w:pPr>
        <w:pStyle w:val="ListParagraph"/>
        <w:numPr>
          <w:ilvl w:val="0"/>
          <w:numId w:val="7"/>
        </w:numPr>
        <w:spacing w:after="120" w:line="276" w:lineRule="auto"/>
        <w:ind w:left="714" w:hanging="357"/>
        <w:jc w:val="left"/>
        <w:rPr>
          <w:rFonts w:ascii="Arial" w:hAnsi="Arial" w:cs="Arial"/>
        </w:rPr>
      </w:pPr>
      <w:r w:rsidRPr="00525A7F">
        <w:rPr>
          <w:rFonts w:ascii="Arial" w:hAnsi="Arial" w:cs="Arial"/>
          <w:lang w:val="en-US"/>
        </w:rPr>
        <w:t>A newly developed maths portal by the Karnataka government</w:t>
      </w:r>
      <w:r w:rsidRPr="00525A7F">
        <w:rPr>
          <w:rFonts w:ascii="Arial" w:hAnsi="Arial" w:cs="Arial"/>
        </w:rPr>
        <w:t>:</w:t>
      </w:r>
      <w:r w:rsidRPr="00525A7F">
        <w:rPr>
          <w:rFonts w:ascii="Arial" w:hAnsi="Arial" w:cs="Arial"/>
          <w:lang w:val="en-GB"/>
        </w:rPr>
        <w:t xml:space="preserve"> </w:t>
      </w:r>
      <w:hyperlink r:id="rId30" w:history="1">
        <w:r w:rsidRPr="00525A7F">
          <w:rPr>
            <w:rStyle w:val="Hyperlink"/>
            <w:rFonts w:ascii="Arial" w:eastAsia="Arial Unicode MS" w:hAnsi="Arial" w:cs="Arial"/>
          </w:rPr>
          <w:t>http://karnatakaeducation.org.in/KOER/en/index.php/Portal:Mathematics</w:t>
        </w:r>
      </w:hyperlink>
      <w:r w:rsidRPr="00525A7F">
        <w:rPr>
          <w:rFonts w:ascii="Arial" w:hAnsi="Arial" w:cs="Arial"/>
        </w:rPr>
        <w:t xml:space="preserve"> </w:t>
      </w:r>
    </w:p>
    <w:p w:rsidR="006D3393" w:rsidRPr="00525A7F" w:rsidRDefault="006D3393" w:rsidP="006D3393">
      <w:pPr>
        <w:pStyle w:val="ListParagraph"/>
        <w:numPr>
          <w:ilvl w:val="0"/>
          <w:numId w:val="7"/>
        </w:numPr>
        <w:spacing w:after="120" w:line="276" w:lineRule="auto"/>
        <w:jc w:val="left"/>
        <w:rPr>
          <w:rFonts w:ascii="Arial" w:hAnsi="Arial" w:cs="Arial"/>
        </w:rPr>
      </w:pPr>
      <w:r w:rsidRPr="00525A7F">
        <w:rPr>
          <w:rFonts w:ascii="Arial" w:hAnsi="Arial" w:cs="Arial"/>
          <w:lang w:val="en-GB"/>
        </w:rPr>
        <w:t xml:space="preserve">National Centre for Excellence in the Teaching of Mathematics: </w:t>
      </w:r>
      <w:hyperlink r:id="rId31" w:history="1">
        <w:r w:rsidRPr="00525A7F">
          <w:rPr>
            <w:rStyle w:val="Hyperlink"/>
            <w:rFonts w:ascii="Arial" w:eastAsia="Arial Unicode MS" w:hAnsi="Arial" w:cs="Arial"/>
            <w:lang w:val="en-GB"/>
          </w:rPr>
          <w:t>https://www.ncetm.org.uk/</w:t>
        </w:r>
      </w:hyperlink>
      <w:r w:rsidRPr="00525A7F">
        <w:rPr>
          <w:rFonts w:ascii="Arial" w:hAnsi="Arial" w:cs="Arial"/>
          <w:lang w:val="en-GB"/>
        </w:rPr>
        <w:t xml:space="preserve"> </w:t>
      </w:r>
    </w:p>
    <w:p w:rsidR="006D3393" w:rsidRPr="00525A7F" w:rsidRDefault="006D3393" w:rsidP="006D3393">
      <w:pPr>
        <w:pStyle w:val="ListParagraph"/>
        <w:numPr>
          <w:ilvl w:val="0"/>
          <w:numId w:val="7"/>
        </w:numPr>
        <w:spacing w:after="120" w:line="276" w:lineRule="auto"/>
        <w:jc w:val="left"/>
        <w:rPr>
          <w:rFonts w:ascii="Arial" w:hAnsi="Arial" w:cs="Arial"/>
        </w:rPr>
      </w:pPr>
      <w:r w:rsidRPr="00525A7F">
        <w:rPr>
          <w:rFonts w:ascii="Arial" w:hAnsi="Arial" w:cs="Arial"/>
          <w:lang w:val="en-GB"/>
        </w:rPr>
        <w:t xml:space="preserve">National STEM Centre: </w:t>
      </w:r>
      <w:hyperlink r:id="rId32" w:history="1">
        <w:r w:rsidRPr="00525A7F">
          <w:rPr>
            <w:rStyle w:val="Hyperlink"/>
            <w:rFonts w:ascii="Arial" w:eastAsia="Arial Unicode MS" w:hAnsi="Arial" w:cs="Arial"/>
            <w:lang w:val="en-GB"/>
          </w:rPr>
          <w:t>http://www.nationalstemcentre.org.uk/</w:t>
        </w:r>
      </w:hyperlink>
    </w:p>
    <w:p w:rsidR="006D3393" w:rsidRPr="00525A7F" w:rsidRDefault="006D3393" w:rsidP="006D3393">
      <w:pPr>
        <w:pStyle w:val="ListParagraph"/>
        <w:numPr>
          <w:ilvl w:val="0"/>
          <w:numId w:val="7"/>
        </w:numPr>
        <w:spacing w:after="120" w:line="276" w:lineRule="auto"/>
        <w:jc w:val="left"/>
        <w:rPr>
          <w:rFonts w:ascii="Arial" w:hAnsi="Arial" w:cs="Arial"/>
        </w:rPr>
      </w:pPr>
      <w:r w:rsidRPr="00525A7F">
        <w:rPr>
          <w:rFonts w:ascii="Arial" w:hAnsi="Arial" w:cs="Arial"/>
          <w:lang w:val="en-GB"/>
        </w:rPr>
        <w:t xml:space="preserve">National Numeracy: </w:t>
      </w:r>
      <w:hyperlink r:id="rId33" w:history="1">
        <w:r w:rsidRPr="00525A7F">
          <w:rPr>
            <w:rStyle w:val="Hyperlink"/>
            <w:rFonts w:ascii="Arial" w:eastAsia="Arial Unicode MS" w:hAnsi="Arial" w:cs="Arial"/>
            <w:lang w:val="en-GB"/>
          </w:rPr>
          <w:t>http://www.nationalnumeracy.org.uk/home/index.html</w:t>
        </w:r>
      </w:hyperlink>
      <w:r w:rsidRPr="00525A7F">
        <w:rPr>
          <w:rFonts w:ascii="Arial" w:hAnsi="Arial" w:cs="Arial"/>
          <w:lang w:val="en-GB"/>
        </w:rPr>
        <w:t xml:space="preserve"> </w:t>
      </w:r>
    </w:p>
    <w:p w:rsidR="006D3393" w:rsidRPr="00525A7F" w:rsidRDefault="006D3393" w:rsidP="006D3393">
      <w:pPr>
        <w:pStyle w:val="ListParagraph"/>
        <w:numPr>
          <w:ilvl w:val="0"/>
          <w:numId w:val="7"/>
        </w:numPr>
        <w:spacing w:after="120" w:line="276" w:lineRule="auto"/>
        <w:jc w:val="left"/>
        <w:rPr>
          <w:rFonts w:ascii="Arial" w:hAnsi="Arial" w:cs="Arial"/>
        </w:rPr>
      </w:pPr>
      <w:r w:rsidRPr="00525A7F">
        <w:rPr>
          <w:rFonts w:ascii="Arial" w:hAnsi="Arial" w:cs="Arial"/>
          <w:lang w:val="en-GB"/>
        </w:rPr>
        <w:t xml:space="preserve">BBC Bitesize: </w:t>
      </w:r>
      <w:hyperlink r:id="rId34" w:history="1">
        <w:r w:rsidRPr="00525A7F">
          <w:rPr>
            <w:rStyle w:val="Hyperlink"/>
            <w:rFonts w:ascii="Arial" w:eastAsia="Arial Unicode MS" w:hAnsi="Arial" w:cs="Arial"/>
            <w:lang w:val="en-US"/>
          </w:rPr>
          <w:t>http://www.bbc.co.uk/bitesize/</w:t>
        </w:r>
      </w:hyperlink>
    </w:p>
    <w:p w:rsidR="006D3393" w:rsidRPr="00525A7F" w:rsidRDefault="006D3393" w:rsidP="006D3393">
      <w:pPr>
        <w:pStyle w:val="ListParagraph"/>
        <w:numPr>
          <w:ilvl w:val="0"/>
          <w:numId w:val="7"/>
        </w:numPr>
        <w:spacing w:after="120" w:line="276" w:lineRule="auto"/>
        <w:jc w:val="left"/>
        <w:rPr>
          <w:rFonts w:ascii="Arial" w:hAnsi="Arial" w:cs="Arial"/>
        </w:rPr>
      </w:pPr>
      <w:r w:rsidRPr="00525A7F">
        <w:rPr>
          <w:rFonts w:ascii="Arial" w:hAnsi="Arial" w:cs="Arial"/>
          <w:lang w:val="en-GB"/>
        </w:rPr>
        <w:t xml:space="preserve">Khan Academy’s math section: </w:t>
      </w:r>
      <w:hyperlink r:id="rId35" w:history="1">
        <w:r w:rsidRPr="00525A7F">
          <w:rPr>
            <w:rStyle w:val="Hyperlink"/>
            <w:rFonts w:ascii="Arial" w:eastAsia="Arial Unicode MS" w:hAnsi="Arial" w:cs="Arial"/>
            <w:lang w:val="en-GB"/>
          </w:rPr>
          <w:t>https://www.khanacademy.org/math</w:t>
        </w:r>
      </w:hyperlink>
    </w:p>
    <w:p w:rsidR="006D3393" w:rsidRPr="00525A7F" w:rsidRDefault="006D3393" w:rsidP="006D3393">
      <w:pPr>
        <w:pStyle w:val="ListParagraph"/>
        <w:numPr>
          <w:ilvl w:val="0"/>
          <w:numId w:val="7"/>
        </w:numPr>
        <w:spacing w:after="120" w:line="276" w:lineRule="auto"/>
        <w:jc w:val="left"/>
        <w:rPr>
          <w:rFonts w:ascii="Arial" w:hAnsi="Arial" w:cs="Arial"/>
        </w:rPr>
      </w:pPr>
      <w:r w:rsidRPr="00525A7F">
        <w:rPr>
          <w:rFonts w:ascii="Arial" w:hAnsi="Arial" w:cs="Arial"/>
          <w:lang w:val="en-GB"/>
        </w:rPr>
        <w:t xml:space="preserve">NRICH: </w:t>
      </w:r>
      <w:hyperlink r:id="rId36" w:history="1">
        <w:r w:rsidRPr="00525A7F">
          <w:rPr>
            <w:rStyle w:val="Hyperlink"/>
            <w:rFonts w:ascii="Arial" w:eastAsia="Arial Unicode MS" w:hAnsi="Arial" w:cs="Arial"/>
            <w:lang w:val="en-GB"/>
          </w:rPr>
          <w:t>http://nrich.maths.org/frontpage</w:t>
        </w:r>
      </w:hyperlink>
    </w:p>
    <w:p w:rsidR="006D3393" w:rsidRPr="00525A7F" w:rsidRDefault="006D3393" w:rsidP="006D3393">
      <w:pPr>
        <w:pStyle w:val="ListParagraph"/>
        <w:numPr>
          <w:ilvl w:val="0"/>
          <w:numId w:val="7"/>
        </w:numPr>
        <w:spacing w:after="120" w:line="276" w:lineRule="auto"/>
        <w:jc w:val="left"/>
        <w:rPr>
          <w:rFonts w:ascii="Arial" w:hAnsi="Arial" w:cs="Arial"/>
        </w:rPr>
      </w:pPr>
      <w:r w:rsidRPr="00525A7F">
        <w:rPr>
          <w:rFonts w:ascii="Arial" w:hAnsi="Arial" w:cs="Arial"/>
          <w:lang w:val="en-GB"/>
        </w:rPr>
        <w:t xml:space="preserve">Art of Problem Solving’s resources page: </w:t>
      </w:r>
      <w:hyperlink r:id="rId37" w:history="1">
        <w:r w:rsidRPr="00525A7F">
          <w:rPr>
            <w:rStyle w:val="Hyperlink"/>
            <w:rFonts w:ascii="Arial" w:eastAsia="Arial Unicode MS" w:hAnsi="Arial" w:cs="Arial"/>
            <w:lang w:val="en-GB"/>
          </w:rPr>
          <w:t>http://www.artofproblemsolving.com/Resources/index.php</w:t>
        </w:r>
      </w:hyperlink>
      <w:r w:rsidRPr="00525A7F">
        <w:rPr>
          <w:rFonts w:ascii="Arial" w:hAnsi="Arial" w:cs="Arial"/>
          <w:lang w:val="en-GB"/>
        </w:rPr>
        <w:t xml:space="preserve"> </w:t>
      </w:r>
    </w:p>
    <w:p w:rsidR="006D3393" w:rsidRPr="00525A7F" w:rsidRDefault="006D3393" w:rsidP="006D3393">
      <w:pPr>
        <w:pStyle w:val="ListParagraph"/>
        <w:numPr>
          <w:ilvl w:val="0"/>
          <w:numId w:val="7"/>
        </w:numPr>
        <w:spacing w:after="120" w:line="276" w:lineRule="auto"/>
        <w:jc w:val="left"/>
        <w:rPr>
          <w:rFonts w:ascii="Arial" w:hAnsi="Arial" w:cs="Arial"/>
        </w:rPr>
      </w:pPr>
      <w:r w:rsidRPr="00525A7F">
        <w:rPr>
          <w:rFonts w:ascii="Arial" w:hAnsi="Arial" w:cs="Arial"/>
          <w:lang w:val="en-GB"/>
        </w:rPr>
        <w:t xml:space="preserve">Teachnology: </w:t>
      </w:r>
      <w:hyperlink r:id="rId38" w:history="1">
        <w:r w:rsidRPr="00525A7F">
          <w:rPr>
            <w:rStyle w:val="Hyperlink"/>
            <w:rFonts w:ascii="Arial" w:eastAsia="Arial Unicode MS" w:hAnsi="Arial" w:cs="Arial"/>
            <w:lang w:val="en-GB"/>
          </w:rPr>
          <w:t>http://www.teach-nology.com/worksheets/math/</w:t>
        </w:r>
      </w:hyperlink>
    </w:p>
    <w:p w:rsidR="006D3393" w:rsidRPr="00525A7F" w:rsidRDefault="006D3393" w:rsidP="006D3393">
      <w:pPr>
        <w:pStyle w:val="ListParagraph"/>
        <w:numPr>
          <w:ilvl w:val="0"/>
          <w:numId w:val="7"/>
        </w:numPr>
        <w:spacing w:after="120" w:line="276" w:lineRule="auto"/>
        <w:jc w:val="left"/>
        <w:rPr>
          <w:rFonts w:ascii="Arial" w:hAnsi="Arial" w:cs="Arial"/>
        </w:rPr>
      </w:pPr>
      <w:r w:rsidRPr="00525A7F">
        <w:rPr>
          <w:rFonts w:ascii="Arial" w:hAnsi="Arial" w:cs="Arial"/>
          <w:lang w:val="en-GB"/>
        </w:rPr>
        <w:t xml:space="preserve">Math Playground’s logic games: </w:t>
      </w:r>
      <w:hyperlink r:id="rId39" w:history="1">
        <w:r w:rsidRPr="00525A7F">
          <w:rPr>
            <w:rStyle w:val="Hyperlink"/>
            <w:rFonts w:ascii="Arial" w:eastAsia="Arial Unicode MS" w:hAnsi="Arial" w:cs="Arial"/>
            <w:lang w:val="en-GB"/>
          </w:rPr>
          <w:t>http://www.mathplayground.com/logicgames.html</w:t>
        </w:r>
      </w:hyperlink>
      <w:r w:rsidRPr="00525A7F">
        <w:rPr>
          <w:rFonts w:ascii="Arial" w:hAnsi="Arial" w:cs="Arial"/>
          <w:lang w:val="en-GB"/>
        </w:rPr>
        <w:t xml:space="preserve"> </w:t>
      </w:r>
    </w:p>
    <w:p w:rsidR="006D3393" w:rsidRPr="00525A7F" w:rsidRDefault="006D3393" w:rsidP="006D3393">
      <w:pPr>
        <w:pStyle w:val="ListParagraph"/>
        <w:numPr>
          <w:ilvl w:val="0"/>
          <w:numId w:val="7"/>
        </w:numPr>
        <w:spacing w:after="120" w:line="276" w:lineRule="auto"/>
        <w:jc w:val="left"/>
        <w:rPr>
          <w:rFonts w:ascii="Arial" w:hAnsi="Arial" w:cs="Arial"/>
        </w:rPr>
      </w:pPr>
      <w:r w:rsidRPr="00525A7F">
        <w:rPr>
          <w:rFonts w:ascii="Arial" w:hAnsi="Arial" w:cs="Arial"/>
          <w:lang w:val="en-GB"/>
        </w:rPr>
        <w:t xml:space="preserve">Maths is Fun: </w:t>
      </w:r>
      <w:hyperlink r:id="rId40" w:history="1">
        <w:r w:rsidRPr="00525A7F">
          <w:rPr>
            <w:rStyle w:val="Hyperlink"/>
            <w:rFonts w:ascii="Arial" w:eastAsia="Arial Unicode MS" w:hAnsi="Arial" w:cs="Arial"/>
            <w:lang w:val="en-GB"/>
          </w:rPr>
          <w:t>http://www.mathsisfun.com/</w:t>
        </w:r>
      </w:hyperlink>
      <w:r w:rsidRPr="00525A7F">
        <w:rPr>
          <w:rFonts w:ascii="Arial" w:hAnsi="Arial" w:cs="Arial"/>
          <w:lang w:val="en-GB"/>
        </w:rPr>
        <w:t xml:space="preserve"> </w:t>
      </w:r>
    </w:p>
    <w:p w:rsidR="006D3393" w:rsidRPr="00525A7F" w:rsidRDefault="006D3393" w:rsidP="006D3393">
      <w:pPr>
        <w:pStyle w:val="ListParagraph"/>
        <w:numPr>
          <w:ilvl w:val="0"/>
          <w:numId w:val="7"/>
        </w:numPr>
        <w:spacing w:after="120" w:line="276" w:lineRule="auto"/>
        <w:jc w:val="left"/>
        <w:rPr>
          <w:rFonts w:ascii="Arial" w:hAnsi="Arial" w:cs="Arial"/>
        </w:rPr>
      </w:pPr>
      <w:r w:rsidRPr="00525A7F">
        <w:rPr>
          <w:rFonts w:ascii="Arial" w:hAnsi="Arial" w:cs="Arial"/>
          <w:lang w:val="en-GB"/>
        </w:rPr>
        <w:t xml:space="preserve">Coolmath4kids.com: </w:t>
      </w:r>
      <w:hyperlink r:id="rId41" w:history="1">
        <w:r w:rsidRPr="00525A7F">
          <w:rPr>
            <w:rStyle w:val="Hyperlink"/>
            <w:rFonts w:ascii="Arial" w:eastAsia="Arial Unicode MS" w:hAnsi="Arial" w:cs="Arial"/>
            <w:lang w:val="en-GB"/>
          </w:rPr>
          <w:t>http://www.coolmath4kids.com/</w:t>
        </w:r>
      </w:hyperlink>
      <w:r w:rsidRPr="00525A7F">
        <w:rPr>
          <w:rFonts w:ascii="Arial" w:hAnsi="Arial" w:cs="Arial"/>
          <w:lang w:val="en-GB"/>
        </w:rPr>
        <w:t xml:space="preserve"> </w:t>
      </w:r>
    </w:p>
    <w:p w:rsidR="006D3393" w:rsidRPr="00525A7F" w:rsidRDefault="006D3393" w:rsidP="006D3393">
      <w:pPr>
        <w:pStyle w:val="ListParagraph"/>
        <w:numPr>
          <w:ilvl w:val="0"/>
          <w:numId w:val="7"/>
        </w:numPr>
        <w:spacing w:after="120" w:line="276" w:lineRule="auto"/>
        <w:jc w:val="left"/>
        <w:rPr>
          <w:rFonts w:ascii="Arial" w:hAnsi="Arial" w:cs="Arial"/>
        </w:rPr>
      </w:pPr>
      <w:r w:rsidRPr="00525A7F">
        <w:rPr>
          <w:rFonts w:ascii="Arial" w:hAnsi="Arial" w:cs="Arial"/>
          <w:lang w:val="en-GB"/>
        </w:rPr>
        <w:t xml:space="preserve">National Council of Educational Research and Training’s </w:t>
      </w:r>
      <w:r w:rsidRPr="00525A7F">
        <w:rPr>
          <w:rFonts w:ascii="Arial" w:hAnsi="Arial" w:cs="Arial"/>
          <w:lang w:val="en-US"/>
        </w:rPr>
        <w:t>textbooks for teaching mathematics and for teacher training of mathematics</w:t>
      </w:r>
      <w:r w:rsidRPr="00525A7F">
        <w:rPr>
          <w:rFonts w:ascii="Arial" w:hAnsi="Arial" w:cs="Arial"/>
          <w:lang w:val="en-GB"/>
        </w:rPr>
        <w:t xml:space="preserve">: </w:t>
      </w:r>
      <w:hyperlink r:id="rId42" w:history="1">
        <w:r w:rsidRPr="00525A7F">
          <w:rPr>
            <w:rStyle w:val="Hyperlink"/>
            <w:rFonts w:ascii="Arial" w:eastAsia="Arial Unicode MS" w:hAnsi="Arial" w:cs="Arial"/>
            <w:lang w:val="en-US"/>
          </w:rPr>
          <w:t>http://www.ncert.nic.in/ncerts/textbook/textbook.htm</w:t>
        </w:r>
      </w:hyperlink>
    </w:p>
    <w:p w:rsidR="006D3393" w:rsidRPr="00525A7F" w:rsidRDefault="006D3393" w:rsidP="006D3393">
      <w:pPr>
        <w:pStyle w:val="ListParagraph"/>
        <w:numPr>
          <w:ilvl w:val="0"/>
          <w:numId w:val="7"/>
        </w:numPr>
        <w:spacing w:after="120" w:line="276" w:lineRule="auto"/>
        <w:jc w:val="left"/>
        <w:rPr>
          <w:rFonts w:ascii="Arial" w:hAnsi="Arial" w:cs="Arial"/>
        </w:rPr>
      </w:pPr>
      <w:r w:rsidRPr="00525A7F">
        <w:rPr>
          <w:rFonts w:ascii="Arial" w:hAnsi="Arial" w:cs="Arial"/>
          <w:lang w:val="en-US"/>
        </w:rPr>
        <w:t xml:space="preserve">AMT-01 </w:t>
      </w:r>
      <w:r w:rsidRPr="00525A7F">
        <w:rPr>
          <w:rFonts w:ascii="Arial" w:hAnsi="Arial" w:cs="Arial"/>
          <w:i/>
          <w:lang w:val="en-US"/>
        </w:rPr>
        <w:t>Aspects of Teaching Primary School Mathematics</w:t>
      </w:r>
      <w:r w:rsidRPr="00525A7F">
        <w:rPr>
          <w:rFonts w:ascii="Arial" w:hAnsi="Arial" w:cs="Arial"/>
          <w:lang w:val="en-US"/>
        </w:rPr>
        <w:t xml:space="preserve">, Block 1 (‘Aspects of Teaching Mathematics’), Block 2 (‘Numbers (I)’), Block 3 (‘Numbers (II)’): </w:t>
      </w:r>
      <w:hyperlink r:id="rId43" w:history="1">
        <w:r w:rsidRPr="00525A7F">
          <w:rPr>
            <w:rStyle w:val="Hyperlink"/>
            <w:rFonts w:ascii="Arial" w:eastAsia="Arial Unicode MS" w:hAnsi="Arial" w:cs="Arial"/>
            <w:lang w:val="en-US"/>
          </w:rPr>
          <w:t>http://www.ignou4ublog.com/2013/06/ignou-amt-01-study-materialbooks.html</w:t>
        </w:r>
      </w:hyperlink>
      <w:r w:rsidRPr="00525A7F">
        <w:rPr>
          <w:rFonts w:ascii="Arial" w:hAnsi="Arial" w:cs="Arial"/>
          <w:lang w:val="en-US"/>
        </w:rPr>
        <w:t xml:space="preserve"> </w:t>
      </w:r>
    </w:p>
    <w:p w:rsidR="006D3393" w:rsidRPr="00525A7F" w:rsidRDefault="006D3393" w:rsidP="006D3393">
      <w:pPr>
        <w:pStyle w:val="ListParagraph"/>
        <w:numPr>
          <w:ilvl w:val="0"/>
          <w:numId w:val="7"/>
        </w:numPr>
        <w:spacing w:after="120" w:line="276" w:lineRule="auto"/>
        <w:jc w:val="left"/>
        <w:rPr>
          <w:rFonts w:ascii="Arial" w:hAnsi="Arial" w:cs="Arial"/>
        </w:rPr>
      </w:pPr>
      <w:r w:rsidRPr="00525A7F">
        <w:rPr>
          <w:rFonts w:ascii="Arial" w:hAnsi="Arial" w:cs="Arial"/>
          <w:lang w:val="en-GB"/>
        </w:rPr>
        <w:t xml:space="preserve">LMT-01 </w:t>
      </w:r>
      <w:r w:rsidRPr="00525A7F">
        <w:rPr>
          <w:rFonts w:ascii="Arial" w:hAnsi="Arial" w:cs="Arial"/>
          <w:i/>
          <w:lang w:val="en-GB"/>
        </w:rPr>
        <w:t>Learning Mathematics</w:t>
      </w:r>
      <w:r w:rsidRPr="00525A7F">
        <w:rPr>
          <w:rFonts w:ascii="Arial" w:hAnsi="Arial" w:cs="Arial"/>
          <w:lang w:val="en-GB"/>
        </w:rPr>
        <w:t xml:space="preserve">, Block 1 (‘Approaches to Learning’) Block 2 (‘Encouraging Learning in the Classroom’), Block 4 (‘On Spatial Learning’), Block 6 (‘Thinking Mathematically’): </w:t>
      </w:r>
      <w:hyperlink r:id="rId44" w:history="1">
        <w:r w:rsidRPr="00525A7F">
          <w:rPr>
            <w:rStyle w:val="Hyperlink"/>
            <w:rFonts w:ascii="Arial" w:eastAsia="Arial Unicode MS" w:hAnsi="Arial" w:cs="Arial"/>
            <w:lang w:val="en-GB"/>
          </w:rPr>
          <w:t>http://www.ignou4ublog.com/2013/06/ignou-lmt-01-study-materialbooks.html</w:t>
        </w:r>
      </w:hyperlink>
      <w:r w:rsidRPr="00525A7F">
        <w:rPr>
          <w:rFonts w:ascii="Arial" w:hAnsi="Arial" w:cs="Arial"/>
          <w:lang w:val="en-GB"/>
        </w:rPr>
        <w:t xml:space="preserve"> </w:t>
      </w:r>
    </w:p>
    <w:p w:rsidR="006D3393" w:rsidRPr="00525A7F" w:rsidRDefault="006D3393" w:rsidP="006D3393">
      <w:pPr>
        <w:pStyle w:val="ListParagraph"/>
        <w:numPr>
          <w:ilvl w:val="0"/>
          <w:numId w:val="7"/>
        </w:numPr>
        <w:spacing w:after="120" w:line="276" w:lineRule="auto"/>
        <w:jc w:val="left"/>
        <w:rPr>
          <w:rFonts w:ascii="Arial" w:hAnsi="Arial" w:cs="Arial"/>
        </w:rPr>
      </w:pPr>
      <w:r w:rsidRPr="00525A7F">
        <w:rPr>
          <w:rFonts w:ascii="Arial" w:hAnsi="Arial" w:cs="Arial"/>
          <w:i/>
          <w:lang w:val="en-GB"/>
        </w:rPr>
        <w:t>Manual of Mathematics Teaching Aids for Primary Schools</w:t>
      </w:r>
      <w:r w:rsidRPr="00525A7F">
        <w:rPr>
          <w:rFonts w:ascii="Arial" w:hAnsi="Arial" w:cs="Arial"/>
          <w:lang w:val="en-GB"/>
        </w:rPr>
        <w:t>, published by N</w:t>
      </w:r>
      <w:r w:rsidR="002E3D14" w:rsidRPr="00525A7F">
        <w:rPr>
          <w:rFonts w:ascii="Arial" w:hAnsi="Arial" w:cs="Arial"/>
          <w:lang w:val="en-GB"/>
        </w:rPr>
        <w:t>C</w:t>
      </w:r>
      <w:r w:rsidRPr="00525A7F">
        <w:rPr>
          <w:rFonts w:ascii="Arial" w:hAnsi="Arial" w:cs="Arial"/>
          <w:lang w:val="en-GB"/>
        </w:rPr>
        <w:t xml:space="preserve">ERT: </w:t>
      </w:r>
      <w:hyperlink r:id="rId45" w:history="1">
        <w:r w:rsidRPr="00525A7F">
          <w:rPr>
            <w:rStyle w:val="Hyperlink"/>
            <w:rFonts w:ascii="Arial" w:eastAsia="Arial Unicode MS" w:hAnsi="Arial" w:cs="Arial"/>
            <w:lang w:val="en-GB"/>
          </w:rPr>
          <w:t>http://www.arvindguptatoys.com/arvindgupta/pks-primarymanual.pdf</w:t>
        </w:r>
      </w:hyperlink>
      <w:r w:rsidRPr="00525A7F">
        <w:rPr>
          <w:rFonts w:ascii="Arial" w:hAnsi="Arial" w:cs="Arial"/>
          <w:lang w:val="en-GB"/>
        </w:rPr>
        <w:t xml:space="preserve"> </w:t>
      </w:r>
    </w:p>
    <w:p w:rsidR="006D3393" w:rsidRPr="00525A7F" w:rsidRDefault="006D3393" w:rsidP="006D3393">
      <w:pPr>
        <w:pStyle w:val="ListParagraph"/>
        <w:numPr>
          <w:ilvl w:val="0"/>
          <w:numId w:val="7"/>
        </w:numPr>
        <w:spacing w:after="120" w:line="276" w:lineRule="auto"/>
        <w:jc w:val="left"/>
        <w:rPr>
          <w:rStyle w:val="Hyperlink"/>
          <w:rFonts w:ascii="Arial" w:eastAsia="Arial Unicode MS" w:hAnsi="Arial" w:cs="Arial"/>
        </w:rPr>
      </w:pPr>
      <w:r w:rsidRPr="00525A7F">
        <w:rPr>
          <w:rFonts w:ascii="Arial" w:hAnsi="Arial" w:cs="Arial"/>
          <w:i/>
          <w:lang w:val="en-GB"/>
        </w:rPr>
        <w:t>Learning Curve</w:t>
      </w:r>
      <w:r w:rsidRPr="00525A7F">
        <w:rPr>
          <w:rFonts w:ascii="Arial" w:hAnsi="Arial" w:cs="Arial"/>
          <w:lang w:val="en-GB"/>
        </w:rPr>
        <w:t xml:space="preserve"> and </w:t>
      </w:r>
      <w:r w:rsidRPr="00525A7F">
        <w:rPr>
          <w:rFonts w:ascii="Arial" w:hAnsi="Arial" w:cs="Arial"/>
          <w:i/>
          <w:lang w:val="en-GB"/>
        </w:rPr>
        <w:t>At Right Angles</w:t>
      </w:r>
      <w:r w:rsidRPr="00525A7F">
        <w:rPr>
          <w:rFonts w:ascii="Arial" w:hAnsi="Arial" w:cs="Arial"/>
          <w:lang w:val="en-GB"/>
        </w:rPr>
        <w:t xml:space="preserve">, periodicals about mathematics and its teaching: </w:t>
      </w:r>
      <w:hyperlink r:id="rId46" w:history="1">
        <w:r w:rsidRPr="00525A7F">
          <w:rPr>
            <w:rStyle w:val="Hyperlink"/>
            <w:rFonts w:ascii="Arial" w:eastAsia="Arial Unicode MS" w:hAnsi="Arial" w:cs="Arial"/>
            <w:lang w:val="en-US"/>
          </w:rPr>
          <w:t>http://azimpremjifoundation.org/Foundation_Publications</w:t>
        </w:r>
      </w:hyperlink>
    </w:p>
    <w:p w:rsidR="006D3393" w:rsidRPr="00525A7F" w:rsidRDefault="006D3393" w:rsidP="006D3393">
      <w:pPr>
        <w:pStyle w:val="ListParagraph"/>
        <w:numPr>
          <w:ilvl w:val="0"/>
          <w:numId w:val="7"/>
        </w:numPr>
        <w:spacing w:after="120" w:line="276" w:lineRule="auto"/>
        <w:jc w:val="left"/>
        <w:rPr>
          <w:rFonts w:ascii="Arial" w:eastAsia="Arial Unicode MS" w:hAnsi="Arial" w:cs="Arial"/>
        </w:rPr>
      </w:pPr>
      <w:r w:rsidRPr="00525A7F">
        <w:rPr>
          <w:rFonts w:ascii="Arial" w:hAnsi="Arial" w:cs="Arial"/>
          <w:lang w:val="en-US"/>
        </w:rPr>
        <w:t xml:space="preserve">Textbooks developed by the Eklavya Foundation with activity-based teaching mathematics at the primary level: </w:t>
      </w:r>
      <w:hyperlink r:id="rId47" w:history="1">
        <w:r w:rsidRPr="00525A7F">
          <w:rPr>
            <w:rStyle w:val="Hyperlink"/>
            <w:rFonts w:ascii="Arial" w:eastAsia="Arial Unicode MS" w:hAnsi="Arial" w:cs="Arial"/>
            <w:lang w:val="en-US"/>
          </w:rPr>
          <w:t>http://www.eklavya.in/pdfs/Catalouge/Eklavya_Catalogue_2012.pdf</w:t>
        </w:r>
      </w:hyperlink>
      <w:r w:rsidRPr="00525A7F">
        <w:rPr>
          <w:rFonts w:ascii="Arial" w:hAnsi="Arial" w:cs="Arial"/>
          <w:lang w:val="en-US"/>
        </w:rPr>
        <w:t xml:space="preserve"> </w:t>
      </w:r>
    </w:p>
    <w:p w:rsidR="006D3393" w:rsidRPr="00525A7F" w:rsidRDefault="006D3393" w:rsidP="006D3393">
      <w:pPr>
        <w:pStyle w:val="ListParagraph"/>
        <w:numPr>
          <w:ilvl w:val="0"/>
          <w:numId w:val="7"/>
        </w:numPr>
        <w:spacing w:after="120" w:line="276" w:lineRule="auto"/>
        <w:jc w:val="left"/>
        <w:rPr>
          <w:rFonts w:ascii="Arial" w:hAnsi="Arial" w:cs="Arial"/>
        </w:rPr>
      </w:pPr>
      <w:r w:rsidRPr="00525A7F">
        <w:rPr>
          <w:rFonts w:ascii="Arial" w:hAnsi="Arial" w:cs="Arial"/>
          <w:lang w:val="en-GB"/>
        </w:rPr>
        <w:t xml:space="preserve">Central Board of Secondary Education’s books and support material (also including </w:t>
      </w:r>
      <w:r w:rsidRPr="00525A7F">
        <w:rPr>
          <w:rFonts w:ascii="Arial" w:hAnsi="Arial" w:cs="Arial"/>
          <w:i/>
          <w:lang w:val="en-GB"/>
        </w:rPr>
        <w:t>List of Hands-on Activities in Mathematics for Classes III to VIII</w:t>
      </w:r>
      <w:r w:rsidRPr="00525A7F">
        <w:rPr>
          <w:rFonts w:ascii="Arial" w:hAnsi="Arial" w:cs="Arial"/>
          <w:lang w:val="en-GB"/>
        </w:rPr>
        <w:t xml:space="preserve">) – select ‘CBSE publications’, then ‘Books and support material’: </w:t>
      </w:r>
      <w:hyperlink r:id="rId48" w:history="1">
        <w:r w:rsidRPr="00525A7F">
          <w:rPr>
            <w:rStyle w:val="Hyperlink"/>
            <w:rFonts w:ascii="Arial" w:eastAsia="Arial Unicode MS" w:hAnsi="Arial" w:cs="Arial"/>
            <w:lang w:val="en-GB"/>
          </w:rPr>
          <w:t>http://cbse.nic.in/welcome.htm</w:t>
        </w:r>
      </w:hyperlink>
      <w:r w:rsidRPr="00525A7F">
        <w:rPr>
          <w:rFonts w:ascii="Arial" w:hAnsi="Arial" w:cs="Arial"/>
          <w:lang w:val="en-GB"/>
        </w:rPr>
        <w:t xml:space="preserve"> </w:t>
      </w:r>
    </w:p>
    <w:p w:rsidR="006E5559" w:rsidRPr="00525A7F" w:rsidRDefault="006E5559" w:rsidP="002D7837">
      <w:pPr>
        <w:pStyle w:val="SessionHeading"/>
        <w:spacing w:before="120" w:after="120" w:line="276" w:lineRule="auto"/>
        <w:rPr>
          <w:rFonts w:ascii="Arial" w:hAnsi="Arial" w:cs="Arial"/>
        </w:rPr>
      </w:pPr>
      <w:r w:rsidRPr="00525A7F">
        <w:rPr>
          <w:rFonts w:ascii="Arial" w:hAnsi="Arial" w:cs="Arial"/>
        </w:rPr>
        <w:t>References</w:t>
      </w:r>
      <w:r w:rsidR="004B6033" w:rsidRPr="00525A7F">
        <w:rPr>
          <w:rFonts w:ascii="Arial" w:hAnsi="Arial" w:cs="Arial"/>
        </w:rPr>
        <w:t>/bibliography</w:t>
      </w:r>
    </w:p>
    <w:p w:rsidR="004B7DBC" w:rsidRPr="00525A7F" w:rsidRDefault="004B7DBC" w:rsidP="002D7837">
      <w:pPr>
        <w:shd w:val="clear" w:color="auto" w:fill="FFFFFF"/>
        <w:spacing w:after="120" w:line="276" w:lineRule="auto"/>
        <w:jc w:val="left"/>
        <w:rPr>
          <w:rFonts w:ascii="Arial" w:hAnsi="Arial" w:cs="Arial"/>
        </w:rPr>
      </w:pPr>
      <w:r w:rsidRPr="00525A7F">
        <w:rPr>
          <w:rFonts w:ascii="Arial" w:hAnsi="Arial" w:cs="Arial"/>
          <w:szCs w:val="22"/>
        </w:rPr>
        <w:t xml:space="preserve">Askew, M., Brown, M., Rhodes, V. Johnson, D. and Wiliam, D. (1997) </w:t>
      </w:r>
      <w:r w:rsidRPr="00525A7F">
        <w:rPr>
          <w:rFonts w:ascii="Arial" w:hAnsi="Arial" w:cs="Arial"/>
          <w:i/>
          <w:szCs w:val="22"/>
        </w:rPr>
        <w:t>Effective Teachers of Numeracy</w:t>
      </w:r>
      <w:r w:rsidRPr="00525A7F">
        <w:rPr>
          <w:rFonts w:ascii="Arial" w:hAnsi="Arial" w:cs="Arial"/>
          <w:szCs w:val="22"/>
        </w:rPr>
        <w:t>. London: King’s College.</w:t>
      </w:r>
    </w:p>
    <w:p w:rsidR="004B7DBC" w:rsidRPr="00525A7F" w:rsidRDefault="004B7DBC" w:rsidP="002D7837">
      <w:pPr>
        <w:shd w:val="clear" w:color="auto" w:fill="FFFFFF"/>
        <w:spacing w:after="120" w:line="276" w:lineRule="auto"/>
        <w:jc w:val="left"/>
        <w:rPr>
          <w:rFonts w:ascii="Arial" w:hAnsi="Arial" w:cs="Arial"/>
        </w:rPr>
      </w:pPr>
      <w:r w:rsidRPr="00525A7F">
        <w:rPr>
          <w:rFonts w:ascii="Arial" w:hAnsi="Arial" w:cs="Arial"/>
        </w:rPr>
        <w:t xml:space="preserve">Bell, A. (1987) ‘Diagnostic teaching 3: provoking discussion’, </w:t>
      </w:r>
      <w:r w:rsidRPr="00525A7F">
        <w:rPr>
          <w:rFonts w:ascii="Arial" w:hAnsi="Arial" w:cs="Arial"/>
          <w:i/>
        </w:rPr>
        <w:t>Mathematics Teaching</w:t>
      </w:r>
      <w:r w:rsidRPr="00525A7F">
        <w:rPr>
          <w:rFonts w:ascii="Arial" w:hAnsi="Arial" w:cs="Arial"/>
        </w:rPr>
        <w:t>, vol. 118, pp. 21–3.</w:t>
      </w:r>
    </w:p>
    <w:p w:rsidR="004B7DBC" w:rsidRPr="00525A7F" w:rsidRDefault="004B7DBC" w:rsidP="002D7837">
      <w:pPr>
        <w:shd w:val="clear" w:color="auto" w:fill="FFFFFF"/>
        <w:spacing w:after="120" w:line="276" w:lineRule="auto"/>
        <w:jc w:val="left"/>
        <w:rPr>
          <w:rFonts w:ascii="Arial" w:hAnsi="Arial" w:cs="Arial"/>
        </w:rPr>
      </w:pPr>
      <w:r w:rsidRPr="00525A7F">
        <w:rPr>
          <w:rFonts w:ascii="Arial" w:hAnsi="Arial" w:cs="Arial"/>
        </w:rPr>
        <w:t xml:space="preserve">National Council for Teacher Education (2009) </w:t>
      </w:r>
      <w:r w:rsidRPr="00525A7F">
        <w:rPr>
          <w:rFonts w:ascii="Arial" w:hAnsi="Arial" w:cs="Arial"/>
          <w:i/>
        </w:rPr>
        <w:t>National Curriculum Framework for Teacher Education</w:t>
      </w:r>
      <w:r w:rsidRPr="00525A7F">
        <w:rPr>
          <w:rFonts w:ascii="Arial" w:hAnsi="Arial" w:cs="Arial"/>
        </w:rPr>
        <w:t xml:space="preserve"> (online). New Delhi: NCTE. Available from: </w:t>
      </w:r>
      <w:hyperlink r:id="rId49" w:history="1">
        <w:r w:rsidR="000F3338" w:rsidRPr="00525A7F">
          <w:rPr>
            <w:rStyle w:val="Hyperlink"/>
            <w:rFonts w:ascii="Arial" w:hAnsi="Arial" w:cs="Arial"/>
          </w:rPr>
          <w:t>http://www.ncte-india.org/publicnotice/NCFTE_2010.pdf</w:t>
        </w:r>
      </w:hyperlink>
      <w:r w:rsidRPr="00525A7F">
        <w:rPr>
          <w:rFonts w:ascii="Arial" w:hAnsi="Arial" w:cs="Arial"/>
        </w:rPr>
        <w:t xml:space="preserve"> (accessed 11 March 2014).</w:t>
      </w:r>
    </w:p>
    <w:p w:rsidR="004B7DBC" w:rsidRPr="00525A7F" w:rsidRDefault="004B7DBC" w:rsidP="002D7837">
      <w:pPr>
        <w:spacing w:after="120" w:line="276" w:lineRule="auto"/>
        <w:jc w:val="left"/>
        <w:rPr>
          <w:rFonts w:ascii="Arial" w:hAnsi="Arial" w:cs="Arial"/>
        </w:rPr>
      </w:pPr>
      <w:r w:rsidRPr="00525A7F">
        <w:rPr>
          <w:rFonts w:ascii="Arial" w:hAnsi="Arial" w:cs="Arial"/>
        </w:rPr>
        <w:t xml:space="preserve">National Council of Educational Research and Training (2005) </w:t>
      </w:r>
      <w:r w:rsidRPr="00525A7F">
        <w:rPr>
          <w:rFonts w:ascii="Arial" w:hAnsi="Arial" w:cs="Arial"/>
          <w:i/>
        </w:rPr>
        <w:t>National Curriculum Framework</w:t>
      </w:r>
      <w:r w:rsidRPr="00525A7F">
        <w:rPr>
          <w:rFonts w:ascii="Arial" w:hAnsi="Arial" w:cs="Arial"/>
        </w:rPr>
        <w:t xml:space="preserve"> (NCF). New Delhi: NCERT.</w:t>
      </w:r>
    </w:p>
    <w:p w:rsidR="004B7DBC" w:rsidRPr="00525A7F" w:rsidRDefault="004B7DBC" w:rsidP="002D7837">
      <w:pPr>
        <w:shd w:val="clear" w:color="auto" w:fill="FFFFFF"/>
        <w:spacing w:after="120" w:line="276" w:lineRule="auto"/>
        <w:jc w:val="left"/>
        <w:rPr>
          <w:rFonts w:ascii="Arial" w:hAnsi="Arial" w:cs="Arial"/>
        </w:rPr>
      </w:pPr>
      <w:r w:rsidRPr="00525A7F">
        <w:rPr>
          <w:rFonts w:ascii="Arial" w:hAnsi="Arial" w:cs="Arial"/>
        </w:rPr>
        <w:t xml:space="preserve">Skemp, R. (1976) ‘Relational understanding and instrumental understanding’, </w:t>
      </w:r>
      <w:r w:rsidRPr="00525A7F">
        <w:rPr>
          <w:rFonts w:ascii="Arial" w:hAnsi="Arial" w:cs="Arial"/>
          <w:i/>
        </w:rPr>
        <w:t>Mathematics Teaching</w:t>
      </w:r>
      <w:r w:rsidRPr="00525A7F">
        <w:rPr>
          <w:rFonts w:ascii="Arial" w:hAnsi="Arial" w:cs="Arial"/>
        </w:rPr>
        <w:t>, vol. 77, pp. 20–26.</w:t>
      </w:r>
    </w:p>
    <w:p w:rsidR="004B7DBC" w:rsidRPr="00525A7F" w:rsidRDefault="004B7DBC" w:rsidP="002D7837">
      <w:pPr>
        <w:shd w:val="clear" w:color="auto" w:fill="FFFFFF"/>
        <w:spacing w:after="120" w:line="276" w:lineRule="auto"/>
        <w:jc w:val="left"/>
        <w:rPr>
          <w:rFonts w:ascii="Arial" w:hAnsi="Arial" w:cs="Arial"/>
        </w:rPr>
      </w:pPr>
      <w:r w:rsidRPr="00525A7F">
        <w:rPr>
          <w:rFonts w:ascii="Arial" w:hAnsi="Arial" w:cs="Arial"/>
        </w:rPr>
        <w:t xml:space="preserve">Zack, V. and Graves, B. (2001) ‘Making mathematical meaning through dialogue: “Once you think of it, the Z minus three seems pretty weird”’, </w:t>
      </w:r>
      <w:r w:rsidRPr="00525A7F">
        <w:rPr>
          <w:rFonts w:ascii="Arial" w:hAnsi="Arial" w:cs="Arial"/>
          <w:i/>
        </w:rPr>
        <w:t>Educational Studies in Mathematics,</w:t>
      </w:r>
      <w:r w:rsidRPr="00525A7F">
        <w:rPr>
          <w:rFonts w:ascii="Arial" w:hAnsi="Arial" w:cs="Arial"/>
        </w:rPr>
        <w:t xml:space="preserve"> vol. 46, pp. 229–71.</w:t>
      </w:r>
    </w:p>
    <w:p w:rsidR="00FE6233" w:rsidRPr="00525A7F" w:rsidRDefault="00E36845" w:rsidP="002D7837">
      <w:pPr>
        <w:pStyle w:val="SessionHeading"/>
        <w:spacing w:before="120" w:after="120" w:line="276" w:lineRule="auto"/>
        <w:rPr>
          <w:rFonts w:ascii="Arial" w:hAnsi="Arial" w:cs="Arial"/>
        </w:rPr>
      </w:pPr>
      <w:r w:rsidRPr="00525A7F">
        <w:rPr>
          <w:rFonts w:ascii="Arial" w:hAnsi="Arial" w:cs="Arial"/>
        </w:rPr>
        <w:t>A</w:t>
      </w:r>
      <w:r w:rsidR="00FE6233" w:rsidRPr="00525A7F">
        <w:rPr>
          <w:rFonts w:ascii="Arial" w:hAnsi="Arial" w:cs="Arial"/>
        </w:rPr>
        <w:t>cknowledgements</w:t>
      </w:r>
      <w:bookmarkEnd w:id="23"/>
    </w:p>
    <w:p w:rsidR="00926938" w:rsidRPr="00525A7F" w:rsidRDefault="00926938" w:rsidP="00926938">
      <w:pPr>
        <w:autoSpaceDE w:val="0"/>
        <w:autoSpaceDN w:val="0"/>
        <w:spacing w:after="120" w:line="276" w:lineRule="auto"/>
        <w:jc w:val="left"/>
        <w:rPr>
          <w:rFonts w:ascii="Arial" w:hAnsi="Arial" w:cs="Arial"/>
        </w:rPr>
      </w:pPr>
      <w:r w:rsidRPr="00525A7F">
        <w:rPr>
          <w:rFonts w:ascii="Arial" w:hAnsi="Arial" w:cs="Arial"/>
          <w:color w:val="000000"/>
        </w:rPr>
        <w:t xml:space="preserve">Except for third party materials and otherwise stated below, this content is made available under a Creative Commons Attribution-ShareAlike licence </w:t>
      </w:r>
      <w:r w:rsidRPr="00525A7F">
        <w:rPr>
          <w:rFonts w:ascii="Arial" w:hAnsi="Arial" w:cs="Arial"/>
        </w:rPr>
        <w:t>(</w:t>
      </w:r>
      <w:hyperlink r:id="rId50" w:history="1">
        <w:r w:rsidRPr="00525A7F">
          <w:rPr>
            <w:rStyle w:val="Hyperlink"/>
            <w:rFonts w:ascii="Arial" w:eastAsia="Arial Unicode MS" w:hAnsi="Arial" w:cs="Arial"/>
          </w:rPr>
          <w:t>http://creativecommons.org/licenses/by-sa/3.0/</w:t>
        </w:r>
      </w:hyperlink>
      <w:r w:rsidRPr="00525A7F">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926938" w:rsidRPr="00525A7F" w:rsidRDefault="00926938" w:rsidP="00926938">
      <w:pPr>
        <w:autoSpaceDE w:val="0"/>
        <w:autoSpaceDN w:val="0"/>
        <w:spacing w:after="120" w:line="276" w:lineRule="auto"/>
        <w:jc w:val="left"/>
        <w:rPr>
          <w:rFonts w:ascii="Arial" w:hAnsi="Arial" w:cs="Arial"/>
        </w:rPr>
      </w:pPr>
      <w:r w:rsidRPr="00525A7F">
        <w:rPr>
          <w:rFonts w:ascii="Arial" w:hAnsi="Arial" w:cs="Arial"/>
        </w:rPr>
        <w:t>Grateful acknowledgement is made to the following sources for permission to reproduce the material in this unit:</w:t>
      </w:r>
    </w:p>
    <w:p w:rsidR="00926938" w:rsidRPr="00525A7F" w:rsidRDefault="00926938" w:rsidP="00926938">
      <w:pPr>
        <w:spacing w:after="120" w:line="276" w:lineRule="auto"/>
        <w:jc w:val="left"/>
        <w:rPr>
          <w:rFonts w:ascii="Arial" w:hAnsi="Arial" w:cs="Arial"/>
        </w:rPr>
      </w:pPr>
      <w:r w:rsidRPr="00525A7F">
        <w:rPr>
          <w:rFonts w:ascii="Arial" w:hAnsi="Arial" w:cs="Arial"/>
        </w:rPr>
        <w:t>Figure 6: Indian currency sample – Indian government.</w:t>
      </w:r>
    </w:p>
    <w:p w:rsidR="00926938" w:rsidRPr="00525A7F" w:rsidRDefault="00926938" w:rsidP="00926938">
      <w:pPr>
        <w:autoSpaceDE w:val="0"/>
        <w:autoSpaceDN w:val="0"/>
        <w:spacing w:after="120" w:line="276" w:lineRule="auto"/>
        <w:jc w:val="left"/>
        <w:rPr>
          <w:rFonts w:ascii="Arial" w:hAnsi="Arial" w:cs="Arial"/>
        </w:rPr>
      </w:pPr>
      <w:r w:rsidRPr="00525A7F">
        <w:rPr>
          <w:rFonts w:ascii="Arial" w:hAnsi="Arial" w:cs="Arial"/>
        </w:rPr>
        <w:t>Every effort has been made to contact copyright owners. If any have been inadvertently overlooked the publishers will be pleased to make the necessary arrangements at the first opportunity.</w:t>
      </w:r>
    </w:p>
    <w:p w:rsidR="00926938" w:rsidRPr="00525A7F" w:rsidRDefault="00926938" w:rsidP="00926938">
      <w:pPr>
        <w:autoSpaceDE w:val="0"/>
        <w:autoSpaceDN w:val="0"/>
        <w:spacing w:after="120" w:line="276" w:lineRule="auto"/>
        <w:jc w:val="left"/>
        <w:rPr>
          <w:rFonts w:ascii="Arial" w:hAnsi="Arial" w:cs="Arial"/>
          <w:color w:val="000000"/>
        </w:rPr>
      </w:pPr>
      <w:r w:rsidRPr="00525A7F">
        <w:rPr>
          <w:rFonts w:ascii="Arial" w:hAnsi="Arial" w:cs="Arial"/>
          <w:color w:val="000000"/>
        </w:rPr>
        <w:t>Video (including video stills): thanks are extended to the teacher educators, headteachers, teachers and students across India who worked with The Open University in the productions.</w:t>
      </w:r>
    </w:p>
    <w:sectPr w:rsidR="00926938" w:rsidRPr="00525A7F" w:rsidSect="009C22E3">
      <w:headerReference w:type="even" r:id="rId51"/>
      <w:headerReference w:type="default" r:id="rId52"/>
      <w:footerReference w:type="even" r:id="rId53"/>
      <w:footerReference w:type="default" r:id="rId54"/>
      <w:headerReference w:type="first" r:id="rId55"/>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979" w:rsidRDefault="00165979" w:rsidP="00B44EA4">
      <w:r>
        <w:separator/>
      </w:r>
    </w:p>
  </w:endnote>
  <w:endnote w:type="continuationSeparator" w:id="0">
    <w:p w:rsidR="00165979" w:rsidRDefault="00165979"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525A7F" w:rsidRDefault="006F79EE">
    <w:pPr>
      <w:pStyle w:val="Footer"/>
      <w:rPr>
        <w:rFonts w:ascii="Arial" w:hAnsi="Arial" w:cs="Arial"/>
        <w:sz w:val="18"/>
        <w:szCs w:val="18"/>
      </w:rPr>
    </w:pPr>
    <w:r w:rsidRPr="00525A7F">
      <w:rPr>
        <w:rFonts w:ascii="Arial" w:hAnsi="Arial" w:cs="Arial"/>
        <w:sz w:val="18"/>
        <w:szCs w:val="18"/>
      </w:rPr>
      <w:fldChar w:fldCharType="begin"/>
    </w:r>
    <w:r w:rsidRPr="00525A7F">
      <w:rPr>
        <w:rFonts w:ascii="Arial" w:hAnsi="Arial" w:cs="Arial"/>
        <w:sz w:val="18"/>
        <w:szCs w:val="18"/>
      </w:rPr>
      <w:instrText xml:space="preserve"> PAGE   \* MERGEFORMAT </w:instrText>
    </w:r>
    <w:r w:rsidRPr="00525A7F">
      <w:rPr>
        <w:rFonts w:ascii="Arial" w:hAnsi="Arial" w:cs="Arial"/>
        <w:sz w:val="18"/>
        <w:szCs w:val="18"/>
      </w:rPr>
      <w:fldChar w:fldCharType="separate"/>
    </w:r>
    <w:r w:rsidR="000104DB">
      <w:rPr>
        <w:rFonts w:ascii="Arial" w:hAnsi="Arial" w:cs="Arial"/>
        <w:noProof/>
        <w:sz w:val="18"/>
        <w:szCs w:val="18"/>
      </w:rPr>
      <w:t>2</w:t>
    </w:r>
    <w:r w:rsidRPr="00525A7F">
      <w:rPr>
        <w:rFonts w:ascii="Arial" w:hAnsi="Arial" w:cs="Arial"/>
        <w:noProof/>
        <w:sz w:val="18"/>
        <w:szCs w:val="18"/>
      </w:rPr>
      <w:fldChar w:fldCharType="end"/>
    </w:r>
    <w:r w:rsidRPr="00525A7F">
      <w:rPr>
        <w:rFonts w:ascii="Arial" w:hAnsi="Arial" w:cs="Arial"/>
        <w:sz w:val="18"/>
        <w:szCs w:val="18"/>
      </w:rPr>
      <w:ptab w:relativeTo="margin" w:alignment="center" w:leader="none"/>
    </w:r>
    <w:r w:rsidRPr="00525A7F">
      <w:rPr>
        <w:rFonts w:ascii="Arial" w:hAnsi="Arial" w:cs="Arial"/>
        <w:sz w:val="18"/>
        <w:szCs w:val="18"/>
      </w:rPr>
      <w:t>www.TESS-India.edu.in</w:t>
    </w:r>
    <w:r w:rsidRPr="00525A7F">
      <w:rPr>
        <w:rFonts w:ascii="Arial" w:hAnsi="Arial" w:cs="Arial"/>
        <w:sz w:val="18"/>
        <w:szCs w:val="18"/>
      </w:rPr>
      <w:ptab w:relativeTo="margin" w:alignment="right" w:leader="none"/>
    </w:r>
    <w:r w:rsidRPr="00525A7F">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525A7F" w:rsidRDefault="006F79EE" w:rsidP="006F79EE">
    <w:pPr>
      <w:pStyle w:val="Footer"/>
      <w:rPr>
        <w:rFonts w:ascii="Arial" w:hAnsi="Arial" w:cs="Arial"/>
        <w:sz w:val="18"/>
        <w:szCs w:val="18"/>
      </w:rPr>
    </w:pPr>
    <w:r w:rsidRPr="00525A7F">
      <w:rPr>
        <w:rFonts w:ascii="Arial" w:hAnsi="Arial" w:cs="Arial"/>
      </w:rPr>
      <w:t xml:space="preserve"> </w:t>
    </w:r>
    <w:r w:rsidRPr="00525A7F">
      <w:rPr>
        <w:rFonts w:ascii="Arial" w:hAnsi="Arial" w:cs="Arial"/>
        <w:sz w:val="18"/>
        <w:szCs w:val="18"/>
      </w:rPr>
      <w:ptab w:relativeTo="margin" w:alignment="center" w:leader="none"/>
    </w:r>
    <w:r w:rsidRPr="00525A7F">
      <w:rPr>
        <w:rFonts w:ascii="Arial" w:hAnsi="Arial" w:cs="Arial"/>
        <w:sz w:val="18"/>
        <w:szCs w:val="18"/>
      </w:rPr>
      <w:t>www.TESS-India.edu.in</w:t>
    </w:r>
    <w:r w:rsidRPr="00525A7F">
      <w:rPr>
        <w:rFonts w:ascii="Arial" w:hAnsi="Arial" w:cs="Arial"/>
        <w:sz w:val="18"/>
        <w:szCs w:val="18"/>
      </w:rPr>
      <w:ptab w:relativeTo="margin" w:alignment="right" w:leader="none"/>
    </w:r>
    <w:r w:rsidRPr="00525A7F">
      <w:rPr>
        <w:rFonts w:ascii="Arial" w:hAnsi="Arial" w:cs="Arial"/>
        <w:sz w:val="18"/>
        <w:szCs w:val="18"/>
      </w:rPr>
      <w:fldChar w:fldCharType="begin"/>
    </w:r>
    <w:r w:rsidRPr="00525A7F">
      <w:rPr>
        <w:rFonts w:ascii="Arial" w:hAnsi="Arial" w:cs="Arial"/>
        <w:sz w:val="18"/>
        <w:szCs w:val="18"/>
      </w:rPr>
      <w:instrText xml:space="preserve"> PAGE   \* MERGEFORMAT </w:instrText>
    </w:r>
    <w:r w:rsidRPr="00525A7F">
      <w:rPr>
        <w:rFonts w:ascii="Arial" w:hAnsi="Arial" w:cs="Arial"/>
        <w:sz w:val="18"/>
        <w:szCs w:val="18"/>
      </w:rPr>
      <w:fldChar w:fldCharType="separate"/>
    </w:r>
    <w:r w:rsidR="000104DB">
      <w:rPr>
        <w:rFonts w:ascii="Arial" w:hAnsi="Arial" w:cs="Arial"/>
        <w:noProof/>
        <w:sz w:val="18"/>
        <w:szCs w:val="18"/>
      </w:rPr>
      <w:t>1</w:t>
    </w:r>
    <w:r w:rsidRPr="00525A7F">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979" w:rsidRDefault="00165979" w:rsidP="00B44EA4">
      <w:r>
        <w:separator/>
      </w:r>
    </w:p>
  </w:footnote>
  <w:footnote w:type="continuationSeparator" w:id="0">
    <w:p w:rsidR="00165979" w:rsidRDefault="00165979"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525A7F" w:rsidRDefault="00165979" w:rsidP="002D7837">
    <w:pPr>
      <w:pStyle w:val="Header"/>
      <w:spacing w:before="0"/>
      <w:rPr>
        <w:rFonts w:ascii="Arial" w:hAnsi="Arial" w:cs="Arial"/>
        <w:sz w:val="18"/>
        <w:szCs w:val="18"/>
      </w:rPr>
    </w:pPr>
    <w:r w:rsidRPr="00525A7F">
      <w:rPr>
        <w:rFonts w:ascii="Arial" w:hAnsi="Arial" w:cs="Arial"/>
        <w:sz w:val="18"/>
        <w:szCs w:val="18"/>
      </w:rPr>
      <w:t>Using manipulatives: decomposition and regrouping</w:t>
    </w:r>
  </w:p>
  <w:p w:rsidR="00165979" w:rsidRPr="00525A7F" w:rsidRDefault="00165979" w:rsidP="002D7837">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525A7F" w:rsidRDefault="00165979" w:rsidP="002D7837">
    <w:pPr>
      <w:pStyle w:val="Header"/>
      <w:spacing w:before="0"/>
      <w:jc w:val="right"/>
      <w:rPr>
        <w:rFonts w:ascii="Arial" w:hAnsi="Arial" w:cs="Arial"/>
        <w:sz w:val="18"/>
        <w:szCs w:val="18"/>
      </w:rPr>
    </w:pPr>
    <w:r w:rsidRPr="00525A7F">
      <w:rPr>
        <w:rFonts w:ascii="Arial" w:hAnsi="Arial" w:cs="Arial"/>
        <w:sz w:val="18"/>
        <w:szCs w:val="18"/>
      </w:rPr>
      <w:t>Using manipulatives: decomposition and regrouping</w:t>
    </w:r>
  </w:p>
  <w:p w:rsidR="00165979" w:rsidRPr="00525A7F" w:rsidRDefault="00165979" w:rsidP="002D7837">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1DCF38A2"/>
    <w:multiLevelType w:val="hybridMultilevel"/>
    <w:tmpl w:val="B630F0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4D65BA"/>
    <w:multiLevelType w:val="hybridMultilevel"/>
    <w:tmpl w:val="D28A8482"/>
    <w:lvl w:ilvl="0" w:tplc="08090003">
      <w:start w:val="1"/>
      <w:numFmt w:val="bullet"/>
      <w:lvlText w:val="o"/>
      <w:lvlJc w:val="left"/>
      <w:pPr>
        <w:ind w:left="1440" w:hanging="72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6EB7739"/>
    <w:multiLevelType w:val="hybridMultilevel"/>
    <w:tmpl w:val="17B01C14"/>
    <w:lvl w:ilvl="0" w:tplc="08090003">
      <w:start w:val="1"/>
      <w:numFmt w:val="bullet"/>
      <w:lvlText w:val="o"/>
      <w:lvlJc w:val="left"/>
      <w:pPr>
        <w:ind w:left="1440" w:hanging="72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74D76F9"/>
    <w:multiLevelType w:val="hybridMultilevel"/>
    <w:tmpl w:val="FF9E0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273F5F"/>
    <w:multiLevelType w:val="hybridMultilevel"/>
    <w:tmpl w:val="A922F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9"/>
  </w:num>
  <w:num w:numId="4">
    <w:abstractNumId w:val="7"/>
  </w:num>
  <w:num w:numId="5">
    <w:abstractNumId w:val="8"/>
  </w:num>
  <w:num w:numId="6">
    <w:abstractNumId w:val="10"/>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979"/>
    <w:rsid w:val="0000066F"/>
    <w:rsid w:val="000009C8"/>
    <w:rsid w:val="00001660"/>
    <w:rsid w:val="000024E4"/>
    <w:rsid w:val="00004146"/>
    <w:rsid w:val="0000514B"/>
    <w:rsid w:val="00005177"/>
    <w:rsid w:val="000054BA"/>
    <w:rsid w:val="0000561C"/>
    <w:rsid w:val="00005AE8"/>
    <w:rsid w:val="00006C3B"/>
    <w:rsid w:val="00007CAE"/>
    <w:rsid w:val="000104DB"/>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149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35D"/>
    <w:rsid w:val="000E0419"/>
    <w:rsid w:val="000E3943"/>
    <w:rsid w:val="000E3FB1"/>
    <w:rsid w:val="000E792A"/>
    <w:rsid w:val="000F04C3"/>
    <w:rsid w:val="000F05F6"/>
    <w:rsid w:val="000F08EB"/>
    <w:rsid w:val="000F14C4"/>
    <w:rsid w:val="000F1A23"/>
    <w:rsid w:val="000F1D7E"/>
    <w:rsid w:val="000F2931"/>
    <w:rsid w:val="000F3338"/>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011"/>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5979"/>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46CB"/>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874EB"/>
    <w:rsid w:val="002924FC"/>
    <w:rsid w:val="0029300C"/>
    <w:rsid w:val="00294318"/>
    <w:rsid w:val="00296784"/>
    <w:rsid w:val="00297277"/>
    <w:rsid w:val="002A091C"/>
    <w:rsid w:val="002A239E"/>
    <w:rsid w:val="002A30FB"/>
    <w:rsid w:val="002A3F81"/>
    <w:rsid w:val="002A7DC9"/>
    <w:rsid w:val="002B0A11"/>
    <w:rsid w:val="002B0AF0"/>
    <w:rsid w:val="002B0E43"/>
    <w:rsid w:val="002B208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D7837"/>
    <w:rsid w:val="002E097F"/>
    <w:rsid w:val="002E1896"/>
    <w:rsid w:val="002E32CF"/>
    <w:rsid w:val="002E3D14"/>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1DFA"/>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A4F38"/>
    <w:rsid w:val="003B0229"/>
    <w:rsid w:val="003B0475"/>
    <w:rsid w:val="003B1C2C"/>
    <w:rsid w:val="003B2233"/>
    <w:rsid w:val="003B29FD"/>
    <w:rsid w:val="003B33E3"/>
    <w:rsid w:val="003C0ADF"/>
    <w:rsid w:val="003C1540"/>
    <w:rsid w:val="003C1F92"/>
    <w:rsid w:val="003C2AF5"/>
    <w:rsid w:val="003C49D0"/>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B95"/>
    <w:rsid w:val="00431DD5"/>
    <w:rsid w:val="004326A9"/>
    <w:rsid w:val="00432862"/>
    <w:rsid w:val="00432B21"/>
    <w:rsid w:val="00433272"/>
    <w:rsid w:val="00434049"/>
    <w:rsid w:val="00436044"/>
    <w:rsid w:val="004361BA"/>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36AB"/>
    <w:rsid w:val="004946E9"/>
    <w:rsid w:val="00497723"/>
    <w:rsid w:val="004A1679"/>
    <w:rsid w:val="004A191E"/>
    <w:rsid w:val="004A32E6"/>
    <w:rsid w:val="004A4F88"/>
    <w:rsid w:val="004A6117"/>
    <w:rsid w:val="004A68A7"/>
    <w:rsid w:val="004A72F4"/>
    <w:rsid w:val="004B2BE5"/>
    <w:rsid w:val="004B460B"/>
    <w:rsid w:val="004B5D2B"/>
    <w:rsid w:val="004B6033"/>
    <w:rsid w:val="004B6B3E"/>
    <w:rsid w:val="004B6BC7"/>
    <w:rsid w:val="004B7487"/>
    <w:rsid w:val="004B7DBC"/>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347B"/>
    <w:rsid w:val="00515D2B"/>
    <w:rsid w:val="005203DA"/>
    <w:rsid w:val="00521896"/>
    <w:rsid w:val="00523120"/>
    <w:rsid w:val="00523F42"/>
    <w:rsid w:val="0052429C"/>
    <w:rsid w:val="00525201"/>
    <w:rsid w:val="0052530A"/>
    <w:rsid w:val="0052540F"/>
    <w:rsid w:val="00525A7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538"/>
    <w:rsid w:val="00593787"/>
    <w:rsid w:val="0059443C"/>
    <w:rsid w:val="005967A0"/>
    <w:rsid w:val="00597E49"/>
    <w:rsid w:val="005A09C2"/>
    <w:rsid w:val="005A108B"/>
    <w:rsid w:val="005A1F0C"/>
    <w:rsid w:val="005A21C9"/>
    <w:rsid w:val="005A374A"/>
    <w:rsid w:val="005A3A52"/>
    <w:rsid w:val="005A3E0C"/>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3393"/>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2DA"/>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2FD0"/>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6938"/>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5C49"/>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59E"/>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4DE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0098"/>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D7D17"/>
    <w:rsid w:val="00EE0582"/>
    <w:rsid w:val="00EE1661"/>
    <w:rsid w:val="00EE2540"/>
    <w:rsid w:val="00EE3006"/>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BEE5CD27-4EC4-4E09-86AD-16761647E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4DB"/>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0104DB"/>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0104DB"/>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0104DB"/>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0104DB"/>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0104DB"/>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0104DB"/>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0104DB"/>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0104DB"/>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0104DB"/>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0104D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104DB"/>
  </w:style>
  <w:style w:type="character" w:customStyle="1" w:styleId="Heading1Char">
    <w:name w:val="Heading 1 Char"/>
    <w:link w:val="Heading1"/>
    <w:rsid w:val="000104DB"/>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0104DB"/>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0104DB"/>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0104DB"/>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0104DB"/>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0104DB"/>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0104DB"/>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0104DB"/>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0104DB"/>
    <w:rPr>
      <w:rFonts w:ascii="Cambria" w:eastAsia="Times New Roman" w:hAnsi="Cambria"/>
      <w:i/>
      <w:iCs/>
      <w:color w:val="404040"/>
      <w:lang w:val="x-none" w:eastAsia="en-GB" w:bidi="ar-SA"/>
    </w:rPr>
  </w:style>
  <w:style w:type="character" w:customStyle="1" w:styleId="ListLabel1">
    <w:name w:val="ListLabel 1"/>
    <w:rsid w:val="000104DB"/>
    <w:rPr>
      <w:sz w:val="20"/>
    </w:rPr>
  </w:style>
  <w:style w:type="paragraph" w:customStyle="1" w:styleId="Heading">
    <w:name w:val="Heading"/>
    <w:basedOn w:val="Normal"/>
    <w:next w:val="BodyText"/>
    <w:rsid w:val="000104DB"/>
    <w:pPr>
      <w:keepNext/>
      <w:spacing w:before="240" w:after="120"/>
    </w:pPr>
    <w:rPr>
      <w:rFonts w:ascii="Arial" w:eastAsia="Microsoft YaHei" w:hAnsi="Arial" w:cs="Mangal"/>
      <w:sz w:val="28"/>
      <w:szCs w:val="28"/>
    </w:rPr>
  </w:style>
  <w:style w:type="paragraph" w:styleId="BodyText">
    <w:name w:val="Body Text"/>
    <w:basedOn w:val="Normal"/>
    <w:link w:val="BodyTextChar"/>
    <w:rsid w:val="000104DB"/>
    <w:pPr>
      <w:spacing w:after="120"/>
    </w:pPr>
  </w:style>
  <w:style w:type="character" w:customStyle="1" w:styleId="BodyTextChar">
    <w:name w:val="Body Text Char"/>
    <w:basedOn w:val="DefaultParagraphFont"/>
    <w:link w:val="BodyText"/>
    <w:rsid w:val="000104DB"/>
    <w:rPr>
      <w:rFonts w:asciiTheme="minorHAnsi" w:eastAsia="Times New Roman" w:hAnsiTheme="minorHAnsi"/>
      <w:sz w:val="22"/>
      <w:szCs w:val="24"/>
      <w:lang w:eastAsia="en-GB" w:bidi="ar-SA"/>
    </w:rPr>
  </w:style>
  <w:style w:type="paragraph" w:styleId="List">
    <w:name w:val="List"/>
    <w:basedOn w:val="BodyText"/>
    <w:rsid w:val="000104DB"/>
    <w:rPr>
      <w:rFonts w:cs="Mangal"/>
    </w:rPr>
  </w:style>
  <w:style w:type="paragraph" w:styleId="Caption">
    <w:name w:val="caption"/>
    <w:basedOn w:val="Normal"/>
    <w:autoRedefine/>
    <w:qFormat/>
    <w:rsid w:val="000104DB"/>
    <w:pPr>
      <w:suppressLineNumbers/>
      <w:spacing w:after="120"/>
    </w:pPr>
    <w:rPr>
      <w:rFonts w:cs="Mangal"/>
      <w:iCs/>
      <w:sz w:val="24"/>
    </w:rPr>
  </w:style>
  <w:style w:type="paragraph" w:customStyle="1" w:styleId="Index">
    <w:name w:val="Index"/>
    <w:basedOn w:val="Normal"/>
    <w:rsid w:val="000104DB"/>
    <w:pPr>
      <w:suppressLineNumbers/>
    </w:pPr>
    <w:rPr>
      <w:rFonts w:cs="Mangal"/>
    </w:rPr>
  </w:style>
  <w:style w:type="paragraph" w:styleId="NormalWeb">
    <w:name w:val="Normal (Web)"/>
    <w:basedOn w:val="Normal"/>
    <w:link w:val="NormalWebChar"/>
    <w:rsid w:val="000104DB"/>
    <w:pPr>
      <w:spacing w:before="28" w:line="360" w:lineRule="auto"/>
    </w:pPr>
    <w:rPr>
      <w:lang w:val="x-none"/>
    </w:rPr>
  </w:style>
  <w:style w:type="paragraph" w:styleId="Title">
    <w:name w:val="Title"/>
    <w:basedOn w:val="Normal"/>
    <w:next w:val="Normal"/>
    <w:link w:val="TitleChar"/>
    <w:uiPriority w:val="10"/>
    <w:qFormat/>
    <w:rsid w:val="000104DB"/>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0104DB"/>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0104DB"/>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0104DB"/>
    <w:rPr>
      <w:rFonts w:ascii="ApexSansMediumT" w:eastAsiaTheme="majorEastAsia" w:hAnsi="ApexSansMediumT" w:cstheme="majorBidi"/>
      <w:sz w:val="28"/>
      <w:szCs w:val="24"/>
      <w:lang w:bidi="ar-SA"/>
    </w:rPr>
  </w:style>
  <w:style w:type="character" w:styleId="Strong">
    <w:name w:val="Strong"/>
    <w:aliases w:val="Activity header"/>
    <w:qFormat/>
    <w:rsid w:val="000104DB"/>
    <w:rPr>
      <w:rFonts w:ascii="ApexSansMediumT" w:hAnsi="ApexSansMediumT"/>
      <w:b/>
      <w:bCs/>
      <w:color w:val="E36C0A" w:themeColor="accent6" w:themeShade="BF"/>
      <w:sz w:val="32"/>
    </w:rPr>
  </w:style>
  <w:style w:type="character" w:styleId="Emphasis">
    <w:name w:val="Emphasis"/>
    <w:qFormat/>
    <w:rsid w:val="000104DB"/>
    <w:rPr>
      <w:b/>
      <w:i/>
      <w:iCs/>
    </w:rPr>
  </w:style>
  <w:style w:type="paragraph" w:styleId="NoSpacing">
    <w:name w:val="No Spacing"/>
    <w:basedOn w:val="Normal"/>
    <w:uiPriority w:val="1"/>
    <w:qFormat/>
    <w:rsid w:val="000104DB"/>
  </w:style>
  <w:style w:type="paragraph" w:styleId="ListParagraph">
    <w:name w:val="List Paragraph"/>
    <w:basedOn w:val="Normal"/>
    <w:link w:val="ListParagraphChar"/>
    <w:uiPriority w:val="34"/>
    <w:qFormat/>
    <w:rsid w:val="000104DB"/>
    <w:pPr>
      <w:ind w:left="720"/>
      <w:contextualSpacing/>
    </w:pPr>
    <w:rPr>
      <w:lang w:val="x-none"/>
    </w:rPr>
  </w:style>
  <w:style w:type="paragraph" w:styleId="Quote">
    <w:name w:val="Quote"/>
    <w:basedOn w:val="Normal"/>
    <w:next w:val="Normal"/>
    <w:link w:val="QuoteChar"/>
    <w:uiPriority w:val="29"/>
    <w:qFormat/>
    <w:rsid w:val="000104DB"/>
    <w:rPr>
      <w:i/>
      <w:iCs/>
      <w:color w:val="000000"/>
      <w:lang w:val="x-none"/>
    </w:rPr>
  </w:style>
  <w:style w:type="character" w:customStyle="1" w:styleId="QuoteChar">
    <w:name w:val="Quote Char"/>
    <w:basedOn w:val="DefaultParagraphFont"/>
    <w:link w:val="Quote"/>
    <w:uiPriority w:val="29"/>
    <w:rsid w:val="000104DB"/>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0104DB"/>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0104DB"/>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0104DB"/>
    <w:rPr>
      <w:i/>
      <w:iCs/>
      <w:color w:val="808080"/>
    </w:rPr>
  </w:style>
  <w:style w:type="character" w:styleId="IntenseEmphasis">
    <w:name w:val="Intense Emphasis"/>
    <w:uiPriority w:val="21"/>
    <w:qFormat/>
    <w:rsid w:val="000104DB"/>
    <w:rPr>
      <w:b/>
      <w:bCs/>
      <w:i/>
      <w:iCs/>
      <w:color w:val="4F81BD"/>
    </w:rPr>
  </w:style>
  <w:style w:type="character" w:styleId="SubtleReference">
    <w:name w:val="Subtle Reference"/>
    <w:uiPriority w:val="31"/>
    <w:qFormat/>
    <w:rsid w:val="000104DB"/>
    <w:rPr>
      <w:smallCaps/>
      <w:color w:val="C0504D"/>
      <w:u w:val="single"/>
    </w:rPr>
  </w:style>
  <w:style w:type="character" w:styleId="IntenseReference">
    <w:name w:val="Intense Reference"/>
    <w:uiPriority w:val="32"/>
    <w:qFormat/>
    <w:rsid w:val="000104DB"/>
    <w:rPr>
      <w:b/>
      <w:bCs/>
      <w:smallCaps/>
      <w:color w:val="C0504D"/>
      <w:spacing w:val="5"/>
      <w:u w:val="single"/>
    </w:rPr>
  </w:style>
  <w:style w:type="character" w:styleId="BookTitle">
    <w:name w:val="Book Title"/>
    <w:uiPriority w:val="33"/>
    <w:qFormat/>
    <w:rsid w:val="000104DB"/>
    <w:rPr>
      <w:b/>
      <w:bCs/>
      <w:smallCaps/>
      <w:spacing w:val="5"/>
    </w:rPr>
  </w:style>
  <w:style w:type="paragraph" w:styleId="TOCHeading">
    <w:name w:val="TOC Heading"/>
    <w:basedOn w:val="Heading1"/>
    <w:next w:val="Normal"/>
    <w:uiPriority w:val="39"/>
    <w:semiHidden/>
    <w:unhideWhenUsed/>
    <w:qFormat/>
    <w:rsid w:val="000104DB"/>
    <w:pPr>
      <w:outlineLvl w:val="9"/>
    </w:pPr>
  </w:style>
  <w:style w:type="paragraph" w:customStyle="1" w:styleId="Style1">
    <w:name w:val="Style1"/>
    <w:basedOn w:val="NormalWeb"/>
    <w:link w:val="Style1Char"/>
    <w:qFormat/>
    <w:rsid w:val="000104DB"/>
  </w:style>
  <w:style w:type="paragraph" w:customStyle="1" w:styleId="Style2">
    <w:name w:val="Style2"/>
    <w:basedOn w:val="NormalWeb"/>
    <w:rsid w:val="000104DB"/>
    <w:pPr>
      <w:framePr w:wrap="around" w:vAnchor="text" w:hAnchor="text" w:y="1"/>
    </w:pPr>
  </w:style>
  <w:style w:type="character" w:customStyle="1" w:styleId="NormalWebChar">
    <w:name w:val="Normal (Web) Char"/>
    <w:link w:val="NormalWeb"/>
    <w:rsid w:val="000104DB"/>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0104DB"/>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0104DB"/>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0104DB"/>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0104DB"/>
    <w:rPr>
      <w:rFonts w:asciiTheme="minorHAnsi" w:eastAsia="Times New Roman" w:hAnsiTheme="minorHAnsi"/>
      <w:sz w:val="22"/>
      <w:szCs w:val="24"/>
      <w:lang w:val="x-none" w:eastAsia="en-GB" w:bidi="ar-SA"/>
    </w:rPr>
  </w:style>
  <w:style w:type="character" w:customStyle="1" w:styleId="Style3Char">
    <w:name w:val="Style3 Char"/>
    <w:link w:val="Style3"/>
    <w:rsid w:val="000104DB"/>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0104DB"/>
    <w:rPr>
      <w:color w:val="0000FF"/>
      <w:u w:val="single"/>
    </w:rPr>
  </w:style>
  <w:style w:type="paragraph" w:styleId="BalloonText">
    <w:name w:val="Balloon Text"/>
    <w:basedOn w:val="Normal"/>
    <w:link w:val="BalloonTextChar"/>
    <w:uiPriority w:val="99"/>
    <w:unhideWhenUsed/>
    <w:rsid w:val="000104DB"/>
    <w:rPr>
      <w:rFonts w:ascii="Tahoma" w:hAnsi="Tahoma"/>
      <w:sz w:val="16"/>
      <w:szCs w:val="16"/>
    </w:rPr>
  </w:style>
  <w:style w:type="character" w:customStyle="1" w:styleId="BalloonTextChar">
    <w:name w:val="Balloon Text Char"/>
    <w:basedOn w:val="DefaultParagraphFont"/>
    <w:link w:val="BalloonText"/>
    <w:uiPriority w:val="99"/>
    <w:rsid w:val="000104DB"/>
    <w:rPr>
      <w:rFonts w:ascii="Tahoma" w:eastAsia="Times New Roman" w:hAnsi="Tahoma"/>
      <w:sz w:val="16"/>
      <w:szCs w:val="16"/>
      <w:lang w:eastAsia="en-GB" w:bidi="ar-SA"/>
    </w:rPr>
  </w:style>
  <w:style w:type="character" w:styleId="CommentReference">
    <w:name w:val="annotation reference"/>
    <w:unhideWhenUsed/>
    <w:rsid w:val="000104DB"/>
    <w:rPr>
      <w:sz w:val="16"/>
      <w:szCs w:val="16"/>
    </w:rPr>
  </w:style>
  <w:style w:type="paragraph" w:styleId="CommentText">
    <w:name w:val="annotation text"/>
    <w:basedOn w:val="Normal"/>
    <w:link w:val="CommentTextChar"/>
    <w:unhideWhenUsed/>
    <w:rsid w:val="000104DB"/>
    <w:rPr>
      <w:sz w:val="20"/>
      <w:szCs w:val="20"/>
    </w:rPr>
  </w:style>
  <w:style w:type="character" w:customStyle="1" w:styleId="CommentTextChar">
    <w:name w:val="Comment Text Char"/>
    <w:basedOn w:val="DefaultParagraphFont"/>
    <w:link w:val="CommentText"/>
    <w:rsid w:val="000104DB"/>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0104DB"/>
    <w:rPr>
      <w:b/>
      <w:bCs/>
    </w:rPr>
  </w:style>
  <w:style w:type="character" w:customStyle="1" w:styleId="CommentSubjectChar">
    <w:name w:val="Comment Subject Char"/>
    <w:basedOn w:val="CommentTextChar"/>
    <w:link w:val="CommentSubject"/>
    <w:uiPriority w:val="99"/>
    <w:rsid w:val="000104DB"/>
    <w:rPr>
      <w:rFonts w:asciiTheme="minorHAnsi" w:eastAsia="Times New Roman" w:hAnsiTheme="minorHAnsi"/>
      <w:b/>
      <w:bCs/>
      <w:lang w:eastAsia="en-GB" w:bidi="ar-SA"/>
    </w:rPr>
  </w:style>
  <w:style w:type="character" w:styleId="FollowedHyperlink">
    <w:name w:val="FollowedHyperlink"/>
    <w:uiPriority w:val="99"/>
    <w:unhideWhenUsed/>
    <w:rsid w:val="000104DB"/>
    <w:rPr>
      <w:color w:val="800080"/>
      <w:u w:val="single"/>
    </w:rPr>
  </w:style>
  <w:style w:type="paragraph" w:customStyle="1" w:styleId="StyleArialLeft026Hanging151After6ptLinespac">
    <w:name w:val="Style Arial Left:  0.26&quot; Hanging:  1.51&quot; After:  6 pt Line spac..."/>
    <w:basedOn w:val="Normal"/>
    <w:autoRedefine/>
    <w:rsid w:val="000104DB"/>
    <w:pPr>
      <w:shd w:val="clear" w:color="auto" w:fill="DAEEF3"/>
      <w:spacing w:after="120" w:line="276" w:lineRule="auto"/>
      <w:ind w:left="2548" w:hanging="2174"/>
    </w:pPr>
    <w:rPr>
      <w:szCs w:val="20"/>
    </w:rPr>
  </w:style>
  <w:style w:type="paragraph" w:styleId="ListBullet">
    <w:name w:val="List Bullet"/>
    <w:basedOn w:val="Normal"/>
    <w:uiPriority w:val="99"/>
    <w:unhideWhenUsed/>
    <w:rsid w:val="000104DB"/>
    <w:pPr>
      <w:numPr>
        <w:numId w:val="1"/>
      </w:numPr>
      <w:contextualSpacing/>
    </w:pPr>
  </w:style>
  <w:style w:type="paragraph" w:customStyle="1" w:styleId="Headingunnumbered">
    <w:name w:val="Heading unnumbered"/>
    <w:basedOn w:val="Normal"/>
    <w:autoRedefine/>
    <w:qFormat/>
    <w:rsid w:val="000104DB"/>
    <w:rPr>
      <w:rFonts w:ascii="Arial" w:hAnsi="Arial"/>
      <w:sz w:val="28"/>
    </w:rPr>
  </w:style>
  <w:style w:type="paragraph" w:customStyle="1" w:styleId="SectionHeading">
    <w:name w:val="Section Heading"/>
    <w:basedOn w:val="Normal"/>
    <w:autoRedefine/>
    <w:qFormat/>
    <w:rsid w:val="000104DB"/>
    <w:rPr>
      <w:rFonts w:ascii="ApexSansMediumT" w:hAnsi="ApexSansMediumT"/>
      <w:sz w:val="36"/>
    </w:rPr>
  </w:style>
  <w:style w:type="paragraph" w:customStyle="1" w:styleId="SessionHeading">
    <w:name w:val="Session Heading"/>
    <w:basedOn w:val="Heading1"/>
    <w:autoRedefine/>
    <w:qFormat/>
    <w:rsid w:val="000104DB"/>
    <w:pPr>
      <w:jc w:val="left"/>
    </w:pPr>
  </w:style>
  <w:style w:type="paragraph" w:customStyle="1" w:styleId="CasestudyHeading">
    <w:name w:val="Casestudy Heading"/>
    <w:basedOn w:val="Normal"/>
    <w:autoRedefine/>
    <w:qFormat/>
    <w:rsid w:val="000104DB"/>
    <w:rPr>
      <w:rFonts w:ascii="ApexSansMediumT" w:hAnsi="ApexSansMediumT"/>
      <w:b/>
      <w:color w:val="F79646" w:themeColor="accent6"/>
      <w:sz w:val="32"/>
    </w:rPr>
  </w:style>
  <w:style w:type="paragraph" w:customStyle="1" w:styleId="Pauseforthought">
    <w:name w:val="Pause for thought"/>
    <w:basedOn w:val="Heading"/>
    <w:autoRedefine/>
    <w:qFormat/>
    <w:rsid w:val="000104DB"/>
    <w:pPr>
      <w:spacing w:before="120"/>
    </w:pPr>
    <w:rPr>
      <w:rFonts w:asciiTheme="minorHAnsi" w:hAnsiTheme="minorHAnsi"/>
    </w:rPr>
  </w:style>
  <w:style w:type="paragraph" w:customStyle="1" w:styleId="CCE">
    <w:name w:val="CCE"/>
    <w:basedOn w:val="Normal"/>
    <w:autoRedefine/>
    <w:qFormat/>
    <w:rsid w:val="000104DB"/>
    <w:pPr>
      <w:jc w:val="center"/>
    </w:pPr>
    <w:rPr>
      <w:sz w:val="28"/>
      <w:u w:val="single"/>
    </w:rPr>
  </w:style>
  <w:style w:type="paragraph" w:styleId="TOC1">
    <w:name w:val="toc 1"/>
    <w:basedOn w:val="Normal"/>
    <w:next w:val="Normal"/>
    <w:autoRedefine/>
    <w:uiPriority w:val="39"/>
    <w:rsid w:val="000104DB"/>
    <w:pPr>
      <w:spacing w:after="100"/>
    </w:pPr>
  </w:style>
  <w:style w:type="paragraph" w:styleId="TOC2">
    <w:name w:val="toc 2"/>
    <w:basedOn w:val="Normal"/>
    <w:next w:val="Normal"/>
    <w:autoRedefine/>
    <w:uiPriority w:val="39"/>
    <w:rsid w:val="000104DB"/>
    <w:pPr>
      <w:spacing w:after="100"/>
      <w:ind w:left="220"/>
    </w:pPr>
  </w:style>
  <w:style w:type="paragraph" w:styleId="Header">
    <w:name w:val="header"/>
    <w:basedOn w:val="Normal"/>
    <w:link w:val="HeaderChar"/>
    <w:rsid w:val="000104DB"/>
    <w:pPr>
      <w:tabs>
        <w:tab w:val="center" w:pos="4513"/>
        <w:tab w:val="right" w:pos="9026"/>
      </w:tabs>
    </w:pPr>
  </w:style>
  <w:style w:type="character" w:customStyle="1" w:styleId="HeaderChar">
    <w:name w:val="Header Char"/>
    <w:basedOn w:val="DefaultParagraphFont"/>
    <w:link w:val="Header"/>
    <w:rsid w:val="000104DB"/>
    <w:rPr>
      <w:rFonts w:asciiTheme="minorHAnsi" w:eastAsia="Times New Roman" w:hAnsiTheme="minorHAnsi"/>
      <w:sz w:val="22"/>
      <w:szCs w:val="24"/>
      <w:lang w:eastAsia="en-GB" w:bidi="ar-SA"/>
    </w:rPr>
  </w:style>
  <w:style w:type="paragraph" w:styleId="Footer">
    <w:name w:val="footer"/>
    <w:basedOn w:val="Normal"/>
    <w:link w:val="FooterChar"/>
    <w:uiPriority w:val="99"/>
    <w:rsid w:val="000104DB"/>
    <w:pPr>
      <w:tabs>
        <w:tab w:val="center" w:pos="4513"/>
        <w:tab w:val="right" w:pos="9026"/>
      </w:tabs>
    </w:pPr>
  </w:style>
  <w:style w:type="character" w:customStyle="1" w:styleId="FooterChar">
    <w:name w:val="Footer Char"/>
    <w:basedOn w:val="DefaultParagraphFont"/>
    <w:link w:val="Footer"/>
    <w:uiPriority w:val="99"/>
    <w:rsid w:val="000104DB"/>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0104DB"/>
    <w:rPr>
      <w:color w:val="808080"/>
    </w:rPr>
  </w:style>
  <w:style w:type="paragraph" w:customStyle="1" w:styleId="Default">
    <w:name w:val="Default"/>
    <w:rsid w:val="004B7DBC"/>
    <w:pPr>
      <w:autoSpaceDE w:val="0"/>
      <w:autoSpaceDN w:val="0"/>
      <w:adjustRightInd w:val="0"/>
      <w:spacing w:before="0"/>
    </w:pPr>
    <w:rPr>
      <w:rFonts w:ascii="ApexSansBookT" w:eastAsia="Times New Roman" w:hAnsi="ApexSansBookT" w:cs="ApexSansBookT"/>
      <w:color w:val="000000"/>
      <w:sz w:val="24"/>
      <w:szCs w:val="24"/>
      <w:lang w:eastAsia="en-GB"/>
    </w:rPr>
  </w:style>
  <w:style w:type="paragraph" w:customStyle="1" w:styleId="StyleHeadingunnumberedLeftAfter6ptLinespacingMulti">
    <w:name w:val="Style Heading unnumbered + Left After:  6 pt Line spacing:  Multi..."/>
    <w:basedOn w:val="Headingunnumbered"/>
    <w:rsid w:val="002D7837"/>
    <w:pPr>
      <w:spacing w:after="120" w:line="276" w:lineRule="auto"/>
      <w:jc w:val="left"/>
    </w:pPr>
    <w:rPr>
      <w:rFonts w:ascii="ApexSansMediumT" w:hAnsi="ApexSansMediumT"/>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918056314">
      <w:bodyDiv w:val="1"/>
      <w:marLeft w:val="0"/>
      <w:marRight w:val="0"/>
      <w:marTop w:val="0"/>
      <w:marBottom w:val="0"/>
      <w:divBdr>
        <w:top w:val="none" w:sz="0" w:space="0" w:color="auto"/>
        <w:left w:val="none" w:sz="0" w:space="0" w:color="auto"/>
        <w:bottom w:val="none" w:sz="0" w:space="0" w:color="auto"/>
        <w:right w:val="none" w:sz="0" w:space="0" w:color="auto"/>
      </w:divBdr>
    </w:div>
    <w:div w:id="1039934185">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452095351">
      <w:bodyDiv w:val="1"/>
      <w:marLeft w:val="0"/>
      <w:marRight w:val="0"/>
      <w:marTop w:val="0"/>
      <w:marBottom w:val="0"/>
      <w:divBdr>
        <w:top w:val="none" w:sz="0" w:space="0" w:color="auto"/>
        <w:left w:val="none" w:sz="0" w:space="0" w:color="auto"/>
        <w:bottom w:val="none" w:sz="0" w:space="0" w:color="auto"/>
        <w:right w:val="none" w:sz="0" w:space="0" w:color="auto"/>
      </w:divBdr>
    </w:div>
    <w:div w:id="1620994032">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13446949">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sa/3.0/" TargetMode="External"/><Relationship Id="rId18" Type="http://schemas.microsoft.com/office/2007/relationships/hdphoto" Target="media/hdphoto1.wdp"/><Relationship Id="rId26" Type="http://schemas.openxmlformats.org/officeDocument/2006/relationships/hyperlink" Target="http://tinyurl.com/video-usinglocalresources" TargetMode="External"/><Relationship Id="rId39" Type="http://schemas.openxmlformats.org/officeDocument/2006/relationships/hyperlink" Target="http://www.mathplayground.com/logicgames.html" TargetMode="External"/><Relationship Id="rId21" Type="http://schemas.openxmlformats.org/officeDocument/2006/relationships/image" Target="media/image7.tif"/><Relationship Id="rId34" Type="http://schemas.openxmlformats.org/officeDocument/2006/relationships/hyperlink" Target="http://www.bbc.co.uk/bitesize/" TargetMode="External"/><Relationship Id="rId42" Type="http://schemas.openxmlformats.org/officeDocument/2006/relationships/hyperlink" Target="http://www.ncert.nic.in/ncerts/textbook/textbook.htm" TargetMode="External"/><Relationship Id="rId47" Type="http://schemas.openxmlformats.org/officeDocument/2006/relationships/hyperlink" Target="http://www.eklavya.in/pdfs/Catalouge/Eklavya_Catalogue_2012.pdf" TargetMode="External"/><Relationship Id="rId50" Type="http://schemas.openxmlformats.org/officeDocument/2006/relationships/hyperlink" Target="http://creativecommons.org/licenses/by-sa/3.0/" TargetMode="External"/><Relationship Id="rId55"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tess-india.edu.in/" TargetMode="Externa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hyperlink" Target="http://www.nationalnumeracy.org.uk/home/index.html" TargetMode="External"/><Relationship Id="rId38" Type="http://schemas.openxmlformats.org/officeDocument/2006/relationships/hyperlink" Target="http://www.teach-nology.com/worksheets/math/" TargetMode="External"/><Relationship Id="rId46" Type="http://schemas.openxmlformats.org/officeDocument/2006/relationships/hyperlink" Target="http://azimpremjifoundation.org/Foundation_Publications"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tif"/><Relationship Id="rId29" Type="http://schemas.openxmlformats.org/officeDocument/2006/relationships/hyperlink" Target="http://tinyurl.com/kr-talkforlearning" TargetMode="External"/><Relationship Id="rId41" Type="http://schemas.openxmlformats.org/officeDocument/2006/relationships/hyperlink" Target="http://www.coolmath4kids.com/" TargetMode="External"/><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3.png@01CFFF4F.30A89E90" TargetMode="External"/><Relationship Id="rId24" Type="http://schemas.openxmlformats.org/officeDocument/2006/relationships/image" Target="media/image10.tif"/><Relationship Id="rId32" Type="http://schemas.openxmlformats.org/officeDocument/2006/relationships/hyperlink" Target="http://www.nationalstemcentre.org.uk/" TargetMode="External"/><Relationship Id="rId37" Type="http://schemas.openxmlformats.org/officeDocument/2006/relationships/hyperlink" Target="http://www.artofproblemsolving.com/Resources/index.php" TargetMode="External"/><Relationship Id="rId40" Type="http://schemas.openxmlformats.org/officeDocument/2006/relationships/hyperlink" Target="http://www.mathsisfun.com/" TargetMode="External"/><Relationship Id="rId45" Type="http://schemas.openxmlformats.org/officeDocument/2006/relationships/hyperlink" Target="http://www.arvindguptatoys.com/arvindgupta/pks-primarymanual.pdf" TargetMode="External"/><Relationship Id="rId53"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9.tif"/><Relationship Id="rId28" Type="http://schemas.openxmlformats.org/officeDocument/2006/relationships/hyperlink" Target="http://tinyurl.com/video-talkforlearning" TargetMode="External"/><Relationship Id="rId36" Type="http://schemas.openxmlformats.org/officeDocument/2006/relationships/hyperlink" Target="http://nrich.maths.org/frontpage" TargetMode="External"/><Relationship Id="rId49" Type="http://schemas.openxmlformats.org/officeDocument/2006/relationships/hyperlink" Target="http://www.ncte-india.org/publicnotice/NCFTE_2010.pdf" TargetMode="External"/><Relationship Id="rId57"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5.tif"/><Relationship Id="rId31" Type="http://schemas.openxmlformats.org/officeDocument/2006/relationships/hyperlink" Target="https://www.ncetm.org.uk/" TargetMode="External"/><Relationship Id="rId44" Type="http://schemas.openxmlformats.org/officeDocument/2006/relationships/hyperlink" Target="http://www.ignou4ublog.com/2013/06/ignou-lmt-01-study-materialbooks.html"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1.xml"/><Relationship Id="rId22" Type="http://schemas.openxmlformats.org/officeDocument/2006/relationships/image" Target="media/image8.tif"/><Relationship Id="rId27" Type="http://schemas.openxmlformats.org/officeDocument/2006/relationships/image" Target="media/image12.tif"/><Relationship Id="rId30" Type="http://schemas.openxmlformats.org/officeDocument/2006/relationships/hyperlink" Target="http://karnatakaeducation.org.in/KOER/en/index.php/Portal:Mathematics" TargetMode="External"/><Relationship Id="rId35" Type="http://schemas.openxmlformats.org/officeDocument/2006/relationships/hyperlink" Target="https://www.khanacademy.org/math" TargetMode="External"/><Relationship Id="rId43" Type="http://schemas.openxmlformats.org/officeDocument/2006/relationships/hyperlink" Target="http://www.ignou4ublog.com/2013/06/ignou-amt-01-study-materialbooks.html" TargetMode="External"/><Relationship Id="rId48" Type="http://schemas.openxmlformats.org/officeDocument/2006/relationships/hyperlink" Target="http://cbse.nic.in/welcome.htm" TargetMode="External"/><Relationship Id="rId56"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header" Target="head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M\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DE70E-69CD-4CFA-A1C4-0FA300B06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332</TotalTime>
  <Pages>13</Pages>
  <Words>4360</Words>
  <Characters>24856</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29158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25</cp:revision>
  <cp:lastPrinted>2014-05-16T09:39:00Z</cp:lastPrinted>
  <dcterms:created xsi:type="dcterms:W3CDTF">2014-08-05T09:07:00Z</dcterms:created>
  <dcterms:modified xsi:type="dcterms:W3CDTF">2016-01-12T10:14:00Z</dcterms:modified>
</cp:coreProperties>
</file>