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D19" w:rsidRPr="00136474" w:rsidRDefault="00D61D19">
      <w:pPr>
        <w:jc w:val="left"/>
        <w:rPr>
          <w:rFonts w:ascii="Arial" w:hAnsi="Arial" w:cs="Arial"/>
          <w:i/>
          <w:iCs/>
        </w:rPr>
      </w:pPr>
      <w:r w:rsidRPr="00136474">
        <w:rPr>
          <w:rFonts w:ascii="Arial" w:hAnsi="Arial" w:cs="Arial"/>
          <w:i/>
          <w:iCs/>
          <w:noProof/>
        </w:rPr>
        <w:drawing>
          <wp:anchor distT="0" distB="0" distL="114300" distR="114300" simplePos="0" relativeHeight="251658240" behindDoc="0" locked="0" layoutInCell="1" allowOverlap="1" wp14:anchorId="05B7332D" wp14:editId="6032E903">
            <wp:simplePos x="0" y="0"/>
            <wp:positionH relativeFrom="column">
              <wp:posOffset>-457201</wp:posOffset>
            </wp:positionH>
            <wp:positionV relativeFrom="paragraph">
              <wp:posOffset>-100941</wp:posOffset>
            </wp:positionV>
            <wp:extent cx="7578191" cy="9714015"/>
            <wp:effectExtent l="0" t="0" r="381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3-Conjecturing and generalising in mathemati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2808" cy="9719933"/>
                    </a:xfrm>
                    <a:prstGeom prst="rect">
                      <a:avLst/>
                    </a:prstGeom>
                  </pic:spPr>
                </pic:pic>
              </a:graphicData>
            </a:graphic>
            <wp14:sizeRelH relativeFrom="page">
              <wp14:pctWidth>0</wp14:pctWidth>
            </wp14:sizeRelH>
            <wp14:sizeRelV relativeFrom="page">
              <wp14:pctHeight>0</wp14:pctHeight>
            </wp14:sizeRelV>
          </wp:anchor>
        </w:drawing>
      </w:r>
      <w:r w:rsidRPr="00136474">
        <w:rPr>
          <w:rFonts w:ascii="Arial" w:hAnsi="Arial" w:cs="Arial"/>
          <w:i/>
          <w:iCs/>
        </w:rPr>
        <w:br w:type="page"/>
      </w:r>
    </w:p>
    <w:p w:rsidR="00A7370B" w:rsidRPr="00136474" w:rsidRDefault="00477FCA" w:rsidP="00EC7723">
      <w:pPr>
        <w:spacing w:after="120" w:line="276" w:lineRule="auto"/>
        <w:jc w:val="left"/>
        <w:rPr>
          <w:rFonts w:ascii="Arial" w:hAnsi="Arial" w:cs="Arial"/>
          <w:i/>
          <w:iCs/>
        </w:rPr>
      </w:pPr>
      <w:r w:rsidRPr="00136474">
        <w:rPr>
          <w:rFonts w:ascii="Arial" w:hAnsi="Arial" w:cs="Arial"/>
          <w:i/>
          <w:iCs/>
        </w:rPr>
        <w:lastRenderedPageBreak/>
        <w:t>T</w:t>
      </w:r>
      <w:r w:rsidR="00A7370B" w:rsidRPr="00136474">
        <w:rPr>
          <w:rFonts w:ascii="Arial" w:hAnsi="Arial" w:cs="Arial"/>
          <w:i/>
          <w:iCs/>
        </w:rPr>
        <w:t>ESS-India (</w:t>
      </w:r>
      <w:r w:rsidR="00A7370B" w:rsidRPr="00136474">
        <w:rPr>
          <w:rFonts w:ascii="Arial" w:hAnsi="Arial" w:cs="Arial"/>
          <w:i/>
          <w:iCs/>
          <w:lang w:val="en-US"/>
        </w:rPr>
        <w:t>Teacher Education through School-based Support</w:t>
      </w:r>
      <w:r w:rsidR="00A7370B" w:rsidRPr="00136474">
        <w:rPr>
          <w:rFonts w:ascii="Arial" w:hAnsi="Arial" w:cs="Arial"/>
          <w:i/>
          <w:iCs/>
        </w:rPr>
        <w:t>) aims to improve the classroom practices of elementary and secondary teachers in India through the provision of Open Educational Resources (OER</w:t>
      </w:r>
      <w:r w:rsidR="00933873" w:rsidRPr="00136474">
        <w:rPr>
          <w:rFonts w:ascii="Arial" w:hAnsi="Arial" w:cs="Arial"/>
          <w:i/>
          <w:iCs/>
        </w:rPr>
        <w:t>s</w:t>
      </w:r>
      <w:r w:rsidR="00A7370B" w:rsidRPr="00136474">
        <w:rPr>
          <w:rFonts w:ascii="Arial" w:hAnsi="Arial" w:cs="Arial"/>
          <w:i/>
          <w:iCs/>
        </w:rPr>
        <w:t>) to support</w:t>
      </w:r>
      <w:r w:rsidR="00CC3C32" w:rsidRPr="00136474">
        <w:rPr>
          <w:rFonts w:ascii="Arial" w:hAnsi="Arial" w:cs="Arial"/>
          <w:i/>
          <w:iCs/>
        </w:rPr>
        <w:t xml:space="preserve"> teachers in developing student</w:t>
      </w:r>
      <w:r w:rsidR="00F573DE" w:rsidRPr="00136474">
        <w:rPr>
          <w:rFonts w:ascii="Arial" w:hAnsi="Arial" w:cs="Arial"/>
          <w:i/>
          <w:iCs/>
        </w:rPr>
        <w:t>-</w:t>
      </w:r>
      <w:r w:rsidR="00A7370B" w:rsidRPr="00136474">
        <w:rPr>
          <w:rFonts w:ascii="Arial" w:hAnsi="Arial" w:cs="Arial"/>
          <w:i/>
          <w:iCs/>
        </w:rPr>
        <w:t>centred, participatory approaches. The TESS-India OER</w:t>
      </w:r>
      <w:r w:rsidR="00933873" w:rsidRPr="00136474">
        <w:rPr>
          <w:rFonts w:ascii="Arial" w:hAnsi="Arial" w:cs="Arial"/>
          <w:i/>
          <w:iCs/>
        </w:rPr>
        <w:t>s provide</w:t>
      </w:r>
      <w:r w:rsidR="00A7370B" w:rsidRPr="00136474">
        <w:rPr>
          <w:rFonts w:ascii="Arial" w:hAnsi="Arial" w:cs="Arial"/>
          <w:i/>
          <w:iCs/>
        </w:rPr>
        <w:t xml:space="preserve"> teachers with</w:t>
      </w:r>
      <w:r w:rsidR="00DA0110" w:rsidRPr="00136474">
        <w:rPr>
          <w:rFonts w:ascii="Arial" w:hAnsi="Arial" w:cs="Arial"/>
          <w:i/>
          <w:iCs/>
        </w:rPr>
        <w:t xml:space="preserve"> a companion to the school text</w:t>
      </w:r>
      <w:r w:rsidR="00A7370B" w:rsidRPr="00136474">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136474" w:rsidRDefault="00A7370B" w:rsidP="00EC7723">
      <w:pPr>
        <w:spacing w:after="120" w:line="276" w:lineRule="auto"/>
        <w:jc w:val="left"/>
        <w:rPr>
          <w:rFonts w:ascii="Arial" w:hAnsi="Arial" w:cs="Arial"/>
          <w:i/>
          <w:iCs/>
        </w:rPr>
      </w:pPr>
      <w:r w:rsidRPr="00136474">
        <w:rPr>
          <w:rFonts w:ascii="Arial" w:hAnsi="Arial" w:cs="Arial"/>
          <w:i/>
          <w:iCs/>
        </w:rPr>
        <w:t>TESS-India OER</w:t>
      </w:r>
      <w:r w:rsidR="00933873" w:rsidRPr="00136474">
        <w:rPr>
          <w:rFonts w:ascii="Arial" w:hAnsi="Arial" w:cs="Arial"/>
          <w:i/>
          <w:iCs/>
        </w:rPr>
        <w:t>s</w:t>
      </w:r>
      <w:r w:rsidRPr="00136474">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B10655" w:rsidRPr="00136474">
          <w:rPr>
            <w:rStyle w:val="Hyperlink"/>
            <w:rFonts w:ascii="Arial" w:hAnsi="Arial" w:cs="Arial"/>
            <w:i/>
          </w:rPr>
          <w:t>http://www.tess-india.edu.in/</w:t>
        </w:r>
      </w:hyperlink>
      <w:r w:rsidRPr="00136474">
        <w:rPr>
          <w:rFonts w:ascii="Arial" w:hAnsi="Arial" w:cs="Arial"/>
          <w:i/>
          <w:iCs/>
        </w:rPr>
        <w:t>). The OER</w:t>
      </w:r>
      <w:r w:rsidR="00933873" w:rsidRPr="00136474">
        <w:rPr>
          <w:rFonts w:ascii="Arial" w:hAnsi="Arial" w:cs="Arial"/>
          <w:i/>
          <w:iCs/>
        </w:rPr>
        <w:t>s</w:t>
      </w:r>
      <w:r w:rsidRPr="00136474">
        <w:rPr>
          <w:rFonts w:ascii="Arial" w:hAnsi="Arial" w:cs="Arial"/>
          <w:i/>
          <w:iCs/>
        </w:rPr>
        <w:t xml:space="preserve"> are available in several versions, appropriate for each participating Indian state and users are invited to adapt and localise the OER</w:t>
      </w:r>
      <w:r w:rsidR="00933873" w:rsidRPr="00136474">
        <w:rPr>
          <w:rFonts w:ascii="Arial" w:hAnsi="Arial" w:cs="Arial"/>
          <w:i/>
          <w:iCs/>
        </w:rPr>
        <w:t>s</w:t>
      </w:r>
      <w:r w:rsidRPr="00136474">
        <w:rPr>
          <w:rFonts w:ascii="Arial" w:hAnsi="Arial" w:cs="Arial"/>
          <w:i/>
          <w:iCs/>
        </w:rPr>
        <w:t xml:space="preserve"> further to meet local needs and contexts.</w:t>
      </w:r>
    </w:p>
    <w:p w:rsidR="00B44EA4" w:rsidRPr="00136474" w:rsidRDefault="0024249D" w:rsidP="00EC7723">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DF59BB" w:rsidRPr="00136474" w:rsidRDefault="00DF59BB" w:rsidP="00EC7723">
      <w:pPr>
        <w:spacing w:after="120" w:line="276" w:lineRule="auto"/>
        <w:jc w:val="left"/>
        <w:rPr>
          <w:rFonts w:ascii="Arial" w:hAnsi="Arial" w:cs="Arial"/>
          <w:b/>
          <w:bCs/>
          <w:i/>
          <w:iCs/>
        </w:rPr>
      </w:pPr>
      <w:r w:rsidRPr="00136474">
        <w:rPr>
          <w:rFonts w:ascii="Arial" w:hAnsi="Arial" w:cs="Arial"/>
          <w:b/>
          <w:bCs/>
          <w:i/>
          <w:iCs/>
        </w:rPr>
        <w:t xml:space="preserve">Video resources </w:t>
      </w:r>
    </w:p>
    <w:p w:rsidR="00DF59BB" w:rsidRPr="00136474" w:rsidRDefault="00DF59BB" w:rsidP="00EC7723">
      <w:pPr>
        <w:spacing w:after="120" w:line="276" w:lineRule="auto"/>
        <w:jc w:val="left"/>
        <w:rPr>
          <w:rFonts w:ascii="Arial" w:hAnsi="Arial" w:cs="Arial"/>
          <w:i/>
          <w:iCs/>
        </w:rPr>
      </w:pPr>
      <w:r w:rsidRPr="00136474">
        <w:rPr>
          <w:rFonts w:ascii="Arial" w:hAnsi="Arial" w:cs="Arial"/>
          <w:i/>
          <w:iCs/>
        </w:rPr>
        <w:t xml:space="preserve">Some of the activities in this unit are accompanied by the following icon: </w:t>
      </w:r>
      <w:r w:rsidRPr="00136474">
        <w:rPr>
          <w:rFonts w:ascii="Arial" w:hAnsi="Arial" w:cs="Arial"/>
          <w:i/>
          <w:iCs/>
          <w:noProof/>
          <w:position w:val="-4"/>
        </w:rPr>
        <w:drawing>
          <wp:inline distT="0" distB="0" distL="0" distR="0" wp14:anchorId="1C22039D" wp14:editId="5FF16A9C">
            <wp:extent cx="464185" cy="300355"/>
            <wp:effectExtent l="0" t="0" r="0" b="4445"/>
            <wp:docPr id="4" name="Picture 4" descr="MC900432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432653[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4185" cy="300355"/>
                    </a:xfrm>
                    <a:prstGeom prst="rect">
                      <a:avLst/>
                    </a:prstGeom>
                    <a:noFill/>
                    <a:ln>
                      <a:noFill/>
                    </a:ln>
                  </pic:spPr>
                </pic:pic>
              </a:graphicData>
            </a:graphic>
          </wp:inline>
        </w:drawing>
      </w:r>
      <w:r w:rsidRPr="00136474">
        <w:rPr>
          <w:rFonts w:ascii="Arial" w:hAnsi="Arial" w:cs="Arial"/>
          <w:i/>
          <w:iCs/>
        </w:rPr>
        <w:t xml:space="preserve">. This indicates that you will find it helpful to view the TESS-India video resources for the specified pedagogic theme. </w:t>
      </w:r>
    </w:p>
    <w:p w:rsidR="00DF59BB" w:rsidRPr="00136474" w:rsidRDefault="00DF59BB" w:rsidP="00EC7723">
      <w:pPr>
        <w:spacing w:after="120" w:line="276" w:lineRule="auto"/>
        <w:jc w:val="left"/>
        <w:rPr>
          <w:rFonts w:ascii="Arial" w:hAnsi="Arial" w:cs="Arial"/>
          <w:i/>
          <w:iCs/>
        </w:rPr>
      </w:pPr>
      <w:r w:rsidRPr="00136474">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DF59BB" w:rsidRPr="00136474" w:rsidRDefault="00DF59BB" w:rsidP="00EC7723">
      <w:pPr>
        <w:spacing w:after="120" w:line="276" w:lineRule="auto"/>
        <w:jc w:val="left"/>
        <w:rPr>
          <w:rFonts w:ascii="Arial" w:hAnsi="Arial" w:cs="Arial"/>
          <w:i/>
          <w:iCs/>
        </w:rPr>
      </w:pPr>
      <w:r w:rsidRPr="00136474">
        <w:rPr>
          <w:rFonts w:ascii="Arial" w:hAnsi="Arial" w:cs="Arial"/>
          <w:i/>
          <w:iCs/>
        </w:rPr>
        <w:t xml:space="preserve">TESS-India video resources may be viewed online or downloaded from the TESS-India website, </w:t>
      </w:r>
      <w:hyperlink r:id="rId12" w:history="1">
        <w:r w:rsidRPr="00136474">
          <w:rPr>
            <w:rStyle w:val="Hyperlink"/>
            <w:rFonts w:ascii="Arial" w:eastAsia="Arial Unicode MS" w:hAnsi="Arial" w:cs="Arial"/>
            <w:i/>
            <w:iCs/>
          </w:rPr>
          <w:t>http://www.tess-india.edu.in/</w:t>
        </w:r>
      </w:hyperlink>
      <w:r w:rsidRPr="00136474">
        <w:rPr>
          <w:rFonts w:ascii="Arial" w:hAnsi="Arial" w:cs="Arial"/>
          <w:i/>
          <w:iCs/>
        </w:rPr>
        <w:t xml:space="preserve">). Alternatively, you may have access to these videos on a CD or memory card. </w:t>
      </w:r>
    </w:p>
    <w:p w:rsidR="00B44EA4" w:rsidRPr="00136474" w:rsidRDefault="00B44EA4" w:rsidP="00475E40">
      <w:pPr>
        <w:spacing w:after="120" w:line="276" w:lineRule="auto"/>
        <w:jc w:val="left"/>
        <w:rPr>
          <w:rFonts w:ascii="Arial" w:hAnsi="Arial" w:cs="Arial"/>
          <w:i/>
        </w:rPr>
      </w:pPr>
    </w:p>
    <w:p w:rsidR="00961593" w:rsidRPr="00136474" w:rsidRDefault="00961593" w:rsidP="00475E40">
      <w:pPr>
        <w:spacing w:after="120" w:line="276" w:lineRule="auto"/>
        <w:jc w:val="left"/>
        <w:rPr>
          <w:rFonts w:ascii="Arial" w:hAnsi="Arial" w:cs="Arial"/>
          <w:i/>
          <w:lang w:val="en-US"/>
        </w:rPr>
      </w:pPr>
    </w:p>
    <w:p w:rsidR="005344F5" w:rsidRPr="00136474" w:rsidRDefault="005344F5" w:rsidP="00475E40">
      <w:pPr>
        <w:spacing w:after="120" w:line="276" w:lineRule="auto"/>
        <w:jc w:val="left"/>
        <w:rPr>
          <w:rFonts w:ascii="Arial" w:hAnsi="Arial" w:cs="Arial"/>
          <w:i/>
          <w:lang w:val="en-US"/>
        </w:rPr>
      </w:pPr>
    </w:p>
    <w:p w:rsidR="005344F5" w:rsidRPr="00136474" w:rsidRDefault="005344F5" w:rsidP="00475E40">
      <w:pPr>
        <w:spacing w:after="120" w:line="276" w:lineRule="auto"/>
        <w:jc w:val="left"/>
        <w:rPr>
          <w:rFonts w:ascii="Arial" w:hAnsi="Arial" w:cs="Arial"/>
          <w:i/>
          <w:lang w:eastAsia="en-US"/>
        </w:rPr>
      </w:pPr>
    </w:p>
    <w:p w:rsidR="00B44EA4" w:rsidRPr="00136474" w:rsidRDefault="00B44EA4" w:rsidP="00475E40">
      <w:pPr>
        <w:spacing w:after="120" w:line="276" w:lineRule="auto"/>
        <w:jc w:val="left"/>
        <w:rPr>
          <w:rFonts w:ascii="Arial" w:hAnsi="Arial" w:cs="Arial"/>
          <w:i/>
          <w:lang w:eastAsia="en-US"/>
        </w:rPr>
      </w:pPr>
    </w:p>
    <w:p w:rsidR="00A7370B" w:rsidRPr="00136474" w:rsidRDefault="00A7370B" w:rsidP="00475E40">
      <w:pPr>
        <w:spacing w:after="120" w:line="276" w:lineRule="auto"/>
        <w:jc w:val="left"/>
        <w:rPr>
          <w:rFonts w:ascii="Arial" w:hAnsi="Arial" w:cs="Arial"/>
          <w:i/>
          <w:lang w:eastAsia="en-US"/>
        </w:rPr>
      </w:pPr>
    </w:p>
    <w:p w:rsidR="00A7370B" w:rsidRPr="00136474" w:rsidRDefault="00A7370B" w:rsidP="00475E40">
      <w:pPr>
        <w:spacing w:after="120" w:line="276" w:lineRule="auto"/>
        <w:jc w:val="left"/>
        <w:rPr>
          <w:rFonts w:ascii="Arial" w:hAnsi="Arial" w:cs="Arial"/>
          <w:i/>
          <w:lang w:eastAsia="en-US"/>
        </w:rPr>
      </w:pPr>
    </w:p>
    <w:p w:rsidR="00DA0110" w:rsidRPr="00136474" w:rsidRDefault="00DA0110" w:rsidP="00475E40">
      <w:pPr>
        <w:spacing w:after="120" w:line="276" w:lineRule="auto"/>
        <w:jc w:val="left"/>
        <w:rPr>
          <w:rFonts w:ascii="Arial" w:hAnsi="Arial" w:cs="Arial"/>
          <w:i/>
          <w:lang w:eastAsia="en-US"/>
        </w:rPr>
      </w:pPr>
    </w:p>
    <w:p w:rsidR="00DA0110" w:rsidRDefault="00DA0110" w:rsidP="00475E40">
      <w:pPr>
        <w:spacing w:after="120" w:line="276" w:lineRule="auto"/>
        <w:jc w:val="left"/>
        <w:rPr>
          <w:rFonts w:ascii="Arial" w:hAnsi="Arial" w:cs="Arial"/>
          <w:i/>
          <w:lang w:eastAsia="en-US"/>
        </w:rPr>
      </w:pPr>
    </w:p>
    <w:p w:rsidR="00136474" w:rsidRDefault="00136474" w:rsidP="00475E40">
      <w:pPr>
        <w:spacing w:after="120" w:line="276" w:lineRule="auto"/>
        <w:jc w:val="left"/>
        <w:rPr>
          <w:rFonts w:ascii="Arial" w:hAnsi="Arial" w:cs="Arial"/>
          <w:i/>
          <w:lang w:eastAsia="en-US"/>
        </w:rPr>
      </w:pPr>
    </w:p>
    <w:p w:rsidR="00136474" w:rsidRDefault="00136474" w:rsidP="00475E40">
      <w:pPr>
        <w:spacing w:after="120" w:line="276" w:lineRule="auto"/>
        <w:jc w:val="left"/>
        <w:rPr>
          <w:rFonts w:ascii="Arial" w:hAnsi="Arial" w:cs="Arial"/>
          <w:i/>
          <w:lang w:eastAsia="en-US"/>
        </w:rPr>
      </w:pPr>
    </w:p>
    <w:p w:rsidR="00136474" w:rsidRDefault="00136474" w:rsidP="00475E40">
      <w:pPr>
        <w:spacing w:after="120" w:line="276" w:lineRule="auto"/>
        <w:jc w:val="left"/>
        <w:rPr>
          <w:rFonts w:ascii="Arial" w:hAnsi="Arial" w:cs="Arial"/>
          <w:i/>
          <w:lang w:eastAsia="en-US"/>
        </w:rPr>
      </w:pPr>
    </w:p>
    <w:p w:rsidR="00EC7723" w:rsidRPr="00136474" w:rsidRDefault="00EC7723" w:rsidP="00475E40">
      <w:pPr>
        <w:spacing w:after="120" w:line="276" w:lineRule="auto"/>
        <w:jc w:val="left"/>
        <w:rPr>
          <w:rFonts w:ascii="Arial" w:hAnsi="Arial" w:cs="Arial"/>
          <w:i/>
          <w:lang w:eastAsia="en-US"/>
        </w:rPr>
      </w:pPr>
    </w:p>
    <w:p w:rsidR="00475E40" w:rsidRPr="00136474" w:rsidRDefault="00475E40" w:rsidP="00475E40">
      <w:pPr>
        <w:spacing w:after="120" w:line="276" w:lineRule="auto"/>
        <w:jc w:val="left"/>
        <w:rPr>
          <w:rFonts w:ascii="Arial" w:hAnsi="Arial" w:cs="Arial"/>
          <w:i/>
          <w:lang w:eastAsia="en-US"/>
        </w:rPr>
      </w:pPr>
    </w:p>
    <w:p w:rsidR="00475E40" w:rsidRPr="00136474" w:rsidRDefault="00475E40" w:rsidP="00475E40">
      <w:pPr>
        <w:spacing w:after="120" w:line="276" w:lineRule="auto"/>
        <w:jc w:val="left"/>
        <w:rPr>
          <w:rFonts w:ascii="Arial" w:hAnsi="Arial" w:cs="Arial"/>
          <w:i/>
          <w:lang w:eastAsia="en-US"/>
        </w:rPr>
      </w:pPr>
    </w:p>
    <w:p w:rsidR="00477FCA" w:rsidRPr="00136474" w:rsidRDefault="00477FCA" w:rsidP="00475E40">
      <w:pPr>
        <w:spacing w:after="120" w:line="276" w:lineRule="auto"/>
        <w:jc w:val="left"/>
        <w:rPr>
          <w:rFonts w:ascii="Arial" w:hAnsi="Arial" w:cs="Arial"/>
          <w:i/>
          <w:lang w:eastAsia="en-US"/>
        </w:rPr>
      </w:pPr>
    </w:p>
    <w:p w:rsidR="00B44EA4" w:rsidRPr="00136474" w:rsidRDefault="00B44EA4" w:rsidP="00475E40">
      <w:pPr>
        <w:spacing w:after="120" w:line="276" w:lineRule="auto"/>
        <w:jc w:val="left"/>
        <w:rPr>
          <w:rFonts w:ascii="Arial" w:hAnsi="Arial" w:cs="Arial"/>
          <w:i/>
          <w:lang w:eastAsia="en-US"/>
        </w:rPr>
      </w:pPr>
      <w:r w:rsidRPr="00136474">
        <w:rPr>
          <w:rFonts w:ascii="Arial" w:hAnsi="Arial" w:cs="Arial"/>
          <w:i/>
          <w:lang w:eastAsia="en-US"/>
        </w:rPr>
        <w:t>Version 2.0</w:t>
      </w:r>
      <w:r w:rsidR="00FB5130" w:rsidRPr="00136474">
        <w:rPr>
          <w:rFonts w:ascii="Arial" w:hAnsi="Arial" w:cs="Arial"/>
          <w:i/>
          <w:lang w:eastAsia="en-US"/>
        </w:rPr>
        <w:t xml:space="preserve"> </w:t>
      </w:r>
      <w:r w:rsidR="00FB5130" w:rsidRPr="00136474">
        <w:rPr>
          <w:rFonts w:ascii="Arial" w:hAnsi="Arial" w:cs="Arial"/>
          <w:i/>
          <w:lang w:eastAsia="en-US"/>
        </w:rPr>
        <w:tab/>
        <w:t>EM13</w:t>
      </w:r>
      <w:r w:rsidR="006E5559" w:rsidRPr="00136474">
        <w:rPr>
          <w:rFonts w:ascii="Arial" w:hAnsi="Arial" w:cs="Arial"/>
          <w:i/>
          <w:lang w:eastAsia="en-US"/>
        </w:rPr>
        <w:t>v1</w:t>
      </w:r>
    </w:p>
    <w:p w:rsidR="00B44EA4" w:rsidRPr="00136474" w:rsidRDefault="0024249D" w:rsidP="00475E40">
      <w:pPr>
        <w:spacing w:after="120" w:line="276" w:lineRule="auto"/>
        <w:jc w:val="left"/>
        <w:rPr>
          <w:rFonts w:ascii="Arial" w:hAnsi="Arial" w:cs="Arial"/>
          <w:i/>
          <w:lang w:eastAsia="en-US"/>
        </w:rPr>
      </w:pPr>
      <w:r>
        <w:rPr>
          <w:rFonts w:ascii="Arial" w:hAnsi="Arial" w:cs="Arial"/>
          <w:i/>
          <w:lang w:eastAsia="en-US"/>
        </w:rPr>
        <w:t>All India - English</w:t>
      </w:r>
      <w:bookmarkStart w:id="0" w:name="_GoBack"/>
      <w:bookmarkEnd w:id="0"/>
    </w:p>
    <w:p w:rsidR="00933873" w:rsidRPr="00136474" w:rsidRDefault="00B44EA4" w:rsidP="00475E40">
      <w:pPr>
        <w:spacing w:after="120" w:line="276" w:lineRule="auto"/>
        <w:jc w:val="left"/>
        <w:rPr>
          <w:rStyle w:val="Hyperlink"/>
          <w:rFonts w:ascii="Arial" w:eastAsia="Arial Unicode MS" w:hAnsi="Arial" w:cs="Arial"/>
        </w:rPr>
      </w:pPr>
      <w:r w:rsidRPr="00136474">
        <w:rPr>
          <w:rFonts w:ascii="Arial" w:hAnsi="Arial" w:cs="Arial"/>
          <w:i/>
          <w:lang w:eastAsia="en-US"/>
        </w:rPr>
        <w:t xml:space="preserve">Except for third party materials and otherwise stated, this content is made available under a Creative Commons Attribution-ShareAlike licence: </w:t>
      </w:r>
      <w:hyperlink r:id="rId13" w:history="1">
        <w:r w:rsidRPr="00136474">
          <w:rPr>
            <w:rStyle w:val="Hyperlink"/>
            <w:rFonts w:ascii="Arial" w:eastAsia="Arial Unicode MS" w:hAnsi="Arial" w:cs="Arial"/>
            <w:i/>
            <w:iCs/>
          </w:rPr>
          <w:t>http://creativecommons.org/licenses/by-sa/3.0/</w:t>
        </w:r>
      </w:hyperlink>
    </w:p>
    <w:p w:rsidR="00F573DE" w:rsidRPr="00136474" w:rsidRDefault="00F573DE" w:rsidP="00475E40">
      <w:pPr>
        <w:spacing w:after="120" w:line="276" w:lineRule="auto"/>
        <w:jc w:val="left"/>
        <w:rPr>
          <w:rStyle w:val="Hyperlink"/>
          <w:rFonts w:ascii="Arial" w:eastAsia="Arial Unicode MS" w:hAnsi="Arial" w:cs="Arial"/>
          <w:i/>
          <w:color w:val="auto"/>
          <w:sz w:val="24"/>
          <w:lang w:eastAsia="en-US"/>
        </w:rPr>
        <w:sectPr w:rsidR="00F573DE" w:rsidRPr="00136474" w:rsidSect="009C22E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136474" w:rsidRDefault="00FE6233" w:rsidP="00475E40">
      <w:pPr>
        <w:pStyle w:val="SessionHeading"/>
        <w:spacing w:before="120" w:after="120" w:line="276" w:lineRule="auto"/>
        <w:rPr>
          <w:rFonts w:ascii="Arial" w:hAnsi="Arial" w:cs="Arial"/>
        </w:rPr>
      </w:pPr>
      <w:bookmarkStart w:id="1" w:name="_Toc387394868"/>
      <w:r w:rsidRPr="00136474">
        <w:rPr>
          <w:rFonts w:ascii="Arial" w:hAnsi="Arial" w:cs="Arial"/>
        </w:rPr>
        <w:lastRenderedPageBreak/>
        <w:t>What this unit is about</w:t>
      </w:r>
      <w:bookmarkEnd w:id="1"/>
    </w:p>
    <w:p w:rsidR="006D607F" w:rsidRPr="00136474" w:rsidRDefault="006D607F" w:rsidP="00A63D14">
      <w:pPr>
        <w:spacing w:after="120" w:line="276" w:lineRule="auto"/>
        <w:jc w:val="left"/>
        <w:rPr>
          <w:rFonts w:ascii="Arial" w:hAnsi="Arial" w:cs="Arial"/>
        </w:rPr>
      </w:pPr>
      <w:bookmarkStart w:id="2" w:name="_Toc387394869"/>
      <w:r w:rsidRPr="00136474">
        <w:rPr>
          <w:rFonts w:ascii="Arial" w:hAnsi="Arial" w:cs="Arial"/>
        </w:rPr>
        <w:t>Algebra is the topic where many students start to say that mathematics is difficult. This may be for many reasons; young students like things to be straightforward and concrete, whereas algebra is about abstract symbols standing for variables and constants. However, many difficulties are caused because the differences between the way that students work with numbers and the way that they work in algebra are not addressed, and so students start off feeling confused.</w:t>
      </w:r>
    </w:p>
    <w:p w:rsidR="006D607F" w:rsidRPr="00136474" w:rsidRDefault="006D607F" w:rsidP="00A63D14">
      <w:pPr>
        <w:spacing w:after="120" w:line="276" w:lineRule="auto"/>
        <w:jc w:val="left"/>
        <w:rPr>
          <w:rFonts w:ascii="Arial" w:hAnsi="Arial" w:cs="Arial"/>
        </w:rPr>
      </w:pPr>
      <w:r w:rsidRPr="00136474">
        <w:rPr>
          <w:rFonts w:ascii="Arial" w:hAnsi="Arial" w:cs="Arial"/>
        </w:rPr>
        <w:t>In this unit you will think about how to introduce algebra and what differences need to be explored to help students think algebraically without feeling lost and confused. The activities ask the students to work with algebraic ideas whilst safely using numbers. They will build on their thinking towards conjecturing and generalising, two important algebraic ideas.</w:t>
      </w:r>
    </w:p>
    <w:p w:rsidR="006D607F" w:rsidRPr="00136474" w:rsidRDefault="006D607F" w:rsidP="00A63D14">
      <w:pPr>
        <w:spacing w:after="120" w:line="276" w:lineRule="auto"/>
        <w:jc w:val="left"/>
        <w:rPr>
          <w:rFonts w:ascii="Arial" w:hAnsi="Arial" w:cs="Arial"/>
        </w:rPr>
      </w:pPr>
      <w:r w:rsidRPr="00136474">
        <w:rPr>
          <w:rFonts w:ascii="Arial" w:hAnsi="Arial" w:cs="Arial"/>
        </w:rPr>
        <w:t>Two of the activities use cards in different ways to encourage the students to explore algebraic ideas and to extend those ideas using their own thinking. Working out whether something they are presented with is always true, sometimes true, or false, is a further theme of the activities.</w:t>
      </w:r>
    </w:p>
    <w:p w:rsidR="00FE6233" w:rsidRPr="00136474" w:rsidRDefault="00FE6233" w:rsidP="00475E40">
      <w:pPr>
        <w:pStyle w:val="SessionHeading"/>
        <w:spacing w:before="120" w:after="120" w:line="276" w:lineRule="auto"/>
        <w:rPr>
          <w:rFonts w:ascii="Arial" w:hAnsi="Arial" w:cs="Arial"/>
        </w:rPr>
      </w:pPr>
      <w:r w:rsidRPr="00136474">
        <w:rPr>
          <w:rFonts w:ascii="Arial" w:hAnsi="Arial" w:cs="Arial"/>
        </w:rPr>
        <w:t>What you can learn in this unit</w:t>
      </w:r>
      <w:bookmarkEnd w:id="2"/>
    </w:p>
    <w:p w:rsidR="006D607F" w:rsidRPr="00136474" w:rsidRDefault="006D607F" w:rsidP="00283E84">
      <w:pPr>
        <w:pStyle w:val="ListParagraph"/>
        <w:numPr>
          <w:ilvl w:val="0"/>
          <w:numId w:val="3"/>
        </w:numPr>
        <w:spacing w:after="120" w:line="276" w:lineRule="auto"/>
        <w:jc w:val="left"/>
        <w:rPr>
          <w:rFonts w:ascii="Arial" w:hAnsi="Arial" w:cs="Arial"/>
        </w:rPr>
      </w:pPr>
      <w:bookmarkStart w:id="3" w:name="section__learningoutcomes"/>
      <w:bookmarkStart w:id="4" w:name="_Toc387394870"/>
      <w:bookmarkEnd w:id="3"/>
      <w:r w:rsidRPr="00136474">
        <w:rPr>
          <w:rFonts w:ascii="Arial" w:hAnsi="Arial" w:cs="Arial"/>
        </w:rPr>
        <w:t>How to help your students understand the differences between arithmetic and algebra.</w:t>
      </w:r>
    </w:p>
    <w:p w:rsidR="006D607F" w:rsidRPr="00136474" w:rsidRDefault="006D607F" w:rsidP="00283E84">
      <w:pPr>
        <w:pStyle w:val="ListParagraph"/>
        <w:numPr>
          <w:ilvl w:val="0"/>
          <w:numId w:val="3"/>
        </w:numPr>
        <w:spacing w:after="120" w:line="276" w:lineRule="auto"/>
        <w:jc w:val="left"/>
        <w:rPr>
          <w:rFonts w:ascii="Arial" w:hAnsi="Arial" w:cs="Arial"/>
        </w:rPr>
      </w:pPr>
      <w:r w:rsidRPr="00136474">
        <w:rPr>
          <w:rFonts w:ascii="Arial" w:hAnsi="Arial" w:cs="Arial"/>
        </w:rPr>
        <w:t>Some suggestions on using conjecturing and generalising to enable students to think algebraically.</w:t>
      </w:r>
    </w:p>
    <w:p w:rsidR="006D607F" w:rsidRPr="00136474" w:rsidRDefault="006D607F" w:rsidP="00283E84">
      <w:pPr>
        <w:pStyle w:val="ListParagraph"/>
        <w:numPr>
          <w:ilvl w:val="0"/>
          <w:numId w:val="3"/>
        </w:numPr>
        <w:spacing w:after="120" w:line="276" w:lineRule="auto"/>
        <w:jc w:val="left"/>
        <w:rPr>
          <w:rFonts w:ascii="Arial" w:hAnsi="Arial" w:cs="Arial"/>
        </w:rPr>
      </w:pPr>
      <w:r w:rsidRPr="00136474">
        <w:rPr>
          <w:rFonts w:ascii="Arial" w:hAnsi="Arial" w:cs="Arial"/>
        </w:rPr>
        <w:t>Some methods that help students to decide for themselves if statements are right or wrong, and to explore mathematics together.</w:t>
      </w:r>
    </w:p>
    <w:p w:rsidR="006D607F" w:rsidRPr="00136474" w:rsidRDefault="006D607F" w:rsidP="00475E40">
      <w:pPr>
        <w:spacing w:after="120" w:line="276" w:lineRule="auto"/>
        <w:jc w:val="left"/>
        <w:rPr>
          <w:rFonts w:ascii="Arial" w:hAnsi="Arial" w:cs="Arial"/>
        </w:rPr>
      </w:pPr>
      <w:r w:rsidRPr="00136474">
        <w:rPr>
          <w:rFonts w:ascii="Arial" w:hAnsi="Arial" w:cs="Arial"/>
        </w:rPr>
        <w:t xml:space="preserve">This unit links to the teaching requirements of the NCF (2005) and NCFTE (2009) outlined in Resource </w:t>
      </w:r>
      <w:r w:rsidR="00EC7723" w:rsidRPr="00136474">
        <w:rPr>
          <w:rFonts w:ascii="Arial" w:hAnsi="Arial" w:cs="Arial"/>
        </w:rPr>
        <w:t>1</w:t>
      </w:r>
      <w:r w:rsidRPr="00136474">
        <w:rPr>
          <w:rFonts w:ascii="Arial" w:hAnsi="Arial" w:cs="Arial"/>
        </w:rPr>
        <w:t>.</w:t>
      </w:r>
    </w:p>
    <w:p w:rsidR="00FE6233" w:rsidRPr="00136474" w:rsidRDefault="00FE6233" w:rsidP="00475E40">
      <w:pPr>
        <w:pStyle w:val="SessionHeading"/>
        <w:spacing w:before="120" w:after="120" w:line="276" w:lineRule="auto"/>
        <w:rPr>
          <w:rFonts w:ascii="Arial" w:hAnsi="Arial" w:cs="Arial"/>
        </w:rPr>
      </w:pPr>
      <w:bookmarkStart w:id="5" w:name="section1"/>
      <w:bookmarkStart w:id="6" w:name="_Toc387394871"/>
      <w:bookmarkEnd w:id="4"/>
      <w:bookmarkEnd w:id="5"/>
      <w:r w:rsidRPr="00136474">
        <w:rPr>
          <w:rFonts w:ascii="Arial" w:hAnsi="Arial" w:cs="Arial"/>
        </w:rPr>
        <w:t xml:space="preserve">1 </w:t>
      </w:r>
      <w:bookmarkEnd w:id="6"/>
      <w:r w:rsidR="006D607F" w:rsidRPr="00136474">
        <w:rPr>
          <w:rFonts w:ascii="Arial" w:hAnsi="Arial" w:cs="Arial"/>
        </w:rPr>
        <w:t>The equals sign in algebra</w:t>
      </w:r>
    </w:p>
    <w:p w:rsidR="006D607F" w:rsidRPr="00136474" w:rsidRDefault="006D607F" w:rsidP="00475E40">
      <w:pPr>
        <w:spacing w:after="120" w:line="276" w:lineRule="auto"/>
        <w:jc w:val="left"/>
        <w:rPr>
          <w:rFonts w:ascii="Arial" w:hAnsi="Arial" w:cs="Arial"/>
        </w:rPr>
      </w:pPr>
      <w:r w:rsidRPr="00136474">
        <w:rPr>
          <w:rFonts w:ascii="Arial" w:hAnsi="Arial" w:cs="Arial"/>
        </w:rPr>
        <w:t xml:space="preserve">In arithmetic, the equals sign is often seen as a command to take an action and find an answer. Therefore, when a student sees an equals sign in an equation, they may want to carry out the operation that precedes it. To many students, the equals sign means ‘and the answer is’, which is not helpful when doing algebra. </w:t>
      </w:r>
    </w:p>
    <w:p w:rsidR="00A123B4" w:rsidRPr="00136474" w:rsidRDefault="006D607F" w:rsidP="00475E40">
      <w:pPr>
        <w:spacing w:after="120" w:line="276" w:lineRule="auto"/>
        <w:jc w:val="left"/>
        <w:rPr>
          <w:rFonts w:ascii="Arial" w:hAnsi="Arial" w:cs="Arial"/>
        </w:rPr>
      </w:pPr>
      <w:r w:rsidRPr="00136474">
        <w:rPr>
          <w:rFonts w:ascii="Arial" w:hAnsi="Arial" w:cs="Arial"/>
        </w:rPr>
        <w:t>The equals sign is always a representation of a relationship between two expressions. The equals sign represents quantitative sameness – in other words, the expression on the left-hand side of the equals sign represents the same quantity as the expression on the right-hand side. The equals sign can be read as ‘is the same as’, or ‘is equivalent to’, or ‘is of equal value’. Understanding this will help your students when they work with equations.</w:t>
      </w:r>
    </w:p>
    <w:p w:rsidR="006D607F" w:rsidRPr="00136474" w:rsidRDefault="00CC4B07" w:rsidP="00475E40">
      <w:pPr>
        <w:spacing w:after="120" w:line="276" w:lineRule="auto"/>
        <w:jc w:val="center"/>
        <w:rPr>
          <w:rFonts w:ascii="Arial" w:hAnsi="Arial" w:cs="Arial"/>
        </w:rPr>
      </w:pPr>
      <w:r w:rsidRPr="00136474">
        <w:rPr>
          <w:rFonts w:ascii="Arial" w:hAnsi="Arial" w:cs="Arial"/>
          <w:noProof/>
        </w:rPr>
        <w:drawing>
          <wp:inline distT="0" distB="0" distL="0" distR="0" wp14:anchorId="4B93D4F0" wp14:editId="015CD51B">
            <wp:extent cx="1788607" cy="156259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_13_fig001.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1566" cy="1565181"/>
                    </a:xfrm>
                    <a:prstGeom prst="rect">
                      <a:avLst/>
                    </a:prstGeom>
                  </pic:spPr>
                </pic:pic>
              </a:graphicData>
            </a:graphic>
          </wp:inline>
        </w:drawing>
      </w:r>
    </w:p>
    <w:p w:rsidR="002A5B91" w:rsidRPr="00136474" w:rsidRDefault="002A5B91" w:rsidP="00475E40">
      <w:pPr>
        <w:spacing w:after="120" w:line="276" w:lineRule="auto"/>
        <w:jc w:val="center"/>
        <w:rPr>
          <w:rFonts w:ascii="Arial" w:hAnsi="Arial" w:cs="Arial"/>
        </w:rPr>
      </w:pPr>
      <w:r w:rsidRPr="00136474">
        <w:rPr>
          <w:rFonts w:ascii="Arial" w:hAnsi="Arial" w:cs="Arial"/>
          <w:b/>
        </w:rPr>
        <w:t>Figure 1</w:t>
      </w:r>
      <w:r w:rsidRPr="00136474">
        <w:rPr>
          <w:rFonts w:ascii="Arial" w:hAnsi="Arial" w:cs="Arial"/>
        </w:rPr>
        <w:t xml:space="preserve"> The equals sign indicates balance.</w:t>
      </w:r>
      <w:r w:rsidR="00475E40" w:rsidRPr="00136474">
        <w:rPr>
          <w:rFonts w:ascii="Arial" w:hAnsi="Arial" w:cs="Arial"/>
        </w:rPr>
        <w:t xml:space="preserve"> </w:t>
      </w:r>
    </w:p>
    <w:p w:rsidR="006D607F" w:rsidRPr="00136474" w:rsidRDefault="002A5B91" w:rsidP="00475E40">
      <w:pPr>
        <w:spacing w:after="120" w:line="276" w:lineRule="auto"/>
        <w:jc w:val="left"/>
        <w:rPr>
          <w:rFonts w:ascii="Arial" w:hAnsi="Arial" w:cs="Arial"/>
        </w:rPr>
      </w:pPr>
      <w:r w:rsidRPr="00136474">
        <w:rPr>
          <w:rFonts w:ascii="Arial" w:hAnsi="Arial" w:cs="Arial"/>
        </w:rPr>
        <w:t xml:space="preserve">The concept of ‘the equal sign indicates balance’ can be used to reinforce the idea of equality – that both sides of the number sentence need to be the same, </w:t>
      </w:r>
      <w:r w:rsidR="00016C0A" w:rsidRPr="00136474">
        <w:rPr>
          <w:rFonts w:ascii="Arial" w:hAnsi="Arial" w:cs="Arial"/>
        </w:rPr>
        <w:t xml:space="preserve">and </w:t>
      </w:r>
      <w:r w:rsidRPr="00136474">
        <w:rPr>
          <w:rFonts w:ascii="Arial" w:hAnsi="Arial" w:cs="Arial"/>
        </w:rPr>
        <w:t>the equation needs to balance. A set of simple balance scales with different coloured blocks (or other small items all of the same weight) in each pan could be used. Alternatively, string bags containing small packets or cans suspended from a stick or a coat hanger, would represent this concept visually.</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6C12E4" w:rsidRPr="00136474" w:rsidTr="00401572">
        <w:tc>
          <w:tcPr>
            <w:tcW w:w="1260" w:type="dxa"/>
          </w:tcPr>
          <w:p w:rsidR="006C12E4" w:rsidRPr="00136474" w:rsidRDefault="00401572" w:rsidP="00475E40">
            <w:pPr>
              <w:spacing w:after="120" w:line="276" w:lineRule="auto"/>
              <w:jc w:val="left"/>
              <w:outlineLvl w:val="3"/>
              <w:rPr>
                <w:rFonts w:ascii="Arial" w:hAnsi="Arial" w:cs="Arial"/>
                <w:b/>
                <w:bCs/>
                <w:color w:val="000000"/>
                <w:sz w:val="21"/>
                <w:szCs w:val="21"/>
              </w:rPr>
            </w:pPr>
            <w:r w:rsidRPr="00136474">
              <w:rPr>
                <w:rFonts w:ascii="Arial" w:hAnsi="Arial" w:cs="Arial"/>
                <w:b/>
                <w:bCs/>
                <w:noProof/>
                <w:color w:val="000000"/>
                <w:sz w:val="21"/>
                <w:szCs w:val="21"/>
              </w:rPr>
              <w:lastRenderedPageBreak/>
              <w:drawing>
                <wp:inline distT="0" distB="0" distL="0" distR="0" wp14:anchorId="61681F15" wp14:editId="727D6442">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7">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136474" w:rsidRDefault="00A138CB" w:rsidP="00475E40">
            <w:pPr>
              <w:pStyle w:val="Pauseforthought"/>
              <w:spacing w:line="276" w:lineRule="auto"/>
              <w:jc w:val="left"/>
              <w:rPr>
                <w:rFonts w:ascii="Arial" w:hAnsi="Arial" w:cs="Arial"/>
              </w:rPr>
            </w:pPr>
            <w:r w:rsidRPr="00136474">
              <w:rPr>
                <w:rFonts w:ascii="Arial" w:hAnsi="Arial" w:cs="Arial"/>
              </w:rPr>
              <w:t xml:space="preserve">Pause for thought </w:t>
            </w:r>
          </w:p>
          <w:p w:rsidR="006C12E4" w:rsidRPr="00136474" w:rsidRDefault="008C2675" w:rsidP="00016C0A">
            <w:pPr>
              <w:spacing w:after="120" w:line="276" w:lineRule="auto"/>
              <w:jc w:val="left"/>
              <w:rPr>
                <w:rFonts w:ascii="Arial" w:hAnsi="Arial" w:cs="Arial"/>
                <w:u w:val="single"/>
              </w:rPr>
            </w:pPr>
            <w:r w:rsidRPr="00136474">
              <w:rPr>
                <w:rFonts w:ascii="Arial" w:hAnsi="Arial" w:cs="Arial"/>
              </w:rPr>
              <w:t>Think about some uses of the equals sign that your students may see around them that may lead to a misinterpretation or misunderstanding. For example, the equals sign can sometimes be used outside mathematical equations, such as ‘MATHS = FUN’ or ‘Ravi = 9’.</w:t>
            </w:r>
          </w:p>
        </w:tc>
      </w:tr>
    </w:tbl>
    <w:p w:rsidR="00FE6233" w:rsidRPr="00136474" w:rsidRDefault="00FE6233" w:rsidP="00475E40">
      <w:pPr>
        <w:pStyle w:val="SessionHeading"/>
        <w:spacing w:before="120" w:after="120" w:line="276" w:lineRule="auto"/>
        <w:rPr>
          <w:rFonts w:ascii="Arial" w:hAnsi="Arial" w:cs="Arial"/>
        </w:rPr>
      </w:pPr>
      <w:bookmarkStart w:id="7" w:name="longdesc_idp17061904"/>
      <w:bookmarkStart w:id="8" w:name="thumbnail_idp17056880"/>
      <w:bookmarkStart w:id="9" w:name="section2"/>
      <w:bookmarkStart w:id="10" w:name="_Toc387394873"/>
      <w:bookmarkEnd w:id="7"/>
      <w:bookmarkEnd w:id="8"/>
      <w:bookmarkEnd w:id="9"/>
      <w:r w:rsidRPr="00136474">
        <w:rPr>
          <w:rFonts w:ascii="Arial" w:hAnsi="Arial" w:cs="Arial"/>
        </w:rPr>
        <w:t xml:space="preserve">2 </w:t>
      </w:r>
      <w:bookmarkEnd w:id="10"/>
      <w:r w:rsidR="008C2675" w:rsidRPr="00136474">
        <w:rPr>
          <w:rFonts w:ascii="Arial" w:hAnsi="Arial" w:cs="Arial"/>
        </w:rPr>
        <w:t>Thinking algebraically</w:t>
      </w:r>
    </w:p>
    <w:p w:rsidR="008C2675" w:rsidRPr="00136474" w:rsidRDefault="008C2675" w:rsidP="00475E40">
      <w:pPr>
        <w:spacing w:after="120" w:line="276" w:lineRule="auto"/>
        <w:jc w:val="left"/>
        <w:rPr>
          <w:rFonts w:ascii="Arial" w:hAnsi="Arial" w:cs="Arial"/>
        </w:rPr>
      </w:pPr>
      <w:r w:rsidRPr="00136474">
        <w:rPr>
          <w:rFonts w:ascii="Arial" w:hAnsi="Arial" w:cs="Arial"/>
        </w:rPr>
        <w:t xml:space="preserve">Thinking algebraically and using algebra in school involves recognising and analysing patterns and relationships, using symbols and developing generalisations. The ‘language of arithmetic’ focuses on finding answers, while the ‘language of algebra’ focuses on relationships. For example, ‘a + 0 = a’ is a symbolic representation for the generalisation that when zero is added to any number, it stays the same. </w:t>
      </w:r>
    </w:p>
    <w:p w:rsidR="008C2675" w:rsidRPr="00136474" w:rsidRDefault="008C2675" w:rsidP="00475E40">
      <w:pPr>
        <w:spacing w:after="120" w:line="276" w:lineRule="auto"/>
        <w:jc w:val="left"/>
        <w:rPr>
          <w:rFonts w:ascii="Arial" w:hAnsi="Arial" w:cs="Arial"/>
        </w:rPr>
      </w:pPr>
      <w:r w:rsidRPr="00136474">
        <w:rPr>
          <w:rFonts w:ascii="Arial" w:hAnsi="Arial" w:cs="Arial"/>
        </w:rPr>
        <w:t xml:space="preserve">Algebra focuses on expressing a generalised relationship, whereas most mathematical lessons focus on finding the answer. So the first thing </w:t>
      </w:r>
      <w:r w:rsidR="00016C0A" w:rsidRPr="00136474">
        <w:rPr>
          <w:rFonts w:ascii="Arial" w:hAnsi="Arial" w:cs="Arial"/>
        </w:rPr>
        <w:t xml:space="preserve">that needs </w:t>
      </w:r>
      <w:r w:rsidRPr="00136474">
        <w:rPr>
          <w:rFonts w:ascii="Arial" w:hAnsi="Arial" w:cs="Arial"/>
        </w:rPr>
        <w:t xml:space="preserve">to be </w:t>
      </w:r>
      <w:r w:rsidR="00016C0A" w:rsidRPr="00136474">
        <w:rPr>
          <w:rFonts w:ascii="Arial" w:hAnsi="Arial" w:cs="Arial"/>
        </w:rPr>
        <w:t>understood</w:t>
      </w:r>
      <w:r w:rsidRPr="00136474">
        <w:rPr>
          <w:rFonts w:ascii="Arial" w:hAnsi="Arial" w:cs="Arial"/>
        </w:rPr>
        <w:t xml:space="preserve"> is that algebra is different.</w:t>
      </w:r>
    </w:p>
    <w:p w:rsidR="008C2675" w:rsidRPr="00136474" w:rsidRDefault="008C2675" w:rsidP="00475E40">
      <w:pPr>
        <w:spacing w:after="120" w:line="276" w:lineRule="auto"/>
        <w:jc w:val="left"/>
        <w:rPr>
          <w:rFonts w:ascii="Arial" w:hAnsi="Arial" w:cs="Arial"/>
        </w:rPr>
      </w:pPr>
      <w:r w:rsidRPr="00136474">
        <w:rPr>
          <w:rFonts w:ascii="Arial" w:hAnsi="Arial" w:cs="Arial"/>
        </w:rPr>
        <w:t xml:space="preserve">The activities in this unit will work on developing ideas about algebraic thinking: </w:t>
      </w:r>
    </w:p>
    <w:p w:rsidR="008C2675" w:rsidRPr="00136474" w:rsidRDefault="008C2675" w:rsidP="00283E84">
      <w:pPr>
        <w:pStyle w:val="ListParagraph"/>
        <w:numPr>
          <w:ilvl w:val="0"/>
          <w:numId w:val="4"/>
        </w:numPr>
        <w:spacing w:after="120" w:line="276" w:lineRule="auto"/>
        <w:jc w:val="left"/>
        <w:rPr>
          <w:rFonts w:ascii="Arial" w:hAnsi="Arial" w:cs="Arial"/>
        </w:rPr>
      </w:pPr>
      <w:r w:rsidRPr="00136474">
        <w:rPr>
          <w:rFonts w:ascii="Arial" w:hAnsi="Arial" w:cs="Arial"/>
        </w:rPr>
        <w:t xml:space="preserve">Activity 1 is about encouraging your students to play with numbers and making expressions that encourage them to think of the equals sign as meaning ‘is the same as’ rather than ‘find the answer’. </w:t>
      </w:r>
    </w:p>
    <w:p w:rsidR="008C2675" w:rsidRPr="00136474" w:rsidRDefault="008C2675" w:rsidP="00283E84">
      <w:pPr>
        <w:pStyle w:val="ListParagraph"/>
        <w:numPr>
          <w:ilvl w:val="0"/>
          <w:numId w:val="4"/>
        </w:numPr>
        <w:spacing w:after="120" w:line="276" w:lineRule="auto"/>
        <w:jc w:val="left"/>
        <w:rPr>
          <w:rFonts w:ascii="Arial" w:hAnsi="Arial" w:cs="Arial"/>
        </w:rPr>
      </w:pPr>
      <w:r w:rsidRPr="00136474">
        <w:rPr>
          <w:rFonts w:ascii="Arial" w:hAnsi="Arial" w:cs="Arial"/>
        </w:rPr>
        <w:t xml:space="preserve">Activity 2 begins to extend the students’ algebraic thinking, asking them to explore whether a statement is true or false and to make a conjecture about whether it is always true, sometimes true or always false. </w:t>
      </w:r>
    </w:p>
    <w:p w:rsidR="008C2675" w:rsidRPr="00136474" w:rsidRDefault="008C2675" w:rsidP="00283E84">
      <w:pPr>
        <w:pStyle w:val="ListParagraph"/>
        <w:numPr>
          <w:ilvl w:val="0"/>
          <w:numId w:val="4"/>
        </w:numPr>
        <w:spacing w:after="120" w:line="276" w:lineRule="auto"/>
        <w:jc w:val="left"/>
        <w:rPr>
          <w:rFonts w:ascii="Arial" w:hAnsi="Arial" w:cs="Arial"/>
        </w:rPr>
      </w:pPr>
      <w:r w:rsidRPr="00136474">
        <w:rPr>
          <w:rFonts w:ascii="Arial" w:hAnsi="Arial" w:cs="Arial"/>
        </w:rPr>
        <w:t>Activity 3 moves on to generalisation, encouraging students to consider whether their conjecture (or theory) works for all numbers. This means that they will be beginning to generalise about number properties in an algebraic way.</w:t>
      </w:r>
    </w:p>
    <w:p w:rsidR="00956937" w:rsidRPr="00136474" w:rsidRDefault="008C2675" w:rsidP="00475E40">
      <w:pPr>
        <w:spacing w:after="120" w:line="276" w:lineRule="auto"/>
        <w:jc w:val="left"/>
        <w:rPr>
          <w:rFonts w:ascii="Arial" w:hAnsi="Arial" w:cs="Arial"/>
        </w:rPr>
      </w:pPr>
      <w:r w:rsidRPr="00136474">
        <w:rPr>
          <w:rFonts w:ascii="Arial" w:hAnsi="Arial" w:cs="Arial"/>
        </w:rPr>
        <w:t xml:space="preserve">Before attempting to use the activities in this unit with your students, it would be a good idea to complete all, or at least part, of the activities yourself. It would be even better if you could try them out with a colleague as that will help you when you reflect on the experience. Trying them for yourself will mean you get insights into a learner’s experiences which can, in turn, influence your teaching and your experiences as a teacher. </w:t>
      </w:r>
    </w:p>
    <w:tbl>
      <w:tblPr>
        <w:tblStyle w:val="TableGrid"/>
        <w:tblW w:w="0" w:type="auto"/>
        <w:tblInd w:w="108" w:type="dxa"/>
        <w:tblLook w:val="04A0" w:firstRow="1" w:lastRow="0" w:firstColumn="1" w:lastColumn="0" w:noHBand="0" w:noVBand="1"/>
      </w:tblPr>
      <w:tblGrid>
        <w:gridCol w:w="10575"/>
      </w:tblGrid>
      <w:tr w:rsidR="00D16C1B" w:rsidRPr="00136474" w:rsidTr="00CF6BF2">
        <w:tc>
          <w:tcPr>
            <w:tcW w:w="10575" w:type="dxa"/>
            <w:tcBorders>
              <w:bottom w:val="single" w:sz="4" w:space="0" w:color="000000"/>
            </w:tcBorders>
            <w:shd w:val="clear" w:color="auto" w:fill="D9D9D9" w:themeFill="background1" w:themeFillShade="D9"/>
          </w:tcPr>
          <w:p w:rsidR="00D16C1B" w:rsidRPr="00136474" w:rsidRDefault="00D16C1B" w:rsidP="00EC7723">
            <w:pPr>
              <w:pStyle w:val="Heading2"/>
              <w:keepNext w:val="0"/>
              <w:keepLines w:val="0"/>
              <w:spacing w:before="120" w:after="120" w:line="276" w:lineRule="auto"/>
              <w:jc w:val="left"/>
              <w:outlineLvl w:val="1"/>
              <w:rPr>
                <w:rStyle w:val="Strong"/>
                <w:rFonts w:ascii="Arial" w:hAnsi="Arial" w:cs="Arial"/>
                <w:lang w:val="en-GB"/>
              </w:rPr>
            </w:pPr>
            <w:bookmarkStart w:id="11" w:name="_Toc387394874"/>
            <w:r w:rsidRPr="00136474">
              <w:rPr>
                <w:rStyle w:val="Strong"/>
                <w:rFonts w:ascii="Arial" w:hAnsi="Arial" w:cs="Arial"/>
              </w:rPr>
              <w:t xml:space="preserve">Activity </w:t>
            </w:r>
            <w:r w:rsidR="003C0058" w:rsidRPr="00136474">
              <w:rPr>
                <w:rStyle w:val="Strong"/>
                <w:rFonts w:ascii="Arial" w:hAnsi="Arial" w:cs="Arial"/>
              </w:rPr>
              <w:t>1: The game of equality</w:t>
            </w:r>
            <w:bookmarkEnd w:id="11"/>
          </w:p>
        </w:tc>
      </w:tr>
      <w:tr w:rsidR="00D16C1B" w:rsidRPr="00136474" w:rsidTr="00CF6BF2">
        <w:tc>
          <w:tcPr>
            <w:tcW w:w="10575" w:type="dxa"/>
            <w:tcBorders>
              <w:bottom w:val="nil"/>
            </w:tcBorders>
          </w:tcPr>
          <w:p w:rsidR="003C0058" w:rsidRPr="00136474" w:rsidRDefault="003C0058" w:rsidP="00EC7723">
            <w:pPr>
              <w:pStyle w:val="StyleHeadingunnumberedLeftAfter6ptLinespacingMulti"/>
              <w:rPr>
                <w:rFonts w:ascii="Arial" w:hAnsi="Arial" w:cs="Arial"/>
              </w:rPr>
            </w:pPr>
            <w:r w:rsidRPr="00136474">
              <w:rPr>
                <w:rFonts w:ascii="Arial" w:hAnsi="Arial" w:cs="Arial"/>
              </w:rPr>
              <w:t>Preparation</w:t>
            </w:r>
          </w:p>
          <w:p w:rsidR="003C0058" w:rsidRPr="00136474" w:rsidRDefault="003C0058" w:rsidP="00EC7723">
            <w:pPr>
              <w:spacing w:after="120" w:line="276" w:lineRule="auto"/>
              <w:jc w:val="left"/>
              <w:rPr>
                <w:rFonts w:ascii="Arial" w:hAnsi="Arial" w:cs="Arial"/>
              </w:rPr>
            </w:pPr>
            <w:r w:rsidRPr="00136474">
              <w:rPr>
                <w:rFonts w:ascii="Arial" w:hAnsi="Arial" w:cs="Arial"/>
              </w:rPr>
              <w:t>This game is played by sets of two teams competing with each other. Decide how many sets of two teams you want to divide your class</w:t>
            </w:r>
            <w:r w:rsidR="00016C0A" w:rsidRPr="00136474">
              <w:rPr>
                <w:rFonts w:ascii="Arial" w:hAnsi="Arial" w:cs="Arial"/>
              </w:rPr>
              <w:t xml:space="preserve"> into</w:t>
            </w:r>
            <w:r w:rsidRPr="00136474">
              <w:rPr>
                <w:rFonts w:ascii="Arial" w:hAnsi="Arial" w:cs="Arial"/>
              </w:rPr>
              <w:t>.</w:t>
            </w:r>
          </w:p>
          <w:p w:rsidR="003C0058" w:rsidRPr="00136474" w:rsidRDefault="003C0058" w:rsidP="00EC7723">
            <w:pPr>
              <w:spacing w:after="120" w:line="276" w:lineRule="auto"/>
              <w:jc w:val="left"/>
              <w:rPr>
                <w:rFonts w:ascii="Arial" w:hAnsi="Arial" w:cs="Arial"/>
              </w:rPr>
            </w:pPr>
            <w:r w:rsidRPr="00136474">
              <w:rPr>
                <w:rFonts w:ascii="Arial" w:hAnsi="Arial" w:cs="Arial"/>
              </w:rPr>
              <w:t>For each set of two teams you will require the following:</w:t>
            </w:r>
          </w:p>
          <w:p w:rsidR="003C0058" w:rsidRPr="00136474" w:rsidRDefault="003C0058" w:rsidP="00EC7723">
            <w:pPr>
              <w:pStyle w:val="ListParagraph"/>
              <w:numPr>
                <w:ilvl w:val="0"/>
                <w:numId w:val="5"/>
              </w:numPr>
              <w:spacing w:after="120" w:line="276" w:lineRule="auto"/>
              <w:jc w:val="left"/>
              <w:rPr>
                <w:rFonts w:ascii="Arial" w:hAnsi="Arial" w:cs="Arial"/>
              </w:rPr>
            </w:pPr>
            <w:r w:rsidRPr="00136474">
              <w:rPr>
                <w:rFonts w:ascii="Arial" w:hAnsi="Arial" w:cs="Arial"/>
              </w:rPr>
              <w:t>two number cards for each of the numbers 1 to 9</w:t>
            </w:r>
          </w:p>
          <w:p w:rsidR="00D16C1B" w:rsidRPr="00136474" w:rsidRDefault="003C0058" w:rsidP="00CF6BF2">
            <w:pPr>
              <w:pStyle w:val="ListParagraph"/>
              <w:numPr>
                <w:ilvl w:val="0"/>
                <w:numId w:val="5"/>
              </w:numPr>
              <w:spacing w:after="120" w:line="276" w:lineRule="auto"/>
              <w:jc w:val="left"/>
              <w:rPr>
                <w:rFonts w:ascii="Arial" w:hAnsi="Arial" w:cs="Arial"/>
              </w:rPr>
            </w:pPr>
            <w:r w:rsidRPr="00136474">
              <w:rPr>
                <w:rFonts w:ascii="Arial" w:hAnsi="Arial" w:cs="Arial"/>
              </w:rPr>
              <w:t>operation cards for addition (+), subtraction (–), multiplication (</w:t>
            </w:r>
            <w:r w:rsidR="00016C0A" w:rsidRPr="00136474">
              <w:rPr>
                <w:rFonts w:ascii="Arial" w:hAnsi="Arial" w:cs="Arial"/>
                <w:lang w:val="en-GB"/>
              </w:rPr>
              <w:t>×</w:t>
            </w:r>
            <w:r w:rsidRPr="00136474">
              <w:rPr>
                <w:rFonts w:ascii="Arial" w:hAnsi="Arial" w:cs="Arial"/>
              </w:rPr>
              <w:t>) and division (</w:t>
            </w:r>
            <w:r w:rsidRPr="00136474">
              <w:rPr>
                <w:rFonts w:ascii="Arial" w:hAnsi="Arial" w:cs="Arial"/>
              </w:rPr>
              <w:t></w:t>
            </w:r>
            <w:r w:rsidR="00016C0A" w:rsidRPr="00136474">
              <w:rPr>
                <w:rFonts w:ascii="Arial" w:hAnsi="Arial" w:cs="Arial"/>
                <w:lang w:val="en-GB"/>
              </w:rPr>
              <w:t>÷</w:t>
            </w:r>
            <w:r w:rsidRPr="00136474">
              <w:rPr>
                <w:rFonts w:ascii="Arial" w:hAnsi="Arial" w:cs="Arial"/>
              </w:rPr>
              <w:t xml:space="preserve">) </w:t>
            </w:r>
            <w:r w:rsidR="00016C0A" w:rsidRPr="00136474">
              <w:rPr>
                <w:rFonts w:ascii="Arial" w:hAnsi="Arial" w:cs="Arial"/>
                <w:lang w:val="en-GB"/>
              </w:rPr>
              <w:t xml:space="preserve">– </w:t>
            </w:r>
            <w:r w:rsidRPr="00136474">
              <w:rPr>
                <w:rFonts w:ascii="Arial" w:hAnsi="Arial" w:cs="Arial"/>
              </w:rPr>
              <w:t>several of each</w:t>
            </w:r>
            <w:bookmarkStart w:id="12" w:name="section3"/>
            <w:bookmarkEnd w:id="12"/>
          </w:p>
          <w:p w:rsidR="00136474" w:rsidRPr="00136474" w:rsidRDefault="00136474" w:rsidP="00136474">
            <w:pPr>
              <w:pStyle w:val="ListParagraph"/>
              <w:numPr>
                <w:ilvl w:val="0"/>
                <w:numId w:val="5"/>
              </w:numPr>
              <w:spacing w:after="120" w:line="276" w:lineRule="auto"/>
              <w:jc w:val="left"/>
              <w:rPr>
                <w:rFonts w:ascii="Arial" w:hAnsi="Arial" w:cs="Arial"/>
              </w:rPr>
            </w:pPr>
            <w:r w:rsidRPr="00136474">
              <w:rPr>
                <w:rFonts w:ascii="Arial" w:hAnsi="Arial" w:cs="Arial"/>
              </w:rPr>
              <w:t>a card for the sign of equality (=).</w:t>
            </w:r>
          </w:p>
          <w:p w:rsidR="00136474" w:rsidRPr="00136474" w:rsidRDefault="00136474" w:rsidP="00136474">
            <w:pPr>
              <w:spacing w:after="120" w:line="276" w:lineRule="auto"/>
              <w:jc w:val="left"/>
              <w:rPr>
                <w:rFonts w:ascii="Arial" w:hAnsi="Arial" w:cs="Arial"/>
              </w:rPr>
            </w:pPr>
            <w:r w:rsidRPr="00136474">
              <w:rPr>
                <w:rFonts w:ascii="Arial" w:hAnsi="Arial" w:cs="Arial"/>
              </w:rPr>
              <w:t>A number card can be made by writing the number on a large piece of paper. You can use a sketch or marker pen to write on the paper so that the ink is dark enough for all the students to see.</w:t>
            </w:r>
          </w:p>
          <w:p w:rsidR="00136474" w:rsidRPr="00136474" w:rsidRDefault="00136474" w:rsidP="00136474">
            <w:pPr>
              <w:spacing w:after="120" w:line="276" w:lineRule="auto"/>
              <w:jc w:val="left"/>
              <w:rPr>
                <w:rFonts w:ascii="Arial" w:hAnsi="Arial" w:cs="Arial"/>
              </w:rPr>
            </w:pPr>
            <w:r w:rsidRPr="00136474">
              <w:rPr>
                <w:rFonts w:ascii="Arial" w:hAnsi="Arial" w:cs="Arial"/>
              </w:rPr>
              <w:t>You will need some space for the students to move around. If the desks and benches cannot be moved sufficiently in your classroom then consider going outside. Regroup the class to create:</w:t>
            </w:r>
          </w:p>
          <w:p w:rsidR="00136474" w:rsidRPr="00136474" w:rsidRDefault="00136474" w:rsidP="00136474">
            <w:pPr>
              <w:pStyle w:val="ListParagraph"/>
              <w:numPr>
                <w:ilvl w:val="0"/>
                <w:numId w:val="9"/>
              </w:numPr>
              <w:spacing w:after="120" w:line="276" w:lineRule="auto"/>
              <w:jc w:val="left"/>
              <w:rPr>
                <w:rFonts w:ascii="Arial" w:hAnsi="Arial" w:cs="Arial"/>
              </w:rPr>
            </w:pPr>
            <w:r w:rsidRPr="00136474">
              <w:rPr>
                <w:rFonts w:ascii="Arial" w:hAnsi="Arial" w:cs="Arial"/>
              </w:rPr>
              <w:t xml:space="preserve">two teams (A and B) </w:t>
            </w:r>
            <w:r w:rsidRPr="00136474">
              <w:rPr>
                <w:rFonts w:ascii="Arial" w:hAnsi="Arial" w:cs="Arial"/>
                <w:lang w:val="en-GB"/>
              </w:rPr>
              <w:t>with</w:t>
            </w:r>
            <w:r w:rsidRPr="00136474">
              <w:rPr>
                <w:rFonts w:ascii="Arial" w:hAnsi="Arial" w:cs="Arial"/>
              </w:rPr>
              <w:t xml:space="preserve"> number cards.</w:t>
            </w:r>
          </w:p>
        </w:tc>
      </w:tr>
      <w:tr w:rsidR="00CF6BF2" w:rsidRPr="00136474" w:rsidTr="00CF6BF2">
        <w:tc>
          <w:tcPr>
            <w:tcW w:w="10575" w:type="dxa"/>
            <w:tcBorders>
              <w:top w:val="nil"/>
            </w:tcBorders>
          </w:tcPr>
          <w:p w:rsidR="00CF6BF2" w:rsidRPr="00136474" w:rsidRDefault="00CF6BF2" w:rsidP="00CF6BF2">
            <w:pPr>
              <w:pStyle w:val="ListParagraph"/>
              <w:numPr>
                <w:ilvl w:val="0"/>
                <w:numId w:val="9"/>
              </w:numPr>
              <w:spacing w:after="120" w:line="276" w:lineRule="auto"/>
              <w:jc w:val="left"/>
              <w:rPr>
                <w:rFonts w:ascii="Arial" w:hAnsi="Arial" w:cs="Arial"/>
              </w:rPr>
            </w:pPr>
            <w:r w:rsidRPr="00136474">
              <w:rPr>
                <w:rFonts w:ascii="Arial" w:hAnsi="Arial" w:cs="Arial"/>
              </w:rPr>
              <w:t>an Operation Team of four members who will have to hold the ‘operation’ cards</w:t>
            </w:r>
          </w:p>
          <w:p w:rsidR="00CF6BF2" w:rsidRPr="00136474" w:rsidRDefault="00CF6BF2" w:rsidP="00CF6BF2">
            <w:pPr>
              <w:pStyle w:val="ListParagraph"/>
              <w:numPr>
                <w:ilvl w:val="0"/>
                <w:numId w:val="9"/>
              </w:numPr>
              <w:spacing w:after="120" w:line="276" w:lineRule="auto"/>
              <w:jc w:val="left"/>
              <w:rPr>
                <w:rFonts w:ascii="Arial" w:hAnsi="Arial" w:cs="Arial"/>
              </w:rPr>
            </w:pPr>
            <w:r w:rsidRPr="00136474">
              <w:rPr>
                <w:rFonts w:ascii="Arial" w:hAnsi="Arial" w:cs="Arial"/>
              </w:rPr>
              <w:t>one student with the ‘equals’ card (who will be called Professor Equals).</w:t>
            </w:r>
          </w:p>
          <w:p w:rsidR="00CF6BF2" w:rsidRPr="00136474" w:rsidRDefault="00CF6BF2" w:rsidP="00CF6BF2">
            <w:pPr>
              <w:pStyle w:val="StyleHeadingunnumberedLeftAfter6ptLinespacingMulti"/>
              <w:rPr>
                <w:rFonts w:ascii="Arial" w:hAnsi="Arial" w:cs="Arial"/>
              </w:rPr>
            </w:pPr>
            <w:r w:rsidRPr="00136474">
              <w:rPr>
                <w:rFonts w:ascii="Arial" w:hAnsi="Arial" w:cs="Arial"/>
              </w:rPr>
              <w:t>How the game is played</w:t>
            </w:r>
          </w:p>
          <w:p w:rsidR="00CF6BF2" w:rsidRPr="00136474" w:rsidRDefault="00CF6BF2" w:rsidP="00CF6BF2">
            <w:pPr>
              <w:spacing w:after="120" w:line="276" w:lineRule="auto"/>
              <w:jc w:val="left"/>
              <w:rPr>
                <w:rFonts w:ascii="Arial" w:hAnsi="Arial" w:cs="Arial"/>
              </w:rPr>
            </w:pPr>
            <w:r w:rsidRPr="00136474">
              <w:rPr>
                <w:rFonts w:ascii="Arial" w:hAnsi="Arial" w:cs="Arial"/>
              </w:rPr>
              <w:t xml:space="preserve">Team A makes a mathematical expression using any two of its members and the operation of addition or subtraction. For example: </w:t>
            </w:r>
          </w:p>
          <w:p w:rsidR="00CF6BF2" w:rsidRPr="00136474" w:rsidRDefault="00CF6BF2" w:rsidP="00CF6BF2">
            <w:pPr>
              <w:spacing w:after="120" w:line="276" w:lineRule="auto"/>
              <w:ind w:left="720"/>
              <w:jc w:val="left"/>
              <w:rPr>
                <w:rFonts w:ascii="Arial" w:hAnsi="Arial" w:cs="Arial"/>
              </w:rPr>
            </w:pPr>
            <w:r w:rsidRPr="00136474">
              <w:rPr>
                <w:rFonts w:ascii="Arial" w:hAnsi="Arial" w:cs="Arial"/>
              </w:rPr>
              <w:t>9 + 8</w:t>
            </w:r>
          </w:p>
          <w:p w:rsidR="00CF6BF2" w:rsidRPr="00136474" w:rsidRDefault="00CF6BF2" w:rsidP="00CF6BF2">
            <w:pPr>
              <w:spacing w:after="120" w:line="276" w:lineRule="auto"/>
              <w:ind w:left="720"/>
              <w:jc w:val="left"/>
              <w:rPr>
                <w:rFonts w:ascii="Arial" w:hAnsi="Arial" w:cs="Arial"/>
              </w:rPr>
            </w:pPr>
            <w:r w:rsidRPr="00136474">
              <w:rPr>
                <w:rFonts w:ascii="Arial" w:hAnsi="Arial" w:cs="Arial"/>
              </w:rPr>
              <w:t xml:space="preserve">7 – 4 </w:t>
            </w:r>
          </w:p>
          <w:p w:rsidR="00CF6BF2" w:rsidRPr="00136474" w:rsidRDefault="00CF6BF2" w:rsidP="00CF6BF2">
            <w:pPr>
              <w:spacing w:after="120" w:line="276" w:lineRule="auto"/>
              <w:jc w:val="left"/>
              <w:rPr>
                <w:rFonts w:ascii="Arial" w:hAnsi="Arial" w:cs="Arial"/>
              </w:rPr>
            </w:pPr>
            <w:r w:rsidRPr="00136474">
              <w:rPr>
                <w:rFonts w:ascii="Arial" w:hAnsi="Arial" w:cs="Arial"/>
              </w:rPr>
              <w:t>Professor Equals then comes and stands at either end of the Team A expression.</w:t>
            </w:r>
          </w:p>
          <w:p w:rsidR="00CF6BF2" w:rsidRPr="00136474" w:rsidRDefault="00CF6BF2" w:rsidP="00CF6BF2">
            <w:pPr>
              <w:spacing w:after="120" w:line="276" w:lineRule="auto"/>
              <w:jc w:val="left"/>
              <w:rPr>
                <w:rFonts w:ascii="Arial" w:hAnsi="Arial" w:cs="Arial"/>
              </w:rPr>
            </w:pPr>
            <w:r w:rsidRPr="00136474">
              <w:rPr>
                <w:rFonts w:ascii="Arial" w:hAnsi="Arial" w:cs="Arial"/>
              </w:rPr>
              <w:t xml:space="preserve">Team B then makes another expression using any number of its members and any one of the remaining operations that has the ‘same value’ as the expression made by Team A. Members of Team B stand on the other side of Professor Equals. </w:t>
            </w:r>
          </w:p>
          <w:p w:rsidR="00CF6BF2" w:rsidRPr="00136474" w:rsidRDefault="00CF6BF2" w:rsidP="00CF6BF2">
            <w:pPr>
              <w:spacing w:after="120" w:line="276" w:lineRule="auto"/>
              <w:jc w:val="left"/>
              <w:rPr>
                <w:rFonts w:ascii="Arial" w:hAnsi="Arial" w:cs="Arial"/>
              </w:rPr>
            </w:pPr>
            <w:r w:rsidRPr="00136474">
              <w:rPr>
                <w:rFonts w:ascii="Arial" w:hAnsi="Arial" w:cs="Arial"/>
              </w:rPr>
              <w:t>For example, for the two expressions made by Team A above, Team B can make:</w:t>
            </w:r>
          </w:p>
          <w:p w:rsidR="00CF6BF2" w:rsidRPr="00136474" w:rsidRDefault="00CF6BF2" w:rsidP="00CF6BF2">
            <w:pPr>
              <w:spacing w:after="120" w:line="276" w:lineRule="auto"/>
              <w:ind w:left="720"/>
              <w:jc w:val="left"/>
              <w:rPr>
                <w:rFonts w:ascii="Arial" w:hAnsi="Arial" w:cs="Arial"/>
                <w:lang w:val="fr-FR"/>
              </w:rPr>
            </w:pPr>
            <w:r w:rsidRPr="00136474">
              <w:rPr>
                <w:rFonts w:ascii="Arial" w:hAnsi="Arial" w:cs="Arial"/>
                <w:lang w:val="fr-FR"/>
              </w:rPr>
              <w:t>‘9 + 8 = 19 – 2’ or ‘9 + 8 = 21 – 4’, etc.</w:t>
            </w:r>
          </w:p>
          <w:p w:rsidR="00CF6BF2" w:rsidRPr="00136474" w:rsidRDefault="00CF6BF2" w:rsidP="00CF6BF2">
            <w:pPr>
              <w:spacing w:after="120" w:line="276" w:lineRule="auto"/>
              <w:ind w:left="720"/>
              <w:jc w:val="left"/>
              <w:rPr>
                <w:rFonts w:ascii="Arial" w:hAnsi="Arial" w:cs="Arial"/>
                <w:lang w:val="fr-FR"/>
              </w:rPr>
            </w:pPr>
            <w:r w:rsidRPr="00136474">
              <w:rPr>
                <w:rFonts w:ascii="Arial" w:hAnsi="Arial" w:cs="Arial"/>
                <w:lang w:val="fr-FR"/>
              </w:rPr>
              <w:t xml:space="preserve">‘7 – 4 = 6 </w:t>
            </w:r>
            <w:r w:rsidRPr="00136474">
              <w:rPr>
                <w:rFonts w:ascii="Arial" w:hAnsi="Arial" w:cs="Arial"/>
              </w:rPr>
              <w:t></w:t>
            </w:r>
            <w:r w:rsidRPr="00136474">
              <w:rPr>
                <w:rFonts w:ascii="Arial" w:hAnsi="Arial" w:cs="Arial"/>
                <w:lang w:val="fr-FR"/>
              </w:rPr>
              <w:t xml:space="preserve"> 2’ or ‘7 – 4 = 9 – 6’, etc.</w:t>
            </w:r>
          </w:p>
          <w:p w:rsidR="00CF6BF2" w:rsidRPr="00136474" w:rsidRDefault="00CF6BF2" w:rsidP="00CF6BF2">
            <w:pPr>
              <w:spacing w:after="120" w:line="276" w:lineRule="auto"/>
              <w:jc w:val="left"/>
              <w:rPr>
                <w:rFonts w:ascii="Arial" w:hAnsi="Arial" w:cs="Arial"/>
              </w:rPr>
            </w:pPr>
            <w:r w:rsidRPr="00136474">
              <w:rPr>
                <w:rFonts w:ascii="Arial" w:hAnsi="Arial" w:cs="Arial"/>
              </w:rPr>
              <w:t>If Team B is successful in making an expression that equals the expression made by Team A, it earns as many points as the largest number it used in making its expression.</w:t>
            </w:r>
          </w:p>
          <w:p w:rsidR="00CF6BF2" w:rsidRPr="00136474" w:rsidRDefault="00CF6BF2" w:rsidP="00CF6BF2">
            <w:pPr>
              <w:spacing w:after="120" w:line="276" w:lineRule="auto"/>
              <w:jc w:val="left"/>
              <w:rPr>
                <w:rFonts w:ascii="Arial" w:hAnsi="Arial" w:cs="Arial"/>
              </w:rPr>
            </w:pPr>
            <w:r w:rsidRPr="00136474">
              <w:rPr>
                <w:rFonts w:ascii="Arial" w:hAnsi="Arial" w:cs="Arial"/>
              </w:rPr>
              <w:t>If Team B fails to make the expression that equals the expression made by Team A, then Team A gets as many points as the largest number it used in making its expression.</w:t>
            </w:r>
          </w:p>
          <w:p w:rsidR="00CF6BF2" w:rsidRPr="00136474" w:rsidRDefault="00CF6BF2" w:rsidP="00CF6BF2">
            <w:pPr>
              <w:spacing w:after="120" w:line="276" w:lineRule="auto"/>
              <w:jc w:val="left"/>
              <w:rPr>
                <w:rFonts w:ascii="Arial" w:hAnsi="Arial" w:cs="Arial"/>
              </w:rPr>
            </w:pPr>
            <w:r w:rsidRPr="00136474">
              <w:rPr>
                <w:rFonts w:ascii="Arial" w:hAnsi="Arial" w:cs="Arial"/>
              </w:rPr>
              <w:t>For the next move, Team B goes first. The two teams are allowed the same number of moves.</w:t>
            </w:r>
          </w:p>
        </w:tc>
      </w:tr>
    </w:tbl>
    <w:p w:rsidR="00744579" w:rsidRPr="00136474" w:rsidRDefault="00744579">
      <w:pPr>
        <w:jc w:val="left"/>
        <w:rPr>
          <w:rFonts w:ascii="Arial" w:hAnsi="Arial" w:cs="Arial"/>
          <w:sz w:val="16"/>
          <w:szCs w:val="16"/>
        </w:rPr>
      </w:pPr>
      <w:bookmarkStart w:id="13" w:name="_Toc387394875"/>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3C0058" w:rsidRPr="00136474" w:rsidTr="00091B84">
        <w:tc>
          <w:tcPr>
            <w:tcW w:w="10575" w:type="dxa"/>
          </w:tcPr>
          <w:p w:rsidR="003C0058" w:rsidRPr="00136474" w:rsidRDefault="003C0058" w:rsidP="00475E40">
            <w:pPr>
              <w:pStyle w:val="CasestudyHeading"/>
              <w:spacing w:after="120" w:line="276" w:lineRule="auto"/>
              <w:jc w:val="left"/>
              <w:rPr>
                <w:rFonts w:ascii="Arial" w:hAnsi="Arial" w:cs="Arial"/>
              </w:rPr>
            </w:pPr>
            <w:r w:rsidRPr="00136474">
              <w:rPr>
                <w:rFonts w:ascii="Arial" w:hAnsi="Arial" w:cs="Arial"/>
              </w:rPr>
              <w:t xml:space="preserve">Case Study 1: </w:t>
            </w:r>
            <w:r w:rsidR="00491979" w:rsidRPr="00136474">
              <w:rPr>
                <w:rFonts w:ascii="Arial" w:hAnsi="Arial" w:cs="Arial"/>
              </w:rPr>
              <w:t>Mrs Aparajeeta</w:t>
            </w:r>
            <w:r w:rsidRPr="00136474">
              <w:rPr>
                <w:rFonts w:ascii="Arial" w:hAnsi="Arial" w:cs="Arial"/>
              </w:rPr>
              <w:t xml:space="preserve"> reflects on using the game of equality</w:t>
            </w:r>
          </w:p>
          <w:p w:rsidR="003C0058" w:rsidRPr="00136474" w:rsidRDefault="003C0058" w:rsidP="00475E40">
            <w:pPr>
              <w:spacing w:after="120" w:line="276" w:lineRule="auto"/>
              <w:jc w:val="left"/>
              <w:rPr>
                <w:rFonts w:ascii="Arial" w:hAnsi="Arial" w:cs="Arial"/>
                <w:i/>
              </w:rPr>
            </w:pPr>
            <w:r w:rsidRPr="00136474">
              <w:rPr>
                <w:rFonts w:ascii="Arial" w:hAnsi="Arial" w:cs="Arial"/>
                <w:i/>
              </w:rPr>
              <w:t xml:space="preserve">This is the account of a teacher who tried Activity 1 </w:t>
            </w:r>
            <w:r w:rsidR="00744579" w:rsidRPr="00136474">
              <w:rPr>
                <w:rFonts w:ascii="Arial" w:hAnsi="Arial" w:cs="Arial"/>
                <w:i/>
              </w:rPr>
              <w:t>with her</w:t>
            </w:r>
            <w:r w:rsidRPr="00136474">
              <w:rPr>
                <w:rFonts w:ascii="Arial" w:hAnsi="Arial" w:cs="Arial"/>
                <w:i/>
              </w:rPr>
              <w:t xml:space="preserve"> elementary students.</w:t>
            </w:r>
          </w:p>
          <w:p w:rsidR="003C0058" w:rsidRPr="00136474" w:rsidRDefault="003C0058" w:rsidP="00475E40">
            <w:pPr>
              <w:spacing w:after="120" w:line="276" w:lineRule="auto"/>
              <w:jc w:val="left"/>
              <w:rPr>
                <w:rFonts w:ascii="Arial" w:hAnsi="Arial" w:cs="Arial"/>
              </w:rPr>
            </w:pPr>
            <w:r w:rsidRPr="00136474">
              <w:rPr>
                <w:rFonts w:ascii="Arial" w:hAnsi="Arial" w:cs="Arial"/>
              </w:rPr>
              <w:t xml:space="preserve">This activity required a lot of management and did take some time before we could actually start. I got hold of some quite strong card and made the cards using this. When the activity was over I collected them all together and put them away in a safe place, determined to use them again. </w:t>
            </w:r>
          </w:p>
          <w:p w:rsidR="003C0058" w:rsidRPr="00136474" w:rsidRDefault="003C0058" w:rsidP="00475E40">
            <w:pPr>
              <w:spacing w:after="120" w:line="276" w:lineRule="auto"/>
              <w:jc w:val="left"/>
              <w:rPr>
                <w:rFonts w:ascii="Arial" w:hAnsi="Arial" w:cs="Arial"/>
              </w:rPr>
            </w:pPr>
            <w:r w:rsidRPr="00136474">
              <w:rPr>
                <w:rFonts w:ascii="Arial" w:hAnsi="Arial" w:cs="Arial"/>
              </w:rPr>
              <w:t>One of my colleagues, Meena, saw me putting them away and asked about them. When I explained the activity [Figure 2], she said that she would like to use them as well, so they have been used twice now which makes the time spent more worthwhile. Next time I use cards – and I am sure th</w:t>
            </w:r>
            <w:r w:rsidR="00016C0A" w:rsidRPr="00136474">
              <w:rPr>
                <w:rFonts w:ascii="Arial" w:hAnsi="Arial" w:cs="Arial"/>
              </w:rPr>
              <w:t>at I will as the students learned</w:t>
            </w:r>
            <w:r w:rsidRPr="00136474">
              <w:rPr>
                <w:rFonts w:ascii="Arial" w:hAnsi="Arial" w:cs="Arial"/>
              </w:rPr>
              <w:t xml:space="preserve"> so much – Meena and I will work together to make the cards.</w:t>
            </w:r>
          </w:p>
          <w:p w:rsidR="003C0058" w:rsidRPr="00136474" w:rsidRDefault="003C0058" w:rsidP="00475E40">
            <w:pPr>
              <w:spacing w:after="120" w:line="276" w:lineRule="auto"/>
              <w:jc w:val="left"/>
              <w:rPr>
                <w:rFonts w:ascii="Arial" w:hAnsi="Arial" w:cs="Arial"/>
              </w:rPr>
            </w:pPr>
            <w:r w:rsidRPr="00136474">
              <w:rPr>
                <w:rFonts w:ascii="Arial" w:hAnsi="Arial" w:cs="Arial"/>
              </w:rPr>
              <w:t>Before the lesson we had to move the desks to make sure we had room to move. But it was well worth the time. In fact, all the students really enjoyed the activity and I think learned a lot about the equals sign.</w:t>
            </w:r>
          </w:p>
          <w:p w:rsidR="003C0058" w:rsidRPr="00136474" w:rsidRDefault="003C0058" w:rsidP="00475E40">
            <w:pPr>
              <w:spacing w:after="120" w:line="276" w:lineRule="auto"/>
              <w:jc w:val="left"/>
              <w:rPr>
                <w:rFonts w:ascii="Arial" w:hAnsi="Arial" w:cs="Arial"/>
              </w:rPr>
            </w:pPr>
            <w:r w:rsidRPr="00136474">
              <w:rPr>
                <w:rFonts w:ascii="Arial" w:hAnsi="Arial" w:cs="Arial"/>
              </w:rPr>
              <w:t xml:space="preserve">To start with I explained the game using two teams of </w:t>
            </w:r>
            <w:r w:rsidR="00016C0A" w:rsidRPr="00136474">
              <w:rPr>
                <w:rFonts w:ascii="Arial" w:hAnsi="Arial" w:cs="Arial"/>
              </w:rPr>
              <w:t>ten</w:t>
            </w:r>
            <w:r w:rsidRPr="00136474">
              <w:rPr>
                <w:rFonts w:ascii="Arial" w:hAnsi="Arial" w:cs="Arial"/>
              </w:rPr>
              <w:t xml:space="preserve"> students but I had already decided that I would need to make four teams instead of two to actually play the game as there were too many students in my class and many would not have been involved otherwise. I also had four students appointed as evaluators to evaluate the expressions made by each group of students to see whether they were correct or not, and had two students to keep score. Team A played Team B, and Team C played Team D, at different ends of the classroom, then they swapped.</w:t>
            </w:r>
          </w:p>
          <w:p w:rsidR="003C0058" w:rsidRPr="00136474" w:rsidRDefault="003C0058" w:rsidP="00475E40">
            <w:pPr>
              <w:spacing w:after="120" w:line="276" w:lineRule="auto"/>
              <w:jc w:val="left"/>
              <w:rPr>
                <w:rFonts w:ascii="Arial" w:hAnsi="Arial" w:cs="Arial"/>
              </w:rPr>
            </w:pPr>
            <w:r w:rsidRPr="00136474">
              <w:rPr>
                <w:rFonts w:ascii="Arial" w:hAnsi="Arial" w:cs="Arial"/>
              </w:rPr>
              <w:t xml:space="preserve">I noticed that Team B had some deep-thinking students. They decided to always use the biggest numbers that they could in order to get more marks and to put the other team out. This of course meant that they had to do some quite difficult arithmetic with their big numbers. It was their choice to challenge themselves but I was pleased to see the sums they set themselves and the trouble they took to make sure they were accurate and scored the points. </w:t>
            </w:r>
          </w:p>
          <w:p w:rsidR="003C0058" w:rsidRPr="00136474" w:rsidRDefault="003C0058" w:rsidP="00475E40">
            <w:pPr>
              <w:spacing w:after="120" w:line="276" w:lineRule="auto"/>
              <w:jc w:val="left"/>
              <w:rPr>
                <w:rFonts w:ascii="Arial" w:hAnsi="Arial" w:cs="Arial"/>
              </w:rPr>
            </w:pPr>
            <w:r w:rsidRPr="00136474">
              <w:rPr>
                <w:rFonts w:ascii="Arial" w:hAnsi="Arial" w:cs="Arial"/>
              </w:rPr>
              <w:t>We decided to have a knock-out competition at the end of the lesson. Team A played Team B and the winner played Team C, and so on. I felt this worked very well as we stopped at each try and everyone evaluated the answers given, why they were correct or why they were wrong. This led to a great deal of discussion and again I was surprised at how much each student in the class challenged themselves to do the arithmetic in their heads quickly.</w:t>
            </w:r>
          </w:p>
        </w:tc>
      </w:tr>
    </w:tbl>
    <w:p w:rsidR="003C0058" w:rsidRPr="00136474" w:rsidRDefault="00091B84" w:rsidP="00475E40">
      <w:pPr>
        <w:pStyle w:val="SectionHeading"/>
        <w:spacing w:after="120" w:line="276" w:lineRule="auto"/>
        <w:jc w:val="left"/>
        <w:rPr>
          <w:rFonts w:ascii="Arial" w:hAnsi="Arial" w:cs="Arial"/>
        </w:rPr>
      </w:pPr>
      <w:r w:rsidRPr="00136474">
        <w:rPr>
          <w:rFonts w:ascii="Arial" w:hAnsi="Arial" w:cs="Arial"/>
        </w:rPr>
        <w:t>Reflecting on your teaching practice</w:t>
      </w:r>
    </w:p>
    <w:p w:rsidR="00091B84" w:rsidRPr="00136474" w:rsidRDefault="00091B84" w:rsidP="00475E40">
      <w:pPr>
        <w:spacing w:after="120" w:line="276" w:lineRule="auto"/>
        <w:jc w:val="left"/>
        <w:rPr>
          <w:rFonts w:ascii="Arial" w:hAnsi="Arial" w:cs="Arial"/>
        </w:rPr>
      </w:pPr>
      <w:r w:rsidRPr="00136474">
        <w:rPr>
          <w:rFonts w:ascii="Arial" w:hAnsi="Arial" w:cs="Arial"/>
        </w:rPr>
        <w:t xml:space="preserve">When you do such an exercise with your class, reflect afterwards on what went well and what went less well. Consider the questions that led to the students being interested and able to progress, and those you needed to clarify. Such reflection always helps with finding a ‘script’ that helps you engage the students to find mathematics interesting and enjoyable. If they do not understand and cannot do something, they are less likely to become involved. Use this reflective exercise every time you undertake the activities, noting as </w:t>
      </w:r>
      <w:r w:rsidR="00491979" w:rsidRPr="00136474">
        <w:rPr>
          <w:rFonts w:ascii="Arial" w:hAnsi="Arial" w:cs="Arial"/>
        </w:rPr>
        <w:t>Mrs Aparajeeta</w:t>
      </w:r>
      <w:r w:rsidRPr="00136474">
        <w:rPr>
          <w:rFonts w:ascii="Arial" w:hAnsi="Arial" w:cs="Arial"/>
        </w:rPr>
        <w:t xml:space="preserve"> did</w:t>
      </w:r>
      <w:r w:rsidR="00016C0A" w:rsidRPr="00136474">
        <w:rPr>
          <w:rFonts w:ascii="Arial" w:hAnsi="Arial" w:cs="Arial"/>
        </w:rPr>
        <w:t>,</w:t>
      </w:r>
      <w:r w:rsidRPr="00136474">
        <w:rPr>
          <w:rFonts w:ascii="Arial" w:hAnsi="Arial" w:cs="Arial"/>
        </w:rPr>
        <w:t xml:space="preserve"> some quite small things that made a difference.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091B84" w:rsidRPr="00136474" w:rsidTr="002D3ACC">
        <w:tc>
          <w:tcPr>
            <w:tcW w:w="1268" w:type="dxa"/>
          </w:tcPr>
          <w:p w:rsidR="00091B84" w:rsidRPr="00136474" w:rsidRDefault="00091B84" w:rsidP="00475E40">
            <w:pPr>
              <w:spacing w:after="120" w:line="276" w:lineRule="auto"/>
              <w:jc w:val="left"/>
              <w:outlineLvl w:val="3"/>
              <w:rPr>
                <w:rFonts w:ascii="Arial" w:hAnsi="Arial" w:cs="Arial"/>
                <w:b/>
                <w:bCs/>
                <w:color w:val="000000"/>
                <w:sz w:val="21"/>
                <w:szCs w:val="21"/>
              </w:rPr>
            </w:pPr>
            <w:r w:rsidRPr="00136474">
              <w:rPr>
                <w:rFonts w:ascii="Arial" w:hAnsi="Arial" w:cs="Arial"/>
                <w:b/>
                <w:bCs/>
                <w:noProof/>
                <w:color w:val="000000"/>
                <w:sz w:val="21"/>
                <w:szCs w:val="21"/>
              </w:rPr>
              <w:drawing>
                <wp:inline distT="0" distB="0" distL="0" distR="0" wp14:anchorId="342DF55F" wp14:editId="622B0059">
                  <wp:extent cx="636621" cy="5899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7">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091B84" w:rsidRPr="00136474" w:rsidRDefault="00091B84" w:rsidP="00475E40">
            <w:pPr>
              <w:pStyle w:val="Pauseforthought"/>
              <w:spacing w:line="276" w:lineRule="auto"/>
              <w:jc w:val="left"/>
              <w:rPr>
                <w:rFonts w:ascii="Arial" w:hAnsi="Arial" w:cs="Arial"/>
              </w:rPr>
            </w:pPr>
            <w:r w:rsidRPr="00136474">
              <w:rPr>
                <w:rFonts w:ascii="Arial" w:hAnsi="Arial" w:cs="Arial"/>
              </w:rPr>
              <w:t xml:space="preserve">Pause for thought </w:t>
            </w:r>
          </w:p>
          <w:p w:rsidR="00091B84" w:rsidRPr="00136474" w:rsidRDefault="00091B84" w:rsidP="00475E40">
            <w:pPr>
              <w:spacing w:after="120" w:line="276" w:lineRule="auto"/>
              <w:jc w:val="left"/>
              <w:rPr>
                <w:rFonts w:ascii="Arial" w:hAnsi="Arial" w:cs="Arial"/>
              </w:rPr>
            </w:pPr>
            <w:r w:rsidRPr="00136474">
              <w:rPr>
                <w:rFonts w:ascii="Arial" w:hAnsi="Arial" w:cs="Arial"/>
              </w:rPr>
              <w:t xml:space="preserve">Good questions to trigger such reflection are: </w:t>
            </w:r>
          </w:p>
          <w:p w:rsidR="00091B84" w:rsidRPr="00136474" w:rsidRDefault="00091B84" w:rsidP="00283E84">
            <w:pPr>
              <w:pStyle w:val="ListParagraph"/>
              <w:numPr>
                <w:ilvl w:val="0"/>
                <w:numId w:val="6"/>
              </w:numPr>
              <w:spacing w:after="120" w:line="276" w:lineRule="auto"/>
              <w:jc w:val="left"/>
              <w:rPr>
                <w:rFonts w:ascii="Arial" w:hAnsi="Arial" w:cs="Arial"/>
              </w:rPr>
            </w:pPr>
            <w:r w:rsidRPr="00136474">
              <w:rPr>
                <w:rFonts w:ascii="Arial" w:hAnsi="Arial" w:cs="Arial"/>
              </w:rPr>
              <w:t>How did your students respond to this activity? What responses from students were unexpected? Why?</w:t>
            </w:r>
          </w:p>
          <w:p w:rsidR="00091B84" w:rsidRPr="00136474" w:rsidRDefault="00091B84" w:rsidP="00283E84">
            <w:pPr>
              <w:pStyle w:val="ListParagraph"/>
              <w:numPr>
                <w:ilvl w:val="0"/>
                <w:numId w:val="6"/>
              </w:numPr>
              <w:spacing w:after="120" w:line="276" w:lineRule="auto"/>
              <w:jc w:val="left"/>
              <w:rPr>
                <w:rFonts w:ascii="Arial" w:hAnsi="Arial" w:cs="Arial"/>
              </w:rPr>
            </w:pPr>
            <w:r w:rsidRPr="00136474">
              <w:rPr>
                <w:rFonts w:ascii="Arial" w:hAnsi="Arial" w:cs="Arial"/>
              </w:rPr>
              <w:t xml:space="preserve">Did you feel you had to intervene at any point? </w:t>
            </w:r>
          </w:p>
          <w:p w:rsidR="00091B84" w:rsidRPr="00136474" w:rsidRDefault="00091B84" w:rsidP="00283E84">
            <w:pPr>
              <w:pStyle w:val="ListParagraph"/>
              <w:numPr>
                <w:ilvl w:val="0"/>
                <w:numId w:val="6"/>
              </w:numPr>
              <w:spacing w:after="120" w:line="276" w:lineRule="auto"/>
              <w:jc w:val="left"/>
              <w:rPr>
                <w:rFonts w:ascii="Arial" w:hAnsi="Arial" w:cs="Arial"/>
              </w:rPr>
            </w:pPr>
            <w:r w:rsidRPr="00136474">
              <w:rPr>
                <w:rFonts w:ascii="Arial" w:hAnsi="Arial" w:cs="Arial"/>
              </w:rPr>
              <w:t>What points did you feel you had to reinforce?</w:t>
            </w:r>
          </w:p>
          <w:p w:rsidR="00091B84" w:rsidRPr="00136474" w:rsidRDefault="00091B84" w:rsidP="00016C0A">
            <w:pPr>
              <w:pStyle w:val="ListParagraph"/>
              <w:numPr>
                <w:ilvl w:val="0"/>
                <w:numId w:val="6"/>
              </w:numPr>
              <w:spacing w:after="120" w:line="276" w:lineRule="auto"/>
              <w:jc w:val="left"/>
              <w:rPr>
                <w:rFonts w:ascii="Arial" w:hAnsi="Arial" w:cs="Arial"/>
              </w:rPr>
            </w:pPr>
            <w:r w:rsidRPr="00136474">
              <w:rPr>
                <w:rFonts w:ascii="Arial" w:hAnsi="Arial" w:cs="Arial"/>
              </w:rPr>
              <w:t xml:space="preserve">Did you modify the task in any way? If so, what was your reasoning for </w:t>
            </w:r>
            <w:r w:rsidR="00016C0A" w:rsidRPr="00136474">
              <w:rPr>
                <w:rFonts w:ascii="Arial" w:hAnsi="Arial" w:cs="Arial"/>
                <w:lang w:val="en-GB"/>
              </w:rPr>
              <w:t>this</w:t>
            </w:r>
            <w:r w:rsidRPr="00136474">
              <w:rPr>
                <w:rFonts w:ascii="Arial" w:hAnsi="Arial" w:cs="Arial"/>
              </w:rPr>
              <w:t>?</w:t>
            </w:r>
          </w:p>
        </w:tc>
      </w:tr>
    </w:tbl>
    <w:p w:rsidR="00FE6233" w:rsidRPr="00136474" w:rsidRDefault="00FE6233" w:rsidP="00475E40">
      <w:pPr>
        <w:pStyle w:val="SessionHeading"/>
        <w:spacing w:before="120" w:after="120" w:line="276" w:lineRule="auto"/>
        <w:rPr>
          <w:rFonts w:ascii="Arial" w:hAnsi="Arial" w:cs="Arial"/>
        </w:rPr>
      </w:pPr>
      <w:r w:rsidRPr="00136474">
        <w:rPr>
          <w:rFonts w:ascii="Arial" w:hAnsi="Arial" w:cs="Arial"/>
        </w:rPr>
        <w:t xml:space="preserve">3 </w:t>
      </w:r>
      <w:bookmarkEnd w:id="13"/>
      <w:r w:rsidR="00091B84" w:rsidRPr="00136474">
        <w:rPr>
          <w:rFonts w:ascii="Arial" w:hAnsi="Arial" w:cs="Arial"/>
        </w:rPr>
        <w:t>Conjecturing and generalising</w:t>
      </w:r>
    </w:p>
    <w:p w:rsidR="00091B84" w:rsidRPr="00136474" w:rsidRDefault="00091B84" w:rsidP="00475E40">
      <w:pPr>
        <w:spacing w:after="120" w:line="276" w:lineRule="auto"/>
        <w:jc w:val="left"/>
        <w:rPr>
          <w:rFonts w:ascii="Arial" w:hAnsi="Arial" w:cs="Arial"/>
        </w:rPr>
      </w:pPr>
      <w:r w:rsidRPr="00136474">
        <w:rPr>
          <w:rFonts w:ascii="Arial" w:hAnsi="Arial" w:cs="Arial"/>
        </w:rPr>
        <w:t>Making conjectures (theories), and then reasoning out whether they are true, sometimes true, or false, is part of developing the ideas of generalising that algebraic thinking depends on.</w:t>
      </w:r>
    </w:p>
    <w:p w:rsidR="00091B84" w:rsidRPr="00136474" w:rsidRDefault="00091B84" w:rsidP="00475E40">
      <w:pPr>
        <w:spacing w:after="120" w:line="276" w:lineRule="auto"/>
        <w:jc w:val="left"/>
        <w:rPr>
          <w:rFonts w:ascii="Arial" w:hAnsi="Arial" w:cs="Arial"/>
        </w:rPr>
      </w:pPr>
      <w:r w:rsidRPr="00136474">
        <w:rPr>
          <w:rFonts w:ascii="Arial" w:hAnsi="Arial" w:cs="Arial"/>
        </w:rPr>
        <w:t xml:space="preserve">The ‘additive identity’ – that is, the idea that adding or subtracting zero leaves the original number intact – is relatively easily grasped. However, because of its later application in solving algebraic equations, this identity is well worth exploring. </w:t>
      </w:r>
    </w:p>
    <w:p w:rsidR="00091B84" w:rsidRPr="00136474" w:rsidRDefault="00091B84" w:rsidP="00475E40">
      <w:pPr>
        <w:spacing w:after="120" w:line="276" w:lineRule="auto"/>
        <w:jc w:val="left"/>
        <w:rPr>
          <w:rFonts w:ascii="Arial" w:hAnsi="Arial" w:cs="Arial"/>
        </w:rPr>
      </w:pPr>
      <w:r w:rsidRPr="00136474">
        <w:rPr>
          <w:rFonts w:ascii="Arial" w:hAnsi="Arial" w:cs="Arial"/>
        </w:rPr>
        <w:t xml:space="preserve">It is important for students to be able to articulate their understanding of such identities and this can be done by asking the students to develop conjectures. The class can develop statements or conjectures about what happens when zero is added to, or subtracted from, a number. </w:t>
      </w:r>
    </w:p>
    <w:p w:rsidR="00091B84" w:rsidRPr="00136474" w:rsidRDefault="00091B84" w:rsidP="00475E40">
      <w:pPr>
        <w:spacing w:after="120" w:line="276" w:lineRule="auto"/>
        <w:jc w:val="left"/>
        <w:rPr>
          <w:rFonts w:ascii="Arial" w:hAnsi="Arial" w:cs="Arial"/>
        </w:rPr>
      </w:pPr>
      <w:r w:rsidRPr="00136474">
        <w:rPr>
          <w:rFonts w:ascii="Arial" w:hAnsi="Arial" w:cs="Arial"/>
        </w:rPr>
        <w:t xml:space="preserve">Students often try out a range of different numbers in order to test their ideas. It is important to encourage students to consider whether their conjecture (or theory) works for all numbers. In this way, </w:t>
      </w:r>
      <w:r w:rsidR="001660D0" w:rsidRPr="00136474">
        <w:rPr>
          <w:rFonts w:ascii="Arial" w:hAnsi="Arial" w:cs="Arial"/>
        </w:rPr>
        <w:t xml:space="preserve">your </w:t>
      </w:r>
      <w:r w:rsidRPr="00136474">
        <w:rPr>
          <w:rFonts w:ascii="Arial" w:hAnsi="Arial" w:cs="Arial"/>
        </w:rPr>
        <w:t xml:space="preserve">students </w:t>
      </w:r>
      <w:r w:rsidR="001660D0" w:rsidRPr="00136474">
        <w:rPr>
          <w:rFonts w:ascii="Arial" w:hAnsi="Arial" w:cs="Arial"/>
        </w:rPr>
        <w:t>will begin</w:t>
      </w:r>
      <w:r w:rsidRPr="00136474">
        <w:rPr>
          <w:rFonts w:ascii="Arial" w:hAnsi="Arial" w:cs="Arial"/>
        </w:rPr>
        <w:t xml:space="preserve"> to generalise about number properties in an algebraic way.</w:t>
      </w:r>
    </w:p>
    <w:p w:rsidR="00091B84" w:rsidRPr="00136474" w:rsidRDefault="00091B84" w:rsidP="00475E40">
      <w:pPr>
        <w:spacing w:after="120" w:line="276" w:lineRule="auto"/>
        <w:jc w:val="left"/>
        <w:rPr>
          <w:rFonts w:ascii="Arial" w:hAnsi="Arial" w:cs="Arial"/>
        </w:rPr>
      </w:pPr>
      <w:r w:rsidRPr="00136474">
        <w:rPr>
          <w:rFonts w:ascii="Arial" w:hAnsi="Arial" w:cs="Arial"/>
        </w:rPr>
        <w:t>The rules or conjectures developed by a class can be displayed and/or the student who came up with the concept could have their name attached to it, for example ‘Prem’s Rule’.</w:t>
      </w:r>
    </w:p>
    <w:p w:rsidR="00091B84" w:rsidRPr="00136474" w:rsidRDefault="00091B84" w:rsidP="00475E40">
      <w:pPr>
        <w:spacing w:after="120" w:line="276" w:lineRule="auto"/>
        <w:jc w:val="left"/>
        <w:rPr>
          <w:rFonts w:ascii="Arial" w:hAnsi="Arial" w:cs="Arial"/>
        </w:rPr>
      </w:pPr>
      <w:r w:rsidRPr="00136474">
        <w:rPr>
          <w:rFonts w:ascii="Arial" w:hAnsi="Arial" w:cs="Arial"/>
        </w:rPr>
        <w:t xml:space="preserve">Here are some examples of conjectures developed by students about </w:t>
      </w:r>
      <w:r w:rsidR="00491979" w:rsidRPr="00136474">
        <w:rPr>
          <w:rFonts w:ascii="Arial" w:hAnsi="Arial" w:cs="Arial"/>
        </w:rPr>
        <w:t>addition</w:t>
      </w:r>
      <w:r w:rsidRPr="00136474">
        <w:rPr>
          <w:rFonts w:ascii="Arial" w:hAnsi="Arial" w:cs="Arial"/>
        </w:rPr>
        <w:t>:</w:t>
      </w:r>
    </w:p>
    <w:p w:rsidR="00091B84" w:rsidRPr="00136474" w:rsidRDefault="00091B84" w:rsidP="00475E40">
      <w:pPr>
        <w:spacing w:after="120" w:line="276" w:lineRule="auto"/>
        <w:ind w:left="720"/>
        <w:jc w:val="left"/>
        <w:rPr>
          <w:rFonts w:ascii="Arial" w:hAnsi="Arial" w:cs="Arial"/>
        </w:rPr>
      </w:pPr>
      <w:r w:rsidRPr="00136474">
        <w:rPr>
          <w:rFonts w:ascii="Arial" w:hAnsi="Arial" w:cs="Arial"/>
        </w:rPr>
        <w:t xml:space="preserve">Prem’s rule: ‘When you add zero with a number it doesn't change the number that you started with.’ (a + 0 = a) </w:t>
      </w:r>
    </w:p>
    <w:p w:rsidR="00091B84" w:rsidRPr="00136474" w:rsidRDefault="00091B84" w:rsidP="00475E40">
      <w:pPr>
        <w:spacing w:after="120" w:line="276" w:lineRule="auto"/>
        <w:ind w:left="720"/>
        <w:jc w:val="left"/>
        <w:rPr>
          <w:rFonts w:ascii="Arial" w:hAnsi="Arial" w:cs="Arial"/>
        </w:rPr>
      </w:pPr>
      <w:r w:rsidRPr="00136474">
        <w:rPr>
          <w:rFonts w:ascii="Arial" w:hAnsi="Arial" w:cs="Arial"/>
        </w:rPr>
        <w:t>Anisha’s rule: ‘When you subtract zero from a number it doesn't change the number you started with.’ (a – 0 = a)</w:t>
      </w:r>
    </w:p>
    <w:p w:rsidR="00091B84" w:rsidRPr="00136474" w:rsidRDefault="00091B84" w:rsidP="00475E40">
      <w:pPr>
        <w:spacing w:after="120" w:line="276" w:lineRule="auto"/>
        <w:ind w:left="720"/>
        <w:jc w:val="left"/>
        <w:rPr>
          <w:rFonts w:ascii="Arial" w:hAnsi="Arial" w:cs="Arial"/>
        </w:rPr>
      </w:pPr>
      <w:r w:rsidRPr="00136474">
        <w:rPr>
          <w:rFonts w:ascii="Arial" w:hAnsi="Arial" w:cs="Arial"/>
        </w:rPr>
        <w:t>Jyotsna’s rule: ‘If you take the number you started with away from the same number you get 0.’ (a – a = 0)</w:t>
      </w:r>
    </w:p>
    <w:p w:rsidR="00091B84" w:rsidRPr="00136474" w:rsidRDefault="00091B84" w:rsidP="00475E40">
      <w:pPr>
        <w:spacing w:after="120" w:line="276" w:lineRule="auto"/>
        <w:ind w:left="720"/>
        <w:jc w:val="left"/>
        <w:rPr>
          <w:rFonts w:ascii="Arial" w:hAnsi="Arial" w:cs="Arial"/>
        </w:rPr>
      </w:pPr>
      <w:r w:rsidRPr="00136474">
        <w:rPr>
          <w:rFonts w:ascii="Arial" w:hAnsi="Arial" w:cs="Arial"/>
        </w:rPr>
        <w:t>Vishal’s rule: ‘It doesn’t matter if the numbers are swapped around on each side of the number sentence. If the numbers are the same, the number sentence will still balance.’ (a + b = b + a)</w:t>
      </w:r>
    </w:p>
    <w:p w:rsidR="00091B84" w:rsidRPr="00136474" w:rsidRDefault="00091B84" w:rsidP="00475E40">
      <w:pPr>
        <w:spacing w:after="120" w:line="276" w:lineRule="auto"/>
        <w:ind w:left="720"/>
        <w:jc w:val="left"/>
        <w:rPr>
          <w:rFonts w:ascii="Arial" w:hAnsi="Arial" w:cs="Arial"/>
        </w:rPr>
      </w:pPr>
      <w:r w:rsidRPr="00136474">
        <w:rPr>
          <w:rFonts w:ascii="Arial" w:hAnsi="Arial" w:cs="Arial"/>
        </w:rPr>
        <w:t>Simi’s rule: ‘When you add two numbers, you can change the order of the numbers you add, and you will still get the same number.’ (a + b = b + a)</w:t>
      </w:r>
    </w:p>
    <w:p w:rsidR="00091B84" w:rsidRPr="00136474" w:rsidRDefault="00091B84" w:rsidP="00475E40">
      <w:pPr>
        <w:pStyle w:val="SectionHeading"/>
        <w:spacing w:after="120" w:line="276" w:lineRule="auto"/>
        <w:jc w:val="left"/>
        <w:rPr>
          <w:rFonts w:ascii="Arial" w:hAnsi="Arial" w:cs="Arial"/>
        </w:rPr>
      </w:pPr>
      <w:r w:rsidRPr="00136474">
        <w:rPr>
          <w:rFonts w:ascii="Arial" w:hAnsi="Arial" w:cs="Arial"/>
        </w:rPr>
        <w:t>Exploring and conjecturing</w:t>
      </w:r>
    </w:p>
    <w:p w:rsidR="007304F5" w:rsidRPr="00136474" w:rsidRDefault="00091B84" w:rsidP="00475E40">
      <w:pPr>
        <w:spacing w:after="120" w:line="276" w:lineRule="auto"/>
        <w:jc w:val="left"/>
        <w:rPr>
          <w:rFonts w:ascii="Arial" w:hAnsi="Arial" w:cs="Arial"/>
        </w:rPr>
      </w:pPr>
      <w:r w:rsidRPr="00136474">
        <w:rPr>
          <w:rFonts w:ascii="Arial" w:hAnsi="Arial" w:cs="Arial"/>
        </w:rPr>
        <w:t xml:space="preserve">The following activity shows how you can help students start to think algebraically by exploring arithmetic statements and making conjectures about whether they are always true, sometimes true or never true. It can sometimes come as a surprise to students that they are allowed to say ‘this is not true’. It is really important that they should not </w:t>
      </w:r>
      <w:r w:rsidR="001660D0" w:rsidRPr="00136474">
        <w:rPr>
          <w:rFonts w:ascii="Arial" w:hAnsi="Arial" w:cs="Arial"/>
        </w:rPr>
        <w:t xml:space="preserve">just </w:t>
      </w:r>
      <w:r w:rsidRPr="00136474">
        <w:rPr>
          <w:rFonts w:ascii="Arial" w:hAnsi="Arial" w:cs="Arial"/>
        </w:rPr>
        <w:t>accept everything they see with numbers in it</w:t>
      </w:r>
      <w:r w:rsidR="001660D0" w:rsidRPr="00136474">
        <w:rPr>
          <w:rFonts w:ascii="Arial" w:hAnsi="Arial" w:cs="Arial"/>
        </w:rPr>
        <w:t xml:space="preserve">, but </w:t>
      </w:r>
      <w:r w:rsidRPr="00136474">
        <w:rPr>
          <w:rFonts w:ascii="Arial" w:hAnsi="Arial" w:cs="Arial"/>
        </w:rPr>
        <w:t>should be willing to think ‘is this always true or can I refute it?’</w:t>
      </w:r>
    </w:p>
    <w:tbl>
      <w:tblPr>
        <w:tblStyle w:val="TableGrid"/>
        <w:tblW w:w="0" w:type="auto"/>
        <w:tblInd w:w="108" w:type="dxa"/>
        <w:tblLook w:val="04A0" w:firstRow="1" w:lastRow="0" w:firstColumn="1" w:lastColumn="0" w:noHBand="0" w:noVBand="1"/>
      </w:tblPr>
      <w:tblGrid>
        <w:gridCol w:w="10575"/>
      </w:tblGrid>
      <w:tr w:rsidR="007304F5" w:rsidRPr="00136474" w:rsidTr="00CF6BF2">
        <w:tc>
          <w:tcPr>
            <w:tcW w:w="10575" w:type="dxa"/>
            <w:tcBorders>
              <w:bottom w:val="single" w:sz="4" w:space="0" w:color="000000"/>
            </w:tcBorders>
            <w:shd w:val="clear" w:color="auto" w:fill="D9D9D9" w:themeFill="background1" w:themeFillShade="D9"/>
          </w:tcPr>
          <w:p w:rsidR="007304F5" w:rsidRPr="00136474" w:rsidRDefault="007304F5" w:rsidP="00EC7723">
            <w:pPr>
              <w:pStyle w:val="Heading2"/>
              <w:keepNext w:val="0"/>
              <w:keepLines w:val="0"/>
              <w:spacing w:before="120" w:after="120" w:line="276" w:lineRule="auto"/>
              <w:jc w:val="left"/>
              <w:outlineLvl w:val="1"/>
              <w:rPr>
                <w:rStyle w:val="Strong"/>
                <w:rFonts w:ascii="Arial" w:hAnsi="Arial" w:cs="Arial"/>
                <w:lang w:val="en-GB"/>
              </w:rPr>
            </w:pPr>
            <w:r w:rsidRPr="00136474">
              <w:rPr>
                <w:rStyle w:val="Strong"/>
                <w:rFonts w:ascii="Arial" w:hAnsi="Arial" w:cs="Arial"/>
              </w:rPr>
              <w:t>Activity 2: Conjectures</w:t>
            </w:r>
          </w:p>
        </w:tc>
      </w:tr>
      <w:tr w:rsidR="00136474" w:rsidRPr="00136474" w:rsidTr="00136474">
        <w:trPr>
          <w:trHeight w:val="5635"/>
        </w:trPr>
        <w:tc>
          <w:tcPr>
            <w:tcW w:w="10575" w:type="dxa"/>
          </w:tcPr>
          <w:p w:rsidR="00136474" w:rsidRPr="00136474" w:rsidRDefault="00136474" w:rsidP="00EC7723">
            <w:pPr>
              <w:pStyle w:val="StyleHeadingunnumberedLeftAfter6ptLinespacingMulti"/>
              <w:rPr>
                <w:rFonts w:ascii="Arial" w:hAnsi="Arial" w:cs="Arial"/>
              </w:rPr>
            </w:pPr>
            <w:r w:rsidRPr="00136474">
              <w:rPr>
                <w:rFonts w:ascii="Arial" w:hAnsi="Arial" w:cs="Arial"/>
              </w:rPr>
              <w:t>Preparation</w:t>
            </w:r>
          </w:p>
          <w:p w:rsidR="00136474" w:rsidRPr="00136474" w:rsidRDefault="00136474" w:rsidP="00EC7723">
            <w:pPr>
              <w:spacing w:after="120" w:line="276" w:lineRule="auto"/>
              <w:jc w:val="left"/>
              <w:rPr>
                <w:rFonts w:ascii="Arial" w:hAnsi="Arial" w:cs="Arial"/>
              </w:rPr>
            </w:pPr>
            <w:r w:rsidRPr="00136474">
              <w:rPr>
                <w:rFonts w:ascii="Arial" w:hAnsi="Arial" w:cs="Arial"/>
              </w:rPr>
              <w:t>Write several arithmetic statements on the blackboard. Some examples you might use are:</w:t>
            </w:r>
          </w:p>
          <w:p w:rsidR="00136474" w:rsidRPr="00136474" w:rsidRDefault="00136474" w:rsidP="00EC7723">
            <w:pPr>
              <w:pStyle w:val="ListParagraph"/>
              <w:numPr>
                <w:ilvl w:val="0"/>
                <w:numId w:val="7"/>
              </w:numPr>
              <w:spacing w:after="120" w:line="276" w:lineRule="auto"/>
              <w:jc w:val="left"/>
              <w:rPr>
                <w:rFonts w:ascii="Arial" w:hAnsi="Arial" w:cs="Arial"/>
              </w:rPr>
            </w:pPr>
            <w:r w:rsidRPr="00136474">
              <w:rPr>
                <w:rFonts w:ascii="Arial" w:hAnsi="Arial" w:cs="Arial"/>
              </w:rPr>
              <w:t>(3 + 5) + 8 = 3 + (5 + 8)</w:t>
            </w:r>
          </w:p>
          <w:p w:rsidR="00136474" w:rsidRPr="00136474" w:rsidRDefault="00136474" w:rsidP="00EC7723">
            <w:pPr>
              <w:pStyle w:val="ListParagraph"/>
              <w:numPr>
                <w:ilvl w:val="0"/>
                <w:numId w:val="7"/>
              </w:numPr>
              <w:spacing w:after="120" w:line="276" w:lineRule="auto"/>
              <w:jc w:val="left"/>
              <w:rPr>
                <w:rFonts w:ascii="Arial" w:hAnsi="Arial" w:cs="Arial"/>
              </w:rPr>
            </w:pPr>
            <w:r w:rsidRPr="00136474">
              <w:rPr>
                <w:rFonts w:ascii="Arial" w:hAnsi="Arial" w:cs="Arial"/>
              </w:rPr>
              <w:t>(3 + 5) × 8 = 3 + (5 × 8)</w:t>
            </w:r>
          </w:p>
          <w:p w:rsidR="00136474" w:rsidRPr="00136474" w:rsidRDefault="00136474" w:rsidP="00EC7723">
            <w:pPr>
              <w:pStyle w:val="ListParagraph"/>
              <w:numPr>
                <w:ilvl w:val="0"/>
                <w:numId w:val="7"/>
              </w:numPr>
              <w:spacing w:after="120" w:line="276" w:lineRule="auto"/>
              <w:jc w:val="left"/>
              <w:rPr>
                <w:rFonts w:ascii="Arial" w:hAnsi="Arial" w:cs="Arial"/>
              </w:rPr>
            </w:pPr>
            <w:r w:rsidRPr="00136474">
              <w:rPr>
                <w:rFonts w:ascii="Arial" w:hAnsi="Arial" w:cs="Arial"/>
              </w:rPr>
              <w:t>(3 – 5) – 8 = 3 – (5 – 8)</w:t>
            </w:r>
          </w:p>
          <w:p w:rsidR="00136474" w:rsidRPr="00136474" w:rsidRDefault="00136474" w:rsidP="00EC7723">
            <w:pPr>
              <w:pStyle w:val="ListParagraph"/>
              <w:numPr>
                <w:ilvl w:val="0"/>
                <w:numId w:val="7"/>
              </w:numPr>
              <w:spacing w:after="120" w:line="276" w:lineRule="auto"/>
              <w:jc w:val="left"/>
              <w:rPr>
                <w:rFonts w:ascii="Arial" w:hAnsi="Arial" w:cs="Arial"/>
              </w:rPr>
            </w:pPr>
            <w:r w:rsidRPr="00136474">
              <w:rPr>
                <w:rFonts w:ascii="Arial" w:hAnsi="Arial" w:cs="Arial"/>
              </w:rPr>
              <w:t>(3 × 5) + 8 = 3 × (5 + 8)</w:t>
            </w:r>
          </w:p>
          <w:p w:rsidR="00136474" w:rsidRPr="00136474" w:rsidRDefault="00136474" w:rsidP="00EC7723">
            <w:pPr>
              <w:spacing w:after="120" w:line="276" w:lineRule="auto"/>
              <w:jc w:val="left"/>
              <w:rPr>
                <w:rFonts w:ascii="Arial" w:hAnsi="Arial" w:cs="Arial"/>
              </w:rPr>
            </w:pPr>
            <w:r w:rsidRPr="00136474">
              <w:rPr>
                <w:rFonts w:ascii="Arial" w:hAnsi="Arial" w:cs="Arial"/>
              </w:rPr>
              <w:t>Note that some of the statements should be true and some not.</w:t>
            </w:r>
          </w:p>
          <w:p w:rsidR="00136474" w:rsidRPr="00136474" w:rsidRDefault="00136474" w:rsidP="00EC7723">
            <w:pPr>
              <w:spacing w:after="120" w:line="276" w:lineRule="auto"/>
              <w:jc w:val="left"/>
              <w:rPr>
                <w:rFonts w:ascii="Arial" w:hAnsi="Arial" w:cs="Arial"/>
              </w:rPr>
            </w:pPr>
            <w:r w:rsidRPr="00136474">
              <w:rPr>
                <w:rFonts w:ascii="Arial" w:hAnsi="Arial" w:cs="Arial"/>
              </w:rPr>
              <w:t>There are more examples of statements in Resource 2.</w:t>
            </w:r>
          </w:p>
          <w:p w:rsidR="00136474" w:rsidRPr="00136474" w:rsidRDefault="00136474" w:rsidP="00EC7723">
            <w:pPr>
              <w:pStyle w:val="StyleHeadingunnumberedLeftAfter6ptLinespacingMulti"/>
              <w:rPr>
                <w:rFonts w:ascii="Arial" w:hAnsi="Arial" w:cs="Arial"/>
              </w:rPr>
            </w:pPr>
            <w:r w:rsidRPr="00136474">
              <w:rPr>
                <w:rFonts w:ascii="Arial" w:hAnsi="Arial" w:cs="Arial"/>
              </w:rPr>
              <w:t>The activity</w:t>
            </w:r>
          </w:p>
          <w:p w:rsidR="00136474" w:rsidRPr="00136474" w:rsidRDefault="00136474" w:rsidP="00CF6BF2">
            <w:pPr>
              <w:spacing w:after="120" w:line="276" w:lineRule="auto"/>
              <w:jc w:val="left"/>
              <w:rPr>
                <w:rFonts w:ascii="Arial" w:hAnsi="Arial" w:cs="Arial"/>
              </w:rPr>
            </w:pPr>
            <w:r w:rsidRPr="00136474">
              <w:rPr>
                <w:rFonts w:ascii="Arial" w:hAnsi="Arial" w:cs="Arial"/>
              </w:rPr>
              <w:t>Ask your students to do the following:</w:t>
            </w:r>
          </w:p>
          <w:p w:rsidR="00136474" w:rsidRPr="00136474" w:rsidRDefault="00136474" w:rsidP="00CF6BF2">
            <w:pPr>
              <w:pStyle w:val="ListParagraph"/>
              <w:numPr>
                <w:ilvl w:val="0"/>
                <w:numId w:val="7"/>
              </w:numPr>
              <w:spacing w:after="120" w:line="276" w:lineRule="auto"/>
              <w:jc w:val="left"/>
              <w:rPr>
                <w:rFonts w:ascii="Arial" w:hAnsi="Arial" w:cs="Arial"/>
              </w:rPr>
            </w:pPr>
            <w:r w:rsidRPr="00136474">
              <w:rPr>
                <w:rFonts w:ascii="Arial" w:hAnsi="Arial" w:cs="Arial"/>
              </w:rPr>
              <w:t>Check the validity of each statement.</w:t>
            </w:r>
          </w:p>
          <w:p w:rsidR="00136474" w:rsidRPr="00136474" w:rsidRDefault="00136474" w:rsidP="00CF6BF2">
            <w:pPr>
              <w:pStyle w:val="ListParagraph"/>
              <w:numPr>
                <w:ilvl w:val="0"/>
                <w:numId w:val="7"/>
              </w:numPr>
              <w:spacing w:after="120" w:line="276" w:lineRule="auto"/>
              <w:jc w:val="left"/>
              <w:rPr>
                <w:rFonts w:ascii="Arial" w:hAnsi="Arial" w:cs="Arial"/>
              </w:rPr>
            </w:pPr>
            <w:r w:rsidRPr="00136474">
              <w:rPr>
                <w:rFonts w:ascii="Arial" w:hAnsi="Arial" w:cs="Arial"/>
              </w:rPr>
              <w:t xml:space="preserve">For all the correct statements, change one, two or all three numbers to write several similar statements. Are all of these true? If yes, do you feel that these statements would be true for all possible choices of numbers? </w:t>
            </w:r>
            <w:r w:rsidRPr="00136474">
              <w:rPr>
                <w:rFonts w:ascii="Arial" w:hAnsi="Arial" w:cs="Arial"/>
                <w:lang w:val="en-GB"/>
              </w:rPr>
              <w:t xml:space="preserve">Write down your thoughts as a </w:t>
            </w:r>
            <w:r w:rsidRPr="00136474">
              <w:rPr>
                <w:rFonts w:ascii="Arial" w:hAnsi="Arial" w:cs="Arial"/>
              </w:rPr>
              <w:t>conjecture.</w:t>
            </w:r>
          </w:p>
          <w:p w:rsidR="00136474" w:rsidRPr="00136474" w:rsidRDefault="00136474" w:rsidP="00CF6BF2">
            <w:pPr>
              <w:pStyle w:val="ListParagraph"/>
              <w:numPr>
                <w:ilvl w:val="0"/>
                <w:numId w:val="7"/>
              </w:numPr>
              <w:spacing w:after="120" w:line="276" w:lineRule="auto"/>
              <w:jc w:val="left"/>
              <w:rPr>
                <w:rFonts w:ascii="Arial" w:hAnsi="Arial" w:cs="Arial"/>
              </w:rPr>
            </w:pPr>
            <w:r w:rsidRPr="00136474">
              <w:rPr>
                <w:rFonts w:ascii="Arial" w:hAnsi="Arial" w:cs="Arial"/>
              </w:rPr>
              <w:t xml:space="preserve">For all the incorrect statements, change one, two or all three numbers to write several similar statements. Are all of these incorrect or can you find a correct statement? Do you feel that these statements would be incorrect for all possible choices of numbers? </w:t>
            </w:r>
            <w:r w:rsidRPr="00136474">
              <w:rPr>
                <w:rFonts w:ascii="Arial" w:hAnsi="Arial" w:cs="Arial"/>
                <w:lang w:val="en-GB"/>
              </w:rPr>
              <w:t xml:space="preserve">Write down your thoughts as a </w:t>
            </w:r>
            <w:r w:rsidRPr="00136474">
              <w:rPr>
                <w:rFonts w:ascii="Arial" w:hAnsi="Arial" w:cs="Arial"/>
              </w:rPr>
              <w:t>conjecture.</w:t>
            </w:r>
          </w:p>
          <w:p w:rsidR="00136474" w:rsidRPr="00136474" w:rsidRDefault="00136474" w:rsidP="00CF6BF2">
            <w:pPr>
              <w:spacing w:after="120" w:line="276" w:lineRule="auto"/>
              <w:jc w:val="left"/>
              <w:rPr>
                <w:rFonts w:ascii="Arial" w:hAnsi="Arial" w:cs="Arial"/>
              </w:rPr>
            </w:pPr>
            <w:r w:rsidRPr="00136474">
              <w:rPr>
                <w:rFonts w:ascii="Arial" w:hAnsi="Arial" w:cs="Arial"/>
              </w:rPr>
              <w:t xml:space="preserve">This activity provides students with valuable opportunities to learn through talk. You may want to look at the key resource ‘Talk for learning’ </w:t>
            </w:r>
            <w:r w:rsidR="00AE4BA3">
              <w:rPr>
                <w:rFonts w:ascii="Arial" w:hAnsi="Arial" w:cs="Arial"/>
              </w:rPr>
              <w:t>(</w:t>
            </w:r>
            <w:hyperlink r:id="rId18" w:history="1">
              <w:r w:rsidR="00AE4BA3" w:rsidRPr="006907F2">
                <w:rPr>
                  <w:rStyle w:val="Hyperlink"/>
                  <w:rFonts w:ascii="Arial" w:eastAsiaTheme="minorHAnsi" w:hAnsi="Arial" w:cs="Arial"/>
                  <w:szCs w:val="22"/>
                  <w:lang w:eastAsia="en-US"/>
                </w:rPr>
                <w:t>http://tinyurl.com/kr-talkforlearning</w:t>
              </w:r>
            </w:hyperlink>
            <w:r w:rsidR="00AE4BA3">
              <w:rPr>
                <w:rFonts w:ascii="Arial" w:hAnsi="Arial" w:cs="Arial"/>
              </w:rPr>
              <w:t xml:space="preserve">) </w:t>
            </w:r>
            <w:r w:rsidRPr="00136474">
              <w:rPr>
                <w:rFonts w:ascii="Arial" w:hAnsi="Arial" w:cs="Arial"/>
              </w:rPr>
              <w:t>to help your planning for this aspect of the activity.</w:t>
            </w:r>
          </w:p>
        </w:tc>
      </w:tr>
    </w:tbl>
    <w:p w:rsidR="00091B84" w:rsidRPr="00136474" w:rsidRDefault="00091B84" w:rsidP="00283E84">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491979" w:rsidRPr="00136474" w:rsidTr="002618E3">
        <w:tc>
          <w:tcPr>
            <w:tcW w:w="1266" w:type="dxa"/>
          </w:tcPr>
          <w:p w:rsidR="00491979" w:rsidRPr="00136474" w:rsidRDefault="00491979" w:rsidP="002618E3">
            <w:pPr>
              <w:pStyle w:val="Pauseforthought"/>
              <w:keepNext w:val="0"/>
              <w:spacing w:line="276" w:lineRule="auto"/>
              <w:jc w:val="left"/>
              <w:rPr>
                <w:rFonts w:ascii="Arial" w:hAnsi="Arial" w:cs="Arial"/>
              </w:rPr>
            </w:pPr>
            <w:r w:rsidRPr="00136474">
              <w:rPr>
                <w:rFonts w:ascii="Arial" w:hAnsi="Arial" w:cs="Arial"/>
                <w:noProof/>
              </w:rPr>
              <w:drawing>
                <wp:inline distT="0" distB="0" distL="0" distR="0" wp14:anchorId="26B93112" wp14:editId="299C581B">
                  <wp:extent cx="663678" cy="663678"/>
                  <wp:effectExtent l="0" t="0" r="3175" b="0"/>
                  <wp:docPr id="2"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26" w:type="dxa"/>
          </w:tcPr>
          <w:p w:rsidR="00491979" w:rsidRDefault="00491979" w:rsidP="00744579">
            <w:pPr>
              <w:pStyle w:val="Pauseforthought"/>
              <w:keepNext w:val="0"/>
              <w:spacing w:line="276" w:lineRule="auto"/>
              <w:jc w:val="left"/>
              <w:rPr>
                <w:rFonts w:ascii="Arial" w:hAnsi="Arial" w:cs="Arial"/>
              </w:rPr>
            </w:pPr>
            <w:r w:rsidRPr="00136474">
              <w:rPr>
                <w:rFonts w:ascii="Arial" w:hAnsi="Arial" w:cs="Arial"/>
              </w:rPr>
              <w:t xml:space="preserve">Video: </w:t>
            </w:r>
            <w:r w:rsidR="00744579" w:rsidRPr="00136474">
              <w:rPr>
                <w:rFonts w:ascii="Arial" w:hAnsi="Arial" w:cs="Arial"/>
              </w:rPr>
              <w:t>Talk for learning</w:t>
            </w:r>
          </w:p>
          <w:p w:rsidR="004B1D13" w:rsidRPr="004B1D13" w:rsidRDefault="0024249D" w:rsidP="00744579">
            <w:pPr>
              <w:pStyle w:val="Pauseforthought"/>
              <w:keepNext w:val="0"/>
              <w:spacing w:line="276" w:lineRule="auto"/>
              <w:jc w:val="left"/>
              <w:rPr>
                <w:rFonts w:ascii="Arial" w:hAnsi="Arial" w:cs="Arial"/>
                <w:sz w:val="22"/>
                <w:szCs w:val="22"/>
              </w:rPr>
            </w:pPr>
            <w:hyperlink r:id="rId20" w:history="1">
              <w:r w:rsidR="004B1D13" w:rsidRPr="00CF05A0">
                <w:rPr>
                  <w:rStyle w:val="Hyperlink"/>
                  <w:rFonts w:ascii="Arial" w:hAnsi="Arial" w:cs="Arial"/>
                  <w:sz w:val="22"/>
                  <w:szCs w:val="22"/>
                </w:rPr>
                <w:t>http://tinyurl.com/video-talkforlearning</w:t>
              </w:r>
            </w:hyperlink>
            <w:r w:rsidR="004B1D13">
              <w:rPr>
                <w:rFonts w:ascii="Arial" w:hAnsi="Arial" w:cs="Arial"/>
                <w:sz w:val="22"/>
                <w:szCs w:val="22"/>
              </w:rPr>
              <w:t xml:space="preserve"> </w:t>
            </w:r>
          </w:p>
        </w:tc>
      </w:tr>
    </w:tbl>
    <w:p w:rsidR="00491979" w:rsidRPr="00136474" w:rsidRDefault="00491979" w:rsidP="00491979">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136474" w:rsidTr="007304F5">
        <w:tc>
          <w:tcPr>
            <w:tcW w:w="10575" w:type="dxa"/>
          </w:tcPr>
          <w:p w:rsidR="005625FF" w:rsidRPr="00136474" w:rsidRDefault="005625FF" w:rsidP="00136474">
            <w:pPr>
              <w:pStyle w:val="CasestudyHeading"/>
              <w:keepNext/>
              <w:keepLines/>
              <w:spacing w:after="120" w:line="276" w:lineRule="auto"/>
              <w:jc w:val="left"/>
              <w:rPr>
                <w:rFonts w:ascii="Arial" w:hAnsi="Arial" w:cs="Arial"/>
              </w:rPr>
            </w:pPr>
            <w:r w:rsidRPr="00136474">
              <w:rPr>
                <w:rFonts w:ascii="Arial" w:hAnsi="Arial" w:cs="Arial"/>
              </w:rPr>
              <w:t xml:space="preserve">Case Study </w:t>
            </w:r>
            <w:r w:rsidR="007304F5" w:rsidRPr="00136474">
              <w:rPr>
                <w:rFonts w:ascii="Arial" w:hAnsi="Arial" w:cs="Arial"/>
              </w:rPr>
              <w:t xml:space="preserve">2: </w:t>
            </w:r>
            <w:r w:rsidR="00491979" w:rsidRPr="00136474">
              <w:rPr>
                <w:rFonts w:ascii="Arial" w:hAnsi="Arial" w:cs="Arial"/>
              </w:rPr>
              <w:t>Mrs Kapur</w:t>
            </w:r>
            <w:r w:rsidR="007304F5" w:rsidRPr="00136474">
              <w:rPr>
                <w:rFonts w:ascii="Arial" w:hAnsi="Arial" w:cs="Arial"/>
              </w:rPr>
              <w:t xml:space="preserve"> reflects on using Activity 2</w:t>
            </w:r>
          </w:p>
          <w:p w:rsidR="007304F5" w:rsidRPr="00136474" w:rsidRDefault="007304F5" w:rsidP="00136474">
            <w:pPr>
              <w:keepNext/>
              <w:keepLines/>
              <w:spacing w:after="120" w:line="276" w:lineRule="auto"/>
              <w:jc w:val="left"/>
              <w:rPr>
                <w:rFonts w:ascii="Arial" w:hAnsi="Arial" w:cs="Arial"/>
              </w:rPr>
            </w:pPr>
            <w:r w:rsidRPr="00136474">
              <w:rPr>
                <w:rFonts w:ascii="Arial" w:hAnsi="Arial" w:cs="Arial"/>
              </w:rPr>
              <w:t xml:space="preserve">I divided the students into groups of five and then gave them ten minutes to discuss the validity of the statements I had written on the blackboard. </w:t>
            </w:r>
          </w:p>
          <w:p w:rsidR="007304F5" w:rsidRPr="00136474" w:rsidRDefault="007304F5" w:rsidP="00136474">
            <w:pPr>
              <w:keepNext/>
              <w:keepLines/>
              <w:spacing w:after="120" w:line="276" w:lineRule="auto"/>
              <w:jc w:val="left"/>
              <w:rPr>
                <w:rFonts w:ascii="Arial" w:hAnsi="Arial" w:cs="Arial"/>
              </w:rPr>
            </w:pPr>
            <w:r w:rsidRPr="00136474">
              <w:rPr>
                <w:rFonts w:ascii="Arial" w:hAnsi="Arial" w:cs="Arial"/>
              </w:rPr>
              <w:t>There was a lot of discussion among the groups [Figure 3]. This made me extremely happy because</w:t>
            </w:r>
            <w:r w:rsidR="001660D0" w:rsidRPr="00136474">
              <w:rPr>
                <w:rFonts w:ascii="Arial" w:hAnsi="Arial" w:cs="Arial"/>
              </w:rPr>
              <w:t>,</w:t>
            </w:r>
            <w:r w:rsidRPr="00136474">
              <w:rPr>
                <w:rFonts w:ascii="Arial" w:hAnsi="Arial" w:cs="Arial"/>
              </w:rPr>
              <w:t xml:space="preserve"> when I listened into their conversations they were all thinking of the reasons why the statements were true or if they could think of numbers that would make them untrue, or the other way round. </w:t>
            </w:r>
          </w:p>
          <w:p w:rsidR="007304F5" w:rsidRPr="00136474" w:rsidRDefault="007304F5" w:rsidP="00136474">
            <w:pPr>
              <w:keepNext/>
              <w:keepLines/>
              <w:spacing w:after="120" w:line="276" w:lineRule="auto"/>
              <w:jc w:val="left"/>
              <w:rPr>
                <w:rFonts w:ascii="Arial" w:hAnsi="Arial" w:cs="Arial"/>
              </w:rPr>
            </w:pPr>
            <w:r w:rsidRPr="00136474">
              <w:rPr>
                <w:rFonts w:ascii="Arial" w:hAnsi="Arial" w:cs="Arial"/>
              </w:rPr>
              <w:t>There were a few who were not contributing to the thinking in their group, so I told the group to make sure to involve them in the discussion too. One of them had missed some time at school and needed help feeling part of the group again. His arithmetic was particularly good so they soon appreciated his contributions. I told the class that everyone had to do their share of the thinking and that sharing ideas would help everyone. Also I said that I would pick the student who would make the presentation so everyone should be able to report on what was said. So then they all got involved in the exercise.</w:t>
            </w:r>
          </w:p>
          <w:p w:rsidR="007304F5" w:rsidRPr="00136474" w:rsidRDefault="007304F5" w:rsidP="00136474">
            <w:pPr>
              <w:keepNext/>
              <w:keepLines/>
              <w:spacing w:after="120" w:line="276" w:lineRule="auto"/>
              <w:jc w:val="left"/>
              <w:rPr>
                <w:rFonts w:ascii="Arial" w:hAnsi="Arial" w:cs="Arial"/>
              </w:rPr>
            </w:pPr>
            <w:r w:rsidRPr="00136474">
              <w:rPr>
                <w:rFonts w:ascii="Arial" w:hAnsi="Arial" w:cs="Arial"/>
              </w:rPr>
              <w:t xml:space="preserve">I asked different students to give the answers from their group’s discussion and say if they thought the statement was always true, sometimes true, or never true. I asked them what numbers they had tried and also to try to explain why they had chosen those particular values. Then I also got other groups to contribute the numbers they had chosen, so that we then had a substantial number of examples. </w:t>
            </w:r>
          </w:p>
          <w:p w:rsidR="007304F5" w:rsidRPr="00136474" w:rsidRDefault="007304F5" w:rsidP="00136474">
            <w:pPr>
              <w:keepNext/>
              <w:keepLines/>
              <w:spacing w:after="120" w:line="276" w:lineRule="auto"/>
              <w:jc w:val="left"/>
              <w:rPr>
                <w:rFonts w:ascii="Arial" w:hAnsi="Arial" w:cs="Arial"/>
              </w:rPr>
            </w:pPr>
            <w:r w:rsidRPr="00136474">
              <w:rPr>
                <w:rFonts w:ascii="Arial" w:hAnsi="Arial" w:cs="Arial"/>
              </w:rPr>
              <w:t xml:space="preserve">This took a considerable time, especially with an incorrect statement as several groups were sure they could find a way to make it true. This meant we did not get through all of the statements I had prepared and so I asked them to do the rest as a home assignment, writing their own individual conjectures. </w:t>
            </w:r>
          </w:p>
          <w:p w:rsidR="007304F5" w:rsidRPr="00136474" w:rsidRDefault="007304F5" w:rsidP="00136474">
            <w:pPr>
              <w:keepNext/>
              <w:keepLines/>
              <w:spacing w:after="120" w:line="276" w:lineRule="auto"/>
              <w:jc w:val="left"/>
              <w:rPr>
                <w:rFonts w:ascii="Arial" w:hAnsi="Arial" w:cs="Arial"/>
              </w:rPr>
            </w:pPr>
            <w:r w:rsidRPr="00136474">
              <w:rPr>
                <w:rFonts w:ascii="Arial" w:hAnsi="Arial" w:cs="Arial"/>
              </w:rPr>
              <w:t>We discussed what they had found out the following day with a lot of contributions from most of them. I noticed that some students at the back of the class were very quiet. When I went to talk to them, some of them said they did not understand what was meant to be done, so I asked them to give the reasons why the conjectures made by others were correct or wrong.</w:t>
            </w:r>
          </w:p>
        </w:tc>
      </w:tr>
    </w:tbl>
    <w:p w:rsidR="00283E84" w:rsidRPr="00136474" w:rsidRDefault="00283E84" w:rsidP="00283E84">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7304F5" w:rsidRPr="00136474" w:rsidTr="007304F5">
        <w:tc>
          <w:tcPr>
            <w:tcW w:w="1266" w:type="dxa"/>
          </w:tcPr>
          <w:p w:rsidR="007304F5" w:rsidRPr="00136474" w:rsidRDefault="007304F5" w:rsidP="00EC7723">
            <w:pPr>
              <w:keepNext/>
              <w:spacing w:after="120" w:line="276" w:lineRule="auto"/>
              <w:jc w:val="left"/>
              <w:outlineLvl w:val="3"/>
              <w:rPr>
                <w:rFonts w:ascii="Arial" w:hAnsi="Arial" w:cs="Arial"/>
                <w:b/>
                <w:bCs/>
                <w:color w:val="000000"/>
                <w:sz w:val="21"/>
                <w:szCs w:val="21"/>
              </w:rPr>
            </w:pPr>
            <w:r w:rsidRPr="00136474">
              <w:rPr>
                <w:rFonts w:ascii="Arial" w:hAnsi="Arial" w:cs="Arial"/>
                <w:b/>
                <w:bCs/>
                <w:noProof/>
                <w:color w:val="000000"/>
                <w:sz w:val="21"/>
                <w:szCs w:val="21"/>
              </w:rPr>
              <w:drawing>
                <wp:inline distT="0" distB="0" distL="0" distR="0" wp14:anchorId="6DECD21B" wp14:editId="31454EE5">
                  <wp:extent cx="636621" cy="58993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7">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7304F5" w:rsidRPr="00136474" w:rsidRDefault="007304F5" w:rsidP="00EC7723">
            <w:pPr>
              <w:pStyle w:val="Pauseforthought"/>
              <w:spacing w:line="276" w:lineRule="auto"/>
              <w:jc w:val="left"/>
              <w:rPr>
                <w:rFonts w:ascii="Arial" w:hAnsi="Arial" w:cs="Arial"/>
              </w:rPr>
            </w:pPr>
            <w:r w:rsidRPr="00136474">
              <w:rPr>
                <w:rFonts w:ascii="Arial" w:hAnsi="Arial" w:cs="Arial"/>
              </w:rPr>
              <w:t xml:space="preserve">Pause for thought </w:t>
            </w:r>
          </w:p>
          <w:p w:rsidR="00744579" w:rsidRPr="00136474" w:rsidRDefault="00744579" w:rsidP="00EC7723">
            <w:pPr>
              <w:pStyle w:val="Pauseforthought"/>
              <w:spacing w:line="276" w:lineRule="auto"/>
              <w:jc w:val="left"/>
              <w:rPr>
                <w:rFonts w:ascii="Arial" w:hAnsi="Arial" w:cs="Arial"/>
                <w:sz w:val="22"/>
                <w:szCs w:val="22"/>
              </w:rPr>
            </w:pPr>
            <w:r w:rsidRPr="00136474">
              <w:rPr>
                <w:rFonts w:ascii="Arial" w:hAnsi="Arial" w:cs="Arial"/>
                <w:sz w:val="22"/>
                <w:szCs w:val="22"/>
              </w:rPr>
              <w:t>What do you think about the way Mrs Kapur intervened with the quiet students at the back of the class? What might the possible reasons for them not understanding what they needed to do?</w:t>
            </w:r>
          </w:p>
          <w:p w:rsidR="00744579" w:rsidRPr="00136474" w:rsidRDefault="00744579" w:rsidP="00EC7723">
            <w:pPr>
              <w:pStyle w:val="Pauseforthought"/>
              <w:spacing w:line="276" w:lineRule="auto"/>
              <w:jc w:val="left"/>
              <w:rPr>
                <w:rFonts w:ascii="Arial" w:hAnsi="Arial" w:cs="Arial"/>
                <w:sz w:val="22"/>
                <w:szCs w:val="22"/>
              </w:rPr>
            </w:pPr>
            <w:r w:rsidRPr="00136474">
              <w:rPr>
                <w:rFonts w:ascii="Arial" w:hAnsi="Arial" w:cs="Arial"/>
                <w:sz w:val="22"/>
                <w:szCs w:val="22"/>
              </w:rPr>
              <w:t xml:space="preserve">Now think about how your students responded to the activity and reflect the following questions: </w:t>
            </w:r>
          </w:p>
          <w:p w:rsidR="00744579" w:rsidRPr="00136474" w:rsidRDefault="00744579" w:rsidP="00EC7723">
            <w:pPr>
              <w:pStyle w:val="ListParagraph"/>
              <w:keepNext/>
              <w:numPr>
                <w:ilvl w:val="0"/>
                <w:numId w:val="2"/>
              </w:numPr>
              <w:spacing w:after="120" w:line="276" w:lineRule="auto"/>
              <w:jc w:val="left"/>
              <w:rPr>
                <w:rFonts w:ascii="Arial" w:hAnsi="Arial" w:cs="Arial"/>
              </w:rPr>
            </w:pPr>
            <w:r w:rsidRPr="00136474">
              <w:rPr>
                <w:rFonts w:ascii="Arial" w:hAnsi="Arial" w:cs="Arial"/>
              </w:rPr>
              <w:t>What responses from students were unexpected? Why?</w:t>
            </w:r>
          </w:p>
          <w:p w:rsidR="00744579" w:rsidRPr="00136474" w:rsidRDefault="00744579" w:rsidP="00EC7723">
            <w:pPr>
              <w:pStyle w:val="ListParagraph"/>
              <w:keepNext/>
              <w:numPr>
                <w:ilvl w:val="0"/>
                <w:numId w:val="2"/>
              </w:numPr>
              <w:spacing w:after="120" w:line="276" w:lineRule="auto"/>
              <w:jc w:val="left"/>
              <w:rPr>
                <w:rFonts w:ascii="Arial" w:hAnsi="Arial" w:cs="Arial"/>
              </w:rPr>
            </w:pPr>
            <w:r w:rsidRPr="00136474">
              <w:rPr>
                <w:rFonts w:ascii="Arial" w:hAnsi="Arial" w:cs="Arial"/>
              </w:rPr>
              <w:t xml:space="preserve">What questions did you use to probe your students’ understanding? </w:t>
            </w:r>
          </w:p>
          <w:p w:rsidR="007304F5" w:rsidRPr="00136474" w:rsidRDefault="00744579" w:rsidP="00EC7723">
            <w:pPr>
              <w:pStyle w:val="ListParagraph"/>
              <w:keepNext/>
              <w:numPr>
                <w:ilvl w:val="0"/>
                <w:numId w:val="2"/>
              </w:numPr>
              <w:spacing w:after="120" w:line="276" w:lineRule="auto"/>
              <w:jc w:val="left"/>
              <w:rPr>
                <w:rFonts w:ascii="Arial" w:hAnsi="Arial" w:cs="Arial"/>
              </w:rPr>
            </w:pPr>
            <w:r w:rsidRPr="00136474">
              <w:rPr>
                <w:rFonts w:ascii="Arial" w:hAnsi="Arial" w:cs="Arial"/>
              </w:rPr>
              <w:t>Did you modify the task in any way? If so, what was your reasoning for this?</w:t>
            </w:r>
          </w:p>
        </w:tc>
      </w:tr>
    </w:tbl>
    <w:p w:rsidR="00FE6233" w:rsidRPr="00136474" w:rsidRDefault="00FE6233" w:rsidP="00283E84">
      <w:pPr>
        <w:pStyle w:val="SessionHeading"/>
        <w:keepNext w:val="0"/>
        <w:spacing w:before="120" w:after="120" w:line="276" w:lineRule="auto"/>
        <w:rPr>
          <w:rFonts w:ascii="Arial" w:hAnsi="Arial" w:cs="Arial"/>
        </w:rPr>
      </w:pPr>
      <w:bookmarkStart w:id="14" w:name="section4"/>
      <w:bookmarkStart w:id="15" w:name="_Toc387394876"/>
      <w:bookmarkEnd w:id="14"/>
      <w:r w:rsidRPr="00136474">
        <w:rPr>
          <w:rFonts w:ascii="Arial" w:hAnsi="Arial" w:cs="Arial"/>
        </w:rPr>
        <w:t xml:space="preserve">4 </w:t>
      </w:r>
      <w:bookmarkEnd w:id="15"/>
      <w:r w:rsidR="007304F5" w:rsidRPr="00136474">
        <w:rPr>
          <w:rFonts w:ascii="Arial" w:hAnsi="Arial" w:cs="Arial"/>
        </w:rPr>
        <w:t>Moving on to more formal generalisations</w:t>
      </w:r>
    </w:p>
    <w:p w:rsidR="007304F5" w:rsidRPr="00136474" w:rsidRDefault="007304F5" w:rsidP="00A63D14">
      <w:pPr>
        <w:spacing w:after="120" w:line="276" w:lineRule="auto"/>
        <w:jc w:val="left"/>
        <w:rPr>
          <w:rFonts w:ascii="Arial" w:hAnsi="Arial" w:cs="Arial"/>
        </w:rPr>
      </w:pPr>
      <w:bookmarkStart w:id="16" w:name="section5"/>
      <w:bookmarkStart w:id="17" w:name="_Toc387394877"/>
      <w:bookmarkEnd w:id="16"/>
      <w:r w:rsidRPr="00136474">
        <w:rPr>
          <w:rFonts w:ascii="Arial" w:hAnsi="Arial" w:cs="Arial"/>
        </w:rPr>
        <w:t>Moving from conjecturing about statements to generalising using symbols might seem to be a big step</w:t>
      </w:r>
      <w:r w:rsidR="001660D0" w:rsidRPr="00136474">
        <w:rPr>
          <w:rFonts w:ascii="Arial" w:hAnsi="Arial" w:cs="Arial"/>
        </w:rPr>
        <w:t>,</w:t>
      </w:r>
      <w:r w:rsidRPr="00136474">
        <w:rPr>
          <w:rFonts w:ascii="Arial" w:hAnsi="Arial" w:cs="Arial"/>
        </w:rPr>
        <w:t xml:space="preserve"> but if your students have been working with games like the ones in Activities 1 and 2 they may have already started to use symbols. </w:t>
      </w:r>
    </w:p>
    <w:p w:rsidR="007304F5" w:rsidRPr="00136474" w:rsidRDefault="007304F5" w:rsidP="00A63D14">
      <w:pPr>
        <w:spacing w:after="120" w:line="276" w:lineRule="auto"/>
        <w:jc w:val="left"/>
        <w:rPr>
          <w:rFonts w:ascii="Arial" w:hAnsi="Arial" w:cs="Arial"/>
        </w:rPr>
      </w:pPr>
      <w:r w:rsidRPr="00136474">
        <w:rPr>
          <w:rFonts w:ascii="Arial" w:hAnsi="Arial" w:cs="Arial"/>
        </w:rPr>
        <w:t>For example, they may have said things like ‘If you take 2 from any number and then add five to it, the answer is always going to be three more’. Using x or n as a convenient way to show any number may well seem entirely natural in this context.</w:t>
      </w:r>
    </w:p>
    <w:p w:rsidR="007304F5" w:rsidRPr="00136474" w:rsidRDefault="007304F5" w:rsidP="00A63D14">
      <w:pPr>
        <w:spacing w:after="120" w:line="276" w:lineRule="auto"/>
        <w:jc w:val="left"/>
        <w:rPr>
          <w:rFonts w:ascii="Arial" w:hAnsi="Arial" w:cs="Arial"/>
        </w:rPr>
      </w:pPr>
      <w:r w:rsidRPr="00136474">
        <w:rPr>
          <w:rFonts w:ascii="Arial" w:hAnsi="Arial" w:cs="Arial"/>
        </w:rPr>
        <w:t>The next activity starts to encourage more formal generalisations.</w:t>
      </w:r>
    </w:p>
    <w:tbl>
      <w:tblPr>
        <w:tblStyle w:val="TableGrid"/>
        <w:tblW w:w="0" w:type="auto"/>
        <w:tblInd w:w="108" w:type="dxa"/>
        <w:tblLook w:val="04A0" w:firstRow="1" w:lastRow="0" w:firstColumn="1" w:lastColumn="0" w:noHBand="0" w:noVBand="1"/>
      </w:tblPr>
      <w:tblGrid>
        <w:gridCol w:w="10575"/>
      </w:tblGrid>
      <w:tr w:rsidR="007304F5" w:rsidRPr="00136474" w:rsidTr="00CF6BF2">
        <w:tc>
          <w:tcPr>
            <w:tcW w:w="10575" w:type="dxa"/>
            <w:tcBorders>
              <w:bottom w:val="single" w:sz="4" w:space="0" w:color="000000"/>
            </w:tcBorders>
            <w:shd w:val="clear" w:color="auto" w:fill="D9D9D9" w:themeFill="background1" w:themeFillShade="D9"/>
          </w:tcPr>
          <w:p w:rsidR="007304F5" w:rsidRPr="00136474" w:rsidRDefault="007304F5" w:rsidP="00283E84">
            <w:pPr>
              <w:pStyle w:val="Heading2"/>
              <w:keepNext w:val="0"/>
              <w:keepLines w:val="0"/>
              <w:spacing w:before="120" w:after="120" w:line="276" w:lineRule="auto"/>
              <w:jc w:val="left"/>
              <w:outlineLvl w:val="1"/>
              <w:rPr>
                <w:rStyle w:val="Strong"/>
                <w:rFonts w:ascii="Arial" w:hAnsi="Arial" w:cs="Arial"/>
                <w:lang w:val="en-GB"/>
              </w:rPr>
            </w:pPr>
            <w:r w:rsidRPr="00136474">
              <w:rPr>
                <w:rStyle w:val="Strong"/>
                <w:rFonts w:ascii="Arial" w:hAnsi="Arial" w:cs="Arial"/>
              </w:rPr>
              <w:t>Activity 3: Generalising</w:t>
            </w:r>
          </w:p>
        </w:tc>
      </w:tr>
      <w:tr w:rsidR="00136474" w:rsidRPr="00136474" w:rsidTr="00136474">
        <w:trPr>
          <w:trHeight w:val="6236"/>
        </w:trPr>
        <w:tc>
          <w:tcPr>
            <w:tcW w:w="10575" w:type="dxa"/>
          </w:tcPr>
          <w:p w:rsidR="00136474" w:rsidRPr="00136474" w:rsidRDefault="00136474" w:rsidP="00283E84">
            <w:pPr>
              <w:pStyle w:val="StyleHeadingunnumberedLeftAfter6ptLinespacingMulti"/>
              <w:rPr>
                <w:rFonts w:ascii="Arial" w:hAnsi="Arial" w:cs="Arial"/>
              </w:rPr>
            </w:pPr>
            <w:r w:rsidRPr="00136474">
              <w:rPr>
                <w:rFonts w:ascii="Arial" w:hAnsi="Arial" w:cs="Arial"/>
              </w:rPr>
              <w:t>Preparation</w:t>
            </w:r>
          </w:p>
          <w:p w:rsidR="00136474" w:rsidRPr="00136474" w:rsidRDefault="00136474" w:rsidP="00283E84">
            <w:pPr>
              <w:spacing w:after="120" w:line="276" w:lineRule="auto"/>
              <w:jc w:val="left"/>
              <w:rPr>
                <w:rFonts w:ascii="Arial" w:hAnsi="Arial" w:cs="Arial"/>
              </w:rPr>
            </w:pPr>
            <w:r w:rsidRPr="00136474">
              <w:rPr>
                <w:rFonts w:ascii="Arial" w:hAnsi="Arial" w:cs="Arial"/>
              </w:rPr>
              <w:t>Create flash cards of two types:</w:t>
            </w:r>
          </w:p>
          <w:p w:rsidR="00136474" w:rsidRPr="00136474" w:rsidRDefault="00136474" w:rsidP="00283E84">
            <w:pPr>
              <w:pStyle w:val="ListParagraph"/>
              <w:numPr>
                <w:ilvl w:val="0"/>
                <w:numId w:val="8"/>
              </w:numPr>
              <w:spacing w:after="120" w:line="276" w:lineRule="auto"/>
              <w:jc w:val="left"/>
              <w:rPr>
                <w:rFonts w:ascii="Arial" w:hAnsi="Arial" w:cs="Arial"/>
              </w:rPr>
            </w:pPr>
            <w:r w:rsidRPr="00136474">
              <w:rPr>
                <w:rFonts w:ascii="Arial" w:hAnsi="Arial" w:cs="Arial"/>
              </w:rPr>
              <w:t>S-cards – These have specific arithmetic statements that may or may not be true.</w:t>
            </w:r>
          </w:p>
          <w:p w:rsidR="00136474" w:rsidRPr="00136474" w:rsidRDefault="00136474" w:rsidP="00283E84">
            <w:pPr>
              <w:pStyle w:val="ListParagraph"/>
              <w:numPr>
                <w:ilvl w:val="0"/>
                <w:numId w:val="8"/>
              </w:numPr>
              <w:spacing w:after="120" w:line="276" w:lineRule="auto"/>
              <w:jc w:val="left"/>
              <w:rPr>
                <w:rFonts w:ascii="Arial" w:hAnsi="Arial" w:cs="Arial"/>
              </w:rPr>
            </w:pPr>
            <w:r w:rsidRPr="00136474">
              <w:rPr>
                <w:rFonts w:ascii="Arial" w:hAnsi="Arial" w:cs="Arial"/>
              </w:rPr>
              <w:t>G-cards – These have generalised statements (conjectures) which correspond to the statements o</w:t>
            </w:r>
            <w:r w:rsidRPr="00136474">
              <w:rPr>
                <w:rFonts w:ascii="Arial" w:hAnsi="Arial" w:cs="Arial"/>
                <w:lang w:val="en-GB"/>
              </w:rPr>
              <w:t>n</w:t>
            </w:r>
            <w:r w:rsidRPr="00136474">
              <w:rPr>
                <w:rFonts w:ascii="Arial" w:hAnsi="Arial" w:cs="Arial"/>
              </w:rPr>
              <w:t xml:space="preserve"> the S-cards.</w:t>
            </w:r>
          </w:p>
          <w:p w:rsidR="00136474" w:rsidRPr="00136474" w:rsidRDefault="00136474" w:rsidP="00283E84">
            <w:pPr>
              <w:spacing w:after="120" w:line="276" w:lineRule="auto"/>
              <w:jc w:val="left"/>
              <w:rPr>
                <w:rFonts w:ascii="Arial" w:hAnsi="Arial" w:cs="Arial"/>
              </w:rPr>
            </w:pPr>
            <w:r w:rsidRPr="00136474">
              <w:rPr>
                <w:rFonts w:ascii="Arial" w:hAnsi="Arial" w:cs="Arial"/>
              </w:rPr>
              <w:t>Resource 3 provides examples of S-cards and G-cards. You may alter these to suit the level of your class.</w:t>
            </w:r>
          </w:p>
          <w:p w:rsidR="00136474" w:rsidRPr="00136474" w:rsidRDefault="00136474" w:rsidP="00283E84">
            <w:pPr>
              <w:spacing w:after="120" w:line="276" w:lineRule="auto"/>
              <w:jc w:val="left"/>
              <w:rPr>
                <w:rFonts w:ascii="Arial" w:hAnsi="Arial" w:cs="Arial"/>
              </w:rPr>
            </w:pPr>
            <w:r w:rsidRPr="00136474">
              <w:rPr>
                <w:rFonts w:ascii="Arial" w:hAnsi="Arial" w:cs="Arial"/>
              </w:rPr>
              <w:t xml:space="preserve">Divide the class into groups. Groups of six to ten students work well for this activity. Shuffle all the S-cards and all the G-cards separately. You may want to look at the key resource ‘Using groupwork’ </w:t>
            </w:r>
            <w:r w:rsidR="00AE4BA3">
              <w:rPr>
                <w:rFonts w:ascii="Arial" w:hAnsi="Arial" w:cs="Arial"/>
              </w:rPr>
              <w:t>(</w:t>
            </w:r>
            <w:hyperlink r:id="rId21" w:history="1">
              <w:r w:rsidR="00AE4BA3" w:rsidRPr="006907F2">
                <w:rPr>
                  <w:rStyle w:val="Hyperlink"/>
                  <w:rFonts w:ascii="Arial" w:eastAsiaTheme="minorHAnsi" w:hAnsi="Arial" w:cs="Arial"/>
                  <w:szCs w:val="22"/>
                  <w:lang w:eastAsia="en-US"/>
                </w:rPr>
                <w:t>http://tinyurl.com/kr-usinggroupwork</w:t>
              </w:r>
            </w:hyperlink>
            <w:r w:rsidR="00AE4BA3">
              <w:rPr>
                <w:rFonts w:ascii="Arial" w:hAnsi="Arial" w:cs="Arial"/>
              </w:rPr>
              <w:t xml:space="preserve">) </w:t>
            </w:r>
            <w:r w:rsidRPr="00136474">
              <w:rPr>
                <w:rFonts w:ascii="Arial" w:hAnsi="Arial" w:cs="Arial"/>
              </w:rPr>
              <w:t>when thinking about organising your class into groups. Divide each group into two halves. Distribute S-cards to one half of the group and G-cards to the other half.</w:t>
            </w:r>
          </w:p>
          <w:p w:rsidR="00136474" w:rsidRPr="00136474" w:rsidRDefault="00136474" w:rsidP="00283E84">
            <w:pPr>
              <w:pStyle w:val="StyleHeadingunnumberedLeftAfter6ptLinespacingMulti"/>
              <w:rPr>
                <w:rFonts w:ascii="Arial" w:hAnsi="Arial" w:cs="Arial"/>
              </w:rPr>
            </w:pPr>
            <w:r w:rsidRPr="00136474">
              <w:rPr>
                <w:rFonts w:ascii="Arial" w:hAnsi="Arial" w:cs="Arial"/>
              </w:rPr>
              <w:t>The activity</w:t>
            </w:r>
          </w:p>
          <w:p w:rsidR="00136474" w:rsidRPr="00136474" w:rsidRDefault="00136474" w:rsidP="00283E84">
            <w:pPr>
              <w:pStyle w:val="Heading2"/>
              <w:keepNext w:val="0"/>
              <w:keepLines w:val="0"/>
              <w:spacing w:before="120" w:after="120" w:line="276" w:lineRule="auto"/>
              <w:jc w:val="left"/>
              <w:outlineLvl w:val="1"/>
              <w:rPr>
                <w:rFonts w:ascii="Arial" w:hAnsi="Arial" w:cs="Arial"/>
                <w:bCs w:val="0"/>
                <w:color w:val="auto"/>
                <w:sz w:val="22"/>
                <w:szCs w:val="24"/>
                <w:lang w:val="en-GB"/>
              </w:rPr>
            </w:pPr>
            <w:r w:rsidRPr="00136474">
              <w:rPr>
                <w:rFonts w:ascii="Arial" w:hAnsi="Arial" w:cs="Arial"/>
                <w:bCs w:val="0"/>
                <w:color w:val="auto"/>
                <w:sz w:val="22"/>
                <w:szCs w:val="24"/>
                <w:lang w:val="en-GB"/>
              </w:rPr>
              <w:t>Part 1</w:t>
            </w:r>
          </w:p>
          <w:p w:rsidR="00136474" w:rsidRPr="00136474" w:rsidRDefault="00136474" w:rsidP="00CF6BF2">
            <w:pPr>
              <w:spacing w:after="120" w:line="276" w:lineRule="auto"/>
              <w:jc w:val="left"/>
              <w:rPr>
                <w:rFonts w:ascii="Arial" w:hAnsi="Arial" w:cs="Arial"/>
              </w:rPr>
            </w:pPr>
            <w:r w:rsidRPr="00136474">
              <w:rPr>
                <w:rFonts w:ascii="Arial" w:hAnsi="Arial" w:cs="Arial"/>
              </w:rPr>
              <w:t>Ask your students to create pairs of S- and G-cards and then explore if the conjecture made is always true, sometimes true or false. Another idea is to ask the students to work in groups of five or six, hand them six assorted S- and G-cards. If they have a specialised (S) card then they have to generalise it (make a G card). If they have a G-card they have to create an S-card for it and then discuss if it is always true, sometimes true or never true.</w:t>
            </w:r>
          </w:p>
          <w:p w:rsidR="00136474" w:rsidRPr="00136474" w:rsidRDefault="00136474" w:rsidP="00CF6BF2">
            <w:pPr>
              <w:spacing w:after="120" w:line="276" w:lineRule="auto"/>
              <w:jc w:val="left"/>
              <w:rPr>
                <w:rFonts w:ascii="Arial" w:hAnsi="Arial" w:cs="Arial"/>
              </w:rPr>
            </w:pPr>
            <w:r w:rsidRPr="00136474">
              <w:rPr>
                <w:rFonts w:ascii="Arial" w:hAnsi="Arial" w:cs="Arial"/>
              </w:rPr>
              <w:t>Resource 4 provides some examples for the content of each type of card.</w:t>
            </w:r>
          </w:p>
          <w:p w:rsidR="00136474" w:rsidRPr="00136474" w:rsidRDefault="00136474" w:rsidP="00CF6BF2">
            <w:pPr>
              <w:pStyle w:val="Heading2"/>
              <w:keepNext w:val="0"/>
              <w:keepLines w:val="0"/>
              <w:spacing w:before="120" w:after="120" w:line="276" w:lineRule="auto"/>
              <w:jc w:val="left"/>
              <w:outlineLvl w:val="1"/>
              <w:rPr>
                <w:rFonts w:ascii="Arial" w:hAnsi="Arial" w:cs="Arial"/>
                <w:bCs w:val="0"/>
                <w:color w:val="auto"/>
                <w:sz w:val="22"/>
                <w:szCs w:val="24"/>
                <w:lang w:val="en-GB"/>
              </w:rPr>
            </w:pPr>
            <w:r w:rsidRPr="00136474">
              <w:rPr>
                <w:rFonts w:ascii="Arial" w:hAnsi="Arial" w:cs="Arial"/>
                <w:bCs w:val="0"/>
                <w:color w:val="auto"/>
                <w:sz w:val="22"/>
                <w:szCs w:val="24"/>
                <w:lang w:val="en-GB"/>
              </w:rPr>
              <w:t>Part 2</w:t>
            </w:r>
          </w:p>
          <w:p w:rsidR="00136474" w:rsidRPr="00136474" w:rsidRDefault="00136474" w:rsidP="00CF6BF2">
            <w:pPr>
              <w:spacing w:after="120" w:line="276" w:lineRule="auto"/>
              <w:jc w:val="left"/>
              <w:rPr>
                <w:rFonts w:ascii="Arial" w:hAnsi="Arial" w:cs="Arial"/>
              </w:rPr>
            </w:pPr>
            <w:r w:rsidRPr="00136474">
              <w:rPr>
                <w:rFonts w:ascii="Arial" w:hAnsi="Arial" w:cs="Arial"/>
              </w:rPr>
              <w:t>Ask the students to make up their own S-cards and G-cards.</w:t>
            </w:r>
          </w:p>
        </w:tc>
      </w:tr>
    </w:tbl>
    <w:p w:rsidR="007304F5" w:rsidRPr="00136474" w:rsidRDefault="007304F5" w:rsidP="00283E84">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744579" w:rsidRPr="00136474" w:rsidTr="002561A6">
        <w:tc>
          <w:tcPr>
            <w:tcW w:w="1266" w:type="dxa"/>
          </w:tcPr>
          <w:p w:rsidR="00744579" w:rsidRPr="00136474" w:rsidRDefault="00744579" w:rsidP="002561A6">
            <w:pPr>
              <w:pStyle w:val="Pauseforthought"/>
              <w:keepNext w:val="0"/>
              <w:spacing w:line="276" w:lineRule="auto"/>
              <w:jc w:val="left"/>
              <w:rPr>
                <w:rFonts w:ascii="Arial" w:hAnsi="Arial" w:cs="Arial"/>
                <w:lang w:bidi="hi-IN"/>
              </w:rPr>
            </w:pPr>
            <w:r w:rsidRPr="00136474">
              <w:rPr>
                <w:rFonts w:ascii="Arial" w:hAnsi="Arial" w:cs="Arial"/>
                <w:noProof/>
              </w:rPr>
              <w:drawing>
                <wp:inline distT="0" distB="0" distL="0" distR="0" wp14:anchorId="4AF06F0C" wp14:editId="04E1009F">
                  <wp:extent cx="663575" cy="663575"/>
                  <wp:effectExtent l="0" t="0" r="3175" b="0"/>
                  <wp:docPr id="11" name="Picture 6" descr="C:\Users\kn887\AppData\Local\Microsoft\Windows\Temporary Internet Files\Content.IE5\EPOMWXLY\MC900432653[1].png"/>
                  <wp:cNvGraphicFramePr/>
                  <a:graphic xmlns:a="http://schemas.openxmlformats.org/drawingml/2006/main">
                    <a:graphicData uri="http://schemas.openxmlformats.org/drawingml/2006/picture">
                      <pic:pic xmlns:pic="http://schemas.openxmlformats.org/drawingml/2006/picture">
                        <pic:nvPicPr>
                          <pic:cNvPr id="11" name="Picture 6" descr="C:\Users\kn887\AppData\Local\Microsoft\Windows\Temporary Internet Files\Content.IE5\EPOMWXLY\MC900432653[1].pn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3575" cy="663575"/>
                          </a:xfrm>
                          <a:prstGeom prst="rect">
                            <a:avLst/>
                          </a:prstGeom>
                          <a:noFill/>
                          <a:extLst/>
                        </pic:spPr>
                      </pic:pic>
                    </a:graphicData>
                  </a:graphic>
                </wp:inline>
              </w:drawing>
            </w:r>
          </w:p>
        </w:tc>
        <w:tc>
          <w:tcPr>
            <w:tcW w:w="9626" w:type="dxa"/>
          </w:tcPr>
          <w:p w:rsidR="00744579" w:rsidRDefault="00744579" w:rsidP="002561A6">
            <w:pPr>
              <w:pStyle w:val="Pauseforthought"/>
              <w:keepNext w:val="0"/>
              <w:spacing w:line="276" w:lineRule="auto"/>
              <w:jc w:val="left"/>
              <w:rPr>
                <w:rFonts w:ascii="Arial" w:hAnsi="Arial" w:cs="Arial"/>
                <w:lang w:bidi="hi-IN"/>
              </w:rPr>
            </w:pPr>
            <w:r w:rsidRPr="00136474">
              <w:rPr>
                <w:rFonts w:ascii="Arial" w:hAnsi="Arial" w:cs="Arial"/>
                <w:lang w:bidi="hi-IN"/>
              </w:rPr>
              <w:t>Video: Using groupwork</w:t>
            </w:r>
          </w:p>
          <w:p w:rsidR="004B1D13" w:rsidRPr="004B1D13" w:rsidRDefault="0024249D" w:rsidP="002561A6">
            <w:pPr>
              <w:pStyle w:val="Pauseforthought"/>
              <w:keepNext w:val="0"/>
              <w:spacing w:line="276" w:lineRule="auto"/>
              <w:jc w:val="left"/>
              <w:rPr>
                <w:rFonts w:ascii="Arial" w:hAnsi="Arial" w:cs="Arial"/>
                <w:sz w:val="22"/>
                <w:szCs w:val="22"/>
                <w:lang w:bidi="hi-IN"/>
              </w:rPr>
            </w:pPr>
            <w:hyperlink r:id="rId22" w:history="1">
              <w:r w:rsidR="004B1D13" w:rsidRPr="00CF05A0">
                <w:rPr>
                  <w:rStyle w:val="Hyperlink"/>
                  <w:rFonts w:ascii="Arial" w:hAnsi="Arial" w:cs="Arial"/>
                  <w:sz w:val="22"/>
                  <w:szCs w:val="22"/>
                </w:rPr>
                <w:t>http://tinyurl.com/video-usinggroupwork</w:t>
              </w:r>
            </w:hyperlink>
            <w:r w:rsidR="004B1D13">
              <w:rPr>
                <w:rFonts w:ascii="Arial" w:hAnsi="Arial" w:cs="Arial"/>
                <w:sz w:val="22"/>
                <w:szCs w:val="22"/>
              </w:rPr>
              <w:t xml:space="preserve"> </w:t>
            </w:r>
          </w:p>
        </w:tc>
      </w:tr>
    </w:tbl>
    <w:p w:rsidR="00744579" w:rsidRPr="00136474" w:rsidRDefault="00744579" w:rsidP="00283E84">
      <w:pPr>
        <w:spacing w:before="0"/>
        <w:jc w:val="left"/>
        <w:rPr>
          <w:rFonts w:ascii="Arial" w:hAnsi="Arial" w:cs="Arial"/>
          <w:sz w:val="16"/>
          <w:szCs w:val="16"/>
        </w:rPr>
      </w:pP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206D26" w:rsidRPr="00136474" w:rsidTr="00206D26">
        <w:tc>
          <w:tcPr>
            <w:tcW w:w="10575" w:type="dxa"/>
          </w:tcPr>
          <w:p w:rsidR="00206D26" w:rsidRPr="00136474" w:rsidRDefault="00206D26" w:rsidP="00475E40">
            <w:pPr>
              <w:pStyle w:val="CasestudyHeading"/>
              <w:spacing w:after="120" w:line="276" w:lineRule="auto"/>
              <w:jc w:val="left"/>
              <w:rPr>
                <w:rFonts w:ascii="Arial" w:hAnsi="Arial" w:cs="Arial"/>
              </w:rPr>
            </w:pPr>
            <w:r w:rsidRPr="00136474">
              <w:rPr>
                <w:rFonts w:ascii="Arial" w:hAnsi="Arial" w:cs="Arial"/>
              </w:rPr>
              <w:t xml:space="preserve">Case Study 3: </w:t>
            </w:r>
            <w:r w:rsidR="00491979" w:rsidRPr="00136474">
              <w:rPr>
                <w:rFonts w:ascii="Arial" w:hAnsi="Arial" w:cs="Arial"/>
              </w:rPr>
              <w:t>Mrs Agarwal</w:t>
            </w:r>
            <w:r w:rsidRPr="00136474">
              <w:rPr>
                <w:rFonts w:ascii="Arial" w:hAnsi="Arial" w:cs="Arial"/>
              </w:rPr>
              <w:t xml:space="preserve"> reflects on using Activity 3</w:t>
            </w:r>
          </w:p>
          <w:p w:rsidR="00206D26" w:rsidRPr="00136474" w:rsidRDefault="00206D26" w:rsidP="00475E40">
            <w:pPr>
              <w:spacing w:after="120" w:line="276" w:lineRule="auto"/>
              <w:jc w:val="left"/>
              <w:rPr>
                <w:rFonts w:ascii="Arial" w:hAnsi="Arial" w:cs="Arial"/>
              </w:rPr>
            </w:pPr>
            <w:r w:rsidRPr="00136474">
              <w:rPr>
                <w:rFonts w:ascii="Arial" w:hAnsi="Arial" w:cs="Arial"/>
              </w:rPr>
              <w:t xml:space="preserve">I used the suggestions </w:t>
            </w:r>
            <w:r w:rsidR="00EC7723" w:rsidRPr="00136474">
              <w:rPr>
                <w:rFonts w:ascii="Arial" w:hAnsi="Arial" w:cs="Arial"/>
              </w:rPr>
              <w:t>[</w:t>
            </w:r>
            <w:r w:rsidRPr="00136474">
              <w:rPr>
                <w:rFonts w:ascii="Arial" w:hAnsi="Arial" w:cs="Arial"/>
              </w:rPr>
              <w:t xml:space="preserve">in Resource </w:t>
            </w:r>
            <w:r w:rsidR="00EC7723" w:rsidRPr="00136474">
              <w:rPr>
                <w:rFonts w:ascii="Arial" w:hAnsi="Arial" w:cs="Arial"/>
              </w:rPr>
              <w:t>3]</w:t>
            </w:r>
            <w:r w:rsidRPr="00136474">
              <w:rPr>
                <w:rFonts w:ascii="Arial" w:hAnsi="Arial" w:cs="Arial"/>
              </w:rPr>
              <w:t xml:space="preserve"> to make the S- and G-cards. I liked the activity because I thought it would encourage the students to compare the expression and then see how each expression could be referred to in mathematical language.</w:t>
            </w:r>
          </w:p>
          <w:p w:rsidR="00206D26" w:rsidRPr="00136474" w:rsidRDefault="00206D26" w:rsidP="00475E40">
            <w:pPr>
              <w:spacing w:after="120" w:line="276" w:lineRule="auto"/>
              <w:jc w:val="left"/>
              <w:rPr>
                <w:rFonts w:ascii="Arial" w:hAnsi="Arial" w:cs="Arial"/>
              </w:rPr>
            </w:pPr>
            <w:r w:rsidRPr="00136474">
              <w:rPr>
                <w:rFonts w:ascii="Arial" w:hAnsi="Arial" w:cs="Arial"/>
              </w:rPr>
              <w:t>I made the groups such that each group had one student who already seemed to have a good understanding of algebra. I then asked them to see that all the students in their group participated in the discussion of whether their conjectured generalisations were completely false, sometimes true (and if so, when), or always true. The groups were also warned that the explanation for their group would have to be given by any student, so they all had to have a consensus.</w:t>
            </w:r>
          </w:p>
          <w:p w:rsidR="00206D26" w:rsidRPr="00136474" w:rsidRDefault="00206D26" w:rsidP="00475E40">
            <w:pPr>
              <w:spacing w:after="120" w:line="276" w:lineRule="auto"/>
              <w:jc w:val="left"/>
              <w:rPr>
                <w:rFonts w:ascii="Arial" w:hAnsi="Arial" w:cs="Arial"/>
              </w:rPr>
            </w:pPr>
            <w:r w:rsidRPr="00136474">
              <w:rPr>
                <w:rFonts w:ascii="Arial" w:hAnsi="Arial" w:cs="Arial"/>
              </w:rPr>
              <w:t>This worked very well. The level of discussion that I overheard in the groups was quite exceptional for the class as they each tried to match up the specific with the generality and work out whether it was always true or not. I asked each group to present one pair of cards and give their reasons for what they had decided. This took some time but only because they were discussing so much with each other</w:t>
            </w:r>
            <w:r w:rsidR="00B7059E" w:rsidRPr="00136474">
              <w:rPr>
                <w:rFonts w:ascii="Arial" w:hAnsi="Arial" w:cs="Arial"/>
              </w:rPr>
              <w:t>!</w:t>
            </w:r>
            <w:r w:rsidRPr="00136474">
              <w:rPr>
                <w:rFonts w:ascii="Arial" w:hAnsi="Arial" w:cs="Arial"/>
              </w:rPr>
              <w:t xml:space="preserve"> We had to leave the second part of the activity until the next day.</w:t>
            </w:r>
            <w:r w:rsidR="00136474">
              <w:rPr>
                <w:rFonts w:ascii="Arial" w:hAnsi="Arial" w:cs="Arial"/>
              </w:rPr>
              <w:br/>
            </w:r>
          </w:p>
          <w:p w:rsidR="00206D26" w:rsidRPr="00136474" w:rsidRDefault="00206D26" w:rsidP="00475E40">
            <w:pPr>
              <w:spacing w:after="120" w:line="276" w:lineRule="auto"/>
              <w:jc w:val="left"/>
              <w:rPr>
                <w:rFonts w:ascii="Arial" w:hAnsi="Arial" w:cs="Arial"/>
              </w:rPr>
            </w:pPr>
            <w:r w:rsidRPr="00136474">
              <w:rPr>
                <w:rFonts w:ascii="Arial" w:hAnsi="Arial" w:cs="Arial"/>
              </w:rPr>
              <w:t>Making their own S- and G-cards was also a good exercise</w:t>
            </w:r>
            <w:r w:rsidR="00B7059E" w:rsidRPr="00136474">
              <w:rPr>
                <w:rFonts w:ascii="Arial" w:hAnsi="Arial" w:cs="Arial"/>
              </w:rPr>
              <w:t>,</w:t>
            </w:r>
            <w:r w:rsidRPr="00136474">
              <w:rPr>
                <w:rFonts w:ascii="Arial" w:hAnsi="Arial" w:cs="Arial"/>
              </w:rPr>
              <w:t xml:space="preserve"> as I made them do these individually, and then they talked about what each had made in their groups. So they gained a lot of input from their classmates about whether they were right about their statements or whether they had some misunderstandings.</w:t>
            </w:r>
          </w:p>
        </w:tc>
      </w:tr>
    </w:tbl>
    <w:p w:rsidR="00283E84" w:rsidRPr="00136474" w:rsidRDefault="00283E84" w:rsidP="00283E84">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06D26" w:rsidRPr="00136474" w:rsidTr="00206D26">
        <w:tc>
          <w:tcPr>
            <w:tcW w:w="1266" w:type="dxa"/>
          </w:tcPr>
          <w:p w:rsidR="00206D26" w:rsidRPr="00136474" w:rsidRDefault="00206D26" w:rsidP="00475E40">
            <w:pPr>
              <w:spacing w:after="120" w:line="276" w:lineRule="auto"/>
              <w:jc w:val="left"/>
              <w:outlineLvl w:val="3"/>
              <w:rPr>
                <w:rFonts w:ascii="Arial" w:hAnsi="Arial" w:cs="Arial"/>
                <w:b/>
                <w:bCs/>
                <w:color w:val="000000"/>
                <w:sz w:val="21"/>
                <w:szCs w:val="21"/>
              </w:rPr>
            </w:pPr>
            <w:r w:rsidRPr="00136474">
              <w:rPr>
                <w:rFonts w:ascii="Arial" w:hAnsi="Arial" w:cs="Arial"/>
                <w:b/>
                <w:bCs/>
                <w:noProof/>
                <w:color w:val="000000"/>
                <w:sz w:val="21"/>
                <w:szCs w:val="21"/>
              </w:rPr>
              <w:drawing>
                <wp:inline distT="0" distB="0" distL="0" distR="0" wp14:anchorId="46E17E65" wp14:editId="53BAD017">
                  <wp:extent cx="636621" cy="58993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7">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9" w:type="dxa"/>
          </w:tcPr>
          <w:p w:rsidR="00206D26" w:rsidRPr="00136474" w:rsidRDefault="00206D26" w:rsidP="00475E40">
            <w:pPr>
              <w:pStyle w:val="Pauseforthought"/>
              <w:spacing w:line="276" w:lineRule="auto"/>
              <w:jc w:val="left"/>
              <w:rPr>
                <w:rFonts w:ascii="Arial" w:hAnsi="Arial" w:cs="Arial"/>
              </w:rPr>
            </w:pPr>
            <w:r w:rsidRPr="00136474">
              <w:rPr>
                <w:rFonts w:ascii="Arial" w:hAnsi="Arial" w:cs="Arial"/>
              </w:rPr>
              <w:t xml:space="preserve">Pause for thought </w:t>
            </w:r>
          </w:p>
          <w:p w:rsidR="00206D26" w:rsidRPr="00136474" w:rsidRDefault="00206D26" w:rsidP="00283E84">
            <w:pPr>
              <w:pStyle w:val="ListParagraph"/>
              <w:numPr>
                <w:ilvl w:val="0"/>
                <w:numId w:val="2"/>
              </w:numPr>
              <w:spacing w:after="120" w:line="276" w:lineRule="auto"/>
              <w:jc w:val="left"/>
              <w:rPr>
                <w:rFonts w:ascii="Arial" w:hAnsi="Arial" w:cs="Arial"/>
              </w:rPr>
            </w:pPr>
            <w:r w:rsidRPr="00136474">
              <w:rPr>
                <w:rFonts w:ascii="Arial" w:hAnsi="Arial" w:cs="Arial"/>
              </w:rPr>
              <w:t xml:space="preserve">What questions did you use to probe your students’ understanding? </w:t>
            </w:r>
          </w:p>
          <w:p w:rsidR="00206D26" w:rsidRPr="00136474" w:rsidRDefault="00206D26" w:rsidP="00283E84">
            <w:pPr>
              <w:pStyle w:val="ListParagraph"/>
              <w:numPr>
                <w:ilvl w:val="0"/>
                <w:numId w:val="2"/>
              </w:numPr>
              <w:spacing w:after="120" w:line="276" w:lineRule="auto"/>
              <w:jc w:val="left"/>
              <w:rPr>
                <w:rFonts w:ascii="Arial" w:hAnsi="Arial" w:cs="Arial"/>
              </w:rPr>
            </w:pPr>
            <w:r w:rsidRPr="00136474">
              <w:rPr>
                <w:rFonts w:ascii="Arial" w:hAnsi="Arial" w:cs="Arial"/>
              </w:rPr>
              <w:t xml:space="preserve">Did you feel you had to intervene at any point? </w:t>
            </w:r>
          </w:p>
          <w:p w:rsidR="00206D26" w:rsidRPr="00136474" w:rsidRDefault="00206D26" w:rsidP="00283E84">
            <w:pPr>
              <w:pStyle w:val="ListParagraph"/>
              <w:numPr>
                <w:ilvl w:val="0"/>
                <w:numId w:val="2"/>
              </w:numPr>
              <w:spacing w:after="120" w:line="276" w:lineRule="auto"/>
              <w:jc w:val="left"/>
              <w:rPr>
                <w:rFonts w:ascii="Arial" w:hAnsi="Arial" w:cs="Arial"/>
              </w:rPr>
            </w:pPr>
            <w:r w:rsidRPr="00136474">
              <w:rPr>
                <w:rFonts w:ascii="Arial" w:hAnsi="Arial" w:cs="Arial"/>
              </w:rPr>
              <w:t>What points did you feel you had to reinforce?</w:t>
            </w:r>
          </w:p>
          <w:p w:rsidR="00206D26" w:rsidRPr="00136474" w:rsidRDefault="00206D26" w:rsidP="00283E84">
            <w:pPr>
              <w:pStyle w:val="ListParagraph"/>
              <w:numPr>
                <w:ilvl w:val="0"/>
                <w:numId w:val="2"/>
              </w:numPr>
              <w:spacing w:after="120" w:line="276" w:lineRule="auto"/>
              <w:jc w:val="left"/>
              <w:rPr>
                <w:rFonts w:ascii="Arial" w:hAnsi="Arial" w:cs="Arial"/>
              </w:rPr>
            </w:pPr>
            <w:r w:rsidRPr="00136474">
              <w:rPr>
                <w:rFonts w:ascii="Arial" w:hAnsi="Arial" w:cs="Arial"/>
              </w:rPr>
              <w:t xml:space="preserve">How did you organise your students into teams? </w:t>
            </w:r>
          </w:p>
          <w:p w:rsidR="00206D26" w:rsidRPr="00136474" w:rsidRDefault="00206D26" w:rsidP="00283E84">
            <w:pPr>
              <w:pStyle w:val="ListParagraph"/>
              <w:numPr>
                <w:ilvl w:val="0"/>
                <w:numId w:val="2"/>
              </w:numPr>
              <w:spacing w:after="120" w:line="276" w:lineRule="auto"/>
              <w:jc w:val="left"/>
              <w:rPr>
                <w:rFonts w:ascii="Arial" w:hAnsi="Arial" w:cs="Arial"/>
              </w:rPr>
            </w:pPr>
            <w:r w:rsidRPr="00136474">
              <w:rPr>
                <w:rFonts w:ascii="Arial" w:hAnsi="Arial" w:cs="Arial"/>
              </w:rPr>
              <w:t>Will you use these teams again?</w:t>
            </w:r>
          </w:p>
          <w:p w:rsidR="00206D26" w:rsidRPr="00136474" w:rsidRDefault="00206D26" w:rsidP="00283E84">
            <w:pPr>
              <w:pStyle w:val="ListParagraph"/>
              <w:numPr>
                <w:ilvl w:val="0"/>
                <w:numId w:val="2"/>
              </w:numPr>
              <w:spacing w:after="120" w:line="276" w:lineRule="auto"/>
              <w:jc w:val="left"/>
              <w:rPr>
                <w:rFonts w:ascii="Arial" w:hAnsi="Arial" w:cs="Arial"/>
              </w:rPr>
            </w:pPr>
            <w:r w:rsidRPr="00136474">
              <w:rPr>
                <w:rFonts w:ascii="Arial" w:hAnsi="Arial" w:cs="Arial"/>
              </w:rPr>
              <w:t>What assessment of your students</w:t>
            </w:r>
            <w:r w:rsidR="00B7059E" w:rsidRPr="00136474">
              <w:rPr>
                <w:rFonts w:ascii="Arial" w:hAnsi="Arial" w:cs="Arial"/>
                <w:lang w:val="en-GB"/>
              </w:rPr>
              <w:t>’</w:t>
            </w:r>
            <w:r w:rsidRPr="00136474">
              <w:rPr>
                <w:rFonts w:ascii="Arial" w:hAnsi="Arial" w:cs="Arial"/>
              </w:rPr>
              <w:t xml:space="preserve"> understanding could you make for this activity?</w:t>
            </w:r>
          </w:p>
          <w:p w:rsidR="00206D26" w:rsidRPr="00136474" w:rsidRDefault="00206D26" w:rsidP="00283E84">
            <w:pPr>
              <w:pStyle w:val="ListParagraph"/>
              <w:numPr>
                <w:ilvl w:val="0"/>
                <w:numId w:val="2"/>
              </w:numPr>
              <w:spacing w:after="120" w:line="276" w:lineRule="auto"/>
              <w:jc w:val="left"/>
              <w:rPr>
                <w:rFonts w:ascii="Arial" w:hAnsi="Arial" w:cs="Arial"/>
              </w:rPr>
            </w:pPr>
            <w:r w:rsidRPr="00136474">
              <w:rPr>
                <w:rFonts w:ascii="Arial" w:hAnsi="Arial" w:cs="Arial"/>
              </w:rPr>
              <w:t>Are there students who need more support?</w:t>
            </w:r>
          </w:p>
        </w:tc>
      </w:tr>
    </w:tbl>
    <w:p w:rsidR="00FE6233" w:rsidRPr="00136474" w:rsidRDefault="00206D26" w:rsidP="00475E40">
      <w:pPr>
        <w:pStyle w:val="SessionHeading"/>
        <w:spacing w:before="120" w:after="120" w:line="276" w:lineRule="auto"/>
        <w:rPr>
          <w:rFonts w:ascii="Arial" w:hAnsi="Arial" w:cs="Arial"/>
        </w:rPr>
      </w:pPr>
      <w:bookmarkStart w:id="18" w:name="section7"/>
      <w:bookmarkStart w:id="19" w:name="_Toc387394880"/>
      <w:bookmarkEnd w:id="17"/>
      <w:bookmarkEnd w:id="18"/>
      <w:r w:rsidRPr="00136474">
        <w:rPr>
          <w:rFonts w:ascii="Arial" w:hAnsi="Arial" w:cs="Arial"/>
        </w:rPr>
        <w:t>5</w:t>
      </w:r>
      <w:r w:rsidR="00FE6233" w:rsidRPr="00136474">
        <w:rPr>
          <w:rFonts w:ascii="Arial" w:hAnsi="Arial" w:cs="Arial"/>
        </w:rPr>
        <w:t xml:space="preserve"> Summary</w:t>
      </w:r>
      <w:bookmarkEnd w:id="19"/>
    </w:p>
    <w:p w:rsidR="00206D26" w:rsidRPr="00136474" w:rsidRDefault="00206D26" w:rsidP="00475E40">
      <w:pPr>
        <w:spacing w:after="120" w:line="276" w:lineRule="auto"/>
        <w:jc w:val="left"/>
        <w:rPr>
          <w:rFonts w:ascii="Arial" w:hAnsi="Arial" w:cs="Arial"/>
        </w:rPr>
      </w:pPr>
      <w:bookmarkStart w:id="20" w:name="section8"/>
      <w:bookmarkStart w:id="21" w:name="longdesc_idp17217376"/>
      <w:bookmarkStart w:id="22" w:name="thumbnail_idp17212352"/>
      <w:bookmarkStart w:id="23" w:name="section__acknowledgements"/>
      <w:bookmarkStart w:id="24" w:name="_Toc387394881"/>
      <w:bookmarkEnd w:id="20"/>
      <w:bookmarkEnd w:id="21"/>
      <w:bookmarkEnd w:id="22"/>
      <w:bookmarkEnd w:id="23"/>
      <w:r w:rsidRPr="00136474">
        <w:rPr>
          <w:rFonts w:ascii="Arial" w:hAnsi="Arial" w:cs="Arial"/>
        </w:rPr>
        <w:t xml:space="preserve">This unit has focused on algebraic thinking and helping your students to consider the similarities and differences between algebraic thinking and arithmetic. </w:t>
      </w:r>
    </w:p>
    <w:p w:rsidR="00206D26" w:rsidRPr="00136474" w:rsidRDefault="00206D26" w:rsidP="00475E40">
      <w:pPr>
        <w:spacing w:after="120" w:line="276" w:lineRule="auto"/>
        <w:jc w:val="left"/>
        <w:rPr>
          <w:rFonts w:ascii="Arial" w:hAnsi="Arial" w:cs="Arial"/>
        </w:rPr>
      </w:pPr>
      <w:r w:rsidRPr="00136474">
        <w:rPr>
          <w:rFonts w:ascii="Arial" w:hAnsi="Arial" w:cs="Arial"/>
        </w:rPr>
        <w:t xml:space="preserve">In studying this unit you will have identified the importance of clarifying the equals sign as meaning ‘is the same as’ instead of ‘and the answer is’. You will also have considered how to enable your students to develop their reasoning about whether statements are true or false, and </w:t>
      </w:r>
      <w:r w:rsidR="00B7059E" w:rsidRPr="00136474">
        <w:rPr>
          <w:rFonts w:ascii="Arial" w:hAnsi="Arial" w:cs="Arial"/>
        </w:rPr>
        <w:t>whether</w:t>
      </w:r>
      <w:r w:rsidRPr="00136474">
        <w:rPr>
          <w:rFonts w:ascii="Arial" w:hAnsi="Arial" w:cs="Arial"/>
        </w:rPr>
        <w:t xml:space="preserve"> they are true are they true for all numbers?</w:t>
      </w:r>
    </w:p>
    <w:p w:rsidR="00206D26" w:rsidRPr="00136474" w:rsidRDefault="00206D26" w:rsidP="00475E40">
      <w:pPr>
        <w:spacing w:after="120" w:line="276" w:lineRule="auto"/>
        <w:jc w:val="left"/>
        <w:rPr>
          <w:rFonts w:ascii="Arial" w:hAnsi="Arial" w:cs="Arial"/>
        </w:rPr>
      </w:pPr>
      <w:r w:rsidRPr="00136474">
        <w:rPr>
          <w:rFonts w:ascii="Arial" w:hAnsi="Arial" w:cs="Arial"/>
        </w:rPr>
        <w:t>You have considered how to help students understand that they are able to work as mathematicians, exploring and producing reasons for whether statements work. They have had to be the ones to judge whether something is true or false. In this way you will have helped your students to grow in confidence as mathematicians using algebraic thinking rather than becoming confused or puzzled when using symbols or generalising.</w:t>
      </w:r>
    </w:p>
    <w:p w:rsidR="00206D26" w:rsidRPr="00136474" w:rsidRDefault="00206D26" w:rsidP="00475E40">
      <w:pPr>
        <w:spacing w:after="120" w:line="276" w:lineRule="auto"/>
        <w:jc w:val="left"/>
        <w:rPr>
          <w:rFonts w:ascii="Arial" w:hAnsi="Arial" w:cs="Arial"/>
        </w:rPr>
      </w:pPr>
      <w:r w:rsidRPr="00136474">
        <w:rPr>
          <w:rFonts w:ascii="Arial" w:hAnsi="Arial" w:cs="Arial"/>
        </w:rPr>
        <w:t xml:space="preserve">You </w:t>
      </w:r>
      <w:r w:rsidR="00B7059E" w:rsidRPr="00136474">
        <w:rPr>
          <w:rFonts w:ascii="Arial" w:hAnsi="Arial" w:cs="Arial"/>
        </w:rPr>
        <w:t xml:space="preserve">will also </w:t>
      </w:r>
      <w:r w:rsidRPr="00136474">
        <w:rPr>
          <w:rFonts w:ascii="Arial" w:hAnsi="Arial" w:cs="Arial"/>
        </w:rPr>
        <w:t>have seen how reflecting on your teaching is important in becoming better at supporting your students</w:t>
      </w:r>
      <w:r w:rsidR="00B7059E" w:rsidRPr="00136474">
        <w:rPr>
          <w:rFonts w:ascii="Arial" w:hAnsi="Arial" w:cs="Arial"/>
        </w:rPr>
        <w:t>’ learning</w:t>
      </w:r>
      <w:r w:rsidRPr="00136474">
        <w:rPr>
          <w:rFonts w:ascii="Arial" w:hAnsi="Arial" w:cs="Arial"/>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309"/>
      </w:tblGrid>
      <w:tr w:rsidR="00206D26" w:rsidRPr="00136474" w:rsidTr="002D3ACC">
        <w:tc>
          <w:tcPr>
            <w:tcW w:w="1268" w:type="dxa"/>
          </w:tcPr>
          <w:p w:rsidR="00206D26" w:rsidRPr="00136474" w:rsidRDefault="00206D26" w:rsidP="00475E40">
            <w:pPr>
              <w:spacing w:after="120" w:line="276" w:lineRule="auto"/>
              <w:jc w:val="left"/>
              <w:outlineLvl w:val="3"/>
              <w:rPr>
                <w:rFonts w:ascii="Arial" w:hAnsi="Arial" w:cs="Arial"/>
                <w:b/>
                <w:bCs/>
                <w:color w:val="000000"/>
                <w:sz w:val="21"/>
                <w:szCs w:val="21"/>
              </w:rPr>
            </w:pPr>
            <w:r w:rsidRPr="00136474">
              <w:rPr>
                <w:rFonts w:ascii="Arial" w:hAnsi="Arial" w:cs="Arial"/>
                <w:b/>
                <w:bCs/>
                <w:noProof/>
                <w:color w:val="000000"/>
                <w:sz w:val="21"/>
                <w:szCs w:val="21"/>
              </w:rPr>
              <w:drawing>
                <wp:inline distT="0" distB="0" distL="0" distR="0" wp14:anchorId="40CDF5AC" wp14:editId="38568FDE">
                  <wp:extent cx="636621" cy="58993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7">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640" w:type="dxa"/>
          </w:tcPr>
          <w:p w:rsidR="00206D26" w:rsidRPr="00136474" w:rsidRDefault="00206D26" w:rsidP="00475E40">
            <w:pPr>
              <w:pStyle w:val="Pauseforthought"/>
              <w:spacing w:line="276" w:lineRule="auto"/>
              <w:jc w:val="left"/>
              <w:rPr>
                <w:rFonts w:ascii="Arial" w:hAnsi="Arial" w:cs="Arial"/>
              </w:rPr>
            </w:pPr>
            <w:r w:rsidRPr="00136474">
              <w:rPr>
                <w:rFonts w:ascii="Arial" w:hAnsi="Arial" w:cs="Arial"/>
              </w:rPr>
              <w:t xml:space="preserve">Pause for thought </w:t>
            </w:r>
          </w:p>
          <w:p w:rsidR="00206D26" w:rsidRPr="00136474" w:rsidRDefault="00206D26" w:rsidP="00475E40">
            <w:pPr>
              <w:spacing w:after="120" w:line="276" w:lineRule="auto"/>
              <w:jc w:val="left"/>
              <w:rPr>
                <w:rFonts w:ascii="Arial" w:hAnsi="Arial" w:cs="Arial"/>
              </w:rPr>
            </w:pPr>
            <w:r w:rsidRPr="00136474">
              <w:rPr>
                <w:rFonts w:ascii="Arial" w:hAnsi="Arial" w:cs="Arial"/>
              </w:rPr>
              <w:t xml:space="preserve">Identify three techniques or strategies you have learned in this unit that you might use in your classroom, and two ideas that you want to explore further. </w:t>
            </w:r>
          </w:p>
        </w:tc>
      </w:tr>
    </w:tbl>
    <w:p w:rsidR="00FE6233" w:rsidRPr="00136474" w:rsidRDefault="00933873" w:rsidP="00475E40">
      <w:pPr>
        <w:pStyle w:val="SessionHeading"/>
        <w:spacing w:before="120" w:after="120" w:line="276" w:lineRule="auto"/>
        <w:rPr>
          <w:rFonts w:ascii="Arial" w:hAnsi="Arial" w:cs="Arial"/>
        </w:rPr>
      </w:pPr>
      <w:r w:rsidRPr="00136474">
        <w:rPr>
          <w:rFonts w:ascii="Arial" w:hAnsi="Arial" w:cs="Arial"/>
        </w:rPr>
        <w:t>Re</w:t>
      </w:r>
      <w:r w:rsidR="00FE6233" w:rsidRPr="00136474">
        <w:rPr>
          <w:rFonts w:ascii="Arial" w:hAnsi="Arial" w:cs="Arial"/>
        </w:rPr>
        <w:t>sources</w:t>
      </w:r>
      <w:bookmarkEnd w:id="24"/>
    </w:p>
    <w:p w:rsidR="00EC7723" w:rsidRPr="00136474" w:rsidRDefault="00EC7723" w:rsidP="00EC7723">
      <w:pPr>
        <w:pStyle w:val="SectionHeading"/>
        <w:spacing w:after="120" w:line="276" w:lineRule="auto"/>
        <w:jc w:val="left"/>
        <w:rPr>
          <w:rFonts w:ascii="Arial" w:hAnsi="Arial" w:cs="Arial"/>
        </w:rPr>
      </w:pPr>
      <w:r w:rsidRPr="00136474">
        <w:rPr>
          <w:rFonts w:ascii="Arial" w:hAnsi="Arial" w:cs="Arial"/>
        </w:rPr>
        <w:t>Resource 1: NCF/NCFTE teaching requirements</w:t>
      </w:r>
    </w:p>
    <w:p w:rsidR="00EC7723" w:rsidRPr="00136474" w:rsidRDefault="00EC7723" w:rsidP="00EC7723">
      <w:pPr>
        <w:spacing w:after="120" w:line="276" w:lineRule="auto"/>
        <w:jc w:val="left"/>
        <w:rPr>
          <w:rFonts w:ascii="Arial" w:hAnsi="Arial" w:cs="Arial"/>
        </w:rPr>
      </w:pPr>
      <w:r w:rsidRPr="00136474">
        <w:rPr>
          <w:rFonts w:ascii="Arial" w:hAnsi="Arial" w:cs="Arial"/>
        </w:rPr>
        <w:t>This unit links to the following teaching requirements of the NCF (2005) and NCFTE (2009) and will help you to meet those requirements:</w:t>
      </w:r>
    </w:p>
    <w:p w:rsidR="00EC7723" w:rsidRPr="00136474" w:rsidRDefault="00EC7723" w:rsidP="00EC7723">
      <w:pPr>
        <w:pStyle w:val="ListParagraph"/>
        <w:numPr>
          <w:ilvl w:val="0"/>
          <w:numId w:val="2"/>
        </w:numPr>
        <w:spacing w:after="120" w:line="276" w:lineRule="auto"/>
        <w:jc w:val="left"/>
        <w:rPr>
          <w:rFonts w:ascii="Arial" w:hAnsi="Arial" w:cs="Arial"/>
        </w:rPr>
      </w:pPr>
      <w:r w:rsidRPr="00136474">
        <w:rPr>
          <w:rFonts w:ascii="Arial" w:hAnsi="Arial" w:cs="Arial"/>
        </w:rPr>
        <w:t>View students as active participants in their own learning and not as mere recipients of knowledge; how to encourage their capacity to construct knowledge; how to shift learning away from rote methods.</w:t>
      </w:r>
    </w:p>
    <w:p w:rsidR="00EC7723" w:rsidRPr="00136474" w:rsidRDefault="00EC7723" w:rsidP="00EC7723">
      <w:pPr>
        <w:pStyle w:val="ListParagraph"/>
        <w:numPr>
          <w:ilvl w:val="0"/>
          <w:numId w:val="2"/>
        </w:numPr>
        <w:spacing w:after="120" w:line="276" w:lineRule="auto"/>
        <w:jc w:val="left"/>
        <w:rPr>
          <w:rFonts w:ascii="Arial" w:hAnsi="Arial" w:cs="Arial"/>
        </w:rPr>
      </w:pPr>
      <w:r w:rsidRPr="00136474">
        <w:rPr>
          <w:rFonts w:ascii="Arial" w:hAnsi="Arial" w:cs="Arial"/>
        </w:rPr>
        <w:t>Let students see mathematics as something to talk about, to communicate through, to discuss among themselves, to work together on.</w:t>
      </w:r>
    </w:p>
    <w:p w:rsidR="00EC7723" w:rsidRPr="00136474" w:rsidRDefault="00EC7723" w:rsidP="00EC7723">
      <w:pPr>
        <w:pStyle w:val="ListParagraph"/>
        <w:numPr>
          <w:ilvl w:val="0"/>
          <w:numId w:val="2"/>
        </w:numPr>
        <w:spacing w:after="120" w:line="276" w:lineRule="auto"/>
        <w:jc w:val="left"/>
        <w:rPr>
          <w:rFonts w:ascii="Arial" w:hAnsi="Arial" w:cs="Arial"/>
        </w:rPr>
      </w:pPr>
      <w:r w:rsidRPr="00136474">
        <w:rPr>
          <w:rFonts w:ascii="Arial" w:hAnsi="Arial" w:cs="Arial"/>
        </w:rPr>
        <w:t>Let students learn important mathematics and see mathematics is more than formulas and mechanical procedures.</w:t>
      </w:r>
    </w:p>
    <w:p w:rsidR="00FE6233" w:rsidRPr="00136474" w:rsidRDefault="00FE6233" w:rsidP="00475E40">
      <w:pPr>
        <w:pStyle w:val="SectionHeading"/>
        <w:spacing w:after="120" w:line="276" w:lineRule="auto"/>
        <w:jc w:val="left"/>
        <w:rPr>
          <w:rFonts w:ascii="Arial" w:hAnsi="Arial" w:cs="Arial"/>
        </w:rPr>
      </w:pPr>
      <w:r w:rsidRPr="00136474">
        <w:rPr>
          <w:rFonts w:ascii="Arial" w:hAnsi="Arial" w:cs="Arial"/>
        </w:rPr>
        <w:t xml:space="preserve">Resource </w:t>
      </w:r>
      <w:r w:rsidR="00EC7723" w:rsidRPr="00136474">
        <w:rPr>
          <w:rFonts w:ascii="Arial" w:hAnsi="Arial" w:cs="Arial"/>
        </w:rPr>
        <w:t>2</w:t>
      </w:r>
      <w:r w:rsidRPr="00136474">
        <w:rPr>
          <w:rFonts w:ascii="Arial" w:hAnsi="Arial" w:cs="Arial"/>
        </w:rPr>
        <w:t xml:space="preserve">: </w:t>
      </w:r>
      <w:r w:rsidR="00C63210" w:rsidRPr="00136474">
        <w:rPr>
          <w:rFonts w:ascii="Arial" w:hAnsi="Arial" w:cs="Arial"/>
        </w:rPr>
        <w:t>Examples of statements for use in Activity 2</w:t>
      </w:r>
    </w:p>
    <w:p w:rsidR="00C63210" w:rsidRPr="00136474" w:rsidRDefault="00C63210" w:rsidP="00475E40">
      <w:pPr>
        <w:spacing w:after="120" w:line="276" w:lineRule="auto"/>
        <w:jc w:val="left"/>
        <w:rPr>
          <w:rFonts w:ascii="Arial" w:hAnsi="Arial" w:cs="Arial"/>
        </w:rPr>
      </w:pPr>
      <w:r w:rsidRPr="00136474">
        <w:rPr>
          <w:rFonts w:ascii="Arial" w:hAnsi="Arial" w:cs="Arial"/>
        </w:rPr>
        <w:t xml:space="preserve">Write several arithmetic statements like these on the blackboard. </w:t>
      </w:r>
    </w:p>
    <w:p w:rsidR="00C63210" w:rsidRPr="00136474" w:rsidRDefault="00C63210" w:rsidP="00475E40">
      <w:pPr>
        <w:spacing w:after="120" w:line="276" w:lineRule="auto"/>
        <w:jc w:val="left"/>
        <w:rPr>
          <w:rFonts w:ascii="Arial" w:hAnsi="Arial" w:cs="Arial"/>
        </w:rPr>
      </w:pPr>
      <w:r w:rsidRPr="00136474">
        <w:rPr>
          <w:rFonts w:ascii="Arial" w:hAnsi="Arial" w:cs="Arial"/>
        </w:rPr>
        <w:t>Note that some of the statements you use should be true and some not.</w:t>
      </w:r>
    </w:p>
    <w:p w:rsidR="00C63210" w:rsidRPr="00136474" w:rsidRDefault="00C63210" w:rsidP="00475E40">
      <w:pPr>
        <w:spacing w:after="120" w:line="276" w:lineRule="auto"/>
        <w:ind w:left="720"/>
        <w:jc w:val="left"/>
        <w:rPr>
          <w:rFonts w:ascii="Arial" w:hAnsi="Arial" w:cs="Arial"/>
        </w:rPr>
      </w:pPr>
      <w:r w:rsidRPr="00136474">
        <w:rPr>
          <w:rFonts w:ascii="Arial" w:hAnsi="Arial" w:cs="Arial"/>
        </w:rPr>
        <w:t>(3 + 5) + 8 = 3 + (5 + 8)</w:t>
      </w:r>
    </w:p>
    <w:p w:rsidR="00C63210" w:rsidRPr="00136474" w:rsidRDefault="00C63210" w:rsidP="00475E40">
      <w:pPr>
        <w:spacing w:after="120" w:line="276" w:lineRule="auto"/>
        <w:ind w:left="720"/>
        <w:jc w:val="left"/>
        <w:rPr>
          <w:rFonts w:ascii="Arial" w:hAnsi="Arial" w:cs="Arial"/>
        </w:rPr>
      </w:pPr>
      <w:r w:rsidRPr="00136474">
        <w:rPr>
          <w:rFonts w:ascii="Arial" w:hAnsi="Arial" w:cs="Arial"/>
        </w:rPr>
        <w:t>(3 + 5) × 8 = 3 + (5 × 8)</w:t>
      </w:r>
    </w:p>
    <w:p w:rsidR="00C63210" w:rsidRPr="00136474" w:rsidRDefault="00C63210" w:rsidP="00475E40">
      <w:pPr>
        <w:spacing w:after="120" w:line="276" w:lineRule="auto"/>
        <w:ind w:left="720"/>
        <w:jc w:val="left"/>
        <w:rPr>
          <w:rFonts w:ascii="Arial" w:hAnsi="Arial" w:cs="Arial"/>
        </w:rPr>
      </w:pPr>
      <w:r w:rsidRPr="00136474">
        <w:rPr>
          <w:rFonts w:ascii="Arial" w:hAnsi="Arial" w:cs="Arial"/>
        </w:rPr>
        <w:t>(3 – 5) – 8 = 3 – (5 – 8)</w:t>
      </w:r>
    </w:p>
    <w:p w:rsidR="00C63210" w:rsidRPr="00136474" w:rsidRDefault="00C63210" w:rsidP="00475E40">
      <w:pPr>
        <w:spacing w:after="120" w:line="276" w:lineRule="auto"/>
        <w:ind w:left="720"/>
        <w:jc w:val="left"/>
        <w:rPr>
          <w:rFonts w:ascii="Arial" w:hAnsi="Arial" w:cs="Arial"/>
        </w:rPr>
      </w:pPr>
      <w:r w:rsidRPr="00136474">
        <w:rPr>
          <w:rFonts w:ascii="Arial" w:hAnsi="Arial" w:cs="Arial"/>
        </w:rPr>
        <w:t>(3 × 5) + 8 = 3 × (5 + 8)</w:t>
      </w:r>
    </w:p>
    <w:p w:rsidR="00C63210" w:rsidRPr="00136474" w:rsidRDefault="00C63210" w:rsidP="00475E40">
      <w:pPr>
        <w:spacing w:after="120" w:line="276" w:lineRule="auto"/>
        <w:ind w:left="720"/>
        <w:jc w:val="left"/>
        <w:rPr>
          <w:rFonts w:ascii="Arial" w:hAnsi="Arial" w:cs="Arial"/>
        </w:rPr>
      </w:pPr>
      <w:r w:rsidRPr="00136474">
        <w:rPr>
          <w:rFonts w:ascii="Arial" w:hAnsi="Arial" w:cs="Arial"/>
        </w:rPr>
        <w:t>3 – (5 + 8) = (3 – 5) + 8</w:t>
      </w:r>
    </w:p>
    <w:p w:rsidR="00C63210" w:rsidRPr="00136474" w:rsidRDefault="00C63210" w:rsidP="00475E40">
      <w:pPr>
        <w:spacing w:after="120" w:line="276" w:lineRule="auto"/>
        <w:ind w:left="720"/>
        <w:jc w:val="left"/>
        <w:rPr>
          <w:rFonts w:ascii="Arial" w:hAnsi="Arial" w:cs="Arial"/>
        </w:rPr>
      </w:pPr>
      <w:r w:rsidRPr="00136474">
        <w:rPr>
          <w:rFonts w:ascii="Arial" w:hAnsi="Arial" w:cs="Arial"/>
        </w:rPr>
        <w:t>(8 – 5) × 3 = (3 – 5) × 8</w:t>
      </w:r>
    </w:p>
    <w:p w:rsidR="00C63210" w:rsidRPr="00136474" w:rsidRDefault="00C63210" w:rsidP="00475E40">
      <w:pPr>
        <w:spacing w:after="120" w:line="276" w:lineRule="auto"/>
        <w:ind w:left="720"/>
        <w:jc w:val="left"/>
        <w:rPr>
          <w:rFonts w:ascii="Arial" w:hAnsi="Arial" w:cs="Arial"/>
        </w:rPr>
      </w:pPr>
      <w:r w:rsidRPr="00136474">
        <w:rPr>
          <w:rFonts w:ascii="Arial" w:hAnsi="Arial" w:cs="Arial"/>
        </w:rPr>
        <w:t>(8 + 5) × 3 = 8 × 3 + 8 × 5</w:t>
      </w:r>
    </w:p>
    <w:p w:rsidR="00C63210" w:rsidRPr="00136474" w:rsidRDefault="00C63210" w:rsidP="00475E40">
      <w:pPr>
        <w:spacing w:after="120" w:line="276" w:lineRule="auto"/>
        <w:ind w:left="720"/>
        <w:jc w:val="left"/>
        <w:rPr>
          <w:rFonts w:ascii="Arial" w:hAnsi="Arial" w:cs="Arial"/>
        </w:rPr>
      </w:pPr>
      <w:r w:rsidRPr="00136474">
        <w:rPr>
          <w:rFonts w:ascii="Arial" w:hAnsi="Arial" w:cs="Arial"/>
        </w:rPr>
        <w:t>3 × 5 + 3 × 8 = (3 + 5) × 8</w:t>
      </w:r>
    </w:p>
    <w:p w:rsidR="00C63210" w:rsidRPr="00136474" w:rsidRDefault="00C63210" w:rsidP="00475E40">
      <w:pPr>
        <w:spacing w:after="120" w:line="276" w:lineRule="auto"/>
        <w:ind w:left="720"/>
        <w:jc w:val="left"/>
        <w:rPr>
          <w:rFonts w:ascii="Arial" w:hAnsi="Arial" w:cs="Arial"/>
        </w:rPr>
      </w:pPr>
      <w:r w:rsidRPr="00136474">
        <w:rPr>
          <w:rFonts w:ascii="Arial" w:hAnsi="Arial" w:cs="Arial"/>
        </w:rPr>
        <w:t>3 × 5 – 8 = 8 – 3 × 5</w:t>
      </w:r>
    </w:p>
    <w:p w:rsidR="00C63210" w:rsidRPr="00136474" w:rsidRDefault="00C63210" w:rsidP="00475E40">
      <w:pPr>
        <w:spacing w:after="120" w:line="276" w:lineRule="auto"/>
        <w:ind w:left="720"/>
        <w:jc w:val="left"/>
        <w:rPr>
          <w:rFonts w:ascii="Arial" w:hAnsi="Arial" w:cs="Arial"/>
        </w:rPr>
      </w:pPr>
      <w:r w:rsidRPr="00136474">
        <w:rPr>
          <w:rFonts w:ascii="Arial" w:hAnsi="Arial" w:cs="Arial"/>
        </w:rPr>
        <w:t>3 × (5 – 8) = 3 × 5 – 3 × 8</w:t>
      </w:r>
    </w:p>
    <w:p w:rsidR="00C63210" w:rsidRPr="00136474" w:rsidRDefault="00C63210" w:rsidP="00475E40">
      <w:pPr>
        <w:spacing w:after="120" w:line="276" w:lineRule="auto"/>
        <w:ind w:left="720"/>
        <w:jc w:val="left"/>
        <w:rPr>
          <w:rFonts w:ascii="Arial" w:hAnsi="Arial" w:cs="Arial"/>
        </w:rPr>
      </w:pPr>
      <w:r w:rsidRPr="00136474">
        <w:rPr>
          <w:rFonts w:ascii="Arial" w:hAnsi="Arial" w:cs="Arial"/>
        </w:rPr>
        <w:t>(5 – 3) × 8 = 8 × (3 – 5)</w:t>
      </w:r>
    </w:p>
    <w:p w:rsidR="00FE6233" w:rsidRPr="00136474" w:rsidRDefault="00C63210" w:rsidP="00475E40">
      <w:pPr>
        <w:spacing w:after="120" w:line="276" w:lineRule="auto"/>
        <w:ind w:left="720"/>
        <w:jc w:val="left"/>
        <w:rPr>
          <w:rFonts w:ascii="Arial" w:hAnsi="Arial" w:cs="Arial"/>
        </w:rPr>
      </w:pPr>
      <w:r w:rsidRPr="00136474">
        <w:rPr>
          <w:rFonts w:ascii="Arial" w:hAnsi="Arial" w:cs="Arial"/>
        </w:rPr>
        <w:t>3 × (8 – 5) = 3 × 8 – 3 × 5</w:t>
      </w:r>
    </w:p>
    <w:p w:rsidR="00C63210" w:rsidRPr="00136474" w:rsidRDefault="00C63210" w:rsidP="00475E40">
      <w:pPr>
        <w:pStyle w:val="SectionHeading"/>
        <w:spacing w:after="120" w:line="276" w:lineRule="auto"/>
        <w:jc w:val="left"/>
        <w:rPr>
          <w:rFonts w:ascii="Arial" w:hAnsi="Arial" w:cs="Arial"/>
        </w:rPr>
      </w:pPr>
      <w:bookmarkStart w:id="25" w:name="_Toc387394882"/>
      <w:r w:rsidRPr="00136474">
        <w:rPr>
          <w:rFonts w:ascii="Arial" w:hAnsi="Arial" w:cs="Arial"/>
        </w:rPr>
        <w:t xml:space="preserve">Resource </w:t>
      </w:r>
      <w:r w:rsidR="00EC7723" w:rsidRPr="00136474">
        <w:rPr>
          <w:rFonts w:ascii="Arial" w:hAnsi="Arial" w:cs="Arial"/>
        </w:rPr>
        <w:t>3</w:t>
      </w:r>
      <w:r w:rsidRPr="00136474">
        <w:rPr>
          <w:rFonts w:ascii="Arial" w:hAnsi="Arial" w:cs="Arial"/>
        </w:rPr>
        <w:t>: Examples of S-cards and G-cards</w:t>
      </w:r>
    </w:p>
    <w:p w:rsidR="00C63210" w:rsidRPr="00136474" w:rsidRDefault="00C63210" w:rsidP="00475E40">
      <w:pPr>
        <w:spacing w:after="120" w:line="276" w:lineRule="auto"/>
        <w:jc w:val="left"/>
        <w:rPr>
          <w:rFonts w:ascii="Arial" w:hAnsi="Arial" w:cs="Arial"/>
          <w:i/>
        </w:rPr>
      </w:pPr>
      <w:r w:rsidRPr="00136474">
        <w:rPr>
          <w:rFonts w:ascii="Arial" w:hAnsi="Arial" w:cs="Arial"/>
          <w:b/>
          <w:i/>
        </w:rPr>
        <w:t>Table R</w:t>
      </w:r>
      <w:r w:rsidR="00EC7723" w:rsidRPr="00136474">
        <w:rPr>
          <w:rFonts w:ascii="Arial" w:hAnsi="Arial" w:cs="Arial"/>
          <w:b/>
          <w:i/>
        </w:rPr>
        <w:t>3</w:t>
      </w:r>
      <w:r w:rsidRPr="00136474">
        <w:rPr>
          <w:rFonts w:ascii="Arial" w:hAnsi="Arial" w:cs="Arial"/>
          <w:b/>
          <w:i/>
        </w:rPr>
        <w:t>.1</w:t>
      </w:r>
      <w:r w:rsidRPr="00136474">
        <w:rPr>
          <w:rFonts w:ascii="Arial" w:hAnsi="Arial" w:cs="Arial"/>
          <w:i/>
        </w:rPr>
        <w:t xml:space="preserve"> Examples of S-cards and G-cards.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394"/>
        <w:gridCol w:w="3544"/>
      </w:tblGrid>
      <w:tr w:rsidR="00355BC0" w:rsidRPr="00136474" w:rsidTr="00136474">
        <w:trPr>
          <w:trHeight w:val="902"/>
          <w:tblHeader/>
        </w:trPr>
        <w:tc>
          <w:tcPr>
            <w:tcW w:w="2552" w:type="dxa"/>
            <w:shd w:val="clear" w:color="auto" w:fill="C6D9F1" w:themeFill="text2" w:themeFillTint="33"/>
          </w:tcPr>
          <w:p w:rsidR="00355BC0" w:rsidRPr="00136474" w:rsidRDefault="00355BC0" w:rsidP="00475E40">
            <w:pPr>
              <w:spacing w:after="120" w:line="276" w:lineRule="auto"/>
              <w:jc w:val="left"/>
              <w:rPr>
                <w:rFonts w:ascii="Arial" w:hAnsi="Arial" w:cs="Arial"/>
                <w:b/>
              </w:rPr>
            </w:pPr>
            <w:r w:rsidRPr="00136474">
              <w:rPr>
                <w:rFonts w:ascii="Arial" w:hAnsi="Arial" w:cs="Arial"/>
                <w:b/>
              </w:rPr>
              <w:t>S-card (specialising)</w:t>
            </w:r>
          </w:p>
        </w:tc>
        <w:tc>
          <w:tcPr>
            <w:tcW w:w="4394" w:type="dxa"/>
            <w:shd w:val="clear" w:color="auto" w:fill="C6D9F1" w:themeFill="text2" w:themeFillTint="33"/>
          </w:tcPr>
          <w:p w:rsidR="00355BC0" w:rsidRPr="00136474" w:rsidRDefault="00355BC0" w:rsidP="00475E40">
            <w:pPr>
              <w:spacing w:after="120" w:line="276" w:lineRule="auto"/>
              <w:jc w:val="left"/>
              <w:rPr>
                <w:rFonts w:ascii="Arial" w:hAnsi="Arial" w:cs="Arial"/>
                <w:b/>
              </w:rPr>
            </w:pPr>
            <w:r w:rsidRPr="00136474">
              <w:rPr>
                <w:rFonts w:ascii="Arial" w:hAnsi="Arial" w:cs="Arial"/>
                <w:b/>
              </w:rPr>
              <w:t>G-card (generalising)</w:t>
            </w:r>
          </w:p>
        </w:tc>
        <w:tc>
          <w:tcPr>
            <w:tcW w:w="3544" w:type="dxa"/>
            <w:shd w:val="clear" w:color="auto" w:fill="C6D9F1" w:themeFill="text2" w:themeFillTint="33"/>
          </w:tcPr>
          <w:p w:rsidR="00355BC0" w:rsidRPr="00136474" w:rsidRDefault="00355BC0" w:rsidP="00475E40">
            <w:pPr>
              <w:spacing w:after="120" w:line="276" w:lineRule="auto"/>
              <w:jc w:val="left"/>
              <w:rPr>
                <w:rFonts w:ascii="Arial" w:hAnsi="Arial" w:cs="Arial"/>
                <w:b/>
              </w:rPr>
            </w:pPr>
            <w:r w:rsidRPr="00136474">
              <w:rPr>
                <w:rFonts w:ascii="Arial" w:hAnsi="Arial" w:cs="Arial"/>
                <w:b/>
              </w:rPr>
              <w:t>Generalisation is always true (A), sometimes true (S) or false (F)</w:t>
            </w:r>
          </w:p>
        </w:tc>
      </w:tr>
      <w:tr w:rsidR="00355BC0" w:rsidRPr="00136474" w:rsidTr="00283E84">
        <w:trPr>
          <w:trHeight w:val="902"/>
        </w:trPr>
        <w:tc>
          <w:tcPr>
            <w:tcW w:w="2552"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(3 × 2) × 4 = 3 × (2 × 4)</w:t>
            </w:r>
          </w:p>
        </w:tc>
        <w:tc>
          <w:tcPr>
            <w:tcW w:w="439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The product of three numbers remains the same whichever two numbers are multiplied first</w:t>
            </w:r>
          </w:p>
        </w:tc>
        <w:tc>
          <w:tcPr>
            <w:tcW w:w="3544" w:type="dxa"/>
            <w:shd w:val="clear" w:color="auto" w:fill="auto"/>
            <w:vAlign w:val="center"/>
          </w:tcPr>
          <w:p w:rsidR="00355BC0" w:rsidRPr="00136474" w:rsidRDefault="00355BC0" w:rsidP="00475E40">
            <w:pPr>
              <w:spacing w:after="120" w:line="276" w:lineRule="auto"/>
              <w:jc w:val="left"/>
              <w:rPr>
                <w:rFonts w:ascii="Arial" w:hAnsi="Arial" w:cs="Arial"/>
              </w:rPr>
            </w:pPr>
          </w:p>
          <w:p w:rsidR="00355BC0" w:rsidRPr="00136474" w:rsidRDefault="00355BC0" w:rsidP="00475E40">
            <w:pPr>
              <w:spacing w:after="120" w:line="276" w:lineRule="auto"/>
              <w:jc w:val="left"/>
              <w:rPr>
                <w:rFonts w:ascii="Arial" w:hAnsi="Arial" w:cs="Arial"/>
              </w:rPr>
            </w:pPr>
            <w:r w:rsidRPr="00136474">
              <w:rPr>
                <w:rFonts w:ascii="Arial" w:hAnsi="Arial" w:cs="Arial"/>
              </w:rPr>
              <w:t>A</w:t>
            </w:r>
          </w:p>
        </w:tc>
      </w:tr>
      <w:tr w:rsidR="00355BC0" w:rsidRPr="00136474" w:rsidTr="00283E84">
        <w:trPr>
          <w:trHeight w:val="902"/>
        </w:trPr>
        <w:tc>
          <w:tcPr>
            <w:tcW w:w="2552"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12 ÷ 3 = (12 ÷ 4) + 1</w:t>
            </w:r>
          </w:p>
        </w:tc>
        <w:tc>
          <w:tcPr>
            <w:tcW w:w="439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ab/b = ab/a + (a – b)</w:t>
            </w:r>
          </w:p>
        </w:tc>
        <w:tc>
          <w:tcPr>
            <w:tcW w:w="354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A</w:t>
            </w:r>
          </w:p>
        </w:tc>
      </w:tr>
      <w:tr w:rsidR="00355BC0" w:rsidRPr="00136474" w:rsidTr="00283E84">
        <w:trPr>
          <w:trHeight w:val="902"/>
        </w:trPr>
        <w:tc>
          <w:tcPr>
            <w:tcW w:w="2552"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12 + 20 = 4 × 8</w:t>
            </w:r>
          </w:p>
        </w:tc>
        <w:tc>
          <w:tcPr>
            <w:tcW w:w="439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ab + bc = b(a + c)</w:t>
            </w:r>
          </w:p>
        </w:tc>
        <w:tc>
          <w:tcPr>
            <w:tcW w:w="354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A</w:t>
            </w:r>
          </w:p>
        </w:tc>
      </w:tr>
      <w:tr w:rsidR="00355BC0" w:rsidRPr="00136474" w:rsidTr="00283E84">
        <w:trPr>
          <w:trHeight w:val="902"/>
        </w:trPr>
        <w:tc>
          <w:tcPr>
            <w:tcW w:w="2552"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2 × 4 + 3 × 4 = 4 × 5</w:t>
            </w:r>
          </w:p>
        </w:tc>
        <w:tc>
          <w:tcPr>
            <w:tcW w:w="439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a(a + 2) + (a + 1)(a + 2) = (a + 2)(a + 3)</w:t>
            </w:r>
          </w:p>
        </w:tc>
        <w:tc>
          <w:tcPr>
            <w:tcW w:w="354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S</w:t>
            </w:r>
          </w:p>
        </w:tc>
      </w:tr>
      <w:tr w:rsidR="00355BC0" w:rsidRPr="00136474" w:rsidTr="00283E84">
        <w:trPr>
          <w:trHeight w:val="902"/>
        </w:trPr>
        <w:tc>
          <w:tcPr>
            <w:tcW w:w="2552"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2 × 1</w:t>
            </w:r>
            <w:r w:rsidRPr="00136474">
              <w:rPr>
                <w:rFonts w:ascii="Arial" w:hAnsi="Arial" w:cs="Arial"/>
                <w:vertAlign w:val="superscript"/>
              </w:rPr>
              <w:t>2</w:t>
            </w:r>
            <w:r w:rsidRPr="00136474">
              <w:rPr>
                <w:rFonts w:ascii="Arial" w:hAnsi="Arial" w:cs="Arial"/>
              </w:rPr>
              <w:t xml:space="preserve"> = (2 × 1)</w:t>
            </w:r>
            <w:r w:rsidRPr="00136474">
              <w:rPr>
                <w:rFonts w:ascii="Arial" w:hAnsi="Arial" w:cs="Arial"/>
                <w:vertAlign w:val="superscript"/>
              </w:rPr>
              <w:t>2</w:t>
            </w:r>
          </w:p>
        </w:tc>
        <w:tc>
          <w:tcPr>
            <w:tcW w:w="439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Two times a squared number is equal to two times that number squared</w:t>
            </w:r>
          </w:p>
        </w:tc>
        <w:tc>
          <w:tcPr>
            <w:tcW w:w="354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S</w:t>
            </w:r>
          </w:p>
        </w:tc>
      </w:tr>
      <w:tr w:rsidR="00355BC0" w:rsidRPr="00136474" w:rsidTr="00283E84">
        <w:trPr>
          <w:trHeight w:val="902"/>
        </w:trPr>
        <w:tc>
          <w:tcPr>
            <w:tcW w:w="2552"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4 + 16 – 8 = 8 + 8 – 4</w:t>
            </w:r>
          </w:p>
        </w:tc>
        <w:tc>
          <w:tcPr>
            <w:tcW w:w="439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4 + 4(a – 2) = 2a + 2(a – 2)</w:t>
            </w:r>
          </w:p>
        </w:tc>
        <w:tc>
          <w:tcPr>
            <w:tcW w:w="354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S</w:t>
            </w:r>
          </w:p>
        </w:tc>
      </w:tr>
      <w:tr w:rsidR="00355BC0" w:rsidRPr="00136474" w:rsidTr="00283E84">
        <w:trPr>
          <w:trHeight w:val="902"/>
        </w:trPr>
        <w:tc>
          <w:tcPr>
            <w:tcW w:w="2552"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4 + 4 × 1 = 6 + 1 + 1</w:t>
            </w:r>
          </w:p>
        </w:tc>
        <w:tc>
          <w:tcPr>
            <w:tcW w:w="439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4 + 4(a –2) = 3(a – 1) + (a – 2) + 1</w:t>
            </w:r>
          </w:p>
        </w:tc>
        <w:tc>
          <w:tcPr>
            <w:tcW w:w="354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A</w:t>
            </w:r>
          </w:p>
        </w:tc>
      </w:tr>
      <w:tr w:rsidR="00355BC0" w:rsidRPr="00136474" w:rsidTr="00283E84">
        <w:trPr>
          <w:trHeight w:val="902"/>
        </w:trPr>
        <w:tc>
          <w:tcPr>
            <w:tcW w:w="2552"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3 + 2 + 1 = 3 × 2 × 1</w:t>
            </w:r>
          </w:p>
        </w:tc>
        <w:tc>
          <w:tcPr>
            <w:tcW w:w="439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The sum of three consecutive numbers is the same as the product of those numbers</w:t>
            </w:r>
          </w:p>
        </w:tc>
        <w:tc>
          <w:tcPr>
            <w:tcW w:w="354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S</w:t>
            </w:r>
          </w:p>
        </w:tc>
      </w:tr>
      <w:tr w:rsidR="00355BC0" w:rsidRPr="00136474" w:rsidTr="00283E84">
        <w:trPr>
          <w:trHeight w:val="902"/>
        </w:trPr>
        <w:tc>
          <w:tcPr>
            <w:tcW w:w="2552"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4 + (6 ÷ 2) = 4 + 3</w:t>
            </w:r>
          </w:p>
        </w:tc>
        <w:tc>
          <w:tcPr>
            <w:tcW w:w="439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a + bc/c = a + b</w:t>
            </w:r>
          </w:p>
        </w:tc>
        <w:tc>
          <w:tcPr>
            <w:tcW w:w="354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A</w:t>
            </w:r>
          </w:p>
        </w:tc>
      </w:tr>
      <w:tr w:rsidR="00355BC0" w:rsidRPr="00136474" w:rsidTr="00283E84">
        <w:trPr>
          <w:trHeight w:val="902"/>
        </w:trPr>
        <w:tc>
          <w:tcPr>
            <w:tcW w:w="2552"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461 + 200 = 200 + 461</w:t>
            </w:r>
          </w:p>
        </w:tc>
        <w:tc>
          <w:tcPr>
            <w:tcW w:w="439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If you add two numbers together you can change the order and you still get the same answer</w:t>
            </w:r>
          </w:p>
        </w:tc>
        <w:tc>
          <w:tcPr>
            <w:tcW w:w="354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A</w:t>
            </w:r>
          </w:p>
        </w:tc>
      </w:tr>
      <w:tr w:rsidR="00355BC0" w:rsidRPr="00136474" w:rsidTr="00283E84">
        <w:trPr>
          <w:trHeight w:val="902"/>
        </w:trPr>
        <w:tc>
          <w:tcPr>
            <w:tcW w:w="2552"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7 × 4 = 9 × 7 – 5 × 7</w:t>
            </w:r>
          </w:p>
        </w:tc>
        <w:tc>
          <w:tcPr>
            <w:tcW w:w="439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c(a – b) = ac – bc</w:t>
            </w:r>
          </w:p>
        </w:tc>
        <w:tc>
          <w:tcPr>
            <w:tcW w:w="3544" w:type="dxa"/>
            <w:shd w:val="clear" w:color="auto" w:fill="auto"/>
            <w:vAlign w:val="center"/>
          </w:tcPr>
          <w:p w:rsidR="00355BC0" w:rsidRPr="00136474" w:rsidRDefault="00355BC0" w:rsidP="00475E40">
            <w:pPr>
              <w:spacing w:after="120" w:line="276" w:lineRule="auto"/>
              <w:jc w:val="left"/>
              <w:rPr>
                <w:rFonts w:ascii="Arial" w:hAnsi="Arial" w:cs="Arial"/>
              </w:rPr>
            </w:pPr>
            <w:r w:rsidRPr="00136474">
              <w:rPr>
                <w:rFonts w:ascii="Arial" w:hAnsi="Arial" w:cs="Arial"/>
              </w:rPr>
              <w:t>A</w:t>
            </w:r>
          </w:p>
        </w:tc>
      </w:tr>
    </w:tbl>
    <w:p w:rsidR="00C63210" w:rsidRPr="00136474" w:rsidRDefault="0098173D" w:rsidP="00475E40">
      <w:pPr>
        <w:pStyle w:val="SectionHeading"/>
        <w:spacing w:after="120" w:line="276" w:lineRule="auto"/>
        <w:jc w:val="left"/>
        <w:rPr>
          <w:rFonts w:ascii="Arial" w:hAnsi="Arial" w:cs="Arial"/>
        </w:rPr>
      </w:pPr>
      <w:r w:rsidRPr="00136474">
        <w:rPr>
          <w:rFonts w:ascii="Arial" w:hAnsi="Arial" w:cs="Arial"/>
        </w:rPr>
        <w:t xml:space="preserve">Resource </w:t>
      </w:r>
      <w:r w:rsidR="00EC7723" w:rsidRPr="00136474">
        <w:rPr>
          <w:rFonts w:ascii="Arial" w:hAnsi="Arial" w:cs="Arial"/>
        </w:rPr>
        <w:t>4</w:t>
      </w:r>
      <w:r w:rsidRPr="00136474">
        <w:rPr>
          <w:rFonts w:ascii="Arial" w:hAnsi="Arial" w:cs="Arial"/>
        </w:rPr>
        <w:t>: Use of S-cards and G-cards</w:t>
      </w:r>
    </w:p>
    <w:p w:rsidR="0098173D" w:rsidRPr="00136474" w:rsidRDefault="0098173D" w:rsidP="00475E40">
      <w:pPr>
        <w:spacing w:after="120" w:line="276" w:lineRule="auto"/>
        <w:jc w:val="left"/>
        <w:rPr>
          <w:rFonts w:ascii="Arial" w:hAnsi="Arial" w:cs="Arial"/>
          <w:i/>
        </w:rPr>
      </w:pPr>
      <w:r w:rsidRPr="00136474">
        <w:rPr>
          <w:rFonts w:ascii="Arial" w:hAnsi="Arial" w:cs="Arial"/>
          <w:b/>
          <w:i/>
        </w:rPr>
        <w:t>Table R</w:t>
      </w:r>
      <w:r w:rsidR="00EC7723" w:rsidRPr="00136474">
        <w:rPr>
          <w:rFonts w:ascii="Arial" w:hAnsi="Arial" w:cs="Arial"/>
          <w:b/>
          <w:i/>
        </w:rPr>
        <w:t>4</w:t>
      </w:r>
      <w:r w:rsidRPr="00136474">
        <w:rPr>
          <w:rFonts w:ascii="Arial" w:hAnsi="Arial" w:cs="Arial"/>
          <w:b/>
          <w:i/>
        </w:rPr>
        <w:t>.1</w:t>
      </w:r>
      <w:r w:rsidRPr="00136474">
        <w:rPr>
          <w:rFonts w:ascii="Arial" w:hAnsi="Arial" w:cs="Arial"/>
          <w:i/>
        </w:rPr>
        <w:t xml:space="preserve"> Use of S-cards and G-cards.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394"/>
        <w:gridCol w:w="3544"/>
      </w:tblGrid>
      <w:tr w:rsidR="0098173D" w:rsidRPr="00136474" w:rsidTr="00491979">
        <w:tc>
          <w:tcPr>
            <w:tcW w:w="2660" w:type="dxa"/>
            <w:shd w:val="clear" w:color="auto" w:fill="C6D9F1" w:themeFill="text2" w:themeFillTint="33"/>
          </w:tcPr>
          <w:p w:rsidR="0098173D" w:rsidRPr="00136474" w:rsidRDefault="0098173D" w:rsidP="00475E40">
            <w:pPr>
              <w:spacing w:after="120" w:line="276" w:lineRule="auto"/>
              <w:jc w:val="left"/>
              <w:rPr>
                <w:rFonts w:ascii="Arial" w:hAnsi="Arial" w:cs="Arial"/>
                <w:b/>
              </w:rPr>
            </w:pPr>
            <w:r w:rsidRPr="00136474">
              <w:rPr>
                <w:rFonts w:ascii="Arial" w:hAnsi="Arial" w:cs="Arial"/>
                <w:b/>
              </w:rPr>
              <w:t>S-card (specialising)</w:t>
            </w:r>
          </w:p>
        </w:tc>
        <w:tc>
          <w:tcPr>
            <w:tcW w:w="4394" w:type="dxa"/>
            <w:shd w:val="clear" w:color="auto" w:fill="C6D9F1" w:themeFill="text2" w:themeFillTint="33"/>
          </w:tcPr>
          <w:p w:rsidR="0098173D" w:rsidRPr="00136474" w:rsidRDefault="0098173D" w:rsidP="00475E40">
            <w:pPr>
              <w:spacing w:after="120" w:line="276" w:lineRule="auto"/>
              <w:jc w:val="left"/>
              <w:rPr>
                <w:rFonts w:ascii="Arial" w:hAnsi="Arial" w:cs="Arial"/>
                <w:b/>
              </w:rPr>
            </w:pPr>
            <w:r w:rsidRPr="00136474">
              <w:rPr>
                <w:rFonts w:ascii="Arial" w:hAnsi="Arial" w:cs="Arial"/>
                <w:b/>
              </w:rPr>
              <w:t>G-card (generalising)</w:t>
            </w:r>
          </w:p>
        </w:tc>
        <w:tc>
          <w:tcPr>
            <w:tcW w:w="3544" w:type="dxa"/>
            <w:shd w:val="clear" w:color="auto" w:fill="C6D9F1" w:themeFill="text2" w:themeFillTint="33"/>
          </w:tcPr>
          <w:p w:rsidR="0098173D" w:rsidRPr="00136474" w:rsidRDefault="0098173D" w:rsidP="00475E40">
            <w:pPr>
              <w:spacing w:after="120" w:line="276" w:lineRule="auto"/>
              <w:jc w:val="left"/>
              <w:rPr>
                <w:rFonts w:ascii="Arial" w:hAnsi="Arial" w:cs="Arial"/>
                <w:b/>
              </w:rPr>
            </w:pPr>
            <w:r w:rsidRPr="00136474">
              <w:rPr>
                <w:rFonts w:ascii="Arial" w:hAnsi="Arial" w:cs="Arial"/>
                <w:b/>
              </w:rPr>
              <w:t>Generalisation is always true (A), sometimes true (S) or false (F)</w:t>
            </w:r>
          </w:p>
        </w:tc>
      </w:tr>
      <w:tr w:rsidR="0098173D" w:rsidRPr="00136474" w:rsidTr="00283E84">
        <w:tc>
          <w:tcPr>
            <w:tcW w:w="2660" w:type="dxa"/>
          </w:tcPr>
          <w:p w:rsidR="0098173D" w:rsidRPr="00136474" w:rsidRDefault="0098173D" w:rsidP="00475E40">
            <w:pPr>
              <w:spacing w:after="120" w:line="276" w:lineRule="auto"/>
              <w:jc w:val="left"/>
              <w:rPr>
                <w:rFonts w:ascii="Arial" w:hAnsi="Arial" w:cs="Arial"/>
              </w:rPr>
            </w:pPr>
            <w:r w:rsidRPr="00136474">
              <w:rPr>
                <w:rFonts w:ascii="Arial" w:hAnsi="Arial" w:cs="Arial"/>
              </w:rPr>
              <w:t>(3 × 2) – 1 = (3 + 2)</w:t>
            </w:r>
          </w:p>
        </w:tc>
        <w:tc>
          <w:tcPr>
            <w:tcW w:w="4394" w:type="dxa"/>
          </w:tcPr>
          <w:p w:rsidR="0098173D" w:rsidRPr="00136474" w:rsidRDefault="0098173D" w:rsidP="00475E40">
            <w:pPr>
              <w:spacing w:after="120" w:line="276" w:lineRule="auto"/>
              <w:jc w:val="left"/>
              <w:rPr>
                <w:rFonts w:ascii="Arial" w:hAnsi="Arial" w:cs="Arial"/>
              </w:rPr>
            </w:pPr>
            <w:r w:rsidRPr="00136474">
              <w:rPr>
                <w:rFonts w:ascii="Arial" w:hAnsi="Arial" w:cs="Arial"/>
              </w:rPr>
              <w:t>The predecessor of the product of two numbers is the sum of the two numbers</w:t>
            </w:r>
          </w:p>
        </w:tc>
        <w:tc>
          <w:tcPr>
            <w:tcW w:w="3544" w:type="dxa"/>
          </w:tcPr>
          <w:p w:rsidR="0098173D" w:rsidRPr="00136474" w:rsidRDefault="0098173D" w:rsidP="00475E40">
            <w:pPr>
              <w:spacing w:after="120" w:line="276" w:lineRule="auto"/>
              <w:jc w:val="left"/>
              <w:rPr>
                <w:rFonts w:ascii="Arial" w:hAnsi="Arial" w:cs="Arial"/>
              </w:rPr>
            </w:pPr>
          </w:p>
        </w:tc>
      </w:tr>
      <w:tr w:rsidR="0098173D" w:rsidRPr="00136474" w:rsidTr="00283E84">
        <w:tc>
          <w:tcPr>
            <w:tcW w:w="2660" w:type="dxa"/>
          </w:tcPr>
          <w:p w:rsidR="0098173D" w:rsidRPr="00136474" w:rsidRDefault="0098173D" w:rsidP="00475E40">
            <w:pPr>
              <w:spacing w:after="120" w:line="276" w:lineRule="auto"/>
              <w:jc w:val="left"/>
              <w:rPr>
                <w:rFonts w:ascii="Arial" w:hAnsi="Arial" w:cs="Arial"/>
              </w:rPr>
            </w:pPr>
            <w:r w:rsidRPr="00136474">
              <w:rPr>
                <w:rFonts w:ascii="Arial" w:hAnsi="Arial" w:cs="Arial"/>
              </w:rPr>
              <w:t>(3 × 2) × 4 = 3 × (2 × 4)</w:t>
            </w:r>
          </w:p>
        </w:tc>
        <w:tc>
          <w:tcPr>
            <w:tcW w:w="4394" w:type="dxa"/>
          </w:tcPr>
          <w:p w:rsidR="0098173D" w:rsidRPr="00136474" w:rsidRDefault="0098173D" w:rsidP="00475E40">
            <w:pPr>
              <w:spacing w:after="120" w:line="276" w:lineRule="auto"/>
              <w:jc w:val="left"/>
              <w:rPr>
                <w:rFonts w:ascii="Arial" w:hAnsi="Arial" w:cs="Arial"/>
              </w:rPr>
            </w:pPr>
            <w:r w:rsidRPr="00136474">
              <w:rPr>
                <w:rFonts w:ascii="Arial" w:hAnsi="Arial" w:cs="Arial"/>
              </w:rPr>
              <w:t>The product of three numbers remains the same if the product of any two of the numbers is multiplied by the third number</w:t>
            </w:r>
          </w:p>
        </w:tc>
        <w:tc>
          <w:tcPr>
            <w:tcW w:w="3544" w:type="dxa"/>
          </w:tcPr>
          <w:p w:rsidR="0098173D" w:rsidRPr="00136474" w:rsidRDefault="0098173D" w:rsidP="00475E40">
            <w:pPr>
              <w:spacing w:after="120" w:line="276" w:lineRule="auto"/>
              <w:jc w:val="left"/>
              <w:rPr>
                <w:rFonts w:ascii="Arial" w:hAnsi="Arial" w:cs="Arial"/>
              </w:rPr>
            </w:pPr>
          </w:p>
        </w:tc>
      </w:tr>
      <w:tr w:rsidR="0098173D" w:rsidRPr="00136474" w:rsidTr="00283E84">
        <w:tc>
          <w:tcPr>
            <w:tcW w:w="2660" w:type="dxa"/>
          </w:tcPr>
          <w:p w:rsidR="0098173D" w:rsidRPr="00136474" w:rsidRDefault="0098173D" w:rsidP="00475E40">
            <w:pPr>
              <w:spacing w:after="120" w:line="276" w:lineRule="auto"/>
              <w:jc w:val="left"/>
              <w:rPr>
                <w:rFonts w:ascii="Arial" w:hAnsi="Arial" w:cs="Arial"/>
              </w:rPr>
            </w:pPr>
            <w:r w:rsidRPr="00136474">
              <w:rPr>
                <w:rFonts w:ascii="Arial" w:hAnsi="Arial" w:cs="Arial"/>
              </w:rPr>
              <w:t xml:space="preserve">12 </w:t>
            </w:r>
            <w:r w:rsidRPr="00136474">
              <w:rPr>
                <w:rFonts w:ascii="Arial" w:hAnsi="Arial" w:cs="Arial"/>
              </w:rPr>
              <w:sym w:font="Symbol" w:char="F0B8"/>
            </w:r>
            <w:r w:rsidRPr="00136474">
              <w:rPr>
                <w:rFonts w:ascii="Arial" w:hAnsi="Arial" w:cs="Arial"/>
              </w:rPr>
              <w:t xml:space="preserve"> 3 = (12 </w:t>
            </w:r>
            <w:r w:rsidRPr="00136474">
              <w:rPr>
                <w:rFonts w:ascii="Arial" w:hAnsi="Arial" w:cs="Arial"/>
              </w:rPr>
              <w:sym w:font="Symbol" w:char="F0B8"/>
            </w:r>
            <w:r w:rsidRPr="00136474">
              <w:rPr>
                <w:rFonts w:ascii="Arial" w:hAnsi="Arial" w:cs="Arial"/>
              </w:rPr>
              <w:t xml:space="preserve"> 4) + 1</w:t>
            </w:r>
          </w:p>
        </w:tc>
        <w:tc>
          <w:tcPr>
            <w:tcW w:w="4394" w:type="dxa"/>
          </w:tcPr>
          <w:p w:rsidR="0098173D" w:rsidRPr="00136474" w:rsidRDefault="0098173D" w:rsidP="00475E40">
            <w:pPr>
              <w:spacing w:after="120" w:line="276" w:lineRule="auto"/>
              <w:jc w:val="left"/>
              <w:rPr>
                <w:rFonts w:ascii="Arial" w:hAnsi="Arial" w:cs="Arial"/>
              </w:rPr>
            </w:pPr>
            <w:r w:rsidRPr="00136474">
              <w:rPr>
                <w:rFonts w:ascii="Arial" w:hAnsi="Arial" w:cs="Arial"/>
              </w:rPr>
              <w:t>ab/b = ab/a + (a – b)</w:t>
            </w:r>
          </w:p>
        </w:tc>
        <w:tc>
          <w:tcPr>
            <w:tcW w:w="3544" w:type="dxa"/>
          </w:tcPr>
          <w:p w:rsidR="0098173D" w:rsidRPr="00136474" w:rsidRDefault="0098173D" w:rsidP="00475E40">
            <w:pPr>
              <w:spacing w:after="120" w:line="276" w:lineRule="auto"/>
              <w:jc w:val="left"/>
              <w:rPr>
                <w:rFonts w:ascii="Arial" w:hAnsi="Arial" w:cs="Arial"/>
              </w:rPr>
            </w:pPr>
          </w:p>
        </w:tc>
      </w:tr>
    </w:tbl>
    <w:p w:rsidR="00A874EB" w:rsidRPr="00136474" w:rsidRDefault="00A874EB" w:rsidP="00A874EB">
      <w:pPr>
        <w:pStyle w:val="SessionHeading"/>
        <w:spacing w:before="120" w:after="120" w:line="276" w:lineRule="auto"/>
        <w:rPr>
          <w:rFonts w:ascii="Arial" w:hAnsi="Arial" w:cs="Arial"/>
        </w:rPr>
      </w:pPr>
      <w:r w:rsidRPr="00136474">
        <w:rPr>
          <w:rFonts w:ascii="Arial" w:hAnsi="Arial" w:cs="Arial"/>
        </w:rPr>
        <w:t>Additional resources</w:t>
      </w:r>
    </w:p>
    <w:p w:rsidR="00A874EB" w:rsidRPr="00136474" w:rsidRDefault="00A874EB" w:rsidP="00744579">
      <w:pPr>
        <w:pStyle w:val="ListParagraph"/>
        <w:numPr>
          <w:ilvl w:val="0"/>
          <w:numId w:val="10"/>
        </w:numPr>
        <w:spacing w:after="120" w:line="276" w:lineRule="auto"/>
        <w:ind w:left="714" w:hanging="357"/>
        <w:jc w:val="left"/>
        <w:rPr>
          <w:rFonts w:ascii="Arial" w:hAnsi="Arial" w:cs="Arial"/>
        </w:rPr>
      </w:pPr>
      <w:r w:rsidRPr="00136474">
        <w:rPr>
          <w:rFonts w:ascii="Arial" w:hAnsi="Arial" w:cs="Arial"/>
          <w:lang w:val="en-US"/>
        </w:rPr>
        <w:t>A newly developed maths portal by the Karnataka government</w:t>
      </w:r>
      <w:r w:rsidRPr="00136474">
        <w:rPr>
          <w:rFonts w:ascii="Arial" w:hAnsi="Arial" w:cs="Arial"/>
        </w:rPr>
        <w:t>:</w:t>
      </w:r>
      <w:r w:rsidRPr="00136474">
        <w:rPr>
          <w:rFonts w:ascii="Arial" w:hAnsi="Arial" w:cs="Arial"/>
          <w:lang w:val="en-GB"/>
        </w:rPr>
        <w:t xml:space="preserve"> </w:t>
      </w:r>
      <w:hyperlink r:id="rId23" w:history="1">
        <w:r w:rsidRPr="00136474">
          <w:rPr>
            <w:rStyle w:val="Hyperlink"/>
            <w:rFonts w:ascii="Arial" w:eastAsia="Arial Unicode MS" w:hAnsi="Arial" w:cs="Arial"/>
          </w:rPr>
          <w:t>http://karnatakaeducation.org.in/KOER/en/index.php/Portal:Mathematics</w:t>
        </w:r>
      </w:hyperlink>
      <w:r w:rsidRPr="00136474">
        <w:rPr>
          <w:rFonts w:ascii="Arial" w:hAnsi="Arial" w:cs="Arial"/>
        </w:rPr>
        <w:t xml:space="preserve"> </w:t>
      </w:r>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National Centre for Excellence in the Teaching of Mathematics: </w:t>
      </w:r>
      <w:hyperlink r:id="rId24" w:history="1">
        <w:r w:rsidRPr="00136474">
          <w:rPr>
            <w:rStyle w:val="Hyperlink"/>
            <w:rFonts w:ascii="Arial" w:eastAsia="Arial Unicode MS" w:hAnsi="Arial" w:cs="Arial"/>
            <w:lang w:val="en-GB"/>
          </w:rPr>
          <w:t>https://www.ncetm.org.uk/</w:t>
        </w:r>
      </w:hyperlink>
      <w:r w:rsidRPr="00136474">
        <w:rPr>
          <w:rFonts w:ascii="Arial" w:hAnsi="Arial" w:cs="Arial"/>
          <w:lang w:val="en-GB"/>
        </w:rPr>
        <w:t xml:space="preserve"> </w:t>
      </w:r>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National STEM Centre: </w:t>
      </w:r>
      <w:hyperlink r:id="rId25" w:history="1">
        <w:r w:rsidRPr="00136474">
          <w:rPr>
            <w:rStyle w:val="Hyperlink"/>
            <w:rFonts w:ascii="Arial" w:eastAsia="Arial Unicode MS" w:hAnsi="Arial" w:cs="Arial"/>
            <w:lang w:val="en-GB"/>
          </w:rPr>
          <w:t>http://www.nationalstemcentre.org.uk/</w:t>
        </w:r>
      </w:hyperlink>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National Numeracy: </w:t>
      </w:r>
      <w:hyperlink r:id="rId26" w:history="1">
        <w:r w:rsidRPr="00136474">
          <w:rPr>
            <w:rStyle w:val="Hyperlink"/>
            <w:rFonts w:ascii="Arial" w:eastAsia="Arial Unicode MS" w:hAnsi="Arial" w:cs="Arial"/>
            <w:lang w:val="en-GB"/>
          </w:rPr>
          <w:t>http://www.nationalnumeracy.org.uk/home/index.html</w:t>
        </w:r>
      </w:hyperlink>
      <w:r w:rsidRPr="00136474">
        <w:rPr>
          <w:rFonts w:ascii="Arial" w:hAnsi="Arial" w:cs="Arial"/>
          <w:lang w:val="en-GB"/>
        </w:rPr>
        <w:t xml:space="preserve"> </w:t>
      </w:r>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BBC Bitesize: </w:t>
      </w:r>
      <w:hyperlink r:id="rId27" w:history="1">
        <w:r w:rsidRPr="00136474">
          <w:rPr>
            <w:rStyle w:val="Hyperlink"/>
            <w:rFonts w:ascii="Arial" w:eastAsia="Arial Unicode MS" w:hAnsi="Arial" w:cs="Arial"/>
            <w:lang w:val="en-US"/>
          </w:rPr>
          <w:t>http://www.bbc.co.uk/bitesize/</w:t>
        </w:r>
      </w:hyperlink>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Khan Academy’s math section: </w:t>
      </w:r>
      <w:hyperlink r:id="rId28" w:history="1">
        <w:r w:rsidRPr="00136474">
          <w:rPr>
            <w:rStyle w:val="Hyperlink"/>
            <w:rFonts w:ascii="Arial" w:eastAsia="Arial Unicode MS" w:hAnsi="Arial" w:cs="Arial"/>
            <w:lang w:val="en-GB"/>
          </w:rPr>
          <w:t>https://www.khanacademy.org/math</w:t>
        </w:r>
      </w:hyperlink>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NRICH: </w:t>
      </w:r>
      <w:hyperlink r:id="rId29" w:history="1">
        <w:r w:rsidRPr="00136474">
          <w:rPr>
            <w:rStyle w:val="Hyperlink"/>
            <w:rFonts w:ascii="Arial" w:eastAsia="Arial Unicode MS" w:hAnsi="Arial" w:cs="Arial"/>
            <w:lang w:val="en-GB"/>
          </w:rPr>
          <w:t>http://nrich.maths.org/frontpage</w:t>
        </w:r>
      </w:hyperlink>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Art of Problem Solving’s resources page: </w:t>
      </w:r>
      <w:hyperlink r:id="rId30" w:history="1">
        <w:r w:rsidRPr="00136474">
          <w:rPr>
            <w:rStyle w:val="Hyperlink"/>
            <w:rFonts w:ascii="Arial" w:eastAsia="Arial Unicode MS" w:hAnsi="Arial" w:cs="Arial"/>
            <w:lang w:val="en-GB"/>
          </w:rPr>
          <w:t>http://www.artofproblemsolving.com/Resources/index.php</w:t>
        </w:r>
      </w:hyperlink>
      <w:r w:rsidRPr="00136474">
        <w:rPr>
          <w:rFonts w:ascii="Arial" w:hAnsi="Arial" w:cs="Arial"/>
          <w:lang w:val="en-GB"/>
        </w:rPr>
        <w:t xml:space="preserve"> </w:t>
      </w:r>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Teachnology: </w:t>
      </w:r>
      <w:hyperlink r:id="rId31" w:history="1">
        <w:r w:rsidRPr="00136474">
          <w:rPr>
            <w:rStyle w:val="Hyperlink"/>
            <w:rFonts w:ascii="Arial" w:eastAsia="Arial Unicode MS" w:hAnsi="Arial" w:cs="Arial"/>
            <w:lang w:val="en-GB"/>
          </w:rPr>
          <w:t>http://www.teach-nology.com/worksheets/math/</w:t>
        </w:r>
      </w:hyperlink>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Math Playground’s logic games: </w:t>
      </w:r>
      <w:hyperlink r:id="rId32" w:history="1">
        <w:r w:rsidRPr="00136474">
          <w:rPr>
            <w:rStyle w:val="Hyperlink"/>
            <w:rFonts w:ascii="Arial" w:eastAsia="Arial Unicode MS" w:hAnsi="Arial" w:cs="Arial"/>
            <w:lang w:val="en-GB"/>
          </w:rPr>
          <w:t>http://www.mathplayground.com/logicgames.html</w:t>
        </w:r>
      </w:hyperlink>
      <w:r w:rsidRPr="00136474">
        <w:rPr>
          <w:rFonts w:ascii="Arial" w:hAnsi="Arial" w:cs="Arial"/>
          <w:lang w:val="en-GB"/>
        </w:rPr>
        <w:t xml:space="preserve"> </w:t>
      </w:r>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Maths is Fun: </w:t>
      </w:r>
      <w:hyperlink r:id="rId33" w:history="1">
        <w:r w:rsidRPr="00136474">
          <w:rPr>
            <w:rStyle w:val="Hyperlink"/>
            <w:rFonts w:ascii="Arial" w:eastAsia="Arial Unicode MS" w:hAnsi="Arial" w:cs="Arial"/>
            <w:lang w:val="en-GB"/>
          </w:rPr>
          <w:t>http://www.mathsisfun.com/</w:t>
        </w:r>
      </w:hyperlink>
      <w:r w:rsidRPr="00136474">
        <w:rPr>
          <w:rFonts w:ascii="Arial" w:hAnsi="Arial" w:cs="Arial"/>
          <w:lang w:val="en-GB"/>
        </w:rPr>
        <w:t xml:space="preserve"> </w:t>
      </w:r>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Coolmath4kids.com: </w:t>
      </w:r>
      <w:hyperlink r:id="rId34" w:history="1">
        <w:r w:rsidRPr="00136474">
          <w:rPr>
            <w:rStyle w:val="Hyperlink"/>
            <w:rFonts w:ascii="Arial" w:eastAsia="Arial Unicode MS" w:hAnsi="Arial" w:cs="Arial"/>
            <w:lang w:val="en-GB"/>
          </w:rPr>
          <w:t>http://www.coolmath4kids.com/</w:t>
        </w:r>
      </w:hyperlink>
      <w:r w:rsidRPr="00136474">
        <w:rPr>
          <w:rFonts w:ascii="Arial" w:hAnsi="Arial" w:cs="Arial"/>
          <w:lang w:val="en-GB"/>
        </w:rPr>
        <w:t xml:space="preserve"> </w:t>
      </w:r>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National Council of Educational Research and Training’s </w:t>
      </w:r>
      <w:r w:rsidRPr="00136474">
        <w:rPr>
          <w:rFonts w:ascii="Arial" w:hAnsi="Arial" w:cs="Arial"/>
          <w:lang w:val="en-US"/>
        </w:rPr>
        <w:t>textbooks for teaching mathematics and for teacher training of mathematics</w:t>
      </w:r>
      <w:r w:rsidRPr="00136474">
        <w:rPr>
          <w:rFonts w:ascii="Arial" w:hAnsi="Arial" w:cs="Arial"/>
          <w:lang w:val="en-GB"/>
        </w:rPr>
        <w:t xml:space="preserve">: </w:t>
      </w:r>
      <w:hyperlink r:id="rId35" w:history="1">
        <w:r w:rsidRPr="00136474">
          <w:rPr>
            <w:rStyle w:val="Hyperlink"/>
            <w:rFonts w:ascii="Arial" w:eastAsia="Arial Unicode MS" w:hAnsi="Arial" w:cs="Arial"/>
            <w:lang w:val="en-US"/>
          </w:rPr>
          <w:t>http://www.ncert.nic.in/ncerts/textbook/textbook.htm</w:t>
        </w:r>
      </w:hyperlink>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US"/>
        </w:rPr>
        <w:t xml:space="preserve">AMT-01 </w:t>
      </w:r>
      <w:r w:rsidRPr="00136474">
        <w:rPr>
          <w:rFonts w:ascii="Arial" w:hAnsi="Arial" w:cs="Arial"/>
          <w:i/>
          <w:lang w:val="en-US"/>
        </w:rPr>
        <w:t>Aspects of Teaching Primary School Mathematics</w:t>
      </w:r>
      <w:r w:rsidRPr="00136474">
        <w:rPr>
          <w:rFonts w:ascii="Arial" w:hAnsi="Arial" w:cs="Arial"/>
          <w:lang w:val="en-US"/>
        </w:rPr>
        <w:t xml:space="preserve">, Block 1 (‘Aspects of Teaching Mathematics’), Block 2 (‘Numbers (I)’), Block 3 (‘Numbers (II)’): </w:t>
      </w:r>
      <w:hyperlink r:id="rId36" w:history="1">
        <w:r w:rsidRPr="00136474">
          <w:rPr>
            <w:rStyle w:val="Hyperlink"/>
            <w:rFonts w:ascii="Arial" w:eastAsia="Arial Unicode MS" w:hAnsi="Arial" w:cs="Arial"/>
            <w:lang w:val="en-US"/>
          </w:rPr>
          <w:t>http://www.ignou4ublog.com/2013/06/ignou-amt-01-study-materialbooks.html</w:t>
        </w:r>
      </w:hyperlink>
      <w:r w:rsidRPr="00136474">
        <w:rPr>
          <w:rFonts w:ascii="Arial" w:hAnsi="Arial" w:cs="Arial"/>
          <w:lang w:val="en-US"/>
        </w:rPr>
        <w:t xml:space="preserve"> </w:t>
      </w:r>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LMT-01 </w:t>
      </w:r>
      <w:r w:rsidRPr="00136474">
        <w:rPr>
          <w:rFonts w:ascii="Arial" w:hAnsi="Arial" w:cs="Arial"/>
          <w:i/>
          <w:lang w:val="en-GB"/>
        </w:rPr>
        <w:t>Learning Mathematics</w:t>
      </w:r>
      <w:r w:rsidRPr="00136474">
        <w:rPr>
          <w:rFonts w:ascii="Arial" w:hAnsi="Arial" w:cs="Arial"/>
          <w:lang w:val="en-GB"/>
        </w:rPr>
        <w:t xml:space="preserve">, Block 1 (‘Approaches to Learning’) Block 2 (‘Encouraging Learning in the Classroom’), Block 4 (‘On Spatial Learning’), Block 6 (‘Thinking Mathematically’): </w:t>
      </w:r>
      <w:hyperlink r:id="rId37" w:history="1">
        <w:r w:rsidRPr="00136474">
          <w:rPr>
            <w:rStyle w:val="Hyperlink"/>
            <w:rFonts w:ascii="Arial" w:eastAsia="Arial Unicode MS" w:hAnsi="Arial" w:cs="Arial"/>
            <w:lang w:val="en-GB"/>
          </w:rPr>
          <w:t>http://www.ignou4ublog.com/2013/06/ignou-lmt-01-study-materialbooks.html</w:t>
        </w:r>
      </w:hyperlink>
      <w:r w:rsidRPr="00136474">
        <w:rPr>
          <w:rFonts w:ascii="Arial" w:hAnsi="Arial" w:cs="Arial"/>
          <w:lang w:val="en-GB"/>
        </w:rPr>
        <w:t xml:space="preserve"> </w:t>
      </w:r>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i/>
          <w:lang w:val="en-GB"/>
        </w:rPr>
        <w:t>Manual of Mathematics Teaching Aids for Primary Schools</w:t>
      </w:r>
      <w:r w:rsidRPr="00136474">
        <w:rPr>
          <w:rFonts w:ascii="Arial" w:hAnsi="Arial" w:cs="Arial"/>
          <w:lang w:val="en-GB"/>
        </w:rPr>
        <w:t>, published by N</w:t>
      </w:r>
      <w:r w:rsidR="00EC7723" w:rsidRPr="00136474">
        <w:rPr>
          <w:rFonts w:ascii="Arial" w:hAnsi="Arial" w:cs="Arial"/>
          <w:lang w:val="en-GB"/>
        </w:rPr>
        <w:t>C</w:t>
      </w:r>
      <w:r w:rsidRPr="00136474">
        <w:rPr>
          <w:rFonts w:ascii="Arial" w:hAnsi="Arial" w:cs="Arial"/>
          <w:lang w:val="en-GB"/>
        </w:rPr>
        <w:t xml:space="preserve">ERT: </w:t>
      </w:r>
      <w:hyperlink r:id="rId38" w:history="1">
        <w:r w:rsidRPr="00136474">
          <w:rPr>
            <w:rStyle w:val="Hyperlink"/>
            <w:rFonts w:ascii="Arial" w:eastAsia="Arial Unicode MS" w:hAnsi="Arial" w:cs="Arial"/>
            <w:lang w:val="en-GB"/>
          </w:rPr>
          <w:t>http://www.arvindguptatoys.com/arvindgupta/pks-primarymanual.pdf</w:t>
        </w:r>
      </w:hyperlink>
      <w:r w:rsidRPr="00136474">
        <w:rPr>
          <w:rFonts w:ascii="Arial" w:hAnsi="Arial" w:cs="Arial"/>
          <w:lang w:val="en-GB"/>
        </w:rPr>
        <w:t xml:space="preserve"> </w:t>
      </w:r>
    </w:p>
    <w:p w:rsidR="00A874EB" w:rsidRPr="00136474" w:rsidRDefault="00A874EB" w:rsidP="00744579">
      <w:pPr>
        <w:pStyle w:val="ListParagraph"/>
        <w:numPr>
          <w:ilvl w:val="0"/>
          <w:numId w:val="10"/>
        </w:numPr>
        <w:spacing w:after="120" w:line="276" w:lineRule="auto"/>
        <w:jc w:val="left"/>
        <w:rPr>
          <w:rStyle w:val="Hyperlink"/>
          <w:rFonts w:ascii="Arial" w:eastAsia="Arial Unicode MS" w:hAnsi="Arial" w:cs="Arial"/>
        </w:rPr>
      </w:pPr>
      <w:r w:rsidRPr="00136474">
        <w:rPr>
          <w:rFonts w:ascii="Arial" w:hAnsi="Arial" w:cs="Arial"/>
          <w:i/>
          <w:lang w:val="en-GB"/>
        </w:rPr>
        <w:t>Learning Curve</w:t>
      </w:r>
      <w:r w:rsidRPr="00136474">
        <w:rPr>
          <w:rFonts w:ascii="Arial" w:hAnsi="Arial" w:cs="Arial"/>
          <w:lang w:val="en-GB"/>
        </w:rPr>
        <w:t xml:space="preserve"> and </w:t>
      </w:r>
      <w:r w:rsidRPr="00136474">
        <w:rPr>
          <w:rFonts w:ascii="Arial" w:hAnsi="Arial" w:cs="Arial"/>
          <w:i/>
          <w:lang w:val="en-GB"/>
        </w:rPr>
        <w:t>At Right Angles</w:t>
      </w:r>
      <w:r w:rsidRPr="00136474">
        <w:rPr>
          <w:rFonts w:ascii="Arial" w:hAnsi="Arial" w:cs="Arial"/>
          <w:lang w:val="en-GB"/>
        </w:rPr>
        <w:t xml:space="preserve">, periodicals about mathematics and its teaching: </w:t>
      </w:r>
      <w:hyperlink r:id="rId39" w:history="1">
        <w:r w:rsidRPr="00136474">
          <w:rPr>
            <w:rStyle w:val="Hyperlink"/>
            <w:rFonts w:ascii="Arial" w:eastAsia="Arial Unicode MS" w:hAnsi="Arial" w:cs="Arial"/>
            <w:lang w:val="en-US"/>
          </w:rPr>
          <w:t>http://azimpremjifoundation.org/Foundation_Publications</w:t>
        </w:r>
      </w:hyperlink>
    </w:p>
    <w:p w:rsidR="00A874EB" w:rsidRPr="00136474" w:rsidRDefault="00A874EB" w:rsidP="00744579">
      <w:pPr>
        <w:pStyle w:val="ListParagraph"/>
        <w:numPr>
          <w:ilvl w:val="0"/>
          <w:numId w:val="10"/>
        </w:numPr>
        <w:spacing w:after="120" w:line="276" w:lineRule="auto"/>
        <w:jc w:val="left"/>
        <w:rPr>
          <w:rFonts w:ascii="Arial" w:eastAsia="Arial Unicode MS" w:hAnsi="Arial" w:cs="Arial"/>
        </w:rPr>
      </w:pPr>
      <w:r w:rsidRPr="00136474">
        <w:rPr>
          <w:rFonts w:ascii="Arial" w:hAnsi="Arial" w:cs="Arial"/>
          <w:lang w:val="en-US"/>
        </w:rPr>
        <w:t xml:space="preserve">Textbooks developed by the Eklavya Foundation with activity-based teaching mathematics at the primary level: </w:t>
      </w:r>
      <w:hyperlink r:id="rId40" w:history="1">
        <w:r w:rsidRPr="00136474">
          <w:rPr>
            <w:rStyle w:val="Hyperlink"/>
            <w:rFonts w:ascii="Arial" w:eastAsia="Arial Unicode MS" w:hAnsi="Arial" w:cs="Arial"/>
            <w:lang w:val="en-US"/>
          </w:rPr>
          <w:t>http://www.eklavya.in/pdfs/Catalouge/Eklavya_Catalogue_2012.pdf</w:t>
        </w:r>
      </w:hyperlink>
      <w:r w:rsidRPr="00136474">
        <w:rPr>
          <w:rFonts w:ascii="Arial" w:hAnsi="Arial" w:cs="Arial"/>
          <w:lang w:val="en-US"/>
        </w:rPr>
        <w:t xml:space="preserve"> </w:t>
      </w:r>
    </w:p>
    <w:p w:rsidR="00A874EB" w:rsidRPr="00136474" w:rsidRDefault="00A874EB" w:rsidP="00744579">
      <w:pPr>
        <w:pStyle w:val="ListParagraph"/>
        <w:numPr>
          <w:ilvl w:val="0"/>
          <w:numId w:val="10"/>
        </w:numPr>
        <w:spacing w:after="120" w:line="276" w:lineRule="auto"/>
        <w:jc w:val="left"/>
        <w:rPr>
          <w:rFonts w:ascii="Arial" w:hAnsi="Arial" w:cs="Arial"/>
        </w:rPr>
      </w:pPr>
      <w:r w:rsidRPr="00136474">
        <w:rPr>
          <w:rFonts w:ascii="Arial" w:hAnsi="Arial" w:cs="Arial"/>
          <w:lang w:val="en-GB"/>
        </w:rPr>
        <w:t xml:space="preserve">Central Board of Secondary Education’s books and support material (also including </w:t>
      </w:r>
      <w:r w:rsidRPr="00136474">
        <w:rPr>
          <w:rFonts w:ascii="Arial" w:hAnsi="Arial" w:cs="Arial"/>
          <w:i/>
          <w:lang w:val="en-GB"/>
        </w:rPr>
        <w:t>List of Hands-on Activities in Mathematics for Classes III to VIII</w:t>
      </w:r>
      <w:r w:rsidRPr="00136474">
        <w:rPr>
          <w:rFonts w:ascii="Arial" w:hAnsi="Arial" w:cs="Arial"/>
          <w:lang w:val="en-GB"/>
        </w:rPr>
        <w:t xml:space="preserve">) – select ‘CBSE publications’, then ‘Books and support material’: </w:t>
      </w:r>
      <w:hyperlink r:id="rId41" w:history="1">
        <w:r w:rsidRPr="00136474">
          <w:rPr>
            <w:rStyle w:val="Hyperlink"/>
            <w:rFonts w:ascii="Arial" w:eastAsia="Arial Unicode MS" w:hAnsi="Arial" w:cs="Arial"/>
            <w:lang w:val="en-GB"/>
          </w:rPr>
          <w:t>http://cbse.nic.in/welcome.htm</w:t>
        </w:r>
      </w:hyperlink>
      <w:r w:rsidRPr="00136474">
        <w:rPr>
          <w:rFonts w:ascii="Arial" w:hAnsi="Arial" w:cs="Arial"/>
          <w:lang w:val="en-GB"/>
        </w:rPr>
        <w:t xml:space="preserve"> </w:t>
      </w:r>
    </w:p>
    <w:p w:rsidR="006E5559" w:rsidRPr="00136474" w:rsidRDefault="006E5559" w:rsidP="00475E40">
      <w:pPr>
        <w:pStyle w:val="SessionHeading"/>
        <w:spacing w:before="120" w:after="120" w:line="276" w:lineRule="auto"/>
        <w:rPr>
          <w:rFonts w:ascii="Arial" w:hAnsi="Arial" w:cs="Arial"/>
        </w:rPr>
      </w:pPr>
      <w:r w:rsidRPr="00136474">
        <w:rPr>
          <w:rFonts w:ascii="Arial" w:hAnsi="Arial" w:cs="Arial"/>
        </w:rPr>
        <w:t>References</w:t>
      </w:r>
      <w:r w:rsidR="0098173D" w:rsidRPr="00136474">
        <w:rPr>
          <w:rFonts w:ascii="Arial" w:hAnsi="Arial" w:cs="Arial"/>
        </w:rPr>
        <w:t>/bibliography</w:t>
      </w:r>
    </w:p>
    <w:p w:rsidR="0098173D" w:rsidRPr="00136474" w:rsidRDefault="0098173D" w:rsidP="00475E40">
      <w:pPr>
        <w:spacing w:after="120" w:line="276" w:lineRule="auto"/>
        <w:jc w:val="left"/>
        <w:rPr>
          <w:rFonts w:ascii="Arial" w:hAnsi="Arial" w:cs="Arial"/>
          <w:lang w:eastAsia="en-US"/>
        </w:rPr>
      </w:pPr>
      <w:r w:rsidRPr="00136474">
        <w:rPr>
          <w:rFonts w:ascii="Arial" w:hAnsi="Arial" w:cs="Arial"/>
          <w:lang w:eastAsia="en-US"/>
        </w:rPr>
        <w:t xml:space="preserve">Mason, J., Burton, L. and Stacey, K. (2010) </w:t>
      </w:r>
      <w:r w:rsidRPr="00136474">
        <w:rPr>
          <w:rFonts w:ascii="Arial" w:hAnsi="Arial" w:cs="Arial"/>
          <w:i/>
          <w:lang w:eastAsia="en-US"/>
        </w:rPr>
        <w:t>Thinking Mathematically</w:t>
      </w:r>
      <w:r w:rsidRPr="00136474">
        <w:rPr>
          <w:rFonts w:ascii="Arial" w:hAnsi="Arial" w:cs="Arial"/>
          <w:lang w:eastAsia="en-US"/>
        </w:rPr>
        <w:t>, 2nd edn. Harlow: Pearson Education.</w:t>
      </w:r>
    </w:p>
    <w:p w:rsidR="0098173D" w:rsidRPr="00136474" w:rsidRDefault="0098173D" w:rsidP="00475E40">
      <w:pPr>
        <w:spacing w:after="120" w:line="276" w:lineRule="auto"/>
        <w:jc w:val="left"/>
        <w:rPr>
          <w:rFonts w:ascii="Arial" w:hAnsi="Arial" w:cs="Arial"/>
          <w:lang w:eastAsia="en-US"/>
        </w:rPr>
      </w:pPr>
      <w:r w:rsidRPr="00136474">
        <w:rPr>
          <w:rFonts w:ascii="Arial" w:hAnsi="Arial" w:cs="Arial"/>
          <w:lang w:eastAsia="en-US"/>
        </w:rPr>
        <w:t xml:space="preserve">National Council for Teacher Education (2009) </w:t>
      </w:r>
      <w:r w:rsidRPr="00136474">
        <w:rPr>
          <w:rFonts w:ascii="Arial" w:hAnsi="Arial" w:cs="Arial"/>
          <w:i/>
          <w:lang w:eastAsia="en-US"/>
        </w:rPr>
        <w:t>National Curriculum Framework for Teacher Education</w:t>
      </w:r>
      <w:r w:rsidRPr="00136474">
        <w:rPr>
          <w:rFonts w:ascii="Arial" w:hAnsi="Arial" w:cs="Arial"/>
          <w:lang w:eastAsia="en-US"/>
        </w:rPr>
        <w:t xml:space="preserve"> (online). New Delhi: NCTE. Available from: </w:t>
      </w:r>
      <w:hyperlink r:id="rId42" w:history="1">
        <w:r w:rsidR="00B7059E" w:rsidRPr="00136474">
          <w:rPr>
            <w:rStyle w:val="Hyperlink"/>
            <w:rFonts w:ascii="Arial" w:hAnsi="Arial" w:cs="Arial"/>
            <w:lang w:eastAsia="en-US"/>
          </w:rPr>
          <w:t>http://www.ncte-india.org/publicnotice/NCFTE_2010.pdf</w:t>
        </w:r>
      </w:hyperlink>
      <w:r w:rsidRPr="00136474">
        <w:rPr>
          <w:rFonts w:ascii="Arial" w:hAnsi="Arial" w:cs="Arial"/>
          <w:lang w:eastAsia="en-US"/>
        </w:rPr>
        <w:t xml:space="preserve"> (accessed 6 March 2014).</w:t>
      </w:r>
    </w:p>
    <w:p w:rsidR="0098173D" w:rsidRPr="00136474" w:rsidRDefault="0098173D" w:rsidP="00475E40">
      <w:pPr>
        <w:spacing w:after="120" w:line="276" w:lineRule="auto"/>
        <w:jc w:val="left"/>
        <w:rPr>
          <w:rFonts w:ascii="Arial" w:hAnsi="Arial" w:cs="Arial"/>
          <w:lang w:eastAsia="en-US"/>
        </w:rPr>
      </w:pPr>
      <w:r w:rsidRPr="00136474">
        <w:rPr>
          <w:rFonts w:ascii="Arial" w:hAnsi="Arial" w:cs="Arial"/>
          <w:lang w:eastAsia="en-US"/>
        </w:rPr>
        <w:t xml:space="preserve">National Council of Educational Research and Training (2005) </w:t>
      </w:r>
      <w:r w:rsidRPr="00136474">
        <w:rPr>
          <w:rFonts w:ascii="Arial" w:hAnsi="Arial" w:cs="Arial"/>
          <w:i/>
          <w:lang w:eastAsia="en-US"/>
        </w:rPr>
        <w:t>National Curriculum Framework</w:t>
      </w:r>
      <w:r w:rsidRPr="00136474">
        <w:rPr>
          <w:rFonts w:ascii="Arial" w:hAnsi="Arial" w:cs="Arial"/>
          <w:lang w:eastAsia="en-US"/>
        </w:rPr>
        <w:t xml:space="preserve"> (NCF). New Delhi: NCERT. </w:t>
      </w:r>
    </w:p>
    <w:p w:rsidR="0098173D" w:rsidRPr="00136474" w:rsidRDefault="0098173D" w:rsidP="00475E40">
      <w:pPr>
        <w:spacing w:after="120" w:line="276" w:lineRule="auto"/>
        <w:jc w:val="left"/>
        <w:rPr>
          <w:rFonts w:ascii="Arial" w:hAnsi="Arial" w:cs="Arial"/>
          <w:lang w:eastAsia="en-US"/>
        </w:rPr>
      </w:pPr>
      <w:r w:rsidRPr="00136474">
        <w:rPr>
          <w:rFonts w:ascii="Arial" w:hAnsi="Arial" w:cs="Arial"/>
          <w:lang w:eastAsia="en-US"/>
        </w:rPr>
        <w:t xml:space="preserve">Watson, A., Jones, K. and Pratt, D. (2013) </w:t>
      </w:r>
      <w:r w:rsidRPr="00136474">
        <w:rPr>
          <w:rFonts w:ascii="Arial" w:hAnsi="Arial" w:cs="Arial"/>
          <w:i/>
          <w:iCs/>
          <w:lang w:eastAsia="en-US"/>
        </w:rPr>
        <w:t>Key Ideas in Teaching Mathematics</w:t>
      </w:r>
      <w:r w:rsidRPr="00136474">
        <w:rPr>
          <w:rFonts w:ascii="Arial" w:hAnsi="Arial" w:cs="Arial"/>
          <w:lang w:eastAsia="en-US"/>
        </w:rPr>
        <w:t xml:space="preserve">. Oxford: Oxford University Press. </w:t>
      </w:r>
    </w:p>
    <w:p w:rsidR="0098173D" w:rsidRPr="00136474" w:rsidRDefault="0098173D" w:rsidP="00475E40">
      <w:pPr>
        <w:spacing w:after="120" w:line="276" w:lineRule="auto"/>
        <w:jc w:val="left"/>
        <w:rPr>
          <w:rFonts w:ascii="Arial" w:hAnsi="Arial" w:cs="Arial"/>
          <w:lang w:eastAsia="en-US"/>
        </w:rPr>
      </w:pPr>
      <w:r w:rsidRPr="00136474">
        <w:rPr>
          <w:rFonts w:ascii="Arial" w:hAnsi="Arial" w:cs="Arial"/>
          <w:lang w:eastAsia="en-US"/>
        </w:rPr>
        <w:t xml:space="preserve">Zack, V. and Graves, B. (2001) ‘Making mathematical meaning through dialogue: “Once you think of it, the Z minus three seems pretty weird”’, </w:t>
      </w:r>
      <w:r w:rsidRPr="00136474">
        <w:rPr>
          <w:rFonts w:ascii="Arial" w:hAnsi="Arial" w:cs="Arial"/>
          <w:i/>
          <w:lang w:eastAsia="en-US"/>
        </w:rPr>
        <w:t>Educational Studies in Mathematics,</w:t>
      </w:r>
      <w:r w:rsidRPr="00136474">
        <w:rPr>
          <w:rFonts w:ascii="Arial" w:hAnsi="Arial" w:cs="Arial"/>
          <w:lang w:eastAsia="en-US"/>
        </w:rPr>
        <w:t xml:space="preserve"> vol. 46, pp. 229–71.</w:t>
      </w:r>
    </w:p>
    <w:p w:rsidR="00FE6233" w:rsidRPr="00136474" w:rsidRDefault="00E36845" w:rsidP="00475E40">
      <w:pPr>
        <w:pStyle w:val="SessionHeading"/>
        <w:spacing w:before="120" w:after="120" w:line="276" w:lineRule="auto"/>
        <w:rPr>
          <w:rFonts w:ascii="Arial" w:hAnsi="Arial" w:cs="Arial"/>
        </w:rPr>
      </w:pPr>
      <w:r w:rsidRPr="00136474">
        <w:rPr>
          <w:rFonts w:ascii="Arial" w:hAnsi="Arial" w:cs="Arial"/>
        </w:rPr>
        <w:t>A</w:t>
      </w:r>
      <w:r w:rsidR="00FE6233" w:rsidRPr="00136474">
        <w:rPr>
          <w:rFonts w:ascii="Arial" w:hAnsi="Arial" w:cs="Arial"/>
        </w:rPr>
        <w:t>cknowledgements</w:t>
      </w:r>
      <w:bookmarkEnd w:id="25"/>
    </w:p>
    <w:p w:rsidR="00EC7723" w:rsidRPr="00136474" w:rsidRDefault="00EC7723" w:rsidP="00EC7723">
      <w:pPr>
        <w:autoSpaceDE w:val="0"/>
        <w:autoSpaceDN w:val="0"/>
        <w:spacing w:after="120" w:line="276" w:lineRule="auto"/>
        <w:jc w:val="left"/>
        <w:rPr>
          <w:rFonts w:ascii="Arial" w:hAnsi="Arial" w:cs="Arial"/>
          <w:color w:val="000000"/>
        </w:rPr>
      </w:pPr>
      <w:r w:rsidRPr="00136474">
        <w:rPr>
          <w:rFonts w:ascii="Arial" w:hAnsi="Arial" w:cs="Arial"/>
          <w:color w:val="000000"/>
        </w:rPr>
        <w:t>This content is made available under a Creative Commons Attribution-ShareAlike licence (</w:t>
      </w:r>
      <w:hyperlink r:id="rId43" w:history="1">
        <w:r w:rsidRPr="00136474">
          <w:rPr>
            <w:rStyle w:val="Hyperlink"/>
            <w:rFonts w:ascii="Arial" w:eastAsia="Arial Unicode MS" w:hAnsi="Arial" w:cs="Arial"/>
          </w:rPr>
          <w:t>http://creativecommons.org/licenses/by-sa/3.0/</w:t>
        </w:r>
      </w:hyperlink>
      <w:r w:rsidRPr="00136474">
        <w:rPr>
          <w:rFonts w:ascii="Arial" w:hAnsi="Arial" w:cs="Arial"/>
        </w:rPr>
        <w:t xml:space="preserve">), </w:t>
      </w:r>
      <w:r w:rsidRPr="00136474">
        <w:rPr>
          <w:rFonts w:ascii="Arial" w:hAnsi="Arial" w:cs="Arial"/>
          <w:color w:val="000000"/>
        </w:rPr>
        <w:t>unless identified otherwise. The licence excludes the use of the TESS-India, OU and UKAID logos, which may only be used unadapted within the TESS-India project.</w:t>
      </w:r>
    </w:p>
    <w:p w:rsidR="00EC7723" w:rsidRPr="00136474" w:rsidRDefault="00EC7723" w:rsidP="00EC7723">
      <w:pPr>
        <w:autoSpaceDE w:val="0"/>
        <w:autoSpaceDN w:val="0"/>
        <w:spacing w:after="120" w:line="276" w:lineRule="auto"/>
        <w:jc w:val="left"/>
        <w:rPr>
          <w:rFonts w:ascii="Arial" w:hAnsi="Arial" w:cs="Arial"/>
        </w:rPr>
      </w:pPr>
      <w:r w:rsidRPr="00136474">
        <w:rPr>
          <w:rFonts w:ascii="Arial" w:hAnsi="Arial" w:cs="Arial"/>
        </w:rPr>
        <w:t>Every effort has been made to contact copyright owners. If any have been inadvertently overlooked the publishers will be pleased to make the necessary arrangements at the first opportunity.</w:t>
      </w:r>
    </w:p>
    <w:p w:rsidR="00EC7723" w:rsidRPr="00136474" w:rsidRDefault="00EC7723" w:rsidP="00EC7723">
      <w:pPr>
        <w:autoSpaceDE w:val="0"/>
        <w:autoSpaceDN w:val="0"/>
        <w:spacing w:after="120" w:line="276" w:lineRule="auto"/>
        <w:jc w:val="left"/>
        <w:rPr>
          <w:rFonts w:ascii="Arial" w:hAnsi="Arial" w:cs="Arial"/>
          <w:color w:val="000000"/>
        </w:rPr>
      </w:pPr>
      <w:r w:rsidRPr="00136474">
        <w:rPr>
          <w:rFonts w:ascii="Arial" w:hAnsi="Arial" w:cs="Arial"/>
          <w:color w:val="000000"/>
        </w:rPr>
        <w:t>Video (including video stills): thanks are extended to the teacher educators, headteachers, teachers and students across India who worked with The Open University in the productions.</w:t>
      </w:r>
    </w:p>
    <w:sectPr w:rsidR="00EC7723" w:rsidRPr="00136474" w:rsidSect="009C22E3">
      <w:headerReference w:type="even" r:id="rId44"/>
      <w:headerReference w:type="default" r:id="rId45"/>
      <w:footerReference w:type="even" r:id="rId46"/>
      <w:footerReference w:type="default" r:id="rId47"/>
      <w:headerReference w:type="first" r:id="rId48"/>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130" w:rsidRDefault="00FB5130" w:rsidP="00B44EA4">
      <w:r>
        <w:separator/>
      </w:r>
    </w:p>
  </w:endnote>
  <w:endnote w:type="continuationSeparator" w:id="0">
    <w:p w:rsidR="00FB5130" w:rsidRDefault="00FB5130"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9EE" w:rsidRDefault="006F79EE">
    <w:pPr>
      <w:pStyle w:val="Footer"/>
      <w:jc w:val="right"/>
    </w:pPr>
  </w:p>
  <w:p w:rsidR="006F79EE" w:rsidRDefault="006F7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Default="00933873">
    <w:pPr>
      <w:pStyle w:val="Footer"/>
      <w:jc w:val="right"/>
    </w:pPr>
  </w:p>
  <w:p w:rsidR="00933873" w:rsidRDefault="009338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683" w:rsidRPr="00136474" w:rsidRDefault="006F79EE">
    <w:pPr>
      <w:pStyle w:val="Footer"/>
      <w:rPr>
        <w:rFonts w:ascii="Arial" w:hAnsi="Arial" w:cs="Arial"/>
        <w:sz w:val="18"/>
        <w:szCs w:val="18"/>
      </w:rPr>
    </w:pPr>
    <w:r w:rsidRPr="00136474">
      <w:rPr>
        <w:rFonts w:ascii="Arial" w:hAnsi="Arial" w:cs="Arial"/>
        <w:sz w:val="18"/>
        <w:szCs w:val="18"/>
      </w:rPr>
      <w:fldChar w:fldCharType="begin"/>
    </w:r>
    <w:r w:rsidRPr="00136474">
      <w:rPr>
        <w:rFonts w:ascii="Arial" w:hAnsi="Arial" w:cs="Arial"/>
        <w:sz w:val="18"/>
        <w:szCs w:val="18"/>
      </w:rPr>
      <w:instrText xml:space="preserve"> PAGE   \* MERGEFORMAT </w:instrText>
    </w:r>
    <w:r w:rsidRPr="00136474">
      <w:rPr>
        <w:rFonts w:ascii="Arial" w:hAnsi="Arial" w:cs="Arial"/>
        <w:sz w:val="18"/>
        <w:szCs w:val="18"/>
      </w:rPr>
      <w:fldChar w:fldCharType="separate"/>
    </w:r>
    <w:r w:rsidR="0024249D">
      <w:rPr>
        <w:rFonts w:ascii="Arial" w:hAnsi="Arial" w:cs="Arial"/>
        <w:noProof/>
        <w:sz w:val="18"/>
        <w:szCs w:val="18"/>
      </w:rPr>
      <w:t>2</w:t>
    </w:r>
    <w:r w:rsidRPr="00136474">
      <w:rPr>
        <w:rFonts w:ascii="Arial" w:hAnsi="Arial" w:cs="Arial"/>
        <w:noProof/>
        <w:sz w:val="18"/>
        <w:szCs w:val="18"/>
      </w:rPr>
      <w:fldChar w:fldCharType="end"/>
    </w:r>
    <w:r w:rsidRPr="00136474">
      <w:rPr>
        <w:rFonts w:ascii="Arial" w:hAnsi="Arial" w:cs="Arial"/>
        <w:sz w:val="18"/>
        <w:szCs w:val="18"/>
      </w:rPr>
      <w:ptab w:relativeTo="margin" w:alignment="center" w:leader="none"/>
    </w:r>
    <w:r w:rsidRPr="00136474">
      <w:rPr>
        <w:rFonts w:ascii="Arial" w:hAnsi="Arial" w:cs="Arial"/>
        <w:sz w:val="18"/>
        <w:szCs w:val="18"/>
      </w:rPr>
      <w:t>www.TESS-India.edu.in</w:t>
    </w:r>
    <w:r w:rsidRPr="00136474">
      <w:rPr>
        <w:rFonts w:ascii="Arial" w:hAnsi="Arial" w:cs="Arial"/>
        <w:sz w:val="18"/>
        <w:szCs w:val="18"/>
      </w:rPr>
      <w:ptab w:relativeTo="margin" w:alignment="right" w:leader="none"/>
    </w:r>
    <w:r w:rsidRPr="00136474">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73" w:rsidRPr="00136474" w:rsidRDefault="006F79EE" w:rsidP="006F79EE">
    <w:pPr>
      <w:pStyle w:val="Footer"/>
      <w:rPr>
        <w:rFonts w:ascii="Arial" w:hAnsi="Arial" w:cs="Arial"/>
        <w:sz w:val="18"/>
        <w:szCs w:val="18"/>
      </w:rPr>
    </w:pPr>
    <w:r w:rsidRPr="00136474">
      <w:rPr>
        <w:rFonts w:ascii="Arial" w:hAnsi="Arial" w:cs="Arial"/>
      </w:rPr>
      <w:t xml:space="preserve"> </w:t>
    </w:r>
    <w:r w:rsidRPr="00136474">
      <w:rPr>
        <w:rFonts w:ascii="Arial" w:hAnsi="Arial" w:cs="Arial"/>
        <w:sz w:val="18"/>
        <w:szCs w:val="18"/>
      </w:rPr>
      <w:ptab w:relativeTo="margin" w:alignment="center" w:leader="none"/>
    </w:r>
    <w:r w:rsidRPr="00136474">
      <w:rPr>
        <w:rFonts w:ascii="Arial" w:hAnsi="Arial" w:cs="Arial"/>
        <w:sz w:val="18"/>
        <w:szCs w:val="18"/>
      </w:rPr>
      <w:t>www.TESS-India.edu.in</w:t>
    </w:r>
    <w:r w:rsidRPr="00136474">
      <w:rPr>
        <w:rFonts w:ascii="Arial" w:hAnsi="Arial" w:cs="Arial"/>
        <w:sz w:val="18"/>
        <w:szCs w:val="18"/>
      </w:rPr>
      <w:ptab w:relativeTo="margin" w:alignment="right" w:leader="none"/>
    </w:r>
    <w:r w:rsidRPr="00136474">
      <w:rPr>
        <w:rFonts w:ascii="Arial" w:hAnsi="Arial" w:cs="Arial"/>
        <w:sz w:val="18"/>
        <w:szCs w:val="18"/>
      </w:rPr>
      <w:fldChar w:fldCharType="begin"/>
    </w:r>
    <w:r w:rsidRPr="00136474">
      <w:rPr>
        <w:rFonts w:ascii="Arial" w:hAnsi="Arial" w:cs="Arial"/>
        <w:sz w:val="18"/>
        <w:szCs w:val="18"/>
      </w:rPr>
      <w:instrText xml:space="preserve"> PAGE   \* MERGEFORMAT </w:instrText>
    </w:r>
    <w:r w:rsidRPr="00136474">
      <w:rPr>
        <w:rFonts w:ascii="Arial" w:hAnsi="Arial" w:cs="Arial"/>
        <w:sz w:val="18"/>
        <w:szCs w:val="18"/>
      </w:rPr>
      <w:fldChar w:fldCharType="separate"/>
    </w:r>
    <w:r w:rsidR="0024249D">
      <w:rPr>
        <w:rFonts w:ascii="Arial" w:hAnsi="Arial" w:cs="Arial"/>
        <w:noProof/>
        <w:sz w:val="18"/>
        <w:szCs w:val="18"/>
      </w:rPr>
      <w:t>1</w:t>
    </w:r>
    <w:r w:rsidRPr="00136474">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130" w:rsidRDefault="00FB5130" w:rsidP="00B44EA4">
      <w:r>
        <w:separator/>
      </w:r>
    </w:p>
  </w:footnote>
  <w:footnote w:type="continuationSeparator" w:id="0">
    <w:p w:rsidR="00FB5130" w:rsidRDefault="00FB5130"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37" w:rsidRPr="00136474" w:rsidRDefault="00FB5130" w:rsidP="00475E40">
    <w:pPr>
      <w:pStyle w:val="Header"/>
      <w:spacing w:before="0"/>
      <w:rPr>
        <w:rFonts w:ascii="Arial" w:hAnsi="Arial" w:cs="Arial"/>
        <w:sz w:val="18"/>
        <w:szCs w:val="18"/>
      </w:rPr>
    </w:pPr>
    <w:r w:rsidRPr="00136474">
      <w:rPr>
        <w:rFonts w:ascii="Arial" w:hAnsi="Arial" w:cs="Arial"/>
        <w:sz w:val="18"/>
        <w:szCs w:val="18"/>
      </w:rPr>
      <w:t>Conjecturing and generalising in mathematics: introducing algebra</w:t>
    </w:r>
  </w:p>
  <w:p w:rsidR="00FB5130" w:rsidRPr="00136474" w:rsidRDefault="00FB5130" w:rsidP="00475E40">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Pr="00136474" w:rsidRDefault="00FB5130" w:rsidP="00475E40">
    <w:pPr>
      <w:pStyle w:val="Header"/>
      <w:spacing w:before="0"/>
      <w:jc w:val="right"/>
      <w:rPr>
        <w:rFonts w:ascii="Arial" w:hAnsi="Arial" w:cs="Arial"/>
        <w:sz w:val="18"/>
        <w:szCs w:val="18"/>
      </w:rPr>
    </w:pPr>
    <w:r w:rsidRPr="00136474">
      <w:rPr>
        <w:rFonts w:ascii="Arial" w:hAnsi="Arial" w:cs="Arial"/>
        <w:sz w:val="18"/>
        <w:szCs w:val="18"/>
      </w:rPr>
      <w:t>Conjecturing and generalising in mathematics: introducing algebra</w:t>
    </w:r>
  </w:p>
  <w:p w:rsidR="00FB5130" w:rsidRPr="00136474" w:rsidRDefault="00FB5130" w:rsidP="00475E40">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583" w:rsidRDefault="008315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FA60AD0"/>
    <w:multiLevelType w:val="hybridMultilevel"/>
    <w:tmpl w:val="E26C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04181"/>
    <w:multiLevelType w:val="hybridMultilevel"/>
    <w:tmpl w:val="4F303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F38A2"/>
    <w:multiLevelType w:val="hybridMultilevel"/>
    <w:tmpl w:val="B630F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50ED9"/>
    <w:multiLevelType w:val="hybridMultilevel"/>
    <w:tmpl w:val="9532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4338A8"/>
    <w:multiLevelType w:val="hybridMultilevel"/>
    <w:tmpl w:val="774C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1A1778"/>
    <w:multiLevelType w:val="hybridMultilevel"/>
    <w:tmpl w:val="298A16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7E4911"/>
    <w:multiLevelType w:val="hybridMultilevel"/>
    <w:tmpl w:val="AAA8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F15B8"/>
    <w:multiLevelType w:val="hybridMultilevel"/>
    <w:tmpl w:val="E05A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5"/>
  </w:num>
  <w:num w:numId="5">
    <w:abstractNumId w:val="9"/>
  </w:num>
  <w:num w:numId="6">
    <w:abstractNumId w:val="6"/>
  </w:num>
  <w:num w:numId="7">
    <w:abstractNumId w:val="12"/>
  </w:num>
  <w:num w:numId="8">
    <w:abstractNumId w:val="13"/>
  </w:num>
  <w:num w:numId="9">
    <w:abstractNumId w:val="1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30"/>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16C0A"/>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95"/>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1B84"/>
    <w:rsid w:val="00093902"/>
    <w:rsid w:val="000A2287"/>
    <w:rsid w:val="000A246E"/>
    <w:rsid w:val="000A25E6"/>
    <w:rsid w:val="000A2AB7"/>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36474"/>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60D0"/>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06D03"/>
    <w:rsid w:val="00206D26"/>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249D"/>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3E84"/>
    <w:rsid w:val="00284045"/>
    <w:rsid w:val="00284215"/>
    <w:rsid w:val="00284690"/>
    <w:rsid w:val="002924FC"/>
    <w:rsid w:val="0029300C"/>
    <w:rsid w:val="00294318"/>
    <w:rsid w:val="00296784"/>
    <w:rsid w:val="00297277"/>
    <w:rsid w:val="002A091C"/>
    <w:rsid w:val="002A239E"/>
    <w:rsid w:val="002A30FB"/>
    <w:rsid w:val="002A3F81"/>
    <w:rsid w:val="002A5B9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447"/>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BC0"/>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A3909"/>
    <w:rsid w:val="003B0229"/>
    <w:rsid w:val="003B0475"/>
    <w:rsid w:val="003B1C2C"/>
    <w:rsid w:val="003B2233"/>
    <w:rsid w:val="003B29FD"/>
    <w:rsid w:val="003B33E3"/>
    <w:rsid w:val="003C0058"/>
    <w:rsid w:val="003C0ADF"/>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5E40"/>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979"/>
    <w:rsid w:val="00491E0E"/>
    <w:rsid w:val="0049221F"/>
    <w:rsid w:val="004927E3"/>
    <w:rsid w:val="004946E9"/>
    <w:rsid w:val="00497723"/>
    <w:rsid w:val="004A1679"/>
    <w:rsid w:val="004A191E"/>
    <w:rsid w:val="004A32E6"/>
    <w:rsid w:val="004A4F88"/>
    <w:rsid w:val="004A6117"/>
    <w:rsid w:val="004A68A7"/>
    <w:rsid w:val="004A72F4"/>
    <w:rsid w:val="004B1D13"/>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4F5"/>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6BB"/>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3C3A"/>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07F"/>
    <w:rsid w:val="006D6AA0"/>
    <w:rsid w:val="006D7024"/>
    <w:rsid w:val="006E026B"/>
    <w:rsid w:val="006E0893"/>
    <w:rsid w:val="006E1B5B"/>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4F5"/>
    <w:rsid w:val="00730611"/>
    <w:rsid w:val="00736E68"/>
    <w:rsid w:val="00737060"/>
    <w:rsid w:val="0073799E"/>
    <w:rsid w:val="00740875"/>
    <w:rsid w:val="00740D97"/>
    <w:rsid w:val="00740F15"/>
    <w:rsid w:val="007425E7"/>
    <w:rsid w:val="00744579"/>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53B2"/>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C17"/>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1FF2"/>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2675"/>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173D"/>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2E3"/>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D14"/>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0C2"/>
    <w:rsid w:val="00A8666B"/>
    <w:rsid w:val="00A8704B"/>
    <w:rsid w:val="00A874E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69B3"/>
    <w:rsid w:val="00AC794A"/>
    <w:rsid w:val="00AD37C6"/>
    <w:rsid w:val="00AD4257"/>
    <w:rsid w:val="00AD5E5F"/>
    <w:rsid w:val="00AD5ED1"/>
    <w:rsid w:val="00AD5FC4"/>
    <w:rsid w:val="00AD5FD1"/>
    <w:rsid w:val="00AE280A"/>
    <w:rsid w:val="00AE2DCA"/>
    <w:rsid w:val="00AE3350"/>
    <w:rsid w:val="00AE4BA3"/>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655"/>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059E"/>
    <w:rsid w:val="00B713D0"/>
    <w:rsid w:val="00B729B8"/>
    <w:rsid w:val="00B74079"/>
    <w:rsid w:val="00B740DA"/>
    <w:rsid w:val="00B76635"/>
    <w:rsid w:val="00B80193"/>
    <w:rsid w:val="00B80B58"/>
    <w:rsid w:val="00B8440D"/>
    <w:rsid w:val="00B8466B"/>
    <w:rsid w:val="00B85ADF"/>
    <w:rsid w:val="00B9022E"/>
    <w:rsid w:val="00B915B4"/>
    <w:rsid w:val="00B921B9"/>
    <w:rsid w:val="00B921CA"/>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210"/>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4B07"/>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6BF2"/>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CB8"/>
    <w:rsid w:val="00D61548"/>
    <w:rsid w:val="00D61D19"/>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110"/>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59BB"/>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C7723"/>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573DE"/>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130"/>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3B9E"/>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A595B9B6-ABD7-4C2F-94C1-CF604EF8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pPr>
        <w:spacing w:before="120"/>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49D"/>
    <w:pPr>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24249D"/>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24249D"/>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24249D"/>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24249D"/>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24249D"/>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24249D"/>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24249D"/>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24249D"/>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24249D"/>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rsid w:val="002424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249D"/>
  </w:style>
  <w:style w:type="character" w:customStyle="1" w:styleId="Heading1Char">
    <w:name w:val="Heading 1 Char"/>
    <w:link w:val="Heading1"/>
    <w:rsid w:val="0024249D"/>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24249D"/>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24249D"/>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24249D"/>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24249D"/>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24249D"/>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24249D"/>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24249D"/>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24249D"/>
    <w:rPr>
      <w:rFonts w:ascii="Cambria" w:eastAsia="Times New Roman" w:hAnsi="Cambria"/>
      <w:i/>
      <w:iCs/>
      <w:color w:val="404040"/>
      <w:lang w:val="x-none" w:eastAsia="en-GB" w:bidi="ar-SA"/>
    </w:rPr>
  </w:style>
  <w:style w:type="character" w:customStyle="1" w:styleId="ListLabel1">
    <w:name w:val="ListLabel 1"/>
    <w:rsid w:val="0024249D"/>
    <w:rPr>
      <w:sz w:val="20"/>
    </w:rPr>
  </w:style>
  <w:style w:type="paragraph" w:customStyle="1" w:styleId="Heading">
    <w:name w:val="Heading"/>
    <w:basedOn w:val="Normal"/>
    <w:next w:val="BodyText"/>
    <w:rsid w:val="0024249D"/>
    <w:pPr>
      <w:keepNext/>
      <w:spacing w:before="240" w:after="120"/>
    </w:pPr>
    <w:rPr>
      <w:rFonts w:ascii="Arial" w:eastAsia="Microsoft YaHei" w:hAnsi="Arial" w:cs="Mangal"/>
      <w:sz w:val="28"/>
      <w:szCs w:val="28"/>
    </w:rPr>
  </w:style>
  <w:style w:type="paragraph" w:styleId="BodyText">
    <w:name w:val="Body Text"/>
    <w:basedOn w:val="Normal"/>
    <w:link w:val="BodyTextChar"/>
    <w:rsid w:val="0024249D"/>
    <w:pPr>
      <w:spacing w:after="120"/>
    </w:pPr>
  </w:style>
  <w:style w:type="character" w:customStyle="1" w:styleId="BodyTextChar">
    <w:name w:val="Body Text Char"/>
    <w:basedOn w:val="DefaultParagraphFont"/>
    <w:link w:val="BodyText"/>
    <w:rsid w:val="0024249D"/>
    <w:rPr>
      <w:rFonts w:asciiTheme="minorHAnsi" w:eastAsia="Times New Roman" w:hAnsiTheme="minorHAnsi"/>
      <w:sz w:val="22"/>
      <w:szCs w:val="24"/>
      <w:lang w:eastAsia="en-GB" w:bidi="ar-SA"/>
    </w:rPr>
  </w:style>
  <w:style w:type="paragraph" w:styleId="List">
    <w:name w:val="List"/>
    <w:basedOn w:val="BodyText"/>
    <w:rsid w:val="0024249D"/>
    <w:rPr>
      <w:rFonts w:cs="Mangal"/>
    </w:rPr>
  </w:style>
  <w:style w:type="paragraph" w:styleId="Caption">
    <w:name w:val="caption"/>
    <w:basedOn w:val="Normal"/>
    <w:autoRedefine/>
    <w:qFormat/>
    <w:rsid w:val="0024249D"/>
    <w:pPr>
      <w:suppressLineNumbers/>
      <w:spacing w:after="120"/>
    </w:pPr>
    <w:rPr>
      <w:rFonts w:cs="Mangal"/>
      <w:iCs/>
      <w:sz w:val="24"/>
    </w:rPr>
  </w:style>
  <w:style w:type="paragraph" w:customStyle="1" w:styleId="Index">
    <w:name w:val="Index"/>
    <w:basedOn w:val="Normal"/>
    <w:rsid w:val="0024249D"/>
    <w:pPr>
      <w:suppressLineNumbers/>
    </w:pPr>
    <w:rPr>
      <w:rFonts w:cs="Mangal"/>
    </w:rPr>
  </w:style>
  <w:style w:type="paragraph" w:styleId="NormalWeb">
    <w:name w:val="Normal (Web)"/>
    <w:basedOn w:val="Normal"/>
    <w:link w:val="NormalWebChar"/>
    <w:rsid w:val="0024249D"/>
    <w:pPr>
      <w:spacing w:before="28" w:line="360" w:lineRule="auto"/>
    </w:pPr>
    <w:rPr>
      <w:lang w:val="x-none"/>
    </w:rPr>
  </w:style>
  <w:style w:type="paragraph" w:styleId="Title">
    <w:name w:val="Title"/>
    <w:basedOn w:val="Normal"/>
    <w:next w:val="Normal"/>
    <w:link w:val="TitleChar"/>
    <w:uiPriority w:val="10"/>
    <w:qFormat/>
    <w:rsid w:val="0024249D"/>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24249D"/>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24249D"/>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24249D"/>
    <w:rPr>
      <w:rFonts w:ascii="ApexSansMediumT" w:eastAsiaTheme="majorEastAsia" w:hAnsi="ApexSansMediumT" w:cstheme="majorBidi"/>
      <w:sz w:val="28"/>
      <w:szCs w:val="24"/>
      <w:lang w:bidi="ar-SA"/>
    </w:rPr>
  </w:style>
  <w:style w:type="character" w:styleId="Strong">
    <w:name w:val="Strong"/>
    <w:aliases w:val="Activity header"/>
    <w:qFormat/>
    <w:rsid w:val="0024249D"/>
    <w:rPr>
      <w:rFonts w:ascii="ApexSansMediumT" w:hAnsi="ApexSansMediumT"/>
      <w:b/>
      <w:bCs/>
      <w:color w:val="E36C0A" w:themeColor="accent6" w:themeShade="BF"/>
      <w:sz w:val="32"/>
    </w:rPr>
  </w:style>
  <w:style w:type="character" w:styleId="Emphasis">
    <w:name w:val="Emphasis"/>
    <w:qFormat/>
    <w:rsid w:val="0024249D"/>
    <w:rPr>
      <w:b/>
      <w:i/>
      <w:iCs/>
    </w:rPr>
  </w:style>
  <w:style w:type="paragraph" w:styleId="NoSpacing">
    <w:name w:val="No Spacing"/>
    <w:basedOn w:val="Normal"/>
    <w:uiPriority w:val="1"/>
    <w:qFormat/>
    <w:rsid w:val="0024249D"/>
  </w:style>
  <w:style w:type="paragraph" w:styleId="ListParagraph">
    <w:name w:val="List Paragraph"/>
    <w:basedOn w:val="Normal"/>
    <w:link w:val="ListParagraphChar"/>
    <w:uiPriority w:val="34"/>
    <w:qFormat/>
    <w:rsid w:val="0024249D"/>
    <w:pPr>
      <w:ind w:left="720"/>
      <w:contextualSpacing/>
    </w:pPr>
    <w:rPr>
      <w:lang w:val="x-none"/>
    </w:rPr>
  </w:style>
  <w:style w:type="paragraph" w:styleId="Quote">
    <w:name w:val="Quote"/>
    <w:basedOn w:val="Normal"/>
    <w:next w:val="Normal"/>
    <w:link w:val="QuoteChar"/>
    <w:uiPriority w:val="29"/>
    <w:qFormat/>
    <w:rsid w:val="0024249D"/>
    <w:rPr>
      <w:i/>
      <w:iCs/>
      <w:color w:val="000000"/>
      <w:lang w:val="x-none"/>
    </w:rPr>
  </w:style>
  <w:style w:type="character" w:customStyle="1" w:styleId="QuoteChar">
    <w:name w:val="Quote Char"/>
    <w:basedOn w:val="DefaultParagraphFont"/>
    <w:link w:val="Quote"/>
    <w:uiPriority w:val="29"/>
    <w:rsid w:val="0024249D"/>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24249D"/>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24249D"/>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24249D"/>
    <w:rPr>
      <w:i/>
      <w:iCs/>
      <w:color w:val="808080"/>
    </w:rPr>
  </w:style>
  <w:style w:type="character" w:styleId="IntenseEmphasis">
    <w:name w:val="Intense Emphasis"/>
    <w:uiPriority w:val="21"/>
    <w:qFormat/>
    <w:rsid w:val="0024249D"/>
    <w:rPr>
      <w:b/>
      <w:bCs/>
      <w:i/>
      <w:iCs/>
      <w:color w:val="4F81BD"/>
    </w:rPr>
  </w:style>
  <w:style w:type="character" w:styleId="SubtleReference">
    <w:name w:val="Subtle Reference"/>
    <w:uiPriority w:val="31"/>
    <w:qFormat/>
    <w:rsid w:val="0024249D"/>
    <w:rPr>
      <w:smallCaps/>
      <w:color w:val="C0504D"/>
      <w:u w:val="single"/>
    </w:rPr>
  </w:style>
  <w:style w:type="character" w:styleId="IntenseReference">
    <w:name w:val="Intense Reference"/>
    <w:uiPriority w:val="32"/>
    <w:qFormat/>
    <w:rsid w:val="0024249D"/>
    <w:rPr>
      <w:b/>
      <w:bCs/>
      <w:smallCaps/>
      <w:color w:val="C0504D"/>
      <w:spacing w:val="5"/>
      <w:u w:val="single"/>
    </w:rPr>
  </w:style>
  <w:style w:type="character" w:styleId="BookTitle">
    <w:name w:val="Book Title"/>
    <w:uiPriority w:val="33"/>
    <w:qFormat/>
    <w:rsid w:val="0024249D"/>
    <w:rPr>
      <w:b/>
      <w:bCs/>
      <w:smallCaps/>
      <w:spacing w:val="5"/>
    </w:rPr>
  </w:style>
  <w:style w:type="paragraph" w:styleId="TOCHeading">
    <w:name w:val="TOC Heading"/>
    <w:basedOn w:val="Heading1"/>
    <w:next w:val="Normal"/>
    <w:uiPriority w:val="39"/>
    <w:semiHidden/>
    <w:unhideWhenUsed/>
    <w:qFormat/>
    <w:rsid w:val="0024249D"/>
    <w:pPr>
      <w:outlineLvl w:val="9"/>
    </w:pPr>
  </w:style>
  <w:style w:type="paragraph" w:customStyle="1" w:styleId="Style1">
    <w:name w:val="Style1"/>
    <w:basedOn w:val="NormalWeb"/>
    <w:link w:val="Style1Char"/>
    <w:qFormat/>
    <w:rsid w:val="0024249D"/>
  </w:style>
  <w:style w:type="paragraph" w:customStyle="1" w:styleId="Style2">
    <w:name w:val="Style2"/>
    <w:basedOn w:val="NormalWeb"/>
    <w:rsid w:val="0024249D"/>
    <w:pPr>
      <w:framePr w:wrap="around" w:vAnchor="text" w:hAnchor="text" w:y="1"/>
    </w:pPr>
  </w:style>
  <w:style w:type="character" w:customStyle="1" w:styleId="NormalWebChar">
    <w:name w:val="Normal (Web) Char"/>
    <w:link w:val="NormalWeb"/>
    <w:rsid w:val="0024249D"/>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24249D"/>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24249D"/>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24249D"/>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24249D"/>
    <w:rPr>
      <w:rFonts w:asciiTheme="minorHAnsi" w:eastAsia="Times New Roman" w:hAnsiTheme="minorHAnsi"/>
      <w:sz w:val="22"/>
      <w:szCs w:val="24"/>
      <w:lang w:val="x-none" w:eastAsia="en-GB" w:bidi="ar-SA"/>
    </w:rPr>
  </w:style>
  <w:style w:type="character" w:customStyle="1" w:styleId="Style3Char">
    <w:name w:val="Style3 Char"/>
    <w:link w:val="Style3"/>
    <w:rsid w:val="0024249D"/>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24249D"/>
    <w:rPr>
      <w:color w:val="0000FF"/>
      <w:u w:val="single"/>
    </w:rPr>
  </w:style>
  <w:style w:type="paragraph" w:styleId="BalloonText">
    <w:name w:val="Balloon Text"/>
    <w:basedOn w:val="Normal"/>
    <w:link w:val="BalloonTextChar"/>
    <w:uiPriority w:val="99"/>
    <w:unhideWhenUsed/>
    <w:rsid w:val="0024249D"/>
    <w:rPr>
      <w:rFonts w:ascii="Tahoma" w:hAnsi="Tahoma"/>
      <w:sz w:val="16"/>
      <w:szCs w:val="16"/>
    </w:rPr>
  </w:style>
  <w:style w:type="character" w:customStyle="1" w:styleId="BalloonTextChar">
    <w:name w:val="Balloon Text Char"/>
    <w:basedOn w:val="DefaultParagraphFont"/>
    <w:link w:val="BalloonText"/>
    <w:uiPriority w:val="99"/>
    <w:rsid w:val="0024249D"/>
    <w:rPr>
      <w:rFonts w:ascii="Tahoma" w:eastAsia="Times New Roman" w:hAnsi="Tahoma"/>
      <w:sz w:val="16"/>
      <w:szCs w:val="16"/>
      <w:lang w:eastAsia="en-GB" w:bidi="ar-SA"/>
    </w:rPr>
  </w:style>
  <w:style w:type="character" w:styleId="CommentReference">
    <w:name w:val="annotation reference"/>
    <w:unhideWhenUsed/>
    <w:rsid w:val="0024249D"/>
    <w:rPr>
      <w:sz w:val="16"/>
      <w:szCs w:val="16"/>
    </w:rPr>
  </w:style>
  <w:style w:type="paragraph" w:styleId="CommentText">
    <w:name w:val="annotation text"/>
    <w:basedOn w:val="Normal"/>
    <w:link w:val="CommentTextChar"/>
    <w:unhideWhenUsed/>
    <w:rsid w:val="0024249D"/>
    <w:rPr>
      <w:sz w:val="20"/>
      <w:szCs w:val="20"/>
    </w:rPr>
  </w:style>
  <w:style w:type="character" w:customStyle="1" w:styleId="CommentTextChar">
    <w:name w:val="Comment Text Char"/>
    <w:basedOn w:val="DefaultParagraphFont"/>
    <w:link w:val="CommentText"/>
    <w:rsid w:val="0024249D"/>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24249D"/>
    <w:rPr>
      <w:b/>
      <w:bCs/>
    </w:rPr>
  </w:style>
  <w:style w:type="character" w:customStyle="1" w:styleId="CommentSubjectChar">
    <w:name w:val="Comment Subject Char"/>
    <w:basedOn w:val="CommentTextChar"/>
    <w:link w:val="CommentSubject"/>
    <w:uiPriority w:val="99"/>
    <w:rsid w:val="0024249D"/>
    <w:rPr>
      <w:rFonts w:asciiTheme="minorHAnsi" w:eastAsia="Times New Roman" w:hAnsiTheme="minorHAnsi"/>
      <w:b/>
      <w:bCs/>
      <w:lang w:eastAsia="en-GB" w:bidi="ar-SA"/>
    </w:rPr>
  </w:style>
  <w:style w:type="character" w:styleId="FollowedHyperlink">
    <w:name w:val="FollowedHyperlink"/>
    <w:uiPriority w:val="99"/>
    <w:unhideWhenUsed/>
    <w:rsid w:val="0024249D"/>
    <w:rPr>
      <w:color w:val="800080"/>
      <w:u w:val="single"/>
    </w:rPr>
  </w:style>
  <w:style w:type="paragraph" w:customStyle="1" w:styleId="StyleArialLeft026Hanging151After6ptLinespac">
    <w:name w:val="Style Arial Left:  0.26&quot; Hanging:  1.51&quot; After:  6 pt Line spac..."/>
    <w:basedOn w:val="Normal"/>
    <w:autoRedefine/>
    <w:rsid w:val="0024249D"/>
    <w:pPr>
      <w:shd w:val="clear" w:color="auto" w:fill="DAEEF3"/>
      <w:spacing w:after="120" w:line="276" w:lineRule="auto"/>
      <w:ind w:left="2548" w:hanging="2174"/>
    </w:pPr>
    <w:rPr>
      <w:szCs w:val="20"/>
    </w:rPr>
  </w:style>
  <w:style w:type="paragraph" w:styleId="ListBullet">
    <w:name w:val="List Bullet"/>
    <w:basedOn w:val="Normal"/>
    <w:uiPriority w:val="99"/>
    <w:unhideWhenUsed/>
    <w:rsid w:val="0024249D"/>
    <w:pPr>
      <w:numPr>
        <w:numId w:val="1"/>
      </w:numPr>
      <w:contextualSpacing/>
    </w:pPr>
  </w:style>
  <w:style w:type="paragraph" w:customStyle="1" w:styleId="Headingunnumbered">
    <w:name w:val="Heading unnumbered"/>
    <w:basedOn w:val="Normal"/>
    <w:autoRedefine/>
    <w:qFormat/>
    <w:rsid w:val="0024249D"/>
    <w:rPr>
      <w:rFonts w:ascii="Arial" w:hAnsi="Arial"/>
      <w:sz w:val="28"/>
    </w:rPr>
  </w:style>
  <w:style w:type="paragraph" w:customStyle="1" w:styleId="SectionHeading">
    <w:name w:val="Section Heading"/>
    <w:basedOn w:val="Normal"/>
    <w:autoRedefine/>
    <w:qFormat/>
    <w:rsid w:val="0024249D"/>
    <w:rPr>
      <w:rFonts w:ascii="ApexSansMediumT" w:hAnsi="ApexSansMediumT"/>
      <w:sz w:val="36"/>
    </w:rPr>
  </w:style>
  <w:style w:type="paragraph" w:customStyle="1" w:styleId="SessionHeading">
    <w:name w:val="Session Heading"/>
    <w:basedOn w:val="Heading1"/>
    <w:autoRedefine/>
    <w:qFormat/>
    <w:rsid w:val="0024249D"/>
    <w:pPr>
      <w:jc w:val="left"/>
    </w:pPr>
  </w:style>
  <w:style w:type="paragraph" w:customStyle="1" w:styleId="CasestudyHeading">
    <w:name w:val="Casestudy Heading"/>
    <w:basedOn w:val="Normal"/>
    <w:autoRedefine/>
    <w:qFormat/>
    <w:rsid w:val="0024249D"/>
    <w:rPr>
      <w:rFonts w:ascii="ApexSansMediumT" w:hAnsi="ApexSansMediumT"/>
      <w:b/>
      <w:color w:val="F79646" w:themeColor="accent6"/>
      <w:sz w:val="32"/>
    </w:rPr>
  </w:style>
  <w:style w:type="paragraph" w:customStyle="1" w:styleId="Pauseforthought">
    <w:name w:val="Pause for thought"/>
    <w:basedOn w:val="Heading"/>
    <w:autoRedefine/>
    <w:qFormat/>
    <w:rsid w:val="0024249D"/>
    <w:pPr>
      <w:spacing w:before="120"/>
    </w:pPr>
    <w:rPr>
      <w:rFonts w:asciiTheme="minorHAnsi" w:hAnsiTheme="minorHAnsi"/>
    </w:rPr>
  </w:style>
  <w:style w:type="paragraph" w:customStyle="1" w:styleId="CCE">
    <w:name w:val="CCE"/>
    <w:basedOn w:val="Normal"/>
    <w:autoRedefine/>
    <w:qFormat/>
    <w:rsid w:val="0024249D"/>
    <w:pPr>
      <w:jc w:val="center"/>
    </w:pPr>
    <w:rPr>
      <w:sz w:val="28"/>
      <w:u w:val="single"/>
    </w:rPr>
  </w:style>
  <w:style w:type="paragraph" w:styleId="TOC1">
    <w:name w:val="toc 1"/>
    <w:basedOn w:val="Normal"/>
    <w:next w:val="Normal"/>
    <w:autoRedefine/>
    <w:uiPriority w:val="39"/>
    <w:rsid w:val="0024249D"/>
    <w:pPr>
      <w:spacing w:after="100"/>
    </w:pPr>
  </w:style>
  <w:style w:type="paragraph" w:styleId="TOC2">
    <w:name w:val="toc 2"/>
    <w:basedOn w:val="Normal"/>
    <w:next w:val="Normal"/>
    <w:autoRedefine/>
    <w:uiPriority w:val="39"/>
    <w:rsid w:val="0024249D"/>
    <w:pPr>
      <w:spacing w:after="100"/>
      <w:ind w:left="220"/>
    </w:pPr>
  </w:style>
  <w:style w:type="paragraph" w:styleId="Header">
    <w:name w:val="header"/>
    <w:basedOn w:val="Normal"/>
    <w:link w:val="HeaderChar"/>
    <w:rsid w:val="0024249D"/>
    <w:pPr>
      <w:tabs>
        <w:tab w:val="center" w:pos="4513"/>
        <w:tab w:val="right" w:pos="9026"/>
      </w:tabs>
    </w:pPr>
  </w:style>
  <w:style w:type="character" w:customStyle="1" w:styleId="HeaderChar">
    <w:name w:val="Header Char"/>
    <w:basedOn w:val="DefaultParagraphFont"/>
    <w:link w:val="Header"/>
    <w:rsid w:val="0024249D"/>
    <w:rPr>
      <w:rFonts w:asciiTheme="minorHAnsi" w:eastAsia="Times New Roman" w:hAnsiTheme="minorHAnsi"/>
      <w:sz w:val="22"/>
      <w:szCs w:val="24"/>
      <w:lang w:eastAsia="en-GB" w:bidi="ar-SA"/>
    </w:rPr>
  </w:style>
  <w:style w:type="paragraph" w:styleId="Footer">
    <w:name w:val="footer"/>
    <w:basedOn w:val="Normal"/>
    <w:link w:val="FooterChar"/>
    <w:uiPriority w:val="99"/>
    <w:rsid w:val="0024249D"/>
    <w:pPr>
      <w:tabs>
        <w:tab w:val="center" w:pos="4513"/>
        <w:tab w:val="right" w:pos="9026"/>
      </w:tabs>
    </w:pPr>
  </w:style>
  <w:style w:type="character" w:customStyle="1" w:styleId="FooterChar">
    <w:name w:val="Footer Char"/>
    <w:basedOn w:val="DefaultParagraphFont"/>
    <w:link w:val="Footer"/>
    <w:uiPriority w:val="99"/>
    <w:rsid w:val="0024249D"/>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24249D"/>
    <w:rPr>
      <w:color w:val="808080"/>
    </w:rPr>
  </w:style>
  <w:style w:type="paragraph" w:customStyle="1" w:styleId="StyleHeadingunnumberedLeftAfter6ptLinespacingMulti">
    <w:name w:val="Style Heading unnumbered + Left After:  6 pt Line spacing:  Multi..."/>
    <w:basedOn w:val="Headingunnumbered"/>
    <w:rsid w:val="00283E84"/>
    <w:pPr>
      <w:spacing w:after="120" w:line="276" w:lineRule="auto"/>
      <w:jc w:val="left"/>
    </w:pPr>
    <w:rPr>
      <w:rFonts w:ascii="ApexSansMediumT" w:hAnsi="ApexSansMedium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8587">
      <w:bodyDiv w:val="1"/>
      <w:marLeft w:val="0"/>
      <w:marRight w:val="0"/>
      <w:marTop w:val="0"/>
      <w:marBottom w:val="0"/>
      <w:divBdr>
        <w:top w:val="none" w:sz="0" w:space="0" w:color="auto"/>
        <w:left w:val="none" w:sz="0" w:space="0" w:color="auto"/>
        <w:bottom w:val="none" w:sz="0" w:space="0" w:color="auto"/>
        <w:right w:val="none" w:sz="0" w:space="0" w:color="auto"/>
      </w:divBdr>
    </w:div>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544833200">
      <w:bodyDiv w:val="1"/>
      <w:marLeft w:val="0"/>
      <w:marRight w:val="0"/>
      <w:marTop w:val="0"/>
      <w:marBottom w:val="0"/>
      <w:divBdr>
        <w:top w:val="none" w:sz="0" w:space="0" w:color="auto"/>
        <w:left w:val="none" w:sz="0" w:space="0" w:color="auto"/>
        <w:bottom w:val="none" w:sz="0" w:space="0" w:color="auto"/>
        <w:right w:val="none" w:sz="0" w:space="0" w:color="auto"/>
      </w:divBdr>
    </w:div>
    <w:div w:id="872839492">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411808660">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 w:id="18913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sa/3.0/" TargetMode="External"/><Relationship Id="rId18" Type="http://schemas.openxmlformats.org/officeDocument/2006/relationships/hyperlink" Target="http://tinyurl.com/kr-talkforlearning" TargetMode="External"/><Relationship Id="rId26" Type="http://schemas.openxmlformats.org/officeDocument/2006/relationships/hyperlink" Target="http://www.nationalnumeracy.org.uk/home/index.html" TargetMode="External"/><Relationship Id="rId39" Type="http://schemas.openxmlformats.org/officeDocument/2006/relationships/hyperlink" Target="http://azimpremjifoundation.org/Foundation_Publications" TargetMode="External"/><Relationship Id="rId3" Type="http://schemas.openxmlformats.org/officeDocument/2006/relationships/styles" Target="styles.xml"/><Relationship Id="rId21" Type="http://schemas.openxmlformats.org/officeDocument/2006/relationships/hyperlink" Target="http://tinyurl.com/kr-usinggroupwork" TargetMode="External"/><Relationship Id="rId34" Type="http://schemas.openxmlformats.org/officeDocument/2006/relationships/hyperlink" Target="http://www.coolmath4kids.com/" TargetMode="External"/><Relationship Id="rId42" Type="http://schemas.openxmlformats.org/officeDocument/2006/relationships/hyperlink" Target="http://www.ncte-india.org/publicnotice/NCFTE_2010.pdf"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ess-india.edu.in/" TargetMode="External"/><Relationship Id="rId17" Type="http://schemas.openxmlformats.org/officeDocument/2006/relationships/image" Target="media/image4.png"/><Relationship Id="rId25" Type="http://schemas.openxmlformats.org/officeDocument/2006/relationships/hyperlink" Target="http://www.nationalstemcentre.org.uk/" TargetMode="External"/><Relationship Id="rId33" Type="http://schemas.openxmlformats.org/officeDocument/2006/relationships/hyperlink" Target="http://www.mathsisfun.com/" TargetMode="External"/><Relationship Id="rId38" Type="http://schemas.openxmlformats.org/officeDocument/2006/relationships/hyperlink" Target="http://www.arvindguptatoys.com/arvindgupta/pks-primarymanual.pdf"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hyperlink" Target="http://tinyurl.com/video-talkforlearning" TargetMode="External"/><Relationship Id="rId29" Type="http://schemas.openxmlformats.org/officeDocument/2006/relationships/hyperlink" Target="http://nrich.maths.org/frontpage" TargetMode="External"/><Relationship Id="rId41" Type="http://schemas.openxmlformats.org/officeDocument/2006/relationships/hyperlink" Target="http://cbse.nic.in/welcom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CFFF4F.30A89E90" TargetMode="External"/><Relationship Id="rId24" Type="http://schemas.openxmlformats.org/officeDocument/2006/relationships/hyperlink" Target="https://www.ncetm.org.uk/" TargetMode="External"/><Relationship Id="rId32" Type="http://schemas.openxmlformats.org/officeDocument/2006/relationships/hyperlink" Target="http://www.mathplayground.com/logicgames.html" TargetMode="External"/><Relationship Id="rId37" Type="http://schemas.openxmlformats.org/officeDocument/2006/relationships/hyperlink" Target="http://www.ignou4ublog.com/2013/06/ignou-lmt-01-study-materialbooks.html" TargetMode="External"/><Relationship Id="rId40" Type="http://schemas.openxmlformats.org/officeDocument/2006/relationships/hyperlink" Target="http://www.eklavya.in/pdfs/Catalouge/Eklavya_Catalogue_2012.pdf"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karnatakaeducation.org.in/KOER/en/index.php/Portal:Mathematics" TargetMode="External"/><Relationship Id="rId28" Type="http://schemas.openxmlformats.org/officeDocument/2006/relationships/hyperlink" Target="https://www.khanacademy.org/math" TargetMode="External"/><Relationship Id="rId36" Type="http://schemas.openxmlformats.org/officeDocument/2006/relationships/hyperlink" Target="http://www.ignou4ublog.com/2013/06/ignou-amt-01-study-materialbooks.html"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hyperlink" Target="http://www.teach-nology.com/worksheets/math/"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1.xml"/><Relationship Id="rId22" Type="http://schemas.openxmlformats.org/officeDocument/2006/relationships/hyperlink" Target="http://tinyurl.com/video-usinggroupwork" TargetMode="External"/><Relationship Id="rId27" Type="http://schemas.openxmlformats.org/officeDocument/2006/relationships/hyperlink" Target="http://www.bbc.co.uk/bitesize/" TargetMode="External"/><Relationship Id="rId30" Type="http://schemas.openxmlformats.org/officeDocument/2006/relationships/hyperlink" Target="http://www.artofproblemsolving.com/Resources/index.php" TargetMode="External"/><Relationship Id="rId35" Type="http://schemas.openxmlformats.org/officeDocument/2006/relationships/hyperlink" Target="http://www.ncert.nic.in/ncerts/textbook/textbook.htm" TargetMode="External"/><Relationship Id="rId43" Type="http://schemas.openxmlformats.org/officeDocument/2006/relationships/hyperlink" Target="http://creativecommons.org/licenses/by-sa/3.0/" TargetMode="External"/><Relationship Id="rId48" Type="http://schemas.openxmlformats.org/officeDocument/2006/relationships/header" Target="header3.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og\PrintLive\Corporate\TESS-India\TDUs\Version%202%20units\EM\03%20in%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0A93-A073-40F7-91FC-44138FC8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356</TotalTime>
  <Pages>13</Pages>
  <Words>4827</Words>
  <Characters>27515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Ruth.Spink</dc:creator>
  <cp:lastModifiedBy>Michael.Collins</cp:lastModifiedBy>
  <cp:revision>26</cp:revision>
  <cp:lastPrinted>2014-05-16T09:39:00Z</cp:lastPrinted>
  <dcterms:created xsi:type="dcterms:W3CDTF">2014-08-06T11:03:00Z</dcterms:created>
  <dcterms:modified xsi:type="dcterms:W3CDTF">2016-01-12T10:10:00Z</dcterms:modified>
</cp:coreProperties>
</file>