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8B6" w:rsidRPr="00030BA1" w:rsidRDefault="00BC78B6">
      <w:pPr>
        <w:jc w:val="left"/>
        <w:rPr>
          <w:rFonts w:ascii="Arial" w:hAnsi="Arial" w:cs="Arial"/>
          <w:i/>
          <w:iCs/>
        </w:rPr>
      </w:pPr>
      <w:r w:rsidRPr="00030BA1">
        <w:rPr>
          <w:rFonts w:ascii="Arial" w:hAnsi="Arial" w:cs="Arial"/>
          <w:i/>
          <w:iCs/>
          <w:noProof/>
        </w:rPr>
        <w:drawing>
          <wp:anchor distT="0" distB="0" distL="114300" distR="114300" simplePos="0" relativeHeight="251658240" behindDoc="0" locked="0" layoutInCell="1" allowOverlap="1" wp14:anchorId="5CCE04F1" wp14:editId="66A0859D">
            <wp:simplePos x="0" y="0"/>
            <wp:positionH relativeFrom="column">
              <wp:posOffset>-457201</wp:posOffset>
            </wp:positionH>
            <wp:positionV relativeFrom="paragraph">
              <wp:posOffset>-100941</wp:posOffset>
            </wp:positionV>
            <wp:extent cx="7559663" cy="9690265"/>
            <wp:effectExtent l="0" t="0" r="381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14-Thinking mathematicall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030BA1">
        <w:rPr>
          <w:rFonts w:ascii="Arial" w:hAnsi="Arial" w:cs="Arial"/>
          <w:i/>
          <w:iCs/>
        </w:rPr>
        <w:br w:type="page"/>
      </w:r>
    </w:p>
    <w:p w:rsidR="00A7370B" w:rsidRPr="00030BA1" w:rsidRDefault="00477FCA" w:rsidP="00E730CA">
      <w:pPr>
        <w:spacing w:after="120" w:line="276" w:lineRule="auto"/>
        <w:jc w:val="left"/>
        <w:rPr>
          <w:rFonts w:ascii="Arial" w:hAnsi="Arial" w:cs="Arial"/>
          <w:i/>
          <w:iCs/>
        </w:rPr>
      </w:pPr>
      <w:r w:rsidRPr="00030BA1">
        <w:rPr>
          <w:rFonts w:ascii="Arial" w:hAnsi="Arial" w:cs="Arial"/>
          <w:i/>
          <w:iCs/>
        </w:rPr>
        <w:lastRenderedPageBreak/>
        <w:t>T</w:t>
      </w:r>
      <w:r w:rsidR="00A7370B" w:rsidRPr="00030BA1">
        <w:rPr>
          <w:rFonts w:ascii="Arial" w:hAnsi="Arial" w:cs="Arial"/>
          <w:i/>
          <w:iCs/>
        </w:rPr>
        <w:t>ESS-India (</w:t>
      </w:r>
      <w:r w:rsidR="00A7370B" w:rsidRPr="00030BA1">
        <w:rPr>
          <w:rFonts w:ascii="Arial" w:hAnsi="Arial" w:cs="Arial"/>
          <w:i/>
          <w:iCs/>
          <w:lang w:val="en-US"/>
        </w:rPr>
        <w:t>Teacher Education through School-based Support</w:t>
      </w:r>
      <w:r w:rsidR="00A7370B" w:rsidRPr="00030BA1">
        <w:rPr>
          <w:rFonts w:ascii="Arial" w:hAnsi="Arial" w:cs="Arial"/>
          <w:i/>
          <w:iCs/>
        </w:rPr>
        <w:t>) aims to improve the classroom practices of elementary and secondary teachers in India through the provision of Open Educational Resources (OER</w:t>
      </w:r>
      <w:r w:rsidR="00933873" w:rsidRPr="00030BA1">
        <w:rPr>
          <w:rFonts w:ascii="Arial" w:hAnsi="Arial" w:cs="Arial"/>
          <w:i/>
          <w:iCs/>
        </w:rPr>
        <w:t>s</w:t>
      </w:r>
      <w:r w:rsidR="00A7370B" w:rsidRPr="00030BA1">
        <w:rPr>
          <w:rFonts w:ascii="Arial" w:hAnsi="Arial" w:cs="Arial"/>
          <w:i/>
          <w:iCs/>
        </w:rPr>
        <w:t>) to support</w:t>
      </w:r>
      <w:r w:rsidR="00CC3C32" w:rsidRPr="00030BA1">
        <w:rPr>
          <w:rFonts w:ascii="Arial" w:hAnsi="Arial" w:cs="Arial"/>
          <w:i/>
          <w:iCs/>
        </w:rPr>
        <w:t xml:space="preserve"> teachers in developing student</w:t>
      </w:r>
      <w:r w:rsidR="00F573DE" w:rsidRPr="00030BA1">
        <w:rPr>
          <w:rFonts w:ascii="Arial" w:hAnsi="Arial" w:cs="Arial"/>
          <w:i/>
          <w:iCs/>
        </w:rPr>
        <w:t>-</w:t>
      </w:r>
      <w:r w:rsidR="00A7370B" w:rsidRPr="00030BA1">
        <w:rPr>
          <w:rFonts w:ascii="Arial" w:hAnsi="Arial" w:cs="Arial"/>
          <w:i/>
          <w:iCs/>
        </w:rPr>
        <w:t>centred, participatory approaches. The TESS-India OER</w:t>
      </w:r>
      <w:r w:rsidR="00933873" w:rsidRPr="00030BA1">
        <w:rPr>
          <w:rFonts w:ascii="Arial" w:hAnsi="Arial" w:cs="Arial"/>
          <w:i/>
          <w:iCs/>
        </w:rPr>
        <w:t>s provide</w:t>
      </w:r>
      <w:r w:rsidR="00A7370B" w:rsidRPr="00030BA1">
        <w:rPr>
          <w:rFonts w:ascii="Arial" w:hAnsi="Arial" w:cs="Arial"/>
          <w:i/>
          <w:iCs/>
        </w:rPr>
        <w:t xml:space="preserve"> teachers with</w:t>
      </w:r>
      <w:r w:rsidR="00DA0110" w:rsidRPr="00030BA1">
        <w:rPr>
          <w:rFonts w:ascii="Arial" w:hAnsi="Arial" w:cs="Arial"/>
          <w:i/>
          <w:iCs/>
        </w:rPr>
        <w:t xml:space="preserve"> a companion to the school text</w:t>
      </w:r>
      <w:r w:rsidR="00A7370B" w:rsidRPr="00030BA1">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30BA1" w:rsidRDefault="00A7370B" w:rsidP="00E730CA">
      <w:pPr>
        <w:spacing w:after="120" w:line="276" w:lineRule="auto"/>
        <w:jc w:val="left"/>
        <w:rPr>
          <w:rFonts w:ascii="Arial" w:hAnsi="Arial" w:cs="Arial"/>
          <w:i/>
          <w:iCs/>
        </w:rPr>
      </w:pPr>
      <w:r w:rsidRPr="00030BA1">
        <w:rPr>
          <w:rFonts w:ascii="Arial" w:hAnsi="Arial" w:cs="Arial"/>
          <w:i/>
          <w:iCs/>
        </w:rPr>
        <w:t>TESS-India OER</w:t>
      </w:r>
      <w:r w:rsidR="00933873" w:rsidRPr="00030BA1">
        <w:rPr>
          <w:rFonts w:ascii="Arial" w:hAnsi="Arial" w:cs="Arial"/>
          <w:i/>
          <w:iCs/>
        </w:rPr>
        <w:t>s</w:t>
      </w:r>
      <w:r w:rsidRPr="00030BA1">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030BA1">
          <w:rPr>
            <w:rStyle w:val="Hyperlink"/>
            <w:rFonts w:ascii="Arial" w:hAnsi="Arial" w:cs="Arial"/>
            <w:i/>
          </w:rPr>
          <w:t>http://www.tess-india.edu.in/</w:t>
        </w:r>
      </w:hyperlink>
      <w:r w:rsidRPr="00030BA1">
        <w:rPr>
          <w:rFonts w:ascii="Arial" w:hAnsi="Arial" w:cs="Arial"/>
          <w:i/>
          <w:iCs/>
        </w:rPr>
        <w:t>). The OER</w:t>
      </w:r>
      <w:r w:rsidR="00933873" w:rsidRPr="00030BA1">
        <w:rPr>
          <w:rFonts w:ascii="Arial" w:hAnsi="Arial" w:cs="Arial"/>
          <w:i/>
          <w:iCs/>
        </w:rPr>
        <w:t>s</w:t>
      </w:r>
      <w:r w:rsidRPr="00030BA1">
        <w:rPr>
          <w:rFonts w:ascii="Arial" w:hAnsi="Arial" w:cs="Arial"/>
          <w:i/>
          <w:iCs/>
        </w:rPr>
        <w:t xml:space="preserve"> are available in several versions, appropriate for each participating Indian state and users are invited to adapt and localise the OER</w:t>
      </w:r>
      <w:r w:rsidR="00933873" w:rsidRPr="00030BA1">
        <w:rPr>
          <w:rFonts w:ascii="Arial" w:hAnsi="Arial" w:cs="Arial"/>
          <w:i/>
          <w:iCs/>
        </w:rPr>
        <w:t>s</w:t>
      </w:r>
      <w:r w:rsidRPr="00030BA1">
        <w:rPr>
          <w:rFonts w:ascii="Arial" w:hAnsi="Arial" w:cs="Arial"/>
          <w:i/>
          <w:iCs/>
        </w:rPr>
        <w:t xml:space="preserve"> further to meet local needs and contexts.</w:t>
      </w:r>
    </w:p>
    <w:p w:rsidR="00B44EA4" w:rsidRPr="00030BA1" w:rsidRDefault="005031ED" w:rsidP="00E730CA">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837E9" w:rsidRPr="00030BA1" w:rsidRDefault="00A837E9" w:rsidP="00E730CA">
      <w:pPr>
        <w:spacing w:after="120" w:line="276" w:lineRule="auto"/>
        <w:jc w:val="left"/>
        <w:rPr>
          <w:rFonts w:ascii="Arial" w:hAnsi="Arial" w:cs="Arial"/>
          <w:b/>
          <w:bCs/>
          <w:i/>
          <w:iCs/>
        </w:rPr>
      </w:pPr>
      <w:r w:rsidRPr="00030BA1">
        <w:rPr>
          <w:rFonts w:ascii="Arial" w:hAnsi="Arial" w:cs="Arial"/>
          <w:b/>
          <w:bCs/>
          <w:i/>
          <w:iCs/>
        </w:rPr>
        <w:t xml:space="preserve">Video resources </w:t>
      </w:r>
    </w:p>
    <w:p w:rsidR="00A837E9" w:rsidRPr="00030BA1" w:rsidRDefault="00A837E9" w:rsidP="00E730CA">
      <w:pPr>
        <w:spacing w:after="120" w:line="276" w:lineRule="auto"/>
        <w:jc w:val="left"/>
        <w:rPr>
          <w:rFonts w:ascii="Arial" w:hAnsi="Arial" w:cs="Arial"/>
          <w:i/>
          <w:iCs/>
        </w:rPr>
      </w:pPr>
      <w:r w:rsidRPr="00030BA1">
        <w:rPr>
          <w:rFonts w:ascii="Arial" w:hAnsi="Arial" w:cs="Arial"/>
          <w:i/>
          <w:iCs/>
        </w:rPr>
        <w:t xml:space="preserve">Some of the activities in this unit are accompanied by the following icon: </w:t>
      </w:r>
      <w:r w:rsidRPr="00030BA1">
        <w:rPr>
          <w:rFonts w:ascii="Arial" w:hAnsi="Arial" w:cs="Arial"/>
          <w:i/>
          <w:noProof/>
          <w:position w:val="-4"/>
        </w:rPr>
        <w:drawing>
          <wp:inline distT="0" distB="0" distL="0" distR="0" wp14:anchorId="3732BFBD" wp14:editId="30F2781F">
            <wp:extent cx="464185" cy="300355"/>
            <wp:effectExtent l="0" t="0" r="0" b="4445"/>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030BA1">
        <w:rPr>
          <w:rFonts w:ascii="Arial" w:hAnsi="Arial" w:cs="Arial"/>
          <w:i/>
          <w:iCs/>
        </w:rPr>
        <w:t xml:space="preserve">. This indicates that you will find it helpful to view the TESS-India video resources for the specified pedagogic theme. </w:t>
      </w:r>
    </w:p>
    <w:p w:rsidR="00A837E9" w:rsidRPr="00030BA1" w:rsidRDefault="00A837E9" w:rsidP="00E730CA">
      <w:pPr>
        <w:spacing w:after="120" w:line="276" w:lineRule="auto"/>
        <w:jc w:val="left"/>
        <w:rPr>
          <w:rFonts w:ascii="Arial" w:hAnsi="Arial" w:cs="Arial"/>
          <w:i/>
          <w:iCs/>
        </w:rPr>
      </w:pPr>
      <w:r w:rsidRPr="00030BA1">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837E9" w:rsidRPr="00030BA1" w:rsidRDefault="00A837E9" w:rsidP="00E730CA">
      <w:pPr>
        <w:spacing w:after="120" w:line="276" w:lineRule="auto"/>
        <w:jc w:val="left"/>
        <w:rPr>
          <w:rFonts w:ascii="Arial" w:hAnsi="Arial" w:cs="Arial"/>
          <w:i/>
          <w:iCs/>
        </w:rPr>
      </w:pPr>
      <w:r w:rsidRPr="00030BA1">
        <w:rPr>
          <w:rFonts w:ascii="Arial" w:hAnsi="Arial" w:cs="Arial"/>
          <w:i/>
          <w:iCs/>
        </w:rPr>
        <w:t xml:space="preserve">TESS-India video resources may be viewed online or downloaded from the TESS-India website, </w:t>
      </w:r>
      <w:hyperlink r:id="rId11" w:history="1">
        <w:r w:rsidRPr="00030BA1">
          <w:rPr>
            <w:rStyle w:val="Hyperlink"/>
            <w:rFonts w:ascii="Arial" w:eastAsia="Arial Unicode MS" w:hAnsi="Arial" w:cs="Arial"/>
            <w:i/>
            <w:iCs/>
          </w:rPr>
          <w:t>http://www.tess-india.edu.in/</w:t>
        </w:r>
      </w:hyperlink>
      <w:r w:rsidRPr="00030BA1">
        <w:rPr>
          <w:rFonts w:ascii="Arial" w:hAnsi="Arial" w:cs="Arial"/>
          <w:i/>
          <w:iCs/>
        </w:rPr>
        <w:t xml:space="preserve">). Alternatively, you may have access to these videos on a CD or memory card. </w:t>
      </w:r>
    </w:p>
    <w:p w:rsidR="005344F5" w:rsidRPr="00030BA1" w:rsidRDefault="005344F5" w:rsidP="00975A0D">
      <w:pPr>
        <w:spacing w:after="120" w:line="276" w:lineRule="auto"/>
        <w:jc w:val="left"/>
        <w:rPr>
          <w:rFonts w:ascii="Arial" w:hAnsi="Arial" w:cs="Arial"/>
          <w:i/>
          <w:lang w:val="en-US"/>
        </w:rPr>
      </w:pPr>
    </w:p>
    <w:p w:rsidR="005344F5" w:rsidRPr="00030BA1" w:rsidRDefault="005344F5" w:rsidP="00975A0D">
      <w:pPr>
        <w:spacing w:after="120" w:line="276" w:lineRule="auto"/>
        <w:jc w:val="left"/>
        <w:rPr>
          <w:rFonts w:ascii="Arial" w:hAnsi="Arial" w:cs="Arial"/>
          <w:i/>
          <w:lang w:val="en-US"/>
        </w:rPr>
      </w:pPr>
    </w:p>
    <w:p w:rsidR="005344F5" w:rsidRPr="00030BA1" w:rsidRDefault="005344F5" w:rsidP="00975A0D">
      <w:pPr>
        <w:spacing w:after="120" w:line="276" w:lineRule="auto"/>
        <w:jc w:val="left"/>
        <w:rPr>
          <w:rFonts w:ascii="Arial" w:hAnsi="Arial" w:cs="Arial"/>
          <w:i/>
          <w:lang w:val="en-US"/>
        </w:rPr>
      </w:pPr>
    </w:p>
    <w:p w:rsidR="005344F5" w:rsidRDefault="005344F5" w:rsidP="00975A0D">
      <w:pPr>
        <w:spacing w:after="120" w:line="276" w:lineRule="auto"/>
        <w:jc w:val="left"/>
        <w:rPr>
          <w:rFonts w:ascii="Arial" w:hAnsi="Arial" w:cs="Arial"/>
          <w:i/>
          <w:lang w:val="en-US"/>
        </w:rPr>
      </w:pPr>
    </w:p>
    <w:p w:rsidR="00030BA1" w:rsidRDefault="00030BA1" w:rsidP="00975A0D">
      <w:pPr>
        <w:spacing w:after="120" w:line="276" w:lineRule="auto"/>
        <w:jc w:val="left"/>
        <w:rPr>
          <w:rFonts w:ascii="Arial" w:hAnsi="Arial" w:cs="Arial"/>
          <w:i/>
          <w:lang w:val="en-US"/>
        </w:rPr>
      </w:pPr>
    </w:p>
    <w:p w:rsidR="00030BA1" w:rsidRDefault="00030BA1" w:rsidP="00975A0D">
      <w:pPr>
        <w:spacing w:after="120" w:line="276" w:lineRule="auto"/>
        <w:jc w:val="left"/>
        <w:rPr>
          <w:rFonts w:ascii="Arial" w:hAnsi="Arial" w:cs="Arial"/>
          <w:i/>
          <w:lang w:val="en-US"/>
        </w:rPr>
      </w:pPr>
    </w:p>
    <w:p w:rsidR="00030BA1" w:rsidRDefault="00030BA1" w:rsidP="00975A0D">
      <w:pPr>
        <w:spacing w:after="120" w:line="276" w:lineRule="auto"/>
        <w:jc w:val="left"/>
        <w:rPr>
          <w:rFonts w:ascii="Arial" w:hAnsi="Arial" w:cs="Arial"/>
          <w:i/>
          <w:lang w:val="en-US"/>
        </w:rPr>
      </w:pPr>
    </w:p>
    <w:p w:rsidR="005344F5" w:rsidRPr="00030BA1" w:rsidRDefault="005344F5" w:rsidP="00975A0D">
      <w:pPr>
        <w:spacing w:after="120" w:line="276" w:lineRule="auto"/>
        <w:jc w:val="left"/>
        <w:rPr>
          <w:rFonts w:ascii="Arial" w:hAnsi="Arial" w:cs="Arial"/>
          <w:i/>
          <w:lang w:eastAsia="en-US"/>
        </w:rPr>
      </w:pPr>
    </w:p>
    <w:p w:rsidR="00B44EA4" w:rsidRPr="00030BA1" w:rsidRDefault="00B44EA4" w:rsidP="00975A0D">
      <w:pPr>
        <w:spacing w:after="120" w:line="276" w:lineRule="auto"/>
        <w:jc w:val="left"/>
        <w:rPr>
          <w:rFonts w:ascii="Arial" w:hAnsi="Arial" w:cs="Arial"/>
          <w:i/>
          <w:lang w:eastAsia="en-US"/>
        </w:rPr>
      </w:pPr>
    </w:p>
    <w:p w:rsidR="00975A0D" w:rsidRPr="00030BA1" w:rsidRDefault="00975A0D" w:rsidP="00975A0D">
      <w:pPr>
        <w:spacing w:after="120" w:line="276" w:lineRule="auto"/>
        <w:jc w:val="left"/>
        <w:rPr>
          <w:rFonts w:ascii="Arial" w:hAnsi="Arial" w:cs="Arial"/>
          <w:i/>
          <w:lang w:eastAsia="en-US"/>
        </w:rPr>
      </w:pPr>
    </w:p>
    <w:p w:rsidR="00975A0D" w:rsidRPr="00030BA1" w:rsidRDefault="00975A0D" w:rsidP="00975A0D">
      <w:pPr>
        <w:spacing w:after="120" w:line="276" w:lineRule="auto"/>
        <w:jc w:val="left"/>
        <w:rPr>
          <w:rFonts w:ascii="Arial" w:hAnsi="Arial" w:cs="Arial"/>
          <w:i/>
          <w:lang w:eastAsia="en-US"/>
        </w:rPr>
      </w:pPr>
    </w:p>
    <w:p w:rsidR="00A7370B" w:rsidRPr="00030BA1" w:rsidRDefault="00A7370B" w:rsidP="00975A0D">
      <w:pPr>
        <w:spacing w:after="120" w:line="276" w:lineRule="auto"/>
        <w:jc w:val="left"/>
        <w:rPr>
          <w:rFonts w:ascii="Arial" w:hAnsi="Arial" w:cs="Arial"/>
          <w:i/>
          <w:lang w:eastAsia="en-US"/>
        </w:rPr>
      </w:pPr>
    </w:p>
    <w:p w:rsidR="00DA0110" w:rsidRPr="00030BA1" w:rsidRDefault="00DA0110" w:rsidP="00975A0D">
      <w:pPr>
        <w:spacing w:after="120" w:line="276" w:lineRule="auto"/>
        <w:jc w:val="left"/>
        <w:rPr>
          <w:rFonts w:ascii="Arial" w:hAnsi="Arial" w:cs="Arial"/>
          <w:i/>
          <w:lang w:eastAsia="en-US"/>
        </w:rPr>
      </w:pPr>
    </w:p>
    <w:p w:rsidR="00DA0110" w:rsidRPr="00030BA1" w:rsidRDefault="00DA0110" w:rsidP="00975A0D">
      <w:pPr>
        <w:spacing w:after="120" w:line="276" w:lineRule="auto"/>
        <w:jc w:val="left"/>
        <w:rPr>
          <w:rFonts w:ascii="Arial" w:hAnsi="Arial" w:cs="Arial"/>
          <w:i/>
          <w:lang w:eastAsia="en-US"/>
        </w:rPr>
      </w:pPr>
    </w:p>
    <w:p w:rsidR="00477FCA" w:rsidRPr="00030BA1" w:rsidRDefault="00477FCA" w:rsidP="00975A0D">
      <w:pPr>
        <w:spacing w:after="120" w:line="276" w:lineRule="auto"/>
        <w:jc w:val="left"/>
        <w:rPr>
          <w:rFonts w:ascii="Arial" w:hAnsi="Arial" w:cs="Arial"/>
          <w:i/>
          <w:lang w:eastAsia="en-US"/>
        </w:rPr>
      </w:pPr>
    </w:p>
    <w:p w:rsidR="00477FCA" w:rsidRPr="00030BA1" w:rsidRDefault="00477FCA" w:rsidP="00975A0D">
      <w:pPr>
        <w:spacing w:after="120" w:line="276" w:lineRule="auto"/>
        <w:jc w:val="left"/>
        <w:rPr>
          <w:rFonts w:ascii="Arial" w:hAnsi="Arial" w:cs="Arial"/>
          <w:i/>
          <w:lang w:eastAsia="en-US"/>
        </w:rPr>
      </w:pPr>
    </w:p>
    <w:p w:rsidR="00B44EA4" w:rsidRPr="00030BA1" w:rsidRDefault="00B44EA4" w:rsidP="00975A0D">
      <w:pPr>
        <w:spacing w:after="120" w:line="276" w:lineRule="auto"/>
        <w:jc w:val="left"/>
        <w:rPr>
          <w:rFonts w:ascii="Arial" w:hAnsi="Arial" w:cs="Arial"/>
          <w:i/>
          <w:lang w:eastAsia="en-US"/>
        </w:rPr>
      </w:pPr>
      <w:r w:rsidRPr="00030BA1">
        <w:rPr>
          <w:rFonts w:ascii="Arial" w:hAnsi="Arial" w:cs="Arial"/>
          <w:i/>
          <w:lang w:eastAsia="en-US"/>
        </w:rPr>
        <w:t>Version 2.0</w:t>
      </w:r>
      <w:r w:rsidR="00944CB3" w:rsidRPr="00030BA1">
        <w:rPr>
          <w:rFonts w:ascii="Arial" w:hAnsi="Arial" w:cs="Arial"/>
          <w:i/>
          <w:lang w:eastAsia="en-US"/>
        </w:rPr>
        <w:t xml:space="preserve"> </w:t>
      </w:r>
      <w:r w:rsidR="00944CB3" w:rsidRPr="00030BA1">
        <w:rPr>
          <w:rFonts w:ascii="Arial" w:hAnsi="Arial" w:cs="Arial"/>
          <w:i/>
          <w:lang w:eastAsia="en-US"/>
        </w:rPr>
        <w:tab/>
        <w:t>SM14</w:t>
      </w:r>
      <w:r w:rsidR="006E5559" w:rsidRPr="00030BA1">
        <w:rPr>
          <w:rFonts w:ascii="Arial" w:hAnsi="Arial" w:cs="Arial"/>
          <w:i/>
          <w:lang w:eastAsia="en-US"/>
        </w:rPr>
        <w:t>v1</w:t>
      </w:r>
    </w:p>
    <w:p w:rsidR="00B44EA4" w:rsidRPr="00030BA1" w:rsidRDefault="005031ED" w:rsidP="00975A0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030BA1" w:rsidRDefault="00B44EA4" w:rsidP="00975A0D">
      <w:pPr>
        <w:spacing w:after="120" w:line="276" w:lineRule="auto"/>
        <w:jc w:val="left"/>
        <w:rPr>
          <w:rStyle w:val="Hyperlink"/>
          <w:rFonts w:ascii="Arial" w:eastAsia="Arial Unicode MS" w:hAnsi="Arial" w:cs="Arial"/>
        </w:rPr>
      </w:pPr>
      <w:r w:rsidRPr="00030BA1">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030BA1">
          <w:rPr>
            <w:rStyle w:val="Hyperlink"/>
            <w:rFonts w:ascii="Arial" w:eastAsia="Arial Unicode MS" w:hAnsi="Arial" w:cs="Arial"/>
            <w:i/>
            <w:iCs/>
          </w:rPr>
          <w:t>http://creativecommons.org/licenses/by-sa/3.0/</w:t>
        </w:r>
      </w:hyperlink>
    </w:p>
    <w:p w:rsidR="00F573DE" w:rsidRPr="00030BA1" w:rsidRDefault="00F573DE" w:rsidP="00975A0D">
      <w:pPr>
        <w:spacing w:after="120" w:line="276" w:lineRule="auto"/>
        <w:jc w:val="left"/>
        <w:rPr>
          <w:rStyle w:val="Hyperlink"/>
          <w:rFonts w:ascii="Arial" w:eastAsia="Arial Unicode MS" w:hAnsi="Arial" w:cs="Arial"/>
          <w:i/>
          <w:color w:val="auto"/>
          <w:sz w:val="24"/>
          <w:lang w:eastAsia="en-US"/>
        </w:rPr>
        <w:sectPr w:rsidR="00F573DE" w:rsidRPr="00030BA1"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30BA1" w:rsidRDefault="00FE6233" w:rsidP="00975A0D">
      <w:pPr>
        <w:pStyle w:val="SessionHeading"/>
        <w:spacing w:before="120" w:after="120" w:line="276" w:lineRule="auto"/>
        <w:rPr>
          <w:rFonts w:ascii="Arial" w:hAnsi="Arial" w:cs="Arial"/>
        </w:rPr>
      </w:pPr>
      <w:bookmarkStart w:id="1" w:name="_Toc387394868"/>
      <w:r w:rsidRPr="00030BA1">
        <w:rPr>
          <w:rFonts w:ascii="Arial" w:hAnsi="Arial" w:cs="Arial"/>
        </w:rPr>
        <w:lastRenderedPageBreak/>
        <w:t>What this unit is about</w:t>
      </w:r>
      <w:bookmarkEnd w:id="1"/>
    </w:p>
    <w:p w:rsidR="001E7012" w:rsidRPr="00030BA1" w:rsidRDefault="001E7012" w:rsidP="00975A0D">
      <w:pPr>
        <w:spacing w:after="120" w:line="276" w:lineRule="auto"/>
        <w:jc w:val="left"/>
        <w:rPr>
          <w:rFonts w:ascii="Arial" w:hAnsi="Arial" w:cs="Arial"/>
        </w:rPr>
      </w:pPr>
      <w:bookmarkStart w:id="2" w:name="_Toc387394869"/>
      <w:r w:rsidRPr="00030BA1">
        <w:rPr>
          <w:rFonts w:ascii="Arial" w:hAnsi="Arial" w:cs="Arial"/>
        </w:rPr>
        <w:t>Estimation is an integral part of our daily lives because</w:t>
      </w:r>
      <w:r w:rsidR="00B27B2E" w:rsidRPr="00030BA1">
        <w:rPr>
          <w:rFonts w:ascii="Arial" w:hAnsi="Arial" w:cs="Arial"/>
        </w:rPr>
        <w:t>,</w:t>
      </w:r>
      <w:r w:rsidRPr="00030BA1">
        <w:rPr>
          <w:rFonts w:ascii="Arial" w:hAnsi="Arial" w:cs="Arial"/>
        </w:rPr>
        <w:t xml:space="preserve"> in most </w:t>
      </w:r>
      <w:r w:rsidR="00B27B2E" w:rsidRPr="00030BA1">
        <w:rPr>
          <w:rFonts w:ascii="Arial" w:hAnsi="Arial" w:cs="Arial"/>
        </w:rPr>
        <w:t>contexts</w:t>
      </w:r>
      <w:r w:rsidRPr="00030BA1">
        <w:rPr>
          <w:rFonts w:ascii="Arial" w:hAnsi="Arial" w:cs="Arial"/>
        </w:rPr>
        <w:t xml:space="preserve">, we are more concerned with an estimate rather than the exact value of any measure. For example, if we are to go from destination A to destination B, we are interested in estimating the duration of the journey rather than the exact time of completion. </w:t>
      </w:r>
    </w:p>
    <w:p w:rsidR="001E7012" w:rsidRPr="00030BA1" w:rsidRDefault="001E7012" w:rsidP="00975A0D">
      <w:pPr>
        <w:spacing w:after="120" w:line="276" w:lineRule="auto"/>
        <w:jc w:val="left"/>
        <w:rPr>
          <w:rFonts w:ascii="Arial" w:hAnsi="Arial" w:cs="Arial"/>
        </w:rPr>
      </w:pPr>
      <w:r w:rsidRPr="00030BA1">
        <w:rPr>
          <w:rFonts w:ascii="Arial" w:hAnsi="Arial" w:cs="Arial"/>
        </w:rPr>
        <w:t>Repeated attempts to estimate the same quantity make our estimates better. For example, a fruit juice vendor</w:t>
      </w:r>
      <w:r w:rsidR="00975A0D" w:rsidRPr="00030BA1">
        <w:rPr>
          <w:rFonts w:ascii="Arial" w:hAnsi="Arial" w:cs="Arial"/>
        </w:rPr>
        <w:t xml:space="preserve"> (Figure 1)</w:t>
      </w:r>
      <w:r w:rsidRPr="00030BA1">
        <w:rPr>
          <w:rFonts w:ascii="Arial" w:hAnsi="Arial" w:cs="Arial"/>
        </w:rPr>
        <w:t xml:space="preserve">, through experience, can estimate very accurately the number of oranges from which they can extract five glasses of juice. </w:t>
      </w:r>
    </w:p>
    <w:p w:rsidR="00A35F5C" w:rsidRPr="00030BA1" w:rsidRDefault="00A837E9" w:rsidP="00975A0D">
      <w:pPr>
        <w:spacing w:after="120" w:line="276" w:lineRule="auto"/>
        <w:jc w:val="center"/>
        <w:rPr>
          <w:rFonts w:ascii="Arial" w:hAnsi="Arial" w:cs="Arial"/>
        </w:rPr>
      </w:pPr>
      <w:r w:rsidRPr="00030BA1">
        <w:rPr>
          <w:rFonts w:ascii="Arial" w:hAnsi="Arial" w:cs="Arial"/>
          <w:noProof/>
        </w:rPr>
        <w:drawing>
          <wp:inline distT="0" distB="0" distL="0" distR="0" wp14:anchorId="60F71B85" wp14:editId="02E7AA7E">
            <wp:extent cx="4343400" cy="326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14 fig 1 revised.jpg"/>
                    <pic:cNvPicPr/>
                  </pic:nvPicPr>
                  <pic:blipFill>
                    <a:blip r:embed="rId15">
                      <a:extLst>
                        <a:ext uri="{28A0092B-C50C-407E-A947-70E740481C1C}">
                          <a14:useLocalDpi xmlns:a14="http://schemas.microsoft.com/office/drawing/2010/main" val="0"/>
                        </a:ext>
                      </a:extLst>
                    </a:blip>
                    <a:stretch>
                      <a:fillRect/>
                    </a:stretch>
                  </pic:blipFill>
                  <pic:spPr>
                    <a:xfrm>
                      <a:off x="0" y="0"/>
                      <a:ext cx="4343400" cy="3263900"/>
                    </a:xfrm>
                    <a:prstGeom prst="rect">
                      <a:avLst/>
                    </a:prstGeom>
                  </pic:spPr>
                </pic:pic>
              </a:graphicData>
            </a:graphic>
          </wp:inline>
        </w:drawing>
      </w:r>
    </w:p>
    <w:p w:rsidR="001E7012" w:rsidRPr="00030BA1" w:rsidRDefault="001E7012" w:rsidP="00975A0D">
      <w:pPr>
        <w:spacing w:after="120" w:line="276" w:lineRule="auto"/>
        <w:jc w:val="center"/>
        <w:rPr>
          <w:rFonts w:ascii="Arial" w:hAnsi="Arial" w:cs="Arial"/>
          <w:lang w:val="fr-FR"/>
        </w:rPr>
      </w:pPr>
      <w:r w:rsidRPr="00030BA1">
        <w:rPr>
          <w:rFonts w:ascii="Arial" w:hAnsi="Arial" w:cs="Arial"/>
          <w:b/>
          <w:lang w:val="fr-FR"/>
        </w:rPr>
        <w:t>Figure 1</w:t>
      </w:r>
      <w:r w:rsidRPr="00030BA1">
        <w:rPr>
          <w:rFonts w:ascii="Arial" w:hAnsi="Arial" w:cs="Arial"/>
          <w:lang w:val="fr-FR"/>
        </w:rPr>
        <w:t xml:space="preserve"> </w:t>
      </w:r>
      <w:r w:rsidR="00975A0D" w:rsidRPr="00030BA1">
        <w:rPr>
          <w:rFonts w:ascii="Arial" w:hAnsi="Arial" w:cs="Arial"/>
          <w:lang w:val="fr-FR"/>
        </w:rPr>
        <w:t>A</w:t>
      </w:r>
      <w:r w:rsidRPr="00030BA1">
        <w:rPr>
          <w:rFonts w:ascii="Arial" w:hAnsi="Arial" w:cs="Arial"/>
          <w:lang w:val="fr-FR"/>
        </w:rPr>
        <w:t xml:space="preserve"> fruit juice vendor.</w:t>
      </w:r>
    </w:p>
    <w:p w:rsidR="001E7012" w:rsidRPr="00030BA1" w:rsidRDefault="001E7012" w:rsidP="00975A0D">
      <w:pPr>
        <w:spacing w:after="120" w:line="276" w:lineRule="auto"/>
        <w:jc w:val="left"/>
        <w:rPr>
          <w:rFonts w:ascii="Arial" w:hAnsi="Arial" w:cs="Arial"/>
        </w:rPr>
      </w:pPr>
      <w:r w:rsidRPr="00030BA1">
        <w:rPr>
          <w:rFonts w:ascii="Arial" w:hAnsi="Arial" w:cs="Arial"/>
        </w:rPr>
        <w:t xml:space="preserve">Even so, students often ignore the process of estimation and work out the exact answer instead – even when specifically asked not to. Because they are not confident estimators, they do not have the tools to help them realise when their calculated answers are not plausible. </w:t>
      </w:r>
    </w:p>
    <w:p w:rsidR="001E7012" w:rsidRPr="00030BA1" w:rsidRDefault="001E7012" w:rsidP="00975A0D">
      <w:pPr>
        <w:spacing w:after="120" w:line="276" w:lineRule="auto"/>
        <w:jc w:val="left"/>
        <w:rPr>
          <w:rFonts w:ascii="Arial" w:hAnsi="Arial" w:cs="Arial"/>
        </w:rPr>
      </w:pPr>
      <w:r w:rsidRPr="00030BA1">
        <w:rPr>
          <w:rFonts w:ascii="Arial" w:hAnsi="Arial" w:cs="Arial"/>
        </w:rPr>
        <w:t xml:space="preserve">In this unit you will focus on how to teach estimation as a tool for working on mathematical thinking and for making fewer errors in </w:t>
      </w:r>
      <w:r w:rsidR="00B27B2E" w:rsidRPr="00030BA1">
        <w:rPr>
          <w:rFonts w:ascii="Arial" w:hAnsi="Arial" w:cs="Arial"/>
        </w:rPr>
        <w:t xml:space="preserve">mathematical </w:t>
      </w:r>
      <w:r w:rsidRPr="00030BA1">
        <w:rPr>
          <w:rFonts w:ascii="Arial" w:hAnsi="Arial" w:cs="Arial"/>
        </w:rPr>
        <w:t>calculation</w:t>
      </w:r>
      <w:r w:rsidR="00B27B2E" w:rsidRPr="00030BA1">
        <w:rPr>
          <w:rFonts w:ascii="Arial" w:hAnsi="Arial" w:cs="Arial"/>
        </w:rPr>
        <w:t>s</w:t>
      </w:r>
      <w:r w:rsidRPr="00030BA1">
        <w:rPr>
          <w:rFonts w:ascii="Arial" w:hAnsi="Arial" w:cs="Arial"/>
        </w:rPr>
        <w:t>. The activities will ask your students work on their mathematical thinking processes and on clarifying these through discussion.</w:t>
      </w:r>
    </w:p>
    <w:p w:rsidR="00FE6233" w:rsidRPr="00030BA1" w:rsidRDefault="00FE6233" w:rsidP="00975A0D">
      <w:pPr>
        <w:pStyle w:val="SessionHeading"/>
        <w:spacing w:before="120" w:after="120" w:line="276" w:lineRule="auto"/>
        <w:rPr>
          <w:rFonts w:ascii="Arial" w:hAnsi="Arial" w:cs="Arial"/>
        </w:rPr>
      </w:pPr>
      <w:r w:rsidRPr="00030BA1">
        <w:rPr>
          <w:rFonts w:ascii="Arial" w:hAnsi="Arial" w:cs="Arial"/>
        </w:rPr>
        <w:t>What you can learn in this unit</w:t>
      </w:r>
      <w:bookmarkEnd w:id="2"/>
    </w:p>
    <w:p w:rsidR="001322AA" w:rsidRPr="00030BA1" w:rsidRDefault="001322AA" w:rsidP="00FE3D4C">
      <w:pPr>
        <w:pStyle w:val="ListParagraph"/>
        <w:numPr>
          <w:ilvl w:val="0"/>
          <w:numId w:val="2"/>
        </w:numPr>
        <w:spacing w:after="120" w:line="276" w:lineRule="auto"/>
        <w:jc w:val="left"/>
        <w:rPr>
          <w:rFonts w:ascii="Arial" w:hAnsi="Arial" w:cs="Arial"/>
        </w:rPr>
      </w:pPr>
      <w:r w:rsidRPr="00030BA1">
        <w:rPr>
          <w:rFonts w:ascii="Arial" w:hAnsi="Arial" w:cs="Arial"/>
        </w:rPr>
        <w:t>How to enhance students’ ability to estimate values of numerical expressions, lengths, times and areas, and use upper and lower bounds.</w:t>
      </w:r>
    </w:p>
    <w:p w:rsidR="001322AA" w:rsidRPr="00030BA1" w:rsidRDefault="001322AA" w:rsidP="00FE3D4C">
      <w:pPr>
        <w:pStyle w:val="ListParagraph"/>
        <w:numPr>
          <w:ilvl w:val="0"/>
          <w:numId w:val="2"/>
        </w:numPr>
        <w:spacing w:after="120" w:line="276" w:lineRule="auto"/>
        <w:jc w:val="left"/>
        <w:rPr>
          <w:rFonts w:ascii="Arial" w:hAnsi="Arial" w:cs="Arial"/>
        </w:rPr>
      </w:pPr>
      <w:r w:rsidRPr="00030BA1">
        <w:rPr>
          <w:rFonts w:ascii="Arial" w:hAnsi="Arial" w:cs="Arial"/>
        </w:rPr>
        <w:t xml:space="preserve">How to enable your students to see mathematics as ‘many right answers’, </w:t>
      </w:r>
      <w:r w:rsidR="00B27B2E" w:rsidRPr="00030BA1">
        <w:rPr>
          <w:rFonts w:ascii="Arial" w:hAnsi="Arial" w:cs="Arial"/>
          <w:lang w:val="en-GB"/>
        </w:rPr>
        <w:t>rather than</w:t>
      </w:r>
      <w:r w:rsidRPr="00030BA1">
        <w:rPr>
          <w:rFonts w:ascii="Arial" w:hAnsi="Arial" w:cs="Arial"/>
        </w:rPr>
        <w:t xml:space="preserve"> one correct answer.</w:t>
      </w:r>
    </w:p>
    <w:p w:rsidR="001322AA" w:rsidRPr="00030BA1" w:rsidRDefault="001322AA" w:rsidP="00FE3D4C">
      <w:pPr>
        <w:pStyle w:val="ListParagraph"/>
        <w:numPr>
          <w:ilvl w:val="0"/>
          <w:numId w:val="2"/>
        </w:numPr>
        <w:spacing w:after="120" w:line="276" w:lineRule="auto"/>
        <w:jc w:val="left"/>
        <w:rPr>
          <w:rFonts w:ascii="Arial" w:hAnsi="Arial" w:cs="Arial"/>
        </w:rPr>
      </w:pPr>
      <w:r w:rsidRPr="00030BA1">
        <w:rPr>
          <w:rFonts w:ascii="Arial" w:hAnsi="Arial" w:cs="Arial"/>
        </w:rPr>
        <w:t xml:space="preserve">Some methods to </w:t>
      </w:r>
      <w:r w:rsidR="00B27B2E" w:rsidRPr="00030BA1">
        <w:rPr>
          <w:rFonts w:ascii="Arial" w:hAnsi="Arial" w:cs="Arial"/>
          <w:lang w:val="en-GB"/>
        </w:rPr>
        <w:t>engage</w:t>
      </w:r>
      <w:r w:rsidRPr="00030BA1">
        <w:rPr>
          <w:rFonts w:ascii="Arial" w:hAnsi="Arial" w:cs="Arial"/>
        </w:rPr>
        <w:t xml:space="preserve"> student</w:t>
      </w:r>
      <w:r w:rsidR="00B27B2E" w:rsidRPr="00030BA1">
        <w:rPr>
          <w:rFonts w:ascii="Arial" w:hAnsi="Arial" w:cs="Arial"/>
          <w:lang w:val="en-GB"/>
        </w:rPr>
        <w:t>s’</w:t>
      </w:r>
      <w:r w:rsidRPr="00030BA1">
        <w:rPr>
          <w:rFonts w:ascii="Arial" w:hAnsi="Arial" w:cs="Arial"/>
        </w:rPr>
        <w:t xml:space="preserve"> thinking processes.</w:t>
      </w:r>
    </w:p>
    <w:p w:rsidR="00FE6233" w:rsidRPr="00030BA1" w:rsidRDefault="001322AA" w:rsidP="00975A0D">
      <w:pPr>
        <w:spacing w:after="120" w:line="276" w:lineRule="auto"/>
        <w:jc w:val="left"/>
        <w:rPr>
          <w:rFonts w:ascii="Arial" w:hAnsi="Arial" w:cs="Arial"/>
        </w:rPr>
      </w:pPr>
      <w:r w:rsidRPr="00030BA1">
        <w:rPr>
          <w:rFonts w:ascii="Arial" w:hAnsi="Arial" w:cs="Arial"/>
        </w:rPr>
        <w:t>The learning in this unit links to the NCFTE (2005, 2009) teaching requirements specified in Resource 1.</w:t>
      </w:r>
    </w:p>
    <w:p w:rsidR="00FE6233" w:rsidRPr="00030BA1" w:rsidRDefault="00FE6233" w:rsidP="00975A0D">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030BA1">
        <w:rPr>
          <w:rFonts w:ascii="Arial" w:hAnsi="Arial" w:cs="Arial"/>
        </w:rPr>
        <w:lastRenderedPageBreak/>
        <w:t xml:space="preserve">1 </w:t>
      </w:r>
      <w:bookmarkEnd w:id="5"/>
      <w:r w:rsidR="001322AA" w:rsidRPr="00030BA1">
        <w:rPr>
          <w:rFonts w:ascii="Arial" w:hAnsi="Arial" w:cs="Arial"/>
        </w:rPr>
        <w:t>Estimation is thinking about the mathematical process</w:t>
      </w:r>
    </w:p>
    <w:p w:rsidR="001322AA" w:rsidRPr="00030BA1" w:rsidRDefault="001322AA" w:rsidP="00975A0D">
      <w:pPr>
        <w:spacing w:after="120" w:line="276" w:lineRule="auto"/>
        <w:jc w:val="left"/>
        <w:rPr>
          <w:rFonts w:ascii="Arial" w:hAnsi="Arial" w:cs="Arial"/>
        </w:rPr>
      </w:pPr>
      <w:r w:rsidRPr="00030BA1">
        <w:rPr>
          <w:rFonts w:ascii="Arial" w:hAnsi="Arial" w:cs="Arial"/>
        </w:rPr>
        <w:t>As with most things in life, and like the fruit juice vendor</w:t>
      </w:r>
      <w:r w:rsidR="00B27B2E" w:rsidRPr="00030BA1">
        <w:rPr>
          <w:rFonts w:ascii="Arial" w:hAnsi="Arial" w:cs="Arial"/>
        </w:rPr>
        <w:t xml:space="preserve"> in particular</w:t>
      </w:r>
      <w:r w:rsidRPr="00030BA1">
        <w:rPr>
          <w:rFonts w:ascii="Arial" w:hAnsi="Arial" w:cs="Arial"/>
        </w:rPr>
        <w:t xml:space="preserve">, the more you practise estimation, the better you get at doing it. The interesting question is, why is it a good idea to be a good estimator? Why do you want to encourage your students to be good estimators?  What learning does estimation afford that is different from working out the exact answer? </w:t>
      </w:r>
    </w:p>
    <w:p w:rsidR="001322AA" w:rsidRPr="00030BA1" w:rsidRDefault="001322AA" w:rsidP="00975A0D">
      <w:pPr>
        <w:spacing w:after="120" w:line="276" w:lineRule="auto"/>
        <w:jc w:val="left"/>
        <w:rPr>
          <w:rFonts w:ascii="Arial" w:hAnsi="Arial" w:cs="Arial"/>
          <w:spacing w:val="-2"/>
        </w:rPr>
      </w:pPr>
      <w:r w:rsidRPr="00030BA1">
        <w:rPr>
          <w:rFonts w:ascii="Arial" w:hAnsi="Arial" w:cs="Arial"/>
          <w:spacing w:val="-2"/>
        </w:rPr>
        <w:t xml:space="preserve">When estimating, students can actually start to consider in detail the thinking process required to solve the problem posed, without the pressure of finding the exact answer, and without being drawn into the details of precise calculations. </w:t>
      </w:r>
      <w:r w:rsidR="00B27B2E" w:rsidRPr="00030BA1">
        <w:rPr>
          <w:rFonts w:ascii="Arial" w:hAnsi="Arial" w:cs="Arial"/>
          <w:spacing w:val="-2"/>
        </w:rPr>
        <w:t>A</w:t>
      </w:r>
      <w:r w:rsidRPr="00030BA1">
        <w:rPr>
          <w:rFonts w:ascii="Arial" w:hAnsi="Arial" w:cs="Arial"/>
          <w:spacing w:val="-2"/>
        </w:rPr>
        <w:t xml:space="preserve">pplying algorithms will give an exact answer, not an estimate. Hence, estimating is making an outline of the thinking that will happen, together with a sense of the range of where a solution can lie. It can make students think about why an algorithm works. When they then later work out the exact answer to a question, they can verify whether </w:t>
      </w:r>
      <w:r w:rsidR="00B27B2E" w:rsidRPr="00030BA1">
        <w:rPr>
          <w:rFonts w:ascii="Arial" w:hAnsi="Arial" w:cs="Arial"/>
          <w:spacing w:val="-2"/>
        </w:rPr>
        <w:t xml:space="preserve">or not </w:t>
      </w:r>
      <w:r w:rsidRPr="00030BA1">
        <w:rPr>
          <w:rFonts w:ascii="Arial" w:hAnsi="Arial" w:cs="Arial"/>
          <w:spacing w:val="-2"/>
        </w:rPr>
        <w:t xml:space="preserve">their thinking was </w:t>
      </w:r>
      <w:r w:rsidR="00B27B2E" w:rsidRPr="00030BA1">
        <w:rPr>
          <w:rFonts w:ascii="Arial" w:hAnsi="Arial" w:cs="Arial"/>
          <w:spacing w:val="-2"/>
        </w:rPr>
        <w:t>clarified</w:t>
      </w:r>
      <w:r w:rsidRPr="00030BA1">
        <w:rPr>
          <w:rFonts w:ascii="Arial" w:hAnsi="Arial" w:cs="Arial"/>
          <w:spacing w:val="-2"/>
        </w:rPr>
        <w:t xml:space="preserve"> in the estimation process, and thus become aware of any errors in thinking made  in the calculations. </w:t>
      </w:r>
    </w:p>
    <w:p w:rsidR="001322AA" w:rsidRPr="00030BA1" w:rsidRDefault="001322AA" w:rsidP="00975A0D">
      <w:pPr>
        <w:spacing w:after="120" w:line="276" w:lineRule="auto"/>
        <w:jc w:val="left"/>
        <w:rPr>
          <w:rFonts w:ascii="Arial" w:hAnsi="Arial" w:cs="Arial"/>
        </w:rPr>
      </w:pPr>
      <w:r w:rsidRPr="00030BA1">
        <w:rPr>
          <w:rFonts w:ascii="Arial" w:hAnsi="Arial" w:cs="Arial"/>
        </w:rPr>
        <w:t>So in this way, estimating is a tool for thinking mathematically. This is especially relevant in India, because the use of calculators is not allowed in school mathematics –</w:t>
      </w:r>
      <w:r w:rsidR="00B27B2E" w:rsidRPr="00030BA1">
        <w:rPr>
          <w:rFonts w:ascii="Arial" w:hAnsi="Arial" w:cs="Arial"/>
        </w:rPr>
        <w:t xml:space="preserve"> </w:t>
      </w:r>
      <w:r w:rsidRPr="00030BA1">
        <w:rPr>
          <w:rFonts w:ascii="Arial" w:hAnsi="Arial" w:cs="Arial"/>
        </w:rPr>
        <w:t xml:space="preserve">becoming caught up in lengthy calculations is </w:t>
      </w:r>
      <w:r w:rsidR="00B27B2E" w:rsidRPr="00030BA1">
        <w:rPr>
          <w:rFonts w:ascii="Arial" w:hAnsi="Arial" w:cs="Arial"/>
        </w:rPr>
        <w:t xml:space="preserve">therefore </w:t>
      </w:r>
      <w:r w:rsidRPr="00030BA1">
        <w:rPr>
          <w:rFonts w:ascii="Arial" w:hAnsi="Arial" w:cs="Arial"/>
        </w:rPr>
        <w:t xml:space="preserve">a reality. </w:t>
      </w:r>
    </w:p>
    <w:p w:rsidR="001322AA" w:rsidRPr="00030BA1" w:rsidRDefault="001322AA" w:rsidP="00975A0D">
      <w:pPr>
        <w:spacing w:after="120" w:line="276" w:lineRule="auto"/>
        <w:jc w:val="left"/>
        <w:rPr>
          <w:rFonts w:ascii="Arial" w:hAnsi="Arial" w:cs="Arial"/>
        </w:rPr>
      </w:pPr>
      <w:r w:rsidRPr="00030BA1">
        <w:rPr>
          <w:rFonts w:ascii="Arial" w:hAnsi="Arial" w:cs="Arial"/>
        </w:rPr>
        <w:t xml:space="preserve">In Activity 1 you will ask your students to first practise estimation in questions they might be more used to, but </w:t>
      </w:r>
      <w:r w:rsidR="00B27B2E" w:rsidRPr="00030BA1">
        <w:rPr>
          <w:rFonts w:ascii="Arial" w:hAnsi="Arial" w:cs="Arial"/>
        </w:rPr>
        <w:t>this activity</w:t>
      </w:r>
      <w:r w:rsidRPr="00030BA1">
        <w:rPr>
          <w:rFonts w:ascii="Arial" w:hAnsi="Arial" w:cs="Arial"/>
        </w:rPr>
        <w:t xml:space="preserve"> also forces them to start thinking about a range of possible answers. In Question 3 of the activity you </w:t>
      </w:r>
      <w:r w:rsidR="00B27B2E" w:rsidRPr="00030BA1">
        <w:rPr>
          <w:rFonts w:ascii="Arial" w:hAnsi="Arial" w:cs="Arial"/>
        </w:rPr>
        <w:t xml:space="preserve">will </w:t>
      </w:r>
      <w:r w:rsidRPr="00030BA1">
        <w:rPr>
          <w:rFonts w:ascii="Arial" w:hAnsi="Arial" w:cs="Arial"/>
        </w:rPr>
        <w:t>ask them to think about estimation as a way to describe the mathematical thinking process involved in calculation</w:t>
      </w:r>
      <w:r w:rsidR="00B27B2E" w:rsidRPr="00030BA1">
        <w:rPr>
          <w:rFonts w:ascii="Arial" w:hAnsi="Arial" w:cs="Arial"/>
        </w:rPr>
        <w:t>s</w:t>
      </w:r>
      <w:r w:rsidRPr="00030BA1">
        <w:rPr>
          <w:rFonts w:ascii="Arial" w:hAnsi="Arial" w:cs="Arial"/>
        </w:rPr>
        <w:t xml:space="preserve"> using a real-life object. </w:t>
      </w:r>
    </w:p>
    <w:p w:rsidR="001322AA" w:rsidRPr="00030BA1" w:rsidRDefault="001322AA" w:rsidP="00975A0D">
      <w:pPr>
        <w:spacing w:after="120" w:line="276" w:lineRule="auto"/>
        <w:jc w:val="left"/>
        <w:rPr>
          <w:rFonts w:ascii="Arial" w:hAnsi="Arial" w:cs="Arial"/>
        </w:rPr>
      </w:pPr>
      <w:r w:rsidRPr="00030BA1">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B27B2E" w:rsidRPr="00030BA1">
        <w:rPr>
          <w:rFonts w:ascii="Arial" w:hAnsi="Arial" w:cs="Arial"/>
        </w:rPr>
        <w:t>s</w:t>
      </w:r>
      <w:r w:rsidRPr="00030BA1">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1322AA" w:rsidRPr="00030BA1" w:rsidTr="00557155">
        <w:tc>
          <w:tcPr>
            <w:tcW w:w="10575" w:type="dxa"/>
            <w:tcBorders>
              <w:bottom w:val="single" w:sz="4" w:space="0" w:color="000000"/>
            </w:tcBorders>
            <w:shd w:val="clear" w:color="auto" w:fill="D9D9D9" w:themeFill="background1" w:themeFillShade="D9"/>
          </w:tcPr>
          <w:p w:rsidR="001322AA" w:rsidRPr="00030BA1" w:rsidRDefault="001322AA" w:rsidP="00975A0D">
            <w:pPr>
              <w:pStyle w:val="Heading2"/>
              <w:spacing w:before="120" w:after="120" w:line="276" w:lineRule="auto"/>
              <w:jc w:val="left"/>
              <w:outlineLvl w:val="1"/>
              <w:rPr>
                <w:rStyle w:val="Strong"/>
                <w:rFonts w:ascii="Arial" w:hAnsi="Arial" w:cs="Arial"/>
                <w:lang w:val="en-GB"/>
              </w:rPr>
            </w:pPr>
            <w:r w:rsidRPr="00030BA1">
              <w:rPr>
                <w:rStyle w:val="Strong"/>
                <w:rFonts w:ascii="Arial" w:hAnsi="Arial" w:cs="Arial"/>
              </w:rPr>
              <w:t>Activity 1: Estimation and errors</w:t>
            </w:r>
          </w:p>
        </w:tc>
      </w:tr>
      <w:tr w:rsidR="001322AA" w:rsidRPr="00030BA1" w:rsidTr="00557155">
        <w:tc>
          <w:tcPr>
            <w:tcW w:w="10575" w:type="dxa"/>
            <w:tcBorders>
              <w:bottom w:val="nil"/>
            </w:tcBorders>
          </w:tcPr>
          <w:p w:rsidR="001322AA" w:rsidRPr="00030BA1" w:rsidRDefault="001322AA" w:rsidP="00975A0D">
            <w:pPr>
              <w:spacing w:after="120" w:line="276" w:lineRule="auto"/>
              <w:jc w:val="left"/>
              <w:rPr>
                <w:rFonts w:ascii="Arial" w:hAnsi="Arial" w:cs="Arial"/>
              </w:rPr>
            </w:pPr>
            <w:r w:rsidRPr="00030BA1">
              <w:rPr>
                <w:rFonts w:ascii="Arial" w:hAnsi="Arial" w:cs="Arial"/>
              </w:rPr>
              <w:t>Ask your students the following:</w:t>
            </w:r>
          </w:p>
          <w:p w:rsidR="001322AA" w:rsidRPr="00030BA1" w:rsidRDefault="001322AA" w:rsidP="00FE3D4C">
            <w:pPr>
              <w:pStyle w:val="ListParagraph"/>
              <w:numPr>
                <w:ilvl w:val="0"/>
                <w:numId w:val="3"/>
              </w:numPr>
              <w:spacing w:after="120" w:line="276" w:lineRule="auto"/>
              <w:jc w:val="left"/>
              <w:rPr>
                <w:rFonts w:ascii="Arial" w:hAnsi="Arial" w:cs="Arial"/>
              </w:rPr>
            </w:pPr>
            <w:r w:rsidRPr="00030BA1">
              <w:rPr>
                <w:rFonts w:ascii="Arial" w:hAnsi="Arial" w:cs="Arial"/>
              </w:rPr>
              <w:t xml:space="preserve">Find the integer closest to the given numeric expressions without calculating the exact answer. </w:t>
            </w:r>
          </w:p>
          <w:p w:rsidR="00975A0D" w:rsidRPr="00030BA1" w:rsidRDefault="00975A0D" w:rsidP="00FE3D4C">
            <w:pPr>
              <w:pStyle w:val="ListParagraph"/>
              <w:numPr>
                <w:ilvl w:val="0"/>
                <w:numId w:val="5"/>
              </w:numPr>
              <w:spacing w:after="120" w:line="276" w:lineRule="auto"/>
              <w:jc w:val="left"/>
              <w:rPr>
                <w:rFonts w:ascii="Arial" w:hAnsi="Arial" w:cs="Arial"/>
                <w:noProof/>
                <w:lang w:val="en-GB"/>
              </w:rPr>
            </w:pPr>
            <w:r w:rsidRPr="00030BA1">
              <w:rPr>
                <w:rFonts w:ascii="Arial" w:hAnsi="Arial" w:cs="Arial"/>
                <w:noProof/>
                <w:lang w:val="en-GB"/>
              </w:rPr>
              <w:t>106 × 107</w:t>
            </w:r>
          </w:p>
          <w:p w:rsidR="001322AA" w:rsidRPr="00030BA1" w:rsidRDefault="005031ED" w:rsidP="00FE3D4C">
            <w:pPr>
              <w:pStyle w:val="ListParagraph"/>
              <w:numPr>
                <w:ilvl w:val="0"/>
                <w:numId w:val="5"/>
              </w:numPr>
              <w:spacing w:after="120" w:line="276" w:lineRule="auto"/>
              <w:jc w:val="left"/>
              <w:rPr>
                <w:rFonts w:ascii="Arial" w:hAnsi="Arial" w:cs="Arial"/>
              </w:rPr>
            </w:pPr>
            <m:oMath>
              <m:f>
                <m:fPr>
                  <m:ctrlPr>
                    <w:rPr>
                      <w:rFonts w:ascii="Cambria Math" w:hAnsi="Cambria Math" w:cs="Arial"/>
                      <w:i/>
                    </w:rPr>
                  </m:ctrlPr>
                </m:fPr>
                <m:num>
                  <m:r>
                    <w:rPr>
                      <w:rFonts w:ascii="Cambria Math" w:hAnsi="Cambria Math" w:cs="Arial"/>
                    </w:rPr>
                    <m:t>639</m:t>
                  </m:r>
                </m:num>
                <m:den>
                  <m:r>
                    <w:rPr>
                      <w:rFonts w:ascii="Cambria Math" w:hAnsi="Cambria Math" w:cs="Arial"/>
                    </w:rPr>
                    <m:t>225</m:t>
                  </m:r>
                </m:den>
              </m:f>
            </m:oMath>
          </w:p>
          <w:p w:rsidR="001322AA" w:rsidRPr="00030BA1" w:rsidRDefault="00975A0D" w:rsidP="00FE3D4C">
            <w:pPr>
              <w:pStyle w:val="ListParagraph"/>
              <w:numPr>
                <w:ilvl w:val="0"/>
                <w:numId w:val="5"/>
              </w:numPr>
              <w:spacing w:after="120" w:line="276" w:lineRule="auto"/>
              <w:jc w:val="left"/>
              <w:rPr>
                <w:rFonts w:ascii="Arial" w:hAnsi="Arial" w:cs="Arial"/>
              </w:rPr>
            </w:pPr>
            <w:r w:rsidRPr="00030BA1">
              <w:rPr>
                <w:rFonts w:ascii="Arial" w:hAnsi="Arial" w:cs="Arial"/>
                <w:lang w:val="en-GB"/>
              </w:rPr>
              <w:t>7</w:t>
            </w:r>
            <w:r w:rsidRPr="00030BA1">
              <w:rPr>
                <w:rFonts w:ascii="Arial" w:hAnsi="Arial" w:cs="Arial"/>
                <w:lang w:val="en-GB"/>
              </w:rPr>
              <w:sym w:font="Symbol" w:char="F0D6"/>
            </w:r>
            <w:r w:rsidRPr="00030BA1">
              <w:rPr>
                <w:rFonts w:ascii="Arial" w:hAnsi="Arial" w:cs="Arial"/>
                <w:lang w:val="en-GB"/>
              </w:rPr>
              <w:t>5</w:t>
            </w:r>
          </w:p>
          <w:p w:rsidR="001322AA" w:rsidRPr="00030BA1" w:rsidRDefault="001322AA" w:rsidP="00FE3D4C">
            <w:pPr>
              <w:pStyle w:val="ListParagraph"/>
              <w:numPr>
                <w:ilvl w:val="0"/>
                <w:numId w:val="3"/>
              </w:numPr>
              <w:spacing w:after="120" w:line="276" w:lineRule="auto"/>
              <w:jc w:val="left"/>
              <w:rPr>
                <w:rFonts w:ascii="Arial" w:hAnsi="Arial" w:cs="Arial"/>
              </w:rPr>
            </w:pPr>
            <w:r w:rsidRPr="00030BA1">
              <w:rPr>
                <w:rFonts w:ascii="Arial" w:hAnsi="Arial" w:cs="Arial"/>
              </w:rPr>
              <w:t xml:space="preserve">Estimate the values of these expressions at the given values of the variables. </w:t>
            </w:r>
            <w:r w:rsidR="00B27B2E" w:rsidRPr="00030BA1">
              <w:rPr>
                <w:rFonts w:ascii="Arial" w:hAnsi="Arial" w:cs="Arial"/>
                <w:lang w:val="en-GB"/>
              </w:rPr>
              <w:t>Again, d</w:t>
            </w:r>
            <w:r w:rsidRPr="00030BA1">
              <w:rPr>
                <w:rFonts w:ascii="Arial" w:hAnsi="Arial" w:cs="Arial"/>
              </w:rPr>
              <w:t xml:space="preserve">o not calculate the exact answer. </w:t>
            </w:r>
          </w:p>
          <w:p w:rsidR="001322AA" w:rsidRPr="00030BA1" w:rsidRDefault="001322AA" w:rsidP="00FE3D4C">
            <w:pPr>
              <w:pStyle w:val="ListParagraph"/>
              <w:numPr>
                <w:ilvl w:val="0"/>
                <w:numId w:val="4"/>
              </w:numPr>
              <w:spacing w:after="120" w:line="276" w:lineRule="auto"/>
              <w:jc w:val="left"/>
              <w:rPr>
                <w:rFonts w:ascii="Arial" w:hAnsi="Arial" w:cs="Arial"/>
              </w:rPr>
            </w:pPr>
            <w:r w:rsidRPr="00030BA1">
              <w:rPr>
                <w:rFonts w:ascii="Arial" w:hAnsi="Arial" w:cs="Arial"/>
              </w:rPr>
              <w:t xml:space="preserve">Estimate the value of  </w:t>
            </w:r>
            <m:oMath>
              <m:f>
                <m:fPr>
                  <m:ctrlPr>
                    <w:rPr>
                      <w:rFonts w:ascii="Cambria Math" w:hAnsi="Cambria Math" w:cs="Arial"/>
                      <w:i/>
                    </w:rPr>
                  </m:ctrlPr>
                </m:fPr>
                <m:num>
                  <m:r>
                    <w:rPr>
                      <w:rFonts w:ascii="Cambria Math" w:hAnsi="Cambria Math" w:cs="Arial"/>
                    </w:rPr>
                    <m:t>7</m:t>
                  </m:r>
                </m:num>
                <m:den>
                  <m:r>
                    <w:rPr>
                      <w:rFonts w:ascii="Cambria Math" w:hAnsi="Cambria Math" w:cs="Arial"/>
                    </w:rPr>
                    <m:t>8</m:t>
                  </m:r>
                </m:den>
              </m:f>
            </m:oMath>
            <w:r w:rsidR="00975A0D" w:rsidRPr="00030BA1">
              <w:rPr>
                <w:rFonts w:ascii="Arial" w:hAnsi="Arial" w:cs="Arial"/>
                <w:i/>
                <w:lang w:val="en-GB"/>
              </w:rPr>
              <w:t>x</w:t>
            </w:r>
            <w:r w:rsidR="00975A0D" w:rsidRPr="00030BA1">
              <w:rPr>
                <w:rFonts w:ascii="Arial" w:hAnsi="Arial" w:cs="Arial"/>
                <w:lang w:val="en-GB"/>
              </w:rPr>
              <w:t xml:space="preserve"> + 5 if </w:t>
            </w:r>
            <w:r w:rsidR="00975A0D" w:rsidRPr="00030BA1">
              <w:rPr>
                <w:rFonts w:ascii="Arial" w:hAnsi="Arial" w:cs="Arial"/>
                <w:i/>
                <w:lang w:val="en-GB"/>
              </w:rPr>
              <w:t>x</w:t>
            </w:r>
            <w:r w:rsidR="00975A0D" w:rsidRPr="00030BA1">
              <w:rPr>
                <w:rFonts w:ascii="Arial" w:hAnsi="Arial" w:cs="Arial"/>
                <w:lang w:val="en-GB"/>
              </w:rPr>
              <w:t xml:space="preserve"> = 210</w:t>
            </w:r>
          </w:p>
          <w:p w:rsidR="001322AA" w:rsidRPr="00030BA1" w:rsidRDefault="001322AA" w:rsidP="00FE3D4C">
            <w:pPr>
              <w:pStyle w:val="ListParagraph"/>
              <w:numPr>
                <w:ilvl w:val="0"/>
                <w:numId w:val="4"/>
              </w:numPr>
              <w:spacing w:after="120" w:line="276" w:lineRule="auto"/>
              <w:jc w:val="left"/>
              <w:rPr>
                <w:rFonts w:ascii="Arial" w:hAnsi="Arial" w:cs="Arial"/>
              </w:rPr>
            </w:pPr>
            <w:r w:rsidRPr="00030BA1">
              <w:rPr>
                <w:rFonts w:ascii="Arial" w:hAnsi="Arial" w:cs="Arial"/>
              </w:rPr>
              <w:t xml:space="preserve">Estimate the value of  </w:t>
            </w:r>
            <m:oMath>
              <m:f>
                <m:fPr>
                  <m:ctrlPr>
                    <w:rPr>
                      <w:rFonts w:ascii="Cambria Math" w:hAnsi="Cambria Math" w:cs="Arial"/>
                      <w:i/>
                    </w:rPr>
                  </m:ctrlPr>
                </m:fPr>
                <m:num>
                  <m:r>
                    <w:rPr>
                      <w:rFonts w:ascii="Cambria Math" w:hAnsi="Cambria Math" w:cs="Arial"/>
                    </w:rPr>
                    <m:t>7</m:t>
                  </m:r>
                </m:num>
                <m:den>
                  <m:r>
                    <w:rPr>
                      <w:rFonts w:ascii="Cambria Math" w:hAnsi="Cambria Math" w:cs="Arial"/>
                    </w:rPr>
                    <m:t>8</m:t>
                  </m:r>
                </m:den>
              </m:f>
            </m:oMath>
            <w:r w:rsidR="00975A0D" w:rsidRPr="00030BA1">
              <w:rPr>
                <w:rFonts w:ascii="Arial" w:hAnsi="Arial" w:cs="Arial"/>
                <w:i/>
                <w:lang w:val="en-GB"/>
              </w:rPr>
              <w:t xml:space="preserve"> x</w:t>
            </w:r>
            <w:r w:rsidR="00975A0D" w:rsidRPr="00030BA1">
              <w:rPr>
                <w:rFonts w:ascii="Arial" w:hAnsi="Arial" w:cs="Arial"/>
                <w:lang w:val="en-GB"/>
              </w:rPr>
              <w:t xml:space="preserve"> + 5 if </w:t>
            </w:r>
            <w:r w:rsidR="00975A0D" w:rsidRPr="00030BA1">
              <w:rPr>
                <w:rFonts w:ascii="Arial" w:hAnsi="Arial" w:cs="Arial"/>
                <w:i/>
                <w:lang w:val="en-GB"/>
              </w:rPr>
              <w:t>x</w:t>
            </w:r>
            <w:r w:rsidR="002056AB" w:rsidRPr="00030BA1">
              <w:rPr>
                <w:rFonts w:ascii="Arial" w:hAnsi="Arial" w:cs="Arial"/>
                <w:lang w:val="en-GB"/>
              </w:rPr>
              <w:t xml:space="preserve"> = </w:t>
            </w:r>
            <m:oMath>
              <m:f>
                <m:fPr>
                  <m:ctrlPr>
                    <w:rPr>
                      <w:rFonts w:ascii="Cambria Math" w:hAnsi="Cambria Math" w:cs="Arial"/>
                      <w:i/>
                    </w:rPr>
                  </m:ctrlPr>
                </m:fPr>
                <m:num>
                  <m:r>
                    <w:rPr>
                      <w:rFonts w:ascii="Cambria Math" w:hAnsi="Cambria Math" w:cs="Arial"/>
                    </w:rPr>
                    <m:t>14</m:t>
                  </m:r>
                </m:num>
                <m:den>
                  <m:r>
                    <w:rPr>
                      <w:rFonts w:ascii="Cambria Math" w:hAnsi="Cambria Math" w:cs="Arial"/>
                    </w:rPr>
                    <m:t>3</m:t>
                  </m:r>
                </m:den>
              </m:f>
            </m:oMath>
          </w:p>
          <w:p w:rsidR="00CB604E" w:rsidRPr="00030BA1" w:rsidRDefault="001322AA" w:rsidP="00557155">
            <w:pPr>
              <w:pStyle w:val="ListParagraph"/>
              <w:numPr>
                <w:ilvl w:val="0"/>
                <w:numId w:val="4"/>
              </w:numPr>
              <w:spacing w:after="120" w:line="276" w:lineRule="auto"/>
              <w:jc w:val="left"/>
              <w:rPr>
                <w:rFonts w:ascii="Arial" w:hAnsi="Arial" w:cs="Arial"/>
              </w:rPr>
            </w:pPr>
            <w:r w:rsidRPr="00030BA1">
              <w:rPr>
                <w:rFonts w:ascii="Arial" w:hAnsi="Arial" w:cs="Arial"/>
              </w:rPr>
              <w:t xml:space="preserve">Estimate the value of the expression </w:t>
            </w:r>
            <w:r w:rsidR="00975A0D" w:rsidRPr="00030BA1">
              <w:rPr>
                <w:rFonts w:ascii="Arial" w:hAnsi="Arial" w:cs="Arial"/>
                <w:lang w:val="en-GB"/>
              </w:rPr>
              <w:t>5</w:t>
            </w:r>
            <w:r w:rsidR="00975A0D" w:rsidRPr="00030BA1">
              <w:rPr>
                <w:rFonts w:ascii="Arial" w:hAnsi="Arial" w:cs="Arial"/>
                <w:i/>
                <w:lang w:val="en-GB"/>
              </w:rPr>
              <w:t>x</w:t>
            </w:r>
            <w:r w:rsidR="00975A0D" w:rsidRPr="00030BA1">
              <w:rPr>
                <w:rFonts w:ascii="Arial" w:hAnsi="Arial" w:cs="Arial"/>
                <w:vertAlign w:val="superscript"/>
                <w:lang w:val="en-GB"/>
              </w:rPr>
              <w:t>3</w:t>
            </w:r>
            <w:r w:rsidR="00975A0D" w:rsidRPr="00030BA1">
              <w:rPr>
                <w:rFonts w:ascii="Arial" w:hAnsi="Arial" w:cs="Arial"/>
                <w:lang w:val="en-GB"/>
              </w:rPr>
              <w:t xml:space="preserve"> – 3</w:t>
            </w:r>
            <w:r w:rsidR="00975A0D" w:rsidRPr="00030BA1">
              <w:rPr>
                <w:rFonts w:ascii="Arial" w:hAnsi="Arial" w:cs="Arial"/>
                <w:i/>
                <w:lang w:val="en-GB"/>
              </w:rPr>
              <w:t>x</w:t>
            </w:r>
            <w:r w:rsidR="00975A0D" w:rsidRPr="00030BA1">
              <w:rPr>
                <w:rFonts w:ascii="Arial" w:hAnsi="Arial" w:cs="Arial"/>
                <w:vertAlign w:val="superscript"/>
                <w:lang w:val="en-GB"/>
              </w:rPr>
              <w:t>2</w:t>
            </w:r>
            <w:r w:rsidR="00975A0D" w:rsidRPr="00030BA1">
              <w:rPr>
                <w:rFonts w:ascii="Arial" w:hAnsi="Arial" w:cs="Arial"/>
                <w:lang w:val="en-GB"/>
              </w:rPr>
              <w:t xml:space="preserve"> + 7 if </w:t>
            </w:r>
            <w:r w:rsidR="00975A0D" w:rsidRPr="00030BA1">
              <w:rPr>
                <w:rFonts w:ascii="Arial" w:hAnsi="Arial" w:cs="Arial"/>
                <w:i/>
                <w:lang w:val="en-GB"/>
              </w:rPr>
              <w:t>x</w:t>
            </w:r>
            <w:r w:rsidR="002056AB" w:rsidRPr="00030BA1">
              <w:rPr>
                <w:rFonts w:ascii="Arial" w:hAnsi="Arial" w:cs="Arial"/>
                <w:lang w:val="en-GB"/>
              </w:rPr>
              <w:t xml:space="preserve"> = 1.05</w:t>
            </w:r>
            <w:r w:rsidRPr="00030BA1">
              <w:rPr>
                <w:rFonts w:ascii="Arial" w:hAnsi="Arial" w:cs="Arial"/>
              </w:rPr>
              <w:t xml:space="preserve"> </w:t>
            </w:r>
          </w:p>
        </w:tc>
      </w:tr>
      <w:tr w:rsidR="00557155" w:rsidRPr="00030BA1" w:rsidTr="00557155">
        <w:tc>
          <w:tcPr>
            <w:tcW w:w="10575" w:type="dxa"/>
            <w:tcBorders>
              <w:top w:val="nil"/>
            </w:tcBorders>
          </w:tcPr>
          <w:p w:rsidR="00557155" w:rsidRPr="00030BA1" w:rsidRDefault="00557155" w:rsidP="00030BA1">
            <w:pPr>
              <w:pStyle w:val="ListParagraph"/>
              <w:keepNext/>
              <w:keepLines/>
              <w:numPr>
                <w:ilvl w:val="0"/>
                <w:numId w:val="3"/>
              </w:numPr>
              <w:spacing w:after="120" w:line="276" w:lineRule="auto"/>
              <w:jc w:val="left"/>
              <w:rPr>
                <w:rFonts w:ascii="Arial" w:hAnsi="Arial" w:cs="Arial"/>
              </w:rPr>
            </w:pPr>
            <w:r w:rsidRPr="00030BA1">
              <w:rPr>
                <w:rFonts w:ascii="Arial" w:hAnsi="Arial" w:cs="Arial"/>
              </w:rPr>
              <w:t xml:space="preserve">Estimate the length of the rope that is used to make a traditional cot like </w:t>
            </w:r>
            <w:r w:rsidRPr="00030BA1">
              <w:rPr>
                <w:rFonts w:ascii="Arial" w:hAnsi="Arial" w:cs="Arial"/>
                <w:lang w:val="en-GB"/>
              </w:rPr>
              <w:t>the one in Figure 2</w:t>
            </w:r>
            <w:r w:rsidRPr="00030BA1">
              <w:rPr>
                <w:rFonts w:ascii="Arial" w:hAnsi="Arial" w:cs="Arial"/>
              </w:rPr>
              <w:t>.</w:t>
            </w:r>
          </w:p>
          <w:p w:rsidR="00557155" w:rsidRPr="00030BA1" w:rsidRDefault="00557155" w:rsidP="00030BA1">
            <w:pPr>
              <w:keepNext/>
              <w:keepLines/>
              <w:spacing w:after="120" w:line="276" w:lineRule="auto"/>
              <w:jc w:val="center"/>
              <w:rPr>
                <w:rFonts w:ascii="Arial" w:hAnsi="Arial" w:cs="Arial"/>
              </w:rPr>
            </w:pPr>
            <w:r w:rsidRPr="00030BA1">
              <w:rPr>
                <w:rFonts w:ascii="Arial" w:hAnsi="Arial" w:cs="Arial"/>
                <w:noProof/>
              </w:rPr>
              <w:drawing>
                <wp:inline distT="0" distB="0" distL="0" distR="0" wp14:anchorId="7B819B8C" wp14:editId="363937EE">
                  <wp:extent cx="2769896" cy="258708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4_fig002sketch.tif"/>
                          <pic:cNvPicPr/>
                        </pic:nvPicPr>
                        <pic:blipFill>
                          <a:blip r:embed="rId16" cstate="print">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81604" cy="2598018"/>
                          </a:xfrm>
                          <a:prstGeom prst="rect">
                            <a:avLst/>
                          </a:prstGeom>
                        </pic:spPr>
                      </pic:pic>
                    </a:graphicData>
                  </a:graphic>
                </wp:inline>
              </w:drawing>
            </w:r>
          </w:p>
          <w:p w:rsidR="00557155" w:rsidRPr="00030BA1" w:rsidRDefault="00557155" w:rsidP="00030BA1">
            <w:pPr>
              <w:keepNext/>
              <w:keepLines/>
              <w:spacing w:after="120" w:line="276" w:lineRule="auto"/>
              <w:jc w:val="center"/>
              <w:rPr>
                <w:rFonts w:ascii="Arial" w:hAnsi="Arial" w:cs="Arial"/>
              </w:rPr>
            </w:pPr>
            <w:r w:rsidRPr="00030BA1">
              <w:rPr>
                <w:rFonts w:ascii="Arial" w:hAnsi="Arial" w:cs="Arial"/>
                <w:b/>
              </w:rPr>
              <w:t>Figure 2</w:t>
            </w:r>
            <w:r w:rsidRPr="00030BA1">
              <w:rPr>
                <w:rFonts w:ascii="Arial" w:hAnsi="Arial" w:cs="Arial"/>
              </w:rPr>
              <w:t xml:space="preserve"> A traditional cot. </w:t>
            </w:r>
          </w:p>
          <w:p w:rsidR="00557155" w:rsidRPr="00030BA1" w:rsidRDefault="00557155" w:rsidP="00557155">
            <w:pPr>
              <w:spacing w:after="120" w:line="276" w:lineRule="auto"/>
              <w:jc w:val="left"/>
              <w:rPr>
                <w:rFonts w:ascii="Arial" w:hAnsi="Arial" w:cs="Arial"/>
              </w:rPr>
            </w:pPr>
            <w:r w:rsidRPr="00030BA1">
              <w:rPr>
                <w:rFonts w:ascii="Arial" w:hAnsi="Arial" w:cs="Arial"/>
              </w:rPr>
              <w:t xml:space="preserve">When most of your students have made an attempt at the questions, ask them: </w:t>
            </w:r>
          </w:p>
          <w:p w:rsidR="00557155" w:rsidRPr="00030BA1" w:rsidRDefault="00557155" w:rsidP="00557155">
            <w:pPr>
              <w:pStyle w:val="ListParagraph"/>
              <w:numPr>
                <w:ilvl w:val="0"/>
                <w:numId w:val="3"/>
              </w:numPr>
              <w:spacing w:after="120" w:line="276" w:lineRule="auto"/>
              <w:jc w:val="left"/>
              <w:rPr>
                <w:rFonts w:ascii="Arial" w:hAnsi="Arial" w:cs="Arial"/>
              </w:rPr>
            </w:pPr>
            <w:r w:rsidRPr="00030BA1">
              <w:rPr>
                <w:rFonts w:ascii="Arial" w:hAnsi="Arial" w:cs="Arial"/>
              </w:rPr>
              <w:t xml:space="preserve">Can you describe what you did to answer these questions? What does estimating make you do or think? It might help to first look at what you did in Question 3. </w:t>
            </w:r>
          </w:p>
          <w:p w:rsidR="00557155" w:rsidRPr="00030BA1" w:rsidRDefault="00557155" w:rsidP="00557155">
            <w:pPr>
              <w:spacing w:after="120" w:line="276" w:lineRule="auto"/>
              <w:jc w:val="left"/>
              <w:rPr>
                <w:rFonts w:ascii="Arial" w:hAnsi="Arial" w:cs="Arial"/>
              </w:rPr>
            </w:pPr>
            <w:r w:rsidRPr="00030BA1">
              <w:rPr>
                <w:rFonts w:ascii="Arial" w:hAnsi="Arial" w:cs="Arial"/>
              </w:rPr>
              <w:t>Students may have used different approaches to the estimation. It is important to accept all their suggestions and then ask them to evaluate the different ways of doing the estimation.</w:t>
            </w:r>
          </w:p>
        </w:tc>
      </w:tr>
    </w:tbl>
    <w:p w:rsidR="001322AA" w:rsidRPr="00030BA1" w:rsidRDefault="001322AA" w:rsidP="00975A0D">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47DCF" w:rsidRPr="00030BA1" w:rsidTr="00F03421">
        <w:tc>
          <w:tcPr>
            <w:tcW w:w="10575" w:type="dxa"/>
          </w:tcPr>
          <w:p w:rsidR="00847DCF" w:rsidRPr="00030BA1" w:rsidRDefault="00847DCF" w:rsidP="00975A0D">
            <w:pPr>
              <w:pStyle w:val="CasestudyHeading"/>
              <w:spacing w:after="120" w:line="276" w:lineRule="auto"/>
              <w:jc w:val="left"/>
              <w:rPr>
                <w:rFonts w:ascii="Arial" w:hAnsi="Arial" w:cs="Arial"/>
              </w:rPr>
            </w:pPr>
            <w:r w:rsidRPr="00030BA1">
              <w:rPr>
                <w:rFonts w:ascii="Arial" w:hAnsi="Arial" w:cs="Arial"/>
              </w:rPr>
              <w:t xml:space="preserve">Case Study 1: </w:t>
            </w:r>
            <w:r w:rsidR="00B27B2E" w:rsidRPr="00030BA1">
              <w:rPr>
                <w:rFonts w:ascii="Arial" w:hAnsi="Arial" w:cs="Arial"/>
              </w:rPr>
              <w:t>Mrs Aparajeeta</w:t>
            </w:r>
            <w:r w:rsidRPr="00030BA1">
              <w:rPr>
                <w:rFonts w:ascii="Arial" w:hAnsi="Arial" w:cs="Arial"/>
              </w:rPr>
              <w:t xml:space="preserve"> reflects on using Activity 1</w:t>
            </w:r>
          </w:p>
          <w:p w:rsidR="00847DCF" w:rsidRPr="00030BA1" w:rsidRDefault="00847DCF" w:rsidP="00975A0D">
            <w:pPr>
              <w:spacing w:after="120" w:line="276" w:lineRule="auto"/>
              <w:jc w:val="left"/>
              <w:rPr>
                <w:rFonts w:ascii="Arial" w:hAnsi="Arial" w:cs="Arial"/>
                <w:i/>
              </w:rPr>
            </w:pPr>
            <w:r w:rsidRPr="00030BA1">
              <w:rPr>
                <w:rFonts w:ascii="Arial" w:hAnsi="Arial" w:cs="Arial"/>
                <w:i/>
              </w:rPr>
              <w:t>This is the account of a teacher who tried Activity 1 with her secondary students.</w:t>
            </w:r>
          </w:p>
          <w:p w:rsidR="00847DCF" w:rsidRPr="00030BA1" w:rsidRDefault="00847DCF" w:rsidP="00975A0D">
            <w:pPr>
              <w:spacing w:after="120" w:line="276" w:lineRule="auto"/>
              <w:jc w:val="left"/>
              <w:rPr>
                <w:rFonts w:ascii="Arial" w:hAnsi="Arial" w:cs="Arial"/>
              </w:rPr>
            </w:pPr>
            <w:r w:rsidRPr="00030BA1">
              <w:rPr>
                <w:rFonts w:ascii="Arial" w:hAnsi="Arial" w:cs="Arial"/>
              </w:rPr>
              <w:t xml:space="preserve">Questions 1 and 2 we did as a whole class activity. I wrote the questions on the blackboard, one at a time, and then took answers and ideas from the students. For questions 3 and 4 we started off as a whole class, and then they worked on it further in pairs. </w:t>
            </w:r>
          </w:p>
          <w:p w:rsidR="00847DCF" w:rsidRPr="00030BA1" w:rsidRDefault="00847DCF" w:rsidP="00975A0D">
            <w:pPr>
              <w:spacing w:after="120" w:line="276" w:lineRule="auto"/>
              <w:jc w:val="left"/>
              <w:rPr>
                <w:rFonts w:ascii="Arial" w:hAnsi="Arial" w:cs="Arial"/>
              </w:rPr>
            </w:pPr>
            <w:r w:rsidRPr="00030BA1">
              <w:rPr>
                <w:rFonts w:ascii="Arial" w:hAnsi="Arial" w:cs="Arial"/>
              </w:rPr>
              <w:t xml:space="preserve">When I wrote the first question on the blackboard, the students were giving each other very doubtful looks as they had never been encouraged to do anything like this before – they wanted to simply calculate the exact answer. </w:t>
            </w:r>
          </w:p>
          <w:p w:rsidR="00847DCF" w:rsidRPr="00030BA1" w:rsidRDefault="00847DCF" w:rsidP="00975A0D">
            <w:pPr>
              <w:spacing w:after="120" w:line="276" w:lineRule="auto"/>
              <w:jc w:val="left"/>
              <w:rPr>
                <w:rFonts w:ascii="Arial" w:hAnsi="Arial" w:cs="Arial"/>
              </w:rPr>
            </w:pPr>
            <w:r w:rsidRPr="00030BA1">
              <w:rPr>
                <w:rFonts w:ascii="Arial" w:hAnsi="Arial" w:cs="Arial"/>
              </w:rPr>
              <w:t xml:space="preserve">Suddenly, Rachit said it would be 420,000. I asked him why he thought so and he said that 6 times 7 was 42 and we add the four zeros for the hundred times hundred. Sakshi at once said that 6 and 7 were in the units place so that would not be so, but she said that she thought it would be more than 10,000 because both 106 and 107 are bigger than 100 and 100 × 100 equals 10,000. Taruna and Rahul agreed. </w:t>
            </w:r>
          </w:p>
          <w:p w:rsidR="00847DCF" w:rsidRPr="00030BA1" w:rsidRDefault="00847DCF" w:rsidP="00975A0D">
            <w:pPr>
              <w:spacing w:after="120" w:line="276" w:lineRule="auto"/>
              <w:jc w:val="left"/>
              <w:rPr>
                <w:rFonts w:ascii="Arial" w:hAnsi="Arial" w:cs="Arial"/>
                <w:spacing w:val="-2"/>
              </w:rPr>
            </w:pPr>
            <w:r w:rsidRPr="00030BA1">
              <w:rPr>
                <w:rFonts w:ascii="Arial" w:hAnsi="Arial" w:cs="Arial"/>
                <w:spacing w:val="-2"/>
              </w:rPr>
              <w:t xml:space="preserve">Part (b) of Question 1 slowed them a bit but Taruna decided it would be more than 2 and less than 3. When asked for reasoning, she said 3 times 225 would be 675, which was more than the numerator, and twice 225 would be 450, which is less than the numerator. For part (c), Aditya decided it would be more than 14 as root 4 was 2, and so root 5 would be more than that and thus the result of the product would be more than 14. </w:t>
            </w:r>
          </w:p>
          <w:p w:rsidR="00847DCF" w:rsidRPr="00030BA1" w:rsidRDefault="00847DCF" w:rsidP="00975A0D">
            <w:pPr>
              <w:spacing w:after="120" w:line="276" w:lineRule="auto"/>
              <w:jc w:val="left"/>
              <w:rPr>
                <w:rFonts w:ascii="Arial" w:hAnsi="Arial" w:cs="Arial"/>
              </w:rPr>
            </w:pPr>
            <w:r w:rsidRPr="00030BA1">
              <w:rPr>
                <w:rFonts w:ascii="Arial" w:hAnsi="Arial" w:cs="Arial"/>
              </w:rPr>
              <w:t>What struck me</w:t>
            </w:r>
            <w:r w:rsidR="00B27B2E" w:rsidRPr="00030BA1">
              <w:rPr>
                <w:rFonts w:ascii="Arial" w:hAnsi="Arial" w:cs="Arial"/>
              </w:rPr>
              <w:t xml:space="preserve"> was</w:t>
            </w:r>
            <w:r w:rsidRPr="00030BA1">
              <w:rPr>
                <w:rFonts w:ascii="Arial" w:hAnsi="Arial" w:cs="Arial"/>
              </w:rPr>
              <w:t xml:space="preserve"> that in their rationale they automatically started using the language of ‘more than’ or ‘less than’. It seemed that thinking about upper and lower boundaries is actually a natural thing to do. It made me think that perhaps I should not spend so much teaching time on it, but use questions like this to make them develop these concepts naturally. </w:t>
            </w:r>
          </w:p>
          <w:p w:rsidR="00847DCF" w:rsidRPr="00030BA1" w:rsidRDefault="00847DCF" w:rsidP="00975A0D">
            <w:pPr>
              <w:spacing w:after="120" w:line="276" w:lineRule="auto"/>
              <w:jc w:val="left"/>
              <w:rPr>
                <w:rFonts w:ascii="Arial" w:hAnsi="Arial" w:cs="Arial"/>
              </w:rPr>
            </w:pPr>
            <w:r w:rsidRPr="00030BA1">
              <w:rPr>
                <w:rFonts w:ascii="Arial" w:hAnsi="Arial" w:cs="Arial"/>
              </w:rPr>
              <w:t xml:space="preserve">They were very doubtful about the expressions to start off with. I assumed this was because it involved a fraction – perhaps I should have asked. I waited for a little while so they would really be aware that they were stuck and they would value the hint I was going to give: to start with estimating </w:t>
            </w:r>
            <m:oMath>
              <m:f>
                <m:fPr>
                  <m:ctrlPr>
                    <w:rPr>
                      <w:rFonts w:ascii="Cambria Math" w:hAnsi="Cambria Math" w:cs="Arial"/>
                      <w:i/>
                    </w:rPr>
                  </m:ctrlPr>
                </m:fPr>
                <m:num>
                  <m:r>
                    <w:rPr>
                      <w:rFonts w:ascii="Cambria Math" w:hAnsi="Cambria Math" w:cs="Arial"/>
                    </w:rPr>
                    <m:t>7</m:t>
                  </m:r>
                </m:num>
                <m:den>
                  <m:r>
                    <w:rPr>
                      <w:rFonts w:ascii="Cambria Math" w:hAnsi="Cambria Math" w:cs="Arial"/>
                    </w:rPr>
                    <m:t>8</m:t>
                  </m:r>
                </m:den>
              </m:f>
            </m:oMath>
            <w:r w:rsidRPr="00030BA1">
              <w:rPr>
                <w:rFonts w:ascii="Arial" w:hAnsi="Arial" w:cs="Arial"/>
              </w:rPr>
              <w:t xml:space="preserve">. Shivam decided that </w:t>
            </w:r>
            <m:oMath>
              <m:f>
                <m:fPr>
                  <m:ctrlPr>
                    <w:rPr>
                      <w:rFonts w:ascii="Cambria Math" w:hAnsi="Cambria Math" w:cs="Arial"/>
                      <w:i/>
                    </w:rPr>
                  </m:ctrlPr>
                </m:fPr>
                <m:num>
                  <m:r>
                    <w:rPr>
                      <w:rFonts w:ascii="Cambria Math" w:hAnsi="Cambria Math" w:cs="Arial"/>
                    </w:rPr>
                    <m:t>7</m:t>
                  </m:r>
                </m:num>
                <m:den>
                  <m:r>
                    <w:rPr>
                      <w:rFonts w:ascii="Cambria Math" w:hAnsi="Cambria Math" w:cs="Arial"/>
                    </w:rPr>
                    <m:t>8</m:t>
                  </m:r>
                </m:den>
              </m:f>
            </m:oMath>
            <w:r w:rsidRPr="00030BA1">
              <w:rPr>
                <w:rFonts w:ascii="Arial" w:hAnsi="Arial" w:cs="Arial"/>
              </w:rPr>
              <w:t xml:space="preserve"> would be around 0.8, which is almost 1, and hence that expression would be x + 5. I asked them whether that would be the maximum or minimum value, and they all agreed that it would be </w:t>
            </w:r>
            <w:r w:rsidR="00B27B2E" w:rsidRPr="00030BA1">
              <w:rPr>
                <w:rFonts w:ascii="Arial" w:hAnsi="Arial" w:cs="Arial"/>
              </w:rPr>
              <w:t xml:space="preserve">the </w:t>
            </w:r>
            <w:r w:rsidRPr="00030BA1">
              <w:rPr>
                <w:rFonts w:ascii="Arial" w:hAnsi="Arial" w:cs="Arial"/>
              </w:rPr>
              <w:t xml:space="preserve">maximum. For the expression involving </w:t>
            </w:r>
            <m:oMath>
              <m:f>
                <m:fPr>
                  <m:ctrlPr>
                    <w:rPr>
                      <w:rFonts w:ascii="Cambria Math" w:hAnsi="Cambria Math" w:cs="Arial"/>
                      <w:i/>
                    </w:rPr>
                  </m:ctrlPr>
                </m:fPr>
                <m:num>
                  <m:r>
                    <w:rPr>
                      <w:rFonts w:ascii="Cambria Math" w:hAnsi="Cambria Math" w:cs="Arial"/>
                    </w:rPr>
                    <m:t>14</m:t>
                  </m:r>
                </m:num>
                <m:den>
                  <m:r>
                    <w:rPr>
                      <w:rFonts w:ascii="Cambria Math" w:hAnsi="Cambria Math" w:cs="Arial"/>
                    </w:rPr>
                    <m:t>3</m:t>
                  </m:r>
                </m:den>
              </m:f>
            </m:oMath>
            <w:r w:rsidRPr="00030BA1">
              <w:rPr>
                <w:rFonts w:ascii="Arial" w:hAnsi="Arial" w:cs="Arial"/>
              </w:rPr>
              <w:t xml:space="preserve"> I did not need to give any hints. They all went straight away to estimating what </w:t>
            </w:r>
            <m:oMath>
              <m:f>
                <m:fPr>
                  <m:ctrlPr>
                    <w:rPr>
                      <w:rFonts w:ascii="Cambria Math" w:hAnsi="Cambria Math" w:cs="Arial"/>
                      <w:i/>
                    </w:rPr>
                  </m:ctrlPr>
                </m:fPr>
                <m:num>
                  <m:r>
                    <w:rPr>
                      <w:rFonts w:ascii="Cambria Math" w:hAnsi="Cambria Math" w:cs="Arial"/>
                    </w:rPr>
                    <m:t>14</m:t>
                  </m:r>
                </m:num>
                <m:den>
                  <m:r>
                    <w:rPr>
                      <w:rFonts w:ascii="Cambria Math" w:hAnsi="Cambria Math" w:cs="Arial"/>
                    </w:rPr>
                    <m:t>3</m:t>
                  </m:r>
                </m:den>
              </m:f>
            </m:oMath>
            <w:r w:rsidRPr="00030BA1">
              <w:rPr>
                <w:rFonts w:ascii="Arial" w:hAnsi="Arial" w:cs="Arial"/>
              </w:rPr>
              <w:t xml:space="preserve"> would be – it seemed my hint had worked. They said the value would be around 4 and this meant the minimum value would be 9. </w:t>
            </w:r>
          </w:p>
          <w:p w:rsidR="00847DCF" w:rsidRPr="00030BA1" w:rsidRDefault="00847DCF" w:rsidP="00975A0D">
            <w:pPr>
              <w:spacing w:after="120" w:line="276" w:lineRule="auto"/>
              <w:jc w:val="left"/>
              <w:rPr>
                <w:rFonts w:ascii="Arial" w:hAnsi="Arial" w:cs="Arial"/>
              </w:rPr>
            </w:pPr>
            <w:r w:rsidRPr="00030BA1">
              <w:rPr>
                <w:rFonts w:ascii="Arial" w:hAnsi="Arial" w:cs="Arial"/>
              </w:rPr>
              <w:t xml:space="preserve">With the third expression their faces looked worried. I asked them what worried them and they said it was the cubing and squaring. So I helped them by giving them a support question: I asked them to cube 3 and 0.1, and see the results. Taruna said that 3 cubed would be a bigger number than 3, but the cube of 0.1 would be smaller than 1. I then simply said ‘now look at this expression’ and they at once came up with answers. Again, without prompting, they identified a range in their estimations. </w:t>
            </w:r>
          </w:p>
          <w:p w:rsidR="00847DCF" w:rsidRPr="00030BA1" w:rsidRDefault="00847DCF" w:rsidP="00975A0D">
            <w:pPr>
              <w:spacing w:after="120" w:line="276" w:lineRule="auto"/>
              <w:jc w:val="left"/>
              <w:rPr>
                <w:rFonts w:ascii="Arial" w:hAnsi="Arial" w:cs="Arial"/>
              </w:rPr>
            </w:pPr>
            <w:r w:rsidRPr="00030BA1">
              <w:rPr>
                <w:rFonts w:ascii="Arial" w:hAnsi="Arial" w:cs="Arial"/>
              </w:rPr>
              <w:t xml:space="preserve">With the cot there was a real sense of excitement in the classroom. They asked me what the length and breadth of the cot was. I told them that their estimation started from there – it was up to them. They all decided they should take it as 2 metres by 1 metre. But there was a lot of discussion about how they would have to double, as the rope had to be wrapped around the frame. At this point I asked them to work on this in pairs, and be ready to share their thinking later on with the whole class. </w:t>
            </w:r>
          </w:p>
          <w:p w:rsidR="00847DCF" w:rsidRPr="00030BA1" w:rsidRDefault="00847DCF" w:rsidP="00975A0D">
            <w:pPr>
              <w:spacing w:after="120" w:line="276" w:lineRule="auto"/>
              <w:jc w:val="left"/>
              <w:rPr>
                <w:rFonts w:ascii="Arial" w:hAnsi="Arial" w:cs="Arial"/>
              </w:rPr>
            </w:pPr>
            <w:r w:rsidRPr="00030BA1">
              <w:rPr>
                <w:rFonts w:ascii="Arial" w:hAnsi="Arial" w:cs="Arial"/>
              </w:rPr>
              <w:t>Question 4 caused a lot of discussion. They found it difficult to describe this – they did not seem to have the language at first. I thought it would help them if they all could practise their talking aloud and sounding out their thoughts, so I asked them to describe their thinking to each other in pairs and when they were happy with their descriptions to write these in their exercise books. We then shared some of the descriptions with the whole class. I noticed some students made changes to what they had wr</w:t>
            </w:r>
            <w:r w:rsidR="00B27B2E" w:rsidRPr="00030BA1">
              <w:rPr>
                <w:rFonts w:ascii="Arial" w:hAnsi="Arial" w:cs="Arial"/>
              </w:rPr>
              <w:t>itten as a result of that whole-</w:t>
            </w:r>
            <w:r w:rsidRPr="00030BA1">
              <w:rPr>
                <w:rFonts w:ascii="Arial" w:hAnsi="Arial" w:cs="Arial"/>
              </w:rPr>
              <w:t>class discussion. The descriptions were perhaps not very polished, but I was impressed with their attempt and commitment to start thinking about their thinking – it is not an easy thing to do! I told them that and also said that I still found it very hard to do.</w:t>
            </w:r>
          </w:p>
        </w:tc>
      </w:tr>
    </w:tbl>
    <w:p w:rsidR="001322AA" w:rsidRPr="00030BA1" w:rsidRDefault="00F03421" w:rsidP="00975A0D">
      <w:pPr>
        <w:pStyle w:val="SectionHeading"/>
        <w:spacing w:after="120" w:line="276" w:lineRule="auto"/>
        <w:jc w:val="left"/>
        <w:rPr>
          <w:rFonts w:ascii="Arial" w:hAnsi="Arial" w:cs="Arial"/>
        </w:rPr>
      </w:pPr>
      <w:r w:rsidRPr="00030BA1">
        <w:rPr>
          <w:rFonts w:ascii="Arial" w:hAnsi="Arial" w:cs="Arial"/>
        </w:rPr>
        <w:t>Reflecting on your teaching practice</w:t>
      </w:r>
    </w:p>
    <w:p w:rsidR="00F03421" w:rsidRPr="00030BA1" w:rsidRDefault="00F03421" w:rsidP="00975A0D">
      <w:pPr>
        <w:spacing w:after="120" w:line="276" w:lineRule="auto"/>
        <w:jc w:val="left"/>
        <w:rPr>
          <w:rFonts w:ascii="Arial" w:hAnsi="Arial" w:cs="Arial"/>
        </w:rPr>
      </w:pPr>
      <w:r w:rsidRPr="00030BA1">
        <w:rPr>
          <w:rFonts w:ascii="Arial" w:hAnsi="Arial" w:cs="Arial"/>
        </w:rPr>
        <w:t>When you do such an activity with your class, reflect afterwards on what went well and what went less well. Consider the questions that led to the students being interested and those that you needed to clarify. Such reflection always helps with finding a ‘script’, which helps you engage the students to find mathematics interesting and enjoyable. If they do not understand and cannot do something, they are less likely to become involved.</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030BA1" w:rsidTr="00401572">
        <w:tc>
          <w:tcPr>
            <w:tcW w:w="1260" w:type="dxa"/>
          </w:tcPr>
          <w:p w:rsidR="006C12E4" w:rsidRPr="00030BA1" w:rsidRDefault="00401572" w:rsidP="00975A0D">
            <w:pPr>
              <w:spacing w:after="120" w:line="276" w:lineRule="auto"/>
              <w:jc w:val="left"/>
              <w:outlineLvl w:val="3"/>
              <w:rPr>
                <w:rFonts w:ascii="Arial" w:hAnsi="Arial" w:cs="Arial"/>
                <w:b/>
                <w:bCs/>
                <w:color w:val="000000"/>
                <w:sz w:val="21"/>
                <w:szCs w:val="21"/>
              </w:rPr>
            </w:pPr>
            <w:r w:rsidRPr="00030BA1">
              <w:rPr>
                <w:rFonts w:ascii="Arial" w:hAnsi="Arial" w:cs="Arial"/>
                <w:b/>
                <w:bCs/>
                <w:noProof/>
                <w:color w:val="000000"/>
                <w:sz w:val="21"/>
                <w:szCs w:val="21"/>
              </w:rPr>
              <w:drawing>
                <wp:inline distT="0" distB="0" distL="0" distR="0" wp14:anchorId="1BAB5AB1" wp14:editId="17C2F7D8">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030BA1" w:rsidRDefault="00A138CB" w:rsidP="00975A0D">
            <w:pPr>
              <w:pStyle w:val="Pauseforthought"/>
              <w:spacing w:line="276" w:lineRule="auto"/>
              <w:jc w:val="left"/>
              <w:rPr>
                <w:rFonts w:ascii="Arial" w:hAnsi="Arial" w:cs="Arial"/>
              </w:rPr>
            </w:pPr>
            <w:r w:rsidRPr="00030BA1">
              <w:rPr>
                <w:rFonts w:ascii="Arial" w:hAnsi="Arial" w:cs="Arial"/>
              </w:rPr>
              <w:t xml:space="preserve">Pause for thought </w:t>
            </w:r>
          </w:p>
          <w:p w:rsidR="00F03421" w:rsidRPr="00030BA1" w:rsidRDefault="00F03421" w:rsidP="00975A0D">
            <w:pPr>
              <w:spacing w:after="120" w:line="276" w:lineRule="auto"/>
              <w:jc w:val="left"/>
              <w:rPr>
                <w:rFonts w:ascii="Arial" w:hAnsi="Arial" w:cs="Arial"/>
              </w:rPr>
            </w:pPr>
            <w:r w:rsidRPr="00030BA1">
              <w:rPr>
                <w:rFonts w:ascii="Arial" w:hAnsi="Arial" w:cs="Arial"/>
              </w:rPr>
              <w:t xml:space="preserve">Good questions to trigger such reflection are: </w:t>
            </w:r>
          </w:p>
          <w:p w:rsidR="00F03421" w:rsidRPr="00030BA1" w:rsidRDefault="00F03421" w:rsidP="00FE3D4C">
            <w:pPr>
              <w:pStyle w:val="ListParagraph"/>
              <w:numPr>
                <w:ilvl w:val="0"/>
                <w:numId w:val="6"/>
              </w:numPr>
              <w:spacing w:after="120" w:line="276" w:lineRule="auto"/>
              <w:jc w:val="left"/>
              <w:rPr>
                <w:rFonts w:ascii="Arial" w:hAnsi="Arial" w:cs="Arial"/>
              </w:rPr>
            </w:pPr>
            <w:r w:rsidRPr="00030BA1">
              <w:rPr>
                <w:rFonts w:ascii="Arial" w:hAnsi="Arial" w:cs="Arial"/>
              </w:rPr>
              <w:t xml:space="preserve">How did it go with your class? </w:t>
            </w:r>
          </w:p>
          <w:p w:rsidR="00F03421" w:rsidRPr="00030BA1" w:rsidRDefault="00F03421" w:rsidP="00FE3D4C">
            <w:pPr>
              <w:pStyle w:val="ListParagraph"/>
              <w:numPr>
                <w:ilvl w:val="0"/>
                <w:numId w:val="6"/>
              </w:numPr>
              <w:spacing w:after="120" w:line="276" w:lineRule="auto"/>
              <w:jc w:val="left"/>
              <w:rPr>
                <w:rFonts w:ascii="Arial" w:hAnsi="Arial" w:cs="Arial"/>
              </w:rPr>
            </w:pPr>
            <w:r w:rsidRPr="00030BA1">
              <w:rPr>
                <w:rFonts w:ascii="Arial" w:hAnsi="Arial" w:cs="Arial"/>
              </w:rPr>
              <w:t xml:space="preserve">What responses from students were unexpected?  Why?  </w:t>
            </w:r>
          </w:p>
          <w:p w:rsidR="00F03421" w:rsidRPr="00030BA1" w:rsidRDefault="00F03421" w:rsidP="00FE3D4C">
            <w:pPr>
              <w:pStyle w:val="ListParagraph"/>
              <w:numPr>
                <w:ilvl w:val="0"/>
                <w:numId w:val="6"/>
              </w:numPr>
              <w:spacing w:after="120" w:line="276" w:lineRule="auto"/>
              <w:jc w:val="left"/>
              <w:rPr>
                <w:rFonts w:ascii="Arial" w:hAnsi="Arial" w:cs="Arial"/>
              </w:rPr>
            </w:pPr>
            <w:r w:rsidRPr="00030BA1">
              <w:rPr>
                <w:rFonts w:ascii="Arial" w:hAnsi="Arial" w:cs="Arial"/>
              </w:rPr>
              <w:t xml:space="preserve">Were all the students interested in the activities?  Were there any students who did not participate? If so, why do you think they didn’t join in?  </w:t>
            </w:r>
          </w:p>
          <w:p w:rsidR="00F03421" w:rsidRPr="00030BA1" w:rsidRDefault="00F03421" w:rsidP="00FE3D4C">
            <w:pPr>
              <w:pStyle w:val="ListParagraph"/>
              <w:numPr>
                <w:ilvl w:val="0"/>
                <w:numId w:val="6"/>
              </w:numPr>
              <w:spacing w:after="120" w:line="276" w:lineRule="auto"/>
              <w:jc w:val="left"/>
              <w:rPr>
                <w:rFonts w:ascii="Arial" w:hAnsi="Arial" w:cs="Arial"/>
              </w:rPr>
            </w:pPr>
            <w:r w:rsidRPr="00030BA1">
              <w:rPr>
                <w:rFonts w:ascii="Arial" w:hAnsi="Arial" w:cs="Arial"/>
              </w:rPr>
              <w:t xml:space="preserve">What questions did you use to probe your students’ understanding?  </w:t>
            </w:r>
          </w:p>
          <w:p w:rsidR="006C12E4" w:rsidRPr="00030BA1" w:rsidRDefault="00F03421" w:rsidP="00B27B2E">
            <w:pPr>
              <w:pStyle w:val="ListParagraph"/>
              <w:numPr>
                <w:ilvl w:val="0"/>
                <w:numId w:val="6"/>
              </w:numPr>
              <w:spacing w:after="120" w:line="276" w:lineRule="auto"/>
              <w:jc w:val="left"/>
              <w:rPr>
                <w:rFonts w:ascii="Arial" w:hAnsi="Arial" w:cs="Arial"/>
                <w:u w:val="single"/>
              </w:rPr>
            </w:pPr>
            <w:r w:rsidRPr="00030BA1">
              <w:rPr>
                <w:rFonts w:ascii="Arial" w:hAnsi="Arial" w:cs="Arial"/>
              </w:rPr>
              <w:t xml:space="preserve">Did you modify the task in any way? If so, what was your reasoning for </w:t>
            </w:r>
            <w:r w:rsidR="00B27B2E" w:rsidRPr="00030BA1">
              <w:rPr>
                <w:rFonts w:ascii="Arial" w:hAnsi="Arial" w:cs="Arial"/>
                <w:lang w:val="en-GB"/>
              </w:rPr>
              <w:t>this</w:t>
            </w:r>
            <w:r w:rsidRPr="00030BA1">
              <w:rPr>
                <w:rFonts w:ascii="Arial" w:hAnsi="Arial" w:cs="Arial"/>
              </w:rPr>
              <w:t>?</w:t>
            </w:r>
          </w:p>
        </w:tc>
      </w:tr>
    </w:tbl>
    <w:p w:rsidR="00FE6233" w:rsidRPr="00030BA1" w:rsidRDefault="00FE6233" w:rsidP="00975A0D">
      <w:pPr>
        <w:pStyle w:val="SessionHeading"/>
        <w:spacing w:before="120" w:after="120" w:line="276" w:lineRule="auto"/>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030BA1">
        <w:rPr>
          <w:rFonts w:ascii="Arial" w:hAnsi="Arial" w:cs="Arial"/>
        </w:rPr>
        <w:t xml:space="preserve">2 </w:t>
      </w:r>
      <w:bookmarkEnd w:id="9"/>
      <w:r w:rsidR="00F03421" w:rsidRPr="00030BA1">
        <w:rPr>
          <w:rFonts w:ascii="Arial" w:hAnsi="Arial" w:cs="Arial"/>
        </w:rPr>
        <w:t>Comparing estimations with exact calculations</w:t>
      </w:r>
    </w:p>
    <w:p w:rsidR="00956937" w:rsidRPr="00030BA1" w:rsidRDefault="00F03421" w:rsidP="00975A0D">
      <w:pPr>
        <w:spacing w:after="120" w:line="276" w:lineRule="auto"/>
        <w:jc w:val="left"/>
        <w:rPr>
          <w:rFonts w:ascii="Arial" w:hAnsi="Arial" w:cs="Arial"/>
        </w:rPr>
      </w:pPr>
      <w:r w:rsidRPr="00030BA1">
        <w:rPr>
          <w:rFonts w:ascii="Arial" w:hAnsi="Arial" w:cs="Arial"/>
        </w:rPr>
        <w:t xml:space="preserve">In Activity 1 you asked students to practise estimation and to start thinking about the mathematical thinking processes involved in the calculations. The next activity pushes this further and offers more opportunities for you and your students to focus on mathematical processes by comparing estimates with exact answers and for students to become </w:t>
      </w:r>
      <w:r w:rsidR="00B27B2E" w:rsidRPr="00030BA1">
        <w:rPr>
          <w:rFonts w:ascii="Arial" w:hAnsi="Arial" w:cs="Arial"/>
        </w:rPr>
        <w:t xml:space="preserve">more </w:t>
      </w:r>
      <w:r w:rsidRPr="00030BA1">
        <w:rPr>
          <w:rFonts w:ascii="Arial" w:hAnsi="Arial" w:cs="Arial"/>
        </w:rPr>
        <w:t xml:space="preserve">aware of the purpose of estimating. It uses problems where students would normally not consider estimating the answer first but move straight into working out the exact answer. </w:t>
      </w:r>
      <w:r w:rsidR="00B27B2E" w:rsidRPr="00030BA1">
        <w:rPr>
          <w:rFonts w:ascii="Arial" w:hAnsi="Arial" w:cs="Arial"/>
        </w:rPr>
        <w:t>This</w:t>
      </w:r>
      <w:r w:rsidRPr="00030BA1">
        <w:rPr>
          <w:rFonts w:ascii="Arial" w:hAnsi="Arial" w:cs="Arial"/>
        </w:rPr>
        <w:t xml:space="preserve"> activity asks them to stop and think first.</w:t>
      </w:r>
    </w:p>
    <w:tbl>
      <w:tblPr>
        <w:tblStyle w:val="TableGrid"/>
        <w:tblW w:w="0" w:type="auto"/>
        <w:tblInd w:w="108" w:type="dxa"/>
        <w:tblLook w:val="04A0" w:firstRow="1" w:lastRow="0" w:firstColumn="1" w:lastColumn="0" w:noHBand="0" w:noVBand="1"/>
      </w:tblPr>
      <w:tblGrid>
        <w:gridCol w:w="10575"/>
      </w:tblGrid>
      <w:tr w:rsidR="00D16C1B" w:rsidRPr="00030BA1" w:rsidTr="00AF688F">
        <w:tc>
          <w:tcPr>
            <w:tcW w:w="10575" w:type="dxa"/>
            <w:shd w:val="clear" w:color="auto" w:fill="D9D9D9" w:themeFill="background1" w:themeFillShade="D9"/>
          </w:tcPr>
          <w:p w:rsidR="00D16C1B" w:rsidRPr="00030BA1" w:rsidRDefault="00D16C1B" w:rsidP="00975A0D">
            <w:pPr>
              <w:pStyle w:val="Heading2"/>
              <w:spacing w:before="120" w:after="120" w:line="276" w:lineRule="auto"/>
              <w:jc w:val="left"/>
              <w:outlineLvl w:val="1"/>
              <w:rPr>
                <w:rStyle w:val="Strong"/>
                <w:rFonts w:ascii="Arial" w:hAnsi="Arial" w:cs="Arial"/>
                <w:lang w:val="en-GB"/>
              </w:rPr>
            </w:pPr>
            <w:bookmarkStart w:id="10" w:name="_Toc387394874"/>
            <w:r w:rsidRPr="00030BA1">
              <w:rPr>
                <w:rStyle w:val="Strong"/>
                <w:rFonts w:ascii="Arial" w:hAnsi="Arial" w:cs="Arial"/>
              </w:rPr>
              <w:t xml:space="preserve">Activity 2: </w:t>
            </w:r>
            <w:r w:rsidR="00F03421" w:rsidRPr="00030BA1">
              <w:rPr>
                <w:rStyle w:val="Strong"/>
                <w:rFonts w:ascii="Arial" w:hAnsi="Arial" w:cs="Arial"/>
              </w:rPr>
              <w:t>Estimating as a guide</w:t>
            </w:r>
            <w:bookmarkEnd w:id="10"/>
          </w:p>
        </w:tc>
      </w:tr>
      <w:tr w:rsidR="00D16C1B" w:rsidRPr="00030BA1" w:rsidTr="00AF688F">
        <w:tc>
          <w:tcPr>
            <w:tcW w:w="10575" w:type="dxa"/>
          </w:tcPr>
          <w:p w:rsidR="00F03421" w:rsidRPr="00030BA1" w:rsidRDefault="00F03421" w:rsidP="00975A0D">
            <w:pPr>
              <w:spacing w:after="120" w:line="276" w:lineRule="auto"/>
              <w:jc w:val="left"/>
              <w:rPr>
                <w:rFonts w:ascii="Arial" w:hAnsi="Arial" w:cs="Arial"/>
              </w:rPr>
            </w:pPr>
            <w:r w:rsidRPr="00030BA1">
              <w:rPr>
                <w:rFonts w:ascii="Arial" w:hAnsi="Arial" w:cs="Arial"/>
              </w:rPr>
              <w:t>Ask your students the following:</w:t>
            </w:r>
          </w:p>
          <w:p w:rsidR="00F03421" w:rsidRPr="00030BA1" w:rsidRDefault="00F03421" w:rsidP="00975A0D">
            <w:pPr>
              <w:spacing w:after="120" w:line="276" w:lineRule="auto"/>
              <w:jc w:val="left"/>
              <w:rPr>
                <w:rFonts w:ascii="Arial" w:hAnsi="Arial" w:cs="Arial"/>
              </w:rPr>
            </w:pPr>
            <w:r w:rsidRPr="00030BA1">
              <w:rPr>
                <w:rFonts w:ascii="Arial" w:hAnsi="Arial" w:cs="Arial"/>
              </w:rPr>
              <w:t xml:space="preserve">In each of these problems, first estimate the answer (without working it out) and then work out the exact answer. Find the difference between the estimate (E) and the exact answer (A). </w:t>
            </w:r>
          </w:p>
          <w:p w:rsidR="00F03421" w:rsidRPr="00030BA1" w:rsidRDefault="00F03421" w:rsidP="00FE3D4C">
            <w:pPr>
              <w:pStyle w:val="ListParagraph"/>
              <w:numPr>
                <w:ilvl w:val="0"/>
                <w:numId w:val="7"/>
              </w:numPr>
              <w:spacing w:after="120" w:line="276" w:lineRule="auto"/>
              <w:jc w:val="left"/>
              <w:rPr>
                <w:rFonts w:ascii="Arial" w:hAnsi="Arial" w:cs="Arial"/>
              </w:rPr>
            </w:pPr>
            <w:r w:rsidRPr="00030BA1">
              <w:rPr>
                <w:rFonts w:ascii="Arial" w:hAnsi="Arial" w:cs="Arial"/>
              </w:rPr>
              <w:t>How many kilograms of sugar can Mohan purchase for Rs. 500 if a kilogram of sugar costs Rs. 75?</w:t>
            </w:r>
          </w:p>
          <w:p w:rsidR="00F03421" w:rsidRPr="00030BA1" w:rsidRDefault="00F03421" w:rsidP="00FE3D4C">
            <w:pPr>
              <w:pStyle w:val="ListParagraph"/>
              <w:numPr>
                <w:ilvl w:val="0"/>
                <w:numId w:val="7"/>
              </w:numPr>
              <w:spacing w:after="120" w:line="276" w:lineRule="auto"/>
              <w:jc w:val="left"/>
              <w:rPr>
                <w:rFonts w:ascii="Arial" w:hAnsi="Arial" w:cs="Arial"/>
              </w:rPr>
            </w:pPr>
            <w:r w:rsidRPr="00030BA1">
              <w:rPr>
                <w:rFonts w:ascii="Arial" w:hAnsi="Arial" w:cs="Arial"/>
              </w:rPr>
              <w:t>Temperatures in some countries are measured in Fahrenheit (°F); in India, temperatures are measured in Celsius (°C). The two measures of temperatures are related by the equation</w:t>
            </w:r>
            <w:r w:rsidRPr="00030BA1">
              <w:rPr>
                <w:rFonts w:ascii="Arial" w:hAnsi="Arial" w:cs="Arial"/>
                <w:lang w:val="en-GB"/>
              </w:rPr>
              <w:t xml:space="preserve"> </w:t>
            </w:r>
            <w:r w:rsidR="00FE3D4C" w:rsidRPr="00030BA1">
              <w:rPr>
                <w:rFonts w:ascii="Arial" w:hAnsi="Arial" w:cs="Arial"/>
                <w:lang w:val="en-GB"/>
              </w:rPr>
              <w:br/>
            </w:r>
            <w:r w:rsidR="00FE3D4C" w:rsidRPr="00030BA1">
              <w:rPr>
                <w:rFonts w:ascii="Arial" w:hAnsi="Arial" w:cs="Arial"/>
                <w:i/>
                <w:lang w:val="en-GB"/>
              </w:rPr>
              <w:t>F</w:t>
            </w:r>
            <w:r w:rsidR="00FE3D4C" w:rsidRPr="00030BA1">
              <w:rPr>
                <w:rFonts w:ascii="Arial" w:hAnsi="Arial" w:cs="Arial"/>
                <w:lang w:val="en-GB"/>
              </w:rPr>
              <w:t xml:space="preserve"> = (</w:t>
            </w:r>
            <m:oMath>
              <m:f>
                <m:fPr>
                  <m:ctrlPr>
                    <w:rPr>
                      <w:rFonts w:ascii="Cambria Math" w:hAnsi="Cambria Math" w:cs="Arial"/>
                      <w:i/>
                      <w:lang w:val="en-GB"/>
                    </w:rPr>
                  </m:ctrlPr>
                </m:fPr>
                <m:num>
                  <m:r>
                    <w:rPr>
                      <w:rFonts w:ascii="Cambria Math" w:hAnsi="Cambria Math" w:cs="Arial"/>
                      <w:lang w:val="en-GB"/>
                    </w:rPr>
                    <m:t>9</m:t>
                  </m:r>
                </m:num>
                <m:den>
                  <m:r>
                    <w:rPr>
                      <w:rFonts w:ascii="Cambria Math" w:hAnsi="Cambria Math" w:cs="Arial"/>
                      <w:lang w:val="en-GB"/>
                    </w:rPr>
                    <m:t>5</m:t>
                  </m:r>
                </m:den>
              </m:f>
            </m:oMath>
            <w:r w:rsidR="00FE3D4C" w:rsidRPr="00030BA1">
              <w:rPr>
                <w:rFonts w:ascii="Arial" w:hAnsi="Arial" w:cs="Arial"/>
                <w:lang w:val="en-GB"/>
              </w:rPr>
              <w:t xml:space="preserve">) </w:t>
            </w:r>
            <w:r w:rsidR="00FE3D4C" w:rsidRPr="00030BA1">
              <w:rPr>
                <w:rFonts w:ascii="Arial" w:hAnsi="Arial" w:cs="Arial"/>
                <w:i/>
                <w:lang w:val="en-GB"/>
              </w:rPr>
              <w:t>C</w:t>
            </w:r>
            <w:r w:rsidR="00FE3D4C" w:rsidRPr="00030BA1">
              <w:rPr>
                <w:rFonts w:ascii="Arial" w:hAnsi="Arial" w:cs="Arial"/>
                <w:lang w:val="en-GB"/>
              </w:rPr>
              <w:t xml:space="preserve"> + 32</w:t>
            </w:r>
            <w:r w:rsidRPr="00030BA1">
              <w:rPr>
                <w:rFonts w:ascii="Arial" w:hAnsi="Arial" w:cs="Arial"/>
              </w:rPr>
              <w:t xml:space="preserve"> . If the temperature in New Orleans, USA is 95 °F, what is the corresponding temperature in Celsius? </w:t>
            </w:r>
          </w:p>
          <w:p w:rsidR="00F03421" w:rsidRPr="00030BA1" w:rsidRDefault="00F03421" w:rsidP="00FE3D4C">
            <w:pPr>
              <w:pStyle w:val="ListParagraph"/>
              <w:numPr>
                <w:ilvl w:val="0"/>
                <w:numId w:val="7"/>
              </w:numPr>
              <w:spacing w:after="120" w:line="276" w:lineRule="auto"/>
              <w:jc w:val="left"/>
              <w:rPr>
                <w:rFonts w:ascii="Arial" w:hAnsi="Arial" w:cs="Arial"/>
              </w:rPr>
            </w:pPr>
            <w:r w:rsidRPr="00030BA1">
              <w:rPr>
                <w:rFonts w:ascii="Arial" w:hAnsi="Arial" w:cs="Arial"/>
              </w:rPr>
              <w:t xml:space="preserve">The area of a triangle with sides a, b and c is given by </w:t>
            </w:r>
            <w:r w:rsidR="00FE3D4C" w:rsidRPr="00030BA1">
              <w:rPr>
                <w:rFonts w:ascii="Arial" w:hAnsi="Arial" w:cs="Arial"/>
                <w:lang w:val="en-GB"/>
              </w:rPr>
              <w:t xml:space="preserve"> </w:t>
            </w:r>
            <w:r w:rsidR="00FE3D4C" w:rsidRPr="00030BA1">
              <w:rPr>
                <w:rFonts w:ascii="Arial" w:hAnsi="Arial" w:cs="Arial"/>
                <w:lang w:val="en-GB"/>
              </w:rPr>
              <w:br/>
            </w:r>
            <w:r w:rsidR="00FE3D4C" w:rsidRPr="00030BA1">
              <w:rPr>
                <w:rFonts w:ascii="Arial" w:hAnsi="Arial" w:cs="Arial"/>
                <w:i/>
                <w:lang w:val="en-GB"/>
              </w:rPr>
              <w:t>A</w:t>
            </w:r>
            <w:r w:rsidR="00FE3D4C" w:rsidRPr="00030BA1">
              <w:rPr>
                <w:rFonts w:ascii="Arial" w:hAnsi="Arial" w:cs="Arial"/>
                <w:lang w:val="en-GB"/>
              </w:rPr>
              <w:t xml:space="preserve"> = </w:t>
            </w:r>
            <m:oMath>
              <m:rad>
                <m:radPr>
                  <m:degHide m:val="1"/>
                  <m:ctrlPr>
                    <w:rPr>
                      <w:rFonts w:ascii="Cambria Math" w:hAnsi="Cambria Math" w:cs="Arial"/>
                      <w:i/>
                      <w:lang w:val="en-GB"/>
                    </w:rPr>
                  </m:ctrlPr>
                </m:radPr>
                <m:deg/>
                <m:e>
                  <m:r>
                    <w:rPr>
                      <w:rFonts w:ascii="Cambria Math" w:hAnsi="Cambria Math" w:cs="Arial"/>
                      <w:lang w:val="en-GB"/>
                    </w:rPr>
                    <m:t>s(s – a)(s – b)(s – c)</m:t>
                  </m:r>
                </m:e>
              </m:rad>
            </m:oMath>
            <w:r w:rsidR="00FE3D4C" w:rsidRPr="00030BA1">
              <w:rPr>
                <w:rFonts w:ascii="Arial" w:hAnsi="Arial" w:cs="Arial"/>
                <w:lang w:val="en-GB"/>
              </w:rPr>
              <w:t>, where 2</w:t>
            </w:r>
            <w:r w:rsidR="00FE3D4C" w:rsidRPr="00030BA1">
              <w:rPr>
                <w:rFonts w:ascii="Arial" w:hAnsi="Arial" w:cs="Arial"/>
                <w:i/>
                <w:lang w:val="en-GB"/>
              </w:rPr>
              <w:t>s</w:t>
            </w:r>
            <w:r w:rsidR="00FE3D4C" w:rsidRPr="00030BA1">
              <w:rPr>
                <w:rFonts w:ascii="Arial" w:hAnsi="Arial" w:cs="Arial"/>
                <w:lang w:val="en-GB"/>
              </w:rPr>
              <w:t xml:space="preserve"> = </w:t>
            </w:r>
            <w:r w:rsidR="00FE3D4C" w:rsidRPr="00030BA1">
              <w:rPr>
                <w:rFonts w:ascii="Arial" w:hAnsi="Arial" w:cs="Arial"/>
                <w:i/>
                <w:lang w:val="en-GB"/>
              </w:rPr>
              <w:t>a</w:t>
            </w:r>
            <w:r w:rsidR="00FE3D4C" w:rsidRPr="00030BA1">
              <w:rPr>
                <w:rFonts w:ascii="Arial" w:hAnsi="Arial" w:cs="Arial"/>
                <w:lang w:val="en-GB"/>
              </w:rPr>
              <w:t xml:space="preserve"> + </w:t>
            </w:r>
            <w:r w:rsidR="00FE3D4C" w:rsidRPr="00030BA1">
              <w:rPr>
                <w:rFonts w:ascii="Arial" w:hAnsi="Arial" w:cs="Arial"/>
                <w:i/>
                <w:lang w:val="en-GB"/>
              </w:rPr>
              <w:t>b</w:t>
            </w:r>
            <w:r w:rsidR="00FE3D4C" w:rsidRPr="00030BA1">
              <w:rPr>
                <w:rFonts w:ascii="Arial" w:hAnsi="Arial" w:cs="Arial"/>
                <w:lang w:val="en-GB"/>
              </w:rPr>
              <w:t xml:space="preserve"> + </w:t>
            </w:r>
            <w:r w:rsidR="00FE3D4C" w:rsidRPr="00030BA1">
              <w:rPr>
                <w:rFonts w:ascii="Arial" w:hAnsi="Arial" w:cs="Arial"/>
                <w:i/>
                <w:lang w:val="en-GB"/>
              </w:rPr>
              <w:t>c</w:t>
            </w:r>
            <w:r w:rsidRPr="00030BA1">
              <w:rPr>
                <w:rFonts w:ascii="Arial" w:hAnsi="Arial" w:cs="Arial"/>
              </w:rPr>
              <w:t>. Find the area of an equilateral triangle whose side is 4 cm</w:t>
            </w:r>
            <w:r w:rsidR="00B27B2E" w:rsidRPr="00030BA1">
              <w:rPr>
                <w:rFonts w:ascii="Arial" w:hAnsi="Arial" w:cs="Arial"/>
                <w:lang w:val="en-GB"/>
              </w:rPr>
              <w:t xml:space="preserve"> in length</w:t>
            </w:r>
            <w:r w:rsidRPr="00030BA1">
              <w:rPr>
                <w:rFonts w:ascii="Arial" w:hAnsi="Arial" w:cs="Arial"/>
              </w:rPr>
              <w:t xml:space="preserve">. </w:t>
            </w:r>
          </w:p>
          <w:p w:rsidR="00F03421" w:rsidRPr="00030BA1" w:rsidRDefault="00F03421" w:rsidP="00975A0D">
            <w:pPr>
              <w:spacing w:after="120" w:line="276" w:lineRule="auto"/>
              <w:jc w:val="left"/>
              <w:rPr>
                <w:rFonts w:ascii="Arial" w:hAnsi="Arial" w:cs="Arial"/>
              </w:rPr>
            </w:pPr>
            <w:r w:rsidRPr="00030BA1">
              <w:rPr>
                <w:rFonts w:ascii="Arial" w:hAnsi="Arial" w:cs="Arial"/>
              </w:rPr>
              <w:t xml:space="preserve">When </w:t>
            </w:r>
            <w:r w:rsidR="00B27B2E" w:rsidRPr="00030BA1">
              <w:rPr>
                <w:rFonts w:ascii="Arial" w:hAnsi="Arial" w:cs="Arial"/>
              </w:rPr>
              <w:t xml:space="preserve">the </w:t>
            </w:r>
            <w:r w:rsidRPr="00030BA1">
              <w:rPr>
                <w:rFonts w:ascii="Arial" w:hAnsi="Arial" w:cs="Arial"/>
              </w:rPr>
              <w:t xml:space="preserve">students have given an estimate and an exact answer, ask them: </w:t>
            </w:r>
          </w:p>
          <w:p w:rsidR="00F03421" w:rsidRPr="00030BA1" w:rsidRDefault="00F03421" w:rsidP="00975A0D">
            <w:pPr>
              <w:spacing w:after="120" w:line="276" w:lineRule="auto"/>
              <w:jc w:val="left"/>
              <w:rPr>
                <w:rFonts w:ascii="Arial" w:hAnsi="Arial" w:cs="Arial"/>
              </w:rPr>
            </w:pPr>
            <w:r w:rsidRPr="00030BA1">
              <w:rPr>
                <w:rFonts w:ascii="Arial" w:hAnsi="Arial" w:cs="Arial"/>
              </w:rPr>
              <w:t xml:space="preserve">Do you think your estimation was good? What could you have done to improve </w:t>
            </w:r>
            <w:r w:rsidR="00B27B2E" w:rsidRPr="00030BA1">
              <w:rPr>
                <w:rFonts w:ascii="Arial" w:hAnsi="Arial" w:cs="Arial"/>
              </w:rPr>
              <w:t>it</w:t>
            </w:r>
            <w:r w:rsidRPr="00030BA1">
              <w:rPr>
                <w:rFonts w:ascii="Arial" w:hAnsi="Arial" w:cs="Arial"/>
              </w:rPr>
              <w:t xml:space="preserve">? Did estimating the answer first help you at any stage </w:t>
            </w:r>
            <w:r w:rsidR="00B27B2E" w:rsidRPr="00030BA1">
              <w:rPr>
                <w:rFonts w:ascii="Arial" w:hAnsi="Arial" w:cs="Arial"/>
              </w:rPr>
              <w:t>in</w:t>
            </w:r>
            <w:r w:rsidRPr="00030BA1">
              <w:rPr>
                <w:rFonts w:ascii="Arial" w:hAnsi="Arial" w:cs="Arial"/>
              </w:rPr>
              <w:t xml:space="preserve"> finding the exact answer? </w:t>
            </w:r>
          </w:p>
          <w:p w:rsidR="00D16C1B" w:rsidRPr="00030BA1" w:rsidRDefault="00F03421" w:rsidP="00975A0D">
            <w:pPr>
              <w:spacing w:after="120" w:line="276" w:lineRule="auto"/>
              <w:jc w:val="left"/>
              <w:rPr>
                <w:rFonts w:ascii="Arial" w:hAnsi="Arial" w:cs="Arial"/>
              </w:rPr>
            </w:pPr>
            <w:r w:rsidRPr="00030BA1">
              <w:rPr>
                <w:rFonts w:ascii="Arial" w:hAnsi="Arial" w:cs="Arial"/>
              </w:rPr>
              <w:t>Did you</w:t>
            </w:r>
            <w:r w:rsidR="00B27B2E" w:rsidRPr="00030BA1">
              <w:rPr>
                <w:rFonts w:ascii="Arial" w:hAnsi="Arial" w:cs="Arial"/>
              </w:rPr>
              <w:t>r</w:t>
            </w:r>
            <w:r w:rsidRPr="00030BA1">
              <w:rPr>
                <w:rFonts w:ascii="Arial" w:hAnsi="Arial" w:cs="Arial"/>
              </w:rPr>
              <w:t xml:space="preserve"> students find estimating the answer helpful?   Are they confident at estimating?  If not, how can you and other students help them?</w:t>
            </w:r>
            <w:bookmarkStart w:id="11" w:name="section3"/>
            <w:bookmarkEnd w:id="11"/>
          </w:p>
        </w:tc>
      </w:tr>
    </w:tbl>
    <w:p w:rsidR="00A105AD" w:rsidRPr="00030BA1" w:rsidRDefault="00A105AD" w:rsidP="00FE3D4C">
      <w:pPr>
        <w:spacing w:before="0"/>
        <w:jc w:val="left"/>
        <w:rPr>
          <w:rFonts w:ascii="Arial" w:hAnsi="Arial" w:cs="Arial"/>
          <w:sz w:val="16"/>
          <w:szCs w:val="16"/>
        </w:rPr>
      </w:pPr>
      <w:bookmarkStart w:id="12" w:name="_Toc387394875"/>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105AD" w:rsidRPr="00030BA1" w:rsidTr="00F02053">
        <w:tc>
          <w:tcPr>
            <w:tcW w:w="10800" w:type="dxa"/>
          </w:tcPr>
          <w:p w:rsidR="00A105AD" w:rsidRPr="00030BA1" w:rsidRDefault="00A105AD" w:rsidP="00975A0D">
            <w:pPr>
              <w:pStyle w:val="CasestudyHeading"/>
              <w:spacing w:after="120" w:line="276" w:lineRule="auto"/>
              <w:jc w:val="left"/>
              <w:rPr>
                <w:rFonts w:ascii="Arial" w:hAnsi="Arial" w:cs="Arial"/>
              </w:rPr>
            </w:pPr>
            <w:r w:rsidRPr="00030BA1">
              <w:rPr>
                <w:rFonts w:ascii="Arial" w:hAnsi="Arial" w:cs="Arial"/>
              </w:rPr>
              <w:t xml:space="preserve">Case Study 2: </w:t>
            </w:r>
            <w:r w:rsidR="00B27B2E" w:rsidRPr="00030BA1">
              <w:rPr>
                <w:rFonts w:ascii="Arial" w:hAnsi="Arial" w:cs="Arial"/>
              </w:rPr>
              <w:t>Mrs Kapur</w:t>
            </w:r>
            <w:r w:rsidRPr="00030BA1">
              <w:rPr>
                <w:rFonts w:ascii="Arial" w:hAnsi="Arial" w:cs="Arial"/>
              </w:rPr>
              <w:t xml:space="preserve"> reflects on using Activity 2</w:t>
            </w:r>
          </w:p>
          <w:p w:rsidR="00A105AD" w:rsidRPr="00030BA1" w:rsidRDefault="00A105AD" w:rsidP="00975A0D">
            <w:pPr>
              <w:spacing w:after="120" w:line="276" w:lineRule="auto"/>
              <w:jc w:val="left"/>
              <w:rPr>
                <w:rFonts w:ascii="Arial" w:hAnsi="Arial" w:cs="Arial"/>
              </w:rPr>
            </w:pPr>
            <w:r w:rsidRPr="00030BA1">
              <w:rPr>
                <w:rFonts w:ascii="Arial" w:hAnsi="Arial" w:cs="Arial"/>
              </w:rPr>
              <w:t>I asked the students to work on this individually and to be ready to explain later on to the whole class how they did their estimation. We then compared answers</w:t>
            </w:r>
            <w:r w:rsidR="002056AB" w:rsidRPr="00030BA1">
              <w:rPr>
                <w:rFonts w:ascii="Arial" w:hAnsi="Arial" w:cs="Arial"/>
              </w:rPr>
              <w:t xml:space="preserve"> – q</w:t>
            </w:r>
            <w:r w:rsidRPr="00030BA1">
              <w:rPr>
                <w:rFonts w:ascii="Arial" w:hAnsi="Arial" w:cs="Arial"/>
              </w:rPr>
              <w:t xml:space="preserve">uite a few gave in to the temptation and found actual values. In those cases I asked them to explain what their methods of estimating would have been. This was actually really interesting, because when they were tempted to explain the estimating process as exactly the same as working out the correct answer, the other students who had done the estimation as well would comment and critique (in a friendly and constructive way, of course!). </w:t>
            </w:r>
          </w:p>
          <w:p w:rsidR="00A105AD" w:rsidRPr="00030BA1" w:rsidRDefault="00A105AD" w:rsidP="00975A0D">
            <w:pPr>
              <w:spacing w:after="120" w:line="276" w:lineRule="auto"/>
              <w:jc w:val="left"/>
              <w:rPr>
                <w:rFonts w:ascii="Arial" w:hAnsi="Arial" w:cs="Arial"/>
              </w:rPr>
            </w:pPr>
            <w:r w:rsidRPr="00030BA1">
              <w:rPr>
                <w:rFonts w:ascii="Arial" w:hAnsi="Arial" w:cs="Arial"/>
              </w:rPr>
              <w:t xml:space="preserve">For Question 1, Rahul said that 1 kg cost Rs. 75, so 2 kg would be Rs. 150. Rs. 300 would mean 4 kg and Rs. 450 would mean 6 kg, and because there was more money than that available, the quantity would be more than 6 and less than 7 kg. </w:t>
            </w:r>
          </w:p>
          <w:p w:rsidR="00A105AD" w:rsidRPr="00030BA1" w:rsidRDefault="00A105AD" w:rsidP="00975A0D">
            <w:pPr>
              <w:spacing w:after="120" w:line="276" w:lineRule="auto"/>
              <w:jc w:val="left"/>
              <w:rPr>
                <w:rFonts w:ascii="Arial" w:hAnsi="Arial" w:cs="Arial"/>
              </w:rPr>
            </w:pPr>
            <w:r w:rsidRPr="00030BA1">
              <w:rPr>
                <w:rFonts w:ascii="Arial" w:hAnsi="Arial" w:cs="Arial"/>
              </w:rPr>
              <w:t xml:space="preserve">The second question was not one they had ever tried talking about, so at first they simply would not try it – no one volunteered! So I acknowledged this might be uncomfortable for them and asked who would attempt an explanation. Sakshi and Usha, who were sitting next to each other, both put their hands up after nudging each other. I applauded their ‘bravery’ and invited them to both help each other with explaining. They explained they would take 95 to be 90 and would subtract 30 to give 60. They said that </w:t>
            </w:r>
            <m:oMath>
              <m:f>
                <m:fPr>
                  <m:ctrlPr>
                    <w:rPr>
                      <w:rFonts w:ascii="Cambria Math" w:hAnsi="Cambria Math" w:cs="Arial"/>
                      <w:i/>
                    </w:rPr>
                  </m:ctrlPr>
                </m:fPr>
                <m:num>
                  <m:r>
                    <w:rPr>
                      <w:rFonts w:ascii="Cambria Math" w:hAnsi="Cambria Math" w:cs="Arial"/>
                    </w:rPr>
                    <m:t>9</m:t>
                  </m:r>
                </m:num>
                <m:den>
                  <m:r>
                    <w:rPr>
                      <w:rFonts w:ascii="Cambria Math" w:hAnsi="Cambria Math" w:cs="Arial"/>
                    </w:rPr>
                    <m:t>5</m:t>
                  </m:r>
                </m:den>
              </m:f>
            </m:oMath>
            <w:r w:rsidRPr="00030BA1">
              <w:rPr>
                <w:rFonts w:ascii="Arial" w:hAnsi="Arial" w:cs="Arial"/>
              </w:rPr>
              <w:t xml:space="preserve"> is almost 2, so dividing by two they could estimate that the Celsius would be more than 30. No one could come up with a better way to estimate. We then discussed what the effect was of first estimating on the understanding of the problem. The students felt that by hearing the description of the process of the estimation, they </w:t>
            </w:r>
            <w:r w:rsidR="00B27B2E" w:rsidRPr="00030BA1">
              <w:rPr>
                <w:rFonts w:ascii="Arial" w:hAnsi="Arial" w:cs="Arial"/>
              </w:rPr>
              <w:t xml:space="preserve">could </w:t>
            </w:r>
            <w:r w:rsidRPr="00030BA1">
              <w:rPr>
                <w:rFonts w:ascii="Arial" w:hAnsi="Arial" w:cs="Arial"/>
              </w:rPr>
              <w:t xml:space="preserve">suddenly see connections of how degrees in Celsius might be related to degrees in Fahrenheit. </w:t>
            </w:r>
          </w:p>
          <w:p w:rsidR="00A105AD" w:rsidRPr="00030BA1" w:rsidRDefault="00A105AD" w:rsidP="00975A0D">
            <w:pPr>
              <w:spacing w:after="120" w:line="276" w:lineRule="auto"/>
              <w:jc w:val="left"/>
              <w:rPr>
                <w:rFonts w:ascii="Arial" w:hAnsi="Arial" w:cs="Arial"/>
                <w:color w:val="333333"/>
                <w:sz w:val="21"/>
                <w:szCs w:val="21"/>
              </w:rPr>
            </w:pPr>
            <w:r w:rsidRPr="00030BA1">
              <w:rPr>
                <w:rFonts w:ascii="Arial" w:hAnsi="Arial" w:cs="Arial"/>
              </w:rPr>
              <w:t>Question 3 was interesting in that nobody, including myself, could think of a way to estimate that would be different from working out the exact answer. We then had a good discussion about why this was, and concluded that actually we did not have a picture, or a clear understanding, of what the formula of the area as was given meant, apart from that it was an algorithm.</w:t>
            </w:r>
          </w:p>
        </w:tc>
      </w:tr>
    </w:tbl>
    <w:p w:rsidR="00FE6233" w:rsidRPr="00030BA1" w:rsidRDefault="00FE6233" w:rsidP="00975A0D">
      <w:pPr>
        <w:pStyle w:val="SessionHeading"/>
        <w:spacing w:before="120" w:after="120" w:line="276" w:lineRule="auto"/>
        <w:rPr>
          <w:rFonts w:ascii="Arial" w:hAnsi="Arial" w:cs="Arial"/>
        </w:rPr>
      </w:pPr>
      <w:r w:rsidRPr="00030BA1">
        <w:rPr>
          <w:rFonts w:ascii="Arial" w:hAnsi="Arial" w:cs="Arial"/>
        </w:rPr>
        <w:t xml:space="preserve">3 </w:t>
      </w:r>
      <w:bookmarkEnd w:id="12"/>
      <w:r w:rsidR="00876022" w:rsidRPr="00030BA1">
        <w:rPr>
          <w:rFonts w:ascii="Arial" w:hAnsi="Arial" w:cs="Arial"/>
        </w:rPr>
        <w:t>Estimation in real life</w:t>
      </w:r>
    </w:p>
    <w:p w:rsidR="00876022" w:rsidRPr="00030BA1" w:rsidRDefault="00876022" w:rsidP="00975A0D">
      <w:pPr>
        <w:spacing w:after="120" w:line="276" w:lineRule="auto"/>
        <w:jc w:val="left"/>
        <w:rPr>
          <w:rFonts w:ascii="Arial" w:hAnsi="Arial" w:cs="Arial"/>
        </w:rPr>
      </w:pPr>
      <w:r w:rsidRPr="00030BA1">
        <w:rPr>
          <w:rFonts w:ascii="Arial" w:hAnsi="Arial" w:cs="Arial"/>
        </w:rPr>
        <w:t xml:space="preserve">Estimation is used in real life all the time. The NCF (2005) also recommends that mathematics be applied to other curriculum areas to improve understanding and increase the relevance of the subject, and estimation is a useful idea in many other areas. </w:t>
      </w:r>
    </w:p>
    <w:p w:rsidR="003515C4" w:rsidRPr="00030BA1" w:rsidRDefault="00876022" w:rsidP="00975A0D">
      <w:pPr>
        <w:spacing w:after="120" w:line="276" w:lineRule="auto"/>
        <w:jc w:val="left"/>
        <w:rPr>
          <w:rFonts w:ascii="Arial" w:hAnsi="Arial" w:cs="Arial"/>
        </w:rPr>
      </w:pPr>
      <w:r w:rsidRPr="00030BA1">
        <w:rPr>
          <w:rFonts w:ascii="Arial" w:hAnsi="Arial" w:cs="Arial"/>
        </w:rPr>
        <w:t>The next activity involves engaging your students in estimating real-life quantities such as distance, areas and volumes, connecting mathematics with geography, history and local customs. The objects and scenarios used for estimation may be adapted to suit your local environment. You could also ask students to come up with examples as part of their homework</w:t>
      </w:r>
      <w:r w:rsidR="00FE3D4C" w:rsidRPr="00030BA1">
        <w:rPr>
          <w:rFonts w:ascii="Arial" w:hAnsi="Arial" w:cs="Arial"/>
        </w:rPr>
        <w:t>.</w:t>
      </w:r>
      <w:r w:rsidR="00A837E9" w:rsidRPr="00030BA1">
        <w:rPr>
          <w:rFonts w:ascii="Arial" w:hAnsi="Arial" w:cs="Arial"/>
        </w:rPr>
        <w:t xml:space="preserve"> If you or your students have access to the internet, you can find lots of local information quite easily.</w:t>
      </w:r>
    </w:p>
    <w:tbl>
      <w:tblPr>
        <w:tblStyle w:val="TableGrid"/>
        <w:tblW w:w="0" w:type="auto"/>
        <w:tblInd w:w="108" w:type="dxa"/>
        <w:tblLook w:val="04A0" w:firstRow="1" w:lastRow="0" w:firstColumn="1" w:lastColumn="0" w:noHBand="0" w:noVBand="1"/>
      </w:tblPr>
      <w:tblGrid>
        <w:gridCol w:w="10575"/>
      </w:tblGrid>
      <w:tr w:rsidR="003515C4" w:rsidRPr="00030BA1" w:rsidTr="00557155">
        <w:tc>
          <w:tcPr>
            <w:tcW w:w="10575" w:type="dxa"/>
            <w:tcBorders>
              <w:bottom w:val="single" w:sz="4" w:space="0" w:color="000000"/>
            </w:tcBorders>
            <w:shd w:val="clear" w:color="auto" w:fill="D9D9D9" w:themeFill="background1" w:themeFillShade="D9"/>
          </w:tcPr>
          <w:p w:rsidR="003515C4" w:rsidRPr="00030BA1" w:rsidRDefault="003515C4" w:rsidP="00975A0D">
            <w:pPr>
              <w:pStyle w:val="Heading2"/>
              <w:spacing w:before="120" w:after="120" w:line="276" w:lineRule="auto"/>
              <w:jc w:val="left"/>
              <w:outlineLvl w:val="1"/>
              <w:rPr>
                <w:rStyle w:val="Strong"/>
                <w:rFonts w:ascii="Arial" w:hAnsi="Arial" w:cs="Arial"/>
                <w:lang w:val="en-GB"/>
              </w:rPr>
            </w:pPr>
            <w:r w:rsidRPr="00030BA1">
              <w:rPr>
                <w:rStyle w:val="Strong"/>
                <w:rFonts w:ascii="Arial" w:hAnsi="Arial" w:cs="Arial"/>
              </w:rPr>
              <w:t>Activity 3: Estimation in real life</w:t>
            </w:r>
          </w:p>
        </w:tc>
      </w:tr>
      <w:tr w:rsidR="003515C4" w:rsidRPr="00030BA1" w:rsidTr="00557155">
        <w:tc>
          <w:tcPr>
            <w:tcW w:w="10575" w:type="dxa"/>
            <w:tcBorders>
              <w:bottom w:val="nil"/>
            </w:tcBorders>
          </w:tcPr>
          <w:p w:rsidR="003515C4" w:rsidRPr="00030BA1" w:rsidRDefault="003515C4" w:rsidP="00975A0D">
            <w:pPr>
              <w:spacing w:after="120" w:line="276" w:lineRule="auto"/>
              <w:jc w:val="left"/>
              <w:rPr>
                <w:rFonts w:ascii="Arial" w:hAnsi="Arial" w:cs="Arial"/>
              </w:rPr>
            </w:pPr>
            <w:r w:rsidRPr="00030BA1">
              <w:rPr>
                <w:rFonts w:ascii="Arial" w:hAnsi="Arial" w:cs="Arial"/>
              </w:rPr>
              <w:t xml:space="preserve">If you are doing all three activities with your class, you might want to divide students into groups and ask different groups to work on different problems.  Decide if you want your groups to be students who are all confident maths learners or if you will create mixed groups. </w:t>
            </w:r>
          </w:p>
          <w:p w:rsidR="003515C4" w:rsidRPr="00030BA1" w:rsidRDefault="003515C4" w:rsidP="00975A0D">
            <w:pPr>
              <w:spacing w:after="120" w:line="276" w:lineRule="auto"/>
              <w:jc w:val="left"/>
              <w:rPr>
                <w:rFonts w:ascii="Arial" w:hAnsi="Arial" w:cs="Arial"/>
              </w:rPr>
            </w:pPr>
            <w:r w:rsidRPr="00030BA1">
              <w:rPr>
                <w:rFonts w:ascii="Arial" w:hAnsi="Arial" w:cs="Arial"/>
              </w:rPr>
              <w:t xml:space="preserve">Tell your students to get into their groups and tell them which problem to solve. You could write the problems on large pieces of paper to stick up on the walls of the classroom: </w:t>
            </w:r>
          </w:p>
          <w:p w:rsidR="00F47DFC" w:rsidRPr="00030BA1" w:rsidRDefault="003515C4" w:rsidP="00557155">
            <w:pPr>
              <w:pStyle w:val="ListParagraph"/>
              <w:numPr>
                <w:ilvl w:val="0"/>
                <w:numId w:val="8"/>
              </w:numPr>
              <w:spacing w:after="120" w:line="276" w:lineRule="auto"/>
              <w:jc w:val="left"/>
              <w:rPr>
                <w:rFonts w:ascii="Arial" w:hAnsi="Arial" w:cs="Arial"/>
              </w:rPr>
            </w:pPr>
            <w:r w:rsidRPr="00030BA1">
              <w:rPr>
                <w:rFonts w:ascii="Arial" w:hAnsi="Arial" w:cs="Arial"/>
                <w:b/>
              </w:rPr>
              <w:t>Estimating distances</w:t>
            </w:r>
            <w:r w:rsidRPr="00030BA1">
              <w:rPr>
                <w:rFonts w:ascii="Arial" w:hAnsi="Arial" w:cs="Arial"/>
              </w:rPr>
              <w:t xml:space="preserve">: Figure </w:t>
            </w:r>
            <w:r w:rsidR="00FE3D4C" w:rsidRPr="00030BA1">
              <w:rPr>
                <w:rFonts w:ascii="Arial" w:hAnsi="Arial" w:cs="Arial"/>
                <w:lang w:val="en-GB"/>
              </w:rPr>
              <w:t>3</w:t>
            </w:r>
            <w:r w:rsidRPr="00030BA1">
              <w:rPr>
                <w:rFonts w:ascii="Arial" w:hAnsi="Arial" w:cs="Arial"/>
              </w:rPr>
              <w:t xml:space="preserve"> provides us with details of the Duronto rail services in India. For each journey between two cities you are provided </w:t>
            </w:r>
            <w:r w:rsidR="00B27B2E" w:rsidRPr="00030BA1">
              <w:rPr>
                <w:rFonts w:ascii="Arial" w:hAnsi="Arial" w:cs="Arial"/>
                <w:lang w:val="en-GB"/>
              </w:rPr>
              <w:t xml:space="preserve">with </w:t>
            </w:r>
            <w:r w:rsidRPr="00030BA1">
              <w:rPr>
                <w:rFonts w:ascii="Arial" w:hAnsi="Arial" w:cs="Arial"/>
              </w:rPr>
              <w:t xml:space="preserve">the travel time as well as the average speed of the train in km/h. Can you estimate the total distance that a person will travel if they have to visit all the cities in the network using the Duronto network? </w:t>
            </w:r>
          </w:p>
        </w:tc>
      </w:tr>
      <w:tr w:rsidR="00557155" w:rsidRPr="00030BA1" w:rsidTr="00557155">
        <w:tc>
          <w:tcPr>
            <w:tcW w:w="10575" w:type="dxa"/>
            <w:tcBorders>
              <w:top w:val="nil"/>
              <w:bottom w:val="nil"/>
            </w:tcBorders>
          </w:tcPr>
          <w:p w:rsidR="00557155" w:rsidRPr="00030BA1" w:rsidRDefault="00557155" w:rsidP="00557155">
            <w:pPr>
              <w:spacing w:after="120" w:line="276" w:lineRule="auto"/>
              <w:jc w:val="center"/>
              <w:rPr>
                <w:rFonts w:ascii="Arial" w:hAnsi="Arial" w:cs="Arial"/>
              </w:rPr>
            </w:pPr>
            <w:r w:rsidRPr="00030BA1">
              <w:rPr>
                <w:rFonts w:ascii="Arial" w:hAnsi="Arial" w:cs="Arial"/>
                <w:noProof/>
              </w:rPr>
              <w:drawing>
                <wp:inline distT="0" distB="0" distL="0" distR="0" wp14:anchorId="3AB7065D" wp14:editId="1A7BF6F4">
                  <wp:extent cx="4170066" cy="4909558"/>
                  <wp:effectExtent l="0" t="0" r="190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4_fig003.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3997" cy="4914186"/>
                          </a:xfrm>
                          <a:prstGeom prst="rect">
                            <a:avLst/>
                          </a:prstGeom>
                        </pic:spPr>
                      </pic:pic>
                    </a:graphicData>
                  </a:graphic>
                </wp:inline>
              </w:drawing>
            </w:r>
          </w:p>
          <w:p w:rsidR="00557155" w:rsidRPr="00030BA1" w:rsidRDefault="00557155" w:rsidP="00557155">
            <w:pPr>
              <w:spacing w:after="120" w:line="276" w:lineRule="auto"/>
              <w:jc w:val="center"/>
              <w:rPr>
                <w:rFonts w:ascii="Arial" w:hAnsi="Arial" w:cs="Arial"/>
              </w:rPr>
            </w:pPr>
            <w:r w:rsidRPr="00030BA1">
              <w:rPr>
                <w:rFonts w:ascii="Arial" w:hAnsi="Arial" w:cs="Arial"/>
                <w:b/>
              </w:rPr>
              <w:t>Figure 3</w:t>
            </w:r>
            <w:r w:rsidRPr="00030BA1">
              <w:rPr>
                <w:rFonts w:ascii="Arial" w:hAnsi="Arial" w:cs="Arial"/>
              </w:rPr>
              <w:t xml:space="preserve"> Duronto rail services in India.</w:t>
            </w:r>
          </w:p>
          <w:p w:rsidR="00557155" w:rsidRPr="00030BA1" w:rsidRDefault="00557155" w:rsidP="00557155">
            <w:pPr>
              <w:pStyle w:val="ListParagraph"/>
              <w:numPr>
                <w:ilvl w:val="0"/>
                <w:numId w:val="8"/>
              </w:numPr>
              <w:spacing w:after="120" w:line="276" w:lineRule="auto"/>
              <w:jc w:val="left"/>
              <w:rPr>
                <w:rFonts w:ascii="Arial" w:hAnsi="Arial" w:cs="Arial"/>
              </w:rPr>
            </w:pPr>
            <w:r w:rsidRPr="00030BA1">
              <w:rPr>
                <w:rFonts w:ascii="Arial" w:hAnsi="Arial" w:cs="Arial"/>
                <w:b/>
              </w:rPr>
              <w:t>Estimating area:</w:t>
            </w:r>
            <w:r w:rsidRPr="00030BA1">
              <w:rPr>
                <w:rFonts w:ascii="Arial" w:hAnsi="Arial" w:cs="Arial"/>
              </w:rPr>
              <w:t xml:space="preserve"> Find a method to estimate the area of each district in your state (Figure </w:t>
            </w:r>
            <w:r w:rsidRPr="00030BA1">
              <w:rPr>
                <w:rFonts w:ascii="Arial" w:hAnsi="Arial" w:cs="Arial"/>
                <w:lang w:val="en-GB"/>
              </w:rPr>
              <w:t>4</w:t>
            </w:r>
            <w:r w:rsidRPr="00030BA1">
              <w:rPr>
                <w:rFonts w:ascii="Arial" w:hAnsi="Arial" w:cs="Arial"/>
              </w:rPr>
              <w:t>).</w:t>
            </w:r>
          </w:p>
          <w:p w:rsidR="00557155" w:rsidRPr="00030BA1" w:rsidRDefault="00557155" w:rsidP="00557155">
            <w:pPr>
              <w:spacing w:after="120" w:line="276" w:lineRule="auto"/>
              <w:jc w:val="center"/>
              <w:rPr>
                <w:rFonts w:ascii="Arial" w:hAnsi="Arial" w:cs="Arial"/>
              </w:rPr>
            </w:pPr>
            <w:r w:rsidRPr="00030BA1">
              <w:rPr>
                <w:rFonts w:ascii="Arial" w:hAnsi="Arial" w:cs="Arial"/>
                <w:noProof/>
              </w:rPr>
              <w:drawing>
                <wp:inline distT="0" distB="0" distL="0" distR="0" wp14:anchorId="20BDA7F7" wp14:editId="26E1607C">
                  <wp:extent cx="3785286" cy="3326004"/>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4_fig004.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95190" cy="3334706"/>
                          </a:xfrm>
                          <a:prstGeom prst="rect">
                            <a:avLst/>
                          </a:prstGeom>
                        </pic:spPr>
                      </pic:pic>
                    </a:graphicData>
                  </a:graphic>
                </wp:inline>
              </w:drawing>
            </w:r>
          </w:p>
          <w:p w:rsidR="00557155" w:rsidRPr="00030BA1" w:rsidRDefault="00557155" w:rsidP="00557155">
            <w:pPr>
              <w:spacing w:after="120" w:line="276" w:lineRule="auto"/>
              <w:jc w:val="center"/>
              <w:rPr>
                <w:rFonts w:ascii="Arial" w:hAnsi="Arial" w:cs="Arial"/>
              </w:rPr>
            </w:pPr>
            <w:r w:rsidRPr="00030BA1">
              <w:rPr>
                <w:rFonts w:ascii="Arial" w:hAnsi="Arial" w:cs="Arial"/>
                <w:b/>
              </w:rPr>
              <w:t>Figure 4</w:t>
            </w:r>
            <w:r w:rsidRPr="00030BA1">
              <w:rPr>
                <w:rFonts w:ascii="Arial" w:hAnsi="Arial" w:cs="Arial"/>
              </w:rPr>
              <w:t xml:space="preserve"> Districts of Rajasthan.</w:t>
            </w:r>
          </w:p>
        </w:tc>
      </w:tr>
      <w:tr w:rsidR="00557155" w:rsidRPr="00030BA1" w:rsidTr="00557155">
        <w:tc>
          <w:tcPr>
            <w:tcW w:w="10575" w:type="dxa"/>
            <w:tcBorders>
              <w:top w:val="nil"/>
            </w:tcBorders>
          </w:tcPr>
          <w:p w:rsidR="00557155" w:rsidRPr="00030BA1" w:rsidRDefault="00557155" w:rsidP="00557155">
            <w:pPr>
              <w:pStyle w:val="ListParagraph"/>
              <w:numPr>
                <w:ilvl w:val="0"/>
                <w:numId w:val="8"/>
              </w:numPr>
              <w:spacing w:after="120" w:line="276" w:lineRule="auto"/>
              <w:jc w:val="left"/>
              <w:rPr>
                <w:rFonts w:ascii="Arial" w:hAnsi="Arial" w:cs="Arial"/>
              </w:rPr>
            </w:pPr>
            <w:r w:rsidRPr="00030BA1">
              <w:rPr>
                <w:rFonts w:ascii="Arial" w:hAnsi="Arial" w:cs="Arial"/>
                <w:b/>
              </w:rPr>
              <w:t>Estimating volumes</w:t>
            </w:r>
            <w:r w:rsidRPr="00030BA1">
              <w:rPr>
                <w:rFonts w:ascii="Arial" w:hAnsi="Arial" w:cs="Arial"/>
              </w:rPr>
              <w:t>: Pick any three objects that can hold different volumes of liquid. (Some examples are shown in Figure</w:t>
            </w:r>
            <w:r w:rsidRPr="00030BA1">
              <w:rPr>
                <w:rFonts w:ascii="Arial" w:hAnsi="Arial" w:cs="Arial"/>
                <w:lang w:val="en-GB"/>
              </w:rPr>
              <w:t xml:space="preserve"> 5</w:t>
            </w:r>
            <w:r w:rsidRPr="00030BA1">
              <w:rPr>
                <w:rFonts w:ascii="Arial" w:hAnsi="Arial" w:cs="Arial"/>
              </w:rPr>
              <w:t>.) How would you estimate the volumes of water they can hold</w:t>
            </w:r>
            <w:r w:rsidRPr="00030BA1">
              <w:rPr>
                <w:rFonts w:ascii="Arial" w:hAnsi="Arial" w:cs="Arial"/>
                <w:lang w:val="en-GB"/>
              </w:rPr>
              <w:t>?</w:t>
            </w:r>
          </w:p>
          <w:p w:rsidR="00557155" w:rsidRPr="00030BA1" w:rsidRDefault="00557155" w:rsidP="00557155">
            <w:pPr>
              <w:spacing w:after="120" w:line="276" w:lineRule="auto"/>
              <w:jc w:val="center"/>
              <w:rPr>
                <w:rFonts w:ascii="Arial" w:hAnsi="Arial" w:cs="Arial"/>
              </w:rPr>
            </w:pPr>
            <w:r w:rsidRPr="00030BA1">
              <w:rPr>
                <w:rFonts w:ascii="Arial" w:hAnsi="Arial" w:cs="Arial"/>
                <w:noProof/>
              </w:rPr>
              <w:drawing>
                <wp:inline distT="0" distB="0" distL="0" distR="0" wp14:anchorId="2F3F3FE7" wp14:editId="28834601">
                  <wp:extent cx="4504944" cy="142036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4_fig005_006_007_008.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04944" cy="1420368"/>
                          </a:xfrm>
                          <a:prstGeom prst="rect">
                            <a:avLst/>
                          </a:prstGeom>
                        </pic:spPr>
                      </pic:pic>
                    </a:graphicData>
                  </a:graphic>
                </wp:inline>
              </w:drawing>
            </w:r>
          </w:p>
          <w:p w:rsidR="00557155" w:rsidRPr="00030BA1" w:rsidRDefault="00557155" w:rsidP="00557155">
            <w:pPr>
              <w:spacing w:after="120" w:line="276" w:lineRule="auto"/>
              <w:jc w:val="center"/>
              <w:rPr>
                <w:rFonts w:ascii="Arial" w:hAnsi="Arial" w:cs="Arial"/>
                <w:noProof/>
              </w:rPr>
            </w:pPr>
            <w:r w:rsidRPr="00030BA1">
              <w:rPr>
                <w:rFonts w:ascii="Arial" w:hAnsi="Arial" w:cs="Arial"/>
                <w:b/>
              </w:rPr>
              <w:t>Figure 5</w:t>
            </w:r>
            <w:r w:rsidRPr="00030BA1">
              <w:rPr>
                <w:rFonts w:ascii="Arial" w:hAnsi="Arial" w:cs="Arial"/>
              </w:rPr>
              <w:t xml:space="preserve"> Four examples of objects that can hold liquid.</w:t>
            </w:r>
          </w:p>
        </w:tc>
      </w:tr>
    </w:tbl>
    <w:p w:rsidR="00876022" w:rsidRPr="00030BA1" w:rsidRDefault="00876022" w:rsidP="00FE3D4C">
      <w:pPr>
        <w:spacing w:before="0"/>
        <w:jc w:val="left"/>
        <w:rPr>
          <w:rFonts w:ascii="Arial" w:hAnsi="Arial" w:cs="Arial"/>
          <w:sz w:val="16"/>
          <w:szCs w:val="16"/>
        </w:rPr>
      </w:pPr>
    </w:p>
    <w:tbl>
      <w:tblPr>
        <w:tblStyle w:val="TableGrid"/>
        <w:tblW w:w="105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9094"/>
        <w:gridCol w:w="63"/>
      </w:tblGrid>
      <w:tr w:rsidR="00B27B2E" w:rsidRPr="00030BA1" w:rsidTr="00A837E9">
        <w:tc>
          <w:tcPr>
            <w:tcW w:w="1373" w:type="dxa"/>
          </w:tcPr>
          <w:p w:rsidR="00B27B2E" w:rsidRPr="00030BA1" w:rsidRDefault="00B27B2E" w:rsidP="00BF26C1">
            <w:pPr>
              <w:pStyle w:val="Pauseforthought"/>
              <w:spacing w:line="276" w:lineRule="auto"/>
              <w:jc w:val="left"/>
              <w:rPr>
                <w:rFonts w:ascii="Arial" w:hAnsi="Arial" w:cs="Arial"/>
              </w:rPr>
            </w:pPr>
            <w:r w:rsidRPr="00030BA1">
              <w:rPr>
                <w:rFonts w:ascii="Arial" w:hAnsi="Arial" w:cs="Arial"/>
                <w:noProof/>
              </w:rPr>
              <w:drawing>
                <wp:inline distT="0" distB="0" distL="0" distR="0" wp14:anchorId="4F2159F9" wp14:editId="4D85757B">
                  <wp:extent cx="663678" cy="663678"/>
                  <wp:effectExtent l="0" t="0" r="3175" b="0"/>
                  <wp:docPr id="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157" w:type="dxa"/>
            <w:gridSpan w:val="2"/>
          </w:tcPr>
          <w:p w:rsidR="00B27B2E" w:rsidRDefault="00B27B2E" w:rsidP="00BF26C1">
            <w:pPr>
              <w:pStyle w:val="Pauseforthought"/>
              <w:spacing w:line="276" w:lineRule="auto"/>
              <w:jc w:val="left"/>
              <w:rPr>
                <w:rFonts w:ascii="Arial" w:hAnsi="Arial" w:cs="Arial"/>
              </w:rPr>
            </w:pPr>
            <w:r w:rsidRPr="00030BA1">
              <w:rPr>
                <w:rFonts w:ascii="Arial" w:hAnsi="Arial" w:cs="Arial"/>
              </w:rPr>
              <w:t xml:space="preserve">Video: Using </w:t>
            </w:r>
            <w:r w:rsidR="00A837E9" w:rsidRPr="00030BA1">
              <w:rPr>
                <w:rFonts w:ascii="Arial" w:hAnsi="Arial" w:cs="Arial"/>
              </w:rPr>
              <w:t xml:space="preserve">local </w:t>
            </w:r>
            <w:r w:rsidRPr="00030BA1">
              <w:rPr>
                <w:rFonts w:ascii="Arial" w:hAnsi="Arial" w:cs="Arial"/>
              </w:rPr>
              <w:t>resources</w:t>
            </w:r>
          </w:p>
          <w:p w:rsidR="00E32E21" w:rsidRPr="00E32E21" w:rsidRDefault="005031ED" w:rsidP="00BF26C1">
            <w:pPr>
              <w:pStyle w:val="Pauseforthought"/>
              <w:spacing w:line="276" w:lineRule="auto"/>
              <w:jc w:val="left"/>
              <w:rPr>
                <w:rFonts w:ascii="Arial" w:hAnsi="Arial" w:cs="Arial"/>
                <w:sz w:val="22"/>
                <w:szCs w:val="22"/>
              </w:rPr>
            </w:pPr>
            <w:hyperlink r:id="rId23" w:history="1">
              <w:r w:rsidR="00E32E21" w:rsidRPr="00E32E21">
                <w:rPr>
                  <w:rStyle w:val="Hyperlink"/>
                  <w:rFonts w:ascii="Arial" w:hAnsi="Arial" w:cs="Arial"/>
                  <w:sz w:val="22"/>
                  <w:szCs w:val="22"/>
                </w:rPr>
                <w:t>http://tinyurl.com/video-usinglocalresources</w:t>
              </w:r>
            </w:hyperlink>
            <w:r w:rsidR="00E32E21" w:rsidRPr="00E32E21">
              <w:rPr>
                <w:rFonts w:ascii="Arial" w:hAnsi="Arial" w:cs="Arial"/>
                <w:sz w:val="22"/>
                <w:szCs w:val="22"/>
              </w:rPr>
              <w:t xml:space="preserve"> </w:t>
            </w:r>
          </w:p>
        </w:tc>
      </w:tr>
      <w:tr w:rsidR="00B27B2E" w:rsidRPr="00030BA1" w:rsidTr="00A837E9">
        <w:trPr>
          <w:gridAfter w:val="1"/>
          <w:wAfter w:w="63" w:type="dxa"/>
        </w:trPr>
        <w:tc>
          <w:tcPr>
            <w:tcW w:w="1373" w:type="dxa"/>
          </w:tcPr>
          <w:p w:rsidR="00B27B2E" w:rsidRPr="00030BA1" w:rsidRDefault="00B27B2E" w:rsidP="00BF26C1">
            <w:pPr>
              <w:pStyle w:val="Pauseforthought"/>
              <w:spacing w:line="276" w:lineRule="auto"/>
              <w:jc w:val="left"/>
              <w:rPr>
                <w:rFonts w:ascii="Arial" w:hAnsi="Arial" w:cs="Arial"/>
              </w:rPr>
            </w:pPr>
            <w:r w:rsidRPr="00030BA1">
              <w:rPr>
                <w:rFonts w:ascii="Arial" w:hAnsi="Arial" w:cs="Arial"/>
                <w:noProof/>
              </w:rPr>
              <w:drawing>
                <wp:inline distT="0" distB="0" distL="0" distR="0" wp14:anchorId="13F8C93A" wp14:editId="4A4C6BDE">
                  <wp:extent cx="663678" cy="663678"/>
                  <wp:effectExtent l="0" t="0" r="3175" b="0"/>
                  <wp:docPr id="1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094" w:type="dxa"/>
          </w:tcPr>
          <w:p w:rsidR="00B27B2E" w:rsidRDefault="002056AB" w:rsidP="00A837E9">
            <w:pPr>
              <w:pStyle w:val="Pauseforthought"/>
              <w:spacing w:line="276" w:lineRule="auto"/>
              <w:jc w:val="left"/>
              <w:rPr>
                <w:rFonts w:ascii="Arial" w:hAnsi="Arial" w:cs="Arial"/>
              </w:rPr>
            </w:pPr>
            <w:r w:rsidRPr="00030BA1">
              <w:rPr>
                <w:rFonts w:ascii="Arial" w:hAnsi="Arial" w:cs="Arial"/>
              </w:rPr>
              <w:t xml:space="preserve">Video: </w:t>
            </w:r>
            <w:r w:rsidR="00A837E9" w:rsidRPr="00030BA1">
              <w:rPr>
                <w:rFonts w:ascii="Arial" w:hAnsi="Arial" w:cs="Arial"/>
              </w:rPr>
              <w:t>Using g</w:t>
            </w:r>
            <w:r w:rsidRPr="00030BA1">
              <w:rPr>
                <w:rFonts w:ascii="Arial" w:hAnsi="Arial" w:cs="Arial"/>
              </w:rPr>
              <w:t>roup</w:t>
            </w:r>
            <w:r w:rsidR="00B27B2E" w:rsidRPr="00030BA1">
              <w:rPr>
                <w:rFonts w:ascii="Arial" w:hAnsi="Arial" w:cs="Arial"/>
              </w:rPr>
              <w:t>work</w:t>
            </w:r>
          </w:p>
          <w:p w:rsidR="00E32E21" w:rsidRPr="00E32E21" w:rsidRDefault="00E32E21" w:rsidP="00A837E9">
            <w:pPr>
              <w:pStyle w:val="Pauseforthought"/>
              <w:spacing w:line="276" w:lineRule="auto"/>
              <w:jc w:val="left"/>
              <w:rPr>
                <w:rFonts w:ascii="Arial" w:hAnsi="Arial" w:cs="Arial"/>
                <w:sz w:val="22"/>
                <w:szCs w:val="22"/>
              </w:rPr>
            </w:pPr>
            <w:hyperlink r:id="rId24" w:history="1">
              <w:r w:rsidRPr="00E32E21">
                <w:rPr>
                  <w:rStyle w:val="Hyperlink"/>
                  <w:rFonts w:ascii="Arial" w:hAnsi="Arial" w:cs="Arial"/>
                  <w:sz w:val="22"/>
                  <w:szCs w:val="22"/>
                </w:rPr>
                <w:t>http://tinyurl.com/video-usinggroupwork</w:t>
              </w:r>
            </w:hyperlink>
            <w:r w:rsidRPr="00E32E21">
              <w:rPr>
                <w:rFonts w:ascii="Arial" w:hAnsi="Arial" w:cs="Arial"/>
                <w:sz w:val="22"/>
                <w:szCs w:val="22"/>
              </w:rPr>
              <w:t xml:space="preserve"> </w:t>
            </w:r>
          </w:p>
        </w:tc>
      </w:tr>
    </w:tbl>
    <w:p w:rsidR="00A837E9" w:rsidRPr="00030BA1" w:rsidRDefault="00A837E9" w:rsidP="00E730CA">
      <w:pPr>
        <w:spacing w:after="120" w:line="276" w:lineRule="auto"/>
        <w:jc w:val="left"/>
        <w:rPr>
          <w:rFonts w:ascii="Arial" w:hAnsi="Arial" w:cs="Arial"/>
        </w:rPr>
      </w:pPr>
      <w:r w:rsidRPr="00030BA1">
        <w:rPr>
          <w:rFonts w:ascii="Arial" w:hAnsi="Arial" w:cs="Arial"/>
        </w:rPr>
        <w:t>Read Resources 2 and 3</w:t>
      </w:r>
      <w:r w:rsidR="00E730CA" w:rsidRPr="00030BA1">
        <w:rPr>
          <w:rFonts w:ascii="Arial" w:hAnsi="Arial" w:cs="Arial"/>
        </w:rPr>
        <w:t>,</w:t>
      </w:r>
      <w:r w:rsidRPr="00030BA1">
        <w:rPr>
          <w:rFonts w:ascii="Arial" w:hAnsi="Arial" w:cs="Arial"/>
        </w:rPr>
        <w:t xml:space="preserve"> ‘Using local resources’ and ‘Using groupwork’</w:t>
      </w:r>
      <w:r w:rsidR="00E730CA" w:rsidRPr="00030BA1">
        <w:rPr>
          <w:rFonts w:ascii="Arial" w:hAnsi="Arial" w:cs="Arial"/>
        </w:rPr>
        <w:t>, to find out more</w:t>
      </w:r>
      <w:r w:rsidRPr="00030BA1">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030BA1" w:rsidTr="00AB096F">
        <w:tc>
          <w:tcPr>
            <w:tcW w:w="10575" w:type="dxa"/>
          </w:tcPr>
          <w:p w:rsidR="005625FF" w:rsidRPr="00030BA1" w:rsidRDefault="005625FF" w:rsidP="00975A0D">
            <w:pPr>
              <w:pStyle w:val="CasestudyHeading"/>
              <w:spacing w:after="120" w:line="276" w:lineRule="auto"/>
              <w:jc w:val="left"/>
              <w:rPr>
                <w:rFonts w:ascii="Arial" w:hAnsi="Arial" w:cs="Arial"/>
              </w:rPr>
            </w:pPr>
            <w:r w:rsidRPr="00030BA1">
              <w:rPr>
                <w:rFonts w:ascii="Arial" w:hAnsi="Arial" w:cs="Arial"/>
              </w:rPr>
              <w:t xml:space="preserve">Case Study </w:t>
            </w:r>
            <w:r w:rsidR="00AB096F" w:rsidRPr="00030BA1">
              <w:rPr>
                <w:rFonts w:ascii="Arial" w:hAnsi="Arial" w:cs="Arial"/>
              </w:rPr>
              <w:t xml:space="preserve">3: </w:t>
            </w:r>
            <w:r w:rsidR="00B27B2E" w:rsidRPr="00030BA1">
              <w:rPr>
                <w:rFonts w:ascii="Arial" w:hAnsi="Arial" w:cs="Arial"/>
              </w:rPr>
              <w:t>Mrs Agawal</w:t>
            </w:r>
            <w:r w:rsidR="00AB096F" w:rsidRPr="00030BA1">
              <w:rPr>
                <w:rFonts w:ascii="Arial" w:hAnsi="Arial" w:cs="Arial"/>
              </w:rPr>
              <w:t xml:space="preserve"> reflects on using Activity 3</w:t>
            </w:r>
          </w:p>
          <w:p w:rsidR="00AB096F" w:rsidRPr="00030BA1" w:rsidRDefault="00AB096F" w:rsidP="00975A0D">
            <w:pPr>
              <w:spacing w:after="120" w:line="276" w:lineRule="auto"/>
              <w:jc w:val="left"/>
              <w:rPr>
                <w:rFonts w:ascii="Arial" w:hAnsi="Arial" w:cs="Arial"/>
              </w:rPr>
            </w:pPr>
            <w:r w:rsidRPr="00030BA1">
              <w:rPr>
                <w:rFonts w:ascii="Arial" w:hAnsi="Arial" w:cs="Arial"/>
              </w:rPr>
              <w:t xml:space="preserve">The first question the students came up with was ‘Are we to go to all the cities connected with Duronto network?’ So I said yes, try to go to all of them and yet travel the minimum distance possible, and that it might be really handy to keep a tab where you have been and where not. They really liked the task – they had to work out their own method of approaching it. I suggested that they make groups of four, because this might lead to finding better solutions. There was a lot of discussion about which should be the centre from where the movements could take place. </w:t>
            </w:r>
          </w:p>
          <w:p w:rsidR="00AB096F" w:rsidRPr="00030BA1" w:rsidRDefault="00AB096F" w:rsidP="00975A0D">
            <w:pPr>
              <w:spacing w:after="120" w:line="276" w:lineRule="auto"/>
              <w:jc w:val="left"/>
              <w:rPr>
                <w:rFonts w:ascii="Arial" w:hAnsi="Arial" w:cs="Arial"/>
              </w:rPr>
            </w:pPr>
            <w:r w:rsidRPr="00030BA1">
              <w:rPr>
                <w:rFonts w:ascii="Arial" w:hAnsi="Arial" w:cs="Arial"/>
              </w:rPr>
              <w:t xml:space="preserve">During sharing time we had a very interesting debate about what was the best way to travel and the purpose of estimation in this case. They all agreed that estimation was the only sensible way to work on this problem, as an exact answer would actually be irrelevant. </w:t>
            </w:r>
          </w:p>
          <w:p w:rsidR="00AB096F" w:rsidRPr="00030BA1" w:rsidRDefault="00AB096F" w:rsidP="00975A0D">
            <w:pPr>
              <w:spacing w:after="120" w:line="276" w:lineRule="auto"/>
              <w:jc w:val="left"/>
              <w:rPr>
                <w:rFonts w:ascii="Arial" w:hAnsi="Arial" w:cs="Arial"/>
              </w:rPr>
            </w:pPr>
            <w:r w:rsidRPr="00030BA1">
              <w:rPr>
                <w:rFonts w:ascii="Arial" w:hAnsi="Arial" w:cs="Arial"/>
              </w:rPr>
              <w:t xml:space="preserve">They were a bit confused at first about the area estimation in Question 2. They said they needed some more information to work on this. We discussed why this was, and what they would need. They agreed that they would be allowed to find one small bit of information that they could find from atlases or from the internet. One group went and found the area of the smallest district as they said that would help them to estimate the others. Another group decided to find the area of their own district and then estimate the areas of the others. A third group tried to find the scale of the map given and then decided to use some geometrical formulae to get to the answer. There were a variety of answers. We then added up their estimates to see which of them were closest to the actual area of their state. We discussed the purpose of estimating in this problem and the mathematical learning they gained from doing this. They all agreed that estimating was the only sensible approach, and that having to estimate the areas again and again for different shapes of states made them think about what needs to be paid attention to when calculating area. </w:t>
            </w:r>
          </w:p>
          <w:p w:rsidR="005625FF" w:rsidRPr="00030BA1" w:rsidRDefault="00AB096F" w:rsidP="00975A0D">
            <w:pPr>
              <w:spacing w:after="120" w:line="276" w:lineRule="auto"/>
              <w:jc w:val="left"/>
              <w:rPr>
                <w:rFonts w:ascii="Arial" w:hAnsi="Arial" w:cs="Arial"/>
              </w:rPr>
            </w:pPr>
            <w:r w:rsidRPr="00030BA1">
              <w:rPr>
                <w:rFonts w:ascii="Arial" w:hAnsi="Arial" w:cs="Arial"/>
              </w:rPr>
              <w:t>Then came the volume question. They all picked the glass as one of the items. The reason they gave was that they knew that a litre bottle of Pepsi filled five such glasses (although some said six glasses). So they could then decide how many glasses would be needed to fill the other shapes. The answers were of course varied, as they all estimated the size of the vessels differently. But they gave good justifications for their answers, which was satisfying to me as a teacher.</w:t>
            </w:r>
          </w:p>
        </w:tc>
      </w:tr>
    </w:tbl>
    <w:p w:rsidR="000C27B3" w:rsidRPr="00030BA1" w:rsidRDefault="000C27B3" w:rsidP="00B27B2E">
      <w:pPr>
        <w:spacing w:before="0"/>
        <w:jc w:val="left"/>
        <w:outlineLvl w:val="2"/>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F52D6" w:rsidRPr="00030BA1" w:rsidTr="002F52D6">
        <w:tc>
          <w:tcPr>
            <w:tcW w:w="1266" w:type="dxa"/>
          </w:tcPr>
          <w:p w:rsidR="002F52D6" w:rsidRPr="00030BA1" w:rsidRDefault="002F52D6" w:rsidP="00975A0D">
            <w:pPr>
              <w:spacing w:after="120" w:line="276" w:lineRule="auto"/>
              <w:jc w:val="left"/>
              <w:outlineLvl w:val="3"/>
              <w:rPr>
                <w:rFonts w:ascii="Arial" w:hAnsi="Arial" w:cs="Arial"/>
                <w:b/>
                <w:bCs/>
                <w:color w:val="000000"/>
                <w:sz w:val="21"/>
                <w:szCs w:val="21"/>
              </w:rPr>
            </w:pPr>
            <w:r w:rsidRPr="00030BA1">
              <w:rPr>
                <w:rFonts w:ascii="Arial" w:hAnsi="Arial" w:cs="Arial"/>
                <w:b/>
                <w:bCs/>
                <w:noProof/>
                <w:color w:val="000000"/>
                <w:sz w:val="21"/>
                <w:szCs w:val="21"/>
              </w:rPr>
              <w:drawing>
                <wp:inline distT="0" distB="0" distL="0" distR="0" wp14:anchorId="70D30D85" wp14:editId="6BBA9A67">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F52D6" w:rsidRPr="00030BA1" w:rsidRDefault="002F52D6" w:rsidP="00975A0D">
            <w:pPr>
              <w:pStyle w:val="Pauseforthought"/>
              <w:spacing w:line="276" w:lineRule="auto"/>
              <w:jc w:val="left"/>
              <w:rPr>
                <w:rFonts w:ascii="Arial" w:hAnsi="Arial" w:cs="Arial"/>
              </w:rPr>
            </w:pPr>
            <w:r w:rsidRPr="00030BA1">
              <w:rPr>
                <w:rFonts w:ascii="Arial" w:hAnsi="Arial" w:cs="Arial"/>
              </w:rPr>
              <w:t xml:space="preserve">Pause for thought </w:t>
            </w:r>
          </w:p>
          <w:p w:rsidR="002F52D6" w:rsidRPr="00030BA1" w:rsidRDefault="002F52D6" w:rsidP="00FE3D4C">
            <w:pPr>
              <w:pStyle w:val="ListParagraph"/>
              <w:numPr>
                <w:ilvl w:val="0"/>
                <w:numId w:val="9"/>
              </w:numPr>
              <w:spacing w:after="120" w:line="276" w:lineRule="auto"/>
              <w:jc w:val="left"/>
              <w:rPr>
                <w:rFonts w:ascii="Arial" w:hAnsi="Arial" w:cs="Arial"/>
              </w:rPr>
            </w:pPr>
            <w:r w:rsidRPr="00030BA1">
              <w:rPr>
                <w:rFonts w:ascii="Arial" w:hAnsi="Arial" w:cs="Arial"/>
              </w:rPr>
              <w:t xml:space="preserve">What questions did you use to probe your students’ understanding? </w:t>
            </w:r>
          </w:p>
          <w:p w:rsidR="002F52D6" w:rsidRPr="00030BA1" w:rsidRDefault="002F52D6" w:rsidP="00FE3D4C">
            <w:pPr>
              <w:pStyle w:val="ListParagraph"/>
              <w:numPr>
                <w:ilvl w:val="0"/>
                <w:numId w:val="9"/>
              </w:numPr>
              <w:spacing w:after="120" w:line="276" w:lineRule="auto"/>
              <w:jc w:val="left"/>
              <w:rPr>
                <w:rFonts w:ascii="Arial" w:hAnsi="Arial" w:cs="Arial"/>
              </w:rPr>
            </w:pPr>
            <w:r w:rsidRPr="00030BA1">
              <w:rPr>
                <w:rFonts w:ascii="Arial" w:hAnsi="Arial" w:cs="Arial"/>
              </w:rPr>
              <w:t xml:space="preserve">Did you feel you had to intervene at any point? What points did you feel you had to reinforce? </w:t>
            </w:r>
          </w:p>
          <w:p w:rsidR="002F52D6" w:rsidRPr="00030BA1" w:rsidRDefault="002F52D6" w:rsidP="00B27B2E">
            <w:pPr>
              <w:pStyle w:val="ListParagraph"/>
              <w:numPr>
                <w:ilvl w:val="0"/>
                <w:numId w:val="9"/>
              </w:numPr>
              <w:spacing w:after="120" w:line="276" w:lineRule="auto"/>
              <w:jc w:val="left"/>
              <w:rPr>
                <w:rFonts w:ascii="Arial" w:hAnsi="Arial" w:cs="Arial"/>
              </w:rPr>
            </w:pPr>
            <w:r w:rsidRPr="00030BA1">
              <w:rPr>
                <w:rFonts w:ascii="Arial" w:hAnsi="Arial" w:cs="Arial"/>
              </w:rPr>
              <w:t xml:space="preserve">Did you modify the task in any way? If so, what was your reasoning for </w:t>
            </w:r>
            <w:r w:rsidR="00B27B2E" w:rsidRPr="00030BA1">
              <w:rPr>
                <w:rFonts w:ascii="Arial" w:hAnsi="Arial" w:cs="Arial"/>
                <w:lang w:val="en-GB"/>
              </w:rPr>
              <w:t>this</w:t>
            </w:r>
            <w:r w:rsidRPr="00030BA1">
              <w:rPr>
                <w:rFonts w:ascii="Arial" w:hAnsi="Arial" w:cs="Arial"/>
              </w:rPr>
              <w:t xml:space="preserve">?  </w:t>
            </w:r>
          </w:p>
        </w:tc>
      </w:tr>
    </w:tbl>
    <w:p w:rsidR="00FE6233" w:rsidRPr="00030BA1" w:rsidRDefault="002F52D6" w:rsidP="00975A0D">
      <w:pPr>
        <w:pStyle w:val="SessionHeading"/>
        <w:spacing w:before="120" w:after="120" w:line="276" w:lineRule="auto"/>
        <w:rPr>
          <w:rFonts w:ascii="Arial" w:hAnsi="Arial" w:cs="Arial"/>
        </w:rPr>
      </w:pPr>
      <w:bookmarkStart w:id="13" w:name="section4"/>
      <w:bookmarkStart w:id="14" w:name="section7"/>
      <w:bookmarkStart w:id="15" w:name="_Toc387394880"/>
      <w:bookmarkEnd w:id="13"/>
      <w:bookmarkEnd w:id="14"/>
      <w:r w:rsidRPr="00030BA1">
        <w:rPr>
          <w:rFonts w:ascii="Arial" w:hAnsi="Arial" w:cs="Arial"/>
        </w:rPr>
        <w:t>4</w:t>
      </w:r>
      <w:r w:rsidR="00FE6233" w:rsidRPr="00030BA1">
        <w:rPr>
          <w:rFonts w:ascii="Arial" w:hAnsi="Arial" w:cs="Arial"/>
        </w:rPr>
        <w:t xml:space="preserve"> Summary</w:t>
      </w:r>
      <w:bookmarkEnd w:id="15"/>
    </w:p>
    <w:p w:rsidR="002F52D6" w:rsidRPr="00030BA1" w:rsidRDefault="002F52D6" w:rsidP="00975A0D">
      <w:pPr>
        <w:spacing w:after="120" w:line="276" w:lineRule="auto"/>
        <w:jc w:val="left"/>
        <w:rPr>
          <w:rFonts w:ascii="Arial" w:hAnsi="Arial" w:cs="Arial"/>
        </w:rPr>
      </w:pPr>
      <w:bookmarkStart w:id="16" w:name="section8"/>
      <w:bookmarkStart w:id="17" w:name="longdesc_idp17217376"/>
      <w:bookmarkStart w:id="18" w:name="thumbnail_idp17212352"/>
      <w:bookmarkStart w:id="19" w:name="section__acknowledgements"/>
      <w:bookmarkStart w:id="20" w:name="_Toc387394881"/>
      <w:bookmarkEnd w:id="16"/>
      <w:bookmarkEnd w:id="17"/>
      <w:bookmarkEnd w:id="18"/>
      <w:bookmarkEnd w:id="19"/>
      <w:r w:rsidRPr="00030BA1">
        <w:rPr>
          <w:rFonts w:ascii="Arial" w:hAnsi="Arial" w:cs="Arial"/>
        </w:rPr>
        <w:t>This unit has focused on estimation</w:t>
      </w:r>
      <w:r w:rsidR="00B27B2E" w:rsidRPr="00030BA1">
        <w:rPr>
          <w:rFonts w:ascii="Arial" w:hAnsi="Arial" w:cs="Arial"/>
        </w:rPr>
        <w:t xml:space="preserve"> and </w:t>
      </w:r>
      <w:r w:rsidRPr="00030BA1">
        <w:rPr>
          <w:rFonts w:ascii="Arial" w:hAnsi="Arial" w:cs="Arial"/>
        </w:rPr>
        <w:t xml:space="preserve">how students can use </w:t>
      </w:r>
      <w:r w:rsidR="00B27B2E" w:rsidRPr="00030BA1">
        <w:rPr>
          <w:rFonts w:ascii="Arial" w:hAnsi="Arial" w:cs="Arial"/>
        </w:rPr>
        <w:t>this approach</w:t>
      </w:r>
      <w:r w:rsidRPr="00030BA1">
        <w:rPr>
          <w:rFonts w:ascii="Arial" w:hAnsi="Arial" w:cs="Arial"/>
        </w:rPr>
        <w:t xml:space="preserve"> to concentrate on the mathematical ideas rather than on the detail and difficulty of working out an exact numerical answer. Estimation can help students understand what they are doing and why, as well as help them gain more marks in examinations because they notice if they have made a calculation error. </w:t>
      </w:r>
    </w:p>
    <w:p w:rsidR="002F52D6" w:rsidRPr="00030BA1" w:rsidRDefault="002F52D6" w:rsidP="00975A0D">
      <w:pPr>
        <w:spacing w:after="120" w:line="276" w:lineRule="auto"/>
        <w:jc w:val="left"/>
        <w:rPr>
          <w:rFonts w:ascii="Arial" w:hAnsi="Arial" w:cs="Arial"/>
        </w:rPr>
      </w:pPr>
      <w:r w:rsidRPr="00030BA1">
        <w:rPr>
          <w:rFonts w:ascii="Arial" w:hAnsi="Arial" w:cs="Arial"/>
        </w:rPr>
        <w:t xml:space="preserve">The activities include many ideas for giving a point to estimation so that it does not seem another chore to do when ‘doing mathematics’. They also show that working together can not support </w:t>
      </w:r>
      <w:r w:rsidR="00B27B2E" w:rsidRPr="00030BA1">
        <w:rPr>
          <w:rFonts w:ascii="Arial" w:hAnsi="Arial" w:cs="Arial"/>
        </w:rPr>
        <w:t>students’</w:t>
      </w:r>
      <w:r w:rsidRPr="00030BA1">
        <w:rPr>
          <w:rFonts w:ascii="Arial" w:hAnsi="Arial" w:cs="Arial"/>
        </w:rPr>
        <w:t xml:space="preserve"> thinking but also a reason to articulate their thinking, making it real and much easier to recall later.</w:t>
      </w:r>
    </w:p>
    <w:p w:rsidR="00FE6233" w:rsidRPr="00030BA1" w:rsidRDefault="00933873" w:rsidP="00975A0D">
      <w:pPr>
        <w:pStyle w:val="SessionHeading"/>
        <w:spacing w:before="120" w:after="120" w:line="276" w:lineRule="auto"/>
        <w:rPr>
          <w:rFonts w:ascii="Arial" w:hAnsi="Arial" w:cs="Arial"/>
        </w:rPr>
      </w:pPr>
      <w:r w:rsidRPr="00030BA1">
        <w:rPr>
          <w:rFonts w:ascii="Arial" w:hAnsi="Arial" w:cs="Arial"/>
        </w:rPr>
        <w:t>Re</w:t>
      </w:r>
      <w:r w:rsidR="00FE6233" w:rsidRPr="00030BA1">
        <w:rPr>
          <w:rFonts w:ascii="Arial" w:hAnsi="Arial" w:cs="Arial"/>
        </w:rPr>
        <w:t>sources</w:t>
      </w:r>
      <w:bookmarkEnd w:id="20"/>
    </w:p>
    <w:p w:rsidR="00FE6233" w:rsidRPr="00030BA1" w:rsidRDefault="00FE6233" w:rsidP="00975A0D">
      <w:pPr>
        <w:pStyle w:val="SectionHeading"/>
        <w:spacing w:after="120" w:line="276" w:lineRule="auto"/>
        <w:jc w:val="left"/>
        <w:rPr>
          <w:rFonts w:ascii="Arial" w:hAnsi="Arial" w:cs="Arial"/>
        </w:rPr>
      </w:pPr>
      <w:r w:rsidRPr="00030BA1">
        <w:rPr>
          <w:rFonts w:ascii="Arial" w:hAnsi="Arial" w:cs="Arial"/>
        </w:rPr>
        <w:t xml:space="preserve">Resource 1: </w:t>
      </w:r>
      <w:r w:rsidR="002F52D6" w:rsidRPr="00030BA1">
        <w:rPr>
          <w:rFonts w:ascii="Arial" w:hAnsi="Arial" w:cs="Arial"/>
        </w:rPr>
        <w:t>NCF/NCFTE teaching requirements</w:t>
      </w:r>
    </w:p>
    <w:p w:rsidR="002F52D6" w:rsidRPr="00030BA1" w:rsidRDefault="002F52D6" w:rsidP="00975A0D">
      <w:pPr>
        <w:spacing w:after="120" w:line="276" w:lineRule="auto"/>
        <w:jc w:val="left"/>
        <w:rPr>
          <w:rFonts w:ascii="Arial" w:hAnsi="Arial" w:cs="Arial"/>
        </w:rPr>
      </w:pPr>
      <w:r w:rsidRPr="00030BA1">
        <w:rPr>
          <w:rFonts w:ascii="Arial" w:hAnsi="Arial" w:cs="Arial"/>
        </w:rPr>
        <w:t>This unit links to the following teaching requirements of the NCF (2005) and NCFTE (2009), and will help you to meet those requirements:</w:t>
      </w:r>
    </w:p>
    <w:p w:rsidR="002F52D6" w:rsidRPr="00030BA1" w:rsidRDefault="002F52D6" w:rsidP="00FE3D4C">
      <w:pPr>
        <w:pStyle w:val="ListParagraph"/>
        <w:numPr>
          <w:ilvl w:val="0"/>
          <w:numId w:val="2"/>
        </w:numPr>
        <w:spacing w:after="120" w:line="276" w:lineRule="auto"/>
        <w:jc w:val="left"/>
        <w:rPr>
          <w:rFonts w:ascii="Arial" w:hAnsi="Arial" w:cs="Arial"/>
        </w:rPr>
      </w:pPr>
      <w:r w:rsidRPr="00030BA1">
        <w:rPr>
          <w:rFonts w:ascii="Arial" w:hAnsi="Arial" w:cs="Arial"/>
        </w:rPr>
        <w:t xml:space="preserve">View students as active participants in their own learning and not as mere recipients of knowledge; to encourage their capacity to construct knowledge; to ensure that learning shifts away from </w:t>
      </w:r>
      <w:r w:rsidR="00B27B2E" w:rsidRPr="00030BA1">
        <w:rPr>
          <w:rFonts w:ascii="Arial" w:hAnsi="Arial" w:cs="Arial"/>
          <w:lang w:val="en-GB"/>
        </w:rPr>
        <w:t>‘</w:t>
      </w:r>
      <w:r w:rsidRPr="00030BA1">
        <w:rPr>
          <w:rFonts w:ascii="Arial" w:hAnsi="Arial" w:cs="Arial"/>
        </w:rPr>
        <w:t>rote</w:t>
      </w:r>
      <w:r w:rsidR="00B27B2E" w:rsidRPr="00030BA1">
        <w:rPr>
          <w:rFonts w:ascii="Arial" w:hAnsi="Arial" w:cs="Arial"/>
          <w:lang w:val="en-GB"/>
        </w:rPr>
        <w:t>’</w:t>
      </w:r>
      <w:r w:rsidRPr="00030BA1">
        <w:rPr>
          <w:rFonts w:ascii="Arial" w:hAnsi="Arial" w:cs="Arial"/>
        </w:rPr>
        <w:t xml:space="preserve"> methods. </w:t>
      </w:r>
    </w:p>
    <w:p w:rsidR="002F52D6" w:rsidRPr="00030BA1" w:rsidRDefault="002F52D6" w:rsidP="00FE3D4C">
      <w:pPr>
        <w:pStyle w:val="ListParagraph"/>
        <w:numPr>
          <w:ilvl w:val="0"/>
          <w:numId w:val="2"/>
        </w:numPr>
        <w:spacing w:after="120" w:line="276" w:lineRule="auto"/>
        <w:jc w:val="left"/>
        <w:rPr>
          <w:rFonts w:ascii="Arial" w:hAnsi="Arial" w:cs="Arial"/>
        </w:rPr>
      </w:pPr>
      <w:r w:rsidRPr="00030BA1">
        <w:rPr>
          <w:rFonts w:ascii="Arial" w:hAnsi="Arial" w:cs="Arial"/>
        </w:rPr>
        <w:t xml:space="preserve">View learning as a search for meaning </w:t>
      </w:r>
      <w:r w:rsidR="00B27B2E" w:rsidRPr="00030BA1">
        <w:rPr>
          <w:rFonts w:ascii="Arial" w:hAnsi="Arial" w:cs="Arial"/>
          <w:lang w:val="en-GB"/>
        </w:rPr>
        <w:t>from</w:t>
      </w:r>
      <w:r w:rsidRPr="00030BA1">
        <w:rPr>
          <w:rFonts w:ascii="Arial" w:hAnsi="Arial" w:cs="Arial"/>
        </w:rPr>
        <w:t xml:space="preserve"> per</w:t>
      </w:r>
      <w:r w:rsidR="00B27B2E" w:rsidRPr="00030BA1">
        <w:rPr>
          <w:rFonts w:ascii="Arial" w:hAnsi="Arial" w:cs="Arial"/>
        </w:rPr>
        <w:t>sonal experience</w:t>
      </w:r>
      <w:r w:rsidRPr="00030BA1">
        <w:rPr>
          <w:rFonts w:ascii="Arial" w:hAnsi="Arial" w:cs="Arial"/>
        </w:rPr>
        <w:t xml:space="preserve"> and knowledge generation as a continuously evolving process of reflective learning. </w:t>
      </w:r>
    </w:p>
    <w:p w:rsidR="002F52D6" w:rsidRPr="00030BA1" w:rsidRDefault="002F52D6" w:rsidP="00FE3D4C">
      <w:pPr>
        <w:pStyle w:val="ListParagraph"/>
        <w:numPr>
          <w:ilvl w:val="0"/>
          <w:numId w:val="2"/>
        </w:numPr>
        <w:spacing w:after="120" w:line="276" w:lineRule="auto"/>
        <w:jc w:val="left"/>
        <w:rPr>
          <w:rFonts w:ascii="Arial" w:hAnsi="Arial" w:cs="Arial"/>
        </w:rPr>
      </w:pPr>
      <w:r w:rsidRPr="00030BA1">
        <w:rPr>
          <w:rFonts w:ascii="Arial" w:hAnsi="Arial" w:cs="Arial"/>
        </w:rPr>
        <w:t xml:space="preserve">Support students to learn to enjoy mathematics rather than fear it. </w:t>
      </w:r>
    </w:p>
    <w:p w:rsidR="002F52D6" w:rsidRPr="00030BA1" w:rsidRDefault="002F52D6" w:rsidP="00FE3D4C">
      <w:pPr>
        <w:pStyle w:val="ListParagraph"/>
        <w:numPr>
          <w:ilvl w:val="0"/>
          <w:numId w:val="2"/>
        </w:numPr>
        <w:spacing w:after="120" w:line="276" w:lineRule="auto"/>
        <w:jc w:val="left"/>
        <w:rPr>
          <w:rFonts w:ascii="Arial" w:hAnsi="Arial" w:cs="Arial"/>
        </w:rPr>
      </w:pPr>
      <w:r w:rsidRPr="00030BA1">
        <w:rPr>
          <w:rFonts w:ascii="Arial" w:hAnsi="Arial" w:cs="Arial"/>
        </w:rPr>
        <w:t xml:space="preserve">Help students to see mathematics as something to talk about, to communicate through, to discuss among themselves, </w:t>
      </w:r>
      <w:r w:rsidR="00B27B2E" w:rsidRPr="00030BA1">
        <w:rPr>
          <w:rFonts w:ascii="Arial" w:hAnsi="Arial" w:cs="Arial"/>
          <w:lang w:val="en-GB"/>
        </w:rPr>
        <w:t xml:space="preserve">and </w:t>
      </w:r>
      <w:r w:rsidRPr="00030BA1">
        <w:rPr>
          <w:rFonts w:ascii="Arial" w:hAnsi="Arial" w:cs="Arial"/>
        </w:rPr>
        <w:t xml:space="preserve">to work together on. </w:t>
      </w:r>
    </w:p>
    <w:p w:rsidR="00FE6233" w:rsidRPr="00030BA1" w:rsidRDefault="002F52D6" w:rsidP="00FE3D4C">
      <w:pPr>
        <w:pStyle w:val="ListParagraph"/>
        <w:numPr>
          <w:ilvl w:val="0"/>
          <w:numId w:val="2"/>
        </w:numPr>
        <w:spacing w:after="120" w:line="276" w:lineRule="auto"/>
        <w:jc w:val="left"/>
        <w:rPr>
          <w:rFonts w:ascii="Arial" w:hAnsi="Arial" w:cs="Arial"/>
        </w:rPr>
      </w:pPr>
      <w:r w:rsidRPr="00030BA1">
        <w:rPr>
          <w:rFonts w:ascii="Arial" w:hAnsi="Arial" w:cs="Arial"/>
        </w:rPr>
        <w:t>Connect school knowledge with community knowledge and life outside school.</w:t>
      </w:r>
    </w:p>
    <w:p w:rsidR="00A837E9" w:rsidRPr="00030BA1" w:rsidRDefault="00A837E9" w:rsidP="00A837E9">
      <w:pPr>
        <w:pStyle w:val="SectionHeading"/>
        <w:rPr>
          <w:rFonts w:ascii="Arial" w:hAnsi="Arial" w:cs="Arial"/>
        </w:rPr>
      </w:pPr>
      <w:r w:rsidRPr="00030BA1">
        <w:rPr>
          <w:rFonts w:ascii="Arial" w:hAnsi="Arial" w:cs="Arial"/>
        </w:rPr>
        <w:t>Resource 2: Using local resources</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A837E9" w:rsidRPr="00030BA1" w:rsidRDefault="00A837E9" w:rsidP="00A837E9">
      <w:pPr>
        <w:pStyle w:val="Subtitle"/>
        <w:rPr>
          <w:rFonts w:ascii="Arial" w:hAnsi="Arial" w:cs="Arial"/>
        </w:rPr>
      </w:pPr>
      <w:r w:rsidRPr="00030BA1">
        <w:rPr>
          <w:rFonts w:ascii="Arial" w:hAnsi="Arial" w:cs="Arial"/>
        </w:rPr>
        <w:t>Making the most of your classroom</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make posters from old magazines and brochures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bring in objects and artefacts related to the current topic</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display your students’ work</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change the classroom displays to keep students curious and prompt new learning.</w:t>
      </w:r>
    </w:p>
    <w:p w:rsidR="00A837E9" w:rsidRPr="00030BA1" w:rsidRDefault="00A837E9" w:rsidP="00A837E9">
      <w:pPr>
        <w:pStyle w:val="Subtitle"/>
        <w:rPr>
          <w:rFonts w:ascii="Arial" w:hAnsi="Arial" w:cs="Arial"/>
        </w:rPr>
      </w:pPr>
      <w:r w:rsidRPr="00030BA1">
        <w:rPr>
          <w:rFonts w:ascii="Arial" w:hAnsi="Arial" w:cs="Arial"/>
        </w:rPr>
        <w:t>Using local experts in your classroom</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A837E9" w:rsidRPr="00030BA1" w:rsidRDefault="00A837E9" w:rsidP="00A837E9">
      <w:pPr>
        <w:pStyle w:val="Subtitle"/>
        <w:rPr>
          <w:rFonts w:ascii="Arial" w:hAnsi="Arial" w:cs="Arial"/>
        </w:rPr>
      </w:pPr>
      <w:r w:rsidRPr="00030BA1">
        <w:rPr>
          <w:rFonts w:ascii="Arial" w:hAnsi="Arial" w:cs="Arial"/>
        </w:rPr>
        <w:t xml:space="preserve">Using the outside environment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estimating and measuring distances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demonstrating that every point on a circle is the same distance from the central point</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recording the length of shadows at different times of the day</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reading signs and instructions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conducting interviews and surveys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locating solar panels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 xml:space="preserve">monitoring crop growth and rainfall.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Outside, their learning is based on realities and their own experiences, and may be more transferable to other contexts.</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A837E9" w:rsidRPr="00030BA1" w:rsidRDefault="00A837E9" w:rsidP="00A837E9">
      <w:pPr>
        <w:pStyle w:val="Subtitle"/>
        <w:rPr>
          <w:rFonts w:ascii="Arial" w:hAnsi="Arial" w:cs="Arial"/>
        </w:rPr>
      </w:pPr>
      <w:r w:rsidRPr="00030BA1">
        <w:rPr>
          <w:rFonts w:ascii="Arial" w:hAnsi="Arial" w:cs="Arial"/>
        </w:rPr>
        <w:t>Adapting resources</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A837E9" w:rsidRPr="00030BA1" w:rsidRDefault="00A837E9" w:rsidP="00A837E9">
      <w:pPr>
        <w:pStyle w:val="SectionHeading"/>
        <w:rPr>
          <w:rFonts w:ascii="Arial" w:hAnsi="Arial" w:cs="Arial"/>
        </w:rPr>
      </w:pPr>
      <w:r w:rsidRPr="00030BA1">
        <w:rPr>
          <w:rFonts w:ascii="Arial" w:hAnsi="Arial" w:cs="Arial"/>
        </w:rPr>
        <w:t>Resource 3: Using groupwork</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A837E9" w:rsidRPr="00030BA1" w:rsidRDefault="00A837E9" w:rsidP="00A837E9">
      <w:pPr>
        <w:spacing w:after="120" w:line="276" w:lineRule="auto"/>
        <w:jc w:val="left"/>
        <w:rPr>
          <w:rFonts w:ascii="Arial" w:hAnsi="Arial" w:cs="Arial"/>
          <w:lang w:val="en-AU"/>
        </w:rPr>
      </w:pPr>
      <w:r w:rsidRPr="00030BA1">
        <w:rPr>
          <w:rStyle w:val="SubtitleChar"/>
          <w:rFonts w:ascii="Arial" w:hAnsi="Arial" w:cs="Arial"/>
        </w:rPr>
        <w:t>The benefits of groupwork</w:t>
      </w:r>
      <w:r w:rsidRPr="00030BA1">
        <w:rPr>
          <w:rFonts w:ascii="Arial" w:hAnsi="Arial" w:cs="Arial"/>
          <w:sz w:val="36"/>
        </w:rPr>
        <w:t xml:space="preserve"> </w:t>
      </w:r>
      <w:r w:rsidRPr="00030BA1">
        <w:rPr>
          <w:rFonts w:ascii="Arial" w:hAnsi="Arial" w:cs="Arial"/>
          <w:sz w:val="36"/>
        </w:rPr>
        <w:br/>
      </w:r>
      <w:r w:rsidRPr="00030BA1">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A837E9" w:rsidRPr="00030BA1" w:rsidRDefault="00A837E9" w:rsidP="00A837E9">
      <w:pPr>
        <w:pStyle w:val="Subtitle"/>
        <w:rPr>
          <w:rFonts w:ascii="Arial" w:hAnsi="Arial" w:cs="Arial"/>
        </w:rPr>
      </w:pPr>
      <w:r w:rsidRPr="00030BA1">
        <w:rPr>
          <w:rFonts w:ascii="Arial" w:hAnsi="Arial" w:cs="Arial"/>
        </w:rPr>
        <w:t xml:space="preserve">Planning groupwork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As a teacher, you can ensure that groupwork is successful if you plan in advance:</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the goals and expected outcomes of the group activity</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the time allocated to the activity, including any feedback or summary task</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how to split the groups (how many groups, how many students in each group, criteria for groups)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how to organise the groups (role of different group members, time required, materials, recording and reporting)</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how any assessment will be undertaken and recorded (take care to distinguish individual assessments from group assessments)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how you will monitor the groups’ activities.</w:t>
      </w:r>
    </w:p>
    <w:p w:rsidR="00A837E9" w:rsidRPr="00030BA1" w:rsidRDefault="00A837E9" w:rsidP="00A837E9">
      <w:pPr>
        <w:pStyle w:val="Subtitle"/>
        <w:rPr>
          <w:rFonts w:ascii="Arial" w:hAnsi="Arial" w:cs="Arial"/>
        </w:rPr>
      </w:pPr>
      <w:r w:rsidRPr="00030BA1">
        <w:rPr>
          <w:rFonts w:ascii="Arial" w:hAnsi="Arial" w:cs="Arial"/>
        </w:rPr>
        <w:t>Groupwork tasks</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b/>
          <w:szCs w:val="22"/>
          <w:lang w:val="en-GB"/>
        </w:rPr>
        <w:t>Presentations:</w:t>
      </w:r>
      <w:r w:rsidRPr="00030BA1">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A837E9" w:rsidRPr="00030BA1" w:rsidRDefault="00A837E9" w:rsidP="00A837E9">
      <w:pPr>
        <w:pStyle w:val="ListParagraph"/>
        <w:numPr>
          <w:ilvl w:val="1"/>
          <w:numId w:val="11"/>
        </w:numPr>
        <w:spacing w:after="120" w:line="276" w:lineRule="auto"/>
        <w:ind w:left="1071" w:hanging="357"/>
        <w:jc w:val="left"/>
        <w:rPr>
          <w:rFonts w:ascii="Arial" w:hAnsi="Arial" w:cs="Arial"/>
          <w:szCs w:val="22"/>
          <w:lang w:val="en-GB"/>
        </w:rPr>
      </w:pPr>
      <w:r w:rsidRPr="00030BA1">
        <w:rPr>
          <w:rFonts w:ascii="Arial" w:hAnsi="Arial" w:cs="Arial"/>
          <w:szCs w:val="22"/>
          <w:lang w:val="en-GB"/>
        </w:rPr>
        <w:t xml:space="preserve">Was the presentation clear? </w:t>
      </w:r>
    </w:p>
    <w:p w:rsidR="00A837E9" w:rsidRPr="00030BA1" w:rsidRDefault="00A837E9" w:rsidP="00A837E9">
      <w:pPr>
        <w:pStyle w:val="ListParagraph"/>
        <w:numPr>
          <w:ilvl w:val="1"/>
          <w:numId w:val="11"/>
        </w:numPr>
        <w:spacing w:after="120" w:line="276" w:lineRule="auto"/>
        <w:ind w:left="1071" w:hanging="357"/>
        <w:jc w:val="left"/>
        <w:rPr>
          <w:rFonts w:ascii="Arial" w:hAnsi="Arial" w:cs="Arial"/>
          <w:szCs w:val="22"/>
          <w:lang w:val="en-GB"/>
        </w:rPr>
      </w:pPr>
      <w:r w:rsidRPr="00030BA1">
        <w:rPr>
          <w:rFonts w:ascii="Arial" w:hAnsi="Arial" w:cs="Arial"/>
          <w:szCs w:val="22"/>
          <w:lang w:val="en-GB"/>
        </w:rPr>
        <w:t xml:space="preserve">Was the presentation well-structured? </w:t>
      </w:r>
    </w:p>
    <w:p w:rsidR="00A837E9" w:rsidRPr="00030BA1" w:rsidRDefault="00A837E9" w:rsidP="00A837E9">
      <w:pPr>
        <w:pStyle w:val="ListParagraph"/>
        <w:numPr>
          <w:ilvl w:val="1"/>
          <w:numId w:val="11"/>
        </w:numPr>
        <w:spacing w:after="120" w:line="276" w:lineRule="auto"/>
        <w:ind w:left="1071" w:hanging="357"/>
        <w:jc w:val="left"/>
        <w:rPr>
          <w:rFonts w:ascii="Arial" w:hAnsi="Arial" w:cs="Arial"/>
          <w:szCs w:val="22"/>
          <w:lang w:val="en-GB"/>
        </w:rPr>
      </w:pPr>
      <w:r w:rsidRPr="00030BA1">
        <w:rPr>
          <w:rFonts w:ascii="Arial" w:hAnsi="Arial" w:cs="Arial"/>
          <w:szCs w:val="22"/>
          <w:lang w:val="en-GB"/>
        </w:rPr>
        <w:t xml:space="preserve">Did I learn something from the presentation? </w:t>
      </w:r>
    </w:p>
    <w:p w:rsidR="00A837E9" w:rsidRPr="00030BA1" w:rsidRDefault="00A837E9" w:rsidP="00A837E9">
      <w:pPr>
        <w:pStyle w:val="ListParagraph"/>
        <w:numPr>
          <w:ilvl w:val="1"/>
          <w:numId w:val="11"/>
        </w:numPr>
        <w:spacing w:after="120" w:line="276" w:lineRule="auto"/>
        <w:ind w:left="1071" w:hanging="357"/>
        <w:jc w:val="left"/>
        <w:rPr>
          <w:rFonts w:ascii="Arial" w:hAnsi="Arial" w:cs="Arial"/>
          <w:szCs w:val="22"/>
          <w:lang w:val="en-GB"/>
        </w:rPr>
      </w:pPr>
      <w:r w:rsidRPr="00030BA1">
        <w:rPr>
          <w:rFonts w:ascii="Arial" w:hAnsi="Arial" w:cs="Arial"/>
          <w:szCs w:val="22"/>
          <w:lang w:val="en-GB"/>
        </w:rPr>
        <w:t xml:space="preserve">Did the presentation make me think? </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b/>
          <w:szCs w:val="22"/>
          <w:lang w:val="en-GB"/>
        </w:rPr>
        <w:t>Problem solving:</w:t>
      </w:r>
      <w:r w:rsidRPr="00030BA1">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b/>
          <w:szCs w:val="22"/>
          <w:lang w:val="en-GB"/>
        </w:rPr>
        <w:t>Creating an artefact or product:</w:t>
      </w:r>
      <w:r w:rsidRPr="00030BA1">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b/>
          <w:szCs w:val="22"/>
          <w:lang w:val="en-GB"/>
        </w:rPr>
        <w:t>Differentiated tasks:</w:t>
      </w:r>
      <w:r w:rsidRPr="00030BA1">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pacing w:val="-2"/>
          <w:szCs w:val="22"/>
          <w:lang w:val="en-GB"/>
        </w:rPr>
      </w:pPr>
      <w:r w:rsidRPr="00030BA1">
        <w:rPr>
          <w:rFonts w:ascii="Arial" w:hAnsi="Arial" w:cs="Arial"/>
          <w:b/>
          <w:spacing w:val="-2"/>
          <w:szCs w:val="22"/>
          <w:lang w:val="en-GB"/>
        </w:rPr>
        <w:t>Discussion:</w:t>
      </w:r>
      <w:r w:rsidRPr="00030BA1">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A837E9" w:rsidRPr="00030BA1" w:rsidRDefault="00A837E9" w:rsidP="00A837E9">
      <w:pPr>
        <w:pStyle w:val="Subtitle"/>
        <w:rPr>
          <w:rFonts w:ascii="Arial" w:hAnsi="Arial" w:cs="Arial"/>
        </w:rPr>
      </w:pPr>
      <w:r w:rsidRPr="00030BA1">
        <w:rPr>
          <w:rFonts w:ascii="Arial" w:hAnsi="Arial" w:cs="Arial"/>
        </w:rPr>
        <w:t>Organising groups</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lang w:val="en-AU"/>
        </w:rPr>
        <w:t>Decide how and why</w:t>
      </w:r>
      <w:r w:rsidRPr="00030BA1">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Plan any roles you will give to group members (for example, note taker, spokesperson, time keeper or collector of equipment), and how you will make this clear.</w:t>
      </w:r>
    </w:p>
    <w:p w:rsidR="00A837E9" w:rsidRPr="00030BA1" w:rsidRDefault="00A837E9" w:rsidP="00A837E9">
      <w:pPr>
        <w:pStyle w:val="Subtitle"/>
        <w:rPr>
          <w:rFonts w:ascii="Arial" w:hAnsi="Arial" w:cs="Arial"/>
        </w:rPr>
      </w:pPr>
      <w:r w:rsidRPr="00030BA1">
        <w:rPr>
          <w:rFonts w:ascii="Arial" w:hAnsi="Arial" w:cs="Arial"/>
        </w:rPr>
        <w:t>Managing groupwork</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It is important to give clear verbal instructions about the groupwork that can also be written on the blackboard for reference. You need to:</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 xml:space="preserve">be very clear about the task and write it on the board in short instructions or pictures. Allow your students to ask questions before you start.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During the lesson, move around to observe and check how the groups are doing. Offer advice where needed if they are deviating from the task or getting stuck.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You might want to change the groups during the task. Here are two techniques to try when you are feeling confident about groupwork – they are particularly helpful when managing a large class:</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b/>
          <w:szCs w:val="22"/>
          <w:lang w:val="en-GB"/>
        </w:rPr>
        <w:t>‘Expert groups’:</w:t>
      </w:r>
      <w:r w:rsidRPr="00030BA1">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b/>
          <w:szCs w:val="22"/>
          <w:lang w:val="en-GB"/>
        </w:rPr>
        <w:t>‘Envoys’:</w:t>
      </w:r>
      <w:r w:rsidRPr="00030BA1">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Even if you want to adopt groupwork in your classroom, you may at times find it difficult to organise because</w:t>
      </w:r>
      <w:r w:rsidRPr="00030BA1">
        <w:rPr>
          <w:rFonts w:ascii="Arial" w:hAnsi="Arial" w:cs="Arial"/>
          <w:szCs w:val="22"/>
          <w:lang w:val="en-AU"/>
        </w:rPr>
        <w:t xml:space="preserve"> </w:t>
      </w:r>
      <w:r w:rsidRPr="00030BA1">
        <w:rPr>
          <w:rFonts w:ascii="Arial" w:hAnsi="Arial" w:cs="Arial"/>
          <w:szCs w:val="22"/>
        </w:rPr>
        <w:t>some students</w:t>
      </w:r>
      <w:r w:rsidRPr="00030BA1">
        <w:rPr>
          <w:rFonts w:ascii="Arial" w:hAnsi="Arial" w:cs="Arial"/>
          <w:lang w:val="en-AU"/>
        </w:rPr>
        <w:t>:</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are resistant to active learning and do not engage</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are dominant</w:t>
      </w:r>
    </w:p>
    <w:p w:rsidR="00A837E9" w:rsidRPr="00030BA1" w:rsidRDefault="00A837E9" w:rsidP="00A837E9">
      <w:pPr>
        <w:pStyle w:val="ListParagraph"/>
        <w:numPr>
          <w:ilvl w:val="0"/>
          <w:numId w:val="11"/>
        </w:numPr>
        <w:spacing w:after="120" w:line="276" w:lineRule="auto"/>
        <w:ind w:left="714" w:hanging="357"/>
        <w:jc w:val="left"/>
        <w:rPr>
          <w:rFonts w:ascii="Arial" w:hAnsi="Arial" w:cs="Arial"/>
          <w:szCs w:val="22"/>
          <w:lang w:val="en-GB"/>
        </w:rPr>
      </w:pPr>
      <w:r w:rsidRPr="00030BA1">
        <w:rPr>
          <w:rFonts w:ascii="Arial" w:hAnsi="Arial" w:cs="Arial"/>
          <w:szCs w:val="22"/>
          <w:lang w:val="en-GB"/>
        </w:rPr>
        <w:t>do not participate due to poor interpersonal skills or lack of confidence.</w:t>
      </w:r>
    </w:p>
    <w:p w:rsidR="00A837E9" w:rsidRPr="00030BA1" w:rsidRDefault="00A837E9" w:rsidP="00A837E9">
      <w:pPr>
        <w:spacing w:after="120" w:line="276" w:lineRule="auto"/>
        <w:jc w:val="left"/>
        <w:rPr>
          <w:rFonts w:ascii="Arial" w:hAnsi="Arial" w:cs="Arial"/>
          <w:lang w:val="en-AU"/>
        </w:rPr>
      </w:pPr>
      <w:r w:rsidRPr="00030BA1">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A837E9" w:rsidRPr="00030BA1" w:rsidRDefault="00A837E9" w:rsidP="00A837E9">
      <w:pPr>
        <w:spacing w:after="120" w:line="276" w:lineRule="auto"/>
        <w:jc w:val="left"/>
        <w:rPr>
          <w:rFonts w:ascii="Arial" w:hAnsi="Arial" w:cs="Arial"/>
          <w:szCs w:val="22"/>
        </w:rPr>
      </w:pPr>
      <w:r w:rsidRPr="00030BA1">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030BA1">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660977" w:rsidRPr="00030BA1" w:rsidRDefault="00660977" w:rsidP="00660977">
      <w:pPr>
        <w:pStyle w:val="Heading1"/>
        <w:spacing w:before="120" w:after="120" w:line="276" w:lineRule="auto"/>
        <w:jc w:val="left"/>
        <w:rPr>
          <w:rFonts w:ascii="Arial" w:hAnsi="Arial" w:cs="Arial"/>
        </w:rPr>
      </w:pPr>
      <w:bookmarkStart w:id="21" w:name="_Toc387394882"/>
      <w:r w:rsidRPr="00030BA1">
        <w:rPr>
          <w:rFonts w:ascii="Arial" w:hAnsi="Arial" w:cs="Arial"/>
        </w:rPr>
        <w:t>Additional resources</w:t>
      </w:r>
    </w:p>
    <w:p w:rsidR="00660977" w:rsidRPr="00030BA1" w:rsidRDefault="00660977" w:rsidP="00660977">
      <w:pPr>
        <w:pStyle w:val="ListParagraph"/>
        <w:numPr>
          <w:ilvl w:val="0"/>
          <w:numId w:val="10"/>
        </w:numPr>
        <w:spacing w:after="120" w:line="276" w:lineRule="auto"/>
        <w:ind w:left="714" w:hanging="357"/>
        <w:jc w:val="left"/>
        <w:rPr>
          <w:rFonts w:ascii="Arial" w:hAnsi="Arial" w:cs="Arial"/>
        </w:rPr>
      </w:pPr>
      <w:r w:rsidRPr="00030BA1">
        <w:rPr>
          <w:rFonts w:ascii="Arial" w:hAnsi="Arial" w:cs="Arial"/>
          <w:lang w:val="en-US"/>
        </w:rPr>
        <w:t>A newly developed maths portal by the Karnataka government</w:t>
      </w:r>
      <w:r w:rsidRPr="00030BA1">
        <w:rPr>
          <w:rFonts w:ascii="Arial" w:hAnsi="Arial" w:cs="Arial"/>
        </w:rPr>
        <w:t>:</w:t>
      </w:r>
      <w:r w:rsidRPr="00030BA1">
        <w:rPr>
          <w:rFonts w:ascii="Arial" w:hAnsi="Arial" w:cs="Arial"/>
          <w:lang w:val="en-GB"/>
        </w:rPr>
        <w:t xml:space="preserve"> </w:t>
      </w:r>
      <w:hyperlink r:id="rId25" w:history="1">
        <w:r w:rsidRPr="00030BA1">
          <w:rPr>
            <w:rStyle w:val="Hyperlink"/>
            <w:rFonts w:ascii="Arial" w:eastAsia="Arial Unicode MS" w:hAnsi="Arial" w:cs="Arial"/>
          </w:rPr>
          <w:t>http://karnatakaeducation.org.in/KOER/en/index.php/Portal:Mathematics</w:t>
        </w:r>
      </w:hyperlink>
      <w:r w:rsidRPr="00030BA1">
        <w:rPr>
          <w:rFonts w:ascii="Arial" w:hAnsi="Arial" w:cs="Arial"/>
        </w:rPr>
        <w:t xml:space="preserve"> </w:t>
      </w:r>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Class X maths study material: </w:t>
      </w:r>
      <w:hyperlink r:id="rId26" w:history="1">
        <w:r w:rsidRPr="00030BA1">
          <w:rPr>
            <w:rStyle w:val="Hyperlink"/>
            <w:rFonts w:ascii="Arial" w:eastAsia="Arial Unicode MS" w:hAnsi="Arial" w:cs="Arial"/>
            <w:lang w:val="en-GB"/>
          </w:rPr>
          <w:t>http://www.zietmysore.org/stud_mats/X/maths.pdf</w:t>
        </w:r>
      </w:hyperlink>
      <w:r w:rsidRPr="00030BA1">
        <w:rPr>
          <w:rFonts w:ascii="Arial" w:hAnsi="Arial" w:cs="Arial"/>
          <w:lang w:val="en-GB"/>
        </w:rPr>
        <w:t xml:space="preserve"> </w:t>
      </w:r>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National Centre for Excellence in the Teaching of Mathematics: </w:t>
      </w:r>
      <w:hyperlink r:id="rId27" w:history="1">
        <w:r w:rsidRPr="00030BA1">
          <w:rPr>
            <w:rStyle w:val="Hyperlink"/>
            <w:rFonts w:ascii="Arial" w:eastAsia="Arial Unicode MS" w:hAnsi="Arial" w:cs="Arial"/>
            <w:lang w:val="en-GB"/>
          </w:rPr>
          <w:t>https://www.ncetm.org.uk/</w:t>
        </w:r>
      </w:hyperlink>
      <w:r w:rsidRPr="00030BA1">
        <w:rPr>
          <w:rFonts w:ascii="Arial" w:hAnsi="Arial" w:cs="Arial"/>
          <w:lang w:val="en-GB"/>
        </w:rPr>
        <w:t xml:space="preserve"> </w:t>
      </w:r>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National STEM Centre: </w:t>
      </w:r>
      <w:hyperlink r:id="rId28" w:history="1">
        <w:r w:rsidRPr="00030BA1">
          <w:rPr>
            <w:rStyle w:val="Hyperlink"/>
            <w:rFonts w:ascii="Arial" w:eastAsia="Arial Unicode MS" w:hAnsi="Arial" w:cs="Arial"/>
            <w:lang w:val="en-GB"/>
          </w:rPr>
          <w:t>http://www.nationalstemcentre.org.uk/</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OpenLearn: </w:t>
      </w:r>
      <w:hyperlink r:id="rId29" w:history="1">
        <w:r w:rsidRPr="00030BA1">
          <w:rPr>
            <w:rStyle w:val="Hyperlink"/>
            <w:rFonts w:ascii="Arial" w:eastAsia="Arial Unicode MS" w:hAnsi="Arial" w:cs="Arial"/>
            <w:lang w:val="en-GB"/>
          </w:rPr>
          <w:t>http://www.open.edu/openlearn/</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BBC Bitesize: </w:t>
      </w:r>
      <w:hyperlink r:id="rId30" w:history="1">
        <w:r w:rsidRPr="00030BA1">
          <w:rPr>
            <w:rStyle w:val="Hyperlink"/>
            <w:rFonts w:ascii="Arial" w:eastAsia="Arial Unicode MS" w:hAnsi="Arial" w:cs="Arial"/>
            <w:lang w:val="en-US"/>
          </w:rPr>
          <w:t>http://www.bbc.co.uk/bitesize/</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Khan Academy’s math section: </w:t>
      </w:r>
      <w:hyperlink r:id="rId31" w:history="1">
        <w:r w:rsidRPr="00030BA1">
          <w:rPr>
            <w:rStyle w:val="Hyperlink"/>
            <w:rFonts w:ascii="Arial" w:eastAsia="Arial Unicode MS" w:hAnsi="Arial" w:cs="Arial"/>
            <w:lang w:val="en-GB"/>
          </w:rPr>
          <w:t>https://www.khanacademy.org/math</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NRICH: </w:t>
      </w:r>
      <w:hyperlink r:id="rId32" w:history="1">
        <w:r w:rsidRPr="00030BA1">
          <w:rPr>
            <w:rStyle w:val="Hyperlink"/>
            <w:rFonts w:ascii="Arial" w:eastAsia="Arial Unicode MS" w:hAnsi="Arial" w:cs="Arial"/>
            <w:lang w:val="en-GB"/>
          </w:rPr>
          <w:t>http://nrich.maths.org/frontpage</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Mathcelebration: </w:t>
      </w:r>
      <w:hyperlink r:id="rId33" w:history="1">
        <w:r w:rsidRPr="00030BA1">
          <w:rPr>
            <w:rStyle w:val="Hyperlink"/>
            <w:rFonts w:ascii="Arial" w:eastAsia="Arial Unicode MS" w:hAnsi="Arial" w:cs="Arial"/>
            <w:lang w:val="en-GB"/>
          </w:rPr>
          <w:t>http://www.mathcelebration.com/</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Art of Problem Solving’s resources page: </w:t>
      </w:r>
      <w:hyperlink r:id="rId34" w:history="1">
        <w:r w:rsidRPr="00030BA1">
          <w:rPr>
            <w:rStyle w:val="Hyperlink"/>
            <w:rFonts w:ascii="Arial" w:eastAsia="Arial Unicode MS" w:hAnsi="Arial" w:cs="Arial"/>
            <w:lang w:val="en-GB"/>
          </w:rPr>
          <w:t>http://www.artofproblemsolving.com/Resources/index.php</w:t>
        </w:r>
      </w:hyperlink>
      <w:r w:rsidRPr="00030BA1">
        <w:rPr>
          <w:rFonts w:ascii="Arial" w:hAnsi="Arial" w:cs="Arial"/>
          <w:lang w:val="en-GB"/>
        </w:rPr>
        <w:t xml:space="preserve"> </w:t>
      </w:r>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Teachnology: </w:t>
      </w:r>
      <w:hyperlink r:id="rId35" w:history="1">
        <w:r w:rsidRPr="00030BA1">
          <w:rPr>
            <w:rStyle w:val="Hyperlink"/>
            <w:rFonts w:ascii="Arial" w:eastAsia="Arial Unicode MS" w:hAnsi="Arial" w:cs="Arial"/>
            <w:lang w:val="en-GB"/>
          </w:rPr>
          <w:t>http://www.teach-nology.com/worksheets/math/</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Maths is Fun: </w:t>
      </w:r>
      <w:hyperlink r:id="rId36" w:history="1">
        <w:r w:rsidRPr="00030BA1">
          <w:rPr>
            <w:rStyle w:val="Hyperlink"/>
            <w:rFonts w:ascii="Arial" w:eastAsia="Arial Unicode MS" w:hAnsi="Arial" w:cs="Arial"/>
            <w:lang w:val="en-GB"/>
          </w:rPr>
          <w:t>http://www.mathsisfun.com/</w:t>
        </w:r>
      </w:hyperlink>
      <w:r w:rsidRPr="00030BA1">
        <w:rPr>
          <w:rFonts w:ascii="Arial" w:hAnsi="Arial" w:cs="Arial"/>
          <w:lang w:val="en-GB"/>
        </w:rPr>
        <w:t xml:space="preserve"> </w:t>
      </w:r>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National Council of Educational Research and Training’s </w:t>
      </w:r>
      <w:r w:rsidRPr="00030BA1">
        <w:rPr>
          <w:rFonts w:ascii="Arial" w:hAnsi="Arial" w:cs="Arial"/>
          <w:lang w:val="en-US"/>
        </w:rPr>
        <w:t>textbooks for teaching mathematics and for teacher training of mathematics</w:t>
      </w:r>
      <w:r w:rsidRPr="00030BA1">
        <w:rPr>
          <w:rFonts w:ascii="Arial" w:hAnsi="Arial" w:cs="Arial"/>
          <w:lang w:val="en-GB"/>
        </w:rPr>
        <w:t xml:space="preserve">: </w:t>
      </w:r>
      <w:hyperlink r:id="rId37" w:history="1">
        <w:r w:rsidRPr="00030BA1">
          <w:rPr>
            <w:rStyle w:val="Hyperlink"/>
            <w:rFonts w:ascii="Arial" w:eastAsia="Arial Unicode MS" w:hAnsi="Arial" w:cs="Arial"/>
            <w:lang w:val="en-US"/>
          </w:rPr>
          <w:t>http://www.ncert.nic.in/ncerts/textbook/textbook.htm</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LMT-01 </w:t>
      </w:r>
      <w:r w:rsidRPr="00030BA1">
        <w:rPr>
          <w:rFonts w:ascii="Arial" w:hAnsi="Arial" w:cs="Arial"/>
          <w:i/>
          <w:lang w:val="en-GB"/>
        </w:rPr>
        <w:t>Learning Mathematics</w:t>
      </w:r>
      <w:r w:rsidRPr="00030BA1">
        <w:rPr>
          <w:rFonts w:ascii="Arial" w:hAnsi="Arial" w:cs="Arial"/>
          <w:lang w:val="en-GB"/>
        </w:rPr>
        <w:t xml:space="preserve">, Block 1 (‘Approaches to Learning’) Block 2 (‘Encouraging Learning in the Classroom’), Block 5 (‘Exploring Numbers’), Block 6 (‘Thinking Mathematically’): </w:t>
      </w:r>
      <w:hyperlink r:id="rId38" w:history="1">
        <w:r w:rsidRPr="00030BA1">
          <w:rPr>
            <w:rStyle w:val="Hyperlink"/>
            <w:rFonts w:ascii="Arial" w:eastAsia="Arial Unicode MS" w:hAnsi="Arial" w:cs="Arial"/>
            <w:lang w:val="en-GB"/>
          </w:rPr>
          <w:t>http://www.ignou4ublog.com/2013/06/ignou-lmt-01-study-materialbooks.html</w:t>
        </w:r>
      </w:hyperlink>
      <w:r w:rsidRPr="00030BA1">
        <w:rPr>
          <w:rFonts w:ascii="Arial" w:hAnsi="Arial" w:cs="Arial"/>
          <w:lang w:val="en-GB"/>
        </w:rPr>
        <w:t xml:space="preserve"> </w:t>
      </w:r>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i/>
          <w:lang w:val="en-GB"/>
        </w:rPr>
        <w:t>Learning Curve</w:t>
      </w:r>
      <w:r w:rsidRPr="00030BA1">
        <w:rPr>
          <w:rFonts w:ascii="Arial" w:hAnsi="Arial" w:cs="Arial"/>
          <w:lang w:val="en-GB"/>
        </w:rPr>
        <w:t xml:space="preserve"> and </w:t>
      </w:r>
      <w:r w:rsidRPr="00030BA1">
        <w:rPr>
          <w:rFonts w:ascii="Arial" w:hAnsi="Arial" w:cs="Arial"/>
          <w:i/>
          <w:lang w:val="en-GB"/>
        </w:rPr>
        <w:t>At Right Angles</w:t>
      </w:r>
      <w:r w:rsidRPr="00030BA1">
        <w:rPr>
          <w:rFonts w:ascii="Arial" w:hAnsi="Arial" w:cs="Arial"/>
          <w:lang w:val="en-GB"/>
        </w:rPr>
        <w:t xml:space="preserve">, periodicals about mathematics and its teaching: </w:t>
      </w:r>
      <w:hyperlink r:id="rId39" w:history="1">
        <w:r w:rsidRPr="00030BA1">
          <w:rPr>
            <w:rStyle w:val="Hyperlink"/>
            <w:rFonts w:ascii="Arial" w:eastAsia="Arial Unicode MS" w:hAnsi="Arial" w:cs="Arial"/>
            <w:lang w:val="en-US"/>
          </w:rPr>
          <w:t>http://azimpremjifoundation.org/Foundation_Publications</w:t>
        </w:r>
      </w:hyperlink>
    </w:p>
    <w:p w:rsidR="00660977" w:rsidRPr="00030BA1" w:rsidRDefault="00660977" w:rsidP="00660977">
      <w:pPr>
        <w:pStyle w:val="ListParagraph"/>
        <w:numPr>
          <w:ilvl w:val="0"/>
          <w:numId w:val="10"/>
        </w:numPr>
        <w:spacing w:after="120" w:line="276" w:lineRule="auto"/>
        <w:jc w:val="left"/>
        <w:rPr>
          <w:rFonts w:ascii="Arial" w:hAnsi="Arial" w:cs="Arial"/>
        </w:rPr>
      </w:pPr>
      <w:r w:rsidRPr="00030BA1">
        <w:rPr>
          <w:rFonts w:ascii="Arial" w:hAnsi="Arial" w:cs="Arial"/>
          <w:lang w:val="en-GB"/>
        </w:rPr>
        <w:t xml:space="preserve">Central Board of Secondary Education’s books and support material (also including the </w:t>
      </w:r>
      <w:r w:rsidRPr="00030BA1">
        <w:rPr>
          <w:rFonts w:ascii="Arial" w:hAnsi="Arial" w:cs="Arial"/>
          <w:i/>
          <w:lang w:val="en-GB"/>
        </w:rPr>
        <w:t>Teachers Manual for Formative Assessment – Mathematics (Class IX)</w:t>
      </w:r>
      <w:r w:rsidRPr="00030BA1">
        <w:rPr>
          <w:rFonts w:ascii="Arial" w:hAnsi="Arial" w:cs="Arial"/>
          <w:lang w:val="en-GB"/>
        </w:rPr>
        <w:t xml:space="preserve">) – select ‘CBSE publications’, then ‘Books and support material’: </w:t>
      </w:r>
      <w:hyperlink r:id="rId40" w:history="1">
        <w:r w:rsidRPr="00030BA1">
          <w:rPr>
            <w:rStyle w:val="Hyperlink"/>
            <w:rFonts w:ascii="Arial" w:eastAsia="Arial Unicode MS" w:hAnsi="Arial" w:cs="Arial"/>
            <w:lang w:val="en-GB"/>
          </w:rPr>
          <w:t>http://cbse.nic.in/welcome.htm</w:t>
        </w:r>
      </w:hyperlink>
      <w:r w:rsidRPr="00030BA1">
        <w:rPr>
          <w:rFonts w:ascii="Arial" w:hAnsi="Arial" w:cs="Arial"/>
          <w:lang w:val="en-GB"/>
        </w:rPr>
        <w:t xml:space="preserve"> </w:t>
      </w:r>
    </w:p>
    <w:p w:rsidR="006E5559" w:rsidRPr="00030BA1" w:rsidRDefault="006E5559" w:rsidP="00FE3D4C">
      <w:pPr>
        <w:pStyle w:val="SessionHeading"/>
        <w:spacing w:before="120" w:after="120" w:line="276" w:lineRule="auto"/>
        <w:rPr>
          <w:rFonts w:ascii="Arial" w:hAnsi="Arial" w:cs="Arial"/>
        </w:rPr>
      </w:pPr>
      <w:r w:rsidRPr="00030BA1">
        <w:rPr>
          <w:rFonts w:ascii="Arial" w:hAnsi="Arial" w:cs="Arial"/>
        </w:rPr>
        <w:t>References</w:t>
      </w:r>
      <w:r w:rsidR="002F52D6" w:rsidRPr="00030BA1">
        <w:rPr>
          <w:rFonts w:ascii="Arial" w:hAnsi="Arial" w:cs="Arial"/>
        </w:rPr>
        <w:t>/bibliography</w:t>
      </w:r>
    </w:p>
    <w:p w:rsidR="002F52D6" w:rsidRPr="00030BA1" w:rsidRDefault="002F52D6" w:rsidP="00FE3D4C">
      <w:pPr>
        <w:keepNext/>
        <w:spacing w:after="120" w:line="276" w:lineRule="auto"/>
        <w:jc w:val="left"/>
        <w:rPr>
          <w:rFonts w:ascii="Arial" w:hAnsi="Arial" w:cs="Arial"/>
          <w:lang w:eastAsia="en-US"/>
        </w:rPr>
      </w:pPr>
      <w:r w:rsidRPr="00030BA1">
        <w:rPr>
          <w:rFonts w:ascii="Arial" w:hAnsi="Arial" w:cs="Arial"/>
          <w:lang w:eastAsia="en-US"/>
        </w:rPr>
        <w:t xml:space="preserve">Freudenthal, H. (1991) </w:t>
      </w:r>
      <w:r w:rsidRPr="00030BA1">
        <w:rPr>
          <w:rFonts w:ascii="Arial" w:hAnsi="Arial" w:cs="Arial"/>
          <w:i/>
          <w:lang w:eastAsia="en-US"/>
        </w:rPr>
        <w:t>Revisiting Mathematics Education: China Lectures</w:t>
      </w:r>
      <w:r w:rsidRPr="00030BA1">
        <w:rPr>
          <w:rFonts w:ascii="Arial" w:hAnsi="Arial" w:cs="Arial"/>
          <w:lang w:eastAsia="en-US"/>
        </w:rPr>
        <w:t>.  Dordrecht: Kluwer.</w:t>
      </w:r>
    </w:p>
    <w:p w:rsidR="002F52D6" w:rsidRPr="00030BA1" w:rsidRDefault="002F52D6" w:rsidP="00FE3D4C">
      <w:pPr>
        <w:keepNext/>
        <w:spacing w:after="120" w:line="276" w:lineRule="auto"/>
        <w:jc w:val="left"/>
        <w:rPr>
          <w:rFonts w:ascii="Arial" w:hAnsi="Arial" w:cs="Arial"/>
          <w:lang w:eastAsia="en-US"/>
        </w:rPr>
      </w:pPr>
      <w:r w:rsidRPr="00030BA1">
        <w:rPr>
          <w:rFonts w:ascii="Arial" w:hAnsi="Arial" w:cs="Arial"/>
          <w:lang w:eastAsia="en-US"/>
        </w:rPr>
        <w:t>Mason, J., Burton, L. and Stacey, K. (2010) T</w:t>
      </w:r>
      <w:r w:rsidRPr="00030BA1">
        <w:rPr>
          <w:rFonts w:ascii="Arial" w:hAnsi="Arial" w:cs="Arial"/>
          <w:i/>
          <w:lang w:eastAsia="en-US"/>
        </w:rPr>
        <w:t>hinking Mathematically</w:t>
      </w:r>
      <w:r w:rsidRPr="00030BA1">
        <w:rPr>
          <w:rFonts w:ascii="Arial" w:hAnsi="Arial" w:cs="Arial"/>
          <w:lang w:eastAsia="en-US"/>
        </w:rPr>
        <w:t>, 2nd edn. Harlow: Pearson Education.</w:t>
      </w:r>
    </w:p>
    <w:p w:rsidR="002F52D6" w:rsidRPr="00030BA1" w:rsidRDefault="002F52D6" w:rsidP="00FE3D4C">
      <w:pPr>
        <w:keepNext/>
        <w:spacing w:after="120" w:line="276" w:lineRule="auto"/>
        <w:jc w:val="left"/>
        <w:rPr>
          <w:rFonts w:ascii="Arial" w:hAnsi="Arial" w:cs="Arial"/>
          <w:lang w:eastAsia="en-US"/>
        </w:rPr>
      </w:pPr>
      <w:r w:rsidRPr="00030BA1">
        <w:rPr>
          <w:rFonts w:ascii="Arial" w:hAnsi="Arial" w:cs="Arial"/>
          <w:lang w:eastAsia="en-US"/>
        </w:rPr>
        <w:t xml:space="preserve">National Council of Educational Research and Training (2005) </w:t>
      </w:r>
      <w:r w:rsidRPr="00030BA1">
        <w:rPr>
          <w:rFonts w:ascii="Arial" w:hAnsi="Arial" w:cs="Arial"/>
          <w:i/>
          <w:lang w:eastAsia="en-US"/>
        </w:rPr>
        <w:t>National Curriculum Framework (NCF)</w:t>
      </w:r>
      <w:r w:rsidRPr="00030BA1">
        <w:rPr>
          <w:rFonts w:ascii="Arial" w:hAnsi="Arial" w:cs="Arial"/>
          <w:lang w:eastAsia="en-US"/>
        </w:rPr>
        <w:t xml:space="preserve">. New Delhi: NCERT. </w:t>
      </w:r>
    </w:p>
    <w:p w:rsidR="002F52D6" w:rsidRPr="00030BA1" w:rsidRDefault="002F52D6" w:rsidP="00FE3D4C">
      <w:pPr>
        <w:keepNext/>
        <w:spacing w:after="120" w:line="276" w:lineRule="auto"/>
        <w:jc w:val="left"/>
        <w:rPr>
          <w:rFonts w:ascii="Arial" w:hAnsi="Arial" w:cs="Arial"/>
          <w:lang w:eastAsia="en-US"/>
        </w:rPr>
      </w:pPr>
      <w:r w:rsidRPr="00030BA1">
        <w:rPr>
          <w:rFonts w:ascii="Arial" w:hAnsi="Arial" w:cs="Arial"/>
          <w:lang w:eastAsia="en-US"/>
        </w:rPr>
        <w:t xml:space="preserve">National Council of Educational Research and Training (2009) </w:t>
      </w:r>
      <w:r w:rsidRPr="00030BA1">
        <w:rPr>
          <w:rFonts w:ascii="Arial" w:hAnsi="Arial" w:cs="Arial"/>
          <w:i/>
          <w:lang w:eastAsia="en-US"/>
        </w:rPr>
        <w:t>National Curriculum Framework for Teacher Education (NCFTE)</w:t>
      </w:r>
      <w:r w:rsidRPr="00030BA1">
        <w:rPr>
          <w:rFonts w:ascii="Arial" w:hAnsi="Arial" w:cs="Arial"/>
          <w:lang w:eastAsia="en-US"/>
        </w:rPr>
        <w:t xml:space="preserve">. New Delhi: NCERT. </w:t>
      </w:r>
    </w:p>
    <w:p w:rsidR="00961593" w:rsidRPr="00030BA1" w:rsidRDefault="002F52D6" w:rsidP="00FE3D4C">
      <w:pPr>
        <w:keepNext/>
        <w:spacing w:after="120" w:line="276" w:lineRule="auto"/>
        <w:jc w:val="left"/>
        <w:rPr>
          <w:rFonts w:ascii="Arial" w:hAnsi="Arial" w:cs="Arial"/>
          <w:lang w:eastAsia="en-US"/>
        </w:rPr>
      </w:pPr>
      <w:r w:rsidRPr="00030BA1">
        <w:rPr>
          <w:rFonts w:ascii="Arial" w:hAnsi="Arial" w:cs="Arial"/>
          <w:lang w:eastAsia="en-US"/>
        </w:rPr>
        <w:t xml:space="preserve">Van Hiele, P. (1986) </w:t>
      </w:r>
      <w:r w:rsidRPr="00030BA1">
        <w:rPr>
          <w:rFonts w:ascii="Arial" w:hAnsi="Arial" w:cs="Arial"/>
          <w:i/>
          <w:lang w:eastAsia="en-US"/>
        </w:rPr>
        <w:t>Structure and Insight: A Theory of Mathematics Education</w:t>
      </w:r>
      <w:r w:rsidRPr="00030BA1">
        <w:rPr>
          <w:rFonts w:ascii="Arial" w:hAnsi="Arial" w:cs="Arial"/>
          <w:lang w:eastAsia="en-US"/>
        </w:rPr>
        <w:t>. Orlando, FL: Academic Press.</w:t>
      </w:r>
    </w:p>
    <w:p w:rsidR="00660977" w:rsidRPr="00030BA1" w:rsidRDefault="00660977" w:rsidP="00660977">
      <w:pPr>
        <w:spacing w:after="120" w:line="276" w:lineRule="auto"/>
        <w:jc w:val="left"/>
        <w:rPr>
          <w:rFonts w:ascii="Arial" w:hAnsi="Arial" w:cs="Arial"/>
        </w:rPr>
      </w:pPr>
      <w:r w:rsidRPr="00030BA1">
        <w:rPr>
          <w:rFonts w:ascii="Arial" w:hAnsi="Arial" w:cs="Arial"/>
        </w:rPr>
        <w:t xml:space="preserve">Watson, A., Jones, K. and Pratt, D. (2013) </w:t>
      </w:r>
      <w:r w:rsidRPr="00030BA1">
        <w:rPr>
          <w:rFonts w:ascii="Arial" w:hAnsi="Arial" w:cs="Arial"/>
          <w:i/>
          <w:iCs/>
        </w:rPr>
        <w:t>Key Ideas in Teaching Mathematics</w:t>
      </w:r>
      <w:r w:rsidRPr="00030BA1">
        <w:rPr>
          <w:rFonts w:ascii="Arial" w:hAnsi="Arial" w:cs="Arial"/>
        </w:rPr>
        <w:t xml:space="preserve">. Oxford: Oxford University Press. </w:t>
      </w:r>
    </w:p>
    <w:p w:rsidR="00FE6233" w:rsidRPr="00030BA1" w:rsidRDefault="00E36845" w:rsidP="00975A0D">
      <w:pPr>
        <w:pStyle w:val="SessionHeading"/>
        <w:spacing w:before="120" w:after="120" w:line="276" w:lineRule="auto"/>
        <w:rPr>
          <w:rFonts w:ascii="Arial" w:hAnsi="Arial" w:cs="Arial"/>
        </w:rPr>
      </w:pPr>
      <w:r w:rsidRPr="00030BA1">
        <w:rPr>
          <w:rFonts w:ascii="Arial" w:hAnsi="Arial" w:cs="Arial"/>
        </w:rPr>
        <w:t>A</w:t>
      </w:r>
      <w:r w:rsidR="00FE6233" w:rsidRPr="00030BA1">
        <w:rPr>
          <w:rFonts w:ascii="Arial" w:hAnsi="Arial" w:cs="Arial"/>
        </w:rPr>
        <w:t>cknowledgements</w:t>
      </w:r>
      <w:bookmarkEnd w:id="21"/>
    </w:p>
    <w:p w:rsidR="00E730CA" w:rsidRPr="00030BA1" w:rsidRDefault="00E730CA" w:rsidP="00E730CA">
      <w:pPr>
        <w:autoSpaceDE w:val="0"/>
        <w:autoSpaceDN w:val="0"/>
        <w:spacing w:after="120" w:line="276" w:lineRule="auto"/>
        <w:jc w:val="left"/>
        <w:rPr>
          <w:rFonts w:ascii="Arial" w:hAnsi="Arial" w:cs="Arial"/>
        </w:rPr>
      </w:pPr>
      <w:r w:rsidRPr="00030BA1">
        <w:rPr>
          <w:rFonts w:ascii="Arial" w:hAnsi="Arial" w:cs="Arial"/>
          <w:color w:val="000000"/>
        </w:rPr>
        <w:t xml:space="preserve">Except for third party materials and otherwise stated below, this content is made available under a Creative Commons Attribution-ShareAlike licence </w:t>
      </w:r>
      <w:r w:rsidRPr="00030BA1">
        <w:rPr>
          <w:rFonts w:ascii="Arial" w:hAnsi="Arial" w:cs="Arial"/>
        </w:rPr>
        <w:t>(</w:t>
      </w:r>
      <w:hyperlink r:id="rId41" w:history="1">
        <w:r w:rsidRPr="00030BA1">
          <w:rPr>
            <w:rStyle w:val="Hyperlink"/>
            <w:rFonts w:ascii="Arial" w:eastAsia="Arial Unicode MS" w:hAnsi="Arial" w:cs="Arial"/>
          </w:rPr>
          <w:t>http://creativecommons.org/licenses/by-sa/3.0/</w:t>
        </w:r>
      </w:hyperlink>
      <w:r w:rsidRPr="00030BA1">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E730CA" w:rsidRPr="00030BA1" w:rsidRDefault="00E730CA" w:rsidP="00E730CA">
      <w:pPr>
        <w:autoSpaceDE w:val="0"/>
        <w:autoSpaceDN w:val="0"/>
        <w:spacing w:after="120" w:line="276" w:lineRule="auto"/>
        <w:jc w:val="left"/>
        <w:rPr>
          <w:rFonts w:ascii="Arial" w:hAnsi="Arial" w:cs="Arial"/>
        </w:rPr>
      </w:pPr>
      <w:r w:rsidRPr="00030BA1">
        <w:rPr>
          <w:rFonts w:ascii="Arial" w:hAnsi="Arial" w:cs="Arial"/>
        </w:rPr>
        <w:t>Grateful acknowledgement is made to the following sources for permission to reproduce the material in this unit:</w:t>
      </w:r>
    </w:p>
    <w:p w:rsidR="00E730CA" w:rsidRPr="00030BA1" w:rsidRDefault="00E730CA" w:rsidP="00E730CA">
      <w:pPr>
        <w:spacing w:after="120" w:line="276" w:lineRule="auto"/>
        <w:jc w:val="left"/>
        <w:rPr>
          <w:rFonts w:ascii="Arial" w:hAnsi="Arial" w:cs="Arial"/>
        </w:rPr>
      </w:pPr>
      <w:r w:rsidRPr="00030BA1">
        <w:rPr>
          <w:rFonts w:ascii="Arial" w:hAnsi="Arial" w:cs="Arial"/>
        </w:rPr>
        <w:t xml:space="preserve">Figure 1: © Thamizhpparithi Maari </w:t>
      </w:r>
      <w:hyperlink r:id="rId42" w:history="1">
        <w:r w:rsidRPr="00030BA1">
          <w:rPr>
            <w:rStyle w:val="Hyperlink"/>
            <w:rFonts w:ascii="Arial" w:hAnsi="Arial" w:cs="Arial"/>
          </w:rPr>
          <w:t>http://commons.wikimedia.org/wiki/File:A_road_side_fruit_juice_stall.jpg</w:t>
        </w:r>
      </w:hyperlink>
      <w:r w:rsidRPr="00030BA1">
        <w:rPr>
          <w:rFonts w:ascii="Arial" w:hAnsi="Arial" w:cs="Arial"/>
        </w:rPr>
        <w:t xml:space="preserve"> – this file is licensed under the </w:t>
      </w:r>
      <w:hyperlink r:id="rId43" w:history="1">
        <w:r w:rsidRPr="00030BA1">
          <w:rPr>
            <w:rStyle w:val="Hyperlink"/>
            <w:rFonts w:ascii="Arial" w:hAnsi="Arial" w:cs="Arial"/>
          </w:rPr>
          <w:t>Creative Commons</w:t>
        </w:r>
      </w:hyperlink>
      <w:r w:rsidRPr="00030BA1">
        <w:rPr>
          <w:rFonts w:ascii="Arial" w:hAnsi="Arial" w:cs="Arial"/>
        </w:rPr>
        <w:t xml:space="preserve"> </w:t>
      </w:r>
      <w:hyperlink r:id="rId44" w:history="1">
        <w:r w:rsidRPr="00030BA1">
          <w:rPr>
            <w:rStyle w:val="Hyperlink"/>
            <w:rFonts w:ascii="Arial" w:hAnsi="Arial" w:cs="Arial"/>
          </w:rPr>
          <w:t>Attribution-Share Alike 3.0 Unported</w:t>
        </w:r>
      </w:hyperlink>
      <w:r w:rsidRPr="00030BA1">
        <w:rPr>
          <w:rFonts w:ascii="Arial" w:hAnsi="Arial" w:cs="Arial"/>
        </w:rPr>
        <w:t xml:space="preserve"> licence. </w:t>
      </w:r>
    </w:p>
    <w:p w:rsidR="00E730CA" w:rsidRPr="00030BA1" w:rsidRDefault="00E730CA" w:rsidP="00E730CA">
      <w:pPr>
        <w:spacing w:after="120" w:line="276" w:lineRule="auto"/>
        <w:jc w:val="left"/>
        <w:rPr>
          <w:rFonts w:ascii="Arial" w:hAnsi="Arial" w:cs="Arial"/>
        </w:rPr>
      </w:pPr>
      <w:r w:rsidRPr="00030BA1">
        <w:rPr>
          <w:rFonts w:ascii="Arial" w:hAnsi="Arial" w:cs="Arial"/>
        </w:rPr>
        <w:t xml:space="preserve">Figure 2: © author: </w:t>
      </w:r>
      <w:hyperlink r:id="rId45" w:history="1">
        <w:r w:rsidRPr="00030BA1">
          <w:rPr>
            <w:rStyle w:val="Hyperlink"/>
            <w:rFonts w:ascii="Arial" w:hAnsi="Arial" w:cs="Arial"/>
          </w:rPr>
          <w:t>http://upload.wikimedia.org/wikipedia/commons/2/24/Cot-rope,traditional_-Tamil_Nadu52.JPG</w:t>
        </w:r>
      </w:hyperlink>
    </w:p>
    <w:p w:rsidR="00E730CA" w:rsidRPr="00030BA1" w:rsidRDefault="00E730CA" w:rsidP="00E730CA">
      <w:pPr>
        <w:spacing w:after="120" w:line="276" w:lineRule="auto"/>
        <w:jc w:val="left"/>
        <w:rPr>
          <w:rFonts w:ascii="Arial" w:hAnsi="Arial" w:cs="Arial"/>
        </w:rPr>
      </w:pPr>
      <w:r w:rsidRPr="00030BA1">
        <w:rPr>
          <w:rFonts w:ascii="Arial" w:hAnsi="Arial" w:cs="Arial"/>
        </w:rPr>
        <w:t xml:space="preserve">Figure 3: © Harvardton, </w:t>
      </w:r>
      <w:hyperlink r:id="rId46" w:history="1">
        <w:r w:rsidRPr="00030BA1">
          <w:rPr>
            <w:rStyle w:val="Hyperlink"/>
            <w:rFonts w:ascii="Arial" w:hAnsi="Arial" w:cs="Arial"/>
          </w:rPr>
          <w:t>http://commons.wikimedia.org/wiki/File:Indian_Railways_Duronto_map.gif</w:t>
        </w:r>
      </w:hyperlink>
      <w:r w:rsidRPr="00030BA1">
        <w:rPr>
          <w:rFonts w:ascii="Arial" w:hAnsi="Arial" w:cs="Arial"/>
        </w:rPr>
        <w:t xml:space="preserve"> – this file is licensed under the </w:t>
      </w:r>
      <w:hyperlink r:id="rId47" w:history="1">
        <w:r w:rsidRPr="00030BA1">
          <w:rPr>
            <w:rStyle w:val="Hyperlink"/>
            <w:rFonts w:ascii="Arial" w:hAnsi="Arial" w:cs="Arial"/>
          </w:rPr>
          <w:t>Creative Commons</w:t>
        </w:r>
      </w:hyperlink>
      <w:r w:rsidRPr="00030BA1">
        <w:rPr>
          <w:rFonts w:ascii="Arial" w:hAnsi="Arial" w:cs="Arial"/>
        </w:rPr>
        <w:t xml:space="preserve"> </w:t>
      </w:r>
      <w:hyperlink r:id="rId48" w:history="1">
        <w:r w:rsidRPr="00030BA1">
          <w:rPr>
            <w:rStyle w:val="Hyperlink"/>
            <w:rFonts w:ascii="Arial" w:hAnsi="Arial" w:cs="Arial"/>
          </w:rPr>
          <w:t>Attribution-Share Alike 3.0 Unported</w:t>
        </w:r>
      </w:hyperlink>
      <w:r w:rsidRPr="00030BA1">
        <w:rPr>
          <w:rFonts w:ascii="Arial" w:hAnsi="Arial" w:cs="Arial"/>
        </w:rPr>
        <w:t xml:space="preserve"> licence. </w:t>
      </w:r>
    </w:p>
    <w:p w:rsidR="00E730CA" w:rsidRPr="00030BA1" w:rsidRDefault="00E730CA" w:rsidP="00E730CA">
      <w:pPr>
        <w:spacing w:after="120" w:line="276" w:lineRule="auto"/>
        <w:jc w:val="left"/>
        <w:rPr>
          <w:rFonts w:ascii="Arial" w:hAnsi="Arial" w:cs="Arial"/>
        </w:rPr>
      </w:pPr>
      <w:r w:rsidRPr="00030BA1">
        <w:rPr>
          <w:rFonts w:ascii="Arial" w:hAnsi="Arial" w:cs="Arial"/>
        </w:rPr>
        <w:t xml:space="preserve">Figure 4: © Sudhir Kumar Garhwal, </w:t>
      </w:r>
      <w:hyperlink r:id="rId49" w:history="1">
        <w:r w:rsidRPr="00030BA1">
          <w:rPr>
            <w:rStyle w:val="Hyperlink"/>
            <w:rFonts w:ascii="Arial" w:hAnsi="Arial" w:cs="Arial"/>
          </w:rPr>
          <w:t>http://en.wikipedia.org/wiki/File:Rajasthan_locator_map.svg</w:t>
        </w:r>
      </w:hyperlink>
      <w:r w:rsidRPr="00030BA1">
        <w:rPr>
          <w:rFonts w:ascii="Arial" w:hAnsi="Arial" w:cs="Arial"/>
        </w:rPr>
        <w:t xml:space="preserve">. This file is licensed under the </w:t>
      </w:r>
      <w:hyperlink r:id="rId50" w:history="1">
        <w:r w:rsidRPr="00030BA1">
          <w:rPr>
            <w:rStyle w:val="Hyperlink"/>
            <w:rFonts w:ascii="Arial" w:hAnsi="Arial" w:cs="Arial"/>
          </w:rPr>
          <w:t>Creative Commons</w:t>
        </w:r>
      </w:hyperlink>
      <w:r w:rsidRPr="00030BA1">
        <w:rPr>
          <w:rFonts w:ascii="Arial" w:hAnsi="Arial" w:cs="Arial"/>
        </w:rPr>
        <w:t xml:space="preserve"> </w:t>
      </w:r>
      <w:hyperlink r:id="rId51" w:history="1">
        <w:r w:rsidRPr="00030BA1">
          <w:rPr>
            <w:rStyle w:val="Hyperlink"/>
            <w:rFonts w:ascii="Arial" w:hAnsi="Arial" w:cs="Arial"/>
          </w:rPr>
          <w:t>Attribution-Share Alike 3.0 Unported</w:t>
        </w:r>
      </w:hyperlink>
      <w:r w:rsidRPr="00030BA1">
        <w:rPr>
          <w:rFonts w:ascii="Arial" w:hAnsi="Arial" w:cs="Arial"/>
        </w:rPr>
        <w:t xml:space="preserve"> licence. </w:t>
      </w:r>
    </w:p>
    <w:p w:rsidR="00E730CA" w:rsidRPr="00030BA1" w:rsidRDefault="00E730CA" w:rsidP="00E730CA">
      <w:pPr>
        <w:spacing w:after="120" w:line="276" w:lineRule="auto"/>
        <w:jc w:val="left"/>
        <w:rPr>
          <w:rFonts w:ascii="Arial" w:hAnsi="Arial" w:cs="Arial"/>
        </w:rPr>
      </w:pPr>
      <w:r w:rsidRPr="00030BA1">
        <w:rPr>
          <w:rFonts w:ascii="Arial" w:hAnsi="Arial" w:cs="Arial"/>
        </w:rPr>
        <w:t xml:space="preserve">Figure 5: drinking glass: © Derek Jenson (Tysto), </w:t>
      </w:r>
      <w:hyperlink r:id="rId52" w:history="1">
        <w:r w:rsidRPr="00030BA1">
          <w:rPr>
            <w:rStyle w:val="Hyperlink"/>
            <w:rFonts w:ascii="Arial" w:hAnsi="Arial" w:cs="Arial"/>
          </w:rPr>
          <w:t>http://upload.wikimedia.org/wikipedia/commons</w:t>
        </w:r>
      </w:hyperlink>
      <w:r w:rsidRPr="00030BA1">
        <w:rPr>
          <w:rFonts w:ascii="Arial" w:hAnsi="Arial" w:cs="Arial"/>
        </w:rPr>
        <w:t xml:space="preserve"> – this file is licensed under the </w:t>
      </w:r>
      <w:hyperlink r:id="rId53" w:history="1">
        <w:r w:rsidRPr="00030BA1">
          <w:rPr>
            <w:rStyle w:val="Hyperlink"/>
            <w:rFonts w:ascii="Arial" w:hAnsi="Arial" w:cs="Arial"/>
          </w:rPr>
          <w:t>Creative Commons</w:t>
        </w:r>
      </w:hyperlink>
      <w:r w:rsidRPr="00030BA1">
        <w:rPr>
          <w:rFonts w:ascii="Arial" w:hAnsi="Arial" w:cs="Arial"/>
        </w:rPr>
        <w:t xml:space="preserve"> </w:t>
      </w:r>
      <w:hyperlink r:id="rId54" w:history="1">
        <w:r w:rsidRPr="00030BA1">
          <w:rPr>
            <w:rStyle w:val="Hyperlink"/>
            <w:rFonts w:ascii="Arial" w:hAnsi="Arial" w:cs="Arial"/>
          </w:rPr>
          <w:t>Attribution-Share Alike 3.0 Unported</w:t>
        </w:r>
      </w:hyperlink>
      <w:r w:rsidRPr="00030BA1">
        <w:rPr>
          <w:rFonts w:ascii="Arial" w:hAnsi="Arial" w:cs="Arial"/>
        </w:rPr>
        <w:t xml:space="preserve"> licence; bucket: © MarlonBSB: </w:t>
      </w:r>
      <w:hyperlink r:id="rId55" w:history="1">
        <w:r w:rsidRPr="00030BA1">
          <w:rPr>
            <w:rStyle w:val="Hyperlink"/>
            <w:rFonts w:ascii="Arial" w:hAnsi="Arial" w:cs="Arial"/>
          </w:rPr>
          <w:t>http://commons.wikimedia.org/wiki/File:Balde.PNG</w:t>
        </w:r>
      </w:hyperlink>
      <w:r w:rsidRPr="00030BA1">
        <w:rPr>
          <w:rFonts w:ascii="Arial" w:hAnsi="Arial" w:cs="Arial"/>
        </w:rPr>
        <w:t xml:space="preserve"> – this file is licensed under the </w:t>
      </w:r>
      <w:hyperlink r:id="rId56" w:history="1">
        <w:r w:rsidRPr="00030BA1">
          <w:rPr>
            <w:rStyle w:val="Hyperlink"/>
            <w:rFonts w:ascii="Arial" w:hAnsi="Arial" w:cs="Arial"/>
          </w:rPr>
          <w:t>Creative Commons</w:t>
        </w:r>
      </w:hyperlink>
      <w:r w:rsidRPr="00030BA1">
        <w:rPr>
          <w:rFonts w:ascii="Arial" w:hAnsi="Arial" w:cs="Arial"/>
        </w:rPr>
        <w:t xml:space="preserve"> </w:t>
      </w:r>
      <w:hyperlink r:id="rId57" w:history="1">
        <w:r w:rsidRPr="00030BA1">
          <w:rPr>
            <w:rStyle w:val="Hyperlink"/>
            <w:rFonts w:ascii="Arial" w:hAnsi="Arial" w:cs="Arial"/>
          </w:rPr>
          <w:t>Attribution-Share Alike 3.0 Unported</w:t>
        </w:r>
      </w:hyperlink>
      <w:r w:rsidRPr="00030BA1">
        <w:rPr>
          <w:rFonts w:ascii="Arial" w:hAnsi="Arial" w:cs="Arial"/>
        </w:rPr>
        <w:t xml:space="preserve"> licence; water tank: </w:t>
      </w:r>
      <w:hyperlink r:id="rId58" w:history="1">
        <w:r w:rsidRPr="00030BA1">
          <w:rPr>
            <w:rStyle w:val="Hyperlink"/>
            <w:rFonts w:ascii="Arial" w:hAnsi="Arial" w:cs="Arial"/>
          </w:rPr>
          <w:t>http://www.hrp.co</w:t>
        </w:r>
      </w:hyperlink>
      <w:r w:rsidRPr="00030BA1">
        <w:rPr>
          <w:rFonts w:ascii="Arial" w:hAnsi="Arial" w:cs="Arial"/>
        </w:rPr>
        <w:t xml:space="preserve">; ghatam: © Sven Petersen, </w:t>
      </w:r>
      <w:hyperlink r:id="rId59" w:history="1">
        <w:r w:rsidRPr="00030BA1">
          <w:rPr>
            <w:rStyle w:val="Hyperlink"/>
            <w:rFonts w:ascii="Arial" w:hAnsi="Arial" w:cs="Arial"/>
          </w:rPr>
          <w:t>http://commons.wikimedia.org/wiki/File:Ghatam.jpg?uselang=en-gb</w:t>
        </w:r>
      </w:hyperlink>
      <w:r w:rsidRPr="00030BA1">
        <w:rPr>
          <w:rFonts w:ascii="Arial" w:hAnsi="Arial" w:cs="Arial"/>
        </w:rPr>
        <w:t xml:space="preserve"> – this file is licensed under the </w:t>
      </w:r>
      <w:hyperlink r:id="rId60" w:history="1">
        <w:r w:rsidRPr="00030BA1">
          <w:rPr>
            <w:rStyle w:val="Hyperlink"/>
            <w:rFonts w:ascii="Arial" w:hAnsi="Arial" w:cs="Arial"/>
          </w:rPr>
          <w:t>Creative Commons</w:t>
        </w:r>
      </w:hyperlink>
      <w:r w:rsidRPr="00030BA1">
        <w:rPr>
          <w:rFonts w:ascii="Arial" w:hAnsi="Arial" w:cs="Arial"/>
        </w:rPr>
        <w:t xml:space="preserve"> </w:t>
      </w:r>
      <w:hyperlink r:id="rId61" w:history="1">
        <w:r w:rsidRPr="00030BA1">
          <w:rPr>
            <w:rStyle w:val="Hyperlink"/>
            <w:rFonts w:ascii="Arial" w:hAnsi="Arial" w:cs="Arial"/>
          </w:rPr>
          <w:t>Attribution-Share Alike 3.0 Unported</w:t>
        </w:r>
      </w:hyperlink>
      <w:r w:rsidRPr="00030BA1">
        <w:rPr>
          <w:rFonts w:ascii="Arial" w:hAnsi="Arial" w:cs="Arial"/>
        </w:rPr>
        <w:t xml:space="preserve"> licence. </w:t>
      </w:r>
    </w:p>
    <w:p w:rsidR="00E730CA" w:rsidRPr="00030BA1" w:rsidRDefault="00E730CA" w:rsidP="00E730CA">
      <w:pPr>
        <w:autoSpaceDE w:val="0"/>
        <w:autoSpaceDN w:val="0"/>
        <w:spacing w:after="120" w:line="276" w:lineRule="auto"/>
        <w:jc w:val="left"/>
        <w:rPr>
          <w:rFonts w:ascii="Arial" w:hAnsi="Arial" w:cs="Arial"/>
        </w:rPr>
      </w:pPr>
      <w:r w:rsidRPr="00030BA1">
        <w:rPr>
          <w:rFonts w:ascii="Arial" w:hAnsi="Arial" w:cs="Arial"/>
        </w:rPr>
        <w:t>Every effort has been made to contact copyright owners. If any have been inadvertently overlooked the publishers will be pleased to make the necessary arrangements at the first opportunity.</w:t>
      </w:r>
    </w:p>
    <w:p w:rsidR="00E730CA" w:rsidRPr="00030BA1" w:rsidRDefault="00E730CA" w:rsidP="00E730CA">
      <w:pPr>
        <w:autoSpaceDE w:val="0"/>
        <w:autoSpaceDN w:val="0"/>
        <w:spacing w:after="120" w:line="276" w:lineRule="auto"/>
        <w:jc w:val="left"/>
        <w:rPr>
          <w:rFonts w:ascii="Arial" w:hAnsi="Arial" w:cs="Arial"/>
          <w:color w:val="000000"/>
        </w:rPr>
      </w:pPr>
      <w:r w:rsidRPr="00030BA1">
        <w:rPr>
          <w:rFonts w:ascii="Arial" w:hAnsi="Arial" w:cs="Arial"/>
          <w:color w:val="000000"/>
        </w:rPr>
        <w:t>Video (including video stills): thanks are extended to the teacher educators, headteachers, teachers and students across India who worked with The Open University in the productions.</w:t>
      </w:r>
    </w:p>
    <w:sectPr w:rsidR="00E730CA" w:rsidRPr="00030BA1" w:rsidSect="009C22E3">
      <w:headerReference w:type="even" r:id="rId62"/>
      <w:headerReference w:type="default" r:id="rId63"/>
      <w:footerReference w:type="even" r:id="rId64"/>
      <w:footerReference w:type="default" r:id="rId65"/>
      <w:headerReference w:type="first" r:id="rId6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CB3" w:rsidRDefault="00944CB3" w:rsidP="00B44EA4">
      <w:r>
        <w:separator/>
      </w:r>
    </w:p>
  </w:endnote>
  <w:endnote w:type="continuationSeparator" w:id="0">
    <w:p w:rsidR="00944CB3" w:rsidRDefault="00944CB3"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030BA1" w:rsidRDefault="006F79EE">
    <w:pPr>
      <w:pStyle w:val="Footer"/>
      <w:rPr>
        <w:rFonts w:ascii="Arial" w:hAnsi="Arial" w:cs="Arial"/>
        <w:sz w:val="18"/>
        <w:szCs w:val="18"/>
      </w:rPr>
    </w:pPr>
    <w:r w:rsidRPr="00030BA1">
      <w:rPr>
        <w:rFonts w:ascii="Arial" w:hAnsi="Arial" w:cs="Arial"/>
        <w:sz w:val="18"/>
        <w:szCs w:val="18"/>
      </w:rPr>
      <w:fldChar w:fldCharType="begin"/>
    </w:r>
    <w:r w:rsidRPr="00030BA1">
      <w:rPr>
        <w:rFonts w:ascii="Arial" w:hAnsi="Arial" w:cs="Arial"/>
        <w:sz w:val="18"/>
        <w:szCs w:val="18"/>
      </w:rPr>
      <w:instrText xml:space="preserve"> PAGE   \* MERGEFORMAT </w:instrText>
    </w:r>
    <w:r w:rsidRPr="00030BA1">
      <w:rPr>
        <w:rFonts w:ascii="Arial" w:hAnsi="Arial" w:cs="Arial"/>
        <w:sz w:val="18"/>
        <w:szCs w:val="18"/>
      </w:rPr>
      <w:fldChar w:fldCharType="separate"/>
    </w:r>
    <w:r w:rsidR="005031ED">
      <w:rPr>
        <w:rFonts w:ascii="Arial" w:hAnsi="Arial" w:cs="Arial"/>
        <w:noProof/>
        <w:sz w:val="18"/>
        <w:szCs w:val="18"/>
      </w:rPr>
      <w:t>2</w:t>
    </w:r>
    <w:r w:rsidRPr="00030BA1">
      <w:rPr>
        <w:rFonts w:ascii="Arial" w:hAnsi="Arial" w:cs="Arial"/>
        <w:noProof/>
        <w:sz w:val="18"/>
        <w:szCs w:val="18"/>
      </w:rPr>
      <w:fldChar w:fldCharType="end"/>
    </w:r>
    <w:r w:rsidRPr="00030BA1">
      <w:rPr>
        <w:rFonts w:ascii="Arial" w:hAnsi="Arial" w:cs="Arial"/>
        <w:sz w:val="18"/>
        <w:szCs w:val="18"/>
      </w:rPr>
      <w:ptab w:relativeTo="margin" w:alignment="center" w:leader="none"/>
    </w:r>
    <w:r w:rsidRPr="00030BA1">
      <w:rPr>
        <w:rFonts w:ascii="Arial" w:hAnsi="Arial" w:cs="Arial"/>
        <w:sz w:val="18"/>
        <w:szCs w:val="18"/>
      </w:rPr>
      <w:t>www.TESS-India.edu.in</w:t>
    </w:r>
    <w:r w:rsidRPr="00030BA1">
      <w:rPr>
        <w:rFonts w:ascii="Arial" w:hAnsi="Arial" w:cs="Arial"/>
        <w:sz w:val="18"/>
        <w:szCs w:val="18"/>
      </w:rPr>
      <w:ptab w:relativeTo="margin" w:alignment="right" w:leader="none"/>
    </w:r>
    <w:r w:rsidRPr="00030BA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030BA1" w:rsidRDefault="006F79EE" w:rsidP="006F79EE">
    <w:pPr>
      <w:pStyle w:val="Footer"/>
      <w:rPr>
        <w:rFonts w:ascii="Arial" w:hAnsi="Arial" w:cs="Arial"/>
        <w:sz w:val="18"/>
        <w:szCs w:val="18"/>
      </w:rPr>
    </w:pPr>
    <w:r w:rsidRPr="00030BA1">
      <w:rPr>
        <w:rFonts w:ascii="Arial" w:hAnsi="Arial" w:cs="Arial"/>
      </w:rPr>
      <w:t xml:space="preserve"> </w:t>
    </w:r>
    <w:r w:rsidRPr="00030BA1">
      <w:rPr>
        <w:rFonts w:ascii="Arial" w:hAnsi="Arial" w:cs="Arial"/>
        <w:sz w:val="18"/>
        <w:szCs w:val="18"/>
      </w:rPr>
      <w:ptab w:relativeTo="margin" w:alignment="center" w:leader="none"/>
    </w:r>
    <w:r w:rsidRPr="00030BA1">
      <w:rPr>
        <w:rFonts w:ascii="Arial" w:hAnsi="Arial" w:cs="Arial"/>
        <w:sz w:val="18"/>
        <w:szCs w:val="18"/>
      </w:rPr>
      <w:t>www.TESS-India.edu.in</w:t>
    </w:r>
    <w:r w:rsidRPr="00030BA1">
      <w:rPr>
        <w:rFonts w:ascii="Arial" w:hAnsi="Arial" w:cs="Arial"/>
        <w:sz w:val="18"/>
        <w:szCs w:val="18"/>
      </w:rPr>
      <w:ptab w:relativeTo="margin" w:alignment="right" w:leader="none"/>
    </w:r>
    <w:r w:rsidRPr="00030BA1">
      <w:rPr>
        <w:rFonts w:ascii="Arial" w:hAnsi="Arial" w:cs="Arial"/>
        <w:sz w:val="18"/>
        <w:szCs w:val="18"/>
      </w:rPr>
      <w:fldChar w:fldCharType="begin"/>
    </w:r>
    <w:r w:rsidRPr="00030BA1">
      <w:rPr>
        <w:rFonts w:ascii="Arial" w:hAnsi="Arial" w:cs="Arial"/>
        <w:sz w:val="18"/>
        <w:szCs w:val="18"/>
      </w:rPr>
      <w:instrText xml:space="preserve"> PAGE   \* MERGEFORMAT </w:instrText>
    </w:r>
    <w:r w:rsidRPr="00030BA1">
      <w:rPr>
        <w:rFonts w:ascii="Arial" w:hAnsi="Arial" w:cs="Arial"/>
        <w:sz w:val="18"/>
        <w:szCs w:val="18"/>
      </w:rPr>
      <w:fldChar w:fldCharType="separate"/>
    </w:r>
    <w:r w:rsidR="005031ED">
      <w:rPr>
        <w:rFonts w:ascii="Arial" w:hAnsi="Arial" w:cs="Arial"/>
        <w:noProof/>
        <w:sz w:val="18"/>
        <w:szCs w:val="18"/>
      </w:rPr>
      <w:t>1</w:t>
    </w:r>
    <w:r w:rsidRPr="00030BA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CB3" w:rsidRDefault="00944CB3" w:rsidP="00B44EA4">
      <w:r>
        <w:separator/>
      </w:r>
    </w:p>
  </w:footnote>
  <w:footnote w:type="continuationSeparator" w:id="0">
    <w:p w:rsidR="00944CB3" w:rsidRDefault="00944CB3"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30BA1" w:rsidRDefault="00944CB3" w:rsidP="00975A0D">
    <w:pPr>
      <w:pStyle w:val="Header"/>
      <w:spacing w:before="0"/>
      <w:rPr>
        <w:rFonts w:ascii="Arial" w:hAnsi="Arial" w:cs="Arial"/>
        <w:sz w:val="18"/>
        <w:szCs w:val="18"/>
      </w:rPr>
    </w:pPr>
    <w:r w:rsidRPr="00030BA1">
      <w:rPr>
        <w:rFonts w:ascii="Arial" w:hAnsi="Arial" w:cs="Arial"/>
        <w:sz w:val="18"/>
        <w:szCs w:val="18"/>
      </w:rPr>
      <w:t>Thinking mathematically: estimation</w:t>
    </w:r>
  </w:p>
  <w:p w:rsidR="00944CB3" w:rsidRPr="00030BA1" w:rsidRDefault="00944CB3" w:rsidP="00975A0D">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030BA1" w:rsidRDefault="00944CB3" w:rsidP="00975A0D">
    <w:pPr>
      <w:pStyle w:val="Header"/>
      <w:spacing w:before="0"/>
      <w:jc w:val="right"/>
      <w:rPr>
        <w:rFonts w:ascii="Arial" w:hAnsi="Arial" w:cs="Arial"/>
        <w:sz w:val="18"/>
        <w:szCs w:val="18"/>
      </w:rPr>
    </w:pPr>
    <w:r w:rsidRPr="00030BA1">
      <w:rPr>
        <w:rFonts w:ascii="Arial" w:hAnsi="Arial" w:cs="Arial"/>
        <w:sz w:val="18"/>
        <w:szCs w:val="18"/>
      </w:rPr>
      <w:t>Thinking mathematically: estimation</w:t>
    </w:r>
  </w:p>
  <w:p w:rsidR="00944CB3" w:rsidRPr="00030BA1" w:rsidRDefault="00944CB3" w:rsidP="00975A0D">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768573C"/>
    <w:multiLevelType w:val="hybridMultilevel"/>
    <w:tmpl w:val="E6828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263EB"/>
    <w:multiLevelType w:val="hybridMultilevel"/>
    <w:tmpl w:val="FF308A3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19E6776"/>
    <w:multiLevelType w:val="hybridMultilevel"/>
    <w:tmpl w:val="AE5A4ED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F5461DA"/>
    <w:multiLevelType w:val="hybridMultilevel"/>
    <w:tmpl w:val="5E6CDF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03C5A"/>
    <w:multiLevelType w:val="hybridMultilevel"/>
    <w:tmpl w:val="3656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2" w15:restartNumberingAfterBreak="0">
    <w:nsid w:val="49F57CBB"/>
    <w:multiLevelType w:val="hybridMultilevel"/>
    <w:tmpl w:val="2E084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A3729E"/>
    <w:multiLevelType w:val="hybridMultilevel"/>
    <w:tmpl w:val="EBAA8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7030B3"/>
    <w:multiLevelType w:val="hybridMultilevel"/>
    <w:tmpl w:val="E004B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6"/>
  </w:num>
  <w:num w:numId="5">
    <w:abstractNumId w:val="8"/>
  </w:num>
  <w:num w:numId="6">
    <w:abstractNumId w:val="13"/>
  </w:num>
  <w:num w:numId="7">
    <w:abstractNumId w:val="14"/>
  </w:num>
  <w:num w:numId="8">
    <w:abstractNumId w:val="12"/>
  </w:num>
  <w:num w:numId="9">
    <w:abstractNumId w:val="5"/>
  </w:num>
  <w:num w:numId="10">
    <w:abstractNumId w:val="7"/>
  </w:num>
  <w:num w:numId="1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B3"/>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0BA1"/>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1D8"/>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2AA"/>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E7012"/>
    <w:rsid w:val="001F00E6"/>
    <w:rsid w:val="001F1961"/>
    <w:rsid w:val="001F2213"/>
    <w:rsid w:val="001F23B1"/>
    <w:rsid w:val="001F3CE9"/>
    <w:rsid w:val="001F5F9F"/>
    <w:rsid w:val="001F6570"/>
    <w:rsid w:val="00203AF4"/>
    <w:rsid w:val="002044F5"/>
    <w:rsid w:val="002056AB"/>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2D6"/>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2DA"/>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15C4"/>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1ED"/>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155"/>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0977"/>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5EA1"/>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7DCF"/>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022"/>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4CB3"/>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5A0D"/>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5AD"/>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5F5C"/>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37E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096F"/>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27B2E"/>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C78B6"/>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604E"/>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2E21"/>
    <w:rsid w:val="00E33849"/>
    <w:rsid w:val="00E33869"/>
    <w:rsid w:val="00E35C3A"/>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30CA"/>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42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47DFC"/>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3D4C"/>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7E7FB108-8620-44D1-B566-42E9E555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1E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5031E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5031E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5031E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5031E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5031E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5031E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5031E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5031E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5031E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5031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031ED"/>
  </w:style>
  <w:style w:type="character" w:customStyle="1" w:styleId="Heading1Char">
    <w:name w:val="Heading 1 Char"/>
    <w:link w:val="Heading1"/>
    <w:rsid w:val="005031E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5031E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5031E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5031E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5031E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5031E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5031E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5031E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5031ED"/>
    <w:rPr>
      <w:rFonts w:ascii="Cambria" w:eastAsia="Times New Roman" w:hAnsi="Cambria"/>
      <w:i/>
      <w:iCs/>
      <w:color w:val="404040"/>
      <w:lang w:val="x-none" w:eastAsia="en-GB" w:bidi="ar-SA"/>
    </w:rPr>
  </w:style>
  <w:style w:type="character" w:customStyle="1" w:styleId="ListLabel1">
    <w:name w:val="ListLabel 1"/>
    <w:rsid w:val="005031ED"/>
    <w:rPr>
      <w:sz w:val="20"/>
    </w:rPr>
  </w:style>
  <w:style w:type="paragraph" w:customStyle="1" w:styleId="Heading">
    <w:name w:val="Heading"/>
    <w:basedOn w:val="Normal"/>
    <w:next w:val="BodyText"/>
    <w:rsid w:val="005031ED"/>
    <w:pPr>
      <w:keepNext/>
      <w:spacing w:before="240" w:after="120"/>
    </w:pPr>
    <w:rPr>
      <w:rFonts w:ascii="Arial" w:eastAsia="Microsoft YaHei" w:hAnsi="Arial" w:cs="Mangal"/>
      <w:sz w:val="28"/>
      <w:szCs w:val="28"/>
    </w:rPr>
  </w:style>
  <w:style w:type="paragraph" w:styleId="BodyText">
    <w:name w:val="Body Text"/>
    <w:basedOn w:val="Normal"/>
    <w:link w:val="BodyTextChar"/>
    <w:rsid w:val="005031ED"/>
    <w:pPr>
      <w:spacing w:after="120"/>
    </w:pPr>
  </w:style>
  <w:style w:type="character" w:customStyle="1" w:styleId="BodyTextChar">
    <w:name w:val="Body Text Char"/>
    <w:basedOn w:val="DefaultParagraphFont"/>
    <w:link w:val="BodyText"/>
    <w:rsid w:val="005031ED"/>
    <w:rPr>
      <w:rFonts w:asciiTheme="minorHAnsi" w:eastAsia="Times New Roman" w:hAnsiTheme="minorHAnsi"/>
      <w:sz w:val="22"/>
      <w:szCs w:val="24"/>
      <w:lang w:eastAsia="en-GB" w:bidi="ar-SA"/>
    </w:rPr>
  </w:style>
  <w:style w:type="paragraph" w:styleId="List">
    <w:name w:val="List"/>
    <w:basedOn w:val="BodyText"/>
    <w:rsid w:val="005031ED"/>
    <w:rPr>
      <w:rFonts w:cs="Mangal"/>
    </w:rPr>
  </w:style>
  <w:style w:type="paragraph" w:styleId="Caption">
    <w:name w:val="caption"/>
    <w:basedOn w:val="Normal"/>
    <w:autoRedefine/>
    <w:qFormat/>
    <w:rsid w:val="005031ED"/>
    <w:pPr>
      <w:suppressLineNumbers/>
      <w:spacing w:after="120"/>
    </w:pPr>
    <w:rPr>
      <w:rFonts w:cs="Mangal"/>
      <w:iCs/>
      <w:sz w:val="24"/>
    </w:rPr>
  </w:style>
  <w:style w:type="paragraph" w:customStyle="1" w:styleId="Index">
    <w:name w:val="Index"/>
    <w:basedOn w:val="Normal"/>
    <w:rsid w:val="005031ED"/>
    <w:pPr>
      <w:suppressLineNumbers/>
    </w:pPr>
    <w:rPr>
      <w:rFonts w:cs="Mangal"/>
    </w:rPr>
  </w:style>
  <w:style w:type="paragraph" w:styleId="NormalWeb">
    <w:name w:val="Normal (Web)"/>
    <w:basedOn w:val="Normal"/>
    <w:link w:val="NormalWebChar"/>
    <w:rsid w:val="005031ED"/>
    <w:pPr>
      <w:spacing w:before="28" w:line="360" w:lineRule="auto"/>
    </w:pPr>
    <w:rPr>
      <w:lang w:val="x-none"/>
    </w:rPr>
  </w:style>
  <w:style w:type="paragraph" w:styleId="Title">
    <w:name w:val="Title"/>
    <w:basedOn w:val="Normal"/>
    <w:next w:val="Normal"/>
    <w:link w:val="TitleChar"/>
    <w:uiPriority w:val="10"/>
    <w:qFormat/>
    <w:rsid w:val="005031E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5031E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5031E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5031ED"/>
    <w:rPr>
      <w:rFonts w:ascii="ApexSansMediumT" w:eastAsiaTheme="majorEastAsia" w:hAnsi="ApexSansMediumT" w:cstheme="majorBidi"/>
      <w:sz w:val="28"/>
      <w:szCs w:val="24"/>
      <w:lang w:bidi="ar-SA"/>
    </w:rPr>
  </w:style>
  <w:style w:type="character" w:styleId="Strong">
    <w:name w:val="Strong"/>
    <w:aliases w:val="Activity header"/>
    <w:qFormat/>
    <w:rsid w:val="005031ED"/>
    <w:rPr>
      <w:rFonts w:ascii="ApexSansMediumT" w:hAnsi="ApexSansMediumT"/>
      <w:b/>
      <w:bCs/>
      <w:color w:val="E36C0A" w:themeColor="accent6" w:themeShade="BF"/>
      <w:sz w:val="32"/>
    </w:rPr>
  </w:style>
  <w:style w:type="character" w:styleId="Emphasis">
    <w:name w:val="Emphasis"/>
    <w:qFormat/>
    <w:rsid w:val="005031ED"/>
    <w:rPr>
      <w:b/>
      <w:i/>
      <w:iCs/>
    </w:rPr>
  </w:style>
  <w:style w:type="paragraph" w:styleId="NoSpacing">
    <w:name w:val="No Spacing"/>
    <w:basedOn w:val="Normal"/>
    <w:uiPriority w:val="1"/>
    <w:qFormat/>
    <w:rsid w:val="005031ED"/>
  </w:style>
  <w:style w:type="paragraph" w:styleId="ListParagraph">
    <w:name w:val="List Paragraph"/>
    <w:basedOn w:val="Normal"/>
    <w:link w:val="ListParagraphChar"/>
    <w:uiPriority w:val="34"/>
    <w:qFormat/>
    <w:rsid w:val="005031ED"/>
    <w:pPr>
      <w:ind w:left="720"/>
      <w:contextualSpacing/>
    </w:pPr>
    <w:rPr>
      <w:lang w:val="x-none"/>
    </w:rPr>
  </w:style>
  <w:style w:type="paragraph" w:styleId="Quote">
    <w:name w:val="Quote"/>
    <w:basedOn w:val="Normal"/>
    <w:next w:val="Normal"/>
    <w:link w:val="QuoteChar"/>
    <w:uiPriority w:val="29"/>
    <w:qFormat/>
    <w:rsid w:val="005031ED"/>
    <w:rPr>
      <w:i/>
      <w:iCs/>
      <w:color w:val="000000"/>
      <w:lang w:val="x-none"/>
    </w:rPr>
  </w:style>
  <w:style w:type="character" w:customStyle="1" w:styleId="QuoteChar">
    <w:name w:val="Quote Char"/>
    <w:basedOn w:val="DefaultParagraphFont"/>
    <w:link w:val="Quote"/>
    <w:uiPriority w:val="29"/>
    <w:rsid w:val="005031E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5031E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5031E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5031ED"/>
    <w:rPr>
      <w:i/>
      <w:iCs/>
      <w:color w:val="808080"/>
    </w:rPr>
  </w:style>
  <w:style w:type="character" w:styleId="IntenseEmphasis">
    <w:name w:val="Intense Emphasis"/>
    <w:uiPriority w:val="21"/>
    <w:qFormat/>
    <w:rsid w:val="005031ED"/>
    <w:rPr>
      <w:b/>
      <w:bCs/>
      <w:i/>
      <w:iCs/>
      <w:color w:val="4F81BD"/>
    </w:rPr>
  </w:style>
  <w:style w:type="character" w:styleId="SubtleReference">
    <w:name w:val="Subtle Reference"/>
    <w:uiPriority w:val="31"/>
    <w:qFormat/>
    <w:rsid w:val="005031ED"/>
    <w:rPr>
      <w:smallCaps/>
      <w:color w:val="C0504D"/>
      <w:u w:val="single"/>
    </w:rPr>
  </w:style>
  <w:style w:type="character" w:styleId="IntenseReference">
    <w:name w:val="Intense Reference"/>
    <w:uiPriority w:val="32"/>
    <w:qFormat/>
    <w:rsid w:val="005031ED"/>
    <w:rPr>
      <w:b/>
      <w:bCs/>
      <w:smallCaps/>
      <w:color w:val="C0504D"/>
      <w:spacing w:val="5"/>
      <w:u w:val="single"/>
    </w:rPr>
  </w:style>
  <w:style w:type="character" w:styleId="BookTitle">
    <w:name w:val="Book Title"/>
    <w:uiPriority w:val="33"/>
    <w:qFormat/>
    <w:rsid w:val="005031ED"/>
    <w:rPr>
      <w:b/>
      <w:bCs/>
      <w:smallCaps/>
      <w:spacing w:val="5"/>
    </w:rPr>
  </w:style>
  <w:style w:type="paragraph" w:styleId="TOCHeading">
    <w:name w:val="TOC Heading"/>
    <w:basedOn w:val="Heading1"/>
    <w:next w:val="Normal"/>
    <w:uiPriority w:val="39"/>
    <w:semiHidden/>
    <w:unhideWhenUsed/>
    <w:qFormat/>
    <w:rsid w:val="005031ED"/>
    <w:pPr>
      <w:outlineLvl w:val="9"/>
    </w:pPr>
  </w:style>
  <w:style w:type="paragraph" w:customStyle="1" w:styleId="Style1">
    <w:name w:val="Style1"/>
    <w:basedOn w:val="NormalWeb"/>
    <w:link w:val="Style1Char"/>
    <w:qFormat/>
    <w:rsid w:val="005031ED"/>
  </w:style>
  <w:style w:type="paragraph" w:customStyle="1" w:styleId="Style2">
    <w:name w:val="Style2"/>
    <w:basedOn w:val="NormalWeb"/>
    <w:rsid w:val="005031ED"/>
    <w:pPr>
      <w:framePr w:wrap="around" w:vAnchor="text" w:hAnchor="text" w:y="1"/>
    </w:pPr>
  </w:style>
  <w:style w:type="character" w:customStyle="1" w:styleId="NormalWebChar">
    <w:name w:val="Normal (Web) Char"/>
    <w:link w:val="NormalWeb"/>
    <w:rsid w:val="005031E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5031E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5031E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5031E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5031ED"/>
    <w:rPr>
      <w:rFonts w:asciiTheme="minorHAnsi" w:eastAsia="Times New Roman" w:hAnsiTheme="minorHAnsi"/>
      <w:sz w:val="22"/>
      <w:szCs w:val="24"/>
      <w:lang w:val="x-none" w:eastAsia="en-GB" w:bidi="ar-SA"/>
    </w:rPr>
  </w:style>
  <w:style w:type="character" w:customStyle="1" w:styleId="Style3Char">
    <w:name w:val="Style3 Char"/>
    <w:link w:val="Style3"/>
    <w:rsid w:val="005031E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5031ED"/>
    <w:rPr>
      <w:color w:val="0000FF"/>
      <w:u w:val="single"/>
    </w:rPr>
  </w:style>
  <w:style w:type="paragraph" w:styleId="BalloonText">
    <w:name w:val="Balloon Text"/>
    <w:basedOn w:val="Normal"/>
    <w:link w:val="BalloonTextChar"/>
    <w:uiPriority w:val="99"/>
    <w:unhideWhenUsed/>
    <w:rsid w:val="005031ED"/>
    <w:rPr>
      <w:rFonts w:ascii="Tahoma" w:hAnsi="Tahoma"/>
      <w:sz w:val="16"/>
      <w:szCs w:val="16"/>
    </w:rPr>
  </w:style>
  <w:style w:type="character" w:customStyle="1" w:styleId="BalloonTextChar">
    <w:name w:val="Balloon Text Char"/>
    <w:basedOn w:val="DefaultParagraphFont"/>
    <w:link w:val="BalloonText"/>
    <w:uiPriority w:val="99"/>
    <w:rsid w:val="005031ED"/>
    <w:rPr>
      <w:rFonts w:ascii="Tahoma" w:eastAsia="Times New Roman" w:hAnsi="Tahoma"/>
      <w:sz w:val="16"/>
      <w:szCs w:val="16"/>
      <w:lang w:eastAsia="en-GB" w:bidi="ar-SA"/>
    </w:rPr>
  </w:style>
  <w:style w:type="character" w:styleId="CommentReference">
    <w:name w:val="annotation reference"/>
    <w:unhideWhenUsed/>
    <w:rsid w:val="005031ED"/>
    <w:rPr>
      <w:sz w:val="16"/>
      <w:szCs w:val="16"/>
    </w:rPr>
  </w:style>
  <w:style w:type="paragraph" w:styleId="CommentText">
    <w:name w:val="annotation text"/>
    <w:basedOn w:val="Normal"/>
    <w:link w:val="CommentTextChar"/>
    <w:unhideWhenUsed/>
    <w:rsid w:val="005031ED"/>
    <w:rPr>
      <w:sz w:val="20"/>
      <w:szCs w:val="20"/>
    </w:rPr>
  </w:style>
  <w:style w:type="character" w:customStyle="1" w:styleId="CommentTextChar">
    <w:name w:val="Comment Text Char"/>
    <w:basedOn w:val="DefaultParagraphFont"/>
    <w:link w:val="CommentText"/>
    <w:rsid w:val="005031E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5031ED"/>
    <w:rPr>
      <w:b/>
      <w:bCs/>
    </w:rPr>
  </w:style>
  <w:style w:type="character" w:customStyle="1" w:styleId="CommentSubjectChar">
    <w:name w:val="Comment Subject Char"/>
    <w:basedOn w:val="CommentTextChar"/>
    <w:link w:val="CommentSubject"/>
    <w:uiPriority w:val="99"/>
    <w:rsid w:val="005031ED"/>
    <w:rPr>
      <w:rFonts w:asciiTheme="minorHAnsi" w:eastAsia="Times New Roman" w:hAnsiTheme="minorHAnsi"/>
      <w:b/>
      <w:bCs/>
      <w:lang w:eastAsia="en-GB" w:bidi="ar-SA"/>
    </w:rPr>
  </w:style>
  <w:style w:type="character" w:styleId="FollowedHyperlink">
    <w:name w:val="FollowedHyperlink"/>
    <w:uiPriority w:val="99"/>
    <w:unhideWhenUsed/>
    <w:rsid w:val="005031ED"/>
    <w:rPr>
      <w:color w:val="800080"/>
      <w:u w:val="single"/>
    </w:rPr>
  </w:style>
  <w:style w:type="paragraph" w:customStyle="1" w:styleId="StyleArialLeft026Hanging151After6ptLinespac">
    <w:name w:val="Style Arial Left:  0.26&quot; Hanging:  1.51&quot; After:  6 pt Line spac..."/>
    <w:basedOn w:val="Normal"/>
    <w:autoRedefine/>
    <w:rsid w:val="005031E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5031ED"/>
    <w:pPr>
      <w:numPr>
        <w:numId w:val="1"/>
      </w:numPr>
      <w:contextualSpacing/>
    </w:pPr>
  </w:style>
  <w:style w:type="paragraph" w:customStyle="1" w:styleId="Headingunnumbered">
    <w:name w:val="Heading unnumbered"/>
    <w:basedOn w:val="Normal"/>
    <w:autoRedefine/>
    <w:qFormat/>
    <w:rsid w:val="005031ED"/>
    <w:rPr>
      <w:rFonts w:ascii="Arial" w:hAnsi="Arial"/>
      <w:sz w:val="28"/>
    </w:rPr>
  </w:style>
  <w:style w:type="paragraph" w:customStyle="1" w:styleId="SectionHeading">
    <w:name w:val="Section Heading"/>
    <w:basedOn w:val="Normal"/>
    <w:autoRedefine/>
    <w:qFormat/>
    <w:rsid w:val="005031ED"/>
    <w:rPr>
      <w:rFonts w:ascii="ApexSansMediumT" w:hAnsi="ApexSansMediumT"/>
      <w:sz w:val="36"/>
    </w:rPr>
  </w:style>
  <w:style w:type="paragraph" w:customStyle="1" w:styleId="SessionHeading">
    <w:name w:val="Session Heading"/>
    <w:basedOn w:val="Heading1"/>
    <w:autoRedefine/>
    <w:qFormat/>
    <w:rsid w:val="005031ED"/>
    <w:pPr>
      <w:jc w:val="left"/>
    </w:pPr>
  </w:style>
  <w:style w:type="paragraph" w:customStyle="1" w:styleId="CasestudyHeading">
    <w:name w:val="Casestudy Heading"/>
    <w:basedOn w:val="Normal"/>
    <w:autoRedefine/>
    <w:qFormat/>
    <w:rsid w:val="005031ED"/>
    <w:rPr>
      <w:rFonts w:ascii="ApexSansMediumT" w:hAnsi="ApexSansMediumT"/>
      <w:b/>
      <w:color w:val="F79646" w:themeColor="accent6"/>
      <w:sz w:val="32"/>
    </w:rPr>
  </w:style>
  <w:style w:type="paragraph" w:customStyle="1" w:styleId="Pauseforthought">
    <w:name w:val="Pause for thought"/>
    <w:basedOn w:val="Heading"/>
    <w:autoRedefine/>
    <w:qFormat/>
    <w:rsid w:val="005031ED"/>
    <w:pPr>
      <w:spacing w:before="120"/>
    </w:pPr>
    <w:rPr>
      <w:rFonts w:asciiTheme="minorHAnsi" w:hAnsiTheme="minorHAnsi"/>
    </w:rPr>
  </w:style>
  <w:style w:type="paragraph" w:customStyle="1" w:styleId="CCE">
    <w:name w:val="CCE"/>
    <w:basedOn w:val="Normal"/>
    <w:autoRedefine/>
    <w:qFormat/>
    <w:rsid w:val="005031ED"/>
    <w:pPr>
      <w:jc w:val="center"/>
    </w:pPr>
    <w:rPr>
      <w:sz w:val="28"/>
      <w:u w:val="single"/>
    </w:rPr>
  </w:style>
  <w:style w:type="paragraph" w:styleId="TOC1">
    <w:name w:val="toc 1"/>
    <w:basedOn w:val="Normal"/>
    <w:next w:val="Normal"/>
    <w:autoRedefine/>
    <w:uiPriority w:val="39"/>
    <w:rsid w:val="005031ED"/>
    <w:pPr>
      <w:spacing w:after="100"/>
    </w:pPr>
  </w:style>
  <w:style w:type="paragraph" w:styleId="TOC2">
    <w:name w:val="toc 2"/>
    <w:basedOn w:val="Normal"/>
    <w:next w:val="Normal"/>
    <w:autoRedefine/>
    <w:uiPriority w:val="39"/>
    <w:rsid w:val="005031ED"/>
    <w:pPr>
      <w:spacing w:after="100"/>
      <w:ind w:left="220"/>
    </w:pPr>
  </w:style>
  <w:style w:type="paragraph" w:styleId="Header">
    <w:name w:val="header"/>
    <w:basedOn w:val="Normal"/>
    <w:link w:val="HeaderChar"/>
    <w:rsid w:val="005031ED"/>
    <w:pPr>
      <w:tabs>
        <w:tab w:val="center" w:pos="4513"/>
        <w:tab w:val="right" w:pos="9026"/>
      </w:tabs>
    </w:pPr>
  </w:style>
  <w:style w:type="character" w:customStyle="1" w:styleId="HeaderChar">
    <w:name w:val="Header Char"/>
    <w:basedOn w:val="DefaultParagraphFont"/>
    <w:link w:val="Header"/>
    <w:rsid w:val="005031ED"/>
    <w:rPr>
      <w:rFonts w:asciiTheme="minorHAnsi" w:eastAsia="Times New Roman" w:hAnsiTheme="minorHAnsi"/>
      <w:sz w:val="22"/>
      <w:szCs w:val="24"/>
      <w:lang w:eastAsia="en-GB" w:bidi="ar-SA"/>
    </w:rPr>
  </w:style>
  <w:style w:type="paragraph" w:styleId="Footer">
    <w:name w:val="footer"/>
    <w:basedOn w:val="Normal"/>
    <w:link w:val="FooterChar"/>
    <w:uiPriority w:val="99"/>
    <w:rsid w:val="005031ED"/>
    <w:pPr>
      <w:tabs>
        <w:tab w:val="center" w:pos="4513"/>
        <w:tab w:val="right" w:pos="9026"/>
      </w:tabs>
    </w:pPr>
  </w:style>
  <w:style w:type="character" w:customStyle="1" w:styleId="FooterChar">
    <w:name w:val="Footer Char"/>
    <w:basedOn w:val="DefaultParagraphFont"/>
    <w:link w:val="Footer"/>
    <w:uiPriority w:val="99"/>
    <w:rsid w:val="005031E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503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7685">
      <w:bodyDiv w:val="1"/>
      <w:marLeft w:val="0"/>
      <w:marRight w:val="0"/>
      <w:marTop w:val="0"/>
      <w:marBottom w:val="0"/>
      <w:divBdr>
        <w:top w:val="none" w:sz="0" w:space="0" w:color="auto"/>
        <w:left w:val="none" w:sz="0" w:space="0" w:color="auto"/>
        <w:bottom w:val="none" w:sz="0" w:space="0" w:color="auto"/>
        <w:right w:val="none" w:sz="0" w:space="0" w:color="auto"/>
      </w:divBdr>
    </w:div>
    <w:div w:id="18036385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35849089">
      <w:bodyDiv w:val="1"/>
      <w:marLeft w:val="0"/>
      <w:marRight w:val="0"/>
      <w:marTop w:val="0"/>
      <w:marBottom w:val="0"/>
      <w:divBdr>
        <w:top w:val="none" w:sz="0" w:space="0" w:color="auto"/>
        <w:left w:val="none" w:sz="0" w:space="0" w:color="auto"/>
        <w:bottom w:val="none" w:sz="0" w:space="0" w:color="auto"/>
        <w:right w:val="none" w:sz="0" w:space="0" w:color="auto"/>
      </w:divBdr>
    </w:div>
    <w:div w:id="570846586">
      <w:bodyDiv w:val="1"/>
      <w:marLeft w:val="0"/>
      <w:marRight w:val="0"/>
      <w:marTop w:val="0"/>
      <w:marBottom w:val="0"/>
      <w:divBdr>
        <w:top w:val="none" w:sz="0" w:space="0" w:color="auto"/>
        <w:left w:val="none" w:sz="0" w:space="0" w:color="auto"/>
        <w:bottom w:val="none" w:sz="0" w:space="0" w:color="auto"/>
        <w:right w:val="none" w:sz="0" w:space="0" w:color="auto"/>
      </w:divBdr>
    </w:div>
    <w:div w:id="104814524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52439999">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5430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zietmysore.org/stud_mats/X/maths.pdf" TargetMode="External"/><Relationship Id="rId39" Type="http://schemas.openxmlformats.org/officeDocument/2006/relationships/hyperlink" Target="http://azimpremjifoundation.org/Foundation_Publications" TargetMode="External"/><Relationship Id="rId21" Type="http://schemas.openxmlformats.org/officeDocument/2006/relationships/image" Target="media/image8.tiff"/><Relationship Id="rId34" Type="http://schemas.openxmlformats.org/officeDocument/2006/relationships/hyperlink" Target="http://www.artofproblemsolving.com/Resources/index.php" TargetMode="External"/><Relationship Id="rId42" Type="http://schemas.openxmlformats.org/officeDocument/2006/relationships/hyperlink" Target="http://commons.wikimedia.org/wiki/File:A_road_side_fruit_juice_stall.jpg" TargetMode="External"/><Relationship Id="rId47" Type="http://schemas.openxmlformats.org/officeDocument/2006/relationships/hyperlink" Target="http://en.wikipedia.org/wiki/en:Creative_Commons" TargetMode="External"/><Relationship Id="rId50" Type="http://schemas.openxmlformats.org/officeDocument/2006/relationships/hyperlink" Target="http://en.wikipedia.org/wiki/en:Creative_Commons" TargetMode="External"/><Relationship Id="rId55" Type="http://schemas.openxmlformats.org/officeDocument/2006/relationships/hyperlink" Target="http://commons.wikimedia.org/wiki/File:Balde.PNG" TargetMode="External"/><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open.edu/openlear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video-usinggroupwork" TargetMode="External"/><Relationship Id="rId32" Type="http://schemas.openxmlformats.org/officeDocument/2006/relationships/hyperlink" Target="http://nrich.maths.org/frontpage" TargetMode="External"/><Relationship Id="rId37" Type="http://schemas.openxmlformats.org/officeDocument/2006/relationships/hyperlink" Target="http://www.ncert.nic.in/ncerts/textbook/textbook.htm" TargetMode="External"/><Relationship Id="rId40" Type="http://schemas.openxmlformats.org/officeDocument/2006/relationships/hyperlink" Target="http://cbse.nic.in/welcome.htm" TargetMode="External"/><Relationship Id="rId45" Type="http://schemas.openxmlformats.org/officeDocument/2006/relationships/hyperlink" Target="http://upload.wikimedia.org/wikipedia/commons/2/24/Cot-rope,traditional_-Tamil_Nadu52.JPG" TargetMode="External"/><Relationship Id="rId53" Type="http://schemas.openxmlformats.org/officeDocument/2006/relationships/hyperlink" Target="http://en.wikipedia.org/wiki/en:Creative_Commons" TargetMode="External"/><Relationship Id="rId58" Type="http://schemas.openxmlformats.org/officeDocument/2006/relationships/hyperlink" Target="http://www.hrp.co" TargetMode="External"/><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tinyurl.com/video-usinglocalresources" TargetMode="External"/><Relationship Id="rId28" Type="http://schemas.openxmlformats.org/officeDocument/2006/relationships/hyperlink" Target="http://www.nationalstemcentre.org.uk/" TargetMode="External"/><Relationship Id="rId36" Type="http://schemas.openxmlformats.org/officeDocument/2006/relationships/hyperlink" Target="http://www.mathsisfun.com/" TargetMode="External"/><Relationship Id="rId49" Type="http://schemas.openxmlformats.org/officeDocument/2006/relationships/hyperlink" Target="http://en.wikipedia.org/wiki/File:Rajasthan_locator_map.svg" TargetMode="External"/><Relationship Id="rId57" Type="http://schemas.openxmlformats.org/officeDocument/2006/relationships/hyperlink" Target="http://creativecommons.org/licenses/by-sa/3.0/deed.en" TargetMode="External"/><Relationship Id="rId61" Type="http://schemas.openxmlformats.org/officeDocument/2006/relationships/hyperlink" Target="http://creativecommons.org/licenses/by-sa/3.0/deed.en" TargetMode="External"/><Relationship Id="rId10" Type="http://schemas.openxmlformats.org/officeDocument/2006/relationships/image" Target="media/image2.png"/><Relationship Id="rId19" Type="http://schemas.openxmlformats.org/officeDocument/2006/relationships/image" Target="media/image6.tiff"/><Relationship Id="rId31" Type="http://schemas.openxmlformats.org/officeDocument/2006/relationships/hyperlink" Target="https://www.khanacademy.org/math" TargetMode="External"/><Relationship Id="rId44" Type="http://schemas.openxmlformats.org/officeDocument/2006/relationships/hyperlink" Target="http://creativecommons.org/licenses/by-sa/3.0/deed.en" TargetMode="External"/><Relationship Id="rId52" Type="http://schemas.openxmlformats.org/officeDocument/2006/relationships/hyperlink" Target="http://upload.wikimedia.org/wikipedia/commons" TargetMode="External"/><Relationship Id="rId60" Type="http://schemas.openxmlformats.org/officeDocument/2006/relationships/hyperlink" Target="http://en.wikipedia.org/wiki/en:Creative_Commons" TargetMode="Externa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www.ncetm.org.uk/" TargetMode="External"/><Relationship Id="rId30" Type="http://schemas.openxmlformats.org/officeDocument/2006/relationships/hyperlink" Target="http://www.bbc.co.uk/bitesize/" TargetMode="External"/><Relationship Id="rId35" Type="http://schemas.openxmlformats.org/officeDocument/2006/relationships/hyperlink" Target="http://www.teach-nology.com/worksheets/math/" TargetMode="External"/><Relationship Id="rId43" Type="http://schemas.openxmlformats.org/officeDocument/2006/relationships/hyperlink" Target="http://en.wikipedia.org/wiki/en:Creative_Commons" TargetMode="External"/><Relationship Id="rId48" Type="http://schemas.openxmlformats.org/officeDocument/2006/relationships/hyperlink" Target="http://creativecommons.org/licenses/by-sa/3.0/deed.en" TargetMode="External"/><Relationship Id="rId56" Type="http://schemas.openxmlformats.org/officeDocument/2006/relationships/hyperlink" Target="http://en.wikipedia.org/wiki/en:Creative_Commons" TargetMode="External"/><Relationship Id="rId64"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creativecommons.org/licenses/by-sa/3.0/deed.en" TargetMode="External"/><Relationship Id="rId3" Type="http://schemas.openxmlformats.org/officeDocument/2006/relationships/styles" Target="styles.xml"/><Relationship Id="rId12" Type="http://schemas.openxmlformats.org/officeDocument/2006/relationships/hyperlink" Target="http://creativecommons.org/licenses/by-sa/3.0/" TargetMode="External"/><Relationship Id="rId17" Type="http://schemas.microsoft.com/office/2007/relationships/hdphoto" Target="media/hdphoto1.wdp"/><Relationship Id="rId25" Type="http://schemas.openxmlformats.org/officeDocument/2006/relationships/hyperlink" Target="http://karnatakaeducation.org.in/KOER/en/index.php/Portal:Mathematics" TargetMode="External"/><Relationship Id="rId33" Type="http://schemas.openxmlformats.org/officeDocument/2006/relationships/hyperlink" Target="http://www.mathcelebration.com/" TargetMode="External"/><Relationship Id="rId38" Type="http://schemas.openxmlformats.org/officeDocument/2006/relationships/hyperlink" Target="http://www.ignou4ublog.com/2013/06/ignou-lmt-01-study-materialbooks.html" TargetMode="External"/><Relationship Id="rId46" Type="http://schemas.openxmlformats.org/officeDocument/2006/relationships/hyperlink" Target="http://commons.wikimedia.org/wiki/File:Indian_Railways_Duronto_map.gif" TargetMode="External"/><Relationship Id="rId59" Type="http://schemas.openxmlformats.org/officeDocument/2006/relationships/hyperlink" Target="http://commons.wikimedia.org/wiki/File:Ghatam.jpg?uselang=en-gb" TargetMode="External"/><Relationship Id="rId67" Type="http://schemas.openxmlformats.org/officeDocument/2006/relationships/fontTable" Target="fontTable.xml"/><Relationship Id="rId20" Type="http://schemas.openxmlformats.org/officeDocument/2006/relationships/image" Target="media/image7.tiff"/><Relationship Id="rId41" Type="http://schemas.openxmlformats.org/officeDocument/2006/relationships/hyperlink" Target="http://creativecommons.org/licenses/by-sa/3.0/" TargetMode="External"/><Relationship Id="rId54" Type="http://schemas.openxmlformats.org/officeDocument/2006/relationships/hyperlink" Target="http://creativecommons.org/licenses/by-sa/3.0/deed.en" TargetMode="External"/><Relationship Id="rId6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1A1D7-F9E5-4B09-A29A-04652B6FF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267</TotalTime>
  <Pages>16</Pages>
  <Words>6600</Words>
  <Characters>37623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28</cp:revision>
  <cp:lastPrinted>2014-05-16T09:39:00Z</cp:lastPrinted>
  <dcterms:created xsi:type="dcterms:W3CDTF">2014-07-31T15:06:00Z</dcterms:created>
  <dcterms:modified xsi:type="dcterms:W3CDTF">2016-01-12T16:17:00Z</dcterms:modified>
</cp:coreProperties>
</file>