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A" w:rsidRPr="000E7671" w:rsidRDefault="00A75416" w:rsidP="002155D7">
      <w:pPr>
        <w:spacing w:before="120" w:after="120"/>
        <w:rPr>
          <w:rFonts w:ascii="Arial" w:hAnsi="Arial" w:cs="Arial"/>
          <w:i/>
          <w:iCs/>
        </w:rPr>
      </w:pPr>
      <w:r w:rsidRPr="000E7671">
        <w:rPr>
          <w:rFonts w:ascii="Arial" w:hAnsi="Arial" w:cs="Arial"/>
          <w:i/>
          <w:iCs/>
          <w:noProof/>
          <w:lang w:eastAsia="en-GB"/>
        </w:rPr>
        <w:drawing>
          <wp:anchor distT="0" distB="0" distL="114300" distR="114300" simplePos="0" relativeHeight="251660288" behindDoc="1" locked="0" layoutInCell="1" allowOverlap="1" wp14:anchorId="6A90FD6D" wp14:editId="57573E80">
            <wp:simplePos x="0" y="0"/>
            <wp:positionH relativeFrom="column">
              <wp:posOffset>-457200</wp:posOffset>
            </wp:positionH>
            <wp:positionV relativeFrom="paragraph">
              <wp:posOffset>-932180</wp:posOffset>
            </wp:positionV>
            <wp:extent cx="7564120" cy="10723245"/>
            <wp:effectExtent l="0" t="0" r="0" b="1905"/>
            <wp:wrapTight wrapText="bothSides">
              <wp:wrapPolygon edited="0">
                <wp:start x="0" y="0"/>
                <wp:lineTo x="0" y="21565"/>
                <wp:lineTo x="21542" y="21565"/>
                <wp:lineTo x="21542" y="0"/>
                <wp:lineTo x="0" y="0"/>
              </wp:wrapPolygon>
            </wp:wrapTight>
            <wp:docPr id="6" name="Picture 6" descr="\\dog\printlive\Corporate\TESS-India\Covers\SS\ss-reading-in-the-sci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reading-in-the-scien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0723245"/>
                    </a:xfrm>
                    <a:prstGeom prst="rect">
                      <a:avLst/>
                    </a:prstGeom>
                    <a:noFill/>
                    <a:ln>
                      <a:noFill/>
                    </a:ln>
                  </pic:spPr>
                </pic:pic>
              </a:graphicData>
            </a:graphic>
          </wp:anchor>
        </w:drawing>
      </w:r>
    </w:p>
    <w:p w:rsidR="00A7370B" w:rsidRPr="000E7671" w:rsidRDefault="00477FCA" w:rsidP="002155D7">
      <w:pPr>
        <w:spacing w:before="120" w:after="120"/>
        <w:rPr>
          <w:rFonts w:ascii="Arial" w:hAnsi="Arial" w:cs="Arial"/>
          <w:i/>
          <w:iCs/>
        </w:rPr>
      </w:pPr>
      <w:r w:rsidRPr="000E7671">
        <w:rPr>
          <w:rFonts w:ascii="Arial" w:hAnsi="Arial" w:cs="Arial"/>
          <w:i/>
          <w:iCs/>
        </w:rPr>
        <w:lastRenderedPageBreak/>
        <w:t>T</w:t>
      </w:r>
      <w:r w:rsidR="00A7370B" w:rsidRPr="000E7671">
        <w:rPr>
          <w:rFonts w:ascii="Arial" w:hAnsi="Arial" w:cs="Arial"/>
          <w:i/>
          <w:iCs/>
        </w:rPr>
        <w:t>ESS-India (</w:t>
      </w:r>
      <w:r w:rsidR="00A7370B" w:rsidRPr="000E7671">
        <w:rPr>
          <w:rFonts w:ascii="Arial" w:hAnsi="Arial" w:cs="Arial"/>
          <w:i/>
          <w:iCs/>
          <w:lang w:val="en-US"/>
        </w:rPr>
        <w:t>Teacher Education through School-based Support</w:t>
      </w:r>
      <w:r w:rsidR="00A7370B" w:rsidRPr="000E7671">
        <w:rPr>
          <w:rFonts w:ascii="Arial" w:hAnsi="Arial" w:cs="Arial"/>
          <w:i/>
          <w:iCs/>
        </w:rPr>
        <w:t>) aims to improve the classroom practices of elementary and secondary teachers in India through the provision of Open Educational Resources (OER</w:t>
      </w:r>
      <w:r w:rsidR="00933873" w:rsidRPr="000E7671">
        <w:rPr>
          <w:rFonts w:ascii="Arial" w:hAnsi="Arial" w:cs="Arial"/>
          <w:i/>
          <w:iCs/>
        </w:rPr>
        <w:t>s</w:t>
      </w:r>
      <w:r w:rsidR="00A7370B" w:rsidRPr="000E7671">
        <w:rPr>
          <w:rFonts w:ascii="Arial" w:hAnsi="Arial" w:cs="Arial"/>
          <w:i/>
          <w:iCs/>
        </w:rPr>
        <w:t>) to support</w:t>
      </w:r>
      <w:r w:rsidR="00CC3C32" w:rsidRPr="000E7671">
        <w:rPr>
          <w:rFonts w:ascii="Arial" w:hAnsi="Arial" w:cs="Arial"/>
          <w:i/>
          <w:iCs/>
        </w:rPr>
        <w:t xml:space="preserve"> teachers in developing student</w:t>
      </w:r>
      <w:r w:rsidR="001F1D67" w:rsidRPr="000E7671">
        <w:rPr>
          <w:rFonts w:ascii="Arial" w:hAnsi="Arial" w:cs="Arial"/>
          <w:i/>
          <w:iCs/>
        </w:rPr>
        <w:t>-</w:t>
      </w:r>
      <w:r w:rsidR="00A7370B" w:rsidRPr="000E7671">
        <w:rPr>
          <w:rFonts w:ascii="Arial" w:hAnsi="Arial" w:cs="Arial"/>
          <w:i/>
          <w:iCs/>
        </w:rPr>
        <w:t>centred, participatory approaches. The TESS-India OER</w:t>
      </w:r>
      <w:r w:rsidR="00933873" w:rsidRPr="000E7671">
        <w:rPr>
          <w:rFonts w:ascii="Arial" w:hAnsi="Arial" w:cs="Arial"/>
          <w:i/>
          <w:iCs/>
        </w:rPr>
        <w:t>s provide</w:t>
      </w:r>
      <w:r w:rsidR="00A7370B" w:rsidRPr="000E7671">
        <w:rPr>
          <w:rFonts w:ascii="Arial" w:hAnsi="Arial" w:cs="Arial"/>
          <w:i/>
          <w:iCs/>
        </w:rPr>
        <w:t xml:space="preserve"> teachers with a companion to the school </w:t>
      </w:r>
      <w:r w:rsidR="00417DCF" w:rsidRPr="000E7671">
        <w:rPr>
          <w:rFonts w:ascii="Arial" w:hAnsi="Arial" w:cs="Arial"/>
          <w:i/>
          <w:iCs/>
        </w:rPr>
        <w:t>textbook</w:t>
      </w:r>
      <w:r w:rsidR="00A7370B" w:rsidRPr="000E7671">
        <w:rPr>
          <w:rFonts w:ascii="Arial" w:hAnsi="Arial" w:cs="Arial"/>
          <w:i/>
          <w:iCs/>
        </w:rPr>
        <w:t xml:space="preserve">.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0E7671" w:rsidRDefault="00A7370B" w:rsidP="002155D7">
      <w:pPr>
        <w:spacing w:before="120" w:after="120"/>
        <w:rPr>
          <w:rFonts w:ascii="Arial" w:hAnsi="Arial" w:cs="Arial"/>
          <w:i/>
          <w:iCs/>
        </w:rPr>
      </w:pPr>
      <w:r w:rsidRPr="000E7671">
        <w:rPr>
          <w:rFonts w:ascii="Arial" w:hAnsi="Arial" w:cs="Arial"/>
          <w:i/>
          <w:iCs/>
        </w:rPr>
        <w:t>TESS-India OER</w:t>
      </w:r>
      <w:r w:rsidR="00933873" w:rsidRPr="000E7671">
        <w:rPr>
          <w:rFonts w:ascii="Arial" w:hAnsi="Arial" w:cs="Arial"/>
          <w:i/>
          <w:iCs/>
        </w:rPr>
        <w:t>s</w:t>
      </w:r>
      <w:r w:rsidRPr="000E7671">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453BD4" w:rsidRPr="000E7671">
          <w:rPr>
            <w:rStyle w:val="Hyperlink"/>
            <w:rFonts w:ascii="Arial" w:eastAsia="Arial Unicode MS" w:hAnsi="Arial" w:cs="Arial"/>
            <w:i/>
            <w:iCs/>
          </w:rPr>
          <w:t>http://www.tess-india.edu.in/</w:t>
        </w:r>
      </w:hyperlink>
      <w:r w:rsidRPr="000E7671">
        <w:rPr>
          <w:rFonts w:ascii="Arial" w:hAnsi="Arial" w:cs="Arial"/>
          <w:i/>
          <w:iCs/>
        </w:rPr>
        <w:t>). The OER</w:t>
      </w:r>
      <w:r w:rsidR="00933873" w:rsidRPr="000E7671">
        <w:rPr>
          <w:rFonts w:ascii="Arial" w:hAnsi="Arial" w:cs="Arial"/>
          <w:i/>
          <w:iCs/>
        </w:rPr>
        <w:t>s</w:t>
      </w:r>
      <w:r w:rsidRPr="000E7671">
        <w:rPr>
          <w:rFonts w:ascii="Arial" w:hAnsi="Arial" w:cs="Arial"/>
          <w:i/>
          <w:iCs/>
        </w:rPr>
        <w:t xml:space="preserve"> are available in several versions, appropriate for each participating Indian state and users are invited to adapt and localise the OER</w:t>
      </w:r>
      <w:r w:rsidR="00933873" w:rsidRPr="000E7671">
        <w:rPr>
          <w:rFonts w:ascii="Arial" w:hAnsi="Arial" w:cs="Arial"/>
          <w:i/>
          <w:iCs/>
        </w:rPr>
        <w:t>s</w:t>
      </w:r>
      <w:r w:rsidRPr="000E7671">
        <w:rPr>
          <w:rFonts w:ascii="Arial" w:hAnsi="Arial" w:cs="Arial"/>
          <w:i/>
          <w:iCs/>
        </w:rPr>
        <w:t xml:space="preserve"> further to meet local needs and contexts.</w:t>
      </w:r>
    </w:p>
    <w:p w:rsidR="00B44EA4" w:rsidRPr="000E7671" w:rsidRDefault="00F73657" w:rsidP="002155D7">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63224A" w:rsidRPr="000E7671" w:rsidRDefault="0063224A" w:rsidP="002155D7">
      <w:pPr>
        <w:spacing w:before="120" w:after="120"/>
        <w:rPr>
          <w:rFonts w:ascii="Arial" w:hAnsi="Arial" w:cs="Arial"/>
          <w:i/>
        </w:rPr>
      </w:pPr>
      <w:r w:rsidRPr="000E7671">
        <w:rPr>
          <w:rFonts w:ascii="Arial" w:hAnsi="Arial" w:cs="Arial"/>
          <w:b/>
          <w:bCs/>
          <w:i/>
          <w:iCs/>
        </w:rPr>
        <w:t xml:space="preserve">Video resources </w:t>
      </w:r>
    </w:p>
    <w:p w:rsidR="0063224A" w:rsidRPr="000E7671" w:rsidRDefault="0063224A" w:rsidP="002155D7">
      <w:pPr>
        <w:spacing w:before="120" w:after="120"/>
        <w:rPr>
          <w:rFonts w:ascii="Arial" w:hAnsi="Arial" w:cs="Arial"/>
          <w:i/>
        </w:rPr>
      </w:pPr>
      <w:r w:rsidRPr="000E7671">
        <w:rPr>
          <w:rFonts w:ascii="Arial" w:hAnsi="Arial" w:cs="Arial"/>
          <w:i/>
          <w:iCs/>
        </w:rPr>
        <w:t xml:space="preserve">Some of the activities in this unit are accompanied by the following icon: </w:t>
      </w:r>
      <w:r w:rsidRPr="000E7671">
        <w:rPr>
          <w:rFonts w:ascii="Arial" w:hAnsi="Arial" w:cs="Arial"/>
          <w:i/>
          <w:iCs/>
          <w:noProof/>
          <w:lang w:eastAsia="en-GB"/>
        </w:rPr>
        <w:drawing>
          <wp:inline distT="0" distB="0" distL="0" distR="0" wp14:anchorId="490590A9" wp14:editId="758B8D44">
            <wp:extent cx="466667" cy="295238"/>
            <wp:effectExtent l="19050" t="0" r="0" b="0"/>
            <wp:docPr id="2"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0E7671">
        <w:rPr>
          <w:rFonts w:ascii="Arial" w:hAnsi="Arial" w:cs="Arial"/>
          <w:i/>
          <w:iCs/>
        </w:rPr>
        <w:t xml:space="preserve">. This indicates that you will find it helpful to view the TESS-India video resources for the specified pedagogic theme. </w:t>
      </w:r>
    </w:p>
    <w:p w:rsidR="0063224A" w:rsidRPr="000E7671" w:rsidRDefault="0063224A" w:rsidP="002155D7">
      <w:pPr>
        <w:spacing w:before="120" w:after="120"/>
        <w:rPr>
          <w:rFonts w:ascii="Arial" w:hAnsi="Arial" w:cs="Arial"/>
          <w:i/>
        </w:rPr>
      </w:pPr>
      <w:r w:rsidRPr="000E7671">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63224A" w:rsidRPr="000E7671" w:rsidRDefault="0063224A" w:rsidP="002155D7">
      <w:pPr>
        <w:spacing w:before="120" w:after="120"/>
        <w:rPr>
          <w:rFonts w:ascii="Arial" w:hAnsi="Arial" w:cs="Arial"/>
          <w:i/>
        </w:rPr>
      </w:pPr>
      <w:r w:rsidRPr="000E7671">
        <w:rPr>
          <w:rFonts w:ascii="Arial" w:hAnsi="Arial" w:cs="Arial"/>
          <w:i/>
          <w:iCs/>
        </w:rPr>
        <w:t xml:space="preserve">TESS-India video resources may be viewed online or downloaded from the TESS-India website, </w:t>
      </w:r>
      <w:hyperlink r:id="rId11" w:tgtFrame="_blank" w:history="1">
        <w:r w:rsidRPr="000E7671">
          <w:rPr>
            <w:rStyle w:val="Hyperlink"/>
            <w:rFonts w:ascii="Arial" w:hAnsi="Arial" w:cs="Arial"/>
            <w:i/>
            <w:iCs/>
          </w:rPr>
          <w:t>http://www.tess-india.edu.in/</w:t>
        </w:r>
      </w:hyperlink>
      <w:r w:rsidRPr="000E7671">
        <w:rPr>
          <w:rFonts w:ascii="Arial" w:hAnsi="Arial" w:cs="Arial"/>
          <w:i/>
          <w:iCs/>
        </w:rPr>
        <w:t xml:space="preserve">). Alternatively, you may have access to these videos on a CD or memory card. </w:t>
      </w:r>
    </w:p>
    <w:p w:rsidR="00B44EA4" w:rsidRPr="000E7671" w:rsidRDefault="00B44EA4" w:rsidP="002155D7">
      <w:pPr>
        <w:spacing w:before="120" w:after="120"/>
        <w:rPr>
          <w:rFonts w:ascii="Arial" w:hAnsi="Arial" w:cs="Arial"/>
          <w:i/>
          <w:lang w:val="en-US"/>
        </w:rPr>
      </w:pPr>
    </w:p>
    <w:p w:rsidR="00961593" w:rsidRPr="000E7671" w:rsidRDefault="00961593" w:rsidP="002155D7">
      <w:pPr>
        <w:spacing w:before="120" w:after="120"/>
        <w:rPr>
          <w:rFonts w:ascii="Arial" w:hAnsi="Arial" w:cs="Arial"/>
          <w:i/>
          <w:lang w:val="en-US"/>
        </w:rPr>
      </w:pPr>
    </w:p>
    <w:p w:rsidR="005344F5" w:rsidRPr="000E7671" w:rsidRDefault="005344F5" w:rsidP="002155D7">
      <w:pPr>
        <w:spacing w:before="120" w:after="120"/>
        <w:rPr>
          <w:rFonts w:ascii="Arial" w:hAnsi="Arial" w:cs="Arial"/>
          <w:i/>
          <w:lang w:val="en-US"/>
        </w:rPr>
      </w:pPr>
    </w:p>
    <w:p w:rsidR="005344F5" w:rsidRPr="000E7671" w:rsidRDefault="005344F5" w:rsidP="002155D7">
      <w:pPr>
        <w:spacing w:before="120" w:after="120"/>
        <w:rPr>
          <w:rFonts w:ascii="Arial" w:hAnsi="Arial" w:cs="Arial"/>
          <w:i/>
          <w:lang w:val="en-US"/>
        </w:rPr>
      </w:pPr>
    </w:p>
    <w:p w:rsidR="005344F5" w:rsidRPr="000E7671" w:rsidRDefault="005344F5" w:rsidP="002155D7">
      <w:pPr>
        <w:spacing w:before="120" w:after="120"/>
        <w:rPr>
          <w:rFonts w:ascii="Arial" w:hAnsi="Arial" w:cs="Arial"/>
          <w:i/>
          <w:lang w:val="en-US"/>
        </w:rPr>
      </w:pPr>
    </w:p>
    <w:p w:rsidR="005344F5" w:rsidRPr="000E7671" w:rsidRDefault="005344F5" w:rsidP="002155D7">
      <w:pPr>
        <w:spacing w:before="120" w:after="120"/>
        <w:rPr>
          <w:rFonts w:ascii="Arial" w:hAnsi="Arial" w:cs="Arial"/>
          <w:i/>
          <w:lang w:val="en-US"/>
        </w:rPr>
      </w:pPr>
    </w:p>
    <w:p w:rsidR="005344F5" w:rsidRDefault="005344F5" w:rsidP="002155D7">
      <w:pPr>
        <w:spacing w:before="120" w:after="120"/>
        <w:rPr>
          <w:rFonts w:ascii="Arial" w:hAnsi="Arial" w:cs="Arial"/>
          <w:i/>
          <w:lang w:val="en-US"/>
        </w:rPr>
      </w:pPr>
    </w:p>
    <w:p w:rsidR="000E7671" w:rsidRDefault="000E7671" w:rsidP="002155D7">
      <w:pPr>
        <w:spacing w:before="120" w:after="120"/>
        <w:rPr>
          <w:rFonts w:ascii="Arial" w:hAnsi="Arial" w:cs="Arial"/>
          <w:i/>
          <w:lang w:val="en-US"/>
        </w:rPr>
      </w:pPr>
    </w:p>
    <w:p w:rsidR="000E7671" w:rsidRDefault="000E7671" w:rsidP="002155D7">
      <w:pPr>
        <w:spacing w:before="120" w:after="120"/>
        <w:rPr>
          <w:rFonts w:ascii="Arial" w:hAnsi="Arial" w:cs="Arial"/>
          <w:i/>
          <w:lang w:val="en-US"/>
        </w:rPr>
      </w:pPr>
    </w:p>
    <w:p w:rsidR="000E7671" w:rsidRDefault="000E7671" w:rsidP="002155D7">
      <w:pPr>
        <w:spacing w:before="120" w:after="120"/>
        <w:rPr>
          <w:rFonts w:ascii="Arial" w:hAnsi="Arial" w:cs="Arial"/>
          <w:i/>
          <w:lang w:val="en-US"/>
        </w:rPr>
      </w:pPr>
    </w:p>
    <w:p w:rsidR="005344F5" w:rsidRPr="000E7671" w:rsidRDefault="005344F5" w:rsidP="002155D7">
      <w:pPr>
        <w:spacing w:before="120" w:after="120"/>
        <w:rPr>
          <w:rFonts w:ascii="Arial" w:hAnsi="Arial" w:cs="Arial"/>
          <w:i/>
          <w:lang w:val="en-US"/>
        </w:rPr>
      </w:pPr>
    </w:p>
    <w:p w:rsidR="00477FCA" w:rsidRPr="000E7671" w:rsidRDefault="00477FCA" w:rsidP="002155D7">
      <w:pPr>
        <w:spacing w:before="120" w:after="120"/>
        <w:rPr>
          <w:rFonts w:ascii="Arial" w:hAnsi="Arial" w:cs="Arial"/>
          <w:i/>
        </w:rPr>
      </w:pPr>
    </w:p>
    <w:p w:rsidR="0063224A" w:rsidRPr="000E7671" w:rsidRDefault="0063224A" w:rsidP="002155D7">
      <w:pPr>
        <w:spacing w:before="120" w:after="120"/>
        <w:rPr>
          <w:rFonts w:ascii="Arial" w:hAnsi="Arial" w:cs="Arial"/>
          <w:i/>
        </w:rPr>
      </w:pPr>
    </w:p>
    <w:p w:rsidR="002155D7" w:rsidRPr="000E7671" w:rsidRDefault="002155D7" w:rsidP="002155D7">
      <w:pPr>
        <w:spacing w:before="120" w:after="120"/>
        <w:rPr>
          <w:rFonts w:ascii="Arial" w:hAnsi="Arial" w:cs="Arial"/>
          <w:i/>
        </w:rPr>
      </w:pPr>
    </w:p>
    <w:p w:rsidR="00477FCA" w:rsidRPr="000E7671" w:rsidRDefault="00477FCA" w:rsidP="002155D7">
      <w:pPr>
        <w:spacing w:before="120" w:after="120"/>
        <w:rPr>
          <w:rFonts w:ascii="Arial" w:hAnsi="Arial" w:cs="Arial"/>
          <w:i/>
        </w:rPr>
      </w:pPr>
    </w:p>
    <w:p w:rsidR="00B44EA4" w:rsidRPr="000E7671" w:rsidRDefault="00B44EA4" w:rsidP="002155D7">
      <w:pPr>
        <w:spacing w:before="120" w:after="120"/>
        <w:rPr>
          <w:rFonts w:ascii="Arial" w:hAnsi="Arial" w:cs="Arial"/>
          <w:i/>
        </w:rPr>
      </w:pPr>
      <w:r w:rsidRPr="000E7671">
        <w:rPr>
          <w:rFonts w:ascii="Arial" w:hAnsi="Arial" w:cs="Arial"/>
          <w:i/>
        </w:rPr>
        <w:t>Version 2.0</w:t>
      </w:r>
      <w:r w:rsidR="005B12F1" w:rsidRPr="000E7671">
        <w:rPr>
          <w:rFonts w:ascii="Arial" w:hAnsi="Arial" w:cs="Arial"/>
          <w:i/>
        </w:rPr>
        <w:t xml:space="preserve"> </w:t>
      </w:r>
      <w:r w:rsidR="005B12F1" w:rsidRPr="000E7671">
        <w:rPr>
          <w:rFonts w:ascii="Arial" w:hAnsi="Arial" w:cs="Arial"/>
          <w:i/>
        </w:rPr>
        <w:tab/>
        <w:t>SS02</w:t>
      </w:r>
      <w:r w:rsidR="006E5559" w:rsidRPr="000E7671">
        <w:rPr>
          <w:rFonts w:ascii="Arial" w:hAnsi="Arial" w:cs="Arial"/>
          <w:i/>
        </w:rPr>
        <w:t>v1</w:t>
      </w:r>
    </w:p>
    <w:p w:rsidR="00B44EA4" w:rsidRPr="000E7671" w:rsidRDefault="00F73657" w:rsidP="002155D7">
      <w:pPr>
        <w:spacing w:before="120" w:after="120"/>
        <w:rPr>
          <w:rFonts w:ascii="Arial" w:hAnsi="Arial" w:cs="Arial"/>
          <w:i/>
        </w:rPr>
      </w:pPr>
      <w:r>
        <w:rPr>
          <w:rFonts w:ascii="Arial" w:hAnsi="Arial" w:cs="Arial"/>
          <w:i/>
        </w:rPr>
        <w:t>All India - English</w:t>
      </w:r>
      <w:bookmarkStart w:id="0" w:name="_GoBack"/>
      <w:bookmarkEnd w:id="0"/>
    </w:p>
    <w:p w:rsidR="00933873" w:rsidRPr="000E7671" w:rsidRDefault="00B44EA4" w:rsidP="002155D7">
      <w:pPr>
        <w:spacing w:before="120" w:after="120"/>
        <w:rPr>
          <w:rStyle w:val="Hyperlink"/>
          <w:rFonts w:ascii="Arial" w:eastAsia="Arial Unicode MS" w:hAnsi="Arial" w:cs="Arial"/>
          <w:i/>
          <w:color w:val="auto"/>
          <w:sz w:val="24"/>
        </w:rPr>
        <w:sectPr w:rsidR="00933873" w:rsidRPr="000E7671" w:rsidSect="009C22E3">
          <w:headerReference w:type="default" r:id="rId12"/>
          <w:footerReference w:type="even" r:id="rId13"/>
          <w:footerReference w:type="default" r:id="rId14"/>
          <w:pgSz w:w="11907" w:h="16839" w:code="9"/>
          <w:pgMar w:top="720" w:right="720" w:bottom="720" w:left="720" w:header="720" w:footer="216" w:gutter="0"/>
          <w:pgNumType w:start="1"/>
          <w:cols w:space="720"/>
          <w:docGrid w:linePitch="360" w:charSpace="36864"/>
        </w:sectPr>
      </w:pPr>
      <w:r w:rsidRPr="000E7671">
        <w:rPr>
          <w:rFonts w:ascii="Arial" w:hAnsi="Arial" w:cs="Arial"/>
          <w:i/>
        </w:rPr>
        <w:t xml:space="preserve">Except for third party materials and otherwise stated, this content is made available under a Creative Commons Attribution-ShareAlike licence: </w:t>
      </w:r>
      <w:hyperlink r:id="rId15" w:history="1">
        <w:r w:rsidRPr="000E7671">
          <w:rPr>
            <w:rStyle w:val="Hyperlink"/>
            <w:rFonts w:ascii="Arial" w:eastAsia="Arial Unicode MS" w:hAnsi="Arial" w:cs="Arial"/>
            <w:i/>
            <w:iCs/>
          </w:rPr>
          <w:t>http://creativecommons.org/licenses/by-sa/3.0/</w:t>
        </w:r>
      </w:hyperlink>
    </w:p>
    <w:p w:rsidR="00FE6233" w:rsidRPr="000E7671" w:rsidRDefault="00FE6233" w:rsidP="002155D7">
      <w:pPr>
        <w:pStyle w:val="Heading1"/>
        <w:spacing w:before="120" w:after="120"/>
        <w:rPr>
          <w:rFonts w:ascii="Arial" w:hAnsi="Arial" w:cs="Arial"/>
        </w:rPr>
      </w:pPr>
      <w:bookmarkStart w:id="1" w:name="_Toc387394868"/>
      <w:r w:rsidRPr="000E7671">
        <w:rPr>
          <w:rFonts w:ascii="Arial" w:hAnsi="Arial" w:cs="Arial"/>
        </w:rPr>
        <w:lastRenderedPageBreak/>
        <w:t>What this unit is about</w:t>
      </w:r>
      <w:bookmarkEnd w:id="1"/>
    </w:p>
    <w:p w:rsidR="005B12F1" w:rsidRPr="000E7671" w:rsidRDefault="005B12F1" w:rsidP="002155D7">
      <w:pPr>
        <w:spacing w:before="120" w:after="120"/>
        <w:rPr>
          <w:rFonts w:ascii="Arial" w:hAnsi="Arial" w:cs="Arial"/>
        </w:rPr>
      </w:pPr>
      <w:bookmarkStart w:id="2" w:name="_Toc387394869"/>
      <w:r w:rsidRPr="000E7671">
        <w:rPr>
          <w:rFonts w:ascii="Arial" w:hAnsi="Arial" w:cs="Arial"/>
        </w:rPr>
        <w:t xml:space="preserve">A very important resource that helps you to teach science to your students is the science textbook. To make the most of their science textbooks your students need to have effective reading skills. Although all of your Class IX and X students can read, many do not always read their textbooks with a good understanding. Teachers make assumptions about the reading skills that their students have. Quite often teachers believe that their students understand more than they actually do. Then teachers may be disappointed with their students’ exam results. </w:t>
      </w:r>
    </w:p>
    <w:p w:rsidR="005B12F1" w:rsidRPr="000E7671" w:rsidRDefault="005B12F1" w:rsidP="002155D7">
      <w:pPr>
        <w:spacing w:before="120" w:after="120"/>
        <w:rPr>
          <w:rFonts w:ascii="Arial" w:hAnsi="Arial" w:cs="Arial"/>
        </w:rPr>
      </w:pPr>
      <w:r w:rsidRPr="000E7671">
        <w:rPr>
          <w:rFonts w:ascii="Arial" w:hAnsi="Arial" w:cs="Arial"/>
        </w:rPr>
        <w:t>Reading is an important life skill. The ability to be a good reader is a very important skill that every student needs to have to do well at school. Reading in science is an important part of learning to understand science. Because there is a lot of science to teach, reading and the development of reading skills are often neglected in science classrooms.</w:t>
      </w:r>
    </w:p>
    <w:p w:rsidR="005B12F1" w:rsidRPr="000E7671" w:rsidRDefault="005B12F1" w:rsidP="002155D7">
      <w:pPr>
        <w:spacing w:before="120" w:after="120"/>
        <w:rPr>
          <w:rFonts w:ascii="Arial" w:hAnsi="Arial" w:cs="Arial"/>
        </w:rPr>
      </w:pPr>
      <w:r w:rsidRPr="000E7671">
        <w:rPr>
          <w:rFonts w:ascii="Arial" w:hAnsi="Arial" w:cs="Arial"/>
        </w:rPr>
        <w:t>This unit will help you to make the most of your science textbooks by introducing you to some teaching strategies that will develop the reading skills of your students.</w:t>
      </w:r>
      <w:r w:rsidR="001F1D67" w:rsidRPr="000E7671">
        <w:rPr>
          <w:rFonts w:ascii="Arial" w:hAnsi="Arial" w:cs="Arial"/>
        </w:rPr>
        <w:t xml:space="preserve"> </w:t>
      </w:r>
      <w:r w:rsidRPr="000E7671">
        <w:rPr>
          <w:rFonts w:ascii="Arial" w:hAnsi="Arial" w:cs="Arial"/>
        </w:rPr>
        <w:t>These teaching strategies are explained using examples from the Class X topic of heredity and evolution. These ideas can be used anywhere in the science curriculum.</w:t>
      </w:r>
    </w:p>
    <w:p w:rsidR="00FE6233" w:rsidRPr="000E7671" w:rsidRDefault="00FE6233" w:rsidP="002155D7">
      <w:pPr>
        <w:pStyle w:val="Heading1"/>
        <w:spacing w:before="120" w:after="120"/>
        <w:rPr>
          <w:rFonts w:ascii="Arial" w:hAnsi="Arial" w:cs="Arial"/>
        </w:rPr>
      </w:pPr>
      <w:r w:rsidRPr="000E7671">
        <w:rPr>
          <w:rFonts w:ascii="Arial" w:hAnsi="Arial" w:cs="Arial"/>
        </w:rPr>
        <w:t>What you can learn in this unit</w:t>
      </w:r>
      <w:bookmarkEnd w:id="2"/>
    </w:p>
    <w:p w:rsidR="005B12F1" w:rsidRPr="000E7671" w:rsidRDefault="001F1D67" w:rsidP="002155D7">
      <w:pPr>
        <w:pStyle w:val="ListParagraph"/>
        <w:numPr>
          <w:ilvl w:val="0"/>
          <w:numId w:val="10"/>
        </w:numPr>
        <w:spacing w:before="120" w:after="120"/>
        <w:ind w:left="714" w:hanging="357"/>
        <w:rPr>
          <w:rFonts w:ascii="Arial" w:hAnsi="Arial" w:cs="Arial"/>
        </w:rPr>
      </w:pPr>
      <w:bookmarkStart w:id="3" w:name="section__learningoutcomes"/>
      <w:bookmarkStart w:id="4" w:name="_Toc387394870"/>
      <w:bookmarkEnd w:id="3"/>
      <w:r w:rsidRPr="000E7671">
        <w:rPr>
          <w:rFonts w:ascii="Arial" w:hAnsi="Arial" w:cs="Arial"/>
        </w:rPr>
        <w:t xml:space="preserve">The </w:t>
      </w:r>
      <w:r w:rsidR="005B12F1" w:rsidRPr="000E7671">
        <w:rPr>
          <w:rFonts w:ascii="Arial" w:hAnsi="Arial" w:cs="Arial"/>
        </w:rPr>
        <w:t>benefits of developing your students’ reading skills</w:t>
      </w:r>
      <w:r w:rsidRPr="000E7671">
        <w:rPr>
          <w:rFonts w:ascii="Arial" w:hAnsi="Arial" w:cs="Arial"/>
        </w:rPr>
        <w:t>.</w:t>
      </w:r>
    </w:p>
    <w:p w:rsidR="005B12F1" w:rsidRPr="000E7671" w:rsidRDefault="005B12F1" w:rsidP="002155D7">
      <w:pPr>
        <w:pStyle w:val="ListParagraph"/>
        <w:numPr>
          <w:ilvl w:val="0"/>
          <w:numId w:val="10"/>
        </w:numPr>
        <w:spacing w:before="120" w:after="120"/>
        <w:ind w:left="714" w:hanging="357"/>
        <w:rPr>
          <w:rFonts w:ascii="Arial" w:hAnsi="Arial" w:cs="Arial"/>
        </w:rPr>
      </w:pPr>
      <w:r w:rsidRPr="000E7671">
        <w:rPr>
          <w:rFonts w:ascii="Arial" w:hAnsi="Arial" w:cs="Arial"/>
        </w:rPr>
        <w:t>How to use a range of activities that will develop your student’s reading skills</w:t>
      </w:r>
      <w:r w:rsidR="001F1D67" w:rsidRPr="000E7671">
        <w:rPr>
          <w:rFonts w:ascii="Arial" w:hAnsi="Arial" w:cs="Arial"/>
        </w:rPr>
        <w:t>.</w:t>
      </w:r>
    </w:p>
    <w:p w:rsidR="005B12F1" w:rsidRPr="000E7671" w:rsidRDefault="005B12F1" w:rsidP="002155D7">
      <w:pPr>
        <w:pStyle w:val="ListParagraph"/>
        <w:numPr>
          <w:ilvl w:val="0"/>
          <w:numId w:val="10"/>
        </w:numPr>
        <w:spacing w:before="120" w:after="120"/>
        <w:ind w:left="714" w:hanging="357"/>
        <w:rPr>
          <w:rFonts w:ascii="Arial" w:hAnsi="Arial" w:cs="Arial"/>
        </w:rPr>
      </w:pPr>
      <w:r w:rsidRPr="000E7671">
        <w:rPr>
          <w:rFonts w:ascii="Arial" w:hAnsi="Arial" w:cs="Arial"/>
        </w:rPr>
        <w:t>Strategies that will help your students to actively engage with their textbook as a resource for learning science.</w:t>
      </w:r>
    </w:p>
    <w:p w:rsidR="00FE6233" w:rsidRPr="000E7671" w:rsidRDefault="00FE6233" w:rsidP="002155D7">
      <w:pPr>
        <w:pStyle w:val="Heading1"/>
        <w:spacing w:before="120" w:after="120"/>
        <w:rPr>
          <w:rFonts w:ascii="Arial" w:hAnsi="Arial" w:cs="Arial"/>
        </w:rPr>
      </w:pPr>
      <w:r w:rsidRPr="000E7671">
        <w:rPr>
          <w:rFonts w:ascii="Arial" w:hAnsi="Arial" w:cs="Arial"/>
        </w:rPr>
        <w:t>Why this approach is important</w:t>
      </w:r>
      <w:bookmarkEnd w:id="4"/>
    </w:p>
    <w:p w:rsidR="00FE6233" w:rsidRPr="000E7671" w:rsidRDefault="005B12F1" w:rsidP="002155D7">
      <w:pPr>
        <w:spacing w:before="120" w:after="120"/>
        <w:rPr>
          <w:rFonts w:ascii="Arial" w:hAnsi="Arial" w:cs="Arial"/>
        </w:rPr>
      </w:pPr>
      <w:r w:rsidRPr="000E7671">
        <w:rPr>
          <w:rFonts w:ascii="Arial" w:hAnsi="Arial" w:cs="Arial"/>
        </w:rPr>
        <w:t>Textbooks are a very important resource and all students need to be encouraged to use them productively. When vague, general and individual reading activities are given to students, they read passively. They do not necessarily understand the meaning of the text particularly well. Reading that is done in this way has little benefit to the student. This is true in all curriculum subjects, not just in science.</w:t>
      </w:r>
    </w:p>
    <w:p w:rsidR="005B12F1" w:rsidRPr="000E7671" w:rsidRDefault="005B12F1" w:rsidP="002155D7">
      <w:pPr>
        <w:spacing w:before="120" w:after="120"/>
        <w:rPr>
          <w:rFonts w:ascii="Arial" w:hAnsi="Arial" w:cs="Arial"/>
        </w:rPr>
      </w:pPr>
      <w:r w:rsidRPr="000E7671">
        <w:rPr>
          <w:rFonts w:ascii="Arial" w:hAnsi="Arial" w:cs="Arial"/>
        </w:rPr>
        <w:t xml:space="preserve">When reading activities are done in pairs with a clear purpose and the text is discussed, manipulated and </w:t>
      </w:r>
      <w:r w:rsidR="00417DCF" w:rsidRPr="000E7671">
        <w:rPr>
          <w:rFonts w:ascii="Arial" w:hAnsi="Arial" w:cs="Arial"/>
        </w:rPr>
        <w:t>rework</w:t>
      </w:r>
      <w:r w:rsidRPr="000E7671">
        <w:rPr>
          <w:rFonts w:ascii="Arial" w:hAnsi="Arial" w:cs="Arial"/>
        </w:rPr>
        <w:t>ed</w:t>
      </w:r>
      <w:r w:rsidR="00347A3E" w:rsidRPr="000E7671">
        <w:rPr>
          <w:rFonts w:ascii="Arial" w:hAnsi="Arial" w:cs="Arial"/>
        </w:rPr>
        <w:t>,</w:t>
      </w:r>
      <w:r w:rsidRPr="000E7671">
        <w:rPr>
          <w:rFonts w:ascii="Arial" w:hAnsi="Arial" w:cs="Arial"/>
        </w:rPr>
        <w:t xml:space="preserve"> </w:t>
      </w:r>
      <w:r w:rsidR="00347A3E" w:rsidRPr="000E7671">
        <w:rPr>
          <w:rFonts w:ascii="Arial" w:hAnsi="Arial" w:cs="Arial"/>
        </w:rPr>
        <w:t>your</w:t>
      </w:r>
      <w:r w:rsidRPr="000E7671">
        <w:rPr>
          <w:rFonts w:ascii="Arial" w:hAnsi="Arial" w:cs="Arial"/>
        </w:rPr>
        <w:t xml:space="preserve"> students are able to take more meaning from what they are reading. These are active reading strategies. By using active reading strategies more often in your science lessons you will find that your students become more critical, reflective and analytical than before. Most importantly, they will understand their science better. You can use these activities to evaluate how your students’ understanding of science and skills are developing.</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5B12F1" w:rsidRPr="000E7671" w:rsidTr="000359AA">
        <w:tc>
          <w:tcPr>
            <w:tcW w:w="1260" w:type="dxa"/>
          </w:tcPr>
          <w:p w:rsidR="005B12F1" w:rsidRPr="000E7671" w:rsidRDefault="005B12F1" w:rsidP="002155D7">
            <w:pPr>
              <w:spacing w:before="120" w:after="120"/>
              <w:outlineLvl w:val="3"/>
              <w:rPr>
                <w:rFonts w:ascii="Arial" w:hAnsi="Arial" w:cs="Arial"/>
                <w:b/>
                <w:bCs/>
                <w:color w:val="000000"/>
                <w:sz w:val="21"/>
                <w:szCs w:val="21"/>
              </w:rPr>
            </w:pPr>
            <w:r w:rsidRPr="000E7671">
              <w:rPr>
                <w:rFonts w:ascii="Arial" w:hAnsi="Arial" w:cs="Arial"/>
                <w:b/>
                <w:bCs/>
                <w:noProof/>
                <w:color w:val="000000"/>
                <w:sz w:val="21"/>
                <w:szCs w:val="21"/>
              </w:rPr>
              <w:drawing>
                <wp:inline distT="0" distB="0" distL="0" distR="0" wp14:anchorId="05B75CCC" wp14:editId="666FB195">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B12F1" w:rsidRPr="000E7671" w:rsidRDefault="005B12F1" w:rsidP="002155D7">
            <w:pPr>
              <w:pStyle w:val="Pauseforthought"/>
              <w:rPr>
                <w:rFonts w:ascii="Arial" w:hAnsi="Arial" w:cs="Arial"/>
              </w:rPr>
            </w:pPr>
            <w:r w:rsidRPr="000E7671">
              <w:rPr>
                <w:rFonts w:ascii="Arial" w:hAnsi="Arial" w:cs="Arial"/>
              </w:rPr>
              <w:t xml:space="preserve">Pause for thought </w:t>
            </w:r>
          </w:p>
          <w:p w:rsidR="005B12F1" w:rsidRPr="000E7671" w:rsidRDefault="005B12F1" w:rsidP="002155D7">
            <w:pPr>
              <w:pStyle w:val="ListParagraph"/>
              <w:numPr>
                <w:ilvl w:val="0"/>
                <w:numId w:val="17"/>
              </w:numPr>
              <w:spacing w:before="120" w:after="120"/>
              <w:ind w:left="714" w:hanging="357"/>
              <w:rPr>
                <w:rFonts w:ascii="Arial" w:hAnsi="Arial" w:cs="Arial"/>
              </w:rPr>
            </w:pPr>
            <w:r w:rsidRPr="000E7671">
              <w:rPr>
                <w:rFonts w:ascii="Arial" w:hAnsi="Arial" w:cs="Arial"/>
              </w:rPr>
              <w:t>Normally, how much reading do you do with your students in science lessons?</w:t>
            </w:r>
          </w:p>
          <w:p w:rsidR="005B12F1" w:rsidRPr="000E7671" w:rsidRDefault="005B12F1" w:rsidP="002155D7">
            <w:pPr>
              <w:pStyle w:val="ListParagraph"/>
              <w:numPr>
                <w:ilvl w:val="0"/>
                <w:numId w:val="17"/>
              </w:numPr>
              <w:spacing w:before="120" w:after="120"/>
              <w:ind w:left="714" w:hanging="357"/>
              <w:rPr>
                <w:rFonts w:ascii="Arial" w:hAnsi="Arial" w:cs="Arial"/>
              </w:rPr>
            </w:pPr>
            <w:r w:rsidRPr="000E7671">
              <w:rPr>
                <w:rFonts w:ascii="Arial" w:hAnsi="Arial" w:cs="Arial"/>
              </w:rPr>
              <w:t>How well do you think your students can read?</w:t>
            </w:r>
          </w:p>
          <w:p w:rsidR="005B12F1" w:rsidRPr="000E7671" w:rsidRDefault="005B12F1" w:rsidP="002155D7">
            <w:pPr>
              <w:pStyle w:val="ListParagraph"/>
              <w:numPr>
                <w:ilvl w:val="0"/>
                <w:numId w:val="17"/>
              </w:numPr>
              <w:spacing w:before="120" w:after="120"/>
              <w:ind w:left="714" w:hanging="357"/>
              <w:rPr>
                <w:rFonts w:ascii="Arial" w:hAnsi="Arial" w:cs="Arial"/>
              </w:rPr>
            </w:pPr>
            <w:r w:rsidRPr="000E7671">
              <w:rPr>
                <w:rFonts w:ascii="Arial" w:hAnsi="Arial" w:cs="Arial"/>
              </w:rPr>
              <w:t>How could you find out how well your students can read?</w:t>
            </w:r>
          </w:p>
        </w:tc>
      </w:tr>
    </w:tbl>
    <w:p w:rsidR="005B12F1" w:rsidRPr="000E7671" w:rsidRDefault="005B12F1" w:rsidP="002155D7">
      <w:pPr>
        <w:pStyle w:val="Subtitle"/>
        <w:spacing w:before="120" w:after="120"/>
        <w:rPr>
          <w:rFonts w:ascii="Arial" w:hAnsi="Arial" w:cs="Arial"/>
        </w:rPr>
      </w:pPr>
      <w:r w:rsidRPr="000E7671">
        <w:rPr>
          <w:rFonts w:ascii="Arial" w:hAnsi="Arial" w:cs="Arial"/>
        </w:rPr>
        <w:t>Active reading strategies</w:t>
      </w:r>
    </w:p>
    <w:p w:rsidR="005B12F1" w:rsidRPr="000E7671" w:rsidRDefault="005B12F1" w:rsidP="002155D7">
      <w:pPr>
        <w:spacing w:before="120" w:after="120"/>
        <w:rPr>
          <w:rFonts w:ascii="Arial" w:hAnsi="Arial" w:cs="Arial"/>
        </w:rPr>
      </w:pPr>
      <w:r w:rsidRPr="000E7671">
        <w:rPr>
          <w:rFonts w:ascii="Arial" w:hAnsi="Arial" w:cs="Arial"/>
        </w:rPr>
        <w:t>There are many types of active reading strategies to choose from as a teacher. Active reading strategies can be used anywhere in the science curriculum. This unit will begin by showing you some simple strategies that are available. It will then go on to develop the ideas behind some of the more complex strategies. The main strategies that the unit will cover are:</w:t>
      </w:r>
    </w:p>
    <w:p w:rsidR="005B12F1" w:rsidRPr="000E7671" w:rsidRDefault="001F1D67" w:rsidP="000E7671">
      <w:pPr>
        <w:pStyle w:val="ListParagraph"/>
        <w:keepNext/>
        <w:numPr>
          <w:ilvl w:val="0"/>
          <w:numId w:val="12"/>
        </w:numPr>
        <w:spacing w:before="120" w:after="120"/>
        <w:ind w:left="714" w:hanging="357"/>
        <w:rPr>
          <w:rFonts w:ascii="Arial" w:hAnsi="Arial" w:cs="Arial"/>
        </w:rPr>
      </w:pPr>
      <w:r w:rsidRPr="000E7671">
        <w:rPr>
          <w:rFonts w:ascii="Arial" w:hAnsi="Arial" w:cs="Arial"/>
        </w:rPr>
        <w:t>underlining key words</w:t>
      </w:r>
    </w:p>
    <w:p w:rsidR="005B12F1" w:rsidRPr="000E7671" w:rsidRDefault="001F1D67" w:rsidP="002155D7">
      <w:pPr>
        <w:pStyle w:val="ListParagraph"/>
        <w:numPr>
          <w:ilvl w:val="0"/>
          <w:numId w:val="12"/>
        </w:numPr>
        <w:spacing w:before="120" w:after="120"/>
        <w:ind w:left="714" w:hanging="357"/>
        <w:rPr>
          <w:rFonts w:ascii="Arial" w:hAnsi="Arial" w:cs="Arial"/>
        </w:rPr>
      </w:pPr>
      <w:r w:rsidRPr="000E7671">
        <w:rPr>
          <w:rFonts w:ascii="Arial" w:hAnsi="Arial" w:cs="Arial"/>
        </w:rPr>
        <w:t>filling in the missing words</w:t>
      </w:r>
    </w:p>
    <w:p w:rsidR="005B12F1" w:rsidRPr="000E7671" w:rsidRDefault="001F1D67" w:rsidP="002155D7">
      <w:pPr>
        <w:pStyle w:val="ListParagraph"/>
        <w:numPr>
          <w:ilvl w:val="0"/>
          <w:numId w:val="12"/>
        </w:numPr>
        <w:spacing w:before="120" w:after="120"/>
        <w:ind w:left="714" w:hanging="357"/>
        <w:rPr>
          <w:rFonts w:ascii="Arial" w:hAnsi="Arial" w:cs="Arial"/>
        </w:rPr>
      </w:pPr>
      <w:r w:rsidRPr="000E7671">
        <w:rPr>
          <w:rFonts w:ascii="Arial" w:hAnsi="Arial" w:cs="Arial"/>
        </w:rPr>
        <w:t>completing the diagram</w:t>
      </w:r>
    </w:p>
    <w:p w:rsidR="005B12F1" w:rsidRPr="000E7671" w:rsidRDefault="001F1D67" w:rsidP="002155D7">
      <w:pPr>
        <w:pStyle w:val="ListParagraph"/>
        <w:numPr>
          <w:ilvl w:val="0"/>
          <w:numId w:val="12"/>
        </w:numPr>
        <w:spacing w:before="120" w:after="120"/>
        <w:ind w:left="714" w:hanging="357"/>
        <w:rPr>
          <w:rFonts w:ascii="Arial" w:hAnsi="Arial" w:cs="Arial"/>
        </w:rPr>
      </w:pPr>
      <w:r w:rsidRPr="000E7671">
        <w:rPr>
          <w:rFonts w:ascii="Arial" w:hAnsi="Arial" w:cs="Arial"/>
        </w:rPr>
        <w:t>unscrambling the text</w:t>
      </w:r>
    </w:p>
    <w:p w:rsidR="005B12F1" w:rsidRPr="000E7671" w:rsidRDefault="001F1D67" w:rsidP="002155D7">
      <w:pPr>
        <w:pStyle w:val="ListParagraph"/>
        <w:numPr>
          <w:ilvl w:val="0"/>
          <w:numId w:val="12"/>
        </w:numPr>
        <w:spacing w:before="120" w:after="120"/>
        <w:ind w:left="714" w:hanging="357"/>
        <w:rPr>
          <w:rFonts w:ascii="Arial" w:hAnsi="Arial" w:cs="Arial"/>
        </w:rPr>
      </w:pPr>
      <w:r w:rsidRPr="000E7671">
        <w:rPr>
          <w:rFonts w:ascii="Arial" w:hAnsi="Arial" w:cs="Arial"/>
        </w:rPr>
        <w:lastRenderedPageBreak/>
        <w:t>applying what you read.</w:t>
      </w:r>
    </w:p>
    <w:p w:rsidR="00FE6233" w:rsidRPr="000E7671" w:rsidRDefault="00FE6233" w:rsidP="002155D7">
      <w:pPr>
        <w:pStyle w:val="Heading1"/>
        <w:spacing w:before="120" w:after="120"/>
        <w:rPr>
          <w:rFonts w:ascii="Arial" w:hAnsi="Arial" w:cs="Arial"/>
        </w:rPr>
      </w:pPr>
      <w:bookmarkStart w:id="5" w:name="section1"/>
      <w:bookmarkStart w:id="6" w:name="_Toc387394871"/>
      <w:bookmarkEnd w:id="5"/>
      <w:r w:rsidRPr="000E7671">
        <w:rPr>
          <w:rFonts w:ascii="Arial" w:hAnsi="Arial" w:cs="Arial"/>
        </w:rPr>
        <w:t xml:space="preserve">1 </w:t>
      </w:r>
      <w:bookmarkEnd w:id="6"/>
      <w:r w:rsidR="001F1D67" w:rsidRPr="000E7671">
        <w:rPr>
          <w:rFonts w:ascii="Arial" w:hAnsi="Arial" w:cs="Arial"/>
        </w:rPr>
        <w:t>Underline</w:t>
      </w:r>
      <w:r w:rsidR="005B12F1" w:rsidRPr="000E7671">
        <w:rPr>
          <w:rFonts w:ascii="Arial" w:hAnsi="Arial" w:cs="Arial"/>
        </w:rPr>
        <w:t xml:space="preserve"> key words</w:t>
      </w:r>
    </w:p>
    <w:p w:rsidR="005B12F1" w:rsidRPr="000E7671" w:rsidRDefault="005B12F1" w:rsidP="002155D7">
      <w:pPr>
        <w:spacing w:before="120" w:after="120"/>
        <w:rPr>
          <w:rFonts w:ascii="Arial" w:hAnsi="Arial" w:cs="Arial"/>
        </w:rPr>
      </w:pPr>
      <w:r w:rsidRPr="000E7671">
        <w:rPr>
          <w:rFonts w:ascii="Arial" w:hAnsi="Arial" w:cs="Arial"/>
        </w:rPr>
        <w:t xml:space="preserve">This particular strategy is a very straight forward for your students. ‘Underline key words’ involves very little preparation or resources. The main idea behind </w:t>
      </w:r>
      <w:r w:rsidR="001F1D67" w:rsidRPr="000E7671">
        <w:rPr>
          <w:rFonts w:ascii="Arial" w:hAnsi="Arial" w:cs="Arial"/>
        </w:rPr>
        <w:t xml:space="preserve">it </w:t>
      </w:r>
      <w:r w:rsidRPr="000E7671">
        <w:rPr>
          <w:rFonts w:ascii="Arial" w:hAnsi="Arial" w:cs="Arial"/>
        </w:rPr>
        <w:t xml:space="preserve">is that students search through a piece of text to find a ‘target’. The targets can be words, sentences or phrases. Concepts or ideas can also be used as targets. You decide what the targets are for each piece of text you want to use. </w:t>
      </w:r>
    </w:p>
    <w:p w:rsidR="00FE6233" w:rsidRPr="000E7671" w:rsidRDefault="005B12F1" w:rsidP="002155D7">
      <w:pPr>
        <w:spacing w:before="120" w:after="120"/>
        <w:rPr>
          <w:rFonts w:ascii="Arial" w:hAnsi="Arial" w:cs="Arial"/>
        </w:rPr>
      </w:pPr>
      <w:r w:rsidRPr="000E7671">
        <w:rPr>
          <w:rFonts w:ascii="Arial" w:hAnsi="Arial" w:cs="Arial"/>
        </w:rPr>
        <w:t xml:space="preserve">Once </w:t>
      </w:r>
      <w:r w:rsidR="00347A3E" w:rsidRPr="000E7671">
        <w:rPr>
          <w:rFonts w:ascii="Arial" w:hAnsi="Arial" w:cs="Arial"/>
        </w:rPr>
        <w:t>your</w:t>
      </w:r>
      <w:r w:rsidRPr="000E7671">
        <w:rPr>
          <w:rFonts w:ascii="Arial" w:hAnsi="Arial" w:cs="Arial"/>
        </w:rPr>
        <w:t xml:space="preserve"> students have found the targets, they can either underline, circle or highlight them. If you are using the textbook, using </w:t>
      </w:r>
      <w:r w:rsidR="001F1D67" w:rsidRPr="000E7671">
        <w:rPr>
          <w:rFonts w:ascii="Arial" w:hAnsi="Arial" w:cs="Arial"/>
        </w:rPr>
        <w:t xml:space="preserve">a </w:t>
      </w:r>
      <w:r w:rsidRPr="000E7671">
        <w:rPr>
          <w:rFonts w:ascii="Arial" w:hAnsi="Arial" w:cs="Arial"/>
        </w:rPr>
        <w:t>pencil to do this means that the marking can be rubbed out. Activity 1 shows you how to carry out an example of this simple activity in the context of codominance with your students.</w:t>
      </w:r>
    </w:p>
    <w:tbl>
      <w:tblPr>
        <w:tblStyle w:val="TableGrid"/>
        <w:tblW w:w="0" w:type="auto"/>
        <w:tblInd w:w="108" w:type="dxa"/>
        <w:tblLook w:val="04A0" w:firstRow="1" w:lastRow="0" w:firstColumn="1" w:lastColumn="0" w:noHBand="0" w:noVBand="1"/>
      </w:tblPr>
      <w:tblGrid>
        <w:gridCol w:w="10575"/>
      </w:tblGrid>
      <w:tr w:rsidR="006C12E4" w:rsidRPr="000E7671" w:rsidTr="00A31D93">
        <w:tc>
          <w:tcPr>
            <w:tcW w:w="10800" w:type="dxa"/>
            <w:tcBorders>
              <w:bottom w:val="single" w:sz="4" w:space="0" w:color="000000"/>
            </w:tcBorders>
            <w:shd w:val="clear" w:color="auto" w:fill="D9D9D9" w:themeFill="background1" w:themeFillShade="D9"/>
          </w:tcPr>
          <w:p w:rsidR="006C12E4" w:rsidRPr="000E7671" w:rsidRDefault="006C12E4" w:rsidP="002155D7">
            <w:pPr>
              <w:pStyle w:val="Heading2"/>
              <w:spacing w:before="120" w:after="120"/>
              <w:outlineLvl w:val="1"/>
              <w:rPr>
                <w:rStyle w:val="Strong"/>
                <w:rFonts w:ascii="Arial" w:hAnsi="Arial" w:cs="Arial"/>
              </w:rPr>
            </w:pPr>
            <w:bookmarkStart w:id="7" w:name="_Toc387394872"/>
            <w:r w:rsidRPr="000E7671">
              <w:rPr>
                <w:rStyle w:val="Strong"/>
                <w:rFonts w:ascii="Arial" w:hAnsi="Arial" w:cs="Arial"/>
              </w:rPr>
              <w:t xml:space="preserve">Activity 1: </w:t>
            </w:r>
            <w:r w:rsidR="00701D21" w:rsidRPr="000E7671">
              <w:rPr>
                <w:rStyle w:val="Strong"/>
                <w:rFonts w:ascii="Arial" w:hAnsi="Arial" w:cs="Arial"/>
              </w:rPr>
              <w:t>Underlining key words on codominance</w:t>
            </w:r>
            <w:bookmarkEnd w:id="7"/>
          </w:p>
        </w:tc>
      </w:tr>
      <w:tr w:rsidR="006C12E4" w:rsidRPr="000E7671" w:rsidTr="00A31D93">
        <w:tc>
          <w:tcPr>
            <w:tcW w:w="10800" w:type="dxa"/>
            <w:tcBorders>
              <w:bottom w:val="nil"/>
            </w:tcBorders>
          </w:tcPr>
          <w:p w:rsidR="00701D21" w:rsidRPr="000E7671" w:rsidRDefault="00701D21" w:rsidP="002155D7">
            <w:pPr>
              <w:spacing w:before="120" w:after="120"/>
              <w:rPr>
                <w:rFonts w:ascii="Arial" w:hAnsi="Arial" w:cs="Arial"/>
              </w:rPr>
            </w:pPr>
            <w:r w:rsidRPr="000E7671">
              <w:rPr>
                <w:rFonts w:ascii="Arial" w:hAnsi="Arial" w:cs="Arial"/>
              </w:rPr>
              <w:t xml:space="preserve">This is an activity for you to do with your students. </w:t>
            </w:r>
          </w:p>
          <w:p w:rsidR="00701D21" w:rsidRPr="000E7671" w:rsidRDefault="00701D21" w:rsidP="002155D7">
            <w:pPr>
              <w:spacing w:before="120" w:after="120"/>
              <w:rPr>
                <w:rFonts w:ascii="Arial" w:hAnsi="Arial" w:cs="Arial"/>
              </w:rPr>
            </w:pPr>
            <w:r w:rsidRPr="000E7671">
              <w:rPr>
                <w:rFonts w:ascii="Arial" w:hAnsi="Arial" w:cs="Arial"/>
              </w:rPr>
              <w:t>Introduce the topic of the activity as codominance and write the words ‘codominance</w:t>
            </w:r>
            <w:r w:rsidR="001F1D67" w:rsidRPr="000E7671">
              <w:rPr>
                <w:rFonts w:ascii="Arial" w:hAnsi="Arial" w:cs="Arial"/>
              </w:rPr>
              <w:t>’</w:t>
            </w:r>
            <w:r w:rsidRPr="000E7671">
              <w:rPr>
                <w:rFonts w:ascii="Arial" w:hAnsi="Arial" w:cs="Arial"/>
              </w:rPr>
              <w:t xml:space="preserve">, </w:t>
            </w:r>
            <w:r w:rsidR="001F1D67" w:rsidRPr="000E7671">
              <w:rPr>
                <w:rFonts w:ascii="Arial" w:hAnsi="Arial" w:cs="Arial"/>
              </w:rPr>
              <w:t>‘</w:t>
            </w:r>
            <w:r w:rsidRPr="000E7671">
              <w:rPr>
                <w:rFonts w:ascii="Arial" w:hAnsi="Arial" w:cs="Arial"/>
              </w:rPr>
              <w:t>phenotype</w:t>
            </w:r>
            <w:r w:rsidR="001F1D67" w:rsidRPr="000E7671">
              <w:rPr>
                <w:rFonts w:ascii="Arial" w:hAnsi="Arial" w:cs="Arial"/>
              </w:rPr>
              <w:t>’</w:t>
            </w:r>
            <w:r w:rsidRPr="000E7671">
              <w:rPr>
                <w:rFonts w:ascii="Arial" w:hAnsi="Arial" w:cs="Arial"/>
              </w:rPr>
              <w:t xml:space="preserve">, </w:t>
            </w:r>
            <w:r w:rsidR="001F1D67" w:rsidRPr="000E7671">
              <w:rPr>
                <w:rFonts w:ascii="Arial" w:hAnsi="Arial" w:cs="Arial"/>
              </w:rPr>
              <w:t>‘</w:t>
            </w:r>
            <w:r w:rsidRPr="000E7671">
              <w:rPr>
                <w:rFonts w:ascii="Arial" w:hAnsi="Arial" w:cs="Arial"/>
              </w:rPr>
              <w:t>allele</w:t>
            </w:r>
            <w:r w:rsidR="001F1D67" w:rsidRPr="000E7671">
              <w:rPr>
                <w:rFonts w:ascii="Arial" w:hAnsi="Arial" w:cs="Arial"/>
              </w:rPr>
              <w:t>’</w:t>
            </w:r>
            <w:r w:rsidRPr="000E7671">
              <w:rPr>
                <w:rFonts w:ascii="Arial" w:hAnsi="Arial" w:cs="Arial"/>
              </w:rPr>
              <w:t xml:space="preserve">, </w:t>
            </w:r>
            <w:r w:rsidR="001F1D67" w:rsidRPr="000E7671">
              <w:rPr>
                <w:rFonts w:ascii="Arial" w:hAnsi="Arial" w:cs="Arial"/>
              </w:rPr>
              <w:t>and ‘</w:t>
            </w:r>
            <w:r w:rsidRPr="000E7671">
              <w:rPr>
                <w:rFonts w:ascii="Arial" w:hAnsi="Arial" w:cs="Arial"/>
              </w:rPr>
              <w:t xml:space="preserve">dominant‘ on the </w:t>
            </w:r>
            <w:r w:rsidR="000614F5" w:rsidRPr="000E7671">
              <w:rPr>
                <w:rFonts w:ascii="Arial" w:hAnsi="Arial" w:cs="Arial"/>
              </w:rPr>
              <w:t>black</w:t>
            </w:r>
            <w:r w:rsidRPr="000E7671">
              <w:rPr>
                <w:rFonts w:ascii="Arial" w:hAnsi="Arial" w:cs="Arial"/>
              </w:rPr>
              <w:t>board. Then explain to your students what they are required to do.</w:t>
            </w:r>
          </w:p>
          <w:p w:rsidR="00701D21" w:rsidRPr="000E7671" w:rsidRDefault="00701D21" w:rsidP="002155D7">
            <w:pPr>
              <w:numPr>
                <w:ilvl w:val="0"/>
                <w:numId w:val="2"/>
              </w:numPr>
              <w:spacing w:before="120" w:after="120"/>
              <w:contextualSpacing/>
              <w:rPr>
                <w:rFonts w:ascii="Arial" w:hAnsi="Arial" w:cs="Arial"/>
              </w:rPr>
            </w:pPr>
            <w:r w:rsidRPr="000E7671">
              <w:rPr>
                <w:rFonts w:ascii="Arial" w:hAnsi="Arial" w:cs="Arial"/>
              </w:rPr>
              <w:t>Work with the person sitting next to you.</w:t>
            </w:r>
          </w:p>
          <w:p w:rsidR="00701D21" w:rsidRPr="000E7671" w:rsidRDefault="00701D21" w:rsidP="002155D7">
            <w:pPr>
              <w:numPr>
                <w:ilvl w:val="0"/>
                <w:numId w:val="2"/>
              </w:numPr>
              <w:spacing w:before="120" w:after="120"/>
              <w:contextualSpacing/>
              <w:rPr>
                <w:rFonts w:ascii="Arial" w:hAnsi="Arial" w:cs="Arial"/>
              </w:rPr>
            </w:pPr>
            <w:r w:rsidRPr="000E7671">
              <w:rPr>
                <w:rFonts w:ascii="Arial" w:hAnsi="Arial" w:cs="Arial"/>
              </w:rPr>
              <w:t xml:space="preserve">Read the information on codominance. (Use the worksheet found in </w:t>
            </w:r>
            <w:r w:rsidRPr="000E7671">
              <w:rPr>
                <w:rFonts w:ascii="Arial" w:hAnsi="Arial" w:cs="Arial"/>
                <w:bCs/>
              </w:rPr>
              <w:t>Resource 1</w:t>
            </w:r>
            <w:r w:rsidRPr="000E7671">
              <w:rPr>
                <w:rFonts w:ascii="Arial" w:hAnsi="Arial" w:cs="Arial"/>
              </w:rPr>
              <w:t xml:space="preserve"> or this section in their textbook.) </w:t>
            </w:r>
          </w:p>
          <w:p w:rsidR="00701D21" w:rsidRPr="000E7671" w:rsidRDefault="00701D21" w:rsidP="002155D7">
            <w:pPr>
              <w:numPr>
                <w:ilvl w:val="0"/>
                <w:numId w:val="2"/>
              </w:numPr>
              <w:spacing w:before="120" w:after="120"/>
              <w:contextualSpacing/>
              <w:rPr>
                <w:rFonts w:ascii="Arial" w:hAnsi="Arial" w:cs="Arial"/>
              </w:rPr>
            </w:pPr>
            <w:r w:rsidRPr="000E7671">
              <w:rPr>
                <w:rFonts w:ascii="Arial" w:hAnsi="Arial" w:cs="Arial"/>
              </w:rPr>
              <w:t xml:space="preserve">Find and underline in pencil these key words written on the </w:t>
            </w:r>
            <w:r w:rsidR="000614F5" w:rsidRPr="000E7671">
              <w:rPr>
                <w:rFonts w:ascii="Arial" w:hAnsi="Arial" w:cs="Arial"/>
              </w:rPr>
              <w:t>black</w:t>
            </w:r>
            <w:r w:rsidRPr="000E7671">
              <w:rPr>
                <w:rFonts w:ascii="Arial" w:hAnsi="Arial" w:cs="Arial"/>
              </w:rPr>
              <w:t>board:</w:t>
            </w:r>
          </w:p>
          <w:p w:rsidR="00701D21" w:rsidRPr="000E7671" w:rsidRDefault="001F1D67" w:rsidP="002155D7">
            <w:pPr>
              <w:numPr>
                <w:ilvl w:val="0"/>
                <w:numId w:val="3"/>
              </w:numPr>
              <w:spacing w:before="120" w:after="120"/>
              <w:contextualSpacing/>
              <w:rPr>
                <w:rFonts w:ascii="Arial" w:hAnsi="Arial" w:cs="Arial"/>
              </w:rPr>
            </w:pPr>
            <w:r w:rsidRPr="000E7671">
              <w:rPr>
                <w:rFonts w:ascii="Arial" w:hAnsi="Arial" w:cs="Arial"/>
              </w:rPr>
              <w:t xml:space="preserve">codominance </w:t>
            </w:r>
          </w:p>
          <w:p w:rsidR="00701D21" w:rsidRPr="000E7671" w:rsidRDefault="001F1D67" w:rsidP="002155D7">
            <w:pPr>
              <w:numPr>
                <w:ilvl w:val="0"/>
                <w:numId w:val="3"/>
              </w:numPr>
              <w:spacing w:before="120" w:after="120"/>
              <w:contextualSpacing/>
              <w:rPr>
                <w:rFonts w:ascii="Arial" w:hAnsi="Arial" w:cs="Arial"/>
              </w:rPr>
            </w:pPr>
            <w:r w:rsidRPr="000E7671">
              <w:rPr>
                <w:rFonts w:ascii="Arial" w:hAnsi="Arial" w:cs="Arial"/>
              </w:rPr>
              <w:t>phenotype</w:t>
            </w:r>
          </w:p>
          <w:p w:rsidR="00701D21" w:rsidRPr="000E7671" w:rsidRDefault="001F1D67" w:rsidP="002155D7">
            <w:pPr>
              <w:numPr>
                <w:ilvl w:val="0"/>
                <w:numId w:val="3"/>
              </w:numPr>
              <w:spacing w:before="120" w:after="120"/>
              <w:contextualSpacing/>
              <w:rPr>
                <w:rFonts w:ascii="Arial" w:hAnsi="Arial" w:cs="Arial"/>
              </w:rPr>
            </w:pPr>
            <w:r w:rsidRPr="000E7671">
              <w:rPr>
                <w:rFonts w:ascii="Arial" w:hAnsi="Arial" w:cs="Arial"/>
              </w:rPr>
              <w:t>allele</w:t>
            </w:r>
          </w:p>
          <w:p w:rsidR="00701D21" w:rsidRPr="000E7671" w:rsidRDefault="001F1D67" w:rsidP="002155D7">
            <w:pPr>
              <w:numPr>
                <w:ilvl w:val="0"/>
                <w:numId w:val="3"/>
              </w:numPr>
              <w:spacing w:before="120" w:after="120"/>
              <w:contextualSpacing/>
              <w:rPr>
                <w:rFonts w:ascii="Arial" w:hAnsi="Arial" w:cs="Arial"/>
              </w:rPr>
            </w:pPr>
            <w:r w:rsidRPr="000E7671">
              <w:rPr>
                <w:rFonts w:ascii="Arial" w:hAnsi="Arial" w:cs="Arial"/>
              </w:rPr>
              <w:t>dominant.</w:t>
            </w:r>
          </w:p>
          <w:p w:rsidR="00701D21" w:rsidRPr="000E7671" w:rsidRDefault="00701D21" w:rsidP="002155D7">
            <w:pPr>
              <w:spacing w:before="120" w:after="120"/>
              <w:rPr>
                <w:rFonts w:ascii="Arial" w:hAnsi="Arial" w:cs="Arial"/>
              </w:rPr>
            </w:pPr>
            <w:r w:rsidRPr="000E7671">
              <w:rPr>
                <w:rFonts w:ascii="Arial" w:hAnsi="Arial" w:cs="Arial"/>
              </w:rPr>
              <w:t>Then ask students to work with the person next to them. Each person uses the text (or textbook) to work out a definition for two of the words. They should then discuss each other’s definitions. Once they have agreed they should write all four definitions into their exercise book.</w:t>
            </w:r>
          </w:p>
          <w:p w:rsidR="00701D21" w:rsidRPr="000E7671" w:rsidRDefault="00701D21" w:rsidP="002155D7">
            <w:pPr>
              <w:spacing w:before="120" w:after="120"/>
              <w:rPr>
                <w:rFonts w:ascii="Arial" w:hAnsi="Arial" w:cs="Arial"/>
              </w:rPr>
            </w:pPr>
            <w:r w:rsidRPr="000E7671">
              <w:rPr>
                <w:rFonts w:ascii="Arial" w:hAnsi="Arial" w:cs="Arial"/>
              </w:rPr>
              <w:t xml:space="preserve">Then ask some of the pairs of students to share definitions with the whole class so that you can develop a shared set of definitions with the class. Make sure everyone has an accepted set of definitions written in their book. </w:t>
            </w:r>
          </w:p>
          <w:p w:rsidR="006C12E4" w:rsidRPr="000E7671" w:rsidRDefault="00701D21" w:rsidP="00A31D93">
            <w:pPr>
              <w:spacing w:before="120" w:after="120"/>
              <w:rPr>
                <w:rFonts w:ascii="Arial" w:hAnsi="Arial" w:cs="Arial"/>
              </w:rPr>
            </w:pPr>
            <w:r w:rsidRPr="000E7671">
              <w:rPr>
                <w:rFonts w:ascii="Arial" w:hAnsi="Arial" w:cs="Arial"/>
              </w:rPr>
              <w:t xml:space="preserve">Finally write some questions on the </w:t>
            </w:r>
            <w:r w:rsidR="000614F5" w:rsidRPr="000E7671">
              <w:rPr>
                <w:rFonts w:ascii="Arial" w:hAnsi="Arial" w:cs="Arial"/>
              </w:rPr>
              <w:t>black</w:t>
            </w:r>
            <w:r w:rsidRPr="000E7671">
              <w:rPr>
                <w:rFonts w:ascii="Arial" w:hAnsi="Arial" w:cs="Arial"/>
              </w:rPr>
              <w:t>board that will test their understanding of the definitions. Working with a different partner, they should discuss the answers to the questions before writing their answers.</w:t>
            </w:r>
          </w:p>
        </w:tc>
      </w:tr>
      <w:tr w:rsidR="00A31D93" w:rsidRPr="000E7671" w:rsidTr="00A31D93">
        <w:tc>
          <w:tcPr>
            <w:tcW w:w="10800" w:type="dxa"/>
            <w:tcBorders>
              <w:top w:val="nil"/>
            </w:tcBorders>
          </w:tcPr>
          <w:p w:rsidR="00A31D93" w:rsidRPr="000E7671" w:rsidRDefault="00A31D93" w:rsidP="002155D7">
            <w:pPr>
              <w:spacing w:before="120" w:after="120"/>
              <w:rPr>
                <w:rFonts w:ascii="Arial" w:hAnsi="Arial" w:cs="Arial"/>
              </w:rPr>
            </w:pPr>
            <w:r w:rsidRPr="000E7671">
              <w:rPr>
                <w:rFonts w:ascii="Arial" w:hAnsi="Arial" w:cs="Arial"/>
              </w:rPr>
              <w:t>This activity demonstrates just how simple this type of active reading activity can be to plan and use with your students. Having carried out this activity, there would be many ways in which to then progress with your students. For example, you could ask them if they can give any more examples of codominance in nature.</w:t>
            </w:r>
          </w:p>
        </w:tc>
      </w:tr>
    </w:tbl>
    <w:p w:rsidR="0063224A" w:rsidRPr="000E7671" w:rsidRDefault="0063224A" w:rsidP="002155D7">
      <w:pPr>
        <w:spacing w:before="120" w:after="120"/>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0E7671">
        <w:rPr>
          <w:rFonts w:ascii="Arial" w:hAnsi="Arial" w:cs="Arial"/>
        </w:rPr>
        <w:t>Many active reading strategies can be done very effectively in pairs</w:t>
      </w:r>
      <w:r w:rsidR="002155D7" w:rsidRPr="000E7671">
        <w:rPr>
          <w:rFonts w:ascii="Arial" w:hAnsi="Arial" w:cs="Arial"/>
        </w:rPr>
        <w:t xml:space="preserve"> – s</w:t>
      </w:r>
      <w:r w:rsidRPr="000E7671">
        <w:rPr>
          <w:rFonts w:ascii="Arial" w:hAnsi="Arial" w:cs="Arial"/>
        </w:rPr>
        <w:t xml:space="preserve">ee </w:t>
      </w:r>
      <w:r w:rsidR="002155D7" w:rsidRPr="000E7671">
        <w:rPr>
          <w:rFonts w:ascii="Arial" w:hAnsi="Arial" w:cs="Arial"/>
        </w:rPr>
        <w:t xml:space="preserve">the </w:t>
      </w:r>
      <w:r w:rsidRPr="000E7671">
        <w:rPr>
          <w:rFonts w:ascii="Arial" w:hAnsi="Arial" w:cs="Arial"/>
        </w:rPr>
        <w:t xml:space="preserve">key resource </w:t>
      </w:r>
      <w:r w:rsidR="002155D7" w:rsidRPr="000E7671">
        <w:rPr>
          <w:rFonts w:ascii="Arial" w:hAnsi="Arial" w:cs="Arial"/>
        </w:rPr>
        <w:t>‘Using pair work’</w:t>
      </w:r>
      <w:r w:rsidR="00AF201E">
        <w:rPr>
          <w:rFonts w:ascii="Arial" w:hAnsi="Arial" w:cs="Arial"/>
        </w:rPr>
        <w:t xml:space="preserve"> (</w:t>
      </w:r>
      <w:hyperlink r:id="rId17" w:history="1">
        <w:r w:rsidR="00AF201E" w:rsidRPr="003B5139">
          <w:rPr>
            <w:rStyle w:val="Hyperlink"/>
            <w:rFonts w:ascii="Arial" w:hAnsi="Arial" w:cs="Arial"/>
          </w:rPr>
          <w:t>http://tinyurl.com/kr-usingpairwork</w:t>
        </w:r>
      </w:hyperlink>
      <w:r w:rsidR="00AF201E">
        <w:rPr>
          <w:rFonts w:ascii="Arial" w:hAnsi="Arial" w:cs="Arial"/>
        </w:rPr>
        <w:t>)</w:t>
      </w:r>
      <w:r w:rsidRPr="000E7671">
        <w:rPr>
          <w:rFonts w:ascii="Arial" w:hAnsi="Arial" w:cs="Arial"/>
        </w:rPr>
        <w:t>.</w:t>
      </w:r>
      <w:r w:rsidR="00AF201E">
        <w:rPr>
          <w:rFonts w:ascii="Arial" w:hAnsi="Arial" w:cs="Arial"/>
        </w:rPr>
        <w:t xml:space="preserve"> </w:t>
      </w: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63224A" w:rsidRPr="000E7671" w:rsidTr="00C8454F">
        <w:tc>
          <w:tcPr>
            <w:tcW w:w="1260" w:type="dxa"/>
          </w:tcPr>
          <w:p w:rsidR="0063224A" w:rsidRPr="000E7671" w:rsidRDefault="0063224A" w:rsidP="002155D7">
            <w:pPr>
              <w:pStyle w:val="Pauseforthought"/>
              <w:rPr>
                <w:rFonts w:ascii="Arial" w:hAnsi="Arial" w:cs="Arial"/>
              </w:rPr>
            </w:pPr>
            <w:r w:rsidRPr="000E7671">
              <w:rPr>
                <w:rFonts w:ascii="Arial" w:hAnsi="Arial" w:cs="Arial"/>
                <w:noProof/>
              </w:rPr>
              <w:drawing>
                <wp:inline distT="0" distB="0" distL="0" distR="0" wp14:anchorId="7313CBF7" wp14:editId="5984BC7D">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63224A" w:rsidRDefault="0063224A" w:rsidP="002155D7">
            <w:pPr>
              <w:pStyle w:val="Pauseforthought"/>
              <w:rPr>
                <w:rFonts w:ascii="Arial" w:hAnsi="Arial" w:cs="Arial"/>
              </w:rPr>
            </w:pPr>
            <w:r w:rsidRPr="000E7671">
              <w:rPr>
                <w:rFonts w:ascii="Arial" w:hAnsi="Arial" w:cs="Arial"/>
              </w:rPr>
              <w:t xml:space="preserve">Video: Using pair work </w:t>
            </w:r>
          </w:p>
          <w:p w:rsidR="00D03B7D" w:rsidRPr="00D03B7D" w:rsidRDefault="00F73657" w:rsidP="002155D7">
            <w:pPr>
              <w:pStyle w:val="Pauseforthought"/>
              <w:rPr>
                <w:rFonts w:ascii="Arial" w:hAnsi="Arial" w:cs="Arial"/>
                <w:sz w:val="22"/>
                <w:szCs w:val="22"/>
              </w:rPr>
            </w:pPr>
            <w:hyperlink r:id="rId19" w:history="1">
              <w:r w:rsidR="00D03B7D" w:rsidRPr="00D03B7D">
                <w:rPr>
                  <w:rStyle w:val="Hyperlink"/>
                  <w:rFonts w:ascii="Arial" w:hAnsi="Arial" w:cs="Arial"/>
                  <w:sz w:val="22"/>
                  <w:szCs w:val="22"/>
                </w:rPr>
                <w:t>http://tinyurl.com/video-usingpairwork</w:t>
              </w:r>
            </w:hyperlink>
            <w:r w:rsidR="00D03B7D" w:rsidRPr="00D03B7D">
              <w:rPr>
                <w:rFonts w:ascii="Arial" w:hAnsi="Arial" w:cs="Arial"/>
                <w:sz w:val="22"/>
                <w:szCs w:val="22"/>
              </w:rPr>
              <w:t xml:space="preserve"> </w:t>
            </w:r>
          </w:p>
        </w:tc>
      </w:tr>
    </w:tbl>
    <w:p w:rsidR="00FE6233" w:rsidRPr="000E7671" w:rsidRDefault="00FE6233" w:rsidP="002155D7">
      <w:pPr>
        <w:pStyle w:val="Heading1"/>
        <w:spacing w:before="120" w:after="120"/>
        <w:rPr>
          <w:rFonts w:ascii="Arial" w:hAnsi="Arial" w:cs="Arial"/>
        </w:rPr>
      </w:pPr>
      <w:r w:rsidRPr="000E7671">
        <w:rPr>
          <w:rFonts w:ascii="Arial" w:hAnsi="Arial" w:cs="Arial"/>
        </w:rPr>
        <w:t xml:space="preserve">2 </w:t>
      </w:r>
      <w:bookmarkEnd w:id="11"/>
      <w:r w:rsidR="00701D21" w:rsidRPr="000E7671">
        <w:rPr>
          <w:rFonts w:ascii="Arial" w:hAnsi="Arial" w:cs="Arial"/>
        </w:rPr>
        <w:t>Fill in missing words</w:t>
      </w:r>
    </w:p>
    <w:p w:rsidR="00956937" w:rsidRPr="000E7671" w:rsidRDefault="00701D21" w:rsidP="002155D7">
      <w:pPr>
        <w:pStyle w:val="NoSpacing"/>
        <w:spacing w:before="120" w:after="120"/>
        <w:rPr>
          <w:rFonts w:ascii="Arial" w:hAnsi="Arial" w:cs="Arial"/>
        </w:rPr>
      </w:pPr>
      <w:r w:rsidRPr="000E7671">
        <w:rPr>
          <w:rFonts w:ascii="Arial" w:hAnsi="Arial" w:cs="Arial"/>
        </w:rPr>
        <w:t xml:space="preserve">Another simple active reading strategy is ‘Fill in the missing words’. It uses the simple idea of removing some words from a section of text. </w:t>
      </w:r>
      <w:r w:rsidR="00347A3E" w:rsidRPr="000E7671">
        <w:rPr>
          <w:rFonts w:ascii="Arial" w:hAnsi="Arial" w:cs="Arial"/>
        </w:rPr>
        <w:t>Your</w:t>
      </w:r>
      <w:r w:rsidRPr="000E7671">
        <w:rPr>
          <w:rFonts w:ascii="Arial" w:hAnsi="Arial" w:cs="Arial"/>
        </w:rPr>
        <w:t xml:space="preserve"> students’ task is to copy out the text correctly predicting and then inserting the missing words. </w:t>
      </w:r>
      <w:r w:rsidR="00347A3E" w:rsidRPr="000E7671">
        <w:rPr>
          <w:rFonts w:ascii="Arial" w:hAnsi="Arial" w:cs="Arial"/>
        </w:rPr>
        <w:t>S</w:t>
      </w:r>
      <w:r w:rsidRPr="000E7671">
        <w:rPr>
          <w:rFonts w:ascii="Arial" w:hAnsi="Arial" w:cs="Arial"/>
        </w:rPr>
        <w:t>tudents usually really like doing this activity. Activity 2 allows you to put yourself in the place of one of a student who is studying inheritance. This way you will be able to see what doing the activity feels like for you.</w:t>
      </w:r>
    </w:p>
    <w:tbl>
      <w:tblPr>
        <w:tblStyle w:val="TableGrid"/>
        <w:tblW w:w="0" w:type="auto"/>
        <w:tblInd w:w="108" w:type="dxa"/>
        <w:tblLook w:val="04A0" w:firstRow="1" w:lastRow="0" w:firstColumn="1" w:lastColumn="0" w:noHBand="0" w:noVBand="1"/>
      </w:tblPr>
      <w:tblGrid>
        <w:gridCol w:w="10575"/>
      </w:tblGrid>
      <w:tr w:rsidR="00D16C1B" w:rsidRPr="000E7671" w:rsidTr="00AF688F">
        <w:tc>
          <w:tcPr>
            <w:tcW w:w="10575" w:type="dxa"/>
            <w:shd w:val="clear" w:color="auto" w:fill="D9D9D9" w:themeFill="background1" w:themeFillShade="D9"/>
          </w:tcPr>
          <w:p w:rsidR="00D16C1B" w:rsidRPr="000E7671" w:rsidRDefault="00D16C1B" w:rsidP="002155D7">
            <w:pPr>
              <w:pStyle w:val="Heading2"/>
              <w:spacing w:before="120" w:after="120"/>
              <w:outlineLvl w:val="1"/>
              <w:rPr>
                <w:rStyle w:val="Strong"/>
                <w:rFonts w:ascii="Arial" w:hAnsi="Arial" w:cs="Arial"/>
              </w:rPr>
            </w:pPr>
            <w:bookmarkStart w:id="12" w:name="_Toc387394874"/>
            <w:r w:rsidRPr="000E7671">
              <w:rPr>
                <w:rStyle w:val="Strong"/>
                <w:rFonts w:ascii="Arial" w:hAnsi="Arial" w:cs="Arial"/>
              </w:rPr>
              <w:t xml:space="preserve">Activity 2: </w:t>
            </w:r>
            <w:r w:rsidR="00701D21" w:rsidRPr="000E7671">
              <w:rPr>
                <w:rFonts w:ascii="Arial" w:hAnsi="Arial" w:cs="Arial"/>
                <w:b w:val="0"/>
                <w:bCs w:val="0"/>
                <w:color w:val="E36C0A" w:themeColor="accent6" w:themeShade="BF"/>
                <w:sz w:val="32"/>
              </w:rPr>
              <w:t xml:space="preserve">Fill in the missing words on ‘Mendel’s Laws of Inheritance’ </w:t>
            </w:r>
            <w:bookmarkEnd w:id="12"/>
          </w:p>
        </w:tc>
      </w:tr>
      <w:tr w:rsidR="00D16C1B" w:rsidRPr="000E7671" w:rsidTr="00AF688F">
        <w:tc>
          <w:tcPr>
            <w:tcW w:w="10575" w:type="dxa"/>
          </w:tcPr>
          <w:p w:rsidR="00701D21" w:rsidRPr="000E7671" w:rsidRDefault="00701D21" w:rsidP="002155D7">
            <w:pPr>
              <w:spacing w:before="120" w:after="120"/>
              <w:rPr>
                <w:rFonts w:ascii="Arial" w:hAnsi="Arial" w:cs="Arial"/>
              </w:rPr>
            </w:pPr>
            <w:r w:rsidRPr="000E7671">
              <w:rPr>
                <w:rFonts w:ascii="Arial" w:hAnsi="Arial" w:cs="Arial"/>
              </w:rPr>
              <w:t>This activity is for you do to on your own.</w:t>
            </w:r>
          </w:p>
          <w:p w:rsidR="002D52F7" w:rsidRPr="000E7671" w:rsidRDefault="00701D21" w:rsidP="002155D7">
            <w:pPr>
              <w:pStyle w:val="ListParagraph"/>
              <w:numPr>
                <w:ilvl w:val="0"/>
                <w:numId w:val="5"/>
              </w:numPr>
              <w:spacing w:before="120" w:after="120"/>
              <w:rPr>
                <w:rFonts w:ascii="Arial" w:hAnsi="Arial" w:cs="Arial"/>
              </w:rPr>
            </w:pPr>
            <w:r w:rsidRPr="000E7671">
              <w:rPr>
                <w:rFonts w:ascii="Arial" w:hAnsi="Arial" w:cs="Arial"/>
              </w:rPr>
              <w:t xml:space="preserve">Read the text on ‘Mendel’s Laws of Inheritance’ below. </w:t>
            </w:r>
          </w:p>
          <w:p w:rsidR="002D52F7" w:rsidRPr="000E7671" w:rsidRDefault="002D52F7" w:rsidP="002155D7">
            <w:pPr>
              <w:pStyle w:val="ListParagraph"/>
              <w:numPr>
                <w:ilvl w:val="0"/>
                <w:numId w:val="5"/>
              </w:numPr>
              <w:spacing w:before="120" w:after="120"/>
              <w:rPr>
                <w:rFonts w:ascii="Arial" w:hAnsi="Arial" w:cs="Arial"/>
              </w:rPr>
            </w:pPr>
            <w:r w:rsidRPr="000E7671">
              <w:rPr>
                <w:rFonts w:ascii="Arial" w:hAnsi="Arial" w:cs="Arial"/>
              </w:rPr>
              <w:t>You will notice that there are some words missing.</w:t>
            </w:r>
          </w:p>
          <w:p w:rsidR="001F1D67" w:rsidRPr="000E7671" w:rsidRDefault="002D52F7" w:rsidP="002155D7">
            <w:pPr>
              <w:pStyle w:val="ListParagraph"/>
              <w:numPr>
                <w:ilvl w:val="0"/>
                <w:numId w:val="5"/>
              </w:numPr>
              <w:spacing w:before="120" w:after="120"/>
              <w:rPr>
                <w:rFonts w:ascii="Arial" w:hAnsi="Arial" w:cs="Arial"/>
              </w:rPr>
            </w:pPr>
            <w:r w:rsidRPr="000E7671">
              <w:rPr>
                <w:rFonts w:ascii="Arial" w:hAnsi="Arial" w:cs="Arial"/>
              </w:rPr>
              <w:t>Copy out the text, but insert a word into each gap to make complete sentences.</w:t>
            </w:r>
          </w:p>
          <w:p w:rsidR="001F1D67" w:rsidRPr="000E7671" w:rsidRDefault="001F1D67" w:rsidP="002155D7">
            <w:pPr>
              <w:spacing w:before="120" w:after="120"/>
              <w:ind w:left="357" w:right="357"/>
              <w:rPr>
                <w:rFonts w:ascii="Arial" w:hAnsi="Arial" w:cs="Arial"/>
                <w:i/>
              </w:rPr>
            </w:pPr>
            <w:r w:rsidRPr="000E7671">
              <w:rPr>
                <w:rFonts w:ascii="Arial" w:hAnsi="Arial" w:cs="Arial"/>
                <w:i/>
              </w:rPr>
              <w:t xml:space="preserve">… was a Czech monk who carried out controlled breeding experiments with mice and pea plants to find out about …. He published his ideas on inheritance in … but they were not very well received because … of the time were not really interested in the mathematical treatment of scientific results, or keen on the idea that there was a ‘… unit’. It was not until … that Mendel’s Laws of Inheritance were accepted by …. </w:t>
            </w:r>
          </w:p>
          <w:p w:rsidR="001F1D67" w:rsidRPr="000E7671" w:rsidRDefault="001F1D67" w:rsidP="002155D7">
            <w:pPr>
              <w:spacing w:before="120" w:after="120"/>
              <w:ind w:left="357" w:right="357"/>
              <w:rPr>
                <w:rFonts w:ascii="Arial" w:hAnsi="Arial" w:cs="Arial"/>
                <w:i/>
              </w:rPr>
            </w:pPr>
            <w:r w:rsidRPr="000E7671">
              <w:rPr>
                <w:rFonts w:ascii="Arial" w:hAnsi="Arial" w:cs="Arial"/>
                <w:i/>
              </w:rPr>
              <w:t>Mendel’s Laws are:</w:t>
            </w:r>
          </w:p>
          <w:p w:rsidR="001F1D67" w:rsidRPr="000E7671" w:rsidRDefault="001F1D67" w:rsidP="002155D7">
            <w:pPr>
              <w:pStyle w:val="ListParagraph"/>
              <w:numPr>
                <w:ilvl w:val="0"/>
                <w:numId w:val="13"/>
              </w:numPr>
              <w:spacing w:before="120" w:after="120"/>
              <w:ind w:left="1071" w:right="357" w:hanging="357"/>
              <w:rPr>
                <w:rFonts w:ascii="Arial" w:hAnsi="Arial" w:cs="Arial"/>
                <w:i/>
              </w:rPr>
            </w:pPr>
            <w:r w:rsidRPr="000E7671">
              <w:rPr>
                <w:rFonts w:ascii="Arial" w:hAnsi="Arial" w:cs="Arial"/>
                <w:i/>
              </w:rPr>
              <w:t>That a heritable unit called a …</w:t>
            </w:r>
            <w:r w:rsidR="002D52F7" w:rsidRPr="000E7671">
              <w:rPr>
                <w:rFonts w:ascii="Arial" w:hAnsi="Arial" w:cs="Arial"/>
                <w:i/>
              </w:rPr>
              <w:t xml:space="preserve"> </w:t>
            </w:r>
            <w:r w:rsidRPr="000E7671">
              <w:rPr>
                <w:rFonts w:ascii="Arial" w:hAnsi="Arial" w:cs="Arial"/>
                <w:i/>
              </w:rPr>
              <w:t>is passed on from one generation to the next.</w:t>
            </w:r>
          </w:p>
          <w:p w:rsidR="001F1D67" w:rsidRPr="000E7671" w:rsidRDefault="001F1D67" w:rsidP="002155D7">
            <w:pPr>
              <w:pStyle w:val="ListParagraph"/>
              <w:numPr>
                <w:ilvl w:val="0"/>
                <w:numId w:val="13"/>
              </w:numPr>
              <w:spacing w:before="120" w:after="120"/>
              <w:ind w:left="1071" w:right="357" w:hanging="357"/>
              <w:rPr>
                <w:rFonts w:ascii="Arial" w:hAnsi="Arial" w:cs="Arial"/>
                <w:i/>
              </w:rPr>
            </w:pPr>
            <w:r w:rsidRPr="000E7671">
              <w:rPr>
                <w:rFonts w:ascii="Arial" w:hAnsi="Arial" w:cs="Arial"/>
                <w:i/>
              </w:rPr>
              <w:t xml:space="preserve">That genes can exist in different forms </w:t>
            </w:r>
            <w:r w:rsidR="002D52F7" w:rsidRPr="000E7671">
              <w:rPr>
                <w:rFonts w:ascii="Arial" w:hAnsi="Arial" w:cs="Arial"/>
                <w:i/>
              </w:rPr>
              <w:t>that</w:t>
            </w:r>
            <w:r w:rsidRPr="000E7671">
              <w:rPr>
                <w:rFonts w:ascii="Arial" w:hAnsi="Arial" w:cs="Arial"/>
                <w:i/>
              </w:rPr>
              <w:t xml:space="preserve"> are called alleles.</w:t>
            </w:r>
          </w:p>
          <w:p w:rsidR="001F1D67" w:rsidRPr="000E7671" w:rsidRDefault="001F1D67" w:rsidP="002155D7">
            <w:pPr>
              <w:pStyle w:val="ListParagraph"/>
              <w:numPr>
                <w:ilvl w:val="0"/>
                <w:numId w:val="13"/>
              </w:numPr>
              <w:spacing w:before="120" w:after="120"/>
              <w:ind w:left="1071" w:right="357" w:hanging="357"/>
              <w:rPr>
                <w:rFonts w:ascii="Arial" w:hAnsi="Arial" w:cs="Arial"/>
                <w:i/>
              </w:rPr>
            </w:pPr>
            <w:r w:rsidRPr="000E7671">
              <w:rPr>
                <w:rFonts w:ascii="Arial" w:hAnsi="Arial" w:cs="Arial"/>
                <w:i/>
              </w:rPr>
              <w:t>That each individual must have two alleles per feature.</w:t>
            </w:r>
          </w:p>
          <w:p w:rsidR="001F1D67" w:rsidRPr="000E7671" w:rsidRDefault="001F1D67" w:rsidP="002155D7">
            <w:pPr>
              <w:pStyle w:val="ListParagraph"/>
              <w:numPr>
                <w:ilvl w:val="0"/>
                <w:numId w:val="13"/>
              </w:numPr>
              <w:spacing w:before="120" w:after="120"/>
              <w:ind w:left="1071" w:right="357" w:hanging="357"/>
              <w:rPr>
                <w:rFonts w:ascii="Arial" w:hAnsi="Arial" w:cs="Arial"/>
                <w:i/>
              </w:rPr>
            </w:pPr>
            <w:r w:rsidRPr="000E7671">
              <w:rPr>
                <w:rFonts w:ascii="Arial" w:hAnsi="Arial" w:cs="Arial"/>
                <w:i/>
              </w:rPr>
              <w:t>That the sex cells can only have one</w:t>
            </w:r>
            <w:r w:rsidR="002D52F7" w:rsidRPr="000E7671">
              <w:rPr>
                <w:rFonts w:ascii="Arial" w:hAnsi="Arial" w:cs="Arial"/>
                <w:i/>
              </w:rPr>
              <w:t xml:space="preserve"> </w:t>
            </w:r>
            <w:r w:rsidRPr="000E7671">
              <w:rPr>
                <w:rFonts w:ascii="Arial" w:hAnsi="Arial" w:cs="Arial"/>
                <w:i/>
              </w:rPr>
              <w:t>…</w:t>
            </w:r>
            <w:r w:rsidR="002D52F7" w:rsidRPr="000E7671">
              <w:rPr>
                <w:rFonts w:ascii="Arial" w:hAnsi="Arial" w:cs="Arial"/>
                <w:i/>
              </w:rPr>
              <w:t xml:space="preserve"> </w:t>
            </w:r>
            <w:r w:rsidRPr="000E7671">
              <w:rPr>
                <w:rFonts w:ascii="Arial" w:hAnsi="Arial" w:cs="Arial"/>
                <w:i/>
              </w:rPr>
              <w:t>per feature.</w:t>
            </w:r>
          </w:p>
          <w:p w:rsidR="00D16C1B" w:rsidRPr="000E7671" w:rsidRDefault="001F1D67" w:rsidP="002155D7">
            <w:pPr>
              <w:pStyle w:val="ListParagraph"/>
              <w:numPr>
                <w:ilvl w:val="0"/>
                <w:numId w:val="13"/>
              </w:numPr>
              <w:spacing w:before="120" w:after="120"/>
              <w:ind w:left="1071" w:right="357" w:hanging="357"/>
              <w:rPr>
                <w:rFonts w:ascii="Arial" w:hAnsi="Arial" w:cs="Arial"/>
              </w:rPr>
            </w:pPr>
            <w:r w:rsidRPr="000E7671">
              <w:rPr>
                <w:rFonts w:ascii="Arial" w:hAnsi="Arial" w:cs="Arial"/>
                <w:i/>
              </w:rPr>
              <w:t>One allele can be …</w:t>
            </w:r>
            <w:r w:rsidR="002D52F7" w:rsidRPr="000E7671">
              <w:rPr>
                <w:rFonts w:ascii="Arial" w:hAnsi="Arial" w:cs="Arial"/>
                <w:i/>
              </w:rPr>
              <w:t xml:space="preserve"> </w:t>
            </w:r>
            <w:r w:rsidRPr="000E7671">
              <w:rPr>
                <w:rFonts w:ascii="Arial" w:hAnsi="Arial" w:cs="Arial"/>
                <w:i/>
              </w:rPr>
              <w:t>over the other.</w:t>
            </w:r>
            <w:bookmarkStart w:id="13" w:name="section3"/>
            <w:bookmarkEnd w:id="13"/>
          </w:p>
        </w:tc>
      </w:tr>
    </w:tbl>
    <w:p w:rsidR="00701D21" w:rsidRPr="000E7671" w:rsidRDefault="00701D21" w:rsidP="002155D7">
      <w:pPr>
        <w:spacing w:after="0" w:line="240" w:lineRule="auto"/>
        <w:rPr>
          <w:rFonts w:ascii="Arial" w:hAnsi="Arial" w:cs="Arial"/>
          <w:sz w:val="16"/>
          <w:szCs w:val="16"/>
        </w:rPr>
      </w:pPr>
      <w:bookmarkStart w:id="14"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01D21" w:rsidRPr="000E7671" w:rsidTr="000359AA">
        <w:tc>
          <w:tcPr>
            <w:tcW w:w="1266" w:type="dxa"/>
          </w:tcPr>
          <w:p w:rsidR="00701D21" w:rsidRPr="000E7671" w:rsidRDefault="00701D21" w:rsidP="002155D7">
            <w:pPr>
              <w:spacing w:before="120" w:after="120"/>
              <w:outlineLvl w:val="3"/>
              <w:rPr>
                <w:rFonts w:ascii="Arial" w:hAnsi="Arial" w:cs="Arial"/>
                <w:b/>
                <w:bCs/>
                <w:color w:val="000000"/>
                <w:sz w:val="21"/>
                <w:szCs w:val="21"/>
              </w:rPr>
            </w:pPr>
            <w:r w:rsidRPr="000E7671">
              <w:rPr>
                <w:rFonts w:ascii="Arial" w:hAnsi="Arial" w:cs="Arial"/>
                <w:b/>
                <w:bCs/>
                <w:noProof/>
                <w:color w:val="000000"/>
                <w:sz w:val="21"/>
                <w:szCs w:val="21"/>
              </w:rPr>
              <w:drawing>
                <wp:inline distT="0" distB="0" distL="0" distR="0" wp14:anchorId="543FE7B1" wp14:editId="32A85ACD">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01D21" w:rsidRPr="000E7671" w:rsidRDefault="00701D21" w:rsidP="002155D7">
            <w:pPr>
              <w:pStyle w:val="Pauseforthought"/>
              <w:rPr>
                <w:rFonts w:ascii="Arial" w:hAnsi="Arial" w:cs="Arial"/>
              </w:rPr>
            </w:pPr>
            <w:r w:rsidRPr="000E7671">
              <w:rPr>
                <w:rFonts w:ascii="Arial" w:hAnsi="Arial" w:cs="Arial"/>
              </w:rPr>
              <w:t xml:space="preserve">Pause for thought </w:t>
            </w:r>
          </w:p>
          <w:p w:rsidR="00701D21" w:rsidRPr="000E7671" w:rsidRDefault="00701D21" w:rsidP="002155D7">
            <w:pPr>
              <w:pStyle w:val="ListParagraph"/>
              <w:numPr>
                <w:ilvl w:val="0"/>
                <w:numId w:val="4"/>
              </w:numPr>
              <w:spacing w:before="120" w:after="120"/>
              <w:rPr>
                <w:rFonts w:ascii="Arial" w:hAnsi="Arial" w:cs="Arial"/>
              </w:rPr>
            </w:pPr>
            <w:r w:rsidRPr="000E7671">
              <w:rPr>
                <w:rFonts w:ascii="Arial" w:hAnsi="Arial" w:cs="Arial"/>
              </w:rPr>
              <w:t>Have you tried something like this before? If so, how did it go?</w:t>
            </w:r>
          </w:p>
          <w:p w:rsidR="00701D21" w:rsidRPr="000E7671" w:rsidRDefault="00701D21" w:rsidP="002155D7">
            <w:pPr>
              <w:pStyle w:val="ListParagraph"/>
              <w:numPr>
                <w:ilvl w:val="0"/>
                <w:numId w:val="4"/>
              </w:numPr>
              <w:spacing w:before="120" w:after="120"/>
              <w:rPr>
                <w:rFonts w:ascii="Arial" w:hAnsi="Arial" w:cs="Arial"/>
              </w:rPr>
            </w:pPr>
            <w:r w:rsidRPr="000E7671">
              <w:rPr>
                <w:rFonts w:ascii="Arial" w:hAnsi="Arial" w:cs="Arial"/>
              </w:rPr>
              <w:t>How do you think your students will respond to this technique? Where could you use it in your teaching next week?</w:t>
            </w:r>
          </w:p>
        </w:tc>
      </w:tr>
    </w:tbl>
    <w:p w:rsidR="00701D21" w:rsidRPr="000E7671" w:rsidRDefault="00701D21" w:rsidP="002155D7">
      <w:pPr>
        <w:spacing w:before="120" w:after="120"/>
        <w:rPr>
          <w:rFonts w:ascii="Arial" w:hAnsi="Arial" w:cs="Arial"/>
        </w:rPr>
      </w:pPr>
      <w:r w:rsidRPr="000E7671">
        <w:rPr>
          <w:rFonts w:ascii="Arial" w:hAnsi="Arial" w:cs="Arial"/>
        </w:rPr>
        <w:t xml:space="preserve">You can check that you have correctly filled in the missing blanks by looking at the answer which is given as </w:t>
      </w:r>
      <w:r w:rsidRPr="000E7671">
        <w:rPr>
          <w:rFonts w:ascii="Arial" w:hAnsi="Arial" w:cs="Arial"/>
          <w:bCs/>
        </w:rPr>
        <w:t>Resource 1.</w:t>
      </w:r>
    </w:p>
    <w:p w:rsidR="00701D21" w:rsidRPr="000E7671" w:rsidRDefault="002D52F7" w:rsidP="002155D7">
      <w:pPr>
        <w:spacing w:before="120" w:after="120"/>
        <w:rPr>
          <w:rFonts w:ascii="Arial" w:hAnsi="Arial" w:cs="Arial"/>
        </w:rPr>
      </w:pPr>
      <w:r w:rsidRPr="000E7671">
        <w:rPr>
          <w:rFonts w:ascii="Arial" w:hAnsi="Arial" w:cs="Arial"/>
        </w:rPr>
        <w:t>A</w:t>
      </w:r>
      <w:r w:rsidR="00701D21" w:rsidRPr="000E7671">
        <w:rPr>
          <w:rFonts w:ascii="Arial" w:hAnsi="Arial" w:cs="Arial"/>
        </w:rPr>
        <w:t>ctivity</w:t>
      </w:r>
      <w:r w:rsidR="00701D21" w:rsidRPr="000E7671">
        <w:rPr>
          <w:rFonts w:ascii="Arial" w:hAnsi="Arial" w:cs="Arial"/>
          <w:iCs/>
        </w:rPr>
        <w:t xml:space="preserve"> </w:t>
      </w:r>
      <w:r w:rsidRPr="000E7671">
        <w:rPr>
          <w:rFonts w:ascii="Arial" w:hAnsi="Arial" w:cs="Arial"/>
          <w:iCs/>
        </w:rPr>
        <w:t xml:space="preserve">2 </w:t>
      </w:r>
      <w:r w:rsidR="00701D21" w:rsidRPr="000E7671">
        <w:rPr>
          <w:rFonts w:ascii="Arial" w:hAnsi="Arial" w:cs="Arial"/>
        </w:rPr>
        <w:t>uses modified text that must be prepared in advance. The level of difficulty of the activity can be changed quite easily</w:t>
      </w:r>
      <w:r w:rsidRPr="000E7671">
        <w:rPr>
          <w:rFonts w:ascii="Arial" w:hAnsi="Arial" w:cs="Arial"/>
        </w:rPr>
        <w:t xml:space="preserve"> – for example, by</w:t>
      </w:r>
      <w:r w:rsidR="00701D21" w:rsidRPr="000E7671">
        <w:rPr>
          <w:rFonts w:ascii="Arial" w:hAnsi="Arial" w:cs="Arial"/>
        </w:rPr>
        <w:t>:</w:t>
      </w:r>
    </w:p>
    <w:p w:rsidR="00701D21" w:rsidRPr="000E7671" w:rsidRDefault="002D52F7" w:rsidP="002155D7">
      <w:pPr>
        <w:pStyle w:val="ListParagraph"/>
        <w:numPr>
          <w:ilvl w:val="0"/>
          <w:numId w:val="14"/>
        </w:numPr>
        <w:spacing w:before="120" w:after="120"/>
        <w:rPr>
          <w:rFonts w:ascii="Arial" w:hAnsi="Arial" w:cs="Arial"/>
        </w:rPr>
      </w:pPr>
      <w:r w:rsidRPr="000E7671">
        <w:rPr>
          <w:rFonts w:ascii="Arial" w:hAnsi="Arial" w:cs="Arial"/>
        </w:rPr>
        <w:t>increasing or reducing</w:t>
      </w:r>
      <w:r w:rsidR="00701D21" w:rsidRPr="000E7671">
        <w:rPr>
          <w:rFonts w:ascii="Arial" w:hAnsi="Arial" w:cs="Arial"/>
        </w:rPr>
        <w:t xml:space="preserve"> the number of missing words</w:t>
      </w:r>
    </w:p>
    <w:p w:rsidR="00701D21" w:rsidRPr="000E7671" w:rsidRDefault="002D52F7" w:rsidP="002155D7">
      <w:pPr>
        <w:pStyle w:val="ListParagraph"/>
        <w:numPr>
          <w:ilvl w:val="0"/>
          <w:numId w:val="14"/>
        </w:numPr>
        <w:spacing w:before="120" w:after="120"/>
        <w:rPr>
          <w:rFonts w:ascii="Arial" w:hAnsi="Arial" w:cs="Arial"/>
        </w:rPr>
      </w:pPr>
      <w:r w:rsidRPr="000E7671">
        <w:rPr>
          <w:rFonts w:ascii="Arial" w:hAnsi="Arial" w:cs="Arial"/>
        </w:rPr>
        <w:t>increasing or decreasing</w:t>
      </w:r>
      <w:r w:rsidR="00701D21" w:rsidRPr="000E7671">
        <w:rPr>
          <w:rFonts w:ascii="Arial" w:hAnsi="Arial" w:cs="Arial"/>
        </w:rPr>
        <w:t xml:space="preserve"> the amount of text</w:t>
      </w:r>
    </w:p>
    <w:p w:rsidR="00701D21" w:rsidRPr="000E7671" w:rsidRDefault="002D52F7" w:rsidP="002155D7">
      <w:pPr>
        <w:pStyle w:val="ListParagraph"/>
        <w:numPr>
          <w:ilvl w:val="0"/>
          <w:numId w:val="14"/>
        </w:numPr>
        <w:spacing w:before="120" w:after="120"/>
        <w:rPr>
          <w:rFonts w:ascii="Arial" w:hAnsi="Arial" w:cs="Arial"/>
        </w:rPr>
      </w:pPr>
      <w:r w:rsidRPr="000E7671">
        <w:rPr>
          <w:rFonts w:ascii="Arial" w:hAnsi="Arial" w:cs="Arial"/>
        </w:rPr>
        <w:t xml:space="preserve">supplying </w:t>
      </w:r>
      <w:r w:rsidR="00701D21" w:rsidRPr="000E7671">
        <w:rPr>
          <w:rFonts w:ascii="Arial" w:hAnsi="Arial" w:cs="Arial"/>
        </w:rPr>
        <w:t>all, some or none of the missing words</w:t>
      </w:r>
    </w:p>
    <w:p w:rsidR="00701D21" w:rsidRPr="000E7671" w:rsidRDefault="002D52F7" w:rsidP="002155D7">
      <w:pPr>
        <w:pStyle w:val="ListParagraph"/>
        <w:numPr>
          <w:ilvl w:val="0"/>
          <w:numId w:val="14"/>
        </w:numPr>
        <w:spacing w:before="120" w:after="120"/>
        <w:rPr>
          <w:rFonts w:ascii="Arial" w:hAnsi="Arial" w:cs="Arial"/>
        </w:rPr>
      </w:pPr>
      <w:r w:rsidRPr="000E7671">
        <w:rPr>
          <w:rFonts w:ascii="Arial" w:hAnsi="Arial" w:cs="Arial"/>
        </w:rPr>
        <w:t xml:space="preserve">supplying </w:t>
      </w:r>
      <w:r w:rsidR="00701D21" w:rsidRPr="000E7671">
        <w:rPr>
          <w:rFonts w:ascii="Arial" w:hAnsi="Arial" w:cs="Arial"/>
        </w:rPr>
        <w:t>the first or last letter of the missing words.</w:t>
      </w:r>
    </w:p>
    <w:p w:rsidR="00701D21" w:rsidRPr="000E7671" w:rsidRDefault="00701D21" w:rsidP="002155D7">
      <w:pPr>
        <w:spacing w:before="120" w:after="120"/>
        <w:rPr>
          <w:rFonts w:ascii="Arial" w:hAnsi="Arial" w:cs="Arial"/>
        </w:rPr>
      </w:pPr>
      <w:r w:rsidRPr="000E7671">
        <w:rPr>
          <w:rFonts w:ascii="Arial" w:hAnsi="Arial" w:cs="Arial"/>
        </w:rPr>
        <w:t xml:space="preserve">Perhaps you can think of some more ways to modify the activity. One important point to note is that if a </w:t>
      </w:r>
      <w:r w:rsidR="00212486" w:rsidRPr="000E7671">
        <w:rPr>
          <w:rFonts w:ascii="Arial" w:hAnsi="Arial" w:cs="Arial"/>
        </w:rPr>
        <w:t>‘F</w:t>
      </w:r>
      <w:r w:rsidRPr="000E7671">
        <w:rPr>
          <w:rFonts w:ascii="Arial" w:hAnsi="Arial" w:cs="Arial"/>
        </w:rPr>
        <w:t>ill</w:t>
      </w:r>
      <w:r w:rsidRPr="000E7671">
        <w:rPr>
          <w:rFonts w:ascii="Arial" w:hAnsi="Arial" w:cs="Arial"/>
          <w:i/>
        </w:rPr>
        <w:t xml:space="preserve"> </w:t>
      </w:r>
      <w:r w:rsidRPr="000E7671">
        <w:rPr>
          <w:rFonts w:ascii="Arial" w:hAnsi="Arial" w:cs="Arial"/>
        </w:rPr>
        <w:t>in the missing words</w:t>
      </w:r>
      <w:r w:rsidR="00212486" w:rsidRPr="000E7671">
        <w:rPr>
          <w:rFonts w:ascii="Arial" w:hAnsi="Arial" w:cs="Arial"/>
        </w:rPr>
        <w:t>’</w:t>
      </w:r>
      <w:r w:rsidRPr="000E7671">
        <w:rPr>
          <w:rFonts w:ascii="Arial" w:hAnsi="Arial" w:cs="Arial"/>
        </w:rPr>
        <w:t xml:space="preserve"> activity is not well thought out and checked in advance to make sure that it works, it can go wrong when you use it the classroom.</w:t>
      </w:r>
    </w:p>
    <w:p w:rsidR="00FE6233" w:rsidRPr="000E7671" w:rsidRDefault="00FE6233" w:rsidP="002155D7">
      <w:pPr>
        <w:pStyle w:val="Heading1"/>
        <w:spacing w:before="120" w:after="120"/>
        <w:rPr>
          <w:rFonts w:ascii="Arial" w:hAnsi="Arial" w:cs="Arial"/>
        </w:rPr>
      </w:pPr>
      <w:r w:rsidRPr="000E7671">
        <w:rPr>
          <w:rFonts w:ascii="Arial" w:hAnsi="Arial" w:cs="Arial"/>
        </w:rPr>
        <w:t xml:space="preserve">3 </w:t>
      </w:r>
      <w:bookmarkEnd w:id="14"/>
      <w:r w:rsidR="00701D21" w:rsidRPr="000E7671">
        <w:rPr>
          <w:rFonts w:ascii="Arial" w:hAnsi="Arial" w:cs="Arial"/>
        </w:rPr>
        <w:t>Complete the diagram</w:t>
      </w:r>
    </w:p>
    <w:p w:rsidR="00701D21" w:rsidRPr="000E7671" w:rsidRDefault="00701D21" w:rsidP="002155D7">
      <w:pPr>
        <w:spacing w:before="120" w:after="120"/>
        <w:rPr>
          <w:rFonts w:ascii="Arial" w:hAnsi="Arial" w:cs="Arial"/>
        </w:rPr>
      </w:pPr>
      <w:r w:rsidRPr="000E7671">
        <w:rPr>
          <w:rFonts w:ascii="Arial" w:hAnsi="Arial" w:cs="Arial"/>
        </w:rPr>
        <w:t>‘Complete the diagram’</w:t>
      </w:r>
      <w:r w:rsidRPr="000E7671">
        <w:rPr>
          <w:rFonts w:ascii="Arial" w:hAnsi="Arial" w:cs="Arial"/>
          <w:i/>
        </w:rPr>
        <w:t xml:space="preserve"> </w:t>
      </w:r>
      <w:r w:rsidRPr="000E7671">
        <w:rPr>
          <w:rFonts w:ascii="Arial" w:hAnsi="Arial" w:cs="Arial"/>
        </w:rPr>
        <w:t>is a diagrammatic version of</w:t>
      </w:r>
      <w:r w:rsidRPr="000E7671">
        <w:rPr>
          <w:rFonts w:ascii="Arial" w:hAnsi="Arial" w:cs="Arial"/>
          <w:i/>
        </w:rPr>
        <w:t xml:space="preserve"> </w:t>
      </w:r>
      <w:r w:rsidRPr="000E7671">
        <w:rPr>
          <w:rFonts w:ascii="Arial" w:hAnsi="Arial" w:cs="Arial"/>
        </w:rPr>
        <w:t>‘Fill in the missing words’</w:t>
      </w:r>
      <w:r w:rsidRPr="000E7671">
        <w:rPr>
          <w:rFonts w:ascii="Arial" w:hAnsi="Arial" w:cs="Arial"/>
          <w:i/>
        </w:rPr>
        <w:t xml:space="preserve">. </w:t>
      </w:r>
      <w:r w:rsidRPr="000E7671">
        <w:rPr>
          <w:rFonts w:ascii="Arial" w:hAnsi="Arial" w:cs="Arial"/>
        </w:rPr>
        <w:t xml:space="preserve">It uses the same idea of getting students to complete something that is incomplete. You can use an incomplete diagram, chart or table. The same kinds of modifications as above can be made to adjust the level of difficulty for your students to this strategy. </w:t>
      </w:r>
    </w:p>
    <w:p w:rsidR="00701D21" w:rsidRPr="000E7671" w:rsidRDefault="00701D21" w:rsidP="002155D7">
      <w:pPr>
        <w:pStyle w:val="NoSpacing"/>
        <w:spacing w:before="120" w:after="120"/>
        <w:rPr>
          <w:rFonts w:ascii="Arial" w:hAnsi="Arial" w:cs="Arial"/>
        </w:rPr>
      </w:pPr>
      <w:r w:rsidRPr="000E7671">
        <w:rPr>
          <w:rFonts w:ascii="Arial" w:hAnsi="Arial" w:cs="Arial"/>
        </w:rPr>
        <w:t xml:space="preserve">Figure 1 is an example of a diagram on a pea plant cross diagram you could ask your students in small groups to complete when you are teaching about rules for the inheritance of traits. </w:t>
      </w:r>
    </w:p>
    <w:p w:rsidR="00701D21" w:rsidRPr="000E7671" w:rsidRDefault="00552CC1" w:rsidP="002155D7">
      <w:pPr>
        <w:pStyle w:val="NoSpacing"/>
        <w:spacing w:before="120" w:after="120"/>
        <w:jc w:val="center"/>
        <w:rPr>
          <w:rFonts w:ascii="Arial" w:hAnsi="Arial" w:cs="Arial"/>
        </w:rPr>
      </w:pPr>
      <w:r>
        <w:rPr>
          <w:noProof/>
          <w:lang w:eastAsia="en-GB"/>
        </w:rPr>
        <w:drawing>
          <wp:inline distT="0" distB="0" distL="0" distR="0" wp14:anchorId="7FB03AB8" wp14:editId="26C9934A">
            <wp:extent cx="4728117" cy="27519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rish_fig002 new.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57735" cy="2769149"/>
                    </a:xfrm>
                    <a:prstGeom prst="rect">
                      <a:avLst/>
                    </a:prstGeom>
                  </pic:spPr>
                </pic:pic>
              </a:graphicData>
            </a:graphic>
          </wp:inline>
        </w:drawing>
      </w:r>
    </w:p>
    <w:p w:rsidR="00701D21" w:rsidRPr="000E7671" w:rsidRDefault="00701D21" w:rsidP="002155D7">
      <w:pPr>
        <w:pStyle w:val="NoSpacing"/>
        <w:spacing w:before="120" w:after="120"/>
        <w:jc w:val="center"/>
        <w:rPr>
          <w:rFonts w:ascii="Arial" w:hAnsi="Arial" w:cs="Arial"/>
        </w:rPr>
      </w:pPr>
      <w:r w:rsidRPr="000E7671">
        <w:rPr>
          <w:rFonts w:ascii="Arial" w:hAnsi="Arial" w:cs="Arial"/>
          <w:b/>
        </w:rPr>
        <w:t xml:space="preserve">Figure 1 </w:t>
      </w:r>
      <w:r w:rsidRPr="000E7671">
        <w:rPr>
          <w:rFonts w:ascii="Arial" w:hAnsi="Arial" w:cs="Arial"/>
        </w:rPr>
        <w:t>An example of a pea plant cross diagram</w:t>
      </w:r>
    </w:p>
    <w:p w:rsidR="00FE6233" w:rsidRPr="000E7671" w:rsidRDefault="00FE6233" w:rsidP="002155D7">
      <w:pPr>
        <w:pStyle w:val="Heading1"/>
        <w:spacing w:before="120" w:after="120"/>
        <w:rPr>
          <w:rFonts w:ascii="Arial" w:hAnsi="Arial" w:cs="Arial"/>
        </w:rPr>
      </w:pPr>
      <w:bookmarkStart w:id="15" w:name="section4"/>
      <w:bookmarkStart w:id="16" w:name="_Toc387394876"/>
      <w:bookmarkEnd w:id="15"/>
      <w:r w:rsidRPr="000E7671">
        <w:rPr>
          <w:rFonts w:ascii="Arial" w:hAnsi="Arial" w:cs="Arial"/>
        </w:rPr>
        <w:t xml:space="preserve">4 </w:t>
      </w:r>
      <w:bookmarkEnd w:id="16"/>
      <w:r w:rsidR="00701D21" w:rsidRPr="000E7671">
        <w:rPr>
          <w:rFonts w:ascii="Arial" w:hAnsi="Arial" w:cs="Arial"/>
        </w:rPr>
        <w:t>Unscramble the text</w:t>
      </w:r>
    </w:p>
    <w:p w:rsidR="00701D21" w:rsidRPr="000E7671" w:rsidRDefault="00701D21" w:rsidP="002155D7">
      <w:pPr>
        <w:spacing w:before="120" w:after="120"/>
        <w:rPr>
          <w:rFonts w:ascii="Arial" w:hAnsi="Arial" w:cs="Arial"/>
        </w:rPr>
      </w:pPr>
      <w:bookmarkStart w:id="17" w:name="section5"/>
      <w:bookmarkStart w:id="18" w:name="_Toc387394877"/>
      <w:bookmarkEnd w:id="17"/>
      <w:r w:rsidRPr="000E7671">
        <w:rPr>
          <w:rFonts w:ascii="Arial" w:hAnsi="Arial" w:cs="Arial"/>
        </w:rPr>
        <w:t xml:space="preserve">In this strategy, students work to logically reorder some information. The scrambled information can be in the form of pictures, words, sentences or instructions. This is a more complex active reading activity. It requires more preparation from the teacher. It also is more demanding for the student, because the student has to think about both the meaning of the information and also the correct sequencing of it. It is a two-stage thinking process for the student. </w:t>
      </w:r>
    </w:p>
    <w:tbl>
      <w:tblPr>
        <w:tblStyle w:val="TableGrid"/>
        <w:tblW w:w="0" w:type="auto"/>
        <w:tblInd w:w="108" w:type="dxa"/>
        <w:tblLook w:val="04A0" w:firstRow="1" w:lastRow="0" w:firstColumn="1" w:lastColumn="0" w:noHBand="0" w:noVBand="1"/>
      </w:tblPr>
      <w:tblGrid>
        <w:gridCol w:w="10575"/>
      </w:tblGrid>
      <w:tr w:rsidR="00701D21" w:rsidRPr="000E7671" w:rsidTr="00314D34">
        <w:tc>
          <w:tcPr>
            <w:tcW w:w="10575" w:type="dxa"/>
            <w:tcBorders>
              <w:bottom w:val="single" w:sz="4" w:space="0" w:color="000000"/>
            </w:tcBorders>
            <w:shd w:val="clear" w:color="auto" w:fill="D9D9D9" w:themeFill="background1" w:themeFillShade="D9"/>
          </w:tcPr>
          <w:p w:rsidR="00701D21" w:rsidRPr="000E7671" w:rsidRDefault="00701D21" w:rsidP="002155D7">
            <w:pPr>
              <w:pStyle w:val="Heading2"/>
              <w:spacing w:before="120" w:after="120"/>
              <w:outlineLvl w:val="1"/>
              <w:rPr>
                <w:rStyle w:val="Strong"/>
                <w:rFonts w:ascii="Arial" w:hAnsi="Arial" w:cs="Arial"/>
              </w:rPr>
            </w:pPr>
            <w:r w:rsidRPr="000E7671">
              <w:rPr>
                <w:rFonts w:ascii="Arial" w:hAnsi="Arial" w:cs="Arial"/>
              </w:rPr>
              <w:br w:type="page"/>
            </w:r>
            <w:r w:rsidRPr="000E7671">
              <w:rPr>
                <w:rFonts w:ascii="Arial" w:hAnsi="Arial" w:cs="Arial"/>
                <w:b w:val="0"/>
                <w:bCs w:val="0"/>
                <w:color w:val="000000"/>
                <w:sz w:val="21"/>
                <w:szCs w:val="21"/>
              </w:rPr>
              <w:br w:type="page"/>
            </w:r>
            <w:r w:rsidRPr="000E7671">
              <w:rPr>
                <w:rFonts w:ascii="Arial" w:hAnsi="Arial" w:cs="Arial"/>
              </w:rPr>
              <w:br w:type="page"/>
            </w:r>
            <w:r w:rsidRPr="000E7671">
              <w:rPr>
                <w:rStyle w:val="Strong"/>
                <w:rFonts w:ascii="Arial" w:hAnsi="Arial" w:cs="Arial"/>
              </w:rPr>
              <w:t xml:space="preserve">Activity 3: </w:t>
            </w:r>
            <w:r w:rsidRPr="000E7671">
              <w:rPr>
                <w:rFonts w:ascii="Arial" w:hAnsi="Arial" w:cs="Arial"/>
                <w:b w:val="0"/>
                <w:bCs w:val="0"/>
                <w:color w:val="E36C0A" w:themeColor="accent6" w:themeShade="BF"/>
                <w:sz w:val="32"/>
              </w:rPr>
              <w:t>Unscrambling the text to learn about fossil formation</w:t>
            </w:r>
          </w:p>
        </w:tc>
      </w:tr>
      <w:tr w:rsidR="00701D21" w:rsidRPr="000E7671" w:rsidTr="00314D34">
        <w:tc>
          <w:tcPr>
            <w:tcW w:w="10575" w:type="dxa"/>
            <w:tcBorders>
              <w:bottom w:val="nil"/>
            </w:tcBorders>
          </w:tcPr>
          <w:p w:rsidR="00701D21" w:rsidRPr="000E7671" w:rsidRDefault="00701D21" w:rsidP="002155D7">
            <w:pPr>
              <w:spacing w:before="120" w:after="120"/>
              <w:rPr>
                <w:rFonts w:ascii="Arial" w:hAnsi="Arial" w:cs="Arial"/>
              </w:rPr>
            </w:pPr>
            <w:r w:rsidRPr="000E7671">
              <w:rPr>
                <w:rFonts w:ascii="Arial" w:hAnsi="Arial" w:cs="Arial"/>
              </w:rPr>
              <w:t xml:space="preserve">This is an activity for you to plan and then do with your class. </w:t>
            </w:r>
          </w:p>
          <w:p w:rsidR="00701D21" w:rsidRPr="000E7671" w:rsidRDefault="002D52F7" w:rsidP="00314D34">
            <w:pPr>
              <w:spacing w:before="120" w:after="120"/>
              <w:rPr>
                <w:rFonts w:ascii="Arial" w:hAnsi="Arial" w:cs="Arial"/>
              </w:rPr>
            </w:pPr>
            <w:r w:rsidRPr="000E7671">
              <w:rPr>
                <w:rFonts w:ascii="Arial" w:hAnsi="Arial" w:cs="Arial"/>
              </w:rPr>
              <w:t>Figure 2 is from the Class X text</w:t>
            </w:r>
            <w:r w:rsidR="00701D21" w:rsidRPr="000E7671">
              <w:rPr>
                <w:rFonts w:ascii="Arial" w:hAnsi="Arial" w:cs="Arial"/>
              </w:rPr>
              <w:t>book. It uses a series of pictures and associated text sections to show how fossils were created and how they can now be found. It is a good resource for an unscrambling activity.</w:t>
            </w:r>
          </w:p>
        </w:tc>
      </w:tr>
      <w:tr w:rsidR="00314D34" w:rsidRPr="000E7671" w:rsidTr="00314D34">
        <w:tc>
          <w:tcPr>
            <w:tcW w:w="10575" w:type="dxa"/>
            <w:tcBorders>
              <w:top w:val="nil"/>
            </w:tcBorders>
          </w:tcPr>
          <w:p w:rsidR="00314D34" w:rsidRPr="000E7671" w:rsidRDefault="00314D34" w:rsidP="00314D34">
            <w:pPr>
              <w:spacing w:before="120" w:after="120"/>
              <w:jc w:val="center"/>
              <w:rPr>
                <w:rFonts w:ascii="Arial" w:hAnsi="Arial" w:cs="Arial"/>
              </w:rPr>
            </w:pPr>
            <w:r w:rsidRPr="000E7671">
              <w:rPr>
                <w:rFonts w:ascii="Arial" w:hAnsi="Arial" w:cs="Arial"/>
                <w:noProof/>
              </w:rPr>
              <w:drawing>
                <wp:inline distT="0" distB="0" distL="0" distR="0" wp14:anchorId="1E244DAF" wp14:editId="71C4F735">
                  <wp:extent cx="3196269" cy="40026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rish_fig003.tif"/>
                          <pic:cNvPicPr/>
                        </pic:nvPicPr>
                        <pic:blipFill rotWithShape="1">
                          <a:blip r:embed="rId21" cstate="print">
                            <a:lum contrast="40000"/>
                            <a:extLst>
                              <a:ext uri="{28A0092B-C50C-407E-A947-70E740481C1C}">
                                <a14:useLocalDpi xmlns:a14="http://schemas.microsoft.com/office/drawing/2010/main" val="0"/>
                              </a:ext>
                            </a:extLst>
                          </a:blip>
                          <a:srcRect t="4285" b="1838"/>
                          <a:stretch/>
                        </pic:blipFill>
                        <pic:spPr bwMode="auto">
                          <a:xfrm>
                            <a:off x="0" y="0"/>
                            <a:ext cx="3202926" cy="4010993"/>
                          </a:xfrm>
                          <a:prstGeom prst="rect">
                            <a:avLst/>
                          </a:prstGeom>
                          <a:ln>
                            <a:noFill/>
                          </a:ln>
                          <a:extLst>
                            <a:ext uri="{53640926-AAD7-44D8-BBD7-CCE9431645EC}">
                              <a14:shadowObscured xmlns:a14="http://schemas.microsoft.com/office/drawing/2010/main"/>
                            </a:ext>
                          </a:extLst>
                        </pic:spPr>
                      </pic:pic>
                    </a:graphicData>
                  </a:graphic>
                </wp:inline>
              </w:drawing>
            </w:r>
          </w:p>
          <w:p w:rsidR="00314D34" w:rsidRPr="000E7671" w:rsidRDefault="00314D34" w:rsidP="00314D34">
            <w:pPr>
              <w:spacing w:before="120" w:after="120"/>
              <w:jc w:val="center"/>
              <w:rPr>
                <w:rFonts w:ascii="Arial" w:hAnsi="Arial" w:cs="Arial"/>
              </w:rPr>
            </w:pPr>
            <w:r w:rsidRPr="000E7671">
              <w:rPr>
                <w:rFonts w:ascii="Arial" w:hAnsi="Arial" w:cs="Arial"/>
                <w:b/>
              </w:rPr>
              <w:t>Figure 2</w:t>
            </w:r>
            <w:r w:rsidRPr="000E7671">
              <w:rPr>
                <w:rFonts w:ascii="Arial" w:hAnsi="Arial" w:cs="Arial"/>
                <w:bCs/>
              </w:rPr>
              <w:t xml:space="preserve"> An image </w:t>
            </w:r>
            <w:r w:rsidRPr="000E7671">
              <w:rPr>
                <w:rFonts w:ascii="Arial" w:hAnsi="Arial" w:cs="Arial"/>
              </w:rPr>
              <w:t xml:space="preserve">of a page from ‘How do fossils form </w:t>
            </w:r>
            <w:r w:rsidRPr="000E7671">
              <w:rPr>
                <w:rFonts w:ascii="Arial" w:hAnsi="Arial" w:cs="Arial"/>
              </w:rPr>
              <w:br/>
              <w:t>layer by layer?’, Chapter 9 of the Class X textbook.</w:t>
            </w:r>
          </w:p>
          <w:p w:rsidR="00314D34" w:rsidRPr="000E7671" w:rsidRDefault="00314D34" w:rsidP="00314D34">
            <w:pPr>
              <w:spacing w:before="120" w:after="120"/>
              <w:rPr>
                <w:rFonts w:ascii="Arial" w:hAnsi="Arial" w:cs="Arial"/>
              </w:rPr>
            </w:pPr>
            <w:r w:rsidRPr="000E7671">
              <w:rPr>
                <w:rFonts w:ascii="Arial" w:hAnsi="Arial" w:cs="Arial"/>
              </w:rPr>
              <w:t>There are two basic ways in which this resource can be used to create an unscrambling activity, one where the text can be unscrambled and one where the pictures can be unscrambled. A third complex version would be unscrambling the text and the pictures at the same time. If you don’t have access to a photocopier, the easiest version to plan for is that of unscrambling the text. You could ask your students to close their textbooks and write the sentences that need to be ordered on the blackboard (see Resource 3).</w:t>
            </w:r>
          </w:p>
          <w:p w:rsidR="00314D34" w:rsidRPr="000E7671" w:rsidRDefault="00314D34" w:rsidP="00314D34">
            <w:pPr>
              <w:spacing w:before="120" w:after="120"/>
              <w:rPr>
                <w:rFonts w:ascii="Arial" w:hAnsi="Arial" w:cs="Arial"/>
              </w:rPr>
            </w:pPr>
            <w:r w:rsidRPr="000E7671">
              <w:rPr>
                <w:rFonts w:ascii="Arial" w:hAnsi="Arial" w:cs="Arial"/>
              </w:rPr>
              <w:t>Test you</w:t>
            </w:r>
            <w:r w:rsidR="00020374">
              <w:rPr>
                <w:rFonts w:ascii="Arial" w:hAnsi="Arial" w:cs="Arial"/>
              </w:rPr>
              <w:t>r</w:t>
            </w:r>
            <w:r w:rsidRPr="000E7671">
              <w:rPr>
                <w:rFonts w:ascii="Arial" w:hAnsi="Arial" w:cs="Arial"/>
              </w:rPr>
              <w:t xml:space="preserve"> plan with a colleague and adjust it for any feedback received. Use your plan with your Class X students when you are next teaching Chapter 9. This approach could also be used effectively with an experimental method. Write the steps in a random order and ask your students to put them in the correct order. </w:t>
            </w:r>
          </w:p>
          <w:p w:rsidR="00314D34" w:rsidRPr="000E7671" w:rsidRDefault="00314D34" w:rsidP="00314D34">
            <w:pPr>
              <w:spacing w:before="120" w:after="120"/>
              <w:rPr>
                <w:rFonts w:ascii="Arial" w:hAnsi="Arial" w:cs="Arial"/>
              </w:rPr>
            </w:pPr>
            <w:r w:rsidRPr="000E7671">
              <w:rPr>
                <w:rFonts w:ascii="Arial" w:hAnsi="Arial" w:cs="Arial"/>
              </w:rPr>
              <w:t xml:space="preserve">How did your students react to the activity? What did it tell you about their understanding of the formation of fossils? Do you need to discuss these ideas again? </w:t>
            </w:r>
          </w:p>
          <w:p w:rsidR="00314D34" w:rsidRPr="000E7671" w:rsidRDefault="00314D34" w:rsidP="00314D34">
            <w:pPr>
              <w:spacing w:before="120" w:after="120"/>
              <w:rPr>
                <w:rFonts w:ascii="Arial" w:hAnsi="Arial" w:cs="Arial"/>
              </w:rPr>
            </w:pPr>
            <w:r w:rsidRPr="000E7671">
              <w:rPr>
                <w:rFonts w:ascii="Arial" w:hAnsi="Arial" w:cs="Arial"/>
              </w:rPr>
              <w:t>It would be best not to break up the text into individual sentences as this would provide too complex an unscrambling activity for most students.</w:t>
            </w:r>
          </w:p>
        </w:tc>
      </w:tr>
    </w:tbl>
    <w:p w:rsidR="00701D21" w:rsidRPr="000E7671" w:rsidRDefault="00FE6233" w:rsidP="002155D7">
      <w:pPr>
        <w:pStyle w:val="Heading1"/>
        <w:spacing w:before="120" w:after="120"/>
        <w:rPr>
          <w:rFonts w:ascii="Arial" w:hAnsi="Arial" w:cs="Arial"/>
        </w:rPr>
      </w:pPr>
      <w:r w:rsidRPr="000E7671">
        <w:rPr>
          <w:rFonts w:ascii="Arial" w:hAnsi="Arial" w:cs="Arial"/>
        </w:rPr>
        <w:t xml:space="preserve">5 </w:t>
      </w:r>
      <w:bookmarkEnd w:id="18"/>
      <w:r w:rsidR="00701D21" w:rsidRPr="000E7671">
        <w:rPr>
          <w:rFonts w:ascii="Arial" w:hAnsi="Arial" w:cs="Arial"/>
        </w:rPr>
        <w:t xml:space="preserve">Applying what you have read </w:t>
      </w:r>
    </w:p>
    <w:p w:rsidR="00701D21" w:rsidRPr="000E7671" w:rsidRDefault="00701D21" w:rsidP="002155D7">
      <w:pPr>
        <w:spacing w:before="120" w:after="120"/>
        <w:rPr>
          <w:rFonts w:ascii="Arial" w:hAnsi="Arial" w:cs="Arial"/>
        </w:rPr>
      </w:pPr>
      <w:r w:rsidRPr="000E7671">
        <w:rPr>
          <w:rFonts w:ascii="Arial" w:hAnsi="Arial" w:cs="Arial"/>
        </w:rPr>
        <w:t xml:space="preserve">A more complex active reading activity is one where your students have to apply their reading of a section of text.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01D21" w:rsidRPr="000E7671" w:rsidTr="00417DCF">
        <w:tc>
          <w:tcPr>
            <w:tcW w:w="10575" w:type="dxa"/>
          </w:tcPr>
          <w:p w:rsidR="00701D21" w:rsidRPr="000E7671" w:rsidRDefault="00701D21" w:rsidP="002155D7">
            <w:pPr>
              <w:pStyle w:val="CasestudyHeading"/>
              <w:spacing w:before="120" w:after="120"/>
              <w:rPr>
                <w:rFonts w:ascii="Arial" w:hAnsi="Arial" w:cs="Arial"/>
              </w:rPr>
            </w:pPr>
            <w:r w:rsidRPr="000E7671">
              <w:rPr>
                <w:rFonts w:ascii="Arial" w:hAnsi="Arial" w:cs="Arial"/>
              </w:rPr>
              <w:t xml:space="preserve">Case Study </w:t>
            </w:r>
            <w:r w:rsidR="00347A3E" w:rsidRPr="000E7671">
              <w:rPr>
                <w:rFonts w:ascii="Arial" w:hAnsi="Arial" w:cs="Arial"/>
              </w:rPr>
              <w:t>1</w:t>
            </w:r>
            <w:r w:rsidRPr="000E7671">
              <w:rPr>
                <w:rFonts w:ascii="Arial" w:hAnsi="Arial" w:cs="Arial"/>
              </w:rPr>
              <w:t>: Learning about sex determination</w:t>
            </w:r>
          </w:p>
          <w:p w:rsidR="00701D21" w:rsidRPr="000E7671" w:rsidRDefault="00701D21" w:rsidP="002155D7">
            <w:pPr>
              <w:spacing w:before="120" w:after="120"/>
              <w:rPr>
                <w:rFonts w:ascii="Arial" w:hAnsi="Arial" w:cs="Arial"/>
                <w:i/>
              </w:rPr>
            </w:pPr>
            <w:r w:rsidRPr="000E7671">
              <w:rPr>
                <w:rFonts w:ascii="Arial" w:hAnsi="Arial" w:cs="Arial"/>
                <w:i/>
              </w:rPr>
              <w:t xml:space="preserve">Mr Ransat was teaching sex determination to Class X. </w:t>
            </w:r>
          </w:p>
          <w:p w:rsidR="00701D21" w:rsidRPr="000E7671" w:rsidRDefault="00701D21" w:rsidP="002155D7">
            <w:pPr>
              <w:spacing w:before="120" w:after="120"/>
              <w:rPr>
                <w:rFonts w:ascii="Arial" w:hAnsi="Arial" w:cs="Arial"/>
              </w:rPr>
            </w:pPr>
            <w:r w:rsidRPr="000E7671">
              <w:rPr>
                <w:rFonts w:ascii="Arial" w:hAnsi="Arial" w:cs="Arial"/>
              </w:rPr>
              <w:t xml:space="preserve">This term, I have been doing the chapter on heredity and evolution and had just started teaching sex determination. It is a difficult topic for them all to understand well and I don’t really like teaching it. I wanted to try something different so last week for their homework I gave them a problem to think about. They were quite surprised when I said that all they were to do was to think about Sandhya’s situation as normally they have to do lots of writing for me. </w:t>
            </w:r>
          </w:p>
          <w:p w:rsidR="00701D21" w:rsidRPr="000E7671" w:rsidRDefault="00701D21" w:rsidP="002155D7">
            <w:pPr>
              <w:spacing w:before="120" w:after="120"/>
              <w:rPr>
                <w:rFonts w:ascii="Arial" w:hAnsi="Arial" w:cs="Arial"/>
              </w:rPr>
            </w:pPr>
            <w:r w:rsidRPr="000E7671">
              <w:rPr>
                <w:rFonts w:ascii="Arial" w:hAnsi="Arial" w:cs="Arial"/>
              </w:rPr>
              <w:t xml:space="preserve">I explained that in some communities in India women are under pressure to produce baby boys rather than baby girls. Sandhya had had two girls and was hoping to get pregnant again. Her family sent her into the mountains to see the Baba. He gave her some special medicine and told her that the medicine would make sure that if she had another baby, it would be a boy. The medicine tasted revolting. She was told that it was a mixture of special volcanic ash and water with various herbs and spices. </w:t>
            </w:r>
          </w:p>
          <w:p w:rsidR="00701D21" w:rsidRPr="000E7671" w:rsidRDefault="009740EA" w:rsidP="002155D7">
            <w:pPr>
              <w:spacing w:before="120" w:after="120"/>
              <w:rPr>
                <w:rFonts w:ascii="Arial" w:hAnsi="Arial" w:cs="Arial"/>
              </w:rPr>
            </w:pPr>
            <w:r w:rsidRPr="000E7671">
              <w:rPr>
                <w:rFonts w:ascii="Arial" w:hAnsi="Arial" w:cs="Arial"/>
              </w:rPr>
              <w:t>In t</w:t>
            </w:r>
            <w:r w:rsidR="00701D21" w:rsidRPr="000E7671">
              <w:rPr>
                <w:rFonts w:ascii="Arial" w:hAnsi="Arial" w:cs="Arial"/>
              </w:rPr>
              <w:t xml:space="preserve">he next lesson I asked </w:t>
            </w:r>
            <w:r w:rsidR="00347A3E" w:rsidRPr="000E7671">
              <w:rPr>
                <w:rFonts w:ascii="Arial" w:hAnsi="Arial" w:cs="Arial"/>
              </w:rPr>
              <w:t>my</w:t>
            </w:r>
            <w:r w:rsidR="00701D21" w:rsidRPr="000E7671">
              <w:rPr>
                <w:rFonts w:ascii="Arial" w:hAnsi="Arial" w:cs="Arial"/>
              </w:rPr>
              <w:t xml:space="preserve"> students to read the page in the textbook on sex determination. I then </w:t>
            </w:r>
            <w:r w:rsidRPr="000E7671">
              <w:rPr>
                <w:rFonts w:ascii="Arial" w:hAnsi="Arial" w:cs="Arial"/>
              </w:rPr>
              <w:t>told them: ‘U</w:t>
            </w:r>
            <w:r w:rsidR="00701D21" w:rsidRPr="000E7671">
              <w:rPr>
                <w:rFonts w:ascii="Arial" w:hAnsi="Arial" w:cs="Arial"/>
              </w:rPr>
              <w:t xml:space="preserve">se what </w:t>
            </w:r>
            <w:r w:rsidRPr="000E7671">
              <w:rPr>
                <w:rFonts w:ascii="Arial" w:hAnsi="Arial" w:cs="Arial"/>
              </w:rPr>
              <w:t xml:space="preserve">you </w:t>
            </w:r>
            <w:r w:rsidR="00701D21" w:rsidRPr="000E7671">
              <w:rPr>
                <w:rFonts w:ascii="Arial" w:hAnsi="Arial" w:cs="Arial"/>
              </w:rPr>
              <w:t>kn</w:t>
            </w:r>
            <w:r w:rsidRPr="000E7671">
              <w:rPr>
                <w:rFonts w:ascii="Arial" w:hAnsi="Arial" w:cs="Arial"/>
              </w:rPr>
              <w:t>o</w:t>
            </w:r>
            <w:r w:rsidR="00701D21" w:rsidRPr="000E7671">
              <w:rPr>
                <w:rFonts w:ascii="Arial" w:hAnsi="Arial" w:cs="Arial"/>
              </w:rPr>
              <w:t xml:space="preserve">w about </w:t>
            </w:r>
            <w:r w:rsidRPr="000E7671">
              <w:rPr>
                <w:rFonts w:ascii="Arial" w:hAnsi="Arial" w:cs="Arial"/>
              </w:rPr>
              <w:t>“sex determination”</w:t>
            </w:r>
            <w:r w:rsidR="00701D21" w:rsidRPr="000E7671">
              <w:rPr>
                <w:rFonts w:ascii="Arial" w:hAnsi="Arial" w:cs="Arial"/>
              </w:rPr>
              <w:t xml:space="preserve"> from reading the textbook to write a letter to Sandhya’s family to explain how the sex of her baby will be determined and why the medicine will have no effect.</w:t>
            </w:r>
            <w:r w:rsidRPr="000E7671">
              <w:rPr>
                <w:rFonts w:ascii="Arial" w:hAnsi="Arial" w:cs="Arial"/>
              </w:rPr>
              <w:t>’</w:t>
            </w:r>
            <w:r w:rsidR="00701D21" w:rsidRPr="000E7671">
              <w:rPr>
                <w:rFonts w:ascii="Arial" w:hAnsi="Arial" w:cs="Arial"/>
              </w:rPr>
              <w:t xml:space="preserve"> I gave them </w:t>
            </w:r>
            <w:r w:rsidR="00417DCF" w:rsidRPr="000E7671">
              <w:rPr>
                <w:rFonts w:ascii="Arial" w:hAnsi="Arial" w:cs="Arial"/>
              </w:rPr>
              <w:t>five</w:t>
            </w:r>
            <w:r w:rsidR="00701D21" w:rsidRPr="000E7671">
              <w:rPr>
                <w:rFonts w:ascii="Arial" w:hAnsi="Arial" w:cs="Arial"/>
              </w:rPr>
              <w:t xml:space="preserve"> minutes to think about their response on their own and then allowed them to start writing. When they had finished I asked them swap letters with their partner. I asked them to read each other’s and write one comment on it. There was lots of discussion and they became quite animated. </w:t>
            </w:r>
          </w:p>
          <w:p w:rsidR="00701D21" w:rsidRPr="000E7671" w:rsidRDefault="00701D21" w:rsidP="002155D7">
            <w:pPr>
              <w:spacing w:before="120" w:after="120"/>
              <w:rPr>
                <w:rFonts w:ascii="Arial" w:hAnsi="Arial" w:cs="Arial"/>
                <w:i/>
              </w:rPr>
            </w:pPr>
            <w:r w:rsidRPr="000E7671">
              <w:rPr>
                <w:rFonts w:ascii="Arial" w:hAnsi="Arial" w:cs="Arial"/>
              </w:rPr>
              <w:t>Afterwards, I asked them to think about how communities could be helped to understand the science behind sex determination rather than relying on superstition.</w:t>
            </w:r>
          </w:p>
        </w:tc>
      </w:tr>
    </w:tbl>
    <w:p w:rsidR="00956937" w:rsidRPr="000E7671" w:rsidRDefault="004F35BE" w:rsidP="002155D7">
      <w:pPr>
        <w:spacing w:before="120" w:after="120"/>
        <w:rPr>
          <w:rFonts w:ascii="Arial" w:hAnsi="Arial" w:cs="Arial"/>
        </w:rPr>
      </w:pPr>
      <w:r w:rsidRPr="000E7671">
        <w:rPr>
          <w:rFonts w:ascii="Arial" w:hAnsi="Arial" w:cs="Arial"/>
        </w:rPr>
        <w:t xml:space="preserve">In </w:t>
      </w:r>
      <w:r w:rsidR="002155D7" w:rsidRPr="000E7671">
        <w:rPr>
          <w:rFonts w:ascii="Arial" w:hAnsi="Arial" w:cs="Arial"/>
        </w:rPr>
        <w:t>Case Study</w:t>
      </w:r>
      <w:r w:rsidRPr="000E7671">
        <w:rPr>
          <w:rFonts w:ascii="Arial" w:hAnsi="Arial" w:cs="Arial"/>
        </w:rPr>
        <w:t xml:space="preserve"> 2, Mrs Nenda differentiates the reading task. Differentiating work is one way of making sure that everybody is involved.</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63669" w:rsidRPr="000E7671" w:rsidTr="003A1A56">
        <w:tc>
          <w:tcPr>
            <w:tcW w:w="10575" w:type="dxa"/>
          </w:tcPr>
          <w:p w:rsidR="00E63669" w:rsidRPr="000E7671" w:rsidRDefault="003A1A56" w:rsidP="002155D7">
            <w:pPr>
              <w:pStyle w:val="CasestudyHeading"/>
              <w:spacing w:before="120" w:after="120"/>
              <w:rPr>
                <w:rFonts w:ascii="Arial" w:hAnsi="Arial" w:cs="Arial"/>
              </w:rPr>
            </w:pPr>
            <w:r w:rsidRPr="000E7671">
              <w:rPr>
                <w:rFonts w:ascii="Arial" w:hAnsi="Arial" w:cs="Arial"/>
                <w:b w:val="0"/>
                <w:color w:val="auto"/>
                <w:sz w:val="22"/>
              </w:rPr>
              <w:br w:type="page"/>
            </w:r>
            <w:r w:rsidR="00E63669" w:rsidRPr="000E7671">
              <w:rPr>
                <w:rFonts w:ascii="Arial" w:hAnsi="Arial" w:cs="Arial"/>
              </w:rPr>
              <w:t xml:space="preserve">Case Study </w:t>
            </w:r>
            <w:r w:rsidR="00347A3E" w:rsidRPr="000E7671">
              <w:rPr>
                <w:rFonts w:ascii="Arial" w:hAnsi="Arial" w:cs="Arial"/>
              </w:rPr>
              <w:t>2</w:t>
            </w:r>
            <w:r w:rsidR="00020374">
              <w:rPr>
                <w:rFonts w:ascii="Arial" w:hAnsi="Arial" w:cs="Arial"/>
              </w:rPr>
              <w:t>: Mrs Nenda uses an analysis-</w:t>
            </w:r>
            <w:r w:rsidR="00E63669" w:rsidRPr="000E7671">
              <w:rPr>
                <w:rFonts w:ascii="Arial" w:hAnsi="Arial" w:cs="Arial"/>
              </w:rPr>
              <w:t>based active reading strategy</w:t>
            </w:r>
          </w:p>
          <w:p w:rsidR="00E63669" w:rsidRPr="000E7671" w:rsidRDefault="00E63669" w:rsidP="002155D7">
            <w:pPr>
              <w:spacing w:before="120" w:after="120"/>
              <w:rPr>
                <w:rFonts w:ascii="Arial" w:hAnsi="Arial" w:cs="Arial"/>
                <w:i/>
              </w:rPr>
            </w:pPr>
            <w:r w:rsidRPr="000E7671">
              <w:rPr>
                <w:rFonts w:ascii="Arial" w:hAnsi="Arial" w:cs="Arial"/>
                <w:i/>
              </w:rPr>
              <w:t>Mrs Nenda has come to end of teaching her Class X students about heredity. She decides to try out the active reading strategy that tests the student’s application of ideas, in this case through the use of a sequence of prepared questions. She differentiates work for students with different attainment levels.</w:t>
            </w:r>
          </w:p>
          <w:p w:rsidR="00E63669" w:rsidRPr="000E7671" w:rsidRDefault="00E63669" w:rsidP="002155D7">
            <w:pPr>
              <w:spacing w:before="120" w:after="120"/>
              <w:rPr>
                <w:rFonts w:ascii="Arial" w:hAnsi="Arial" w:cs="Arial"/>
              </w:rPr>
            </w:pPr>
            <w:r w:rsidRPr="000E7671">
              <w:rPr>
                <w:rFonts w:ascii="Arial" w:hAnsi="Arial" w:cs="Arial"/>
              </w:rPr>
              <w:t xml:space="preserve">I wanted to check that my students understood fully about basic heredity so I decided to use Strategy 5 from the unit. I particularly liked the idea about getting students to apply their ideas after they have read a section of text. </w:t>
            </w:r>
          </w:p>
          <w:p w:rsidR="00E63669" w:rsidRPr="000E7671" w:rsidRDefault="00417DCF" w:rsidP="002155D7">
            <w:pPr>
              <w:spacing w:before="120" w:after="120"/>
              <w:rPr>
                <w:rFonts w:ascii="Arial" w:hAnsi="Arial" w:cs="Arial"/>
              </w:rPr>
            </w:pPr>
            <w:r w:rsidRPr="000E7671">
              <w:rPr>
                <w:rFonts w:ascii="Arial" w:hAnsi="Arial" w:cs="Arial"/>
              </w:rPr>
              <w:t>I looked in the text</w:t>
            </w:r>
            <w:r w:rsidR="00E63669" w:rsidRPr="000E7671">
              <w:rPr>
                <w:rFonts w:ascii="Arial" w:hAnsi="Arial" w:cs="Arial"/>
              </w:rPr>
              <w:t>book under the section on heredity and found a piece of text about fruit flies</w:t>
            </w:r>
            <w:r w:rsidR="009740EA" w:rsidRPr="000E7671">
              <w:rPr>
                <w:rFonts w:ascii="Arial" w:hAnsi="Arial" w:cs="Arial"/>
              </w:rPr>
              <w:t>’</w:t>
            </w:r>
            <w:r w:rsidR="00E63669" w:rsidRPr="000E7671">
              <w:rPr>
                <w:rFonts w:ascii="Arial" w:hAnsi="Arial" w:cs="Arial"/>
              </w:rPr>
              <w:t xml:space="preserve"> eyes that explained the basic principles of genetics. It was not very good in terms of its explanations. I knew from experience that my students would not understand it very well. But to save me time to prepare, I thought that I would use it rather than compose my own piece of text. Unfortunately, the questions at the back of the chapter were not very helpful either. I made my own up to go with this section of the textbook. These were:</w:t>
            </w:r>
          </w:p>
          <w:p w:rsidR="00E63669" w:rsidRPr="000E7671" w:rsidRDefault="00E63669" w:rsidP="002155D7">
            <w:pPr>
              <w:pStyle w:val="ListParagraph"/>
              <w:numPr>
                <w:ilvl w:val="0"/>
                <w:numId w:val="6"/>
              </w:numPr>
              <w:spacing w:before="120" w:after="120"/>
              <w:rPr>
                <w:rFonts w:ascii="Arial" w:hAnsi="Arial" w:cs="Arial"/>
              </w:rPr>
            </w:pPr>
            <w:r w:rsidRPr="000E7671">
              <w:rPr>
                <w:rFonts w:ascii="Arial" w:hAnsi="Arial" w:cs="Arial"/>
              </w:rPr>
              <w:t>What is R?</w:t>
            </w:r>
          </w:p>
          <w:p w:rsidR="00E63669" w:rsidRPr="000E7671" w:rsidRDefault="00E63669" w:rsidP="002155D7">
            <w:pPr>
              <w:pStyle w:val="ListParagraph"/>
              <w:numPr>
                <w:ilvl w:val="0"/>
                <w:numId w:val="6"/>
              </w:numPr>
              <w:spacing w:before="120" w:after="120"/>
              <w:rPr>
                <w:rFonts w:ascii="Arial" w:hAnsi="Arial" w:cs="Arial"/>
              </w:rPr>
            </w:pPr>
            <w:r w:rsidRPr="000E7671">
              <w:rPr>
                <w:rFonts w:ascii="Arial" w:hAnsi="Arial" w:cs="Arial"/>
              </w:rPr>
              <w:t>What is r?</w:t>
            </w:r>
          </w:p>
          <w:p w:rsidR="00E63669" w:rsidRPr="000E7671" w:rsidRDefault="00E63669" w:rsidP="002155D7">
            <w:pPr>
              <w:pStyle w:val="ListParagraph"/>
              <w:numPr>
                <w:ilvl w:val="0"/>
                <w:numId w:val="6"/>
              </w:numPr>
              <w:spacing w:before="120" w:after="120"/>
              <w:rPr>
                <w:rFonts w:ascii="Arial" w:hAnsi="Arial" w:cs="Arial"/>
              </w:rPr>
            </w:pPr>
            <w:r w:rsidRPr="000E7671">
              <w:rPr>
                <w:rFonts w:ascii="Arial" w:hAnsi="Arial" w:cs="Arial"/>
              </w:rPr>
              <w:t>What colour eyes will fruit flies with RR or Rr have?</w:t>
            </w:r>
          </w:p>
          <w:p w:rsidR="00E63669" w:rsidRPr="000E7671" w:rsidRDefault="00E63669" w:rsidP="002155D7">
            <w:pPr>
              <w:pStyle w:val="ListParagraph"/>
              <w:numPr>
                <w:ilvl w:val="0"/>
                <w:numId w:val="6"/>
              </w:numPr>
              <w:spacing w:before="120" w:after="120"/>
              <w:rPr>
                <w:rFonts w:ascii="Arial" w:hAnsi="Arial" w:cs="Arial"/>
              </w:rPr>
            </w:pPr>
            <w:r w:rsidRPr="000E7671">
              <w:rPr>
                <w:rFonts w:ascii="Arial" w:hAnsi="Arial" w:cs="Arial"/>
              </w:rPr>
              <w:t>What colour eyes will fruit flies with rr have?</w:t>
            </w:r>
          </w:p>
          <w:p w:rsidR="00E63669" w:rsidRPr="000E7671" w:rsidRDefault="00E63669" w:rsidP="002155D7">
            <w:pPr>
              <w:pStyle w:val="ListParagraph"/>
              <w:numPr>
                <w:ilvl w:val="0"/>
                <w:numId w:val="6"/>
              </w:numPr>
              <w:spacing w:before="120" w:after="120"/>
              <w:rPr>
                <w:rFonts w:ascii="Arial" w:hAnsi="Arial" w:cs="Arial"/>
              </w:rPr>
            </w:pPr>
            <w:r w:rsidRPr="000E7671">
              <w:rPr>
                <w:rFonts w:ascii="Arial" w:hAnsi="Arial" w:cs="Arial"/>
              </w:rPr>
              <w:t>Draw a punnet diagram to show the possible offspring for two fruit flies who have the genotype Rr.</w:t>
            </w:r>
          </w:p>
          <w:p w:rsidR="00E63669" w:rsidRPr="000E7671" w:rsidRDefault="00E63669" w:rsidP="002155D7">
            <w:pPr>
              <w:pStyle w:val="ListParagraph"/>
              <w:numPr>
                <w:ilvl w:val="0"/>
                <w:numId w:val="6"/>
              </w:numPr>
              <w:spacing w:before="120" w:after="120"/>
              <w:rPr>
                <w:rFonts w:ascii="Arial" w:hAnsi="Arial" w:cs="Arial"/>
              </w:rPr>
            </w:pPr>
            <w:r w:rsidRPr="000E7671">
              <w:rPr>
                <w:rFonts w:ascii="Arial" w:hAnsi="Arial" w:cs="Arial"/>
              </w:rPr>
              <w:t>What is the probability that the offspring of these two fruit flies will have red eyes?</w:t>
            </w:r>
          </w:p>
          <w:p w:rsidR="00E63669" w:rsidRPr="000E7671" w:rsidRDefault="00E63669" w:rsidP="002155D7">
            <w:pPr>
              <w:pStyle w:val="ListParagraph"/>
              <w:numPr>
                <w:ilvl w:val="0"/>
                <w:numId w:val="6"/>
              </w:numPr>
              <w:spacing w:before="120" w:after="120"/>
              <w:rPr>
                <w:rFonts w:ascii="Arial" w:hAnsi="Arial" w:cs="Arial"/>
              </w:rPr>
            </w:pPr>
            <w:r w:rsidRPr="000E7671">
              <w:rPr>
                <w:rFonts w:ascii="Arial" w:hAnsi="Arial" w:cs="Arial"/>
              </w:rPr>
              <w:t>If there are 20 baby flies, how many are likely to have white eyes?</w:t>
            </w:r>
          </w:p>
          <w:p w:rsidR="00E63669" w:rsidRPr="000E7671" w:rsidRDefault="00E63669" w:rsidP="002155D7">
            <w:pPr>
              <w:spacing w:before="120" w:after="120"/>
              <w:rPr>
                <w:rFonts w:ascii="Arial" w:hAnsi="Arial" w:cs="Arial"/>
              </w:rPr>
            </w:pPr>
            <w:r w:rsidRPr="000E7671">
              <w:rPr>
                <w:rFonts w:ascii="Arial" w:hAnsi="Arial" w:cs="Arial"/>
              </w:rPr>
              <w:t>After looking at the questions again, I realis</w:t>
            </w:r>
            <w:r w:rsidR="002155D7" w:rsidRPr="000E7671">
              <w:rPr>
                <w:rFonts w:ascii="Arial" w:hAnsi="Arial" w:cs="Arial"/>
              </w:rPr>
              <w:t>ed that a small group of low-</w:t>
            </w:r>
            <w:r w:rsidR="004F35BE" w:rsidRPr="000E7671">
              <w:rPr>
                <w:rFonts w:ascii="Arial" w:hAnsi="Arial" w:cs="Arial"/>
              </w:rPr>
              <w:t xml:space="preserve">attaining </w:t>
            </w:r>
            <w:r w:rsidRPr="000E7671">
              <w:rPr>
                <w:rFonts w:ascii="Arial" w:hAnsi="Arial" w:cs="Arial"/>
              </w:rPr>
              <w:t xml:space="preserve">students might struggle with them. I made up a second set that I thought would still test the same science but that would be more accessible for these students. </w:t>
            </w:r>
          </w:p>
          <w:p w:rsidR="00E63669" w:rsidRPr="000E7671" w:rsidRDefault="00E63669" w:rsidP="002155D7">
            <w:pPr>
              <w:pStyle w:val="ListParagraph"/>
              <w:numPr>
                <w:ilvl w:val="0"/>
                <w:numId w:val="7"/>
              </w:numPr>
              <w:spacing w:before="120" w:after="120"/>
              <w:rPr>
                <w:rFonts w:ascii="Arial" w:hAnsi="Arial" w:cs="Arial"/>
              </w:rPr>
            </w:pPr>
            <w:r w:rsidRPr="000E7671">
              <w:rPr>
                <w:rFonts w:ascii="Arial" w:hAnsi="Arial" w:cs="Arial"/>
              </w:rPr>
              <w:t>R is the allele for …</w:t>
            </w:r>
            <w:r w:rsidR="00417DCF" w:rsidRPr="000E7671">
              <w:rPr>
                <w:rFonts w:ascii="Arial" w:hAnsi="Arial" w:cs="Arial"/>
              </w:rPr>
              <w:t xml:space="preserve"> </w:t>
            </w:r>
            <w:r w:rsidRPr="000E7671">
              <w:rPr>
                <w:rFonts w:ascii="Arial" w:hAnsi="Arial" w:cs="Arial"/>
              </w:rPr>
              <w:t>eyes.</w:t>
            </w:r>
          </w:p>
          <w:p w:rsidR="00E63669" w:rsidRPr="000E7671" w:rsidRDefault="006545E7" w:rsidP="002155D7">
            <w:pPr>
              <w:pStyle w:val="ListParagraph"/>
              <w:numPr>
                <w:ilvl w:val="0"/>
                <w:numId w:val="7"/>
              </w:numPr>
              <w:spacing w:before="120" w:after="120"/>
              <w:rPr>
                <w:rFonts w:ascii="Arial" w:hAnsi="Arial" w:cs="Arial"/>
              </w:rPr>
            </w:pPr>
            <w:r>
              <w:rPr>
                <w:rFonts w:ascii="Arial" w:hAnsi="Arial" w:cs="Arial"/>
              </w:rPr>
              <w:t>r</w:t>
            </w:r>
            <w:r w:rsidR="00E63669" w:rsidRPr="000E7671">
              <w:rPr>
                <w:rFonts w:ascii="Arial" w:hAnsi="Arial" w:cs="Arial"/>
              </w:rPr>
              <w:t xml:space="preserve"> is the allele for …</w:t>
            </w:r>
            <w:r w:rsidR="00417DCF" w:rsidRPr="000E7671">
              <w:rPr>
                <w:rFonts w:ascii="Arial" w:hAnsi="Arial" w:cs="Arial"/>
              </w:rPr>
              <w:t xml:space="preserve"> </w:t>
            </w:r>
            <w:r w:rsidR="00E63669" w:rsidRPr="000E7671">
              <w:rPr>
                <w:rFonts w:ascii="Arial" w:hAnsi="Arial" w:cs="Arial"/>
              </w:rPr>
              <w:t>eyes.</w:t>
            </w:r>
          </w:p>
          <w:p w:rsidR="00E63669" w:rsidRPr="000E7671" w:rsidRDefault="00E63669" w:rsidP="002155D7">
            <w:pPr>
              <w:pStyle w:val="ListParagraph"/>
              <w:numPr>
                <w:ilvl w:val="0"/>
                <w:numId w:val="7"/>
              </w:numPr>
              <w:spacing w:before="120" w:after="120"/>
              <w:rPr>
                <w:rFonts w:ascii="Arial" w:hAnsi="Arial" w:cs="Arial"/>
              </w:rPr>
            </w:pPr>
            <w:r w:rsidRPr="000E7671">
              <w:rPr>
                <w:rFonts w:ascii="Arial" w:hAnsi="Arial" w:cs="Arial"/>
              </w:rPr>
              <w:t>Fruit flies with RR or Rr will have …</w:t>
            </w:r>
            <w:r w:rsidR="00417DCF" w:rsidRPr="000E7671">
              <w:rPr>
                <w:rFonts w:ascii="Arial" w:hAnsi="Arial" w:cs="Arial"/>
              </w:rPr>
              <w:t xml:space="preserve"> </w:t>
            </w:r>
            <w:r w:rsidRPr="000E7671">
              <w:rPr>
                <w:rFonts w:ascii="Arial" w:hAnsi="Arial" w:cs="Arial"/>
              </w:rPr>
              <w:t>eyes.</w:t>
            </w:r>
          </w:p>
          <w:p w:rsidR="00E63669" w:rsidRPr="000E7671" w:rsidRDefault="00E63669" w:rsidP="002155D7">
            <w:pPr>
              <w:pStyle w:val="ListParagraph"/>
              <w:numPr>
                <w:ilvl w:val="0"/>
                <w:numId w:val="7"/>
              </w:numPr>
              <w:spacing w:before="120" w:after="120"/>
              <w:rPr>
                <w:rFonts w:ascii="Arial" w:hAnsi="Arial" w:cs="Arial"/>
              </w:rPr>
            </w:pPr>
            <w:r w:rsidRPr="000E7671">
              <w:rPr>
                <w:rFonts w:ascii="Arial" w:hAnsi="Arial" w:cs="Arial"/>
              </w:rPr>
              <w:t>Fruit flies with the alleles rr will have …</w:t>
            </w:r>
            <w:r w:rsidR="00417DCF" w:rsidRPr="000E7671">
              <w:rPr>
                <w:rFonts w:ascii="Arial" w:hAnsi="Arial" w:cs="Arial"/>
              </w:rPr>
              <w:t xml:space="preserve"> </w:t>
            </w:r>
            <w:r w:rsidRPr="000E7671">
              <w:rPr>
                <w:rFonts w:ascii="Arial" w:hAnsi="Arial" w:cs="Arial"/>
              </w:rPr>
              <w:t>eyes.</w:t>
            </w:r>
          </w:p>
          <w:p w:rsidR="00E63669" w:rsidRPr="000E7671" w:rsidRDefault="00E63669" w:rsidP="002155D7">
            <w:pPr>
              <w:pStyle w:val="ListParagraph"/>
              <w:numPr>
                <w:ilvl w:val="0"/>
                <w:numId w:val="7"/>
              </w:numPr>
              <w:spacing w:before="120" w:after="120"/>
              <w:rPr>
                <w:rFonts w:ascii="Arial" w:hAnsi="Arial" w:cs="Arial"/>
              </w:rPr>
            </w:pPr>
            <w:r w:rsidRPr="000E7671">
              <w:rPr>
                <w:rFonts w:ascii="Arial" w:hAnsi="Arial" w:cs="Arial"/>
              </w:rPr>
              <w:t>Complete the punnet diagram to show the possible offspring for two fruit flies who have the genotype Rr.</w:t>
            </w:r>
          </w:p>
          <w:tbl>
            <w:tblPr>
              <w:tblStyle w:val="TableGrid"/>
              <w:tblW w:w="0" w:type="auto"/>
              <w:tblInd w:w="1838" w:type="dxa"/>
              <w:tblLook w:val="04A0" w:firstRow="1" w:lastRow="0" w:firstColumn="1" w:lastColumn="0" w:noHBand="0" w:noVBand="1"/>
            </w:tblPr>
            <w:tblGrid>
              <w:gridCol w:w="1985"/>
              <w:gridCol w:w="2864"/>
              <w:gridCol w:w="2329"/>
            </w:tblGrid>
            <w:tr w:rsidR="00E63669" w:rsidRPr="000E7671" w:rsidTr="00417DCF">
              <w:trPr>
                <w:trHeight w:val="613"/>
              </w:trPr>
              <w:tc>
                <w:tcPr>
                  <w:tcW w:w="1985" w:type="dxa"/>
                </w:tcPr>
                <w:p w:rsidR="00E63669" w:rsidRPr="000E7671" w:rsidRDefault="00F73657" w:rsidP="002155D7">
                  <w:pPr>
                    <w:tabs>
                      <w:tab w:val="right" w:pos="1769"/>
                    </w:tabs>
                    <w:spacing w:before="120" w:after="120"/>
                    <w:rPr>
                      <w:rFonts w:ascii="Arial" w:hAnsi="Arial" w:cs="Arial"/>
                      <w:bCs/>
                    </w:rPr>
                  </w:pPr>
                  <w:r>
                    <w:rPr>
                      <w:rFonts w:ascii="Arial" w:hAnsi="Arial" w:cs="Arial"/>
                      <w:bCs/>
                      <w:noProof/>
                      <w:lang w:eastAsia="en-US" w:bidi="hi-IN"/>
                    </w:rPr>
                    <w:pict>
                      <v:line id="Straight Connector 1" o:spid="_x0000_s1026" style="position:absolute;z-index:251659264;visibility:visible" from="-4.75pt,-.4pt" to="93.7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oU1AEAAAgEAAAOAAAAZHJzL2Uyb0RvYy54bWysU02P0zAQvSPxHyzfadIuLN2o6R66Wi4I&#10;KhZ+gNcZN5b8pbFp0n/P2GnTFSAhEJdJxp73ZubNeHM/WsOOgFF71/LlouYMnPSddoeWf/v6+GbN&#10;WUzCdcJ4By0/QeT329evNkNoYOV7bzpARiQuNkNoeZ9SaKoqyh6siAsfwNGl8mhFIhcPVYdiIHZr&#10;qlVd31aDxy6glxAjnT5Ml3xb+JUCmT4rFSEx03KqLRWLxT5nW203ojmgCL2W5zLEP1RhhXaUdKZ6&#10;EEmw76h/obJaoo9epYX0tvJKaQmlB+pmWf/UzVMvApReSJwYZpni/6OVn457ZLqj2XHmhKURPSUU&#10;+tAntvPOkYAe2TLrNITYUPjO7fHsxbDH3PSo0OYvtcPGou1p1hbGxCQdLlfv6vXdHWeS7m7f3ry/&#10;WWfS6ooOGNMH8Jbln5Yb7XLvohHHjzFNoZeQfGxcttEb3T1qY4qTtwZ2BtlR0LzTWOqmFC+iyMvI&#10;Kncz1V/+0snAxPoFFOmRKy7ZyyZeOYWU4NKF1ziKzjBFFczA+s/Ac3yGQtnSvwHPiJLZuzSDrXYe&#10;f5f9KoWa4i8KTH1nCZ59dyqTLdLQupXhnJ9G3ueXfoFfH/D2BwAAAP//AwBQSwMEFAAGAAgAAAAh&#10;AEmjQOraAAAACAEAAA8AAABkcnMvZG93bnJldi54bWxMTz1PwzAQ3ZH4D9YhsbUOCEqaxqkQggWx&#10;JHSAzY2vcUR8TmOnCf+e60Snu6f39D7y7ew6ccIhtJ4U3C0TEEi1Ny01Cnafb4sURIiajO48oYJf&#10;DLAtrq9ynRk/UYmnKjaCTShkWoGNsc+kDLVFp8PS90jMHfzgdGQ4NNIMemJz18n7JFlJp1viBKt7&#10;fLFY/1SjU/B+/Ai7h1X5Wn4d02r6Poy28ajU7c38vAERcY7/YjjX5+pQcKe9H8kE0SlYrB9ZyZcH&#10;nOn0ifGeH04FWeTyckDxBwAA//8DAFBLAQItABQABgAIAAAAIQC2gziS/gAAAOEBAAATAAAAAAAA&#10;AAAAAAAAAAAAAABbQ29udGVudF9UeXBlc10ueG1sUEsBAi0AFAAGAAgAAAAhADj9If/WAAAAlAEA&#10;AAsAAAAAAAAAAAAAAAAALwEAAF9yZWxzLy5yZWxzUEsBAi0AFAAGAAgAAAAhACGQKhTUAQAACAQA&#10;AA4AAAAAAAAAAAAAAAAALgIAAGRycy9lMm9Eb2MueG1sUEsBAi0AFAAGAAgAAAAhAEmjQOraAAAA&#10;CAEAAA8AAAAAAAAAAAAAAAAALgQAAGRycy9kb3ducmV2LnhtbFBLBQYAAAAABAAEAPMAAAA1BQAA&#10;AAA=&#10;" strokecolor="black [3213]"/>
                    </w:pict>
                  </w:r>
                  <w:r w:rsidR="00417DCF" w:rsidRPr="000E7671">
                    <w:rPr>
                      <w:rFonts w:ascii="Arial" w:hAnsi="Arial" w:cs="Arial"/>
                      <w:bCs/>
                    </w:rPr>
                    <w:tab/>
                  </w:r>
                  <w:r w:rsidR="00E63669" w:rsidRPr="000E7671">
                    <w:rPr>
                      <w:rFonts w:ascii="Arial" w:hAnsi="Arial" w:cs="Arial"/>
                      <w:bCs/>
                    </w:rPr>
                    <w:t>Alleles</w:t>
                  </w:r>
                </w:p>
                <w:p w:rsidR="00E63669" w:rsidRPr="000E7671" w:rsidRDefault="00417DCF" w:rsidP="002155D7">
                  <w:pPr>
                    <w:spacing w:before="120" w:after="120"/>
                    <w:rPr>
                      <w:rFonts w:ascii="Arial" w:hAnsi="Arial" w:cs="Arial"/>
                      <w:bCs/>
                    </w:rPr>
                  </w:pPr>
                  <w:r w:rsidRPr="000E7671">
                    <w:rPr>
                      <w:rFonts w:ascii="Arial" w:hAnsi="Arial" w:cs="Arial"/>
                      <w:bCs/>
                    </w:rPr>
                    <w:t>Parents</w:t>
                  </w:r>
                </w:p>
              </w:tc>
              <w:tc>
                <w:tcPr>
                  <w:tcW w:w="2864" w:type="dxa"/>
                  <w:vAlign w:val="center"/>
                </w:tcPr>
                <w:p w:rsidR="00E63669" w:rsidRPr="000E7671" w:rsidRDefault="00E63669" w:rsidP="002155D7">
                  <w:pPr>
                    <w:spacing w:before="120" w:after="120"/>
                    <w:jc w:val="center"/>
                    <w:rPr>
                      <w:rFonts w:ascii="Arial" w:hAnsi="Arial" w:cs="Arial"/>
                      <w:bCs/>
                    </w:rPr>
                  </w:pPr>
                  <w:r w:rsidRPr="000E7671">
                    <w:rPr>
                      <w:rFonts w:ascii="Arial" w:hAnsi="Arial" w:cs="Arial"/>
                      <w:bCs/>
                    </w:rPr>
                    <w:t>R</w:t>
                  </w:r>
                </w:p>
              </w:tc>
              <w:tc>
                <w:tcPr>
                  <w:tcW w:w="2329" w:type="dxa"/>
                  <w:vAlign w:val="center"/>
                </w:tcPr>
                <w:p w:rsidR="00E63669" w:rsidRPr="000E7671" w:rsidRDefault="00020374" w:rsidP="002155D7">
                  <w:pPr>
                    <w:spacing w:before="120" w:after="120"/>
                    <w:jc w:val="center"/>
                    <w:rPr>
                      <w:rFonts w:ascii="Arial" w:hAnsi="Arial" w:cs="Arial"/>
                      <w:bCs/>
                    </w:rPr>
                  </w:pPr>
                  <w:r w:rsidRPr="000E7671">
                    <w:rPr>
                      <w:rFonts w:ascii="Arial" w:hAnsi="Arial" w:cs="Arial"/>
                      <w:bCs/>
                    </w:rPr>
                    <w:t>r</w:t>
                  </w:r>
                </w:p>
              </w:tc>
            </w:tr>
            <w:tr w:rsidR="00E63669" w:rsidRPr="000E7671" w:rsidTr="00417DCF">
              <w:tc>
                <w:tcPr>
                  <w:tcW w:w="1985" w:type="dxa"/>
                  <w:vAlign w:val="center"/>
                </w:tcPr>
                <w:p w:rsidR="00E63669" w:rsidRPr="000E7671" w:rsidRDefault="00E63669" w:rsidP="002155D7">
                  <w:pPr>
                    <w:spacing w:before="120" w:after="120"/>
                    <w:jc w:val="center"/>
                    <w:rPr>
                      <w:rFonts w:ascii="Arial" w:hAnsi="Arial" w:cs="Arial"/>
                      <w:bCs/>
                    </w:rPr>
                  </w:pPr>
                </w:p>
                <w:p w:rsidR="00E63669" w:rsidRPr="000E7671" w:rsidRDefault="00E63669" w:rsidP="002155D7">
                  <w:pPr>
                    <w:spacing w:before="120" w:after="120"/>
                    <w:jc w:val="center"/>
                    <w:rPr>
                      <w:rFonts w:ascii="Arial" w:hAnsi="Arial" w:cs="Arial"/>
                      <w:bCs/>
                    </w:rPr>
                  </w:pPr>
                  <w:r w:rsidRPr="000E7671">
                    <w:rPr>
                      <w:rFonts w:ascii="Arial" w:hAnsi="Arial" w:cs="Arial"/>
                      <w:bCs/>
                    </w:rPr>
                    <w:t>R</w:t>
                  </w:r>
                </w:p>
                <w:p w:rsidR="00E63669" w:rsidRPr="000E7671" w:rsidRDefault="00E63669" w:rsidP="002155D7">
                  <w:pPr>
                    <w:spacing w:before="120" w:after="120"/>
                    <w:jc w:val="center"/>
                    <w:rPr>
                      <w:rFonts w:ascii="Arial" w:hAnsi="Arial" w:cs="Arial"/>
                      <w:bCs/>
                    </w:rPr>
                  </w:pPr>
                </w:p>
              </w:tc>
              <w:tc>
                <w:tcPr>
                  <w:tcW w:w="2864" w:type="dxa"/>
                </w:tcPr>
                <w:p w:rsidR="00E63669" w:rsidRPr="000E7671" w:rsidRDefault="00E63669" w:rsidP="002155D7">
                  <w:pPr>
                    <w:spacing w:before="120" w:after="120"/>
                    <w:rPr>
                      <w:rFonts w:ascii="Arial" w:hAnsi="Arial" w:cs="Arial"/>
                      <w:bCs/>
                    </w:rPr>
                  </w:pPr>
                </w:p>
              </w:tc>
              <w:tc>
                <w:tcPr>
                  <w:tcW w:w="2329" w:type="dxa"/>
                </w:tcPr>
                <w:p w:rsidR="00E63669" w:rsidRPr="000E7671" w:rsidRDefault="00E63669" w:rsidP="002155D7">
                  <w:pPr>
                    <w:spacing w:before="120" w:after="120"/>
                    <w:rPr>
                      <w:rFonts w:ascii="Arial" w:hAnsi="Arial" w:cs="Arial"/>
                      <w:bCs/>
                    </w:rPr>
                  </w:pPr>
                </w:p>
              </w:tc>
            </w:tr>
            <w:tr w:rsidR="00E63669" w:rsidRPr="000E7671" w:rsidTr="00417DCF">
              <w:tc>
                <w:tcPr>
                  <w:tcW w:w="1985" w:type="dxa"/>
                  <w:vAlign w:val="center"/>
                </w:tcPr>
                <w:p w:rsidR="00E63669" w:rsidRPr="000E7671" w:rsidRDefault="00E63669" w:rsidP="002155D7">
                  <w:pPr>
                    <w:spacing w:before="120" w:after="120"/>
                    <w:jc w:val="center"/>
                    <w:rPr>
                      <w:rFonts w:ascii="Arial" w:hAnsi="Arial" w:cs="Arial"/>
                      <w:bCs/>
                    </w:rPr>
                  </w:pPr>
                </w:p>
                <w:p w:rsidR="00E63669" w:rsidRPr="000E7671" w:rsidRDefault="00E63669" w:rsidP="002155D7">
                  <w:pPr>
                    <w:spacing w:before="120" w:after="120"/>
                    <w:jc w:val="center"/>
                    <w:rPr>
                      <w:rFonts w:ascii="Arial" w:hAnsi="Arial" w:cs="Arial"/>
                      <w:bCs/>
                    </w:rPr>
                  </w:pPr>
                  <w:r w:rsidRPr="000E7671">
                    <w:rPr>
                      <w:rFonts w:ascii="Arial" w:hAnsi="Arial" w:cs="Arial"/>
                      <w:bCs/>
                    </w:rPr>
                    <w:t>r</w:t>
                  </w:r>
                </w:p>
                <w:p w:rsidR="00E63669" w:rsidRPr="000E7671" w:rsidRDefault="00E63669" w:rsidP="002155D7">
                  <w:pPr>
                    <w:spacing w:before="120" w:after="120"/>
                    <w:jc w:val="center"/>
                    <w:rPr>
                      <w:rFonts w:ascii="Arial" w:hAnsi="Arial" w:cs="Arial"/>
                      <w:bCs/>
                    </w:rPr>
                  </w:pPr>
                </w:p>
              </w:tc>
              <w:tc>
                <w:tcPr>
                  <w:tcW w:w="2864" w:type="dxa"/>
                </w:tcPr>
                <w:p w:rsidR="00E63669" w:rsidRPr="000E7671" w:rsidRDefault="00E63669" w:rsidP="002155D7">
                  <w:pPr>
                    <w:spacing w:before="120" w:after="120"/>
                    <w:rPr>
                      <w:rFonts w:ascii="Arial" w:hAnsi="Arial" w:cs="Arial"/>
                      <w:bCs/>
                    </w:rPr>
                  </w:pPr>
                </w:p>
              </w:tc>
              <w:tc>
                <w:tcPr>
                  <w:tcW w:w="2329" w:type="dxa"/>
                </w:tcPr>
                <w:p w:rsidR="00E63669" w:rsidRPr="000E7671" w:rsidRDefault="00E63669" w:rsidP="002155D7">
                  <w:pPr>
                    <w:spacing w:before="120" w:after="120"/>
                    <w:rPr>
                      <w:rFonts w:ascii="Arial" w:hAnsi="Arial" w:cs="Arial"/>
                      <w:bCs/>
                    </w:rPr>
                  </w:pPr>
                </w:p>
                <w:p w:rsidR="00E63669" w:rsidRPr="000E7671" w:rsidRDefault="00E63669" w:rsidP="002155D7">
                  <w:pPr>
                    <w:spacing w:before="120" w:after="120"/>
                    <w:rPr>
                      <w:rFonts w:ascii="Arial" w:hAnsi="Arial" w:cs="Arial"/>
                      <w:bCs/>
                    </w:rPr>
                  </w:pPr>
                </w:p>
              </w:tc>
            </w:tr>
          </w:tbl>
          <w:p w:rsidR="00E63669" w:rsidRPr="000E7671" w:rsidRDefault="00E63669" w:rsidP="002155D7">
            <w:pPr>
              <w:pStyle w:val="ListParagraph"/>
              <w:numPr>
                <w:ilvl w:val="0"/>
                <w:numId w:val="7"/>
              </w:numPr>
              <w:spacing w:before="120" w:after="120"/>
              <w:rPr>
                <w:rFonts w:ascii="Arial" w:hAnsi="Arial" w:cs="Arial"/>
              </w:rPr>
            </w:pPr>
            <w:r w:rsidRPr="000E7671">
              <w:rPr>
                <w:rFonts w:ascii="Arial" w:hAnsi="Arial" w:cs="Arial"/>
              </w:rPr>
              <w:t>The probability that the offspring of these two fruit flies will have red eye is …</w:t>
            </w:r>
          </w:p>
          <w:p w:rsidR="00E63669" w:rsidRPr="000E7671" w:rsidRDefault="00E63669" w:rsidP="002155D7">
            <w:pPr>
              <w:pStyle w:val="ListParagraph"/>
              <w:numPr>
                <w:ilvl w:val="0"/>
                <w:numId w:val="7"/>
              </w:numPr>
              <w:spacing w:before="120" w:after="120"/>
              <w:rPr>
                <w:rFonts w:ascii="Arial" w:hAnsi="Arial" w:cs="Arial"/>
              </w:rPr>
            </w:pPr>
            <w:r w:rsidRPr="000E7671">
              <w:rPr>
                <w:rFonts w:ascii="Arial" w:hAnsi="Arial" w:cs="Arial"/>
              </w:rPr>
              <w:t>…</w:t>
            </w:r>
            <w:r w:rsidR="00417DCF" w:rsidRPr="000E7671">
              <w:rPr>
                <w:rFonts w:ascii="Arial" w:hAnsi="Arial" w:cs="Arial"/>
              </w:rPr>
              <w:t xml:space="preserve"> </w:t>
            </w:r>
            <w:r w:rsidRPr="000E7671">
              <w:rPr>
                <w:rFonts w:ascii="Arial" w:hAnsi="Arial" w:cs="Arial"/>
              </w:rPr>
              <w:t>of the 20 baby flies are likely to have white eyes.</w:t>
            </w:r>
          </w:p>
          <w:p w:rsidR="00417DCF" w:rsidRPr="000E7671" w:rsidRDefault="00E63669" w:rsidP="002155D7">
            <w:pPr>
              <w:spacing w:before="120" w:after="120"/>
              <w:rPr>
                <w:rFonts w:ascii="Arial" w:hAnsi="Arial" w:cs="Arial"/>
              </w:rPr>
            </w:pPr>
            <w:r w:rsidRPr="000E7671">
              <w:rPr>
                <w:rFonts w:ascii="Arial" w:hAnsi="Arial" w:cs="Arial"/>
              </w:rPr>
              <w:t xml:space="preserve">I used both sets of questions in class after </w:t>
            </w:r>
            <w:r w:rsidR="00347A3E" w:rsidRPr="000E7671">
              <w:rPr>
                <w:rFonts w:ascii="Arial" w:hAnsi="Arial" w:cs="Arial"/>
              </w:rPr>
              <w:t>my</w:t>
            </w:r>
            <w:r w:rsidRPr="000E7671">
              <w:rPr>
                <w:rFonts w:ascii="Arial" w:hAnsi="Arial" w:cs="Arial"/>
              </w:rPr>
              <w:t xml:space="preserve"> students had read the section in the textbook. We marked the answers together so that I could get some instant feedback. I was really plea</w:t>
            </w:r>
            <w:r w:rsidR="004F35BE" w:rsidRPr="000E7671">
              <w:rPr>
                <w:rFonts w:ascii="Arial" w:hAnsi="Arial" w:cs="Arial"/>
              </w:rPr>
              <w:t xml:space="preserve">sed with the </w:t>
            </w:r>
            <w:r w:rsidR="002155D7" w:rsidRPr="000E7671">
              <w:rPr>
                <w:rFonts w:ascii="Arial" w:hAnsi="Arial" w:cs="Arial"/>
              </w:rPr>
              <w:t>outcomes. My low-</w:t>
            </w:r>
            <w:r w:rsidR="004F35BE" w:rsidRPr="000E7671">
              <w:rPr>
                <w:rFonts w:ascii="Arial" w:hAnsi="Arial" w:cs="Arial"/>
              </w:rPr>
              <w:t>attaining</w:t>
            </w:r>
            <w:r w:rsidRPr="000E7671">
              <w:rPr>
                <w:rFonts w:ascii="Arial" w:hAnsi="Arial" w:cs="Arial"/>
              </w:rPr>
              <w:t xml:space="preserve"> students did just as well on the questions as the rest of the class. I think rephrasing the questions for the lower attaining students was a good strategy. The downside was </w:t>
            </w:r>
            <w:r w:rsidR="009740EA" w:rsidRPr="000E7671">
              <w:rPr>
                <w:rFonts w:ascii="Arial" w:hAnsi="Arial" w:cs="Arial"/>
              </w:rPr>
              <w:t xml:space="preserve">that I had </w:t>
            </w:r>
            <w:r w:rsidRPr="000E7671">
              <w:rPr>
                <w:rFonts w:ascii="Arial" w:hAnsi="Arial" w:cs="Arial"/>
              </w:rPr>
              <w:t>to spend more time planning</w:t>
            </w:r>
            <w:r w:rsidR="00417DCF" w:rsidRPr="000E7671">
              <w:rPr>
                <w:rFonts w:ascii="Arial" w:hAnsi="Arial" w:cs="Arial"/>
              </w:rPr>
              <w:t>,</w:t>
            </w:r>
            <w:r w:rsidRPr="000E7671">
              <w:rPr>
                <w:rFonts w:ascii="Arial" w:hAnsi="Arial" w:cs="Arial"/>
              </w:rPr>
              <w:t xml:space="preserve"> but this saved me t</w:t>
            </w:r>
            <w:r w:rsidR="004F35BE" w:rsidRPr="000E7671">
              <w:rPr>
                <w:rFonts w:ascii="Arial" w:hAnsi="Arial" w:cs="Arial"/>
              </w:rPr>
              <w:t xml:space="preserve">ime in the lesson as the </w:t>
            </w:r>
            <w:r w:rsidRPr="000E7671">
              <w:rPr>
                <w:rFonts w:ascii="Arial" w:hAnsi="Arial" w:cs="Arial"/>
              </w:rPr>
              <w:t>students did not ask for help</w:t>
            </w:r>
            <w:r w:rsidR="00DE18AA" w:rsidRPr="000E7671">
              <w:rPr>
                <w:rFonts w:ascii="Arial" w:hAnsi="Arial" w:cs="Arial"/>
              </w:rPr>
              <w:t>. T</w:t>
            </w:r>
            <w:r w:rsidRPr="000E7671">
              <w:rPr>
                <w:rFonts w:ascii="Arial" w:hAnsi="Arial" w:cs="Arial"/>
              </w:rPr>
              <w:t>hey happily got on with their questions.</w:t>
            </w:r>
          </w:p>
          <w:p w:rsidR="00E63669" w:rsidRPr="000E7671" w:rsidRDefault="00E63669" w:rsidP="002155D7">
            <w:pPr>
              <w:spacing w:before="120" w:after="120"/>
              <w:rPr>
                <w:rFonts w:ascii="Arial" w:hAnsi="Arial" w:cs="Arial"/>
              </w:rPr>
            </w:pPr>
            <w:r w:rsidRPr="000E7671">
              <w:rPr>
                <w:rFonts w:ascii="Arial" w:hAnsi="Arial" w:cs="Arial"/>
              </w:rPr>
              <w:t xml:space="preserve">The main positive outcome from the lesson was the improvement in the confidence of this group of students. The instant feedback seemed to help all of </w:t>
            </w:r>
            <w:r w:rsidR="00347A3E" w:rsidRPr="000E7671">
              <w:rPr>
                <w:rFonts w:ascii="Arial" w:hAnsi="Arial" w:cs="Arial"/>
              </w:rPr>
              <w:t>my</w:t>
            </w:r>
            <w:r w:rsidRPr="000E7671">
              <w:rPr>
                <w:rFonts w:ascii="Arial" w:hAnsi="Arial" w:cs="Arial"/>
              </w:rPr>
              <w:t xml:space="preserve"> students know how well they had done. The lower attaining students realised that they could do the science</w:t>
            </w:r>
            <w:r w:rsidR="004F35BE" w:rsidRPr="000E7671">
              <w:rPr>
                <w:rFonts w:ascii="Arial" w:hAnsi="Arial" w:cs="Arial"/>
              </w:rPr>
              <w:t xml:space="preserve"> just as well as everybody else</w:t>
            </w:r>
            <w:r w:rsidRPr="000E7671">
              <w:rPr>
                <w:rFonts w:ascii="Arial" w:hAnsi="Arial" w:cs="Arial"/>
              </w:rPr>
              <w:t xml:space="preserve">. I knew that all my students had obtained a better understanding of the basic principles of genetics, than if they had just read the textbook. I will use this idea again. </w:t>
            </w:r>
          </w:p>
        </w:tc>
      </w:tr>
    </w:tbl>
    <w:p w:rsidR="00E63669" w:rsidRPr="000E7671" w:rsidRDefault="00E63669" w:rsidP="002155D7">
      <w:pPr>
        <w:spacing w:after="0" w:line="240" w:lineRule="auto"/>
        <w:rPr>
          <w:rFonts w:ascii="Arial" w:hAnsi="Arial" w:cs="Arial"/>
          <w:sz w:val="16"/>
          <w:szCs w:val="16"/>
        </w:rPr>
      </w:pP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E63669" w:rsidRPr="000E7671" w:rsidTr="000359AA">
        <w:tc>
          <w:tcPr>
            <w:tcW w:w="1260" w:type="dxa"/>
          </w:tcPr>
          <w:p w:rsidR="00E63669" w:rsidRPr="000E7671" w:rsidRDefault="00E63669" w:rsidP="002155D7">
            <w:pPr>
              <w:pStyle w:val="Pauseforthought"/>
              <w:rPr>
                <w:rFonts w:ascii="Arial" w:hAnsi="Arial" w:cs="Arial"/>
              </w:rPr>
            </w:pPr>
            <w:r w:rsidRPr="000E7671">
              <w:rPr>
                <w:rFonts w:ascii="Arial" w:hAnsi="Arial" w:cs="Arial"/>
                <w:noProof/>
              </w:rPr>
              <w:drawing>
                <wp:inline distT="0" distB="0" distL="0" distR="0" wp14:anchorId="2C4C94C8" wp14:editId="10F47F1F">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E63669" w:rsidRDefault="00E63669" w:rsidP="002155D7">
            <w:pPr>
              <w:pStyle w:val="Pauseforthought"/>
              <w:rPr>
                <w:rFonts w:ascii="Arial" w:hAnsi="Arial" w:cs="Arial"/>
              </w:rPr>
            </w:pPr>
            <w:r w:rsidRPr="000E7671">
              <w:rPr>
                <w:rFonts w:ascii="Arial" w:hAnsi="Arial" w:cs="Arial"/>
              </w:rPr>
              <w:t>Video: Involving all</w:t>
            </w:r>
          </w:p>
          <w:p w:rsidR="00D03B7D" w:rsidRPr="00D03B7D" w:rsidRDefault="00F73657" w:rsidP="002155D7">
            <w:pPr>
              <w:pStyle w:val="Pauseforthought"/>
              <w:rPr>
                <w:rFonts w:ascii="Arial" w:hAnsi="Arial" w:cs="Arial"/>
                <w:sz w:val="22"/>
                <w:szCs w:val="22"/>
              </w:rPr>
            </w:pPr>
            <w:hyperlink r:id="rId22" w:history="1">
              <w:r w:rsidR="00D03B7D" w:rsidRPr="00D03B7D">
                <w:rPr>
                  <w:rStyle w:val="Hyperlink"/>
                  <w:rFonts w:ascii="Arial" w:hAnsi="Arial" w:cs="Arial"/>
                  <w:sz w:val="22"/>
                  <w:szCs w:val="22"/>
                </w:rPr>
                <w:t>http://tinyurl.com/video-involvingall</w:t>
              </w:r>
            </w:hyperlink>
            <w:r w:rsidR="00D03B7D" w:rsidRPr="00D03B7D">
              <w:rPr>
                <w:rFonts w:ascii="Arial" w:hAnsi="Arial" w:cs="Arial"/>
                <w:sz w:val="22"/>
                <w:szCs w:val="22"/>
              </w:rPr>
              <w:t xml:space="preserve"> </w:t>
            </w:r>
          </w:p>
        </w:tc>
      </w:tr>
    </w:tbl>
    <w:p w:rsidR="00E63669" w:rsidRPr="000E7671" w:rsidRDefault="00E63669" w:rsidP="002155D7">
      <w:pPr>
        <w:spacing w:before="120" w:after="120"/>
        <w:rPr>
          <w:rFonts w:ascii="Arial" w:hAnsi="Arial" w:cs="Arial"/>
        </w:rPr>
      </w:pPr>
      <w:r w:rsidRPr="000E7671">
        <w:rPr>
          <w:rFonts w:ascii="Arial" w:hAnsi="Arial" w:cs="Arial"/>
        </w:rPr>
        <w:t xml:space="preserve">This approach to writing questions that Mrs Nenda used, minimised the amount of writing that </w:t>
      </w:r>
      <w:r w:rsidR="00347A3E" w:rsidRPr="000E7671">
        <w:rPr>
          <w:rFonts w:ascii="Arial" w:hAnsi="Arial" w:cs="Arial"/>
        </w:rPr>
        <w:t>her</w:t>
      </w:r>
      <w:r w:rsidRPr="000E7671">
        <w:rPr>
          <w:rFonts w:ascii="Arial" w:hAnsi="Arial" w:cs="Arial"/>
        </w:rPr>
        <w:t xml:space="preserve"> students needed to do, which may have benefited those students who find writing a challenge. Supporting students in this way is called scaffolding. </w:t>
      </w:r>
      <w:r w:rsidR="002155D7" w:rsidRPr="000E7671">
        <w:rPr>
          <w:rFonts w:ascii="Arial" w:hAnsi="Arial" w:cs="Arial"/>
        </w:rPr>
        <w:t>Low-</w:t>
      </w:r>
      <w:r w:rsidR="00A200BB" w:rsidRPr="000E7671">
        <w:rPr>
          <w:rFonts w:ascii="Arial" w:hAnsi="Arial" w:cs="Arial"/>
        </w:rPr>
        <w:t>attaining</w:t>
      </w:r>
      <w:r w:rsidRPr="000E7671">
        <w:rPr>
          <w:rFonts w:ascii="Arial" w:hAnsi="Arial" w:cs="Arial"/>
        </w:rPr>
        <w:t xml:space="preserve"> and less confident students will need more scaffolding than confident and more able students. You will need to use your judgement and knowledge of your students to decide which of your students need their active reading tasks scaffolding and by how much.</w:t>
      </w:r>
    </w:p>
    <w:p w:rsidR="00FE6233" w:rsidRPr="000E7671" w:rsidRDefault="00FE6233" w:rsidP="002155D7">
      <w:pPr>
        <w:pStyle w:val="Heading1"/>
        <w:spacing w:before="120" w:after="120"/>
        <w:rPr>
          <w:rFonts w:ascii="Arial" w:hAnsi="Arial" w:cs="Arial"/>
        </w:rPr>
      </w:pPr>
      <w:bookmarkStart w:id="19" w:name="section6"/>
      <w:bookmarkStart w:id="20" w:name="_Toc387394879"/>
      <w:bookmarkEnd w:id="19"/>
      <w:r w:rsidRPr="000E7671">
        <w:rPr>
          <w:rFonts w:ascii="Arial" w:hAnsi="Arial" w:cs="Arial"/>
        </w:rPr>
        <w:t xml:space="preserve">6 </w:t>
      </w:r>
      <w:bookmarkEnd w:id="20"/>
      <w:r w:rsidR="00E63669" w:rsidRPr="000E7671">
        <w:rPr>
          <w:rFonts w:ascii="Arial" w:hAnsi="Arial" w:cs="Arial"/>
        </w:rPr>
        <w:t>Individual, paired or group work</w:t>
      </w:r>
    </w:p>
    <w:p w:rsidR="00417DCF" w:rsidRPr="000E7671" w:rsidRDefault="00E63669" w:rsidP="002155D7">
      <w:pPr>
        <w:spacing w:before="120" w:after="120"/>
        <w:rPr>
          <w:rFonts w:ascii="Arial" w:hAnsi="Arial" w:cs="Arial"/>
        </w:rPr>
      </w:pPr>
      <w:r w:rsidRPr="000E7671">
        <w:rPr>
          <w:rFonts w:ascii="Arial" w:hAnsi="Arial" w:cs="Arial"/>
        </w:rPr>
        <w:t xml:space="preserve">Students can undertake active reading strategies on their own, with a partner, or in a group. Any opportunity that enables your students to discuss their ideas and answers will support their learning. The more active the reading, the more your students will learn. </w:t>
      </w:r>
    </w:p>
    <w:p w:rsidR="00E63669" w:rsidRPr="000E7671" w:rsidRDefault="00E63669" w:rsidP="002155D7">
      <w:pPr>
        <w:spacing w:before="120" w:after="120"/>
        <w:rPr>
          <w:rFonts w:ascii="Arial" w:hAnsi="Arial" w:cs="Arial"/>
        </w:rPr>
      </w:pPr>
      <w:r w:rsidRPr="000E7671">
        <w:rPr>
          <w:rFonts w:ascii="Arial" w:hAnsi="Arial" w:cs="Arial"/>
        </w:rPr>
        <w:t>Ideally</w:t>
      </w:r>
      <w:r w:rsidR="00417DCF" w:rsidRPr="000E7671">
        <w:rPr>
          <w:rFonts w:ascii="Arial" w:hAnsi="Arial" w:cs="Arial"/>
        </w:rPr>
        <w:t>,</w:t>
      </w:r>
      <w:r w:rsidRPr="000E7671">
        <w:rPr>
          <w:rFonts w:ascii="Arial" w:hAnsi="Arial" w:cs="Arial"/>
        </w:rPr>
        <w:t xml:space="preserve"> all active reading strategies should be done in pairs or small groups. From time to time you may want to use an active reading strategy with individual students. This would still be active reading as long as they have some manipulation or reworking of the text to do. For paired and group work you will need to think about how to organise </w:t>
      </w:r>
      <w:r w:rsidR="00347A3E" w:rsidRPr="000E7671">
        <w:rPr>
          <w:rFonts w:ascii="Arial" w:hAnsi="Arial" w:cs="Arial"/>
        </w:rPr>
        <w:t>your students</w:t>
      </w:r>
      <w:r w:rsidRPr="000E7671">
        <w:rPr>
          <w:rFonts w:ascii="Arial" w:hAnsi="Arial" w:cs="Arial"/>
        </w:rPr>
        <w:t xml:space="preserve"> before the lesson in order to get the best out of </w:t>
      </w:r>
      <w:r w:rsidR="00347A3E" w:rsidRPr="000E7671">
        <w:rPr>
          <w:rFonts w:ascii="Arial" w:hAnsi="Arial" w:cs="Arial"/>
        </w:rPr>
        <w:t>them</w:t>
      </w:r>
      <w:r w:rsidRPr="000E7671">
        <w:rPr>
          <w:rFonts w:ascii="Arial" w:hAnsi="Arial" w:cs="Arial"/>
        </w:rPr>
        <w:t>. Your decision about individual, paired or group work should be based on your knowledge of your students, your professional judgement and the planned learning outcomes.</w:t>
      </w:r>
    </w:p>
    <w:p w:rsidR="00FE6233" w:rsidRPr="000E7671" w:rsidRDefault="00FE6233" w:rsidP="002155D7">
      <w:pPr>
        <w:pStyle w:val="Heading1"/>
        <w:spacing w:before="120" w:after="120"/>
        <w:rPr>
          <w:rFonts w:ascii="Arial" w:hAnsi="Arial" w:cs="Arial"/>
        </w:rPr>
      </w:pPr>
      <w:bookmarkStart w:id="21" w:name="section7"/>
      <w:bookmarkStart w:id="22" w:name="_Toc387394880"/>
      <w:bookmarkEnd w:id="21"/>
      <w:r w:rsidRPr="000E7671">
        <w:rPr>
          <w:rFonts w:ascii="Arial" w:hAnsi="Arial" w:cs="Arial"/>
        </w:rPr>
        <w:t xml:space="preserve">7 </w:t>
      </w:r>
      <w:bookmarkEnd w:id="22"/>
      <w:r w:rsidR="00E63669" w:rsidRPr="000E7671">
        <w:rPr>
          <w:rFonts w:ascii="Arial" w:hAnsi="Arial" w:cs="Arial"/>
        </w:rPr>
        <w:t>Further examples active reading strategies</w:t>
      </w:r>
    </w:p>
    <w:p w:rsidR="00E63669" w:rsidRPr="000E7671" w:rsidRDefault="00E63669" w:rsidP="002155D7">
      <w:pPr>
        <w:spacing w:before="120" w:after="120"/>
        <w:rPr>
          <w:rFonts w:ascii="Arial" w:hAnsi="Arial" w:cs="Arial"/>
        </w:rPr>
      </w:pPr>
      <w:bookmarkStart w:id="23" w:name="section8"/>
      <w:bookmarkStart w:id="24" w:name="longdesc_idp17217376"/>
      <w:bookmarkStart w:id="25" w:name="thumbnail_idp17212352"/>
      <w:bookmarkStart w:id="26" w:name="section__acknowledgements"/>
      <w:bookmarkStart w:id="27" w:name="_Toc387394881"/>
      <w:bookmarkEnd w:id="23"/>
      <w:bookmarkEnd w:id="24"/>
      <w:bookmarkEnd w:id="25"/>
      <w:bookmarkEnd w:id="26"/>
      <w:r w:rsidRPr="000E7671">
        <w:rPr>
          <w:rFonts w:ascii="Arial" w:hAnsi="Arial" w:cs="Arial"/>
        </w:rPr>
        <w:t xml:space="preserve">There are many other examples of active reading strategies. Three more are </w:t>
      </w:r>
      <w:r w:rsidR="00417DCF" w:rsidRPr="000E7671">
        <w:rPr>
          <w:rFonts w:ascii="Arial" w:hAnsi="Arial" w:cs="Arial"/>
        </w:rPr>
        <w:t>listed</w:t>
      </w:r>
      <w:r w:rsidRPr="000E7671">
        <w:rPr>
          <w:rFonts w:ascii="Arial" w:hAnsi="Arial" w:cs="Arial"/>
        </w:rPr>
        <w:t xml:space="preserve"> below:</w:t>
      </w:r>
    </w:p>
    <w:p w:rsidR="00E63669" w:rsidRPr="000E7671" w:rsidRDefault="00E63669" w:rsidP="002155D7">
      <w:pPr>
        <w:pStyle w:val="ListParagraph"/>
        <w:numPr>
          <w:ilvl w:val="0"/>
          <w:numId w:val="15"/>
        </w:numPr>
        <w:spacing w:before="120" w:after="120"/>
        <w:ind w:left="714" w:hanging="357"/>
        <w:rPr>
          <w:rFonts w:ascii="Arial" w:hAnsi="Arial" w:cs="Arial"/>
        </w:rPr>
      </w:pPr>
      <w:r w:rsidRPr="000E7671">
        <w:rPr>
          <w:rFonts w:ascii="Arial" w:hAnsi="Arial" w:cs="Arial"/>
        </w:rPr>
        <w:t>Label the text by adding headings or labels to paragraphs to identify the main ideas or purposes of sections.</w:t>
      </w:r>
    </w:p>
    <w:p w:rsidR="00E63669" w:rsidRPr="000E7671" w:rsidRDefault="00E63669" w:rsidP="002155D7">
      <w:pPr>
        <w:pStyle w:val="ListParagraph"/>
        <w:numPr>
          <w:ilvl w:val="0"/>
          <w:numId w:val="15"/>
        </w:numPr>
        <w:spacing w:before="120" w:after="120"/>
        <w:ind w:left="714" w:hanging="357"/>
        <w:rPr>
          <w:rFonts w:ascii="Arial" w:hAnsi="Arial" w:cs="Arial"/>
        </w:rPr>
      </w:pPr>
      <w:r w:rsidRPr="000E7671">
        <w:rPr>
          <w:rFonts w:ascii="Arial" w:hAnsi="Arial" w:cs="Arial"/>
        </w:rPr>
        <w:t>Summarise the information in the text with a diagram, a flowchart or a table.</w:t>
      </w:r>
    </w:p>
    <w:p w:rsidR="00E63669" w:rsidRPr="000E7671" w:rsidRDefault="00E63669" w:rsidP="002155D7">
      <w:pPr>
        <w:pStyle w:val="ListParagraph"/>
        <w:numPr>
          <w:ilvl w:val="0"/>
          <w:numId w:val="15"/>
        </w:numPr>
        <w:spacing w:before="120" w:after="120"/>
        <w:ind w:left="714" w:hanging="357"/>
        <w:rPr>
          <w:rFonts w:ascii="Arial" w:hAnsi="Arial" w:cs="Arial"/>
        </w:rPr>
      </w:pPr>
      <w:r w:rsidRPr="000E7671">
        <w:rPr>
          <w:rFonts w:ascii="Arial" w:hAnsi="Arial" w:cs="Arial"/>
        </w:rPr>
        <w:t>Compose questions about a text. These can be questions for other audiences</w:t>
      </w:r>
      <w:r w:rsidR="00417DCF" w:rsidRPr="000E7671">
        <w:rPr>
          <w:rFonts w:ascii="Arial" w:hAnsi="Arial" w:cs="Arial"/>
        </w:rPr>
        <w:t xml:space="preserve"> (such as </w:t>
      </w:r>
      <w:r w:rsidRPr="000E7671">
        <w:rPr>
          <w:rFonts w:ascii="Arial" w:hAnsi="Arial" w:cs="Arial"/>
        </w:rPr>
        <w:t>younger students</w:t>
      </w:r>
      <w:r w:rsidR="00417DCF" w:rsidRPr="000E7671">
        <w:rPr>
          <w:rFonts w:ascii="Arial" w:hAnsi="Arial" w:cs="Arial"/>
        </w:rPr>
        <w:t>)</w:t>
      </w:r>
      <w:r w:rsidRPr="000E7671">
        <w:rPr>
          <w:rFonts w:ascii="Arial" w:hAnsi="Arial" w:cs="Arial"/>
        </w:rPr>
        <w:t>, their peers or you as their teacher</w:t>
      </w:r>
      <w:r w:rsidR="00417DCF" w:rsidRPr="000E7671">
        <w:rPr>
          <w:rFonts w:ascii="Arial" w:hAnsi="Arial" w:cs="Arial"/>
        </w:rPr>
        <w:t>,</w:t>
      </w:r>
      <w:r w:rsidRPr="000E7671">
        <w:rPr>
          <w:rFonts w:ascii="Arial" w:hAnsi="Arial" w:cs="Arial"/>
        </w:rPr>
        <w:t xml:space="preserve"> or they can be questions that they themselves would like answers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63669" w:rsidRPr="000E7671" w:rsidTr="000359AA">
        <w:tc>
          <w:tcPr>
            <w:tcW w:w="1266" w:type="dxa"/>
          </w:tcPr>
          <w:p w:rsidR="00E63669" w:rsidRPr="000E7671" w:rsidRDefault="00E63669" w:rsidP="002155D7">
            <w:pPr>
              <w:spacing w:before="120" w:after="120"/>
              <w:outlineLvl w:val="3"/>
              <w:rPr>
                <w:rFonts w:ascii="Arial" w:hAnsi="Arial" w:cs="Arial"/>
                <w:b/>
                <w:bCs/>
                <w:color w:val="000000"/>
                <w:sz w:val="21"/>
                <w:szCs w:val="21"/>
              </w:rPr>
            </w:pPr>
            <w:r w:rsidRPr="000E7671">
              <w:rPr>
                <w:rFonts w:ascii="Arial" w:hAnsi="Arial" w:cs="Arial"/>
                <w:b/>
                <w:bCs/>
                <w:noProof/>
                <w:color w:val="000000"/>
                <w:sz w:val="21"/>
                <w:szCs w:val="21"/>
              </w:rPr>
              <w:drawing>
                <wp:inline distT="0" distB="0" distL="0" distR="0" wp14:anchorId="0EBD8029" wp14:editId="16EA6BB4">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E63669" w:rsidRPr="000E7671" w:rsidRDefault="00E63669" w:rsidP="002155D7">
            <w:pPr>
              <w:pStyle w:val="Pauseforthought"/>
              <w:rPr>
                <w:rFonts w:ascii="Arial" w:hAnsi="Arial" w:cs="Arial"/>
              </w:rPr>
            </w:pPr>
            <w:r w:rsidRPr="000E7671">
              <w:rPr>
                <w:rFonts w:ascii="Arial" w:hAnsi="Arial" w:cs="Arial"/>
              </w:rPr>
              <w:t xml:space="preserve">Pause for thought </w:t>
            </w:r>
          </w:p>
          <w:p w:rsidR="00E63669" w:rsidRPr="000E7671" w:rsidRDefault="00E63669" w:rsidP="002155D7">
            <w:pPr>
              <w:pStyle w:val="ListParagraph"/>
              <w:numPr>
                <w:ilvl w:val="0"/>
                <w:numId w:val="4"/>
              </w:numPr>
              <w:spacing w:before="120" w:after="120"/>
              <w:rPr>
                <w:rFonts w:ascii="Arial" w:hAnsi="Arial" w:cs="Arial"/>
              </w:rPr>
            </w:pPr>
            <w:r w:rsidRPr="000E7671">
              <w:rPr>
                <w:rFonts w:ascii="Arial" w:hAnsi="Arial" w:cs="Arial"/>
              </w:rPr>
              <w:t>Which of the active reading strategies in this unit are you already aware of?</w:t>
            </w:r>
          </w:p>
          <w:p w:rsidR="00E63669" w:rsidRPr="000E7671" w:rsidRDefault="00E63669" w:rsidP="002155D7">
            <w:pPr>
              <w:pStyle w:val="ListParagraph"/>
              <w:numPr>
                <w:ilvl w:val="0"/>
                <w:numId w:val="4"/>
              </w:numPr>
              <w:spacing w:before="120" w:after="120"/>
              <w:rPr>
                <w:rFonts w:ascii="Arial" w:hAnsi="Arial" w:cs="Arial"/>
              </w:rPr>
            </w:pPr>
            <w:r w:rsidRPr="000E7671">
              <w:rPr>
                <w:rFonts w:ascii="Arial" w:hAnsi="Arial" w:cs="Arial"/>
              </w:rPr>
              <w:t>Which of the active reading strategies would you recommend to your colleagues?</w:t>
            </w:r>
          </w:p>
        </w:tc>
      </w:tr>
    </w:tbl>
    <w:p w:rsidR="00FE6233" w:rsidRPr="000E7671" w:rsidRDefault="00FE6233" w:rsidP="002155D7">
      <w:pPr>
        <w:pStyle w:val="Heading1"/>
        <w:spacing w:before="120" w:after="120"/>
        <w:rPr>
          <w:rFonts w:ascii="Arial" w:hAnsi="Arial" w:cs="Arial"/>
        </w:rPr>
      </w:pPr>
      <w:r w:rsidRPr="000E7671">
        <w:rPr>
          <w:rFonts w:ascii="Arial" w:hAnsi="Arial" w:cs="Arial"/>
        </w:rPr>
        <w:t xml:space="preserve">8 </w:t>
      </w:r>
      <w:bookmarkEnd w:id="27"/>
      <w:r w:rsidR="00E63669" w:rsidRPr="000E7671">
        <w:rPr>
          <w:rFonts w:ascii="Arial" w:hAnsi="Arial" w:cs="Arial"/>
        </w:rPr>
        <w:t>Summary</w:t>
      </w:r>
    </w:p>
    <w:p w:rsidR="00E63669" w:rsidRPr="000E7671" w:rsidRDefault="00E63669" w:rsidP="002155D7">
      <w:pPr>
        <w:spacing w:before="120" w:after="120"/>
        <w:rPr>
          <w:rFonts w:ascii="Arial" w:hAnsi="Arial" w:cs="Arial"/>
        </w:rPr>
      </w:pPr>
      <w:r w:rsidRPr="000E7671">
        <w:rPr>
          <w:rFonts w:ascii="Arial" w:hAnsi="Arial" w:cs="Arial"/>
        </w:rPr>
        <w:t>This unit has looked at the importance of using active reading strategies to develop student understanding. You were introduced to types of active reading strategies that will enable you to make the most of science textbooks and other sources of text. You should now find opportunities to practice these strategies for yourself with your students. You were introduced to the notion of scaffolding and shown how to scaffold a question based on an active reading strategy to support the active reading of l</w:t>
      </w:r>
      <w:r w:rsidR="002155D7" w:rsidRPr="000E7671">
        <w:rPr>
          <w:rFonts w:ascii="Arial" w:hAnsi="Arial" w:cs="Arial"/>
        </w:rPr>
        <w:t xml:space="preserve">ower-attaining </w:t>
      </w:r>
      <w:r w:rsidRPr="000E7671">
        <w:rPr>
          <w:rFonts w:ascii="Arial" w:hAnsi="Arial" w:cs="Arial"/>
        </w:rPr>
        <w:t>students. The examples in this unit are related to the active reading of textbooks and student worksheets but you can apply these techniques to any other text based resources that you have in your classroom.</w:t>
      </w:r>
    </w:p>
    <w:p w:rsidR="00E63669" w:rsidRPr="000E7671" w:rsidRDefault="00E63669" w:rsidP="002155D7">
      <w:pPr>
        <w:spacing w:before="120" w:after="120"/>
        <w:rPr>
          <w:rFonts w:ascii="Arial" w:hAnsi="Arial" w:cs="Arial"/>
        </w:rPr>
      </w:pPr>
      <w:r w:rsidRPr="000E7671">
        <w:rPr>
          <w:rFonts w:ascii="Arial" w:hAnsi="Arial" w:cs="Arial"/>
        </w:rPr>
        <w:t>Identify two techniques or strategies you have learned in this unit that you might use in your classroom in the next two weeks.</w:t>
      </w:r>
    </w:p>
    <w:p w:rsidR="00A200BB" w:rsidRPr="000E7671" w:rsidRDefault="00A200BB" w:rsidP="002155D7">
      <w:pPr>
        <w:pStyle w:val="Heading1"/>
        <w:spacing w:before="120" w:after="120"/>
        <w:rPr>
          <w:rFonts w:ascii="Arial" w:hAnsi="Arial" w:cs="Arial"/>
        </w:rPr>
      </w:pPr>
      <w:r w:rsidRPr="000E7671">
        <w:rPr>
          <w:rFonts w:ascii="Arial" w:hAnsi="Arial" w:cs="Arial"/>
        </w:rPr>
        <w:t>Resources</w:t>
      </w:r>
    </w:p>
    <w:p w:rsidR="00E63669" w:rsidRPr="000E7671" w:rsidRDefault="00E63669" w:rsidP="002155D7">
      <w:pPr>
        <w:pStyle w:val="SectionHeading"/>
        <w:spacing w:before="120" w:after="120"/>
        <w:rPr>
          <w:rFonts w:ascii="Arial" w:hAnsi="Arial" w:cs="Arial"/>
        </w:rPr>
      </w:pPr>
      <w:r w:rsidRPr="000E7671">
        <w:rPr>
          <w:rFonts w:ascii="Arial" w:hAnsi="Arial" w:cs="Arial"/>
        </w:rPr>
        <w:t>Resource 1: Worksheet for Activity 1</w:t>
      </w:r>
    </w:p>
    <w:p w:rsidR="00E63669" w:rsidRPr="000E7671" w:rsidRDefault="00E63669" w:rsidP="002155D7">
      <w:pPr>
        <w:spacing w:before="120" w:after="120"/>
        <w:rPr>
          <w:rFonts w:ascii="Arial" w:hAnsi="Arial" w:cs="Arial"/>
        </w:rPr>
      </w:pPr>
      <w:r w:rsidRPr="000E7671">
        <w:rPr>
          <w:rFonts w:ascii="Arial" w:hAnsi="Arial" w:cs="Arial"/>
        </w:rPr>
        <w:t>Complete dominance occurs where one completely dominant allele overrides the effect of a recessive second allele. The result is that there are only ever two phenotypes present in the offspring. However, codominance occurs where two alleles are expressed in the same phenotype. For example</w:t>
      </w:r>
      <w:r w:rsidR="00417DCF" w:rsidRPr="000E7671">
        <w:rPr>
          <w:rFonts w:ascii="Arial" w:hAnsi="Arial" w:cs="Arial"/>
        </w:rPr>
        <w:t>,</w:t>
      </w:r>
      <w:r w:rsidRPr="000E7671">
        <w:rPr>
          <w:rFonts w:ascii="Arial" w:hAnsi="Arial" w:cs="Arial"/>
        </w:rPr>
        <w:t xml:space="preserve"> the carnation plant can have red, white or pink flowers. This is because neither the red nor the white alleles are fully dominant. This means that if a red plant is bred with a white plant, the resulting F1 offspring would have pink flowers. Wherever you find a third phenotype present, this means that there is codominance present.</w:t>
      </w:r>
    </w:p>
    <w:p w:rsidR="00E63669" w:rsidRPr="000E7671" w:rsidRDefault="00E63669" w:rsidP="002155D7">
      <w:pPr>
        <w:spacing w:before="120" w:after="120"/>
        <w:rPr>
          <w:rFonts w:ascii="Arial" w:hAnsi="Arial" w:cs="Arial"/>
        </w:rPr>
      </w:pPr>
      <w:r w:rsidRPr="000E7671">
        <w:rPr>
          <w:rFonts w:ascii="Arial" w:hAnsi="Arial" w:cs="Arial"/>
        </w:rPr>
        <w:t>A further example of codominance can be found in cats. If a black cat and ginger cat mate, the kitten would have both black fur and ginger fur. Codominance can also occur in blood types, Type AB is codominant because both the antigen A and antigen B show up in the genotype.</w:t>
      </w:r>
    </w:p>
    <w:p w:rsidR="00E63669" w:rsidRPr="000E7671" w:rsidRDefault="00E63669" w:rsidP="002155D7">
      <w:pPr>
        <w:pStyle w:val="SectionHeading"/>
        <w:spacing w:before="120" w:after="120"/>
        <w:rPr>
          <w:rFonts w:ascii="Arial" w:hAnsi="Arial" w:cs="Arial"/>
        </w:rPr>
      </w:pPr>
      <w:r w:rsidRPr="000E7671">
        <w:rPr>
          <w:rFonts w:ascii="Arial" w:hAnsi="Arial" w:cs="Arial"/>
        </w:rPr>
        <w:t xml:space="preserve">Resource 2: Answers to Activity 2 </w:t>
      </w:r>
    </w:p>
    <w:p w:rsidR="00E63669" w:rsidRPr="000E7671" w:rsidRDefault="00E63669" w:rsidP="002155D7">
      <w:pPr>
        <w:spacing w:before="120" w:after="120"/>
        <w:rPr>
          <w:rFonts w:ascii="Arial" w:hAnsi="Arial" w:cs="Arial"/>
        </w:rPr>
      </w:pPr>
      <w:r w:rsidRPr="000E7671">
        <w:rPr>
          <w:rFonts w:ascii="Arial" w:hAnsi="Arial" w:cs="Arial"/>
          <w:u w:val="single"/>
        </w:rPr>
        <w:t xml:space="preserve">Mendel </w:t>
      </w:r>
      <w:r w:rsidRPr="000E7671">
        <w:rPr>
          <w:rFonts w:ascii="Arial" w:hAnsi="Arial" w:cs="Arial"/>
        </w:rPr>
        <w:t xml:space="preserve">was a Czech monk who carried out controlled breeding experiments with mice and pea plants to find out about </w:t>
      </w:r>
      <w:r w:rsidRPr="000E7671">
        <w:rPr>
          <w:rFonts w:ascii="Arial" w:hAnsi="Arial" w:cs="Arial"/>
          <w:u w:val="single"/>
        </w:rPr>
        <w:t>inheritance</w:t>
      </w:r>
      <w:r w:rsidRPr="000E7671">
        <w:rPr>
          <w:rFonts w:ascii="Arial" w:hAnsi="Arial" w:cs="Arial"/>
        </w:rPr>
        <w:t xml:space="preserve">. He published his ideas on inheritance in </w:t>
      </w:r>
      <w:r w:rsidRPr="000E7671">
        <w:rPr>
          <w:rFonts w:ascii="Arial" w:hAnsi="Arial" w:cs="Arial"/>
          <w:u w:val="single"/>
        </w:rPr>
        <w:t>1865</w:t>
      </w:r>
      <w:r w:rsidRPr="000E7671">
        <w:rPr>
          <w:rFonts w:ascii="Arial" w:hAnsi="Arial" w:cs="Arial"/>
        </w:rPr>
        <w:t xml:space="preserve"> but they were not very well received because </w:t>
      </w:r>
      <w:r w:rsidRPr="000E7671">
        <w:rPr>
          <w:rFonts w:ascii="Arial" w:hAnsi="Arial" w:cs="Arial"/>
          <w:u w:val="single"/>
        </w:rPr>
        <w:t>biologists</w:t>
      </w:r>
      <w:r w:rsidRPr="000E7671">
        <w:rPr>
          <w:rFonts w:ascii="Arial" w:hAnsi="Arial" w:cs="Arial"/>
        </w:rPr>
        <w:t xml:space="preserve"> of the time were not really interested in the mathematical treatment of scientific results or keen on the idea that there was a ‘</w:t>
      </w:r>
      <w:r w:rsidRPr="000E7671">
        <w:rPr>
          <w:rFonts w:ascii="Arial" w:hAnsi="Arial" w:cs="Arial"/>
          <w:u w:val="single"/>
        </w:rPr>
        <w:t>heritable</w:t>
      </w:r>
      <w:r w:rsidRPr="000E7671">
        <w:rPr>
          <w:rFonts w:ascii="Arial" w:hAnsi="Arial" w:cs="Arial"/>
        </w:rPr>
        <w:t xml:space="preserve"> unit’. It was not until </w:t>
      </w:r>
      <w:r w:rsidRPr="000E7671">
        <w:rPr>
          <w:rFonts w:ascii="Arial" w:hAnsi="Arial" w:cs="Arial"/>
          <w:u w:val="single"/>
        </w:rPr>
        <w:t>1903</w:t>
      </w:r>
      <w:r w:rsidRPr="000E7671">
        <w:rPr>
          <w:rFonts w:ascii="Arial" w:hAnsi="Arial" w:cs="Arial"/>
        </w:rPr>
        <w:t xml:space="preserve"> that Mendel’s Laws of Inheritance were accepted by </w:t>
      </w:r>
      <w:r w:rsidRPr="000E7671">
        <w:rPr>
          <w:rFonts w:ascii="Arial" w:hAnsi="Arial" w:cs="Arial"/>
          <w:u w:val="single"/>
        </w:rPr>
        <w:t>scientists</w:t>
      </w:r>
      <w:r w:rsidRPr="000E7671">
        <w:rPr>
          <w:rFonts w:ascii="Arial" w:hAnsi="Arial" w:cs="Arial"/>
        </w:rPr>
        <w:t xml:space="preserve">. </w:t>
      </w:r>
    </w:p>
    <w:p w:rsidR="00E63669" w:rsidRPr="000E7671" w:rsidRDefault="00E63669" w:rsidP="002155D7">
      <w:pPr>
        <w:spacing w:before="120" w:after="120"/>
        <w:rPr>
          <w:rFonts w:ascii="Arial" w:hAnsi="Arial" w:cs="Arial"/>
        </w:rPr>
      </w:pPr>
      <w:r w:rsidRPr="000E7671">
        <w:rPr>
          <w:rFonts w:ascii="Arial" w:hAnsi="Arial" w:cs="Arial"/>
        </w:rPr>
        <w:t>Mendel’s Laws are:</w:t>
      </w:r>
    </w:p>
    <w:p w:rsidR="00E63669" w:rsidRPr="000E7671" w:rsidRDefault="00E63669" w:rsidP="002155D7">
      <w:pPr>
        <w:pStyle w:val="ListParagraph"/>
        <w:numPr>
          <w:ilvl w:val="0"/>
          <w:numId w:val="8"/>
        </w:numPr>
        <w:spacing w:before="120" w:after="120"/>
        <w:rPr>
          <w:rFonts w:ascii="Arial" w:hAnsi="Arial" w:cs="Arial"/>
        </w:rPr>
      </w:pPr>
      <w:r w:rsidRPr="000E7671">
        <w:rPr>
          <w:rFonts w:ascii="Arial" w:hAnsi="Arial" w:cs="Arial"/>
        </w:rPr>
        <w:t xml:space="preserve">That a heritable unit called a </w:t>
      </w:r>
      <w:r w:rsidRPr="000E7671">
        <w:rPr>
          <w:rFonts w:ascii="Arial" w:hAnsi="Arial" w:cs="Arial"/>
          <w:u w:val="single"/>
        </w:rPr>
        <w:t>gene</w:t>
      </w:r>
      <w:r w:rsidRPr="000E7671">
        <w:rPr>
          <w:rFonts w:ascii="Arial" w:hAnsi="Arial" w:cs="Arial"/>
        </w:rPr>
        <w:t xml:space="preserve"> is passed on from one generation to the next.</w:t>
      </w:r>
    </w:p>
    <w:p w:rsidR="00E63669" w:rsidRPr="000E7671" w:rsidRDefault="00E63669" w:rsidP="002155D7">
      <w:pPr>
        <w:pStyle w:val="ListParagraph"/>
        <w:numPr>
          <w:ilvl w:val="0"/>
          <w:numId w:val="8"/>
        </w:numPr>
        <w:spacing w:before="120" w:after="120"/>
        <w:rPr>
          <w:rFonts w:ascii="Arial" w:hAnsi="Arial" w:cs="Arial"/>
        </w:rPr>
      </w:pPr>
      <w:r w:rsidRPr="000E7671">
        <w:rPr>
          <w:rFonts w:ascii="Arial" w:hAnsi="Arial" w:cs="Arial"/>
        </w:rPr>
        <w:t xml:space="preserve">That genes can exist in different forms </w:t>
      </w:r>
      <w:r w:rsidR="00417DCF" w:rsidRPr="000E7671">
        <w:rPr>
          <w:rFonts w:ascii="Arial" w:hAnsi="Arial" w:cs="Arial"/>
        </w:rPr>
        <w:t>that</w:t>
      </w:r>
      <w:r w:rsidRPr="000E7671">
        <w:rPr>
          <w:rFonts w:ascii="Arial" w:hAnsi="Arial" w:cs="Arial"/>
        </w:rPr>
        <w:t xml:space="preserve"> are called alleles</w:t>
      </w:r>
      <w:r w:rsidR="00417DCF" w:rsidRPr="000E7671">
        <w:rPr>
          <w:rFonts w:ascii="Arial" w:hAnsi="Arial" w:cs="Arial"/>
        </w:rPr>
        <w:t>.</w:t>
      </w:r>
    </w:p>
    <w:p w:rsidR="00E63669" w:rsidRPr="000E7671" w:rsidRDefault="00E63669" w:rsidP="002155D7">
      <w:pPr>
        <w:pStyle w:val="ListParagraph"/>
        <w:numPr>
          <w:ilvl w:val="0"/>
          <w:numId w:val="8"/>
        </w:numPr>
        <w:spacing w:before="120" w:after="120"/>
        <w:rPr>
          <w:rFonts w:ascii="Arial" w:hAnsi="Arial" w:cs="Arial"/>
        </w:rPr>
      </w:pPr>
      <w:r w:rsidRPr="000E7671">
        <w:rPr>
          <w:rFonts w:ascii="Arial" w:hAnsi="Arial" w:cs="Arial"/>
        </w:rPr>
        <w:t>That each individual must have two alleles per feature</w:t>
      </w:r>
      <w:r w:rsidR="00417DCF" w:rsidRPr="000E7671">
        <w:rPr>
          <w:rFonts w:ascii="Arial" w:hAnsi="Arial" w:cs="Arial"/>
        </w:rPr>
        <w:t>.</w:t>
      </w:r>
    </w:p>
    <w:p w:rsidR="00E63669" w:rsidRPr="000E7671" w:rsidRDefault="00E63669" w:rsidP="002155D7">
      <w:pPr>
        <w:pStyle w:val="ListParagraph"/>
        <w:numPr>
          <w:ilvl w:val="0"/>
          <w:numId w:val="8"/>
        </w:numPr>
        <w:spacing w:before="120" w:after="120"/>
        <w:rPr>
          <w:rFonts w:ascii="Arial" w:hAnsi="Arial" w:cs="Arial"/>
        </w:rPr>
      </w:pPr>
      <w:r w:rsidRPr="000E7671">
        <w:rPr>
          <w:rFonts w:ascii="Arial" w:hAnsi="Arial" w:cs="Arial"/>
        </w:rPr>
        <w:t xml:space="preserve">That the sex cells can only have one </w:t>
      </w:r>
      <w:r w:rsidRPr="000E7671">
        <w:rPr>
          <w:rFonts w:ascii="Arial" w:hAnsi="Arial" w:cs="Arial"/>
          <w:u w:val="single"/>
        </w:rPr>
        <w:t xml:space="preserve">allele </w:t>
      </w:r>
      <w:r w:rsidRPr="000E7671">
        <w:rPr>
          <w:rFonts w:ascii="Arial" w:hAnsi="Arial" w:cs="Arial"/>
        </w:rPr>
        <w:t>per feature</w:t>
      </w:r>
      <w:r w:rsidR="00417DCF" w:rsidRPr="000E7671">
        <w:rPr>
          <w:rFonts w:ascii="Arial" w:hAnsi="Arial" w:cs="Arial"/>
        </w:rPr>
        <w:t>.</w:t>
      </w:r>
    </w:p>
    <w:p w:rsidR="00E63669" w:rsidRPr="000E7671" w:rsidRDefault="00E63669" w:rsidP="002155D7">
      <w:pPr>
        <w:pStyle w:val="ListParagraph"/>
        <w:numPr>
          <w:ilvl w:val="0"/>
          <w:numId w:val="8"/>
        </w:numPr>
        <w:spacing w:before="120" w:after="120"/>
        <w:rPr>
          <w:rFonts w:ascii="Arial" w:hAnsi="Arial" w:cs="Arial"/>
        </w:rPr>
      </w:pPr>
      <w:r w:rsidRPr="000E7671">
        <w:rPr>
          <w:rFonts w:ascii="Arial" w:hAnsi="Arial" w:cs="Arial"/>
        </w:rPr>
        <w:t xml:space="preserve">One allele can be </w:t>
      </w:r>
      <w:r w:rsidRPr="000E7671">
        <w:rPr>
          <w:rFonts w:ascii="Arial" w:hAnsi="Arial" w:cs="Arial"/>
          <w:u w:val="single"/>
        </w:rPr>
        <w:t>dominant</w:t>
      </w:r>
      <w:r w:rsidRPr="000E7671">
        <w:rPr>
          <w:rFonts w:ascii="Arial" w:hAnsi="Arial" w:cs="Arial"/>
        </w:rPr>
        <w:t xml:space="preserve"> over the other.</w:t>
      </w:r>
    </w:p>
    <w:p w:rsidR="00A200BB" w:rsidRPr="000E7671" w:rsidRDefault="00E63669" w:rsidP="002155D7">
      <w:pPr>
        <w:spacing w:before="120" w:after="120"/>
        <w:rPr>
          <w:rFonts w:ascii="Arial" w:hAnsi="Arial" w:cs="Arial"/>
        </w:rPr>
      </w:pPr>
      <w:r w:rsidRPr="000E7671">
        <w:rPr>
          <w:rFonts w:ascii="Arial" w:hAnsi="Arial" w:cs="Arial"/>
        </w:rPr>
        <w:t>Full word list: Mendel, inheritance, 1865, biologists, heritable, 1903, scientists, gene, allele, dominant.</w:t>
      </w:r>
    </w:p>
    <w:p w:rsidR="00E63669" w:rsidRPr="000E7671" w:rsidRDefault="00E63669" w:rsidP="002155D7">
      <w:pPr>
        <w:pStyle w:val="SectionHeading"/>
        <w:spacing w:before="120" w:after="120"/>
        <w:rPr>
          <w:rFonts w:ascii="Arial" w:hAnsi="Arial" w:cs="Arial"/>
        </w:rPr>
      </w:pPr>
      <w:r w:rsidRPr="000E7671">
        <w:rPr>
          <w:rFonts w:ascii="Arial" w:hAnsi="Arial" w:cs="Arial"/>
        </w:rPr>
        <w:t xml:space="preserve">Resource 3: Scrambled text for Activity 3 </w:t>
      </w:r>
    </w:p>
    <w:p w:rsidR="00E63669" w:rsidRPr="000E7671" w:rsidRDefault="00574C41" w:rsidP="002155D7">
      <w:pPr>
        <w:spacing w:before="120" w:after="120"/>
        <w:rPr>
          <w:rFonts w:ascii="Arial" w:hAnsi="Arial" w:cs="Arial"/>
        </w:rPr>
      </w:pPr>
      <w:r w:rsidRPr="000E7671">
        <w:rPr>
          <w:rFonts w:ascii="Arial" w:hAnsi="Arial" w:cs="Arial"/>
        </w:rPr>
        <w:t>Students should p</w:t>
      </w:r>
      <w:r w:rsidR="00E63669" w:rsidRPr="000E7671">
        <w:rPr>
          <w:rFonts w:ascii="Arial" w:hAnsi="Arial" w:cs="Arial"/>
        </w:rPr>
        <w:t>ut these statements in order to show how fossils are formed.</w:t>
      </w:r>
    </w:p>
    <w:p w:rsidR="00E63669" w:rsidRPr="000E7671" w:rsidRDefault="00E63669" w:rsidP="002155D7">
      <w:pPr>
        <w:pStyle w:val="ListParagraph"/>
        <w:numPr>
          <w:ilvl w:val="0"/>
          <w:numId w:val="9"/>
        </w:numPr>
        <w:spacing w:before="120" w:after="120"/>
        <w:rPr>
          <w:rFonts w:ascii="Arial" w:hAnsi="Arial" w:cs="Arial"/>
        </w:rPr>
      </w:pPr>
      <w:r w:rsidRPr="000E7671">
        <w:rPr>
          <w:rFonts w:ascii="Arial" w:hAnsi="Arial" w:cs="Arial"/>
        </w:rPr>
        <w:t>Again, millions of y</w:t>
      </w:r>
      <w:r w:rsidR="00574C41" w:rsidRPr="000E7671">
        <w:rPr>
          <w:rFonts w:ascii="Arial" w:hAnsi="Arial" w:cs="Arial"/>
        </w:rPr>
        <w:t>ears later, the bodies of horse-</w:t>
      </w:r>
      <w:r w:rsidRPr="000E7671">
        <w:rPr>
          <w:rFonts w:ascii="Arial" w:hAnsi="Arial" w:cs="Arial"/>
        </w:rPr>
        <w:t>like creatures dying in the area are fossilised in rocks above these earlier rocks.</w:t>
      </w:r>
    </w:p>
    <w:p w:rsidR="00E63669" w:rsidRPr="000E7671" w:rsidRDefault="00E63669" w:rsidP="002155D7">
      <w:pPr>
        <w:pStyle w:val="ListParagraph"/>
        <w:numPr>
          <w:ilvl w:val="0"/>
          <w:numId w:val="9"/>
        </w:numPr>
        <w:spacing w:before="120" w:after="120"/>
        <w:rPr>
          <w:rFonts w:ascii="Arial" w:hAnsi="Arial" w:cs="Arial"/>
        </w:rPr>
      </w:pPr>
      <w:r w:rsidRPr="000E7671">
        <w:rPr>
          <w:rFonts w:ascii="Arial" w:hAnsi="Arial" w:cs="Arial"/>
        </w:rPr>
        <w:t>Let us start 100 million years ago. Some invertebrates on the sea bed die and are buried in the sand. More sand accumulates, and sandstone forms under pressure.</w:t>
      </w:r>
    </w:p>
    <w:p w:rsidR="00E63669" w:rsidRPr="000E7671" w:rsidRDefault="00E63669" w:rsidP="002155D7">
      <w:pPr>
        <w:pStyle w:val="ListParagraph"/>
        <w:numPr>
          <w:ilvl w:val="0"/>
          <w:numId w:val="9"/>
        </w:numPr>
        <w:spacing w:before="120" w:after="120"/>
        <w:rPr>
          <w:rFonts w:ascii="Arial" w:hAnsi="Arial" w:cs="Arial"/>
        </w:rPr>
      </w:pPr>
      <w:r w:rsidRPr="000E7671">
        <w:rPr>
          <w:rFonts w:ascii="Arial" w:hAnsi="Arial" w:cs="Arial"/>
        </w:rPr>
        <w:t>Much later, by erosion or water flow</w:t>
      </w:r>
      <w:r w:rsidR="00574C41" w:rsidRPr="000E7671">
        <w:rPr>
          <w:rFonts w:ascii="Arial" w:hAnsi="Arial" w:cs="Arial"/>
        </w:rPr>
        <w:t>,</w:t>
      </w:r>
      <w:r w:rsidRPr="000E7671">
        <w:rPr>
          <w:rFonts w:ascii="Arial" w:hAnsi="Arial" w:cs="Arial"/>
        </w:rPr>
        <w:t xml:space="preserve"> some of the rock </w:t>
      </w:r>
      <w:r w:rsidR="00574C41" w:rsidRPr="000E7671">
        <w:rPr>
          <w:rFonts w:ascii="Arial" w:hAnsi="Arial" w:cs="Arial"/>
        </w:rPr>
        <w:t xml:space="preserve">wears away </w:t>
      </w:r>
      <w:r w:rsidRPr="000E7671">
        <w:rPr>
          <w:rFonts w:ascii="Arial" w:hAnsi="Arial" w:cs="Arial"/>
        </w:rPr>
        <w:t>and exposes the horse-like fossils. As we dig deeper, we will find older and older fossils.</w:t>
      </w:r>
    </w:p>
    <w:p w:rsidR="00E63669" w:rsidRPr="000E7671" w:rsidRDefault="00E63669" w:rsidP="002155D7">
      <w:pPr>
        <w:pStyle w:val="ListParagraph"/>
        <w:numPr>
          <w:ilvl w:val="0"/>
          <w:numId w:val="9"/>
        </w:numPr>
        <w:spacing w:before="120" w:after="120"/>
        <w:rPr>
          <w:rFonts w:ascii="Arial" w:hAnsi="Arial" w:cs="Arial"/>
        </w:rPr>
      </w:pPr>
      <w:r w:rsidRPr="000E7671">
        <w:rPr>
          <w:rFonts w:ascii="Arial" w:hAnsi="Arial" w:cs="Arial"/>
        </w:rPr>
        <w:t>Millions of years later, dinosaurs living in the area die, and their bodies, too, are buried in mud. This mud is also compressed into rock, above the rock containing the earlier invertebrate fossils.</w:t>
      </w:r>
    </w:p>
    <w:p w:rsidR="00933873" w:rsidRPr="000E7671" w:rsidRDefault="00933873" w:rsidP="002155D7">
      <w:pPr>
        <w:pStyle w:val="Heading1"/>
        <w:spacing w:before="120" w:after="120"/>
        <w:rPr>
          <w:rFonts w:ascii="Arial" w:hAnsi="Arial" w:cs="Arial"/>
        </w:rPr>
      </w:pPr>
      <w:bookmarkStart w:id="28" w:name="_Toc387394882"/>
      <w:r w:rsidRPr="000E7671">
        <w:rPr>
          <w:rFonts w:ascii="Arial" w:hAnsi="Arial" w:cs="Arial"/>
        </w:rPr>
        <w:t>Additional resources</w:t>
      </w:r>
    </w:p>
    <w:p w:rsidR="00E63669" w:rsidRPr="000E7671" w:rsidRDefault="00E63669" w:rsidP="002155D7">
      <w:pPr>
        <w:pStyle w:val="ListParagraph"/>
        <w:numPr>
          <w:ilvl w:val="0"/>
          <w:numId w:val="16"/>
        </w:numPr>
        <w:spacing w:before="120" w:after="120"/>
        <w:rPr>
          <w:rFonts w:ascii="Arial" w:hAnsi="Arial" w:cs="Arial"/>
        </w:rPr>
      </w:pPr>
      <w:r w:rsidRPr="000E7671">
        <w:rPr>
          <w:rFonts w:ascii="Arial" w:hAnsi="Arial" w:cs="Arial"/>
        </w:rPr>
        <w:t xml:space="preserve">GeneEd, a website with teacher’s resources, virtual labs and research highlights on current genetics research: </w:t>
      </w:r>
      <w:hyperlink r:id="rId23" w:history="1">
        <w:r w:rsidRPr="000E7671">
          <w:rPr>
            <w:rStyle w:val="Hyperlink"/>
            <w:rFonts w:ascii="Arial" w:hAnsi="Arial" w:cs="Arial"/>
          </w:rPr>
          <w:t>http://geneed.nlm.nih.gov/</w:t>
        </w:r>
      </w:hyperlink>
      <w:r w:rsidR="001B1DC1" w:rsidRPr="000E7671">
        <w:rPr>
          <w:rFonts w:ascii="Arial" w:hAnsi="Arial" w:cs="Arial"/>
        </w:rPr>
        <w:t xml:space="preserve"> (accessed 20 May 2014)</w:t>
      </w:r>
      <w:r w:rsidRPr="000E7671">
        <w:rPr>
          <w:rFonts w:ascii="Arial" w:hAnsi="Arial" w:cs="Arial"/>
        </w:rPr>
        <w:t xml:space="preserve"> </w:t>
      </w:r>
    </w:p>
    <w:p w:rsidR="00E63669" w:rsidRPr="000E7671" w:rsidRDefault="00E63669" w:rsidP="002155D7">
      <w:pPr>
        <w:pStyle w:val="ListParagraph"/>
        <w:numPr>
          <w:ilvl w:val="0"/>
          <w:numId w:val="16"/>
        </w:numPr>
        <w:spacing w:before="120" w:after="120"/>
        <w:rPr>
          <w:rFonts w:ascii="Arial" w:hAnsi="Arial" w:cs="Arial"/>
        </w:rPr>
      </w:pPr>
      <w:r w:rsidRPr="000E7671">
        <w:rPr>
          <w:rFonts w:ascii="Arial" w:hAnsi="Arial" w:cs="Arial"/>
        </w:rPr>
        <w:t xml:space="preserve">A Khan Academy course on heredity and genetics: </w:t>
      </w:r>
      <w:hyperlink r:id="rId24" w:history="1">
        <w:r w:rsidR="00EC4AAF" w:rsidRPr="000E7671">
          <w:rPr>
            <w:rStyle w:val="Hyperlink"/>
            <w:rFonts w:ascii="Arial" w:hAnsi="Arial" w:cs="Arial"/>
          </w:rPr>
          <w:t>http://www.khanacademy.org/science/biology/heredity-and-genetics/v/introduction-to-heredity</w:t>
        </w:r>
      </w:hyperlink>
      <w:r w:rsidRPr="000E7671">
        <w:rPr>
          <w:rFonts w:ascii="Arial" w:hAnsi="Arial" w:cs="Arial"/>
        </w:rPr>
        <w:t xml:space="preserve"> </w:t>
      </w:r>
      <w:r w:rsidR="001B1DC1" w:rsidRPr="000E7671">
        <w:rPr>
          <w:rFonts w:ascii="Arial" w:hAnsi="Arial" w:cs="Arial"/>
        </w:rPr>
        <w:t>(accessed 20 May 2014)</w:t>
      </w:r>
    </w:p>
    <w:p w:rsidR="00E63669" w:rsidRPr="000E7671" w:rsidRDefault="00E63669" w:rsidP="002155D7">
      <w:pPr>
        <w:pStyle w:val="ListParagraph"/>
        <w:numPr>
          <w:ilvl w:val="0"/>
          <w:numId w:val="16"/>
        </w:numPr>
        <w:spacing w:before="120" w:after="120"/>
        <w:rPr>
          <w:rFonts w:ascii="Arial" w:hAnsi="Arial" w:cs="Arial"/>
        </w:rPr>
      </w:pPr>
      <w:r w:rsidRPr="000E7671">
        <w:rPr>
          <w:rFonts w:ascii="Arial" w:hAnsi="Arial" w:cs="Arial"/>
        </w:rPr>
        <w:t xml:space="preserve">DNA from the Beginning is a website that has a series of resources and information on classical genetics, molecules of genetics, and genetic organisation and control from Cold Spring Harbor Laboratory; it includes key concepts, animations, video interviews image gallery, scientist biographies and links: </w:t>
      </w:r>
      <w:hyperlink r:id="rId25" w:history="1">
        <w:r w:rsidRPr="000E7671">
          <w:rPr>
            <w:rStyle w:val="Hyperlink"/>
            <w:rFonts w:ascii="Arial" w:hAnsi="Arial" w:cs="Arial"/>
          </w:rPr>
          <w:t>http://www.dnaftb.org/</w:t>
        </w:r>
      </w:hyperlink>
      <w:r w:rsidR="001B1DC1" w:rsidRPr="000E7671">
        <w:rPr>
          <w:rFonts w:ascii="Arial" w:hAnsi="Arial" w:cs="Arial"/>
        </w:rPr>
        <w:t xml:space="preserve"> (accessed 20 May 2014)</w:t>
      </w:r>
    </w:p>
    <w:p w:rsidR="00E63669" w:rsidRPr="000E7671" w:rsidRDefault="00E63669" w:rsidP="002155D7">
      <w:pPr>
        <w:pStyle w:val="ListParagraph"/>
        <w:numPr>
          <w:ilvl w:val="0"/>
          <w:numId w:val="16"/>
        </w:numPr>
        <w:spacing w:before="120" w:after="120"/>
        <w:rPr>
          <w:rFonts w:ascii="Arial" w:hAnsi="Arial" w:cs="Arial"/>
        </w:rPr>
      </w:pPr>
      <w:r w:rsidRPr="000E7671">
        <w:rPr>
          <w:rFonts w:ascii="Arial" w:hAnsi="Arial" w:cs="Arial"/>
        </w:rPr>
        <w:t xml:space="preserve">The Charles Darwin &amp; Evolution website, a collection of online resources to support the learning of evolution: </w:t>
      </w:r>
      <w:hyperlink r:id="rId26" w:history="1">
        <w:r w:rsidRPr="000E7671">
          <w:rPr>
            <w:rStyle w:val="Hyperlink"/>
            <w:rFonts w:ascii="Arial" w:hAnsi="Arial" w:cs="Arial"/>
          </w:rPr>
          <w:t>http://darwin200.christs.cam.ac.uk/pages/</w:t>
        </w:r>
      </w:hyperlink>
      <w:r w:rsidR="001B1DC1" w:rsidRPr="000E7671">
        <w:rPr>
          <w:rFonts w:ascii="Arial" w:hAnsi="Arial" w:cs="Arial"/>
        </w:rPr>
        <w:t xml:space="preserve"> (accessed 20 May 2014)</w:t>
      </w:r>
      <w:r w:rsidRPr="000E7671">
        <w:rPr>
          <w:rFonts w:ascii="Arial" w:hAnsi="Arial" w:cs="Arial"/>
        </w:rPr>
        <w:t xml:space="preserve"> </w:t>
      </w:r>
    </w:p>
    <w:p w:rsidR="006E5559" w:rsidRPr="000E7671" w:rsidRDefault="006E5559" w:rsidP="002155D7">
      <w:pPr>
        <w:pStyle w:val="Heading1"/>
        <w:spacing w:before="120" w:after="120"/>
        <w:rPr>
          <w:rFonts w:ascii="Arial" w:hAnsi="Arial" w:cs="Arial"/>
        </w:rPr>
      </w:pPr>
      <w:r w:rsidRPr="000E7671">
        <w:rPr>
          <w:rFonts w:ascii="Arial" w:hAnsi="Arial" w:cs="Arial"/>
        </w:rPr>
        <w:t>References</w:t>
      </w:r>
      <w:r w:rsidR="00E63669" w:rsidRPr="000E7671">
        <w:rPr>
          <w:rFonts w:ascii="Arial" w:hAnsi="Arial" w:cs="Arial"/>
        </w:rPr>
        <w:t>/bibliography</w:t>
      </w:r>
    </w:p>
    <w:p w:rsidR="00E63669" w:rsidRPr="000E7671" w:rsidRDefault="00E63669" w:rsidP="002155D7">
      <w:pPr>
        <w:spacing w:before="120" w:after="120"/>
        <w:rPr>
          <w:rFonts w:ascii="Arial" w:hAnsi="Arial" w:cs="Arial"/>
        </w:rPr>
      </w:pPr>
      <w:r w:rsidRPr="000E7671">
        <w:rPr>
          <w:rFonts w:ascii="Arial" w:hAnsi="Arial" w:cs="Arial"/>
        </w:rPr>
        <w:t xml:space="preserve">Bulman, L. (1985) </w:t>
      </w:r>
      <w:r w:rsidRPr="000E7671">
        <w:rPr>
          <w:rFonts w:ascii="Arial" w:hAnsi="Arial" w:cs="Arial"/>
          <w:i/>
          <w:iCs/>
        </w:rPr>
        <w:t>Teaching Language and Study Skills in Secondary Science</w:t>
      </w:r>
      <w:r w:rsidRPr="000E7671">
        <w:rPr>
          <w:rFonts w:ascii="Arial" w:hAnsi="Arial" w:cs="Arial"/>
        </w:rPr>
        <w:t>. London</w:t>
      </w:r>
      <w:r w:rsidR="00B6045A" w:rsidRPr="000E7671">
        <w:rPr>
          <w:rFonts w:ascii="Arial" w:hAnsi="Arial" w:cs="Arial"/>
        </w:rPr>
        <w:t>, UK</w:t>
      </w:r>
      <w:r w:rsidRPr="000E7671">
        <w:rPr>
          <w:rFonts w:ascii="Arial" w:hAnsi="Arial" w:cs="Arial"/>
        </w:rPr>
        <w:t>: Heinemann.</w:t>
      </w:r>
    </w:p>
    <w:p w:rsidR="00E63669" w:rsidRPr="000E7671" w:rsidRDefault="00E63669" w:rsidP="002155D7">
      <w:pPr>
        <w:spacing w:before="120" w:after="120"/>
        <w:rPr>
          <w:rFonts w:ascii="Arial" w:hAnsi="Arial" w:cs="Arial"/>
        </w:rPr>
      </w:pPr>
      <w:r w:rsidRPr="000E7671">
        <w:rPr>
          <w:rFonts w:ascii="Arial" w:hAnsi="Arial" w:cs="Arial"/>
        </w:rPr>
        <w:t xml:space="preserve">Davies, F. and Greene, T. (1984) </w:t>
      </w:r>
      <w:r w:rsidRPr="000E7671">
        <w:rPr>
          <w:rFonts w:ascii="Arial" w:hAnsi="Arial" w:cs="Arial"/>
          <w:i/>
          <w:iCs/>
        </w:rPr>
        <w:t>Reading for Learning in the Sciences</w:t>
      </w:r>
      <w:r w:rsidRPr="000E7671">
        <w:rPr>
          <w:rFonts w:ascii="Arial" w:hAnsi="Arial" w:cs="Arial"/>
        </w:rPr>
        <w:t>. London</w:t>
      </w:r>
      <w:r w:rsidR="00B6045A" w:rsidRPr="000E7671">
        <w:rPr>
          <w:rFonts w:ascii="Arial" w:hAnsi="Arial" w:cs="Arial"/>
        </w:rPr>
        <w:t>, UK</w:t>
      </w:r>
      <w:r w:rsidRPr="000E7671">
        <w:rPr>
          <w:rFonts w:ascii="Arial" w:hAnsi="Arial" w:cs="Arial"/>
        </w:rPr>
        <w:t>: Oliver and Boyd.</w:t>
      </w:r>
    </w:p>
    <w:p w:rsidR="00E63669" w:rsidRPr="000E7671" w:rsidRDefault="00E63669" w:rsidP="002155D7">
      <w:pPr>
        <w:spacing w:before="120" w:after="120"/>
        <w:rPr>
          <w:rFonts w:ascii="Arial" w:hAnsi="Arial" w:cs="Arial"/>
        </w:rPr>
      </w:pPr>
      <w:r w:rsidRPr="000E7671">
        <w:rPr>
          <w:rFonts w:ascii="Arial" w:hAnsi="Arial" w:cs="Arial"/>
        </w:rPr>
        <w:t xml:space="preserve">Newton, D.P. (1990) </w:t>
      </w:r>
      <w:r w:rsidRPr="000E7671">
        <w:rPr>
          <w:rFonts w:ascii="Arial" w:hAnsi="Arial" w:cs="Arial"/>
          <w:i/>
          <w:iCs/>
        </w:rPr>
        <w:t>Teaching with Text</w:t>
      </w:r>
      <w:r w:rsidRPr="000E7671">
        <w:rPr>
          <w:rFonts w:ascii="Arial" w:hAnsi="Arial" w:cs="Arial"/>
        </w:rPr>
        <w:t>. London</w:t>
      </w:r>
      <w:r w:rsidR="00B6045A" w:rsidRPr="000E7671">
        <w:rPr>
          <w:rFonts w:ascii="Arial" w:hAnsi="Arial" w:cs="Arial"/>
        </w:rPr>
        <w:t>, UK</w:t>
      </w:r>
      <w:r w:rsidRPr="000E7671">
        <w:rPr>
          <w:rFonts w:ascii="Arial" w:hAnsi="Arial" w:cs="Arial"/>
        </w:rPr>
        <w:t>:</w:t>
      </w:r>
      <w:r w:rsidR="00B6045A" w:rsidRPr="000E7671">
        <w:rPr>
          <w:rFonts w:ascii="Arial" w:hAnsi="Arial" w:cs="Arial"/>
        </w:rPr>
        <w:t xml:space="preserve"> Kogan Page.</w:t>
      </w:r>
    </w:p>
    <w:p w:rsidR="0016476F" w:rsidRPr="000E7671" w:rsidRDefault="00E63669" w:rsidP="002155D7">
      <w:pPr>
        <w:spacing w:before="120" w:after="120"/>
        <w:rPr>
          <w:rFonts w:ascii="Arial" w:eastAsia="Arial Unicode MS" w:hAnsi="Arial" w:cs="Arial"/>
          <w:color w:val="4F81BD" w:themeColor="accent1"/>
          <w:sz w:val="44"/>
          <w:szCs w:val="40"/>
        </w:rPr>
      </w:pPr>
      <w:r w:rsidRPr="000E7671">
        <w:rPr>
          <w:rFonts w:ascii="Arial" w:hAnsi="Arial" w:cs="Arial"/>
        </w:rPr>
        <w:t xml:space="preserve">Wray, D. and Lewis, M. (1997) </w:t>
      </w:r>
      <w:r w:rsidRPr="000E7671">
        <w:rPr>
          <w:rFonts w:ascii="Arial" w:hAnsi="Arial" w:cs="Arial"/>
          <w:i/>
          <w:iCs/>
        </w:rPr>
        <w:t>Extending Literacy: Children Reading and Writing Non-fiction</w:t>
      </w:r>
      <w:r w:rsidRPr="000E7671">
        <w:rPr>
          <w:rFonts w:ascii="Arial" w:hAnsi="Arial" w:cs="Arial"/>
        </w:rPr>
        <w:t>. London</w:t>
      </w:r>
      <w:r w:rsidR="00B6045A" w:rsidRPr="000E7671">
        <w:rPr>
          <w:rFonts w:ascii="Arial" w:hAnsi="Arial" w:cs="Arial"/>
        </w:rPr>
        <w:t>, UK</w:t>
      </w:r>
      <w:r w:rsidRPr="000E7671">
        <w:rPr>
          <w:rFonts w:ascii="Arial" w:hAnsi="Arial" w:cs="Arial"/>
        </w:rPr>
        <w:t>: Routledge.</w:t>
      </w:r>
      <w:r w:rsidR="00413300" w:rsidRPr="000E7671">
        <w:rPr>
          <w:rFonts w:ascii="Arial" w:hAnsi="Arial" w:cs="Arial"/>
        </w:rPr>
        <w:fldChar w:fldCharType="begin">
          <w:fldData xml:space="preserve">PEVuZE5vdGU+PENpdGUgRXhjbHVkZUF1dGg9IjEiIEV4Y2x1ZGVZZWFyPSIxIiBIaWRkZW49IjEi
PjxBdXRob3I+QnVsbWFuPC9BdXRob3I+PFllYXI+MTk4NTwvWWVhcj48UmVjTnVtPjEyMzU8L1Jl
Y051bT48cmVjb3JkPjxyZWMtbnVtYmVyPjEyMzU8L3JlYy1udW1iZXI+PGZvcmVpZ24ta2V5cz48
a2V5IGFwcD0iRU4iIGRiLWlkPSI1cHRyNTBlenRlemF3Y2VmZTV1eHNyMG16ZnhlMnpyYXhlcjAi
PjEyMzU8L2tleT48L2ZvcmVpZ24ta2V5cz48cmVmLXR5cGUgbmFtZT0iQm9vayI+NjwvcmVmLXR5
cGU+PGNvbnRyaWJ1dG9ycz48YXV0aG9ycz48YXV0aG9yPkJ1bG1hbiwgTC48L2F1dGhvcj48L2F1
dGhvcnM+PC9jb250cmlidXRvcnM+PHRpdGxlcz48dGl0bGU+VGVhY2hpbmcgTGFuZ3VhZ2UgYW5k
IFN0dWR5IFNraWxscyBpbiBTZWNvbmRhcnkgU2NpZW5jZTwvdGl0bGU+PC90aXRsZXM+PGRhdGVz
Pjx5ZWFyPjE5ODU8L3llYXI+PC9kYXRlcz48cHViLWxvY2F0aW9uPkxvbmRvbjwvcHViLWxvY2F0
aW9uPjxwdWJsaXNoZXI+SGVpbmVtYW48L3B1Ymxpc2hlcj48dXJscz48L3VybHM+PC9yZWNvcmQ+
PC9DaXRlPjxDaXRlIEV4Y2x1ZGVBdXRoPSIxIiBFeGNsdWRlWWVhcj0iMSIgSGlkZGVuPSIxIj48
QXV0aG9yPk5ld3RvbjwvQXV0aG9yPjxZZWFyPjE5OTA8L1llYXI+PFJlY051bT4xMjM0PC9SZWNO
dW0+PHJlY29yZD48cmVjLW51bWJlcj4xMjM0PC9yZWMtbnVtYmVyPjxmb3JlaWduLWtleXM+PGtl
eSBhcHA9IkVOIiBkYi1pZD0iNXB0cjUwZXp0ZXphd2NlZmU1dXhzcjBtemZ4ZTJ6cmF4ZXIwIj4x
MjM0PC9rZXk+PC9mb3JlaWduLWtleXM+PHJlZi10eXBlIG5hbWU9IkJvb2siPjY8L3JlZi10eXBl
Pjxjb250cmlidXRvcnM+PGF1dGhvcnM+PGF1dGhvcj5OZXd0b24sIEQuUC48L2F1dGhvcj48L2F1
dGhvcnM+PC9jb250cmlidXRvcnM+PHRpdGxlcz48dGl0bGU+VGVhY2hpbmcgd2l0aCBUZXh0PC90
aXRsZT48L3RpdGxlcz48ZGF0ZXM+PHllYXI+MTk5MDwveWVhcj48L2RhdGVzPjxwdWItbG9jYXRp
b24+TG9uZG9uPC9wdWItbG9jYXRpb24+PHB1Ymxpc2hlcj5Lb2dhbiBQYWdlPC9wdWJsaXNoZXI+
PHVybHM+PC91cmxzPjwvcmVjb3JkPjwvQ2l0ZT48Q2l0ZSBFeGNsdWRlQXV0aD0iMSIgRXhjbHVk
ZVllYXI9IjEiIEhpZGRlbj0iMSI+PEF1dGhvcj5XcmF5PC9BdXRob3I+PFllYXI+MTk5NzwvWWVh
cj48UmVjTnVtPjEyMzY8L1JlY051bT48cmVjb3JkPjxyZWMtbnVtYmVyPjEyMzY8L3JlYy1udW1i
ZXI+PGZvcmVpZ24ta2V5cz48a2V5IGFwcD0iRU4iIGRiLWlkPSI1cHRyNTBlenRlemF3Y2VmZTV1
eHNyMG16ZnhlMnpyYXhlcjAiPjEyMzY8L2tleT48L2ZvcmVpZ24ta2V5cz48cmVmLXR5cGUgbmFt
ZT0iQm9vayI+NjwvcmVmLXR5cGU+PGNvbnRyaWJ1dG9ycz48YXV0aG9ycz48YXV0aG9yPldyYXks
IEQuPC9hdXRob3I+PGF1dGhvcj5MZXdpcywgTS4gPC9hdXRob3I+PC9hdXRob3JzPjwvY29udHJp
YnV0b3JzPjx0aXRsZXM+PHRpdGxlPkV4dGVuZGluZyBMaXRlcmFjeTogQ2hpbGRyZW4gUmVhZGlu
ZyBhbmQgV3JpdGluZyBOb24tZmljdGlvbjwvdGl0bGU+PC90aXRsZXM+PGRhdGVzPjx5ZWFyPjE5
OTc8L3llYXI+PC9kYXRlcz48cHViLWxvY2F0aW9uPkxvbmRvbjwvcHViLWxvY2F0aW9uPjxwdWJs
aXNoZXI+Um91dGxlZGdlPC9wdWJsaXNoZXI+PHVybHM+PC91cmxzPjwvcmVjb3JkPjwvQ2l0ZT48
Q2l0ZSBFeGNsdWRlQXV0aD0iMSIgRXhjbHVkZVllYXI9IjEiIEhpZGRlbj0iMSI+PEF1dGhvcj5E
YXZpZXM8L0F1dGhvcj48WWVhcj4xOTg0PC9ZZWFyPjxSZWNOdW0+MTIzNzwvUmVjTnVtPjxyZWNv
cmQ+PHJlYy1udW1iZXI+MTIzNzwvcmVjLW51bWJlcj48Zm9yZWlnbi1rZXlzPjxrZXkgYXBwPSJF
TiIgZGItaWQ9IjVwdHI1MGV6dGV6YXdjZWZlNXV4c3IwbXpmeGUyenJheGVyMCI+MTIzNzwva2V5
PjwvZm9yZWlnbi1rZXlzPjxyZWYtdHlwZSBuYW1lPSJCb29rIj42PC9yZWYtdHlwZT48Y29udHJp
YnV0b3JzPjxhdXRob3JzPjxhdXRob3I+RGF2aWVzLCBGLjwvYXV0aG9yPjxhdXRob3I+R3JlZW5l
LCBULjwvYXV0aG9yPjwvYXV0aG9ycz48L2NvbnRyaWJ1dG9ycz48dGl0bGVzPjx0aXRsZT5SZWFk
aW5nIGZvciBMZWFybmluZyBpbiB0aGUgU2NpZW5jZXM8L3RpdGxlPjwvdGl0bGVzPjxkYXRlcz48
eWVhcj4xOTg0PC95ZWFyPjwvZGF0ZXM+PHB1Yi1sb2NhdGlvbj5Mb25kb248L3B1Yi1sb2NhdGlv
bj48cHVibGlzaGVyPk9saXZlciBhbmQgQm95ZDwvcHVibGlzaGVyPjx1cmxzPjwvdXJscz48L3Jl
Y29yZD48L0NpdGU+PC9FbmROb3RlPn==
</w:fldData>
        </w:fldChar>
      </w:r>
      <w:r w:rsidRPr="000E7671">
        <w:rPr>
          <w:rFonts w:ascii="Arial" w:hAnsi="Arial" w:cs="Arial"/>
        </w:rPr>
        <w:instrText xml:space="preserve"> ADDIN EN.CITE </w:instrText>
      </w:r>
      <w:r w:rsidR="00413300" w:rsidRPr="000E7671">
        <w:rPr>
          <w:rFonts w:ascii="Arial" w:hAnsi="Arial" w:cs="Arial"/>
        </w:rPr>
        <w:fldChar w:fldCharType="begin">
          <w:fldData xml:space="preserve">PEVuZE5vdGU+PENpdGUgRXhjbHVkZUF1dGg9IjEiIEV4Y2x1ZGVZZWFyPSIxIiBIaWRkZW49IjEi
PjxBdXRob3I+QnVsbWFuPC9BdXRob3I+PFllYXI+MTk4NTwvWWVhcj48UmVjTnVtPjEyMzU8L1Jl
Y051bT48cmVjb3JkPjxyZWMtbnVtYmVyPjEyMzU8L3JlYy1udW1iZXI+PGZvcmVpZ24ta2V5cz48
a2V5IGFwcD0iRU4iIGRiLWlkPSI1cHRyNTBlenRlemF3Y2VmZTV1eHNyMG16ZnhlMnpyYXhlcjAi
PjEyMzU8L2tleT48L2ZvcmVpZ24ta2V5cz48cmVmLXR5cGUgbmFtZT0iQm9vayI+NjwvcmVmLXR5
cGU+PGNvbnRyaWJ1dG9ycz48YXV0aG9ycz48YXV0aG9yPkJ1bG1hbiwgTC48L2F1dGhvcj48L2F1
dGhvcnM+PC9jb250cmlidXRvcnM+PHRpdGxlcz48dGl0bGU+VGVhY2hpbmcgTGFuZ3VhZ2UgYW5k
IFN0dWR5IFNraWxscyBpbiBTZWNvbmRhcnkgU2NpZW5jZTwvdGl0bGU+PC90aXRsZXM+PGRhdGVz
Pjx5ZWFyPjE5ODU8L3llYXI+PC9kYXRlcz48cHViLWxvY2F0aW9uPkxvbmRvbjwvcHViLWxvY2F0
aW9uPjxwdWJsaXNoZXI+SGVpbmVtYW48L3B1Ymxpc2hlcj48dXJscz48L3VybHM+PC9yZWNvcmQ+
PC9DaXRlPjxDaXRlIEV4Y2x1ZGVBdXRoPSIxIiBFeGNsdWRlWWVhcj0iMSIgSGlkZGVuPSIxIj48
QXV0aG9yPk5ld3RvbjwvQXV0aG9yPjxZZWFyPjE5OTA8L1llYXI+PFJlY051bT4xMjM0PC9SZWNO
dW0+PHJlY29yZD48cmVjLW51bWJlcj4xMjM0PC9yZWMtbnVtYmVyPjxmb3JlaWduLWtleXM+PGtl
eSBhcHA9IkVOIiBkYi1pZD0iNXB0cjUwZXp0ZXphd2NlZmU1dXhzcjBtemZ4ZTJ6cmF4ZXIwIj4x
MjM0PC9rZXk+PC9mb3JlaWduLWtleXM+PHJlZi10eXBlIG5hbWU9IkJvb2siPjY8L3JlZi10eXBl
Pjxjb250cmlidXRvcnM+PGF1dGhvcnM+PGF1dGhvcj5OZXd0b24sIEQuUC48L2F1dGhvcj48L2F1
dGhvcnM+PC9jb250cmlidXRvcnM+PHRpdGxlcz48dGl0bGU+VGVhY2hpbmcgd2l0aCBUZXh0PC90
aXRsZT48L3RpdGxlcz48ZGF0ZXM+PHllYXI+MTk5MDwveWVhcj48L2RhdGVzPjxwdWItbG9jYXRp
b24+TG9uZG9uPC9wdWItbG9jYXRpb24+PHB1Ymxpc2hlcj5Lb2dhbiBQYWdlPC9wdWJsaXNoZXI+
PHVybHM+PC91cmxzPjwvcmVjb3JkPjwvQ2l0ZT48Q2l0ZSBFeGNsdWRlQXV0aD0iMSIgRXhjbHVk
ZVllYXI9IjEiIEhpZGRlbj0iMSI+PEF1dGhvcj5XcmF5PC9BdXRob3I+PFllYXI+MTk5NzwvWWVh
cj48UmVjTnVtPjEyMzY8L1JlY051bT48cmVjb3JkPjxyZWMtbnVtYmVyPjEyMzY8L3JlYy1udW1i
ZXI+PGZvcmVpZ24ta2V5cz48a2V5IGFwcD0iRU4iIGRiLWlkPSI1cHRyNTBlenRlemF3Y2VmZTV1
eHNyMG16ZnhlMnpyYXhlcjAiPjEyMzY8L2tleT48L2ZvcmVpZ24ta2V5cz48cmVmLXR5cGUgbmFt
ZT0iQm9vayI+NjwvcmVmLXR5cGU+PGNvbnRyaWJ1dG9ycz48YXV0aG9ycz48YXV0aG9yPldyYXks
IEQuPC9hdXRob3I+PGF1dGhvcj5MZXdpcywgTS4gPC9hdXRob3I+PC9hdXRob3JzPjwvY29udHJp
YnV0b3JzPjx0aXRsZXM+PHRpdGxlPkV4dGVuZGluZyBMaXRlcmFjeTogQ2hpbGRyZW4gUmVhZGlu
ZyBhbmQgV3JpdGluZyBOb24tZmljdGlvbjwvdGl0bGU+PC90aXRsZXM+PGRhdGVzPjx5ZWFyPjE5
OTc8L3llYXI+PC9kYXRlcz48cHViLWxvY2F0aW9uPkxvbmRvbjwvcHViLWxvY2F0aW9uPjxwdWJs
aXNoZXI+Um91dGxlZGdlPC9wdWJsaXNoZXI+PHVybHM+PC91cmxzPjwvcmVjb3JkPjwvQ2l0ZT48
Q2l0ZSBFeGNsdWRlQXV0aD0iMSIgRXhjbHVkZVllYXI9IjEiIEhpZGRlbj0iMSI+PEF1dGhvcj5E
YXZpZXM8L0F1dGhvcj48WWVhcj4xOTg0PC9ZZWFyPjxSZWNOdW0+MTIzNzwvUmVjTnVtPjxyZWNv
cmQ+PHJlYy1udW1iZXI+MTIzNzwvcmVjLW51bWJlcj48Zm9yZWlnbi1rZXlzPjxrZXkgYXBwPSJF
TiIgZGItaWQ9IjVwdHI1MGV6dGV6YXdjZWZlNXV4c3IwbXpmeGUyenJheGVyMCI+MTIzNzwva2V5
PjwvZm9yZWlnbi1rZXlzPjxyZWYtdHlwZSBuYW1lPSJCb29rIj42PC9yZWYtdHlwZT48Y29udHJp
YnV0b3JzPjxhdXRob3JzPjxhdXRob3I+RGF2aWVzLCBGLjwvYXV0aG9yPjxhdXRob3I+R3JlZW5l
LCBULjwvYXV0aG9yPjwvYXV0aG9ycz48L2NvbnRyaWJ1dG9ycz48dGl0bGVzPjx0aXRsZT5SZWFk
aW5nIGZvciBMZWFybmluZyBpbiB0aGUgU2NpZW5jZXM8L3RpdGxlPjwvdGl0bGVzPjxkYXRlcz48
eWVhcj4xOTg0PC95ZWFyPjwvZGF0ZXM+PHB1Yi1sb2NhdGlvbj5Mb25kb248L3B1Yi1sb2NhdGlv
bj48cHVibGlzaGVyPk9saXZlciBhbmQgQm95ZDwvcHVibGlzaGVyPjx1cmxzPjwvdXJscz48L3Jl
Y29yZD48L0NpdGU+PC9FbmROb3RlPn==
</w:fldData>
        </w:fldChar>
      </w:r>
      <w:r w:rsidRPr="000E7671">
        <w:rPr>
          <w:rFonts w:ascii="Arial" w:hAnsi="Arial" w:cs="Arial"/>
        </w:rPr>
        <w:instrText xml:space="preserve"> ADDIN EN.CITE.DATA </w:instrText>
      </w:r>
      <w:r w:rsidR="00413300" w:rsidRPr="000E7671">
        <w:rPr>
          <w:rFonts w:ascii="Arial" w:hAnsi="Arial" w:cs="Arial"/>
        </w:rPr>
      </w:r>
      <w:r w:rsidR="00413300" w:rsidRPr="000E7671">
        <w:rPr>
          <w:rFonts w:ascii="Arial" w:hAnsi="Arial" w:cs="Arial"/>
        </w:rPr>
        <w:fldChar w:fldCharType="end"/>
      </w:r>
      <w:r w:rsidR="00413300" w:rsidRPr="000E7671">
        <w:rPr>
          <w:rFonts w:ascii="Arial" w:hAnsi="Arial" w:cs="Arial"/>
        </w:rPr>
      </w:r>
      <w:r w:rsidR="00413300" w:rsidRPr="000E7671">
        <w:rPr>
          <w:rFonts w:ascii="Arial" w:hAnsi="Arial" w:cs="Arial"/>
        </w:rPr>
        <w:fldChar w:fldCharType="end"/>
      </w:r>
    </w:p>
    <w:p w:rsidR="00FE6233" w:rsidRPr="000E7671" w:rsidRDefault="00E36845" w:rsidP="002155D7">
      <w:pPr>
        <w:pStyle w:val="Heading1"/>
        <w:spacing w:before="120" w:after="120"/>
        <w:rPr>
          <w:rFonts w:ascii="Arial" w:hAnsi="Arial" w:cs="Arial"/>
        </w:rPr>
      </w:pPr>
      <w:r w:rsidRPr="000E7671">
        <w:rPr>
          <w:rFonts w:ascii="Arial" w:hAnsi="Arial" w:cs="Arial"/>
        </w:rPr>
        <w:t>A</w:t>
      </w:r>
      <w:r w:rsidR="00FE6233" w:rsidRPr="000E7671">
        <w:rPr>
          <w:rFonts w:ascii="Arial" w:hAnsi="Arial" w:cs="Arial"/>
        </w:rPr>
        <w:t>cknowledgements</w:t>
      </w:r>
      <w:bookmarkEnd w:id="28"/>
    </w:p>
    <w:p w:rsidR="002155D7" w:rsidRPr="000E7671" w:rsidRDefault="002155D7" w:rsidP="002155D7">
      <w:pPr>
        <w:autoSpaceDE w:val="0"/>
        <w:autoSpaceDN w:val="0"/>
        <w:spacing w:before="120" w:after="120"/>
        <w:rPr>
          <w:rFonts w:ascii="Arial" w:hAnsi="Arial" w:cs="Arial"/>
        </w:rPr>
      </w:pPr>
      <w:r w:rsidRPr="000E7671">
        <w:rPr>
          <w:rFonts w:ascii="Arial" w:hAnsi="Arial" w:cs="Arial"/>
          <w:color w:val="000000"/>
        </w:rPr>
        <w:t xml:space="preserve">Except for third party materials and otherwise stated below, this content is made available under a Creative Commons Attribution-ShareAlike licence </w:t>
      </w:r>
      <w:r w:rsidRPr="000E7671">
        <w:rPr>
          <w:rFonts w:ascii="Arial" w:hAnsi="Arial" w:cs="Arial"/>
        </w:rPr>
        <w:t>(</w:t>
      </w:r>
      <w:hyperlink r:id="rId27" w:history="1">
        <w:r w:rsidRPr="000E7671">
          <w:rPr>
            <w:rStyle w:val="Hyperlink"/>
            <w:rFonts w:ascii="Arial" w:hAnsi="Arial" w:cs="Arial"/>
          </w:rPr>
          <w:t>http://creativecommons.org/licenses/by-sa/3.0/</w:t>
        </w:r>
      </w:hyperlink>
      <w:r w:rsidRPr="000E7671">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155D7" w:rsidRPr="000E7671" w:rsidRDefault="002155D7" w:rsidP="002155D7">
      <w:pPr>
        <w:autoSpaceDE w:val="0"/>
        <w:autoSpaceDN w:val="0"/>
        <w:spacing w:before="120" w:after="120"/>
        <w:rPr>
          <w:rFonts w:ascii="Arial" w:hAnsi="Arial" w:cs="Arial"/>
        </w:rPr>
      </w:pPr>
      <w:r w:rsidRPr="000E7671">
        <w:rPr>
          <w:rFonts w:ascii="Arial" w:hAnsi="Arial" w:cs="Arial"/>
        </w:rPr>
        <w:t>Grateful acknowledgement is made to the following sources for permission to reproduce the material in this unit:</w:t>
      </w:r>
    </w:p>
    <w:p w:rsidR="002155D7" w:rsidRPr="000E7671" w:rsidRDefault="002155D7" w:rsidP="002155D7">
      <w:pPr>
        <w:spacing w:before="120" w:after="120"/>
        <w:rPr>
          <w:rFonts w:ascii="Arial" w:hAnsi="Arial" w:cs="Arial"/>
        </w:rPr>
      </w:pPr>
      <w:r w:rsidRPr="000E7671">
        <w:rPr>
          <w:rFonts w:ascii="Arial" w:hAnsi="Arial" w:cs="Arial"/>
        </w:rPr>
        <w:t>Figure 2:  from Class X Science, p. 154.  © National Council of Educational Research and Training, 2006, (</w:t>
      </w:r>
      <w:hyperlink r:id="rId28" w:history="1">
        <w:r w:rsidRPr="000E7671">
          <w:rPr>
            <w:rStyle w:val="Hyperlink"/>
            <w:rFonts w:ascii="Arial" w:eastAsia="Arial Unicode MS" w:hAnsi="Arial" w:cs="Arial"/>
          </w:rPr>
          <w:t>http://www.ncert.nic.in/</w:t>
        </w:r>
      </w:hyperlink>
      <w:r w:rsidRPr="000E7671">
        <w:rPr>
          <w:rFonts w:ascii="Arial" w:hAnsi="Arial" w:cs="Arial"/>
        </w:rPr>
        <w:t>).</w:t>
      </w:r>
    </w:p>
    <w:p w:rsidR="002155D7" w:rsidRPr="000E7671" w:rsidRDefault="002155D7" w:rsidP="002155D7">
      <w:pPr>
        <w:autoSpaceDE w:val="0"/>
        <w:autoSpaceDN w:val="0"/>
        <w:spacing w:before="120" w:after="120"/>
        <w:rPr>
          <w:rFonts w:ascii="Arial" w:hAnsi="Arial" w:cs="Arial"/>
        </w:rPr>
      </w:pPr>
      <w:r w:rsidRPr="000E7671">
        <w:rPr>
          <w:rFonts w:ascii="Arial" w:hAnsi="Arial" w:cs="Arial"/>
        </w:rPr>
        <w:t>Every effort has been made to contact copyright owners. If any have been inadvertently overlooked the publishers will be pleased to make the necessary arrangements at the first opportunity.</w:t>
      </w:r>
    </w:p>
    <w:p w:rsidR="002155D7" w:rsidRPr="000E7671" w:rsidRDefault="002155D7" w:rsidP="002155D7">
      <w:pPr>
        <w:autoSpaceDE w:val="0"/>
        <w:autoSpaceDN w:val="0"/>
        <w:spacing w:before="120" w:after="120"/>
        <w:rPr>
          <w:rFonts w:ascii="Arial" w:hAnsi="Arial" w:cs="Arial"/>
          <w:color w:val="000000"/>
        </w:rPr>
      </w:pPr>
      <w:r w:rsidRPr="000E7671">
        <w:rPr>
          <w:rFonts w:ascii="Arial" w:hAnsi="Arial" w:cs="Arial"/>
          <w:color w:val="000000"/>
        </w:rPr>
        <w:t>Video (including video stills): thanks are extended to the teacher educators, headteachers, teachers and students across India who worked with The Open University in the productions.</w:t>
      </w:r>
    </w:p>
    <w:sectPr w:rsidR="002155D7" w:rsidRPr="000E7671" w:rsidSect="009C22E3">
      <w:headerReference w:type="even" r:id="rId29"/>
      <w:headerReference w:type="default" r:id="rId30"/>
      <w:footerReference w:type="even" r:id="rId31"/>
      <w:footerReference w:type="default" r:id="rId32"/>
      <w:headerReference w:type="first" r:id="rId3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7FB" w:rsidRDefault="009B17FB" w:rsidP="00B44EA4">
      <w:r>
        <w:separator/>
      </w:r>
    </w:p>
  </w:endnote>
  <w:endnote w:type="continuationSeparator" w:id="0">
    <w:p w:rsidR="009B17FB" w:rsidRDefault="009B17F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0E7671" w:rsidRDefault="00413300">
    <w:pPr>
      <w:pStyle w:val="Footer"/>
      <w:rPr>
        <w:rFonts w:ascii="Arial" w:hAnsi="Arial" w:cs="Arial"/>
        <w:sz w:val="18"/>
        <w:szCs w:val="18"/>
      </w:rPr>
    </w:pPr>
    <w:r w:rsidRPr="000E7671">
      <w:rPr>
        <w:rFonts w:ascii="Arial" w:hAnsi="Arial" w:cs="Arial"/>
        <w:sz w:val="18"/>
        <w:szCs w:val="18"/>
      </w:rPr>
      <w:fldChar w:fldCharType="begin"/>
    </w:r>
    <w:r w:rsidR="006F79EE" w:rsidRPr="000E7671">
      <w:rPr>
        <w:rFonts w:ascii="Arial" w:hAnsi="Arial" w:cs="Arial"/>
        <w:sz w:val="18"/>
        <w:szCs w:val="18"/>
      </w:rPr>
      <w:instrText xml:space="preserve"> PAGE   \* MERGEFORMAT </w:instrText>
    </w:r>
    <w:r w:rsidRPr="000E7671">
      <w:rPr>
        <w:rFonts w:ascii="Arial" w:hAnsi="Arial" w:cs="Arial"/>
        <w:sz w:val="18"/>
        <w:szCs w:val="18"/>
      </w:rPr>
      <w:fldChar w:fldCharType="separate"/>
    </w:r>
    <w:r w:rsidR="00F73657">
      <w:rPr>
        <w:rFonts w:ascii="Arial" w:hAnsi="Arial" w:cs="Arial"/>
        <w:noProof/>
        <w:sz w:val="18"/>
        <w:szCs w:val="18"/>
      </w:rPr>
      <w:t>2</w:t>
    </w:r>
    <w:r w:rsidRPr="000E7671">
      <w:rPr>
        <w:rFonts w:ascii="Arial" w:hAnsi="Arial" w:cs="Arial"/>
        <w:noProof/>
        <w:sz w:val="18"/>
        <w:szCs w:val="18"/>
      </w:rPr>
      <w:fldChar w:fldCharType="end"/>
    </w:r>
    <w:r w:rsidR="006F79EE" w:rsidRPr="000E7671">
      <w:rPr>
        <w:rFonts w:ascii="Arial" w:hAnsi="Arial" w:cs="Arial"/>
        <w:sz w:val="18"/>
        <w:szCs w:val="18"/>
      </w:rPr>
      <w:ptab w:relativeTo="margin" w:alignment="center" w:leader="none"/>
    </w:r>
    <w:r w:rsidR="006F79EE" w:rsidRPr="000E7671">
      <w:rPr>
        <w:rFonts w:ascii="Arial" w:hAnsi="Arial" w:cs="Arial"/>
        <w:sz w:val="18"/>
        <w:szCs w:val="18"/>
      </w:rPr>
      <w:t>www.TESS-India.edu.in</w:t>
    </w:r>
    <w:r w:rsidR="006F79EE" w:rsidRPr="000E7671">
      <w:rPr>
        <w:rFonts w:ascii="Arial" w:hAnsi="Arial" w:cs="Arial"/>
        <w:sz w:val="18"/>
        <w:szCs w:val="18"/>
      </w:rPr>
      <w:ptab w:relativeTo="margin" w:alignment="right" w:leader="none"/>
    </w:r>
    <w:r w:rsidR="006F79EE" w:rsidRPr="000E767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0E7671" w:rsidRDefault="006F79EE" w:rsidP="006F79EE">
    <w:pPr>
      <w:pStyle w:val="Footer"/>
      <w:rPr>
        <w:rFonts w:ascii="Arial" w:hAnsi="Arial" w:cs="Arial"/>
        <w:sz w:val="18"/>
        <w:szCs w:val="18"/>
      </w:rPr>
    </w:pPr>
    <w:r w:rsidRPr="000E7671">
      <w:rPr>
        <w:rFonts w:ascii="Arial" w:hAnsi="Arial" w:cs="Arial"/>
      </w:rPr>
      <w:t xml:space="preserve"> </w:t>
    </w:r>
    <w:r w:rsidRPr="000E7671">
      <w:rPr>
        <w:rFonts w:ascii="Arial" w:hAnsi="Arial" w:cs="Arial"/>
        <w:sz w:val="18"/>
        <w:szCs w:val="18"/>
      </w:rPr>
      <w:ptab w:relativeTo="margin" w:alignment="center" w:leader="none"/>
    </w:r>
    <w:r w:rsidRPr="000E7671">
      <w:rPr>
        <w:rFonts w:ascii="Arial" w:hAnsi="Arial" w:cs="Arial"/>
        <w:sz w:val="18"/>
        <w:szCs w:val="18"/>
      </w:rPr>
      <w:t>www.TESS-India.edu.in</w:t>
    </w:r>
    <w:r w:rsidRPr="000E7671">
      <w:rPr>
        <w:rFonts w:ascii="Arial" w:hAnsi="Arial" w:cs="Arial"/>
        <w:sz w:val="18"/>
        <w:szCs w:val="18"/>
      </w:rPr>
      <w:ptab w:relativeTo="margin" w:alignment="right" w:leader="none"/>
    </w:r>
    <w:r w:rsidR="00413300" w:rsidRPr="000E7671">
      <w:rPr>
        <w:rFonts w:ascii="Arial" w:hAnsi="Arial" w:cs="Arial"/>
        <w:sz w:val="18"/>
        <w:szCs w:val="18"/>
      </w:rPr>
      <w:fldChar w:fldCharType="begin"/>
    </w:r>
    <w:r w:rsidRPr="000E7671">
      <w:rPr>
        <w:rFonts w:ascii="Arial" w:hAnsi="Arial" w:cs="Arial"/>
        <w:sz w:val="18"/>
        <w:szCs w:val="18"/>
      </w:rPr>
      <w:instrText xml:space="preserve"> PAGE   \* MERGEFORMAT </w:instrText>
    </w:r>
    <w:r w:rsidR="00413300" w:rsidRPr="000E7671">
      <w:rPr>
        <w:rFonts w:ascii="Arial" w:hAnsi="Arial" w:cs="Arial"/>
        <w:sz w:val="18"/>
        <w:szCs w:val="18"/>
      </w:rPr>
      <w:fldChar w:fldCharType="separate"/>
    </w:r>
    <w:r w:rsidR="00F73657">
      <w:rPr>
        <w:rFonts w:ascii="Arial" w:hAnsi="Arial" w:cs="Arial"/>
        <w:noProof/>
        <w:sz w:val="18"/>
        <w:szCs w:val="18"/>
      </w:rPr>
      <w:t>1</w:t>
    </w:r>
    <w:r w:rsidR="00413300" w:rsidRPr="000E767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7FB" w:rsidRDefault="009B17FB" w:rsidP="00B44EA4">
      <w:r>
        <w:separator/>
      </w:r>
    </w:p>
  </w:footnote>
  <w:footnote w:type="continuationSeparator" w:id="0">
    <w:p w:rsidR="009B17FB" w:rsidRDefault="009B17F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16476F">
    <w:pPr>
      <w:pStyle w:val="Header"/>
    </w:pPr>
    <w:r w:rsidRPr="00E63669">
      <w:rPr>
        <w:sz w:val="18"/>
        <w:szCs w:val="18"/>
      </w:rPr>
      <w:t>Reading in the science classroom: heredity and evolution</w:t>
    </w:r>
  </w:p>
  <w:p w:rsidR="00933873" w:rsidRDefault="009338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0E7671" w:rsidRDefault="00E63669" w:rsidP="002155D7">
    <w:pPr>
      <w:pStyle w:val="Header"/>
      <w:spacing w:after="0" w:line="240" w:lineRule="auto"/>
      <w:rPr>
        <w:rFonts w:ascii="Arial" w:hAnsi="Arial" w:cs="Arial"/>
        <w:sz w:val="18"/>
        <w:szCs w:val="18"/>
      </w:rPr>
    </w:pPr>
    <w:r w:rsidRPr="000E7671">
      <w:rPr>
        <w:rFonts w:ascii="Arial" w:hAnsi="Arial" w:cs="Arial"/>
        <w:sz w:val="18"/>
        <w:szCs w:val="18"/>
      </w:rPr>
      <w:t>Reading in the science classroom: heredity and evolution</w:t>
    </w:r>
  </w:p>
  <w:p w:rsidR="001F1D67" w:rsidRPr="000E7671" w:rsidRDefault="001F1D67" w:rsidP="002155D7">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669" w:rsidRPr="000E7671" w:rsidRDefault="00E63669" w:rsidP="002155D7">
    <w:pPr>
      <w:pStyle w:val="Header"/>
      <w:spacing w:after="0" w:line="240" w:lineRule="auto"/>
      <w:jc w:val="right"/>
      <w:rPr>
        <w:rFonts w:ascii="Arial" w:hAnsi="Arial" w:cs="Arial"/>
      </w:rPr>
    </w:pPr>
    <w:r w:rsidRPr="000E7671">
      <w:rPr>
        <w:rFonts w:ascii="Arial" w:hAnsi="Arial" w:cs="Arial"/>
        <w:sz w:val="18"/>
        <w:szCs w:val="18"/>
      </w:rPr>
      <w:t>Reading in the science classroom: heredity and evolution</w:t>
    </w:r>
  </w:p>
  <w:p w:rsidR="00831583" w:rsidRPr="000E7671" w:rsidRDefault="00831583" w:rsidP="002155D7">
    <w:pPr>
      <w:pStyle w:val="Header"/>
      <w:spacing w:after="0" w:line="240" w:lineRule="auto"/>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4D448B5"/>
    <w:multiLevelType w:val="hybridMultilevel"/>
    <w:tmpl w:val="62F489D6"/>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1FD03886"/>
    <w:multiLevelType w:val="hybridMultilevel"/>
    <w:tmpl w:val="88AA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9449D"/>
    <w:multiLevelType w:val="hybridMultilevel"/>
    <w:tmpl w:val="03C6378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2BDD7C9A"/>
    <w:multiLevelType w:val="hybridMultilevel"/>
    <w:tmpl w:val="371A5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2429F9"/>
    <w:multiLevelType w:val="hybridMultilevel"/>
    <w:tmpl w:val="D130A8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CC2C19"/>
    <w:multiLevelType w:val="hybridMultilevel"/>
    <w:tmpl w:val="D0444AC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AC23C35"/>
    <w:multiLevelType w:val="hybridMultilevel"/>
    <w:tmpl w:val="A7922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556C34"/>
    <w:multiLevelType w:val="hybridMultilevel"/>
    <w:tmpl w:val="86D06BB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1679BC"/>
    <w:multiLevelType w:val="hybridMultilevel"/>
    <w:tmpl w:val="F600D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7F4731"/>
    <w:multiLevelType w:val="hybridMultilevel"/>
    <w:tmpl w:val="DE62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2F20EB"/>
    <w:multiLevelType w:val="hybridMultilevel"/>
    <w:tmpl w:val="B282A88C"/>
    <w:lvl w:ilvl="0" w:tplc="8AF8E5BA">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6" w15:restartNumberingAfterBreak="0">
    <w:nsid w:val="652460DE"/>
    <w:multiLevelType w:val="hybridMultilevel"/>
    <w:tmpl w:val="4958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7679A2"/>
    <w:multiLevelType w:val="hybridMultilevel"/>
    <w:tmpl w:val="2D22BBC6"/>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9C1016"/>
    <w:multiLevelType w:val="hybridMultilevel"/>
    <w:tmpl w:val="797E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8C484F"/>
    <w:multiLevelType w:val="hybridMultilevel"/>
    <w:tmpl w:val="7FE866D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86D4B13"/>
    <w:multiLevelType w:val="hybridMultilevel"/>
    <w:tmpl w:val="9DFE8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9"/>
  </w:num>
  <w:num w:numId="4">
    <w:abstractNumId w:val="16"/>
  </w:num>
  <w:num w:numId="5">
    <w:abstractNumId w:val="6"/>
  </w:num>
  <w:num w:numId="6">
    <w:abstractNumId w:val="8"/>
  </w:num>
  <w:num w:numId="7">
    <w:abstractNumId w:val="5"/>
  </w:num>
  <w:num w:numId="8">
    <w:abstractNumId w:val="13"/>
  </w:num>
  <w:num w:numId="9">
    <w:abstractNumId w:val="11"/>
  </w:num>
  <w:num w:numId="10">
    <w:abstractNumId w:val="14"/>
  </w:num>
  <w:num w:numId="11">
    <w:abstractNumId w:val="18"/>
  </w:num>
  <w:num w:numId="12">
    <w:abstractNumId w:val="10"/>
  </w:num>
  <w:num w:numId="13">
    <w:abstractNumId w:val="15"/>
  </w:num>
  <w:num w:numId="14">
    <w:abstractNumId w:val="12"/>
  </w:num>
  <w:num w:numId="15">
    <w:abstractNumId w:val="17"/>
  </w:num>
  <w:num w:numId="16">
    <w:abstractNumId w:val="20"/>
  </w:num>
  <w:num w:numId="1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2"/>
  </w:compat>
  <w:rsids>
    <w:rsidRoot w:val="005B12F1"/>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0374"/>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4F5"/>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2FDA"/>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67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476F"/>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1DC1"/>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1D67"/>
    <w:rsid w:val="001F2213"/>
    <w:rsid w:val="001F23B1"/>
    <w:rsid w:val="001F3CE9"/>
    <w:rsid w:val="001F5F9F"/>
    <w:rsid w:val="001F6570"/>
    <w:rsid w:val="00203AF4"/>
    <w:rsid w:val="002044F5"/>
    <w:rsid w:val="0021074B"/>
    <w:rsid w:val="00212486"/>
    <w:rsid w:val="002127A0"/>
    <w:rsid w:val="002133A6"/>
    <w:rsid w:val="002155D7"/>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52F7"/>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4D34"/>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47A3E"/>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A56"/>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300"/>
    <w:rsid w:val="00413653"/>
    <w:rsid w:val="00417A44"/>
    <w:rsid w:val="00417DCF"/>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3BD4"/>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35BE"/>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CC1"/>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C41"/>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2F1"/>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224A"/>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45E7"/>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D21"/>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5C5B"/>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0281"/>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07E8"/>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0EA"/>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A6173"/>
    <w:rsid w:val="009B17FB"/>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0BB"/>
    <w:rsid w:val="00A201C8"/>
    <w:rsid w:val="00A22243"/>
    <w:rsid w:val="00A230C3"/>
    <w:rsid w:val="00A24EF1"/>
    <w:rsid w:val="00A27788"/>
    <w:rsid w:val="00A27AE7"/>
    <w:rsid w:val="00A27B2A"/>
    <w:rsid w:val="00A27B2F"/>
    <w:rsid w:val="00A30CCC"/>
    <w:rsid w:val="00A31766"/>
    <w:rsid w:val="00A31D93"/>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416"/>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201E"/>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045A"/>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6E13"/>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27C5"/>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3B7D"/>
    <w:rsid w:val="00D071C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8AA"/>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669"/>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AAF"/>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045"/>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2EB0"/>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65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 w:val="00FF7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docId w15:val="{3BED4C1C-7003-408C-88B0-795AF3D6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657"/>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A75416"/>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A75416"/>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A75416"/>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A75416"/>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A7541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A75416"/>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A75416"/>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A75416"/>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A75416"/>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F7365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73657"/>
  </w:style>
  <w:style w:type="character" w:customStyle="1" w:styleId="Heading1Char">
    <w:name w:val="Heading 1 Char"/>
    <w:link w:val="Heading1"/>
    <w:rsid w:val="00A75416"/>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A75416"/>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A75416"/>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A75416"/>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A75416"/>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A75416"/>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A75416"/>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A75416"/>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A75416"/>
    <w:rPr>
      <w:rFonts w:ascii="Cambria" w:eastAsia="Times New Roman" w:hAnsi="Cambria"/>
      <w:i/>
      <w:iCs/>
      <w:color w:val="404040"/>
      <w:lang w:eastAsia="en-GB" w:bidi="ar-SA"/>
    </w:rPr>
  </w:style>
  <w:style w:type="character" w:customStyle="1" w:styleId="ListLabel1">
    <w:name w:val="ListLabel 1"/>
    <w:rsid w:val="00A75416"/>
    <w:rPr>
      <w:sz w:val="20"/>
    </w:rPr>
  </w:style>
  <w:style w:type="paragraph" w:customStyle="1" w:styleId="Heading">
    <w:name w:val="Heading"/>
    <w:basedOn w:val="Normal"/>
    <w:next w:val="BodyText"/>
    <w:rsid w:val="00A75416"/>
    <w:pPr>
      <w:keepNext/>
      <w:spacing w:before="240" w:after="120"/>
    </w:pPr>
    <w:rPr>
      <w:rFonts w:ascii="Arial" w:eastAsia="Microsoft YaHei" w:hAnsi="Arial" w:cs="Mangal"/>
      <w:sz w:val="28"/>
      <w:szCs w:val="28"/>
    </w:rPr>
  </w:style>
  <w:style w:type="paragraph" w:styleId="BodyText">
    <w:name w:val="Body Text"/>
    <w:basedOn w:val="Normal"/>
    <w:link w:val="BodyTextChar"/>
    <w:rsid w:val="00A75416"/>
    <w:pPr>
      <w:spacing w:after="120"/>
    </w:pPr>
  </w:style>
  <w:style w:type="character" w:customStyle="1" w:styleId="BodyTextChar">
    <w:name w:val="Body Text Char"/>
    <w:basedOn w:val="DefaultParagraphFont"/>
    <w:link w:val="BodyText"/>
    <w:rsid w:val="00A75416"/>
    <w:rPr>
      <w:rFonts w:asciiTheme="minorHAnsi" w:eastAsia="Times New Roman" w:hAnsiTheme="minorHAnsi"/>
      <w:sz w:val="22"/>
      <w:szCs w:val="24"/>
      <w:lang w:eastAsia="en-GB" w:bidi="ar-SA"/>
    </w:rPr>
  </w:style>
  <w:style w:type="paragraph" w:styleId="List">
    <w:name w:val="List"/>
    <w:basedOn w:val="BodyText"/>
    <w:rsid w:val="00A75416"/>
    <w:rPr>
      <w:rFonts w:cs="Mangal"/>
    </w:rPr>
  </w:style>
  <w:style w:type="paragraph" w:styleId="Caption">
    <w:name w:val="caption"/>
    <w:basedOn w:val="Normal"/>
    <w:autoRedefine/>
    <w:qFormat/>
    <w:rsid w:val="00A75416"/>
    <w:pPr>
      <w:suppressLineNumbers/>
      <w:spacing w:after="120"/>
    </w:pPr>
    <w:rPr>
      <w:rFonts w:cs="Mangal"/>
      <w:iCs/>
      <w:sz w:val="24"/>
    </w:rPr>
  </w:style>
  <w:style w:type="paragraph" w:customStyle="1" w:styleId="Index">
    <w:name w:val="Index"/>
    <w:basedOn w:val="Normal"/>
    <w:rsid w:val="00A75416"/>
    <w:pPr>
      <w:suppressLineNumbers/>
    </w:pPr>
    <w:rPr>
      <w:rFonts w:cs="Mangal"/>
    </w:rPr>
  </w:style>
  <w:style w:type="paragraph" w:styleId="NormalWeb">
    <w:name w:val="Normal (Web)"/>
    <w:basedOn w:val="Normal"/>
    <w:link w:val="NormalWebChar"/>
    <w:rsid w:val="00A75416"/>
    <w:pPr>
      <w:spacing w:before="28" w:line="360" w:lineRule="auto"/>
    </w:pPr>
  </w:style>
  <w:style w:type="paragraph" w:styleId="Title">
    <w:name w:val="Title"/>
    <w:basedOn w:val="Normal"/>
    <w:next w:val="Normal"/>
    <w:link w:val="TitleChar"/>
    <w:uiPriority w:val="10"/>
    <w:qFormat/>
    <w:rsid w:val="00A75416"/>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A75416"/>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A75416"/>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A75416"/>
    <w:rPr>
      <w:rFonts w:ascii="ApexSansMediumT" w:eastAsiaTheme="majorEastAsia" w:hAnsi="ApexSansMediumT" w:cstheme="majorBidi"/>
      <w:sz w:val="28"/>
      <w:szCs w:val="24"/>
      <w:lang w:bidi="ar-SA"/>
    </w:rPr>
  </w:style>
  <w:style w:type="character" w:styleId="Strong">
    <w:name w:val="Strong"/>
    <w:aliases w:val="Activity header"/>
    <w:qFormat/>
    <w:rsid w:val="00A75416"/>
    <w:rPr>
      <w:rFonts w:ascii="ApexSansMediumT" w:hAnsi="ApexSansMediumT"/>
      <w:b/>
      <w:bCs/>
      <w:color w:val="E36C0A" w:themeColor="accent6" w:themeShade="BF"/>
      <w:sz w:val="32"/>
    </w:rPr>
  </w:style>
  <w:style w:type="character" w:styleId="Emphasis">
    <w:name w:val="Emphasis"/>
    <w:qFormat/>
    <w:rsid w:val="00A75416"/>
    <w:rPr>
      <w:b/>
      <w:i/>
      <w:iCs/>
    </w:rPr>
  </w:style>
  <w:style w:type="paragraph" w:styleId="NoSpacing">
    <w:name w:val="No Spacing"/>
    <w:basedOn w:val="Normal"/>
    <w:uiPriority w:val="1"/>
    <w:qFormat/>
    <w:rsid w:val="00A75416"/>
  </w:style>
  <w:style w:type="paragraph" w:styleId="ListParagraph">
    <w:name w:val="List Paragraph"/>
    <w:basedOn w:val="Normal"/>
    <w:link w:val="ListParagraphChar"/>
    <w:uiPriority w:val="34"/>
    <w:qFormat/>
    <w:rsid w:val="00A75416"/>
    <w:pPr>
      <w:ind w:left="720"/>
      <w:contextualSpacing/>
    </w:pPr>
  </w:style>
  <w:style w:type="paragraph" w:styleId="Quote">
    <w:name w:val="Quote"/>
    <w:basedOn w:val="Normal"/>
    <w:next w:val="Normal"/>
    <w:link w:val="QuoteChar"/>
    <w:uiPriority w:val="29"/>
    <w:qFormat/>
    <w:rsid w:val="00A75416"/>
    <w:rPr>
      <w:i/>
      <w:iCs/>
      <w:color w:val="000000"/>
    </w:rPr>
  </w:style>
  <w:style w:type="character" w:customStyle="1" w:styleId="QuoteChar">
    <w:name w:val="Quote Char"/>
    <w:basedOn w:val="DefaultParagraphFont"/>
    <w:link w:val="Quote"/>
    <w:uiPriority w:val="29"/>
    <w:rsid w:val="00A75416"/>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A7541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75416"/>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A75416"/>
    <w:rPr>
      <w:i/>
      <w:iCs/>
      <w:color w:val="808080"/>
    </w:rPr>
  </w:style>
  <w:style w:type="character" w:styleId="IntenseEmphasis">
    <w:name w:val="Intense Emphasis"/>
    <w:uiPriority w:val="21"/>
    <w:qFormat/>
    <w:rsid w:val="00A75416"/>
    <w:rPr>
      <w:b/>
      <w:bCs/>
      <w:i/>
      <w:iCs/>
      <w:color w:val="4F81BD"/>
    </w:rPr>
  </w:style>
  <w:style w:type="character" w:styleId="SubtleReference">
    <w:name w:val="Subtle Reference"/>
    <w:uiPriority w:val="31"/>
    <w:qFormat/>
    <w:rsid w:val="00A75416"/>
    <w:rPr>
      <w:smallCaps/>
      <w:color w:val="C0504D"/>
      <w:u w:val="single"/>
    </w:rPr>
  </w:style>
  <w:style w:type="character" w:styleId="IntenseReference">
    <w:name w:val="Intense Reference"/>
    <w:uiPriority w:val="32"/>
    <w:qFormat/>
    <w:rsid w:val="00A75416"/>
    <w:rPr>
      <w:b/>
      <w:bCs/>
      <w:smallCaps/>
      <w:color w:val="C0504D"/>
      <w:spacing w:val="5"/>
      <w:u w:val="single"/>
    </w:rPr>
  </w:style>
  <w:style w:type="character" w:styleId="BookTitle">
    <w:name w:val="Book Title"/>
    <w:uiPriority w:val="33"/>
    <w:qFormat/>
    <w:rsid w:val="00A75416"/>
    <w:rPr>
      <w:b/>
      <w:bCs/>
      <w:smallCaps/>
      <w:spacing w:val="5"/>
    </w:rPr>
  </w:style>
  <w:style w:type="paragraph" w:styleId="TOCHeading">
    <w:name w:val="TOC Heading"/>
    <w:basedOn w:val="Heading1"/>
    <w:next w:val="Normal"/>
    <w:uiPriority w:val="39"/>
    <w:semiHidden/>
    <w:unhideWhenUsed/>
    <w:qFormat/>
    <w:rsid w:val="00A75416"/>
    <w:pPr>
      <w:outlineLvl w:val="9"/>
    </w:pPr>
  </w:style>
  <w:style w:type="paragraph" w:customStyle="1" w:styleId="Style1">
    <w:name w:val="Style1"/>
    <w:basedOn w:val="NormalWeb"/>
    <w:link w:val="Style1Char"/>
    <w:qFormat/>
    <w:rsid w:val="00A75416"/>
  </w:style>
  <w:style w:type="paragraph" w:customStyle="1" w:styleId="Style2">
    <w:name w:val="Style2"/>
    <w:basedOn w:val="NormalWeb"/>
    <w:rsid w:val="00A75416"/>
    <w:pPr>
      <w:framePr w:wrap="around" w:vAnchor="text" w:hAnchor="text" w:y="1"/>
    </w:pPr>
  </w:style>
  <w:style w:type="character" w:customStyle="1" w:styleId="NormalWebChar">
    <w:name w:val="Normal (Web) Char"/>
    <w:link w:val="NormalWeb"/>
    <w:rsid w:val="00A75416"/>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A75416"/>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A7541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75416"/>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75416"/>
    <w:rPr>
      <w:rFonts w:asciiTheme="minorHAnsi" w:eastAsia="Times New Roman" w:hAnsiTheme="minorHAnsi"/>
      <w:sz w:val="22"/>
      <w:szCs w:val="24"/>
      <w:lang w:eastAsia="en-GB" w:bidi="ar-SA"/>
    </w:rPr>
  </w:style>
  <w:style w:type="character" w:customStyle="1" w:styleId="Style3Char">
    <w:name w:val="Style3 Char"/>
    <w:link w:val="Style3"/>
    <w:rsid w:val="00A75416"/>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A75416"/>
    <w:rPr>
      <w:color w:val="0000FF"/>
      <w:u w:val="single"/>
    </w:rPr>
  </w:style>
  <w:style w:type="paragraph" w:styleId="BalloonText">
    <w:name w:val="Balloon Text"/>
    <w:basedOn w:val="Normal"/>
    <w:link w:val="BalloonTextChar"/>
    <w:uiPriority w:val="99"/>
    <w:unhideWhenUsed/>
    <w:rsid w:val="00A75416"/>
    <w:rPr>
      <w:rFonts w:ascii="Tahoma" w:hAnsi="Tahoma"/>
      <w:sz w:val="16"/>
      <w:szCs w:val="16"/>
    </w:rPr>
  </w:style>
  <w:style w:type="character" w:customStyle="1" w:styleId="BalloonTextChar">
    <w:name w:val="Balloon Text Char"/>
    <w:basedOn w:val="DefaultParagraphFont"/>
    <w:link w:val="BalloonText"/>
    <w:uiPriority w:val="99"/>
    <w:rsid w:val="00A75416"/>
    <w:rPr>
      <w:rFonts w:ascii="Tahoma" w:eastAsia="Times New Roman" w:hAnsi="Tahoma"/>
      <w:sz w:val="16"/>
      <w:szCs w:val="16"/>
      <w:lang w:eastAsia="en-GB" w:bidi="ar-SA"/>
    </w:rPr>
  </w:style>
  <w:style w:type="character" w:styleId="CommentReference">
    <w:name w:val="annotation reference"/>
    <w:unhideWhenUsed/>
    <w:rsid w:val="00A75416"/>
    <w:rPr>
      <w:sz w:val="16"/>
      <w:szCs w:val="16"/>
    </w:rPr>
  </w:style>
  <w:style w:type="paragraph" w:styleId="CommentText">
    <w:name w:val="annotation text"/>
    <w:basedOn w:val="Normal"/>
    <w:link w:val="CommentTextChar"/>
    <w:unhideWhenUsed/>
    <w:rsid w:val="00A75416"/>
    <w:rPr>
      <w:sz w:val="20"/>
    </w:rPr>
  </w:style>
  <w:style w:type="character" w:customStyle="1" w:styleId="CommentTextChar">
    <w:name w:val="Comment Text Char"/>
    <w:basedOn w:val="DefaultParagraphFont"/>
    <w:link w:val="CommentText"/>
    <w:rsid w:val="00A75416"/>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A75416"/>
    <w:rPr>
      <w:b/>
      <w:bCs/>
    </w:rPr>
  </w:style>
  <w:style w:type="character" w:customStyle="1" w:styleId="CommentSubjectChar">
    <w:name w:val="Comment Subject Char"/>
    <w:basedOn w:val="CommentTextChar"/>
    <w:link w:val="CommentSubject"/>
    <w:uiPriority w:val="99"/>
    <w:rsid w:val="00A75416"/>
    <w:rPr>
      <w:rFonts w:asciiTheme="minorHAnsi" w:eastAsia="Times New Roman" w:hAnsiTheme="minorHAnsi"/>
      <w:b/>
      <w:bCs/>
      <w:lang w:eastAsia="en-GB" w:bidi="ar-SA"/>
    </w:rPr>
  </w:style>
  <w:style w:type="character" w:styleId="FollowedHyperlink">
    <w:name w:val="FollowedHyperlink"/>
    <w:uiPriority w:val="99"/>
    <w:unhideWhenUsed/>
    <w:rsid w:val="00A75416"/>
    <w:rPr>
      <w:color w:val="800080"/>
      <w:u w:val="single"/>
    </w:rPr>
  </w:style>
  <w:style w:type="paragraph" w:customStyle="1" w:styleId="StyleArialLeft026Hanging151After6ptLinespac">
    <w:name w:val="Style Arial Left:  0.26&quot; Hanging:  1.51&quot; After:  6 pt Line spac..."/>
    <w:basedOn w:val="Normal"/>
    <w:autoRedefine/>
    <w:rsid w:val="00A75416"/>
    <w:pPr>
      <w:shd w:val="clear" w:color="auto" w:fill="DAEEF3"/>
      <w:spacing w:after="120"/>
      <w:ind w:left="2548" w:hanging="2174"/>
    </w:pPr>
  </w:style>
  <w:style w:type="paragraph" w:styleId="ListBullet">
    <w:name w:val="List Bullet"/>
    <w:basedOn w:val="Normal"/>
    <w:uiPriority w:val="99"/>
    <w:unhideWhenUsed/>
    <w:rsid w:val="00A75416"/>
    <w:pPr>
      <w:numPr>
        <w:numId w:val="1"/>
      </w:numPr>
      <w:contextualSpacing/>
    </w:pPr>
  </w:style>
  <w:style w:type="paragraph" w:customStyle="1" w:styleId="Headingunnumbered">
    <w:name w:val="Heading unnumbered"/>
    <w:basedOn w:val="Normal"/>
    <w:autoRedefine/>
    <w:qFormat/>
    <w:rsid w:val="00A75416"/>
    <w:rPr>
      <w:rFonts w:ascii="Arial" w:hAnsi="Arial"/>
      <w:sz w:val="28"/>
    </w:rPr>
  </w:style>
  <w:style w:type="paragraph" w:customStyle="1" w:styleId="SectionHeading">
    <w:name w:val="Section Heading"/>
    <w:basedOn w:val="Normal"/>
    <w:autoRedefine/>
    <w:qFormat/>
    <w:rsid w:val="00A75416"/>
    <w:rPr>
      <w:rFonts w:ascii="ApexSansMediumT" w:hAnsi="ApexSansMediumT"/>
      <w:sz w:val="36"/>
    </w:rPr>
  </w:style>
  <w:style w:type="paragraph" w:customStyle="1" w:styleId="SessionHeading">
    <w:name w:val="Session Heading"/>
    <w:basedOn w:val="Heading1"/>
    <w:autoRedefine/>
    <w:qFormat/>
    <w:rsid w:val="00A75416"/>
  </w:style>
  <w:style w:type="paragraph" w:customStyle="1" w:styleId="CasestudyHeading">
    <w:name w:val="Casestudy Heading"/>
    <w:basedOn w:val="Normal"/>
    <w:autoRedefine/>
    <w:qFormat/>
    <w:rsid w:val="00A75416"/>
    <w:rPr>
      <w:rFonts w:ascii="ApexSansMediumT" w:hAnsi="ApexSansMediumT"/>
      <w:b/>
      <w:color w:val="F79646" w:themeColor="accent6"/>
      <w:sz w:val="32"/>
    </w:rPr>
  </w:style>
  <w:style w:type="paragraph" w:customStyle="1" w:styleId="Pauseforthought">
    <w:name w:val="Pause for thought"/>
    <w:basedOn w:val="Heading"/>
    <w:autoRedefine/>
    <w:qFormat/>
    <w:rsid w:val="00A75416"/>
    <w:pPr>
      <w:spacing w:before="120"/>
    </w:pPr>
    <w:rPr>
      <w:rFonts w:asciiTheme="minorHAnsi" w:hAnsiTheme="minorHAnsi"/>
    </w:rPr>
  </w:style>
  <w:style w:type="paragraph" w:customStyle="1" w:styleId="CCE">
    <w:name w:val="CCE"/>
    <w:basedOn w:val="Normal"/>
    <w:autoRedefine/>
    <w:qFormat/>
    <w:rsid w:val="00A75416"/>
    <w:pPr>
      <w:jc w:val="center"/>
    </w:pPr>
    <w:rPr>
      <w:sz w:val="28"/>
      <w:u w:val="single"/>
    </w:rPr>
  </w:style>
  <w:style w:type="paragraph" w:styleId="TOC1">
    <w:name w:val="toc 1"/>
    <w:basedOn w:val="Normal"/>
    <w:next w:val="Normal"/>
    <w:autoRedefine/>
    <w:uiPriority w:val="39"/>
    <w:rsid w:val="00A75416"/>
    <w:pPr>
      <w:spacing w:after="100"/>
    </w:pPr>
  </w:style>
  <w:style w:type="paragraph" w:styleId="TOC2">
    <w:name w:val="toc 2"/>
    <w:basedOn w:val="Normal"/>
    <w:next w:val="Normal"/>
    <w:autoRedefine/>
    <w:uiPriority w:val="39"/>
    <w:rsid w:val="00A75416"/>
    <w:pPr>
      <w:spacing w:after="100"/>
      <w:ind w:left="220"/>
    </w:pPr>
  </w:style>
  <w:style w:type="paragraph" w:styleId="Header">
    <w:name w:val="header"/>
    <w:basedOn w:val="Normal"/>
    <w:link w:val="HeaderChar"/>
    <w:rsid w:val="00A75416"/>
    <w:pPr>
      <w:tabs>
        <w:tab w:val="center" w:pos="4513"/>
        <w:tab w:val="right" w:pos="9026"/>
      </w:tabs>
    </w:pPr>
  </w:style>
  <w:style w:type="character" w:customStyle="1" w:styleId="HeaderChar">
    <w:name w:val="Header Char"/>
    <w:basedOn w:val="DefaultParagraphFont"/>
    <w:link w:val="Header"/>
    <w:rsid w:val="00A75416"/>
    <w:rPr>
      <w:rFonts w:asciiTheme="minorHAnsi" w:eastAsia="Times New Roman" w:hAnsiTheme="minorHAnsi"/>
      <w:sz w:val="22"/>
      <w:szCs w:val="24"/>
      <w:lang w:eastAsia="en-GB" w:bidi="ar-SA"/>
    </w:rPr>
  </w:style>
  <w:style w:type="paragraph" w:styleId="Footer">
    <w:name w:val="footer"/>
    <w:basedOn w:val="Normal"/>
    <w:link w:val="FooterChar"/>
    <w:uiPriority w:val="99"/>
    <w:rsid w:val="00A75416"/>
    <w:pPr>
      <w:tabs>
        <w:tab w:val="center" w:pos="4513"/>
        <w:tab w:val="right" w:pos="9026"/>
      </w:tabs>
    </w:pPr>
  </w:style>
  <w:style w:type="character" w:customStyle="1" w:styleId="FooterChar">
    <w:name w:val="Footer Char"/>
    <w:basedOn w:val="DefaultParagraphFont"/>
    <w:link w:val="Footer"/>
    <w:uiPriority w:val="99"/>
    <w:rsid w:val="00A75416"/>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A754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90883">
      <w:bodyDiv w:val="1"/>
      <w:marLeft w:val="0"/>
      <w:marRight w:val="0"/>
      <w:marTop w:val="0"/>
      <w:marBottom w:val="0"/>
      <w:divBdr>
        <w:top w:val="none" w:sz="0" w:space="0" w:color="auto"/>
        <w:left w:val="none" w:sz="0" w:space="0" w:color="auto"/>
        <w:bottom w:val="none" w:sz="0" w:space="0" w:color="auto"/>
        <w:right w:val="none" w:sz="0" w:space="0" w:color="auto"/>
      </w:divBdr>
    </w:div>
    <w:div w:id="144586345">
      <w:bodyDiv w:val="1"/>
      <w:marLeft w:val="0"/>
      <w:marRight w:val="0"/>
      <w:marTop w:val="0"/>
      <w:marBottom w:val="0"/>
      <w:divBdr>
        <w:top w:val="none" w:sz="0" w:space="0" w:color="auto"/>
        <w:left w:val="none" w:sz="0" w:space="0" w:color="auto"/>
        <w:bottom w:val="none" w:sz="0" w:space="0" w:color="auto"/>
        <w:right w:val="none" w:sz="0" w:space="0" w:color="auto"/>
      </w:divBdr>
    </w:div>
    <w:div w:id="324431790">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darwin200.christs.cam.ac.uk/pages/" TargetMode="External"/><Relationship Id="rId3" Type="http://schemas.openxmlformats.org/officeDocument/2006/relationships/styles" Target="styles.xml"/><Relationship Id="rId21" Type="http://schemas.openxmlformats.org/officeDocument/2006/relationships/image" Target="media/image6.tif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tinyurl.com/kr-usingpairwork" TargetMode="External"/><Relationship Id="rId25" Type="http://schemas.openxmlformats.org/officeDocument/2006/relationships/hyperlink" Target="http://www.dnaftb.org/"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ti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www.khanacademy.org/science/biology/heredity-and-genetics/v/introduction-to-heredity"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creativecommons.org/licenses/by-sa/3.0/" TargetMode="External"/><Relationship Id="rId23" Type="http://schemas.openxmlformats.org/officeDocument/2006/relationships/hyperlink" Target="http://geneed.nlm.nih.gov/" TargetMode="External"/><Relationship Id="rId28" Type="http://schemas.openxmlformats.org/officeDocument/2006/relationships/hyperlink" Target="http://www.ncert.nic.in/" TargetMode="External"/><Relationship Id="rId10" Type="http://schemas.openxmlformats.org/officeDocument/2006/relationships/image" Target="media/image2.png"/><Relationship Id="rId19" Type="http://schemas.openxmlformats.org/officeDocument/2006/relationships/hyperlink" Target="http://tinyurl.com/video-usingpairwork"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involvingall" TargetMode="External"/><Relationship Id="rId27" Type="http://schemas.openxmlformats.org/officeDocument/2006/relationships/hyperlink" Target="http://creativecommons.org/licenses/by-sa/3.0/"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01C33-38AF-4E42-B953-3C87DA683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4097</Words>
  <Characters>23359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27402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15</cp:revision>
  <cp:lastPrinted>2014-05-16T09:39:00Z</cp:lastPrinted>
  <dcterms:created xsi:type="dcterms:W3CDTF">2014-11-17T06:53:00Z</dcterms:created>
  <dcterms:modified xsi:type="dcterms:W3CDTF">2016-01-12T17:01:00Z</dcterms:modified>
</cp:coreProperties>
</file>