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0C4D2" w14:textId="18B287F4" w:rsidR="00556A48" w:rsidRPr="00DC5DCD" w:rsidRDefault="00ED71ED" w:rsidP="00E85722">
      <w:pPr>
        <w:pStyle w:val="Heading1"/>
        <w:rPr>
          <w:lang w:val="en-GB"/>
        </w:rPr>
      </w:pPr>
      <w:r>
        <w:rPr>
          <w:lang w:val="en-GB"/>
        </w:rPr>
        <w:t>Urban</w:t>
      </w:r>
      <w:r w:rsidR="00DC5DCD">
        <w:rPr>
          <w:lang w:val="en-GB"/>
        </w:rPr>
        <w:t xml:space="preserve"> WASH</w:t>
      </w:r>
      <w:r>
        <w:rPr>
          <w:lang w:val="en-GB"/>
        </w:rPr>
        <w:t>: Working with People</w:t>
      </w:r>
    </w:p>
    <w:p w14:paraId="20EB94BE" w14:textId="77777777" w:rsidR="00E85722" w:rsidRDefault="00E85722">
      <w:pPr>
        <w:spacing w:before="0" w:line="240" w:lineRule="auto"/>
      </w:pPr>
      <w:r>
        <w:br w:type="page"/>
      </w:r>
    </w:p>
    <w:p w14:paraId="2816B0B0" w14:textId="77777777" w:rsidR="00A50ED6" w:rsidRDefault="00A50ED6" w:rsidP="00A50ED6">
      <w:pPr>
        <w:spacing w:before="0" w:line="240" w:lineRule="auto"/>
      </w:pPr>
      <w:r>
        <w:lastRenderedPageBreak/>
        <w:br w:type="page"/>
      </w:r>
    </w:p>
    <w:p w14:paraId="09851566" w14:textId="518F1AF7" w:rsidR="00A50ED6" w:rsidRPr="00DC5DCD" w:rsidRDefault="00A50ED6" w:rsidP="00A50ED6">
      <w:pPr>
        <w:pStyle w:val="Heading1"/>
        <w:rPr>
          <w:lang w:val="en-GB"/>
        </w:rPr>
      </w:pPr>
      <w:r>
        <w:rPr>
          <w:lang w:val="en-GB"/>
        </w:rPr>
        <w:lastRenderedPageBreak/>
        <w:t>About OpenWASH</w:t>
      </w:r>
    </w:p>
    <w:p w14:paraId="5192AC24" w14:textId="02E2C2DD" w:rsidR="00A50ED6" w:rsidRDefault="00A50ED6" w:rsidP="00A50ED6">
      <w:pPr>
        <w:spacing w:before="0" w:line="240" w:lineRule="auto"/>
      </w:pPr>
    </w:p>
    <w:p w14:paraId="4375D5C8" w14:textId="77777777" w:rsidR="00AF3781" w:rsidRDefault="00AF3781" w:rsidP="00AF3781">
      <w:r>
        <w:t>OpenWASH learning resources provide an innovative curriculum of study designed to be used in education and training programmes in the water, sanitation and hygiene (WASH) sector in Ethiopia. They have been written by Ethiopian WASH experts with the support of teaching specialists from The Open University UK (OU). The name ‘OpenWASH’ is derived from this link with the OU and also indicates that the resources are free to use as open educational resources.</w:t>
      </w:r>
    </w:p>
    <w:p w14:paraId="1A972603" w14:textId="4374778F" w:rsidR="00AF3781" w:rsidRDefault="00AF3781" w:rsidP="00AF3781">
      <w:r>
        <w:t xml:space="preserve">The OpenWASH resources are the output from a partnership agreement between the OU, </w:t>
      </w:r>
      <w:r w:rsidRPr="00CE4376">
        <w:t>World V</w:t>
      </w:r>
      <w:r>
        <w:t xml:space="preserve">ision Ethiopia (WVE) and UNICEF. They are part of </w:t>
      </w:r>
      <w:r w:rsidRPr="00B75A42">
        <w:t>the capacity</w:t>
      </w:r>
      <w:r>
        <w:t>-</w:t>
      </w:r>
      <w:r w:rsidRPr="00B75A42">
        <w:t xml:space="preserve">building component of </w:t>
      </w:r>
      <w:r>
        <w:t>WVE</w:t>
      </w:r>
      <w:r w:rsidRPr="00B75A42">
        <w:t xml:space="preserve">’s Urban WASH programme. This is part of UNICEF’s One WASH plus programme, </w:t>
      </w:r>
      <w:r w:rsidR="00FB2195" w:rsidRPr="00B75A42">
        <w:t xml:space="preserve">which is funded by </w:t>
      </w:r>
      <w:r w:rsidR="00FB2195">
        <w:t xml:space="preserve">UK aid from the UK Government as a contribution to the </w:t>
      </w:r>
      <w:r w:rsidR="00FB2195" w:rsidRPr="00B75A42">
        <w:t>Ethiopian Government’s One WASH National Programme</w:t>
      </w:r>
      <w:r w:rsidR="00FB2195">
        <w:t xml:space="preserve"> (OWNP)</w:t>
      </w:r>
      <w:r w:rsidR="00FB2195" w:rsidRPr="00B75A42">
        <w:t>.</w:t>
      </w:r>
      <w:r>
        <w:t xml:space="preserve"> </w:t>
      </w:r>
    </w:p>
    <w:p w14:paraId="3399F817" w14:textId="77777777" w:rsidR="00AF3781" w:rsidRPr="00E72A6E" w:rsidRDefault="00AF3781" w:rsidP="00AF3781">
      <w:r w:rsidRPr="00E72A6E">
        <w:t xml:space="preserve">The modules are designed for people engaged across a range of positions and levels in the WASH sector. </w:t>
      </w:r>
      <w:r>
        <w:t>The main audience is intended to be</w:t>
      </w:r>
      <w:r w:rsidRPr="00E72A6E">
        <w:t xml:space="preserve"> students who are training to work in the sector, but the modules may also be used for in-service training of new employees and by more experienced practitioners seeking to improve knowledge and skills in specific areas. The material could also contribute to training of community </w:t>
      </w:r>
      <w:r>
        <w:t>groups</w:t>
      </w:r>
      <w:r w:rsidRPr="00E72A6E">
        <w:t>,</w:t>
      </w:r>
      <w:r>
        <w:t xml:space="preserve"> in schools, </w:t>
      </w:r>
      <w:r w:rsidRPr="00E72A6E">
        <w:t>etc.</w:t>
      </w:r>
    </w:p>
    <w:p w14:paraId="5D1EBE39" w14:textId="77777777" w:rsidR="00DF1A12" w:rsidRDefault="00AF3781" w:rsidP="00AF3781">
      <w:r>
        <w:t xml:space="preserve">There are five OpenWASH modules </w:t>
      </w:r>
      <w:r w:rsidRPr="00B75A42">
        <w:t>covering a range of WASH subjects</w:t>
      </w:r>
      <w:r>
        <w:t>,</w:t>
      </w:r>
      <w:r w:rsidRPr="00B75A42">
        <w:t xml:space="preserve"> with an emphasis on WASH in urban settings</w:t>
      </w:r>
      <w:r>
        <w:t>. The module titles are</w:t>
      </w:r>
      <w:r w:rsidR="00DF1A12">
        <w:t>:</w:t>
      </w:r>
      <w:r>
        <w:t xml:space="preserve"> </w:t>
      </w:r>
    </w:p>
    <w:p w14:paraId="6232CFA3" w14:textId="77777777" w:rsidR="00DF1A12" w:rsidRPr="00DF1A12" w:rsidRDefault="00AF3781" w:rsidP="00DF1A12">
      <w:pPr>
        <w:pStyle w:val="Bulletlist"/>
        <w:rPr>
          <w:i/>
        </w:rPr>
      </w:pPr>
      <w:r w:rsidRPr="00DF1A12">
        <w:rPr>
          <w:i/>
        </w:rPr>
        <w:t>Ethiopia’s One WASH National Programme</w:t>
      </w:r>
    </w:p>
    <w:p w14:paraId="1067BF67" w14:textId="3E05F2B5" w:rsidR="00DF1A12" w:rsidRPr="00DF1A12" w:rsidRDefault="00AF3781" w:rsidP="00DF1A12">
      <w:pPr>
        <w:pStyle w:val="Bulletlist"/>
        <w:rPr>
          <w:i/>
        </w:rPr>
      </w:pPr>
      <w:r w:rsidRPr="00DF1A12">
        <w:rPr>
          <w:i/>
        </w:rPr>
        <w:t>WASH: Context and Environment</w:t>
      </w:r>
    </w:p>
    <w:p w14:paraId="1F63ABE7" w14:textId="09115122" w:rsidR="00DF1A12" w:rsidRPr="00DF1A12" w:rsidRDefault="00AF3781" w:rsidP="00DF1A12">
      <w:pPr>
        <w:pStyle w:val="Bulletlist"/>
        <w:rPr>
          <w:i/>
        </w:rPr>
      </w:pPr>
      <w:r w:rsidRPr="00DF1A12">
        <w:rPr>
          <w:i/>
        </w:rPr>
        <w:t>Urban Water Supply</w:t>
      </w:r>
    </w:p>
    <w:p w14:paraId="55676F99" w14:textId="68D7E975" w:rsidR="00DF1A12" w:rsidRPr="00DF1A12" w:rsidRDefault="00AF3781" w:rsidP="00DF1A12">
      <w:pPr>
        <w:pStyle w:val="Bulletlist"/>
        <w:rPr>
          <w:i/>
        </w:rPr>
      </w:pPr>
      <w:r w:rsidRPr="00DF1A12">
        <w:rPr>
          <w:i/>
        </w:rPr>
        <w:t>Urban Sanitation and Solid Waste Management</w:t>
      </w:r>
    </w:p>
    <w:p w14:paraId="00B601AB" w14:textId="3E241009" w:rsidR="00AF3781" w:rsidRPr="00D610A9" w:rsidRDefault="00AF3781" w:rsidP="00DF1A12">
      <w:pPr>
        <w:pStyle w:val="Bulletlist"/>
      </w:pPr>
      <w:r w:rsidRPr="00DF1A12">
        <w:rPr>
          <w:i/>
        </w:rPr>
        <w:t>Urban WASH: Working with People</w:t>
      </w:r>
      <w:r>
        <w:t>.</w:t>
      </w:r>
    </w:p>
    <w:p w14:paraId="616ABBAF" w14:textId="77777777" w:rsidR="00AF3781" w:rsidRDefault="00AF3781" w:rsidP="00AF3781">
      <w:r>
        <w:t xml:space="preserve">They have been written in such a way that they can be used separately or together. As a set of five, the modules provide a comprehensive set of resources that introduce students to a wide range of essential skills and knowledge about urban WASH. They can also be used individually or as a group of two or more modules to support particular training needs. Each module consists of 15 separate ‘study sessions’ that follow a consistent structure and length thus facilitating effective learning. </w:t>
      </w:r>
    </w:p>
    <w:p w14:paraId="56AF1C1D" w14:textId="77777777" w:rsidR="00AF3781" w:rsidRDefault="00AF3781" w:rsidP="00AF3781">
      <w:r>
        <w:t xml:space="preserve">The modules are accompanied by the </w:t>
      </w:r>
      <w:r w:rsidRPr="00D610A9">
        <w:rPr>
          <w:i/>
        </w:rPr>
        <w:t>OpenWASH Trainers’ Handbook</w:t>
      </w:r>
      <w:r>
        <w:t xml:space="preserve">, which provides guidance on how the modules can be used in a variety of teaching contexts. </w:t>
      </w:r>
    </w:p>
    <w:p w14:paraId="1DCDC44C" w14:textId="77777777" w:rsidR="00A50ED6" w:rsidRDefault="00A50ED6">
      <w:pPr>
        <w:spacing w:before="0" w:line="240" w:lineRule="auto"/>
        <w:rPr>
          <w:bCs/>
          <w:iCs/>
        </w:rPr>
      </w:pPr>
      <w:r>
        <w:rPr>
          <w:bCs/>
          <w:iCs/>
        </w:rPr>
        <w:br w:type="page"/>
      </w:r>
    </w:p>
    <w:p w14:paraId="506948FD" w14:textId="192A55A6" w:rsidR="00AF3781" w:rsidRPr="009476CE" w:rsidRDefault="00AF3781" w:rsidP="00AF3781">
      <w:pPr>
        <w:rPr>
          <w:bCs/>
          <w:iCs/>
        </w:rPr>
      </w:pPr>
      <w:r w:rsidRPr="009476CE">
        <w:rPr>
          <w:bCs/>
          <w:iCs/>
        </w:rPr>
        <w:lastRenderedPageBreak/>
        <w:t>Th</w:t>
      </w:r>
      <w:r w:rsidR="00DF1A12">
        <w:rPr>
          <w:bCs/>
          <w:iCs/>
        </w:rPr>
        <w:t>is Module,</w:t>
      </w:r>
      <w:r w:rsidRPr="009476CE">
        <w:rPr>
          <w:bCs/>
          <w:iCs/>
        </w:rPr>
        <w:t xml:space="preserve"> </w:t>
      </w:r>
      <w:r w:rsidR="00ED71ED">
        <w:rPr>
          <w:bCs/>
          <w:i/>
          <w:iCs/>
        </w:rPr>
        <w:t>Urban</w:t>
      </w:r>
      <w:r w:rsidRPr="009476CE">
        <w:rPr>
          <w:bCs/>
          <w:i/>
          <w:iCs/>
        </w:rPr>
        <w:t xml:space="preserve"> WASH</w:t>
      </w:r>
      <w:r w:rsidR="00ED71ED">
        <w:rPr>
          <w:bCs/>
          <w:i/>
          <w:iCs/>
        </w:rPr>
        <w:t>: Working with People</w:t>
      </w:r>
      <w:r w:rsidR="00DF1A12">
        <w:rPr>
          <w:bCs/>
          <w:iCs/>
        </w:rPr>
        <w:t>,</w:t>
      </w:r>
      <w:r w:rsidRPr="009476CE">
        <w:rPr>
          <w:bCs/>
          <w:iCs/>
        </w:rPr>
        <w:t xml:space="preserve"> was prepared by a team of Ethiopian </w:t>
      </w:r>
      <w:r>
        <w:rPr>
          <w:bCs/>
          <w:iCs/>
        </w:rPr>
        <w:t>authors</w:t>
      </w:r>
      <w:r w:rsidRPr="009476CE">
        <w:rPr>
          <w:bCs/>
          <w:iCs/>
        </w:rPr>
        <w:t xml:space="preserve"> with support from experts in blended learning pedagogy at The Open University UK. </w:t>
      </w:r>
      <w:r w:rsidR="003F6196">
        <w:rPr>
          <w:bCs/>
          <w:iCs/>
        </w:rPr>
        <w:t xml:space="preserve">It was first published in </w:t>
      </w:r>
      <w:r w:rsidR="00D071A4">
        <w:rPr>
          <w:bCs/>
          <w:iCs/>
        </w:rPr>
        <w:t>Febr</w:t>
      </w:r>
      <w:r w:rsidR="003F6196">
        <w:rPr>
          <w:bCs/>
          <w:iCs/>
        </w:rPr>
        <w:t xml:space="preserve">uary 2016. </w:t>
      </w:r>
      <w:r w:rsidRPr="009476CE">
        <w:rPr>
          <w:bCs/>
          <w:iCs/>
        </w:rPr>
        <w:t>The contributors of original material are:</w:t>
      </w:r>
    </w:p>
    <w:p w14:paraId="520A54AA" w14:textId="24A21920" w:rsidR="00ED71ED" w:rsidRPr="00ED71ED" w:rsidRDefault="00ED71ED" w:rsidP="00ED71ED">
      <w:pPr>
        <w:ind w:left="357"/>
      </w:pPr>
      <w:r w:rsidRPr="00ED71ED">
        <w:t>Te</w:t>
      </w:r>
      <w:bookmarkStart w:id="0" w:name="_GoBack"/>
      <w:bookmarkEnd w:id="0"/>
      <w:r w:rsidRPr="00ED71ED">
        <w:t>sfay Alemseged, Ethiopian Institute of Water Resources</w:t>
      </w:r>
      <w:r>
        <w:br/>
      </w:r>
      <w:r w:rsidRPr="00ED71ED">
        <w:t>Araya Mengistu, SNV Netherlands Development Organisation</w:t>
      </w:r>
      <w:r>
        <w:br/>
      </w:r>
      <w:r w:rsidRPr="00ED71ED">
        <w:t xml:space="preserve">Wossen Assefa, SNV Netherlands Development Organisation </w:t>
      </w:r>
    </w:p>
    <w:p w14:paraId="6A016E2A" w14:textId="56287425" w:rsidR="00AF3781" w:rsidRPr="007747AD" w:rsidRDefault="00ED71ED" w:rsidP="00AF3781">
      <w:r w:rsidRPr="009476CE">
        <w:rPr>
          <w:bCs/>
          <w:iCs/>
        </w:rPr>
        <w:t>The Academic Editor</w:t>
      </w:r>
      <w:r>
        <w:rPr>
          <w:bCs/>
          <w:iCs/>
        </w:rPr>
        <w:t>s</w:t>
      </w:r>
      <w:r w:rsidRPr="009476CE">
        <w:rPr>
          <w:bCs/>
          <w:iCs/>
        </w:rPr>
        <w:t xml:space="preserve"> of </w:t>
      </w:r>
      <w:r>
        <w:rPr>
          <w:bCs/>
          <w:i/>
          <w:iCs/>
        </w:rPr>
        <w:t xml:space="preserve">Urban WASH: Working with People </w:t>
      </w:r>
      <w:r>
        <w:rPr>
          <w:bCs/>
          <w:iCs/>
        </w:rPr>
        <w:t xml:space="preserve">are Dr Janet Haresnape, Staff Tutor in the Faculty of Science, and </w:t>
      </w:r>
      <w:r w:rsidRPr="009476CE">
        <w:rPr>
          <w:bCs/>
          <w:iCs/>
        </w:rPr>
        <w:t xml:space="preserve">Pam Furniss, </w:t>
      </w:r>
      <w:r w:rsidR="00AF3781" w:rsidRPr="007747AD">
        <w:t xml:space="preserve">Senior Lecturer in Environmental Systems in the Faculty of Mathematics, Computing and Technology, The Open University UK. </w:t>
      </w:r>
    </w:p>
    <w:p w14:paraId="53EC2C2E" w14:textId="77777777" w:rsidR="00AF3781" w:rsidRDefault="00AF3781" w:rsidP="00AF3781">
      <w:pPr>
        <w:rPr>
          <w:bCs/>
          <w:iCs/>
        </w:rPr>
      </w:pPr>
      <w:r>
        <w:rPr>
          <w:bCs/>
          <w:iCs/>
        </w:rPr>
        <w:t>A</w:t>
      </w:r>
      <w:r w:rsidRPr="009476CE">
        <w:rPr>
          <w:bCs/>
          <w:iCs/>
        </w:rPr>
        <w:t>ddition</w:t>
      </w:r>
      <w:r>
        <w:rPr>
          <w:bCs/>
          <w:iCs/>
        </w:rPr>
        <w:t>al</w:t>
      </w:r>
      <w:r w:rsidRPr="009476CE">
        <w:rPr>
          <w:bCs/>
          <w:iCs/>
        </w:rPr>
        <w:t xml:space="preserve"> thanks to:</w:t>
      </w:r>
    </w:p>
    <w:p w14:paraId="2667C245" w14:textId="77777777" w:rsidR="00AF3781" w:rsidRPr="007747AD" w:rsidRDefault="00AF3781" w:rsidP="00AF3781">
      <w:pPr>
        <w:ind w:left="357"/>
      </w:pPr>
      <w:r w:rsidRPr="007747AD">
        <w:t>Michele Paba, Urban WASH Specialist, UNICEF Ethiopia</w:t>
      </w:r>
    </w:p>
    <w:p w14:paraId="75949792" w14:textId="77777777" w:rsidR="00AF3781" w:rsidRPr="007747AD" w:rsidRDefault="00AF3781" w:rsidP="00AF3781">
      <w:pPr>
        <w:spacing w:before="0"/>
        <w:ind w:left="357"/>
      </w:pPr>
      <w:r w:rsidRPr="007747AD">
        <w:t>Rahel Kaba, Urban WASH Specialist, UNICEF Ethiopia</w:t>
      </w:r>
    </w:p>
    <w:p w14:paraId="6087B951" w14:textId="77777777" w:rsidR="00AF3781" w:rsidRPr="007747AD" w:rsidRDefault="00AF3781" w:rsidP="00AF3781">
      <w:pPr>
        <w:spacing w:before="0"/>
        <w:ind w:left="357"/>
      </w:pPr>
      <w:r w:rsidRPr="007747AD">
        <w:t>Tamene Gossa, Urban WASH Specialist, UNICEF Ethiopia</w:t>
      </w:r>
    </w:p>
    <w:p w14:paraId="51DD4D3D" w14:textId="77777777" w:rsidR="00AF3781" w:rsidRPr="007747AD" w:rsidRDefault="00AF3781" w:rsidP="00AF3781">
      <w:pPr>
        <w:spacing w:before="0"/>
        <w:ind w:left="357"/>
      </w:pPr>
      <w:r w:rsidRPr="007747AD">
        <w:t xml:space="preserve">Dr Sam Godfrey, Chief of WASH, UNICEF Ethiopia </w:t>
      </w:r>
    </w:p>
    <w:p w14:paraId="31E8FDD2" w14:textId="77777777" w:rsidR="00AF3781" w:rsidRDefault="00AF3781" w:rsidP="00AF3781">
      <w:pPr>
        <w:spacing w:before="0"/>
        <w:ind w:left="357"/>
        <w:rPr>
          <w:bCs/>
          <w:iCs/>
        </w:rPr>
      </w:pPr>
      <w:r w:rsidRPr="007F6105">
        <w:rPr>
          <w:bCs/>
          <w:iCs/>
        </w:rPr>
        <w:t>Dereje Alemu, WASH Operations Director, World Vision Ethiopia</w:t>
      </w:r>
    </w:p>
    <w:p w14:paraId="525E20E7" w14:textId="77777777" w:rsidR="00AF3781" w:rsidRPr="007747AD" w:rsidRDefault="00AF3781" w:rsidP="00AF3781">
      <w:pPr>
        <w:spacing w:before="0"/>
        <w:ind w:left="357"/>
      </w:pPr>
      <w:r w:rsidRPr="007747AD">
        <w:t>Felipe Chaparro, Team Leader Urban WASH Project, World Vision Ethiopia</w:t>
      </w:r>
    </w:p>
    <w:p w14:paraId="00211FEE" w14:textId="77777777" w:rsidR="00AF3781" w:rsidRDefault="00AF3781" w:rsidP="00AF3781">
      <w:pPr>
        <w:spacing w:before="0"/>
        <w:ind w:left="357"/>
      </w:pPr>
      <w:r w:rsidRPr="00913C7B">
        <w:rPr>
          <w:bCs/>
          <w:iCs/>
        </w:rPr>
        <w:t>Nicholas Owuor, Team Leader Urban WASH Project, World Vision Ethiopia</w:t>
      </w:r>
    </w:p>
    <w:p w14:paraId="11D2910E" w14:textId="77777777" w:rsidR="00AF3781" w:rsidRPr="007747AD" w:rsidRDefault="00AF3781" w:rsidP="00AF3781">
      <w:pPr>
        <w:spacing w:before="0"/>
        <w:ind w:left="357"/>
      </w:pPr>
      <w:r w:rsidRPr="007747AD">
        <w:t>Ellen Scott, OpenWASH Project Manager</w:t>
      </w:r>
    </w:p>
    <w:p w14:paraId="56138447" w14:textId="77777777" w:rsidR="00AF3781" w:rsidRPr="007747AD" w:rsidRDefault="00AF3781" w:rsidP="00AF3781">
      <w:pPr>
        <w:spacing w:before="0"/>
        <w:ind w:left="357"/>
      </w:pPr>
      <w:r w:rsidRPr="007747AD">
        <w:t>Gail Vardy, OpenWASH Project Coordinator</w:t>
      </w:r>
    </w:p>
    <w:p w14:paraId="45C676DC" w14:textId="77777777" w:rsidR="00AF3781" w:rsidRDefault="00AF3781" w:rsidP="00AF3781">
      <w:pPr>
        <w:spacing w:before="0"/>
        <w:ind w:left="357"/>
      </w:pPr>
      <w:r w:rsidRPr="007747AD">
        <w:t>Hannah Juma, OpenWASH Curriculum Manager</w:t>
      </w:r>
    </w:p>
    <w:p w14:paraId="10F4FA3E" w14:textId="77777777" w:rsidR="003F6196" w:rsidRDefault="003F6196" w:rsidP="003F6196">
      <w:r>
        <w:t xml:space="preserve">This Module should be cited as follows: </w:t>
      </w:r>
    </w:p>
    <w:p w14:paraId="2130CA75" w14:textId="0E97CCD2" w:rsidR="003F6196" w:rsidRPr="00BC6CCD" w:rsidRDefault="003F6196" w:rsidP="003F6196">
      <w:pPr>
        <w:ind w:left="357"/>
      </w:pPr>
      <w:r>
        <w:t xml:space="preserve">OpenWASH (2016) </w:t>
      </w:r>
      <w:r>
        <w:rPr>
          <w:i/>
        </w:rPr>
        <w:t>Urban</w:t>
      </w:r>
      <w:r w:rsidRPr="008A4CD3">
        <w:rPr>
          <w:i/>
        </w:rPr>
        <w:t xml:space="preserve"> WASH</w:t>
      </w:r>
      <w:r>
        <w:rPr>
          <w:i/>
        </w:rPr>
        <w:t>: Working with People</w:t>
      </w:r>
      <w:r>
        <w:t>, The Open University UK/World Vision Ethiopia/UNICEF.</w:t>
      </w:r>
    </w:p>
    <w:p w14:paraId="72570F5B" w14:textId="77777777" w:rsidR="003F6196" w:rsidRPr="007747AD" w:rsidRDefault="003F6196" w:rsidP="00AF3781">
      <w:pPr>
        <w:spacing w:before="0"/>
        <w:ind w:left="357"/>
      </w:pPr>
    </w:p>
    <w:p w14:paraId="3CB82398" w14:textId="5D65092B" w:rsidR="00E85722" w:rsidRDefault="00E85722" w:rsidP="00533178">
      <w:r>
        <w:br w:type="page"/>
      </w:r>
    </w:p>
    <w:p w14:paraId="7F3A544F" w14:textId="77777777" w:rsidR="00022C2E" w:rsidRDefault="00022C2E" w:rsidP="00022C2E">
      <w:pPr>
        <w:pStyle w:val="Heading1"/>
        <w:rPr>
          <w:lang w:val="en-GB"/>
        </w:rPr>
      </w:pPr>
      <w:r>
        <w:rPr>
          <w:lang w:val="en-GB"/>
        </w:rPr>
        <w:lastRenderedPageBreak/>
        <w:t>Contents</w:t>
      </w:r>
    </w:p>
    <w:p w14:paraId="7BC14F96" w14:textId="77777777" w:rsidR="00022C2E" w:rsidRDefault="00022C2E" w:rsidP="00022C2E"/>
    <w:tbl>
      <w:tblPr>
        <w:tblStyle w:val="TableGrid"/>
        <w:tblW w:w="8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7316"/>
        <w:gridCol w:w="648"/>
      </w:tblGrid>
      <w:tr w:rsidR="00A50ED6" w14:paraId="1E5D0B5E" w14:textId="7B06A944" w:rsidTr="00533178">
        <w:tc>
          <w:tcPr>
            <w:tcW w:w="906" w:type="dxa"/>
            <w:hideMark/>
          </w:tcPr>
          <w:p w14:paraId="4217151E" w14:textId="77777777" w:rsidR="00A50ED6" w:rsidRDefault="00A50ED6">
            <w:pPr>
              <w:rPr>
                <w:b/>
              </w:rPr>
            </w:pPr>
            <w:r>
              <w:rPr>
                <w:b/>
              </w:rPr>
              <w:t>Study session</w:t>
            </w:r>
          </w:p>
        </w:tc>
        <w:tc>
          <w:tcPr>
            <w:tcW w:w="7316" w:type="dxa"/>
            <w:hideMark/>
          </w:tcPr>
          <w:p w14:paraId="0A9201D5" w14:textId="77777777" w:rsidR="00A50ED6" w:rsidRDefault="00A50ED6">
            <w:r>
              <w:rPr>
                <w:b/>
              </w:rPr>
              <w:t>Title</w:t>
            </w:r>
          </w:p>
        </w:tc>
        <w:tc>
          <w:tcPr>
            <w:tcW w:w="648" w:type="dxa"/>
          </w:tcPr>
          <w:p w14:paraId="4998996D" w14:textId="375A9329" w:rsidR="00A50ED6" w:rsidRDefault="00A50ED6">
            <w:pPr>
              <w:rPr>
                <w:b/>
              </w:rPr>
            </w:pPr>
            <w:r>
              <w:rPr>
                <w:b/>
              </w:rPr>
              <w:t>Page</w:t>
            </w:r>
          </w:p>
        </w:tc>
      </w:tr>
      <w:tr w:rsidR="00A50ED6" w14:paraId="76491F93" w14:textId="7E42D105" w:rsidTr="00533178">
        <w:tc>
          <w:tcPr>
            <w:tcW w:w="906" w:type="dxa"/>
          </w:tcPr>
          <w:p w14:paraId="351E72F0" w14:textId="77777777" w:rsidR="00A50ED6" w:rsidRDefault="00A50ED6">
            <w:pPr>
              <w:rPr>
                <w:b/>
              </w:rPr>
            </w:pPr>
          </w:p>
        </w:tc>
        <w:tc>
          <w:tcPr>
            <w:tcW w:w="7316" w:type="dxa"/>
          </w:tcPr>
          <w:p w14:paraId="6C2C3062" w14:textId="635BF898" w:rsidR="00A50ED6" w:rsidRDefault="00A50ED6" w:rsidP="00ED71ED">
            <w:pPr>
              <w:rPr>
                <w:b/>
              </w:rPr>
            </w:pPr>
            <w:r>
              <w:t xml:space="preserve">Introduction to </w:t>
            </w:r>
            <w:r w:rsidR="00ED71ED">
              <w:rPr>
                <w:i/>
              </w:rPr>
              <w:t>Urban WASH: Working with People</w:t>
            </w:r>
          </w:p>
        </w:tc>
        <w:tc>
          <w:tcPr>
            <w:tcW w:w="648" w:type="dxa"/>
          </w:tcPr>
          <w:p w14:paraId="6459B8A1" w14:textId="3EE1F4F6" w:rsidR="00A50ED6" w:rsidRDefault="00765FE2" w:rsidP="00A50ED6">
            <w:pPr>
              <w:jc w:val="right"/>
            </w:pPr>
            <w:r>
              <w:t>7</w:t>
            </w:r>
          </w:p>
        </w:tc>
      </w:tr>
      <w:tr w:rsidR="00A50ED6" w14:paraId="4B27108C" w14:textId="610CF697" w:rsidTr="00533178">
        <w:tc>
          <w:tcPr>
            <w:tcW w:w="906" w:type="dxa"/>
          </w:tcPr>
          <w:p w14:paraId="5DF67861" w14:textId="77777777" w:rsidR="00A50ED6" w:rsidRDefault="00A50ED6">
            <w:pPr>
              <w:rPr>
                <w:b/>
              </w:rPr>
            </w:pPr>
          </w:p>
        </w:tc>
        <w:tc>
          <w:tcPr>
            <w:tcW w:w="7316" w:type="dxa"/>
          </w:tcPr>
          <w:p w14:paraId="537503FE" w14:textId="77777777" w:rsidR="00A50ED6" w:rsidRDefault="00A50ED6">
            <w:pPr>
              <w:rPr>
                <w:b/>
              </w:rPr>
            </w:pPr>
          </w:p>
        </w:tc>
        <w:tc>
          <w:tcPr>
            <w:tcW w:w="648" w:type="dxa"/>
          </w:tcPr>
          <w:p w14:paraId="495CF398" w14:textId="77777777" w:rsidR="00A50ED6" w:rsidRDefault="00A50ED6" w:rsidP="00A50ED6">
            <w:pPr>
              <w:jc w:val="right"/>
              <w:rPr>
                <w:b/>
              </w:rPr>
            </w:pPr>
          </w:p>
        </w:tc>
      </w:tr>
      <w:tr w:rsidR="00A50ED6" w14:paraId="16F718DA" w14:textId="0DF9E7E9" w:rsidTr="00ED71ED">
        <w:tc>
          <w:tcPr>
            <w:tcW w:w="906" w:type="dxa"/>
            <w:hideMark/>
          </w:tcPr>
          <w:p w14:paraId="7289D775" w14:textId="77777777" w:rsidR="00A50ED6" w:rsidRDefault="00A50ED6">
            <w:pPr>
              <w:rPr>
                <w:b/>
              </w:rPr>
            </w:pPr>
            <w:r>
              <w:rPr>
                <w:b/>
              </w:rPr>
              <w:t>1</w:t>
            </w:r>
          </w:p>
        </w:tc>
        <w:tc>
          <w:tcPr>
            <w:tcW w:w="7316" w:type="dxa"/>
          </w:tcPr>
          <w:p w14:paraId="2D1B9A31" w14:textId="389EAB14" w:rsidR="00A50ED6" w:rsidRDefault="00A27C8C" w:rsidP="00A27C8C">
            <w:r>
              <w:t>Characteristics of Urban Communities</w:t>
            </w:r>
          </w:p>
        </w:tc>
        <w:tc>
          <w:tcPr>
            <w:tcW w:w="648" w:type="dxa"/>
          </w:tcPr>
          <w:p w14:paraId="47429961" w14:textId="3A15E825" w:rsidR="00A50ED6" w:rsidRDefault="00A27C8C" w:rsidP="00A50ED6">
            <w:pPr>
              <w:jc w:val="right"/>
            </w:pPr>
            <w:r>
              <w:t>9</w:t>
            </w:r>
          </w:p>
        </w:tc>
      </w:tr>
      <w:tr w:rsidR="00A50ED6" w14:paraId="1217F09C" w14:textId="6102FFDE" w:rsidTr="00ED71ED">
        <w:tc>
          <w:tcPr>
            <w:tcW w:w="906" w:type="dxa"/>
            <w:hideMark/>
          </w:tcPr>
          <w:p w14:paraId="20812EE0" w14:textId="77777777" w:rsidR="00A50ED6" w:rsidRDefault="00A50ED6">
            <w:pPr>
              <w:rPr>
                <w:b/>
              </w:rPr>
            </w:pPr>
            <w:r>
              <w:rPr>
                <w:b/>
              </w:rPr>
              <w:t>2</w:t>
            </w:r>
          </w:p>
        </w:tc>
        <w:tc>
          <w:tcPr>
            <w:tcW w:w="7316" w:type="dxa"/>
          </w:tcPr>
          <w:p w14:paraId="16F00C63" w14:textId="6891F323" w:rsidR="00A50ED6" w:rsidRDefault="00A27C8C" w:rsidP="00A27C8C">
            <w:r>
              <w:t>Environmental Pollution and Health</w:t>
            </w:r>
          </w:p>
        </w:tc>
        <w:tc>
          <w:tcPr>
            <w:tcW w:w="648" w:type="dxa"/>
          </w:tcPr>
          <w:p w14:paraId="4B1EDB7D" w14:textId="4229865E" w:rsidR="00A50ED6" w:rsidRDefault="00A27C8C" w:rsidP="00A50ED6">
            <w:pPr>
              <w:jc w:val="right"/>
            </w:pPr>
            <w:r>
              <w:t>19</w:t>
            </w:r>
          </w:p>
        </w:tc>
      </w:tr>
      <w:tr w:rsidR="00A50ED6" w14:paraId="2F72AD05" w14:textId="79D71D34" w:rsidTr="00ED71ED">
        <w:tc>
          <w:tcPr>
            <w:tcW w:w="906" w:type="dxa"/>
            <w:hideMark/>
          </w:tcPr>
          <w:p w14:paraId="3B763E74" w14:textId="77777777" w:rsidR="00A50ED6" w:rsidRDefault="00A50ED6">
            <w:pPr>
              <w:rPr>
                <w:b/>
              </w:rPr>
            </w:pPr>
            <w:r>
              <w:rPr>
                <w:b/>
              </w:rPr>
              <w:t>3</w:t>
            </w:r>
          </w:p>
        </w:tc>
        <w:tc>
          <w:tcPr>
            <w:tcW w:w="7316" w:type="dxa"/>
          </w:tcPr>
          <w:p w14:paraId="4246C14E" w14:textId="3087A9AB" w:rsidR="00A50ED6" w:rsidRDefault="00247815">
            <w:r>
              <w:t>Existing WASH Service Provision</w:t>
            </w:r>
          </w:p>
        </w:tc>
        <w:tc>
          <w:tcPr>
            <w:tcW w:w="648" w:type="dxa"/>
          </w:tcPr>
          <w:p w14:paraId="4C884914" w14:textId="5F84C290" w:rsidR="00A50ED6" w:rsidRDefault="00247815" w:rsidP="00A50ED6">
            <w:pPr>
              <w:jc w:val="right"/>
            </w:pPr>
            <w:r>
              <w:t>31</w:t>
            </w:r>
          </w:p>
        </w:tc>
      </w:tr>
      <w:tr w:rsidR="00A50ED6" w14:paraId="3D5D174C" w14:textId="23686167" w:rsidTr="00ED71ED">
        <w:tc>
          <w:tcPr>
            <w:tcW w:w="906" w:type="dxa"/>
            <w:hideMark/>
          </w:tcPr>
          <w:p w14:paraId="5D6470EE" w14:textId="77777777" w:rsidR="00A50ED6" w:rsidRDefault="00A50ED6">
            <w:pPr>
              <w:rPr>
                <w:b/>
              </w:rPr>
            </w:pPr>
            <w:r>
              <w:rPr>
                <w:b/>
              </w:rPr>
              <w:t>4</w:t>
            </w:r>
          </w:p>
        </w:tc>
        <w:tc>
          <w:tcPr>
            <w:tcW w:w="7316" w:type="dxa"/>
          </w:tcPr>
          <w:p w14:paraId="714D4BAD" w14:textId="4305B32D" w:rsidR="00A50ED6" w:rsidRDefault="00160304">
            <w:r>
              <w:t>Stakeholders in Urban WASH</w:t>
            </w:r>
          </w:p>
        </w:tc>
        <w:tc>
          <w:tcPr>
            <w:tcW w:w="648" w:type="dxa"/>
          </w:tcPr>
          <w:p w14:paraId="766D7DC9" w14:textId="759790EB" w:rsidR="00A50ED6" w:rsidRDefault="00160304" w:rsidP="0033075D">
            <w:pPr>
              <w:jc w:val="right"/>
            </w:pPr>
            <w:r>
              <w:t>4</w:t>
            </w:r>
            <w:r w:rsidR="0033075D">
              <w:t>1</w:t>
            </w:r>
          </w:p>
        </w:tc>
      </w:tr>
      <w:tr w:rsidR="00A50ED6" w14:paraId="091A4B79" w14:textId="617F9243" w:rsidTr="00ED71ED">
        <w:tc>
          <w:tcPr>
            <w:tcW w:w="906" w:type="dxa"/>
            <w:hideMark/>
          </w:tcPr>
          <w:p w14:paraId="3753845E" w14:textId="77777777" w:rsidR="00A50ED6" w:rsidRDefault="00A50ED6">
            <w:pPr>
              <w:rPr>
                <w:b/>
              </w:rPr>
            </w:pPr>
            <w:r>
              <w:rPr>
                <w:b/>
              </w:rPr>
              <w:t>5</w:t>
            </w:r>
          </w:p>
        </w:tc>
        <w:tc>
          <w:tcPr>
            <w:tcW w:w="7316" w:type="dxa"/>
          </w:tcPr>
          <w:p w14:paraId="1A09E81C" w14:textId="4D089E9F" w:rsidR="00A50ED6" w:rsidRDefault="004F3B05">
            <w:r w:rsidRPr="004F3B05">
              <w:t>Social Accountability and Social Responsibility</w:t>
            </w:r>
          </w:p>
        </w:tc>
        <w:tc>
          <w:tcPr>
            <w:tcW w:w="648" w:type="dxa"/>
          </w:tcPr>
          <w:p w14:paraId="761AF31F" w14:textId="4BBF53FB" w:rsidR="00A50ED6" w:rsidRDefault="0033075D" w:rsidP="00A50ED6">
            <w:pPr>
              <w:jc w:val="right"/>
            </w:pPr>
            <w:r>
              <w:t>51</w:t>
            </w:r>
          </w:p>
        </w:tc>
      </w:tr>
      <w:tr w:rsidR="00A50ED6" w14:paraId="7FD0808A" w14:textId="02EDE3DA" w:rsidTr="00ED71ED">
        <w:tc>
          <w:tcPr>
            <w:tcW w:w="906" w:type="dxa"/>
            <w:hideMark/>
          </w:tcPr>
          <w:p w14:paraId="50CE1781" w14:textId="77777777" w:rsidR="00A50ED6" w:rsidRDefault="00A50ED6">
            <w:pPr>
              <w:rPr>
                <w:b/>
              </w:rPr>
            </w:pPr>
            <w:r>
              <w:rPr>
                <w:b/>
              </w:rPr>
              <w:t>6</w:t>
            </w:r>
          </w:p>
        </w:tc>
        <w:tc>
          <w:tcPr>
            <w:tcW w:w="7316" w:type="dxa"/>
          </w:tcPr>
          <w:p w14:paraId="0D6892B2" w14:textId="433A4440" w:rsidR="00A50ED6" w:rsidRDefault="00783F1B">
            <w:r>
              <w:t>Community Engagement</w:t>
            </w:r>
          </w:p>
        </w:tc>
        <w:tc>
          <w:tcPr>
            <w:tcW w:w="648" w:type="dxa"/>
          </w:tcPr>
          <w:p w14:paraId="7B4AD1C6" w14:textId="7167B784" w:rsidR="00A50ED6" w:rsidRDefault="00783F1B" w:rsidP="0033075D">
            <w:pPr>
              <w:jc w:val="right"/>
            </w:pPr>
            <w:r>
              <w:t>6</w:t>
            </w:r>
            <w:r w:rsidR="0033075D">
              <w:t>1</w:t>
            </w:r>
          </w:p>
        </w:tc>
      </w:tr>
      <w:tr w:rsidR="00A50ED6" w14:paraId="2DFBFAE1" w14:textId="005E7FE3" w:rsidTr="00ED71ED">
        <w:tc>
          <w:tcPr>
            <w:tcW w:w="906" w:type="dxa"/>
            <w:hideMark/>
          </w:tcPr>
          <w:p w14:paraId="7CE03214" w14:textId="77777777" w:rsidR="00A50ED6" w:rsidRDefault="00A50ED6">
            <w:pPr>
              <w:rPr>
                <w:b/>
              </w:rPr>
            </w:pPr>
            <w:r>
              <w:rPr>
                <w:b/>
              </w:rPr>
              <w:t>7</w:t>
            </w:r>
          </w:p>
        </w:tc>
        <w:tc>
          <w:tcPr>
            <w:tcW w:w="7316" w:type="dxa"/>
          </w:tcPr>
          <w:p w14:paraId="3FEE2486" w14:textId="06D0569E" w:rsidR="00A50ED6" w:rsidRDefault="00E251C0">
            <w:r>
              <w:t>Role of Frontline WASH workers</w:t>
            </w:r>
          </w:p>
        </w:tc>
        <w:tc>
          <w:tcPr>
            <w:tcW w:w="648" w:type="dxa"/>
          </w:tcPr>
          <w:p w14:paraId="445CE1AF" w14:textId="6AB11AB1" w:rsidR="00A50ED6" w:rsidRDefault="00E251C0" w:rsidP="00B60A09">
            <w:pPr>
              <w:jc w:val="right"/>
            </w:pPr>
            <w:r>
              <w:t>7</w:t>
            </w:r>
            <w:r w:rsidR="00B60A09">
              <w:t>1</w:t>
            </w:r>
          </w:p>
        </w:tc>
      </w:tr>
      <w:tr w:rsidR="00A50ED6" w14:paraId="1D483B85" w14:textId="3A4AD596" w:rsidTr="00ED71ED">
        <w:tc>
          <w:tcPr>
            <w:tcW w:w="906" w:type="dxa"/>
            <w:hideMark/>
          </w:tcPr>
          <w:p w14:paraId="36D4472E" w14:textId="77777777" w:rsidR="00A50ED6" w:rsidRDefault="00A50ED6">
            <w:pPr>
              <w:rPr>
                <w:b/>
              </w:rPr>
            </w:pPr>
            <w:r>
              <w:rPr>
                <w:b/>
              </w:rPr>
              <w:t>8</w:t>
            </w:r>
          </w:p>
        </w:tc>
        <w:tc>
          <w:tcPr>
            <w:tcW w:w="7316" w:type="dxa"/>
          </w:tcPr>
          <w:p w14:paraId="08BB8775" w14:textId="6CB8FC29" w:rsidR="00A50ED6" w:rsidRDefault="007F034A" w:rsidP="00BA3F42">
            <w:r>
              <w:t>Assessing Behaviour</w:t>
            </w:r>
          </w:p>
        </w:tc>
        <w:tc>
          <w:tcPr>
            <w:tcW w:w="648" w:type="dxa"/>
          </w:tcPr>
          <w:p w14:paraId="63F0A9A4" w14:textId="69EB8939" w:rsidR="00A50ED6" w:rsidRDefault="007F034A" w:rsidP="002D1856">
            <w:pPr>
              <w:jc w:val="right"/>
            </w:pPr>
            <w:r>
              <w:t>8</w:t>
            </w:r>
            <w:r w:rsidR="002D1856">
              <w:t>1</w:t>
            </w:r>
          </w:p>
        </w:tc>
      </w:tr>
      <w:tr w:rsidR="00A50ED6" w14:paraId="2C4FC77B" w14:textId="22A8E3BA" w:rsidTr="00ED71ED">
        <w:tc>
          <w:tcPr>
            <w:tcW w:w="906" w:type="dxa"/>
            <w:hideMark/>
          </w:tcPr>
          <w:p w14:paraId="772010A4" w14:textId="77777777" w:rsidR="00A50ED6" w:rsidRDefault="00A50ED6">
            <w:pPr>
              <w:rPr>
                <w:b/>
              </w:rPr>
            </w:pPr>
            <w:r>
              <w:rPr>
                <w:b/>
              </w:rPr>
              <w:t>9</w:t>
            </w:r>
          </w:p>
        </w:tc>
        <w:tc>
          <w:tcPr>
            <w:tcW w:w="7316" w:type="dxa"/>
          </w:tcPr>
          <w:p w14:paraId="242B4DAE" w14:textId="1557CFF8" w:rsidR="00A50ED6" w:rsidRDefault="00C94914">
            <w:r>
              <w:t>Influencing Behaviour</w:t>
            </w:r>
          </w:p>
        </w:tc>
        <w:tc>
          <w:tcPr>
            <w:tcW w:w="648" w:type="dxa"/>
          </w:tcPr>
          <w:p w14:paraId="443526AB" w14:textId="5824901D" w:rsidR="00A50ED6" w:rsidRDefault="002D1856" w:rsidP="00A50ED6">
            <w:pPr>
              <w:jc w:val="right"/>
            </w:pPr>
            <w:r>
              <w:t>93</w:t>
            </w:r>
          </w:p>
        </w:tc>
      </w:tr>
      <w:tr w:rsidR="00A50ED6" w14:paraId="168E0F21" w14:textId="46194EA1" w:rsidTr="00ED71ED">
        <w:tc>
          <w:tcPr>
            <w:tcW w:w="906" w:type="dxa"/>
            <w:hideMark/>
          </w:tcPr>
          <w:p w14:paraId="0BA4872A" w14:textId="77777777" w:rsidR="00A50ED6" w:rsidRDefault="00A50ED6">
            <w:pPr>
              <w:rPr>
                <w:b/>
              </w:rPr>
            </w:pPr>
            <w:r>
              <w:rPr>
                <w:b/>
              </w:rPr>
              <w:t>10</w:t>
            </w:r>
          </w:p>
        </w:tc>
        <w:tc>
          <w:tcPr>
            <w:tcW w:w="7316" w:type="dxa"/>
          </w:tcPr>
          <w:p w14:paraId="41E202B1" w14:textId="2BCDCBFC" w:rsidR="00A50ED6" w:rsidRDefault="00874F5A">
            <w:r>
              <w:t>Promoting Improved Hygiene and Sanitation</w:t>
            </w:r>
          </w:p>
        </w:tc>
        <w:tc>
          <w:tcPr>
            <w:tcW w:w="648" w:type="dxa"/>
          </w:tcPr>
          <w:p w14:paraId="53EA4E87" w14:textId="6D1177FE" w:rsidR="00A50ED6" w:rsidRDefault="00874F5A" w:rsidP="00275E34">
            <w:pPr>
              <w:jc w:val="right"/>
            </w:pPr>
            <w:r>
              <w:t>10</w:t>
            </w:r>
            <w:r w:rsidR="00275E34">
              <w:t>3</w:t>
            </w:r>
          </w:p>
        </w:tc>
      </w:tr>
      <w:tr w:rsidR="00A50ED6" w14:paraId="2239D080" w14:textId="5ED37B4A" w:rsidTr="00ED71ED">
        <w:tc>
          <w:tcPr>
            <w:tcW w:w="906" w:type="dxa"/>
            <w:hideMark/>
          </w:tcPr>
          <w:p w14:paraId="62E71BC2" w14:textId="77777777" w:rsidR="00A50ED6" w:rsidRDefault="00A50ED6">
            <w:pPr>
              <w:rPr>
                <w:b/>
              </w:rPr>
            </w:pPr>
            <w:r>
              <w:rPr>
                <w:b/>
              </w:rPr>
              <w:t>11</w:t>
            </w:r>
          </w:p>
        </w:tc>
        <w:tc>
          <w:tcPr>
            <w:tcW w:w="7316" w:type="dxa"/>
          </w:tcPr>
          <w:p w14:paraId="5720D936" w14:textId="180BB309" w:rsidR="00A50ED6" w:rsidRDefault="006B1344">
            <w:r>
              <w:t>Mobilisation of Urban Communities</w:t>
            </w:r>
          </w:p>
        </w:tc>
        <w:tc>
          <w:tcPr>
            <w:tcW w:w="648" w:type="dxa"/>
          </w:tcPr>
          <w:p w14:paraId="722DB573" w14:textId="1942041D" w:rsidR="00A50ED6" w:rsidRDefault="006B1344" w:rsidP="00275E34">
            <w:pPr>
              <w:jc w:val="right"/>
            </w:pPr>
            <w:r>
              <w:t>11</w:t>
            </w:r>
            <w:r w:rsidR="00275E34">
              <w:t>5</w:t>
            </w:r>
          </w:p>
        </w:tc>
      </w:tr>
      <w:tr w:rsidR="00A50ED6" w14:paraId="6CBA7F0E" w14:textId="5E96E85F" w:rsidTr="00ED71ED">
        <w:tc>
          <w:tcPr>
            <w:tcW w:w="906" w:type="dxa"/>
            <w:hideMark/>
          </w:tcPr>
          <w:p w14:paraId="1F0076D9" w14:textId="77777777" w:rsidR="00A50ED6" w:rsidRDefault="00A50ED6">
            <w:pPr>
              <w:rPr>
                <w:b/>
              </w:rPr>
            </w:pPr>
            <w:r>
              <w:rPr>
                <w:b/>
              </w:rPr>
              <w:t>12</w:t>
            </w:r>
          </w:p>
        </w:tc>
        <w:tc>
          <w:tcPr>
            <w:tcW w:w="7316" w:type="dxa"/>
          </w:tcPr>
          <w:p w14:paraId="6FDC2D15" w14:textId="4D29EB13" w:rsidR="00A50ED6" w:rsidRDefault="0084364A">
            <w:r>
              <w:t>Advocacy and Networks</w:t>
            </w:r>
          </w:p>
        </w:tc>
        <w:tc>
          <w:tcPr>
            <w:tcW w:w="648" w:type="dxa"/>
          </w:tcPr>
          <w:p w14:paraId="5E5D7E6B" w14:textId="1062EECF" w:rsidR="00A50ED6" w:rsidRDefault="00B85B22" w:rsidP="00A50ED6">
            <w:pPr>
              <w:jc w:val="right"/>
            </w:pPr>
            <w:r>
              <w:t>125</w:t>
            </w:r>
          </w:p>
        </w:tc>
      </w:tr>
      <w:tr w:rsidR="00A50ED6" w14:paraId="14EBC206" w14:textId="43C7BD04" w:rsidTr="00ED71ED">
        <w:tc>
          <w:tcPr>
            <w:tcW w:w="906" w:type="dxa"/>
            <w:hideMark/>
          </w:tcPr>
          <w:p w14:paraId="49A922D0" w14:textId="77777777" w:rsidR="00A50ED6" w:rsidRDefault="00A50ED6">
            <w:pPr>
              <w:rPr>
                <w:b/>
              </w:rPr>
            </w:pPr>
            <w:r>
              <w:rPr>
                <w:b/>
              </w:rPr>
              <w:t>13</w:t>
            </w:r>
          </w:p>
        </w:tc>
        <w:tc>
          <w:tcPr>
            <w:tcW w:w="7316" w:type="dxa"/>
          </w:tcPr>
          <w:p w14:paraId="78A96099" w14:textId="6875A737" w:rsidR="00A50ED6" w:rsidRDefault="00027847">
            <w:r>
              <w:t>Sustainability of WASH Services</w:t>
            </w:r>
          </w:p>
        </w:tc>
        <w:tc>
          <w:tcPr>
            <w:tcW w:w="648" w:type="dxa"/>
          </w:tcPr>
          <w:p w14:paraId="60AB1CBD" w14:textId="439FB146" w:rsidR="00A50ED6" w:rsidRDefault="00027847" w:rsidP="00A05D3C">
            <w:pPr>
              <w:jc w:val="right"/>
            </w:pPr>
            <w:r>
              <w:t>13</w:t>
            </w:r>
            <w:r w:rsidR="00A05D3C">
              <w:t>5</w:t>
            </w:r>
          </w:p>
        </w:tc>
      </w:tr>
      <w:tr w:rsidR="00A50ED6" w14:paraId="56F7EC79" w14:textId="1F7A7A25" w:rsidTr="00ED71ED">
        <w:tc>
          <w:tcPr>
            <w:tcW w:w="906" w:type="dxa"/>
            <w:hideMark/>
          </w:tcPr>
          <w:p w14:paraId="337F1E25" w14:textId="77777777" w:rsidR="00A50ED6" w:rsidRDefault="00A50ED6">
            <w:pPr>
              <w:rPr>
                <w:b/>
              </w:rPr>
            </w:pPr>
            <w:r>
              <w:rPr>
                <w:b/>
              </w:rPr>
              <w:t>14</w:t>
            </w:r>
          </w:p>
        </w:tc>
        <w:tc>
          <w:tcPr>
            <w:tcW w:w="7316" w:type="dxa"/>
          </w:tcPr>
          <w:p w14:paraId="2EB45399" w14:textId="6A96A9FF" w:rsidR="00A50ED6" w:rsidRDefault="003044B5">
            <w:r>
              <w:t>Emergency WASH Behaviour Communication</w:t>
            </w:r>
          </w:p>
        </w:tc>
        <w:tc>
          <w:tcPr>
            <w:tcW w:w="648" w:type="dxa"/>
          </w:tcPr>
          <w:p w14:paraId="38AC9E1B" w14:textId="0139EA50" w:rsidR="00A50ED6" w:rsidRDefault="0076237C" w:rsidP="00A50ED6">
            <w:pPr>
              <w:jc w:val="right"/>
            </w:pPr>
            <w:r>
              <w:t>145</w:t>
            </w:r>
          </w:p>
        </w:tc>
      </w:tr>
      <w:tr w:rsidR="00A50ED6" w14:paraId="788D1E70" w14:textId="513A4248" w:rsidTr="00ED71ED">
        <w:tc>
          <w:tcPr>
            <w:tcW w:w="906" w:type="dxa"/>
            <w:hideMark/>
          </w:tcPr>
          <w:p w14:paraId="0037BA46" w14:textId="77777777" w:rsidR="00A50ED6" w:rsidRDefault="00A50ED6">
            <w:pPr>
              <w:rPr>
                <w:b/>
              </w:rPr>
            </w:pPr>
            <w:r>
              <w:rPr>
                <w:b/>
              </w:rPr>
              <w:t>15</w:t>
            </w:r>
          </w:p>
        </w:tc>
        <w:tc>
          <w:tcPr>
            <w:tcW w:w="7316" w:type="dxa"/>
          </w:tcPr>
          <w:p w14:paraId="74F1BA83" w14:textId="33FC17A3" w:rsidR="00A50ED6" w:rsidRDefault="005F4F49">
            <w:r>
              <w:t>Monitoring and Evaluation</w:t>
            </w:r>
          </w:p>
        </w:tc>
        <w:tc>
          <w:tcPr>
            <w:tcW w:w="648" w:type="dxa"/>
          </w:tcPr>
          <w:p w14:paraId="430DA124" w14:textId="069473AA" w:rsidR="00A50ED6" w:rsidRDefault="005F4F49" w:rsidP="00E2213A">
            <w:pPr>
              <w:jc w:val="right"/>
            </w:pPr>
            <w:r>
              <w:t>15</w:t>
            </w:r>
            <w:r w:rsidR="00E2213A">
              <w:t>7</w:t>
            </w:r>
          </w:p>
        </w:tc>
      </w:tr>
      <w:tr w:rsidR="00A50ED6" w14:paraId="3E93D7A8" w14:textId="7CEBCBE0" w:rsidTr="00533178">
        <w:tc>
          <w:tcPr>
            <w:tcW w:w="906" w:type="dxa"/>
          </w:tcPr>
          <w:p w14:paraId="58D597A9" w14:textId="77777777" w:rsidR="00A50ED6" w:rsidRDefault="00A50ED6"/>
        </w:tc>
        <w:tc>
          <w:tcPr>
            <w:tcW w:w="7316" w:type="dxa"/>
          </w:tcPr>
          <w:p w14:paraId="15281AAB" w14:textId="77777777" w:rsidR="00A50ED6" w:rsidRDefault="00A50ED6"/>
        </w:tc>
        <w:tc>
          <w:tcPr>
            <w:tcW w:w="648" w:type="dxa"/>
          </w:tcPr>
          <w:p w14:paraId="7CF93C7E" w14:textId="77777777" w:rsidR="00A50ED6" w:rsidRDefault="00A50ED6" w:rsidP="00A50ED6">
            <w:pPr>
              <w:jc w:val="right"/>
            </w:pPr>
          </w:p>
        </w:tc>
      </w:tr>
      <w:tr w:rsidR="00A50ED6" w14:paraId="25622075" w14:textId="0092B22D" w:rsidTr="00533178">
        <w:tc>
          <w:tcPr>
            <w:tcW w:w="906" w:type="dxa"/>
          </w:tcPr>
          <w:p w14:paraId="48C51116" w14:textId="77777777" w:rsidR="00A50ED6" w:rsidRDefault="00A50ED6"/>
        </w:tc>
        <w:tc>
          <w:tcPr>
            <w:tcW w:w="7316" w:type="dxa"/>
            <w:hideMark/>
          </w:tcPr>
          <w:p w14:paraId="4B2D56A7" w14:textId="3A0475D8" w:rsidR="00A50ED6" w:rsidRDefault="00A50ED6" w:rsidP="00BE0CD1">
            <w:r>
              <w:t xml:space="preserve">Notes on the Self-Assessment Questions (SAQs) for </w:t>
            </w:r>
            <w:r w:rsidR="00BE0CD1">
              <w:br/>
            </w:r>
            <w:r w:rsidR="00BE0CD1">
              <w:rPr>
                <w:i/>
              </w:rPr>
              <w:t>Urban WASH: W</w:t>
            </w:r>
            <w:r w:rsidR="00ED71ED">
              <w:rPr>
                <w:i/>
              </w:rPr>
              <w:t>orking with People</w:t>
            </w:r>
          </w:p>
        </w:tc>
        <w:tc>
          <w:tcPr>
            <w:tcW w:w="648" w:type="dxa"/>
          </w:tcPr>
          <w:p w14:paraId="16CA1A54" w14:textId="14E3B839" w:rsidR="00A50ED6" w:rsidRDefault="00BE0CD1" w:rsidP="005218BA">
            <w:pPr>
              <w:jc w:val="right"/>
            </w:pPr>
            <w:r>
              <w:t>1</w:t>
            </w:r>
            <w:r w:rsidR="005218BA">
              <w:t>6</w:t>
            </w:r>
            <w:r>
              <w:t>7</w:t>
            </w:r>
          </w:p>
        </w:tc>
      </w:tr>
      <w:tr w:rsidR="00A50ED6" w14:paraId="4BD38969" w14:textId="6260C1E9" w:rsidTr="00533178">
        <w:tc>
          <w:tcPr>
            <w:tcW w:w="906" w:type="dxa"/>
          </w:tcPr>
          <w:p w14:paraId="4083EF89" w14:textId="77777777" w:rsidR="00A50ED6" w:rsidRDefault="00A50ED6"/>
        </w:tc>
        <w:tc>
          <w:tcPr>
            <w:tcW w:w="7316" w:type="dxa"/>
          </w:tcPr>
          <w:p w14:paraId="20893C1B" w14:textId="77777777" w:rsidR="00A50ED6" w:rsidRDefault="00A50ED6">
            <w:r>
              <w:t>Key terms</w:t>
            </w:r>
          </w:p>
        </w:tc>
        <w:tc>
          <w:tcPr>
            <w:tcW w:w="648" w:type="dxa"/>
          </w:tcPr>
          <w:p w14:paraId="34FBF23B" w14:textId="570B40AE" w:rsidR="00A50ED6" w:rsidRDefault="00C273B3" w:rsidP="0091580C">
            <w:pPr>
              <w:jc w:val="right"/>
            </w:pPr>
            <w:r>
              <w:t>18</w:t>
            </w:r>
            <w:r w:rsidR="0091580C">
              <w:t>7</w:t>
            </w:r>
          </w:p>
        </w:tc>
      </w:tr>
      <w:tr w:rsidR="00A50ED6" w14:paraId="7CD726F4" w14:textId="408896DA" w:rsidTr="00533178">
        <w:tc>
          <w:tcPr>
            <w:tcW w:w="906" w:type="dxa"/>
          </w:tcPr>
          <w:p w14:paraId="0D4B646E" w14:textId="77777777" w:rsidR="00A50ED6" w:rsidRDefault="00A50ED6"/>
        </w:tc>
        <w:tc>
          <w:tcPr>
            <w:tcW w:w="7316" w:type="dxa"/>
            <w:hideMark/>
          </w:tcPr>
          <w:p w14:paraId="205876ED" w14:textId="77777777" w:rsidR="00A50ED6" w:rsidRDefault="00A50ED6">
            <w:r>
              <w:t>References</w:t>
            </w:r>
          </w:p>
        </w:tc>
        <w:tc>
          <w:tcPr>
            <w:tcW w:w="648" w:type="dxa"/>
          </w:tcPr>
          <w:p w14:paraId="531005BB" w14:textId="7A0D7EE7" w:rsidR="00A50ED6" w:rsidRDefault="00034F35" w:rsidP="00A50ED6">
            <w:pPr>
              <w:jc w:val="right"/>
            </w:pPr>
            <w:r>
              <w:t>189</w:t>
            </w:r>
          </w:p>
        </w:tc>
      </w:tr>
      <w:tr w:rsidR="00A50ED6" w14:paraId="7892EE40" w14:textId="28B8BD4A" w:rsidTr="00533178">
        <w:tc>
          <w:tcPr>
            <w:tcW w:w="906" w:type="dxa"/>
          </w:tcPr>
          <w:p w14:paraId="64FE5C12" w14:textId="77777777" w:rsidR="00A50ED6" w:rsidRDefault="00A50ED6"/>
        </w:tc>
        <w:tc>
          <w:tcPr>
            <w:tcW w:w="7316" w:type="dxa"/>
            <w:hideMark/>
          </w:tcPr>
          <w:p w14:paraId="0D1EFB14" w14:textId="77777777" w:rsidR="00A50ED6" w:rsidRDefault="00A50ED6">
            <w:r>
              <w:t>Acknowledgements</w:t>
            </w:r>
          </w:p>
        </w:tc>
        <w:tc>
          <w:tcPr>
            <w:tcW w:w="648" w:type="dxa"/>
          </w:tcPr>
          <w:p w14:paraId="52427801" w14:textId="3FA11773" w:rsidR="00A50ED6" w:rsidRDefault="00034F35" w:rsidP="00A50ED6">
            <w:pPr>
              <w:jc w:val="right"/>
            </w:pPr>
            <w:r>
              <w:t>193</w:t>
            </w:r>
          </w:p>
        </w:tc>
      </w:tr>
    </w:tbl>
    <w:p w14:paraId="37CB1219" w14:textId="77777777" w:rsidR="00E85722" w:rsidRDefault="00E85722">
      <w:pPr>
        <w:spacing w:before="0" w:line="240" w:lineRule="auto"/>
      </w:pPr>
    </w:p>
    <w:p w14:paraId="723688B9" w14:textId="77777777" w:rsidR="00924451" w:rsidRDefault="00924451" w:rsidP="00AF3781">
      <w:pPr>
        <w:pStyle w:val="Heading1"/>
        <w:sectPr w:rsidR="00924451" w:rsidSect="00665280">
          <w:headerReference w:type="default" r:id="rId8"/>
          <w:footerReference w:type="even" r:id="rId9"/>
          <w:footerReference w:type="default" r:id="rId10"/>
          <w:pgSz w:w="11907" w:h="16840" w:code="9"/>
          <w:pgMar w:top="1531" w:right="1786" w:bottom="249" w:left="1418" w:header="567" w:footer="680" w:gutter="0"/>
          <w:cols w:space="720"/>
          <w:docGrid w:linePitch="360"/>
        </w:sectPr>
      </w:pPr>
    </w:p>
    <w:p w14:paraId="55BF276F" w14:textId="0023A326" w:rsidR="0098178D" w:rsidRPr="00ED71ED" w:rsidRDefault="0098178D" w:rsidP="00AF3781">
      <w:pPr>
        <w:pStyle w:val="Heading1"/>
        <w:rPr>
          <w:lang w:val="en-GB"/>
        </w:rPr>
      </w:pPr>
      <w:r w:rsidRPr="00AF3781">
        <w:lastRenderedPageBreak/>
        <w:t xml:space="preserve">Introduction to </w:t>
      </w:r>
      <w:r w:rsidR="00ED71ED">
        <w:rPr>
          <w:i/>
          <w:lang w:val="en-GB"/>
        </w:rPr>
        <w:t>Urban</w:t>
      </w:r>
      <w:r w:rsidRPr="00AF3781">
        <w:rPr>
          <w:i/>
        </w:rPr>
        <w:t xml:space="preserve"> WASH</w:t>
      </w:r>
      <w:r w:rsidR="00ED71ED">
        <w:rPr>
          <w:i/>
          <w:lang w:val="en-GB"/>
        </w:rPr>
        <w:t>: Working with People</w:t>
      </w:r>
    </w:p>
    <w:p w14:paraId="16CDA018" w14:textId="77777777" w:rsidR="00AF3781" w:rsidRDefault="00AF3781" w:rsidP="007747AD"/>
    <w:p w14:paraId="0FD721B8" w14:textId="77777777" w:rsidR="00ED71ED" w:rsidRPr="00246890" w:rsidRDefault="00ED71ED" w:rsidP="00ED71ED">
      <w:r w:rsidRPr="00246890">
        <w:t xml:space="preserve">It is widely accepted that </w:t>
      </w:r>
      <w:r>
        <w:t xml:space="preserve">the </w:t>
      </w:r>
      <w:r w:rsidRPr="00246890">
        <w:t xml:space="preserve">provision of new WASH services will only bring benefits if the people using the services are willing to recognise their own role and responsibilities, for example by adopting good hygiene practices and new methods of waste disposal. The users should also be able to participate in, or at least be aware of, the planning, design and management of WASH services. </w:t>
      </w:r>
    </w:p>
    <w:p w14:paraId="4B3547AA" w14:textId="77777777" w:rsidR="00ED71ED" w:rsidRPr="00246890" w:rsidRDefault="00ED71ED" w:rsidP="00ED71ED">
      <w:r w:rsidRPr="00246890">
        <w:t>WASH technicians and other employees of service providers and local bureaus need to have a good understanding of social, cultural, financial and institutional issues at the local level.</w:t>
      </w:r>
      <w:r>
        <w:t xml:space="preserve"> </w:t>
      </w:r>
      <w:r w:rsidRPr="00246890">
        <w:t xml:space="preserve">They also have responsibility to ensure </w:t>
      </w:r>
      <w:r>
        <w:t xml:space="preserve">that </w:t>
      </w:r>
      <w:r w:rsidRPr="00246890">
        <w:t>the service users are aware of their rights and responsibilities</w:t>
      </w:r>
      <w:r>
        <w:t xml:space="preserve">, such as </w:t>
      </w:r>
      <w:r w:rsidRPr="00246890">
        <w:t>how users may influence decision makers, and ensure the service providers are accountable to their customers.</w:t>
      </w:r>
    </w:p>
    <w:p w14:paraId="7D327F23" w14:textId="091D67D8" w:rsidR="007747AD" w:rsidRPr="00716212" w:rsidRDefault="007747AD" w:rsidP="007747AD">
      <w:pPr>
        <w:pStyle w:val="Heading2"/>
      </w:pPr>
      <w:r w:rsidRPr="00716212">
        <w:t xml:space="preserve">Learning </w:t>
      </w:r>
      <w:r w:rsidR="00814FF6" w:rsidRPr="00716212">
        <w:t xml:space="preserve">Outcomes </w:t>
      </w:r>
      <w:r w:rsidRPr="00716212">
        <w:t>for t</w:t>
      </w:r>
      <w:r>
        <w:t xml:space="preserve">his </w:t>
      </w:r>
      <w:r w:rsidR="0068049E">
        <w:t>Module</w:t>
      </w:r>
    </w:p>
    <w:p w14:paraId="15444C0B" w14:textId="53B693E7" w:rsidR="007747AD" w:rsidRPr="00246890" w:rsidRDefault="007747AD" w:rsidP="007747AD">
      <w:pPr>
        <w:keepNext/>
      </w:pPr>
      <w:r>
        <w:t xml:space="preserve">After you have studied this </w:t>
      </w:r>
      <w:r w:rsidR="0068049E">
        <w:t>Module</w:t>
      </w:r>
      <w:r>
        <w:t xml:space="preserve"> you should be able to:</w:t>
      </w:r>
    </w:p>
    <w:p w14:paraId="573A537A" w14:textId="77777777" w:rsidR="00785487" w:rsidRPr="00341C00" w:rsidRDefault="00785487" w:rsidP="00785487">
      <w:pPr>
        <w:pStyle w:val="Bulletlist"/>
      </w:pPr>
      <w:r w:rsidRPr="00341C00">
        <w:t>Describe the characteristics of urban communities and how they can affect behaviour and environmental responsibility.</w:t>
      </w:r>
    </w:p>
    <w:p w14:paraId="73A162DB" w14:textId="77777777" w:rsidR="00785487" w:rsidRPr="00341C00" w:rsidRDefault="00785487" w:rsidP="00785487">
      <w:pPr>
        <w:pStyle w:val="Bulletlist"/>
      </w:pPr>
      <w:r w:rsidRPr="00341C00">
        <w:t>Explain the importance of social accountability and community involvement for effective and sustainable WASH services.</w:t>
      </w:r>
    </w:p>
    <w:p w14:paraId="115A6F36" w14:textId="77777777" w:rsidR="00785487" w:rsidRPr="00341C00" w:rsidRDefault="00785487" w:rsidP="00785487">
      <w:pPr>
        <w:pStyle w:val="Bulletlist"/>
      </w:pPr>
      <w:r w:rsidRPr="00341C00">
        <w:t>Discuss the different approaches that are available to influence people’s behaviour in the home, in schools and other institutions, and in the wider community.</w:t>
      </w:r>
    </w:p>
    <w:p w14:paraId="556923A3" w14:textId="77777777" w:rsidR="00785487" w:rsidRPr="00341C00" w:rsidRDefault="00785487" w:rsidP="00785487">
      <w:pPr>
        <w:pStyle w:val="Bulletlist"/>
      </w:pPr>
      <w:r w:rsidRPr="00341C00">
        <w:t xml:space="preserve">Plan and undertake community </w:t>
      </w:r>
      <w:r>
        <w:t xml:space="preserve">engagement </w:t>
      </w:r>
      <w:r w:rsidRPr="00341C00">
        <w:t>activities</w:t>
      </w:r>
      <w:r>
        <w:t xml:space="preserve"> to achieve sustainable change in WASH behaviour</w:t>
      </w:r>
      <w:r w:rsidRPr="00341C00">
        <w:t xml:space="preserve">. </w:t>
      </w:r>
    </w:p>
    <w:p w14:paraId="3D8906D2" w14:textId="77777777" w:rsidR="00785487" w:rsidRDefault="00785487" w:rsidP="00785487">
      <w:pPr>
        <w:pStyle w:val="Bulletlist"/>
      </w:pPr>
      <w:r w:rsidRPr="00341C00">
        <w:t>Explain how monitoring and evaluation should be used to assess impact of WASH interventions.</w:t>
      </w:r>
    </w:p>
    <w:p w14:paraId="4CD68A08" w14:textId="38F28A26" w:rsidR="007747AD" w:rsidRDefault="007747AD" w:rsidP="007747AD">
      <w:pPr>
        <w:pStyle w:val="Heading2"/>
      </w:pPr>
      <w:r>
        <w:t xml:space="preserve">How to use this </w:t>
      </w:r>
      <w:r w:rsidR="0068049E">
        <w:t>Module</w:t>
      </w:r>
    </w:p>
    <w:p w14:paraId="5D7A3E67" w14:textId="6F60A6AE" w:rsidR="007747AD" w:rsidRDefault="007747AD" w:rsidP="007747AD">
      <w:r>
        <w:t xml:space="preserve">This </w:t>
      </w:r>
      <w:r w:rsidR="0068049E">
        <w:t>Module</w:t>
      </w:r>
      <w:r>
        <w:t xml:space="preserve"> is designed for independent study, although you may in fact be studying in a group with others. Either way, we recommend that you use a Study Notebook that you keep with you as you work through the </w:t>
      </w:r>
      <w:r w:rsidR="0068049E">
        <w:t>Module</w:t>
      </w:r>
      <w:r>
        <w:t xml:space="preserve"> to note down answers to questions and keep a note of any important points.</w:t>
      </w:r>
    </w:p>
    <w:p w14:paraId="35B8EC08" w14:textId="68ED9B27" w:rsidR="007747AD" w:rsidRDefault="007747AD" w:rsidP="007747AD">
      <w:r>
        <w:t xml:space="preserve">The </w:t>
      </w:r>
      <w:r w:rsidR="0068049E">
        <w:t>Module</w:t>
      </w:r>
      <w:r>
        <w:t xml:space="preserve"> is divided into 15 separate study sessions, each expected to take about two hours to study if you are learning on your own. You will see that the study sessions all have a similar structure. Following a brief introduction, each study session has a set of learning outcomes that are linked to self-assessment questions (SAQs) at the end of the session. Within the text, there are in-text questions (ITQs) with answers immediately following. When you come across one of these questions, try to answer it in your head or by noting down your answer in your notebook before you read the response that is given. This will help you to learn. </w:t>
      </w:r>
    </w:p>
    <w:p w14:paraId="1243B6FE" w14:textId="77777777" w:rsidR="007747AD" w:rsidRDefault="007747AD" w:rsidP="007747AD">
      <w:r>
        <w:t>Each session ends with a summary, which lists the key points that have been made, and the SAQs. Each SAQ tests one or more of the learning outcomes that were stated at the beginning of the session. When you have finished reading, you should work through the SAQs, writing answers in your notebook. Writing your answers, rather than just thinking about them, will reinforce your learning and enable you and anyone else to check how well you have achieved the learning outcome. You can check your answer with the notes on the SAQs from all sessions, which you will find collected together at the back of this book.</w:t>
      </w:r>
    </w:p>
    <w:p w14:paraId="4ACFD7B5" w14:textId="2FDBDADE" w:rsidR="007747AD" w:rsidRDefault="007747AD" w:rsidP="007747AD">
      <w:r>
        <w:t xml:space="preserve">Important terms are highlighted in </w:t>
      </w:r>
      <w:r w:rsidRPr="00F64F3A">
        <w:rPr>
          <w:b/>
        </w:rPr>
        <w:t xml:space="preserve">bold </w:t>
      </w:r>
      <w:r>
        <w:t>and defined in the text. You will find that the first learning outcome for all study sessions is to be able to understand and use these key terms.</w:t>
      </w:r>
      <w:r w:rsidR="0098178D">
        <w:t xml:space="preserve"> All the key terms from this </w:t>
      </w:r>
      <w:r w:rsidR="0068049E">
        <w:t>Module</w:t>
      </w:r>
      <w:r w:rsidR="0098178D">
        <w:t xml:space="preserve"> are listed alphabetically at the back of this book with a reference to the study session where they are defined.</w:t>
      </w:r>
    </w:p>
    <w:p w14:paraId="229325C1" w14:textId="4C872DD1" w:rsidR="007747AD" w:rsidRPr="00246890" w:rsidRDefault="007747AD" w:rsidP="007747AD">
      <w:r>
        <w:lastRenderedPageBreak/>
        <w:t>You will see that the source</w:t>
      </w:r>
      <w:r w:rsidR="0098178D">
        <w:t>s</w:t>
      </w:r>
      <w:r>
        <w:t xml:space="preserve"> of information used in the text </w:t>
      </w:r>
      <w:r w:rsidR="0098178D">
        <w:t>are</w:t>
      </w:r>
      <w:r w:rsidRPr="00246890">
        <w:t xml:space="preserve"> indicated by the name of the author or organisation followed by the date of publication in brackets</w:t>
      </w:r>
      <w:r>
        <w:t>,</w:t>
      </w:r>
      <w:r w:rsidRPr="00246890">
        <w:t xml:space="preserve"> for example </w:t>
      </w:r>
      <w:r>
        <w:t>‘</w:t>
      </w:r>
      <w:r w:rsidRPr="00246890">
        <w:t>(Haddis and Genet, 2012)</w:t>
      </w:r>
      <w:r>
        <w:t>’</w:t>
      </w:r>
      <w:r w:rsidRPr="00246890">
        <w:t>. </w:t>
      </w:r>
      <w:r>
        <w:t>Full details of these sources are listed alphabetically by author in the list of references at the back of the book. If</w:t>
      </w:r>
      <w:r w:rsidRPr="00246890">
        <w:t xml:space="preserve"> an article has more than two authors, </w:t>
      </w:r>
      <w:r>
        <w:t>we have used the notation ‘</w:t>
      </w:r>
      <w:r w:rsidRPr="00246890">
        <w:t xml:space="preserve">Faris </w:t>
      </w:r>
      <w:r w:rsidRPr="00154409">
        <w:t>et al</w:t>
      </w:r>
      <w:r>
        <w:t>.,</w:t>
      </w:r>
      <w:r w:rsidRPr="00246890">
        <w:t xml:space="preserve"> 2012</w:t>
      </w:r>
      <w:r>
        <w:t>’</w:t>
      </w:r>
      <w:r w:rsidRPr="00246890">
        <w:t xml:space="preserve">, where </w:t>
      </w:r>
      <w:r>
        <w:t>‘</w:t>
      </w:r>
      <w:r w:rsidRPr="00154409">
        <w:t>et al</w:t>
      </w:r>
      <w:r>
        <w:t>.</w:t>
      </w:r>
      <w:r w:rsidRPr="00154409">
        <w:t>’</w:t>
      </w:r>
      <w:r w:rsidRPr="00246890">
        <w:t xml:space="preserve"> is a shortened form of the Latin words for </w:t>
      </w:r>
      <w:r>
        <w:t>‘</w:t>
      </w:r>
      <w:r w:rsidRPr="00246890">
        <w:t>and others</w:t>
      </w:r>
      <w:r>
        <w:t>’</w:t>
      </w:r>
      <w:r w:rsidRPr="00246890">
        <w:t>.</w:t>
      </w:r>
    </w:p>
    <w:p w14:paraId="48C78711" w14:textId="46757E3D" w:rsidR="00ED71ED" w:rsidRDefault="007747AD" w:rsidP="007747AD">
      <w:r>
        <w:t>Please note that we have used UK English spellings rather than US spellings. Please also note that all years are according to the Gregorian rather than Ethiopian calendar, unless otherwise stated.</w:t>
      </w:r>
    </w:p>
    <w:p w14:paraId="316D5B89" w14:textId="77777777" w:rsidR="00E85722" w:rsidRDefault="00E85722">
      <w:pPr>
        <w:spacing w:before="0" w:line="240" w:lineRule="auto"/>
      </w:pPr>
    </w:p>
    <w:p w14:paraId="2C37E9F7" w14:textId="77777777" w:rsidR="00924451" w:rsidRDefault="00924451">
      <w:pPr>
        <w:spacing w:before="0" w:line="240" w:lineRule="auto"/>
      </w:pPr>
    </w:p>
    <w:p w14:paraId="781765B8" w14:textId="77777777" w:rsidR="00924451" w:rsidRDefault="00924451">
      <w:pPr>
        <w:spacing w:before="0" w:line="240" w:lineRule="auto"/>
      </w:pPr>
    </w:p>
    <w:p w14:paraId="62B12AB8" w14:textId="77777777" w:rsidR="00924451" w:rsidRDefault="00924451" w:rsidP="00ED71ED">
      <w:pPr>
        <w:pStyle w:val="Heading1"/>
        <w:rPr>
          <w:lang w:val="en-GB"/>
        </w:rPr>
        <w:sectPr w:rsidR="00924451" w:rsidSect="00924451">
          <w:headerReference w:type="default" r:id="rId11"/>
          <w:type w:val="oddPage"/>
          <w:pgSz w:w="11907" w:h="16840" w:code="9"/>
          <w:pgMar w:top="1531" w:right="1786" w:bottom="249" w:left="1418" w:header="567" w:footer="680" w:gutter="0"/>
          <w:cols w:space="720"/>
          <w:docGrid w:linePitch="360"/>
        </w:sectPr>
      </w:pPr>
    </w:p>
    <w:p w14:paraId="3F6A48E8" w14:textId="0D391A43" w:rsidR="00ED71ED" w:rsidRPr="00B55F66" w:rsidRDefault="00924451" w:rsidP="00ED71ED">
      <w:pPr>
        <w:pStyle w:val="Heading1"/>
      </w:pPr>
      <w:r>
        <w:rPr>
          <w:lang w:val="en-GB"/>
        </w:rPr>
        <w:lastRenderedPageBreak/>
        <w:t>S</w:t>
      </w:r>
      <w:r w:rsidR="00ED71ED" w:rsidRPr="00B55F66">
        <w:t xml:space="preserve">tudy Session 1 </w:t>
      </w:r>
      <w:r w:rsidR="00ED71ED">
        <w:t xml:space="preserve"> </w:t>
      </w:r>
      <w:r w:rsidR="00ED71ED" w:rsidRPr="00B55F66">
        <w:t xml:space="preserve">Characteristics of </w:t>
      </w:r>
      <w:r w:rsidR="00A27C8C">
        <w:br/>
      </w:r>
      <w:r w:rsidR="00ED71ED" w:rsidRPr="00B55F66">
        <w:t xml:space="preserve">Urban </w:t>
      </w:r>
      <w:r w:rsidR="00ED71ED" w:rsidRPr="009E4F21">
        <w:t>Communities</w:t>
      </w:r>
    </w:p>
    <w:p w14:paraId="6B7BC3CC" w14:textId="77777777" w:rsidR="00ED71ED" w:rsidRPr="00B55F66" w:rsidRDefault="00ED71ED" w:rsidP="00ED71ED">
      <w:pPr>
        <w:pStyle w:val="Heading2"/>
      </w:pPr>
      <w:r w:rsidRPr="00B55F66">
        <w:t>Introduction</w:t>
      </w:r>
    </w:p>
    <w:p w14:paraId="061348F2" w14:textId="77777777" w:rsidR="00ED71ED" w:rsidRPr="00ED71ED" w:rsidRDefault="00ED71ED" w:rsidP="00ED71ED">
      <w:r w:rsidRPr="00ED71ED">
        <w:t xml:space="preserve">Urban communities have characteristics that expose them to particular health risks related to their living conditions. Some segments of the community are particularly severely affected by these conditions. This study session introduces you to aspects of life in urban areas that are important for understanding and addressing WASH issues. (WASH stands for water, sanitation and hygiene.) </w:t>
      </w:r>
    </w:p>
    <w:p w14:paraId="2CE22BAE" w14:textId="77777777" w:rsidR="00ED71ED" w:rsidRPr="00B55F66" w:rsidRDefault="00ED71ED" w:rsidP="00ED71ED">
      <w:pPr>
        <w:pStyle w:val="Heading2"/>
        <w:rPr>
          <w:sz w:val="24"/>
          <w:szCs w:val="24"/>
        </w:rPr>
      </w:pPr>
      <w:r>
        <w:t xml:space="preserve">Learning Outcomes for </w:t>
      </w:r>
      <w:r w:rsidRPr="00F06BAE">
        <w:t>Study Session</w:t>
      </w:r>
      <w:r>
        <w:t xml:space="preserve"> 1</w:t>
      </w:r>
      <w:r w:rsidRPr="00B55F66">
        <w:rPr>
          <w:sz w:val="24"/>
          <w:szCs w:val="24"/>
        </w:rPr>
        <w:t xml:space="preserve"> </w:t>
      </w:r>
    </w:p>
    <w:p w14:paraId="7BB27BCA" w14:textId="77777777" w:rsidR="00ED71ED" w:rsidRPr="00ED71ED" w:rsidRDefault="00ED71ED" w:rsidP="00ED71ED">
      <w:r w:rsidRPr="00ED71ED">
        <w:t>When you have studied this session, you should be able to:</w:t>
      </w:r>
    </w:p>
    <w:p w14:paraId="0943DC76" w14:textId="08A516C9" w:rsidR="00ED71ED" w:rsidRPr="00ED71ED" w:rsidRDefault="00161734" w:rsidP="00161734">
      <w:pPr>
        <w:tabs>
          <w:tab w:val="left" w:pos="357"/>
        </w:tabs>
        <w:ind w:left="357" w:hanging="357"/>
      </w:pPr>
      <w:r>
        <w:t>1.1</w:t>
      </w:r>
      <w:r>
        <w:tab/>
      </w:r>
      <w:r w:rsidR="00ED71ED" w:rsidRPr="00ED71ED">
        <w:t xml:space="preserve">Define and use correctly each of the key words printed in </w:t>
      </w:r>
      <w:r w:rsidR="00ED71ED" w:rsidRPr="00ED71ED">
        <w:rPr>
          <w:b/>
        </w:rPr>
        <w:t>bold</w:t>
      </w:r>
      <w:r w:rsidR="00ED71ED" w:rsidRPr="00ED71ED">
        <w:t>. (SAQ 1.1)</w:t>
      </w:r>
    </w:p>
    <w:p w14:paraId="0B6D59E3" w14:textId="6C3D2CB5" w:rsidR="00ED71ED" w:rsidRPr="00ED71ED" w:rsidRDefault="00161734" w:rsidP="00161734">
      <w:pPr>
        <w:tabs>
          <w:tab w:val="left" w:pos="357"/>
        </w:tabs>
        <w:ind w:left="357" w:hanging="357"/>
      </w:pPr>
      <w:r>
        <w:t>1.2</w:t>
      </w:r>
      <w:r>
        <w:tab/>
      </w:r>
      <w:r w:rsidR="00ED71ED" w:rsidRPr="00ED71ED">
        <w:t>List the key features of rapid urbanisation and briefly discuss their causes. (SAQ 1.1)</w:t>
      </w:r>
    </w:p>
    <w:p w14:paraId="7D1E03B9" w14:textId="65D703DA" w:rsidR="00ED71ED" w:rsidRPr="00ED71ED" w:rsidRDefault="00161734" w:rsidP="00161734">
      <w:pPr>
        <w:tabs>
          <w:tab w:val="left" w:pos="357"/>
        </w:tabs>
        <w:ind w:left="357" w:hanging="357"/>
      </w:pPr>
      <w:r>
        <w:t>1.3</w:t>
      </w:r>
      <w:r>
        <w:tab/>
      </w:r>
      <w:r w:rsidR="00ED71ED" w:rsidRPr="00ED71ED">
        <w:t>Describe the particular challenges of providing WASH services in urban settings. (SAQ 1.2)</w:t>
      </w:r>
    </w:p>
    <w:p w14:paraId="0381BB22" w14:textId="2E54F750" w:rsidR="00ED71ED" w:rsidRPr="00ED71ED" w:rsidRDefault="00161734" w:rsidP="00161734">
      <w:pPr>
        <w:tabs>
          <w:tab w:val="left" w:pos="357"/>
        </w:tabs>
        <w:ind w:left="357" w:hanging="357"/>
      </w:pPr>
      <w:r>
        <w:t>1.4</w:t>
      </w:r>
      <w:r>
        <w:tab/>
      </w:r>
      <w:r w:rsidR="00ED71ED" w:rsidRPr="00ED71ED">
        <w:t>Identify vulnerable segments of urban communities and explain the challenges they face in accessing WASH services. (SAQ 1.3)</w:t>
      </w:r>
    </w:p>
    <w:p w14:paraId="22F4C29F" w14:textId="06C51FB3" w:rsidR="00ED71ED" w:rsidRPr="00ED71ED" w:rsidRDefault="00161734" w:rsidP="00161734">
      <w:pPr>
        <w:tabs>
          <w:tab w:val="left" w:pos="357"/>
        </w:tabs>
        <w:ind w:left="357" w:hanging="357"/>
      </w:pPr>
      <w:r>
        <w:t>1.5</w:t>
      </w:r>
      <w:r>
        <w:tab/>
      </w:r>
      <w:r w:rsidR="00ED71ED" w:rsidRPr="00ED71ED">
        <w:t>List some factors that complicate emergency incidents and identify interventions to tackle them in urban areas. (SAQ 1.4)</w:t>
      </w:r>
    </w:p>
    <w:p w14:paraId="22DB1B3D" w14:textId="77777777" w:rsidR="00ED71ED" w:rsidRPr="00B55F66" w:rsidRDefault="00ED71ED" w:rsidP="00ED71ED">
      <w:pPr>
        <w:pStyle w:val="Heading2"/>
      </w:pPr>
      <w:r w:rsidRPr="00B55F66">
        <w:t xml:space="preserve">1.1 </w:t>
      </w:r>
      <w:r>
        <w:t xml:space="preserve"> Urbanisation</w:t>
      </w:r>
      <w:r w:rsidRPr="00B55F66">
        <w:t xml:space="preserve"> and </w:t>
      </w:r>
      <w:r>
        <w:t>d</w:t>
      </w:r>
      <w:r w:rsidRPr="00B55F66">
        <w:t xml:space="preserve">evelopment </w:t>
      </w:r>
      <w:r>
        <w:t>t</w:t>
      </w:r>
      <w:r w:rsidRPr="00B55F66">
        <w:t>rends</w:t>
      </w:r>
    </w:p>
    <w:p w14:paraId="4AB0C5F5" w14:textId="28423C17" w:rsidR="00ED71ED" w:rsidRPr="00B55F66" w:rsidRDefault="00ED71ED" w:rsidP="00ED71ED">
      <w:r w:rsidRPr="00B55F66">
        <w:t xml:space="preserve">Ethiopia is among the poorest countries in the world and, with a population </w:t>
      </w:r>
      <w:r>
        <w:t>approaching 100</w:t>
      </w:r>
      <w:r w:rsidRPr="00B55F66">
        <w:t xml:space="preserve"> million, has grown and developed significantly in recent decades. One of the many ways you can see this growth reflected is by looking at how fast existing urban areas are expanding, and how villages and small towns are rapidly </w:t>
      </w:r>
      <w:r>
        <w:t>growing into larger</w:t>
      </w:r>
      <w:r w:rsidRPr="00B55F66">
        <w:t xml:space="preserve"> towns</w:t>
      </w:r>
      <w:r>
        <w:t xml:space="preserve"> and cities</w:t>
      </w:r>
      <w:r w:rsidRPr="00B55F66">
        <w:t xml:space="preserve">. Between 1984 and 2007, </w:t>
      </w:r>
      <w:r>
        <w:t>the urban population –</w:t>
      </w:r>
      <w:r w:rsidRPr="00B55F66">
        <w:t xml:space="preserve"> defined as the percentage of the population living in towns of at least 150,000 people or within </w:t>
      </w:r>
      <w:r>
        <w:t>one</w:t>
      </w:r>
      <w:r w:rsidRPr="00B55F66">
        <w:t xml:space="preserve"> hour’s travelling distance of a town of at least 50,000 people </w:t>
      </w:r>
      <w:r>
        <w:t>–</w:t>
      </w:r>
      <w:r w:rsidRPr="00B55F66">
        <w:t xml:space="preserve"> increased from 3.</w:t>
      </w:r>
      <w:r>
        <w:t>7</w:t>
      </w:r>
      <w:r w:rsidRPr="00B55F66">
        <w:t>% to 14.2%</w:t>
      </w:r>
      <w:r>
        <w:t xml:space="preserve"> (Schmidt and Kedir, 2009)</w:t>
      </w:r>
      <w:r w:rsidRPr="00B55F66">
        <w:t xml:space="preserve">. Between 2010 and 2015, </w:t>
      </w:r>
      <w:r>
        <w:t>the rate of urbanisation</w:t>
      </w:r>
      <w:r w:rsidRPr="00B55F66">
        <w:t xml:space="preserve"> is estimated to have further increased at a rate of </w:t>
      </w:r>
      <w:r>
        <w:t>4.9</w:t>
      </w:r>
      <w:r w:rsidRPr="00B55F66">
        <w:t>% every year</w:t>
      </w:r>
      <w:r>
        <w:t xml:space="preserve"> (CIA, 2015)</w:t>
      </w:r>
      <w:r w:rsidRPr="00B55F66">
        <w:t xml:space="preserve">. </w:t>
      </w:r>
      <w:r>
        <w:t>(</w:t>
      </w:r>
      <w:r w:rsidRPr="00E165B2">
        <w:rPr>
          <w:b/>
        </w:rPr>
        <w:t>Urbanisation</w:t>
      </w:r>
      <w:r w:rsidRPr="00044785">
        <w:t xml:space="preserve"> </w:t>
      </w:r>
      <w:r>
        <w:t xml:space="preserve">is the </w:t>
      </w:r>
      <w:r w:rsidRPr="00E62C55">
        <w:t>increase in the number of people living in towns and cities relative to rural areas</w:t>
      </w:r>
      <w:r>
        <w:t>.)</w:t>
      </w:r>
    </w:p>
    <w:p w14:paraId="7AA716D3" w14:textId="77777777" w:rsidR="00ED71ED" w:rsidRPr="00B55F66" w:rsidRDefault="00ED71ED" w:rsidP="00ED71ED">
      <w:r w:rsidRPr="00B55F66">
        <w:t xml:space="preserve">The trend in </w:t>
      </w:r>
      <w:r>
        <w:t>urbanisation</w:t>
      </w:r>
      <w:r w:rsidRPr="00B55F66">
        <w:t xml:space="preserve"> is strongly associated with economic growth and development. As economic activities increase in urban areas,</w:t>
      </w:r>
      <w:r>
        <w:t xml:space="preserve"> </w:t>
      </w:r>
      <w:r w:rsidRPr="00B55F66">
        <w:t>opportunities open up for employment</w:t>
      </w:r>
      <w:r>
        <w:t xml:space="preserve">, which </w:t>
      </w:r>
      <w:r w:rsidRPr="00B55F66">
        <w:t xml:space="preserve">attract people living in rural areas to move into </w:t>
      </w:r>
      <w:r>
        <w:t>the towns and cities</w:t>
      </w:r>
      <w:r w:rsidRPr="00B55F66">
        <w:t>.</w:t>
      </w:r>
    </w:p>
    <w:p w14:paraId="7723A026" w14:textId="77777777" w:rsidR="00ED71ED" w:rsidRPr="00B55F66" w:rsidRDefault="00ED71ED" w:rsidP="00ED71ED">
      <w:r w:rsidRPr="00B55F66">
        <w:t xml:space="preserve">As the </w:t>
      </w:r>
      <w:r>
        <w:t xml:space="preserve">total </w:t>
      </w:r>
      <w:r w:rsidRPr="00B55F66">
        <w:t>population increases, the land available</w:t>
      </w:r>
      <w:r>
        <w:t xml:space="preserve"> </w:t>
      </w:r>
      <w:r w:rsidRPr="00B55F66">
        <w:t xml:space="preserve">per person for farming </w:t>
      </w:r>
      <w:r>
        <w:t xml:space="preserve">in rural areas </w:t>
      </w:r>
      <w:r w:rsidRPr="00B55F66">
        <w:t xml:space="preserve">decreases. </w:t>
      </w:r>
      <w:r>
        <w:t xml:space="preserve">Furthermore, </w:t>
      </w:r>
      <w:r w:rsidRPr="00B55F66">
        <w:t xml:space="preserve">degradation of the natural environment leads to low productivity of the land. </w:t>
      </w:r>
      <w:r>
        <w:t>The s</w:t>
      </w:r>
      <w:r w:rsidRPr="00B55F66">
        <w:t>hortage of land, coupled with reduced productivity, results in a low income</w:t>
      </w:r>
      <w:r>
        <w:t xml:space="preserve"> for rural households</w:t>
      </w:r>
      <w:r w:rsidRPr="00B55F66">
        <w:t xml:space="preserve">. This encourages people, particularly young adults, to migrate from rural to urban areas in search of better employment opportunities. </w:t>
      </w:r>
    </w:p>
    <w:p w14:paraId="2CC3C99E" w14:textId="77777777" w:rsidR="00ED71ED" w:rsidRPr="00B55F66" w:rsidRDefault="00ED71ED" w:rsidP="00ED71ED">
      <w:r w:rsidRPr="00B55F66">
        <w:t>The overall effect of these trends is that the number of people living in urban areas keeps increasing.</w:t>
      </w:r>
    </w:p>
    <w:p w14:paraId="6E1A76F5" w14:textId="77777777" w:rsidR="00ED71ED" w:rsidRPr="00B55F66" w:rsidRDefault="00ED71ED" w:rsidP="00ED71ED">
      <w:r w:rsidRPr="00B55F66">
        <w:t>Political and administrative bodies in urban areas have to provide basic services such as electricity, telephone, water</w:t>
      </w:r>
      <w:r>
        <w:t xml:space="preserve"> supply, waste disposal, health</w:t>
      </w:r>
      <w:r w:rsidRPr="00B55F66">
        <w:t>care and education. However, the infrastructure required to deliver these basic services to</w:t>
      </w:r>
      <w:r>
        <w:t xml:space="preserve"> an </w:t>
      </w:r>
      <w:r w:rsidRPr="00B55F66">
        <w:t xml:space="preserve">acceptable standard is growing </w:t>
      </w:r>
      <w:r>
        <w:t>at a much slower pace compared</w:t>
      </w:r>
      <w:r w:rsidRPr="00B55F66">
        <w:t xml:space="preserve"> to the </w:t>
      </w:r>
      <w:r>
        <w:t xml:space="preserve">increase in </w:t>
      </w:r>
      <w:r w:rsidRPr="00B55F66">
        <w:t>population.</w:t>
      </w:r>
      <w:r>
        <w:t xml:space="preserve"> </w:t>
      </w:r>
    </w:p>
    <w:p w14:paraId="08527690" w14:textId="77777777" w:rsidR="00ED71ED" w:rsidRPr="002C4CE2" w:rsidRDefault="00ED71ED" w:rsidP="00ED71ED">
      <w:pPr>
        <w:rPr>
          <w:spacing w:val="-2"/>
        </w:rPr>
      </w:pPr>
      <w:r w:rsidRPr="002C4CE2">
        <w:rPr>
          <w:b/>
          <w:spacing w:val="-2"/>
        </w:rPr>
        <w:t xml:space="preserve">Slums </w:t>
      </w:r>
      <w:r w:rsidRPr="002C4CE2">
        <w:rPr>
          <w:spacing w:val="-2"/>
        </w:rPr>
        <w:t xml:space="preserve">are becoming a common feature in most towns (Figure 1.1). Slums are urban areas that are heavily populated and have sub-standard housing and very poor living conditions. They provide minimum shelter requirements for communities with low or no income. Slums are the usual entry point for those from rural areas to the complex urban environment. However, due to intense competition, securing a job with </w:t>
      </w:r>
      <w:r w:rsidRPr="002C4CE2">
        <w:rPr>
          <w:spacing w:val="-2"/>
        </w:rPr>
        <w:lastRenderedPageBreak/>
        <w:t xml:space="preserve">reasonable pay often proves very difficult. As a result, the majority of people who live in slum areas remain there permanently because they cannot earn enough to move into better housing. </w:t>
      </w:r>
    </w:p>
    <w:p w14:paraId="7577B106" w14:textId="263270F1" w:rsidR="00A27C8C" w:rsidRDefault="00A27C8C" w:rsidP="002C4CE2">
      <w:pPr>
        <w:spacing w:before="360"/>
      </w:pPr>
      <w:r>
        <w:rPr>
          <w:noProof/>
          <w:lang w:eastAsia="en-GB"/>
        </w:rPr>
        <w:drawing>
          <wp:inline distT="0" distB="0" distL="0" distR="0" wp14:anchorId="78238824" wp14:editId="1087D6A0">
            <wp:extent cx="3040083" cy="2279975"/>
            <wp:effectExtent l="0" t="0" r="8255" b="635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m5_ss1_fig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4024" cy="2282930"/>
                    </a:xfrm>
                    <a:prstGeom prst="rect">
                      <a:avLst/>
                    </a:prstGeom>
                  </pic:spPr>
                </pic:pic>
              </a:graphicData>
            </a:graphic>
          </wp:inline>
        </w:drawing>
      </w:r>
    </w:p>
    <w:p w14:paraId="03E566F4" w14:textId="77777777" w:rsidR="00ED71ED" w:rsidRPr="001B37F5" w:rsidRDefault="00ED71ED" w:rsidP="00ED71ED">
      <w:pPr>
        <w:rPr>
          <w:i/>
        </w:rPr>
      </w:pPr>
      <w:r w:rsidRPr="00ED71ED">
        <w:rPr>
          <w:rFonts w:ascii="Arial" w:hAnsi="Arial" w:cs="Arial"/>
          <w:i/>
          <w:color w:val="4F81BD"/>
          <w:sz w:val="20"/>
          <w:szCs w:val="20"/>
        </w:rPr>
        <w:t>Figure 1.1</w:t>
      </w:r>
      <w:r w:rsidRPr="001B37F5">
        <w:rPr>
          <w:i/>
        </w:rPr>
        <w:t xml:space="preserve">  Slum area of an Ethiopian town. </w:t>
      </w:r>
    </w:p>
    <w:p w14:paraId="12AB3E7D" w14:textId="77777777" w:rsidR="00ED71ED" w:rsidRPr="00B55F66" w:rsidRDefault="00ED71ED" w:rsidP="00ED71ED">
      <w:r w:rsidRPr="00B55F66">
        <w:t xml:space="preserve">Despite the very high </w:t>
      </w:r>
      <w:r w:rsidRPr="00B55F66">
        <w:rPr>
          <w:b/>
        </w:rPr>
        <w:t>population density</w:t>
      </w:r>
      <w:r w:rsidRPr="004D1C05">
        <w:t xml:space="preserve"> </w:t>
      </w:r>
      <w:r w:rsidRPr="00B55F66">
        <w:t>– the</w:t>
      </w:r>
      <w:r w:rsidRPr="00B55F66">
        <w:rPr>
          <w:b/>
        </w:rPr>
        <w:t xml:space="preserve"> </w:t>
      </w:r>
      <w:r w:rsidRPr="00B55F66">
        <w:t xml:space="preserve">number of people living in a unit area </w:t>
      </w:r>
      <w:r>
        <w:t>of land –</w:t>
      </w:r>
      <w:r w:rsidRPr="00B55F66">
        <w:t xml:space="preserve"> and the dire need for access to water, electricity and roads, slums are not the main focus of attention for administrative bodies. </w:t>
      </w:r>
      <w:r>
        <w:t>Slums</w:t>
      </w:r>
      <w:r w:rsidRPr="00B55F66">
        <w:t xml:space="preserve"> arise in areas with little or no government scrutiny and are mainly illegal settlements. Therefore </w:t>
      </w:r>
      <w:r>
        <w:t>these</w:t>
      </w:r>
      <w:r w:rsidRPr="00B55F66">
        <w:t xml:space="preserve"> communities do not have legal </w:t>
      </w:r>
      <w:r>
        <w:t>rights to</w:t>
      </w:r>
      <w:r w:rsidRPr="00B55F66">
        <w:t xml:space="preserve"> the land they live on, which is a fundamental requirement for claiming services</w:t>
      </w:r>
      <w:r>
        <w:t xml:space="preserve"> in urban areas. A</w:t>
      </w:r>
      <w:r w:rsidRPr="00B55F66">
        <w:t>lthough the government recogni</w:t>
      </w:r>
      <w:r>
        <w:t>s</w:t>
      </w:r>
      <w:r w:rsidRPr="00B55F66">
        <w:t xml:space="preserve">es the need, it is difficult to provide basic services to slum areas as part of its regular work. </w:t>
      </w:r>
    </w:p>
    <w:p w14:paraId="4E88FC74" w14:textId="5ED999B2" w:rsidR="00ED71ED" w:rsidRDefault="00ED71ED" w:rsidP="00ED71ED">
      <w:r w:rsidRPr="00B55F66">
        <w:rPr>
          <w:b/>
        </w:rPr>
        <w:t>Peri-urban areas</w:t>
      </w:r>
      <w:r w:rsidRPr="00B55F66">
        <w:t xml:space="preserve"> are another common feature of towns. These areas are interface zones, located on the outskirts of towns, which show characteristics of both rural and urban areas. They </w:t>
      </w:r>
      <w:r w:rsidR="002E0339">
        <w:t xml:space="preserve">are similar to urban centres in that they </w:t>
      </w:r>
      <w:r w:rsidRPr="00B55F66">
        <w:t xml:space="preserve">have high population density and </w:t>
      </w:r>
      <w:r w:rsidR="002E0339">
        <w:t>services such as electricity, water and transport are probably available nearby (but may not be affordable)</w:t>
      </w:r>
      <w:r>
        <w:t>. However,</w:t>
      </w:r>
      <w:r w:rsidRPr="00B55F66">
        <w:t xml:space="preserve"> people in peri-urban areas may be </w:t>
      </w:r>
      <w:r w:rsidR="002E0339">
        <w:t>farmers and grow food</w:t>
      </w:r>
      <w:r w:rsidRPr="00B55F66">
        <w:t xml:space="preserve"> to supplement their income so also share similarities with rural communities. </w:t>
      </w:r>
      <w:r>
        <w:t>As towns spread</w:t>
      </w:r>
      <w:r w:rsidRPr="00B55F66">
        <w:t>, peri-urban areas may become part of the main urban area (Figure 1.2).</w:t>
      </w:r>
    </w:p>
    <w:p w14:paraId="4641763E" w14:textId="40977743" w:rsidR="00A27C8C" w:rsidRDefault="00A27C8C" w:rsidP="002C4CE2">
      <w:pPr>
        <w:spacing w:before="360"/>
      </w:pPr>
      <w:r>
        <w:rPr>
          <w:noProof/>
          <w:lang w:eastAsia="en-GB"/>
        </w:rPr>
        <w:drawing>
          <wp:inline distT="0" distB="0" distL="0" distR="0" wp14:anchorId="0DC72267" wp14:editId="5AD023C4">
            <wp:extent cx="3039745" cy="2279809"/>
            <wp:effectExtent l="0" t="0" r="8255" b="635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m5_ss1_fig1.2.jpg"/>
                    <pic:cNvPicPr/>
                  </pic:nvPicPr>
                  <pic:blipFill>
                    <a:blip r:embed="rId13">
                      <a:extLst>
                        <a:ext uri="{28A0092B-C50C-407E-A947-70E740481C1C}">
                          <a14:useLocalDpi xmlns:a14="http://schemas.microsoft.com/office/drawing/2010/main" val="0"/>
                        </a:ext>
                      </a:extLst>
                    </a:blip>
                    <a:stretch>
                      <a:fillRect/>
                    </a:stretch>
                  </pic:blipFill>
                  <pic:spPr>
                    <a:xfrm>
                      <a:off x="0" y="0"/>
                      <a:ext cx="3056778" cy="2292584"/>
                    </a:xfrm>
                    <a:prstGeom prst="rect">
                      <a:avLst/>
                    </a:prstGeom>
                  </pic:spPr>
                </pic:pic>
              </a:graphicData>
            </a:graphic>
          </wp:inline>
        </w:drawing>
      </w:r>
    </w:p>
    <w:p w14:paraId="424D3110" w14:textId="67144AB8" w:rsidR="00ED71ED" w:rsidRPr="00312994" w:rsidRDefault="00ED71ED" w:rsidP="00ED71ED">
      <w:pPr>
        <w:rPr>
          <w:i/>
        </w:rPr>
      </w:pPr>
      <w:r w:rsidRPr="00ED71ED">
        <w:rPr>
          <w:rFonts w:ascii="Arial" w:hAnsi="Arial" w:cs="Arial"/>
          <w:i/>
          <w:color w:val="4F81BD"/>
          <w:sz w:val="20"/>
          <w:szCs w:val="20"/>
        </w:rPr>
        <w:t>Figure 1.2</w:t>
      </w:r>
      <w:r w:rsidRPr="00312994">
        <w:rPr>
          <w:i/>
        </w:rPr>
        <w:t xml:space="preserve">  Peri-urban area</w:t>
      </w:r>
      <w:r w:rsidR="00814FF6">
        <w:rPr>
          <w:i/>
        </w:rPr>
        <w:t>s have similar characteristics to slums.</w:t>
      </w:r>
    </w:p>
    <w:p w14:paraId="266000AA" w14:textId="77777777" w:rsidR="00ED71ED" w:rsidRDefault="00ED71ED" w:rsidP="00ED71ED">
      <w:r w:rsidRPr="00B55F66">
        <w:t xml:space="preserve">The increasing </w:t>
      </w:r>
      <w:r>
        <w:t xml:space="preserve">urban </w:t>
      </w:r>
      <w:r w:rsidRPr="00B55F66">
        <w:t xml:space="preserve">population in Ethiopia may </w:t>
      </w:r>
      <w:r>
        <w:t>support</w:t>
      </w:r>
      <w:r w:rsidRPr="00B55F66">
        <w:t xml:space="preserve"> economic growth in the country, but it is a continuing challenge for urban administrations to provide adequate access to basic services</w:t>
      </w:r>
      <w:r>
        <w:t xml:space="preserve"> to</w:t>
      </w:r>
      <w:r w:rsidRPr="00B55F66">
        <w:t xml:space="preserve"> enabl</w:t>
      </w:r>
      <w:r>
        <w:t>e</w:t>
      </w:r>
      <w:r w:rsidRPr="00B55F66">
        <w:t xml:space="preserve"> these communities to remain healthy and productive.</w:t>
      </w:r>
    </w:p>
    <w:p w14:paraId="282C987E" w14:textId="1E5B767F" w:rsidR="00ED71ED" w:rsidRPr="00B55F66" w:rsidRDefault="00ED71ED" w:rsidP="00785487">
      <w:pPr>
        <w:pStyle w:val="ITQ"/>
        <w:keepNext/>
        <w:keepLines/>
      </w:pPr>
      <w:r w:rsidRPr="00B55F66">
        <w:lastRenderedPageBreak/>
        <w:t xml:space="preserve">Identify three key features of </w:t>
      </w:r>
      <w:r>
        <w:t>urbanisation</w:t>
      </w:r>
      <w:r w:rsidRPr="00B55F66">
        <w:t>.</w:t>
      </w:r>
    </w:p>
    <w:p w14:paraId="51E2D26B" w14:textId="35DDA647" w:rsidR="00ED71ED" w:rsidRPr="00B55F66" w:rsidRDefault="00ED71ED" w:rsidP="00785487">
      <w:pPr>
        <w:pStyle w:val="ITQanswer"/>
        <w:keepNext/>
        <w:keepLines/>
      </w:pPr>
      <w:r w:rsidRPr="00B55F66">
        <w:t>The three main features are listed below. You may be able to think of others.</w:t>
      </w:r>
    </w:p>
    <w:p w14:paraId="05AF3901" w14:textId="77777777" w:rsidR="00ED71ED" w:rsidRPr="00B55F66" w:rsidRDefault="00ED71ED" w:rsidP="00B06284">
      <w:pPr>
        <w:pStyle w:val="Sub-bulletlist"/>
        <w:numPr>
          <w:ilvl w:val="0"/>
          <w:numId w:val="77"/>
        </w:numPr>
        <w:ind w:left="714" w:hanging="357"/>
      </w:pPr>
      <w:r w:rsidRPr="00B55F66">
        <w:t>Significant population numbers caused by increasing influx of people from rural areas.</w:t>
      </w:r>
    </w:p>
    <w:p w14:paraId="2E2A7E95" w14:textId="77777777" w:rsidR="00ED71ED" w:rsidRPr="00B55F66" w:rsidRDefault="00ED71ED" w:rsidP="00B06284">
      <w:pPr>
        <w:pStyle w:val="Sub-bulletlist"/>
        <w:numPr>
          <w:ilvl w:val="0"/>
          <w:numId w:val="77"/>
        </w:numPr>
        <w:ind w:left="714" w:hanging="357"/>
      </w:pPr>
      <w:r w:rsidRPr="00B55F66">
        <w:t>Slums populated by low income communities with little or no access to services.</w:t>
      </w:r>
    </w:p>
    <w:p w14:paraId="2F46DBD8" w14:textId="77777777" w:rsidR="00ED71ED" w:rsidRDefault="00ED71ED" w:rsidP="00B06284">
      <w:pPr>
        <w:pStyle w:val="Sub-bulletlist"/>
        <w:numPr>
          <w:ilvl w:val="0"/>
          <w:numId w:val="77"/>
        </w:numPr>
        <w:ind w:left="714" w:hanging="357"/>
      </w:pPr>
      <w:r w:rsidRPr="00B55F66">
        <w:t xml:space="preserve">Peri-urban areas located on the outskirts of the town </w:t>
      </w:r>
      <w:r>
        <w:t>that</w:t>
      </w:r>
      <w:r w:rsidRPr="00B55F66">
        <w:t xml:space="preserve"> exhibit characteristics of both urban and rural areas.</w:t>
      </w:r>
    </w:p>
    <w:p w14:paraId="4094DE27" w14:textId="77777777" w:rsidR="00ED71ED" w:rsidRPr="00B55F66" w:rsidRDefault="00ED71ED" w:rsidP="00ED71ED">
      <w:pPr>
        <w:pStyle w:val="Heading2"/>
      </w:pPr>
      <w:r w:rsidRPr="00B55F66">
        <w:t xml:space="preserve">1.2 </w:t>
      </w:r>
      <w:r>
        <w:t xml:space="preserve"> </w:t>
      </w:r>
      <w:r w:rsidRPr="00B55F66">
        <w:t xml:space="preserve">WASH in </w:t>
      </w:r>
      <w:r>
        <w:t>u</w:t>
      </w:r>
      <w:r w:rsidRPr="00B55F66">
        <w:t xml:space="preserve">rban areas </w:t>
      </w:r>
    </w:p>
    <w:p w14:paraId="2A1B5F5A" w14:textId="77777777" w:rsidR="00ED71ED" w:rsidRDefault="00ED71ED" w:rsidP="00ED71ED">
      <w:r w:rsidRPr="00B55F66">
        <w:t xml:space="preserve">This section outlines the challenges of </w:t>
      </w:r>
      <w:r>
        <w:t xml:space="preserve">WASH </w:t>
      </w:r>
      <w:r w:rsidRPr="00B55F66">
        <w:t>service delivery in an urban context.</w:t>
      </w:r>
    </w:p>
    <w:p w14:paraId="01E090E7" w14:textId="1340B7DB" w:rsidR="00ED71ED" w:rsidRPr="00B55F66" w:rsidRDefault="00ED71ED" w:rsidP="00ED71ED">
      <w:pPr>
        <w:pStyle w:val="ITQ"/>
      </w:pPr>
      <w:r w:rsidRPr="00B55F66">
        <w:t xml:space="preserve">List </w:t>
      </w:r>
      <w:r>
        <w:t xml:space="preserve">the </w:t>
      </w:r>
      <w:r w:rsidRPr="00B55F66">
        <w:t>services which you consider essential in urban areas.</w:t>
      </w:r>
    </w:p>
    <w:p w14:paraId="1F23A298" w14:textId="34D9F9AB" w:rsidR="00ED71ED" w:rsidRDefault="00ED71ED" w:rsidP="001812EC">
      <w:pPr>
        <w:pStyle w:val="ITQanswer"/>
      </w:pPr>
      <w:r>
        <w:t>You may have thought of water supply, health</w:t>
      </w:r>
      <w:r w:rsidRPr="00B55F66">
        <w:t xml:space="preserve">care, electricity, telecommunication, </w:t>
      </w:r>
      <w:r>
        <w:t xml:space="preserve">and </w:t>
      </w:r>
      <w:r w:rsidRPr="00B55F66">
        <w:t>waste collection and disposal services.</w:t>
      </w:r>
    </w:p>
    <w:p w14:paraId="5EB78B6D" w14:textId="578A83F2" w:rsidR="00ED71ED" w:rsidRDefault="00ED71ED" w:rsidP="00ED71ED">
      <w:r w:rsidRPr="00B55F66">
        <w:t xml:space="preserve">The term </w:t>
      </w:r>
      <w:r w:rsidRPr="00B55F66">
        <w:rPr>
          <w:b/>
        </w:rPr>
        <w:t>WASH services</w:t>
      </w:r>
      <w:r w:rsidRPr="00B55F66">
        <w:t xml:space="preserve"> includ</w:t>
      </w:r>
      <w:r>
        <w:t>es</w:t>
      </w:r>
      <w:r w:rsidRPr="00B55F66">
        <w:t xml:space="preserve"> supply and distribution of clean water, promotion and implementation of environmental sanitation</w:t>
      </w:r>
      <w:r>
        <w:t>,</w:t>
      </w:r>
      <w:r w:rsidRPr="00B55F66">
        <w:t xml:space="preserve"> and promotion of safe hygiene practices to communities. </w:t>
      </w:r>
      <w:r w:rsidRPr="008F0A9E">
        <w:rPr>
          <w:b/>
        </w:rPr>
        <w:t>Sanitation</w:t>
      </w:r>
      <w:r>
        <w:t xml:space="preserve"> includes provision of latrines and other methods to protect health by preventing human contact with wastes. </w:t>
      </w:r>
      <w:r w:rsidRPr="00B55F66">
        <w:t xml:space="preserve">All three components </w:t>
      </w:r>
      <w:r>
        <w:t xml:space="preserve">– water, sanitation and hygiene – </w:t>
      </w:r>
      <w:r w:rsidRPr="00B55F66">
        <w:t xml:space="preserve">are important to ensure healthy community life. These services are also interdependent. For instance, handwashing with soap after visiting </w:t>
      </w:r>
      <w:r w:rsidR="00785487">
        <w:t>latrines</w:t>
      </w:r>
      <w:r w:rsidRPr="00B55F66">
        <w:t xml:space="preserve"> is a safe hygiene practice. However, communities can only </w:t>
      </w:r>
      <w:r>
        <w:t>do this</w:t>
      </w:r>
      <w:r w:rsidRPr="00B55F66">
        <w:t xml:space="preserve"> if clean water is available. Even when communities </w:t>
      </w:r>
      <w:r>
        <w:t>have</w:t>
      </w:r>
      <w:r w:rsidRPr="00B55F66">
        <w:t xml:space="preserve"> an adequate supply of water, </w:t>
      </w:r>
      <w:r>
        <w:t>the l</w:t>
      </w:r>
      <w:r w:rsidRPr="00B55F66">
        <w:t>ack of latrines can lead to open defecation and pose threats to health (see Figure 1.3).</w:t>
      </w:r>
      <w:r>
        <w:t xml:space="preserve"> Contamination of water and the wider environment is the source of many diseases caused by micro-organisms found in faeces. </w:t>
      </w:r>
    </w:p>
    <w:p w14:paraId="7DF90877" w14:textId="4460FCDE" w:rsidR="00A27C8C" w:rsidRDefault="00A27C8C" w:rsidP="002C4CE2">
      <w:pPr>
        <w:spacing w:before="360"/>
      </w:pPr>
      <w:r>
        <w:rPr>
          <w:noProof/>
          <w:lang w:eastAsia="en-GB"/>
        </w:rPr>
        <w:drawing>
          <wp:inline distT="0" distB="0" distL="0" distR="0" wp14:anchorId="57D1A5EA" wp14:editId="6F9AF0EE">
            <wp:extent cx="1914525" cy="2553946"/>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m5_ss1_fig1.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29039" cy="2573308"/>
                    </a:xfrm>
                    <a:prstGeom prst="rect">
                      <a:avLst/>
                    </a:prstGeom>
                  </pic:spPr>
                </pic:pic>
              </a:graphicData>
            </a:graphic>
          </wp:inline>
        </w:drawing>
      </w:r>
    </w:p>
    <w:p w14:paraId="61F9277E" w14:textId="77777777" w:rsidR="00ED71ED" w:rsidRPr="00312994" w:rsidRDefault="00ED71ED" w:rsidP="00ED71ED">
      <w:pPr>
        <w:rPr>
          <w:i/>
        </w:rPr>
      </w:pPr>
      <w:r w:rsidRPr="00ED71ED">
        <w:rPr>
          <w:rFonts w:ascii="Arial" w:hAnsi="Arial" w:cs="Arial"/>
          <w:i/>
          <w:color w:val="4F81BD"/>
          <w:sz w:val="20"/>
          <w:szCs w:val="20"/>
        </w:rPr>
        <w:t>Figure 1.3</w:t>
      </w:r>
      <w:r w:rsidRPr="00312994">
        <w:rPr>
          <w:i/>
        </w:rPr>
        <w:t xml:space="preserve">  A slum area of an Ethiopian town showing faeces in the drainage channel.</w:t>
      </w:r>
    </w:p>
    <w:p w14:paraId="2E6CE843" w14:textId="77777777" w:rsidR="00ED71ED" w:rsidRPr="00B55F66" w:rsidRDefault="00ED71ED" w:rsidP="00ED71ED">
      <w:r w:rsidRPr="00B55F66">
        <w:t>WASH services should ideally be provided for the whole urban area at all times. Lack of services in one small area can lead to significant risk of contamination of water or food. A disease outbreak in a poorly serv</w:t>
      </w:r>
      <w:r>
        <w:t>ice</w:t>
      </w:r>
      <w:r w:rsidRPr="00B55F66">
        <w:t>d area of town can quickly spread to better serv</w:t>
      </w:r>
      <w:r>
        <w:t>ice</w:t>
      </w:r>
      <w:r w:rsidRPr="00B55F66">
        <w:t xml:space="preserve">d areas. Lack of WASH services therefore directly affects the health and well-being of whole communities. If not tackled, this will diminish Ethiopia’s capacity to progress towards its </w:t>
      </w:r>
      <w:r>
        <w:t>goals for economic development</w:t>
      </w:r>
      <w:r w:rsidRPr="00B55F66">
        <w:t xml:space="preserve">. WASH services are issues of basic human rights and dignity, and reflect politically on local </w:t>
      </w:r>
      <w:r>
        <w:t xml:space="preserve">and national </w:t>
      </w:r>
      <w:r w:rsidRPr="00B55F66">
        <w:t>government.</w:t>
      </w:r>
    </w:p>
    <w:p w14:paraId="231723DD" w14:textId="5A944933" w:rsidR="00ED71ED" w:rsidRPr="00785487" w:rsidRDefault="00ED71ED" w:rsidP="00ED71ED">
      <w:pPr>
        <w:rPr>
          <w:spacing w:val="-2"/>
        </w:rPr>
      </w:pPr>
      <w:r w:rsidRPr="00785487">
        <w:rPr>
          <w:spacing w:val="-2"/>
        </w:rPr>
        <w:t xml:space="preserve">The Joint Monitoring Programme (JMP), led by UNICEF and the World Health Organization (WHO), monitors the progress in water supply and sanitation services worldwide. The 2012 Ethiopia data shows that in urban areas access to improved water supply and improved latrines is 97% and 69% respectively. In a town of 150,000 people, this indicates that 31% (or 46,500 people) lack access to improved sanitation facilities, and 3% (or 4,500 people) lack water from improved sources </w:t>
      </w:r>
      <w:r w:rsidRPr="00785487">
        <w:rPr>
          <w:rFonts w:eastAsia="Times New Roman"/>
          <w:spacing w:val="-2"/>
          <w:lang w:val="en-US"/>
        </w:rPr>
        <w:t>(JMP, 201</w:t>
      </w:r>
      <w:r w:rsidR="00072CB8" w:rsidRPr="00785487">
        <w:rPr>
          <w:rFonts w:eastAsia="Times New Roman"/>
          <w:spacing w:val="-2"/>
          <w:lang w:val="en-US"/>
        </w:rPr>
        <w:t>4</w:t>
      </w:r>
      <w:r w:rsidRPr="00785487">
        <w:rPr>
          <w:rFonts w:eastAsia="Times New Roman"/>
          <w:spacing w:val="-2"/>
          <w:lang w:val="en-US"/>
        </w:rPr>
        <w:t>)</w:t>
      </w:r>
      <w:r w:rsidRPr="00785487">
        <w:rPr>
          <w:spacing w:val="-2"/>
        </w:rPr>
        <w:t xml:space="preserve">. </w:t>
      </w:r>
    </w:p>
    <w:p w14:paraId="43F841FE" w14:textId="294BD5F0" w:rsidR="00ED71ED" w:rsidRPr="00B55F66" w:rsidRDefault="00ED71ED" w:rsidP="00ED71ED">
      <w:pPr>
        <w:pStyle w:val="ITQ"/>
      </w:pPr>
      <w:r w:rsidRPr="00B55F66">
        <w:lastRenderedPageBreak/>
        <w:t>In a small town of 35,000 people, approximately how many people would have access to improved latrines, and how many would not, according to the 2012 JMP data?</w:t>
      </w:r>
    </w:p>
    <w:p w14:paraId="2608804C" w14:textId="5B94C420" w:rsidR="00ED71ED" w:rsidRDefault="00ED71ED" w:rsidP="001812EC">
      <w:pPr>
        <w:pStyle w:val="ITQanswer"/>
      </w:pPr>
      <w:r w:rsidRPr="00B55F66">
        <w:t>Approximately 24,000 people would have access to improv</w:t>
      </w:r>
      <w:r w:rsidR="00814FF6">
        <w:t>ed latrines and approximately 11</w:t>
      </w:r>
      <w:r w:rsidRPr="00B55F66">
        <w:t>,000 people would not. (The estimated population with access to improved latrines is 69% of the 35,000 obtained by multiplying 35,000 by 69/100, which gives 24,150 or approximately 24,000. The remaining people, i.e. 35,000</w:t>
      </w:r>
      <w:r>
        <w:t xml:space="preserve"> − </w:t>
      </w:r>
      <w:r w:rsidR="00814FF6">
        <w:t>24,000 = 11</w:t>
      </w:r>
      <w:r w:rsidRPr="00B55F66">
        <w:t>,000 do not.)</w:t>
      </w:r>
    </w:p>
    <w:p w14:paraId="2AE26798" w14:textId="7534DE8E" w:rsidR="00ED71ED" w:rsidRPr="00B55F66" w:rsidRDefault="00ED71ED" w:rsidP="00ED71ED">
      <w:r w:rsidRPr="00B55F66">
        <w:t>Much more needs to be done to provide urban communities with WASH services of sufficient quality and quantity. The government of Ethiopia, with support from international and local organi</w:t>
      </w:r>
      <w:r>
        <w:t>s</w:t>
      </w:r>
      <w:r w:rsidRPr="00B55F66">
        <w:t xml:space="preserve">ations, plans and implements </w:t>
      </w:r>
      <w:r w:rsidR="00E91C98">
        <w:t>interventions</w:t>
      </w:r>
      <w:r w:rsidRPr="00B55F66">
        <w:t xml:space="preserve"> in urban areas to expand existing systems or invest </w:t>
      </w:r>
      <w:r>
        <w:t xml:space="preserve">in </w:t>
      </w:r>
      <w:r w:rsidRPr="00B55F66">
        <w:t xml:space="preserve">new infrastructure. </w:t>
      </w:r>
      <w:r w:rsidR="00E91C98">
        <w:t xml:space="preserve">(An </w:t>
      </w:r>
      <w:r w:rsidR="00E91C98" w:rsidRPr="00E91C98">
        <w:rPr>
          <w:b/>
        </w:rPr>
        <w:t>intervention</w:t>
      </w:r>
      <w:r w:rsidR="00E91C98">
        <w:t xml:space="preserve"> is any action intended to improve a situation.) </w:t>
      </w:r>
      <w:r w:rsidRPr="00B55F66">
        <w:t>For example, Ethiopia set out to achieve 98% access to water in urban areas by the year 2015 as part of its G</w:t>
      </w:r>
      <w:r>
        <w:t xml:space="preserve">rowth and </w:t>
      </w:r>
      <w:r w:rsidRPr="00B55F66">
        <w:t>T</w:t>
      </w:r>
      <w:r>
        <w:t xml:space="preserve">ransformation </w:t>
      </w:r>
      <w:r w:rsidRPr="00B55F66">
        <w:t>P</w:t>
      </w:r>
      <w:r>
        <w:t>lan I</w:t>
      </w:r>
      <w:r w:rsidRPr="00B55F66">
        <w:t xml:space="preserve"> (2010</w:t>
      </w:r>
      <w:r>
        <w:t>–</w:t>
      </w:r>
      <w:r w:rsidRPr="00B55F66">
        <w:t>15)</w:t>
      </w:r>
      <w:r w:rsidR="00814FF6">
        <w:t xml:space="preserve"> and significant progress has been made</w:t>
      </w:r>
      <w:r w:rsidRPr="00B55F66">
        <w:t xml:space="preserve">. However, improving WASH services to the desired level of coverage continues to be extremely challenging. </w:t>
      </w:r>
    </w:p>
    <w:p w14:paraId="4AAD04B7" w14:textId="77777777" w:rsidR="00ED71ED" w:rsidRPr="00B55F66" w:rsidRDefault="00ED71ED" w:rsidP="00ED71ED">
      <w:pPr>
        <w:pStyle w:val="Heading3"/>
      </w:pPr>
      <w:r w:rsidRPr="00B55F66">
        <w:t xml:space="preserve">1.2.1 </w:t>
      </w:r>
      <w:r>
        <w:t xml:space="preserve"> </w:t>
      </w:r>
      <w:r w:rsidRPr="00B55F66">
        <w:t xml:space="preserve">Challenges related to </w:t>
      </w:r>
      <w:r>
        <w:t>p</w:t>
      </w:r>
      <w:r w:rsidRPr="00B55F66">
        <w:t xml:space="preserve">opulation size and </w:t>
      </w:r>
      <w:r>
        <w:t>characteristics</w:t>
      </w:r>
    </w:p>
    <w:p w14:paraId="6A9AB9CB" w14:textId="77777777" w:rsidR="00ED71ED" w:rsidRPr="00B55F66" w:rsidRDefault="00ED71ED" w:rsidP="00ED71ED">
      <w:r w:rsidRPr="00B55F66">
        <w:t>WASH service upgrade and expansion is slower than the rate of population growth</w:t>
      </w:r>
      <w:r>
        <w:t>, which puts</w:t>
      </w:r>
      <w:r w:rsidRPr="00B55F66">
        <w:t xml:space="preserve"> pressure on the existing systems. As the services are shared by many more people, they quickly become inadequate</w:t>
      </w:r>
      <w:r>
        <w:t xml:space="preserve"> and may break down</w:t>
      </w:r>
      <w:r w:rsidRPr="00B55F66">
        <w:t xml:space="preserve">. </w:t>
      </w:r>
    </w:p>
    <w:p w14:paraId="4CD68E5E" w14:textId="77777777" w:rsidR="00ED71ED" w:rsidRPr="00B55F66" w:rsidRDefault="00ED71ED" w:rsidP="00A27C8C">
      <w:r w:rsidRPr="00B55F66">
        <w:t xml:space="preserve">Urban communities come from different backgrounds and have varying economic status. </w:t>
      </w:r>
      <w:r>
        <w:t xml:space="preserve">They are likely to be very mixed and include people from different ethnic groups and religions. </w:t>
      </w:r>
      <w:r w:rsidRPr="00B55F66">
        <w:t xml:space="preserve">Moreover, most people living in urban areas move frequently in and out of town. </w:t>
      </w:r>
      <w:r>
        <w:t>They may not feel they are part of a community or care very much about the place where they live. These characteristics make it difficult to raise</w:t>
      </w:r>
      <w:r w:rsidRPr="00B55F66">
        <w:t xml:space="preserve"> awareness and understanding of basic service issues</w:t>
      </w:r>
      <w:r>
        <w:t xml:space="preserve"> and </w:t>
      </w:r>
      <w:r w:rsidRPr="00B55F66">
        <w:t xml:space="preserve">pose significant challenges for mobilising </w:t>
      </w:r>
      <w:r>
        <w:t>people to change their behaviour and actions</w:t>
      </w:r>
      <w:r w:rsidRPr="00B55F66">
        <w:t xml:space="preserve">. You will learn more about the challenges involved in engaging </w:t>
      </w:r>
      <w:r>
        <w:t xml:space="preserve">and mobilising </w:t>
      </w:r>
      <w:r w:rsidRPr="00B55F66">
        <w:t>such communities</w:t>
      </w:r>
      <w:r>
        <w:t xml:space="preserve"> and</w:t>
      </w:r>
      <w:r w:rsidRPr="00B55F66">
        <w:t xml:space="preserve"> implementing behaviour change to promote good sanitation practices in Study </w:t>
      </w:r>
      <w:r>
        <w:t>S</w:t>
      </w:r>
      <w:r w:rsidRPr="00B55F66">
        <w:t>essions 6, 9 and 11.</w:t>
      </w:r>
    </w:p>
    <w:p w14:paraId="5E207C05" w14:textId="77777777" w:rsidR="00ED71ED" w:rsidRPr="00B55F66" w:rsidRDefault="00ED71ED" w:rsidP="00ED71ED">
      <w:pPr>
        <w:pStyle w:val="Heading3"/>
      </w:pPr>
      <w:r w:rsidRPr="00B55F66">
        <w:t xml:space="preserve">1.2.2 </w:t>
      </w:r>
      <w:r>
        <w:t xml:space="preserve"> </w:t>
      </w:r>
      <w:r w:rsidRPr="00B55F66">
        <w:t xml:space="preserve">Challenges related to </w:t>
      </w:r>
      <w:r>
        <w:t>i</w:t>
      </w:r>
      <w:r w:rsidRPr="00B55F66">
        <w:t>nfrastructure</w:t>
      </w:r>
    </w:p>
    <w:p w14:paraId="1F42BDC9" w14:textId="77777777" w:rsidR="00ED71ED" w:rsidRPr="00B55F66" w:rsidRDefault="00ED71ED" w:rsidP="00ED71ED">
      <w:r w:rsidRPr="00B55F66">
        <w:t xml:space="preserve">The key challenge to meeting the increasing WASH service needs in </w:t>
      </w:r>
      <w:r>
        <w:t xml:space="preserve">Ethiopia’s </w:t>
      </w:r>
      <w:r w:rsidRPr="00B55F66">
        <w:t>urban areas is</w:t>
      </w:r>
      <w:r>
        <w:t xml:space="preserve"> the</w:t>
      </w:r>
      <w:r w:rsidRPr="00B55F66">
        <w:t xml:space="preserve"> availability of adequate resources, including finance and </w:t>
      </w:r>
      <w:r>
        <w:t>human resources that can provide and maintain the necessary infrastructures</w:t>
      </w:r>
      <w:r w:rsidRPr="00B55F66">
        <w:t>. The infrastructures required are</w:t>
      </w:r>
      <w:r>
        <w:t>:</w:t>
      </w:r>
      <w:r w:rsidRPr="00B55F66">
        <w:t xml:space="preserve"> </w:t>
      </w:r>
    </w:p>
    <w:p w14:paraId="5E77860F" w14:textId="77777777" w:rsidR="00ED71ED" w:rsidRPr="00B55F66" w:rsidRDefault="00ED71ED" w:rsidP="0028757E">
      <w:pPr>
        <w:pStyle w:val="Bulletlist"/>
      </w:pPr>
      <w:r w:rsidRPr="00B55F66">
        <w:t>water supply</w:t>
      </w:r>
      <w:r>
        <w:t xml:space="preserve"> system</w:t>
      </w:r>
    </w:p>
    <w:p w14:paraId="2A5ED693" w14:textId="1D5B50BD" w:rsidR="00ED71ED" w:rsidRPr="00B55F66" w:rsidRDefault="00ED71ED" w:rsidP="0028757E">
      <w:pPr>
        <w:pStyle w:val="Bulletlist"/>
      </w:pPr>
      <w:r w:rsidRPr="00B55F66">
        <w:t>stormwater drainage</w:t>
      </w:r>
      <w:r>
        <w:t xml:space="preserve"> system</w:t>
      </w:r>
    </w:p>
    <w:p w14:paraId="135A992D" w14:textId="77777777" w:rsidR="00ED71ED" w:rsidRPr="00B55F66" w:rsidRDefault="00ED71ED" w:rsidP="0028757E">
      <w:pPr>
        <w:pStyle w:val="Bulletlist"/>
      </w:pPr>
      <w:r w:rsidRPr="00B55F66">
        <w:t>solid waste collection</w:t>
      </w:r>
      <w:r>
        <w:t>,</w:t>
      </w:r>
      <w:r w:rsidRPr="00B55F66">
        <w:t xml:space="preserve"> transportation equipment and disposal sites</w:t>
      </w:r>
      <w:r>
        <w:t xml:space="preserve"> </w:t>
      </w:r>
    </w:p>
    <w:p w14:paraId="15B309AC" w14:textId="77777777" w:rsidR="00ED71ED" w:rsidRPr="00B55F66" w:rsidRDefault="00ED71ED" w:rsidP="0028757E">
      <w:pPr>
        <w:pStyle w:val="Bulletlist"/>
      </w:pPr>
      <w:r w:rsidRPr="00B55F66">
        <w:t>liquid waste (including faecal sludge from latrines) transportation and disposal sites</w:t>
      </w:r>
    </w:p>
    <w:p w14:paraId="1086D96A" w14:textId="77777777" w:rsidR="00ED71ED" w:rsidRPr="00B55F66" w:rsidRDefault="00ED71ED" w:rsidP="0028757E">
      <w:pPr>
        <w:pStyle w:val="Bulletlist"/>
      </w:pPr>
      <w:r w:rsidRPr="00B55F66">
        <w:t>waste recycling or reuse equipment and facilities</w:t>
      </w:r>
      <w:r>
        <w:t>.</w:t>
      </w:r>
    </w:p>
    <w:p w14:paraId="204F6764" w14:textId="77777777" w:rsidR="00ED71ED" w:rsidRPr="00B55F66" w:rsidRDefault="00ED71ED" w:rsidP="00ED71ED">
      <w:r w:rsidRPr="007A20F1">
        <w:t>Water supply systems</w:t>
      </w:r>
      <w:r w:rsidRPr="00B55F66">
        <w:t xml:space="preserve"> include developed water sources, treatment plants, storage reservoirs, and a network of distribution </w:t>
      </w:r>
      <w:r>
        <w:t>pipes</w:t>
      </w:r>
      <w:r w:rsidRPr="00B55F66">
        <w:t xml:space="preserve"> delivering water to users. Growing population numbers and economic activity in urban areas mean that:</w:t>
      </w:r>
    </w:p>
    <w:p w14:paraId="213E1D6E" w14:textId="459EC2B9" w:rsidR="00ED71ED" w:rsidRPr="007A20F1" w:rsidRDefault="004A3E5C" w:rsidP="0028757E">
      <w:pPr>
        <w:pStyle w:val="Bulletlist"/>
      </w:pPr>
      <w:r w:rsidRPr="007A20F1">
        <w:t xml:space="preserve">Large </w:t>
      </w:r>
      <w:r w:rsidR="00ED71ED" w:rsidRPr="007A20F1">
        <w:t>amounts of investment are required to expand the capacity of these systems to meet the water needs of the population adequately. Mobilising sufficient funding is often difficult</w:t>
      </w:r>
      <w:r w:rsidR="00ED71ED">
        <w:t>.</w:t>
      </w:r>
    </w:p>
    <w:p w14:paraId="66FBBDFB" w14:textId="1C44AE1C" w:rsidR="00ED71ED" w:rsidRPr="007A20F1" w:rsidRDefault="004A3E5C" w:rsidP="0028757E">
      <w:pPr>
        <w:pStyle w:val="Bulletlist"/>
      </w:pPr>
      <w:r w:rsidRPr="007A20F1">
        <w:t xml:space="preserve">Water </w:t>
      </w:r>
      <w:r w:rsidR="00ED71ED" w:rsidRPr="007A20F1">
        <w:t>sources</w:t>
      </w:r>
      <w:r w:rsidR="00ED71ED">
        <w:t>, especially groundwater,</w:t>
      </w:r>
      <w:r w:rsidR="00ED71ED" w:rsidRPr="007A20F1">
        <w:t xml:space="preserve"> may become depleted over time because of high extraction rates</w:t>
      </w:r>
      <w:r w:rsidR="00ED71ED">
        <w:t>.</w:t>
      </w:r>
    </w:p>
    <w:p w14:paraId="62B428CA" w14:textId="2DFC5AB3" w:rsidR="00ED71ED" w:rsidRPr="007A20F1" w:rsidRDefault="004A3E5C" w:rsidP="0028757E">
      <w:pPr>
        <w:pStyle w:val="Bulletlist"/>
      </w:pPr>
      <w:r w:rsidRPr="007A20F1">
        <w:t xml:space="preserve">Waste </w:t>
      </w:r>
      <w:r w:rsidR="00ED71ED" w:rsidRPr="007A20F1">
        <w:t>from industrial activities increases</w:t>
      </w:r>
      <w:r w:rsidR="00ED71ED">
        <w:t xml:space="preserve"> the</w:t>
      </w:r>
      <w:r w:rsidR="00ED71ED" w:rsidRPr="007A20F1">
        <w:t xml:space="preserve"> threat of contamination of water sources. </w:t>
      </w:r>
    </w:p>
    <w:p w14:paraId="348DA8B9" w14:textId="5ECECAED" w:rsidR="00ED71ED" w:rsidRDefault="00ED71ED" w:rsidP="00ED71ED">
      <w:r w:rsidRPr="007A20F1">
        <w:t>Sanitation services</w:t>
      </w:r>
      <w:r w:rsidRPr="00B55F66">
        <w:t xml:space="preserve"> include infrastructure </w:t>
      </w:r>
      <w:r w:rsidR="004A3E5C">
        <w:t xml:space="preserve">for </w:t>
      </w:r>
      <w:r w:rsidRPr="00B55F66">
        <w:t>collection and safe disposal</w:t>
      </w:r>
      <w:r w:rsidR="004A3E5C" w:rsidRPr="004A3E5C">
        <w:t xml:space="preserve"> </w:t>
      </w:r>
      <w:r w:rsidR="004A3E5C">
        <w:t>of</w:t>
      </w:r>
      <w:r w:rsidR="004A3E5C" w:rsidRPr="00B55F66">
        <w:t xml:space="preserve"> liquid and solid waste</w:t>
      </w:r>
      <w:r w:rsidRPr="00B55F66">
        <w:t xml:space="preserve">. The </w:t>
      </w:r>
      <w:r>
        <w:t xml:space="preserve">amount of waste </w:t>
      </w:r>
      <w:r w:rsidRPr="00B55F66">
        <w:t xml:space="preserve">increases with the population size. Industrial activities also add to the type and composition of wastes generated. You may have noticed the excessive waste accumulated in different parts of urban areas. Figure 1.4 shows an example where rubbish and flooding have </w:t>
      </w:r>
      <w:r>
        <w:t>caused</w:t>
      </w:r>
      <w:r w:rsidRPr="00B55F66">
        <w:t xml:space="preserve"> problems in a suburb of Accra in Ghana</w:t>
      </w:r>
      <w:r w:rsidR="004A3E5C">
        <w:t xml:space="preserve"> – similar scenes can also be found in Ethiopia</w:t>
      </w:r>
      <w:r w:rsidRPr="00B55F66">
        <w:t>.</w:t>
      </w:r>
    </w:p>
    <w:p w14:paraId="1B4A2EBF" w14:textId="1DD3207F" w:rsidR="00A27C8C" w:rsidRPr="00B55F66" w:rsidRDefault="00A27C8C" w:rsidP="00ED71ED">
      <w:r>
        <w:rPr>
          <w:noProof/>
          <w:lang w:eastAsia="en-GB"/>
        </w:rPr>
        <w:lastRenderedPageBreak/>
        <w:drawing>
          <wp:inline distT="0" distB="0" distL="0" distR="0" wp14:anchorId="47925E9C" wp14:editId="368D4D8D">
            <wp:extent cx="3040083" cy="2280062"/>
            <wp:effectExtent l="0" t="0" r="8255" b="635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m5_ss1_fig1.4.jpg"/>
                    <pic:cNvPicPr/>
                  </pic:nvPicPr>
                  <pic:blipFill>
                    <a:blip r:embed="rId15">
                      <a:extLst>
                        <a:ext uri="{28A0092B-C50C-407E-A947-70E740481C1C}">
                          <a14:useLocalDpi xmlns:a14="http://schemas.microsoft.com/office/drawing/2010/main" val="0"/>
                        </a:ext>
                      </a:extLst>
                    </a:blip>
                    <a:stretch>
                      <a:fillRect/>
                    </a:stretch>
                  </pic:blipFill>
                  <pic:spPr>
                    <a:xfrm>
                      <a:off x="0" y="0"/>
                      <a:ext cx="3049221" cy="2286915"/>
                    </a:xfrm>
                    <a:prstGeom prst="rect">
                      <a:avLst/>
                    </a:prstGeom>
                  </pic:spPr>
                </pic:pic>
              </a:graphicData>
            </a:graphic>
          </wp:inline>
        </w:drawing>
      </w:r>
    </w:p>
    <w:p w14:paraId="2B893371" w14:textId="77777777" w:rsidR="00ED71ED" w:rsidRPr="00312994" w:rsidRDefault="00ED71ED" w:rsidP="00ED71ED">
      <w:pPr>
        <w:rPr>
          <w:i/>
        </w:rPr>
      </w:pPr>
      <w:r w:rsidRPr="00ED71ED">
        <w:rPr>
          <w:rFonts w:ascii="Arial" w:hAnsi="Arial" w:cs="Arial"/>
          <w:i/>
          <w:color w:val="4F81BD"/>
          <w:sz w:val="20"/>
          <w:szCs w:val="20"/>
        </w:rPr>
        <w:t>Figure 1.4</w:t>
      </w:r>
      <w:r w:rsidRPr="00312994">
        <w:rPr>
          <w:i/>
        </w:rPr>
        <w:t xml:space="preserve">  Accumulated solid waste and effluent from a latrine block have filled a drainage</w:t>
      </w:r>
      <w:r w:rsidRPr="00312994">
        <w:rPr>
          <w:i/>
          <w:lang w:val="en-US"/>
        </w:rPr>
        <w:t xml:space="preserve"> canal in</w:t>
      </w:r>
      <w:r w:rsidRPr="00312994">
        <w:rPr>
          <w:i/>
        </w:rPr>
        <w:t xml:space="preserve"> Accra, Ghana. </w:t>
      </w:r>
    </w:p>
    <w:p w14:paraId="49874BC5" w14:textId="77777777" w:rsidR="00ED71ED" w:rsidRPr="00B55F66" w:rsidRDefault="00ED71ED" w:rsidP="00ED71ED">
      <w:r w:rsidRPr="00B55F66">
        <w:t xml:space="preserve">Wastes from residential areas and from industries often require treatment before being safely discharged </w:t>
      </w:r>
      <w:r>
        <w:t>in</w:t>
      </w:r>
      <w:r w:rsidRPr="00B55F66">
        <w:t xml:space="preserve">to the environment. Faecal sludge from latrines or toilets needs to be transported, treated and disposed of safely. </w:t>
      </w:r>
      <w:r>
        <w:t>M</w:t>
      </w:r>
      <w:r w:rsidRPr="00B55F66">
        <w:t>ost towns do not have a proper treatment facility or a suitable disposal site. In emerging towns</w:t>
      </w:r>
      <w:r>
        <w:t>,</w:t>
      </w:r>
      <w:r w:rsidRPr="00B55F66">
        <w:t xml:space="preserve"> where agricultural processing is a growing trend, industrial wastes, for example from coffee processing plants and hide processing factories, are causing an additional burden. Wastes from such industries are often released into the environment without treatment.</w:t>
      </w:r>
    </w:p>
    <w:p w14:paraId="6672969C" w14:textId="77777777" w:rsidR="00ED71ED" w:rsidRPr="00B55F66" w:rsidRDefault="00ED71ED" w:rsidP="00ED71ED">
      <w:r w:rsidRPr="00B55F66">
        <w:t>Again, mobili</w:t>
      </w:r>
      <w:r>
        <w:t>s</w:t>
      </w:r>
      <w:r w:rsidRPr="00B55F66">
        <w:t xml:space="preserve">ing sufficient finance to expand services in a timely manner is critical to managing these situations, but is difficult. </w:t>
      </w:r>
    </w:p>
    <w:p w14:paraId="5508DAE7" w14:textId="77777777" w:rsidR="00ED71ED" w:rsidRPr="00B55F66" w:rsidRDefault="00ED71ED" w:rsidP="00ED71ED">
      <w:pPr>
        <w:pStyle w:val="Heading3"/>
      </w:pPr>
      <w:r w:rsidRPr="00B55F66">
        <w:t>1.2.3</w:t>
      </w:r>
      <w:r>
        <w:t xml:space="preserve">  </w:t>
      </w:r>
      <w:r w:rsidRPr="00B55F66">
        <w:t xml:space="preserve">Challenges related to </w:t>
      </w:r>
      <w:r>
        <w:t>g</w:t>
      </w:r>
      <w:r w:rsidRPr="00B55F66">
        <w:t>overnance</w:t>
      </w:r>
    </w:p>
    <w:p w14:paraId="4FC2AFE7" w14:textId="3E4BE1CE" w:rsidR="00ED71ED" w:rsidRDefault="00ED71ED" w:rsidP="00ED71ED">
      <w:r w:rsidRPr="00B55F66">
        <w:t xml:space="preserve">The term </w:t>
      </w:r>
      <w:r w:rsidRPr="00B55F66">
        <w:rPr>
          <w:b/>
        </w:rPr>
        <w:t>governance</w:t>
      </w:r>
      <w:r w:rsidRPr="00B55F66">
        <w:t xml:space="preserve"> is used to represent many interrelated areas in government systems</w:t>
      </w:r>
      <w:r>
        <w:t xml:space="preserve"> and refers to such things as the way</w:t>
      </w:r>
      <w:r w:rsidR="004A3E5C">
        <w:t>s</w:t>
      </w:r>
      <w:r>
        <w:t xml:space="preserve"> decisions are made and strategies are developed</w:t>
      </w:r>
      <w:r w:rsidRPr="00520A6C">
        <w:t>.</w:t>
      </w:r>
      <w:r w:rsidRPr="00B55F66">
        <w:t xml:space="preserve"> Here</w:t>
      </w:r>
      <w:r>
        <w:t>,</w:t>
      </w:r>
      <w:r w:rsidRPr="00B55F66">
        <w:t xml:space="preserve"> the focus is on responsibility and accountability of local governments in decision</w:t>
      </w:r>
      <w:r>
        <w:t xml:space="preserve"> </w:t>
      </w:r>
      <w:r w:rsidRPr="00B55F66">
        <w:t xml:space="preserve">making to improve </w:t>
      </w:r>
      <w:r>
        <w:t xml:space="preserve">and effectively manage </w:t>
      </w:r>
      <w:r w:rsidRPr="00B55F66">
        <w:t>WASH services</w:t>
      </w:r>
      <w:r>
        <w:t>.</w:t>
      </w:r>
      <w:r w:rsidRPr="001050EB">
        <w:t xml:space="preserve"> </w:t>
      </w:r>
      <w:r w:rsidRPr="00C22239">
        <w:rPr>
          <w:b/>
        </w:rPr>
        <w:t>Accountability</w:t>
      </w:r>
      <w:r>
        <w:t xml:space="preserve"> means </w:t>
      </w:r>
      <w:r w:rsidRPr="001050EB">
        <w:t xml:space="preserve">an obligation or </w:t>
      </w:r>
      <w:r>
        <w:t xml:space="preserve">a </w:t>
      </w:r>
      <w:r w:rsidRPr="001050EB">
        <w:t>willingness by an organisation or individual to account for their actions and accept responsibility for them</w:t>
      </w:r>
      <w:r>
        <w:t>.</w:t>
      </w:r>
    </w:p>
    <w:p w14:paraId="7AE2FE8A" w14:textId="77777777" w:rsidR="00ED71ED" w:rsidRPr="00B55F66" w:rsidRDefault="00ED71ED" w:rsidP="00ED71ED">
      <w:r w:rsidRPr="00B55F66">
        <w:t xml:space="preserve">You have </w:t>
      </w:r>
      <w:r>
        <w:t>read</w:t>
      </w:r>
      <w:r w:rsidRPr="00B55F66">
        <w:t xml:space="preserve"> that finance is a key resource needed to improve WASH services. Appropriate allocation of public funds between WASH and other sectors</w:t>
      </w:r>
      <w:r>
        <w:t>,</w:t>
      </w:r>
      <w:r w:rsidRPr="00B55F66">
        <w:t xml:space="preserve"> such as roads</w:t>
      </w:r>
      <w:r>
        <w:t>,</w:t>
      </w:r>
      <w:r w:rsidRPr="00B55F66">
        <w:t xml:space="preserve"> is a governance issue. </w:t>
      </w:r>
      <w:r>
        <w:t>Within the WASH sector, m</w:t>
      </w:r>
      <w:r w:rsidRPr="00B55F66">
        <w:t xml:space="preserve">ost </w:t>
      </w:r>
      <w:r>
        <w:t xml:space="preserve">of the budget </w:t>
      </w:r>
      <w:r w:rsidRPr="00B55F66">
        <w:t xml:space="preserve">goes to water-related works and the sanitation component is usually left with very little. Even the small proportions of resources available are spent on financing major infrastructure in urban centres where most of the rich families reside. This may mean that tax collected from the larger community is only benefiting a selected few, which is not considered fair. </w:t>
      </w:r>
    </w:p>
    <w:p w14:paraId="714BFB3A" w14:textId="00227169" w:rsidR="00ED71ED" w:rsidRPr="00A27C8C" w:rsidRDefault="00ED71ED" w:rsidP="00ED71ED">
      <w:pPr>
        <w:rPr>
          <w:spacing w:val="-2"/>
        </w:rPr>
      </w:pPr>
      <w:r w:rsidRPr="00A27C8C">
        <w:rPr>
          <w:spacing w:val="-2"/>
        </w:rPr>
        <w:t xml:space="preserve">Effective operation and management of urban WASH facilities is another challenge related to governance. In principle, WASH facilities are managed by service providers, such as </w:t>
      </w:r>
      <w:r w:rsidR="00E91C98">
        <w:rPr>
          <w:spacing w:val="-2"/>
        </w:rPr>
        <w:t xml:space="preserve">water </w:t>
      </w:r>
      <w:r w:rsidRPr="00A27C8C">
        <w:rPr>
          <w:spacing w:val="-2"/>
        </w:rPr>
        <w:t>utilities and micro</w:t>
      </w:r>
      <w:r w:rsidR="004A3E5C">
        <w:rPr>
          <w:spacing w:val="-2"/>
        </w:rPr>
        <w:t>-</w:t>
      </w:r>
      <w:r w:rsidRPr="00A27C8C">
        <w:rPr>
          <w:spacing w:val="-2"/>
        </w:rPr>
        <w:t xml:space="preserve"> and small enterprises (MSEs). These groups are expected to recover costs for operating and maintaining the facilities but their performance is often below expectations. Service providers may not listen to the needs and complaints of user communities. Where services are not provided to the expected standard, the community’s motivation and willingness to pay the tariffs is reduced. This affects the capacity of the service providers to manage the WASH facilities and is a major challenge for governance.</w:t>
      </w:r>
    </w:p>
    <w:p w14:paraId="0AF1CD18" w14:textId="77777777" w:rsidR="00ED71ED" w:rsidRPr="00B55F66" w:rsidRDefault="00ED71ED" w:rsidP="00ED71ED">
      <w:pPr>
        <w:pStyle w:val="Heading2"/>
      </w:pPr>
      <w:r w:rsidRPr="00B55F66">
        <w:t xml:space="preserve">1.3 </w:t>
      </w:r>
      <w:r>
        <w:t xml:space="preserve"> </w:t>
      </w:r>
      <w:r w:rsidRPr="00B55F66">
        <w:t xml:space="preserve">Equity and </w:t>
      </w:r>
      <w:r>
        <w:t>i</w:t>
      </w:r>
      <w:r w:rsidRPr="00B55F66">
        <w:t xml:space="preserve">nclusion in </w:t>
      </w:r>
      <w:r>
        <w:t>u</w:t>
      </w:r>
      <w:r w:rsidRPr="00B55F66">
        <w:t>rban WASH</w:t>
      </w:r>
    </w:p>
    <w:p w14:paraId="7955D048" w14:textId="77777777" w:rsidR="00ED71ED" w:rsidRPr="00B55F66" w:rsidRDefault="00ED71ED" w:rsidP="00ED71ED">
      <w:r w:rsidRPr="00B55F66">
        <w:t xml:space="preserve">This section examines the challenges of ensuring equitable access to WASH services for all groups within urban communities. </w:t>
      </w:r>
    </w:p>
    <w:p w14:paraId="6C244DB1" w14:textId="77777777" w:rsidR="00ED71ED" w:rsidRDefault="00ED71ED" w:rsidP="00ED71ED">
      <w:r w:rsidRPr="00B55F66">
        <w:t>The terms equality and equity may appear to mean the same thing. However</w:t>
      </w:r>
      <w:r>
        <w:t>,</w:t>
      </w:r>
      <w:r w:rsidRPr="00B55F66">
        <w:t xml:space="preserve"> </w:t>
      </w:r>
      <w:r w:rsidRPr="00B55F66">
        <w:rPr>
          <w:b/>
        </w:rPr>
        <w:t>equality</w:t>
      </w:r>
      <w:r w:rsidRPr="00B55F66">
        <w:t xml:space="preserve"> </w:t>
      </w:r>
      <w:r w:rsidRPr="00B55F66">
        <w:rPr>
          <w:b/>
        </w:rPr>
        <w:t>of service</w:t>
      </w:r>
      <w:r w:rsidRPr="00B55F66">
        <w:t xml:space="preserve"> means that everyone gets equal amounts of services regardless of need, whereas </w:t>
      </w:r>
      <w:r w:rsidRPr="00B55F66">
        <w:rPr>
          <w:b/>
        </w:rPr>
        <w:t>equity</w:t>
      </w:r>
      <w:r w:rsidRPr="00B55F66">
        <w:t xml:space="preserve"> </w:t>
      </w:r>
      <w:r w:rsidRPr="00B55F66">
        <w:rPr>
          <w:b/>
        </w:rPr>
        <w:t xml:space="preserve">of service </w:t>
      </w:r>
      <w:r w:rsidRPr="00B55F66">
        <w:t>refers to services allocated according to need</w:t>
      </w:r>
      <w:r>
        <w:t>, which is more fair and just</w:t>
      </w:r>
      <w:r w:rsidRPr="00B55F66">
        <w:t>, as illustrated in Figure 1.5.</w:t>
      </w:r>
    </w:p>
    <w:p w14:paraId="21DE5615" w14:textId="316B94BB" w:rsidR="005004EB" w:rsidRDefault="005004EB" w:rsidP="00ED71ED">
      <w:r>
        <w:rPr>
          <w:noProof/>
          <w:lang w:eastAsia="en-GB"/>
        </w:rPr>
        <w:lastRenderedPageBreak/>
        <w:drawing>
          <wp:inline distT="0" distB="0" distL="0" distR="0" wp14:anchorId="07359EE8" wp14:editId="229C19D3">
            <wp:extent cx="3924300" cy="275160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5_ss1_fig1.5.jpg"/>
                    <pic:cNvPicPr/>
                  </pic:nvPicPr>
                  <pic:blipFill>
                    <a:blip r:embed="rId16">
                      <a:extLst>
                        <a:ext uri="{28A0092B-C50C-407E-A947-70E740481C1C}">
                          <a14:useLocalDpi xmlns:a14="http://schemas.microsoft.com/office/drawing/2010/main" val="0"/>
                        </a:ext>
                      </a:extLst>
                    </a:blip>
                    <a:stretch>
                      <a:fillRect/>
                    </a:stretch>
                  </pic:blipFill>
                  <pic:spPr>
                    <a:xfrm>
                      <a:off x="0" y="0"/>
                      <a:ext cx="3932598" cy="2757427"/>
                    </a:xfrm>
                    <a:prstGeom prst="rect">
                      <a:avLst/>
                    </a:prstGeom>
                  </pic:spPr>
                </pic:pic>
              </a:graphicData>
            </a:graphic>
          </wp:inline>
        </w:drawing>
      </w:r>
    </w:p>
    <w:p w14:paraId="7F434366" w14:textId="2061E2CF" w:rsidR="00ED71ED" w:rsidRPr="00312994" w:rsidRDefault="00ED71ED" w:rsidP="00ED71ED">
      <w:pPr>
        <w:rPr>
          <w:i/>
        </w:rPr>
      </w:pPr>
      <w:r w:rsidRPr="00ED71ED">
        <w:rPr>
          <w:rFonts w:ascii="Arial" w:hAnsi="Arial" w:cs="Arial"/>
          <w:i/>
          <w:color w:val="4F81BD"/>
          <w:sz w:val="20"/>
          <w:szCs w:val="20"/>
        </w:rPr>
        <w:t>Figure 1.5</w:t>
      </w:r>
      <w:r w:rsidRPr="00312994">
        <w:rPr>
          <w:i/>
        </w:rPr>
        <w:t xml:space="preserve">  Equality and justice, </w:t>
      </w:r>
      <w:r w:rsidR="004A3E5C">
        <w:rPr>
          <w:i/>
        </w:rPr>
        <w:t>which is similar to</w:t>
      </w:r>
      <w:r w:rsidRPr="00312994">
        <w:rPr>
          <w:i/>
        </w:rPr>
        <w:t xml:space="preserve"> equity</w:t>
      </w:r>
      <w:r>
        <w:rPr>
          <w:i/>
        </w:rPr>
        <w:t>.</w:t>
      </w:r>
    </w:p>
    <w:p w14:paraId="527DA0C8" w14:textId="77777777" w:rsidR="00ED71ED" w:rsidRPr="00B55F66" w:rsidRDefault="00ED71ED" w:rsidP="00ED71ED">
      <w:r w:rsidRPr="00B55F66">
        <w:t xml:space="preserve">Urban communities consist of diverse groups of people and all need access to WASH services. However, depending on their age, lifestyle, nature of their daily work, and/or physical condition, these groups require different levels of service. Some in the community, referred </w:t>
      </w:r>
      <w:r>
        <w:t xml:space="preserve">to </w:t>
      </w:r>
      <w:r w:rsidRPr="00B55F66">
        <w:t xml:space="preserve">as </w:t>
      </w:r>
      <w:r w:rsidRPr="00B55F66">
        <w:rPr>
          <w:b/>
        </w:rPr>
        <w:t>vulnerable groups</w:t>
      </w:r>
      <w:r w:rsidRPr="00B55F66">
        <w:t>, have particularly special needs</w:t>
      </w:r>
      <w:r>
        <w:t xml:space="preserve"> and are </w:t>
      </w:r>
      <w:r w:rsidRPr="00B55F66">
        <w:t>most affected by the lack of WASH services, for example:</w:t>
      </w:r>
    </w:p>
    <w:p w14:paraId="388DF4E5" w14:textId="77777777" w:rsidR="00ED71ED" w:rsidRPr="00B55F66" w:rsidRDefault="00ED71ED" w:rsidP="0028757E">
      <w:pPr>
        <w:pStyle w:val="Bulletlist"/>
      </w:pPr>
      <w:r>
        <w:t>c</w:t>
      </w:r>
      <w:r w:rsidRPr="00B55F66">
        <w:t xml:space="preserve">hildren and the </w:t>
      </w:r>
      <w:r>
        <w:t>e</w:t>
      </w:r>
      <w:r w:rsidRPr="00B55F66">
        <w:t>lderly</w:t>
      </w:r>
    </w:p>
    <w:p w14:paraId="38F8BFAC" w14:textId="77777777" w:rsidR="00ED71ED" w:rsidRPr="00B55F66" w:rsidRDefault="00ED71ED" w:rsidP="0028757E">
      <w:pPr>
        <w:pStyle w:val="Bulletlist"/>
      </w:pPr>
      <w:r>
        <w:t>p</w:t>
      </w:r>
      <w:r w:rsidRPr="00B55F66">
        <w:t xml:space="preserve">eople living with HIV/AIDS </w:t>
      </w:r>
    </w:p>
    <w:p w14:paraId="39DDF217" w14:textId="77777777" w:rsidR="00ED71ED" w:rsidRPr="00B55F66" w:rsidRDefault="00ED71ED" w:rsidP="0028757E">
      <w:pPr>
        <w:pStyle w:val="Bulletlist"/>
      </w:pPr>
      <w:r>
        <w:t>p</w:t>
      </w:r>
      <w:r w:rsidRPr="00B55F66">
        <w:t>eople with disabilities (of any age)</w:t>
      </w:r>
    </w:p>
    <w:p w14:paraId="129D3692" w14:textId="77777777" w:rsidR="00ED71ED" w:rsidRPr="00B55F66" w:rsidRDefault="00ED71ED" w:rsidP="0028757E">
      <w:pPr>
        <w:pStyle w:val="Bulletlist"/>
      </w:pPr>
      <w:r>
        <w:t>p</w:t>
      </w:r>
      <w:r w:rsidRPr="00B55F66">
        <w:t xml:space="preserve">oor families </w:t>
      </w:r>
      <w:r>
        <w:t>with</w:t>
      </w:r>
      <w:r w:rsidRPr="00B55F66">
        <w:t xml:space="preserve"> little or no income</w:t>
      </w:r>
      <w:r>
        <w:t>.</w:t>
      </w:r>
    </w:p>
    <w:p w14:paraId="34434D31" w14:textId="6C1D4BFF" w:rsidR="00ED71ED" w:rsidRPr="00B55F66" w:rsidRDefault="00ED71ED" w:rsidP="00ED71ED">
      <w:r w:rsidRPr="00B55F66">
        <w:t>Children</w:t>
      </w:r>
      <w:r>
        <w:t xml:space="preserve">, especially those </w:t>
      </w:r>
      <w:r w:rsidRPr="00B55F66">
        <w:t>under five years of age</w:t>
      </w:r>
      <w:r>
        <w:t>, are more likely to</w:t>
      </w:r>
      <w:r w:rsidRPr="00B55F66">
        <w:t xml:space="preserve"> die of diarrhoea caused by lack of clean water. Disabled people may not easily access and use conventionally built </w:t>
      </w:r>
      <w:r>
        <w:t>latrines because of steps or rough and uneven ground. This</w:t>
      </w:r>
      <w:r w:rsidRPr="00B55F66">
        <w:t xml:space="preserve"> not only limit</w:t>
      </w:r>
      <w:r>
        <w:t>s</w:t>
      </w:r>
      <w:r w:rsidRPr="00B55F66">
        <w:t xml:space="preserve"> their ability to practi</w:t>
      </w:r>
      <w:r w:rsidR="00E91C98">
        <w:t>s</w:t>
      </w:r>
      <w:r w:rsidRPr="00B55F66">
        <w:t xml:space="preserve">e safe sanitation but also </w:t>
      </w:r>
      <w:r>
        <w:t>makes</w:t>
      </w:r>
      <w:r w:rsidRPr="00B55F66">
        <w:t xml:space="preserve"> them socially marginali</w:t>
      </w:r>
      <w:r>
        <w:t>s</w:t>
      </w:r>
      <w:r w:rsidRPr="00B55F66">
        <w:t>ed</w:t>
      </w:r>
      <w:r>
        <w:t xml:space="preserve">. </w:t>
      </w:r>
    </w:p>
    <w:p w14:paraId="14F51597" w14:textId="77777777" w:rsidR="00ED71ED" w:rsidRDefault="00ED71ED" w:rsidP="00ED71ED">
      <w:r w:rsidRPr="00B55F66">
        <w:t xml:space="preserve">To ensure equity, stakeholders should consider these vulnerable individuals, and devise means to ensure that their needs are identified and addressed. </w:t>
      </w:r>
      <w:r w:rsidRPr="00B55F66">
        <w:rPr>
          <w:b/>
        </w:rPr>
        <w:t>Inclusion</w:t>
      </w:r>
      <w:r w:rsidRPr="00B55F66">
        <w:t xml:space="preserve"> refers to the process of incorporating the needs of vulnerable groups. Inclusive </w:t>
      </w:r>
      <w:r>
        <w:t>programme</w:t>
      </w:r>
      <w:r w:rsidRPr="00B55F66">
        <w:t xml:space="preserve">s or projects ensure that WASH service environments are accessible to </w:t>
      </w:r>
      <w:r>
        <w:t>everyone</w:t>
      </w:r>
      <w:r w:rsidRPr="00B55F66">
        <w:t xml:space="preserve">, as shown in Figure 1.6. </w:t>
      </w:r>
    </w:p>
    <w:p w14:paraId="2EDD3D8E" w14:textId="29B46577" w:rsidR="00A27C8C" w:rsidRPr="00B55F66" w:rsidRDefault="00A27C8C" w:rsidP="002C4CE2">
      <w:pPr>
        <w:spacing w:before="360"/>
      </w:pPr>
      <w:r>
        <w:rPr>
          <w:noProof/>
          <w:lang w:eastAsia="en-GB"/>
        </w:rPr>
        <w:drawing>
          <wp:inline distT="0" distB="0" distL="0" distR="0" wp14:anchorId="08A5494C" wp14:editId="4B4DFC02">
            <wp:extent cx="3040083" cy="2024743"/>
            <wp:effectExtent l="0" t="0" r="825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m5_ss1_fig1.6.jpg"/>
                    <pic:cNvPicPr/>
                  </pic:nvPicPr>
                  <pic:blipFill>
                    <a:blip r:embed="rId17">
                      <a:extLst>
                        <a:ext uri="{28A0092B-C50C-407E-A947-70E740481C1C}">
                          <a14:useLocalDpi xmlns:a14="http://schemas.microsoft.com/office/drawing/2010/main" val="0"/>
                        </a:ext>
                      </a:extLst>
                    </a:blip>
                    <a:stretch>
                      <a:fillRect/>
                    </a:stretch>
                  </pic:blipFill>
                  <pic:spPr>
                    <a:xfrm>
                      <a:off x="0" y="0"/>
                      <a:ext cx="3049502" cy="2031016"/>
                    </a:xfrm>
                    <a:prstGeom prst="rect">
                      <a:avLst/>
                    </a:prstGeom>
                  </pic:spPr>
                </pic:pic>
              </a:graphicData>
            </a:graphic>
          </wp:inline>
        </w:drawing>
      </w:r>
    </w:p>
    <w:p w14:paraId="43DFE05D" w14:textId="2A289A7B" w:rsidR="00ED71ED" w:rsidRPr="00312994" w:rsidRDefault="00ED71ED" w:rsidP="00ED71ED">
      <w:pPr>
        <w:rPr>
          <w:i/>
        </w:rPr>
      </w:pPr>
      <w:r w:rsidRPr="00ED71ED">
        <w:rPr>
          <w:rFonts w:ascii="Arial" w:hAnsi="Arial" w:cs="Arial"/>
          <w:i/>
          <w:color w:val="4F81BD"/>
          <w:sz w:val="20"/>
          <w:szCs w:val="20"/>
        </w:rPr>
        <w:t>Figure</w:t>
      </w:r>
      <w:r w:rsidR="00A27C8C">
        <w:rPr>
          <w:rFonts w:ascii="Arial" w:hAnsi="Arial" w:cs="Arial"/>
          <w:i/>
          <w:color w:val="4F81BD"/>
          <w:sz w:val="20"/>
          <w:szCs w:val="20"/>
        </w:rPr>
        <w:t xml:space="preserve"> </w:t>
      </w:r>
      <w:r w:rsidRPr="00ED71ED">
        <w:rPr>
          <w:rFonts w:ascii="Arial" w:hAnsi="Arial" w:cs="Arial"/>
          <w:i/>
          <w:color w:val="4F81BD"/>
          <w:sz w:val="20"/>
          <w:szCs w:val="20"/>
        </w:rPr>
        <w:t>1.6</w:t>
      </w:r>
      <w:r w:rsidRPr="00312994">
        <w:rPr>
          <w:i/>
        </w:rPr>
        <w:t xml:space="preserve">  An inclusive facility at an urban school enables a disabled student to wash his hands in clean water. </w:t>
      </w:r>
    </w:p>
    <w:p w14:paraId="7EAF27D3" w14:textId="77777777" w:rsidR="00ED71ED" w:rsidRDefault="00ED71ED" w:rsidP="00ED71ED">
      <w:r>
        <w:lastRenderedPageBreak/>
        <w:t>D</w:t>
      </w:r>
      <w:r w:rsidRPr="00B55F66">
        <w:t xml:space="preserve">isabled students who use wheelchairs require special access to latrines in schools. If ramps are not in place, </w:t>
      </w:r>
      <w:r>
        <w:t xml:space="preserve">these </w:t>
      </w:r>
      <w:r w:rsidRPr="00B55F66">
        <w:t>students either avoid using the facility or struggle to use it despite uneven and often unsanitary floors. The health risk to disabled students can be significantly increased by lack of ramps. The situation is the same in public latrines that serv</w:t>
      </w:r>
      <w:r>
        <w:t>e</w:t>
      </w:r>
      <w:r w:rsidRPr="00B55F66">
        <w:t xml:space="preserve"> market centres.</w:t>
      </w:r>
    </w:p>
    <w:p w14:paraId="2097B3E7" w14:textId="77777777" w:rsidR="00ED71ED" w:rsidRDefault="00ED71ED" w:rsidP="00ED71ED">
      <w:r w:rsidRPr="00B55F66">
        <w:t xml:space="preserve">It is also important to think about disabled people without mobility aids (Figure 1.7). Many disabled people are poor and do not have access to mobility aids such as wheelchairs. Where possible, local solutions developed in consultation with the </w:t>
      </w:r>
      <w:r>
        <w:t>users</w:t>
      </w:r>
      <w:r w:rsidRPr="00B55F66">
        <w:t xml:space="preserve"> can assist them to access the WASH facilities more easily and safely.</w:t>
      </w:r>
    </w:p>
    <w:p w14:paraId="09C9C022" w14:textId="74FEABEE" w:rsidR="00A27C8C" w:rsidRPr="00B55F66" w:rsidRDefault="00A27C8C" w:rsidP="002C4CE2">
      <w:pPr>
        <w:spacing w:before="360"/>
      </w:pPr>
      <w:r>
        <w:rPr>
          <w:noProof/>
          <w:lang w:eastAsia="en-GB"/>
        </w:rPr>
        <w:drawing>
          <wp:inline distT="0" distB="0" distL="0" distR="0" wp14:anchorId="6916B521" wp14:editId="6EDB080E">
            <wp:extent cx="3031008" cy="1983179"/>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m5_ss1_fig1.7.jpg"/>
                    <pic:cNvPicPr/>
                  </pic:nvPicPr>
                  <pic:blipFill>
                    <a:blip r:embed="rId18">
                      <a:extLst>
                        <a:ext uri="{28A0092B-C50C-407E-A947-70E740481C1C}">
                          <a14:useLocalDpi xmlns:a14="http://schemas.microsoft.com/office/drawing/2010/main" val="0"/>
                        </a:ext>
                      </a:extLst>
                    </a:blip>
                    <a:stretch>
                      <a:fillRect/>
                    </a:stretch>
                  </pic:blipFill>
                  <pic:spPr>
                    <a:xfrm>
                      <a:off x="0" y="0"/>
                      <a:ext cx="3041342" cy="1989940"/>
                    </a:xfrm>
                    <a:prstGeom prst="rect">
                      <a:avLst/>
                    </a:prstGeom>
                  </pic:spPr>
                </pic:pic>
              </a:graphicData>
            </a:graphic>
          </wp:inline>
        </w:drawing>
      </w:r>
    </w:p>
    <w:p w14:paraId="27DC469A" w14:textId="77777777" w:rsidR="00ED71ED" w:rsidRPr="00424227" w:rsidRDefault="00ED71ED" w:rsidP="00ED71ED">
      <w:pPr>
        <w:rPr>
          <w:i/>
        </w:rPr>
      </w:pPr>
      <w:r w:rsidRPr="00ED71ED">
        <w:rPr>
          <w:rFonts w:ascii="Arial" w:hAnsi="Arial" w:cs="Arial"/>
          <w:i/>
          <w:color w:val="4F81BD"/>
          <w:sz w:val="20"/>
          <w:szCs w:val="20"/>
        </w:rPr>
        <w:t>Figure 1.7</w:t>
      </w:r>
      <w:r w:rsidRPr="00424227">
        <w:rPr>
          <w:i/>
        </w:rPr>
        <w:t xml:space="preserve">  Many disabled people do not have wheelchairs, making access to WASH facilities extremely difficult.</w:t>
      </w:r>
    </w:p>
    <w:p w14:paraId="6FDF1885" w14:textId="77777777" w:rsidR="00ED71ED" w:rsidRPr="00B55F66" w:rsidRDefault="00ED71ED" w:rsidP="00ED71ED">
      <w:pPr>
        <w:pStyle w:val="Heading2"/>
      </w:pPr>
      <w:r w:rsidRPr="00B55F66">
        <w:t xml:space="preserve">1.4 </w:t>
      </w:r>
      <w:r>
        <w:t xml:space="preserve"> </w:t>
      </w:r>
      <w:r w:rsidRPr="00B55F66">
        <w:t xml:space="preserve">Youth and </w:t>
      </w:r>
      <w:r>
        <w:t>u</w:t>
      </w:r>
      <w:r w:rsidRPr="00B55F66">
        <w:t>nemployment</w:t>
      </w:r>
    </w:p>
    <w:p w14:paraId="5CBC97AE" w14:textId="77777777" w:rsidR="00ED71ED" w:rsidRPr="00B55F66" w:rsidRDefault="00ED71ED" w:rsidP="00ED71ED">
      <w:r>
        <w:t>Nearly</w:t>
      </w:r>
      <w:r w:rsidRPr="00B55F66">
        <w:t xml:space="preserve"> 50% of the population </w:t>
      </w:r>
      <w:r>
        <w:t xml:space="preserve">of Ethiopia </w:t>
      </w:r>
      <w:r w:rsidRPr="00B55F66">
        <w:t xml:space="preserve">is </w:t>
      </w:r>
      <w:r>
        <w:t>aged under 15 years (CSA, 2012). As t</w:t>
      </w:r>
      <w:r w:rsidRPr="00B55F66">
        <w:t>hese young people</w:t>
      </w:r>
      <w:r>
        <w:t xml:space="preserve"> grow up they </w:t>
      </w:r>
      <w:r w:rsidRPr="00B55F66">
        <w:t xml:space="preserve">will </w:t>
      </w:r>
      <w:r>
        <w:t xml:space="preserve">help to </w:t>
      </w:r>
      <w:r w:rsidRPr="00B55F66">
        <w:t>provide the necessary workforce for continued development.</w:t>
      </w:r>
      <w:r>
        <w:t xml:space="preserve"> </w:t>
      </w:r>
      <w:r w:rsidRPr="00B55F66">
        <w:t>However, in the current market the majority of urban youth remain</w:t>
      </w:r>
      <w:r>
        <w:t>s</w:t>
      </w:r>
      <w:r w:rsidRPr="00B55F66">
        <w:t xml:space="preserve"> unemployed. </w:t>
      </w:r>
      <w:r>
        <w:t>If the</w:t>
      </w:r>
      <w:r w:rsidRPr="00B55F66">
        <w:t xml:space="preserve"> population </w:t>
      </w:r>
      <w:r>
        <w:t xml:space="preserve">continues to </w:t>
      </w:r>
      <w:r w:rsidRPr="00B55F66">
        <w:t xml:space="preserve">grow at a faster rate than employment opportunities, </w:t>
      </w:r>
      <w:r>
        <w:t xml:space="preserve">then </w:t>
      </w:r>
      <w:r w:rsidRPr="00B55F66">
        <w:t>unemployment will increase over time</w:t>
      </w:r>
      <w:r>
        <w:t>,</w:t>
      </w:r>
      <w:r w:rsidRPr="00B55F66">
        <w:t xml:space="preserve"> unless innovative solutions are introduced to reduce or reverse this trend.</w:t>
      </w:r>
    </w:p>
    <w:p w14:paraId="4A13E7AB" w14:textId="77777777" w:rsidR="00ED71ED" w:rsidRPr="00B55F66" w:rsidRDefault="00ED71ED" w:rsidP="00ED71ED">
      <w:r w:rsidRPr="00B55F66">
        <w:t xml:space="preserve">The WASH service sector, as discussed earlier, needs to grow substantially to meet expected standards of service. If appropriately </w:t>
      </w:r>
      <w:r>
        <w:t>develop</w:t>
      </w:r>
      <w:r w:rsidRPr="00B55F66">
        <w:t>ed, the sector can offer much sought after employment opportunit</w:t>
      </w:r>
      <w:r>
        <w:t>ies</w:t>
      </w:r>
      <w:r w:rsidRPr="00B55F66">
        <w:t xml:space="preserve"> within the urban environment. Some initiatives are already taking shape in urban areas to engage unemployed youth in income</w:t>
      </w:r>
      <w:r>
        <w:t>-</w:t>
      </w:r>
      <w:r w:rsidRPr="00B55F66">
        <w:t>generating activities</w:t>
      </w:r>
      <w:r>
        <w:t xml:space="preserve"> such as new enterprises in </w:t>
      </w:r>
      <w:r w:rsidRPr="00B55F66">
        <w:t>solid waste collection</w:t>
      </w:r>
      <w:r>
        <w:t>,</w:t>
      </w:r>
      <w:r w:rsidRPr="00B55F66">
        <w:t xml:space="preserve"> transport and/or disposal services.</w:t>
      </w:r>
    </w:p>
    <w:p w14:paraId="78AB75D1" w14:textId="77777777" w:rsidR="00ED71ED" w:rsidRPr="00B55F66" w:rsidRDefault="00ED71ED" w:rsidP="00ED71ED">
      <w:r w:rsidRPr="00B55F66">
        <w:t>These initiatives, which are very small compared with the potential market and high unemployment rate, need to be developed into wide</w:t>
      </w:r>
      <w:r>
        <w:t>-</w:t>
      </w:r>
      <w:r w:rsidRPr="00B55F66">
        <w:t xml:space="preserve">scale application to have a meaningful impact on unemployment. Such initiatives are commonly referred to as </w:t>
      </w:r>
      <w:r w:rsidRPr="00B55F66">
        <w:rPr>
          <w:b/>
        </w:rPr>
        <w:t>public</w:t>
      </w:r>
      <w:r>
        <w:rPr>
          <w:b/>
        </w:rPr>
        <w:t>–</w:t>
      </w:r>
      <w:r w:rsidRPr="00B55F66">
        <w:rPr>
          <w:b/>
        </w:rPr>
        <w:t>private partnerships</w:t>
      </w:r>
      <w:r w:rsidRPr="00B55F66">
        <w:t xml:space="preserve"> because private</w:t>
      </w:r>
      <w:r>
        <w:t>ly</w:t>
      </w:r>
      <w:r w:rsidRPr="00B55F66">
        <w:t xml:space="preserve"> owned enterprises are working together with the public sector to improve services. In Ethiopia, the</w:t>
      </w:r>
      <w:r>
        <w:t>re is an increasing number of</w:t>
      </w:r>
      <w:r w:rsidRPr="00B55F66">
        <w:t xml:space="preserve"> private groups employed by municipalit</w:t>
      </w:r>
      <w:r>
        <w:t>ies (</w:t>
      </w:r>
      <w:r w:rsidRPr="00B55F66">
        <w:t>the public service provider</w:t>
      </w:r>
      <w:r>
        <w:t>)</w:t>
      </w:r>
      <w:r w:rsidRPr="00B55F66">
        <w:t xml:space="preserve"> to collect waste from households and transport it to disposal sites.</w:t>
      </w:r>
    </w:p>
    <w:p w14:paraId="64D3C5F0" w14:textId="77777777" w:rsidR="00ED71ED" w:rsidRPr="00B55F66" w:rsidRDefault="00ED71ED" w:rsidP="00ED71ED">
      <w:r w:rsidRPr="00B55F66">
        <w:t>Additional areas of service that can contribute to employment generation include:</w:t>
      </w:r>
    </w:p>
    <w:p w14:paraId="2B5D817F" w14:textId="77777777" w:rsidR="00ED71ED" w:rsidRPr="003C4122" w:rsidRDefault="00ED71ED" w:rsidP="0028757E">
      <w:pPr>
        <w:pStyle w:val="Bulletlist"/>
      </w:pPr>
      <w:r>
        <w:t>v</w:t>
      </w:r>
      <w:r w:rsidRPr="003C4122">
        <w:t>oluntary sanitation and hygiene promotion campaigns to promote and create demand for improved WASH products</w:t>
      </w:r>
    </w:p>
    <w:p w14:paraId="3D3DC1E6" w14:textId="77777777" w:rsidR="00ED71ED" w:rsidRPr="003C4122" w:rsidRDefault="00ED71ED" w:rsidP="0028757E">
      <w:pPr>
        <w:pStyle w:val="Bulletlist"/>
      </w:pPr>
      <w:r>
        <w:t>s</w:t>
      </w:r>
      <w:r w:rsidRPr="003C4122">
        <w:t>upply and sales of hygiene/sanitation products (e.g. soaps, menstrual pads, household water treatment equipment or chemicals, latrine slabs, smoke-free stoves)</w:t>
      </w:r>
    </w:p>
    <w:p w14:paraId="05446974" w14:textId="77777777" w:rsidR="00ED71ED" w:rsidRPr="003C4122" w:rsidRDefault="00ED71ED" w:rsidP="0028757E">
      <w:pPr>
        <w:pStyle w:val="Bulletlist"/>
      </w:pPr>
      <w:r>
        <w:t>s</w:t>
      </w:r>
      <w:r w:rsidRPr="003C4122">
        <w:t>upply of services (sludge emptying, waste collection and/or disposal, waste recycling</w:t>
      </w:r>
      <w:r>
        <w:t>).</w:t>
      </w:r>
      <w:r w:rsidRPr="003C4122">
        <w:t xml:space="preserve"> </w:t>
      </w:r>
    </w:p>
    <w:p w14:paraId="2C8E32E6" w14:textId="2D424DEE" w:rsidR="00ED71ED" w:rsidRPr="00B55F66" w:rsidRDefault="00ED71ED" w:rsidP="00ED71ED">
      <w:r w:rsidRPr="00B55F66">
        <w:t>Addressing unemployment is a joint responsibility for the community, government, non-governmental and civil society organi</w:t>
      </w:r>
      <w:r>
        <w:t>s</w:t>
      </w:r>
      <w:r w:rsidRPr="00B55F66">
        <w:t>ations (NGOs and CSOs), private organi</w:t>
      </w:r>
      <w:r>
        <w:t>s</w:t>
      </w:r>
      <w:r w:rsidRPr="00B55F66">
        <w:t xml:space="preserve">ations and schools. For example, </w:t>
      </w:r>
      <w:r>
        <w:t>the municipality can work with m</w:t>
      </w:r>
      <w:r w:rsidRPr="00B55F66">
        <w:t>icro</w:t>
      </w:r>
      <w:r w:rsidR="0061482D">
        <w:t>-</w:t>
      </w:r>
      <w:r w:rsidRPr="00B55F66">
        <w:t xml:space="preserve"> and </w:t>
      </w:r>
      <w:r>
        <w:t>s</w:t>
      </w:r>
      <w:r w:rsidRPr="00B55F66">
        <w:t xml:space="preserve">mall </w:t>
      </w:r>
      <w:r>
        <w:t>e</w:t>
      </w:r>
      <w:r w:rsidRPr="00B55F66">
        <w:t>nterprises to create jobs in the WASH sector and the</w:t>
      </w:r>
      <w:r>
        <w:t>ir</w:t>
      </w:r>
      <w:r w:rsidRPr="00B55F66">
        <w:t xml:space="preserve"> </w:t>
      </w:r>
      <w:r w:rsidRPr="00B55F66">
        <w:lastRenderedPageBreak/>
        <w:t>finance office can facilitate long</w:t>
      </w:r>
      <w:r>
        <w:t>-</w:t>
      </w:r>
      <w:r w:rsidRPr="00B55F66">
        <w:t>term loans with microfinance institutions for business start-up needs. To bring about improvement, joint commitment is needed by all.</w:t>
      </w:r>
    </w:p>
    <w:p w14:paraId="66437E64" w14:textId="77777777" w:rsidR="00ED71ED" w:rsidRPr="00B55F66" w:rsidRDefault="00ED71ED" w:rsidP="00ED71ED">
      <w:pPr>
        <w:pStyle w:val="Heading2"/>
      </w:pPr>
      <w:r w:rsidRPr="00B55F66">
        <w:t xml:space="preserve">1.5 </w:t>
      </w:r>
      <w:r>
        <w:t xml:space="preserve"> </w:t>
      </w:r>
      <w:r w:rsidRPr="00B55F66">
        <w:t>WASH</w:t>
      </w:r>
      <w:r>
        <w:t>-</w:t>
      </w:r>
      <w:r w:rsidRPr="00B55F66">
        <w:t xml:space="preserve">related </w:t>
      </w:r>
      <w:r>
        <w:t>e</w:t>
      </w:r>
      <w:r w:rsidRPr="00B55F66">
        <w:t>mergenc</w:t>
      </w:r>
      <w:r>
        <w:t>ies</w:t>
      </w:r>
      <w:r w:rsidRPr="00B55F66">
        <w:t xml:space="preserve"> in </w:t>
      </w:r>
      <w:r>
        <w:t>u</w:t>
      </w:r>
      <w:r w:rsidRPr="00B55F66">
        <w:t>rban areas</w:t>
      </w:r>
    </w:p>
    <w:p w14:paraId="46549E31" w14:textId="77777777" w:rsidR="00ED71ED" w:rsidRPr="00B55F66" w:rsidRDefault="00ED71ED" w:rsidP="00ED71ED">
      <w:r w:rsidRPr="00B55F66">
        <w:t>Emergency situations can arise as a result of disease outbreaks, natural disasters or man-made incidents. Contamination of water sources or distribution systems by disease-causing micro</w:t>
      </w:r>
      <w:r>
        <w:t>-</w:t>
      </w:r>
      <w:r w:rsidRPr="00B55F66">
        <w:t xml:space="preserve">organisms is a common cause of widespread disease outbreaks, leading to emergency in urban areas. </w:t>
      </w:r>
      <w:r>
        <w:t>C</w:t>
      </w:r>
      <w:r w:rsidRPr="00B55F66">
        <w:t>ontamination at the source</w:t>
      </w:r>
      <w:r>
        <w:t>,</w:t>
      </w:r>
      <w:r w:rsidRPr="00B55F66">
        <w:t xml:space="preserve"> or along the pipe network where there are leakages, can reach </w:t>
      </w:r>
      <w:r>
        <w:t xml:space="preserve">a </w:t>
      </w:r>
      <w:r w:rsidRPr="00B55F66">
        <w:t xml:space="preserve">large number of people </w:t>
      </w:r>
      <w:r>
        <w:t xml:space="preserve">very </w:t>
      </w:r>
      <w:r w:rsidRPr="00B55F66">
        <w:t>quickly. Piped-water systems are more likely to become contaminated when pipes are allowed to become empty, either as a result of the common practice of rationing water distribution or because the supply has dried up. This is because the pressure goes down in empty pipes</w:t>
      </w:r>
      <w:r>
        <w:t>,</w:t>
      </w:r>
      <w:r w:rsidRPr="00B55F66">
        <w:t xml:space="preserve"> </w:t>
      </w:r>
      <w:r>
        <w:t>which</w:t>
      </w:r>
      <w:r w:rsidRPr="00B55F66">
        <w:t xml:space="preserve"> can lead to contaminated water seeping in through defects in the pipe.</w:t>
      </w:r>
    </w:p>
    <w:p w14:paraId="37458BCD" w14:textId="77777777" w:rsidR="00ED71ED" w:rsidRDefault="00ED71ED" w:rsidP="00ED71ED">
      <w:r w:rsidRPr="00B55F66">
        <w:t>Floods are another common cause of emergency situations in urban areas. When extreme rainfall occurs, the run</w:t>
      </w:r>
      <w:r>
        <w:t>-</w:t>
      </w:r>
      <w:r w:rsidRPr="00B55F66">
        <w:t xml:space="preserve">off generated </w:t>
      </w:r>
      <w:r>
        <w:t xml:space="preserve">can </w:t>
      </w:r>
      <w:r w:rsidRPr="00B55F66">
        <w:t>exceed the capacity of the town’s drainage systems. Accumulated solid wastes may have already piled up in the canals, reducing their water carrying capacity. As a result, flood</w:t>
      </w:r>
      <w:r>
        <w:t xml:space="preserve"> </w:t>
      </w:r>
      <w:r w:rsidRPr="00B55F66">
        <w:t xml:space="preserve">water can overflow into streets and houses and, as this happens, harmful bacteria living and reproducing in </w:t>
      </w:r>
      <w:r>
        <w:t xml:space="preserve">the </w:t>
      </w:r>
      <w:r w:rsidRPr="00B55F66">
        <w:t xml:space="preserve">waste are also transported to households. </w:t>
      </w:r>
    </w:p>
    <w:p w14:paraId="021114B0" w14:textId="0C2B0D50" w:rsidR="00ED71ED" w:rsidRPr="00B55F66" w:rsidRDefault="00ED71ED" w:rsidP="00ED71ED">
      <w:r w:rsidRPr="00B55F66">
        <w:t>In communities that practi</w:t>
      </w:r>
      <w:r w:rsidR="00E91C98">
        <w:t>s</w:t>
      </w:r>
      <w:r w:rsidRPr="00B55F66">
        <w:t>e open defecation, excreta may be carried with the flood water to contaminate the surrounding neighbourhood. The floods can also cause pit latrines and septic tanks to overflow causing further contamination</w:t>
      </w:r>
      <w:r>
        <w:t>.</w:t>
      </w:r>
      <w:r w:rsidRPr="00B55F66">
        <w:t xml:space="preserve"> In addition, peri-urban and rural communities living downstream of the urban area are threatened because the flood eventually transports contaminants to these areas. The risk may </w:t>
      </w:r>
      <w:r>
        <w:t xml:space="preserve">be </w:t>
      </w:r>
      <w:r w:rsidRPr="00B55F66">
        <w:t>even higher here, especially if these communities depend on river water for their daily needs.</w:t>
      </w:r>
    </w:p>
    <w:p w14:paraId="645355EA" w14:textId="77777777" w:rsidR="00ED71ED" w:rsidRPr="00B55F66" w:rsidRDefault="00ED71ED" w:rsidP="00ED71ED">
      <w:r w:rsidRPr="00B55F66">
        <w:t>We cannot control natural incidents, such as rains and floods. However, we can control how we choose to live our lives in order to reduce health risks. Individuals and communities are responsible for stopping bad practices</w:t>
      </w:r>
      <w:r>
        <w:t>,</w:t>
      </w:r>
      <w:r w:rsidRPr="00B55F66">
        <w:t xml:space="preserve"> such as open defecation, </w:t>
      </w:r>
      <w:r>
        <w:t xml:space="preserve">and </w:t>
      </w:r>
      <w:r w:rsidRPr="00B55F66">
        <w:t>adopting safe practices such as using latrines</w:t>
      </w:r>
      <w:r>
        <w:t xml:space="preserve"> and</w:t>
      </w:r>
      <w:r w:rsidRPr="00B55F66">
        <w:t xml:space="preserve"> </w:t>
      </w:r>
      <w:r w:rsidRPr="00CF0B6C">
        <w:t>handwashing</w:t>
      </w:r>
      <w:r w:rsidRPr="00B55F66">
        <w:t>. Communities are sometimes reluctant to use safe practices and</w:t>
      </w:r>
      <w:r>
        <w:t>,</w:t>
      </w:r>
      <w:r w:rsidRPr="00B55F66">
        <w:t xml:space="preserve"> in urban areas, due to </w:t>
      </w:r>
      <w:r>
        <w:t xml:space="preserve">their mixed and diverse characteristics and </w:t>
      </w:r>
      <w:r w:rsidRPr="00B55F66">
        <w:t xml:space="preserve">a poor sense of belonging, this reluctance can be particularly pronounced. </w:t>
      </w:r>
    </w:p>
    <w:p w14:paraId="6C13D1C4" w14:textId="77777777" w:rsidR="00ED71ED" w:rsidRDefault="00ED71ED" w:rsidP="00ED71ED">
      <w:r w:rsidRPr="00B55F66">
        <w:t xml:space="preserve">The WASH service providers (e.g. water utilities), in collaboration with communities, must be alert to continuously ensure water safety from source to use. Routine activities to ensure this can include water source protection, distribution system inspection and maintenance, and monitoring </w:t>
      </w:r>
      <w:r>
        <w:t>the</w:t>
      </w:r>
      <w:r w:rsidRPr="00B55F66">
        <w:t xml:space="preserve"> efficiency of water treatment facilities. </w:t>
      </w:r>
    </w:p>
    <w:p w14:paraId="4F63424A" w14:textId="77777777" w:rsidR="00ED71ED" w:rsidRDefault="00ED71ED" w:rsidP="00ED71ED">
      <w:r w:rsidRPr="00B55F66">
        <w:t xml:space="preserve">However, it is not always possible to ensure complete safety at source for technical or operational reasons. Therefore </w:t>
      </w:r>
      <w:r>
        <w:rPr>
          <w:b/>
        </w:rPr>
        <w:t>h</w:t>
      </w:r>
      <w:r w:rsidRPr="00B55F66">
        <w:rPr>
          <w:b/>
        </w:rPr>
        <w:t xml:space="preserve">ousehold </w:t>
      </w:r>
      <w:r>
        <w:rPr>
          <w:b/>
        </w:rPr>
        <w:t>w</w:t>
      </w:r>
      <w:r w:rsidRPr="00B55F66">
        <w:rPr>
          <w:b/>
        </w:rPr>
        <w:t xml:space="preserve">ater </w:t>
      </w:r>
      <w:r>
        <w:rPr>
          <w:b/>
        </w:rPr>
        <w:t>t</w:t>
      </w:r>
      <w:r w:rsidRPr="00B55F66">
        <w:rPr>
          <w:b/>
        </w:rPr>
        <w:t>reatment</w:t>
      </w:r>
      <w:r w:rsidRPr="0061482D">
        <w:t xml:space="preserve"> (HWT)</w:t>
      </w:r>
      <w:r w:rsidRPr="00B55F66">
        <w:t xml:space="preserve"> options, using chemicals or other alternatives, are widely recommended as a means to ensure water safety at point</w:t>
      </w:r>
      <w:r>
        <w:t>-</w:t>
      </w:r>
      <w:r w:rsidRPr="00B55F66">
        <w:t>of</w:t>
      </w:r>
      <w:r>
        <w:t>-</w:t>
      </w:r>
      <w:r w:rsidRPr="00B55F66">
        <w:t xml:space="preserve">use. Even if water arriving </w:t>
      </w:r>
      <w:r>
        <w:t xml:space="preserve">at users’ </w:t>
      </w:r>
      <w:r w:rsidRPr="00B55F66">
        <w:t>home</w:t>
      </w:r>
      <w:r>
        <w:t>s</w:t>
      </w:r>
      <w:r w:rsidRPr="00B55F66">
        <w:t xml:space="preserve"> is contaminated, using household treatment options (</w:t>
      </w:r>
      <w:r>
        <w:t>also</w:t>
      </w:r>
      <w:r w:rsidRPr="00B55F66">
        <w:t xml:space="preserve"> known as </w:t>
      </w:r>
      <w:r w:rsidRPr="007D4E9D">
        <w:t>point-of-use treatment</w:t>
      </w:r>
      <w:r w:rsidRPr="00B55F66">
        <w:t xml:space="preserve">) </w:t>
      </w:r>
      <w:r>
        <w:t xml:space="preserve">should </w:t>
      </w:r>
      <w:r w:rsidRPr="00B55F66">
        <w:t>guarantee 100% safety</w:t>
      </w:r>
      <w:r>
        <w:t xml:space="preserve"> if instructions are followed correctly. During emergencies</w:t>
      </w:r>
      <w:r w:rsidRPr="00B55F66">
        <w:t xml:space="preserve"> these chemical treatments serve a very important and lifesaving role, and are usually distributed in tablet or powder forms to affected communities</w:t>
      </w:r>
      <w:r>
        <w:t xml:space="preserve"> (</w:t>
      </w:r>
      <w:r w:rsidRPr="00B55F66">
        <w:t>Figure 1.8</w:t>
      </w:r>
      <w:r>
        <w:t>)</w:t>
      </w:r>
      <w:r w:rsidRPr="00B55F66">
        <w:t>.</w:t>
      </w:r>
    </w:p>
    <w:p w14:paraId="63D0E3C4" w14:textId="32BC18ED" w:rsidR="00A27C8C" w:rsidRPr="00B55F66" w:rsidRDefault="00A27C8C" w:rsidP="00ED71ED">
      <w:r>
        <w:rPr>
          <w:noProof/>
          <w:lang w:eastAsia="en-GB"/>
        </w:rPr>
        <w:lastRenderedPageBreak/>
        <w:drawing>
          <wp:inline distT="0" distB="0" distL="0" distR="0" wp14:anchorId="75150C0B" wp14:editId="46D31064">
            <wp:extent cx="3024249" cy="2268187"/>
            <wp:effectExtent l="0" t="0" r="508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m5_ss1_fig1.8.jpg"/>
                    <pic:cNvPicPr/>
                  </pic:nvPicPr>
                  <pic:blipFill>
                    <a:blip r:embed="rId19">
                      <a:extLst>
                        <a:ext uri="{28A0092B-C50C-407E-A947-70E740481C1C}">
                          <a14:useLocalDpi xmlns:a14="http://schemas.microsoft.com/office/drawing/2010/main" val="0"/>
                        </a:ext>
                      </a:extLst>
                    </a:blip>
                    <a:stretch>
                      <a:fillRect/>
                    </a:stretch>
                  </pic:blipFill>
                  <pic:spPr>
                    <a:xfrm>
                      <a:off x="0" y="0"/>
                      <a:ext cx="3032845" cy="2274634"/>
                    </a:xfrm>
                    <a:prstGeom prst="rect">
                      <a:avLst/>
                    </a:prstGeom>
                  </pic:spPr>
                </pic:pic>
              </a:graphicData>
            </a:graphic>
          </wp:inline>
        </w:drawing>
      </w:r>
    </w:p>
    <w:p w14:paraId="5CAA7B4A" w14:textId="77777777" w:rsidR="00ED71ED" w:rsidRPr="00424227" w:rsidRDefault="00ED71ED" w:rsidP="00ED71ED">
      <w:pPr>
        <w:rPr>
          <w:i/>
        </w:rPr>
      </w:pPr>
      <w:r w:rsidRPr="00ED71ED">
        <w:rPr>
          <w:rFonts w:ascii="Arial" w:hAnsi="Arial" w:cs="Arial"/>
          <w:i/>
          <w:color w:val="4F81BD"/>
          <w:sz w:val="20"/>
          <w:szCs w:val="20"/>
        </w:rPr>
        <w:t>Figure 1.8</w:t>
      </w:r>
      <w:r w:rsidRPr="00424227">
        <w:rPr>
          <w:i/>
        </w:rPr>
        <w:t xml:space="preserve">  Water treatment sachets may be distributed in emergency situations.</w:t>
      </w:r>
    </w:p>
    <w:p w14:paraId="1348AE43" w14:textId="6AAA5CE0" w:rsidR="00ED71ED" w:rsidRPr="00B55F66" w:rsidRDefault="00ED71ED" w:rsidP="00ED71ED">
      <w:r w:rsidRPr="00B55F66">
        <w:t>In such emergency situations, slum areas are particularly prone to be</w:t>
      </w:r>
      <w:r>
        <w:t>ing</w:t>
      </w:r>
      <w:r w:rsidRPr="00B55F66">
        <w:t xml:space="preserve"> affected, owing to their lack of infrastructure. Vulnerable groups may be more seriously affected by</w:t>
      </w:r>
      <w:r>
        <w:t xml:space="preserve"> the</w:t>
      </w:r>
      <w:r w:rsidRPr="00B55F66">
        <w:t xml:space="preserve"> lack of WASH services than other users</w:t>
      </w:r>
      <w:r>
        <w:t>,</w:t>
      </w:r>
      <w:r w:rsidRPr="00B55F66">
        <w:t xml:space="preserve"> </w:t>
      </w:r>
      <w:r>
        <w:t>so</w:t>
      </w:r>
      <w:r w:rsidRPr="00B55F66">
        <w:t xml:space="preserve"> emergency interventions should provide inclusive solutions to assist vulnerable people </w:t>
      </w:r>
      <w:r>
        <w:t>such as</w:t>
      </w:r>
      <w:r w:rsidRPr="00B55F66">
        <w:t xml:space="preserve"> children, the elderly and the disabled, alongside the plan for the </w:t>
      </w:r>
      <w:r>
        <w:t>wider</w:t>
      </w:r>
      <w:r w:rsidRPr="00B55F66">
        <w:t xml:space="preserve"> community.</w:t>
      </w:r>
    </w:p>
    <w:p w14:paraId="6651F4CA" w14:textId="77777777" w:rsidR="00ED71ED" w:rsidRPr="00B55F66" w:rsidRDefault="00ED71ED" w:rsidP="00ED71ED">
      <w:r w:rsidRPr="00B55F66">
        <w:t xml:space="preserve">You will learn more about assessing and responding to emergencies in </w:t>
      </w:r>
      <w:r>
        <w:t>S</w:t>
      </w:r>
      <w:r w:rsidRPr="00B55F66">
        <w:t xml:space="preserve">tudy </w:t>
      </w:r>
      <w:r>
        <w:t>S</w:t>
      </w:r>
      <w:r w:rsidRPr="00B55F66">
        <w:t>ession 14.</w:t>
      </w:r>
    </w:p>
    <w:p w14:paraId="7128C8EA" w14:textId="77777777" w:rsidR="00ED71ED" w:rsidRPr="00B55F66" w:rsidRDefault="00ED71ED" w:rsidP="00ED71ED">
      <w:pPr>
        <w:pStyle w:val="Heading2"/>
        <w:rPr>
          <w:sz w:val="24"/>
          <w:szCs w:val="24"/>
        </w:rPr>
      </w:pPr>
      <w:r>
        <w:t xml:space="preserve">Summary of </w:t>
      </w:r>
      <w:r w:rsidRPr="00F06BAE">
        <w:t>Study Session</w:t>
      </w:r>
      <w:r>
        <w:t xml:space="preserve"> 1</w:t>
      </w:r>
    </w:p>
    <w:p w14:paraId="44B0A98D" w14:textId="77777777" w:rsidR="00ED71ED" w:rsidRPr="00B55F66" w:rsidRDefault="00ED71ED" w:rsidP="00ED71ED">
      <w:r w:rsidRPr="00B55F66">
        <w:t xml:space="preserve">In </w:t>
      </w:r>
      <w:r w:rsidRPr="000C0084">
        <w:t>Study Session</w:t>
      </w:r>
      <w:r>
        <w:t xml:space="preserve"> 1, </w:t>
      </w:r>
      <w:r w:rsidRPr="00B55F66">
        <w:t>you have learned that:</w:t>
      </w:r>
    </w:p>
    <w:p w14:paraId="48655978" w14:textId="77777777" w:rsidR="00ED71ED" w:rsidRPr="00B55F66" w:rsidRDefault="00ED71ED" w:rsidP="00ED71ED">
      <w:pPr>
        <w:pStyle w:val="Numberlist"/>
      </w:pPr>
      <w:r w:rsidRPr="00B55F66">
        <w:t>Rapid increase in population</w:t>
      </w:r>
      <w:r>
        <w:t xml:space="preserve"> and</w:t>
      </w:r>
      <w:r w:rsidRPr="00B55F66">
        <w:t xml:space="preserve"> unplanned expansion</w:t>
      </w:r>
      <w:r>
        <w:t xml:space="preserve"> of</w:t>
      </w:r>
      <w:r w:rsidRPr="00B55F66">
        <w:t xml:space="preserve"> slums and peri-urban areas are </w:t>
      </w:r>
      <w:r>
        <w:t>typical</w:t>
      </w:r>
      <w:r w:rsidRPr="00B55F66">
        <w:t xml:space="preserve"> features of rapid urbanisation.</w:t>
      </w:r>
    </w:p>
    <w:p w14:paraId="732622DD" w14:textId="77777777" w:rsidR="00ED71ED" w:rsidRPr="00B55F66" w:rsidRDefault="00ED71ED" w:rsidP="00ED71ED">
      <w:pPr>
        <w:pStyle w:val="Numberlist"/>
      </w:pPr>
      <w:r w:rsidRPr="00B55F66">
        <w:t xml:space="preserve">Providing WASH services in </w:t>
      </w:r>
      <w:r>
        <w:t xml:space="preserve">an </w:t>
      </w:r>
      <w:r w:rsidRPr="00B55F66">
        <w:t xml:space="preserve">urban context presents numerous challenges, particularly as a result of increasing population </w:t>
      </w:r>
      <w:r>
        <w:t xml:space="preserve">and </w:t>
      </w:r>
      <w:r w:rsidRPr="00B55F66">
        <w:t>increased pressure on infrastructure</w:t>
      </w:r>
      <w:r>
        <w:t>. L</w:t>
      </w:r>
      <w:r w:rsidRPr="00B55F66">
        <w:t xml:space="preserve">imited financial resources </w:t>
      </w:r>
      <w:r>
        <w:t>makes it difficult t</w:t>
      </w:r>
      <w:r w:rsidRPr="00B55F66">
        <w:t>o meet</w:t>
      </w:r>
      <w:r>
        <w:t xml:space="preserve"> the</w:t>
      </w:r>
      <w:r w:rsidRPr="00B55F66">
        <w:t xml:space="preserve"> rapidly </w:t>
      </w:r>
      <w:r>
        <w:t xml:space="preserve">growing </w:t>
      </w:r>
      <w:r w:rsidRPr="00B55F66">
        <w:t>need for improved WASH services</w:t>
      </w:r>
      <w:r>
        <w:t>.</w:t>
      </w:r>
    </w:p>
    <w:p w14:paraId="19146310" w14:textId="77777777" w:rsidR="00ED71ED" w:rsidRDefault="00ED71ED" w:rsidP="00ED71ED">
      <w:pPr>
        <w:pStyle w:val="Numberlist"/>
      </w:pPr>
      <w:r w:rsidRPr="00B55F66">
        <w:t>Vulnerable individuals</w:t>
      </w:r>
      <w:r>
        <w:t>,</w:t>
      </w:r>
      <w:r w:rsidRPr="00B55F66">
        <w:t xml:space="preserve"> such as children</w:t>
      </w:r>
      <w:r>
        <w:t>,</w:t>
      </w:r>
      <w:r w:rsidRPr="00B55F66">
        <w:t xml:space="preserve"> the elderly and </w:t>
      </w:r>
      <w:r>
        <w:t xml:space="preserve">the </w:t>
      </w:r>
      <w:r w:rsidRPr="00B55F66">
        <w:t>disabled, are likely to be more seriously affected than the rest of the urban community</w:t>
      </w:r>
      <w:r>
        <w:t>,</w:t>
      </w:r>
      <w:r w:rsidRPr="00B55F66">
        <w:t xml:space="preserve"> if their access to WASH services is limited. WASH services should be equitable and inclusive.</w:t>
      </w:r>
    </w:p>
    <w:p w14:paraId="3E290A25" w14:textId="77777777" w:rsidR="00ED71ED" w:rsidRPr="00B55F66" w:rsidRDefault="00ED71ED" w:rsidP="00ED71ED">
      <w:pPr>
        <w:pStyle w:val="Numberlist"/>
      </w:pPr>
      <w:r>
        <w:t>Urban youth unemployment is a significant problem in Ethiopia that could be improved with the development of new WASH enterprises.</w:t>
      </w:r>
    </w:p>
    <w:p w14:paraId="47770329" w14:textId="77777777" w:rsidR="00ED71ED" w:rsidRPr="003A0EB2" w:rsidRDefault="00ED71ED" w:rsidP="00ED71ED">
      <w:pPr>
        <w:pStyle w:val="Numberlist"/>
        <w:rPr>
          <w:b/>
          <w:lang w:val="en-US"/>
        </w:rPr>
      </w:pPr>
      <w:r>
        <w:t xml:space="preserve">Emergencies such as disease outbreaks and floods are closely related to WASH provision. </w:t>
      </w:r>
      <w:r w:rsidRPr="003A0EB2">
        <w:t>Promoting safe sanitation and hygiene practices and providing household water treatment products can reduce or prevent the damage that WASH-related emergencies can cause to urban communities.</w:t>
      </w:r>
    </w:p>
    <w:p w14:paraId="3BC10DF1" w14:textId="77777777" w:rsidR="00ED71ED" w:rsidRPr="00B55F66" w:rsidRDefault="00ED71ED" w:rsidP="00ED71ED">
      <w:pPr>
        <w:pStyle w:val="Heading2"/>
        <w:rPr>
          <w:lang w:val="en-US"/>
        </w:rPr>
      </w:pPr>
      <w:r w:rsidRPr="00B55F66">
        <w:rPr>
          <w:lang w:val="en-US"/>
        </w:rPr>
        <w:t>Self-Assessment Questions (SAQs) for Study Session 1</w:t>
      </w:r>
    </w:p>
    <w:p w14:paraId="7840AC6A" w14:textId="77777777" w:rsidR="00ED71ED" w:rsidRPr="00B55F66" w:rsidRDefault="00ED71ED" w:rsidP="00ED71ED">
      <w:r w:rsidRPr="00B55F66">
        <w:rPr>
          <w:lang w:val="en-US"/>
        </w:rPr>
        <w:t xml:space="preserve">Now that you have completed this study session, you can assess how well you have achieved its Learning </w:t>
      </w:r>
      <w:r>
        <w:rPr>
          <w:lang w:val="en-US"/>
        </w:rPr>
        <w:t>O</w:t>
      </w:r>
      <w:r w:rsidRPr="00B55F66">
        <w:rPr>
          <w:lang w:val="en-US"/>
        </w:rPr>
        <w:t>utcomes by answering these questions. You can check your answers with the Notes on the Self-Assessment Questions at the end of this Module.</w:t>
      </w:r>
    </w:p>
    <w:p w14:paraId="642364DA" w14:textId="77777777" w:rsidR="00ED71ED" w:rsidRDefault="00ED71ED" w:rsidP="0061482D">
      <w:pPr>
        <w:pStyle w:val="Heading4"/>
        <w:spacing w:before="240"/>
      </w:pPr>
      <w:r w:rsidRPr="00ED71ED">
        <w:rPr>
          <w:bCs w:val="0"/>
        </w:rPr>
        <w:t>SAQ 1.1 (tests Learning Outcomes 1.1 and 1.2)</w:t>
      </w:r>
      <w:r w:rsidRPr="00B55F66">
        <w:t xml:space="preserve"> </w:t>
      </w:r>
    </w:p>
    <w:p w14:paraId="3CE0F342" w14:textId="77777777" w:rsidR="00ED71ED" w:rsidRPr="00622DE0" w:rsidRDefault="00ED71ED" w:rsidP="00ED71ED">
      <w:r w:rsidRPr="00622DE0">
        <w:t>Rewrite the paragraph below using terms from the list provided to fill the gaps.</w:t>
      </w:r>
    </w:p>
    <w:p w14:paraId="1CE112AE" w14:textId="6E300613" w:rsidR="00ED71ED" w:rsidRDefault="00F30228" w:rsidP="00ED71ED">
      <w:r>
        <w:t>employment</w:t>
      </w:r>
      <w:r w:rsidR="0061482D">
        <w:t>,</w:t>
      </w:r>
      <w:r w:rsidR="00ED71ED">
        <w:t xml:space="preserve"> peri-urban areas</w:t>
      </w:r>
      <w:r w:rsidR="0061482D">
        <w:t>,</w:t>
      </w:r>
      <w:r w:rsidR="00ED71ED">
        <w:t xml:space="preserve"> population density</w:t>
      </w:r>
      <w:r w:rsidR="0061482D">
        <w:t>,</w:t>
      </w:r>
      <w:r w:rsidR="00ED71ED">
        <w:t xml:space="preserve"> productive</w:t>
      </w:r>
      <w:r w:rsidR="0061482D">
        <w:t>,</w:t>
      </w:r>
      <w:r w:rsidR="00ED71ED">
        <w:t xml:space="preserve"> rural areas</w:t>
      </w:r>
      <w:r w:rsidR="0061482D">
        <w:t>,</w:t>
      </w:r>
      <w:r w:rsidR="00ED71ED">
        <w:t xml:space="preserve"> sanitation</w:t>
      </w:r>
      <w:r w:rsidR="0061482D">
        <w:t>,</w:t>
      </w:r>
      <w:r w:rsidR="00ED71ED">
        <w:t xml:space="preserve"> slum areas</w:t>
      </w:r>
      <w:r w:rsidR="0061482D">
        <w:t>,</w:t>
      </w:r>
      <w:r w:rsidR="00ED71ED">
        <w:t xml:space="preserve"> urban areas</w:t>
      </w:r>
      <w:r w:rsidR="0061482D">
        <w:t>,</w:t>
      </w:r>
      <w:r w:rsidR="00ED71ED">
        <w:t xml:space="preserve"> urbanisation</w:t>
      </w:r>
      <w:r w:rsidR="0061482D">
        <w:t>,</w:t>
      </w:r>
      <w:r w:rsidR="00ED71ED">
        <w:t xml:space="preserve"> WASH services</w:t>
      </w:r>
      <w:r w:rsidR="0061482D">
        <w:t>,</w:t>
      </w:r>
      <w:r w:rsidR="00ED71ED">
        <w:t xml:space="preserve"> water supply.</w:t>
      </w:r>
    </w:p>
    <w:p w14:paraId="01965FAD" w14:textId="00CB9AFC" w:rsidR="00ED71ED" w:rsidRDefault="00ED71ED" w:rsidP="00ED71ED">
      <w:r>
        <w:lastRenderedPageBreak/>
        <w:t xml:space="preserve">Increasing scarcity of </w:t>
      </w:r>
      <w:r w:rsidR="006B15A2">
        <w:t>………………</w:t>
      </w:r>
      <w:r>
        <w:t xml:space="preserve"> land for farming and the prospect of better </w:t>
      </w:r>
      <w:r w:rsidR="006B15A2">
        <w:t>………………</w:t>
      </w:r>
      <w:r>
        <w:t xml:space="preserve"> opportunities are encouraging more and more people in Ethiopia to move from </w:t>
      </w:r>
      <w:r w:rsidR="006B15A2">
        <w:t>………………</w:t>
      </w:r>
      <w:r>
        <w:t xml:space="preserve"> to towns and cities. This </w:t>
      </w:r>
      <w:r w:rsidR="006B15A2">
        <w:t>………………</w:t>
      </w:r>
      <w:r w:rsidR="00A27C8C">
        <w:t xml:space="preserve"> </w:t>
      </w:r>
      <w:r>
        <w:t xml:space="preserve">has led to many people living in </w:t>
      </w:r>
      <w:r w:rsidR="006B15A2">
        <w:t>………………</w:t>
      </w:r>
      <w:r>
        <w:t xml:space="preserve"> of poor housing that lack essential services. Towns and cities are also spreading over larger areas of land with expanding </w:t>
      </w:r>
      <w:r w:rsidR="006B15A2">
        <w:t>………………</w:t>
      </w:r>
      <w:r w:rsidR="00A27C8C">
        <w:t xml:space="preserve"> </w:t>
      </w:r>
      <w:r>
        <w:t xml:space="preserve">that have mixed urban and rural characteristics. The </w:t>
      </w:r>
      <w:r w:rsidR="006B15A2">
        <w:t>………………</w:t>
      </w:r>
      <w:r>
        <w:t xml:space="preserve"> in </w:t>
      </w:r>
      <w:r w:rsidR="006B15A2">
        <w:t>………………</w:t>
      </w:r>
      <w:r>
        <w:t xml:space="preserve"> is much higher than in </w:t>
      </w:r>
      <w:r w:rsidRPr="009B1F42">
        <w:t>rural areas</w:t>
      </w:r>
      <w:r>
        <w:t xml:space="preserve">. This creates challenges for providers of </w:t>
      </w:r>
      <w:r w:rsidR="006B15A2">
        <w:t>………………</w:t>
      </w:r>
      <w:r>
        <w:t xml:space="preserve"> because of the high demand for </w:t>
      </w:r>
      <w:r w:rsidR="006B15A2">
        <w:t>………………</w:t>
      </w:r>
      <w:r>
        <w:t xml:space="preserve"> and effective </w:t>
      </w:r>
      <w:r w:rsidR="006B15A2">
        <w:t>………………</w:t>
      </w:r>
      <w:r w:rsidR="00A27C8C">
        <w:t xml:space="preserve"> </w:t>
      </w:r>
      <w:r>
        <w:t xml:space="preserve">systems. </w:t>
      </w:r>
    </w:p>
    <w:p w14:paraId="00E127C0" w14:textId="77777777" w:rsidR="00ED71ED" w:rsidRPr="0061482D" w:rsidRDefault="00ED71ED" w:rsidP="0061482D">
      <w:pPr>
        <w:pStyle w:val="Heading4"/>
        <w:spacing w:before="240"/>
        <w:rPr>
          <w:bCs w:val="0"/>
        </w:rPr>
      </w:pPr>
      <w:r w:rsidRPr="00ED71ED">
        <w:rPr>
          <w:bCs w:val="0"/>
        </w:rPr>
        <w:t>SAQ 1.2 (tests Learning Outcome 1.3)</w:t>
      </w:r>
      <w:r w:rsidRPr="0061482D">
        <w:rPr>
          <w:bCs w:val="0"/>
        </w:rPr>
        <w:t xml:space="preserve"> </w:t>
      </w:r>
    </w:p>
    <w:p w14:paraId="58BE9132" w14:textId="77777777" w:rsidR="00ED71ED" w:rsidRPr="00B55F66" w:rsidRDefault="00ED71ED" w:rsidP="00ED71ED">
      <w:r w:rsidRPr="00B55F66">
        <w:t>Describe the particular challenges of providing WASH services in urban settings arising from each of the following factors.</w:t>
      </w:r>
    </w:p>
    <w:p w14:paraId="21D50318" w14:textId="0024EC87" w:rsidR="00ED71ED" w:rsidRPr="00B55F66" w:rsidRDefault="00ED71ED" w:rsidP="00047890">
      <w:pPr>
        <w:pStyle w:val="ListParagraph"/>
        <w:numPr>
          <w:ilvl w:val="4"/>
          <w:numId w:val="14"/>
        </w:numPr>
        <w:ind w:left="357" w:hanging="357"/>
      </w:pPr>
      <w:r w:rsidRPr="00B55F66">
        <w:t>Increasing population size</w:t>
      </w:r>
    </w:p>
    <w:p w14:paraId="03E4655F" w14:textId="22B75ED9" w:rsidR="00ED71ED" w:rsidRPr="00B55F66" w:rsidRDefault="00ED71ED" w:rsidP="00047890">
      <w:pPr>
        <w:pStyle w:val="ListParagraph"/>
        <w:numPr>
          <w:ilvl w:val="4"/>
          <w:numId w:val="14"/>
        </w:numPr>
        <w:ind w:left="357" w:hanging="357"/>
      </w:pPr>
      <w:r>
        <w:t>The d</w:t>
      </w:r>
      <w:r w:rsidRPr="00B55F66">
        <w:t>iverse nature of the urban community</w:t>
      </w:r>
    </w:p>
    <w:p w14:paraId="6C11A315" w14:textId="60D514F7" w:rsidR="00ED71ED" w:rsidRPr="00B55F66" w:rsidRDefault="00ED71ED" w:rsidP="00047890">
      <w:pPr>
        <w:pStyle w:val="ListParagraph"/>
        <w:numPr>
          <w:ilvl w:val="4"/>
          <w:numId w:val="14"/>
        </w:numPr>
        <w:ind w:left="357" w:hanging="357"/>
      </w:pPr>
      <w:r w:rsidRPr="00B55F66">
        <w:t>Infrastructure required for WASH services</w:t>
      </w:r>
    </w:p>
    <w:p w14:paraId="7BAA57F5" w14:textId="65BC9A64" w:rsidR="00ED71ED" w:rsidRPr="00B55F66" w:rsidRDefault="00ED71ED" w:rsidP="00047890">
      <w:pPr>
        <w:pStyle w:val="ListParagraph"/>
        <w:numPr>
          <w:ilvl w:val="4"/>
          <w:numId w:val="14"/>
        </w:numPr>
        <w:ind w:left="357" w:hanging="357"/>
      </w:pPr>
      <w:r w:rsidRPr="00B55F66">
        <w:t>Governance, in particular the process through which resources for improving WASH services are allocated and utili</w:t>
      </w:r>
      <w:r>
        <w:t>s</w:t>
      </w:r>
      <w:r w:rsidRPr="00B55F66">
        <w:t>ed</w:t>
      </w:r>
      <w:r>
        <w:t>.</w:t>
      </w:r>
    </w:p>
    <w:p w14:paraId="50FD519B" w14:textId="77777777" w:rsidR="00ED71ED" w:rsidRPr="0061482D" w:rsidRDefault="00ED71ED" w:rsidP="0061482D">
      <w:pPr>
        <w:pStyle w:val="Heading4"/>
        <w:spacing w:before="240"/>
        <w:rPr>
          <w:bCs w:val="0"/>
        </w:rPr>
      </w:pPr>
      <w:r w:rsidRPr="00ED71ED">
        <w:rPr>
          <w:bCs w:val="0"/>
        </w:rPr>
        <w:t>SAQ 1.3 (tests Learning Outcome 1.4)</w:t>
      </w:r>
      <w:r w:rsidRPr="0061482D">
        <w:rPr>
          <w:bCs w:val="0"/>
        </w:rPr>
        <w:t xml:space="preserve"> </w:t>
      </w:r>
    </w:p>
    <w:p w14:paraId="21308E0A" w14:textId="77777777" w:rsidR="00ED71ED" w:rsidRPr="00B55F66" w:rsidRDefault="00ED71ED" w:rsidP="00ED71ED">
      <w:r>
        <w:t>Imagine</w:t>
      </w:r>
      <w:r w:rsidRPr="00B55F66">
        <w:t xml:space="preserve"> that you are conducting a community meeting on WASH issues and you have </w:t>
      </w:r>
      <w:r>
        <w:t>highlight</w:t>
      </w:r>
      <w:r w:rsidRPr="00B55F66">
        <w:t xml:space="preserve">ed to the participants </w:t>
      </w:r>
      <w:r>
        <w:t xml:space="preserve">that the needs of </w:t>
      </w:r>
      <w:r w:rsidRPr="00B55F66">
        <w:t xml:space="preserve">vulnerable groups of </w:t>
      </w:r>
      <w:r>
        <w:t>people</w:t>
      </w:r>
      <w:r w:rsidRPr="00B55F66">
        <w:t xml:space="preserve"> require adequate attention in WASH interventions</w:t>
      </w:r>
      <w:r>
        <w:t>.</w:t>
      </w:r>
      <w:r w:rsidRPr="00B55F66">
        <w:t xml:space="preserve"> One participant asks you to clarify wh</w:t>
      </w:r>
      <w:r>
        <w:t>ich</w:t>
      </w:r>
      <w:r w:rsidRPr="00B55F66">
        <w:t xml:space="preserve"> specific issues are important to physically disabled people and how these issues can be addressed or provided for. What will be your explanation?</w:t>
      </w:r>
    </w:p>
    <w:p w14:paraId="5EC5CA3B" w14:textId="77777777" w:rsidR="00ED71ED" w:rsidRPr="0061482D" w:rsidRDefault="00ED71ED" w:rsidP="0061482D">
      <w:pPr>
        <w:pStyle w:val="Heading4"/>
        <w:spacing w:before="240"/>
        <w:rPr>
          <w:bCs w:val="0"/>
        </w:rPr>
      </w:pPr>
      <w:r w:rsidRPr="00ED71ED">
        <w:rPr>
          <w:bCs w:val="0"/>
        </w:rPr>
        <w:t>SAQ 1.4 (tests Learning Outcome 1.5)</w:t>
      </w:r>
      <w:r w:rsidRPr="0061482D">
        <w:rPr>
          <w:bCs w:val="0"/>
        </w:rPr>
        <w:t xml:space="preserve"> </w:t>
      </w:r>
    </w:p>
    <w:p w14:paraId="529D5438" w14:textId="5ABEEA7C" w:rsidR="00ED71ED" w:rsidRDefault="00ED71ED" w:rsidP="00A27C8C">
      <w:pPr>
        <w:rPr>
          <w:rFonts w:ascii="Arial" w:hAnsi="Arial" w:cs="Arial"/>
          <w:b/>
          <w:sz w:val="24"/>
          <w:szCs w:val="24"/>
        </w:rPr>
      </w:pPr>
      <w:r w:rsidRPr="00B55F66">
        <w:t xml:space="preserve">One of the factors </w:t>
      </w:r>
      <w:r>
        <w:t>that</w:t>
      </w:r>
      <w:r w:rsidRPr="00B55F66">
        <w:t xml:space="preserve"> can cause problems in an emergency situation is contamination of water supply </w:t>
      </w:r>
      <w:r>
        <w:t>systems</w:t>
      </w:r>
      <w:r w:rsidRPr="00B55F66">
        <w:t xml:space="preserve">. Explain how this can cause problems, identify what those problems might be and outline two interventions </w:t>
      </w:r>
      <w:r>
        <w:t>that</w:t>
      </w:r>
      <w:r w:rsidRPr="00B55F66">
        <w:t xml:space="preserve"> could help to tackle </w:t>
      </w:r>
      <w:r>
        <w:t>them</w:t>
      </w:r>
      <w:r w:rsidRPr="00B55F66">
        <w:t>.</w:t>
      </w:r>
    </w:p>
    <w:p w14:paraId="0C04B127" w14:textId="77777777" w:rsidR="00DC5DCD" w:rsidRDefault="00DC5DCD" w:rsidP="00D73656">
      <w:pPr>
        <w:pStyle w:val="SAQlistletters"/>
        <w:numPr>
          <w:ilvl w:val="0"/>
          <w:numId w:val="0"/>
        </w:numPr>
      </w:pPr>
    </w:p>
    <w:p w14:paraId="3E0A4CFA" w14:textId="77777777" w:rsidR="00924451" w:rsidRDefault="00924451" w:rsidP="00A27C8C">
      <w:pPr>
        <w:pStyle w:val="Heading1"/>
        <w:sectPr w:rsidR="00924451" w:rsidSect="00924451">
          <w:headerReference w:type="even" r:id="rId20"/>
          <w:headerReference w:type="default" r:id="rId21"/>
          <w:type w:val="oddPage"/>
          <w:pgSz w:w="11907" w:h="16840" w:code="9"/>
          <w:pgMar w:top="1531" w:right="1786" w:bottom="249" w:left="1418" w:header="567" w:footer="680" w:gutter="0"/>
          <w:cols w:space="720"/>
          <w:docGrid w:linePitch="360"/>
        </w:sectPr>
      </w:pPr>
    </w:p>
    <w:p w14:paraId="14958144" w14:textId="5AAD1BA4" w:rsidR="00A27C8C" w:rsidRDefault="00A27C8C" w:rsidP="00A27C8C">
      <w:pPr>
        <w:pStyle w:val="Heading1"/>
      </w:pPr>
      <w:r w:rsidRPr="00DA1FFC">
        <w:lastRenderedPageBreak/>
        <w:t xml:space="preserve">Study Session 2 </w:t>
      </w:r>
      <w:r>
        <w:t xml:space="preserve"> </w:t>
      </w:r>
      <w:r w:rsidRPr="00DA1FFC">
        <w:t xml:space="preserve">Environmental </w:t>
      </w:r>
      <w:r>
        <w:t>Pollution and Health</w:t>
      </w:r>
    </w:p>
    <w:p w14:paraId="1F690411" w14:textId="77777777" w:rsidR="00A27C8C" w:rsidRPr="00DA1FFC" w:rsidRDefault="00A27C8C" w:rsidP="00A27C8C">
      <w:pPr>
        <w:pStyle w:val="Heading2"/>
      </w:pPr>
      <w:r w:rsidRPr="00DA1FFC">
        <w:t xml:space="preserve">Introduction </w:t>
      </w:r>
    </w:p>
    <w:p w14:paraId="1ACDD419" w14:textId="77777777" w:rsidR="00A27C8C" w:rsidRPr="00DA1FFC" w:rsidRDefault="00A27C8C" w:rsidP="00A27C8C">
      <w:r w:rsidRPr="00DA1FFC">
        <w:t xml:space="preserve">In Study </w:t>
      </w:r>
      <w:r>
        <w:t>S</w:t>
      </w:r>
      <w:r w:rsidRPr="00DA1FFC">
        <w:t xml:space="preserve">ession 1 you </w:t>
      </w:r>
      <w:r>
        <w:t>read about</w:t>
      </w:r>
      <w:r w:rsidRPr="00DA1FFC">
        <w:t xml:space="preserve"> urbani</w:t>
      </w:r>
      <w:r>
        <w:t>s</w:t>
      </w:r>
      <w:r w:rsidRPr="00DA1FFC">
        <w:t xml:space="preserve">ation and </w:t>
      </w:r>
      <w:r>
        <w:t xml:space="preserve">how </w:t>
      </w:r>
      <w:r w:rsidRPr="00DA1FFC">
        <w:t>its trends are challenging WASH service provision</w:t>
      </w:r>
      <w:r>
        <w:t>. You also saw</w:t>
      </w:r>
      <w:r w:rsidRPr="00DA1FFC">
        <w:t xml:space="preserve"> </w:t>
      </w:r>
      <w:r>
        <w:t>how</w:t>
      </w:r>
      <w:r w:rsidRPr="00DA1FFC">
        <w:t xml:space="preserve"> urbani</w:t>
      </w:r>
      <w:r>
        <w:t>s</w:t>
      </w:r>
      <w:r w:rsidRPr="00DA1FFC">
        <w:t xml:space="preserve">ation can have a negative impact on the environment. In this study session you will consider environmental pollution issues related to WASH and the implications </w:t>
      </w:r>
      <w:r>
        <w:t>for</w:t>
      </w:r>
      <w:r w:rsidRPr="00DA1FFC">
        <w:t xml:space="preserve"> the health of communities. </w:t>
      </w:r>
    </w:p>
    <w:p w14:paraId="654E8757" w14:textId="77777777" w:rsidR="00A27C8C" w:rsidRPr="00DA1FFC" w:rsidRDefault="00A27C8C" w:rsidP="00A27C8C">
      <w:r w:rsidRPr="00DA1FFC">
        <w:t>Later in the module, you will learn how these issues</w:t>
      </w:r>
      <w:r>
        <w:t xml:space="preserve"> </w:t>
      </w:r>
      <w:r w:rsidRPr="00DA1FFC">
        <w:t>might be tackled through community engagement (Study Session 6), influencing behaviour (Study Session 9) and promoting improved hygiene and sanitation (Study Session 10).</w:t>
      </w:r>
    </w:p>
    <w:p w14:paraId="10AB00A8" w14:textId="77777777" w:rsidR="00A27C8C" w:rsidRPr="00A3685C" w:rsidRDefault="00A27C8C" w:rsidP="00A27C8C">
      <w:pPr>
        <w:pStyle w:val="Heading2"/>
      </w:pPr>
      <w:r w:rsidRPr="00A3685C">
        <w:t xml:space="preserve">Learning Outcomes for Study Session </w:t>
      </w:r>
      <w:r>
        <w:t>2</w:t>
      </w:r>
      <w:r w:rsidRPr="00A3685C">
        <w:t xml:space="preserve"> </w:t>
      </w:r>
    </w:p>
    <w:p w14:paraId="0B44DDAA" w14:textId="77777777" w:rsidR="00A27C8C" w:rsidRPr="00DA1FFC" w:rsidRDefault="00A27C8C" w:rsidP="00A27C8C">
      <w:r w:rsidRPr="00DA1FFC">
        <w:t>When you have studied this session, you should be able to:</w:t>
      </w:r>
    </w:p>
    <w:p w14:paraId="6BF871CF" w14:textId="592A3833" w:rsidR="00A27C8C" w:rsidRPr="00DA1FFC" w:rsidRDefault="00A27C8C" w:rsidP="00161734">
      <w:pPr>
        <w:tabs>
          <w:tab w:val="left" w:pos="357"/>
        </w:tabs>
        <w:ind w:left="357" w:hanging="357"/>
      </w:pPr>
      <w:r w:rsidRPr="00DA1FFC">
        <w:t>2.1</w:t>
      </w:r>
      <w:r w:rsidR="00161734">
        <w:tab/>
      </w:r>
      <w:r w:rsidRPr="00DA1FFC">
        <w:t>Define and correctly</w:t>
      </w:r>
      <w:r>
        <w:t xml:space="preserve"> </w:t>
      </w:r>
      <w:r w:rsidRPr="00DA1FFC">
        <w:t xml:space="preserve">use each of the key words printed in </w:t>
      </w:r>
      <w:r w:rsidRPr="00161734">
        <w:rPr>
          <w:b/>
        </w:rPr>
        <w:t>bold</w:t>
      </w:r>
      <w:r w:rsidRPr="00DA1FFC">
        <w:t>. (SAQ 2.1)</w:t>
      </w:r>
    </w:p>
    <w:p w14:paraId="3533151A" w14:textId="6E430EDF" w:rsidR="00A27C8C" w:rsidRPr="00DA1FFC" w:rsidRDefault="00A27C8C" w:rsidP="00161734">
      <w:pPr>
        <w:tabs>
          <w:tab w:val="left" w:pos="357"/>
        </w:tabs>
        <w:ind w:left="357" w:hanging="357"/>
      </w:pPr>
      <w:r w:rsidRPr="00DA1FFC">
        <w:t>2.2</w:t>
      </w:r>
      <w:r w:rsidR="00161734">
        <w:tab/>
      </w:r>
      <w:r w:rsidRPr="00DA1FFC">
        <w:t>Give examples of</w:t>
      </w:r>
      <w:r>
        <w:t xml:space="preserve"> different types of waste that can</w:t>
      </w:r>
      <w:r w:rsidRPr="00DA1FFC">
        <w:t xml:space="preserve"> </w:t>
      </w:r>
      <w:r>
        <w:t xml:space="preserve">be </w:t>
      </w:r>
      <w:r w:rsidRPr="00DA1FFC">
        <w:t>causes of air</w:t>
      </w:r>
      <w:r>
        <w:t xml:space="preserve">, water or soil </w:t>
      </w:r>
      <w:r w:rsidRPr="00DA1FFC">
        <w:t>pollution. (SAQ</w:t>
      </w:r>
      <w:r>
        <w:t>s</w:t>
      </w:r>
      <w:r w:rsidR="00161734">
        <w:t> </w:t>
      </w:r>
      <w:r w:rsidRPr="00DA1FFC">
        <w:t>2.</w:t>
      </w:r>
      <w:r>
        <w:t>2 and 2.3</w:t>
      </w:r>
      <w:r w:rsidRPr="00DA1FFC">
        <w:t>)</w:t>
      </w:r>
    </w:p>
    <w:p w14:paraId="03BD4683" w14:textId="6DA34B44" w:rsidR="00A27C8C" w:rsidRPr="00DA1FFC" w:rsidRDefault="00A27C8C" w:rsidP="00161734">
      <w:pPr>
        <w:tabs>
          <w:tab w:val="left" w:pos="357"/>
        </w:tabs>
        <w:ind w:left="357" w:hanging="357"/>
      </w:pPr>
      <w:r w:rsidRPr="00DA1FFC">
        <w:t>2.3</w:t>
      </w:r>
      <w:r w:rsidR="00161734">
        <w:tab/>
      </w:r>
      <w:r>
        <w:t>Identify</w:t>
      </w:r>
      <w:r w:rsidRPr="00DA1FFC">
        <w:t xml:space="preserve"> </w:t>
      </w:r>
      <w:r>
        <w:t xml:space="preserve">the </w:t>
      </w:r>
      <w:r w:rsidRPr="00DA1FFC">
        <w:t>major health risks associated with poor access to</w:t>
      </w:r>
      <w:r>
        <w:t>,</w:t>
      </w:r>
      <w:r w:rsidRPr="00DA1FFC">
        <w:t xml:space="preserve"> or improper </w:t>
      </w:r>
      <w:r>
        <w:t>use</w:t>
      </w:r>
      <w:r w:rsidRPr="00DA1FFC">
        <w:t xml:space="preserve"> of, WASH facilities. (SAQ 2.</w:t>
      </w:r>
      <w:r>
        <w:t>4</w:t>
      </w:r>
      <w:r w:rsidRPr="00DA1FFC">
        <w:t>)</w:t>
      </w:r>
    </w:p>
    <w:p w14:paraId="0F46CEAF" w14:textId="79DB6546" w:rsidR="00A27C8C" w:rsidRPr="00DA1FFC" w:rsidRDefault="00A27C8C" w:rsidP="00161734">
      <w:pPr>
        <w:tabs>
          <w:tab w:val="left" w:pos="357"/>
        </w:tabs>
        <w:ind w:left="357" w:hanging="357"/>
      </w:pPr>
      <w:r w:rsidRPr="00DA1FFC">
        <w:t>2.4</w:t>
      </w:r>
      <w:r w:rsidR="00161734">
        <w:tab/>
      </w:r>
      <w:r w:rsidRPr="00DA1FFC">
        <w:t xml:space="preserve">Explain the relationship between current practices </w:t>
      </w:r>
      <w:r w:rsidR="0061482D">
        <w:t>that</w:t>
      </w:r>
      <w:r w:rsidRPr="00DA1FFC">
        <w:t xml:space="preserve"> result in environmental pollution</w:t>
      </w:r>
      <w:r>
        <w:t xml:space="preserve"> </w:t>
      </w:r>
      <w:r w:rsidRPr="00DA1FFC">
        <w:t>and health issues. (SAQ 2.</w:t>
      </w:r>
      <w:r>
        <w:t>4</w:t>
      </w:r>
      <w:r w:rsidRPr="00DA1FFC">
        <w:t>)</w:t>
      </w:r>
    </w:p>
    <w:p w14:paraId="2A73C0CE" w14:textId="77777777" w:rsidR="00A27C8C" w:rsidRPr="00DA1FFC" w:rsidRDefault="00A27C8C" w:rsidP="00A27C8C">
      <w:pPr>
        <w:pStyle w:val="Heading2"/>
      </w:pPr>
      <w:r w:rsidRPr="00DA1FFC">
        <w:t xml:space="preserve">2.1 </w:t>
      </w:r>
      <w:r>
        <w:t xml:space="preserve"> </w:t>
      </w:r>
      <w:r w:rsidRPr="00DA1FFC">
        <w:t xml:space="preserve">What is </w:t>
      </w:r>
      <w:r>
        <w:t>e</w:t>
      </w:r>
      <w:r w:rsidRPr="00DA1FFC">
        <w:t xml:space="preserve">nvironmental </w:t>
      </w:r>
      <w:r>
        <w:t>p</w:t>
      </w:r>
      <w:r w:rsidRPr="00DA1FFC">
        <w:t>ollution?</w:t>
      </w:r>
    </w:p>
    <w:p w14:paraId="35B85F46" w14:textId="785D9AAA" w:rsidR="00A27C8C" w:rsidRPr="00DA1FFC" w:rsidRDefault="00A27C8C" w:rsidP="00A27C8C">
      <w:r w:rsidRPr="00DA1FFC">
        <w:t>The environment should be clean and safe</w:t>
      </w:r>
      <w:r>
        <w:t xml:space="preserve"> and</w:t>
      </w:r>
      <w:r w:rsidRPr="00DA1FFC">
        <w:t xml:space="preserve"> provide healthy surroundings for </w:t>
      </w:r>
      <w:r>
        <w:t>people and other living things</w:t>
      </w:r>
      <w:r w:rsidRPr="00DA1FFC">
        <w:t>. However, continued expansion of urban areas, industriali</w:t>
      </w:r>
      <w:r>
        <w:t>s</w:t>
      </w:r>
      <w:r w:rsidRPr="00DA1FFC">
        <w:t xml:space="preserve">ation and population growth </w:t>
      </w:r>
      <w:r>
        <w:t>are</w:t>
      </w:r>
      <w:r w:rsidRPr="00DA1FFC">
        <w:t xml:space="preserve"> causing environmental damage. Large </w:t>
      </w:r>
      <w:r>
        <w:t>quantities</w:t>
      </w:r>
      <w:r w:rsidRPr="00DA1FFC">
        <w:t xml:space="preserve"> of industrial and community waste</w:t>
      </w:r>
      <w:r w:rsidR="00E91C98">
        <w:t>, as well as human bodily waste,</w:t>
      </w:r>
      <w:r w:rsidRPr="00DA1FFC">
        <w:t xml:space="preserve"> are released </w:t>
      </w:r>
      <w:r>
        <w:t>in</w:t>
      </w:r>
      <w:r w:rsidRPr="00DA1FFC">
        <w:t>to the environment every day. The effect of continued disposal of untreated waste</w:t>
      </w:r>
      <w:r>
        <w:t xml:space="preserve"> and release of harmful substances</w:t>
      </w:r>
      <w:r w:rsidRPr="00DA1FFC">
        <w:t xml:space="preserve"> is called </w:t>
      </w:r>
      <w:r w:rsidRPr="00DA1FFC">
        <w:rPr>
          <w:b/>
        </w:rPr>
        <w:t>environmental pollution</w:t>
      </w:r>
      <w:r w:rsidRPr="00DA1FFC">
        <w:t xml:space="preserve">. </w:t>
      </w:r>
    </w:p>
    <w:p w14:paraId="7D2BE25C" w14:textId="77777777" w:rsidR="00A27C8C" w:rsidRPr="00DA1FFC" w:rsidRDefault="00A27C8C" w:rsidP="00A27C8C">
      <w:r w:rsidRPr="00DA1FFC">
        <w:t xml:space="preserve">Global warming is one well-known effect of environmental pollution, caused </w:t>
      </w:r>
      <w:r>
        <w:t xml:space="preserve">primarily </w:t>
      </w:r>
      <w:r w:rsidRPr="00DA1FFC">
        <w:t xml:space="preserve">by increased concentration of carbon dioxide in the atmosphere, but there are many others. </w:t>
      </w:r>
      <w:r>
        <w:t>Many</w:t>
      </w:r>
      <w:r w:rsidRPr="00DA1FFC">
        <w:t xml:space="preserve"> people are exposed to smoke from motor vehicles, burning wood or charcoal on a daily basis, </w:t>
      </w:r>
      <w:r>
        <w:t xml:space="preserve">which can cause </w:t>
      </w:r>
      <w:r w:rsidRPr="00DA1FFC">
        <w:t xml:space="preserve">respiratory </w:t>
      </w:r>
      <w:r>
        <w:t>i</w:t>
      </w:r>
      <w:r w:rsidRPr="00DA1FFC">
        <w:t>nfection</w:t>
      </w:r>
      <w:r>
        <w:t>s</w:t>
      </w:r>
      <w:r w:rsidRPr="00DA1FFC">
        <w:t>. Industrial waste containing toxic chemicals causes contamination of water resources. Fertili</w:t>
      </w:r>
      <w:r>
        <w:t>s</w:t>
      </w:r>
      <w:r w:rsidRPr="00DA1FFC">
        <w:t>ers and pesticides used by farmers are easily washed by rain into run</w:t>
      </w:r>
      <w:r>
        <w:t>-</w:t>
      </w:r>
      <w:r w:rsidRPr="00DA1FFC">
        <w:t>off water, eventually reaching surface water sources</w:t>
      </w:r>
      <w:r>
        <w:t>,</w:t>
      </w:r>
      <w:r w:rsidRPr="00DA1FFC">
        <w:t xml:space="preserve"> such as rivers</w:t>
      </w:r>
      <w:r>
        <w:t>,</w:t>
      </w:r>
      <w:r w:rsidRPr="00DA1FFC">
        <w:t xml:space="preserve"> and groundwater sources</w:t>
      </w:r>
      <w:r>
        <w:t>,</w:t>
      </w:r>
      <w:r w:rsidRPr="00DA1FFC">
        <w:t xml:space="preserve"> such as wells and springs. Moreover, </w:t>
      </w:r>
      <w:r>
        <w:t xml:space="preserve">many </w:t>
      </w:r>
      <w:r w:rsidRPr="00DA1FFC">
        <w:t>waste</w:t>
      </w:r>
      <w:r>
        <w:t xml:space="preserve">s </w:t>
      </w:r>
      <w:r w:rsidRPr="00DA1FFC">
        <w:t xml:space="preserve">can </w:t>
      </w:r>
      <w:r>
        <w:t>also</w:t>
      </w:r>
      <w:r w:rsidRPr="00DA1FFC">
        <w:t xml:space="preserve"> lead to pollution and degradation of soil</w:t>
      </w:r>
      <w:r>
        <w:t xml:space="preserve">, making it impossible to grow crops and other plants successfully. Examples of potential soil pollutants include waste </w:t>
      </w:r>
      <w:r w:rsidRPr="00DA1FFC">
        <w:t>from dumping sites, industry</w:t>
      </w:r>
      <w:r>
        <w:t xml:space="preserve">, </w:t>
      </w:r>
      <w:r w:rsidRPr="00DA1FFC">
        <w:t xml:space="preserve">vehicle workshops </w:t>
      </w:r>
      <w:r>
        <w:t xml:space="preserve">and </w:t>
      </w:r>
      <w:r w:rsidRPr="00DA1FFC">
        <w:t>chemical fertili</w:t>
      </w:r>
      <w:r>
        <w:t>sers.</w:t>
      </w:r>
    </w:p>
    <w:p w14:paraId="1797CCC6" w14:textId="77777777" w:rsidR="00A27C8C" w:rsidRPr="00DA1FFC" w:rsidRDefault="00A27C8C" w:rsidP="00A27C8C">
      <w:r>
        <w:t>There are many different causes of environmental pollution related to different types of waste; these are described in the following sections.</w:t>
      </w:r>
    </w:p>
    <w:p w14:paraId="35978A64" w14:textId="77777777" w:rsidR="00A27C8C" w:rsidRPr="00DA1FFC" w:rsidRDefault="00A27C8C" w:rsidP="00A27C8C">
      <w:pPr>
        <w:pStyle w:val="Heading2"/>
      </w:pPr>
      <w:r w:rsidRPr="00DA1FFC">
        <w:t xml:space="preserve">2.2 </w:t>
      </w:r>
      <w:r>
        <w:t xml:space="preserve"> </w:t>
      </w:r>
      <w:r w:rsidRPr="00DA1FFC">
        <w:t xml:space="preserve">Solid </w:t>
      </w:r>
      <w:r>
        <w:t>w</w:t>
      </w:r>
      <w:r w:rsidRPr="00DA1FFC">
        <w:t xml:space="preserve">aste </w:t>
      </w:r>
    </w:p>
    <w:p w14:paraId="11A4FC97" w14:textId="6077DB9B" w:rsidR="00A27C8C" w:rsidRDefault="00A27C8C" w:rsidP="00A27C8C">
      <w:r w:rsidRPr="007439C3">
        <w:rPr>
          <w:b/>
        </w:rPr>
        <w:t>Solid waste</w:t>
      </w:r>
      <w:r w:rsidRPr="00DA1FFC">
        <w:t xml:space="preserve"> </w:t>
      </w:r>
      <w:r>
        <w:t>means</w:t>
      </w:r>
      <w:r w:rsidRPr="00DA1FFC">
        <w:t xml:space="preserve"> </w:t>
      </w:r>
      <w:r>
        <w:t xml:space="preserve">all types of waste in solid form. It includes </w:t>
      </w:r>
      <w:r w:rsidRPr="00DA1FFC">
        <w:t>organic waste such as paper</w:t>
      </w:r>
      <w:r>
        <w:t xml:space="preserve"> and </w:t>
      </w:r>
      <w:r w:rsidRPr="00DA1FFC">
        <w:t>leftover food</w:t>
      </w:r>
      <w:r>
        <w:t xml:space="preserve">, </w:t>
      </w:r>
      <w:r w:rsidRPr="00DA1FFC">
        <w:t xml:space="preserve">and inorganic waste such as plastic bags, cans and condoms. </w:t>
      </w:r>
      <w:r w:rsidR="00E91C98">
        <w:t xml:space="preserve">(Organic waste includes anything that is derived from living organisms; it decomposes by natural processes. Inorganic waste does not decompose so easily.) </w:t>
      </w:r>
    </w:p>
    <w:p w14:paraId="017AF3AB" w14:textId="77777777" w:rsidR="00A27C8C" w:rsidRPr="00DA1FFC" w:rsidRDefault="00A27C8C" w:rsidP="00A27C8C">
      <w:r w:rsidRPr="00DA1FFC">
        <w:t>Urban households and</w:t>
      </w:r>
      <w:r>
        <w:t xml:space="preserve"> businesses</w:t>
      </w:r>
      <w:r w:rsidRPr="00DA1FFC">
        <w:t xml:space="preserve"> generate a significant amount of solid waste. Plastic materials are long-term threats to the environment as they do not decompose easily. Coloured plastics are of particular concern because the sources of their colour are heavy metals such as lead, copper and </w:t>
      </w:r>
      <w:r w:rsidRPr="00DA1FFC">
        <w:lastRenderedPageBreak/>
        <w:t>chromium that are toxic to the environment. Use of plastics, particularly coloured ones, is actively discouraged in some countries</w:t>
      </w:r>
      <w:r>
        <w:t>, as is the case in India</w:t>
      </w:r>
      <w:r w:rsidRPr="00DA1FFC">
        <w:t xml:space="preserve"> (</w:t>
      </w:r>
      <w:r>
        <w:t>Pradhan, 2000)</w:t>
      </w:r>
      <w:r w:rsidRPr="00DA1FFC">
        <w:t xml:space="preserve">. However, their intensive use continues in developing countries such as Ethiopia, </w:t>
      </w:r>
      <w:r>
        <w:t>which adds to</w:t>
      </w:r>
      <w:r w:rsidRPr="00DA1FFC">
        <w:t xml:space="preserve"> environmental pollution.</w:t>
      </w:r>
    </w:p>
    <w:p w14:paraId="64E28D2F" w14:textId="77777777" w:rsidR="00A27C8C" w:rsidRPr="00DA1FFC" w:rsidRDefault="00A27C8C" w:rsidP="00A27C8C">
      <w:r w:rsidRPr="00DA1FFC">
        <w:t>In schools</w:t>
      </w:r>
      <w:r>
        <w:t>,</w:t>
      </w:r>
      <w:r w:rsidRPr="00DA1FFC">
        <w:t xml:space="preserve"> waste paper is a major component of the solid waste and where adolescent girls are students, menstrual pads can be an additional waste.</w:t>
      </w:r>
    </w:p>
    <w:p w14:paraId="624F2867" w14:textId="13178922" w:rsidR="00A27C8C" w:rsidRPr="00DA1FFC" w:rsidRDefault="00A27C8C" w:rsidP="00A27C8C">
      <w:r w:rsidRPr="00DA1FFC">
        <w:t>Restaurants, cafeterias and hotels generate a substantial volume of waste on a daily basis, including vegetables and other surplus food. These organic wastes quickly start to decompose</w:t>
      </w:r>
      <w:r>
        <w:t>,</w:t>
      </w:r>
      <w:r w:rsidRPr="00DA1FFC">
        <w:t xml:space="preserve"> creating a strong and unpleasant odour and </w:t>
      </w:r>
      <w:r>
        <w:t xml:space="preserve">encouraging </w:t>
      </w:r>
      <w:r w:rsidRPr="00DA1FFC">
        <w:t xml:space="preserve">the growth of microbial </w:t>
      </w:r>
      <w:r w:rsidRPr="00CE4E96">
        <w:rPr>
          <w:b/>
        </w:rPr>
        <w:t>pathogens</w:t>
      </w:r>
      <w:r>
        <w:t xml:space="preserve"> (disease-causing agents).</w:t>
      </w:r>
      <w:r w:rsidRPr="00DA1FFC">
        <w:t xml:space="preserve"> In addition, organic waste attracts mosquito</w:t>
      </w:r>
      <w:r>
        <w:t>e</w:t>
      </w:r>
      <w:r w:rsidRPr="00DA1FFC">
        <w:t>s, flies and rats</w:t>
      </w:r>
      <w:r>
        <w:t>, which</w:t>
      </w:r>
      <w:r w:rsidRPr="00DA1FFC">
        <w:t xml:space="preserve"> can be responsible </w:t>
      </w:r>
      <w:r w:rsidR="00310A66">
        <w:t xml:space="preserve">for </w:t>
      </w:r>
      <w:r w:rsidRPr="00DA1FFC">
        <w:t>spread</w:t>
      </w:r>
      <w:r>
        <w:t>ing</w:t>
      </w:r>
      <w:r w:rsidRPr="00DA1FFC">
        <w:t xml:space="preserve"> diseases. Such animals and insects are refe</w:t>
      </w:r>
      <w:r>
        <w:t>r</w:t>
      </w:r>
      <w:r w:rsidRPr="00DA1FFC">
        <w:t xml:space="preserve">red to as </w:t>
      </w:r>
      <w:r w:rsidRPr="00DA1FFC">
        <w:rPr>
          <w:b/>
        </w:rPr>
        <w:t>vectors</w:t>
      </w:r>
      <w:r w:rsidRPr="00DA1FFC">
        <w:t xml:space="preserve"> of disease.</w:t>
      </w:r>
    </w:p>
    <w:p w14:paraId="11CDE50B" w14:textId="08CCB085" w:rsidR="00A27C8C" w:rsidRPr="00DA1FFC" w:rsidRDefault="00A27C8C" w:rsidP="00A27C8C">
      <w:r w:rsidRPr="00DA1FFC">
        <w:t>Health centres and clinics create different kinds of solid waste in</w:t>
      </w:r>
      <w:r>
        <w:t>cl</w:t>
      </w:r>
      <w:r w:rsidRPr="00DA1FFC">
        <w:t>uding used needles, gloves and bandages conta</w:t>
      </w:r>
      <w:r>
        <w:t>minated with</w:t>
      </w:r>
      <w:r w:rsidRPr="00DA1FFC">
        <w:t xml:space="preserve"> body fluids from patients. </w:t>
      </w:r>
      <w:r w:rsidR="0061482D">
        <w:t xml:space="preserve">These are all hazardous wastes that can cause harm to people. </w:t>
      </w:r>
      <w:r w:rsidRPr="00DA1FFC">
        <w:t>Waste in healthcare facilities is considered critical</w:t>
      </w:r>
      <w:r>
        <w:t xml:space="preserve"> </w:t>
      </w:r>
      <w:r w:rsidRPr="00DA1FFC">
        <w:t xml:space="preserve">because new infections can occur in people dealing with the waste if it is not handled safely. Healthcare facilities are usually provided with incinerators that burn the waste at high temperatures </w:t>
      </w:r>
      <w:r>
        <w:t xml:space="preserve">to </w:t>
      </w:r>
      <w:r w:rsidRPr="00DA1FFC">
        <w:t>kill pathogens and remov</w:t>
      </w:r>
      <w:r>
        <w:t>e</w:t>
      </w:r>
      <w:r w:rsidRPr="00DA1FFC">
        <w:t xml:space="preserve"> any risk of new infections. Some facilities may have </w:t>
      </w:r>
      <w:r>
        <w:t>special</w:t>
      </w:r>
      <w:r w:rsidRPr="00DA1FFC">
        <w:t xml:space="preserve"> storage containers for </w:t>
      </w:r>
      <w:r>
        <w:t xml:space="preserve">‘sharps’ (i.e. </w:t>
      </w:r>
      <w:r w:rsidRPr="00DA1FFC">
        <w:t>items such as needles and razor blades</w:t>
      </w:r>
      <w:r>
        <w:t>)</w:t>
      </w:r>
      <w:r w:rsidR="00310A66">
        <w:t>,</w:t>
      </w:r>
      <w:r w:rsidRPr="00DA1FFC">
        <w:t xml:space="preserve"> </w:t>
      </w:r>
      <w:r w:rsidR="00310A66">
        <w:t>covered placenta</w:t>
      </w:r>
      <w:r w:rsidRPr="00DA1FFC">
        <w:t xml:space="preserve"> pits </w:t>
      </w:r>
      <w:r w:rsidR="00310A66">
        <w:t>for anatomical waste (blood, body parts), and</w:t>
      </w:r>
      <w:r w:rsidRPr="00DA1FFC">
        <w:t xml:space="preserve"> open pits for other </w:t>
      </w:r>
      <w:r>
        <w:t xml:space="preserve">medical </w:t>
      </w:r>
      <w:r w:rsidRPr="00DA1FFC">
        <w:t xml:space="preserve">waste. </w:t>
      </w:r>
    </w:p>
    <w:p w14:paraId="22D88082" w14:textId="77777777" w:rsidR="00A27C8C" w:rsidRPr="00DA1FFC" w:rsidRDefault="00A27C8C" w:rsidP="00A27C8C">
      <w:r w:rsidRPr="00DA1FFC">
        <w:t xml:space="preserve">Market centres and public gathering areas produce significant volumes of organic and inorganic </w:t>
      </w:r>
      <w:r>
        <w:t xml:space="preserve">solid </w:t>
      </w:r>
      <w:r w:rsidRPr="00DA1FFC">
        <w:t xml:space="preserve">waste, such as plastic bags </w:t>
      </w:r>
      <w:r>
        <w:t xml:space="preserve">and packaging materials </w:t>
      </w:r>
      <w:r w:rsidRPr="00DA1FFC">
        <w:t xml:space="preserve">(Figure 2.1). Not only does accumulated solid waste create favourable conditions for </w:t>
      </w:r>
      <w:r>
        <w:t>pathogens</w:t>
      </w:r>
      <w:r w:rsidRPr="00DA1FFC">
        <w:t xml:space="preserve"> and vectors to breed, </w:t>
      </w:r>
      <w:r>
        <w:t>it is</w:t>
      </w:r>
      <w:r w:rsidRPr="00DA1FFC">
        <w:t xml:space="preserve"> also unsightly and </w:t>
      </w:r>
      <w:r>
        <w:t xml:space="preserve">a </w:t>
      </w:r>
      <w:r w:rsidRPr="00DA1FFC">
        <w:t>source of unpleasant odour</w:t>
      </w:r>
      <w:r>
        <w:t>s</w:t>
      </w:r>
      <w:r w:rsidRPr="00DA1FFC">
        <w:t>.</w:t>
      </w:r>
    </w:p>
    <w:p w14:paraId="66C6C6D4" w14:textId="1F7A1912" w:rsidR="00A27C8C" w:rsidRPr="00DA1FFC" w:rsidRDefault="00373476" w:rsidP="002C4CE2">
      <w:pPr>
        <w:spacing w:before="360"/>
      </w:pPr>
      <w:r>
        <w:rPr>
          <w:noProof/>
          <w:lang w:eastAsia="en-GB"/>
        </w:rPr>
        <w:drawing>
          <wp:inline distT="0" distB="0" distL="0" distR="0" wp14:anchorId="2A2098D7" wp14:editId="13186023">
            <wp:extent cx="2137559" cy="2850079"/>
            <wp:effectExtent l="0" t="0" r="0" b="7620"/>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 name="m5_ss2_fig2.1.jpg"/>
                    <pic:cNvPicPr/>
                  </pic:nvPicPr>
                  <pic:blipFill>
                    <a:blip r:embed="rId22">
                      <a:extLst>
                        <a:ext uri="{28A0092B-C50C-407E-A947-70E740481C1C}">
                          <a14:useLocalDpi xmlns:a14="http://schemas.microsoft.com/office/drawing/2010/main" val="0"/>
                        </a:ext>
                      </a:extLst>
                    </a:blip>
                    <a:stretch>
                      <a:fillRect/>
                    </a:stretch>
                  </pic:blipFill>
                  <pic:spPr>
                    <a:xfrm>
                      <a:off x="0" y="0"/>
                      <a:ext cx="2141785" cy="2855714"/>
                    </a:xfrm>
                    <a:prstGeom prst="rect">
                      <a:avLst/>
                    </a:prstGeom>
                  </pic:spPr>
                </pic:pic>
              </a:graphicData>
            </a:graphic>
          </wp:inline>
        </w:drawing>
      </w:r>
    </w:p>
    <w:p w14:paraId="72C6976B" w14:textId="77777777" w:rsidR="00A27C8C" w:rsidRPr="00CE4E96" w:rsidRDefault="00A27C8C" w:rsidP="00A27C8C">
      <w:pPr>
        <w:rPr>
          <w:i/>
        </w:rPr>
      </w:pPr>
      <w:r w:rsidRPr="00373476">
        <w:rPr>
          <w:rFonts w:ascii="Arial" w:hAnsi="Arial" w:cs="Arial"/>
          <w:i/>
          <w:color w:val="4F81BD"/>
          <w:sz w:val="20"/>
          <w:szCs w:val="20"/>
        </w:rPr>
        <w:t>Figure 2.1</w:t>
      </w:r>
      <w:r w:rsidRPr="00CE4E96">
        <w:rPr>
          <w:i/>
        </w:rPr>
        <w:t xml:space="preserve">  Plastic bags frequently pollute the environment around markets.</w:t>
      </w:r>
    </w:p>
    <w:p w14:paraId="47ABCCFF" w14:textId="77777777" w:rsidR="00A27C8C" w:rsidRPr="00DA1FFC" w:rsidRDefault="00A27C8C" w:rsidP="00A27C8C">
      <w:r w:rsidRPr="00DA1FFC">
        <w:t xml:space="preserve">To protect urban communities from these health threats </w:t>
      </w:r>
      <w:r>
        <w:t xml:space="preserve">it is </w:t>
      </w:r>
      <w:r w:rsidRPr="00DA1FFC">
        <w:t xml:space="preserve">critically important </w:t>
      </w:r>
      <w:r>
        <w:t xml:space="preserve">to </w:t>
      </w:r>
      <w:r w:rsidRPr="00DA1FFC">
        <w:t xml:space="preserve">establish a waste </w:t>
      </w:r>
      <w:r>
        <w:t>management</w:t>
      </w:r>
      <w:r w:rsidRPr="00DA1FFC">
        <w:t xml:space="preserve"> system</w:t>
      </w:r>
      <w:r>
        <w:t>.</w:t>
      </w:r>
      <w:r w:rsidRPr="00DA1FFC">
        <w:t xml:space="preserve"> </w:t>
      </w:r>
      <w:r>
        <w:t>A</w:t>
      </w:r>
      <w:r w:rsidRPr="00DA1FFC">
        <w:t xml:space="preserve"> </w:t>
      </w:r>
      <w:r w:rsidRPr="00DA1FFC">
        <w:rPr>
          <w:b/>
        </w:rPr>
        <w:t>waste management system</w:t>
      </w:r>
      <w:r w:rsidRPr="00DA1FFC">
        <w:t xml:space="preserve"> includes the complete chain of service from waste collection, through transportation, to final disposal in appropriate locations. This may include informal waste collectors and waste pickers, who make a living from waste (Figure 2.2).</w:t>
      </w:r>
    </w:p>
    <w:p w14:paraId="24E4267C" w14:textId="52FA6E7C" w:rsidR="00A27C8C" w:rsidRPr="00DA1FFC" w:rsidRDefault="00373476" w:rsidP="00A27C8C">
      <w:r>
        <w:rPr>
          <w:noProof/>
          <w:lang w:eastAsia="en-GB"/>
        </w:rPr>
        <w:lastRenderedPageBreak/>
        <w:drawing>
          <wp:inline distT="0" distB="0" distL="0" distR="0" wp14:anchorId="6C6D6110" wp14:editId="66FD73F8">
            <wp:extent cx="3031754" cy="2161309"/>
            <wp:effectExtent l="0" t="0" r="0" b="0"/>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m5_ss2_fig2.2.jpg"/>
                    <pic:cNvPicPr/>
                  </pic:nvPicPr>
                  <pic:blipFill>
                    <a:blip r:embed="rId23">
                      <a:extLst>
                        <a:ext uri="{28A0092B-C50C-407E-A947-70E740481C1C}">
                          <a14:useLocalDpi xmlns:a14="http://schemas.microsoft.com/office/drawing/2010/main" val="0"/>
                        </a:ext>
                      </a:extLst>
                    </a:blip>
                    <a:stretch>
                      <a:fillRect/>
                    </a:stretch>
                  </pic:blipFill>
                  <pic:spPr>
                    <a:xfrm>
                      <a:off x="0" y="0"/>
                      <a:ext cx="3038965" cy="2166450"/>
                    </a:xfrm>
                    <a:prstGeom prst="rect">
                      <a:avLst/>
                    </a:prstGeom>
                  </pic:spPr>
                </pic:pic>
              </a:graphicData>
            </a:graphic>
          </wp:inline>
        </w:drawing>
      </w:r>
    </w:p>
    <w:p w14:paraId="5FA52056" w14:textId="77777777" w:rsidR="00A27C8C" w:rsidRPr="00CE4E96" w:rsidRDefault="00A27C8C" w:rsidP="00A27C8C">
      <w:pPr>
        <w:rPr>
          <w:i/>
        </w:rPr>
      </w:pPr>
      <w:r w:rsidRPr="00373476">
        <w:rPr>
          <w:rFonts w:ascii="Arial" w:hAnsi="Arial" w:cs="Arial"/>
          <w:i/>
          <w:color w:val="4F81BD"/>
          <w:sz w:val="20"/>
          <w:szCs w:val="20"/>
        </w:rPr>
        <w:t>Figure 2.2</w:t>
      </w:r>
      <w:r w:rsidRPr="00CE4E96">
        <w:rPr>
          <w:i/>
        </w:rPr>
        <w:t xml:space="preserve">  Waste pickers on a rubbish dump.</w:t>
      </w:r>
    </w:p>
    <w:p w14:paraId="5CD67369" w14:textId="77777777" w:rsidR="00A27C8C" w:rsidRPr="00DA1FFC" w:rsidRDefault="00A27C8C" w:rsidP="00A27C8C">
      <w:r w:rsidRPr="00DA1FFC">
        <w:t>In ideal conditions, solid wastes are safely collected and transported to a designated dumpsite. In practice</w:t>
      </w:r>
      <w:r>
        <w:t>,</w:t>
      </w:r>
      <w:r w:rsidRPr="00DA1FFC">
        <w:t xml:space="preserve"> a significant proportion of waste fails to reach the dumpsite quickly. The resulting waste accumulation from households, institutions and industries can be significant. Often, this accumulated waste is meant to be temporarily stored before being transported to the final dumpsite</w:t>
      </w:r>
      <w:r>
        <w:t>.</w:t>
      </w:r>
      <w:r w:rsidRPr="00DA1FFC">
        <w:t xml:space="preserve"> </w:t>
      </w:r>
      <w:r>
        <w:t>However</w:t>
      </w:r>
      <w:r w:rsidRPr="00DA1FFC">
        <w:t xml:space="preserve"> you may have noticed the condition of </w:t>
      </w:r>
      <w:r>
        <w:t xml:space="preserve">containers, </w:t>
      </w:r>
      <w:r w:rsidRPr="00DA1FFC">
        <w:t xml:space="preserve">skips or barrels near where you live and seen the threats posed by such transient waste. Figure 2.3 shows an overflowing skip and illustrates the unsightly result of an inefficient system </w:t>
      </w:r>
      <w:r>
        <w:t>that doesn’t</w:t>
      </w:r>
      <w:r w:rsidRPr="00DA1FFC">
        <w:t xml:space="preserve"> move waste in a timely manner. </w:t>
      </w:r>
    </w:p>
    <w:p w14:paraId="2A1659C3" w14:textId="515B02D5" w:rsidR="00A27C8C" w:rsidRPr="00DA1FFC" w:rsidRDefault="00373476" w:rsidP="002C4CE2">
      <w:pPr>
        <w:spacing w:before="360"/>
      </w:pPr>
      <w:r>
        <w:rPr>
          <w:noProof/>
          <w:lang w:eastAsia="en-GB"/>
        </w:rPr>
        <w:drawing>
          <wp:inline distT="0" distB="0" distL="0" distR="0" wp14:anchorId="2B8896E6" wp14:editId="3F94F8B4">
            <wp:extent cx="3031490" cy="2261776"/>
            <wp:effectExtent l="0" t="0" r="0" b="5715"/>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m5_ss2_fig2.3.jpg"/>
                    <pic:cNvPicPr/>
                  </pic:nvPicPr>
                  <pic:blipFill>
                    <a:blip r:embed="rId24">
                      <a:extLst>
                        <a:ext uri="{28A0092B-C50C-407E-A947-70E740481C1C}">
                          <a14:useLocalDpi xmlns:a14="http://schemas.microsoft.com/office/drawing/2010/main" val="0"/>
                        </a:ext>
                      </a:extLst>
                    </a:blip>
                    <a:stretch>
                      <a:fillRect/>
                    </a:stretch>
                  </pic:blipFill>
                  <pic:spPr>
                    <a:xfrm>
                      <a:off x="0" y="0"/>
                      <a:ext cx="3041734" cy="2269419"/>
                    </a:xfrm>
                    <a:prstGeom prst="rect">
                      <a:avLst/>
                    </a:prstGeom>
                  </pic:spPr>
                </pic:pic>
              </a:graphicData>
            </a:graphic>
          </wp:inline>
        </w:drawing>
      </w:r>
    </w:p>
    <w:p w14:paraId="367E66C8" w14:textId="77777777" w:rsidR="00A27C8C" w:rsidRPr="00CE4E96" w:rsidRDefault="00A27C8C" w:rsidP="00A27C8C">
      <w:pPr>
        <w:rPr>
          <w:i/>
        </w:rPr>
      </w:pPr>
      <w:r w:rsidRPr="00373476">
        <w:rPr>
          <w:rFonts w:ascii="Arial" w:hAnsi="Arial" w:cs="Arial"/>
          <w:i/>
          <w:color w:val="4F81BD"/>
          <w:sz w:val="20"/>
          <w:szCs w:val="20"/>
        </w:rPr>
        <w:t xml:space="preserve">Figure 2.3  </w:t>
      </w:r>
      <w:r w:rsidRPr="00CE4E96">
        <w:rPr>
          <w:i/>
        </w:rPr>
        <w:t>Solid waste spilling from an overflowing skip.</w:t>
      </w:r>
    </w:p>
    <w:p w14:paraId="2A39D170" w14:textId="77777777" w:rsidR="00A27C8C" w:rsidRPr="00DA1FFC" w:rsidRDefault="00A27C8C" w:rsidP="00A27C8C">
      <w:r w:rsidRPr="00DA1FFC">
        <w:t>Final disposal sites should have adequate facilities and be well managed to avoid threats to the people working in them. However, in most towns designated disposal sites with necessary equipment and/or infrastructure are not yet established. Efficient systems are needed along the complete chain of service – from collection to disposal – in order to protect urban communities from health threats.</w:t>
      </w:r>
    </w:p>
    <w:p w14:paraId="072473CF" w14:textId="61AF49D5" w:rsidR="00A27C8C" w:rsidRPr="00DA1FFC" w:rsidRDefault="00A27C8C" w:rsidP="00A27C8C">
      <w:r w:rsidRPr="00DA1FFC">
        <w:t xml:space="preserve">Where population density is </w:t>
      </w:r>
      <w:r>
        <w:t>very</w:t>
      </w:r>
      <w:r w:rsidRPr="00DA1FFC">
        <w:t xml:space="preserve"> high and adequate latrine facilities are unavailable, communities </w:t>
      </w:r>
      <w:r>
        <w:t xml:space="preserve">may </w:t>
      </w:r>
      <w:r w:rsidRPr="00DA1FFC">
        <w:t xml:space="preserve">use buckets or plastic bags for handling excreta. Sometimes such excreta </w:t>
      </w:r>
      <w:r w:rsidR="00310A66">
        <w:t>is</w:t>
      </w:r>
      <w:r w:rsidRPr="00DA1FFC">
        <w:t xml:space="preserve"> thrown to solid waste collection spots in the hope that they will be removed along with other waste material, a practice </w:t>
      </w:r>
      <w:r>
        <w:t xml:space="preserve">sometimes </w:t>
      </w:r>
      <w:r w:rsidRPr="00DA1FFC">
        <w:t xml:space="preserve">known as </w:t>
      </w:r>
      <w:r w:rsidRPr="00DA1FFC">
        <w:rPr>
          <w:b/>
        </w:rPr>
        <w:t>flying toilets</w:t>
      </w:r>
      <w:r w:rsidRPr="00DA1FFC">
        <w:t xml:space="preserve">. </w:t>
      </w:r>
      <w:r>
        <w:t>H</w:t>
      </w:r>
      <w:r w:rsidRPr="00DA1FFC">
        <w:t>uman excreta contains harmful pathogens that can cause disease and is a health risk if not buried or treated</w:t>
      </w:r>
      <w:r>
        <w:t>.</w:t>
      </w:r>
      <w:r w:rsidRPr="00DA1FFC">
        <w:t xml:space="preserve"> </w:t>
      </w:r>
      <w:r>
        <w:t>F</w:t>
      </w:r>
      <w:r w:rsidRPr="00DA1FFC">
        <w:t xml:space="preserve">lying toilets are particularly dangerous if thrown into rivers or recreational areas. </w:t>
      </w:r>
      <w:r>
        <w:t xml:space="preserve">In </w:t>
      </w:r>
      <w:r w:rsidRPr="00DA1FFC">
        <w:t>slums</w:t>
      </w:r>
      <w:r>
        <w:t>,</w:t>
      </w:r>
      <w:r w:rsidRPr="00DA1FFC">
        <w:t xml:space="preserve"> or where adequate latrines have not been built, it is always prudent to assume that solid waste may contain human ex</w:t>
      </w:r>
      <w:r>
        <w:t>c</w:t>
      </w:r>
      <w:r w:rsidRPr="00DA1FFC">
        <w:t xml:space="preserve">reta. </w:t>
      </w:r>
    </w:p>
    <w:p w14:paraId="1C7B6F91" w14:textId="77777777" w:rsidR="00A27C8C" w:rsidRPr="00DA1FFC" w:rsidRDefault="00A27C8C" w:rsidP="00A27C8C">
      <w:r w:rsidRPr="00DA1FFC">
        <w:t xml:space="preserve">Sometimes anal cleansing materials are collected into waste bins and eventually removed from the facility along with other solid wastes. Such wastes are obviously contaminated by human excreta and may pose additional health risks. </w:t>
      </w:r>
    </w:p>
    <w:p w14:paraId="4673DD53" w14:textId="77777777" w:rsidR="00A27C8C" w:rsidRPr="00DA1FFC" w:rsidRDefault="00A27C8C" w:rsidP="00A27C8C">
      <w:r w:rsidRPr="00DA1FFC">
        <w:lastRenderedPageBreak/>
        <w:t xml:space="preserve">So far you have </w:t>
      </w:r>
      <w:r>
        <w:t>been learning about</w:t>
      </w:r>
      <w:r w:rsidRPr="00DA1FFC">
        <w:t xml:space="preserve"> the direct </w:t>
      </w:r>
      <w:r>
        <w:t>impact</w:t>
      </w:r>
      <w:r w:rsidRPr="00DA1FFC">
        <w:t xml:space="preserve"> of solid wastes. Solid wastes can also </w:t>
      </w:r>
      <w:r>
        <w:t>block</w:t>
      </w:r>
      <w:r w:rsidRPr="00DA1FFC">
        <w:t xml:space="preserve"> drainage canals and flood </w:t>
      </w:r>
      <w:r>
        <w:t>channels,</w:t>
      </w:r>
      <w:r w:rsidRPr="00DA1FFC">
        <w:t xml:space="preserve"> </w:t>
      </w:r>
      <w:r>
        <w:t xml:space="preserve">causing them </w:t>
      </w:r>
      <w:r w:rsidRPr="00DA1FFC">
        <w:t>to fill up and overflow</w:t>
      </w:r>
      <w:r>
        <w:t xml:space="preserve">, leading to problems like the situation illustrated in </w:t>
      </w:r>
      <w:r w:rsidRPr="00DA1FFC">
        <w:t xml:space="preserve">Figure 2.4. </w:t>
      </w:r>
    </w:p>
    <w:p w14:paraId="65FE9636" w14:textId="2F97F5F6" w:rsidR="00A27C8C" w:rsidRPr="00DA1FFC" w:rsidRDefault="00373476" w:rsidP="002C4CE2">
      <w:pPr>
        <w:spacing w:before="360"/>
      </w:pPr>
      <w:r>
        <w:rPr>
          <w:noProof/>
          <w:lang w:eastAsia="en-GB"/>
        </w:rPr>
        <w:drawing>
          <wp:inline distT="0" distB="0" distL="0" distR="0" wp14:anchorId="73C3A060" wp14:editId="355DAA8E">
            <wp:extent cx="3056001" cy="2280063"/>
            <wp:effectExtent l="0" t="0" r="0" b="6350"/>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m5_ss2_fig2.4.jpg"/>
                    <pic:cNvPicPr/>
                  </pic:nvPicPr>
                  <pic:blipFill>
                    <a:blip r:embed="rId25">
                      <a:extLst>
                        <a:ext uri="{28A0092B-C50C-407E-A947-70E740481C1C}">
                          <a14:useLocalDpi xmlns:a14="http://schemas.microsoft.com/office/drawing/2010/main" val="0"/>
                        </a:ext>
                      </a:extLst>
                    </a:blip>
                    <a:stretch>
                      <a:fillRect/>
                    </a:stretch>
                  </pic:blipFill>
                  <pic:spPr>
                    <a:xfrm>
                      <a:off x="0" y="0"/>
                      <a:ext cx="3063196" cy="2285431"/>
                    </a:xfrm>
                    <a:prstGeom prst="rect">
                      <a:avLst/>
                    </a:prstGeom>
                  </pic:spPr>
                </pic:pic>
              </a:graphicData>
            </a:graphic>
          </wp:inline>
        </w:drawing>
      </w:r>
    </w:p>
    <w:p w14:paraId="72D58662" w14:textId="77777777" w:rsidR="00A27C8C" w:rsidRPr="00CE4E96" w:rsidRDefault="00A27C8C" w:rsidP="00A27C8C">
      <w:pPr>
        <w:rPr>
          <w:i/>
        </w:rPr>
      </w:pPr>
      <w:r w:rsidRPr="00373476">
        <w:rPr>
          <w:rFonts w:ascii="Arial" w:hAnsi="Arial" w:cs="Arial"/>
          <w:i/>
          <w:color w:val="4F81BD"/>
          <w:sz w:val="20"/>
          <w:szCs w:val="20"/>
        </w:rPr>
        <w:t>Figure 2.4</w:t>
      </w:r>
      <w:r w:rsidRPr="00CE4E96">
        <w:rPr>
          <w:i/>
        </w:rPr>
        <w:t xml:space="preserve">  A flooded soakaway in a household latrine area.</w:t>
      </w:r>
    </w:p>
    <w:p w14:paraId="54280347" w14:textId="4E149944" w:rsidR="00A27C8C" w:rsidRPr="00DA1FFC" w:rsidRDefault="00A27C8C" w:rsidP="00A27C8C">
      <w:pPr>
        <w:pStyle w:val="ITQ"/>
      </w:pPr>
      <w:r w:rsidRPr="00DA1FFC">
        <w:t>List the major solid waste contaminants of the environment</w:t>
      </w:r>
      <w:r>
        <w:t>.</w:t>
      </w:r>
    </w:p>
    <w:p w14:paraId="1E12AEEF" w14:textId="0748ACBC" w:rsidR="00A27C8C" w:rsidRPr="00DA1FFC" w:rsidRDefault="00A27C8C" w:rsidP="001812EC">
      <w:pPr>
        <w:pStyle w:val="ITQanswer"/>
      </w:pPr>
      <w:r w:rsidRPr="00DA1FFC">
        <w:t>The major contaminants in this category are:</w:t>
      </w:r>
    </w:p>
    <w:p w14:paraId="4DCDCF21" w14:textId="77777777" w:rsidR="00A27C8C" w:rsidRPr="000E7B7C" w:rsidRDefault="00A27C8C" w:rsidP="00B06284">
      <w:pPr>
        <w:pStyle w:val="Sub-bulletlist"/>
        <w:numPr>
          <w:ilvl w:val="0"/>
          <w:numId w:val="78"/>
        </w:numPr>
        <w:ind w:left="714" w:hanging="357"/>
      </w:pPr>
      <w:r>
        <w:t>o</w:t>
      </w:r>
      <w:r w:rsidRPr="00AE678F">
        <w:t xml:space="preserve">rganic waste from </w:t>
      </w:r>
      <w:r w:rsidRPr="000E7B7C">
        <w:t xml:space="preserve">households, cafeterias and restaurants </w:t>
      </w:r>
    </w:p>
    <w:p w14:paraId="6B9009B1" w14:textId="77777777" w:rsidR="00A27C8C" w:rsidRPr="001B78A3" w:rsidRDefault="00A27C8C" w:rsidP="00B06284">
      <w:pPr>
        <w:pStyle w:val="Sub-bulletlist"/>
        <w:numPr>
          <w:ilvl w:val="0"/>
          <w:numId w:val="78"/>
        </w:numPr>
        <w:ind w:left="714" w:hanging="357"/>
      </w:pPr>
      <w:r>
        <w:t>m</w:t>
      </w:r>
      <w:r w:rsidRPr="000A1838">
        <w:t>edical wastes</w:t>
      </w:r>
    </w:p>
    <w:p w14:paraId="0FD0A9F0" w14:textId="77777777" w:rsidR="00A27C8C" w:rsidRDefault="00A27C8C" w:rsidP="00B06284">
      <w:pPr>
        <w:pStyle w:val="Sub-bulletlist"/>
        <w:numPr>
          <w:ilvl w:val="0"/>
          <w:numId w:val="78"/>
        </w:numPr>
        <w:ind w:left="714" w:hanging="357"/>
      </w:pPr>
      <w:r>
        <w:t>p</w:t>
      </w:r>
      <w:r w:rsidRPr="001B78A3">
        <w:t>lastics – especially coloured</w:t>
      </w:r>
      <w:r w:rsidRPr="006323E7">
        <w:t xml:space="preserve"> ones</w:t>
      </w:r>
      <w:r w:rsidRPr="002F54C1">
        <w:t xml:space="preserve"> </w:t>
      </w:r>
    </w:p>
    <w:p w14:paraId="53141F8C" w14:textId="77777777" w:rsidR="00A27C8C" w:rsidRPr="000E7B7C" w:rsidRDefault="00A27C8C" w:rsidP="00B06284">
      <w:pPr>
        <w:pStyle w:val="Sub-bulletlist"/>
        <w:numPr>
          <w:ilvl w:val="0"/>
          <w:numId w:val="78"/>
        </w:numPr>
        <w:ind w:left="714" w:hanging="357"/>
      </w:pPr>
      <w:r>
        <w:t>paper, cardboard and packaging waste.</w:t>
      </w:r>
    </w:p>
    <w:p w14:paraId="460B2303" w14:textId="77777777" w:rsidR="00A27C8C" w:rsidRPr="00DD07E4" w:rsidRDefault="00A27C8C" w:rsidP="001812EC">
      <w:pPr>
        <w:pStyle w:val="ITQanswer"/>
        <w:numPr>
          <w:ilvl w:val="0"/>
          <w:numId w:val="0"/>
        </w:numPr>
        <w:ind w:left="357"/>
      </w:pPr>
      <w:r>
        <w:t>I</w:t>
      </w:r>
      <w:r w:rsidRPr="0058451A">
        <w:t xml:space="preserve">f left in the open, as in the case of ‘flying toilets’, then faeces are </w:t>
      </w:r>
      <w:r>
        <w:t xml:space="preserve">also </w:t>
      </w:r>
      <w:r w:rsidRPr="0058451A">
        <w:t>in the solid waste category.</w:t>
      </w:r>
    </w:p>
    <w:p w14:paraId="46AAB58E" w14:textId="7B7F8233" w:rsidR="00A27C8C" w:rsidRDefault="00A27C8C" w:rsidP="00373476">
      <w:pPr>
        <w:pStyle w:val="ITQ"/>
      </w:pPr>
      <w:r w:rsidRPr="00DA1FFC">
        <w:t>What kinds of solid waste are commonly produced by</w:t>
      </w:r>
      <w:r>
        <w:t>:</w:t>
      </w:r>
      <w:r w:rsidRPr="00DA1FFC">
        <w:t xml:space="preserve"> </w:t>
      </w:r>
    </w:p>
    <w:p w14:paraId="1E03D098" w14:textId="77777777" w:rsidR="00A27C8C" w:rsidRPr="00CE4E96" w:rsidRDefault="00A27C8C" w:rsidP="000C0091">
      <w:pPr>
        <w:pStyle w:val="ListParagraph"/>
        <w:numPr>
          <w:ilvl w:val="0"/>
          <w:numId w:val="25"/>
        </w:numPr>
      </w:pPr>
      <w:r w:rsidRPr="00CE4E96">
        <w:t xml:space="preserve">a household </w:t>
      </w:r>
    </w:p>
    <w:p w14:paraId="1366200D" w14:textId="77777777" w:rsidR="00A27C8C" w:rsidRPr="00CE4E96" w:rsidRDefault="00A27C8C" w:rsidP="000C0091">
      <w:pPr>
        <w:pStyle w:val="ListParagraph"/>
        <w:numPr>
          <w:ilvl w:val="0"/>
          <w:numId w:val="25"/>
        </w:numPr>
      </w:pPr>
      <w:r w:rsidRPr="00CE4E96">
        <w:t xml:space="preserve">a school </w:t>
      </w:r>
    </w:p>
    <w:p w14:paraId="4FE85B7A" w14:textId="77777777" w:rsidR="00A27C8C" w:rsidRPr="00CE4E96" w:rsidRDefault="00A27C8C" w:rsidP="000C0091">
      <w:pPr>
        <w:pStyle w:val="ListParagraph"/>
        <w:numPr>
          <w:ilvl w:val="0"/>
          <w:numId w:val="25"/>
        </w:numPr>
      </w:pPr>
      <w:r w:rsidRPr="00CE4E96">
        <w:t>a health centre?</w:t>
      </w:r>
    </w:p>
    <w:p w14:paraId="200A3F79" w14:textId="18CA0CAF" w:rsidR="00A27C8C" w:rsidRPr="00DA1FFC" w:rsidRDefault="00373476" w:rsidP="001812EC">
      <w:pPr>
        <w:pStyle w:val="ITQanswer"/>
      </w:pPr>
      <w:r>
        <w:t xml:space="preserve">The answers are: </w:t>
      </w:r>
    </w:p>
    <w:p w14:paraId="4431CADD" w14:textId="455D9B24" w:rsidR="00A27C8C" w:rsidRPr="00373476" w:rsidRDefault="00A27C8C" w:rsidP="000C0091">
      <w:pPr>
        <w:pStyle w:val="ListParagraph"/>
        <w:numPr>
          <w:ilvl w:val="0"/>
          <w:numId w:val="30"/>
        </w:numPr>
      </w:pPr>
      <w:r w:rsidRPr="00373476">
        <w:t>A household might produce food waste such as vegetable peelings, leftover food, plastic bottles, bags, condoms and used menstrual pads.</w:t>
      </w:r>
    </w:p>
    <w:p w14:paraId="45406C2F" w14:textId="33157D36" w:rsidR="00A27C8C" w:rsidRPr="00373476" w:rsidRDefault="00A27C8C" w:rsidP="000C0091">
      <w:pPr>
        <w:pStyle w:val="ListParagraph"/>
        <w:numPr>
          <w:ilvl w:val="0"/>
          <w:numId w:val="30"/>
        </w:numPr>
      </w:pPr>
      <w:r w:rsidRPr="00373476">
        <w:t>A school might produce food waste, waste paper and also used menstrual pads.</w:t>
      </w:r>
    </w:p>
    <w:p w14:paraId="53831021" w14:textId="5A713EE2" w:rsidR="00A27C8C" w:rsidRPr="00373476" w:rsidRDefault="00A27C8C" w:rsidP="000C0091">
      <w:pPr>
        <w:pStyle w:val="ListParagraph"/>
        <w:numPr>
          <w:ilvl w:val="0"/>
          <w:numId w:val="30"/>
        </w:numPr>
      </w:pPr>
      <w:r w:rsidRPr="00373476">
        <w:t>A health centre might produce food and plastic waste as well as medical waste such as used bandages, syringes, needles, etc.</w:t>
      </w:r>
    </w:p>
    <w:p w14:paraId="5A0F7F17" w14:textId="4ED20688" w:rsidR="00A27C8C" w:rsidRDefault="00A27C8C" w:rsidP="00373476">
      <w:pPr>
        <w:rPr>
          <w:lang w:val="en-US"/>
        </w:rPr>
      </w:pPr>
      <w:r>
        <w:t xml:space="preserve">Instead of just discarding solid waste, a better approach to waste management is to adopt the </w:t>
      </w:r>
      <w:r w:rsidRPr="0090293B">
        <w:rPr>
          <w:b/>
        </w:rPr>
        <w:t>3</w:t>
      </w:r>
      <w:r w:rsidR="0061482D">
        <w:rPr>
          <w:b/>
        </w:rPr>
        <w:t> </w:t>
      </w:r>
      <w:r w:rsidRPr="0090293B">
        <w:rPr>
          <w:b/>
        </w:rPr>
        <w:t>R</w:t>
      </w:r>
      <w:r w:rsidR="0061482D">
        <w:rPr>
          <w:b/>
        </w:rPr>
        <w:t>s</w:t>
      </w:r>
      <w:r w:rsidRPr="0090293B">
        <w:rPr>
          <w:b/>
        </w:rPr>
        <w:t xml:space="preserve"> </w:t>
      </w:r>
      <w:r w:rsidR="00310A66">
        <w:rPr>
          <w:b/>
        </w:rPr>
        <w:t>approach</w:t>
      </w:r>
      <w:r>
        <w:t xml:space="preserve">. </w:t>
      </w:r>
      <w:r w:rsidR="0061482D">
        <w:t xml:space="preserve">The </w:t>
      </w:r>
      <w:r>
        <w:rPr>
          <w:lang w:val="en-US"/>
        </w:rPr>
        <w:t>3</w:t>
      </w:r>
      <w:r w:rsidR="0061482D">
        <w:rPr>
          <w:lang w:val="en-US"/>
        </w:rPr>
        <w:t xml:space="preserve"> </w:t>
      </w:r>
      <w:r>
        <w:rPr>
          <w:lang w:val="en-US"/>
        </w:rPr>
        <w:t>R</w:t>
      </w:r>
      <w:r w:rsidR="0061482D">
        <w:rPr>
          <w:lang w:val="en-US"/>
        </w:rPr>
        <w:t>s</w:t>
      </w:r>
      <w:r>
        <w:rPr>
          <w:lang w:val="en-US"/>
        </w:rPr>
        <w:t xml:space="preserve"> </w:t>
      </w:r>
      <w:r w:rsidR="0061482D">
        <w:rPr>
          <w:lang w:val="en-US"/>
        </w:rPr>
        <w:t>stand</w:t>
      </w:r>
      <w:r w:rsidRPr="00DA1FFC">
        <w:rPr>
          <w:lang w:val="en-US"/>
        </w:rPr>
        <w:t xml:space="preserve"> for </w:t>
      </w:r>
      <w:r>
        <w:rPr>
          <w:lang w:val="en-US"/>
        </w:rPr>
        <w:t>r</w:t>
      </w:r>
      <w:r w:rsidRPr="00DA1FFC">
        <w:rPr>
          <w:lang w:val="en-US"/>
        </w:rPr>
        <w:t xml:space="preserve">educe, </w:t>
      </w:r>
      <w:r>
        <w:rPr>
          <w:lang w:val="en-US"/>
        </w:rPr>
        <w:t>r</w:t>
      </w:r>
      <w:r w:rsidRPr="00DA1FFC">
        <w:rPr>
          <w:lang w:val="en-US"/>
        </w:rPr>
        <w:t xml:space="preserve">euse and </w:t>
      </w:r>
      <w:r>
        <w:rPr>
          <w:lang w:val="en-US"/>
        </w:rPr>
        <w:t>r</w:t>
      </w:r>
      <w:r w:rsidRPr="00DA1FFC">
        <w:rPr>
          <w:lang w:val="en-US"/>
        </w:rPr>
        <w:t>ecycle.</w:t>
      </w:r>
      <w:r>
        <w:rPr>
          <w:lang w:val="en-US"/>
        </w:rPr>
        <w:t xml:space="preserve"> These three options can all contribute to improvements in the problems of waste disposal in urban areas. In order of preference, they are:</w:t>
      </w:r>
    </w:p>
    <w:p w14:paraId="1F8B82C1" w14:textId="17FB57A3" w:rsidR="00A27C8C" w:rsidRPr="0090293B" w:rsidRDefault="00A27C8C" w:rsidP="0028757E">
      <w:pPr>
        <w:pStyle w:val="Bulletlist"/>
        <w:rPr>
          <w:lang w:val="en-US"/>
        </w:rPr>
      </w:pPr>
      <w:r w:rsidRPr="00DB7F42">
        <w:rPr>
          <w:lang w:val="en-US"/>
        </w:rPr>
        <w:t>Reduce</w:t>
      </w:r>
      <w:r w:rsidRPr="0090293B">
        <w:rPr>
          <w:lang w:val="en-US"/>
        </w:rPr>
        <w:t xml:space="preserve"> the amount of waste produced</w:t>
      </w:r>
      <w:r w:rsidR="007B0659">
        <w:rPr>
          <w:lang w:val="en-US"/>
        </w:rPr>
        <w:t>. F</w:t>
      </w:r>
      <w:r w:rsidRPr="0090293B">
        <w:rPr>
          <w:lang w:val="en-US"/>
        </w:rPr>
        <w:t>or e</w:t>
      </w:r>
      <w:r>
        <w:rPr>
          <w:lang w:val="en-US"/>
        </w:rPr>
        <w:t>xample, throw away less food</w:t>
      </w:r>
      <w:r w:rsidRPr="0090293B">
        <w:rPr>
          <w:lang w:val="en-US"/>
        </w:rPr>
        <w:t xml:space="preserve"> and avoid heavily packaged items.</w:t>
      </w:r>
    </w:p>
    <w:p w14:paraId="4623E115" w14:textId="77777777" w:rsidR="00A27C8C" w:rsidRPr="0090293B" w:rsidRDefault="00A27C8C" w:rsidP="0028757E">
      <w:pPr>
        <w:pStyle w:val="Bulletlist"/>
        <w:rPr>
          <w:lang w:val="en-US"/>
        </w:rPr>
      </w:pPr>
      <w:r w:rsidRPr="00DB7F42">
        <w:rPr>
          <w:lang w:val="en-US"/>
        </w:rPr>
        <w:t>Reuse</w:t>
      </w:r>
      <w:r w:rsidRPr="0090293B">
        <w:rPr>
          <w:lang w:val="en-US"/>
        </w:rPr>
        <w:t xml:space="preserve"> items many times before throwing them away. Bottles, plastic containers and bags can all be reused (Figure 2.</w:t>
      </w:r>
      <w:r>
        <w:rPr>
          <w:lang w:val="en-US"/>
        </w:rPr>
        <w:t>5</w:t>
      </w:r>
      <w:r w:rsidRPr="0090293B">
        <w:rPr>
          <w:lang w:val="en-US"/>
        </w:rPr>
        <w:t>).</w:t>
      </w:r>
    </w:p>
    <w:p w14:paraId="697EBA98" w14:textId="77777777" w:rsidR="00A27C8C" w:rsidRDefault="00A27C8C" w:rsidP="0028757E">
      <w:pPr>
        <w:pStyle w:val="Bulletlist"/>
        <w:rPr>
          <w:lang w:val="en-US"/>
        </w:rPr>
      </w:pPr>
      <w:r w:rsidRPr="00DB7F42">
        <w:rPr>
          <w:lang w:val="en-US"/>
        </w:rPr>
        <w:t>Recycle</w:t>
      </w:r>
      <w:r w:rsidRPr="0090293B">
        <w:rPr>
          <w:lang w:val="en-US"/>
        </w:rPr>
        <w:t xml:space="preserve"> wastes by using them to make new items. For example</w:t>
      </w:r>
      <w:r>
        <w:rPr>
          <w:lang w:val="en-US"/>
        </w:rPr>
        <w:t>,</w:t>
      </w:r>
      <w:r w:rsidRPr="0090293B">
        <w:rPr>
          <w:lang w:val="en-US"/>
        </w:rPr>
        <w:t xml:space="preserve"> paper waste can be recycled to make fire briquettes. </w:t>
      </w:r>
    </w:p>
    <w:p w14:paraId="6C22C7D3" w14:textId="3E6B2B30" w:rsidR="00A27C8C" w:rsidRPr="0090293B" w:rsidRDefault="00373476" w:rsidP="00373476">
      <w:pPr>
        <w:rPr>
          <w:lang w:val="en-US"/>
        </w:rPr>
      </w:pPr>
      <w:r>
        <w:rPr>
          <w:noProof/>
          <w:lang w:eastAsia="en-GB"/>
        </w:rPr>
        <w:lastRenderedPageBreak/>
        <w:drawing>
          <wp:inline distT="0" distB="0" distL="0" distR="0" wp14:anchorId="3064935A" wp14:editId="2981FE73">
            <wp:extent cx="2955852" cy="2216889"/>
            <wp:effectExtent l="0" t="0" r="0" b="0"/>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m5_ss2_fig2.8.jpg"/>
                    <pic:cNvPicPr/>
                  </pic:nvPicPr>
                  <pic:blipFill>
                    <a:blip r:embed="rId26">
                      <a:extLst>
                        <a:ext uri="{28A0092B-C50C-407E-A947-70E740481C1C}">
                          <a14:useLocalDpi xmlns:a14="http://schemas.microsoft.com/office/drawing/2010/main" val="0"/>
                        </a:ext>
                      </a:extLst>
                    </a:blip>
                    <a:stretch>
                      <a:fillRect/>
                    </a:stretch>
                  </pic:blipFill>
                  <pic:spPr>
                    <a:xfrm>
                      <a:off x="0" y="0"/>
                      <a:ext cx="2974885" cy="2231163"/>
                    </a:xfrm>
                    <a:prstGeom prst="rect">
                      <a:avLst/>
                    </a:prstGeom>
                  </pic:spPr>
                </pic:pic>
              </a:graphicData>
            </a:graphic>
          </wp:inline>
        </w:drawing>
      </w:r>
    </w:p>
    <w:p w14:paraId="0D58D4E1" w14:textId="77777777" w:rsidR="00A27C8C" w:rsidRPr="00CE4E96" w:rsidRDefault="00A27C8C" w:rsidP="00373476">
      <w:pPr>
        <w:rPr>
          <w:i/>
        </w:rPr>
      </w:pPr>
      <w:r w:rsidRPr="00373476">
        <w:rPr>
          <w:rFonts w:ascii="Arial" w:hAnsi="Arial" w:cs="Arial"/>
          <w:i/>
          <w:color w:val="4F81BD"/>
          <w:sz w:val="20"/>
          <w:szCs w:val="20"/>
        </w:rPr>
        <w:t>Figure 2.5</w:t>
      </w:r>
      <w:r w:rsidRPr="00CE4E96">
        <w:rPr>
          <w:i/>
          <w:lang w:val="en-US"/>
        </w:rPr>
        <w:t xml:space="preserve">  </w:t>
      </w:r>
      <w:r w:rsidRPr="00CE4E96">
        <w:rPr>
          <w:i/>
        </w:rPr>
        <w:t xml:space="preserve">Plastic bottles being collected for sale and reuse. </w:t>
      </w:r>
    </w:p>
    <w:p w14:paraId="19AEE750" w14:textId="77777777" w:rsidR="00A27C8C" w:rsidRPr="00DA1FFC" w:rsidRDefault="00A27C8C" w:rsidP="00373476">
      <w:pPr>
        <w:pStyle w:val="Heading2"/>
      </w:pPr>
      <w:r w:rsidRPr="00DA1FFC">
        <w:t>2.3</w:t>
      </w:r>
      <w:r>
        <w:t xml:space="preserve"> </w:t>
      </w:r>
      <w:r w:rsidRPr="00DA1FFC">
        <w:t xml:space="preserve"> Liquid </w:t>
      </w:r>
      <w:r>
        <w:t>w</w:t>
      </w:r>
      <w:r w:rsidRPr="00DA1FFC">
        <w:t xml:space="preserve">aste </w:t>
      </w:r>
    </w:p>
    <w:p w14:paraId="65EC95FE" w14:textId="77777777" w:rsidR="00A27C8C" w:rsidRPr="00DA1FFC" w:rsidRDefault="00A27C8C" w:rsidP="00373476">
      <w:r w:rsidRPr="00767737">
        <w:rPr>
          <w:b/>
        </w:rPr>
        <w:t>Liquid waste</w:t>
      </w:r>
      <w:r>
        <w:t xml:space="preserve"> includes </w:t>
      </w:r>
      <w:r w:rsidRPr="003104DE">
        <w:t>human excreta (both faeces and urine), industrial wastewaters, and other forms of waste from water-using activities</w:t>
      </w:r>
      <w:r>
        <w:t xml:space="preserve"> in homes and institutions.</w:t>
      </w:r>
    </w:p>
    <w:p w14:paraId="40431860" w14:textId="77777777" w:rsidR="00A27C8C" w:rsidRPr="00DA1FFC" w:rsidRDefault="00A27C8C" w:rsidP="00373476">
      <w:pPr>
        <w:rPr>
          <w:b/>
        </w:rPr>
      </w:pPr>
      <w:r>
        <w:t>H</w:t>
      </w:r>
      <w:r w:rsidRPr="00DA1FFC">
        <w:t>ouseholds produce</w:t>
      </w:r>
      <w:r>
        <w:t xml:space="preserve"> liquid waste</w:t>
      </w:r>
      <w:r w:rsidRPr="00DA1FFC">
        <w:t xml:space="preserve"> </w:t>
      </w:r>
      <w:r>
        <w:t>from</w:t>
      </w:r>
      <w:r w:rsidRPr="00DA1FFC">
        <w:t xml:space="preserve"> baths, showers </w:t>
      </w:r>
      <w:r>
        <w:t xml:space="preserve">and handwashing, as well as from washing dishes and clothes. </w:t>
      </w:r>
      <w:r w:rsidRPr="00DA1FFC">
        <w:t xml:space="preserve">This liquid waste is called </w:t>
      </w:r>
      <w:r w:rsidRPr="00DA1FFC">
        <w:rPr>
          <w:b/>
        </w:rPr>
        <w:t>greywater</w:t>
      </w:r>
      <w:r w:rsidRPr="00310A66">
        <w:t xml:space="preserve">. </w:t>
      </w:r>
    </w:p>
    <w:p w14:paraId="690AF250" w14:textId="77777777" w:rsidR="00A27C8C" w:rsidRPr="00DA1FFC" w:rsidRDefault="00A27C8C" w:rsidP="00373476">
      <w:r>
        <w:t>Faeces</w:t>
      </w:r>
      <w:r w:rsidRPr="00DA1FFC">
        <w:t xml:space="preserve"> and urine are called </w:t>
      </w:r>
      <w:r w:rsidRPr="00DA1FFC">
        <w:rPr>
          <w:b/>
        </w:rPr>
        <w:t>blackwater</w:t>
      </w:r>
      <w:r w:rsidRPr="00DA1FFC">
        <w:t xml:space="preserve">. Blackwater </w:t>
      </w:r>
      <w:r>
        <w:t xml:space="preserve">is produced from water-flushed toilets and </w:t>
      </w:r>
      <w:r w:rsidRPr="00DA1FFC">
        <w:t>contains</w:t>
      </w:r>
      <w:r>
        <w:t xml:space="preserve"> excreta,</w:t>
      </w:r>
      <w:r w:rsidRPr="00DA1FFC">
        <w:t xml:space="preserve"> the flushing water</w:t>
      </w:r>
      <w:r>
        <w:t xml:space="preserve"> </w:t>
      </w:r>
      <w:r w:rsidRPr="00DA1FFC">
        <w:t xml:space="preserve">and </w:t>
      </w:r>
      <w:r>
        <w:t xml:space="preserve">the </w:t>
      </w:r>
      <w:r w:rsidRPr="00DA1FFC">
        <w:t>anal cleansing materials (</w:t>
      </w:r>
      <w:r>
        <w:t xml:space="preserve">e.g. </w:t>
      </w:r>
      <w:r w:rsidRPr="00DA1FFC">
        <w:t xml:space="preserve">toilet paper) </w:t>
      </w:r>
      <w:r>
        <w:t>that</w:t>
      </w:r>
      <w:r w:rsidRPr="00DA1FFC">
        <w:t xml:space="preserve"> people dispose of when using toilets</w:t>
      </w:r>
      <w:r>
        <w:t>. This waste may be transported in sewers to a treatment plant but is more likely to be held in a septic tank, which provides partial treatment of human waste. Liquid waste also includes human waste in pit latrines, even though there is no added water.</w:t>
      </w:r>
    </w:p>
    <w:p w14:paraId="63FEE64A" w14:textId="77777777" w:rsidR="00A27C8C" w:rsidRPr="00DA1FFC" w:rsidRDefault="00A27C8C" w:rsidP="00373476">
      <w:r w:rsidRPr="00DA1FFC">
        <w:t>As you can imagine, public and private institutions</w:t>
      </w:r>
      <w:r>
        <w:t>,</w:t>
      </w:r>
      <w:r w:rsidRPr="00DA1FFC">
        <w:t xml:space="preserve"> such as restaurants, cafeteria</w:t>
      </w:r>
      <w:r>
        <w:t>s</w:t>
      </w:r>
      <w:r w:rsidRPr="00DA1FFC">
        <w:t>, hotels, bus terminals and market places which service large number</w:t>
      </w:r>
      <w:r>
        <w:t>s</w:t>
      </w:r>
      <w:r w:rsidRPr="00DA1FFC">
        <w:t xml:space="preserve"> of individuals, produce significant</w:t>
      </w:r>
      <w:r>
        <w:t xml:space="preserve"> </w:t>
      </w:r>
      <w:r w:rsidRPr="00DA1FFC">
        <w:t>volume</w:t>
      </w:r>
      <w:r>
        <w:t>s</w:t>
      </w:r>
      <w:r w:rsidRPr="00DA1FFC">
        <w:t xml:space="preserve"> of both blackwater and greywater. </w:t>
      </w:r>
    </w:p>
    <w:p w14:paraId="44D58F0E" w14:textId="77777777" w:rsidR="00A27C8C" w:rsidRPr="00DA1FFC" w:rsidRDefault="00A27C8C" w:rsidP="00373476">
      <w:r w:rsidRPr="00DA1FFC">
        <w:t>Industries also release a significant volume of liquid waste. In addition to waste produced by the workers during routine hygiene and sanitation activities, the processes in factories may produce liquid waste. For example, hide processing factories, coffee washing facilities, and building projects use large volume</w:t>
      </w:r>
      <w:r>
        <w:t>s</w:t>
      </w:r>
      <w:r w:rsidRPr="00DA1FFC">
        <w:t xml:space="preserve"> of water</w:t>
      </w:r>
      <w:r>
        <w:t>. Sometimes the wastes include</w:t>
      </w:r>
      <w:r w:rsidRPr="00DA1FFC">
        <w:t xml:space="preserve"> chemicals </w:t>
      </w:r>
      <w:r>
        <w:t>that have been</w:t>
      </w:r>
      <w:r w:rsidRPr="00DA1FFC">
        <w:t xml:space="preserve"> added </w:t>
      </w:r>
      <w:r>
        <w:t>as part of the industrial</w:t>
      </w:r>
      <w:r w:rsidRPr="00DA1FFC">
        <w:t xml:space="preserve"> process</w:t>
      </w:r>
      <w:r>
        <w:t xml:space="preserve"> and may be toxic</w:t>
      </w:r>
      <w:r w:rsidRPr="00DA1FFC">
        <w:t xml:space="preserve">. If waste produced from these facilities is released directly to </w:t>
      </w:r>
      <w:r>
        <w:t>a</w:t>
      </w:r>
      <w:r w:rsidRPr="00DA1FFC">
        <w:t xml:space="preserve"> nearby stream or river without prior treatment (see Figure 2.</w:t>
      </w:r>
      <w:r>
        <w:t>6</w:t>
      </w:r>
      <w:r w:rsidRPr="00DA1FFC">
        <w:t xml:space="preserve">), the environmental pollution risk and the effect on a community’s health is of significant concern. </w:t>
      </w:r>
    </w:p>
    <w:p w14:paraId="4FDDF4AF" w14:textId="467FBF8C" w:rsidR="00A27C8C" w:rsidRDefault="00373476" w:rsidP="002C4CE2">
      <w:pPr>
        <w:spacing w:before="360"/>
      </w:pPr>
      <w:r>
        <w:rPr>
          <w:noProof/>
          <w:lang w:eastAsia="en-GB"/>
        </w:rPr>
        <w:drawing>
          <wp:inline distT="0" distB="0" distL="0" distR="0" wp14:anchorId="2DE44017" wp14:editId="66A87D5C">
            <wp:extent cx="2935698" cy="2190307"/>
            <wp:effectExtent l="0" t="0" r="0" b="635"/>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m5_ss2_fig2.5.jpg"/>
                    <pic:cNvPicPr/>
                  </pic:nvPicPr>
                  <pic:blipFill>
                    <a:blip r:embed="rId27">
                      <a:extLst>
                        <a:ext uri="{28A0092B-C50C-407E-A947-70E740481C1C}">
                          <a14:useLocalDpi xmlns:a14="http://schemas.microsoft.com/office/drawing/2010/main" val="0"/>
                        </a:ext>
                      </a:extLst>
                    </a:blip>
                    <a:stretch>
                      <a:fillRect/>
                    </a:stretch>
                  </pic:blipFill>
                  <pic:spPr>
                    <a:xfrm>
                      <a:off x="0" y="0"/>
                      <a:ext cx="2951565" cy="2202145"/>
                    </a:xfrm>
                    <a:prstGeom prst="rect">
                      <a:avLst/>
                    </a:prstGeom>
                  </pic:spPr>
                </pic:pic>
              </a:graphicData>
            </a:graphic>
          </wp:inline>
        </w:drawing>
      </w:r>
    </w:p>
    <w:p w14:paraId="1100CD4C" w14:textId="77777777" w:rsidR="00A27C8C" w:rsidRPr="00CE4E96" w:rsidRDefault="00A27C8C" w:rsidP="00373476">
      <w:pPr>
        <w:rPr>
          <w:i/>
        </w:rPr>
      </w:pPr>
      <w:r w:rsidRPr="00373476">
        <w:rPr>
          <w:rFonts w:ascii="Arial" w:hAnsi="Arial" w:cs="Arial"/>
          <w:i/>
          <w:color w:val="4F81BD"/>
          <w:sz w:val="20"/>
          <w:szCs w:val="20"/>
        </w:rPr>
        <w:t>Figure 2.6</w:t>
      </w:r>
      <w:r w:rsidRPr="00CE4E96">
        <w:rPr>
          <w:i/>
        </w:rPr>
        <w:t xml:space="preserve">  Industrial wastewater should be treated before being discharged to a river.</w:t>
      </w:r>
    </w:p>
    <w:p w14:paraId="66D0896A" w14:textId="77777777" w:rsidR="00A27C8C" w:rsidRPr="00DA1FFC" w:rsidRDefault="00A27C8C" w:rsidP="00373476">
      <w:r w:rsidRPr="00DA1FFC">
        <w:lastRenderedPageBreak/>
        <w:t>Medical facilities such as hospitals and health centres produce large volumes of liquid waste because hygiene is critically important for health</w:t>
      </w:r>
      <w:r>
        <w:t>care</w:t>
      </w:r>
      <w:r w:rsidRPr="00DA1FFC">
        <w:t xml:space="preserve">. Such waste </w:t>
      </w:r>
      <w:r>
        <w:t xml:space="preserve">may contain </w:t>
      </w:r>
      <w:r w:rsidRPr="00DA1FFC">
        <w:t xml:space="preserve">dangerous pathogens </w:t>
      </w:r>
      <w:r>
        <w:t xml:space="preserve">and </w:t>
      </w:r>
      <w:r w:rsidRPr="00DA1FFC">
        <w:t>can present a significant health risk to visitors, patients, health</w:t>
      </w:r>
      <w:r>
        <w:t>care</w:t>
      </w:r>
      <w:r w:rsidRPr="00DA1FFC">
        <w:t xml:space="preserve"> workers and people handling the waste. It is therefore crucial for </w:t>
      </w:r>
      <w:r>
        <w:t>liquid waste</w:t>
      </w:r>
      <w:r w:rsidRPr="00DA1FFC">
        <w:t xml:space="preserve"> to be treated appropriately.</w:t>
      </w:r>
    </w:p>
    <w:p w14:paraId="6934992C" w14:textId="77777777" w:rsidR="00A27C8C" w:rsidRPr="00DA1FFC" w:rsidRDefault="00A27C8C" w:rsidP="00373476">
      <w:r>
        <w:t>L</w:t>
      </w:r>
      <w:r w:rsidRPr="00DA1FFC">
        <w:t xml:space="preserve">iquid waste is </w:t>
      </w:r>
      <w:r>
        <w:t xml:space="preserve">mostly </w:t>
      </w:r>
      <w:r w:rsidRPr="00DA1FFC">
        <w:t>water</w:t>
      </w:r>
      <w:r>
        <w:t xml:space="preserve"> but</w:t>
      </w:r>
      <w:r w:rsidRPr="00DA1FFC">
        <w:t xml:space="preserve"> it may </w:t>
      </w:r>
      <w:r>
        <w:t xml:space="preserve">also </w:t>
      </w:r>
      <w:r w:rsidRPr="00DA1FFC">
        <w:t>include:</w:t>
      </w:r>
    </w:p>
    <w:p w14:paraId="21E51BE1" w14:textId="77777777" w:rsidR="00A27C8C" w:rsidRPr="00DA1FFC" w:rsidRDefault="00A27C8C" w:rsidP="0028757E">
      <w:pPr>
        <w:pStyle w:val="Bulletlist"/>
      </w:pPr>
      <w:r>
        <w:t>h</w:t>
      </w:r>
      <w:r w:rsidRPr="00DA1FFC">
        <w:t>uman waste (faeces, toilet paper, urine</w:t>
      </w:r>
      <w:r>
        <w:t>, vomit and</w:t>
      </w:r>
      <w:r w:rsidRPr="00DA1FFC">
        <w:t xml:space="preserve"> blood)</w:t>
      </w:r>
    </w:p>
    <w:p w14:paraId="6D6B59FB" w14:textId="77777777" w:rsidR="00A27C8C" w:rsidRPr="00DA1FFC" w:rsidRDefault="00A27C8C" w:rsidP="0028757E">
      <w:pPr>
        <w:pStyle w:val="Bulletlist"/>
      </w:pPr>
      <w:r>
        <w:t>p</w:t>
      </w:r>
      <w:r w:rsidRPr="00DA1FFC">
        <w:t>athogens such as bacteria, viruses</w:t>
      </w:r>
      <w:r>
        <w:t xml:space="preserve"> and</w:t>
      </w:r>
      <w:r w:rsidRPr="00DA1FFC">
        <w:t xml:space="preserve"> parasites</w:t>
      </w:r>
    </w:p>
    <w:p w14:paraId="4A67EAD1" w14:textId="77777777" w:rsidR="00A27C8C" w:rsidRPr="00DA1FFC" w:rsidRDefault="00A27C8C" w:rsidP="0028757E">
      <w:pPr>
        <w:pStyle w:val="Bulletlist"/>
      </w:pPr>
      <w:r>
        <w:t>o</w:t>
      </w:r>
      <w:r w:rsidRPr="00DA1FFC">
        <w:t xml:space="preserve">rganic matter (e.g. </w:t>
      </w:r>
      <w:r>
        <w:t xml:space="preserve">animal </w:t>
      </w:r>
      <w:r w:rsidRPr="00DA1FFC">
        <w:t>faeces, vegetable and plant pieces)</w:t>
      </w:r>
    </w:p>
    <w:p w14:paraId="0FA83EDA" w14:textId="77777777" w:rsidR="00A27C8C" w:rsidRPr="00DA1FFC" w:rsidRDefault="00A27C8C" w:rsidP="0028757E">
      <w:pPr>
        <w:pStyle w:val="Bulletlist"/>
      </w:pPr>
      <w:r>
        <w:t>c</w:t>
      </w:r>
      <w:r w:rsidRPr="00DA1FFC">
        <w:t xml:space="preserve">hemicals (e.g. </w:t>
      </w:r>
      <w:r>
        <w:t>p</w:t>
      </w:r>
      <w:r w:rsidRPr="00DA1FFC">
        <w:t>harmaceuticals)</w:t>
      </w:r>
      <w:r>
        <w:t>, industrial wastes</w:t>
      </w:r>
      <w:r w:rsidRPr="00DA1FFC">
        <w:t xml:space="preserve"> and toxins such as pesticides from agriculture.</w:t>
      </w:r>
    </w:p>
    <w:p w14:paraId="447FEC64" w14:textId="77777777" w:rsidR="00A27C8C" w:rsidRPr="00DA1FFC" w:rsidRDefault="00A27C8C" w:rsidP="00373476">
      <w:r w:rsidRPr="00DA1FFC">
        <w:t>The detrimental effects of these constituents on the environment can be minimi</w:t>
      </w:r>
      <w:r>
        <w:t>s</w:t>
      </w:r>
      <w:r w:rsidRPr="00DA1FFC">
        <w:t xml:space="preserve">ed or eliminated by applying appropriate transportation and treatment technologies. </w:t>
      </w:r>
      <w:r>
        <w:t>L</w:t>
      </w:r>
      <w:r w:rsidRPr="00DA1FFC">
        <w:t>iquid waste is ideally transported using a well-engineered network of pipes and canals. Treatment technologies for liquid wastes should be applied at the point where the</w:t>
      </w:r>
      <w:r>
        <w:t xml:space="preserve"> wastes</w:t>
      </w:r>
      <w:r w:rsidRPr="00DA1FFC">
        <w:t xml:space="preserve"> are produced or before they are released into the environment at a disposal site. However, in most urban areas of Ethiopia, both the transportation infrastructure and the appropriate treatment facilities are lacking, so liquid waste is often released into the environment without treatment (Figure 2.</w:t>
      </w:r>
      <w:r>
        <w:t>6</w:t>
      </w:r>
      <w:r w:rsidRPr="00DA1FFC">
        <w:t>)</w:t>
      </w:r>
      <w:r>
        <w:t xml:space="preserve">. </w:t>
      </w:r>
      <w:r w:rsidRPr="00DA1FFC">
        <w:t>Eventually the contaminated water is likely to be reused</w:t>
      </w:r>
      <w:r>
        <w:t xml:space="preserve"> by people living downstream, </w:t>
      </w:r>
      <w:r w:rsidRPr="00DA1FFC">
        <w:t>putting community health at serious risk.</w:t>
      </w:r>
    </w:p>
    <w:p w14:paraId="7A9C7ED5" w14:textId="77777777" w:rsidR="00A27C8C" w:rsidRPr="00DA1FFC" w:rsidRDefault="00A27C8C" w:rsidP="00373476">
      <w:pPr>
        <w:pStyle w:val="Heading2"/>
      </w:pPr>
      <w:r w:rsidRPr="00DA1FFC">
        <w:t xml:space="preserve">2.4 </w:t>
      </w:r>
      <w:r>
        <w:t xml:space="preserve"> </w:t>
      </w:r>
      <w:r w:rsidRPr="00DA1FFC">
        <w:t xml:space="preserve">Surface and </w:t>
      </w:r>
      <w:r>
        <w:t>g</w:t>
      </w:r>
      <w:r w:rsidRPr="00DA1FFC">
        <w:t xml:space="preserve">roundwater </w:t>
      </w:r>
    </w:p>
    <w:p w14:paraId="60BAAEA8" w14:textId="77777777" w:rsidR="00A27C8C" w:rsidRPr="00DA1FFC" w:rsidRDefault="00A27C8C" w:rsidP="00373476">
      <w:r w:rsidRPr="00DA1FFC">
        <w:t>Pollutants from liquid waste can seep into groundwater or flow into rivers or lakes. Where wells and boreholes are used to access groundwater for drinking and domestic purposes</w:t>
      </w:r>
      <w:r>
        <w:t>,</w:t>
      </w:r>
      <w:r w:rsidRPr="00DA1FFC">
        <w:t xml:space="preserve"> or surface water from rivers is used for such purposes, this can introduce a high level of risk. The major danger in urban Ethiopia is contamination from faeces, although pesticides</w:t>
      </w:r>
      <w:r>
        <w:t xml:space="preserve"> </w:t>
      </w:r>
      <w:r w:rsidRPr="00DA1FFC">
        <w:t xml:space="preserve">and industrial waste may </w:t>
      </w:r>
      <w:r>
        <w:t xml:space="preserve">also </w:t>
      </w:r>
      <w:r w:rsidRPr="00DA1FFC">
        <w:t>cause contamination of water.</w:t>
      </w:r>
      <w:r>
        <w:t xml:space="preserve"> </w:t>
      </w:r>
      <w:r w:rsidRPr="00DA1FFC">
        <w:t>Figure 2.</w:t>
      </w:r>
      <w:r>
        <w:t>7</w:t>
      </w:r>
      <w:r w:rsidRPr="00DA1FFC">
        <w:t xml:space="preserve"> summarises potential sources of water contamination</w:t>
      </w:r>
      <w:r>
        <w:t xml:space="preserve">. </w:t>
      </w:r>
    </w:p>
    <w:p w14:paraId="37F5DA21" w14:textId="4BD679FF" w:rsidR="00A27C8C" w:rsidRPr="00CE4E96" w:rsidRDefault="00373476" w:rsidP="002C4CE2">
      <w:pPr>
        <w:spacing w:before="360"/>
        <w:rPr>
          <w:i/>
        </w:rPr>
      </w:pPr>
      <w:r w:rsidRPr="0061482D">
        <w:rPr>
          <w:noProof/>
          <w:lang w:eastAsia="en-GB"/>
        </w:rPr>
        <w:drawing>
          <wp:inline distT="0" distB="0" distL="0" distR="0" wp14:anchorId="7E12F690" wp14:editId="2BA38A23">
            <wp:extent cx="5366842" cy="2594345"/>
            <wp:effectExtent l="0" t="0" r="5715" b="0"/>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m5_ss2_fig2.6.jpg"/>
                    <pic:cNvPicPr/>
                  </pic:nvPicPr>
                  <pic:blipFill>
                    <a:blip r:embed="rId28">
                      <a:extLst>
                        <a:ext uri="{28A0092B-C50C-407E-A947-70E740481C1C}">
                          <a14:useLocalDpi xmlns:a14="http://schemas.microsoft.com/office/drawing/2010/main" val="0"/>
                        </a:ext>
                      </a:extLst>
                    </a:blip>
                    <a:stretch>
                      <a:fillRect/>
                    </a:stretch>
                  </pic:blipFill>
                  <pic:spPr>
                    <a:xfrm>
                      <a:off x="0" y="0"/>
                      <a:ext cx="5411242" cy="2615808"/>
                    </a:xfrm>
                    <a:prstGeom prst="rect">
                      <a:avLst/>
                    </a:prstGeom>
                  </pic:spPr>
                </pic:pic>
              </a:graphicData>
            </a:graphic>
          </wp:inline>
        </w:drawing>
      </w:r>
      <w:r w:rsidR="00A27C8C" w:rsidRPr="0061482D">
        <w:br w:type="textWrapping" w:clear="all"/>
      </w:r>
      <w:r w:rsidR="00A27C8C" w:rsidRPr="00373476">
        <w:rPr>
          <w:rFonts w:ascii="Arial" w:hAnsi="Arial" w:cs="Arial"/>
          <w:i/>
          <w:color w:val="4F81BD"/>
          <w:sz w:val="20"/>
          <w:szCs w:val="20"/>
        </w:rPr>
        <w:t>Figure 2.7</w:t>
      </w:r>
      <w:r w:rsidR="00A27C8C" w:rsidRPr="00CE4E96">
        <w:rPr>
          <w:i/>
        </w:rPr>
        <w:t xml:space="preserve">  </w:t>
      </w:r>
      <w:r w:rsidR="00A27C8C" w:rsidRPr="00CE4E96">
        <w:rPr>
          <w:i/>
          <w:lang w:val="en-US"/>
        </w:rPr>
        <w:t>Potential sources of water contamination, showing how liquid waste and industrial waste can cause pollution of groundwater and surface water sources (</w:t>
      </w:r>
      <w:r w:rsidR="00A27C8C" w:rsidRPr="00CE4E96">
        <w:rPr>
          <w:i/>
        </w:rPr>
        <w:t>Andrews, 2015).</w:t>
      </w:r>
    </w:p>
    <w:p w14:paraId="28D72CB2" w14:textId="73843A69" w:rsidR="00A27C8C" w:rsidRPr="00DA1FFC" w:rsidRDefault="00A27C8C" w:rsidP="00373476">
      <w:pPr>
        <w:pStyle w:val="ITQ"/>
      </w:pPr>
      <w:r w:rsidRPr="00DA1FFC">
        <w:t>List two major environmental contaminants in the liquid waste category</w:t>
      </w:r>
      <w:r>
        <w:t xml:space="preserve"> and e</w:t>
      </w:r>
      <w:r w:rsidRPr="00DA1FFC">
        <w:t>xplain why they pose a health risk.</w:t>
      </w:r>
    </w:p>
    <w:p w14:paraId="61DA6A86" w14:textId="32C1CCED" w:rsidR="00A27C8C" w:rsidRPr="00DA1FFC" w:rsidRDefault="00A27C8C" w:rsidP="001812EC">
      <w:pPr>
        <w:pStyle w:val="ITQanswer"/>
      </w:pPr>
      <w:r>
        <w:t>You may have thought of:</w:t>
      </w:r>
    </w:p>
    <w:p w14:paraId="133589EC" w14:textId="3B2D511E" w:rsidR="00A27C8C" w:rsidRPr="00C307AC" w:rsidRDefault="00253C52" w:rsidP="00B06284">
      <w:pPr>
        <w:pStyle w:val="Sub-bulletlist"/>
        <w:numPr>
          <w:ilvl w:val="0"/>
          <w:numId w:val="79"/>
        </w:numPr>
        <w:ind w:left="714" w:hanging="357"/>
      </w:pPr>
      <w:r>
        <w:t xml:space="preserve">human </w:t>
      </w:r>
      <w:r w:rsidR="00A27C8C">
        <w:t xml:space="preserve">excreta </w:t>
      </w:r>
      <w:r w:rsidR="00A27C8C" w:rsidRPr="002C3C58">
        <w:t xml:space="preserve">from </w:t>
      </w:r>
      <w:r w:rsidR="00A27C8C" w:rsidRPr="002F54C1">
        <w:t>pit latrines</w:t>
      </w:r>
      <w:r w:rsidR="00A27C8C" w:rsidRPr="007E5C51">
        <w:t xml:space="preserve"> and septic tanks</w:t>
      </w:r>
      <w:r w:rsidR="00A27C8C">
        <w:t xml:space="preserve">, which </w:t>
      </w:r>
      <w:r>
        <w:t>may contain dangerous pathogens</w:t>
      </w:r>
    </w:p>
    <w:p w14:paraId="07F8E427" w14:textId="548DB2DB" w:rsidR="00A27C8C" w:rsidRDefault="00253C52" w:rsidP="00B06284">
      <w:pPr>
        <w:pStyle w:val="Sub-bulletlist"/>
        <w:numPr>
          <w:ilvl w:val="0"/>
          <w:numId w:val="79"/>
        </w:numPr>
        <w:ind w:left="714" w:hanging="357"/>
      </w:pPr>
      <w:r>
        <w:t xml:space="preserve">liquid </w:t>
      </w:r>
      <w:r w:rsidR="00A27C8C">
        <w:t>m</w:t>
      </w:r>
      <w:r w:rsidR="00A27C8C" w:rsidRPr="00D27774">
        <w:t>edical wastes</w:t>
      </w:r>
      <w:r w:rsidR="00A27C8C" w:rsidRPr="00106824">
        <w:t xml:space="preserve"> from health centres</w:t>
      </w:r>
      <w:r w:rsidR="00A27C8C">
        <w:t>, which may also contain pathogens</w:t>
      </w:r>
    </w:p>
    <w:p w14:paraId="72554F3B" w14:textId="1E714F81" w:rsidR="00A27C8C" w:rsidRPr="00881587" w:rsidRDefault="00253C52" w:rsidP="00B06284">
      <w:pPr>
        <w:pStyle w:val="Sub-bulletlist"/>
        <w:numPr>
          <w:ilvl w:val="0"/>
          <w:numId w:val="79"/>
        </w:numPr>
        <w:ind w:left="714" w:hanging="357"/>
      </w:pPr>
      <w:r>
        <w:t xml:space="preserve">industrial </w:t>
      </w:r>
      <w:r w:rsidR="00A27C8C">
        <w:t>wastewater, which may contain toxic chemicals.</w:t>
      </w:r>
    </w:p>
    <w:p w14:paraId="6157E071" w14:textId="77777777" w:rsidR="00A27C8C" w:rsidRPr="00DA1FFC" w:rsidRDefault="00A27C8C" w:rsidP="00247815">
      <w:pPr>
        <w:pStyle w:val="Heading2"/>
        <w:keepLines/>
      </w:pPr>
      <w:r w:rsidRPr="00DA1FFC">
        <w:lastRenderedPageBreak/>
        <w:t xml:space="preserve">2.5 </w:t>
      </w:r>
      <w:r>
        <w:t xml:space="preserve"> </w:t>
      </w:r>
      <w:r w:rsidRPr="00DA1FFC">
        <w:t xml:space="preserve">Excreta and </w:t>
      </w:r>
      <w:r>
        <w:t>f</w:t>
      </w:r>
      <w:r w:rsidRPr="00DA1FFC">
        <w:t xml:space="preserve">aecal </w:t>
      </w:r>
      <w:r>
        <w:t>s</w:t>
      </w:r>
      <w:r w:rsidRPr="00DA1FFC">
        <w:t xml:space="preserve">ludge </w:t>
      </w:r>
    </w:p>
    <w:p w14:paraId="034A454B" w14:textId="77777777" w:rsidR="00A27C8C" w:rsidRPr="00DA1FFC" w:rsidRDefault="00A27C8C" w:rsidP="00247815">
      <w:pPr>
        <w:keepNext/>
        <w:keepLines/>
      </w:pPr>
      <w:r w:rsidRPr="00DA1FFC">
        <w:t>Human excreta is of immediate health concern to communities</w:t>
      </w:r>
      <w:r>
        <w:t xml:space="preserve"> </w:t>
      </w:r>
      <w:r w:rsidRPr="00DA1FFC">
        <w:t>because:</w:t>
      </w:r>
    </w:p>
    <w:p w14:paraId="5350F37C" w14:textId="77777777" w:rsidR="00A27C8C" w:rsidRPr="00DA1FFC" w:rsidRDefault="00A27C8C" w:rsidP="000C0091">
      <w:pPr>
        <w:pStyle w:val="ListParagraph"/>
        <w:numPr>
          <w:ilvl w:val="0"/>
          <w:numId w:val="26"/>
        </w:numPr>
        <w:ind w:left="357" w:hanging="357"/>
      </w:pPr>
      <w:r w:rsidRPr="00DA1FFC">
        <w:t xml:space="preserve">Faeces contain pathogens that </w:t>
      </w:r>
      <w:r>
        <w:t>cause disease. C</w:t>
      </w:r>
      <w:r w:rsidRPr="00DA1FFC">
        <w:t>hildren under five years of age</w:t>
      </w:r>
      <w:r>
        <w:t xml:space="preserve"> are </w:t>
      </w:r>
      <w:r w:rsidRPr="00DA1FFC">
        <w:t>particularly</w:t>
      </w:r>
      <w:r>
        <w:t xml:space="preserve"> vulnerable</w:t>
      </w:r>
      <w:r w:rsidRPr="00DA1FFC">
        <w:t>.</w:t>
      </w:r>
    </w:p>
    <w:p w14:paraId="6399C074" w14:textId="77777777" w:rsidR="00A27C8C" w:rsidRPr="00DA1FFC" w:rsidRDefault="00A27C8C" w:rsidP="000C0091">
      <w:pPr>
        <w:pStyle w:val="ListParagraph"/>
        <w:numPr>
          <w:ilvl w:val="0"/>
          <w:numId w:val="26"/>
        </w:numPr>
        <w:ind w:left="357" w:hanging="357"/>
      </w:pPr>
      <w:r w:rsidRPr="00DA1FFC">
        <w:t>In m</w:t>
      </w:r>
      <w:r>
        <w:t>any</w:t>
      </w:r>
      <w:r w:rsidRPr="00DA1FFC">
        <w:t xml:space="preserve"> urban areas, faeces are currently not contained, collected and disposed of safely.</w:t>
      </w:r>
    </w:p>
    <w:p w14:paraId="1C78FBE8" w14:textId="77777777" w:rsidR="00A27C8C" w:rsidRDefault="00A27C8C" w:rsidP="00373476">
      <w:r w:rsidRPr="00DA1FFC">
        <w:t xml:space="preserve">The combined effect of </w:t>
      </w:r>
      <w:r>
        <w:t xml:space="preserve">the </w:t>
      </w:r>
      <w:r w:rsidRPr="00DA1FFC">
        <w:t xml:space="preserve">presence of pathogens and inefficiencies in waste management systems leads to </w:t>
      </w:r>
      <w:r>
        <w:t xml:space="preserve">an </w:t>
      </w:r>
      <w:r w:rsidRPr="00DA1FFC">
        <w:t>increasing risk of new infection</w:t>
      </w:r>
      <w:r>
        <w:t xml:space="preserve">. </w:t>
      </w:r>
      <w:r w:rsidRPr="00DA1FFC">
        <w:t>If these problems can be brought under control the health risks associated</w:t>
      </w:r>
      <w:r>
        <w:t xml:space="preserve"> with</w:t>
      </w:r>
      <w:r w:rsidRPr="00DA1FFC">
        <w:t xml:space="preserve"> infection as a result of contact with faecal matter can be avoided.</w:t>
      </w:r>
    </w:p>
    <w:p w14:paraId="7BD94A0E" w14:textId="0628E551" w:rsidR="00A27C8C" w:rsidRPr="00DA1FFC" w:rsidRDefault="00A27C8C" w:rsidP="00373476">
      <w:pPr>
        <w:pStyle w:val="ITQ"/>
      </w:pPr>
      <w:r w:rsidRPr="00DA1FFC">
        <w:t xml:space="preserve">Of the two reasons (a) and (b) given above, which do you think might be easier for us to control? </w:t>
      </w:r>
    </w:p>
    <w:p w14:paraId="59FAEF4C" w14:textId="69F20FEB" w:rsidR="00A27C8C" w:rsidRDefault="00A27C8C" w:rsidP="001812EC">
      <w:pPr>
        <w:pStyle w:val="ITQanswer"/>
      </w:pPr>
      <w:r w:rsidRPr="00DA1FFC">
        <w:t>It is easier to control (b). Human faeces always contain pathogens and there is nothing we can do about it. However, we can manage how faeces are disposed of and prevent contaminati</w:t>
      </w:r>
      <w:r>
        <w:t>on of</w:t>
      </w:r>
      <w:r w:rsidRPr="00DA1FFC">
        <w:t xml:space="preserve"> the environment.</w:t>
      </w:r>
    </w:p>
    <w:p w14:paraId="49A02D57" w14:textId="77777777" w:rsidR="00A27C8C" w:rsidRPr="00DA1FFC" w:rsidRDefault="00A27C8C" w:rsidP="00373476">
      <w:r>
        <w:t>Pit latrines and septic tanks are appropriate sanitation options but they must be properly built and maintained to reduce the</w:t>
      </w:r>
      <w:r w:rsidRPr="00DA1FFC">
        <w:t xml:space="preserve"> risk of groundwater contamination</w:t>
      </w:r>
      <w:r>
        <w:t xml:space="preserve">. </w:t>
      </w:r>
      <w:r w:rsidRPr="00DA1FFC">
        <w:t>In particular</w:t>
      </w:r>
      <w:r>
        <w:t>,</w:t>
      </w:r>
      <w:r w:rsidRPr="00DA1FFC">
        <w:t xml:space="preserve"> latrines should be lined with an imper</w:t>
      </w:r>
      <w:r>
        <w:t>meable</w:t>
      </w:r>
      <w:r w:rsidRPr="00DA1FFC">
        <w:t xml:space="preserve"> </w:t>
      </w:r>
      <w:r>
        <w:t>(</w:t>
      </w:r>
      <w:r w:rsidRPr="00DA1FFC">
        <w:t>watertight</w:t>
      </w:r>
      <w:r>
        <w:t>)</w:t>
      </w:r>
      <w:r w:rsidRPr="00DA1FFC">
        <w:t xml:space="preserve"> material. If</w:t>
      </w:r>
      <w:r>
        <w:t xml:space="preserve"> they are</w:t>
      </w:r>
      <w:r w:rsidRPr="00DA1FFC">
        <w:t xml:space="preserve"> just lined with stone</w:t>
      </w:r>
      <w:r>
        <w:t xml:space="preserve"> </w:t>
      </w:r>
      <w:r w:rsidRPr="00DA1FFC">
        <w:t xml:space="preserve">walls, the </w:t>
      </w:r>
      <w:r>
        <w:t xml:space="preserve">contents of the </w:t>
      </w:r>
      <w:r w:rsidRPr="00DA1FFC">
        <w:t xml:space="preserve">pit will </w:t>
      </w:r>
      <w:r>
        <w:t>seep out</w:t>
      </w:r>
      <w:r w:rsidRPr="00DA1FFC">
        <w:t xml:space="preserve"> </w:t>
      </w:r>
      <w:r>
        <w:t xml:space="preserve">near the surface </w:t>
      </w:r>
      <w:r w:rsidRPr="00DA1FFC">
        <w:t>and pathogens in faeces may eventually be washed out into the surrounding soil</w:t>
      </w:r>
      <w:r>
        <w:t>. From there they can contaminate</w:t>
      </w:r>
      <w:r w:rsidRPr="00DA1FFC">
        <w:t xml:space="preserve"> groundwater, nearby rivers, springs or water pipes. </w:t>
      </w:r>
      <w:r>
        <w:t>People</w:t>
      </w:r>
      <w:r w:rsidRPr="00DA1FFC">
        <w:t xml:space="preserve"> will eventually drink the contaminated water. Contamination from animal faeces may also be an issue. For example chicken excrement can contain high levels of </w:t>
      </w:r>
      <w:r>
        <w:t>pathogenic bacteria</w:t>
      </w:r>
      <w:r w:rsidRPr="00DA1FFC">
        <w:t>, which can cause health issues for humans.</w:t>
      </w:r>
    </w:p>
    <w:p w14:paraId="20F83D7F" w14:textId="77777777" w:rsidR="00A27C8C" w:rsidRPr="00DA1FFC" w:rsidRDefault="00A27C8C" w:rsidP="00373476">
      <w:r w:rsidRPr="00DA1FFC">
        <w:t xml:space="preserve">Flying toilets are particularly dangerous because human faeces </w:t>
      </w:r>
      <w:r>
        <w:t xml:space="preserve">are discarded </w:t>
      </w:r>
      <w:r w:rsidRPr="00DA1FFC">
        <w:t>close to where people are conducting their daily chores. Flies thrive and breed on faeces and organic wastes</w:t>
      </w:r>
      <w:r>
        <w:t>.</w:t>
      </w:r>
      <w:r w:rsidRPr="00DA1FFC">
        <w:t xml:space="preserve"> </w:t>
      </w:r>
      <w:r>
        <w:t>They</w:t>
      </w:r>
      <w:r w:rsidRPr="00DA1FFC">
        <w:t xml:space="preserve"> can easily transfer faeces to the food or water we use, ultimately leading to pathogens being ingested by people living in the nearby communities, resulting in disease.</w:t>
      </w:r>
    </w:p>
    <w:p w14:paraId="6E5BF146" w14:textId="13A88CA0" w:rsidR="00A27C8C" w:rsidRPr="00DA1FFC" w:rsidRDefault="00A27C8C" w:rsidP="00373476">
      <w:r w:rsidRPr="00DA1FFC">
        <w:rPr>
          <w:b/>
        </w:rPr>
        <w:t>Open defecation</w:t>
      </w:r>
      <w:r w:rsidRPr="00DA1FFC">
        <w:t xml:space="preserve"> is the practice of excreting faeces in the open </w:t>
      </w:r>
      <w:r>
        <w:t>rather than</w:t>
      </w:r>
      <w:r w:rsidRPr="00DA1FFC">
        <w:t xml:space="preserve"> in a latrine, and is common practice in highly populated corners of urban areas, as well as in peri-urban settings where adequate latrines are not available. </w:t>
      </w:r>
      <w:r>
        <w:t>People</w:t>
      </w:r>
      <w:r w:rsidR="0061482D">
        <w:t xml:space="preserve"> practis</w:t>
      </w:r>
      <w:r w:rsidRPr="00DA1FFC">
        <w:t xml:space="preserve">e open defecation </w:t>
      </w:r>
      <w:r>
        <w:t>because there is no</w:t>
      </w:r>
      <w:r w:rsidRPr="00DA1FFC">
        <w:t xml:space="preserve"> suitable alternative. The possibility of pathogens from faeces reinfecting people is very high in this situation. </w:t>
      </w:r>
    </w:p>
    <w:p w14:paraId="5843F6DA" w14:textId="4427A493" w:rsidR="00A27C8C" w:rsidRDefault="00A27C8C" w:rsidP="00373476">
      <w:r w:rsidRPr="00DA1FFC">
        <w:t>Where latrines are available, they may become overfull if not emptied regularly. As a result, faecal matter may overflow the pit and become a contamination risk in the same way as open defecation or flying toilets</w:t>
      </w:r>
      <w:r>
        <w:t>.</w:t>
      </w:r>
      <w:r w:rsidRPr="00DA1FFC">
        <w:t xml:space="preserve"> </w:t>
      </w:r>
    </w:p>
    <w:p w14:paraId="4261DCBE" w14:textId="77777777" w:rsidR="00A27C8C" w:rsidRPr="00DA1FFC" w:rsidRDefault="00A27C8C" w:rsidP="00373476">
      <w:r w:rsidRPr="00DA1FFC">
        <w:t xml:space="preserve">Faecal waste </w:t>
      </w:r>
      <w:r>
        <w:t xml:space="preserve">that accumulates in the bottom of pits and septic tanks </w:t>
      </w:r>
      <w:r w:rsidRPr="00DA1FFC">
        <w:t xml:space="preserve">is called </w:t>
      </w:r>
      <w:r w:rsidRPr="00DA1FFC">
        <w:rPr>
          <w:b/>
        </w:rPr>
        <w:t>faecal sludge</w:t>
      </w:r>
      <w:r w:rsidRPr="003A3F15">
        <w:t>,</w:t>
      </w:r>
      <w:r w:rsidRPr="00DA1FFC">
        <w:t xml:space="preserve"> </w:t>
      </w:r>
      <w:r w:rsidRPr="00DA1FFC">
        <w:rPr>
          <w:b/>
        </w:rPr>
        <w:t>septic sludge</w:t>
      </w:r>
      <w:r w:rsidRPr="00DA1FFC">
        <w:t xml:space="preserve"> or simply</w:t>
      </w:r>
      <w:r w:rsidRPr="00A45C83">
        <w:t xml:space="preserve"> </w:t>
      </w:r>
      <w:r w:rsidRPr="003A3F15">
        <w:t>sludge</w:t>
      </w:r>
      <w:r w:rsidRPr="00DA1FFC">
        <w:t xml:space="preserve">. Inefficiencies in sludge management systems can increase the chances of contaminating the environment during collection, transport or disposal of </w:t>
      </w:r>
      <w:r>
        <w:t>sludge</w:t>
      </w:r>
      <w:r w:rsidRPr="00DA1FFC">
        <w:t>.</w:t>
      </w:r>
    </w:p>
    <w:p w14:paraId="3F5E2CCE" w14:textId="77777777" w:rsidR="00A27C8C" w:rsidRPr="00DA1FFC" w:rsidRDefault="00A27C8C" w:rsidP="00373476">
      <w:r w:rsidRPr="00DA1FFC">
        <w:t xml:space="preserve">Management </w:t>
      </w:r>
      <w:r>
        <w:t>and</w:t>
      </w:r>
      <w:r w:rsidRPr="00DA1FFC">
        <w:t xml:space="preserve"> appropriate disposal </w:t>
      </w:r>
      <w:r>
        <w:t xml:space="preserve">of </w:t>
      </w:r>
      <w:r w:rsidRPr="00DA1FFC">
        <w:t>human excreta</w:t>
      </w:r>
      <w:r>
        <w:t xml:space="preserve"> </w:t>
      </w:r>
      <w:r w:rsidRPr="00DA1FFC">
        <w:t xml:space="preserve">is a key environmental issue. It is important to remember the inevitable link between human excreta and disease. That is why building </w:t>
      </w:r>
      <w:r>
        <w:t>latrines,</w:t>
      </w:r>
      <w:r w:rsidRPr="00DA1FFC">
        <w:t xml:space="preserve"> encouraging their proper u</w:t>
      </w:r>
      <w:r>
        <w:t>se and promoting handwashing</w:t>
      </w:r>
      <w:r w:rsidRPr="00DA1FFC">
        <w:t xml:space="preserve"> stand out as key strategic intervention</w:t>
      </w:r>
      <w:r>
        <w:t>s</w:t>
      </w:r>
      <w:r w:rsidRPr="00DA1FFC">
        <w:t xml:space="preserve"> to reduce the incidence of disease.</w:t>
      </w:r>
    </w:p>
    <w:p w14:paraId="1AE9B521" w14:textId="77777777" w:rsidR="00A27C8C" w:rsidRPr="00DA1FFC" w:rsidRDefault="00A27C8C" w:rsidP="00373476">
      <w:pPr>
        <w:pStyle w:val="Heading2"/>
      </w:pPr>
      <w:r w:rsidRPr="00DA1FFC">
        <w:t>2.6</w:t>
      </w:r>
      <w:r>
        <w:t xml:space="preserve"> </w:t>
      </w:r>
      <w:r w:rsidRPr="00DA1FFC">
        <w:t xml:space="preserve"> Air </w:t>
      </w:r>
      <w:r>
        <w:t>p</w:t>
      </w:r>
      <w:r w:rsidRPr="00DA1FFC">
        <w:t xml:space="preserve">ollution </w:t>
      </w:r>
    </w:p>
    <w:p w14:paraId="12D661BF" w14:textId="6774B66B" w:rsidR="00A27C8C" w:rsidRPr="00DA1FFC" w:rsidRDefault="00A27C8C" w:rsidP="00373476">
      <w:r w:rsidRPr="00DA1FFC">
        <w:t>Due to industriali</w:t>
      </w:r>
      <w:r>
        <w:t>s</w:t>
      </w:r>
      <w:r w:rsidRPr="00DA1FFC">
        <w:t>ation trends worldwide</w:t>
      </w:r>
      <w:r>
        <w:t>,</w:t>
      </w:r>
      <w:r w:rsidRPr="00DA1FFC">
        <w:t xml:space="preserve"> particularly in developed countries, the pollution level </w:t>
      </w:r>
      <w:r>
        <w:t>in</w:t>
      </w:r>
      <w:r w:rsidRPr="00DA1FFC">
        <w:t xml:space="preserve"> the atmospher</w:t>
      </w:r>
      <w:r>
        <w:t>e</w:t>
      </w:r>
      <w:r w:rsidRPr="00DA1FFC">
        <w:t xml:space="preserve"> has increased significantly. Air pollution can lead to disease</w:t>
      </w:r>
      <w:r>
        <w:t>. I</w:t>
      </w:r>
      <w:r w:rsidRPr="00DA1FFC">
        <w:t>n particular</w:t>
      </w:r>
      <w:r w:rsidR="00F30228">
        <w:t>,</w:t>
      </w:r>
      <w:r w:rsidRPr="00DA1FFC">
        <w:t xml:space="preserve"> polluted air </w:t>
      </w:r>
      <w:r>
        <w:t xml:space="preserve">can </w:t>
      </w:r>
      <w:r w:rsidRPr="00DA1FFC">
        <w:t xml:space="preserve">irritate </w:t>
      </w:r>
      <w:r w:rsidR="00F30228">
        <w:t>a person’s</w:t>
      </w:r>
      <w:r w:rsidRPr="00DA1FFC">
        <w:t xml:space="preserve"> trachea </w:t>
      </w:r>
      <w:r>
        <w:t xml:space="preserve">(windpipe) </w:t>
      </w:r>
      <w:r w:rsidRPr="00DA1FFC">
        <w:t>and lungs</w:t>
      </w:r>
      <w:r>
        <w:t>, which may a</w:t>
      </w:r>
      <w:r w:rsidRPr="00DA1FFC">
        <w:t>ffect breathing</w:t>
      </w:r>
      <w:r>
        <w:t xml:space="preserve">. </w:t>
      </w:r>
      <w:r w:rsidRPr="00DA1FFC">
        <w:t xml:space="preserve"> </w:t>
      </w:r>
    </w:p>
    <w:p w14:paraId="45709D0D" w14:textId="77777777" w:rsidR="00A27C8C" w:rsidRPr="00DA1FFC" w:rsidRDefault="00A27C8C" w:rsidP="00373476">
      <w:r w:rsidRPr="00DA1FFC">
        <w:t xml:space="preserve">Air pollution </w:t>
      </w:r>
      <w:r>
        <w:t xml:space="preserve">is </w:t>
      </w:r>
      <w:r w:rsidRPr="00DA1FFC">
        <w:t xml:space="preserve">caused by </w:t>
      </w:r>
      <w:r>
        <w:t xml:space="preserve">the </w:t>
      </w:r>
      <w:r w:rsidRPr="00DA1FFC">
        <w:t xml:space="preserve">release of small particles and </w:t>
      </w:r>
      <w:r>
        <w:t>gases</w:t>
      </w:r>
      <w:r w:rsidRPr="00DA1FFC">
        <w:t xml:space="preserve"> </w:t>
      </w:r>
      <w:r>
        <w:t>in</w:t>
      </w:r>
      <w:r w:rsidRPr="00DA1FFC">
        <w:t>to the surrounding air. For example, motor vehicles release significant amount</w:t>
      </w:r>
      <w:r>
        <w:t>s</w:t>
      </w:r>
      <w:r w:rsidRPr="00DA1FFC">
        <w:t xml:space="preserve"> of carbon monoxide</w:t>
      </w:r>
      <w:r>
        <w:t xml:space="preserve"> and particulate material</w:t>
      </w:r>
      <w:r w:rsidRPr="00DA1FFC">
        <w:t xml:space="preserve">. Smoke from </w:t>
      </w:r>
      <w:r>
        <w:t xml:space="preserve">domestic fires, </w:t>
      </w:r>
      <w:r w:rsidRPr="00DA1FFC">
        <w:t>coal</w:t>
      </w:r>
      <w:r>
        <w:t>-</w:t>
      </w:r>
      <w:r w:rsidRPr="00DA1FFC">
        <w:t>based power generat</w:t>
      </w:r>
      <w:r>
        <w:t>ion</w:t>
      </w:r>
      <w:r w:rsidRPr="00DA1FFC">
        <w:t xml:space="preserve"> and heavy industries (see Figure 2.</w:t>
      </w:r>
      <w:r>
        <w:t>8</w:t>
      </w:r>
      <w:r w:rsidRPr="00DA1FFC">
        <w:t>), and methane from waste disposal sites, al</w:t>
      </w:r>
      <w:r>
        <w:t>l</w:t>
      </w:r>
      <w:r w:rsidRPr="00DA1FFC">
        <w:t xml:space="preserve"> contribute to air pollution.</w:t>
      </w:r>
    </w:p>
    <w:p w14:paraId="0C45CC33" w14:textId="46A59BC6" w:rsidR="00A27C8C" w:rsidRPr="00DA1FFC" w:rsidRDefault="00247815" w:rsidP="00373476">
      <w:r>
        <w:rPr>
          <w:noProof/>
          <w:lang w:eastAsia="en-GB"/>
        </w:rPr>
        <w:lastRenderedPageBreak/>
        <w:drawing>
          <wp:inline distT="0" distB="0" distL="0" distR="0" wp14:anchorId="5A55D9B6" wp14:editId="7CCFE08C">
            <wp:extent cx="5498275" cy="1546391"/>
            <wp:effectExtent l="0" t="0" r="7620" b="0"/>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m5_ss2_fig2.7.jpg"/>
                    <pic:cNvPicPr/>
                  </pic:nvPicPr>
                  <pic:blipFill>
                    <a:blip r:embed="rId29">
                      <a:extLst>
                        <a:ext uri="{28A0092B-C50C-407E-A947-70E740481C1C}">
                          <a14:useLocalDpi xmlns:a14="http://schemas.microsoft.com/office/drawing/2010/main" val="0"/>
                        </a:ext>
                      </a:extLst>
                    </a:blip>
                    <a:stretch>
                      <a:fillRect/>
                    </a:stretch>
                  </pic:blipFill>
                  <pic:spPr>
                    <a:xfrm>
                      <a:off x="0" y="0"/>
                      <a:ext cx="5552339" cy="1561597"/>
                    </a:xfrm>
                    <a:prstGeom prst="rect">
                      <a:avLst/>
                    </a:prstGeom>
                  </pic:spPr>
                </pic:pic>
              </a:graphicData>
            </a:graphic>
          </wp:inline>
        </w:drawing>
      </w:r>
    </w:p>
    <w:p w14:paraId="6CB77726" w14:textId="07E43C03" w:rsidR="00A27C8C" w:rsidRPr="00CE4E96" w:rsidRDefault="00A27C8C" w:rsidP="00373476">
      <w:pPr>
        <w:rPr>
          <w:i/>
        </w:rPr>
      </w:pPr>
      <w:r w:rsidRPr="00373476">
        <w:rPr>
          <w:rFonts w:ascii="Arial" w:hAnsi="Arial" w:cs="Arial"/>
          <w:i/>
          <w:color w:val="4F81BD"/>
          <w:sz w:val="20"/>
          <w:szCs w:val="20"/>
        </w:rPr>
        <w:t>Figure 2.8</w:t>
      </w:r>
      <w:r w:rsidRPr="00CE4E96">
        <w:rPr>
          <w:i/>
        </w:rPr>
        <w:t xml:space="preserve">  </w:t>
      </w:r>
      <w:r w:rsidR="0061482D">
        <w:rPr>
          <w:i/>
        </w:rPr>
        <w:t>Smoke is a common a</w:t>
      </w:r>
      <w:r w:rsidRPr="00CE4E96">
        <w:rPr>
          <w:i/>
        </w:rPr>
        <w:t>ir pollut</w:t>
      </w:r>
      <w:r w:rsidR="0061482D">
        <w:rPr>
          <w:i/>
        </w:rPr>
        <w:t>ant from many sources</w:t>
      </w:r>
      <w:r w:rsidRPr="00CE4E96">
        <w:rPr>
          <w:i/>
        </w:rPr>
        <w:t>.</w:t>
      </w:r>
    </w:p>
    <w:p w14:paraId="5562D69A" w14:textId="29F0AB25" w:rsidR="00A27C8C" w:rsidRPr="00DA1FFC" w:rsidRDefault="00A27C8C" w:rsidP="00373476">
      <w:r w:rsidRPr="00DA1FFC">
        <w:t xml:space="preserve">In urban areas, the air contains more pollutants than in rural areas because the day-to-day activities in urban areas are continually releasing pollutants into the atmosphere. For example the increase in motor vehicles and construction activities has led to Addis Ababa becoming noticeably more smoggy than it was five or ten years ago. </w:t>
      </w:r>
      <w:r>
        <w:t>Older vehicles that are poorly maintained are particularly likely to produce clouds of black smoke – as you have probably seen!</w:t>
      </w:r>
    </w:p>
    <w:p w14:paraId="4BCFBE11" w14:textId="77777777" w:rsidR="00A27C8C" w:rsidRPr="00DA1FFC" w:rsidRDefault="00A27C8C" w:rsidP="00373476">
      <w:r w:rsidRPr="00DA1FFC">
        <w:t xml:space="preserve">At the household level, </w:t>
      </w:r>
      <w:r>
        <w:t>using</w:t>
      </w:r>
      <w:r w:rsidRPr="00DA1FFC">
        <w:t xml:space="preserve"> wood and charcoal for cooking purposes can contribute to indoor air pollution, which may result in </w:t>
      </w:r>
      <w:r>
        <w:t>some individuals being exposed to highly</w:t>
      </w:r>
      <w:r w:rsidRPr="00DA1FFC">
        <w:t xml:space="preserve"> polluted air.</w:t>
      </w:r>
    </w:p>
    <w:p w14:paraId="7BBB7022" w14:textId="77777777" w:rsidR="00A27C8C" w:rsidRPr="00DA1FFC" w:rsidRDefault="00A27C8C" w:rsidP="00373476">
      <w:pPr>
        <w:pStyle w:val="Heading2"/>
      </w:pPr>
      <w:r w:rsidRPr="00DA1FFC">
        <w:t>2.7</w:t>
      </w:r>
      <w:r>
        <w:t xml:space="preserve"> </w:t>
      </w:r>
      <w:r w:rsidRPr="00DA1FFC">
        <w:t xml:space="preserve"> Major </w:t>
      </w:r>
      <w:r>
        <w:t>h</w:t>
      </w:r>
      <w:r w:rsidRPr="00DA1FFC">
        <w:t xml:space="preserve">ealth </w:t>
      </w:r>
      <w:r>
        <w:t>r</w:t>
      </w:r>
      <w:r w:rsidRPr="00DA1FFC">
        <w:t xml:space="preserve">isks associated with </w:t>
      </w:r>
      <w:r>
        <w:t>e</w:t>
      </w:r>
      <w:r w:rsidRPr="00DA1FFC">
        <w:t xml:space="preserve">nvironmental </w:t>
      </w:r>
      <w:r>
        <w:t>p</w:t>
      </w:r>
      <w:r w:rsidRPr="00DA1FFC">
        <w:t>ollution</w:t>
      </w:r>
    </w:p>
    <w:p w14:paraId="60C9C003" w14:textId="77777777" w:rsidR="00A27C8C" w:rsidRDefault="00A27C8C" w:rsidP="00373476">
      <w:r w:rsidRPr="00DA1FFC">
        <w:t>So far you have learn</w:t>
      </w:r>
      <w:r>
        <w:t>ed</w:t>
      </w:r>
      <w:r w:rsidRPr="00DA1FFC">
        <w:t xml:space="preserve"> how different categories of waste (solid waste, liquid waste</w:t>
      </w:r>
      <w:r>
        <w:t xml:space="preserve"> including human excreta</w:t>
      </w:r>
      <w:r w:rsidRPr="00DA1FFC">
        <w:t>,</w:t>
      </w:r>
      <w:r>
        <w:t xml:space="preserve"> </w:t>
      </w:r>
      <w:r w:rsidRPr="00DA1FFC">
        <w:t xml:space="preserve">and air pollutants) pollute the environment and can have a serious effect on </w:t>
      </w:r>
      <w:r>
        <w:t xml:space="preserve">human </w:t>
      </w:r>
      <w:r w:rsidRPr="00DA1FFC">
        <w:t>health</w:t>
      </w:r>
      <w:r>
        <w:t xml:space="preserve">. </w:t>
      </w:r>
      <w:r w:rsidRPr="00DA1FFC">
        <w:t>Table 2.1 summari</w:t>
      </w:r>
      <w:r>
        <w:t>s</w:t>
      </w:r>
      <w:r w:rsidRPr="00DA1FFC">
        <w:t xml:space="preserve">es the major </w:t>
      </w:r>
      <w:r>
        <w:t>health problems</w:t>
      </w:r>
      <w:r w:rsidRPr="00DA1FFC">
        <w:t xml:space="preserve"> associated with </w:t>
      </w:r>
      <w:r>
        <w:t xml:space="preserve">wastes and </w:t>
      </w:r>
      <w:r w:rsidRPr="00DA1FFC">
        <w:t>pollution.</w:t>
      </w:r>
    </w:p>
    <w:p w14:paraId="36D81014" w14:textId="4DE659DD" w:rsidR="00A27C8C" w:rsidRPr="0061482D" w:rsidRDefault="00A27C8C" w:rsidP="00927B51">
      <w:pPr>
        <w:spacing w:after="120"/>
        <w:rPr>
          <w:i/>
        </w:rPr>
      </w:pPr>
      <w:r w:rsidRPr="00373476">
        <w:rPr>
          <w:rFonts w:ascii="Arial" w:hAnsi="Arial" w:cs="Arial"/>
          <w:i/>
          <w:color w:val="4F81BD"/>
          <w:sz w:val="20"/>
          <w:szCs w:val="20"/>
        </w:rPr>
        <w:t xml:space="preserve">Table 2.1  </w:t>
      </w:r>
      <w:r w:rsidRPr="0061482D">
        <w:rPr>
          <w:i/>
        </w:rPr>
        <w:t>Summary of major pollutants and associated health risks</w:t>
      </w:r>
      <w:r w:rsidR="00247815" w:rsidRPr="0061482D">
        <w:rPr>
          <w:i/>
        </w:rPr>
        <w:t>.</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351"/>
        <w:gridCol w:w="2807"/>
        <w:gridCol w:w="3336"/>
      </w:tblGrid>
      <w:tr w:rsidR="00A27C8C" w:rsidRPr="00DA1FFC" w14:paraId="4F0DF480" w14:textId="77777777" w:rsidTr="0061482D">
        <w:tc>
          <w:tcPr>
            <w:tcW w:w="2351" w:type="dxa"/>
          </w:tcPr>
          <w:p w14:paraId="19ED92B4" w14:textId="77777777" w:rsidR="00A27C8C" w:rsidRPr="00373476" w:rsidRDefault="00A27C8C" w:rsidP="00373476">
            <w:pPr>
              <w:rPr>
                <w:b/>
              </w:rPr>
            </w:pPr>
            <w:r w:rsidRPr="00373476">
              <w:rPr>
                <w:b/>
              </w:rPr>
              <w:t>Contamination</w:t>
            </w:r>
          </w:p>
        </w:tc>
        <w:tc>
          <w:tcPr>
            <w:tcW w:w="2807" w:type="dxa"/>
          </w:tcPr>
          <w:p w14:paraId="4A21C926" w14:textId="77777777" w:rsidR="00A27C8C" w:rsidRPr="00373476" w:rsidRDefault="00A27C8C" w:rsidP="00373476">
            <w:pPr>
              <w:rPr>
                <w:b/>
              </w:rPr>
            </w:pPr>
            <w:r w:rsidRPr="00373476">
              <w:rPr>
                <w:b/>
              </w:rPr>
              <w:t>Waste category</w:t>
            </w:r>
          </w:p>
        </w:tc>
        <w:tc>
          <w:tcPr>
            <w:tcW w:w="3336" w:type="dxa"/>
          </w:tcPr>
          <w:p w14:paraId="0D2E94C5" w14:textId="77777777" w:rsidR="00A27C8C" w:rsidRPr="00373476" w:rsidRDefault="00A27C8C" w:rsidP="00373476">
            <w:pPr>
              <w:rPr>
                <w:b/>
              </w:rPr>
            </w:pPr>
            <w:r w:rsidRPr="00373476">
              <w:rPr>
                <w:b/>
              </w:rPr>
              <w:t>Related health problems</w:t>
            </w:r>
          </w:p>
        </w:tc>
      </w:tr>
      <w:tr w:rsidR="00A27C8C" w:rsidRPr="00DA1FFC" w14:paraId="06CF699E" w14:textId="77777777" w:rsidTr="0061482D">
        <w:tc>
          <w:tcPr>
            <w:tcW w:w="2351" w:type="dxa"/>
          </w:tcPr>
          <w:p w14:paraId="6569AF69" w14:textId="77777777" w:rsidR="00A27C8C" w:rsidRPr="00DA1FFC" w:rsidRDefault="00A27C8C" w:rsidP="00373476">
            <w:pPr>
              <w:rPr>
                <w:rFonts w:cs="Arial"/>
                <w:szCs w:val="24"/>
              </w:rPr>
            </w:pPr>
            <w:r w:rsidRPr="00DA1FFC">
              <w:rPr>
                <w:rFonts w:cs="Arial"/>
                <w:szCs w:val="24"/>
              </w:rPr>
              <w:t>Bacteria, protozoa</w:t>
            </w:r>
            <w:r>
              <w:rPr>
                <w:rFonts w:cs="Arial"/>
                <w:szCs w:val="24"/>
              </w:rPr>
              <w:t>, viruses and</w:t>
            </w:r>
            <w:r w:rsidRPr="00DA1FFC">
              <w:rPr>
                <w:rFonts w:cs="Arial"/>
                <w:szCs w:val="24"/>
              </w:rPr>
              <w:t xml:space="preserve"> parasites such as intestinal worms</w:t>
            </w:r>
          </w:p>
        </w:tc>
        <w:tc>
          <w:tcPr>
            <w:tcW w:w="2807" w:type="dxa"/>
          </w:tcPr>
          <w:p w14:paraId="227B31FA" w14:textId="77777777" w:rsidR="00A27C8C" w:rsidRPr="00DA1FFC" w:rsidRDefault="00A27C8C" w:rsidP="00373476">
            <w:pPr>
              <w:rPr>
                <w:rFonts w:cs="Arial"/>
                <w:szCs w:val="24"/>
              </w:rPr>
            </w:pPr>
            <w:r>
              <w:rPr>
                <w:rFonts w:cs="Arial"/>
                <w:szCs w:val="24"/>
              </w:rPr>
              <w:t>Human excreta</w:t>
            </w:r>
          </w:p>
        </w:tc>
        <w:tc>
          <w:tcPr>
            <w:tcW w:w="3336" w:type="dxa"/>
          </w:tcPr>
          <w:p w14:paraId="6B390DB3" w14:textId="77777777" w:rsidR="00A27C8C" w:rsidRPr="00DA1FFC" w:rsidRDefault="00A27C8C" w:rsidP="00373476">
            <w:pPr>
              <w:rPr>
                <w:rFonts w:cs="Arial"/>
                <w:szCs w:val="24"/>
              </w:rPr>
            </w:pPr>
            <w:r>
              <w:rPr>
                <w:rFonts w:cs="Arial"/>
                <w:szCs w:val="24"/>
              </w:rPr>
              <w:t>Acute watery d</w:t>
            </w:r>
            <w:r w:rsidRPr="00DA1FFC">
              <w:rPr>
                <w:rFonts w:cs="Arial"/>
                <w:szCs w:val="24"/>
              </w:rPr>
              <w:t>iarrhoea</w:t>
            </w:r>
            <w:r>
              <w:rPr>
                <w:rFonts w:cs="Arial"/>
                <w:szCs w:val="24"/>
              </w:rPr>
              <w:t xml:space="preserve"> (AWD)</w:t>
            </w:r>
            <w:r w:rsidRPr="00DA1FFC">
              <w:rPr>
                <w:rFonts w:cs="Arial"/>
                <w:szCs w:val="24"/>
              </w:rPr>
              <w:t xml:space="preserve">, </w:t>
            </w:r>
            <w:r>
              <w:rPr>
                <w:rFonts w:cs="Arial"/>
                <w:szCs w:val="24"/>
              </w:rPr>
              <w:t>d</w:t>
            </w:r>
            <w:r w:rsidRPr="00DA1FFC">
              <w:rPr>
                <w:rFonts w:cs="Arial"/>
                <w:szCs w:val="24"/>
              </w:rPr>
              <w:t xml:space="preserve">ysentery, </w:t>
            </w:r>
            <w:r>
              <w:rPr>
                <w:rFonts w:cs="Arial"/>
                <w:szCs w:val="24"/>
              </w:rPr>
              <w:t>c</w:t>
            </w:r>
            <w:r w:rsidRPr="00DA1FFC">
              <w:rPr>
                <w:rFonts w:cs="Arial"/>
                <w:szCs w:val="24"/>
              </w:rPr>
              <w:t xml:space="preserve">holera, </w:t>
            </w:r>
            <w:r>
              <w:rPr>
                <w:rFonts w:cs="Arial"/>
                <w:szCs w:val="24"/>
              </w:rPr>
              <w:t>t</w:t>
            </w:r>
            <w:r w:rsidRPr="00DA1FFC">
              <w:rPr>
                <w:rFonts w:cs="Arial"/>
                <w:szCs w:val="24"/>
              </w:rPr>
              <w:t xml:space="preserve">yphoid fever, </w:t>
            </w:r>
            <w:r>
              <w:rPr>
                <w:rFonts w:cs="Arial"/>
                <w:szCs w:val="24"/>
              </w:rPr>
              <w:t>a</w:t>
            </w:r>
            <w:r w:rsidRPr="00DA1FFC">
              <w:rPr>
                <w:rFonts w:cs="Arial"/>
                <w:szCs w:val="24"/>
              </w:rPr>
              <w:t>scari</w:t>
            </w:r>
            <w:r>
              <w:rPr>
                <w:rFonts w:cs="Arial"/>
                <w:szCs w:val="24"/>
              </w:rPr>
              <w:t>a</w:t>
            </w:r>
            <w:r w:rsidRPr="00DA1FFC">
              <w:rPr>
                <w:rFonts w:cs="Arial"/>
                <w:szCs w:val="24"/>
              </w:rPr>
              <w:t xml:space="preserve">sis, </w:t>
            </w:r>
            <w:r>
              <w:rPr>
                <w:rFonts w:cs="Arial"/>
                <w:szCs w:val="24"/>
              </w:rPr>
              <w:t>sc</w:t>
            </w:r>
            <w:r w:rsidRPr="00DA1FFC">
              <w:rPr>
                <w:rFonts w:cs="Arial"/>
                <w:szCs w:val="24"/>
              </w:rPr>
              <w:t xml:space="preserve">histosomiasis, </w:t>
            </w:r>
            <w:r>
              <w:rPr>
                <w:rFonts w:cs="Arial"/>
                <w:szCs w:val="24"/>
              </w:rPr>
              <w:t xml:space="preserve">polio, </w:t>
            </w:r>
            <w:r w:rsidRPr="00DA1FFC">
              <w:rPr>
                <w:rFonts w:cs="Arial"/>
                <w:szCs w:val="24"/>
              </w:rPr>
              <w:t>and intestinal infections caused by roundworm, whipworm and hookworm</w:t>
            </w:r>
          </w:p>
        </w:tc>
      </w:tr>
      <w:tr w:rsidR="00A27C8C" w:rsidRPr="00DA1FFC" w14:paraId="3FAA345F" w14:textId="77777777" w:rsidTr="0061482D">
        <w:tc>
          <w:tcPr>
            <w:tcW w:w="2351" w:type="dxa"/>
          </w:tcPr>
          <w:p w14:paraId="5E1380ED" w14:textId="77777777" w:rsidR="00A27C8C" w:rsidRPr="00DA1FFC" w:rsidRDefault="00A27C8C" w:rsidP="00373476">
            <w:pPr>
              <w:rPr>
                <w:rFonts w:cs="Arial"/>
                <w:szCs w:val="24"/>
              </w:rPr>
            </w:pPr>
            <w:r w:rsidRPr="00DA1FFC">
              <w:rPr>
                <w:rFonts w:cs="Arial"/>
                <w:szCs w:val="24"/>
              </w:rPr>
              <w:t>Heavy/toxic metals</w:t>
            </w:r>
          </w:p>
        </w:tc>
        <w:tc>
          <w:tcPr>
            <w:tcW w:w="2807" w:type="dxa"/>
          </w:tcPr>
          <w:p w14:paraId="2D45FC95" w14:textId="77777777" w:rsidR="00A27C8C" w:rsidRDefault="00A27C8C" w:rsidP="00373476">
            <w:pPr>
              <w:rPr>
                <w:rFonts w:cs="Arial"/>
                <w:szCs w:val="24"/>
              </w:rPr>
            </w:pPr>
            <w:r>
              <w:rPr>
                <w:rFonts w:cs="Arial"/>
                <w:szCs w:val="24"/>
              </w:rPr>
              <w:t>Industrial wastes</w:t>
            </w:r>
          </w:p>
          <w:p w14:paraId="70F7BCF6" w14:textId="77777777" w:rsidR="00A27C8C" w:rsidRPr="00DA1FFC" w:rsidRDefault="00A27C8C" w:rsidP="00373476">
            <w:pPr>
              <w:rPr>
                <w:rFonts w:cs="Arial"/>
                <w:szCs w:val="24"/>
              </w:rPr>
            </w:pPr>
            <w:r w:rsidRPr="00DA1FFC">
              <w:rPr>
                <w:rFonts w:cs="Arial"/>
                <w:szCs w:val="24"/>
              </w:rPr>
              <w:t xml:space="preserve">Plastics </w:t>
            </w:r>
          </w:p>
        </w:tc>
        <w:tc>
          <w:tcPr>
            <w:tcW w:w="3336" w:type="dxa"/>
          </w:tcPr>
          <w:p w14:paraId="6B192B97" w14:textId="77777777" w:rsidR="00A27C8C" w:rsidRPr="00DA1FFC" w:rsidRDefault="00A27C8C" w:rsidP="00373476">
            <w:pPr>
              <w:rPr>
                <w:rFonts w:cs="Arial"/>
                <w:szCs w:val="24"/>
              </w:rPr>
            </w:pPr>
            <w:r w:rsidRPr="00DA1FFC">
              <w:rPr>
                <w:rFonts w:cs="Arial"/>
                <w:szCs w:val="24"/>
              </w:rPr>
              <w:t>Continued and long-term ingestion of heavy metals can cause cancer</w:t>
            </w:r>
            <w:r>
              <w:rPr>
                <w:rFonts w:cs="Arial"/>
                <w:szCs w:val="24"/>
              </w:rPr>
              <w:t xml:space="preserve"> and have direct toxic effects</w:t>
            </w:r>
          </w:p>
        </w:tc>
      </w:tr>
      <w:tr w:rsidR="00A27C8C" w:rsidRPr="00DA1FFC" w14:paraId="59673AE2" w14:textId="77777777" w:rsidTr="0061482D">
        <w:trPr>
          <w:trHeight w:val="443"/>
        </w:trPr>
        <w:tc>
          <w:tcPr>
            <w:tcW w:w="2351" w:type="dxa"/>
          </w:tcPr>
          <w:p w14:paraId="7FA7E55E" w14:textId="77777777" w:rsidR="00A27C8C" w:rsidRPr="00DA1FFC" w:rsidRDefault="00A27C8C" w:rsidP="00373476">
            <w:pPr>
              <w:rPr>
                <w:rFonts w:cs="Arial"/>
                <w:szCs w:val="24"/>
              </w:rPr>
            </w:pPr>
            <w:r>
              <w:rPr>
                <w:rFonts w:cs="Arial"/>
                <w:szCs w:val="24"/>
              </w:rPr>
              <w:t>Smoke (very small airborne solid particles)</w:t>
            </w:r>
          </w:p>
          <w:p w14:paraId="67174494" w14:textId="77777777" w:rsidR="00A27C8C" w:rsidRPr="00DA1FFC" w:rsidRDefault="00A27C8C" w:rsidP="00373476">
            <w:pPr>
              <w:rPr>
                <w:rFonts w:cs="Arial"/>
                <w:szCs w:val="24"/>
              </w:rPr>
            </w:pPr>
          </w:p>
        </w:tc>
        <w:tc>
          <w:tcPr>
            <w:tcW w:w="2807" w:type="dxa"/>
          </w:tcPr>
          <w:p w14:paraId="02AEBE4E" w14:textId="77777777" w:rsidR="00A27C8C" w:rsidRDefault="00A27C8C" w:rsidP="00373476">
            <w:pPr>
              <w:rPr>
                <w:rFonts w:cs="Arial"/>
                <w:szCs w:val="24"/>
              </w:rPr>
            </w:pPr>
            <w:r>
              <w:rPr>
                <w:rFonts w:cs="Arial"/>
                <w:szCs w:val="24"/>
              </w:rPr>
              <w:t>Vehicle emissions</w:t>
            </w:r>
          </w:p>
          <w:p w14:paraId="04C77654" w14:textId="77777777" w:rsidR="00A27C8C" w:rsidRDefault="00A27C8C" w:rsidP="00373476">
            <w:pPr>
              <w:rPr>
                <w:rFonts w:cs="Arial"/>
                <w:szCs w:val="24"/>
              </w:rPr>
            </w:pPr>
            <w:r>
              <w:rPr>
                <w:rFonts w:cs="Arial"/>
                <w:szCs w:val="24"/>
              </w:rPr>
              <w:t>Domestic fires</w:t>
            </w:r>
          </w:p>
          <w:p w14:paraId="73132CA3" w14:textId="77777777" w:rsidR="00A27C8C" w:rsidRPr="00DA1FFC" w:rsidRDefault="00A27C8C" w:rsidP="00373476">
            <w:pPr>
              <w:rPr>
                <w:rFonts w:cs="Arial"/>
                <w:szCs w:val="24"/>
              </w:rPr>
            </w:pPr>
            <w:r>
              <w:rPr>
                <w:rFonts w:cs="Arial"/>
                <w:szCs w:val="24"/>
              </w:rPr>
              <w:t>Industrial emissions</w:t>
            </w:r>
          </w:p>
        </w:tc>
        <w:tc>
          <w:tcPr>
            <w:tcW w:w="3336" w:type="dxa"/>
          </w:tcPr>
          <w:p w14:paraId="41A45BEC" w14:textId="77777777" w:rsidR="00A27C8C" w:rsidRPr="00DA1FFC" w:rsidRDefault="00A27C8C" w:rsidP="00373476">
            <w:pPr>
              <w:rPr>
                <w:rFonts w:cs="Arial"/>
                <w:szCs w:val="24"/>
              </w:rPr>
            </w:pPr>
            <w:r>
              <w:rPr>
                <w:rFonts w:cs="Arial"/>
                <w:szCs w:val="24"/>
              </w:rPr>
              <w:t>R</w:t>
            </w:r>
            <w:r w:rsidRPr="00DA1FFC">
              <w:rPr>
                <w:rFonts w:cs="Arial"/>
                <w:szCs w:val="24"/>
              </w:rPr>
              <w:t>espiratory infection</w:t>
            </w:r>
            <w:r>
              <w:rPr>
                <w:rFonts w:cs="Arial"/>
                <w:szCs w:val="24"/>
              </w:rPr>
              <w:t>s</w:t>
            </w:r>
            <w:r w:rsidRPr="00DA1FFC">
              <w:rPr>
                <w:rFonts w:cs="Arial"/>
                <w:szCs w:val="24"/>
              </w:rPr>
              <w:t xml:space="preserve">, </w:t>
            </w:r>
            <w:r>
              <w:rPr>
                <w:rFonts w:cs="Arial"/>
                <w:szCs w:val="24"/>
              </w:rPr>
              <w:t xml:space="preserve">pneumonia, </w:t>
            </w:r>
            <w:r w:rsidRPr="00DA1FFC">
              <w:rPr>
                <w:rFonts w:cs="Arial"/>
                <w:szCs w:val="24"/>
              </w:rPr>
              <w:t xml:space="preserve">in severe cases lung cancer can </w:t>
            </w:r>
            <w:r>
              <w:rPr>
                <w:rFonts w:cs="Arial"/>
                <w:szCs w:val="24"/>
              </w:rPr>
              <w:t>occur</w:t>
            </w:r>
          </w:p>
        </w:tc>
      </w:tr>
      <w:tr w:rsidR="00A27C8C" w:rsidRPr="00DA1FFC" w14:paraId="04E6D426" w14:textId="77777777" w:rsidTr="0061482D">
        <w:trPr>
          <w:trHeight w:val="443"/>
        </w:trPr>
        <w:tc>
          <w:tcPr>
            <w:tcW w:w="2351" w:type="dxa"/>
          </w:tcPr>
          <w:p w14:paraId="684ADB3F" w14:textId="77777777" w:rsidR="00A27C8C" w:rsidRPr="00DA1FFC" w:rsidRDefault="00A27C8C" w:rsidP="00373476">
            <w:pPr>
              <w:rPr>
                <w:rFonts w:cs="Arial"/>
                <w:szCs w:val="24"/>
              </w:rPr>
            </w:pPr>
            <w:r w:rsidRPr="00DA1FFC">
              <w:rPr>
                <w:rFonts w:cs="Arial"/>
                <w:szCs w:val="24"/>
              </w:rPr>
              <w:t>Carbon monoxide</w:t>
            </w:r>
          </w:p>
        </w:tc>
        <w:tc>
          <w:tcPr>
            <w:tcW w:w="2807" w:type="dxa"/>
          </w:tcPr>
          <w:p w14:paraId="1AC9F65A" w14:textId="77777777" w:rsidR="00A27C8C" w:rsidRPr="00DA1FFC" w:rsidRDefault="00A27C8C" w:rsidP="00373476">
            <w:pPr>
              <w:rPr>
                <w:rFonts w:cs="Arial"/>
                <w:szCs w:val="24"/>
              </w:rPr>
            </w:pPr>
            <w:r>
              <w:rPr>
                <w:rFonts w:cs="Arial"/>
                <w:szCs w:val="24"/>
              </w:rPr>
              <w:t>Vehicle emissions</w:t>
            </w:r>
          </w:p>
        </w:tc>
        <w:tc>
          <w:tcPr>
            <w:tcW w:w="3336" w:type="dxa"/>
          </w:tcPr>
          <w:p w14:paraId="50FC94D7" w14:textId="77777777" w:rsidR="00A27C8C" w:rsidRPr="00DA1FFC" w:rsidRDefault="00A27C8C" w:rsidP="00373476">
            <w:pPr>
              <w:rPr>
                <w:rFonts w:cs="Arial"/>
                <w:szCs w:val="24"/>
              </w:rPr>
            </w:pPr>
            <w:r w:rsidRPr="00DA1FFC">
              <w:rPr>
                <w:rFonts w:cs="Arial"/>
                <w:szCs w:val="24"/>
              </w:rPr>
              <w:t>Can cause acute respiratory problems and death</w:t>
            </w:r>
          </w:p>
        </w:tc>
      </w:tr>
      <w:tr w:rsidR="00A27C8C" w:rsidRPr="00DA1FFC" w14:paraId="7F137849" w14:textId="77777777" w:rsidTr="0061482D">
        <w:tc>
          <w:tcPr>
            <w:tcW w:w="2351" w:type="dxa"/>
          </w:tcPr>
          <w:p w14:paraId="266579B1" w14:textId="77777777" w:rsidR="00A27C8C" w:rsidRPr="00DA1FFC" w:rsidRDefault="00A27C8C" w:rsidP="00373476">
            <w:pPr>
              <w:rPr>
                <w:rFonts w:cs="Arial"/>
                <w:szCs w:val="24"/>
              </w:rPr>
            </w:pPr>
            <w:r>
              <w:rPr>
                <w:rFonts w:cs="Arial"/>
                <w:szCs w:val="24"/>
              </w:rPr>
              <w:t>V</w:t>
            </w:r>
            <w:r w:rsidRPr="00DA1FFC">
              <w:rPr>
                <w:rFonts w:cs="Arial"/>
                <w:szCs w:val="24"/>
              </w:rPr>
              <w:t>iruses</w:t>
            </w:r>
          </w:p>
        </w:tc>
        <w:tc>
          <w:tcPr>
            <w:tcW w:w="2807" w:type="dxa"/>
          </w:tcPr>
          <w:p w14:paraId="1DFA4482" w14:textId="77777777" w:rsidR="00A27C8C" w:rsidRPr="00DA1FFC" w:rsidRDefault="00A27C8C" w:rsidP="00373476">
            <w:pPr>
              <w:rPr>
                <w:rFonts w:cs="Arial"/>
                <w:szCs w:val="24"/>
              </w:rPr>
            </w:pPr>
            <w:r w:rsidRPr="00DA1FFC">
              <w:rPr>
                <w:rFonts w:cs="Arial"/>
                <w:szCs w:val="24"/>
              </w:rPr>
              <w:t>Medical wastes containing body fluids from patients</w:t>
            </w:r>
          </w:p>
        </w:tc>
        <w:tc>
          <w:tcPr>
            <w:tcW w:w="3336" w:type="dxa"/>
          </w:tcPr>
          <w:p w14:paraId="2522F476" w14:textId="77777777" w:rsidR="00A27C8C" w:rsidRPr="00DA1FFC" w:rsidRDefault="00A27C8C" w:rsidP="00373476">
            <w:pPr>
              <w:rPr>
                <w:rFonts w:cs="Arial"/>
                <w:szCs w:val="24"/>
              </w:rPr>
            </w:pPr>
            <w:r w:rsidRPr="00DA1FFC">
              <w:rPr>
                <w:rFonts w:cs="Arial"/>
                <w:szCs w:val="24"/>
              </w:rPr>
              <w:t>HIV/AIDS infections</w:t>
            </w:r>
          </w:p>
          <w:p w14:paraId="49092669" w14:textId="77777777" w:rsidR="00A27C8C" w:rsidRPr="00DA1FFC" w:rsidRDefault="00A27C8C" w:rsidP="00373476">
            <w:pPr>
              <w:rPr>
                <w:rFonts w:cs="Arial"/>
                <w:szCs w:val="24"/>
              </w:rPr>
            </w:pPr>
            <w:r w:rsidRPr="00DA1FFC">
              <w:rPr>
                <w:rFonts w:cs="Arial"/>
                <w:szCs w:val="24"/>
              </w:rPr>
              <w:t>Hepatitis</w:t>
            </w:r>
          </w:p>
        </w:tc>
      </w:tr>
    </w:tbl>
    <w:p w14:paraId="28FA892C" w14:textId="77777777" w:rsidR="00A27C8C" w:rsidRPr="0061482D" w:rsidRDefault="00A27C8C" w:rsidP="00373476">
      <w:pPr>
        <w:rPr>
          <w:spacing w:val="2"/>
        </w:rPr>
      </w:pPr>
      <w:r w:rsidRPr="0061482D">
        <w:rPr>
          <w:spacing w:val="2"/>
        </w:rPr>
        <w:t>Of all the health risks identified in Table 2.1, the problem of contamination with human excreta has the greatest impact. Globally, diarrhoea is the second most common cause of death in children under five years of age (Walker et al., 2013, cited in Brown et al., 2013). Worldwide, 807 million people are infected with the Ascaris worm that causes ascariasis (Hotez et al., 2008, cited in Brown et al., 2013).</w:t>
      </w:r>
    </w:p>
    <w:p w14:paraId="2E6D322E" w14:textId="77777777" w:rsidR="00A27C8C" w:rsidRDefault="00A27C8C" w:rsidP="00373476">
      <w:r w:rsidRPr="00DA1FFC">
        <w:lastRenderedPageBreak/>
        <w:t xml:space="preserve">It is clear that there is a significant disease burden on urban communities because waste is not efficiently managed. Access to proper </w:t>
      </w:r>
      <w:r>
        <w:t>latrines</w:t>
      </w:r>
      <w:r w:rsidRPr="00DA1FFC">
        <w:t xml:space="preserve"> is one crucial area of WASH service that can help to reduce or eliminate the major health risks related to faeces given in Table 2.1. Solid waste collection, transport and disposal are </w:t>
      </w:r>
      <w:r>
        <w:t>essential</w:t>
      </w:r>
      <w:r w:rsidRPr="00DA1FFC">
        <w:t xml:space="preserve"> areas of service. </w:t>
      </w:r>
      <w:r>
        <w:t xml:space="preserve">Pit </w:t>
      </w:r>
      <w:r w:rsidRPr="00DA1FFC">
        <w:t>emptying, which ensures faec</w:t>
      </w:r>
      <w:r>
        <w:t>al sludge is</w:t>
      </w:r>
      <w:r w:rsidRPr="00DA1FFC">
        <w:t xml:space="preserve"> collected and disposed of safely, is particularly important to minimise the health risks to local communities. The government of Ethiopia is therefore putting considerable emphasis on working to improve these particular WASH services in urban areas. </w:t>
      </w:r>
    </w:p>
    <w:p w14:paraId="3C6DBA52" w14:textId="06598CC1" w:rsidR="00A27C8C" w:rsidRPr="00DA1FFC" w:rsidRDefault="00A27C8C" w:rsidP="00373476">
      <w:pPr>
        <w:pStyle w:val="ITQ"/>
      </w:pPr>
      <w:r w:rsidRPr="00DA1FFC">
        <w:t xml:space="preserve">List </w:t>
      </w:r>
      <w:r>
        <w:t xml:space="preserve">the </w:t>
      </w:r>
      <w:r w:rsidRPr="00DA1FFC">
        <w:t>major health risks associated with poor access to</w:t>
      </w:r>
      <w:r>
        <w:t>,</w:t>
      </w:r>
      <w:r w:rsidRPr="00DA1FFC">
        <w:t xml:space="preserve"> or improper </w:t>
      </w:r>
      <w:r>
        <w:t>use</w:t>
      </w:r>
      <w:r w:rsidRPr="00DA1FFC">
        <w:t xml:space="preserve"> of, </w:t>
      </w:r>
      <w:r>
        <w:t>latrine</w:t>
      </w:r>
      <w:r w:rsidRPr="00DA1FFC">
        <w:t xml:space="preserve"> facilities.</w:t>
      </w:r>
    </w:p>
    <w:p w14:paraId="5891B926" w14:textId="62766F8B" w:rsidR="00A27C8C" w:rsidRDefault="00A27C8C" w:rsidP="001812EC">
      <w:pPr>
        <w:pStyle w:val="ITQanswer"/>
      </w:pPr>
      <w:r w:rsidRPr="00DA1FFC">
        <w:t xml:space="preserve">The major health risks are </w:t>
      </w:r>
      <w:r>
        <w:t xml:space="preserve">waterborne </w:t>
      </w:r>
      <w:r w:rsidRPr="00DA1FFC">
        <w:t>diseases related to faeces</w:t>
      </w:r>
      <w:r>
        <w:t xml:space="preserve"> such as</w:t>
      </w:r>
      <w:r w:rsidRPr="00DA1FFC">
        <w:t xml:space="preserve"> </w:t>
      </w:r>
      <w:r>
        <w:t>acute watery diarrhoea</w:t>
      </w:r>
      <w:r w:rsidRPr="00DA1FFC">
        <w:t>, dysentery, ascari</w:t>
      </w:r>
      <w:r>
        <w:t>a</w:t>
      </w:r>
      <w:r w:rsidRPr="00DA1FFC">
        <w:t>sis, cholera, typhoid fever</w:t>
      </w:r>
      <w:r>
        <w:t xml:space="preserve"> </w:t>
      </w:r>
      <w:r w:rsidRPr="00DA1FFC">
        <w:t xml:space="preserve">and intestinal worm infection. </w:t>
      </w:r>
    </w:p>
    <w:p w14:paraId="5A607625" w14:textId="77777777" w:rsidR="00A27C8C" w:rsidRDefault="00A27C8C" w:rsidP="00373476">
      <w:r>
        <w:t xml:space="preserve">These health risks do not affect everyone in the same way. </w:t>
      </w:r>
      <w:r w:rsidRPr="00DA1FFC">
        <w:t xml:space="preserve">Certain segments of urban communities are more vulnerable to the effects of environmental pollution than others. </w:t>
      </w:r>
    </w:p>
    <w:p w14:paraId="6384E87B" w14:textId="365E60CF" w:rsidR="00A27C8C" w:rsidRPr="00DA1FFC" w:rsidRDefault="00A27C8C" w:rsidP="00373476">
      <w:pPr>
        <w:pStyle w:val="ITQ"/>
      </w:pPr>
      <w:r w:rsidRPr="00DA1FFC">
        <w:t xml:space="preserve">Which groups of people were identified in Study </w:t>
      </w:r>
      <w:r>
        <w:t>S</w:t>
      </w:r>
      <w:r w:rsidRPr="00DA1FFC">
        <w:t>ession 1 as being particularly vulnerable in urban communities?</w:t>
      </w:r>
    </w:p>
    <w:p w14:paraId="7CD79FA8" w14:textId="5DB4B7C5" w:rsidR="00A27C8C" w:rsidRDefault="00A27C8C" w:rsidP="001812EC">
      <w:pPr>
        <w:pStyle w:val="ITQanswer"/>
      </w:pPr>
      <w:r w:rsidRPr="00DA1FFC">
        <w:t>Young children, the elderly, people with disabilities</w:t>
      </w:r>
      <w:r>
        <w:t>,</w:t>
      </w:r>
      <w:r w:rsidRPr="00DA1FFC">
        <w:t xml:space="preserve"> people living with HIV/AIDS or infected by other diseases</w:t>
      </w:r>
      <w:r>
        <w:t>, and p</w:t>
      </w:r>
      <w:r w:rsidRPr="00DA1FFC">
        <w:t>oor families are</w:t>
      </w:r>
      <w:r>
        <w:t xml:space="preserve"> the main </w:t>
      </w:r>
      <w:r w:rsidRPr="00DA1FFC">
        <w:t>vulnerable groups.</w:t>
      </w:r>
    </w:p>
    <w:p w14:paraId="765181FF" w14:textId="77777777" w:rsidR="00A27C8C" w:rsidRPr="00DA1FFC" w:rsidRDefault="00A27C8C" w:rsidP="00373476">
      <w:r w:rsidRPr="00DA1FFC">
        <w:t xml:space="preserve">Exposing these vulnerable people to an additional disease burden can significantly affect their health status. For example, if people already living with HIV/AIDS are infected by diarrhoea, their </w:t>
      </w:r>
      <w:r>
        <w:t>lives</w:t>
      </w:r>
      <w:r w:rsidRPr="00DA1FFC">
        <w:t xml:space="preserve"> can be threatened</w:t>
      </w:r>
      <w:r>
        <w:t>,</w:t>
      </w:r>
      <w:r w:rsidRPr="00DA1FFC">
        <w:t xml:space="preserve"> </w:t>
      </w:r>
      <w:r>
        <w:t>which can have</w:t>
      </w:r>
      <w:r w:rsidRPr="00DA1FFC">
        <w:t xml:space="preserve"> serious implications for those providing care and support</w:t>
      </w:r>
      <w:r>
        <w:t>,</w:t>
      </w:r>
      <w:r w:rsidRPr="00DA1FFC">
        <w:t xml:space="preserve"> </w:t>
      </w:r>
      <w:r>
        <w:t>as well as having a</w:t>
      </w:r>
      <w:r w:rsidRPr="00DA1FFC">
        <w:t xml:space="preserve"> substantial economic impact </w:t>
      </w:r>
      <w:r>
        <w:t>on</w:t>
      </w:r>
      <w:r w:rsidRPr="00DA1FFC">
        <w:t xml:space="preserve"> the families involved.</w:t>
      </w:r>
    </w:p>
    <w:p w14:paraId="2FF50741" w14:textId="5D444C77" w:rsidR="00A27C8C" w:rsidRPr="00DA1FFC" w:rsidRDefault="00A27C8C" w:rsidP="00373476">
      <w:r w:rsidRPr="00DA1FFC">
        <w:t>Poor people are a particularly vulnerable group</w:t>
      </w:r>
      <w:r>
        <w:t xml:space="preserve">. They are </w:t>
      </w:r>
      <w:r w:rsidRPr="00DA1FFC">
        <w:t>likely to live near waste dumpsites because they cannot afford to live in areas where there is</w:t>
      </w:r>
      <w:r>
        <w:t xml:space="preserve"> a</w:t>
      </w:r>
      <w:r w:rsidRPr="00DA1FFC">
        <w:t xml:space="preserve"> proper infrastructure. They may be the first people to be exposed to the effects of accumulated waste. They are also the most likely people to be hired to work in the collection and transportation of waste, but because proper protective clothing and equipment are often lacking, they are exposed to infection as they go about their daily work. Some in extreme poverty, commonly called rag pickers (or </w:t>
      </w:r>
      <w:r>
        <w:t>k</w:t>
      </w:r>
      <w:r w:rsidRPr="00E07554">
        <w:t>orale</w:t>
      </w:r>
      <w:r w:rsidR="00310A66">
        <w:t>s</w:t>
      </w:r>
      <w:r w:rsidRPr="00C27F23">
        <w:t>)</w:t>
      </w:r>
      <w:r>
        <w:t>,</w:t>
      </w:r>
      <w:r w:rsidRPr="00C27F23">
        <w:t xml:space="preserve"> </w:t>
      </w:r>
      <w:r w:rsidRPr="00DA1FFC">
        <w:t xml:space="preserve">try to survive by </w:t>
      </w:r>
      <w:r>
        <w:t xml:space="preserve">collecting </w:t>
      </w:r>
      <w:r w:rsidRPr="00DA1FFC">
        <w:t>reus</w:t>
      </w:r>
      <w:r>
        <w:t>able</w:t>
      </w:r>
      <w:r w:rsidRPr="00DA1FFC">
        <w:t xml:space="preserve"> waste</w:t>
      </w:r>
      <w:r>
        <w:t>. Their health is at continuous risk</w:t>
      </w:r>
      <w:r w:rsidRPr="00DA1FFC">
        <w:t xml:space="preserve"> due to their constant exposure</w:t>
      </w:r>
      <w:r>
        <w:t xml:space="preserve"> to wastes</w:t>
      </w:r>
      <w:r w:rsidRPr="00DA1FFC">
        <w:t>.</w:t>
      </w:r>
    </w:p>
    <w:p w14:paraId="66240694" w14:textId="77777777" w:rsidR="00A27C8C" w:rsidRPr="0061482D" w:rsidRDefault="00A27C8C" w:rsidP="00373476">
      <w:r w:rsidRPr="0061482D">
        <w:t>When disease affects those in vulnerable groups, it may spread to the entire urban community. For WASH services to be effective they need to be designed and implemented to reach everywhere and everyone.</w:t>
      </w:r>
    </w:p>
    <w:p w14:paraId="6FDD5E9F" w14:textId="4B90CE55" w:rsidR="00A27C8C" w:rsidRPr="00DA1FFC" w:rsidRDefault="00A27C8C" w:rsidP="00373476">
      <w:pPr>
        <w:pStyle w:val="ITQ"/>
      </w:pPr>
      <w:r w:rsidRPr="00DA1FFC">
        <w:t>List some of the poor environmental practices seen in urban communities</w:t>
      </w:r>
      <w:r>
        <w:t>. E</w:t>
      </w:r>
      <w:r w:rsidRPr="00DA1FFC">
        <w:t xml:space="preserve">xplain the relationship between these practices and the health </w:t>
      </w:r>
      <w:r>
        <w:t>problems they may cause.</w:t>
      </w:r>
    </w:p>
    <w:p w14:paraId="1A83FC70" w14:textId="78FAE0D9" w:rsidR="00A27C8C" w:rsidRPr="00DA1FFC" w:rsidRDefault="00A27C8C" w:rsidP="001812EC">
      <w:pPr>
        <w:pStyle w:val="ITQanswer"/>
      </w:pPr>
      <w:r w:rsidRPr="00DA1FFC">
        <w:t>Poor environmental practices include:</w:t>
      </w:r>
    </w:p>
    <w:p w14:paraId="54782622" w14:textId="77777777" w:rsidR="00A27C8C" w:rsidRPr="00C307AC" w:rsidRDefault="00A27C8C" w:rsidP="00B06284">
      <w:pPr>
        <w:pStyle w:val="Sub-bulletlist"/>
        <w:numPr>
          <w:ilvl w:val="0"/>
          <w:numId w:val="80"/>
        </w:numPr>
        <w:ind w:left="714" w:hanging="357"/>
      </w:pPr>
      <w:r>
        <w:t>t</w:t>
      </w:r>
      <w:r w:rsidRPr="002F54C1">
        <w:t>hrowing faeces</w:t>
      </w:r>
      <w:r w:rsidRPr="007E5C51">
        <w:t xml:space="preserve"> away in plastic bags</w:t>
      </w:r>
      <w:r w:rsidRPr="00C307AC">
        <w:t xml:space="preserve"> </w:t>
      </w:r>
    </w:p>
    <w:p w14:paraId="205BD134" w14:textId="77777777" w:rsidR="00A27C8C" w:rsidRPr="00412534" w:rsidRDefault="00A27C8C" w:rsidP="00B06284">
      <w:pPr>
        <w:pStyle w:val="Sub-bulletlist"/>
        <w:numPr>
          <w:ilvl w:val="0"/>
          <w:numId w:val="80"/>
        </w:numPr>
        <w:ind w:left="714" w:hanging="357"/>
      </w:pPr>
      <w:r>
        <w:t>o</w:t>
      </w:r>
      <w:r w:rsidRPr="00106824">
        <w:t>pen defecation</w:t>
      </w:r>
      <w:r w:rsidRPr="00881587">
        <w:t xml:space="preserve"> </w:t>
      </w:r>
    </w:p>
    <w:p w14:paraId="7D756C1D" w14:textId="77777777" w:rsidR="00A27C8C" w:rsidRPr="008B4541" w:rsidRDefault="00A27C8C" w:rsidP="00B06284">
      <w:pPr>
        <w:pStyle w:val="Sub-bulletlist"/>
        <w:numPr>
          <w:ilvl w:val="0"/>
          <w:numId w:val="80"/>
        </w:numPr>
        <w:ind w:left="714" w:hanging="357"/>
      </w:pPr>
      <w:r>
        <w:t>i</w:t>
      </w:r>
      <w:r w:rsidRPr="006606CC">
        <w:t xml:space="preserve">nappropriate construction of pit latrines </w:t>
      </w:r>
    </w:p>
    <w:p w14:paraId="1CC18588" w14:textId="77777777" w:rsidR="00A27C8C" w:rsidRPr="00E07554" w:rsidRDefault="00A27C8C" w:rsidP="00B06284">
      <w:pPr>
        <w:pStyle w:val="Sub-bulletlist"/>
        <w:numPr>
          <w:ilvl w:val="0"/>
          <w:numId w:val="80"/>
        </w:numPr>
        <w:ind w:left="714" w:hanging="357"/>
      </w:pPr>
      <w:r>
        <w:t>d</w:t>
      </w:r>
      <w:r w:rsidRPr="00E07554">
        <w:t>umping solid waste without care</w:t>
      </w:r>
    </w:p>
    <w:p w14:paraId="472C6296" w14:textId="77777777" w:rsidR="00A27C8C" w:rsidRPr="0090293B" w:rsidRDefault="00A27C8C" w:rsidP="00B06284">
      <w:pPr>
        <w:pStyle w:val="Sub-bulletlist"/>
        <w:numPr>
          <w:ilvl w:val="0"/>
          <w:numId w:val="80"/>
        </w:numPr>
        <w:ind w:left="714" w:hanging="357"/>
      </w:pPr>
      <w:r>
        <w:t>u</w:t>
      </w:r>
      <w:r w:rsidRPr="0090293B">
        <w:t>s</w:t>
      </w:r>
      <w:r>
        <w:t>ing</w:t>
      </w:r>
      <w:r w:rsidRPr="0090293B">
        <w:t xml:space="preserve"> wood or charcoal for cooking indoors.</w:t>
      </w:r>
    </w:p>
    <w:p w14:paraId="0CCEE678" w14:textId="77777777" w:rsidR="00A27C8C" w:rsidRDefault="00A27C8C" w:rsidP="0061482D">
      <w:pPr>
        <w:ind w:left="357"/>
      </w:pPr>
      <w:r w:rsidRPr="00DA1FFC">
        <w:t xml:space="preserve">The </w:t>
      </w:r>
      <w:r>
        <w:t xml:space="preserve">first three in this list can all cause the spread of infectious </w:t>
      </w:r>
      <w:r w:rsidRPr="00DA1FFC">
        <w:t>diseases that are transmitted from person to person through pathogens in faeces</w:t>
      </w:r>
      <w:r>
        <w:t>.</w:t>
      </w:r>
      <w:r w:rsidRPr="00DA1FFC">
        <w:t xml:space="preserve"> </w:t>
      </w:r>
      <w:r>
        <w:t xml:space="preserve">Dumping solid waste carelessly can create conditions that encourage breeding of disease vectors. </w:t>
      </w:r>
      <w:r w:rsidRPr="00DA1FFC">
        <w:t xml:space="preserve">Respiratory infection due to polluted air is another risk area, which can result from </w:t>
      </w:r>
      <w:r>
        <w:t>the last point.</w:t>
      </w:r>
      <w:r w:rsidRPr="00DA1FFC">
        <w:t xml:space="preserve"> </w:t>
      </w:r>
    </w:p>
    <w:p w14:paraId="69CC0017" w14:textId="77777777" w:rsidR="00A27C8C" w:rsidRDefault="00A27C8C" w:rsidP="0061482D">
      <w:pPr>
        <w:pStyle w:val="Heading2"/>
        <w:keepLines/>
      </w:pPr>
      <w:r>
        <w:lastRenderedPageBreak/>
        <w:t xml:space="preserve">Summary of </w:t>
      </w:r>
      <w:r w:rsidRPr="00F06BAE">
        <w:t>Study Session</w:t>
      </w:r>
      <w:r>
        <w:t xml:space="preserve"> 2</w:t>
      </w:r>
    </w:p>
    <w:p w14:paraId="522C65F8" w14:textId="77777777" w:rsidR="00A27C8C" w:rsidRPr="00DA1FFC" w:rsidRDefault="00A27C8C" w:rsidP="0061482D">
      <w:pPr>
        <w:keepNext/>
        <w:keepLines/>
      </w:pPr>
      <w:r w:rsidRPr="00DA1FFC">
        <w:t xml:space="preserve">In </w:t>
      </w:r>
      <w:r>
        <w:t>S</w:t>
      </w:r>
      <w:r w:rsidRPr="00DA1FFC">
        <w:t xml:space="preserve">tudy </w:t>
      </w:r>
      <w:r>
        <w:t>S</w:t>
      </w:r>
      <w:r w:rsidRPr="00DA1FFC">
        <w:t>ession</w:t>
      </w:r>
      <w:r>
        <w:t xml:space="preserve"> 2,</w:t>
      </w:r>
      <w:r w:rsidRPr="00DA1FFC">
        <w:t xml:space="preserve"> you have learned that:</w:t>
      </w:r>
    </w:p>
    <w:p w14:paraId="0C50BF5A" w14:textId="77777777" w:rsidR="00A27C8C" w:rsidRPr="00373476" w:rsidRDefault="00A27C8C" w:rsidP="0061482D">
      <w:pPr>
        <w:pStyle w:val="Numberlist"/>
        <w:keepNext/>
        <w:keepLines/>
        <w:numPr>
          <w:ilvl w:val="0"/>
          <w:numId w:val="27"/>
        </w:numPr>
        <w:rPr>
          <w:lang w:val="en-US"/>
        </w:rPr>
      </w:pPr>
      <w:r w:rsidRPr="00373476">
        <w:rPr>
          <w:lang w:val="en-US"/>
        </w:rPr>
        <w:t xml:space="preserve">Environmental pollution is the release of harmful substances into water, air or soil. </w:t>
      </w:r>
    </w:p>
    <w:p w14:paraId="10C99486" w14:textId="77777777" w:rsidR="00A27C8C" w:rsidRPr="00373476" w:rsidRDefault="00A27C8C" w:rsidP="0061482D">
      <w:pPr>
        <w:pStyle w:val="Numberlist"/>
        <w:keepNext/>
        <w:keepLines/>
        <w:numPr>
          <w:ilvl w:val="0"/>
          <w:numId w:val="27"/>
        </w:numPr>
        <w:rPr>
          <w:lang w:val="en-US"/>
        </w:rPr>
      </w:pPr>
      <w:r w:rsidRPr="00373476">
        <w:rPr>
          <w:lang w:val="en-US"/>
        </w:rPr>
        <w:t>Solid waste is produced by households, industry, institutions and healthcare facilities and includes organic and inorganic materials. It should be properly collected, treated and disposed of to protect the environment and human health.</w:t>
      </w:r>
    </w:p>
    <w:p w14:paraId="20538E55" w14:textId="25D12513" w:rsidR="00A27C8C" w:rsidRPr="00373476" w:rsidRDefault="00A27C8C" w:rsidP="000C0091">
      <w:pPr>
        <w:pStyle w:val="Numberlist"/>
        <w:numPr>
          <w:ilvl w:val="0"/>
          <w:numId w:val="27"/>
        </w:numPr>
        <w:rPr>
          <w:lang w:val="en-US"/>
        </w:rPr>
      </w:pPr>
      <w:r w:rsidRPr="00373476">
        <w:rPr>
          <w:lang w:val="en-US"/>
        </w:rPr>
        <w:t>Reducing, reusing and recycling waste are better options than simply throwing it</w:t>
      </w:r>
      <w:r w:rsidR="00310A66">
        <w:rPr>
          <w:lang w:val="en-US"/>
        </w:rPr>
        <w:t xml:space="preserve"> away.</w:t>
      </w:r>
      <w:r w:rsidRPr="00373476">
        <w:rPr>
          <w:lang w:val="en-US"/>
        </w:rPr>
        <w:t xml:space="preserve"> </w:t>
      </w:r>
    </w:p>
    <w:p w14:paraId="40880874" w14:textId="77777777" w:rsidR="00A27C8C" w:rsidRPr="00373476" w:rsidRDefault="00A27C8C" w:rsidP="000C0091">
      <w:pPr>
        <w:pStyle w:val="Numberlist"/>
        <w:numPr>
          <w:ilvl w:val="0"/>
          <w:numId w:val="27"/>
        </w:numPr>
        <w:rPr>
          <w:lang w:val="en-US"/>
        </w:rPr>
      </w:pPr>
      <w:r w:rsidRPr="00373476">
        <w:rPr>
          <w:lang w:val="en-US"/>
        </w:rPr>
        <w:t>Liquid waste includes human excreta and other waste waters. It is essential to ensure excreta is separated from people and to protect water sources from contamination by liquid waste.</w:t>
      </w:r>
    </w:p>
    <w:p w14:paraId="3DB91F1C" w14:textId="77777777" w:rsidR="00A27C8C" w:rsidRPr="00373476" w:rsidRDefault="00A27C8C" w:rsidP="000C0091">
      <w:pPr>
        <w:pStyle w:val="Numberlist"/>
        <w:numPr>
          <w:ilvl w:val="0"/>
          <w:numId w:val="27"/>
        </w:numPr>
        <w:rPr>
          <w:lang w:val="en-US"/>
        </w:rPr>
      </w:pPr>
      <w:r w:rsidRPr="00373476">
        <w:rPr>
          <w:lang w:val="en-US"/>
        </w:rPr>
        <w:t xml:space="preserve">Examples of surface and groundwater pollution include contamination by human excreta, pesticides used in agriculture and toxic chemicals from industries. </w:t>
      </w:r>
    </w:p>
    <w:p w14:paraId="01EB4E44" w14:textId="20365291" w:rsidR="00A27C8C" w:rsidRPr="00373476" w:rsidRDefault="00A27C8C" w:rsidP="000C0091">
      <w:pPr>
        <w:pStyle w:val="Numberlist"/>
        <w:numPr>
          <w:ilvl w:val="0"/>
          <w:numId w:val="27"/>
        </w:numPr>
        <w:rPr>
          <w:lang w:val="en-US"/>
        </w:rPr>
      </w:pPr>
      <w:r w:rsidRPr="00373476">
        <w:rPr>
          <w:lang w:val="en-US"/>
        </w:rPr>
        <w:t>Examples of air pollutants include smoke, carbon monoxide, carbon dioxide and methane. The main sources are domestic fires, industrial activity and motor vehicles. Air pollution can cause respiratory infections.</w:t>
      </w:r>
    </w:p>
    <w:p w14:paraId="3B26390E" w14:textId="76EFF74A" w:rsidR="00A27C8C" w:rsidRPr="00373476" w:rsidRDefault="00A27C8C" w:rsidP="000C0091">
      <w:pPr>
        <w:pStyle w:val="Numberlist"/>
        <w:numPr>
          <w:ilvl w:val="0"/>
          <w:numId w:val="27"/>
        </w:numPr>
        <w:rPr>
          <w:lang w:val="en-US"/>
        </w:rPr>
      </w:pPr>
      <w:r w:rsidRPr="00373476">
        <w:rPr>
          <w:lang w:val="en-US"/>
        </w:rPr>
        <w:t xml:space="preserve">There are major health risks associated with water pollution, </w:t>
      </w:r>
      <w:r w:rsidRPr="007240C6">
        <w:t>caused when people use water or food contaminated by faeces. Open defecation, improper use of latrines, disposing of faeces with solid waste or in fields are among the unhealthy practices that promote infection by d</w:t>
      </w:r>
      <w:r w:rsidRPr="006A5DD2">
        <w:t xml:space="preserve">isease. Unattended solid waste accumulation </w:t>
      </w:r>
      <w:r>
        <w:t xml:space="preserve">encourages </w:t>
      </w:r>
      <w:r w:rsidRPr="006A5DD2">
        <w:t>flies and rodents</w:t>
      </w:r>
      <w:r>
        <w:t xml:space="preserve"> to breed</w:t>
      </w:r>
      <w:r w:rsidR="00310A66">
        <w:t>;</w:t>
      </w:r>
      <w:r>
        <w:t xml:space="preserve"> they</w:t>
      </w:r>
      <w:r w:rsidRPr="00DB7F42">
        <w:t xml:space="preserve"> are responsible for </w:t>
      </w:r>
      <w:r>
        <w:t>transmitting</w:t>
      </w:r>
      <w:r w:rsidRPr="00DB7F42">
        <w:t xml:space="preserve"> d</w:t>
      </w:r>
      <w:r w:rsidRPr="0065161F">
        <w:t>isease.</w:t>
      </w:r>
    </w:p>
    <w:p w14:paraId="4467AA53" w14:textId="77777777" w:rsidR="00A27C8C" w:rsidRPr="007240C6" w:rsidRDefault="00A27C8C" w:rsidP="000C0091">
      <w:pPr>
        <w:pStyle w:val="Numberlist"/>
        <w:numPr>
          <w:ilvl w:val="0"/>
          <w:numId w:val="27"/>
        </w:numPr>
      </w:pPr>
      <w:r w:rsidRPr="00373476">
        <w:rPr>
          <w:lang w:val="en-US"/>
        </w:rPr>
        <w:t>Some sectors of the community are particularly vulnerable to the health risks created by environmental pollution.</w:t>
      </w:r>
    </w:p>
    <w:p w14:paraId="57FE13A2" w14:textId="77777777" w:rsidR="00A27C8C" w:rsidRDefault="00A27C8C" w:rsidP="00A27C8C">
      <w:pPr>
        <w:pStyle w:val="Heading2"/>
        <w:rPr>
          <w:lang w:val="en-US"/>
        </w:rPr>
      </w:pPr>
      <w:r w:rsidRPr="00B55F66">
        <w:rPr>
          <w:lang w:val="en-US"/>
        </w:rPr>
        <w:t>Self-Assessment Ques</w:t>
      </w:r>
      <w:r>
        <w:rPr>
          <w:lang w:val="en-US"/>
        </w:rPr>
        <w:t>tions (SAQs) for Study Session 2</w:t>
      </w:r>
    </w:p>
    <w:p w14:paraId="494413C1" w14:textId="77777777" w:rsidR="00A27C8C" w:rsidRPr="00DA1FFC" w:rsidRDefault="00A27C8C" w:rsidP="00373476">
      <w:r w:rsidRPr="00DA1FFC">
        <w:t>Now that you have completed this study session, you can assess how well you have achieved its Learning Outcomes by answering these questions. You can check your answers with the Notes on the Self-Assessment Questions at the end of this Module.</w:t>
      </w:r>
    </w:p>
    <w:p w14:paraId="53B6AE26" w14:textId="77777777" w:rsidR="00A27C8C" w:rsidRPr="00DA1FFC" w:rsidRDefault="00A27C8C" w:rsidP="0061482D">
      <w:pPr>
        <w:pStyle w:val="Heading4"/>
        <w:spacing w:before="240"/>
      </w:pPr>
      <w:r w:rsidRPr="00DA1FFC">
        <w:t xml:space="preserve">SAQ 2.1 (tests </w:t>
      </w:r>
      <w:r>
        <w:t>L</w:t>
      </w:r>
      <w:r w:rsidRPr="00DA1FFC">
        <w:t xml:space="preserve">earning </w:t>
      </w:r>
      <w:r>
        <w:t>O</w:t>
      </w:r>
      <w:r w:rsidRPr="00DA1FFC">
        <w:t xml:space="preserve">utcome 2.1) </w:t>
      </w:r>
    </w:p>
    <w:p w14:paraId="1784CF7F" w14:textId="77777777" w:rsidR="0061482D" w:rsidRDefault="00310A66" w:rsidP="00373476">
      <w:r>
        <w:t>Write</w:t>
      </w:r>
      <w:r w:rsidR="00A27C8C" w:rsidRPr="00AF1250">
        <w:t xml:space="preserve"> the following words </w:t>
      </w:r>
      <w:r>
        <w:t xml:space="preserve">next </w:t>
      </w:r>
      <w:r w:rsidR="00A27C8C" w:rsidRPr="00AF1250">
        <w:t>to their correct</w:t>
      </w:r>
      <w:r>
        <w:t xml:space="preserve"> definitions in the table below: </w:t>
      </w:r>
    </w:p>
    <w:p w14:paraId="20651AB4" w14:textId="5D18EB3D" w:rsidR="00A27C8C" w:rsidRDefault="00A27C8C" w:rsidP="0061482D">
      <w:pPr>
        <w:spacing w:after="240"/>
      </w:pPr>
      <w:r>
        <w:t>blackwater</w:t>
      </w:r>
      <w:r w:rsidR="00310A66">
        <w:t>,</w:t>
      </w:r>
      <w:r>
        <w:t xml:space="preserve"> faecal sludge</w:t>
      </w:r>
      <w:r w:rsidR="00310A66">
        <w:t>,</w:t>
      </w:r>
      <w:r>
        <w:t xml:space="preserve"> greywater</w:t>
      </w:r>
      <w:r w:rsidR="00310A66">
        <w:t>,</w:t>
      </w:r>
      <w:r>
        <w:t xml:space="preserve"> pathogen</w:t>
      </w:r>
      <w:r w:rsidR="00310A66">
        <w:t>,</w:t>
      </w:r>
      <w:r>
        <w:t xml:space="preserve"> vector.</w:t>
      </w:r>
    </w:p>
    <w:tbl>
      <w:tblPr>
        <w:tblStyle w:val="TableGrid"/>
        <w:tblW w:w="0" w:type="auto"/>
        <w:tblLook w:val="04A0" w:firstRow="1" w:lastRow="0" w:firstColumn="1" w:lastColumn="0" w:noHBand="0" w:noVBand="1"/>
      </w:tblPr>
      <w:tblGrid>
        <w:gridCol w:w="2855"/>
        <w:gridCol w:w="5812"/>
      </w:tblGrid>
      <w:tr w:rsidR="00A27C8C" w:rsidRPr="00AF1250" w14:paraId="687DC6A4" w14:textId="77777777" w:rsidTr="00247815">
        <w:tc>
          <w:tcPr>
            <w:tcW w:w="2855" w:type="dxa"/>
          </w:tcPr>
          <w:p w14:paraId="41402E8C" w14:textId="77777777" w:rsidR="00A27C8C" w:rsidRPr="00AF1250" w:rsidRDefault="00A27C8C" w:rsidP="00310A66">
            <w:pPr>
              <w:spacing w:before="0" w:line="240" w:lineRule="auto"/>
            </w:pPr>
          </w:p>
        </w:tc>
        <w:tc>
          <w:tcPr>
            <w:tcW w:w="5812" w:type="dxa"/>
          </w:tcPr>
          <w:p w14:paraId="56467831" w14:textId="391ED9F4" w:rsidR="00A27C8C" w:rsidRPr="00AF1250" w:rsidRDefault="006B15A2" w:rsidP="00373476">
            <w:r>
              <w:t>organism that transmits disease</w:t>
            </w:r>
          </w:p>
        </w:tc>
      </w:tr>
      <w:tr w:rsidR="00A27C8C" w:rsidRPr="00AF1250" w14:paraId="0469C3B2" w14:textId="77777777" w:rsidTr="00247815">
        <w:tc>
          <w:tcPr>
            <w:tcW w:w="2855" w:type="dxa"/>
          </w:tcPr>
          <w:p w14:paraId="3C3A6F6C" w14:textId="77777777" w:rsidR="00A27C8C" w:rsidRDefault="00A27C8C" w:rsidP="00373476"/>
        </w:tc>
        <w:tc>
          <w:tcPr>
            <w:tcW w:w="5812" w:type="dxa"/>
          </w:tcPr>
          <w:p w14:paraId="28D16704" w14:textId="3B65D351" w:rsidR="00A27C8C" w:rsidRPr="00AF1250" w:rsidRDefault="006B15A2" w:rsidP="00373476">
            <w:r>
              <w:t>sludge that builds up in pit latrines and septic tanks</w:t>
            </w:r>
          </w:p>
        </w:tc>
      </w:tr>
      <w:tr w:rsidR="00A27C8C" w:rsidRPr="00AF1250" w14:paraId="4AE6F315" w14:textId="77777777" w:rsidTr="00247815">
        <w:tc>
          <w:tcPr>
            <w:tcW w:w="2855" w:type="dxa"/>
          </w:tcPr>
          <w:p w14:paraId="688542D4" w14:textId="77777777" w:rsidR="00A27C8C" w:rsidRPr="00AF1250" w:rsidRDefault="00A27C8C" w:rsidP="00373476"/>
        </w:tc>
        <w:tc>
          <w:tcPr>
            <w:tcW w:w="5812" w:type="dxa"/>
          </w:tcPr>
          <w:p w14:paraId="5B619D93" w14:textId="642AE51E" w:rsidR="00A27C8C" w:rsidRPr="00AF1250" w:rsidRDefault="006B15A2" w:rsidP="00373476">
            <w:r>
              <w:t>used water from domestic washing, food preparation, etc.</w:t>
            </w:r>
          </w:p>
        </w:tc>
      </w:tr>
      <w:tr w:rsidR="00A27C8C" w:rsidRPr="00AF1250" w14:paraId="31F736BD" w14:textId="77777777" w:rsidTr="00247815">
        <w:tc>
          <w:tcPr>
            <w:tcW w:w="2855" w:type="dxa"/>
          </w:tcPr>
          <w:p w14:paraId="19084EF0" w14:textId="77777777" w:rsidR="00A27C8C" w:rsidRPr="00AF1250" w:rsidRDefault="00A27C8C" w:rsidP="00373476"/>
        </w:tc>
        <w:tc>
          <w:tcPr>
            <w:tcW w:w="5812" w:type="dxa"/>
          </w:tcPr>
          <w:p w14:paraId="6EC90CA6" w14:textId="309DD9D0" w:rsidR="00A27C8C" w:rsidRPr="00AF1250" w:rsidRDefault="006B15A2" w:rsidP="00373476">
            <w:r>
              <w:t>disease-causing agent</w:t>
            </w:r>
          </w:p>
        </w:tc>
      </w:tr>
      <w:tr w:rsidR="00A27C8C" w:rsidRPr="00AF1250" w14:paraId="4D05AE75" w14:textId="77777777" w:rsidTr="00247815">
        <w:tc>
          <w:tcPr>
            <w:tcW w:w="2855" w:type="dxa"/>
          </w:tcPr>
          <w:p w14:paraId="73FBC301" w14:textId="77777777" w:rsidR="00A27C8C" w:rsidRPr="00AF1250" w:rsidRDefault="00A27C8C" w:rsidP="00373476"/>
        </w:tc>
        <w:tc>
          <w:tcPr>
            <w:tcW w:w="5812" w:type="dxa"/>
          </w:tcPr>
          <w:p w14:paraId="1C74EF1B" w14:textId="1F8C2CA0" w:rsidR="00A27C8C" w:rsidRPr="00AF1250" w:rsidRDefault="006B15A2" w:rsidP="00373476">
            <w:r>
              <w:t>wastewater containing human excreta</w:t>
            </w:r>
          </w:p>
        </w:tc>
      </w:tr>
    </w:tbl>
    <w:p w14:paraId="7516D414" w14:textId="77777777" w:rsidR="00A27C8C" w:rsidRPr="00DA1FFC" w:rsidRDefault="00A27C8C" w:rsidP="0061482D">
      <w:pPr>
        <w:pStyle w:val="Heading4"/>
        <w:keepLines/>
        <w:spacing w:before="240"/>
      </w:pPr>
      <w:r w:rsidRPr="00DA1FFC">
        <w:lastRenderedPageBreak/>
        <w:t>SAQ 2.</w:t>
      </w:r>
      <w:r>
        <w:t>2</w:t>
      </w:r>
      <w:r w:rsidRPr="00DA1FFC">
        <w:t xml:space="preserve"> (tests </w:t>
      </w:r>
      <w:r>
        <w:t>L</w:t>
      </w:r>
      <w:r w:rsidRPr="00DA1FFC">
        <w:t xml:space="preserve">earning </w:t>
      </w:r>
      <w:r>
        <w:t>O</w:t>
      </w:r>
      <w:r w:rsidRPr="00DA1FFC">
        <w:t>utcome 2.</w:t>
      </w:r>
      <w:r>
        <w:t>2</w:t>
      </w:r>
      <w:r w:rsidRPr="00DA1FFC">
        <w:t xml:space="preserve">) </w:t>
      </w:r>
    </w:p>
    <w:p w14:paraId="07D2EB58" w14:textId="77777777" w:rsidR="00A27C8C" w:rsidRDefault="00A27C8C" w:rsidP="0061482D">
      <w:pPr>
        <w:keepNext/>
        <w:keepLines/>
      </w:pPr>
      <w:r w:rsidRPr="006D193F">
        <w:t xml:space="preserve">Which of the following statements </w:t>
      </w:r>
      <w:r>
        <w:t>are</w:t>
      </w:r>
      <w:r w:rsidRPr="006D193F">
        <w:t xml:space="preserve"> </w:t>
      </w:r>
      <w:r w:rsidRPr="006D193F">
        <w:rPr>
          <w:i/>
        </w:rPr>
        <w:t>false</w:t>
      </w:r>
      <w:r w:rsidRPr="006D193F">
        <w:t xml:space="preserve">? In each case explain why it is incorrect. </w:t>
      </w:r>
    </w:p>
    <w:p w14:paraId="419B4DFC" w14:textId="77777777" w:rsidR="00A27C8C" w:rsidRPr="00D27774" w:rsidRDefault="00A27C8C" w:rsidP="0061482D">
      <w:pPr>
        <w:pStyle w:val="ListParagraph"/>
        <w:keepNext/>
        <w:keepLines/>
        <w:numPr>
          <w:ilvl w:val="0"/>
          <w:numId w:val="28"/>
        </w:numPr>
        <w:ind w:left="357" w:hanging="357"/>
      </w:pPr>
      <w:r w:rsidRPr="00AF1250">
        <w:t xml:space="preserve">Exhaust gases from industries and </w:t>
      </w:r>
      <w:r w:rsidRPr="00D27774">
        <w:t>motor vehicles are major causes of air pollution.</w:t>
      </w:r>
    </w:p>
    <w:p w14:paraId="7E0B8D2B" w14:textId="77777777" w:rsidR="00A27C8C" w:rsidRPr="00D27774" w:rsidRDefault="00A27C8C" w:rsidP="0061482D">
      <w:pPr>
        <w:pStyle w:val="ListParagraph"/>
        <w:keepNext/>
        <w:keepLines/>
        <w:numPr>
          <w:ilvl w:val="0"/>
          <w:numId w:val="28"/>
        </w:numPr>
        <w:ind w:left="357" w:hanging="357"/>
      </w:pPr>
      <w:r w:rsidRPr="00B3495B">
        <w:t xml:space="preserve">Medical wastes </w:t>
      </w:r>
      <w:r>
        <w:t>should be collected and disposed of with normal household waste</w:t>
      </w:r>
      <w:r w:rsidRPr="00D27774">
        <w:t>.</w:t>
      </w:r>
    </w:p>
    <w:p w14:paraId="1C33958C" w14:textId="77777777" w:rsidR="00A27C8C" w:rsidRPr="00D27774" w:rsidRDefault="00A27C8C" w:rsidP="0061482D">
      <w:pPr>
        <w:pStyle w:val="ListParagraph"/>
        <w:keepNext/>
        <w:keepLines/>
        <w:numPr>
          <w:ilvl w:val="0"/>
          <w:numId w:val="28"/>
        </w:numPr>
        <w:ind w:left="357" w:hanging="357"/>
      </w:pPr>
      <w:r w:rsidRPr="00106824">
        <w:t xml:space="preserve">Organic </w:t>
      </w:r>
      <w:r>
        <w:t xml:space="preserve">solid </w:t>
      </w:r>
      <w:r w:rsidRPr="00D27774">
        <w:t xml:space="preserve">waste from households, cafeterias and restaurants provide breeding places for </w:t>
      </w:r>
      <w:r>
        <w:t>pathogens</w:t>
      </w:r>
      <w:r w:rsidRPr="00D27774">
        <w:t xml:space="preserve"> and vectors.</w:t>
      </w:r>
    </w:p>
    <w:p w14:paraId="01FCD722" w14:textId="77777777" w:rsidR="00A27C8C" w:rsidRPr="006606CC" w:rsidRDefault="00A27C8C" w:rsidP="0061482D">
      <w:pPr>
        <w:pStyle w:val="ListParagraph"/>
        <w:keepNext/>
        <w:keepLines/>
        <w:numPr>
          <w:ilvl w:val="0"/>
          <w:numId w:val="28"/>
        </w:numPr>
        <w:ind w:left="357" w:hanging="357"/>
      </w:pPr>
      <w:r w:rsidRPr="00106824">
        <w:t xml:space="preserve">Faeces are an environmental pollutant when left </w:t>
      </w:r>
      <w:r w:rsidRPr="00881587">
        <w:t>in the open, as in the case of flying toilets</w:t>
      </w:r>
      <w:r w:rsidRPr="006606CC">
        <w:t>.</w:t>
      </w:r>
    </w:p>
    <w:p w14:paraId="5BD5DA76" w14:textId="77777777" w:rsidR="00A27C8C" w:rsidRPr="00D27774" w:rsidRDefault="00A27C8C" w:rsidP="0061482D">
      <w:pPr>
        <w:pStyle w:val="ListParagraph"/>
        <w:keepNext/>
        <w:keepLines/>
        <w:numPr>
          <w:ilvl w:val="0"/>
          <w:numId w:val="28"/>
        </w:numPr>
        <w:ind w:left="357" w:hanging="357"/>
      </w:pPr>
      <w:r>
        <w:t xml:space="preserve">Industrial wastewater can cause water pollution if discharged directly into a river but is safe to spread over bare ground.  </w:t>
      </w:r>
      <w:r w:rsidRPr="00D27774">
        <w:t>.</w:t>
      </w:r>
    </w:p>
    <w:p w14:paraId="362ADA08" w14:textId="77777777" w:rsidR="00A27C8C" w:rsidRPr="00DA1FFC" w:rsidRDefault="00A27C8C" w:rsidP="0061482D">
      <w:pPr>
        <w:pStyle w:val="Heading4"/>
        <w:spacing w:before="240"/>
      </w:pPr>
      <w:r w:rsidRPr="00DA1FFC">
        <w:t>SAQ 2.</w:t>
      </w:r>
      <w:r>
        <w:t>3</w:t>
      </w:r>
      <w:r w:rsidRPr="00DA1FFC">
        <w:t xml:space="preserve"> (tests </w:t>
      </w:r>
      <w:r>
        <w:t>L</w:t>
      </w:r>
      <w:r w:rsidRPr="00DA1FFC">
        <w:t xml:space="preserve">earning </w:t>
      </w:r>
      <w:r>
        <w:t>O</w:t>
      </w:r>
      <w:r w:rsidRPr="00DA1FFC">
        <w:t>utcome</w:t>
      </w:r>
      <w:r>
        <w:t xml:space="preserve"> </w:t>
      </w:r>
      <w:r w:rsidRPr="00DA1FFC">
        <w:t xml:space="preserve">2.2) </w:t>
      </w:r>
    </w:p>
    <w:p w14:paraId="24FB245F" w14:textId="77777777" w:rsidR="00A27C8C" w:rsidRPr="00DA1FFC" w:rsidRDefault="00A27C8C" w:rsidP="00373476">
      <w:r w:rsidRPr="00DA1FFC">
        <w:t xml:space="preserve">By what route do pollutants get into </w:t>
      </w:r>
      <w:r>
        <w:t>rivers and other</w:t>
      </w:r>
      <w:r w:rsidRPr="00DA1FFC">
        <w:t xml:space="preserve"> surface water</w:t>
      </w:r>
      <w:r>
        <w:t>s?</w:t>
      </w:r>
      <w:r w:rsidRPr="00DA1FFC">
        <w:t xml:space="preserve"> </w:t>
      </w:r>
    </w:p>
    <w:p w14:paraId="51AF2495" w14:textId="77777777" w:rsidR="00A27C8C" w:rsidRPr="00DA1FFC" w:rsidRDefault="00A27C8C" w:rsidP="0061482D">
      <w:pPr>
        <w:pStyle w:val="Heading4"/>
        <w:spacing w:before="240"/>
      </w:pPr>
      <w:r w:rsidRPr="00DA1FFC">
        <w:t>SAQ 2.</w:t>
      </w:r>
      <w:r>
        <w:t>4</w:t>
      </w:r>
      <w:r w:rsidRPr="00DA1FFC">
        <w:t xml:space="preserve"> (tests </w:t>
      </w:r>
      <w:r>
        <w:t>L</w:t>
      </w:r>
      <w:r w:rsidRPr="00DA1FFC">
        <w:t xml:space="preserve">earning </w:t>
      </w:r>
      <w:r>
        <w:t>O</w:t>
      </w:r>
      <w:r w:rsidRPr="00DA1FFC">
        <w:t>utcome</w:t>
      </w:r>
      <w:r>
        <w:t>s</w:t>
      </w:r>
      <w:r w:rsidRPr="00DA1FFC">
        <w:t xml:space="preserve"> 2.3</w:t>
      </w:r>
      <w:r>
        <w:t xml:space="preserve"> </w:t>
      </w:r>
      <w:r w:rsidRPr="00DA1FFC">
        <w:t>and 2.4)</w:t>
      </w:r>
    </w:p>
    <w:p w14:paraId="471B3A53" w14:textId="77777777" w:rsidR="00A27C8C" w:rsidRDefault="00A27C8C" w:rsidP="00247815">
      <w:pPr>
        <w:keepNext/>
        <w:keepLines/>
        <w:rPr>
          <w:lang w:val="en-US"/>
        </w:rPr>
      </w:pPr>
      <w:r>
        <w:rPr>
          <w:lang w:val="en-US"/>
        </w:rPr>
        <w:t xml:space="preserve">What are the major health risks from: </w:t>
      </w:r>
    </w:p>
    <w:p w14:paraId="7A9965F4" w14:textId="7FFD1661" w:rsidR="00A27C8C" w:rsidRPr="00373476" w:rsidRDefault="00A27C8C" w:rsidP="000C0091">
      <w:pPr>
        <w:pStyle w:val="ListParagraph"/>
        <w:keepNext/>
        <w:keepLines/>
        <w:numPr>
          <w:ilvl w:val="4"/>
          <w:numId w:val="29"/>
        </w:numPr>
        <w:ind w:left="357" w:hanging="357"/>
        <w:rPr>
          <w:lang w:val="en-US"/>
        </w:rPr>
      </w:pPr>
      <w:r w:rsidRPr="00373476">
        <w:rPr>
          <w:lang w:val="en-US"/>
        </w:rPr>
        <w:t xml:space="preserve">open defecation </w:t>
      </w:r>
    </w:p>
    <w:p w14:paraId="69E93FBE" w14:textId="7C04091B" w:rsidR="00A27C8C" w:rsidRPr="00373476" w:rsidRDefault="00A27C8C" w:rsidP="000C0091">
      <w:pPr>
        <w:pStyle w:val="ListParagraph"/>
        <w:keepNext/>
        <w:keepLines/>
        <w:numPr>
          <w:ilvl w:val="4"/>
          <w:numId w:val="29"/>
        </w:numPr>
        <w:ind w:left="357" w:hanging="357"/>
        <w:rPr>
          <w:lang w:val="en-US"/>
        </w:rPr>
      </w:pPr>
      <w:r w:rsidRPr="00373476">
        <w:rPr>
          <w:lang w:val="en-US"/>
        </w:rPr>
        <w:t xml:space="preserve">allowing food waste and litter to accumulate in a ditch </w:t>
      </w:r>
    </w:p>
    <w:p w14:paraId="343F50D6" w14:textId="4058F19F" w:rsidR="00A27C8C" w:rsidRPr="00373476" w:rsidRDefault="00A27C8C" w:rsidP="000C0091">
      <w:pPr>
        <w:pStyle w:val="ListParagraph"/>
        <w:keepNext/>
        <w:keepLines/>
        <w:numPr>
          <w:ilvl w:val="4"/>
          <w:numId w:val="29"/>
        </w:numPr>
        <w:ind w:left="357" w:hanging="357"/>
        <w:rPr>
          <w:lang w:val="en-US"/>
        </w:rPr>
      </w:pPr>
      <w:r w:rsidRPr="00373476">
        <w:rPr>
          <w:lang w:val="en-US"/>
        </w:rPr>
        <w:t xml:space="preserve">not washing hands before eating. </w:t>
      </w:r>
    </w:p>
    <w:p w14:paraId="7C0D0265" w14:textId="77777777" w:rsidR="00A27C8C" w:rsidRPr="00DA1FFC" w:rsidRDefault="00A27C8C" w:rsidP="00247815">
      <w:pPr>
        <w:keepNext/>
        <w:keepLines/>
        <w:rPr>
          <w:lang w:val="en-US"/>
        </w:rPr>
      </w:pPr>
      <w:r>
        <w:rPr>
          <w:lang w:val="en-US"/>
        </w:rPr>
        <w:t xml:space="preserve">Briefly explain how these risks could be reduced. </w:t>
      </w:r>
    </w:p>
    <w:p w14:paraId="1A21E909" w14:textId="77777777" w:rsidR="00A27C8C" w:rsidRPr="00DA1FFC" w:rsidRDefault="00A27C8C" w:rsidP="00A27C8C">
      <w:pPr>
        <w:spacing w:after="200" w:line="240" w:lineRule="auto"/>
        <w:rPr>
          <w:rFonts w:eastAsiaTheme="majorEastAsia" w:cs="Arial"/>
          <w:szCs w:val="24"/>
        </w:rPr>
      </w:pPr>
    </w:p>
    <w:p w14:paraId="087FE06F" w14:textId="77777777" w:rsidR="00A27C8C" w:rsidRDefault="00A27C8C" w:rsidP="0063569E"/>
    <w:p w14:paraId="5D6A8640" w14:textId="77777777" w:rsidR="00924451" w:rsidRDefault="00924451" w:rsidP="00247815">
      <w:pPr>
        <w:pStyle w:val="Heading1"/>
        <w:sectPr w:rsidR="00924451" w:rsidSect="00924451">
          <w:headerReference w:type="default" r:id="rId30"/>
          <w:type w:val="oddPage"/>
          <w:pgSz w:w="11907" w:h="16840" w:code="9"/>
          <w:pgMar w:top="1531" w:right="1786" w:bottom="249" w:left="1418" w:header="567" w:footer="680" w:gutter="0"/>
          <w:cols w:space="720"/>
          <w:docGrid w:linePitch="360"/>
        </w:sectPr>
      </w:pPr>
    </w:p>
    <w:p w14:paraId="2E44528B" w14:textId="78EDFF5D" w:rsidR="00247815" w:rsidRPr="00247815" w:rsidRDefault="00247815" w:rsidP="00247815">
      <w:pPr>
        <w:pStyle w:val="Heading1"/>
      </w:pPr>
      <w:r w:rsidRPr="00247815">
        <w:lastRenderedPageBreak/>
        <w:t xml:space="preserve">Study Session 3  Existing WASH Service Provision </w:t>
      </w:r>
    </w:p>
    <w:p w14:paraId="68750B9E" w14:textId="77777777" w:rsidR="00247815" w:rsidRPr="0092008B" w:rsidRDefault="00247815" w:rsidP="00247815">
      <w:pPr>
        <w:pStyle w:val="Heading2"/>
      </w:pPr>
      <w:r w:rsidRPr="0092008B">
        <w:t>Introduction</w:t>
      </w:r>
    </w:p>
    <w:p w14:paraId="6D4BA94D" w14:textId="77777777" w:rsidR="00247815" w:rsidRPr="0092008B" w:rsidRDefault="00247815" w:rsidP="00247815">
      <w:r w:rsidRPr="0092008B">
        <w:t xml:space="preserve">Protecting our environment is vital for </w:t>
      </w:r>
      <w:r>
        <w:t xml:space="preserve">the </w:t>
      </w:r>
      <w:r w:rsidRPr="0092008B">
        <w:t xml:space="preserve">healthy and productive livelihood </w:t>
      </w:r>
      <w:r>
        <w:t>of</w:t>
      </w:r>
      <w:r w:rsidRPr="0092008B">
        <w:t xml:space="preserve"> urban communities. Healthy communities are crucial for sustained economic development. One of the important mechanisms through which the health and well</w:t>
      </w:r>
      <w:r>
        <w:t>-</w:t>
      </w:r>
      <w:r w:rsidRPr="0092008B">
        <w:t xml:space="preserve">being of communities can be assured is the provision of safe, adequate and affordable WASH services. </w:t>
      </w:r>
    </w:p>
    <w:p w14:paraId="0AAAE750" w14:textId="77777777" w:rsidR="00247815" w:rsidRPr="0092008B" w:rsidRDefault="00247815" w:rsidP="00247815">
      <w:r w:rsidRPr="0092008B">
        <w:t xml:space="preserve">In this </w:t>
      </w:r>
      <w:r>
        <w:t>s</w:t>
      </w:r>
      <w:r w:rsidRPr="0092008B">
        <w:t xml:space="preserve">tudy </w:t>
      </w:r>
      <w:r>
        <w:t>s</w:t>
      </w:r>
      <w:r w:rsidRPr="0092008B">
        <w:t>ession, you will learn about key WASH service areas that are necessary to reduce or eliminate the risks of environmental pollution and ensure</w:t>
      </w:r>
      <w:r>
        <w:t xml:space="preserve"> the </w:t>
      </w:r>
      <w:r w:rsidRPr="0092008B">
        <w:t>health and safety of urban communities.</w:t>
      </w:r>
    </w:p>
    <w:p w14:paraId="597890BF" w14:textId="77777777" w:rsidR="00247815" w:rsidRPr="0092008B" w:rsidRDefault="00247815" w:rsidP="00247815">
      <w:pPr>
        <w:pStyle w:val="Heading2"/>
        <w:rPr>
          <w:sz w:val="24"/>
          <w:szCs w:val="24"/>
        </w:rPr>
      </w:pPr>
      <w:r>
        <w:t xml:space="preserve">Learning Outcomes for </w:t>
      </w:r>
      <w:r w:rsidRPr="00F06BAE">
        <w:t>Study Session</w:t>
      </w:r>
      <w:r>
        <w:t xml:space="preserve"> 3</w:t>
      </w:r>
    </w:p>
    <w:p w14:paraId="0155E16F" w14:textId="77777777" w:rsidR="00247815" w:rsidRPr="0092008B" w:rsidRDefault="00247815" w:rsidP="00247815">
      <w:r w:rsidRPr="0092008B">
        <w:t>When you have studied this session, you should be able to:</w:t>
      </w:r>
    </w:p>
    <w:p w14:paraId="56B5FDF8" w14:textId="05C3EB52" w:rsidR="00247815" w:rsidRPr="00414D90" w:rsidRDefault="00247815" w:rsidP="00161734">
      <w:pPr>
        <w:tabs>
          <w:tab w:val="left" w:pos="357"/>
        </w:tabs>
        <w:ind w:left="357" w:hanging="357"/>
      </w:pPr>
      <w:r>
        <w:t>3.1</w:t>
      </w:r>
      <w:r w:rsidR="00161734">
        <w:tab/>
      </w:r>
      <w:r w:rsidRPr="00414D90">
        <w:t xml:space="preserve">Define and use correctly each of the key words printed in </w:t>
      </w:r>
      <w:r w:rsidRPr="00161734">
        <w:rPr>
          <w:b/>
        </w:rPr>
        <w:t>bold</w:t>
      </w:r>
      <w:r w:rsidRPr="00414D90">
        <w:t>. (SAQ 3.1)</w:t>
      </w:r>
    </w:p>
    <w:p w14:paraId="1EDCF81A" w14:textId="28BAF1FF" w:rsidR="00247815" w:rsidRPr="00414D90" w:rsidRDefault="00161734" w:rsidP="00161734">
      <w:pPr>
        <w:tabs>
          <w:tab w:val="left" w:pos="357"/>
        </w:tabs>
        <w:ind w:left="357" w:hanging="357"/>
      </w:pPr>
      <w:r>
        <w:t>3.2</w:t>
      </w:r>
      <w:r>
        <w:tab/>
      </w:r>
      <w:r w:rsidR="00247815" w:rsidRPr="00414D90">
        <w:t xml:space="preserve">Briefly describe key WASH services in urban settings </w:t>
      </w:r>
      <w:r w:rsidR="00247815">
        <w:t xml:space="preserve">and give </w:t>
      </w:r>
      <w:r w:rsidR="00247815" w:rsidRPr="00414D90">
        <w:t>examples of service providers. (SAQ 3.1)</w:t>
      </w:r>
    </w:p>
    <w:p w14:paraId="1E26B6B1" w14:textId="5EBA6340" w:rsidR="00247815" w:rsidRPr="00414D90" w:rsidRDefault="00161734" w:rsidP="00161734">
      <w:pPr>
        <w:tabs>
          <w:tab w:val="left" w:pos="357"/>
        </w:tabs>
        <w:ind w:left="357" w:hanging="357"/>
      </w:pPr>
      <w:r>
        <w:t>3.3</w:t>
      </w:r>
      <w:r>
        <w:tab/>
      </w:r>
      <w:r w:rsidR="00247815" w:rsidRPr="00414D90">
        <w:t>Describe the specific challenges posed by peri-urban and slum areas as attempts are made to improve access and use of WASH services. (SAQ 3.2)</w:t>
      </w:r>
    </w:p>
    <w:p w14:paraId="4E3B7573" w14:textId="2096FE94" w:rsidR="00247815" w:rsidRPr="00414D90" w:rsidRDefault="00161734" w:rsidP="00161734">
      <w:pPr>
        <w:tabs>
          <w:tab w:val="left" w:pos="357"/>
        </w:tabs>
        <w:ind w:left="357" w:hanging="357"/>
      </w:pPr>
      <w:r>
        <w:t>3.4</w:t>
      </w:r>
      <w:r>
        <w:tab/>
      </w:r>
      <w:r w:rsidR="00247815" w:rsidRPr="00414D90">
        <w:t>List the key government offices at local level that are responsible for regulating WASH services, and describe their roles. (SAQ 3.3)</w:t>
      </w:r>
    </w:p>
    <w:p w14:paraId="5A158BC0" w14:textId="77777777" w:rsidR="00247815" w:rsidRPr="00247815" w:rsidRDefault="00247815" w:rsidP="00247815">
      <w:pPr>
        <w:pStyle w:val="Heading2"/>
      </w:pPr>
      <w:r w:rsidRPr="0092008B">
        <w:t xml:space="preserve">3.1 </w:t>
      </w:r>
      <w:r>
        <w:t xml:space="preserve"> </w:t>
      </w:r>
      <w:r w:rsidRPr="0092008B">
        <w:t xml:space="preserve">What </w:t>
      </w:r>
      <w:r>
        <w:t>a</w:t>
      </w:r>
      <w:r w:rsidRPr="0092008B">
        <w:t xml:space="preserve">re WASH </w:t>
      </w:r>
      <w:r>
        <w:t>s</w:t>
      </w:r>
      <w:r w:rsidRPr="0092008B">
        <w:t>ervices?</w:t>
      </w:r>
    </w:p>
    <w:p w14:paraId="079F2FD4" w14:textId="6491698E" w:rsidR="00247815" w:rsidRDefault="00247815" w:rsidP="00247815">
      <w:r w:rsidRPr="0092008B">
        <w:t xml:space="preserve">You were briefly introduced to services in Study Session 1. </w:t>
      </w:r>
      <w:r w:rsidRPr="00414D90">
        <w:rPr>
          <w:b/>
        </w:rPr>
        <w:t>Services</w:t>
      </w:r>
      <w:r w:rsidRPr="0092008B">
        <w:t xml:space="preserve"> </w:t>
      </w:r>
      <w:r>
        <w:t>are</w:t>
      </w:r>
      <w:r w:rsidRPr="0092008B">
        <w:t xml:space="preserve"> system</w:t>
      </w:r>
      <w:r>
        <w:t>s</w:t>
      </w:r>
      <w:r w:rsidRPr="0092008B">
        <w:t xml:space="preserve"> </w:t>
      </w:r>
      <w:r>
        <w:t xml:space="preserve">that </w:t>
      </w:r>
      <w:r w:rsidRPr="0092008B">
        <w:t>supply a public need</w:t>
      </w:r>
      <w:r>
        <w:t>, for example</w:t>
      </w:r>
      <w:r w:rsidRPr="0092008B">
        <w:t xml:space="preserve"> transport, communications</w:t>
      </w:r>
      <w:r>
        <w:t>, waste management</w:t>
      </w:r>
      <w:r w:rsidRPr="0092008B">
        <w:t xml:space="preserve"> or utilities such as electricity and water. </w:t>
      </w:r>
    </w:p>
    <w:p w14:paraId="24452F49" w14:textId="0FD41AD3" w:rsidR="00247815" w:rsidRPr="0092008B" w:rsidRDefault="00247815" w:rsidP="00247815">
      <w:pPr>
        <w:pStyle w:val="ITQ"/>
      </w:pPr>
      <w:r>
        <w:t>How were</w:t>
      </w:r>
      <w:r w:rsidR="00253C52">
        <w:t xml:space="preserve"> </w:t>
      </w:r>
      <w:r>
        <w:t>WASH services defined in Study Session 1?</w:t>
      </w:r>
      <w:r w:rsidRPr="0092008B">
        <w:t xml:space="preserve"> </w:t>
      </w:r>
    </w:p>
    <w:p w14:paraId="0D33DB31" w14:textId="31C8965D" w:rsidR="00247815" w:rsidRDefault="00247815" w:rsidP="001812EC">
      <w:pPr>
        <w:pStyle w:val="ITQanswer"/>
      </w:pPr>
      <w:r w:rsidRPr="00973DC8">
        <w:t xml:space="preserve">WASH </w:t>
      </w:r>
      <w:r w:rsidR="00973DC8">
        <w:t>s</w:t>
      </w:r>
      <w:r w:rsidRPr="00973DC8">
        <w:t>ervices</w:t>
      </w:r>
      <w:r w:rsidRPr="00C3680F">
        <w:t xml:space="preserve"> are systems that provide for the water, environmental</w:t>
      </w:r>
      <w:r>
        <w:t>,</w:t>
      </w:r>
      <w:r w:rsidRPr="00C3680F">
        <w:t xml:space="preserve"> sanitation and hygiene needs of communities.</w:t>
      </w:r>
    </w:p>
    <w:p w14:paraId="755D836D" w14:textId="773D2D52" w:rsidR="00247815" w:rsidRPr="0092008B" w:rsidRDefault="00247815" w:rsidP="00247815">
      <w:r w:rsidRPr="0092008B">
        <w:t xml:space="preserve">Water supply utilities, solid waste management systems, </w:t>
      </w:r>
      <w:r w:rsidR="00973DC8">
        <w:t xml:space="preserve">and </w:t>
      </w:r>
      <w:r w:rsidRPr="0092008B">
        <w:t>liquid waste collection and disposal systems are all examples of WASH services in urban areas. These systems are intended to protect the urban environment, as well as ensure that the water</w:t>
      </w:r>
      <w:r>
        <w:t>,</w:t>
      </w:r>
      <w:r w:rsidRPr="0092008B">
        <w:t xml:space="preserve"> sanitation and personal hygiene needs of urban communities are met.</w:t>
      </w:r>
    </w:p>
    <w:p w14:paraId="1F87D6BC" w14:textId="2B62A12C" w:rsidR="00247815" w:rsidRPr="00247815" w:rsidRDefault="00247815" w:rsidP="00247815">
      <w:pPr>
        <w:rPr>
          <w:spacing w:val="-2"/>
        </w:rPr>
      </w:pPr>
      <w:r w:rsidRPr="00247815">
        <w:rPr>
          <w:spacing w:val="-2"/>
        </w:rPr>
        <w:t xml:space="preserve">There are different costs associated with the provision of WASH services. These include the initial investment cost, which is usually large, the operation and maintenance costs, and also future replacement and/or upgrading costs. The initial investment cost is usually paid for by communities, for example through taxes or other means. Such services financed by public money are known as </w:t>
      </w:r>
      <w:r w:rsidRPr="00247815">
        <w:rPr>
          <w:b/>
          <w:spacing w:val="-2"/>
        </w:rPr>
        <w:t>public services</w:t>
      </w:r>
      <w:r w:rsidRPr="00247815">
        <w:rPr>
          <w:spacing w:val="-2"/>
        </w:rPr>
        <w:t xml:space="preserve">. </w:t>
      </w:r>
    </w:p>
    <w:p w14:paraId="3945BC58" w14:textId="3CEC5333" w:rsidR="00247815" w:rsidRPr="00247815" w:rsidRDefault="00247815" w:rsidP="00247815">
      <w:pPr>
        <w:rPr>
          <w:spacing w:val="-4"/>
        </w:rPr>
      </w:pPr>
      <w:r w:rsidRPr="00247815">
        <w:rPr>
          <w:spacing w:val="-4"/>
        </w:rPr>
        <w:t>In some towns, privately operated systems may exist. For example, as you read in Study Session 1, solid waste collection and disposal is increasingly becoming a service provided by organised youth groups through micro</w:t>
      </w:r>
      <w:r w:rsidR="00973DC8">
        <w:rPr>
          <w:spacing w:val="-4"/>
        </w:rPr>
        <w:t>-</w:t>
      </w:r>
      <w:r w:rsidRPr="00247815">
        <w:rPr>
          <w:spacing w:val="-4"/>
        </w:rPr>
        <w:t xml:space="preserve"> and small enterprises (MSEs). In industrialised countries, private companies often take a significant role in the provision of WASH services including septic sludge emptying, operation and/or maintenance of water distribution systems, and installation and management of public </w:t>
      </w:r>
      <w:r w:rsidR="00973DC8">
        <w:rPr>
          <w:spacing w:val="-4"/>
        </w:rPr>
        <w:t>latrines</w:t>
      </w:r>
      <w:r w:rsidRPr="00247815">
        <w:rPr>
          <w:spacing w:val="-4"/>
        </w:rPr>
        <w:t xml:space="preserve">. Such companies that are privately owned and involved in service provision are called </w:t>
      </w:r>
      <w:r w:rsidRPr="00247815">
        <w:rPr>
          <w:b/>
          <w:spacing w:val="-4"/>
        </w:rPr>
        <w:t>private service providers</w:t>
      </w:r>
      <w:r w:rsidRPr="00247815">
        <w:rPr>
          <w:spacing w:val="-4"/>
        </w:rPr>
        <w:t xml:space="preserve">. </w:t>
      </w:r>
    </w:p>
    <w:p w14:paraId="435751D6" w14:textId="54A62272" w:rsidR="00247815" w:rsidRDefault="00247815" w:rsidP="00247815">
      <w:r>
        <w:t>I</w:t>
      </w:r>
      <w:r w:rsidRPr="0092008B">
        <w:t>ncreasing demand for improved WASH services in urban areas</w:t>
      </w:r>
      <w:r>
        <w:t>, coupled with the</w:t>
      </w:r>
      <w:r w:rsidRPr="0092008B">
        <w:t xml:space="preserve"> ever-increasing population, </w:t>
      </w:r>
      <w:r>
        <w:t xml:space="preserve">means that </w:t>
      </w:r>
      <w:r w:rsidRPr="0092008B">
        <w:t xml:space="preserve">public or private providers alone </w:t>
      </w:r>
      <w:r>
        <w:t>may</w:t>
      </w:r>
      <w:r w:rsidRPr="0092008B">
        <w:t xml:space="preserve"> not be able to provide adequate services. Joint partnership between public and private service providers is an increasingly preferred and effective approach that improves service levels of WASH facilities. The solid waste collection scheme in most</w:t>
      </w:r>
      <w:r>
        <w:t xml:space="preserve"> Ethiopian </w:t>
      </w:r>
      <w:r w:rsidRPr="0092008B">
        <w:t xml:space="preserve">towns is a good example of such a </w:t>
      </w:r>
      <w:r>
        <w:t>public–private</w:t>
      </w:r>
      <w:r w:rsidRPr="0092008B">
        <w:t xml:space="preserve"> partnership (Figure 3.1).</w:t>
      </w:r>
    </w:p>
    <w:p w14:paraId="523C10F3" w14:textId="278897BC" w:rsidR="00247815" w:rsidRPr="0092008B" w:rsidRDefault="00247815" w:rsidP="00247815">
      <w:r>
        <w:rPr>
          <w:noProof/>
          <w:lang w:eastAsia="en-GB"/>
        </w:rPr>
        <w:lastRenderedPageBreak/>
        <w:drawing>
          <wp:inline distT="0" distB="0" distL="0" distR="0" wp14:anchorId="3E31BC0C" wp14:editId="00DF32CA">
            <wp:extent cx="3040083" cy="2280062"/>
            <wp:effectExtent l="0" t="0" r="8255" b="6350"/>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m5_ss3_fig3.1.jpg"/>
                    <pic:cNvPicPr/>
                  </pic:nvPicPr>
                  <pic:blipFill>
                    <a:blip r:embed="rId31">
                      <a:extLst>
                        <a:ext uri="{28A0092B-C50C-407E-A947-70E740481C1C}">
                          <a14:useLocalDpi xmlns:a14="http://schemas.microsoft.com/office/drawing/2010/main" val="0"/>
                        </a:ext>
                      </a:extLst>
                    </a:blip>
                    <a:stretch>
                      <a:fillRect/>
                    </a:stretch>
                  </pic:blipFill>
                  <pic:spPr>
                    <a:xfrm>
                      <a:off x="0" y="0"/>
                      <a:ext cx="3046732" cy="2285049"/>
                    </a:xfrm>
                    <a:prstGeom prst="rect">
                      <a:avLst/>
                    </a:prstGeom>
                  </pic:spPr>
                </pic:pic>
              </a:graphicData>
            </a:graphic>
          </wp:inline>
        </w:drawing>
      </w:r>
    </w:p>
    <w:p w14:paraId="6B9DD332" w14:textId="77777777" w:rsidR="00247815" w:rsidRPr="00A92831" w:rsidRDefault="00247815" w:rsidP="00247815">
      <w:pPr>
        <w:rPr>
          <w:i/>
        </w:rPr>
      </w:pPr>
      <w:r w:rsidRPr="00247815">
        <w:rPr>
          <w:rFonts w:ascii="Arial" w:hAnsi="Arial" w:cs="Arial"/>
          <w:i/>
          <w:color w:val="4F81BD"/>
          <w:sz w:val="20"/>
          <w:szCs w:val="20"/>
        </w:rPr>
        <w:t>Figure 3.1</w:t>
      </w:r>
      <w:r w:rsidRPr="00247815">
        <w:rPr>
          <w:i/>
        </w:rPr>
        <w:t xml:space="preserve">  MSEs collect solid waste from households and transport it to a collection site within a public–private partnership.</w:t>
      </w:r>
    </w:p>
    <w:p w14:paraId="683B0F36" w14:textId="77777777" w:rsidR="00247815" w:rsidRPr="00247815" w:rsidRDefault="00247815" w:rsidP="00247815">
      <w:pPr>
        <w:pStyle w:val="Heading2"/>
      </w:pPr>
      <w:r w:rsidRPr="0092008B">
        <w:t xml:space="preserve">3.2 </w:t>
      </w:r>
      <w:r>
        <w:t xml:space="preserve"> </w:t>
      </w:r>
      <w:r w:rsidRPr="0092008B">
        <w:t xml:space="preserve">Key </w:t>
      </w:r>
      <w:r>
        <w:t>s</w:t>
      </w:r>
      <w:r w:rsidRPr="0092008B">
        <w:t xml:space="preserve">ervice </w:t>
      </w:r>
      <w:r>
        <w:t>a</w:t>
      </w:r>
      <w:r w:rsidRPr="0092008B">
        <w:t xml:space="preserve">reas in </w:t>
      </w:r>
      <w:r>
        <w:t>u</w:t>
      </w:r>
      <w:r w:rsidRPr="0092008B">
        <w:t xml:space="preserve">rban WASH </w:t>
      </w:r>
    </w:p>
    <w:p w14:paraId="3CC36F79" w14:textId="77777777" w:rsidR="00247815" w:rsidRPr="0092008B" w:rsidRDefault="00247815" w:rsidP="00247815">
      <w:r w:rsidRPr="0092008B">
        <w:t xml:space="preserve">As discussed in Study </w:t>
      </w:r>
      <w:r>
        <w:t>S</w:t>
      </w:r>
      <w:r w:rsidRPr="0092008B">
        <w:t>essions 1 and 2, urban communities contribute to environmental pollution in many ways. To effectively reduce the impact of such pollution on the environment and its negative effect on the health of the public, it is critically important that service</w:t>
      </w:r>
      <w:r>
        <w:t xml:space="preserve"> providers</w:t>
      </w:r>
      <w:r w:rsidRPr="0092008B">
        <w:t xml:space="preserve"> are mindful of pollution issues and work</w:t>
      </w:r>
      <w:r>
        <w:t xml:space="preserve"> </w:t>
      </w:r>
      <w:r w:rsidRPr="0092008B">
        <w:t xml:space="preserve">efficiently. </w:t>
      </w:r>
    </w:p>
    <w:p w14:paraId="30983B2B" w14:textId="77777777" w:rsidR="00247815" w:rsidRPr="0092008B" w:rsidRDefault="00247815" w:rsidP="00247815">
      <w:r w:rsidRPr="0092008B">
        <w:t>There are three key service areas in the WASH sector</w:t>
      </w:r>
      <w:r>
        <w:t xml:space="preserve">: </w:t>
      </w:r>
      <w:r w:rsidRPr="0092008B">
        <w:t xml:space="preserve">water supply, liquid waste and solid waste management services. </w:t>
      </w:r>
    </w:p>
    <w:p w14:paraId="5B229BAA" w14:textId="51409452" w:rsidR="00247815" w:rsidRPr="00973DC8" w:rsidRDefault="00247815" w:rsidP="00247815">
      <w:pPr>
        <w:pStyle w:val="Heading3"/>
        <w:rPr>
          <w:b/>
          <w:lang w:val="en-GB"/>
        </w:rPr>
      </w:pPr>
      <w:r w:rsidRPr="008D20D4">
        <w:t xml:space="preserve">3.2.1 </w:t>
      </w:r>
      <w:r>
        <w:t xml:space="preserve"> </w:t>
      </w:r>
      <w:r w:rsidRPr="008D20D4">
        <w:t>Water supply service</w:t>
      </w:r>
      <w:r w:rsidR="00973DC8">
        <w:rPr>
          <w:lang w:val="en-GB"/>
        </w:rPr>
        <w:t>s</w:t>
      </w:r>
    </w:p>
    <w:p w14:paraId="59BAA7B1" w14:textId="77777777" w:rsidR="00247815" w:rsidRDefault="00247815" w:rsidP="00247815">
      <w:r w:rsidRPr="0092008B">
        <w:t>Water supply includes the source of water, treatment plant, reservoir and tanks, main trunk lines, distribution lines and individual connection lines for the delivery of potable water (</w:t>
      </w:r>
      <w:r w:rsidRPr="008D20D4">
        <w:t xml:space="preserve">Ministry </w:t>
      </w:r>
      <w:r>
        <w:t>o</w:t>
      </w:r>
      <w:r w:rsidRPr="008D20D4">
        <w:t>f Works and Urban Development, 2006)</w:t>
      </w:r>
      <w:r w:rsidRPr="0092008B">
        <w:t xml:space="preserve">. </w:t>
      </w:r>
      <w:r>
        <w:t>(</w:t>
      </w:r>
      <w:r w:rsidRPr="00FC6D6D">
        <w:rPr>
          <w:b/>
        </w:rPr>
        <w:t>Potable water</w:t>
      </w:r>
      <w:r>
        <w:t xml:space="preserve"> is water that is safe to drink.) </w:t>
      </w:r>
      <w:r w:rsidRPr="0092008B">
        <w:t xml:space="preserve">Treatment systems are not needed where sources are </w:t>
      </w:r>
      <w:r>
        <w:t>known</w:t>
      </w:r>
      <w:r w:rsidRPr="0092008B">
        <w:t xml:space="preserve"> to be clean</w:t>
      </w:r>
      <w:r>
        <w:t xml:space="preserve"> and safe</w:t>
      </w:r>
      <w:r w:rsidRPr="0092008B">
        <w:t>, for example water from protected springs and boreholes (Figure 3.2).</w:t>
      </w:r>
    </w:p>
    <w:p w14:paraId="47074D48" w14:textId="77777777" w:rsidR="00247815" w:rsidRPr="00247815" w:rsidRDefault="00247815" w:rsidP="002C4CE2">
      <w:pPr>
        <w:spacing w:before="360"/>
      </w:pPr>
      <w:r w:rsidRPr="00247815">
        <w:rPr>
          <w:noProof/>
          <w:lang w:eastAsia="en-GB"/>
        </w:rPr>
        <w:drawing>
          <wp:inline distT="0" distB="0" distL="0" distR="0" wp14:anchorId="611BBDDD" wp14:editId="4149E507">
            <wp:extent cx="3040083" cy="2036618"/>
            <wp:effectExtent l="0" t="0" r="8255" b="1905"/>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m5_ss3_fig3.2.jpg"/>
                    <pic:cNvPicPr/>
                  </pic:nvPicPr>
                  <pic:blipFill>
                    <a:blip r:embed="rId32">
                      <a:extLst>
                        <a:ext uri="{28A0092B-C50C-407E-A947-70E740481C1C}">
                          <a14:useLocalDpi xmlns:a14="http://schemas.microsoft.com/office/drawing/2010/main" val="0"/>
                        </a:ext>
                      </a:extLst>
                    </a:blip>
                    <a:stretch>
                      <a:fillRect/>
                    </a:stretch>
                  </pic:blipFill>
                  <pic:spPr>
                    <a:xfrm>
                      <a:off x="0" y="0"/>
                      <a:ext cx="3060321" cy="2050176"/>
                    </a:xfrm>
                    <a:prstGeom prst="rect">
                      <a:avLst/>
                    </a:prstGeom>
                  </pic:spPr>
                </pic:pic>
              </a:graphicData>
            </a:graphic>
          </wp:inline>
        </w:drawing>
      </w:r>
    </w:p>
    <w:p w14:paraId="2B444C92" w14:textId="7E2C91FA" w:rsidR="00247815" w:rsidRPr="00FC6D6D" w:rsidRDefault="00247815" w:rsidP="00247815">
      <w:pPr>
        <w:rPr>
          <w:i/>
        </w:rPr>
      </w:pPr>
      <w:r w:rsidRPr="00247815">
        <w:rPr>
          <w:rFonts w:ascii="Arial" w:hAnsi="Arial" w:cs="Arial"/>
          <w:i/>
          <w:color w:val="4F81BD"/>
          <w:sz w:val="20"/>
          <w:szCs w:val="20"/>
        </w:rPr>
        <w:t>Figure 3.2</w:t>
      </w:r>
      <w:r w:rsidRPr="00FC6D6D">
        <w:rPr>
          <w:i/>
        </w:rPr>
        <w:t xml:space="preserve">  A protected borehole provides a clean source of water.</w:t>
      </w:r>
    </w:p>
    <w:p w14:paraId="3377D1B3" w14:textId="77777777" w:rsidR="00247815" w:rsidRPr="0092008B" w:rsidRDefault="00247815" w:rsidP="00247815">
      <w:r w:rsidRPr="0092008B">
        <w:t xml:space="preserve">Due to the large number of different components required for an efficient system, water supply services require substantial investment. Governments may take loans from international development banks and other foreign agencies </w:t>
      </w:r>
      <w:r>
        <w:t>to</w:t>
      </w:r>
      <w:r w:rsidRPr="0092008B">
        <w:t xml:space="preserve"> financ</w:t>
      </w:r>
      <w:r>
        <w:t>e</w:t>
      </w:r>
      <w:r w:rsidRPr="0092008B">
        <w:t xml:space="preserve"> large urban infrastructure projects, but in general most of this investment is obtained from the public in the form of tax. </w:t>
      </w:r>
    </w:p>
    <w:p w14:paraId="16B49E5D" w14:textId="77777777" w:rsidR="00247815" w:rsidRDefault="00247815" w:rsidP="00247815">
      <w:r w:rsidRPr="0092008B">
        <w:lastRenderedPageBreak/>
        <w:t>Water supply systems also require adequate finance to operate and function properly. This cost is usually recovered from revenue generated as users pay for the services they get, and depends on the volume of water consumed over a period of time.</w:t>
      </w:r>
    </w:p>
    <w:p w14:paraId="7A5D139D" w14:textId="6A527465" w:rsidR="00247815" w:rsidRPr="0092008B" w:rsidRDefault="00247815" w:rsidP="00247815">
      <w:r w:rsidRPr="0092008B">
        <w:t xml:space="preserve">An adequate level of service for urban water supply </w:t>
      </w:r>
      <w:r>
        <w:t>wa</w:t>
      </w:r>
      <w:r w:rsidRPr="0092008B">
        <w:t xml:space="preserve">s defined </w:t>
      </w:r>
      <w:r>
        <w:t xml:space="preserve">in 2011 </w:t>
      </w:r>
      <w:r w:rsidRPr="0092008B">
        <w:t>as a minimum of 20 litres of clean water for one person per day</w:t>
      </w:r>
      <w:r>
        <w:t>,</w:t>
      </w:r>
      <w:r w:rsidRPr="0092008B">
        <w:t xml:space="preserve"> accessible at a distance not exceeding 500</w:t>
      </w:r>
      <w:r>
        <w:t xml:space="preserve"> </w:t>
      </w:r>
      <w:r w:rsidR="006B15A2">
        <w:t>m</w:t>
      </w:r>
      <w:r w:rsidRPr="0092008B">
        <w:t xml:space="preserve"> </w:t>
      </w:r>
      <w:r>
        <w:t>(MoWE, 2011)</w:t>
      </w:r>
      <w:r w:rsidRPr="0092008B">
        <w:t xml:space="preserve">. </w:t>
      </w:r>
      <w:r w:rsidR="008E2607">
        <w:t xml:space="preserve">(Note that this figure has since changed and the minimum urban water supply service standard is now 40 litres/person/day within a distance of 250 m (MoWIE, 2015).) </w:t>
      </w:r>
      <w:r w:rsidRPr="0092008B">
        <w:t xml:space="preserve">Based on this service level, water supply coverage in urban areas reached </w:t>
      </w:r>
      <w:r>
        <w:t>81.3</w:t>
      </w:r>
      <w:r w:rsidRPr="0092008B">
        <w:t>% in 20</w:t>
      </w:r>
      <w:r>
        <w:t>12/13</w:t>
      </w:r>
      <w:r w:rsidRPr="0092008B">
        <w:t xml:space="preserve"> (</w:t>
      </w:r>
      <w:r>
        <w:t>MoFED</w:t>
      </w:r>
      <w:r w:rsidRPr="000E1463">
        <w:t>, 2014).</w:t>
      </w:r>
      <w:r w:rsidRPr="0092008B">
        <w:t xml:space="preserve"> This indicates that a high proportion of the urban population can access an adequate supply of water. However</w:t>
      </w:r>
      <w:r>
        <w:t>,</w:t>
      </w:r>
      <w:r w:rsidRPr="0092008B">
        <w:t xml:space="preserve"> those living in slum areas often have to buy water from water vendors</w:t>
      </w:r>
      <w:r>
        <w:t>. They</w:t>
      </w:r>
      <w:r w:rsidRPr="0092008B">
        <w:t xml:space="preserve"> could be paying up to ten times more than those with access to piped water, for water of dubious quality.</w:t>
      </w:r>
      <w:r>
        <w:t xml:space="preserve"> </w:t>
      </w:r>
    </w:p>
    <w:p w14:paraId="5FC6791A" w14:textId="31808BD9" w:rsidR="00247815" w:rsidRDefault="00247815" w:rsidP="00247815">
      <w:r w:rsidRPr="0092008B">
        <w:t xml:space="preserve">Providing an uninterrupted supply of water is a huge challenge for most towns due to limited finance, equipment or manpower. Some sectors of the urban population get more water, while others get only a limited amount. For example, town centre families with higher than average income </w:t>
      </w:r>
      <w:r>
        <w:t xml:space="preserve">and </w:t>
      </w:r>
      <w:r w:rsidRPr="0092008B">
        <w:t xml:space="preserve">water taps on their premises may get a lot more than 20 litres per </w:t>
      </w:r>
      <w:r>
        <w:t>person</w:t>
      </w:r>
      <w:r w:rsidRPr="0092008B">
        <w:t xml:space="preserve"> per </w:t>
      </w:r>
      <w:r>
        <w:t>day</w:t>
      </w:r>
      <w:r w:rsidRPr="0092008B">
        <w:t xml:space="preserve">. </w:t>
      </w:r>
      <w:r>
        <w:t>Alternatively</w:t>
      </w:r>
      <w:r w:rsidRPr="0092008B">
        <w:t xml:space="preserve">, poor families who live in peri-urban areas or slums may </w:t>
      </w:r>
      <w:r w:rsidR="008E2607">
        <w:t>use</w:t>
      </w:r>
      <w:r w:rsidRPr="0092008B">
        <w:t xml:space="preserve"> </w:t>
      </w:r>
      <w:r>
        <w:t>less than</w:t>
      </w:r>
      <w:r w:rsidRPr="0092008B">
        <w:t xml:space="preserve"> </w:t>
      </w:r>
      <w:r>
        <w:t>five</w:t>
      </w:r>
      <w:r w:rsidRPr="0092008B">
        <w:t xml:space="preserve"> litres per person per day.</w:t>
      </w:r>
    </w:p>
    <w:p w14:paraId="06E8D615" w14:textId="77777777" w:rsidR="00247815" w:rsidRPr="00247815" w:rsidRDefault="00247815" w:rsidP="00247815">
      <w:pPr>
        <w:pStyle w:val="Heading3"/>
      </w:pPr>
      <w:r w:rsidRPr="0092008B">
        <w:rPr>
          <w:noProof/>
          <w:lang w:val="en-US"/>
        </w:rPr>
        <w:t xml:space="preserve">3.2.2 </w:t>
      </w:r>
      <w:r>
        <w:rPr>
          <w:noProof/>
          <w:lang w:val="en-US"/>
        </w:rPr>
        <w:t xml:space="preserve"> </w:t>
      </w:r>
      <w:r w:rsidRPr="0092008B">
        <w:t>Sanita</w:t>
      </w:r>
      <w:r>
        <w:t>tion</w:t>
      </w:r>
      <w:r w:rsidRPr="0092008B">
        <w:t xml:space="preserve"> and </w:t>
      </w:r>
      <w:r>
        <w:t>s</w:t>
      </w:r>
      <w:r w:rsidRPr="0092008B">
        <w:t>ewerage services</w:t>
      </w:r>
    </w:p>
    <w:p w14:paraId="2D6994C9" w14:textId="133A3F9F" w:rsidR="00247815" w:rsidRDefault="00247815" w:rsidP="00247815">
      <w:r w:rsidRPr="0092008B">
        <w:t>Figure 3.</w:t>
      </w:r>
      <w:r w:rsidR="008E2607">
        <w:t>3</w:t>
      </w:r>
      <w:r w:rsidRPr="0092008B">
        <w:t xml:space="preserve"> shows 201</w:t>
      </w:r>
      <w:r w:rsidR="00973DC8">
        <w:t>2</w:t>
      </w:r>
      <w:r w:rsidRPr="0092008B">
        <w:t xml:space="preserve"> data on access to </w:t>
      </w:r>
      <w:r>
        <w:t>different types of sanitation</w:t>
      </w:r>
      <w:r w:rsidRPr="0092008B">
        <w:t xml:space="preserve"> facilities</w:t>
      </w:r>
      <w:r>
        <w:t xml:space="preserve"> </w:t>
      </w:r>
      <w:r w:rsidRPr="0092008B">
        <w:t xml:space="preserve">in Ethiopia. </w:t>
      </w:r>
      <w:r w:rsidRPr="00C61E67">
        <w:t>It shows that</w:t>
      </w:r>
      <w:r>
        <w:t xml:space="preserve"> the situation in urban areas is much better than in rural parts of the country. However, </w:t>
      </w:r>
      <w:r w:rsidRPr="00C61E67">
        <w:t xml:space="preserve">8% of the urban population </w:t>
      </w:r>
      <w:r>
        <w:t xml:space="preserve">still </w:t>
      </w:r>
      <w:r w:rsidRPr="00C61E67">
        <w:t>practi</w:t>
      </w:r>
      <w:r w:rsidRPr="00F56ADC">
        <w:t>s</w:t>
      </w:r>
      <w:r w:rsidRPr="00C61E67">
        <w:t>e</w:t>
      </w:r>
      <w:r w:rsidRPr="00F56ADC">
        <w:t>d</w:t>
      </w:r>
      <w:r w:rsidRPr="00C61E67">
        <w:t xml:space="preserve"> open defecation</w:t>
      </w:r>
      <w:r>
        <w:t xml:space="preserve"> at that time. This is </w:t>
      </w:r>
      <w:r w:rsidRPr="00C61E67">
        <w:t>an estima</w:t>
      </w:r>
      <w:r w:rsidRPr="00247815">
        <w:t>t</w:t>
      </w:r>
      <w:r w:rsidRPr="00C61E67">
        <w:t>ed 1.2 million people</w:t>
      </w:r>
      <w:r>
        <w:t xml:space="preserve">, equivalent to </w:t>
      </w:r>
      <w:r w:rsidRPr="00C61E67">
        <w:t xml:space="preserve">almost 40% of the population of Addis Ababa or </w:t>
      </w:r>
      <w:r>
        <w:t>more than</w:t>
      </w:r>
      <w:r w:rsidRPr="00C61E67">
        <w:t xml:space="preserve"> four times the population of Gondar or Dire Dawa.</w:t>
      </w:r>
    </w:p>
    <w:p w14:paraId="55AFC02E" w14:textId="28E645E3" w:rsidR="008E2607" w:rsidRDefault="008E2607" w:rsidP="002C4CE2">
      <w:pPr>
        <w:spacing w:before="360"/>
      </w:pPr>
      <w:r>
        <w:rPr>
          <w:noProof/>
          <w:lang w:eastAsia="en-GB"/>
        </w:rPr>
        <w:drawing>
          <wp:inline distT="0" distB="0" distL="0" distR="0" wp14:anchorId="2513D083" wp14:editId="41F65260">
            <wp:extent cx="4997303" cy="329708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5_ss3_table3.4.jpg"/>
                    <pic:cNvPicPr/>
                  </pic:nvPicPr>
                  <pic:blipFill>
                    <a:blip r:embed="rId33">
                      <a:extLst>
                        <a:ext uri="{28A0092B-C50C-407E-A947-70E740481C1C}">
                          <a14:useLocalDpi xmlns:a14="http://schemas.microsoft.com/office/drawing/2010/main" val="0"/>
                        </a:ext>
                      </a:extLst>
                    </a:blip>
                    <a:stretch>
                      <a:fillRect/>
                    </a:stretch>
                  </pic:blipFill>
                  <pic:spPr>
                    <a:xfrm>
                      <a:off x="0" y="0"/>
                      <a:ext cx="5028069" cy="3317382"/>
                    </a:xfrm>
                    <a:prstGeom prst="rect">
                      <a:avLst/>
                    </a:prstGeom>
                  </pic:spPr>
                </pic:pic>
              </a:graphicData>
            </a:graphic>
          </wp:inline>
        </w:drawing>
      </w:r>
    </w:p>
    <w:p w14:paraId="5ABA744D" w14:textId="66D4E704" w:rsidR="00247815" w:rsidRPr="008E2607" w:rsidRDefault="00247815" w:rsidP="00247815">
      <w:pPr>
        <w:rPr>
          <w:i/>
        </w:rPr>
      </w:pPr>
      <w:r w:rsidRPr="00247815">
        <w:rPr>
          <w:rFonts w:ascii="Arial" w:hAnsi="Arial" w:cs="Arial"/>
          <w:i/>
          <w:color w:val="4F81BD"/>
          <w:sz w:val="20"/>
          <w:szCs w:val="20"/>
        </w:rPr>
        <w:t>Figure 3.</w:t>
      </w:r>
      <w:r w:rsidR="008E2607">
        <w:rPr>
          <w:rFonts w:ascii="Arial" w:hAnsi="Arial" w:cs="Arial"/>
          <w:i/>
          <w:color w:val="4F81BD"/>
          <w:sz w:val="20"/>
          <w:szCs w:val="20"/>
        </w:rPr>
        <w:t>3</w:t>
      </w:r>
      <w:r w:rsidRPr="000B2796">
        <w:rPr>
          <w:i/>
        </w:rPr>
        <w:t xml:space="preserve">  Access to sanitation facilities in Ethiopia. ‘Improved facilities’ includes water-flushed toilets and improved pit latri</w:t>
      </w:r>
      <w:r w:rsidRPr="008E2607">
        <w:rPr>
          <w:i/>
        </w:rPr>
        <w:t>nes. (</w:t>
      </w:r>
      <w:r w:rsidR="00973DC8">
        <w:rPr>
          <w:i/>
        </w:rPr>
        <w:t>Data</w:t>
      </w:r>
      <w:r w:rsidRPr="008E2607">
        <w:rPr>
          <w:i/>
        </w:rPr>
        <w:t xml:space="preserve"> from </w:t>
      </w:r>
      <w:r w:rsidR="00973DC8">
        <w:rPr>
          <w:i/>
        </w:rPr>
        <w:t>JMP</w:t>
      </w:r>
      <w:r w:rsidRPr="008E2607">
        <w:rPr>
          <w:i/>
        </w:rPr>
        <w:t>, 2014)</w:t>
      </w:r>
    </w:p>
    <w:p w14:paraId="3E0C92E7" w14:textId="027D36D9" w:rsidR="00247815" w:rsidRPr="0092008B" w:rsidRDefault="008E2607" w:rsidP="00247815">
      <w:r>
        <w:t xml:space="preserve">In addition to urban and rural differences, economic status has a significant impact on sanitation access. </w:t>
      </w:r>
      <w:r w:rsidR="00247815" w:rsidRPr="0092008B">
        <w:t>Figure 3.</w:t>
      </w:r>
      <w:r>
        <w:t>4</w:t>
      </w:r>
      <w:r w:rsidR="00247815" w:rsidRPr="0092008B">
        <w:t xml:space="preserve"> shows the percentage of high and low-income communities in Ethiopia with access to latrines. Of those in the richest communities, only about 8% used open defecation in 201</w:t>
      </w:r>
      <w:r w:rsidR="00247815">
        <w:t>2</w:t>
      </w:r>
      <w:r w:rsidR="00247815" w:rsidRPr="0092008B">
        <w:t xml:space="preserve"> and 92% of the community used latrine facilities of some kind. However</w:t>
      </w:r>
      <w:r w:rsidR="00247815">
        <w:t>,</w:t>
      </w:r>
      <w:r w:rsidR="00247815" w:rsidRPr="0092008B">
        <w:t xml:space="preserve"> in the poorest communities, 78% </w:t>
      </w:r>
      <w:r>
        <w:t xml:space="preserve">of the people </w:t>
      </w:r>
      <w:r w:rsidR="00247815" w:rsidRPr="0092008B">
        <w:t>used open defecation and only 22% used latrine facilities. Although the government of Ethiopia is making an effort to provide services equitably, more work is needed to achieve desired levels of service provision, especially to poorer communities.</w:t>
      </w:r>
    </w:p>
    <w:p w14:paraId="036C7519" w14:textId="3DFC914B" w:rsidR="00247815" w:rsidRPr="0092008B" w:rsidRDefault="00160304" w:rsidP="00247815">
      <w:r>
        <w:rPr>
          <w:noProof/>
          <w:lang w:eastAsia="en-GB"/>
        </w:rPr>
        <w:lastRenderedPageBreak/>
        <w:drawing>
          <wp:inline distT="0" distB="0" distL="0" distR="0" wp14:anchorId="1D5EC3B7" wp14:editId="464DAB73">
            <wp:extent cx="5526405" cy="2081530"/>
            <wp:effectExtent l="0" t="0" r="0" b="0"/>
            <wp:docPr id="957"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m5_ss3_fig3.5.jpg"/>
                    <pic:cNvPicPr/>
                  </pic:nvPicPr>
                  <pic:blipFill>
                    <a:blip r:embed="rId34">
                      <a:extLst>
                        <a:ext uri="{28A0092B-C50C-407E-A947-70E740481C1C}">
                          <a14:useLocalDpi xmlns:a14="http://schemas.microsoft.com/office/drawing/2010/main" val="0"/>
                        </a:ext>
                      </a:extLst>
                    </a:blip>
                    <a:stretch>
                      <a:fillRect/>
                    </a:stretch>
                  </pic:blipFill>
                  <pic:spPr>
                    <a:xfrm>
                      <a:off x="0" y="0"/>
                      <a:ext cx="5526405" cy="2081530"/>
                    </a:xfrm>
                    <a:prstGeom prst="rect">
                      <a:avLst/>
                    </a:prstGeom>
                  </pic:spPr>
                </pic:pic>
              </a:graphicData>
            </a:graphic>
          </wp:inline>
        </w:drawing>
      </w:r>
    </w:p>
    <w:p w14:paraId="6F14C0AB" w14:textId="5DBBE0A0" w:rsidR="00247815" w:rsidRPr="00973DC8" w:rsidRDefault="00247815" w:rsidP="00247815">
      <w:pPr>
        <w:rPr>
          <w:rFonts w:eastAsiaTheme="minorHAnsi"/>
          <w:i/>
        </w:rPr>
      </w:pPr>
      <w:r w:rsidRPr="00247815">
        <w:rPr>
          <w:rFonts w:ascii="Arial" w:hAnsi="Arial" w:cs="Arial"/>
          <w:i/>
          <w:color w:val="4F81BD"/>
          <w:sz w:val="20"/>
          <w:szCs w:val="20"/>
        </w:rPr>
        <w:t>Figure 3.</w:t>
      </w:r>
      <w:r w:rsidR="008E2607">
        <w:rPr>
          <w:rFonts w:ascii="Arial" w:hAnsi="Arial" w:cs="Arial"/>
          <w:i/>
          <w:color w:val="4F81BD"/>
          <w:sz w:val="20"/>
          <w:szCs w:val="20"/>
        </w:rPr>
        <w:t>4</w:t>
      </w:r>
      <w:r w:rsidRPr="000B2796">
        <w:rPr>
          <w:i/>
        </w:rPr>
        <w:t xml:space="preserve">  Access to latrine facilities in Ethiopia for different wealth groups. Data is for 2012 and for the entire population, not just those in urban areas</w:t>
      </w:r>
      <w:r w:rsidRPr="00973DC8">
        <w:rPr>
          <w:i/>
        </w:rPr>
        <w:t xml:space="preserve">. (Adapted from UNICEF, 2014) </w:t>
      </w:r>
    </w:p>
    <w:p w14:paraId="0A306220" w14:textId="13F02957" w:rsidR="00247815" w:rsidRDefault="00247815" w:rsidP="00247815">
      <w:r>
        <w:t xml:space="preserve">Water-flushed toilets need to be connected to a septic tank or to a sewer network. </w:t>
      </w:r>
      <w:r w:rsidRPr="0092008B">
        <w:t xml:space="preserve">A sewer network includes a system of underground lines </w:t>
      </w:r>
      <w:r>
        <w:t xml:space="preserve">(pipes) </w:t>
      </w:r>
      <w:r w:rsidRPr="0092008B">
        <w:t>for collecti</w:t>
      </w:r>
      <w:r>
        <w:t>ng</w:t>
      </w:r>
      <w:r w:rsidRPr="0092008B">
        <w:t xml:space="preserve"> and remov</w:t>
      </w:r>
      <w:r>
        <w:t>ing</w:t>
      </w:r>
      <w:r w:rsidRPr="0092008B">
        <w:t xml:space="preserve">  liquid wastes from residential, commercial and industrial sources (</w:t>
      </w:r>
      <w:r w:rsidRPr="00E57B62">
        <w:t>M</w:t>
      </w:r>
      <w:r>
        <w:t>oWUD</w:t>
      </w:r>
      <w:r w:rsidRPr="00E57B62">
        <w:t>, 2006)</w:t>
      </w:r>
      <w:r w:rsidRPr="0092008B">
        <w:rPr>
          <w:i/>
        </w:rPr>
        <w:t>.</w:t>
      </w:r>
      <w:r w:rsidRPr="0092008B">
        <w:t xml:space="preserve"> The</w:t>
      </w:r>
      <w:r>
        <w:t xml:space="preserve"> sewerage system</w:t>
      </w:r>
      <w:r w:rsidRPr="0092008B">
        <w:t xml:space="preserve"> </w:t>
      </w:r>
      <w:r>
        <w:t xml:space="preserve">is used </w:t>
      </w:r>
      <w:r w:rsidRPr="0092008B">
        <w:t xml:space="preserve">for two major liquid waste categories: </w:t>
      </w:r>
      <w:r>
        <w:t>blackwater</w:t>
      </w:r>
      <w:r w:rsidRPr="0092008B">
        <w:t xml:space="preserve"> and greywater. </w:t>
      </w:r>
    </w:p>
    <w:p w14:paraId="60774249" w14:textId="2CB73837" w:rsidR="00247815" w:rsidRPr="0092008B" w:rsidRDefault="00247815" w:rsidP="00160304">
      <w:pPr>
        <w:pStyle w:val="ITQ"/>
      </w:pPr>
      <w:r w:rsidRPr="0092008B">
        <w:t xml:space="preserve">What is meant by </w:t>
      </w:r>
      <w:r>
        <w:t xml:space="preserve">the terms </w:t>
      </w:r>
      <w:r w:rsidRPr="0092008B">
        <w:t xml:space="preserve">greywater and blackwater? </w:t>
      </w:r>
    </w:p>
    <w:p w14:paraId="5A36E420" w14:textId="0BF45CDE" w:rsidR="00247815" w:rsidRDefault="00247815" w:rsidP="001812EC">
      <w:pPr>
        <w:pStyle w:val="ITQanswer"/>
      </w:pPr>
      <w:r w:rsidRPr="0092008B">
        <w:t>Greywater is liquid waste from showers, wash</w:t>
      </w:r>
      <w:r>
        <w:t xml:space="preserve"> </w:t>
      </w:r>
      <w:r w:rsidRPr="0092008B">
        <w:t>basins, dish wash</w:t>
      </w:r>
      <w:r>
        <w:t>ing</w:t>
      </w:r>
      <w:r w:rsidRPr="0092008B">
        <w:t xml:space="preserve"> in kitchens and clothes washing. Blackwater is the </w:t>
      </w:r>
      <w:r>
        <w:t>water flushed from toilets and contains faeces</w:t>
      </w:r>
      <w:r w:rsidRPr="0092008B">
        <w:t xml:space="preserve"> and urine. </w:t>
      </w:r>
      <w:r>
        <w:t>(You read about this in Study Session 2.)</w:t>
      </w:r>
    </w:p>
    <w:p w14:paraId="0B1006C1" w14:textId="77777777" w:rsidR="00247815" w:rsidRPr="0092008B" w:rsidRDefault="00247815" w:rsidP="00247815">
      <w:r>
        <w:t>Most towns and cities in Ethiopia do not currently have a sewer network or sewage treatment system. (</w:t>
      </w:r>
      <w:r w:rsidRPr="00C3680F">
        <w:t>Sewage</w:t>
      </w:r>
      <w:r>
        <w:t xml:space="preserve"> means combined greywater, blackwater and other wastewater. It is not the same as </w:t>
      </w:r>
      <w:r w:rsidRPr="00C3680F">
        <w:t>sewerage</w:t>
      </w:r>
      <w:r>
        <w:t>, which means the network of pipes that carry sewage.) In Addis Ababa some central areas have sewerage services that collect and transfer sewage to the treatment works. Elsewhere people rely on septic tanks and pit latrines. These both need regular emptying to safely remove and dispose of faecal sludge.</w:t>
      </w:r>
    </w:p>
    <w:p w14:paraId="00DFC760" w14:textId="21093FC7" w:rsidR="00247815" w:rsidRPr="0092008B" w:rsidRDefault="00247815" w:rsidP="00247815">
      <w:r>
        <w:t>The</w:t>
      </w:r>
      <w:r w:rsidRPr="0092008B">
        <w:t xml:space="preserve"> local </w:t>
      </w:r>
      <w:r w:rsidR="008E2607">
        <w:t>municipality may provide</w:t>
      </w:r>
      <w:r w:rsidRPr="0092008B">
        <w:t xml:space="preserve"> emptying services using vacuum trucks. These trucks provide collection and transport of faecal sludge from households and institutions on a needs</w:t>
      </w:r>
      <w:r>
        <w:t xml:space="preserve"> </w:t>
      </w:r>
      <w:r w:rsidRPr="0092008B">
        <w:t xml:space="preserve">basis. Although published statistics are not available, it is </w:t>
      </w:r>
      <w:r>
        <w:t>often</w:t>
      </w:r>
      <w:r w:rsidRPr="0092008B">
        <w:t xml:space="preserve"> the case that the available trucks cannot </w:t>
      </w:r>
      <w:r>
        <w:t>meet</w:t>
      </w:r>
      <w:r w:rsidRPr="0092008B">
        <w:t xml:space="preserve"> the demand and users may have to wait to get the service. The waiting time can vary between weeks and months, depending on the available equipment and manpower. Such vacuum truck services may not only be unavailable but also unaffordable. </w:t>
      </w:r>
    </w:p>
    <w:p w14:paraId="23F05643" w14:textId="10AF8449" w:rsidR="00247815" w:rsidRPr="00973DC8" w:rsidRDefault="00247815" w:rsidP="00247815">
      <w:pPr>
        <w:pStyle w:val="Heading3"/>
        <w:rPr>
          <w:lang w:val="en-GB"/>
        </w:rPr>
      </w:pPr>
      <w:r w:rsidRPr="0092008B">
        <w:t xml:space="preserve">3.2.3 </w:t>
      </w:r>
      <w:r>
        <w:t xml:space="preserve"> </w:t>
      </w:r>
      <w:r w:rsidRPr="0092008B">
        <w:t xml:space="preserve">Solid waste </w:t>
      </w:r>
      <w:r>
        <w:t>management</w:t>
      </w:r>
      <w:r w:rsidR="00973DC8">
        <w:rPr>
          <w:lang w:val="en-GB"/>
        </w:rPr>
        <w:t xml:space="preserve"> services</w:t>
      </w:r>
    </w:p>
    <w:p w14:paraId="562A1E82" w14:textId="77777777" w:rsidR="00247815" w:rsidRPr="0092008B" w:rsidRDefault="00247815" w:rsidP="00247815">
      <w:r w:rsidRPr="0092008B">
        <w:t xml:space="preserve">Solid waste </w:t>
      </w:r>
      <w:r>
        <w:t>management</w:t>
      </w:r>
      <w:r w:rsidRPr="0092008B">
        <w:t xml:space="preserve"> services are another key service area in the WASH sector. Efficient solid waste management is critical for the well</w:t>
      </w:r>
      <w:r>
        <w:t>-</w:t>
      </w:r>
      <w:r w:rsidRPr="0092008B">
        <w:t xml:space="preserve">being of urban communities. </w:t>
      </w:r>
      <w:r>
        <w:t>Without this service</w:t>
      </w:r>
      <w:r w:rsidRPr="0092008B">
        <w:t xml:space="preserve">, solid waste can accumulate and quickly become a health risk. Figure 1.4 of Study </w:t>
      </w:r>
      <w:r>
        <w:t>S</w:t>
      </w:r>
      <w:r w:rsidRPr="0092008B">
        <w:t>ession 1 shows such a situation.</w:t>
      </w:r>
    </w:p>
    <w:p w14:paraId="28E14239" w14:textId="2DA97E4D" w:rsidR="00247815" w:rsidRPr="0092008B" w:rsidRDefault="00247815" w:rsidP="00247815">
      <w:r>
        <w:t>S</w:t>
      </w:r>
      <w:r w:rsidRPr="0092008B">
        <w:t xml:space="preserve">olid waste management systems include collection, transport and final disposal systems. </w:t>
      </w:r>
      <w:r>
        <w:t>With the 3</w:t>
      </w:r>
      <w:r w:rsidR="00973DC8">
        <w:t xml:space="preserve"> </w:t>
      </w:r>
      <w:r>
        <w:t xml:space="preserve">R </w:t>
      </w:r>
      <w:r w:rsidR="008E2607">
        <w:t>approach</w:t>
      </w:r>
      <w:r>
        <w:t xml:space="preserve"> in mind, waste management may also include </w:t>
      </w:r>
      <w:r w:rsidR="008E2607">
        <w:t xml:space="preserve">separating </w:t>
      </w:r>
      <w:r>
        <w:t xml:space="preserve">waste into its different components (glass, metal, plastic, paper, etc.) so that some of the waste can be reused or recycled. </w:t>
      </w:r>
      <w:r w:rsidRPr="0092008B">
        <w:t>Infrastructure and equipment for solid waste management is usually paid for by the government and is therefore a public service. However, there are initiatives in most towns to engage private operators in one or more components of the waste management system.</w:t>
      </w:r>
    </w:p>
    <w:p w14:paraId="64B65088" w14:textId="7722859E" w:rsidR="00247815" w:rsidRDefault="00247815" w:rsidP="00247815">
      <w:r w:rsidRPr="0092008B">
        <w:t>The solid waste service is usually a low priority service, particularly in small and emerging towns. The general trend is that solid waste management does not become a critical concern until the point where accumulated waste has already become unsightly and caused inconvenience to communities, as illustrated in Figure 3.</w:t>
      </w:r>
      <w:r w:rsidR="008E2607">
        <w:t>5</w:t>
      </w:r>
      <w:r w:rsidRPr="0092008B">
        <w:t xml:space="preserve">. </w:t>
      </w:r>
    </w:p>
    <w:p w14:paraId="389B5DAE" w14:textId="48FA3767" w:rsidR="00160304" w:rsidRDefault="00160304" w:rsidP="00247815">
      <w:r>
        <w:rPr>
          <w:noProof/>
          <w:lang w:eastAsia="en-GB"/>
        </w:rPr>
        <w:lastRenderedPageBreak/>
        <w:drawing>
          <wp:inline distT="0" distB="0" distL="0" distR="0" wp14:anchorId="422C3ECA" wp14:editId="2C474C5E">
            <wp:extent cx="2967461" cy="2225596"/>
            <wp:effectExtent l="9208" t="0" r="0" b="0"/>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m5_ss3_fig3.6.jpg"/>
                    <pic:cNvPicPr/>
                  </pic:nvPicPr>
                  <pic:blipFill>
                    <a:blip r:embed="rId35">
                      <a:extLst>
                        <a:ext uri="{28A0092B-C50C-407E-A947-70E740481C1C}">
                          <a14:useLocalDpi xmlns:a14="http://schemas.microsoft.com/office/drawing/2010/main" val="0"/>
                        </a:ext>
                      </a:extLst>
                    </a:blip>
                    <a:stretch>
                      <a:fillRect/>
                    </a:stretch>
                  </pic:blipFill>
                  <pic:spPr>
                    <a:xfrm rot="5400000">
                      <a:off x="0" y="0"/>
                      <a:ext cx="2976462" cy="2232347"/>
                    </a:xfrm>
                    <a:prstGeom prst="rect">
                      <a:avLst/>
                    </a:prstGeom>
                  </pic:spPr>
                </pic:pic>
              </a:graphicData>
            </a:graphic>
          </wp:inline>
        </w:drawing>
      </w:r>
    </w:p>
    <w:p w14:paraId="45D6CB3E" w14:textId="26B8B66D" w:rsidR="00247815" w:rsidRPr="00A51A39" w:rsidRDefault="00247815" w:rsidP="00247815">
      <w:pPr>
        <w:rPr>
          <w:i/>
        </w:rPr>
      </w:pPr>
      <w:r w:rsidRPr="00247815">
        <w:rPr>
          <w:rFonts w:ascii="Arial" w:hAnsi="Arial" w:cs="Arial"/>
          <w:i/>
          <w:color w:val="4F81BD"/>
          <w:sz w:val="20"/>
          <w:szCs w:val="20"/>
        </w:rPr>
        <w:t>Figure 3.</w:t>
      </w:r>
      <w:r w:rsidR="008E2607">
        <w:rPr>
          <w:rFonts w:ascii="Arial" w:hAnsi="Arial" w:cs="Arial"/>
          <w:i/>
          <w:color w:val="4F81BD"/>
          <w:sz w:val="20"/>
          <w:szCs w:val="20"/>
        </w:rPr>
        <w:t>5</w:t>
      </w:r>
      <w:r w:rsidRPr="00A51A39">
        <w:rPr>
          <w:i/>
        </w:rPr>
        <w:t xml:space="preserve">  Rubbish tips are unsightly and a potential source of pollution.</w:t>
      </w:r>
    </w:p>
    <w:p w14:paraId="5C3FDE6A" w14:textId="7C629AFA" w:rsidR="00247815" w:rsidRDefault="00247815" w:rsidP="00247815">
      <w:r w:rsidRPr="0092008B">
        <w:t xml:space="preserve">Information about access to waste management services in urban areas is not as </w:t>
      </w:r>
      <w:r>
        <w:t xml:space="preserve">easily </w:t>
      </w:r>
      <w:r w:rsidRPr="0092008B">
        <w:t>available as information on other services, so less detailed data can be presented here than for water supply and s</w:t>
      </w:r>
      <w:r>
        <w:t>anitation</w:t>
      </w:r>
      <w:r w:rsidRPr="0092008B">
        <w:t xml:space="preserve"> services. Moreover, since service levels are not clearly defined, it is impossible to accurately and objectively determine the service coverage. However, larger towns </w:t>
      </w:r>
      <w:r>
        <w:t>that</w:t>
      </w:r>
      <w:r w:rsidRPr="0092008B">
        <w:t xml:space="preserve"> produce significant </w:t>
      </w:r>
      <w:r>
        <w:t xml:space="preserve">quantities of </w:t>
      </w:r>
      <w:r w:rsidRPr="0092008B">
        <w:t>waste tend to have better established systems. Some towns in Ethiopia such as Addis Ababa and Bishoftu have invested in building solid waste disposal sites, but many are still not able to cope with the increasing demand (Figure 3.</w:t>
      </w:r>
      <w:r w:rsidR="008E2607">
        <w:t>6</w:t>
      </w:r>
      <w:r w:rsidRPr="0092008B">
        <w:t>).</w:t>
      </w:r>
    </w:p>
    <w:p w14:paraId="7072ACC0" w14:textId="6F51310C" w:rsidR="00160304" w:rsidRDefault="00160304" w:rsidP="002C4CE2">
      <w:pPr>
        <w:spacing w:before="360"/>
      </w:pPr>
      <w:r>
        <w:rPr>
          <w:noProof/>
          <w:lang w:eastAsia="en-GB"/>
        </w:rPr>
        <w:drawing>
          <wp:inline distT="0" distB="0" distL="0" distR="0" wp14:anchorId="18D38363" wp14:editId="36944495">
            <wp:extent cx="2227762" cy="2971800"/>
            <wp:effectExtent l="0" t="0" r="1270" b="0"/>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m5_ss3_fig3.7.jpg"/>
                    <pic:cNvPicPr/>
                  </pic:nvPicPr>
                  <pic:blipFill>
                    <a:blip r:embed="rId36">
                      <a:extLst>
                        <a:ext uri="{28A0092B-C50C-407E-A947-70E740481C1C}">
                          <a14:useLocalDpi xmlns:a14="http://schemas.microsoft.com/office/drawing/2010/main" val="0"/>
                        </a:ext>
                      </a:extLst>
                    </a:blip>
                    <a:stretch>
                      <a:fillRect/>
                    </a:stretch>
                  </pic:blipFill>
                  <pic:spPr>
                    <a:xfrm>
                      <a:off x="0" y="0"/>
                      <a:ext cx="2230667" cy="2975676"/>
                    </a:xfrm>
                    <a:prstGeom prst="rect">
                      <a:avLst/>
                    </a:prstGeom>
                  </pic:spPr>
                </pic:pic>
              </a:graphicData>
            </a:graphic>
          </wp:inline>
        </w:drawing>
      </w:r>
    </w:p>
    <w:p w14:paraId="74156D1B" w14:textId="5439D7B0" w:rsidR="00247815" w:rsidRPr="00A51A39" w:rsidRDefault="00247815" w:rsidP="00247815">
      <w:pPr>
        <w:rPr>
          <w:i/>
          <w:shd w:val="clear" w:color="auto" w:fill="F3F5F6"/>
        </w:rPr>
      </w:pPr>
      <w:r w:rsidRPr="00247815">
        <w:rPr>
          <w:rFonts w:ascii="Arial" w:hAnsi="Arial" w:cs="Arial"/>
          <w:i/>
          <w:color w:val="4F81BD"/>
          <w:sz w:val="20"/>
          <w:szCs w:val="20"/>
        </w:rPr>
        <w:t>Figure 3.</w:t>
      </w:r>
      <w:r w:rsidR="008E2607">
        <w:rPr>
          <w:rFonts w:ascii="Arial" w:hAnsi="Arial" w:cs="Arial"/>
          <w:i/>
          <w:color w:val="4F81BD"/>
          <w:sz w:val="20"/>
          <w:szCs w:val="20"/>
        </w:rPr>
        <w:t>6</w:t>
      </w:r>
      <w:r>
        <w:rPr>
          <w:i/>
        </w:rPr>
        <w:t xml:space="preserve"> </w:t>
      </w:r>
      <w:r w:rsidRPr="00A51A39">
        <w:rPr>
          <w:i/>
        </w:rPr>
        <w:t xml:space="preserve"> </w:t>
      </w:r>
      <w:r w:rsidRPr="00A51A39">
        <w:rPr>
          <w:i/>
          <w:shd w:val="clear" w:color="auto" w:fill="F3F5F6"/>
        </w:rPr>
        <w:t>A stream of dirty water cascades down from the Addis Ababa landfill site.</w:t>
      </w:r>
    </w:p>
    <w:p w14:paraId="419FD26C" w14:textId="14E6DF09" w:rsidR="00247815" w:rsidRDefault="00247815" w:rsidP="00160304">
      <w:pPr>
        <w:pStyle w:val="ITQ"/>
      </w:pPr>
      <w:r w:rsidRPr="0092008B">
        <w:t>Which of the three key WASH service areas for urban areas, would be involved in</w:t>
      </w:r>
      <w:r>
        <w:t>:</w:t>
      </w:r>
      <w:r w:rsidRPr="0092008B">
        <w:t xml:space="preserve"> </w:t>
      </w:r>
    </w:p>
    <w:p w14:paraId="2B583E18" w14:textId="0A28D179" w:rsidR="00247815" w:rsidRPr="00160304" w:rsidRDefault="00247815" w:rsidP="000C0091">
      <w:pPr>
        <w:pStyle w:val="ListParagraph"/>
        <w:numPr>
          <w:ilvl w:val="4"/>
          <w:numId w:val="34"/>
        </w:numPr>
        <w:ind w:left="714" w:hanging="357"/>
      </w:pPr>
      <w:r w:rsidRPr="00160304">
        <w:t xml:space="preserve">disposing of household plastic waste </w:t>
      </w:r>
    </w:p>
    <w:p w14:paraId="7352F5C8" w14:textId="49466514" w:rsidR="00247815" w:rsidRPr="00160304" w:rsidRDefault="00247815" w:rsidP="000C0091">
      <w:pPr>
        <w:pStyle w:val="ListParagraph"/>
        <w:numPr>
          <w:ilvl w:val="4"/>
          <w:numId w:val="34"/>
        </w:numPr>
        <w:ind w:left="714" w:hanging="357"/>
      </w:pPr>
      <w:r w:rsidRPr="00160304">
        <w:t xml:space="preserve">providing clean piped water </w:t>
      </w:r>
    </w:p>
    <w:p w14:paraId="50ABFC68" w14:textId="061CAB5E" w:rsidR="00247815" w:rsidRPr="00160304" w:rsidRDefault="00247815" w:rsidP="000C0091">
      <w:pPr>
        <w:pStyle w:val="ListParagraph"/>
        <w:numPr>
          <w:ilvl w:val="4"/>
          <w:numId w:val="34"/>
        </w:numPr>
        <w:ind w:left="714" w:hanging="357"/>
      </w:pPr>
      <w:r w:rsidRPr="00160304">
        <w:t>disposing of septic sludge?</w:t>
      </w:r>
    </w:p>
    <w:p w14:paraId="471F1685" w14:textId="77777777" w:rsidR="00160304" w:rsidRPr="00160304" w:rsidRDefault="00160304" w:rsidP="001812EC">
      <w:pPr>
        <w:pStyle w:val="ITQanswer"/>
      </w:pPr>
      <w:r w:rsidRPr="00160304">
        <w:lastRenderedPageBreak/>
        <w:t>The answers are as follows:</w:t>
      </w:r>
    </w:p>
    <w:p w14:paraId="70FEFA45" w14:textId="2667E89E" w:rsidR="00247815" w:rsidRDefault="00247815" w:rsidP="000C0091">
      <w:pPr>
        <w:pStyle w:val="ListParagraph"/>
        <w:numPr>
          <w:ilvl w:val="0"/>
          <w:numId w:val="35"/>
        </w:numPr>
        <w:ind w:left="714" w:hanging="357"/>
      </w:pPr>
      <w:r w:rsidRPr="0092008B">
        <w:t>Solid waste management services</w:t>
      </w:r>
    </w:p>
    <w:p w14:paraId="00D416C4" w14:textId="0A7301C9" w:rsidR="00247815" w:rsidRPr="00160304" w:rsidRDefault="00247815" w:rsidP="000C0091">
      <w:pPr>
        <w:pStyle w:val="ListParagraph"/>
        <w:numPr>
          <w:ilvl w:val="0"/>
          <w:numId w:val="35"/>
        </w:numPr>
        <w:ind w:left="714" w:hanging="357"/>
      </w:pPr>
      <w:r w:rsidRPr="00160304">
        <w:t>Water supply services</w:t>
      </w:r>
    </w:p>
    <w:p w14:paraId="637A0DAE" w14:textId="296A8B88" w:rsidR="00247815" w:rsidRPr="00160304" w:rsidRDefault="00247815" w:rsidP="000C0091">
      <w:pPr>
        <w:pStyle w:val="ListParagraph"/>
        <w:numPr>
          <w:ilvl w:val="0"/>
          <w:numId w:val="35"/>
        </w:numPr>
        <w:ind w:left="714" w:hanging="357"/>
      </w:pPr>
      <w:r w:rsidRPr="00160304">
        <w:t>Sanitation and sewerage services.</w:t>
      </w:r>
    </w:p>
    <w:p w14:paraId="09CCC31B" w14:textId="77777777" w:rsidR="00247815" w:rsidRPr="0092008B" w:rsidRDefault="00247815" w:rsidP="00247815">
      <w:pPr>
        <w:pStyle w:val="Heading2"/>
      </w:pPr>
      <w:r w:rsidRPr="0092008B">
        <w:t xml:space="preserve">3.3 </w:t>
      </w:r>
      <w:r>
        <w:t xml:space="preserve"> </w:t>
      </w:r>
      <w:r w:rsidRPr="0092008B">
        <w:t xml:space="preserve">Service </w:t>
      </w:r>
      <w:r>
        <w:t>p</w:t>
      </w:r>
      <w:r w:rsidRPr="0092008B">
        <w:t xml:space="preserve">rovision </w:t>
      </w:r>
      <w:r>
        <w:t>a</w:t>
      </w:r>
      <w:r w:rsidRPr="0092008B">
        <w:t>rrangements</w:t>
      </w:r>
    </w:p>
    <w:p w14:paraId="0F659144" w14:textId="4A1456B9" w:rsidR="00247815" w:rsidRDefault="00247815" w:rsidP="00247815">
      <w:r w:rsidRPr="0092008B">
        <w:t>The</w:t>
      </w:r>
      <w:r>
        <w:t xml:space="preserve"> key WASH services that you learned about in Section 3.2 </w:t>
      </w:r>
      <w:r w:rsidRPr="0092008B">
        <w:t>are largely public services, paid for by the communities and administered by local government. In this section, you will learn how the provision of these services is organi</w:t>
      </w:r>
      <w:r>
        <w:t>s</w:t>
      </w:r>
      <w:r w:rsidRPr="0092008B">
        <w:t>ed and managed.</w:t>
      </w:r>
    </w:p>
    <w:p w14:paraId="1D94BA85" w14:textId="77777777" w:rsidR="00247815" w:rsidRDefault="00247815" w:rsidP="008E2607">
      <w:pPr>
        <w:pStyle w:val="Heading4"/>
      </w:pPr>
      <w:r>
        <w:t>W</w:t>
      </w:r>
      <w:r w:rsidRPr="0092008B">
        <w:t xml:space="preserve">ater supply </w:t>
      </w:r>
      <w:r>
        <w:t>utilities</w:t>
      </w:r>
    </w:p>
    <w:p w14:paraId="6DC43570" w14:textId="37FA5452" w:rsidR="00247815" w:rsidRPr="0092008B" w:rsidRDefault="00247815" w:rsidP="00247815">
      <w:r w:rsidRPr="0092008B">
        <w:t>Water supply services are managed by organi</w:t>
      </w:r>
      <w:r>
        <w:t>s</w:t>
      </w:r>
      <w:r w:rsidRPr="0092008B">
        <w:t>ations called utilities. Water utilities take overall responsibility for operating, maintaining and managing the water supply system. Utilities collect money from users based on the amount of water used</w:t>
      </w:r>
      <w:r>
        <w:t>. They use</w:t>
      </w:r>
      <w:r w:rsidRPr="0092008B">
        <w:t xml:space="preserve"> </w:t>
      </w:r>
      <w:r>
        <w:t xml:space="preserve">this </w:t>
      </w:r>
      <w:r w:rsidRPr="0092008B">
        <w:t xml:space="preserve">to cover </w:t>
      </w:r>
      <w:r>
        <w:t>the costs of supplying the water including</w:t>
      </w:r>
      <w:r w:rsidRPr="0092008B">
        <w:t xml:space="preserve"> staff costs, office running costs and reserve capital for maintenance works.</w:t>
      </w:r>
    </w:p>
    <w:p w14:paraId="1B430193" w14:textId="05960EDD" w:rsidR="00247815" w:rsidRPr="0092008B" w:rsidRDefault="00247815" w:rsidP="00247815">
      <w:r w:rsidRPr="0092008B">
        <w:t xml:space="preserve">The </w:t>
      </w:r>
      <w:r>
        <w:t>T</w:t>
      </w:r>
      <w:r w:rsidRPr="0092008B">
        <w:t xml:space="preserve">own </w:t>
      </w:r>
      <w:r>
        <w:t>W</w:t>
      </w:r>
      <w:r w:rsidRPr="0092008B">
        <w:t xml:space="preserve">ater </w:t>
      </w:r>
      <w:r>
        <w:t>B</w:t>
      </w:r>
      <w:r w:rsidRPr="0092008B">
        <w:t>oard oversees the performance of the utilities. The board also helps to address challenges or issues as they occur in the course of operating and managing the water supply system. It comprise</w:t>
      </w:r>
      <w:r>
        <w:t>s</w:t>
      </w:r>
      <w:r w:rsidRPr="0092008B">
        <w:t xml:space="preserve"> influential people from the Mayor’s office, sector offices and other relevant organi</w:t>
      </w:r>
      <w:r>
        <w:t>s</w:t>
      </w:r>
      <w:r w:rsidRPr="0092008B">
        <w:t>ations.</w:t>
      </w:r>
    </w:p>
    <w:p w14:paraId="74A02FDA" w14:textId="77777777" w:rsidR="00247815" w:rsidRDefault="00247815" w:rsidP="008E2607">
      <w:pPr>
        <w:pStyle w:val="Heading4"/>
      </w:pPr>
      <w:r w:rsidRPr="0092008B">
        <w:t>Water supply and sewerage</w:t>
      </w:r>
      <w:r>
        <w:t xml:space="preserve"> utilities</w:t>
      </w:r>
    </w:p>
    <w:p w14:paraId="4058BB07" w14:textId="10581C4A" w:rsidR="00247815" w:rsidRPr="0092008B" w:rsidRDefault="00247815" w:rsidP="00247815">
      <w:r w:rsidRPr="0092008B">
        <w:t>Water supply and sewerage services are often managed by a single utility. This is common in large towns, for example, Addis Ababa Water and Sewerage Authority (A</w:t>
      </w:r>
      <w:r w:rsidR="008E2607">
        <w:t>A</w:t>
      </w:r>
      <w:r w:rsidRPr="0092008B">
        <w:t>WSA), Bahir</w:t>
      </w:r>
      <w:r>
        <w:t xml:space="preserve"> D</w:t>
      </w:r>
      <w:r w:rsidRPr="0092008B">
        <w:t xml:space="preserve">ar </w:t>
      </w:r>
      <w:r>
        <w:t>C</w:t>
      </w:r>
      <w:r w:rsidRPr="0092008B">
        <w:t xml:space="preserve">ity </w:t>
      </w:r>
      <w:r>
        <w:t>W</w:t>
      </w:r>
      <w:r w:rsidRPr="0092008B">
        <w:t xml:space="preserve">ater </w:t>
      </w:r>
      <w:r>
        <w:t>S</w:t>
      </w:r>
      <w:r w:rsidRPr="0092008B">
        <w:t xml:space="preserve">upply and </w:t>
      </w:r>
      <w:r>
        <w:t>S</w:t>
      </w:r>
      <w:r w:rsidRPr="0092008B">
        <w:t xml:space="preserve">ewerage </w:t>
      </w:r>
      <w:r>
        <w:t>S</w:t>
      </w:r>
      <w:r w:rsidR="00973DC8">
        <w:t>ervice</w:t>
      </w:r>
      <w:r w:rsidRPr="0092008B">
        <w:t xml:space="preserve">, Hawassa </w:t>
      </w:r>
      <w:r>
        <w:t>T</w:t>
      </w:r>
      <w:r w:rsidRPr="0092008B">
        <w:t xml:space="preserve">own </w:t>
      </w:r>
      <w:r>
        <w:t>W</w:t>
      </w:r>
      <w:r w:rsidRPr="0092008B">
        <w:t xml:space="preserve">ater </w:t>
      </w:r>
      <w:r>
        <w:t>S</w:t>
      </w:r>
      <w:r w:rsidRPr="0092008B">
        <w:t xml:space="preserve">upply and </w:t>
      </w:r>
      <w:r>
        <w:t>S</w:t>
      </w:r>
      <w:r w:rsidRPr="0092008B">
        <w:t xml:space="preserve">ewerage </w:t>
      </w:r>
      <w:r>
        <w:t>S</w:t>
      </w:r>
      <w:r w:rsidRPr="0092008B">
        <w:t xml:space="preserve">ervice Enterprise. </w:t>
      </w:r>
    </w:p>
    <w:p w14:paraId="270BC6B3" w14:textId="1F41F829" w:rsidR="00247815" w:rsidRPr="0092008B" w:rsidRDefault="00247815" w:rsidP="00247815">
      <w:r w:rsidRPr="0092008B">
        <w:t>Utilities for sewerage services are organi</w:t>
      </w:r>
      <w:r>
        <w:t>s</w:t>
      </w:r>
      <w:r w:rsidRPr="0092008B">
        <w:t xml:space="preserve">ed in a very similar way to water supply utilities. Slightly different modalities are used to recover regular costs, for example for sewerage services the payment is included in the fee for water supply. This addition can include fixed fees </w:t>
      </w:r>
      <w:r>
        <w:t xml:space="preserve">that all users pay </w:t>
      </w:r>
      <w:r w:rsidRPr="0092008B">
        <w:t xml:space="preserve">and fees as a percentage of the consumed water. </w:t>
      </w:r>
      <w:r>
        <w:t xml:space="preserve">This is fair because the volume of sewage produced by a household or other user will be proportional to the volume of water used. </w:t>
      </w:r>
      <w:r w:rsidRPr="0092008B">
        <w:t xml:space="preserve">For septic </w:t>
      </w:r>
      <w:r>
        <w:t xml:space="preserve">tank </w:t>
      </w:r>
      <w:r w:rsidRPr="0092008B">
        <w:t>emptying services, utilities usually charge their customers a fixed amount per service.</w:t>
      </w:r>
    </w:p>
    <w:p w14:paraId="09D27BA0" w14:textId="77777777" w:rsidR="00247815" w:rsidRDefault="00247815" w:rsidP="008E2607">
      <w:pPr>
        <w:pStyle w:val="Heading4"/>
      </w:pPr>
      <w:r>
        <w:t>S</w:t>
      </w:r>
      <w:r w:rsidRPr="0092008B">
        <w:t>olid waste management</w:t>
      </w:r>
      <w:r>
        <w:t xml:space="preserve"> services</w:t>
      </w:r>
    </w:p>
    <w:p w14:paraId="6ADD5E3F" w14:textId="34174CA5" w:rsidR="00247815" w:rsidRPr="0092008B" w:rsidRDefault="00247815" w:rsidP="00247815">
      <w:r w:rsidRPr="0092008B">
        <w:t>Municipal</w:t>
      </w:r>
      <w:r>
        <w:t xml:space="preserve"> authorities </w:t>
      </w:r>
      <w:r w:rsidRPr="0092008B">
        <w:t xml:space="preserve">of towns and cities often provide solid waste management services, from collection to transport and final disposal. In recent years, </w:t>
      </w:r>
      <w:r>
        <w:t>departments with responsibility for ‘</w:t>
      </w:r>
      <w:r w:rsidRPr="0092008B">
        <w:t>town greening and beautification</w:t>
      </w:r>
      <w:r>
        <w:t>’</w:t>
      </w:r>
      <w:r w:rsidRPr="0092008B">
        <w:t xml:space="preserve"> have been created in municipalities of some towns </w:t>
      </w:r>
      <w:r>
        <w:t>and</w:t>
      </w:r>
      <w:r w:rsidRPr="0092008B">
        <w:t xml:space="preserve"> cities. Their main role is to ensure that unsightly spots </w:t>
      </w:r>
      <w:r>
        <w:t>in</w:t>
      </w:r>
      <w:r w:rsidRPr="0092008B">
        <w:t xml:space="preserve"> the town are well maintained and that the urban environment is </w:t>
      </w:r>
      <w:r>
        <w:t>attractive for</w:t>
      </w:r>
      <w:r w:rsidRPr="0092008B">
        <w:t xml:space="preserve"> the community. As part of their routine tasks, they may provide waste collection, transport and disposal services for households and institutions.</w:t>
      </w:r>
    </w:p>
    <w:p w14:paraId="49758EC6" w14:textId="40D9F5FD" w:rsidR="00247815" w:rsidRDefault="00247815" w:rsidP="00247815">
      <w:r>
        <w:t xml:space="preserve">As you have read, </w:t>
      </w:r>
      <w:r w:rsidRPr="003E45DB">
        <w:t>micro</w:t>
      </w:r>
      <w:r w:rsidR="00973DC8">
        <w:t>-</w:t>
      </w:r>
      <w:r w:rsidRPr="003E45DB">
        <w:t xml:space="preserve"> and small enterprises (MSEs)</w:t>
      </w:r>
      <w:r w:rsidRPr="0092008B">
        <w:t xml:space="preserve"> </w:t>
      </w:r>
      <w:r>
        <w:t xml:space="preserve">also </w:t>
      </w:r>
      <w:r w:rsidRPr="0092008B">
        <w:t xml:space="preserve">play a significant role in </w:t>
      </w:r>
      <w:r>
        <w:t>solid waste management.</w:t>
      </w:r>
      <w:r w:rsidRPr="0092008B">
        <w:t xml:space="preserve"> </w:t>
      </w:r>
      <w:r>
        <w:t>It</w:t>
      </w:r>
      <w:r w:rsidRPr="0092008B">
        <w:t xml:space="preserve"> is common </w:t>
      </w:r>
      <w:r>
        <w:t xml:space="preserve">in many towns </w:t>
      </w:r>
      <w:r w:rsidRPr="0092008B">
        <w:t xml:space="preserve">to see MSEs contracted by </w:t>
      </w:r>
      <w:r>
        <w:t>m</w:t>
      </w:r>
      <w:r w:rsidRPr="0092008B">
        <w:t>unicipalities to provide solid waste management services</w:t>
      </w:r>
      <w:r>
        <w:t>.</w:t>
      </w:r>
    </w:p>
    <w:p w14:paraId="5161608B" w14:textId="041692C9" w:rsidR="00247815" w:rsidRPr="0092008B" w:rsidRDefault="00247815" w:rsidP="00160304">
      <w:pPr>
        <w:pStyle w:val="ITQ"/>
      </w:pPr>
      <w:r>
        <w:t xml:space="preserve">Look back to Figure 3.1. It shows an example of a public–private partnership. </w:t>
      </w:r>
      <w:r w:rsidRPr="0092008B">
        <w:t>Identify the public providers and the private providers in this example, and their common goal.</w:t>
      </w:r>
    </w:p>
    <w:p w14:paraId="1FC18785" w14:textId="7109EACE" w:rsidR="00247815" w:rsidRDefault="00247815" w:rsidP="001812EC">
      <w:pPr>
        <w:pStyle w:val="ITQanswer"/>
      </w:pPr>
      <w:r>
        <w:t>T</w:t>
      </w:r>
      <w:r w:rsidRPr="0092008B">
        <w:t>he municipality represents the public provider, and the MSE represent</w:t>
      </w:r>
      <w:r>
        <w:t>s</w:t>
      </w:r>
      <w:r w:rsidRPr="0092008B">
        <w:t xml:space="preserve"> the private provider. Both are in partnership for the common goal of increased efficiency in solid waste management.</w:t>
      </w:r>
    </w:p>
    <w:p w14:paraId="58052859" w14:textId="372F7797" w:rsidR="00247815" w:rsidRPr="0092008B" w:rsidRDefault="00247815" w:rsidP="00247815">
      <w:r w:rsidRPr="0092008B">
        <w:t>Private providers can usually offer a service that is better suited to communities, although this comes with a slightly higher cost than that of public providers. In view of the higher quality (reliability and continuity) of service, the slight addition in cost is generally considered acceptable. If correctly implemented, increasing public</w:t>
      </w:r>
      <w:r>
        <w:t>–</w:t>
      </w:r>
      <w:r w:rsidRPr="0092008B">
        <w:t>private partnership</w:t>
      </w:r>
      <w:r>
        <w:t>s</w:t>
      </w:r>
      <w:r w:rsidRPr="0092008B">
        <w:t xml:space="preserve"> can help public service providers to focus on regulati</w:t>
      </w:r>
      <w:r>
        <w:t>ng</w:t>
      </w:r>
      <w:r w:rsidRPr="0092008B">
        <w:t xml:space="preserve"> services as well as ensuring </w:t>
      </w:r>
      <w:r>
        <w:t xml:space="preserve">the </w:t>
      </w:r>
      <w:r w:rsidRPr="0092008B">
        <w:t>quality of service.</w:t>
      </w:r>
    </w:p>
    <w:p w14:paraId="58E9B0D4" w14:textId="7CE42B22" w:rsidR="00247815" w:rsidRDefault="00247815" w:rsidP="00247815">
      <w:r w:rsidRPr="0092008B">
        <w:t>However, the role of the private sector has yet to grow</w:t>
      </w:r>
      <w:r w:rsidR="008221DC">
        <w:t xml:space="preserve"> large enough</w:t>
      </w:r>
      <w:r w:rsidRPr="0092008B">
        <w:t xml:space="preserve"> for the WASH sector to benefit. More companies that are both entrepreneurial and visionary are needed to strengthen the partnership </w:t>
      </w:r>
      <w:r w:rsidRPr="0092008B">
        <w:lastRenderedPageBreak/>
        <w:t>with public providers. The lack of appropriate private providers contributes to the limited number of partnership arrangements in practice. In addition, WASH as a business is not generally very attractive to private entrepreneurs. Unlike luxury service</w:t>
      </w:r>
      <w:r>
        <w:t>s</w:t>
      </w:r>
      <w:r w:rsidRPr="0092008B">
        <w:t xml:space="preserve"> and products, </w:t>
      </w:r>
      <w:r>
        <w:t>WASH services</w:t>
      </w:r>
      <w:r w:rsidRPr="0092008B">
        <w:t xml:space="preserve"> are basic and therefore only nominal charges can be applied. This directly affects the available profit margin and so makes it less attractive to business. </w:t>
      </w:r>
    </w:p>
    <w:p w14:paraId="402E1A23" w14:textId="2481CD1C" w:rsidR="00247815" w:rsidRPr="0092008B" w:rsidRDefault="00247815" w:rsidP="00160304">
      <w:pPr>
        <w:pStyle w:val="ITQ"/>
      </w:pPr>
      <w:r w:rsidRPr="0092008B">
        <w:t>Name the providers for key WASH services in urban areas. For each service provider, describe the main focus of their services.</w:t>
      </w:r>
    </w:p>
    <w:p w14:paraId="722AEC75" w14:textId="77777777" w:rsidR="00247815" w:rsidRPr="0092008B" w:rsidRDefault="00247815" w:rsidP="001812EC">
      <w:pPr>
        <w:pStyle w:val="ITQanswer"/>
      </w:pPr>
      <w:r>
        <w:t>The main service providers are:</w:t>
      </w:r>
    </w:p>
    <w:p w14:paraId="73BE28E8" w14:textId="735A865F" w:rsidR="00247815" w:rsidRPr="0003654E" w:rsidRDefault="00253C52" w:rsidP="00B06284">
      <w:pPr>
        <w:pStyle w:val="Sub-bulletlist"/>
        <w:numPr>
          <w:ilvl w:val="0"/>
          <w:numId w:val="81"/>
        </w:numPr>
        <w:ind w:left="714" w:hanging="357"/>
      </w:pPr>
      <w:r w:rsidRPr="0003654E">
        <w:t xml:space="preserve">water </w:t>
      </w:r>
      <w:r w:rsidR="00247815" w:rsidRPr="0003654E">
        <w:t>supply utilities</w:t>
      </w:r>
      <w:r>
        <w:t>, which</w:t>
      </w:r>
      <w:r w:rsidR="00247815" w:rsidRPr="0003654E">
        <w:t xml:space="preserve"> serve urban communities by providing adequate c</w:t>
      </w:r>
      <w:r>
        <w:t>lean water at affordable prices</w:t>
      </w:r>
    </w:p>
    <w:p w14:paraId="61343567" w14:textId="2D781238" w:rsidR="00247815" w:rsidRPr="0003654E" w:rsidRDefault="00253C52" w:rsidP="00B06284">
      <w:pPr>
        <w:pStyle w:val="Sub-bulletlist"/>
        <w:numPr>
          <w:ilvl w:val="0"/>
          <w:numId w:val="81"/>
        </w:numPr>
        <w:ind w:left="714" w:hanging="357"/>
      </w:pPr>
      <w:r w:rsidRPr="0003654E">
        <w:t xml:space="preserve">sewerage </w:t>
      </w:r>
      <w:r>
        <w:t xml:space="preserve">utilities, which </w:t>
      </w:r>
      <w:r w:rsidR="00247815" w:rsidRPr="0003654E">
        <w:t>serve to maintain the infrastructure for collection, transport and disposal of liquid waste f</w:t>
      </w:r>
      <w:r>
        <w:t>rom households and institutions</w:t>
      </w:r>
    </w:p>
    <w:p w14:paraId="2AF1AAA1" w14:textId="60D8823B" w:rsidR="00247815" w:rsidRPr="0003654E" w:rsidRDefault="00247815" w:rsidP="00B06284">
      <w:pPr>
        <w:pStyle w:val="Sub-bulletlist"/>
        <w:numPr>
          <w:ilvl w:val="0"/>
          <w:numId w:val="81"/>
        </w:numPr>
        <w:ind w:left="714" w:hanging="357"/>
      </w:pPr>
      <w:r w:rsidRPr="0003654E">
        <w:t>MSEs</w:t>
      </w:r>
      <w:r w:rsidR="00253C52">
        <w:t xml:space="preserve"> –</w:t>
      </w:r>
      <w:r w:rsidRPr="0003654E">
        <w:t xml:space="preserve"> business organisations that work on waste collection and transport. </w:t>
      </w:r>
    </w:p>
    <w:p w14:paraId="142B9FC8" w14:textId="77777777" w:rsidR="00247815" w:rsidRDefault="00247815" w:rsidP="001812EC">
      <w:pPr>
        <w:pStyle w:val="ITQanswer"/>
        <w:numPr>
          <w:ilvl w:val="0"/>
          <w:numId w:val="0"/>
        </w:numPr>
        <w:ind w:left="357"/>
      </w:pPr>
      <w:r w:rsidRPr="0092008B">
        <w:t xml:space="preserve">You might also have mentioned the </w:t>
      </w:r>
      <w:r>
        <w:t>t</w:t>
      </w:r>
      <w:r w:rsidRPr="0092008B">
        <w:t xml:space="preserve">own </w:t>
      </w:r>
      <w:r>
        <w:t>g</w:t>
      </w:r>
      <w:r w:rsidRPr="0092008B">
        <w:t xml:space="preserve">reening and </w:t>
      </w:r>
      <w:r>
        <w:t>b</w:t>
      </w:r>
      <w:r w:rsidRPr="0092008B">
        <w:t xml:space="preserve">eautification </w:t>
      </w:r>
      <w:r>
        <w:t>d</w:t>
      </w:r>
      <w:r w:rsidRPr="0092008B">
        <w:t xml:space="preserve">epartment, which is supposed to ensure that the urban environment is </w:t>
      </w:r>
      <w:r>
        <w:t>pleasant for</w:t>
      </w:r>
      <w:r w:rsidRPr="0092008B">
        <w:t xml:space="preserve"> the community</w:t>
      </w:r>
      <w:r>
        <w:t>,</w:t>
      </w:r>
      <w:r w:rsidRPr="0092008B">
        <w:t xml:space="preserve"> and </w:t>
      </w:r>
      <w:r>
        <w:t>t</w:t>
      </w:r>
      <w:r w:rsidRPr="0092008B">
        <w:t xml:space="preserve">own </w:t>
      </w:r>
      <w:r>
        <w:t>m</w:t>
      </w:r>
      <w:r w:rsidRPr="0092008B">
        <w:t>unicipalities, which may provide waste collection, transport and disposal services to households and institutions.</w:t>
      </w:r>
    </w:p>
    <w:p w14:paraId="26D22BFD" w14:textId="77777777" w:rsidR="00247815" w:rsidRPr="0092008B" w:rsidRDefault="00247815" w:rsidP="00247815">
      <w:pPr>
        <w:pStyle w:val="Heading2"/>
      </w:pPr>
      <w:r w:rsidRPr="0092008B">
        <w:t xml:space="preserve">3.4 </w:t>
      </w:r>
      <w:r>
        <w:t xml:space="preserve"> </w:t>
      </w:r>
      <w:r w:rsidRPr="0092008B">
        <w:t xml:space="preserve">WASH service provision for </w:t>
      </w:r>
      <w:r>
        <w:t xml:space="preserve">low-income </w:t>
      </w:r>
      <w:r w:rsidRPr="0092008B">
        <w:t xml:space="preserve">communities </w:t>
      </w:r>
    </w:p>
    <w:p w14:paraId="67EE53C3" w14:textId="77777777" w:rsidR="00247815" w:rsidRDefault="00247815" w:rsidP="00247815">
      <w:r>
        <w:t>People on little or no</w:t>
      </w:r>
      <w:r w:rsidRPr="0092008B">
        <w:t xml:space="preserve"> income </w:t>
      </w:r>
      <w:r>
        <w:t>tend to live in p</w:t>
      </w:r>
      <w:r w:rsidRPr="0092008B">
        <w:t>eri-urban areas and slums</w:t>
      </w:r>
      <w:r>
        <w:t>.</w:t>
      </w:r>
      <w:r w:rsidRPr="0092008B">
        <w:t xml:space="preserve"> </w:t>
      </w:r>
    </w:p>
    <w:p w14:paraId="35251B7E" w14:textId="664178AD" w:rsidR="00247815" w:rsidRPr="0092008B" w:rsidRDefault="00247815" w:rsidP="00160304">
      <w:pPr>
        <w:pStyle w:val="ITQ"/>
      </w:pPr>
      <w:r w:rsidRPr="0092008B">
        <w:t>What are the main characteristics of peri-urban and slum areas?</w:t>
      </w:r>
    </w:p>
    <w:p w14:paraId="6B9C80CB" w14:textId="22A670C8" w:rsidR="00247815" w:rsidRDefault="00247815" w:rsidP="001812EC">
      <w:pPr>
        <w:pStyle w:val="ITQanswer"/>
      </w:pPr>
      <w:r w:rsidRPr="0092008B">
        <w:t>These areas are characteri</w:t>
      </w:r>
      <w:r>
        <w:t>s</w:t>
      </w:r>
      <w:r w:rsidRPr="0092008B">
        <w:t xml:space="preserve">ed by dense populations, </w:t>
      </w:r>
      <w:r>
        <w:t xml:space="preserve">poor quality housing, </w:t>
      </w:r>
      <w:r w:rsidRPr="0092008B">
        <w:t>lack of proper access to infrastructure such as roads, and lack of basic services such as water supply, s</w:t>
      </w:r>
      <w:r>
        <w:t>anitation</w:t>
      </w:r>
      <w:r w:rsidRPr="0092008B">
        <w:t xml:space="preserve"> and waste disposal.</w:t>
      </w:r>
    </w:p>
    <w:p w14:paraId="742E1B8A" w14:textId="77777777" w:rsidR="00247815" w:rsidRDefault="00247815" w:rsidP="00247815">
      <w:r w:rsidRPr="0092008B">
        <w:t xml:space="preserve">In </w:t>
      </w:r>
      <w:r>
        <w:t>Study Session 1</w:t>
      </w:r>
      <w:r w:rsidRPr="0092008B">
        <w:t xml:space="preserve"> you were introduced to the key challenges of WASH service provision in urban areas. You </w:t>
      </w:r>
      <w:r>
        <w:t>learned</w:t>
      </w:r>
      <w:r w:rsidRPr="0092008B">
        <w:t xml:space="preserve"> that communities living in slums and peri-urban areas of towns and cities are among the least served segments of the urban population. </w:t>
      </w:r>
    </w:p>
    <w:p w14:paraId="5B01B85F" w14:textId="665495E9" w:rsidR="00247815" w:rsidRPr="0092008B" w:rsidRDefault="00247815" w:rsidP="00160304">
      <w:pPr>
        <w:pStyle w:val="ITQ"/>
      </w:pPr>
      <w:r w:rsidRPr="0092008B">
        <w:t xml:space="preserve">Look at </w:t>
      </w:r>
      <w:r>
        <w:t xml:space="preserve">the </w:t>
      </w:r>
      <w:r w:rsidRPr="0092008B">
        <w:t xml:space="preserve">percentages of the population with access to improved </w:t>
      </w:r>
      <w:r>
        <w:t>or shared latrine</w:t>
      </w:r>
      <w:r w:rsidRPr="0092008B">
        <w:t xml:space="preserve"> facilities shown in Figure 3.</w:t>
      </w:r>
      <w:r>
        <w:t>5</w:t>
      </w:r>
      <w:r w:rsidRPr="0092008B">
        <w:t xml:space="preserve"> and compare the percentage for the richest 20% of the population with that for the poorest 20%. </w:t>
      </w:r>
    </w:p>
    <w:p w14:paraId="6C0AF192" w14:textId="78BF84BF" w:rsidR="00247815" w:rsidRDefault="00247815" w:rsidP="001812EC">
      <w:pPr>
        <w:pStyle w:val="ITQanswer"/>
      </w:pPr>
      <w:r w:rsidRPr="0092008B">
        <w:t>According to Figure 3.</w:t>
      </w:r>
      <w:r>
        <w:t>5</w:t>
      </w:r>
      <w:r w:rsidRPr="0092008B">
        <w:t xml:space="preserve">, 85% of those in the richest 20% of the population have access to improved </w:t>
      </w:r>
      <w:r>
        <w:t>or shared latrine</w:t>
      </w:r>
      <w:r w:rsidRPr="0092008B">
        <w:t xml:space="preserve"> facilities. In comparison, only 15% of those in the poorest 20% of the population have access to such facilities.</w:t>
      </w:r>
    </w:p>
    <w:p w14:paraId="369C8C06" w14:textId="77777777" w:rsidR="00247815" w:rsidRDefault="00247815" w:rsidP="00247815">
      <w:r w:rsidRPr="0092008B">
        <w:t xml:space="preserve">You also </w:t>
      </w:r>
      <w:r>
        <w:t>learned</w:t>
      </w:r>
      <w:r w:rsidRPr="0092008B">
        <w:t xml:space="preserve"> in Study Session 1 that the poor and other vulnerable communities are forced to live in per</w:t>
      </w:r>
      <w:r>
        <w:t>i</w:t>
      </w:r>
      <w:r w:rsidRPr="0092008B">
        <w:t>-urban and slum areas. They have no choice. Poor people cannot afford to live in areas where basic services are easily accessible</w:t>
      </w:r>
      <w:r>
        <w:t xml:space="preserve"> so</w:t>
      </w:r>
      <w:r w:rsidRPr="0092008B">
        <w:t xml:space="preserve"> they are forced to live in areas within or on the fringes of the urban area wh</w:t>
      </w:r>
      <w:r>
        <w:t>ere</w:t>
      </w:r>
      <w:r w:rsidRPr="0092008B">
        <w:t xml:space="preserve"> infrastructure has not reached. Settlement in </w:t>
      </w:r>
      <w:r>
        <w:t>these areas</w:t>
      </w:r>
      <w:r w:rsidRPr="0092008B">
        <w:t xml:space="preserve"> is illegal because the inhabitants do not have the proper permits to o</w:t>
      </w:r>
      <w:r>
        <w:t>ccupy</w:t>
      </w:r>
      <w:r w:rsidRPr="0092008B">
        <w:t xml:space="preserve"> the land and therefore the government may not be able to invest in new infrastructure in these areas. </w:t>
      </w:r>
    </w:p>
    <w:p w14:paraId="2EB492CE" w14:textId="4352BBCB" w:rsidR="00247815" w:rsidRPr="0092008B" w:rsidRDefault="00247815" w:rsidP="00247815">
      <w:r w:rsidRPr="0092008B">
        <w:t xml:space="preserve">Providing </w:t>
      </w:r>
      <w:r w:rsidR="008221DC">
        <w:t>short-term</w:t>
      </w:r>
      <w:r w:rsidRPr="0092008B">
        <w:t xml:space="preserve"> solutions in such areas is also challenging because the settlements in them are </w:t>
      </w:r>
      <w:r>
        <w:t>informal and unplanned</w:t>
      </w:r>
      <w:r w:rsidRPr="0092008B">
        <w:t xml:space="preserve"> without proper access </w:t>
      </w:r>
      <w:r>
        <w:t xml:space="preserve">roads and </w:t>
      </w:r>
      <w:r w:rsidRPr="0092008B">
        <w:t xml:space="preserve">pathways. Even when such solutions are introduced, </w:t>
      </w:r>
      <w:r>
        <w:t xml:space="preserve">it is difficult to </w:t>
      </w:r>
      <w:r w:rsidRPr="0092008B">
        <w:t>provid</w:t>
      </w:r>
      <w:r>
        <w:t>e</w:t>
      </w:r>
      <w:r w:rsidRPr="0092008B">
        <w:t xml:space="preserve"> continuous support and follow-up </w:t>
      </w:r>
      <w:r>
        <w:t>for</w:t>
      </w:r>
      <w:r w:rsidRPr="0092008B">
        <w:t xml:space="preserve"> the proper use and management of the facilities by the community. There are therefore huge difficulties for government and other stakeholders involved in improving WASH situations in these areas.</w:t>
      </w:r>
    </w:p>
    <w:p w14:paraId="6070AD65" w14:textId="77777777" w:rsidR="00247815" w:rsidRPr="0092008B" w:rsidRDefault="00247815" w:rsidP="00247815">
      <w:r w:rsidRPr="0092008B">
        <w:t>As a result, the most vulnerable communities live in conditions where they are constantly exposed to critical health risks (see Study Session 1, Figure 1.3). Urban communities and local government are faced with the challenge of working together to change this situation, and improve WASH facilities for the most vulnerable.</w:t>
      </w:r>
    </w:p>
    <w:p w14:paraId="5DB8DD3F" w14:textId="77777777" w:rsidR="00247815" w:rsidRPr="0092008B" w:rsidRDefault="00247815" w:rsidP="00247815">
      <w:pPr>
        <w:pStyle w:val="Heading2"/>
      </w:pPr>
      <w:r w:rsidRPr="0092008B">
        <w:lastRenderedPageBreak/>
        <w:t xml:space="preserve">3.5 </w:t>
      </w:r>
      <w:r>
        <w:t xml:space="preserve"> </w:t>
      </w:r>
      <w:r w:rsidRPr="0092008B">
        <w:t>Regulation of WASH services</w:t>
      </w:r>
    </w:p>
    <w:p w14:paraId="180CA6C3" w14:textId="77777777" w:rsidR="00247815" w:rsidRDefault="00247815" w:rsidP="00247815">
      <w:r>
        <w:t>In addition to the service providers, t</w:t>
      </w:r>
      <w:r w:rsidRPr="0092008B">
        <w:t xml:space="preserve">here are also important stakeholders </w:t>
      </w:r>
      <w:r>
        <w:t>who regulate and</w:t>
      </w:r>
      <w:r w:rsidRPr="0092008B">
        <w:t xml:space="preserve"> control the service</w:t>
      </w:r>
      <w:r>
        <w:t>s</w:t>
      </w:r>
      <w:r w:rsidRPr="0092008B">
        <w:t xml:space="preserve"> </w:t>
      </w:r>
      <w:r>
        <w:t xml:space="preserve">they </w:t>
      </w:r>
      <w:r w:rsidRPr="0092008B">
        <w:t xml:space="preserve">deliver. Their major role is to ensure that the quality and quantity of </w:t>
      </w:r>
      <w:r>
        <w:t xml:space="preserve">the </w:t>
      </w:r>
      <w:r w:rsidRPr="0092008B">
        <w:t xml:space="preserve">service </w:t>
      </w:r>
      <w:r>
        <w:t xml:space="preserve">provided </w:t>
      </w:r>
      <w:r w:rsidRPr="0092008B">
        <w:t>by WASH facilities complies with existing standards for urban communities in Ethiopia. They also work towards equity of access, trying to ensure fair distribution of facilities and services to all parts of the urban population.</w:t>
      </w:r>
    </w:p>
    <w:p w14:paraId="61DB01BC" w14:textId="77777777" w:rsidR="00247815" w:rsidRPr="00160304" w:rsidRDefault="00247815" w:rsidP="00927B51">
      <w:pPr>
        <w:spacing w:after="120"/>
        <w:rPr>
          <w:i/>
        </w:rPr>
      </w:pPr>
      <w:r w:rsidRPr="00160304">
        <w:rPr>
          <w:rFonts w:ascii="Arial" w:hAnsi="Arial" w:cs="Arial"/>
          <w:i/>
          <w:color w:val="4F81BD"/>
          <w:sz w:val="20"/>
          <w:szCs w:val="20"/>
        </w:rPr>
        <w:t>Table 3.1</w:t>
      </w:r>
      <w:r w:rsidRPr="00160304">
        <w:rPr>
          <w:i/>
        </w:rPr>
        <w:t xml:space="preserve">  Roles of key stakeholders in WASH regulation.</w:t>
      </w:r>
    </w:p>
    <w:tbl>
      <w:tblPr>
        <w:tblStyle w:val="TableGrid"/>
        <w:tblW w:w="8647"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731"/>
        <w:gridCol w:w="2638"/>
        <w:gridCol w:w="2639"/>
        <w:gridCol w:w="2639"/>
      </w:tblGrid>
      <w:tr w:rsidR="00247815" w:rsidRPr="0092008B" w14:paraId="386E9D0D" w14:textId="77777777" w:rsidTr="00973DC8">
        <w:trPr>
          <w:cantSplit/>
          <w:trHeight w:val="467"/>
        </w:trPr>
        <w:tc>
          <w:tcPr>
            <w:tcW w:w="731" w:type="dxa"/>
            <w:textDirection w:val="btLr"/>
            <w:vAlign w:val="center"/>
          </w:tcPr>
          <w:p w14:paraId="29DE6F47" w14:textId="77777777" w:rsidR="00247815" w:rsidRPr="0092008B" w:rsidRDefault="00247815" w:rsidP="00247815"/>
        </w:tc>
        <w:tc>
          <w:tcPr>
            <w:tcW w:w="2638" w:type="dxa"/>
          </w:tcPr>
          <w:p w14:paraId="555FB26F" w14:textId="77777777" w:rsidR="00247815" w:rsidRPr="00F009C1" w:rsidRDefault="00247815" w:rsidP="00247815">
            <w:pPr>
              <w:rPr>
                <w:b/>
              </w:rPr>
            </w:pPr>
            <w:r>
              <w:rPr>
                <w:b/>
              </w:rPr>
              <w:t xml:space="preserve">Regional </w:t>
            </w:r>
            <w:r w:rsidRPr="00F009C1">
              <w:rPr>
                <w:b/>
              </w:rPr>
              <w:t xml:space="preserve">Water </w:t>
            </w:r>
            <w:r>
              <w:rPr>
                <w:b/>
              </w:rPr>
              <w:t>B</w:t>
            </w:r>
            <w:r w:rsidRPr="00F009C1">
              <w:rPr>
                <w:b/>
              </w:rPr>
              <w:t xml:space="preserve">ureau and Woreda </w:t>
            </w:r>
            <w:r>
              <w:rPr>
                <w:b/>
              </w:rPr>
              <w:t>W</w:t>
            </w:r>
            <w:r w:rsidRPr="00F009C1">
              <w:rPr>
                <w:b/>
              </w:rPr>
              <w:t xml:space="preserve">ater </w:t>
            </w:r>
            <w:r>
              <w:rPr>
                <w:b/>
              </w:rPr>
              <w:t>D</w:t>
            </w:r>
            <w:r w:rsidRPr="00F009C1">
              <w:rPr>
                <w:b/>
              </w:rPr>
              <w:t>esk</w:t>
            </w:r>
          </w:p>
        </w:tc>
        <w:tc>
          <w:tcPr>
            <w:tcW w:w="2639" w:type="dxa"/>
          </w:tcPr>
          <w:p w14:paraId="534D3CA4" w14:textId="77777777" w:rsidR="00247815" w:rsidRPr="00F009C1" w:rsidRDefault="00247815" w:rsidP="00247815">
            <w:pPr>
              <w:rPr>
                <w:b/>
              </w:rPr>
            </w:pPr>
            <w:r>
              <w:rPr>
                <w:b/>
              </w:rPr>
              <w:t xml:space="preserve">Regional </w:t>
            </w:r>
            <w:r w:rsidRPr="00F009C1">
              <w:rPr>
                <w:b/>
              </w:rPr>
              <w:t xml:space="preserve">Health Bureau and Woreda Health </w:t>
            </w:r>
            <w:r>
              <w:rPr>
                <w:b/>
              </w:rPr>
              <w:t>O</w:t>
            </w:r>
            <w:r w:rsidRPr="00F009C1">
              <w:rPr>
                <w:b/>
              </w:rPr>
              <w:t>ffice</w:t>
            </w:r>
          </w:p>
        </w:tc>
        <w:tc>
          <w:tcPr>
            <w:tcW w:w="2639" w:type="dxa"/>
          </w:tcPr>
          <w:p w14:paraId="551C4422" w14:textId="77777777" w:rsidR="00247815" w:rsidRPr="00F009C1" w:rsidRDefault="00247815" w:rsidP="00247815">
            <w:pPr>
              <w:rPr>
                <w:b/>
              </w:rPr>
            </w:pPr>
            <w:r w:rsidRPr="00F009C1">
              <w:rPr>
                <w:b/>
              </w:rPr>
              <w:t>Municipality</w:t>
            </w:r>
          </w:p>
        </w:tc>
      </w:tr>
      <w:tr w:rsidR="00247815" w:rsidRPr="0092008B" w14:paraId="09EE209B" w14:textId="77777777" w:rsidTr="00973DC8">
        <w:trPr>
          <w:cantSplit/>
          <w:trHeight w:val="1134"/>
        </w:trPr>
        <w:tc>
          <w:tcPr>
            <w:tcW w:w="731" w:type="dxa"/>
            <w:textDirection w:val="btLr"/>
            <w:vAlign w:val="center"/>
          </w:tcPr>
          <w:p w14:paraId="068BC741" w14:textId="77777777" w:rsidR="00247815" w:rsidRPr="0092008B" w:rsidRDefault="00247815" w:rsidP="00160304">
            <w:pPr>
              <w:jc w:val="center"/>
            </w:pPr>
            <w:r w:rsidRPr="0092008B">
              <w:t>Regional</w:t>
            </w:r>
          </w:p>
        </w:tc>
        <w:tc>
          <w:tcPr>
            <w:tcW w:w="2638" w:type="dxa"/>
          </w:tcPr>
          <w:p w14:paraId="3B67BFB0" w14:textId="5C76741A" w:rsidR="00247815" w:rsidRPr="0092008B" w:rsidRDefault="00247815" w:rsidP="00247815">
            <w:r w:rsidRPr="0092008B">
              <w:t>Proclamations and legislation to improve service provision by utilities</w:t>
            </w:r>
          </w:p>
          <w:p w14:paraId="163189D3" w14:textId="57FB3303" w:rsidR="00247815" w:rsidRPr="0092008B" w:rsidRDefault="00247815" w:rsidP="00247815">
            <w:r w:rsidRPr="0092008B">
              <w:t>Legali</w:t>
            </w:r>
            <w:r>
              <w:t>s</w:t>
            </w:r>
            <w:r w:rsidRPr="0092008B">
              <w:t>ation of water utility enterprise</w:t>
            </w:r>
            <w:r w:rsidR="008221DC">
              <w:t>s</w:t>
            </w:r>
            <w:r w:rsidRPr="0092008B">
              <w:t xml:space="preserve"> or companies</w:t>
            </w:r>
          </w:p>
          <w:p w14:paraId="058110B0" w14:textId="77777777" w:rsidR="00247815" w:rsidRPr="0092008B" w:rsidRDefault="00247815" w:rsidP="00247815">
            <w:r w:rsidRPr="0092008B">
              <w:t>Inspection of water supply facilities, services and standards</w:t>
            </w:r>
          </w:p>
        </w:tc>
        <w:tc>
          <w:tcPr>
            <w:tcW w:w="2639" w:type="dxa"/>
          </w:tcPr>
          <w:p w14:paraId="4369E9C8" w14:textId="77777777" w:rsidR="00247815" w:rsidRPr="0092008B" w:rsidRDefault="00247815" w:rsidP="00247815">
            <w:r w:rsidRPr="0092008B">
              <w:t>Registration and licensing of health professionals</w:t>
            </w:r>
          </w:p>
          <w:p w14:paraId="513A8030" w14:textId="77777777" w:rsidR="00247815" w:rsidRPr="0092008B" w:rsidRDefault="00247815" w:rsidP="00247815">
            <w:r w:rsidRPr="0092008B">
              <w:t>Inspection of healthcare services and standards</w:t>
            </w:r>
          </w:p>
          <w:p w14:paraId="4C5485CE" w14:textId="30DAFF07" w:rsidR="00247815" w:rsidRPr="0092008B" w:rsidRDefault="00247815" w:rsidP="00247815">
            <w:r w:rsidRPr="0092008B">
              <w:t>Setting regulation</w:t>
            </w:r>
            <w:r w:rsidR="00973DC8">
              <w:t>s</w:t>
            </w:r>
            <w:r w:rsidRPr="0092008B">
              <w:t>, directives and guidelines</w:t>
            </w:r>
          </w:p>
        </w:tc>
        <w:tc>
          <w:tcPr>
            <w:tcW w:w="2639" w:type="dxa"/>
          </w:tcPr>
          <w:p w14:paraId="619E1DE7" w14:textId="77777777" w:rsidR="00247815" w:rsidRPr="0092008B" w:rsidRDefault="00247815" w:rsidP="00247815">
            <w:r w:rsidRPr="0092008B">
              <w:t>Not applicable</w:t>
            </w:r>
          </w:p>
        </w:tc>
      </w:tr>
      <w:tr w:rsidR="00247815" w:rsidRPr="0092008B" w14:paraId="0F688405" w14:textId="77777777" w:rsidTr="00973DC8">
        <w:trPr>
          <w:cantSplit/>
          <w:trHeight w:val="1134"/>
        </w:trPr>
        <w:tc>
          <w:tcPr>
            <w:tcW w:w="731" w:type="dxa"/>
            <w:textDirection w:val="btLr"/>
            <w:vAlign w:val="center"/>
          </w:tcPr>
          <w:p w14:paraId="0F658D30" w14:textId="77777777" w:rsidR="00247815" w:rsidRPr="0092008B" w:rsidRDefault="00247815" w:rsidP="00160304">
            <w:pPr>
              <w:jc w:val="center"/>
            </w:pPr>
            <w:r w:rsidRPr="0092008B">
              <w:t>Woreda (</w:t>
            </w:r>
            <w:r>
              <w:t>w</w:t>
            </w:r>
            <w:r w:rsidRPr="0092008B">
              <w:t>orks with regional counterparts)</w:t>
            </w:r>
          </w:p>
        </w:tc>
        <w:tc>
          <w:tcPr>
            <w:tcW w:w="2638" w:type="dxa"/>
          </w:tcPr>
          <w:p w14:paraId="45E62ABA" w14:textId="77777777" w:rsidR="00247815" w:rsidRPr="0092008B" w:rsidRDefault="00247815" w:rsidP="00247815">
            <w:r w:rsidRPr="0092008B">
              <w:t xml:space="preserve">Water quantity, </w:t>
            </w:r>
            <w:r>
              <w:t xml:space="preserve">water </w:t>
            </w:r>
            <w:r w:rsidRPr="0092008B">
              <w:t>quality assurance</w:t>
            </w:r>
          </w:p>
          <w:p w14:paraId="2A01F591" w14:textId="77777777" w:rsidR="00247815" w:rsidRPr="0092008B" w:rsidRDefault="00247815" w:rsidP="00247815">
            <w:r w:rsidRPr="0092008B">
              <w:t>Construction quality assurance</w:t>
            </w:r>
            <w:r>
              <w:t xml:space="preserve"> during expansion or upgrade of facilities</w:t>
            </w:r>
          </w:p>
        </w:tc>
        <w:tc>
          <w:tcPr>
            <w:tcW w:w="2639" w:type="dxa"/>
          </w:tcPr>
          <w:p w14:paraId="283686E8" w14:textId="77777777" w:rsidR="00247815" w:rsidRPr="0092008B" w:rsidRDefault="00247815" w:rsidP="00247815">
            <w:r w:rsidRPr="0092008B">
              <w:t>Water quality inspection</w:t>
            </w:r>
          </w:p>
          <w:p w14:paraId="4EE233D8" w14:textId="77777777" w:rsidR="00247815" w:rsidRPr="0092008B" w:rsidRDefault="00247815" w:rsidP="00247815">
            <w:r w:rsidRPr="0092008B">
              <w:t>Healthcare service inspection</w:t>
            </w:r>
          </w:p>
          <w:p w14:paraId="56EBBCD6" w14:textId="77777777" w:rsidR="00247815" w:rsidRPr="0092008B" w:rsidRDefault="00247815" w:rsidP="00247815">
            <w:r w:rsidRPr="0092008B">
              <w:t>Sanitary service inspection</w:t>
            </w:r>
          </w:p>
        </w:tc>
        <w:tc>
          <w:tcPr>
            <w:tcW w:w="2639" w:type="dxa"/>
          </w:tcPr>
          <w:p w14:paraId="2CB82FA4" w14:textId="77777777" w:rsidR="00247815" w:rsidRPr="0092008B" w:rsidRDefault="00247815" w:rsidP="00247815">
            <w:r w:rsidRPr="0092008B">
              <w:t>Quality and coverage of waste management and disposal services</w:t>
            </w:r>
          </w:p>
          <w:p w14:paraId="31086E83" w14:textId="77777777" w:rsidR="00247815" w:rsidRPr="0092008B" w:rsidRDefault="00247815" w:rsidP="00247815">
            <w:r w:rsidRPr="0092008B">
              <w:t>Land development planning to accommodate WASH facility needs</w:t>
            </w:r>
          </w:p>
          <w:p w14:paraId="2B845974" w14:textId="77777777" w:rsidR="00247815" w:rsidRPr="0092008B" w:rsidRDefault="00247815" w:rsidP="00247815">
            <w:r w:rsidRPr="0092008B">
              <w:t>Construction quality assurance</w:t>
            </w:r>
          </w:p>
        </w:tc>
      </w:tr>
    </w:tbl>
    <w:p w14:paraId="2EA721DD" w14:textId="330BA8E2" w:rsidR="00247815" w:rsidRPr="0092008B" w:rsidRDefault="00247815" w:rsidP="00247815">
      <w:r w:rsidRPr="0092008B">
        <w:t>Table 3.1 summari</w:t>
      </w:r>
      <w:r>
        <w:t>s</w:t>
      </w:r>
      <w:r w:rsidRPr="0092008B">
        <w:t xml:space="preserve">es some of the important roles in regulating WASH services in urban areas. </w:t>
      </w:r>
      <w:r>
        <w:t>N</w:t>
      </w:r>
      <w:r w:rsidRPr="0092008B">
        <w:t>otice that all the stakeholders in this table are government institutions. It is the duty and responsibility of the government structure to ensure that adequate, safe and environmentally</w:t>
      </w:r>
      <w:r>
        <w:t xml:space="preserve"> </w:t>
      </w:r>
      <w:r w:rsidRPr="0092008B">
        <w:t>friendly services are provided to communities.</w:t>
      </w:r>
    </w:p>
    <w:p w14:paraId="5CCAF56C" w14:textId="5AE0D2E1" w:rsidR="00247815" w:rsidRDefault="00247815" w:rsidP="00247815">
      <w:r w:rsidRPr="0092008B">
        <w:t xml:space="preserve">The responsibility </w:t>
      </w:r>
      <w:r>
        <w:t>for</w:t>
      </w:r>
      <w:r w:rsidRPr="0092008B">
        <w:t xml:space="preserve"> regulati</w:t>
      </w:r>
      <w:r>
        <w:t>ng</w:t>
      </w:r>
      <w:r w:rsidRPr="0092008B">
        <w:t xml:space="preserve"> WASH services is decentrali</w:t>
      </w:r>
      <w:r>
        <w:t>s</w:t>
      </w:r>
      <w:r w:rsidRPr="0092008B">
        <w:t xml:space="preserve">ed down to the </w:t>
      </w:r>
      <w:r>
        <w:t>w</w:t>
      </w:r>
      <w:r w:rsidRPr="0092008B">
        <w:t xml:space="preserve">oreda level, empowering local government </w:t>
      </w:r>
      <w:r>
        <w:t>administrators</w:t>
      </w:r>
      <w:r w:rsidRPr="0092008B">
        <w:t xml:space="preserve"> to assure </w:t>
      </w:r>
      <w:r>
        <w:t xml:space="preserve">the </w:t>
      </w:r>
      <w:r w:rsidRPr="0092008B">
        <w:t>quality and quantity of service provide</w:t>
      </w:r>
      <w:r>
        <w:t>d</w:t>
      </w:r>
      <w:r w:rsidRPr="0092008B">
        <w:t xml:space="preserve"> to communities.</w:t>
      </w:r>
    </w:p>
    <w:p w14:paraId="4C36461C" w14:textId="4D180B0B" w:rsidR="00247815" w:rsidRDefault="00247815" w:rsidP="00160304">
      <w:pPr>
        <w:pStyle w:val="ITQ"/>
      </w:pPr>
      <w:r>
        <w:t>Name</w:t>
      </w:r>
      <w:r w:rsidRPr="0092008B">
        <w:t xml:space="preserve"> the key government offices at </w:t>
      </w:r>
      <w:r>
        <w:t>w</w:t>
      </w:r>
      <w:r w:rsidRPr="0092008B">
        <w:t xml:space="preserve">oreda level </w:t>
      </w:r>
      <w:r>
        <w:t xml:space="preserve">that are </w:t>
      </w:r>
      <w:r w:rsidRPr="0092008B">
        <w:t xml:space="preserve">responsible for regulating WASH services. </w:t>
      </w:r>
      <w:r>
        <w:t>R</w:t>
      </w:r>
      <w:r w:rsidRPr="0092008B">
        <w:t>efer to Table 3.1</w:t>
      </w:r>
      <w:r>
        <w:t xml:space="preserve"> and</w:t>
      </w:r>
      <w:r w:rsidRPr="0092008B">
        <w:t xml:space="preserve"> explain the roles of each.</w:t>
      </w:r>
    </w:p>
    <w:p w14:paraId="39CBC78D" w14:textId="59B342D7" w:rsidR="00160304" w:rsidRPr="00160304" w:rsidRDefault="00160304" w:rsidP="001812EC">
      <w:pPr>
        <w:pStyle w:val="ITQanswer"/>
      </w:pPr>
      <w:r>
        <w:t>The answers are as follows:</w:t>
      </w:r>
    </w:p>
    <w:p w14:paraId="1CE3D926" w14:textId="77777777" w:rsidR="00247815" w:rsidRPr="0092008B" w:rsidRDefault="00247815" w:rsidP="00B06284">
      <w:pPr>
        <w:pStyle w:val="Sub-bulletlist"/>
        <w:numPr>
          <w:ilvl w:val="0"/>
          <w:numId w:val="82"/>
        </w:numPr>
        <w:ind w:left="714" w:hanging="357"/>
      </w:pPr>
      <w:r w:rsidRPr="0092008B">
        <w:t xml:space="preserve">Woreda </w:t>
      </w:r>
      <w:r>
        <w:t>W</w:t>
      </w:r>
      <w:r w:rsidRPr="0092008B">
        <w:t xml:space="preserve">ater </w:t>
      </w:r>
      <w:r>
        <w:t>D</w:t>
      </w:r>
      <w:r w:rsidRPr="0092008B">
        <w:t xml:space="preserve">esk </w:t>
      </w:r>
      <w:r>
        <w:t xml:space="preserve">– </w:t>
      </w:r>
      <w:r w:rsidRPr="0092008B">
        <w:t>confirm</w:t>
      </w:r>
      <w:r>
        <w:t>s</w:t>
      </w:r>
      <w:r w:rsidRPr="0092008B">
        <w:t xml:space="preserve"> the quality and quantity of water </w:t>
      </w:r>
      <w:r>
        <w:t>supply</w:t>
      </w:r>
      <w:r w:rsidRPr="0092008B">
        <w:t xml:space="preserve">, in collaboration with regional counterparts. </w:t>
      </w:r>
    </w:p>
    <w:p w14:paraId="6C0E4930" w14:textId="632B914F" w:rsidR="00247815" w:rsidRPr="0092008B" w:rsidRDefault="00247815" w:rsidP="00B06284">
      <w:pPr>
        <w:pStyle w:val="Sub-bulletlist"/>
        <w:numPr>
          <w:ilvl w:val="0"/>
          <w:numId w:val="82"/>
        </w:numPr>
        <w:ind w:left="714" w:hanging="357"/>
      </w:pPr>
      <w:r w:rsidRPr="0092008B">
        <w:t xml:space="preserve">Health </w:t>
      </w:r>
      <w:r>
        <w:t>O</w:t>
      </w:r>
      <w:r w:rsidRPr="0092008B">
        <w:t xml:space="preserve">ffice </w:t>
      </w:r>
      <w:r>
        <w:t xml:space="preserve">– </w:t>
      </w:r>
      <w:r w:rsidRPr="0092008B">
        <w:t>inspect</w:t>
      </w:r>
      <w:r>
        <w:t>s</w:t>
      </w:r>
      <w:r w:rsidRPr="0092008B">
        <w:t xml:space="preserve"> water quality and healthcare services. </w:t>
      </w:r>
    </w:p>
    <w:p w14:paraId="7B1AB417" w14:textId="77777777" w:rsidR="00247815" w:rsidRDefault="00247815" w:rsidP="00B06284">
      <w:pPr>
        <w:pStyle w:val="Sub-bulletlist"/>
        <w:numPr>
          <w:ilvl w:val="0"/>
          <w:numId w:val="82"/>
        </w:numPr>
        <w:ind w:left="714" w:hanging="357"/>
      </w:pPr>
      <w:r w:rsidRPr="0092008B">
        <w:t xml:space="preserve">Municipalities </w:t>
      </w:r>
      <w:r>
        <w:t>–</w:t>
      </w:r>
      <w:r w:rsidRPr="0092008B">
        <w:t xml:space="preserve"> include or certify WASH facilities location in town-wide land development plans, as well as the quality and coverage of waste management and disposal services.</w:t>
      </w:r>
    </w:p>
    <w:p w14:paraId="53B58FAB" w14:textId="77777777" w:rsidR="00247815" w:rsidRPr="0092008B" w:rsidRDefault="00247815" w:rsidP="007B0659">
      <w:pPr>
        <w:pStyle w:val="Heading2"/>
        <w:keepLines/>
      </w:pPr>
      <w:r w:rsidRPr="0092008B">
        <w:lastRenderedPageBreak/>
        <w:t>Summary of Study Session 3</w:t>
      </w:r>
    </w:p>
    <w:p w14:paraId="77558622" w14:textId="77777777" w:rsidR="00247815" w:rsidRPr="0092008B" w:rsidRDefault="00247815" w:rsidP="007B0659">
      <w:pPr>
        <w:keepNext/>
        <w:keepLines/>
      </w:pPr>
      <w:r w:rsidRPr="0092008B">
        <w:t>In Study Session 3</w:t>
      </w:r>
      <w:r>
        <w:t>,</w:t>
      </w:r>
      <w:r w:rsidRPr="0092008B">
        <w:t xml:space="preserve"> you have learned that:</w:t>
      </w:r>
    </w:p>
    <w:p w14:paraId="2707BF96" w14:textId="77777777" w:rsidR="00247815" w:rsidRPr="0092008B" w:rsidRDefault="00247815" w:rsidP="007B0659">
      <w:pPr>
        <w:pStyle w:val="Numberlist"/>
        <w:keepNext/>
        <w:keepLines/>
        <w:numPr>
          <w:ilvl w:val="0"/>
          <w:numId w:val="31"/>
        </w:numPr>
      </w:pPr>
      <w:r w:rsidRPr="0092008B">
        <w:t xml:space="preserve">WASH services provide the water, sanitation and hygiene needs of urban communities. These </w:t>
      </w:r>
      <w:r>
        <w:t>include</w:t>
      </w:r>
      <w:r w:rsidRPr="0092008B">
        <w:t xml:space="preserve"> water supply systems, sanitation services and waste </w:t>
      </w:r>
      <w:r>
        <w:t>management</w:t>
      </w:r>
      <w:r w:rsidRPr="0092008B">
        <w:t xml:space="preserve"> services.</w:t>
      </w:r>
    </w:p>
    <w:p w14:paraId="6F4DB36F" w14:textId="77777777" w:rsidR="00247815" w:rsidRPr="0092008B" w:rsidRDefault="00247815" w:rsidP="000C0091">
      <w:pPr>
        <w:pStyle w:val="Numberlist"/>
        <w:numPr>
          <w:ilvl w:val="0"/>
          <w:numId w:val="31"/>
        </w:numPr>
      </w:pPr>
      <w:r w:rsidRPr="0092008B">
        <w:t xml:space="preserve">Water supply services consist of </w:t>
      </w:r>
      <w:r>
        <w:t xml:space="preserve">the provision, operation and management of </w:t>
      </w:r>
      <w:r w:rsidRPr="0092008B">
        <w:t xml:space="preserve">infrastructure for </w:t>
      </w:r>
      <w:r>
        <w:t>withdrawal (from the water source)</w:t>
      </w:r>
      <w:r w:rsidRPr="0092008B">
        <w:t>, treatment and distribution of clean water to communities</w:t>
      </w:r>
      <w:r>
        <w:t>.</w:t>
      </w:r>
    </w:p>
    <w:p w14:paraId="12E99047" w14:textId="77777777" w:rsidR="00247815" w:rsidRPr="0092008B" w:rsidRDefault="00247815" w:rsidP="000C0091">
      <w:pPr>
        <w:pStyle w:val="Numberlist"/>
        <w:numPr>
          <w:ilvl w:val="0"/>
          <w:numId w:val="31"/>
        </w:numPr>
      </w:pPr>
      <w:r w:rsidRPr="0092008B">
        <w:t xml:space="preserve">Sanitation or sewerage services consist of household, institutional and public latrines and the system for collecting and safely disposing of sludge from septic tanks </w:t>
      </w:r>
      <w:r>
        <w:t>and pit</w:t>
      </w:r>
      <w:r w:rsidRPr="0092008B">
        <w:t xml:space="preserve"> latrines.</w:t>
      </w:r>
      <w:r>
        <w:t xml:space="preserve"> </w:t>
      </w:r>
    </w:p>
    <w:p w14:paraId="2550BD73" w14:textId="77777777" w:rsidR="00247815" w:rsidRPr="0092008B" w:rsidRDefault="00247815" w:rsidP="000C0091">
      <w:pPr>
        <w:pStyle w:val="Numberlist"/>
        <w:numPr>
          <w:ilvl w:val="0"/>
          <w:numId w:val="31"/>
        </w:numPr>
      </w:pPr>
      <w:r w:rsidRPr="0092008B">
        <w:t xml:space="preserve">Waste </w:t>
      </w:r>
      <w:r>
        <w:t>management</w:t>
      </w:r>
      <w:r w:rsidRPr="0092008B">
        <w:t xml:space="preserve"> services include the complete chain of service from waste collection </w:t>
      </w:r>
      <w:r>
        <w:t xml:space="preserve">and </w:t>
      </w:r>
      <w:r w:rsidRPr="0092008B">
        <w:t>transport to final disposal, and the management and administration of equipment and infrastructure related to the service.</w:t>
      </w:r>
    </w:p>
    <w:p w14:paraId="2580AD76" w14:textId="77777777" w:rsidR="00247815" w:rsidRPr="00B7084A" w:rsidRDefault="00247815" w:rsidP="000C0091">
      <w:pPr>
        <w:pStyle w:val="Numberlist"/>
        <w:numPr>
          <w:ilvl w:val="0"/>
          <w:numId w:val="31"/>
        </w:numPr>
      </w:pPr>
      <w:r w:rsidRPr="00B7084A">
        <w:t>WASH services in urban areas are delivered through utilities and municipalities. Utilities are semi-private organisations that provide water supply and sewerage services, septic sludge collection and disposal services to urban communities at affordable prices. Water supply and sewerage utilities recover their expenses through tariffs collected from users.</w:t>
      </w:r>
    </w:p>
    <w:p w14:paraId="548B42AF" w14:textId="432E14E9" w:rsidR="00247815" w:rsidRPr="0092008B" w:rsidRDefault="00247815" w:rsidP="000C0091">
      <w:pPr>
        <w:pStyle w:val="Numberlist"/>
        <w:numPr>
          <w:ilvl w:val="0"/>
          <w:numId w:val="31"/>
        </w:numPr>
      </w:pPr>
      <w:r w:rsidRPr="0092008B">
        <w:t xml:space="preserve">Municipalities provide solid waste collection, transport and disposal services. </w:t>
      </w:r>
      <w:r w:rsidR="008221DC">
        <w:t>Micro</w:t>
      </w:r>
      <w:r w:rsidR="00973DC8">
        <w:t>-</w:t>
      </w:r>
      <w:r w:rsidR="008221DC">
        <w:t xml:space="preserve"> and s</w:t>
      </w:r>
      <w:r w:rsidRPr="0092008B">
        <w:t xml:space="preserve">mall enterprises may partner with municipalities </w:t>
      </w:r>
      <w:r w:rsidR="00973DC8">
        <w:t>in</w:t>
      </w:r>
      <w:r w:rsidRPr="0092008B">
        <w:t xml:space="preserve"> public</w:t>
      </w:r>
      <w:r>
        <w:t>–</w:t>
      </w:r>
      <w:r w:rsidRPr="0092008B">
        <w:t>private partnerships.</w:t>
      </w:r>
    </w:p>
    <w:p w14:paraId="7D8A23F7" w14:textId="77777777" w:rsidR="00247815" w:rsidRPr="008221DC" w:rsidRDefault="00247815" w:rsidP="000C0091">
      <w:pPr>
        <w:pStyle w:val="Numberlist"/>
        <w:numPr>
          <w:ilvl w:val="0"/>
          <w:numId w:val="31"/>
        </w:numPr>
        <w:rPr>
          <w:spacing w:val="-2"/>
        </w:rPr>
      </w:pPr>
      <w:r w:rsidRPr="008221DC">
        <w:rPr>
          <w:spacing w:val="-2"/>
        </w:rPr>
        <w:t>Slums and peri-urban areas, characterised by informal and unplanned settlement, with little or no basic services and poor access, pose particularly difficult challenges for provision of WASH services.</w:t>
      </w:r>
    </w:p>
    <w:p w14:paraId="3792A641" w14:textId="77777777" w:rsidR="00247815" w:rsidRPr="007637DB" w:rsidRDefault="00247815" w:rsidP="000C0091">
      <w:pPr>
        <w:pStyle w:val="Numberlist"/>
        <w:numPr>
          <w:ilvl w:val="0"/>
          <w:numId w:val="31"/>
        </w:numPr>
      </w:pPr>
      <w:r w:rsidRPr="0092008B">
        <w:t xml:space="preserve">WASH service provision is regulated by government sector offices at both </w:t>
      </w:r>
      <w:r>
        <w:t>r</w:t>
      </w:r>
      <w:r w:rsidRPr="0092008B">
        <w:t xml:space="preserve">egional and </w:t>
      </w:r>
      <w:r>
        <w:t>w</w:t>
      </w:r>
      <w:r w:rsidRPr="0092008B">
        <w:t>oreda level</w:t>
      </w:r>
      <w:r>
        <w:t>.</w:t>
      </w:r>
    </w:p>
    <w:p w14:paraId="1000D845" w14:textId="77777777" w:rsidR="00247815" w:rsidRPr="0092008B" w:rsidRDefault="00247815" w:rsidP="00247815">
      <w:pPr>
        <w:pStyle w:val="Heading2"/>
      </w:pPr>
      <w:r w:rsidRPr="0092008B">
        <w:t>Self-Assessment Questions (SAQs) for Study Session 3</w:t>
      </w:r>
    </w:p>
    <w:p w14:paraId="0B757B94" w14:textId="5F72E093" w:rsidR="00247815" w:rsidRPr="0092008B" w:rsidRDefault="00247815" w:rsidP="00247815">
      <w:r w:rsidRPr="0092008B">
        <w:t xml:space="preserve">Now that you have completed this study session, you can assess how well you have achieved </w:t>
      </w:r>
      <w:r w:rsidR="00973DC8">
        <w:t>its</w:t>
      </w:r>
      <w:r w:rsidRPr="0092008B">
        <w:t xml:space="preserve"> Learning Outcomes by answering the</w:t>
      </w:r>
      <w:r w:rsidR="00973DC8">
        <w:t>se</w:t>
      </w:r>
      <w:r w:rsidRPr="0092008B">
        <w:t xml:space="preserve"> questions. You can check your answers with the Notes on the Self-Assessment Questions at the end of this Module.</w:t>
      </w:r>
    </w:p>
    <w:p w14:paraId="35128C32" w14:textId="77777777" w:rsidR="00247815" w:rsidRPr="0092008B" w:rsidRDefault="00247815" w:rsidP="00973DC8">
      <w:pPr>
        <w:pStyle w:val="Heading4"/>
        <w:spacing w:before="240"/>
      </w:pPr>
      <w:r w:rsidRPr="0092008B">
        <w:t>SAQ 3.1 (tests Learning Outcomes 3.1</w:t>
      </w:r>
      <w:r>
        <w:t xml:space="preserve"> and</w:t>
      </w:r>
      <w:r w:rsidRPr="0092008B">
        <w:t xml:space="preserve"> 3.2) </w:t>
      </w:r>
    </w:p>
    <w:p w14:paraId="2399332E" w14:textId="77777777" w:rsidR="00247815" w:rsidRPr="008221DC" w:rsidRDefault="00247815" w:rsidP="00247815">
      <w:pPr>
        <w:rPr>
          <w:spacing w:val="-2"/>
        </w:rPr>
      </w:pPr>
      <w:r w:rsidRPr="008221DC">
        <w:rPr>
          <w:spacing w:val="-2"/>
        </w:rPr>
        <w:t>For each of the key WASH services listed below, identify the important service providers at a town level.</w:t>
      </w:r>
    </w:p>
    <w:p w14:paraId="474D3D75" w14:textId="77777777" w:rsidR="00247815" w:rsidRPr="0092008B" w:rsidRDefault="00247815" w:rsidP="000C0091">
      <w:pPr>
        <w:pStyle w:val="ListParagraph"/>
        <w:numPr>
          <w:ilvl w:val="0"/>
          <w:numId w:val="32"/>
        </w:numPr>
        <w:ind w:left="357" w:hanging="357"/>
      </w:pPr>
      <w:r w:rsidRPr="0092008B">
        <w:t>Water supply services</w:t>
      </w:r>
    </w:p>
    <w:p w14:paraId="793B91DC" w14:textId="77777777" w:rsidR="00247815" w:rsidRPr="00247815" w:rsidRDefault="00247815" w:rsidP="000C0091">
      <w:pPr>
        <w:pStyle w:val="ListParagraph"/>
        <w:numPr>
          <w:ilvl w:val="0"/>
          <w:numId w:val="32"/>
        </w:numPr>
        <w:ind w:left="357" w:hanging="357"/>
      </w:pPr>
      <w:r w:rsidRPr="00247815">
        <w:t>Solid waste disposal services</w:t>
      </w:r>
    </w:p>
    <w:p w14:paraId="7D579563" w14:textId="77777777" w:rsidR="00247815" w:rsidRPr="00247815" w:rsidRDefault="00247815" w:rsidP="000C0091">
      <w:pPr>
        <w:pStyle w:val="ListParagraph"/>
        <w:numPr>
          <w:ilvl w:val="0"/>
          <w:numId w:val="32"/>
        </w:numPr>
        <w:ind w:left="357" w:hanging="357"/>
      </w:pPr>
      <w:r w:rsidRPr="00247815">
        <w:t>Liquid waste disposal services.</w:t>
      </w:r>
    </w:p>
    <w:p w14:paraId="240AE988" w14:textId="77777777" w:rsidR="00247815" w:rsidRPr="0092008B" w:rsidRDefault="00247815" w:rsidP="00973DC8">
      <w:pPr>
        <w:pStyle w:val="Heading4"/>
        <w:spacing w:before="240"/>
      </w:pPr>
      <w:r w:rsidRPr="0092008B">
        <w:t>SAQ 3.2 (tests Learning Outcome 3.</w:t>
      </w:r>
      <w:r>
        <w:t>3</w:t>
      </w:r>
      <w:r w:rsidRPr="0092008B">
        <w:t>)</w:t>
      </w:r>
    </w:p>
    <w:p w14:paraId="51ADD5E8" w14:textId="77777777" w:rsidR="00247815" w:rsidRPr="0092008B" w:rsidRDefault="00247815" w:rsidP="00247815">
      <w:r w:rsidRPr="0092008B">
        <w:t xml:space="preserve">Describe three specific challenges posed by peri-urban areas and slums </w:t>
      </w:r>
      <w:r>
        <w:t>for</w:t>
      </w:r>
      <w:r w:rsidRPr="0092008B">
        <w:t xml:space="preserve"> improving access and utili</w:t>
      </w:r>
      <w:r>
        <w:t>s</w:t>
      </w:r>
      <w:r w:rsidRPr="0092008B">
        <w:t>ation of WASH services.</w:t>
      </w:r>
    </w:p>
    <w:p w14:paraId="14F3F469" w14:textId="77777777" w:rsidR="00247815" w:rsidRPr="0092008B" w:rsidRDefault="00247815" w:rsidP="00973DC8">
      <w:pPr>
        <w:pStyle w:val="Heading4"/>
        <w:keepLines/>
        <w:spacing w:before="240"/>
      </w:pPr>
      <w:r w:rsidRPr="0092008B">
        <w:lastRenderedPageBreak/>
        <w:t>SAQ 3.3 (tests Learning Outcome 3.</w:t>
      </w:r>
      <w:r>
        <w:t>4</w:t>
      </w:r>
      <w:r w:rsidRPr="0092008B">
        <w:t>)</w:t>
      </w:r>
    </w:p>
    <w:p w14:paraId="6DF40C6D" w14:textId="77777777" w:rsidR="00247815" w:rsidRDefault="00247815" w:rsidP="00973DC8">
      <w:pPr>
        <w:keepNext/>
        <w:keepLines/>
      </w:pPr>
      <w:r w:rsidRPr="0092008B">
        <w:t xml:space="preserve">For each of the </w:t>
      </w:r>
      <w:r>
        <w:t xml:space="preserve">following </w:t>
      </w:r>
      <w:r w:rsidRPr="0092008B">
        <w:t>government offices, select the</w:t>
      </w:r>
      <w:r>
        <w:t xml:space="preserve"> </w:t>
      </w:r>
      <w:r w:rsidRPr="0092008B">
        <w:t>description</w:t>
      </w:r>
      <w:r>
        <w:t xml:space="preserve"> below that</w:t>
      </w:r>
      <w:r w:rsidRPr="0092008B">
        <w:t xml:space="preserve"> accurate</w:t>
      </w:r>
      <w:r>
        <w:t>ly</w:t>
      </w:r>
      <w:r w:rsidRPr="0092008B">
        <w:t xml:space="preserve"> dep</w:t>
      </w:r>
      <w:r>
        <w:t>ic</w:t>
      </w:r>
      <w:r w:rsidRPr="0092008B">
        <w:t>t</w:t>
      </w:r>
      <w:r>
        <w:t xml:space="preserve">s </w:t>
      </w:r>
      <w:r w:rsidRPr="0092008B">
        <w:t xml:space="preserve">its role in </w:t>
      </w:r>
      <w:r>
        <w:t xml:space="preserve">the </w:t>
      </w:r>
      <w:r w:rsidRPr="0092008B">
        <w:t>regulation of WASH services.</w:t>
      </w:r>
    </w:p>
    <w:p w14:paraId="468D98D9" w14:textId="7830321A" w:rsidR="00247815" w:rsidRPr="0092008B" w:rsidRDefault="00247815" w:rsidP="00973DC8">
      <w:pPr>
        <w:keepNext/>
        <w:keepLines/>
      </w:pPr>
      <w:r w:rsidRPr="007108CB">
        <w:t>Regional Water Bureau</w:t>
      </w:r>
      <w:r>
        <w:t xml:space="preserve">; </w:t>
      </w:r>
      <w:r w:rsidRPr="007108CB">
        <w:t>Woreda Water Desk/Office</w:t>
      </w:r>
      <w:r>
        <w:t xml:space="preserve">; </w:t>
      </w:r>
      <w:r w:rsidRPr="007108CB">
        <w:t>Regional Health Bureau</w:t>
      </w:r>
      <w:r>
        <w:t xml:space="preserve">; </w:t>
      </w:r>
      <w:r w:rsidRPr="007108CB">
        <w:t>Woreda Health Office</w:t>
      </w:r>
      <w:r>
        <w:t xml:space="preserve">; </w:t>
      </w:r>
      <w:r w:rsidR="008221DC" w:rsidRPr="007108CB">
        <w:t>municipality</w:t>
      </w:r>
      <w:r>
        <w:t>.</w:t>
      </w:r>
    </w:p>
    <w:p w14:paraId="412DA25C" w14:textId="77777777" w:rsidR="00247815" w:rsidRPr="0092008B" w:rsidRDefault="00247815" w:rsidP="00973DC8">
      <w:pPr>
        <w:pStyle w:val="Numberlist"/>
        <w:keepNext/>
        <w:keepLines/>
        <w:numPr>
          <w:ilvl w:val="0"/>
          <w:numId w:val="33"/>
        </w:numPr>
      </w:pPr>
      <w:r w:rsidRPr="0092008B">
        <w:t>Control</w:t>
      </w:r>
      <w:r>
        <w:t>s</w:t>
      </w:r>
      <w:r w:rsidRPr="0092008B">
        <w:t xml:space="preserve"> the quality and coverage of waste management and disposal services and provide</w:t>
      </w:r>
      <w:r>
        <w:t>s</w:t>
      </w:r>
      <w:r w:rsidRPr="0092008B">
        <w:t xml:space="preserve"> land development planning to accommodate WASH facility needs in towns</w:t>
      </w:r>
      <w:r>
        <w:t>.</w:t>
      </w:r>
    </w:p>
    <w:p w14:paraId="0EBA81FC" w14:textId="77777777" w:rsidR="00247815" w:rsidRPr="0092008B" w:rsidRDefault="00247815" w:rsidP="00973DC8">
      <w:pPr>
        <w:pStyle w:val="Numberlist"/>
        <w:keepNext/>
        <w:keepLines/>
        <w:numPr>
          <w:ilvl w:val="0"/>
          <w:numId w:val="33"/>
        </w:numPr>
      </w:pPr>
      <w:r w:rsidRPr="0092008B">
        <w:t>Inspect</w:t>
      </w:r>
      <w:r>
        <w:t>s</w:t>
      </w:r>
      <w:r w:rsidRPr="0092008B">
        <w:t xml:space="preserve"> healthcare and sanitary services. Also provide</w:t>
      </w:r>
      <w:r>
        <w:t>s</w:t>
      </w:r>
      <w:r w:rsidRPr="0092008B">
        <w:t xml:space="preserve"> inspection of water quality.</w:t>
      </w:r>
    </w:p>
    <w:p w14:paraId="24195CDE" w14:textId="77777777" w:rsidR="00247815" w:rsidRPr="0092008B" w:rsidRDefault="00247815" w:rsidP="000C0091">
      <w:pPr>
        <w:pStyle w:val="Numberlist"/>
        <w:numPr>
          <w:ilvl w:val="0"/>
          <w:numId w:val="33"/>
        </w:numPr>
      </w:pPr>
      <w:r w:rsidRPr="0092008B">
        <w:t>Establishes the legal grounds (e.g. regulations, directives and guidelines) to provide healthcare services to communities</w:t>
      </w:r>
      <w:r>
        <w:t>. C</w:t>
      </w:r>
      <w:r w:rsidRPr="0092008B">
        <w:t>onducts inspection</w:t>
      </w:r>
      <w:r>
        <w:t>s and monitors the</w:t>
      </w:r>
      <w:r w:rsidRPr="0092008B">
        <w:t xml:space="preserve"> service</w:t>
      </w:r>
      <w:r>
        <w:t xml:space="preserve"> </w:t>
      </w:r>
      <w:r w:rsidRPr="0092008B">
        <w:t>level that healthcare facilities provide</w:t>
      </w:r>
      <w:r>
        <w:t>.</w:t>
      </w:r>
      <w:r w:rsidRPr="0092008B">
        <w:t xml:space="preserve"> Registers and licenses healthcare professionals</w:t>
      </w:r>
      <w:r>
        <w:t>.</w:t>
      </w:r>
    </w:p>
    <w:p w14:paraId="7C0C6C96" w14:textId="77777777" w:rsidR="00247815" w:rsidRPr="0092008B" w:rsidRDefault="00247815" w:rsidP="000C0091">
      <w:pPr>
        <w:pStyle w:val="Numberlist"/>
        <w:numPr>
          <w:ilvl w:val="0"/>
          <w:numId w:val="33"/>
        </w:numPr>
      </w:pPr>
      <w:r w:rsidRPr="0092008B">
        <w:t>Provides the legal framework (</w:t>
      </w:r>
      <w:r>
        <w:t>p</w:t>
      </w:r>
      <w:r w:rsidRPr="0092008B">
        <w:t>roclamations and legislations) to improve service provision by utilities</w:t>
      </w:r>
      <w:r>
        <w:t>.</w:t>
      </w:r>
      <w:r w:rsidRPr="0092008B">
        <w:t xml:space="preserve"> </w:t>
      </w:r>
      <w:r>
        <w:t>C</w:t>
      </w:r>
      <w:r w:rsidRPr="0092008B">
        <w:t>onducts inspection</w:t>
      </w:r>
      <w:r>
        <w:t>s</w:t>
      </w:r>
      <w:r w:rsidRPr="0092008B">
        <w:t xml:space="preserve"> of water supply facilities, services and standards</w:t>
      </w:r>
      <w:r>
        <w:t>.</w:t>
      </w:r>
    </w:p>
    <w:p w14:paraId="27C646DD" w14:textId="700E077E" w:rsidR="00DB173F" w:rsidRPr="008221DC" w:rsidRDefault="00247815" w:rsidP="000C0091">
      <w:pPr>
        <w:pStyle w:val="Numberlist"/>
        <w:numPr>
          <w:ilvl w:val="0"/>
          <w:numId w:val="33"/>
        </w:numPr>
        <w:autoSpaceDE w:val="0"/>
        <w:autoSpaceDN w:val="0"/>
        <w:adjustRightInd w:val="0"/>
        <w:spacing w:line="240" w:lineRule="auto"/>
        <w:rPr>
          <w:rFonts w:eastAsia="MingLiU"/>
          <w:b/>
          <w:sz w:val="24"/>
        </w:rPr>
      </w:pPr>
      <w:r w:rsidRPr="0092008B">
        <w:t>Provides quality assurance at town level including quantity and quality of water delivered</w:t>
      </w:r>
      <w:r>
        <w:t>.</w:t>
      </w:r>
      <w:r w:rsidRPr="0092008B">
        <w:t xml:space="preserve"> Supervis</w:t>
      </w:r>
      <w:r>
        <w:t xml:space="preserve">es </w:t>
      </w:r>
      <w:r w:rsidRPr="0092008B">
        <w:t>quality of construction during system expansion or upgrade.</w:t>
      </w:r>
    </w:p>
    <w:p w14:paraId="15870C42" w14:textId="77777777" w:rsidR="00924451" w:rsidRDefault="00924451" w:rsidP="00160304">
      <w:pPr>
        <w:pStyle w:val="Heading1"/>
        <w:sectPr w:rsidR="00924451" w:rsidSect="00924451">
          <w:headerReference w:type="default" r:id="rId37"/>
          <w:type w:val="oddPage"/>
          <w:pgSz w:w="11907" w:h="16840" w:code="9"/>
          <w:pgMar w:top="1531" w:right="1786" w:bottom="249" w:left="1418" w:header="567" w:footer="680" w:gutter="0"/>
          <w:cols w:space="720"/>
          <w:docGrid w:linePitch="360"/>
        </w:sectPr>
      </w:pPr>
    </w:p>
    <w:p w14:paraId="4CDCBA3A" w14:textId="3189FBA1" w:rsidR="00160304" w:rsidRPr="00C55636" w:rsidRDefault="00160304" w:rsidP="00160304">
      <w:pPr>
        <w:pStyle w:val="Heading1"/>
      </w:pPr>
      <w:r w:rsidRPr="00C55636">
        <w:lastRenderedPageBreak/>
        <w:t xml:space="preserve">Study Session 4 </w:t>
      </w:r>
      <w:r>
        <w:t xml:space="preserve"> </w:t>
      </w:r>
      <w:r w:rsidRPr="00C55636">
        <w:t xml:space="preserve">Stakeholders in Urban WASH </w:t>
      </w:r>
    </w:p>
    <w:p w14:paraId="4AE11C3C" w14:textId="77777777" w:rsidR="00160304" w:rsidRPr="00160304" w:rsidRDefault="00160304" w:rsidP="00160304">
      <w:pPr>
        <w:pStyle w:val="Heading2"/>
      </w:pPr>
      <w:r w:rsidRPr="00C55636">
        <w:t xml:space="preserve">Introduction </w:t>
      </w:r>
    </w:p>
    <w:p w14:paraId="3905097B" w14:textId="5472DDB2" w:rsidR="00160304" w:rsidRPr="00DC205A" w:rsidRDefault="00160304" w:rsidP="00160304">
      <w:pPr>
        <w:rPr>
          <w:i/>
        </w:rPr>
      </w:pPr>
      <w:r w:rsidRPr="00DC205A">
        <w:t>This study session explains how to identify and characteri</w:t>
      </w:r>
      <w:r>
        <w:t>s</w:t>
      </w:r>
      <w:r w:rsidRPr="00DC205A">
        <w:t xml:space="preserve">e </w:t>
      </w:r>
      <w:r>
        <w:t xml:space="preserve">people and groups who are </w:t>
      </w:r>
      <w:r w:rsidRPr="00DC205A">
        <w:t>stakeholders</w:t>
      </w:r>
      <w:r>
        <w:t xml:space="preserve"> in </w:t>
      </w:r>
      <w:r w:rsidRPr="00DC205A">
        <w:t>urban WASH. You will learn about the advantages of working across disciplin</w:t>
      </w:r>
      <w:r>
        <w:t>e</w:t>
      </w:r>
      <w:r w:rsidRPr="00DC205A">
        <w:t xml:space="preserve"> and sector</w:t>
      </w:r>
      <w:r>
        <w:t xml:space="preserve"> </w:t>
      </w:r>
      <w:r w:rsidRPr="00DC205A">
        <w:t xml:space="preserve">boundaries, and of </w:t>
      </w:r>
      <w:r w:rsidRPr="006F0D8C">
        <w:t>teamwork.</w:t>
      </w:r>
      <w:r w:rsidRPr="00DC205A">
        <w:t xml:space="preserve"> This will help you</w:t>
      </w:r>
      <w:r>
        <w:t>,</w:t>
      </w:r>
      <w:r w:rsidRPr="00DC205A">
        <w:t xml:space="preserve"> as </w:t>
      </w:r>
      <w:r>
        <w:t xml:space="preserve">a </w:t>
      </w:r>
      <w:r w:rsidRPr="00DC205A">
        <w:t>WASH worker</w:t>
      </w:r>
      <w:r>
        <w:t>,</w:t>
      </w:r>
      <w:r w:rsidRPr="00DC205A">
        <w:t xml:space="preserve"> to understand the importance of involving stakeholders in planning and implementing WASH </w:t>
      </w:r>
      <w:r>
        <w:t>projects</w:t>
      </w:r>
      <w:r w:rsidRPr="00DC205A">
        <w:t xml:space="preserve"> in your local context.</w:t>
      </w:r>
    </w:p>
    <w:p w14:paraId="11498BCD" w14:textId="77777777" w:rsidR="00160304" w:rsidRPr="00C55636" w:rsidRDefault="00160304" w:rsidP="00160304">
      <w:pPr>
        <w:pStyle w:val="Heading2"/>
      </w:pPr>
      <w:r w:rsidRPr="00C55636">
        <w:t xml:space="preserve">Learning Outcomes for Study Session </w:t>
      </w:r>
      <w:r>
        <w:t>4</w:t>
      </w:r>
    </w:p>
    <w:p w14:paraId="4D850253" w14:textId="77777777" w:rsidR="00160304" w:rsidRPr="00DC205A" w:rsidRDefault="00160304" w:rsidP="00160304">
      <w:r w:rsidRPr="00DC205A">
        <w:t>When you have studied this session, you should be able to:</w:t>
      </w:r>
    </w:p>
    <w:p w14:paraId="02B7159B" w14:textId="5319FDDD" w:rsidR="00160304" w:rsidRPr="00DC205A" w:rsidRDefault="00161734" w:rsidP="00161734">
      <w:pPr>
        <w:tabs>
          <w:tab w:val="left" w:pos="357"/>
        </w:tabs>
        <w:ind w:left="357" w:hanging="357"/>
      </w:pPr>
      <w:r>
        <w:t>4.1</w:t>
      </w:r>
      <w:r>
        <w:tab/>
      </w:r>
      <w:r w:rsidR="00160304" w:rsidRPr="00DC205A">
        <w:t xml:space="preserve">Define and use correctly each of the key words printed in </w:t>
      </w:r>
      <w:r w:rsidR="00160304" w:rsidRPr="00161734">
        <w:rPr>
          <w:b/>
        </w:rPr>
        <w:t>bold</w:t>
      </w:r>
      <w:r w:rsidR="00160304" w:rsidRPr="00161734">
        <w:t xml:space="preserve">. </w:t>
      </w:r>
      <w:r w:rsidR="00160304" w:rsidRPr="001A081A">
        <w:t>(SAQ</w:t>
      </w:r>
      <w:r w:rsidR="00160304">
        <w:t>s</w:t>
      </w:r>
      <w:r w:rsidR="00160304" w:rsidRPr="00997E81">
        <w:t xml:space="preserve"> </w:t>
      </w:r>
      <w:r w:rsidR="00160304">
        <w:t>4.1 and 4.2)</w:t>
      </w:r>
    </w:p>
    <w:p w14:paraId="44C47A8E" w14:textId="0A3F9691" w:rsidR="00160304" w:rsidRDefault="00160304" w:rsidP="00161734">
      <w:pPr>
        <w:tabs>
          <w:tab w:val="left" w:pos="357"/>
        </w:tabs>
        <w:ind w:left="357" w:hanging="357"/>
      </w:pPr>
      <w:r w:rsidRPr="00DC205A">
        <w:t>4.2</w:t>
      </w:r>
      <w:r w:rsidR="00161734">
        <w:tab/>
      </w:r>
      <w:r w:rsidRPr="00DC205A">
        <w:t xml:space="preserve">Identify </w:t>
      </w:r>
      <w:r>
        <w:t xml:space="preserve">the range of stakeholders in </w:t>
      </w:r>
      <w:r w:rsidRPr="00DC205A">
        <w:t>urban WASH</w:t>
      </w:r>
      <w:r>
        <w:t>.</w:t>
      </w:r>
      <w:r w:rsidRPr="00DC205A">
        <w:t xml:space="preserve"> </w:t>
      </w:r>
      <w:r>
        <w:t>(SAQs 4.1 and 4.3)</w:t>
      </w:r>
    </w:p>
    <w:p w14:paraId="409E699D" w14:textId="7912372B" w:rsidR="00160304" w:rsidRPr="00DC205A" w:rsidRDefault="00161734" w:rsidP="00161734">
      <w:pPr>
        <w:tabs>
          <w:tab w:val="left" w:pos="357"/>
        </w:tabs>
        <w:ind w:left="357" w:hanging="357"/>
      </w:pPr>
      <w:r>
        <w:t>4.3</w:t>
      </w:r>
      <w:r>
        <w:tab/>
      </w:r>
      <w:r w:rsidR="00160304">
        <w:t>Explain how stakeholder</w:t>
      </w:r>
      <w:r w:rsidR="00160304" w:rsidRPr="00DC205A">
        <w:t xml:space="preserve"> mapping </w:t>
      </w:r>
      <w:r w:rsidR="00160304">
        <w:t xml:space="preserve">can be used to analyse </w:t>
      </w:r>
      <w:r w:rsidR="008221DC">
        <w:t xml:space="preserve">the roles and influence of </w:t>
      </w:r>
      <w:r w:rsidR="00160304">
        <w:t>stakeholder</w:t>
      </w:r>
      <w:r w:rsidR="008221DC">
        <w:t>s</w:t>
      </w:r>
      <w:r w:rsidR="00160304">
        <w:t>. (SAQ 4.2)</w:t>
      </w:r>
    </w:p>
    <w:p w14:paraId="18467638" w14:textId="4CF9EFF6" w:rsidR="00160304" w:rsidRPr="00DC205A" w:rsidRDefault="00160304" w:rsidP="00161734">
      <w:pPr>
        <w:tabs>
          <w:tab w:val="left" w:pos="357"/>
        </w:tabs>
        <w:ind w:left="357" w:hanging="357"/>
      </w:pPr>
      <w:r w:rsidRPr="001A081A">
        <w:t>4.</w:t>
      </w:r>
      <w:r>
        <w:t>4</w:t>
      </w:r>
      <w:r w:rsidR="00161734">
        <w:tab/>
      </w:r>
      <w:r w:rsidRPr="001A081A">
        <w:t xml:space="preserve">Explain the </w:t>
      </w:r>
      <w:r>
        <w:t xml:space="preserve">purpose and </w:t>
      </w:r>
      <w:r w:rsidRPr="001A081A">
        <w:t>advantages of stakeholder</w:t>
      </w:r>
      <w:r>
        <w:t xml:space="preserve"> engagement. (SAQ 4.3)</w:t>
      </w:r>
    </w:p>
    <w:p w14:paraId="6231EF13" w14:textId="013AE948" w:rsidR="00160304" w:rsidRPr="00DC205A" w:rsidRDefault="00160304" w:rsidP="00161734">
      <w:pPr>
        <w:tabs>
          <w:tab w:val="left" w:pos="357"/>
        </w:tabs>
        <w:ind w:left="357" w:hanging="357"/>
      </w:pPr>
      <w:r w:rsidRPr="00DC205A">
        <w:t>4.</w:t>
      </w:r>
      <w:r>
        <w:t>5</w:t>
      </w:r>
      <w:r w:rsidR="00161734">
        <w:tab/>
      </w:r>
      <w:r>
        <w:t>Describe</w:t>
      </w:r>
      <w:r w:rsidRPr="00DC205A">
        <w:t xml:space="preserve"> </w:t>
      </w:r>
      <w:r>
        <w:t>some of the</w:t>
      </w:r>
      <w:r w:rsidRPr="00DC205A">
        <w:t xml:space="preserve"> challenges </w:t>
      </w:r>
      <w:r>
        <w:t>of stakeholder engagement. (SAQ 4.4)</w:t>
      </w:r>
    </w:p>
    <w:p w14:paraId="30AD969A" w14:textId="77777777" w:rsidR="00160304" w:rsidRPr="00DC205A" w:rsidRDefault="00160304" w:rsidP="00160304">
      <w:pPr>
        <w:pStyle w:val="Heading2"/>
      </w:pPr>
      <w:r w:rsidRPr="00DC205A">
        <w:t xml:space="preserve">4.1 </w:t>
      </w:r>
      <w:r>
        <w:t xml:space="preserve"> </w:t>
      </w:r>
      <w:r w:rsidRPr="00DC205A">
        <w:t>What are stakeholders?</w:t>
      </w:r>
    </w:p>
    <w:p w14:paraId="0E775E9A" w14:textId="77777777" w:rsidR="00160304" w:rsidRDefault="00160304" w:rsidP="00160304">
      <w:r>
        <w:t>Part of the job of</w:t>
      </w:r>
      <w:r w:rsidRPr="00DC205A">
        <w:t xml:space="preserve"> an urban WASH </w:t>
      </w:r>
      <w:r>
        <w:t>worker</w:t>
      </w:r>
      <w:r w:rsidRPr="00DC205A">
        <w:t xml:space="preserve"> involves mobili</w:t>
      </w:r>
      <w:r>
        <w:t>s</w:t>
      </w:r>
      <w:r w:rsidRPr="00DC205A">
        <w:t>ing local resources to improve the water supply and sanitation situation in your community</w:t>
      </w:r>
      <w:r>
        <w:t>. This means helping to develop</w:t>
      </w:r>
      <w:r w:rsidRPr="00DC205A">
        <w:t xml:space="preserve"> partnerships and collaborations among the stakeholders</w:t>
      </w:r>
      <w:r>
        <w:t xml:space="preserve">, for example, by gathering them together at a meeting, as shown in </w:t>
      </w:r>
      <w:r w:rsidRPr="00DC205A">
        <w:t>Figure 4.1</w:t>
      </w:r>
      <w:r>
        <w:t>.</w:t>
      </w:r>
      <w:r w:rsidRPr="00DC205A">
        <w:t xml:space="preserve"> </w:t>
      </w:r>
      <w:r>
        <w:t>But who are the stakeholders and how do you identify them?</w:t>
      </w:r>
    </w:p>
    <w:p w14:paraId="16446A6D" w14:textId="58D11F3A" w:rsidR="00160304" w:rsidRPr="00DC205A" w:rsidRDefault="00160304" w:rsidP="002C4CE2">
      <w:pPr>
        <w:spacing w:before="360"/>
      </w:pPr>
      <w:r>
        <w:rPr>
          <w:noProof/>
          <w:lang w:eastAsia="en-GB"/>
        </w:rPr>
        <w:drawing>
          <wp:inline distT="0" distB="0" distL="0" distR="0" wp14:anchorId="69A7DD0B" wp14:editId="3FF9BBB5">
            <wp:extent cx="3028207" cy="2016833"/>
            <wp:effectExtent l="0" t="0" r="127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5_ss4_fig4.1.jpg"/>
                    <pic:cNvPicPr/>
                  </pic:nvPicPr>
                  <pic:blipFill>
                    <a:blip r:embed="rId38">
                      <a:extLst>
                        <a:ext uri="{28A0092B-C50C-407E-A947-70E740481C1C}">
                          <a14:useLocalDpi xmlns:a14="http://schemas.microsoft.com/office/drawing/2010/main" val="0"/>
                        </a:ext>
                      </a:extLst>
                    </a:blip>
                    <a:stretch>
                      <a:fillRect/>
                    </a:stretch>
                  </pic:blipFill>
                  <pic:spPr>
                    <a:xfrm>
                      <a:off x="0" y="0"/>
                      <a:ext cx="3036515" cy="2022367"/>
                    </a:xfrm>
                    <a:prstGeom prst="rect">
                      <a:avLst/>
                    </a:prstGeom>
                  </pic:spPr>
                </pic:pic>
              </a:graphicData>
            </a:graphic>
          </wp:inline>
        </w:drawing>
      </w:r>
    </w:p>
    <w:p w14:paraId="63B9C5EF" w14:textId="77777777" w:rsidR="00160304" w:rsidRPr="00A21A45" w:rsidRDefault="00160304" w:rsidP="00160304">
      <w:pPr>
        <w:rPr>
          <w:i/>
        </w:rPr>
      </w:pPr>
      <w:r w:rsidRPr="00160304">
        <w:rPr>
          <w:rFonts w:ascii="Arial" w:hAnsi="Arial" w:cs="Arial"/>
          <w:i/>
          <w:color w:val="4F81BD"/>
          <w:sz w:val="20"/>
          <w:szCs w:val="20"/>
        </w:rPr>
        <w:t>Figure 4.</w:t>
      </w:r>
      <w:r w:rsidRPr="00160304">
        <w:rPr>
          <w:rFonts w:ascii="Arial" w:hAnsi="Arial" w:cs="Arial"/>
          <w:i/>
          <w:color w:val="4F81BD"/>
          <w:sz w:val="20"/>
          <w:szCs w:val="20"/>
        </w:rPr>
        <w:fldChar w:fldCharType="begin"/>
      </w:r>
      <w:r w:rsidRPr="00160304">
        <w:rPr>
          <w:rFonts w:ascii="Arial" w:hAnsi="Arial" w:cs="Arial"/>
          <w:i/>
          <w:color w:val="4F81BD"/>
          <w:sz w:val="20"/>
          <w:szCs w:val="20"/>
        </w:rPr>
        <w:instrText xml:space="preserve"> SEQ Figure \* ARABIC </w:instrText>
      </w:r>
      <w:r w:rsidRPr="00160304">
        <w:rPr>
          <w:rFonts w:ascii="Arial" w:hAnsi="Arial" w:cs="Arial"/>
          <w:i/>
          <w:color w:val="4F81BD"/>
          <w:sz w:val="20"/>
          <w:szCs w:val="20"/>
        </w:rPr>
        <w:fldChar w:fldCharType="separate"/>
      </w:r>
      <w:r w:rsidR="00034F35">
        <w:rPr>
          <w:rFonts w:ascii="Arial" w:hAnsi="Arial" w:cs="Arial"/>
          <w:i/>
          <w:noProof/>
          <w:color w:val="4F81BD"/>
          <w:sz w:val="20"/>
          <w:szCs w:val="20"/>
        </w:rPr>
        <w:t>1</w:t>
      </w:r>
      <w:r w:rsidRPr="00160304">
        <w:rPr>
          <w:rFonts w:ascii="Arial" w:hAnsi="Arial" w:cs="Arial"/>
          <w:i/>
          <w:color w:val="4F81BD"/>
          <w:sz w:val="20"/>
          <w:szCs w:val="20"/>
        </w:rPr>
        <w:fldChar w:fldCharType="end"/>
      </w:r>
      <w:r w:rsidRPr="00A21A45">
        <w:rPr>
          <w:i/>
        </w:rPr>
        <w:t xml:space="preserve">  A community meeting to discuss improved WASH services. </w:t>
      </w:r>
    </w:p>
    <w:p w14:paraId="68EB3AD6" w14:textId="77777777" w:rsidR="00160304" w:rsidRDefault="00160304" w:rsidP="00160304">
      <w:r w:rsidRPr="00DC205A">
        <w:t xml:space="preserve">A </w:t>
      </w:r>
      <w:r w:rsidRPr="00DC205A">
        <w:rPr>
          <w:b/>
        </w:rPr>
        <w:t>stakeholder</w:t>
      </w:r>
      <w:r w:rsidRPr="00DC205A">
        <w:t xml:space="preserve"> is any </w:t>
      </w:r>
      <w:r>
        <w:t>person, organisation or group</w:t>
      </w:r>
      <w:r w:rsidRPr="00DC205A">
        <w:t xml:space="preserve"> with an interest </w:t>
      </w:r>
      <w:r>
        <w:t>(</w:t>
      </w:r>
      <w:r w:rsidRPr="00DC205A">
        <w:t>stake</w:t>
      </w:r>
      <w:r>
        <w:t>)</w:t>
      </w:r>
      <w:r w:rsidRPr="00DC205A">
        <w:t xml:space="preserve"> in </w:t>
      </w:r>
      <w:r>
        <w:t xml:space="preserve">something, such as a particular situation, intervention, project or programme. </w:t>
      </w:r>
      <w:r w:rsidRPr="00DC205A">
        <w:t>The stakeholders depend on the type and scale of the project, the local context, the local institutional set</w:t>
      </w:r>
      <w:r>
        <w:t>-</w:t>
      </w:r>
      <w:r w:rsidRPr="00DC205A">
        <w:t xml:space="preserve">up and </w:t>
      </w:r>
      <w:r>
        <w:t xml:space="preserve">the </w:t>
      </w:r>
      <w:r w:rsidRPr="00DC205A">
        <w:t>cultural conditions.</w:t>
      </w:r>
    </w:p>
    <w:p w14:paraId="233D1BDB" w14:textId="77777777" w:rsidR="00160304" w:rsidRPr="00DC205A" w:rsidRDefault="00160304" w:rsidP="00160304">
      <w:r>
        <w:t xml:space="preserve">If you are considering a specific project and wish to </w:t>
      </w:r>
      <w:r w:rsidRPr="00DC205A">
        <w:t xml:space="preserve">identify </w:t>
      </w:r>
      <w:r>
        <w:t xml:space="preserve">the </w:t>
      </w:r>
      <w:r w:rsidRPr="00DC205A">
        <w:t>stakeholders involved (</w:t>
      </w:r>
      <w:r>
        <w:t>Mathur</w:t>
      </w:r>
      <w:r w:rsidRPr="00DC205A">
        <w:t xml:space="preserve"> et al</w:t>
      </w:r>
      <w:r>
        <w:t>.</w:t>
      </w:r>
      <w:r w:rsidRPr="00DC205A">
        <w:t xml:space="preserve">, 2007), </w:t>
      </w:r>
      <w:r>
        <w:t xml:space="preserve">you should </w:t>
      </w:r>
      <w:r w:rsidRPr="00DC205A">
        <w:t>consider those who:</w:t>
      </w:r>
    </w:p>
    <w:p w14:paraId="7A625A8D" w14:textId="77777777" w:rsidR="00160304" w:rsidRPr="00DC205A" w:rsidRDefault="00160304" w:rsidP="0028757E">
      <w:pPr>
        <w:pStyle w:val="Bulletlist"/>
      </w:pPr>
      <w:r>
        <w:t>a</w:t>
      </w:r>
      <w:r w:rsidRPr="00DC205A">
        <w:t xml:space="preserve">re responsible for the project and </w:t>
      </w:r>
      <w:r>
        <w:t xml:space="preserve">its </w:t>
      </w:r>
      <w:r w:rsidRPr="00DC205A">
        <w:t xml:space="preserve">different components </w:t>
      </w:r>
      <w:r>
        <w:t>(including funders, WASH officials from different sector offices, managers, employees, etc.)</w:t>
      </w:r>
    </w:p>
    <w:p w14:paraId="2A38C3B1" w14:textId="77777777" w:rsidR="00160304" w:rsidRPr="00DC205A" w:rsidRDefault="00160304" w:rsidP="0028757E">
      <w:pPr>
        <w:pStyle w:val="Bulletlist"/>
      </w:pPr>
      <w:r>
        <w:t>a</w:t>
      </w:r>
      <w:r w:rsidRPr="00DC205A">
        <w:t xml:space="preserve">re intended users or beneficiaries </w:t>
      </w:r>
    </w:p>
    <w:p w14:paraId="5EB82980" w14:textId="77777777" w:rsidR="00160304" w:rsidRPr="00DC205A" w:rsidRDefault="00160304" w:rsidP="0028757E">
      <w:pPr>
        <w:pStyle w:val="Bulletlist"/>
      </w:pPr>
      <w:r>
        <w:t>a</w:t>
      </w:r>
      <w:r w:rsidRPr="00DC205A">
        <w:t xml:space="preserve">re negatively affected by the project but </w:t>
      </w:r>
      <w:r>
        <w:t xml:space="preserve">may </w:t>
      </w:r>
      <w:r w:rsidRPr="00DC205A">
        <w:t xml:space="preserve">not </w:t>
      </w:r>
      <w:r>
        <w:t xml:space="preserve">be </w:t>
      </w:r>
      <w:r w:rsidRPr="00DC205A">
        <w:t xml:space="preserve">in a position to say so </w:t>
      </w:r>
    </w:p>
    <w:p w14:paraId="5A1D0949" w14:textId="77777777" w:rsidR="00160304" w:rsidRPr="00DC205A" w:rsidRDefault="00160304" w:rsidP="0028757E">
      <w:pPr>
        <w:pStyle w:val="Bulletlist"/>
      </w:pPr>
      <w:r>
        <w:lastRenderedPageBreak/>
        <w:t>m</w:t>
      </w:r>
      <w:r w:rsidRPr="00DC205A">
        <w:t xml:space="preserve">ight </w:t>
      </w:r>
      <w:r>
        <w:t>threaten</w:t>
      </w:r>
      <w:r w:rsidRPr="00DC205A">
        <w:t xml:space="preserve"> the success of the project through their opposition or lack of cooperation </w:t>
      </w:r>
    </w:p>
    <w:p w14:paraId="26FA240A" w14:textId="77777777" w:rsidR="00160304" w:rsidRPr="005A4130" w:rsidRDefault="00160304" w:rsidP="0028757E">
      <w:pPr>
        <w:pStyle w:val="Bulletlist"/>
      </w:pPr>
      <w:r w:rsidRPr="005A4130">
        <w:t xml:space="preserve">could represent the interests of people unable to participate </w:t>
      </w:r>
    </w:p>
    <w:p w14:paraId="65456A66" w14:textId="77777777" w:rsidR="00160304" w:rsidRPr="00DC205A" w:rsidRDefault="00160304" w:rsidP="0028757E">
      <w:pPr>
        <w:pStyle w:val="Bulletlist"/>
      </w:pPr>
      <w:r>
        <w:t>h</w:t>
      </w:r>
      <w:r w:rsidRPr="00DC205A">
        <w:t>ave unique knowledge related to an aspect of the project</w:t>
      </w:r>
      <w:r>
        <w:t>.</w:t>
      </w:r>
      <w:r w:rsidRPr="00DC205A">
        <w:t xml:space="preserve"> </w:t>
      </w:r>
    </w:p>
    <w:p w14:paraId="7C29E05B" w14:textId="76454993" w:rsidR="00160304" w:rsidRPr="00DC205A" w:rsidRDefault="00160304" w:rsidP="00160304">
      <w:pPr>
        <w:pStyle w:val="ITQ"/>
      </w:pPr>
      <w:r w:rsidRPr="00DC205A">
        <w:t>Think of an urban WASH</w:t>
      </w:r>
      <w:r w:rsidRPr="00DC205A">
        <w:rPr>
          <w:i/>
        </w:rPr>
        <w:t xml:space="preserve"> </w:t>
      </w:r>
      <w:r w:rsidRPr="00DC205A">
        <w:t>project you know about. Try to identify those who might have been involved throughout the planning and implementation process. Can you identify their stake in the project?</w:t>
      </w:r>
    </w:p>
    <w:p w14:paraId="6D910EA6" w14:textId="4677A016" w:rsidR="00160304" w:rsidRDefault="00160304" w:rsidP="001812EC">
      <w:pPr>
        <w:pStyle w:val="ITQanswer"/>
      </w:pPr>
      <w:r w:rsidRPr="00DC205A">
        <w:t>The stakeholders will vary from one project to another</w:t>
      </w:r>
      <w:r>
        <w:t xml:space="preserve"> and you will have your own answer</w:t>
      </w:r>
      <w:r w:rsidRPr="00DC205A">
        <w:t xml:space="preserve"> but you may have identified </w:t>
      </w:r>
      <w:r>
        <w:t>examples from several of the categories above, including representatives of project donors, utilities, contractors,</w:t>
      </w:r>
      <w:r w:rsidRPr="00DC205A">
        <w:t xml:space="preserve"> schools, health facilities, local government offices, businesses and householders. </w:t>
      </w:r>
    </w:p>
    <w:p w14:paraId="70EBDF6D" w14:textId="77777777" w:rsidR="00160304" w:rsidRDefault="00160304" w:rsidP="001812EC">
      <w:pPr>
        <w:pStyle w:val="ITQanswer"/>
        <w:numPr>
          <w:ilvl w:val="0"/>
          <w:numId w:val="0"/>
        </w:numPr>
        <w:ind w:left="357"/>
      </w:pPr>
      <w:r w:rsidRPr="00DC205A">
        <w:t>You may also have identified stakeholders who are not visible in direct implementation, but should be taken into consideration</w:t>
      </w:r>
      <w:r w:rsidRPr="00DC205A">
        <w:rPr>
          <w:b/>
        </w:rPr>
        <w:t>.</w:t>
      </w:r>
      <w:r w:rsidRPr="00DC205A">
        <w:t xml:space="preserve"> For example, people from neighbouring villages and visitors to the area may wish to use facilities when they become available. Each of these groups have an interest in facilities being developed and hence a stake in the project.</w:t>
      </w:r>
    </w:p>
    <w:p w14:paraId="7C608C90" w14:textId="77777777" w:rsidR="00160304" w:rsidRDefault="00160304" w:rsidP="00160304">
      <w:r>
        <w:t xml:space="preserve">Some of those among the wide group of possible stakeholders can be identified as key stakeholders. </w:t>
      </w:r>
      <w:r w:rsidRPr="00DC205A">
        <w:t xml:space="preserve">A </w:t>
      </w:r>
      <w:r w:rsidRPr="00DC205A">
        <w:rPr>
          <w:b/>
        </w:rPr>
        <w:t>key stakeholder</w:t>
      </w:r>
      <w:r w:rsidRPr="00DC205A">
        <w:t xml:space="preserve"> is a person or </w:t>
      </w:r>
      <w:r>
        <w:t xml:space="preserve">a </w:t>
      </w:r>
      <w:r w:rsidRPr="00DC205A">
        <w:t>group of people with significant influence over a programme or who will be significantly impacted by it. For the programme to be successful, their interests and influences must be recognised.</w:t>
      </w:r>
      <w:r>
        <w:t xml:space="preserve"> </w:t>
      </w:r>
      <w:r w:rsidRPr="00DC205A">
        <w:t xml:space="preserve">Key stakeholders </w:t>
      </w:r>
      <w:r>
        <w:t xml:space="preserve">may </w:t>
      </w:r>
      <w:r w:rsidRPr="00DC205A">
        <w:t>include individuals, organi</w:t>
      </w:r>
      <w:r>
        <w:t>s</w:t>
      </w:r>
      <w:r w:rsidRPr="00DC205A">
        <w:t xml:space="preserve">ations and businesses in the public, private and non-profit sectors. </w:t>
      </w:r>
      <w:r>
        <w:t>These could be</w:t>
      </w:r>
      <w:r w:rsidRPr="00DC205A">
        <w:t xml:space="preserve"> local community representatives, municipal sector offices (</w:t>
      </w:r>
      <w:r>
        <w:t>for example,</w:t>
      </w:r>
      <w:r w:rsidRPr="00DC205A">
        <w:t xml:space="preserve"> water resources, health and education)</w:t>
      </w:r>
      <w:r>
        <w:t xml:space="preserve"> and</w:t>
      </w:r>
      <w:r w:rsidRPr="00DC205A">
        <w:t xml:space="preserve"> development partners including donors, non-governmental organi</w:t>
      </w:r>
      <w:r>
        <w:t>s</w:t>
      </w:r>
      <w:r w:rsidRPr="00DC205A">
        <w:t>ations (NGOs)</w:t>
      </w:r>
      <w:r>
        <w:t xml:space="preserve">, </w:t>
      </w:r>
      <w:r w:rsidRPr="00DC205A">
        <w:t>community</w:t>
      </w:r>
      <w:r>
        <w:t>-</w:t>
      </w:r>
      <w:r w:rsidRPr="00DC205A">
        <w:t>based organi</w:t>
      </w:r>
      <w:r>
        <w:t>s</w:t>
      </w:r>
      <w:r w:rsidRPr="00DC205A">
        <w:t>ations (CBOs) and private sector</w:t>
      </w:r>
      <w:r>
        <w:t xml:space="preserve"> groups</w:t>
      </w:r>
      <w:r w:rsidRPr="00DC205A">
        <w:t xml:space="preserve">. </w:t>
      </w:r>
    </w:p>
    <w:p w14:paraId="1EFD6773" w14:textId="77777777" w:rsidR="00160304" w:rsidRPr="00DC205A" w:rsidRDefault="00160304" w:rsidP="00160304">
      <w:r>
        <w:t>Sometimes, n</w:t>
      </w:r>
      <w:r w:rsidRPr="00DC205A">
        <w:t xml:space="preserve">ew stakeholders may emerge during the </w:t>
      </w:r>
      <w:r>
        <w:t>lifetime of a project</w:t>
      </w:r>
      <w:r w:rsidRPr="00DC205A">
        <w:t>. For instance, community water supply points</w:t>
      </w:r>
      <w:r>
        <w:t xml:space="preserve"> </w:t>
      </w:r>
      <w:r w:rsidRPr="00DC205A">
        <w:t xml:space="preserve">may be </w:t>
      </w:r>
      <w:r>
        <w:t xml:space="preserve">used </w:t>
      </w:r>
      <w:r w:rsidRPr="00DC205A">
        <w:t xml:space="preserve">by </w:t>
      </w:r>
      <w:r>
        <w:t xml:space="preserve">people </w:t>
      </w:r>
      <w:r w:rsidRPr="00DC205A">
        <w:t>from adjacent villages who had not been considered during initial planning</w:t>
      </w:r>
      <w:r>
        <w:t xml:space="preserve">. This can </w:t>
      </w:r>
      <w:r w:rsidRPr="00DC205A">
        <w:t xml:space="preserve">lead to conflicts between intended and </w:t>
      </w:r>
      <w:r>
        <w:t>un</w:t>
      </w:r>
      <w:r w:rsidRPr="00DC205A">
        <w:t>intended users. If such a stakeholder was not involved during the planning stage, then conflicts are likely to be more serious and require resolution. It is much better to try to identify any unintended users at an early stage as this will enable them to feel some sense of ownership</w:t>
      </w:r>
      <w:r>
        <w:t xml:space="preserve"> and reduce the likelihood of future conflict</w:t>
      </w:r>
      <w:r w:rsidRPr="00DC205A">
        <w:t xml:space="preserve">. </w:t>
      </w:r>
    </w:p>
    <w:p w14:paraId="7A76796C" w14:textId="77777777" w:rsidR="00160304" w:rsidRDefault="00160304" w:rsidP="00160304">
      <w:pPr>
        <w:pStyle w:val="Heading2"/>
        <w:rPr>
          <w:sz w:val="24"/>
          <w:szCs w:val="24"/>
        </w:rPr>
      </w:pPr>
      <w:r w:rsidRPr="00DC205A">
        <w:t>4.</w:t>
      </w:r>
      <w:r>
        <w:t>2</w:t>
      </w:r>
      <w:r w:rsidRPr="00DC205A">
        <w:t xml:space="preserve"> </w:t>
      </w:r>
      <w:r>
        <w:t xml:space="preserve"> Why do we engage</w:t>
      </w:r>
      <w:r w:rsidRPr="00DC205A">
        <w:t xml:space="preserve"> stakeholders</w:t>
      </w:r>
      <w:r>
        <w:t>?</w:t>
      </w:r>
      <w:r w:rsidRPr="00DC205A">
        <w:t xml:space="preserve"> </w:t>
      </w:r>
    </w:p>
    <w:p w14:paraId="2E1D0B7D" w14:textId="77777777" w:rsidR="00160304" w:rsidRDefault="00160304" w:rsidP="00160304">
      <w:r w:rsidRPr="00DC205A">
        <w:rPr>
          <w:b/>
        </w:rPr>
        <w:t>Stakeholder engagement</w:t>
      </w:r>
      <w:r w:rsidRPr="00DC205A">
        <w:t xml:space="preserve"> is the process by which the organisers of a project involve </w:t>
      </w:r>
      <w:r>
        <w:t>the stakeholders</w:t>
      </w:r>
      <w:r w:rsidRPr="00DC205A">
        <w:t xml:space="preserve"> so they can influence </w:t>
      </w:r>
      <w:r>
        <w:t>its</w:t>
      </w:r>
      <w:r w:rsidRPr="00DC205A">
        <w:t xml:space="preserve"> </w:t>
      </w:r>
      <w:r>
        <w:t xml:space="preserve">decisions and </w:t>
      </w:r>
      <w:r w:rsidRPr="00DC205A">
        <w:t>implementation</w:t>
      </w:r>
      <w:r>
        <w:t>.</w:t>
      </w:r>
      <w:r w:rsidRPr="00DC205A">
        <w:t xml:space="preserve"> Some stakeholders may support the decisions, while others may oppose them. Some may be influential in the organi</w:t>
      </w:r>
      <w:r>
        <w:t>s</w:t>
      </w:r>
      <w:r w:rsidRPr="00DC205A">
        <w:t>ation or community in which they operate</w:t>
      </w:r>
      <w:r>
        <w:t xml:space="preserve"> and</w:t>
      </w:r>
      <w:r w:rsidRPr="00DC205A">
        <w:t xml:space="preserve"> hold official positions</w:t>
      </w:r>
      <w:r>
        <w:t xml:space="preserve">. Others may </w:t>
      </w:r>
      <w:r w:rsidRPr="00DC205A">
        <w:t xml:space="preserve">be affected in the </w:t>
      </w:r>
      <w:r>
        <w:t xml:space="preserve">short or </w:t>
      </w:r>
      <w:r w:rsidRPr="00DC205A">
        <w:t xml:space="preserve">long term by the </w:t>
      </w:r>
      <w:r>
        <w:t>outcomes of the project</w:t>
      </w:r>
      <w:r w:rsidRPr="00DC205A">
        <w:t>. The underlying principle of stakeholder engagement is that stakeholders have the opportunity to influence the decision-making process. This differentiates stakeholder engagement from communications processes, which just share and explain decisions that have already been made (SMART</w:t>
      </w:r>
      <w:r>
        <w:t>e</w:t>
      </w:r>
      <w:r w:rsidRPr="00DC205A">
        <w:t>.org, 2010).</w:t>
      </w:r>
    </w:p>
    <w:p w14:paraId="7C9ADAF5" w14:textId="5B248795" w:rsidR="00160304" w:rsidRPr="00DC205A" w:rsidRDefault="00160304" w:rsidP="00160304">
      <w:pPr>
        <w:pStyle w:val="ITQ"/>
      </w:pPr>
      <w:r w:rsidRPr="00DC205A">
        <w:t>What is the difference between communication with stakeholders and engagement with them?</w:t>
      </w:r>
    </w:p>
    <w:p w14:paraId="5BCEF20C" w14:textId="237250A6" w:rsidR="00160304" w:rsidRDefault="00160304" w:rsidP="001812EC">
      <w:pPr>
        <w:pStyle w:val="ITQanswer"/>
      </w:pPr>
      <w:r w:rsidRPr="00DC205A">
        <w:t xml:space="preserve">In stakeholder communication, stakeholders are invited to hear about and accept a decision </w:t>
      </w:r>
      <w:r>
        <w:t>that</w:t>
      </w:r>
      <w:r w:rsidRPr="00DC205A">
        <w:t xml:space="preserve"> has already been made. In stakeholder engagement, the</w:t>
      </w:r>
      <w:r>
        <w:t xml:space="preserve"> stakeholders</w:t>
      </w:r>
      <w:r w:rsidRPr="00DC205A">
        <w:t xml:space="preserve"> have the opportunity to influence </w:t>
      </w:r>
      <w:r>
        <w:t xml:space="preserve">the </w:t>
      </w:r>
      <w:r w:rsidRPr="00DC205A">
        <w:t>decision making.</w:t>
      </w:r>
    </w:p>
    <w:p w14:paraId="6D8B9373" w14:textId="77777777" w:rsidR="00160304" w:rsidRPr="00DC205A" w:rsidRDefault="00160304" w:rsidP="00160304">
      <w:r w:rsidRPr="00DC205A">
        <w:t>The aim of stakeholder engagement is to:</w:t>
      </w:r>
    </w:p>
    <w:p w14:paraId="1EA49BB7" w14:textId="2FCC8497" w:rsidR="00160304" w:rsidRPr="00DC205A" w:rsidRDefault="007B0659" w:rsidP="0028757E">
      <w:pPr>
        <w:pStyle w:val="Bulletlist"/>
      </w:pPr>
      <w:r>
        <w:t xml:space="preserve">hear </w:t>
      </w:r>
      <w:r w:rsidR="00160304">
        <w:t>what stakeholders have to say to e</w:t>
      </w:r>
      <w:r w:rsidR="00160304" w:rsidRPr="00DC205A">
        <w:t>stablish what issues matter most to the</w:t>
      </w:r>
      <w:r>
        <w:t>m</w:t>
      </w:r>
    </w:p>
    <w:p w14:paraId="2BF6758D" w14:textId="37772AA7" w:rsidR="00160304" w:rsidRPr="00DC205A" w:rsidRDefault="007B0659" w:rsidP="0028757E">
      <w:pPr>
        <w:pStyle w:val="Bulletlist"/>
      </w:pPr>
      <w:r w:rsidRPr="00DC205A">
        <w:t xml:space="preserve">develop </w:t>
      </w:r>
      <w:r w:rsidR="00160304" w:rsidRPr="00DC205A">
        <w:t xml:space="preserve">understanding and agree </w:t>
      </w:r>
      <w:r w:rsidR="00160304">
        <w:t>how best to deal with</w:t>
      </w:r>
      <w:r w:rsidR="00160304" w:rsidRPr="00DC205A">
        <w:t xml:space="preserve"> issues of </w:t>
      </w:r>
      <w:r w:rsidR="00160304" w:rsidRPr="0028757E">
        <w:t>concern</w:t>
      </w:r>
      <w:r>
        <w:t xml:space="preserve"> to the stakeholders</w:t>
      </w:r>
    </w:p>
    <w:p w14:paraId="2908734C" w14:textId="744FDFE9" w:rsidR="00160304" w:rsidRPr="00DC205A" w:rsidRDefault="007B0659" w:rsidP="0028757E">
      <w:pPr>
        <w:pStyle w:val="Bulletlist"/>
      </w:pPr>
      <w:r w:rsidRPr="00DC205A">
        <w:t xml:space="preserve">ensure </w:t>
      </w:r>
      <w:r w:rsidR="00160304" w:rsidRPr="00DC205A">
        <w:t xml:space="preserve">project sustainability </w:t>
      </w:r>
      <w:r w:rsidR="00160304">
        <w:t>by involving stakeholders in</w:t>
      </w:r>
      <w:r w:rsidR="00160304" w:rsidRPr="00DC205A">
        <w:t xml:space="preserve"> planning</w:t>
      </w:r>
      <w:r>
        <w:t>, implementation and monitoring</w:t>
      </w:r>
    </w:p>
    <w:p w14:paraId="443BF29E" w14:textId="2D7E9838" w:rsidR="00160304" w:rsidRPr="00DC205A" w:rsidRDefault="007B0659" w:rsidP="0028757E">
      <w:pPr>
        <w:pStyle w:val="Bulletlist"/>
      </w:pPr>
      <w:r>
        <w:t>i</w:t>
      </w:r>
      <w:r w:rsidRPr="00DC205A">
        <w:t xml:space="preserve">mprove </w:t>
      </w:r>
      <w:r w:rsidR="00160304" w:rsidRPr="00DC205A">
        <w:t>decision</w:t>
      </w:r>
      <w:r w:rsidR="00160304">
        <w:t xml:space="preserve"> </w:t>
      </w:r>
      <w:r w:rsidR="00160304" w:rsidRPr="00DC205A">
        <w:t>making and accountability.</w:t>
      </w:r>
    </w:p>
    <w:p w14:paraId="4AD7603A" w14:textId="77777777" w:rsidR="00160304" w:rsidRDefault="00160304" w:rsidP="00160304">
      <w:r w:rsidRPr="00DC205A">
        <w:lastRenderedPageBreak/>
        <w:t>Through working together</w:t>
      </w:r>
      <w:r>
        <w:t>,</w:t>
      </w:r>
      <w:r w:rsidRPr="00DC205A">
        <w:t xml:space="preserve"> key stakeholders can identify common concerns, develop common goals and reap the benefits of the impact of a WASH </w:t>
      </w:r>
      <w:r>
        <w:t>project</w:t>
      </w:r>
      <w:r w:rsidRPr="00DC205A">
        <w:t xml:space="preserve">. </w:t>
      </w:r>
      <w:r>
        <w:t>Some stakeholders</w:t>
      </w:r>
      <w:r w:rsidRPr="00DC205A">
        <w:t xml:space="preserve"> may also become involved in technical aspects, contributing to implementation, designing solutions and providing technical advice. </w:t>
      </w:r>
      <w:r>
        <w:t>Involving stakeholders in this way</w:t>
      </w:r>
      <w:r w:rsidRPr="00DC205A">
        <w:t xml:space="preserve"> ensures more effective outcomes.</w:t>
      </w:r>
    </w:p>
    <w:p w14:paraId="43938030" w14:textId="77777777" w:rsidR="00160304" w:rsidRPr="00DC205A" w:rsidRDefault="00160304" w:rsidP="00160304">
      <w:r w:rsidRPr="00DC205A">
        <w:t xml:space="preserve">As a WASH practitioner you </w:t>
      </w:r>
      <w:r>
        <w:t>may be involved in</w:t>
      </w:r>
      <w:r w:rsidRPr="00DC205A">
        <w:t xml:space="preserve"> </w:t>
      </w:r>
      <w:r>
        <w:t>arranging and facilitating</w:t>
      </w:r>
      <w:r w:rsidRPr="00DC205A">
        <w:t xml:space="preserve"> </w:t>
      </w:r>
      <w:r>
        <w:t xml:space="preserve">discussions with </w:t>
      </w:r>
      <w:r w:rsidRPr="00DC205A">
        <w:t>stakeholder</w:t>
      </w:r>
      <w:r>
        <w:t>s.</w:t>
      </w:r>
      <w:r w:rsidRPr="00DC205A">
        <w:t xml:space="preserve"> </w:t>
      </w:r>
      <w:r>
        <w:t xml:space="preserve">This means encouraging people to participate. For this you will need to develop </w:t>
      </w:r>
      <w:r w:rsidRPr="00DC205A">
        <w:t xml:space="preserve">your communication skills </w:t>
      </w:r>
      <w:r>
        <w:t>so you can</w:t>
      </w:r>
      <w:r w:rsidRPr="00DC205A">
        <w:t>:</w:t>
      </w:r>
    </w:p>
    <w:p w14:paraId="0CA99997" w14:textId="77777777" w:rsidR="00160304" w:rsidRPr="00DC205A" w:rsidRDefault="00160304" w:rsidP="0028757E">
      <w:pPr>
        <w:pStyle w:val="Bulletlist"/>
      </w:pPr>
      <w:r>
        <w:t>e</w:t>
      </w:r>
      <w:r w:rsidRPr="00DC205A">
        <w:t xml:space="preserve">nsure involvement of </w:t>
      </w:r>
      <w:r>
        <w:t xml:space="preserve">all </w:t>
      </w:r>
      <w:r w:rsidRPr="00DC205A">
        <w:t xml:space="preserve">stakeholders, including </w:t>
      </w:r>
      <w:r>
        <w:t xml:space="preserve">vulnerable and </w:t>
      </w:r>
      <w:r w:rsidRPr="00DC205A">
        <w:t>marginali</w:t>
      </w:r>
      <w:r>
        <w:t>s</w:t>
      </w:r>
      <w:r w:rsidRPr="00DC205A">
        <w:t>ed individuals</w:t>
      </w:r>
      <w:r>
        <w:t xml:space="preserve"> and</w:t>
      </w:r>
      <w:r w:rsidRPr="00DC205A">
        <w:t xml:space="preserve"> households </w:t>
      </w:r>
    </w:p>
    <w:p w14:paraId="6175FBC3" w14:textId="77777777" w:rsidR="00160304" w:rsidRPr="00DC205A" w:rsidRDefault="00160304" w:rsidP="0028757E">
      <w:pPr>
        <w:pStyle w:val="Bulletlist"/>
      </w:pPr>
      <w:r>
        <w:t>u</w:t>
      </w:r>
      <w:r w:rsidRPr="00DC205A">
        <w:t xml:space="preserve">nderstand their demand for service options and their willingness to contribute </w:t>
      </w:r>
    </w:p>
    <w:p w14:paraId="064853BE" w14:textId="77777777" w:rsidR="00160304" w:rsidRPr="00DC205A" w:rsidRDefault="00160304" w:rsidP="0028757E">
      <w:pPr>
        <w:pStyle w:val="Bulletlist"/>
      </w:pPr>
      <w:r>
        <w:t>c</w:t>
      </w:r>
      <w:r w:rsidRPr="00DC205A">
        <w:t>reate a sense of ownership</w:t>
      </w:r>
      <w:r>
        <w:t xml:space="preserve"> among users and beneficiaries</w:t>
      </w:r>
    </w:p>
    <w:p w14:paraId="1FC142B8" w14:textId="77777777" w:rsidR="00160304" w:rsidRPr="00DC205A" w:rsidRDefault="00160304" w:rsidP="0028757E">
      <w:pPr>
        <w:pStyle w:val="Bulletlist"/>
      </w:pPr>
      <w:r>
        <w:t>help to achieve</w:t>
      </w:r>
      <w:r w:rsidRPr="00DC205A">
        <w:t xml:space="preserve"> common understanding between the implementing organi</w:t>
      </w:r>
      <w:r>
        <w:t>s</w:t>
      </w:r>
      <w:r w:rsidRPr="00DC205A">
        <w:t>ation, user community and relevant stakeholders</w:t>
      </w:r>
      <w:r>
        <w:t>.</w:t>
      </w:r>
    </w:p>
    <w:p w14:paraId="54294424" w14:textId="77777777" w:rsidR="00160304" w:rsidRPr="00DC205A" w:rsidRDefault="00160304" w:rsidP="00160304">
      <w:r>
        <w:rPr>
          <w:lang w:val="en-US"/>
        </w:rPr>
        <w:t xml:space="preserve">It’s important to involve </w:t>
      </w:r>
      <w:r w:rsidRPr="00DC205A">
        <w:rPr>
          <w:lang w:val="en-US"/>
        </w:rPr>
        <w:t>stakeholders throughout the planning and implementation process</w:t>
      </w:r>
      <w:r>
        <w:rPr>
          <w:lang w:val="en-US"/>
        </w:rPr>
        <w:t>. This brings</w:t>
      </w:r>
      <w:r w:rsidRPr="00DC205A">
        <w:rPr>
          <w:lang w:val="en-US"/>
        </w:rPr>
        <w:t xml:space="preserve"> </w:t>
      </w:r>
      <w:r>
        <w:rPr>
          <w:lang w:val="en-US"/>
        </w:rPr>
        <w:t>benefits</w:t>
      </w:r>
      <w:r w:rsidRPr="00DC205A">
        <w:rPr>
          <w:lang w:val="en-US"/>
        </w:rPr>
        <w:t xml:space="preserve"> through: </w:t>
      </w:r>
    </w:p>
    <w:p w14:paraId="4E27F4DD" w14:textId="77777777" w:rsidR="00160304" w:rsidRPr="00DC205A" w:rsidRDefault="00160304" w:rsidP="0028757E">
      <w:pPr>
        <w:pStyle w:val="Bulletlist"/>
        <w:rPr>
          <w:lang w:val="en-US"/>
        </w:rPr>
      </w:pPr>
      <w:r>
        <w:rPr>
          <w:lang w:val="en-US"/>
        </w:rPr>
        <w:t>o</w:t>
      </w:r>
      <w:r w:rsidRPr="00DC205A">
        <w:rPr>
          <w:lang w:val="en-US"/>
        </w:rPr>
        <w:t>pening the planning process to the public, making it more transparent and equitable</w:t>
      </w:r>
    </w:p>
    <w:p w14:paraId="6DE9AFAE" w14:textId="77777777" w:rsidR="00160304" w:rsidRPr="00DC205A" w:rsidRDefault="00160304" w:rsidP="0028757E">
      <w:pPr>
        <w:pStyle w:val="Bulletlist"/>
        <w:rPr>
          <w:lang w:val="en-US"/>
        </w:rPr>
      </w:pPr>
      <w:r>
        <w:rPr>
          <w:lang w:val="en-US"/>
        </w:rPr>
        <w:t>allowing stakeholders to participate in budget setting</w:t>
      </w:r>
    </w:p>
    <w:p w14:paraId="3905878B" w14:textId="77777777" w:rsidR="00160304" w:rsidRPr="00DC205A" w:rsidRDefault="00160304" w:rsidP="0028757E">
      <w:pPr>
        <w:pStyle w:val="Bulletlist"/>
        <w:rPr>
          <w:lang w:val="en-US"/>
        </w:rPr>
      </w:pPr>
      <w:r>
        <w:rPr>
          <w:lang w:val="en-US"/>
        </w:rPr>
        <w:t>e</w:t>
      </w:r>
      <w:r w:rsidRPr="00DC205A">
        <w:rPr>
          <w:lang w:val="en-US"/>
        </w:rPr>
        <w:t>nsuring the needs of the whole community are considered, so making projects more effective</w:t>
      </w:r>
    </w:p>
    <w:p w14:paraId="242DB78A" w14:textId="77777777" w:rsidR="00160304" w:rsidRPr="00DC205A" w:rsidRDefault="00160304" w:rsidP="0028757E">
      <w:pPr>
        <w:pStyle w:val="Bulletlist"/>
        <w:rPr>
          <w:lang w:val="en-US"/>
        </w:rPr>
      </w:pPr>
      <w:r>
        <w:rPr>
          <w:lang w:val="en-US"/>
        </w:rPr>
        <w:t>h</w:t>
      </w:r>
      <w:r w:rsidRPr="00DC205A">
        <w:rPr>
          <w:lang w:val="en-US"/>
        </w:rPr>
        <w:t xml:space="preserve">elping to overcome resistance and mistrust </w:t>
      </w:r>
      <w:r>
        <w:rPr>
          <w:lang w:val="en-US"/>
        </w:rPr>
        <w:t>by</w:t>
      </w:r>
      <w:r w:rsidRPr="00DC205A">
        <w:rPr>
          <w:lang w:val="en-US"/>
        </w:rPr>
        <w:t xml:space="preserve"> building support.</w:t>
      </w:r>
    </w:p>
    <w:p w14:paraId="08E6ED06" w14:textId="64114C42" w:rsidR="00160304" w:rsidRDefault="00160304" w:rsidP="00160304">
      <w:pPr>
        <w:rPr>
          <w:lang w:val="en-US"/>
        </w:rPr>
      </w:pPr>
      <w:r w:rsidRPr="00DC205A">
        <w:rPr>
          <w:lang w:val="en-US"/>
        </w:rPr>
        <w:t xml:space="preserve">It may also increase efficiency </w:t>
      </w:r>
      <w:r>
        <w:rPr>
          <w:lang w:val="en-US"/>
        </w:rPr>
        <w:t>if</w:t>
      </w:r>
      <w:r w:rsidRPr="00DC205A">
        <w:rPr>
          <w:lang w:val="en-US"/>
        </w:rPr>
        <w:t xml:space="preserve"> stakeholders contribute their labour and resources. Community involvement is shown in </w:t>
      </w:r>
      <w:r>
        <w:rPr>
          <w:lang w:val="en-US"/>
        </w:rPr>
        <w:t xml:space="preserve">the </w:t>
      </w:r>
      <w:r w:rsidRPr="00DC205A">
        <w:rPr>
          <w:lang w:val="en-US"/>
        </w:rPr>
        <w:t xml:space="preserve">construction of a </w:t>
      </w:r>
      <w:r w:rsidR="00973DC8">
        <w:rPr>
          <w:lang w:val="en-US"/>
        </w:rPr>
        <w:t xml:space="preserve">school </w:t>
      </w:r>
      <w:r w:rsidRPr="00DC205A">
        <w:rPr>
          <w:lang w:val="en-US"/>
        </w:rPr>
        <w:t>latrine facility in Figure 4.</w:t>
      </w:r>
      <w:r w:rsidR="00973DC8">
        <w:rPr>
          <w:lang w:val="en-US"/>
        </w:rPr>
        <w:t>2 and a water point in Figure 4.3</w:t>
      </w:r>
      <w:r w:rsidRPr="00DC205A">
        <w:rPr>
          <w:lang w:val="en-US"/>
        </w:rPr>
        <w:t>.</w:t>
      </w:r>
    </w:p>
    <w:p w14:paraId="738CAAE5" w14:textId="6A851897" w:rsidR="00160304" w:rsidRPr="00DC205A" w:rsidRDefault="00160304" w:rsidP="002C4CE2">
      <w:pPr>
        <w:spacing w:before="360"/>
        <w:rPr>
          <w:lang w:val="en-US"/>
        </w:rPr>
      </w:pPr>
      <w:r>
        <w:rPr>
          <w:noProof/>
          <w:lang w:eastAsia="en-GB"/>
        </w:rPr>
        <w:drawing>
          <wp:inline distT="0" distB="0" distL="0" distR="0" wp14:anchorId="0F0D51B8" wp14:editId="314D98FC">
            <wp:extent cx="3040083" cy="1710047"/>
            <wp:effectExtent l="0" t="0" r="8255"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5_ss4_fig4.2.jpg"/>
                    <pic:cNvPicPr/>
                  </pic:nvPicPr>
                  <pic:blipFill>
                    <a:blip r:embed="rId39">
                      <a:extLst>
                        <a:ext uri="{28A0092B-C50C-407E-A947-70E740481C1C}">
                          <a14:useLocalDpi xmlns:a14="http://schemas.microsoft.com/office/drawing/2010/main" val="0"/>
                        </a:ext>
                      </a:extLst>
                    </a:blip>
                    <a:stretch>
                      <a:fillRect/>
                    </a:stretch>
                  </pic:blipFill>
                  <pic:spPr>
                    <a:xfrm>
                      <a:off x="0" y="0"/>
                      <a:ext cx="3052233" cy="1716882"/>
                    </a:xfrm>
                    <a:prstGeom prst="rect">
                      <a:avLst/>
                    </a:prstGeom>
                  </pic:spPr>
                </pic:pic>
              </a:graphicData>
            </a:graphic>
          </wp:inline>
        </w:drawing>
      </w:r>
    </w:p>
    <w:p w14:paraId="3E97856A" w14:textId="08F2D551" w:rsidR="00160304" w:rsidRDefault="00160304" w:rsidP="00160304">
      <w:pPr>
        <w:tabs>
          <w:tab w:val="left" w:pos="7948"/>
        </w:tabs>
        <w:rPr>
          <w:i/>
        </w:rPr>
      </w:pPr>
      <w:r w:rsidRPr="00160304">
        <w:rPr>
          <w:rFonts w:ascii="Arial" w:hAnsi="Arial" w:cs="Arial"/>
          <w:i/>
          <w:color w:val="4F81BD"/>
          <w:sz w:val="20"/>
          <w:szCs w:val="20"/>
        </w:rPr>
        <w:t>Figure 4.</w:t>
      </w:r>
      <w:r w:rsidRPr="00160304">
        <w:rPr>
          <w:rFonts w:ascii="Arial" w:hAnsi="Arial" w:cs="Arial"/>
          <w:i/>
          <w:color w:val="4F81BD"/>
          <w:sz w:val="20"/>
          <w:szCs w:val="20"/>
        </w:rPr>
        <w:fldChar w:fldCharType="begin"/>
      </w:r>
      <w:r w:rsidRPr="00160304">
        <w:rPr>
          <w:rFonts w:ascii="Arial" w:hAnsi="Arial" w:cs="Arial"/>
          <w:i/>
          <w:color w:val="4F81BD"/>
          <w:sz w:val="20"/>
          <w:szCs w:val="20"/>
        </w:rPr>
        <w:instrText xml:space="preserve"> SEQ Figure \* ARABIC </w:instrText>
      </w:r>
      <w:r w:rsidRPr="00160304">
        <w:rPr>
          <w:rFonts w:ascii="Arial" w:hAnsi="Arial" w:cs="Arial"/>
          <w:i/>
          <w:color w:val="4F81BD"/>
          <w:sz w:val="20"/>
          <w:szCs w:val="20"/>
        </w:rPr>
        <w:fldChar w:fldCharType="separate"/>
      </w:r>
      <w:r w:rsidR="00034F35">
        <w:rPr>
          <w:rFonts w:ascii="Arial" w:hAnsi="Arial" w:cs="Arial"/>
          <w:i/>
          <w:noProof/>
          <w:color w:val="4F81BD"/>
          <w:sz w:val="20"/>
          <w:szCs w:val="20"/>
        </w:rPr>
        <w:t>2</w:t>
      </w:r>
      <w:r w:rsidRPr="00160304">
        <w:rPr>
          <w:rFonts w:ascii="Arial" w:hAnsi="Arial" w:cs="Arial"/>
          <w:i/>
          <w:color w:val="4F81BD"/>
          <w:sz w:val="20"/>
          <w:szCs w:val="20"/>
        </w:rPr>
        <w:fldChar w:fldCharType="end"/>
      </w:r>
      <w:r w:rsidRPr="00D429E0">
        <w:rPr>
          <w:i/>
        </w:rPr>
        <w:t xml:space="preserve">  Construction of latrine and sanitation facilities at a school in Hawassa. </w:t>
      </w:r>
      <w:r>
        <w:rPr>
          <w:i/>
        </w:rPr>
        <w:tab/>
      </w:r>
    </w:p>
    <w:p w14:paraId="66EE28C4" w14:textId="3AED6E55" w:rsidR="00160304" w:rsidRPr="00160304" w:rsidRDefault="00160304" w:rsidP="002C4CE2">
      <w:pPr>
        <w:tabs>
          <w:tab w:val="left" w:pos="7948"/>
        </w:tabs>
        <w:spacing w:before="360"/>
      </w:pPr>
      <w:r>
        <w:rPr>
          <w:noProof/>
          <w:lang w:eastAsia="en-GB"/>
        </w:rPr>
        <w:drawing>
          <wp:inline distT="0" distB="0" distL="0" distR="0" wp14:anchorId="41AE8227" wp14:editId="72EC3685">
            <wp:extent cx="3040083" cy="1710047"/>
            <wp:effectExtent l="0" t="0" r="8255"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5_ss4_fig4.3.jpg"/>
                    <pic:cNvPicPr/>
                  </pic:nvPicPr>
                  <pic:blipFill>
                    <a:blip r:embed="rId40">
                      <a:extLst>
                        <a:ext uri="{28A0092B-C50C-407E-A947-70E740481C1C}">
                          <a14:useLocalDpi xmlns:a14="http://schemas.microsoft.com/office/drawing/2010/main" val="0"/>
                        </a:ext>
                      </a:extLst>
                    </a:blip>
                    <a:stretch>
                      <a:fillRect/>
                    </a:stretch>
                  </pic:blipFill>
                  <pic:spPr>
                    <a:xfrm>
                      <a:off x="0" y="0"/>
                      <a:ext cx="3051744" cy="1716606"/>
                    </a:xfrm>
                    <a:prstGeom prst="rect">
                      <a:avLst/>
                    </a:prstGeom>
                  </pic:spPr>
                </pic:pic>
              </a:graphicData>
            </a:graphic>
          </wp:inline>
        </w:drawing>
      </w:r>
    </w:p>
    <w:p w14:paraId="74A96BDD" w14:textId="77777777" w:rsidR="00160304" w:rsidRPr="004F3B05" w:rsidRDefault="00160304" w:rsidP="00160304">
      <w:pPr>
        <w:rPr>
          <w:i/>
        </w:rPr>
      </w:pPr>
      <w:r w:rsidRPr="00160304">
        <w:rPr>
          <w:rFonts w:ascii="Arial" w:hAnsi="Arial" w:cs="Arial"/>
          <w:i/>
          <w:color w:val="4F81BD"/>
          <w:sz w:val="20"/>
          <w:szCs w:val="20"/>
        </w:rPr>
        <w:t>Figure 4.3</w:t>
      </w:r>
      <w:r w:rsidRPr="004F3B05">
        <w:rPr>
          <w:i/>
        </w:rPr>
        <w:t xml:space="preserve">  Community meeting at the site of a newly constructed water point in Hawassa.</w:t>
      </w:r>
    </w:p>
    <w:p w14:paraId="229BFDF0" w14:textId="77777777" w:rsidR="00160304" w:rsidRPr="00DC205A" w:rsidRDefault="00160304" w:rsidP="004F3B05">
      <w:pPr>
        <w:keepNext/>
        <w:keepLines/>
      </w:pPr>
      <w:r>
        <w:lastRenderedPageBreak/>
        <w:t>Now r</w:t>
      </w:r>
      <w:r w:rsidRPr="00DC205A">
        <w:t xml:space="preserve">ead </w:t>
      </w:r>
      <w:r>
        <w:t>C</w:t>
      </w:r>
      <w:r w:rsidRPr="00DC205A">
        <w:t xml:space="preserve">ase </w:t>
      </w:r>
      <w:r>
        <w:t>S</w:t>
      </w:r>
      <w:r w:rsidRPr="00DC205A">
        <w:t>tudy 4.1 and then answer the questions below.</w:t>
      </w:r>
    </w:p>
    <w:p w14:paraId="5360383B" w14:textId="77777777" w:rsidR="00160304" w:rsidRPr="00DC205A" w:rsidRDefault="00160304" w:rsidP="00160304">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DC205A">
        <w:t>Case Study 4.1</w:t>
      </w:r>
      <w:r>
        <w:t xml:space="preserve"> </w:t>
      </w:r>
      <w:r w:rsidRPr="00DC205A">
        <w:t xml:space="preserve"> Ms Genet and the holy water</w:t>
      </w:r>
    </w:p>
    <w:p w14:paraId="2D5A2226" w14:textId="77777777" w:rsidR="00160304" w:rsidRDefault="00160304" w:rsidP="00160304">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DC205A">
        <w:t xml:space="preserve">Ms Genet is an urban WASH practitioner who has started some collaborative work with an NGO to improve the </w:t>
      </w:r>
      <w:r>
        <w:t xml:space="preserve">town’s </w:t>
      </w:r>
      <w:r w:rsidRPr="00DC205A">
        <w:t xml:space="preserve">water supply. The NGO coordinator promised to cover all the project expenses and advised Ms Genet to design a development structure on a nearby spring called Tsebel. </w:t>
      </w:r>
    </w:p>
    <w:p w14:paraId="75DCE92A" w14:textId="77777777" w:rsidR="00160304" w:rsidRDefault="00160304" w:rsidP="00160304">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DC205A">
        <w:t>Ms Genet shared this information with her immediate supervisor and</w:t>
      </w:r>
      <w:r>
        <w:t>,</w:t>
      </w:r>
      <w:r w:rsidRPr="00DC205A">
        <w:t xml:space="preserve"> realising </w:t>
      </w:r>
      <w:r>
        <w:t>the benefits the</w:t>
      </w:r>
      <w:r w:rsidRPr="00DC205A">
        <w:t xml:space="preserve"> improve</w:t>
      </w:r>
      <w:r>
        <w:t>d</w:t>
      </w:r>
      <w:r w:rsidRPr="00DC205A">
        <w:t xml:space="preserve"> water supply</w:t>
      </w:r>
      <w:r>
        <w:t xml:space="preserve"> would bring,</w:t>
      </w:r>
      <w:r w:rsidRPr="00DC205A">
        <w:t xml:space="preserve"> they decided to use the promised money to implement </w:t>
      </w:r>
      <w:r>
        <w:t>the scheme</w:t>
      </w:r>
      <w:r w:rsidRPr="00DC205A">
        <w:t xml:space="preserve">. She designed the spring development structure and in consultation with the donor agency hired a contractor to start construction. </w:t>
      </w:r>
    </w:p>
    <w:p w14:paraId="36E9D689" w14:textId="77777777" w:rsidR="00160304" w:rsidRDefault="00160304" w:rsidP="00160304">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DC205A">
        <w:t xml:space="preserve">However, </w:t>
      </w:r>
      <w:r>
        <w:t>Ms Genet</w:t>
      </w:r>
      <w:r w:rsidRPr="00DC205A">
        <w:t xml:space="preserve"> then faced unexpected resistance from the community, especially </w:t>
      </w:r>
      <w:r>
        <w:t xml:space="preserve">from </w:t>
      </w:r>
      <w:r w:rsidRPr="00DC205A">
        <w:t>the church because the spring was regarded as holy. She tried to explain that the scheme would increase the available water supply by more than forty per</w:t>
      </w:r>
      <w:r>
        <w:t xml:space="preserve"> </w:t>
      </w:r>
      <w:r w:rsidRPr="00DC205A">
        <w:t>cent</w:t>
      </w:r>
      <w:r>
        <w:t>. H</w:t>
      </w:r>
      <w:r w:rsidRPr="00DC205A">
        <w:t xml:space="preserve">owever they still expressed their concerns because they felt the scheme was abusing holy spring water. </w:t>
      </w:r>
    </w:p>
    <w:p w14:paraId="5EFF21A3" w14:textId="14C6673B" w:rsidR="00160304" w:rsidRPr="00DC205A" w:rsidRDefault="00160304" w:rsidP="00160304">
      <w:pPr>
        <w:pStyle w:val="ITQ"/>
      </w:pPr>
      <w:r w:rsidRPr="00DC205A">
        <w:t>What important steps did Ms Genet ignore while planning the scheme?</w:t>
      </w:r>
    </w:p>
    <w:p w14:paraId="7CBA5390" w14:textId="1A72F4B7" w:rsidR="00160304" w:rsidRDefault="00160304" w:rsidP="001812EC">
      <w:pPr>
        <w:pStyle w:val="ITQanswer"/>
      </w:pPr>
      <w:r w:rsidRPr="00DC205A">
        <w:t xml:space="preserve">She </w:t>
      </w:r>
      <w:r>
        <w:t>failed</w:t>
      </w:r>
      <w:r w:rsidRPr="00DC205A">
        <w:t xml:space="preserve"> to identify the key stakeholders associated with the use of the water from Tsebel spring. She did not consider cultural and religious issues relating to us</w:t>
      </w:r>
      <w:r>
        <w:t>ing</w:t>
      </w:r>
      <w:r w:rsidRPr="00DC205A">
        <w:t xml:space="preserve"> holy water from the spring.</w:t>
      </w:r>
    </w:p>
    <w:p w14:paraId="08DC0F67" w14:textId="4722BF63" w:rsidR="00160304" w:rsidRPr="00DC205A" w:rsidRDefault="00160304" w:rsidP="00160304">
      <w:pPr>
        <w:pStyle w:val="ITQ"/>
      </w:pPr>
      <w:r w:rsidRPr="00DC205A">
        <w:t>What is problem</w:t>
      </w:r>
      <w:r>
        <w:t>atic with the way Ms Genet</w:t>
      </w:r>
      <w:r w:rsidRPr="00DC205A">
        <w:t xml:space="preserve"> surpris</w:t>
      </w:r>
      <w:r>
        <w:t>ed</w:t>
      </w:r>
      <w:r w:rsidRPr="00DC205A">
        <w:t xml:space="preserve"> the community members with </w:t>
      </w:r>
      <w:r>
        <w:t>the</w:t>
      </w:r>
      <w:r w:rsidRPr="00DC205A">
        <w:t xml:space="preserve"> scheme?</w:t>
      </w:r>
    </w:p>
    <w:p w14:paraId="7D47A7CC" w14:textId="1B150791" w:rsidR="00160304" w:rsidRPr="00DC205A" w:rsidRDefault="00160304" w:rsidP="001812EC">
      <w:pPr>
        <w:pStyle w:val="ITQanswer"/>
      </w:pPr>
      <w:r w:rsidRPr="00DC205A">
        <w:t xml:space="preserve">Community and stakeholder consultations are crucial for the success of any new scheme. If community members are taken by surprise with a scheme they have not been consulted about, and have no understanding of the reasons for it, they will not develop any sense of ownership of it. </w:t>
      </w:r>
    </w:p>
    <w:p w14:paraId="11AED168" w14:textId="77777777" w:rsidR="00160304" w:rsidRPr="00DC205A" w:rsidRDefault="00160304" w:rsidP="00160304">
      <w:r w:rsidRPr="00DC205A">
        <w:t>Stakeholder engagement improves communication and leads to better understanding. The benefits will depend on the context, but include increased community confidence, which comes from cooperating over project development</w:t>
      </w:r>
      <w:r>
        <w:t>. It can also encourage</w:t>
      </w:r>
      <w:r w:rsidRPr="00DC205A">
        <w:t xml:space="preserve"> a culture of innovation and learning, which enables participants to make better-informed decisions. It builds trust, through open discussion of issues that are difficult to resolve, bridges cultural gaps and helps to reduce conflict. It can also enhance partnerships, </w:t>
      </w:r>
      <w:r>
        <w:t>for example,</w:t>
      </w:r>
      <w:r w:rsidRPr="00DC205A">
        <w:t xml:space="preserve"> between the community and industry, increasing efficiency and so reducing future costs.</w:t>
      </w:r>
    </w:p>
    <w:p w14:paraId="7AA44CBB" w14:textId="77777777" w:rsidR="00160304" w:rsidRPr="00DC205A" w:rsidRDefault="00160304" w:rsidP="00160304">
      <w:r w:rsidRPr="00DC205A">
        <w:t>Read Case Study 4.2 and answer the questions that follow.</w:t>
      </w:r>
    </w:p>
    <w:p w14:paraId="5C93F80B" w14:textId="77777777" w:rsidR="00160304" w:rsidRPr="00B12E2C" w:rsidRDefault="00160304" w:rsidP="00B12E2C">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B12E2C">
        <w:t>Case Study 4.2  Mr Mohammed’s dilemma – should he tell the user community?</w:t>
      </w:r>
    </w:p>
    <w:p w14:paraId="339F9776" w14:textId="29AE847F" w:rsidR="00160304" w:rsidRPr="00DC205A" w:rsidRDefault="00160304" w:rsidP="00160304">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DC205A">
        <w:t xml:space="preserve">Mr Mohammed is a WASH practitioner who manages a new water treatment and water supply scheme in Kori town. The groundwater source has high fluoride content but was the only water source available to be developed. </w:t>
      </w:r>
      <w:r>
        <w:t>D</w:t>
      </w:r>
      <w:r w:rsidRPr="00DC205A">
        <w:t xml:space="preserve">irect use of the groundwater for drinking will </w:t>
      </w:r>
      <w:r w:rsidR="0033075D">
        <w:t>cause</w:t>
      </w:r>
      <w:r w:rsidRPr="00DC205A">
        <w:t xml:space="preserve"> serious health problems for the community because of its high fluoride content. The proposed scheme uses chicken bone char </w:t>
      </w:r>
      <w:r>
        <w:t>to</w:t>
      </w:r>
      <w:r w:rsidRPr="00DC205A">
        <w:t xml:space="preserve"> reduc</w:t>
      </w:r>
      <w:r>
        <w:t>e</w:t>
      </w:r>
      <w:r w:rsidRPr="00DC205A">
        <w:t xml:space="preserve"> the amount of fluoride in water supplied from two boreholes. Mohammed understands that the use of bone char is the only option available for treating the water but is concerned that the community may not accept the treated water for religious and cultural reasons. </w:t>
      </w:r>
    </w:p>
    <w:p w14:paraId="0C825F10" w14:textId="77777777" w:rsidR="00160304" w:rsidRPr="00DC205A" w:rsidRDefault="00160304" w:rsidP="00160304">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DC205A">
        <w:t>Mohammed is considering whether he should</w:t>
      </w:r>
      <w:r>
        <w:t xml:space="preserve"> either</w:t>
      </w:r>
      <w:r w:rsidRPr="00DC205A">
        <w:t>:</w:t>
      </w:r>
    </w:p>
    <w:p w14:paraId="0085B073" w14:textId="20E2DF7D" w:rsidR="00160304" w:rsidRDefault="007B0659" w:rsidP="0028757E">
      <w:pPr>
        <w:pStyle w:val="Bulletlist"/>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DC205A">
        <w:t xml:space="preserve">inform </w:t>
      </w:r>
      <w:r w:rsidR="00160304" w:rsidRPr="00DC205A">
        <w:t xml:space="preserve">the community and stakeholders </w:t>
      </w:r>
      <w:r w:rsidR="00160304">
        <w:t xml:space="preserve">during the planning stage </w:t>
      </w:r>
      <w:r w:rsidR="00160304" w:rsidRPr="00DC205A">
        <w:t>about the use of bone char</w:t>
      </w:r>
    </w:p>
    <w:p w14:paraId="23CED1C5" w14:textId="0ED599E1" w:rsidR="00160304" w:rsidRPr="00DC205A" w:rsidRDefault="004F3B05" w:rsidP="00160304">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o</w:t>
      </w:r>
      <w:r w:rsidR="00160304">
        <w:t>r</w:t>
      </w:r>
      <w:r>
        <w:t>:</w:t>
      </w:r>
    </w:p>
    <w:p w14:paraId="50522990" w14:textId="5C134B69" w:rsidR="00160304" w:rsidRDefault="007B0659" w:rsidP="0028757E">
      <w:pPr>
        <w:pStyle w:val="Bulletlist"/>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DC205A">
        <w:t xml:space="preserve">keep </w:t>
      </w:r>
      <w:r w:rsidR="00160304" w:rsidRPr="00DC205A">
        <w:t>the technical details of the use of bone char a secret because of its religious and cultural sensitivity</w:t>
      </w:r>
      <w:r w:rsidR="00160304">
        <w:t>.</w:t>
      </w:r>
      <w:r w:rsidR="00160304" w:rsidRPr="00DC205A">
        <w:t xml:space="preserve"> </w:t>
      </w:r>
    </w:p>
    <w:p w14:paraId="3880A118" w14:textId="7F38DDB9" w:rsidR="00160304" w:rsidRPr="00DC205A" w:rsidRDefault="00160304" w:rsidP="00B12E2C">
      <w:pPr>
        <w:pStyle w:val="ITQ"/>
      </w:pPr>
      <w:r>
        <w:t>W</w:t>
      </w:r>
      <w:r w:rsidRPr="00DC205A">
        <w:t xml:space="preserve">hich option do you think Mohammed should adopt and why? </w:t>
      </w:r>
    </w:p>
    <w:p w14:paraId="39B0D509" w14:textId="439EF958" w:rsidR="00160304" w:rsidRDefault="00160304" w:rsidP="001812EC">
      <w:pPr>
        <w:pStyle w:val="ITQanswer"/>
      </w:pPr>
      <w:r w:rsidRPr="00DC205A">
        <w:t>Mohammed should be loyal to the society he serves and build long</w:t>
      </w:r>
      <w:r>
        <w:t>-</w:t>
      </w:r>
      <w:r w:rsidRPr="00DC205A">
        <w:t xml:space="preserve">term trust by openly discussing the problem and the technology options. It is essential to inform the community and help them to understand the situation and decide together upon the best course of action. </w:t>
      </w:r>
    </w:p>
    <w:p w14:paraId="61209AD1" w14:textId="44D0779D" w:rsidR="00160304" w:rsidRPr="00DC205A" w:rsidRDefault="00160304" w:rsidP="00B12E2C">
      <w:pPr>
        <w:pStyle w:val="ITQ"/>
      </w:pPr>
      <w:r w:rsidRPr="00DC205A">
        <w:lastRenderedPageBreak/>
        <w:t xml:space="preserve">What additional efforts could Mohammed make to help the community understand the benefits of using bone char? </w:t>
      </w:r>
    </w:p>
    <w:p w14:paraId="3AE03B83" w14:textId="0C89A94A" w:rsidR="00160304" w:rsidRDefault="00160304" w:rsidP="001812EC">
      <w:pPr>
        <w:pStyle w:val="ITQanswer"/>
      </w:pPr>
      <w:r w:rsidRPr="00DC205A">
        <w:t xml:space="preserve">He could identify key stakeholders and influential members of the community (opinion leaders and religious leaders) and </w:t>
      </w:r>
      <w:r>
        <w:t>ask them to help him. This could</w:t>
      </w:r>
      <w:r w:rsidRPr="00DC205A">
        <w:t xml:space="preserve"> create </w:t>
      </w:r>
      <w:r>
        <w:t xml:space="preserve">a </w:t>
      </w:r>
      <w:r w:rsidRPr="00DC205A">
        <w:t xml:space="preserve">better </w:t>
      </w:r>
      <w:r>
        <w:t>situation</w:t>
      </w:r>
      <w:r w:rsidRPr="00DC205A">
        <w:t xml:space="preserve"> for informed decision making</w:t>
      </w:r>
      <w:r>
        <w:t xml:space="preserve"> and, by u</w:t>
      </w:r>
      <w:r w:rsidRPr="00DC205A">
        <w:t>sing scientific facts about the use of chicken bone char, he may be able to help community members to amend their religious and cultural views.</w:t>
      </w:r>
    </w:p>
    <w:p w14:paraId="1233D65C" w14:textId="0D505A2E" w:rsidR="00160304" w:rsidRPr="00DC205A" w:rsidRDefault="00160304" w:rsidP="00160304">
      <w:r>
        <w:t>(</w:t>
      </w:r>
      <w:r w:rsidRPr="00DC205A">
        <w:t>Note there is work underway in Ethiopia to find alternative ways to remove fluoride from water, including activated alumina and artificial bone chars (Tesfay and Feleke, 2011). As yet, an alternative technology is not widely available.</w:t>
      </w:r>
      <w:r>
        <w:t>)</w:t>
      </w:r>
    </w:p>
    <w:p w14:paraId="69B350ED" w14:textId="77777777" w:rsidR="00160304" w:rsidRPr="00DC205A" w:rsidRDefault="00160304" w:rsidP="00160304">
      <w:pPr>
        <w:pStyle w:val="Heading2"/>
      </w:pPr>
      <w:r w:rsidRPr="00DC205A">
        <w:t>4.3</w:t>
      </w:r>
      <w:r>
        <w:t xml:space="preserve"> </w:t>
      </w:r>
      <w:r w:rsidRPr="00DC205A">
        <w:t xml:space="preserve"> Identifying and </w:t>
      </w:r>
      <w:r>
        <w:t>m</w:t>
      </w:r>
      <w:r w:rsidRPr="00DC205A">
        <w:t xml:space="preserve">apping </w:t>
      </w:r>
      <w:r>
        <w:t>local stakeholders</w:t>
      </w:r>
      <w:r w:rsidRPr="00DC205A">
        <w:t xml:space="preserve"> </w:t>
      </w:r>
    </w:p>
    <w:p w14:paraId="1F347535" w14:textId="77777777" w:rsidR="00160304" w:rsidRPr="00DC205A" w:rsidRDefault="00160304" w:rsidP="00160304">
      <w:pPr>
        <w:rPr>
          <w:lang w:val="en-US"/>
        </w:rPr>
      </w:pPr>
      <w:r w:rsidRPr="00DC205A">
        <w:t>Key stakeholders can be identified based on their relative influence in decision</w:t>
      </w:r>
      <w:r>
        <w:t xml:space="preserve"> </w:t>
      </w:r>
      <w:r w:rsidRPr="00DC205A">
        <w:t xml:space="preserve">making, their responsibility, their </w:t>
      </w:r>
      <w:r>
        <w:t>involvement in</w:t>
      </w:r>
      <w:r w:rsidRPr="00DC205A">
        <w:t xml:space="preserve"> day-to-day operations, their direct or indirect dependency on the project and their representation in the community. </w:t>
      </w:r>
    </w:p>
    <w:p w14:paraId="3A813551" w14:textId="77777777" w:rsidR="00160304" w:rsidRPr="00DC205A" w:rsidRDefault="00160304" w:rsidP="00160304">
      <w:pPr>
        <w:pStyle w:val="Heading3"/>
      </w:pPr>
      <w:r w:rsidRPr="00DC205A">
        <w:t>4.3.1</w:t>
      </w:r>
      <w:r>
        <w:t xml:space="preserve"> </w:t>
      </w:r>
      <w:r w:rsidRPr="00DC205A">
        <w:t xml:space="preserve"> Identifying key stakeholders </w:t>
      </w:r>
    </w:p>
    <w:p w14:paraId="09E72DB6" w14:textId="77777777" w:rsidR="00160304" w:rsidRDefault="00160304" w:rsidP="00160304">
      <w:r w:rsidRPr="00DC205A">
        <w:t xml:space="preserve">Representation from all the stakeholders is a priority in a multi-stakeholder WASH engagement project. Some less obvious </w:t>
      </w:r>
      <w:r>
        <w:t>stakeholders</w:t>
      </w:r>
      <w:r w:rsidRPr="00DC205A">
        <w:t xml:space="preserve"> may be excluded from the usual decision</w:t>
      </w:r>
      <w:r>
        <w:t>-</w:t>
      </w:r>
      <w:r w:rsidRPr="00DC205A">
        <w:t>making processes</w:t>
      </w:r>
      <w:r>
        <w:t>; this should be avoided</w:t>
      </w:r>
      <w:r w:rsidRPr="00DC205A">
        <w:t>.</w:t>
      </w:r>
    </w:p>
    <w:p w14:paraId="6B4F3A6D" w14:textId="48DA479F" w:rsidR="00160304" w:rsidRPr="00DC205A" w:rsidRDefault="00160304" w:rsidP="004F3B05">
      <w:pPr>
        <w:pStyle w:val="ITQ"/>
      </w:pPr>
      <w:r w:rsidRPr="00DC205A">
        <w:t>You have already come across a situation where some stakeholders were excluded from the decision</w:t>
      </w:r>
      <w:r>
        <w:t>-</w:t>
      </w:r>
      <w:r w:rsidRPr="00DC205A">
        <w:t xml:space="preserve">making process because they were not obvious. Look back to Section </w:t>
      </w:r>
      <w:r w:rsidRPr="002A5FD2">
        <w:t>4.</w:t>
      </w:r>
      <w:r>
        <w:t>1</w:t>
      </w:r>
      <w:r w:rsidRPr="00DC205A">
        <w:t xml:space="preserve"> and see if you can find it.</w:t>
      </w:r>
    </w:p>
    <w:p w14:paraId="5981561E" w14:textId="5EA05B45" w:rsidR="00160304" w:rsidRDefault="00160304" w:rsidP="001812EC">
      <w:pPr>
        <w:pStyle w:val="ITQanswer"/>
      </w:pPr>
      <w:r w:rsidRPr="00DC205A">
        <w:t>In Section 4.</w:t>
      </w:r>
      <w:r>
        <w:t>1</w:t>
      </w:r>
      <w:r w:rsidRPr="00DC205A">
        <w:t xml:space="preserve"> you read about community water supply points</w:t>
      </w:r>
      <w:r>
        <w:t xml:space="preserve"> that</w:t>
      </w:r>
      <w:r w:rsidRPr="00DC205A">
        <w:t xml:space="preserve"> may be accessed by people from adjacent villages who had not been considered during initial planning.</w:t>
      </w:r>
    </w:p>
    <w:p w14:paraId="3CAFE4A4" w14:textId="304D3F86" w:rsidR="00160304" w:rsidRDefault="00160304" w:rsidP="00160304">
      <w:r>
        <w:t>Local institutions such as s</w:t>
      </w:r>
      <w:r w:rsidRPr="00DC205A">
        <w:t>chools, health centres, mosques and churches are considered important stakeholders</w:t>
      </w:r>
      <w:r>
        <w:t>.</w:t>
      </w:r>
      <w:r w:rsidRPr="00DC205A">
        <w:t xml:space="preserve"> </w:t>
      </w:r>
      <w:r>
        <w:t>T</w:t>
      </w:r>
      <w:r w:rsidRPr="00DC205A">
        <w:t>hese are important strategic institutions</w:t>
      </w:r>
      <w:r w:rsidRPr="00DC205A">
        <w:rPr>
          <w:b/>
        </w:rPr>
        <w:t xml:space="preserve"> </w:t>
      </w:r>
      <w:r w:rsidRPr="00DC205A">
        <w:t>for promoting community-based WASH interventions. While at school, children gain knowledge that influences them and informs their attitude and practice. In addition school</w:t>
      </w:r>
      <w:r w:rsidR="00973DC8">
        <w:t xml:space="preserve"> </w:t>
      </w:r>
      <w:r w:rsidRPr="00DC205A">
        <w:t xml:space="preserve">children, via their teachers and WASH clubs, can educate their families and relatives when they return home. </w:t>
      </w:r>
      <w:r>
        <w:t>B</w:t>
      </w:r>
      <w:r w:rsidRPr="00DC205A">
        <w:t xml:space="preserve">y this route, they can serve as </w:t>
      </w:r>
      <w:r w:rsidRPr="00973DC8">
        <w:rPr>
          <w:i/>
        </w:rPr>
        <w:t>agents of change</w:t>
      </w:r>
      <w:r w:rsidRPr="00DC205A">
        <w:t xml:space="preserve"> to their communities. </w:t>
      </w:r>
      <w:r w:rsidR="0033075D" w:rsidRPr="0033075D">
        <w:t xml:space="preserve">For example, Figure 4.4 shows a school WASH club performing a drama about handwashing for their relatives. </w:t>
      </w:r>
      <w:r w:rsidR="00973DC8">
        <w:t>(</w:t>
      </w:r>
      <w:r w:rsidRPr="00DC205A">
        <w:t>You will learn more about the role of schools in mobilising urban communities in Study Session 11.</w:t>
      </w:r>
      <w:r w:rsidR="00973DC8">
        <w:t>)</w:t>
      </w:r>
    </w:p>
    <w:p w14:paraId="02412A83" w14:textId="783F485E" w:rsidR="004F3B05" w:rsidRDefault="004F3B05" w:rsidP="002C4CE2">
      <w:pPr>
        <w:spacing w:before="360"/>
      </w:pPr>
      <w:r>
        <w:rPr>
          <w:noProof/>
          <w:lang w:eastAsia="en-GB"/>
        </w:rPr>
        <w:drawing>
          <wp:inline distT="0" distB="0" distL="0" distR="0" wp14:anchorId="2EC82A59" wp14:editId="524687FB">
            <wp:extent cx="3040083" cy="1710046"/>
            <wp:effectExtent l="0" t="0" r="8255"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5_ss4_fig4.6.jpg"/>
                    <pic:cNvPicPr/>
                  </pic:nvPicPr>
                  <pic:blipFill>
                    <a:blip r:embed="rId41">
                      <a:extLst>
                        <a:ext uri="{28A0092B-C50C-407E-A947-70E740481C1C}">
                          <a14:useLocalDpi xmlns:a14="http://schemas.microsoft.com/office/drawing/2010/main" val="0"/>
                        </a:ext>
                      </a:extLst>
                    </a:blip>
                    <a:stretch>
                      <a:fillRect/>
                    </a:stretch>
                  </pic:blipFill>
                  <pic:spPr>
                    <a:xfrm>
                      <a:off x="0" y="0"/>
                      <a:ext cx="3068648" cy="1726114"/>
                    </a:xfrm>
                    <a:prstGeom prst="rect">
                      <a:avLst/>
                    </a:prstGeom>
                  </pic:spPr>
                </pic:pic>
              </a:graphicData>
            </a:graphic>
          </wp:inline>
        </w:drawing>
      </w:r>
    </w:p>
    <w:p w14:paraId="2517A31D" w14:textId="77777777" w:rsidR="00160304" w:rsidRPr="00973DC8" w:rsidRDefault="00160304" w:rsidP="00160304">
      <w:pPr>
        <w:rPr>
          <w:i/>
        </w:rPr>
      </w:pPr>
      <w:r w:rsidRPr="00160304">
        <w:rPr>
          <w:rFonts w:ascii="Arial" w:hAnsi="Arial" w:cs="Arial"/>
          <w:i/>
          <w:color w:val="4F81BD"/>
          <w:sz w:val="20"/>
          <w:szCs w:val="20"/>
        </w:rPr>
        <w:t>Figure 4.4</w:t>
      </w:r>
      <w:r w:rsidRPr="00973DC8">
        <w:rPr>
          <w:rFonts w:ascii="Arial" w:hAnsi="Arial" w:cs="Arial"/>
          <w:i/>
          <w:color w:val="4F81BD"/>
          <w:sz w:val="20"/>
          <w:szCs w:val="20"/>
        </w:rPr>
        <w:t xml:space="preserve">  </w:t>
      </w:r>
      <w:r w:rsidRPr="00973DC8">
        <w:rPr>
          <w:i/>
        </w:rPr>
        <w:t xml:space="preserve">School WASH club performing a handwashing drama. </w:t>
      </w:r>
    </w:p>
    <w:p w14:paraId="28039ABB" w14:textId="605F7799" w:rsidR="00160304" w:rsidRPr="00DC205A" w:rsidRDefault="00160304" w:rsidP="004F3B05">
      <w:pPr>
        <w:pStyle w:val="ITQ"/>
      </w:pPr>
      <w:r w:rsidRPr="00DC205A">
        <w:t>How might establishing WASH clubs in schools help in promoting improved hygiene in the wider community?</w:t>
      </w:r>
    </w:p>
    <w:p w14:paraId="2D53B05B" w14:textId="76DB913B" w:rsidR="00160304" w:rsidRDefault="00160304" w:rsidP="001812EC">
      <w:pPr>
        <w:pStyle w:val="ITQanswer"/>
      </w:pPr>
      <w:r w:rsidRPr="00DC205A">
        <w:t>School</w:t>
      </w:r>
      <w:r>
        <w:t xml:space="preserve"> </w:t>
      </w:r>
      <w:r w:rsidRPr="00DC205A">
        <w:t>children may learn at WASH clubs about washing their hands thoroughly after using the latrine</w:t>
      </w:r>
      <w:r>
        <w:t>. T</w:t>
      </w:r>
      <w:r w:rsidRPr="00DC205A">
        <w:t>his could potentially lead to improved hygiene practi</w:t>
      </w:r>
      <w:r>
        <w:t>c</w:t>
      </w:r>
      <w:r w:rsidRPr="00DC205A">
        <w:t>es in the wider community</w:t>
      </w:r>
      <w:r>
        <w:t xml:space="preserve"> if</w:t>
      </w:r>
      <w:r w:rsidRPr="00DC205A">
        <w:t xml:space="preserve"> they tell their families what they have </w:t>
      </w:r>
      <w:r>
        <w:t>learned</w:t>
      </w:r>
      <w:r w:rsidRPr="00DC205A">
        <w:t xml:space="preserve"> at school. </w:t>
      </w:r>
    </w:p>
    <w:p w14:paraId="1090F41A" w14:textId="77777777" w:rsidR="00160304" w:rsidRPr="002C4CE2" w:rsidRDefault="00160304" w:rsidP="00160304">
      <w:pPr>
        <w:rPr>
          <w:spacing w:val="-2"/>
          <w:lang w:val="en-US"/>
        </w:rPr>
      </w:pPr>
      <w:r w:rsidRPr="002C4CE2">
        <w:rPr>
          <w:spacing w:val="-2"/>
        </w:rPr>
        <w:lastRenderedPageBreak/>
        <w:t xml:space="preserve">It is important to identify all stakeholders from the community including women, children and marginalised people. </w:t>
      </w:r>
      <w:r w:rsidRPr="002C4CE2">
        <w:rPr>
          <w:b/>
          <w:spacing w:val="-2"/>
        </w:rPr>
        <w:t>Marginalised people</w:t>
      </w:r>
      <w:r w:rsidRPr="002C4CE2">
        <w:rPr>
          <w:spacing w:val="-2"/>
        </w:rPr>
        <w:t xml:space="preserve"> are those on the edges (margins) of society who are treated as insignificant or not important. There may be people in your community who find it difficult to come to meetings, for example because of their work pattern or because they have a disability. It is particularly important to ensure that such groups have a voice and are listened to. Excluding less obvious stakeholders from the usual decision-making processes is an easy mistake to make and may have serious social or economic costs. It can lead to unsustainable projects and no overall improvement in conditions.</w:t>
      </w:r>
    </w:p>
    <w:p w14:paraId="23F14A1C" w14:textId="77777777" w:rsidR="00160304" w:rsidRPr="00DC205A" w:rsidRDefault="00160304" w:rsidP="00160304">
      <w:pPr>
        <w:rPr>
          <w:b/>
        </w:rPr>
      </w:pPr>
      <w:r w:rsidRPr="00DC205A">
        <w:t xml:space="preserve">A systematic approach </w:t>
      </w:r>
      <w:r>
        <w:t>to</w:t>
      </w:r>
      <w:r w:rsidRPr="00DC205A">
        <w:t xml:space="preserve"> defining and identifying all relevant stakeholders during early planning stages is therefore essential for ensuring the effectiveness and sustainability of urban WASH initiatives.</w:t>
      </w:r>
    </w:p>
    <w:p w14:paraId="7AB4E4A4" w14:textId="77777777" w:rsidR="00160304" w:rsidRPr="00DC205A" w:rsidRDefault="00160304" w:rsidP="00160304">
      <w:pPr>
        <w:pStyle w:val="Heading3"/>
      </w:pPr>
      <w:r w:rsidRPr="00DC205A">
        <w:t xml:space="preserve">4.3.2 </w:t>
      </w:r>
      <w:r>
        <w:t xml:space="preserve"> </w:t>
      </w:r>
      <w:r w:rsidRPr="00DC205A">
        <w:t>Stakeholder mapping</w:t>
      </w:r>
    </w:p>
    <w:p w14:paraId="08B46AEE" w14:textId="77777777" w:rsidR="00160304" w:rsidRPr="00DC205A" w:rsidRDefault="00160304" w:rsidP="00160304">
      <w:r w:rsidRPr="00DC205A">
        <w:rPr>
          <w:b/>
        </w:rPr>
        <w:t>Stakeholder mapping</w:t>
      </w:r>
      <w:r w:rsidRPr="00DC205A">
        <w:t xml:space="preserve"> is the process of systematically identifying and analysing the relevant stakeholders, their relationship to each other</w:t>
      </w:r>
      <w:r>
        <w:t>,</w:t>
      </w:r>
      <w:r w:rsidRPr="00DC205A">
        <w:t xml:space="preserve"> their level of interest, </w:t>
      </w:r>
      <w:r>
        <w:t xml:space="preserve">and their </w:t>
      </w:r>
      <w:r w:rsidRPr="00DC205A">
        <w:t xml:space="preserve">roles and responsibilities in relation to the power they hold. </w:t>
      </w:r>
    </w:p>
    <w:p w14:paraId="0C76EFFA" w14:textId="77777777" w:rsidR="00160304" w:rsidRDefault="00160304" w:rsidP="00160304">
      <w:r w:rsidRPr="00DC205A">
        <w:t xml:space="preserve">Mapping </w:t>
      </w:r>
      <w:r>
        <w:t xml:space="preserve">the </w:t>
      </w:r>
      <w:r w:rsidRPr="00DC205A">
        <w:t xml:space="preserve">levels of interest of different stakeholders in relation to their interest or power can be done using the diagram shown in Figure </w:t>
      </w:r>
      <w:r w:rsidRPr="00011452">
        <w:t>4.</w:t>
      </w:r>
      <w:r>
        <w:t>5</w:t>
      </w:r>
      <w:r w:rsidRPr="00DC205A">
        <w:t>. Their relative power and interest is categori</w:t>
      </w:r>
      <w:r>
        <w:t>s</w:t>
      </w:r>
      <w:r w:rsidRPr="00DC205A">
        <w:t xml:space="preserve">ed into </w:t>
      </w:r>
      <w:r>
        <w:t xml:space="preserve">four groups: </w:t>
      </w:r>
      <w:r w:rsidRPr="00DC205A">
        <w:t>those with</w:t>
      </w:r>
      <w:r>
        <w:t xml:space="preserve"> h</w:t>
      </w:r>
      <w:r w:rsidRPr="00DC205A">
        <w:t>igh interest but little power</w:t>
      </w:r>
      <w:r>
        <w:t xml:space="preserve"> (A),</w:t>
      </w:r>
      <w:r w:rsidRPr="00215B48">
        <w:t xml:space="preserve"> </w:t>
      </w:r>
      <w:r>
        <w:t>h</w:t>
      </w:r>
      <w:r w:rsidRPr="00DC205A">
        <w:t>igh interest and high power</w:t>
      </w:r>
      <w:r>
        <w:t xml:space="preserve"> (B)</w:t>
      </w:r>
      <w:r w:rsidRPr="00DC205A">
        <w:t>,</w:t>
      </w:r>
      <w:r>
        <w:t xml:space="preserve"> l</w:t>
      </w:r>
      <w:r w:rsidRPr="00DC205A">
        <w:t xml:space="preserve">ow interest but high power </w:t>
      </w:r>
      <w:r>
        <w:t xml:space="preserve">(C) </w:t>
      </w:r>
      <w:r w:rsidRPr="00DC205A">
        <w:t>and</w:t>
      </w:r>
      <w:r>
        <w:t xml:space="preserve"> l</w:t>
      </w:r>
      <w:r w:rsidRPr="00DC205A">
        <w:t>ow interest and little power</w:t>
      </w:r>
      <w:r>
        <w:t xml:space="preserve"> (D)</w:t>
      </w:r>
      <w:r w:rsidRPr="00DC205A">
        <w:t xml:space="preserve">. </w:t>
      </w:r>
    </w:p>
    <w:p w14:paraId="497C0977" w14:textId="7E6B1164" w:rsidR="004F3B05" w:rsidRPr="00DC205A" w:rsidRDefault="004F3B05" w:rsidP="002C4CE2">
      <w:pPr>
        <w:spacing w:before="360"/>
      </w:pPr>
      <w:r>
        <w:rPr>
          <w:noProof/>
          <w:lang w:eastAsia="en-GB"/>
        </w:rPr>
        <w:drawing>
          <wp:inline distT="0" distB="0" distL="0" distR="0" wp14:anchorId="6C871AC4" wp14:editId="25894947">
            <wp:extent cx="4295553" cy="3974723"/>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5_ss4_fig4.7.jpg"/>
                    <pic:cNvPicPr/>
                  </pic:nvPicPr>
                  <pic:blipFill>
                    <a:blip r:embed="rId42">
                      <a:extLst>
                        <a:ext uri="{28A0092B-C50C-407E-A947-70E740481C1C}">
                          <a14:useLocalDpi xmlns:a14="http://schemas.microsoft.com/office/drawing/2010/main" val="0"/>
                        </a:ext>
                      </a:extLst>
                    </a:blip>
                    <a:stretch>
                      <a:fillRect/>
                    </a:stretch>
                  </pic:blipFill>
                  <pic:spPr>
                    <a:xfrm>
                      <a:off x="0" y="0"/>
                      <a:ext cx="4302943" cy="3981561"/>
                    </a:xfrm>
                    <a:prstGeom prst="rect">
                      <a:avLst/>
                    </a:prstGeom>
                  </pic:spPr>
                </pic:pic>
              </a:graphicData>
            </a:graphic>
          </wp:inline>
        </w:drawing>
      </w:r>
    </w:p>
    <w:p w14:paraId="080E26AF" w14:textId="77777777" w:rsidR="00160304" w:rsidRPr="004F3B05" w:rsidRDefault="00160304" w:rsidP="00160304">
      <w:pPr>
        <w:rPr>
          <w:i/>
        </w:rPr>
      </w:pPr>
      <w:r w:rsidRPr="00160304">
        <w:rPr>
          <w:rFonts w:ascii="Arial" w:hAnsi="Arial" w:cs="Arial"/>
          <w:i/>
          <w:color w:val="4F81BD"/>
          <w:sz w:val="20"/>
          <w:szCs w:val="20"/>
        </w:rPr>
        <w:t>Figure 4.5</w:t>
      </w:r>
      <w:r>
        <w:rPr>
          <w:i/>
        </w:rPr>
        <w:t xml:space="preserve"> </w:t>
      </w:r>
      <w:r w:rsidRPr="007C1958">
        <w:rPr>
          <w:i/>
        </w:rPr>
        <w:t xml:space="preserve"> Mapping stakeholders on a power/interest </w:t>
      </w:r>
      <w:r w:rsidRPr="004F3B05">
        <w:rPr>
          <w:i/>
        </w:rPr>
        <w:t>grid. (Adapted from DfID, 2003)</w:t>
      </w:r>
    </w:p>
    <w:p w14:paraId="5E79742B" w14:textId="7B3146F6" w:rsidR="00160304" w:rsidRPr="00DC205A" w:rsidRDefault="00160304" w:rsidP="004F3B05">
      <w:pPr>
        <w:pStyle w:val="ITQ"/>
      </w:pPr>
      <w:r w:rsidRPr="00DC205A">
        <w:t>Consider a family with a disabled child living in an area with poor WASH facilities</w:t>
      </w:r>
      <w:r>
        <w:t>. They</w:t>
      </w:r>
      <w:r w:rsidRPr="00DC205A">
        <w:t xml:space="preserve"> stand to benefit from a planned urban WASH initiative in their area. In which group would you place such a stakeholder on the diagram shown in Figure 4.</w:t>
      </w:r>
      <w:r>
        <w:t>5</w:t>
      </w:r>
      <w:r w:rsidRPr="00DC205A">
        <w:t xml:space="preserve">? In which group would you place a local politician, who lives outside the area </w:t>
      </w:r>
      <w:r>
        <w:t>served by</w:t>
      </w:r>
      <w:r w:rsidRPr="00DC205A">
        <w:t xml:space="preserve"> the planned facility? Explain your answers.</w:t>
      </w:r>
    </w:p>
    <w:p w14:paraId="746A87BC" w14:textId="2C7C3D56" w:rsidR="00160304" w:rsidRDefault="00160304" w:rsidP="001812EC">
      <w:pPr>
        <w:pStyle w:val="ITQanswer"/>
      </w:pPr>
      <w:r w:rsidRPr="00DC205A">
        <w:t>The family would be in group A</w:t>
      </w:r>
      <w:r>
        <w:t>:</w:t>
      </w:r>
      <w:r w:rsidRPr="00DC205A">
        <w:t xml:space="preserve"> they have a high interest i</w:t>
      </w:r>
      <w:r>
        <w:t>n the success of the initiative</w:t>
      </w:r>
      <w:r w:rsidRPr="00DC205A">
        <w:t xml:space="preserve"> but have little power. The politician would be in group C</w:t>
      </w:r>
      <w:r>
        <w:t>:</w:t>
      </w:r>
      <w:r w:rsidRPr="00DC205A">
        <w:t xml:space="preserve"> </w:t>
      </w:r>
      <w:r>
        <w:t>t</w:t>
      </w:r>
      <w:r w:rsidRPr="00DC205A">
        <w:t>he</w:t>
      </w:r>
      <w:r>
        <w:t>y</w:t>
      </w:r>
      <w:r w:rsidRPr="00DC205A">
        <w:t xml:space="preserve"> ha</w:t>
      </w:r>
      <w:r>
        <w:t>ve</w:t>
      </w:r>
      <w:r w:rsidRPr="00DC205A">
        <w:t xml:space="preserve"> a large amount of power but little personal interest in the initiative.</w:t>
      </w:r>
    </w:p>
    <w:p w14:paraId="77EF2F5E" w14:textId="3549CA5C" w:rsidR="00160304" w:rsidRPr="00DC205A" w:rsidRDefault="00160304" w:rsidP="004F3B05">
      <w:pPr>
        <w:pStyle w:val="ITQ"/>
      </w:pPr>
      <w:r w:rsidRPr="00DC205A">
        <w:lastRenderedPageBreak/>
        <w:t>Which group is likely to include the most marginali</w:t>
      </w:r>
      <w:r>
        <w:t>s</w:t>
      </w:r>
      <w:r w:rsidRPr="00DC205A">
        <w:t>ed individuals and why?</w:t>
      </w:r>
    </w:p>
    <w:p w14:paraId="2DF91B57" w14:textId="6AE4F526" w:rsidR="00160304" w:rsidRDefault="00160304" w:rsidP="001812EC">
      <w:pPr>
        <w:pStyle w:val="ITQanswer"/>
      </w:pPr>
      <w:r w:rsidRPr="00DC205A">
        <w:t>Group A is</w:t>
      </w:r>
      <w:r>
        <w:t xml:space="preserve"> </w:t>
      </w:r>
      <w:r w:rsidRPr="00DC205A">
        <w:t>likely to</w:t>
      </w:r>
      <w:r>
        <w:t xml:space="preserve"> include the most marginalised individuals because it will comprise </w:t>
      </w:r>
      <w:r w:rsidRPr="00DC205A">
        <w:t>those who are sick or have disabilities</w:t>
      </w:r>
      <w:r>
        <w:t>. T</w:t>
      </w:r>
      <w:r w:rsidRPr="00DC205A">
        <w:t>hey have little powe</w:t>
      </w:r>
      <w:r>
        <w:t xml:space="preserve">r and </w:t>
      </w:r>
      <w:r w:rsidRPr="00DC205A">
        <w:t>are unable to participate fully in the community.</w:t>
      </w:r>
    </w:p>
    <w:p w14:paraId="70B41CFB" w14:textId="77777777" w:rsidR="00160304" w:rsidRDefault="00160304" w:rsidP="00160304">
      <w:r w:rsidRPr="0040157C">
        <w:t xml:space="preserve">Stakeholder mapping can help you fully understand a situation and see the relationships between the stakeholders and their role in the project or programme. This can be useful when </w:t>
      </w:r>
      <w:r>
        <w:t xml:space="preserve">developing a plan for stakeholder engagement. Such a plan should outline: </w:t>
      </w:r>
    </w:p>
    <w:p w14:paraId="48C8C471" w14:textId="77777777" w:rsidR="00160304" w:rsidRPr="00D646B2" w:rsidRDefault="00160304" w:rsidP="0028757E">
      <w:pPr>
        <w:pStyle w:val="Bulletlist"/>
      </w:pPr>
      <w:r w:rsidRPr="00D646B2">
        <w:t xml:space="preserve">objectives (what are you trying to achieve?) </w:t>
      </w:r>
    </w:p>
    <w:p w14:paraId="5924F53F" w14:textId="77777777" w:rsidR="00160304" w:rsidRPr="00D646B2" w:rsidRDefault="00160304" w:rsidP="0028757E">
      <w:pPr>
        <w:pStyle w:val="Bulletlist"/>
      </w:pPr>
      <w:r w:rsidRPr="00D646B2">
        <w:t>scope (who and what is included?)</w:t>
      </w:r>
    </w:p>
    <w:p w14:paraId="79E155B0" w14:textId="77777777" w:rsidR="00160304" w:rsidRPr="00D646B2" w:rsidRDefault="00160304" w:rsidP="0028757E">
      <w:pPr>
        <w:pStyle w:val="Bulletlist"/>
      </w:pPr>
      <w:r w:rsidRPr="00D646B2">
        <w:t>methods (how will you put the plan into action?).</w:t>
      </w:r>
    </w:p>
    <w:p w14:paraId="54A13F0A" w14:textId="77777777" w:rsidR="00160304" w:rsidRPr="00D646B2" w:rsidRDefault="00160304" w:rsidP="00160304">
      <w:r w:rsidRPr="00D646B2">
        <w:t>The methods used will vary for different stakeholders and will depend on several factors including how actively they are involved. For example, for users and beneficiaries, mediated discussions with service providers could be appropriate. For other, less engaged stakeholders, printed leaflets or other methods for providing information could be considered. (The methods for stakeholder engagement are considered in more detail in Study Sessions 5 and 6.)</w:t>
      </w:r>
    </w:p>
    <w:p w14:paraId="48FC5772" w14:textId="77777777" w:rsidR="00160304" w:rsidRDefault="00160304" w:rsidP="00160304">
      <w:pPr>
        <w:pStyle w:val="Heading2"/>
      </w:pPr>
      <w:r>
        <w:t>4.4  Challenges for stakeholder engagement</w:t>
      </w:r>
    </w:p>
    <w:p w14:paraId="13B39113" w14:textId="77777777" w:rsidR="00160304" w:rsidRPr="00327985" w:rsidRDefault="00160304" w:rsidP="00160304">
      <w:r w:rsidRPr="00327985">
        <w:t>Involving stakeholders in planning and implement</w:t>
      </w:r>
      <w:r>
        <w:t>ing</w:t>
      </w:r>
      <w:r w:rsidRPr="00327985">
        <w:t xml:space="preserve"> projects is essential for their success and sustainability. However it can present challenges that need to be understood and overcome.</w:t>
      </w:r>
    </w:p>
    <w:p w14:paraId="6AD14584" w14:textId="77777777" w:rsidR="00160304" w:rsidRPr="009F71D4" w:rsidRDefault="00160304" w:rsidP="00160304">
      <w:pPr>
        <w:pStyle w:val="Heading2"/>
        <w:rPr>
          <w:sz w:val="24"/>
          <w:szCs w:val="24"/>
        </w:rPr>
      </w:pPr>
      <w:r w:rsidRPr="009F71D4">
        <w:rPr>
          <w:sz w:val="24"/>
          <w:szCs w:val="24"/>
        </w:rPr>
        <w:t>4.</w:t>
      </w:r>
      <w:r>
        <w:rPr>
          <w:sz w:val="24"/>
          <w:szCs w:val="24"/>
        </w:rPr>
        <w:t>4</w:t>
      </w:r>
      <w:r w:rsidRPr="009F71D4">
        <w:rPr>
          <w:sz w:val="24"/>
          <w:szCs w:val="24"/>
        </w:rPr>
        <w:t xml:space="preserve">.1 </w:t>
      </w:r>
      <w:r>
        <w:rPr>
          <w:sz w:val="24"/>
          <w:szCs w:val="24"/>
        </w:rPr>
        <w:t xml:space="preserve"> </w:t>
      </w:r>
      <w:r w:rsidRPr="009F71D4">
        <w:rPr>
          <w:sz w:val="24"/>
          <w:szCs w:val="24"/>
        </w:rPr>
        <w:t>Lack of coordination</w:t>
      </w:r>
    </w:p>
    <w:p w14:paraId="7964BAF5" w14:textId="77777777" w:rsidR="00160304" w:rsidRDefault="00160304" w:rsidP="00160304">
      <w:pPr>
        <w:rPr>
          <w:lang w:val="en-US"/>
        </w:rPr>
      </w:pPr>
      <w:r w:rsidRPr="009F71D4">
        <w:t>In the past there has tended to be a lack of coordination among the organisations and agencies responsible for WASH projec</w:t>
      </w:r>
      <w:r>
        <w:t xml:space="preserve">ts, </w:t>
      </w:r>
      <w:r w:rsidRPr="00D646B2">
        <w:t xml:space="preserve">for </w:t>
      </w:r>
      <w:r w:rsidRPr="00DC205A">
        <w:rPr>
          <w:lang w:val="en-US"/>
        </w:rPr>
        <w:t>example between governmental and non</w:t>
      </w:r>
      <w:r>
        <w:rPr>
          <w:lang w:val="en-US"/>
        </w:rPr>
        <w:t>-</w:t>
      </w:r>
      <w:r w:rsidRPr="00DC205A">
        <w:rPr>
          <w:lang w:val="en-US"/>
        </w:rPr>
        <w:t>governmental organi</w:t>
      </w:r>
      <w:r>
        <w:rPr>
          <w:lang w:val="en-US"/>
        </w:rPr>
        <w:t>s</w:t>
      </w:r>
      <w:r w:rsidRPr="00DC205A">
        <w:rPr>
          <w:lang w:val="en-US"/>
        </w:rPr>
        <w:t>ations,</w:t>
      </w:r>
      <w:r>
        <w:rPr>
          <w:lang w:val="en-US"/>
        </w:rPr>
        <w:t xml:space="preserve"> and this has</w:t>
      </w:r>
      <w:r w:rsidRPr="00DC205A">
        <w:rPr>
          <w:lang w:val="en-US"/>
        </w:rPr>
        <w:t xml:space="preserve"> </w:t>
      </w:r>
      <w:r>
        <w:rPr>
          <w:lang w:val="en-US"/>
        </w:rPr>
        <w:t>resulted in</w:t>
      </w:r>
      <w:r w:rsidRPr="00DC205A">
        <w:rPr>
          <w:lang w:val="en-US"/>
        </w:rPr>
        <w:t xml:space="preserve"> duplication of effort, contradiction or inconsistency (WUP, 200</w:t>
      </w:r>
      <w:r>
        <w:rPr>
          <w:lang w:val="en-US"/>
        </w:rPr>
        <w:t>3</w:t>
      </w:r>
      <w:r w:rsidRPr="00DC205A">
        <w:rPr>
          <w:lang w:val="en-US"/>
        </w:rPr>
        <w:t xml:space="preserve">). </w:t>
      </w:r>
      <w:r>
        <w:rPr>
          <w:lang w:val="en-US"/>
        </w:rPr>
        <w:t xml:space="preserve">There has also tended to be separation between projects to improve water supply and those related to sanitation and hygiene. As a result of this fragmented approach, there have been gaps in communications with stakeholders and some have been left out of the planning and knowledge sharing in a project. </w:t>
      </w:r>
    </w:p>
    <w:p w14:paraId="28653953" w14:textId="77777777" w:rsidR="00160304" w:rsidRPr="00DC205A" w:rsidRDefault="00160304" w:rsidP="00160304">
      <w:pPr>
        <w:rPr>
          <w:lang w:val="en-US"/>
        </w:rPr>
      </w:pPr>
      <w:r>
        <w:rPr>
          <w:lang w:val="en-US"/>
        </w:rPr>
        <w:t>New approaches to WASH are more integrated and aim to bring different stakeholders together. There is a new emphasis on the importance of communication and collaboration. For example, the</w:t>
      </w:r>
      <w:r w:rsidRPr="0097565E">
        <w:rPr>
          <w:lang w:val="en-US"/>
        </w:rPr>
        <w:t xml:space="preserve"> One WASH National P</w:t>
      </w:r>
      <w:r>
        <w:rPr>
          <w:lang w:val="en-US"/>
        </w:rPr>
        <w:t>rogramme, launched in 2013 is a shared programme across four federal ministries. The National WASH Coordination Office has mandates to</w:t>
      </w:r>
      <w:r w:rsidRPr="00DC205A">
        <w:rPr>
          <w:lang w:val="en-US"/>
        </w:rPr>
        <w:t xml:space="preserve"> support stakeholder communications, knowledge sharing and dissemination,</w:t>
      </w:r>
      <w:r>
        <w:rPr>
          <w:lang w:val="en-US"/>
        </w:rPr>
        <w:t xml:space="preserve"> </w:t>
      </w:r>
      <w:r w:rsidRPr="00DC205A">
        <w:rPr>
          <w:lang w:val="en-US"/>
        </w:rPr>
        <w:t>and to facilitate concerted urban WASH efforts at both national and sub-national levels.</w:t>
      </w:r>
    </w:p>
    <w:p w14:paraId="29A5578A" w14:textId="77777777" w:rsidR="00160304" w:rsidRPr="00AD03E8" w:rsidRDefault="00160304" w:rsidP="004F3B05">
      <w:pPr>
        <w:pStyle w:val="Heading3"/>
      </w:pPr>
      <w:r w:rsidRPr="00AD03E8">
        <w:t>4.</w:t>
      </w:r>
      <w:r>
        <w:t>4</w:t>
      </w:r>
      <w:r w:rsidRPr="00AD03E8">
        <w:t xml:space="preserve">.2 </w:t>
      </w:r>
      <w:r>
        <w:t xml:space="preserve"> </w:t>
      </w:r>
      <w:r w:rsidRPr="00AD03E8">
        <w:t>Reaching low-income households</w:t>
      </w:r>
    </w:p>
    <w:p w14:paraId="471C108A" w14:textId="77777777" w:rsidR="00160304" w:rsidRPr="00DC205A" w:rsidRDefault="00160304" w:rsidP="00160304">
      <w:pPr>
        <w:rPr>
          <w:lang w:val="en-US"/>
        </w:rPr>
      </w:pPr>
      <w:r w:rsidRPr="00DC205A">
        <w:rPr>
          <w:lang w:val="en-US"/>
        </w:rPr>
        <w:t>The delivery of water supply and sanitation to low-income urban and peri-urban communities is complex</w:t>
      </w:r>
      <w:r>
        <w:rPr>
          <w:lang w:val="en-US"/>
        </w:rPr>
        <w:t>.</w:t>
      </w:r>
      <w:r w:rsidRPr="00DC205A">
        <w:rPr>
          <w:lang w:val="en-US"/>
        </w:rPr>
        <w:t xml:space="preserve"> Poor consumers </w:t>
      </w:r>
      <w:r>
        <w:rPr>
          <w:lang w:val="en-US"/>
        </w:rPr>
        <w:t xml:space="preserve">may not be adequately represented in community organisations and </w:t>
      </w:r>
      <w:r w:rsidRPr="00DC205A">
        <w:rPr>
          <w:lang w:val="en-US"/>
        </w:rPr>
        <w:t>are often perceived as being ignorant and apathetic</w:t>
      </w:r>
      <w:r>
        <w:rPr>
          <w:lang w:val="en-US"/>
        </w:rPr>
        <w:t>. However,</w:t>
      </w:r>
      <w:r w:rsidRPr="00DC205A">
        <w:rPr>
          <w:lang w:val="en-US"/>
        </w:rPr>
        <w:t xml:space="preserve"> in many instances this is clearly not the case because they have proved themselves able and willing to help bring about change that will improve their living conditions (WUP, 200</w:t>
      </w:r>
      <w:r>
        <w:rPr>
          <w:lang w:val="en-US"/>
        </w:rPr>
        <w:t>3</w:t>
      </w:r>
      <w:r w:rsidRPr="00DC205A">
        <w:rPr>
          <w:lang w:val="en-US"/>
        </w:rPr>
        <w:t>).</w:t>
      </w:r>
      <w:r>
        <w:rPr>
          <w:lang w:val="en-US"/>
        </w:rPr>
        <w:t xml:space="preserve"> Effective communication strategies that reach out to low-income communities will be needed to ensure they are also included within the stakeholder group of users and beneficiaries. </w:t>
      </w:r>
    </w:p>
    <w:p w14:paraId="1AB35BF2" w14:textId="77777777" w:rsidR="00160304" w:rsidRPr="00FA250A" w:rsidRDefault="00160304" w:rsidP="004F3B05">
      <w:pPr>
        <w:pStyle w:val="Heading3"/>
      </w:pPr>
      <w:r w:rsidRPr="00FA250A">
        <w:t>4.</w:t>
      </w:r>
      <w:r>
        <w:t>4</w:t>
      </w:r>
      <w:r w:rsidRPr="00FA250A">
        <w:t xml:space="preserve">.3 </w:t>
      </w:r>
      <w:r>
        <w:t xml:space="preserve"> </w:t>
      </w:r>
      <w:r w:rsidRPr="00FA250A">
        <w:t>Working across boundaries</w:t>
      </w:r>
    </w:p>
    <w:p w14:paraId="6DDB1646" w14:textId="3935BAAC" w:rsidR="00160304" w:rsidRDefault="00160304" w:rsidP="00160304">
      <w:r>
        <w:t xml:space="preserve">One of the particular challenges of WASH is that it means working across sector and disciplinary boundaries. Although commonly referred to as the ‘WASH sector’, WASH is a combination, as you know, of water, sanitation and hygiene sectors and is therefore cross-sectoral, meaning it involves </w:t>
      </w:r>
      <w:r w:rsidRPr="00DC205A">
        <w:t>people from different sectors work</w:t>
      </w:r>
      <w:r>
        <w:t>ing</w:t>
      </w:r>
      <w:r w:rsidRPr="00DC205A">
        <w:t xml:space="preserve"> together</w:t>
      </w:r>
      <w:r>
        <w:t>. In particular it involves representatives from offices and bureau</w:t>
      </w:r>
      <w:r w:rsidR="0033075D">
        <w:t>s</w:t>
      </w:r>
      <w:r>
        <w:t xml:space="preserve"> of water, health, urban development and finance. It is also cross-sectoral in the sense that </w:t>
      </w:r>
      <w:r>
        <w:lastRenderedPageBreak/>
        <w:t>it involves both public and private sectors including</w:t>
      </w:r>
      <w:r w:rsidRPr="00DC205A">
        <w:t xml:space="preserve"> government departments</w:t>
      </w:r>
      <w:r>
        <w:t xml:space="preserve"> and </w:t>
      </w:r>
      <w:r w:rsidRPr="00DC205A">
        <w:t>agencies</w:t>
      </w:r>
      <w:r>
        <w:t>,</w:t>
      </w:r>
      <w:r w:rsidRPr="00DC205A">
        <w:t xml:space="preserve"> and </w:t>
      </w:r>
      <w:r>
        <w:t xml:space="preserve">contractors, consultants and other private </w:t>
      </w:r>
      <w:r w:rsidRPr="00DC205A">
        <w:t>companies.</w:t>
      </w:r>
    </w:p>
    <w:p w14:paraId="08F26096" w14:textId="77777777" w:rsidR="00160304" w:rsidRDefault="00160304" w:rsidP="00160304">
      <w:r>
        <w:t>C</w:t>
      </w:r>
      <w:r w:rsidRPr="00DC205A">
        <w:t xml:space="preserve">ross-disciplinary communication </w:t>
      </w:r>
      <w:r>
        <w:t xml:space="preserve">is also </w:t>
      </w:r>
      <w:r w:rsidRPr="00DC205A">
        <w:t xml:space="preserve">essential </w:t>
      </w:r>
      <w:r>
        <w:t>because m</w:t>
      </w:r>
      <w:r w:rsidRPr="00DC205A">
        <w:t>any complex WASH problems require more than one source of information to solve them</w:t>
      </w:r>
      <w:r>
        <w:t xml:space="preserve">. Cross-disciplinary refers to the academic disciplines and training of the people involved. These could include engineers, sociologists, hydrologists, doctors, nurses, accountants and managers to name but a few. People trained in different disciplines often have different ways of thinking and approaching an issue that can make communication between them difficult. Care is needed to ensure that everyone understands each other and that the information provided by and to stakeholders is accurate, relevant and can be easily understood. </w:t>
      </w:r>
    </w:p>
    <w:p w14:paraId="5570165C" w14:textId="77777777" w:rsidR="00160304" w:rsidRDefault="00160304" w:rsidP="00160304">
      <w:r>
        <w:t>Although it can be a challenge, it is important to realise that cross-boundary working has many advantages as well. The combination of different perspectives and experiences brings a diversity of thinking and approach that can ultimately make a project more successful. The key issue is to recognise the differences and work with them to ensure all voices are heard.</w:t>
      </w:r>
    </w:p>
    <w:p w14:paraId="21125828" w14:textId="0DE73243" w:rsidR="00160304" w:rsidRPr="00DC205A" w:rsidRDefault="00160304" w:rsidP="004F3B05">
      <w:pPr>
        <w:pStyle w:val="ITQ"/>
      </w:pPr>
      <w:r w:rsidRPr="00DC205A">
        <w:t xml:space="preserve">Imagine you are working on a programme </w:t>
      </w:r>
      <w:r>
        <w:t>that</w:t>
      </w:r>
      <w:r w:rsidRPr="00DC205A">
        <w:t xml:space="preserve"> involves liaising with officials from different government departments, including water resources, health and education. </w:t>
      </w:r>
      <w:r>
        <w:t>What issues would this raise?</w:t>
      </w:r>
    </w:p>
    <w:p w14:paraId="57CCB77E" w14:textId="6C9DA8D0" w:rsidR="00160304" w:rsidRDefault="00160304" w:rsidP="001812EC">
      <w:pPr>
        <w:pStyle w:val="ITQanswer"/>
      </w:pPr>
      <w:r w:rsidRPr="00DC205A">
        <w:t xml:space="preserve">The officials from the water resources department (engineers or water supply technicians), those from the health department (community health workers, nurses or midwives) and those from the education department (teachers) would all have different academic backgrounds and </w:t>
      </w:r>
      <w:r>
        <w:t>varying</w:t>
      </w:r>
      <w:r w:rsidRPr="00DC205A">
        <w:t xml:space="preserve"> knowledge which they could </w:t>
      </w:r>
      <w:r>
        <w:t>contribute</w:t>
      </w:r>
      <w:r w:rsidRPr="00DC205A">
        <w:t xml:space="preserve"> to the discussion.</w:t>
      </w:r>
    </w:p>
    <w:p w14:paraId="4A09F6C3" w14:textId="77777777" w:rsidR="00160304" w:rsidRPr="00DC205A" w:rsidRDefault="00160304" w:rsidP="00160304">
      <w:r w:rsidRPr="00DC205A">
        <w:t xml:space="preserve">Cross-disciplinary engagement is about teamwork, where individuals bring different skills </w:t>
      </w:r>
      <w:r>
        <w:t xml:space="preserve">to the table </w:t>
      </w:r>
      <w:r w:rsidRPr="00DC205A">
        <w:t xml:space="preserve">and see issues from different perspectives. However, in order for a new cross-disciplinary team to become effective that team must develop shared values and culture. As a WASH practitioner you </w:t>
      </w:r>
      <w:r>
        <w:t>may be involved in</w:t>
      </w:r>
      <w:r w:rsidRPr="00DC205A">
        <w:t xml:space="preserve"> the development and maintenance of effective forms of cross-sectoral and cross-disciplinary communication to manage complex WASH problems in your locality.</w:t>
      </w:r>
    </w:p>
    <w:p w14:paraId="7B4C8222" w14:textId="77777777" w:rsidR="00160304" w:rsidRPr="00DC205A" w:rsidRDefault="00160304" w:rsidP="00160304">
      <w:pPr>
        <w:pStyle w:val="Heading2"/>
      </w:pPr>
      <w:r w:rsidRPr="00DC205A">
        <w:t>Summary of Study Session 4</w:t>
      </w:r>
    </w:p>
    <w:p w14:paraId="412956C0" w14:textId="77777777" w:rsidR="00160304" w:rsidRPr="000A1A79" w:rsidRDefault="00160304" w:rsidP="00160304">
      <w:r w:rsidRPr="000A1A79">
        <w:t xml:space="preserve">In Study Session 4, you have learned that: </w:t>
      </w:r>
    </w:p>
    <w:p w14:paraId="69F1DC17" w14:textId="77777777" w:rsidR="00160304" w:rsidRPr="00DC205A" w:rsidRDefault="00160304" w:rsidP="000C0091">
      <w:pPr>
        <w:pStyle w:val="Numberlist"/>
        <w:numPr>
          <w:ilvl w:val="0"/>
          <w:numId w:val="36"/>
        </w:numPr>
      </w:pPr>
      <w:r w:rsidRPr="00DC205A">
        <w:t>It is important to identify and characteri</w:t>
      </w:r>
      <w:r>
        <w:t>s</w:t>
      </w:r>
      <w:r w:rsidRPr="00DC205A">
        <w:t>e the stakeholders involved when planning urban WASH projects</w:t>
      </w:r>
      <w:r>
        <w:t xml:space="preserve"> so that all interests can be considered.</w:t>
      </w:r>
    </w:p>
    <w:p w14:paraId="7E953E1C" w14:textId="0DFB1BFE" w:rsidR="00160304" w:rsidRPr="00DC205A" w:rsidRDefault="0033075D" w:rsidP="000C0091">
      <w:pPr>
        <w:pStyle w:val="Numberlist"/>
        <w:numPr>
          <w:ilvl w:val="0"/>
          <w:numId w:val="36"/>
        </w:numPr>
      </w:pPr>
      <w:r>
        <w:t>The p</w:t>
      </w:r>
      <w:r w:rsidR="00160304" w:rsidRPr="00DC205A">
        <w:t>lanning and implementation stages of community WASH projects</w:t>
      </w:r>
      <w:r w:rsidR="00160304">
        <w:t xml:space="preserve"> needs effective communication with stakeholders so that their knowledge and resources can be included</w:t>
      </w:r>
      <w:r w:rsidR="00160304" w:rsidRPr="00DC205A">
        <w:t>.</w:t>
      </w:r>
    </w:p>
    <w:p w14:paraId="3E7CBD9F" w14:textId="77777777" w:rsidR="00160304" w:rsidRPr="00DC205A" w:rsidRDefault="00160304" w:rsidP="000C0091">
      <w:pPr>
        <w:pStyle w:val="Numberlist"/>
        <w:numPr>
          <w:ilvl w:val="0"/>
          <w:numId w:val="36"/>
        </w:numPr>
      </w:pPr>
      <w:r w:rsidRPr="00DC205A">
        <w:t>Engaging stakeholders helps to improve decision</w:t>
      </w:r>
      <w:r>
        <w:t xml:space="preserve"> </w:t>
      </w:r>
      <w:r w:rsidRPr="00DC205A">
        <w:t>making and accountability</w:t>
      </w:r>
      <w:r>
        <w:t xml:space="preserve"> </w:t>
      </w:r>
      <w:r w:rsidRPr="00DC205A">
        <w:t>and ensure sustainability of WASH projects.</w:t>
      </w:r>
    </w:p>
    <w:p w14:paraId="52834391" w14:textId="77777777" w:rsidR="00160304" w:rsidRPr="00DC205A" w:rsidRDefault="00160304" w:rsidP="000C0091">
      <w:pPr>
        <w:pStyle w:val="Numberlist"/>
        <w:numPr>
          <w:ilvl w:val="0"/>
          <w:numId w:val="36"/>
        </w:numPr>
      </w:pPr>
      <w:r w:rsidRPr="00DC205A">
        <w:t xml:space="preserve">Stakeholder mapping is a useful tool </w:t>
      </w:r>
      <w:r>
        <w:t>for</w:t>
      </w:r>
      <w:r w:rsidRPr="00DC205A">
        <w:t xml:space="preserve"> defining the level of interest and power of each stakeholder.</w:t>
      </w:r>
    </w:p>
    <w:p w14:paraId="10C40478" w14:textId="77777777" w:rsidR="00160304" w:rsidRPr="00DC205A" w:rsidRDefault="00160304" w:rsidP="000C0091">
      <w:pPr>
        <w:pStyle w:val="Numberlist"/>
        <w:numPr>
          <w:ilvl w:val="0"/>
          <w:numId w:val="36"/>
        </w:numPr>
      </w:pPr>
      <w:r w:rsidRPr="00DC205A">
        <w:t>In the past, the approach has been fragmented</w:t>
      </w:r>
      <w:r>
        <w:t xml:space="preserve"> with a lack of coordination between organisations responsible for WASH projects.</w:t>
      </w:r>
    </w:p>
    <w:p w14:paraId="4AEC2D8F" w14:textId="77777777" w:rsidR="00160304" w:rsidRPr="001420AC" w:rsidRDefault="00160304" w:rsidP="000C0091">
      <w:pPr>
        <w:pStyle w:val="Numberlist"/>
        <w:numPr>
          <w:ilvl w:val="0"/>
          <w:numId w:val="36"/>
        </w:numPr>
      </w:pPr>
      <w:r>
        <w:t xml:space="preserve">It is important </w:t>
      </w:r>
      <w:r w:rsidRPr="00DC205A">
        <w:t>to understand the advantages of working across disciplinary and sector boundaries</w:t>
      </w:r>
      <w:r>
        <w:t>. Teamwork involving a variety of people with different skills and knowledge will bring more effective and sustainable results.</w:t>
      </w:r>
      <w:r w:rsidRPr="00DC205A">
        <w:t xml:space="preserve"> </w:t>
      </w:r>
    </w:p>
    <w:p w14:paraId="619CA91B" w14:textId="77777777" w:rsidR="00160304" w:rsidRPr="00DC205A" w:rsidRDefault="00160304" w:rsidP="00973DC8">
      <w:pPr>
        <w:pStyle w:val="Heading2"/>
        <w:keepLines/>
        <w:rPr>
          <w:lang w:val="en-US"/>
        </w:rPr>
      </w:pPr>
      <w:r w:rsidRPr="00DC205A">
        <w:rPr>
          <w:lang w:val="en-US"/>
        </w:rPr>
        <w:lastRenderedPageBreak/>
        <w:t>Self-Assessment Questions (SAQs) for Study Session 4</w:t>
      </w:r>
    </w:p>
    <w:p w14:paraId="521048B3" w14:textId="77777777" w:rsidR="00160304" w:rsidRPr="00DC205A" w:rsidRDefault="00160304" w:rsidP="00973DC8">
      <w:pPr>
        <w:keepNext/>
        <w:keepLines/>
        <w:rPr>
          <w:lang w:val="en-US"/>
        </w:rPr>
      </w:pPr>
      <w:r w:rsidRPr="00DC205A">
        <w:t>Now that you have completed this study session, you can assess how well you have achieved its Learning Outcomes by answering these questions. You can check your answers with the Notes on the Self-Assessment Questions at the end of this Module</w:t>
      </w:r>
      <w:r>
        <w:t>.</w:t>
      </w:r>
    </w:p>
    <w:p w14:paraId="55C1D757" w14:textId="77777777" w:rsidR="00160304" w:rsidRPr="00DC205A" w:rsidRDefault="00160304" w:rsidP="00973DC8">
      <w:pPr>
        <w:pStyle w:val="Heading4"/>
        <w:spacing w:before="240"/>
      </w:pPr>
      <w:r w:rsidRPr="00DC205A">
        <w:t>SAQ 4.1 (tests Learning Outcomes 4.1 and 4.2)</w:t>
      </w:r>
    </w:p>
    <w:p w14:paraId="086EF60E" w14:textId="77777777" w:rsidR="00160304" w:rsidRDefault="00160304" w:rsidP="00160304">
      <w:r w:rsidRPr="00DC205A">
        <w:t>Explain what is meant by a stakeholder</w:t>
      </w:r>
      <w:r>
        <w:t xml:space="preserve"> and give three examples of key stakeholders in urban WASH schemes</w:t>
      </w:r>
      <w:r w:rsidRPr="00DC205A">
        <w:t xml:space="preserve">. </w:t>
      </w:r>
    </w:p>
    <w:p w14:paraId="23E23B93" w14:textId="77777777" w:rsidR="00160304" w:rsidRPr="00DC205A" w:rsidRDefault="00160304" w:rsidP="00973DC8">
      <w:pPr>
        <w:pStyle w:val="Heading4"/>
        <w:spacing w:before="240"/>
      </w:pPr>
      <w:r w:rsidRPr="00DC205A">
        <w:t>SAQ 4.2 (tests Learning Outcome</w:t>
      </w:r>
      <w:r>
        <w:t xml:space="preserve">s 4.1 and </w:t>
      </w:r>
      <w:r w:rsidRPr="00DC205A">
        <w:t>4.3)</w:t>
      </w:r>
    </w:p>
    <w:p w14:paraId="39142AA1" w14:textId="3BE9E008" w:rsidR="00160304" w:rsidRPr="00DC205A" w:rsidRDefault="00160304" w:rsidP="00160304">
      <w:r w:rsidRPr="00DC205A">
        <w:t xml:space="preserve">Outline the </w:t>
      </w:r>
      <w:r>
        <w:t>purpose</w:t>
      </w:r>
      <w:r w:rsidRPr="00DC205A">
        <w:t xml:space="preserve"> of stakeholder mapping</w:t>
      </w:r>
      <w:r>
        <w:t xml:space="preserve">. </w:t>
      </w:r>
    </w:p>
    <w:p w14:paraId="55B42D1E" w14:textId="77777777" w:rsidR="00160304" w:rsidRPr="00DC205A" w:rsidRDefault="00160304" w:rsidP="00973DC8">
      <w:pPr>
        <w:pStyle w:val="Heading4"/>
        <w:spacing w:before="240"/>
      </w:pPr>
      <w:r w:rsidRPr="00DC205A">
        <w:t>SAQ 4.</w:t>
      </w:r>
      <w:r>
        <w:t>3</w:t>
      </w:r>
      <w:r w:rsidRPr="00DC205A">
        <w:t xml:space="preserve"> (tests Learning Outcome 4.</w:t>
      </w:r>
      <w:r>
        <w:t>4</w:t>
      </w:r>
      <w:r w:rsidRPr="00DC205A">
        <w:t>)</w:t>
      </w:r>
    </w:p>
    <w:p w14:paraId="7C33AE70" w14:textId="77777777" w:rsidR="00160304" w:rsidRDefault="00160304" w:rsidP="00160304">
      <w:r>
        <w:t xml:space="preserve">Imagine you are working on a project to build a new public latrine block at a market place. You are preparing a plan to engage stakeholders in the project. A new colleague has recently joined your work team and you are asked to explain to them what you are doing and why. What are the main points you would include in your explanation? </w:t>
      </w:r>
    </w:p>
    <w:p w14:paraId="65B7F705" w14:textId="77777777" w:rsidR="00160304" w:rsidRPr="00DC205A" w:rsidRDefault="00160304" w:rsidP="00973DC8">
      <w:pPr>
        <w:pStyle w:val="Heading4"/>
        <w:spacing w:before="240"/>
      </w:pPr>
      <w:r w:rsidRPr="00DC205A">
        <w:t>SAQ 4.</w:t>
      </w:r>
      <w:r>
        <w:t>4</w:t>
      </w:r>
      <w:r w:rsidRPr="00DC205A">
        <w:t xml:space="preserve"> (tests Learning Outcome 4.5)</w:t>
      </w:r>
    </w:p>
    <w:p w14:paraId="5D8C703A" w14:textId="77777777" w:rsidR="00160304" w:rsidRDefault="00160304" w:rsidP="00160304">
      <w:pPr>
        <w:rPr>
          <w:b/>
        </w:rPr>
      </w:pPr>
      <w:r w:rsidRPr="00DC205A">
        <w:t xml:space="preserve">List three challenges </w:t>
      </w:r>
      <w:r>
        <w:t>associated with</w:t>
      </w:r>
      <w:r w:rsidRPr="00DC205A">
        <w:t xml:space="preserve"> engaging stakeholders in planning and implementing urban WASH projects</w:t>
      </w:r>
      <w:r>
        <w:t xml:space="preserve">. </w:t>
      </w:r>
      <w:r w:rsidRPr="00DC205A">
        <w:t xml:space="preserve"> </w:t>
      </w:r>
    </w:p>
    <w:p w14:paraId="04A1D107" w14:textId="77777777" w:rsidR="00160304" w:rsidRDefault="00160304" w:rsidP="00160304">
      <w:pPr>
        <w:rPr>
          <w:lang w:val="x-none"/>
        </w:rPr>
      </w:pPr>
    </w:p>
    <w:p w14:paraId="468C4423" w14:textId="77777777" w:rsidR="00160304" w:rsidRDefault="00160304" w:rsidP="00160304">
      <w:pPr>
        <w:rPr>
          <w:lang w:val="x-none"/>
        </w:rPr>
      </w:pPr>
    </w:p>
    <w:p w14:paraId="69C123DE" w14:textId="77777777" w:rsidR="00924451" w:rsidRDefault="00924451" w:rsidP="004F3B05">
      <w:pPr>
        <w:pStyle w:val="Heading1"/>
        <w:sectPr w:rsidR="00924451" w:rsidSect="00924451">
          <w:headerReference w:type="default" r:id="rId43"/>
          <w:type w:val="oddPage"/>
          <w:pgSz w:w="11907" w:h="16840" w:code="9"/>
          <w:pgMar w:top="1531" w:right="1786" w:bottom="249" w:left="1418" w:header="567" w:footer="680" w:gutter="0"/>
          <w:cols w:space="720"/>
          <w:docGrid w:linePitch="360"/>
        </w:sectPr>
      </w:pPr>
    </w:p>
    <w:p w14:paraId="01E7655D" w14:textId="2ED9849C" w:rsidR="004F3B05" w:rsidRPr="004B0FB3" w:rsidRDefault="004F3B05" w:rsidP="004F3B05">
      <w:pPr>
        <w:pStyle w:val="Heading1"/>
      </w:pPr>
      <w:r w:rsidRPr="004B0FB3">
        <w:lastRenderedPageBreak/>
        <w:t xml:space="preserve">Study Session 5 </w:t>
      </w:r>
      <w:r>
        <w:t xml:space="preserve"> </w:t>
      </w:r>
      <w:r w:rsidRPr="004B0FB3">
        <w:t xml:space="preserve">Social </w:t>
      </w:r>
      <w:r>
        <w:t>A</w:t>
      </w:r>
      <w:r w:rsidRPr="004B0FB3">
        <w:t>ccountability</w:t>
      </w:r>
      <w:r>
        <w:t xml:space="preserve"> and Social Responsibility</w:t>
      </w:r>
    </w:p>
    <w:p w14:paraId="25285E14" w14:textId="77777777" w:rsidR="004F3B05" w:rsidRPr="004B0FB3" w:rsidRDefault="004F3B05" w:rsidP="004F3B05">
      <w:pPr>
        <w:pStyle w:val="Heading2"/>
      </w:pPr>
      <w:r w:rsidRPr="004B0FB3">
        <w:t xml:space="preserve">Introduction </w:t>
      </w:r>
    </w:p>
    <w:p w14:paraId="18ADEF13" w14:textId="77777777" w:rsidR="004F3B05" w:rsidRPr="004B0FB3" w:rsidRDefault="004F3B05" w:rsidP="004F3B05">
      <w:pPr>
        <w:rPr>
          <w:i/>
        </w:rPr>
      </w:pPr>
      <w:r w:rsidRPr="004B0FB3">
        <w:t xml:space="preserve">This study session introduces </w:t>
      </w:r>
      <w:r>
        <w:t>you to the concepts of</w:t>
      </w:r>
      <w:r w:rsidRPr="004B0FB3">
        <w:t xml:space="preserve"> social accountability</w:t>
      </w:r>
      <w:r>
        <w:t xml:space="preserve"> and social responsibility</w:t>
      </w:r>
      <w:r w:rsidRPr="004B0FB3">
        <w:t>.</w:t>
      </w:r>
      <w:r>
        <w:t xml:space="preserve"> </w:t>
      </w:r>
      <w:r w:rsidRPr="004B0FB3">
        <w:t xml:space="preserve">You will learn about the enabling environment for social accountability and how such an environment helps </w:t>
      </w:r>
      <w:r>
        <w:t xml:space="preserve">to </w:t>
      </w:r>
      <w:r w:rsidRPr="004B0FB3">
        <w:t xml:space="preserve">improve service delivery and </w:t>
      </w:r>
      <w:r w:rsidRPr="006021A8">
        <w:t>facilitates community empowerment.</w:t>
      </w:r>
      <w:r w:rsidRPr="004B0FB3">
        <w:t xml:space="preserve"> This will help you as an urban WASH </w:t>
      </w:r>
      <w:r>
        <w:t>p</w:t>
      </w:r>
      <w:r w:rsidRPr="004B0FB3">
        <w:t xml:space="preserve">ractitioner to understand the principles and benefits of social accountability and </w:t>
      </w:r>
      <w:r>
        <w:t>the importance of social responsibility</w:t>
      </w:r>
      <w:r w:rsidRPr="004B0FB3">
        <w:t xml:space="preserve">. You should consider these basic principles </w:t>
      </w:r>
      <w:r>
        <w:t xml:space="preserve">as part of </w:t>
      </w:r>
      <w:r w:rsidRPr="004B0FB3">
        <w:t>urban WASH interventions in your local context.</w:t>
      </w:r>
    </w:p>
    <w:p w14:paraId="63B97328" w14:textId="77777777" w:rsidR="004F3B05" w:rsidRPr="004B0FB3" w:rsidRDefault="004F3B05" w:rsidP="004F3B05">
      <w:pPr>
        <w:pStyle w:val="Heading2"/>
        <w:rPr>
          <w:sz w:val="24"/>
          <w:szCs w:val="24"/>
        </w:rPr>
      </w:pPr>
      <w:r>
        <w:t xml:space="preserve">Learning Outcomes for </w:t>
      </w:r>
      <w:r w:rsidRPr="00F06BAE">
        <w:t>Study Session</w:t>
      </w:r>
      <w:r w:rsidRPr="004B0FB3">
        <w:rPr>
          <w:sz w:val="24"/>
          <w:szCs w:val="24"/>
        </w:rPr>
        <w:t xml:space="preserve"> </w:t>
      </w:r>
      <w:r w:rsidRPr="00715840">
        <w:t>5</w:t>
      </w:r>
    </w:p>
    <w:p w14:paraId="5C83BBC4" w14:textId="77777777" w:rsidR="004F3B05" w:rsidRPr="004B0FB3" w:rsidRDefault="004F3B05" w:rsidP="004F3B05">
      <w:r w:rsidRPr="004B0FB3">
        <w:t>When you have studied this session, you should be able to:</w:t>
      </w:r>
    </w:p>
    <w:p w14:paraId="44C7402B" w14:textId="603812D1" w:rsidR="004F3B05" w:rsidRPr="004B0FB3" w:rsidRDefault="00161734" w:rsidP="00161734">
      <w:pPr>
        <w:tabs>
          <w:tab w:val="left" w:pos="357"/>
        </w:tabs>
        <w:ind w:left="357" w:hanging="357"/>
      </w:pPr>
      <w:r>
        <w:t>5.1</w:t>
      </w:r>
      <w:r>
        <w:tab/>
      </w:r>
      <w:r w:rsidR="004F3B05" w:rsidRPr="004B0FB3">
        <w:t xml:space="preserve">Define and use correctly each of the key words printed in </w:t>
      </w:r>
      <w:r w:rsidR="004F3B05" w:rsidRPr="00161734">
        <w:rPr>
          <w:b/>
        </w:rPr>
        <w:t>bold</w:t>
      </w:r>
      <w:r w:rsidR="004F3B05" w:rsidRPr="001B37F5">
        <w:t>.</w:t>
      </w:r>
      <w:r w:rsidR="004F3B05" w:rsidRPr="004B0FB3">
        <w:t xml:space="preserve"> (SAQ 5.1)</w:t>
      </w:r>
    </w:p>
    <w:p w14:paraId="2AF59607" w14:textId="403E1030" w:rsidR="004F3B05" w:rsidRPr="004B0FB3" w:rsidRDefault="00161734" w:rsidP="00161734">
      <w:pPr>
        <w:tabs>
          <w:tab w:val="left" w:pos="357"/>
        </w:tabs>
        <w:ind w:left="357" w:hanging="357"/>
      </w:pPr>
      <w:r>
        <w:t>5.2</w:t>
      </w:r>
      <w:r>
        <w:tab/>
      </w:r>
      <w:r w:rsidR="004F3B05" w:rsidRPr="004B0FB3">
        <w:t>Describe what is meant by personal and social accountability</w:t>
      </w:r>
      <w:r w:rsidR="004F3B05">
        <w:t>.</w:t>
      </w:r>
      <w:r w:rsidR="004F3B05" w:rsidRPr="004B0FB3">
        <w:t xml:space="preserve"> (SAQ 5.1)</w:t>
      </w:r>
    </w:p>
    <w:p w14:paraId="2A894D4E" w14:textId="04A40591" w:rsidR="004F3B05" w:rsidRPr="004B0FB3" w:rsidRDefault="00161734" w:rsidP="00161734">
      <w:pPr>
        <w:tabs>
          <w:tab w:val="left" w:pos="357"/>
        </w:tabs>
        <w:ind w:left="357" w:hanging="357"/>
      </w:pPr>
      <w:r>
        <w:t>5.3</w:t>
      </w:r>
      <w:r>
        <w:tab/>
      </w:r>
      <w:r w:rsidR="004F3B05" w:rsidRPr="006021A8">
        <w:t>Explain how social accountability principles can be implemented in the WASH context. (SAQ</w:t>
      </w:r>
      <w:r w:rsidR="004F3B05">
        <w:t>s</w:t>
      </w:r>
      <w:r>
        <w:t> </w:t>
      </w:r>
      <w:r w:rsidR="004F3B05">
        <w:t>5.2, 5.3 and</w:t>
      </w:r>
      <w:r w:rsidR="004F3B05" w:rsidRPr="006021A8">
        <w:t xml:space="preserve"> 5.4)</w:t>
      </w:r>
    </w:p>
    <w:p w14:paraId="70677D1A" w14:textId="6B379F8A" w:rsidR="004F3B05" w:rsidRPr="004B0FB3" w:rsidRDefault="00161734" w:rsidP="00161734">
      <w:pPr>
        <w:tabs>
          <w:tab w:val="left" w:pos="357"/>
        </w:tabs>
        <w:ind w:left="357" w:hanging="357"/>
      </w:pPr>
      <w:r>
        <w:t>5.4</w:t>
      </w:r>
      <w:r>
        <w:tab/>
      </w:r>
      <w:r w:rsidR="004F3B05">
        <w:t>Explain the importance of social responsibility to communities and wider society</w:t>
      </w:r>
      <w:r w:rsidR="004F3B05" w:rsidRPr="00240C6E">
        <w:t>. (SAQ 5.5)</w:t>
      </w:r>
    </w:p>
    <w:p w14:paraId="4D37517F" w14:textId="77777777" w:rsidR="004F3B05" w:rsidRPr="004B0FB3" w:rsidRDefault="004F3B05" w:rsidP="004F3B05">
      <w:pPr>
        <w:pStyle w:val="Heading2"/>
      </w:pPr>
      <w:r w:rsidRPr="004B0FB3">
        <w:t xml:space="preserve">5.1 </w:t>
      </w:r>
      <w:r>
        <w:t xml:space="preserve"> What is</w:t>
      </w:r>
      <w:r w:rsidRPr="004B0FB3">
        <w:t xml:space="preserve"> social accountability</w:t>
      </w:r>
      <w:r>
        <w:t>?</w:t>
      </w:r>
    </w:p>
    <w:p w14:paraId="5E3E4323" w14:textId="77777777" w:rsidR="004F3B05" w:rsidRPr="004B0FB3" w:rsidRDefault="004F3B05" w:rsidP="004F3B05">
      <w:r w:rsidRPr="00E44374">
        <w:t>Accountability</w:t>
      </w:r>
      <w:r w:rsidRPr="004B0FB3">
        <w:t xml:space="preserve"> </w:t>
      </w:r>
      <w:r>
        <w:t>was</w:t>
      </w:r>
      <w:r w:rsidRPr="004B0FB3">
        <w:t xml:space="preserve"> defined</w:t>
      </w:r>
      <w:r>
        <w:t xml:space="preserve"> in Study Session 1</w:t>
      </w:r>
      <w:r w:rsidRPr="004B0FB3">
        <w:t xml:space="preserve"> as the duty of </w:t>
      </w:r>
      <w:r w:rsidRPr="00247DC2">
        <w:t>an organisation or individual to account for their actions and accept responsibility for them</w:t>
      </w:r>
      <w:r w:rsidRPr="004B0FB3">
        <w:t xml:space="preserve">. </w:t>
      </w:r>
      <w:r>
        <w:t xml:space="preserve">Different aspects of accountability apply to organisations and individuals. </w:t>
      </w:r>
      <w:r w:rsidRPr="006021A8">
        <w:rPr>
          <w:b/>
        </w:rPr>
        <w:t>Personal accountability</w:t>
      </w:r>
      <w:r w:rsidRPr="004B0FB3">
        <w:rPr>
          <w:b/>
        </w:rPr>
        <w:t xml:space="preserve"> </w:t>
      </w:r>
      <w:r w:rsidRPr="004B0FB3">
        <w:t xml:space="preserve">is the duty of the individual to take responsibility for his or her actions. </w:t>
      </w:r>
      <w:r>
        <w:t>Every i</w:t>
      </w:r>
      <w:r w:rsidRPr="004B0FB3">
        <w:t>ndividual</w:t>
      </w:r>
      <w:r>
        <w:t xml:space="preserve"> is</w:t>
      </w:r>
      <w:r w:rsidRPr="004B0FB3">
        <w:t xml:space="preserve"> socially, morally and legally accountable to the community </w:t>
      </w:r>
      <w:r>
        <w:t xml:space="preserve">or organisation that </w:t>
      </w:r>
      <w:r w:rsidRPr="004B0FB3">
        <w:t xml:space="preserve">they belong to. Defining what this means for each member </w:t>
      </w:r>
      <w:r>
        <w:t xml:space="preserve">of a team </w:t>
      </w:r>
      <w:r w:rsidRPr="004B0FB3">
        <w:t xml:space="preserve">is often a critical part of </w:t>
      </w:r>
      <w:r>
        <w:t>a</w:t>
      </w:r>
      <w:r w:rsidRPr="004B0FB3">
        <w:t xml:space="preserve"> community or organi</w:t>
      </w:r>
      <w:r>
        <w:t>s</w:t>
      </w:r>
      <w:r w:rsidRPr="004B0FB3">
        <w:t>ation leader’s job.</w:t>
      </w:r>
      <w:r>
        <w:t xml:space="preserve"> Encouraging team members to be</w:t>
      </w:r>
      <w:r w:rsidRPr="004B0FB3">
        <w:t xml:space="preserve"> personal accountab</w:t>
      </w:r>
      <w:r>
        <w:t>le</w:t>
      </w:r>
      <w:r w:rsidRPr="004B0FB3">
        <w:t xml:space="preserve"> can have the following results:</w:t>
      </w:r>
    </w:p>
    <w:p w14:paraId="15A272EE" w14:textId="77777777" w:rsidR="004F3B05" w:rsidRPr="004B0FB3" w:rsidRDefault="004F3B05" w:rsidP="0028757E">
      <w:pPr>
        <w:pStyle w:val="Bulletlist"/>
      </w:pPr>
      <w:r>
        <w:t>It can e</w:t>
      </w:r>
      <w:r w:rsidRPr="004B0FB3">
        <w:t>nsur</w:t>
      </w:r>
      <w:r>
        <w:t>e</w:t>
      </w:r>
      <w:r w:rsidRPr="004B0FB3">
        <w:t xml:space="preserve"> that community members and organi</w:t>
      </w:r>
      <w:r>
        <w:t>s</w:t>
      </w:r>
      <w:r w:rsidRPr="004B0FB3">
        <w:t>ational employees are held accountable to local agree</w:t>
      </w:r>
      <w:r>
        <w:t>ments and</w:t>
      </w:r>
      <w:r w:rsidRPr="004B0FB3">
        <w:t xml:space="preserve"> bylaws.</w:t>
      </w:r>
    </w:p>
    <w:p w14:paraId="141FC671" w14:textId="77777777" w:rsidR="004F3B05" w:rsidRPr="004B0FB3" w:rsidRDefault="004F3B05" w:rsidP="0028757E">
      <w:pPr>
        <w:pStyle w:val="Bulletlist"/>
      </w:pPr>
      <w:r w:rsidRPr="004B0FB3">
        <w:t>The leader’s willingness to promote personal accountab</w:t>
      </w:r>
      <w:r>
        <w:t>ility in others and in themselves</w:t>
      </w:r>
      <w:r w:rsidRPr="004B0FB3">
        <w:t xml:space="preserve"> helps to create a positive focus in which great things can be achieved.</w:t>
      </w:r>
    </w:p>
    <w:p w14:paraId="220C9673" w14:textId="77777777" w:rsidR="004F3B05" w:rsidRDefault="004F3B05" w:rsidP="004F3B05">
      <w:r>
        <w:t>Organisations, including all levels of g</w:t>
      </w:r>
      <w:r w:rsidRPr="004805CF">
        <w:t>overnment</w:t>
      </w:r>
      <w:r>
        <w:t>,</w:t>
      </w:r>
      <w:r w:rsidRPr="004805CF">
        <w:t xml:space="preserve"> should also be accountable.</w:t>
      </w:r>
      <w:r>
        <w:rPr>
          <w:b/>
        </w:rPr>
        <w:t xml:space="preserve"> </w:t>
      </w:r>
      <w:r w:rsidRPr="004B0FB3">
        <w:rPr>
          <w:b/>
        </w:rPr>
        <w:t>Social accountability</w:t>
      </w:r>
      <w:r w:rsidRPr="004B0FB3">
        <w:t xml:space="preserve"> </w:t>
      </w:r>
      <w:r>
        <w:t>means</w:t>
      </w:r>
      <w:r w:rsidRPr="004B0FB3">
        <w:t xml:space="preserve"> </w:t>
      </w:r>
      <w:r>
        <w:t xml:space="preserve">that </w:t>
      </w:r>
      <w:r w:rsidRPr="004B0FB3">
        <w:t xml:space="preserve">public officials, politicians and service providers </w:t>
      </w:r>
      <w:r>
        <w:t xml:space="preserve">are held </w:t>
      </w:r>
      <w:r w:rsidRPr="004B0FB3">
        <w:t xml:space="preserve">accountable </w:t>
      </w:r>
      <w:r>
        <w:t xml:space="preserve">to the public and service users </w:t>
      </w:r>
      <w:r w:rsidRPr="004B0FB3">
        <w:t>for their conduct and performance</w:t>
      </w:r>
      <w:r>
        <w:t xml:space="preserve">. </w:t>
      </w:r>
      <w:r w:rsidRPr="004B0FB3">
        <w:t>A fundamental principle of democracy is that citizens have a right to demand a governance system that ensures accountability of power holders and public actors. In a democratic society, public actors such as elected officials and civil servants are obliged to be accountable for their conduct and performance (</w:t>
      </w:r>
      <w:r w:rsidRPr="004B0FB3">
        <w:rPr>
          <w:color w:val="000000"/>
        </w:rPr>
        <w:t>ANSA-EAP, 2010).</w:t>
      </w:r>
      <w:r w:rsidRPr="004B0FB3">
        <w:t xml:space="preserve"> Citizens get a better service when officials respect the public </w:t>
      </w:r>
      <w:r>
        <w:t>and follow</w:t>
      </w:r>
      <w:r w:rsidRPr="004B0FB3">
        <w:t xml:space="preserve"> the principles of social accountability. The relationship between democracy and social accountability is therefore important in ensuring that government officials and community representatives respect the wider community</w:t>
      </w:r>
      <w:r>
        <w:t>.</w:t>
      </w:r>
    </w:p>
    <w:p w14:paraId="57F4727F" w14:textId="77777777" w:rsidR="004F3B05" w:rsidRDefault="004F3B05" w:rsidP="004F3B05">
      <w:pPr>
        <w:rPr>
          <w:color w:val="231F20"/>
        </w:rPr>
      </w:pPr>
      <w:r>
        <w:rPr>
          <w:color w:val="231F20"/>
        </w:rPr>
        <w:t xml:space="preserve">Social accountability is about involving citizens and communities in the processes of governance so that decisions and actions of the people and organisations with power are made public and can be questioned. This not only improves governance but also leads to better service delivery and to community empowerment. </w:t>
      </w:r>
    </w:p>
    <w:p w14:paraId="57D95F3B" w14:textId="77777777" w:rsidR="004F3B05" w:rsidRPr="004B0FB3" w:rsidRDefault="004F3B05" w:rsidP="004F3B05">
      <w:pPr>
        <w:rPr>
          <w:color w:val="231F20"/>
        </w:rPr>
      </w:pPr>
      <w:r w:rsidRPr="004B0FB3">
        <w:rPr>
          <w:color w:val="231F20"/>
        </w:rPr>
        <w:t xml:space="preserve">Social accountability mechanisms </w:t>
      </w:r>
      <w:r>
        <w:rPr>
          <w:color w:val="231F20"/>
        </w:rPr>
        <w:t xml:space="preserve">for involving the community </w:t>
      </w:r>
      <w:r w:rsidRPr="004B0FB3">
        <w:rPr>
          <w:color w:val="231F20"/>
        </w:rPr>
        <w:t xml:space="preserve">can be applied in </w:t>
      </w:r>
      <w:r>
        <w:rPr>
          <w:color w:val="231F20"/>
        </w:rPr>
        <w:t>(ANSA-EAP, 2010; World Bank n.d.)</w:t>
      </w:r>
      <w:r w:rsidRPr="004B0FB3">
        <w:rPr>
          <w:color w:val="231F20"/>
        </w:rPr>
        <w:t>:</w:t>
      </w:r>
    </w:p>
    <w:p w14:paraId="49274641" w14:textId="77777777" w:rsidR="004F3B05" w:rsidRPr="004B0FB3" w:rsidRDefault="004F3B05" w:rsidP="0028757E">
      <w:pPr>
        <w:pStyle w:val="Bulletlist"/>
      </w:pPr>
      <w:r>
        <w:lastRenderedPageBreak/>
        <w:t xml:space="preserve">planning and development </w:t>
      </w:r>
    </w:p>
    <w:p w14:paraId="02BF1411" w14:textId="77777777" w:rsidR="004F3B05" w:rsidRPr="005E59F9" w:rsidRDefault="004F3B05" w:rsidP="0028757E">
      <w:pPr>
        <w:pStyle w:val="Bulletlist"/>
      </w:pPr>
      <w:r>
        <w:t xml:space="preserve">setting </w:t>
      </w:r>
      <w:r w:rsidRPr="005E59F9">
        <w:t xml:space="preserve">budgets </w:t>
      </w:r>
      <w:r>
        <w:t xml:space="preserve"> </w:t>
      </w:r>
    </w:p>
    <w:p w14:paraId="77718B97" w14:textId="77777777" w:rsidR="004F3B05" w:rsidRPr="004B0FB3" w:rsidRDefault="004F3B05" w:rsidP="0028757E">
      <w:pPr>
        <w:pStyle w:val="Bulletlist"/>
      </w:pPr>
      <w:r>
        <w:t>tracking expenditure</w:t>
      </w:r>
    </w:p>
    <w:p w14:paraId="5A0521A2" w14:textId="77777777" w:rsidR="004F3B05" w:rsidRPr="004B0FB3" w:rsidRDefault="004F3B05" w:rsidP="0028757E">
      <w:pPr>
        <w:pStyle w:val="Bulletlist"/>
      </w:pPr>
      <w:r>
        <w:t>m</w:t>
      </w:r>
      <w:r w:rsidRPr="004B0FB3">
        <w:t>onitoring the performance of projects</w:t>
      </w:r>
      <w:r>
        <w:t>.</w:t>
      </w:r>
    </w:p>
    <w:p w14:paraId="11E8257C" w14:textId="77777777" w:rsidR="004F3B05" w:rsidRDefault="004F3B05" w:rsidP="004F3B05">
      <w:r>
        <w:t>An essential part of social accountability is open and effective communication with communities so that they are informed and can participate in these areas of project development and service delivery. Figure 5.1 shows an example where a community is participating in discussion about plans for new WASH facilities at the local school.</w:t>
      </w:r>
    </w:p>
    <w:p w14:paraId="4AF324E2" w14:textId="1F6A3E43" w:rsidR="00373CA7" w:rsidRDefault="00373CA7" w:rsidP="002C4CE2">
      <w:pPr>
        <w:spacing w:before="360"/>
      </w:pPr>
      <w:r>
        <w:rPr>
          <w:noProof/>
          <w:lang w:eastAsia="en-GB"/>
        </w:rPr>
        <w:drawing>
          <wp:inline distT="0" distB="0" distL="0" distR="0" wp14:anchorId="49E34FCE" wp14:editId="67F1F051">
            <wp:extent cx="3043451" cy="1711788"/>
            <wp:effectExtent l="0" t="0" r="508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m5_ss5_fig5.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55525" cy="1718579"/>
                    </a:xfrm>
                    <a:prstGeom prst="rect">
                      <a:avLst/>
                    </a:prstGeom>
                  </pic:spPr>
                </pic:pic>
              </a:graphicData>
            </a:graphic>
          </wp:inline>
        </w:drawing>
      </w:r>
    </w:p>
    <w:p w14:paraId="2BA98E7A" w14:textId="5B10E27B" w:rsidR="004F3B05" w:rsidRPr="001B37F5" w:rsidRDefault="004F3B05" w:rsidP="004F3B05">
      <w:pPr>
        <w:rPr>
          <w:bCs/>
          <w:i/>
        </w:rPr>
      </w:pPr>
      <w:r w:rsidRPr="00373CA7">
        <w:rPr>
          <w:rFonts w:ascii="Arial" w:hAnsi="Arial" w:cs="Arial"/>
          <w:i/>
          <w:color w:val="4F81BD"/>
          <w:sz w:val="20"/>
          <w:szCs w:val="20"/>
        </w:rPr>
        <w:t>Figure 5.</w:t>
      </w:r>
      <w:r w:rsidR="003038D7">
        <w:rPr>
          <w:rFonts w:ascii="Arial" w:hAnsi="Arial" w:cs="Arial"/>
          <w:i/>
          <w:color w:val="4F81BD"/>
          <w:sz w:val="20"/>
          <w:szCs w:val="20"/>
        </w:rPr>
        <w:t>1</w:t>
      </w:r>
      <w:r w:rsidRPr="001B37F5">
        <w:rPr>
          <w:bCs/>
          <w:i/>
        </w:rPr>
        <w:t xml:space="preserve">  Communicating with the community is part of social accountability.</w:t>
      </w:r>
    </w:p>
    <w:p w14:paraId="22CBAD26" w14:textId="77777777" w:rsidR="004F3B05" w:rsidRPr="005E59F9" w:rsidRDefault="004F3B05" w:rsidP="004F3B05">
      <w:pPr>
        <w:pStyle w:val="Heading3"/>
      </w:pPr>
      <w:r w:rsidRPr="005E59F9">
        <w:t>5.</w:t>
      </w:r>
      <w:r>
        <w:t>1</w:t>
      </w:r>
      <w:r w:rsidRPr="005E59F9">
        <w:t xml:space="preserve">.1 </w:t>
      </w:r>
      <w:r>
        <w:t xml:space="preserve"> </w:t>
      </w:r>
      <w:r w:rsidRPr="005E59F9">
        <w:t>Enabling environment for social accountability</w:t>
      </w:r>
    </w:p>
    <w:p w14:paraId="7ABE4193" w14:textId="0DC7535F" w:rsidR="004F3B05" w:rsidRDefault="004F3B05" w:rsidP="004F3B05">
      <w:r w:rsidRPr="004B0FB3">
        <w:t xml:space="preserve">It is important to ensure that the </w:t>
      </w:r>
      <w:r>
        <w:t>mechanisms</w:t>
      </w:r>
      <w:r w:rsidRPr="004B0FB3">
        <w:t xml:space="preserve"> use</w:t>
      </w:r>
      <w:r>
        <w:t>d</w:t>
      </w:r>
      <w:r w:rsidRPr="004B0FB3">
        <w:t xml:space="preserve"> to achieve social accountability will be effective. For this to happen </w:t>
      </w:r>
      <w:r>
        <w:t>there needs to be</w:t>
      </w:r>
      <w:r w:rsidRPr="004B0FB3">
        <w:t xml:space="preserve"> a suitable </w:t>
      </w:r>
      <w:r w:rsidRPr="00E21045">
        <w:rPr>
          <w:i/>
        </w:rPr>
        <w:t>enabling environment</w:t>
      </w:r>
      <w:r w:rsidRPr="004B0FB3">
        <w:t xml:space="preserve"> in which </w:t>
      </w:r>
      <w:r>
        <w:t>these</w:t>
      </w:r>
      <w:r w:rsidRPr="004B0FB3">
        <w:t xml:space="preserve"> approaches will work.</w:t>
      </w:r>
      <w:r>
        <w:t xml:space="preserve"> </w:t>
      </w:r>
      <w:r w:rsidRPr="004B0FB3">
        <w:t xml:space="preserve">An enabling environment </w:t>
      </w:r>
      <w:r>
        <w:t xml:space="preserve">means the set of conditions that need to </w:t>
      </w:r>
      <w:r w:rsidR="0033075D">
        <w:t>exist</w:t>
      </w:r>
      <w:r>
        <w:t xml:space="preserve"> for some event, phenomenon or action to take place. According to ANSA-EAP (2010), an enabling environment </w:t>
      </w:r>
      <w:r w:rsidRPr="004B0FB3">
        <w:t xml:space="preserve">for social accountability </w:t>
      </w:r>
      <w:r>
        <w:t>of government organisations has four pillars. These are listed below.</w:t>
      </w:r>
    </w:p>
    <w:p w14:paraId="6FE69C23" w14:textId="77777777" w:rsidR="004F3B05" w:rsidRPr="0033075D" w:rsidRDefault="004F3B05" w:rsidP="0033075D">
      <w:pPr>
        <w:pStyle w:val="Heading4"/>
      </w:pPr>
      <w:r w:rsidRPr="0033075D">
        <w:t xml:space="preserve">1. Organised and capable community groups </w:t>
      </w:r>
    </w:p>
    <w:p w14:paraId="7D00CEBE" w14:textId="77777777" w:rsidR="004F3B05" w:rsidRDefault="004F3B05" w:rsidP="004F3B05">
      <w:r>
        <w:t>Well-organised c</w:t>
      </w:r>
      <w:r w:rsidRPr="004B0FB3">
        <w:t xml:space="preserve">ommunity groups </w:t>
      </w:r>
      <w:r>
        <w:t>should be able to</w:t>
      </w:r>
      <w:r w:rsidRPr="004B0FB3">
        <w:t xml:space="preserve"> gather information about government </w:t>
      </w:r>
      <w:r>
        <w:t>programme</w:t>
      </w:r>
      <w:r w:rsidRPr="004B0FB3">
        <w:t xml:space="preserve">s and </w:t>
      </w:r>
      <w:r>
        <w:t xml:space="preserve">services, and </w:t>
      </w:r>
      <w:r w:rsidRPr="004B0FB3">
        <w:t>use this to directly engage public officials, politicians and service providers</w:t>
      </w:r>
      <w:r>
        <w:t xml:space="preserve">. They can ask questions and </w:t>
      </w:r>
      <w:r w:rsidRPr="004B0FB3">
        <w:t xml:space="preserve">demand that they serve the community interest, justly, efficiently and effectively. </w:t>
      </w:r>
    </w:p>
    <w:p w14:paraId="23083BBF" w14:textId="77777777" w:rsidR="004F3B05" w:rsidRPr="001B37F5" w:rsidRDefault="004F3B05" w:rsidP="004F3B05">
      <w:pPr>
        <w:pStyle w:val="Heading4"/>
        <w:rPr>
          <w:b/>
          <w:iCs/>
        </w:rPr>
      </w:pPr>
      <w:r w:rsidRPr="001B37F5">
        <w:t>2. Responsive government</w:t>
      </w:r>
    </w:p>
    <w:p w14:paraId="0DE8D772" w14:textId="77777777" w:rsidR="004F3B05" w:rsidRDefault="004F3B05" w:rsidP="004F3B05">
      <w:r w:rsidRPr="004B0FB3">
        <w:t xml:space="preserve">The government </w:t>
      </w:r>
      <w:r>
        <w:t xml:space="preserve">organisation should be willing to respond positively to the community and </w:t>
      </w:r>
      <w:r w:rsidRPr="004B0FB3">
        <w:t>provide</w:t>
      </w:r>
      <w:r>
        <w:t xml:space="preserve"> opportunities and </w:t>
      </w:r>
      <w:r w:rsidRPr="004B0FB3">
        <w:t xml:space="preserve">processes for constructive </w:t>
      </w:r>
      <w:r>
        <w:t xml:space="preserve">community </w:t>
      </w:r>
      <w:r w:rsidRPr="004B0FB3">
        <w:t xml:space="preserve">engagement. </w:t>
      </w:r>
      <w:r>
        <w:t xml:space="preserve">The </w:t>
      </w:r>
      <w:r w:rsidRPr="004B0FB3">
        <w:t xml:space="preserve">government </w:t>
      </w:r>
      <w:r>
        <w:t xml:space="preserve">officers should believe in the value of social accountability </w:t>
      </w:r>
      <w:r w:rsidRPr="004B0FB3">
        <w:t>and community participation in governance</w:t>
      </w:r>
      <w:r>
        <w:t>,</w:t>
      </w:r>
      <w:r w:rsidRPr="004B0FB3">
        <w:t xml:space="preserve"> and support </w:t>
      </w:r>
      <w:r>
        <w:t>these</w:t>
      </w:r>
      <w:r w:rsidRPr="004B0FB3">
        <w:t xml:space="preserve"> processes. </w:t>
      </w:r>
    </w:p>
    <w:p w14:paraId="389DE7B6" w14:textId="77777777" w:rsidR="004F3B05" w:rsidRPr="001B37F5" w:rsidRDefault="004F3B05" w:rsidP="004F3B05">
      <w:pPr>
        <w:pStyle w:val="Heading4"/>
        <w:rPr>
          <w:b/>
          <w:iCs/>
        </w:rPr>
      </w:pPr>
      <w:r w:rsidRPr="001B37F5">
        <w:t>3. Access to and effective use of adequate and essential information</w:t>
      </w:r>
    </w:p>
    <w:p w14:paraId="1CCF0CE8" w14:textId="77777777" w:rsidR="004F3B05" w:rsidRPr="004B0FB3" w:rsidRDefault="004F3B05" w:rsidP="004F3B05">
      <w:r>
        <w:t>H</w:t>
      </w:r>
      <w:r w:rsidRPr="004B0FB3">
        <w:t xml:space="preserve">igh quality and reliable information is an important prerequisite </w:t>
      </w:r>
      <w:r>
        <w:t>for</w:t>
      </w:r>
      <w:r w:rsidRPr="004B0FB3">
        <w:t xml:space="preserve"> any social accountability </w:t>
      </w:r>
      <w:r>
        <w:t>programme</w:t>
      </w:r>
      <w:r w:rsidRPr="004B0FB3">
        <w:t xml:space="preserve">. Monitoring and evaluation of government’s performance should be based on reliable evidence to make credible claims about whether the government is performing well or not. </w:t>
      </w:r>
    </w:p>
    <w:p w14:paraId="4E2EE750" w14:textId="77777777" w:rsidR="004F3B05" w:rsidRPr="001B37F5" w:rsidRDefault="004F3B05" w:rsidP="004F3B05">
      <w:pPr>
        <w:pStyle w:val="Heading4"/>
        <w:rPr>
          <w:b/>
          <w:iCs/>
        </w:rPr>
      </w:pPr>
      <w:r w:rsidRPr="001B37F5">
        <w:t>4. Sensitivity to culture and context</w:t>
      </w:r>
    </w:p>
    <w:p w14:paraId="786CC964" w14:textId="77777777" w:rsidR="004F3B05" w:rsidRDefault="004F3B05" w:rsidP="004F3B05">
      <w:r>
        <w:t>All the people involved should have a good</w:t>
      </w:r>
      <w:r w:rsidRPr="004B0FB3">
        <w:t xml:space="preserve"> understanding of contextual factors that c</w:t>
      </w:r>
      <w:r>
        <w:t>ould</w:t>
      </w:r>
      <w:r w:rsidRPr="004B0FB3">
        <w:t xml:space="preserve"> help or hinder the adoption of social accountability mechanisms. Hindering factors may include values and beliefs that sustain a culture of favouritism, corruption and mismanagement in the government. </w:t>
      </w:r>
    </w:p>
    <w:p w14:paraId="0076FFA9" w14:textId="77777777" w:rsidR="004F3B05" w:rsidRPr="003138AE" w:rsidRDefault="004F3B05" w:rsidP="00373CA7">
      <w:pPr>
        <w:pStyle w:val="Heading3"/>
        <w:keepLines/>
      </w:pPr>
      <w:r w:rsidRPr="003138AE">
        <w:lastRenderedPageBreak/>
        <w:t xml:space="preserve">5.1.2 </w:t>
      </w:r>
      <w:r>
        <w:t xml:space="preserve"> </w:t>
      </w:r>
      <w:r w:rsidRPr="003138AE">
        <w:t>Social accountability in WASH services</w:t>
      </w:r>
    </w:p>
    <w:p w14:paraId="703AB375" w14:textId="77777777" w:rsidR="004F3B05" w:rsidRDefault="004F3B05" w:rsidP="00373CA7">
      <w:pPr>
        <w:keepNext/>
        <w:keepLines/>
      </w:pPr>
      <w:r>
        <w:t xml:space="preserve">For social accountability in the WASH sector, the first step is to </w:t>
      </w:r>
      <w:r w:rsidRPr="004B0FB3">
        <w:t>consider who the service providers might be, because these are the people or organisations that need to be socially accountable.</w:t>
      </w:r>
    </w:p>
    <w:p w14:paraId="7EE38D81" w14:textId="7650FF2E" w:rsidR="004F3B05" w:rsidRPr="004B0FB3" w:rsidRDefault="004F3B05" w:rsidP="00373CA7">
      <w:pPr>
        <w:pStyle w:val="ITQ"/>
      </w:pPr>
      <w:r w:rsidRPr="004B0FB3">
        <w:t>Who do you think are the service providers for an urban WASH project?</w:t>
      </w:r>
    </w:p>
    <w:p w14:paraId="7AB88AFE" w14:textId="479D3D99" w:rsidR="004F3B05" w:rsidRDefault="004F3B05" w:rsidP="001812EC">
      <w:pPr>
        <w:pStyle w:val="ITQanswer"/>
      </w:pPr>
      <w:r w:rsidRPr="004B0FB3">
        <w:t>Public officials, professionals, government employees, non-governmental organi</w:t>
      </w:r>
      <w:r>
        <w:t>s</w:t>
      </w:r>
      <w:r w:rsidRPr="004B0FB3">
        <w:t>ations and community</w:t>
      </w:r>
      <w:r>
        <w:t>-</w:t>
      </w:r>
      <w:r w:rsidRPr="004B0FB3">
        <w:t>based organi</w:t>
      </w:r>
      <w:r>
        <w:t>s</w:t>
      </w:r>
      <w:r w:rsidRPr="004B0FB3">
        <w:t>ations are all considered to be service providers</w:t>
      </w:r>
      <w:r>
        <w:t>.</w:t>
      </w:r>
      <w:r w:rsidRPr="004B0FB3">
        <w:t xml:space="preserve"> </w:t>
      </w:r>
      <w:r>
        <w:t>A</w:t>
      </w:r>
      <w:r w:rsidRPr="004B0FB3">
        <w:t>ll these groups of people should therefore be accountable for their conduct and performance in delivering the services.</w:t>
      </w:r>
    </w:p>
    <w:p w14:paraId="1C0C6F86" w14:textId="77777777" w:rsidR="004F3B05" w:rsidRPr="005E6AD7" w:rsidRDefault="004F3B05" w:rsidP="004F3B05">
      <w:r w:rsidRPr="004B0FB3">
        <w:t xml:space="preserve">Community-based urban WASH projects may encounter serious challenges as a result of poor service delivery. Such challenges may arise if WASH facilities have been installed without the </w:t>
      </w:r>
      <w:r>
        <w:t>participation</w:t>
      </w:r>
      <w:r w:rsidRPr="004B0FB3">
        <w:t xml:space="preserve"> of the local community (</w:t>
      </w:r>
      <w:r>
        <w:rPr>
          <w:color w:val="000000"/>
          <w:lang w:val="en-US"/>
        </w:rPr>
        <w:t>KIND</w:t>
      </w:r>
      <w:r w:rsidRPr="004B0FB3">
        <w:rPr>
          <w:color w:val="000000"/>
          <w:lang w:val="en-US"/>
        </w:rPr>
        <w:t>, 20</w:t>
      </w:r>
      <w:r>
        <w:rPr>
          <w:color w:val="000000"/>
          <w:lang w:val="en-US"/>
        </w:rPr>
        <w:t>14</w:t>
      </w:r>
      <w:r w:rsidRPr="004B0FB3">
        <w:rPr>
          <w:color w:val="000000"/>
          <w:lang w:val="en-US"/>
        </w:rPr>
        <w:t>)</w:t>
      </w:r>
      <w:r w:rsidRPr="004B0FB3">
        <w:t xml:space="preserve">. Involving the community at an early stage helps individuals to realise their responsibilities as citizens (personal accountability) and helps to ensure that public officials, politicians and service providers are accountable for their actions (social accountability).  </w:t>
      </w:r>
    </w:p>
    <w:p w14:paraId="59E5ADBE" w14:textId="77777777" w:rsidR="004F3B05" w:rsidRPr="004B0FB3" w:rsidRDefault="004F3B05" w:rsidP="004F3B05">
      <w:pPr>
        <w:pStyle w:val="Heading2"/>
      </w:pPr>
      <w:r w:rsidRPr="004B0FB3">
        <w:t>5.</w:t>
      </w:r>
      <w:r>
        <w:t>2</w:t>
      </w:r>
      <w:r w:rsidRPr="004B0FB3">
        <w:t xml:space="preserve"> </w:t>
      </w:r>
      <w:r>
        <w:t xml:space="preserve"> </w:t>
      </w:r>
      <w:r w:rsidRPr="004B0FB3">
        <w:t xml:space="preserve">Putting </w:t>
      </w:r>
      <w:r>
        <w:t>social accountability p</w:t>
      </w:r>
      <w:r w:rsidRPr="004B0FB3">
        <w:t xml:space="preserve">rinciples into </w:t>
      </w:r>
      <w:r>
        <w:t>p</w:t>
      </w:r>
      <w:r w:rsidRPr="004B0FB3">
        <w:t>ractice</w:t>
      </w:r>
      <w:r w:rsidRPr="004B0FB3">
        <w:tab/>
      </w:r>
    </w:p>
    <w:p w14:paraId="5B473E85" w14:textId="77777777" w:rsidR="004F3B05" w:rsidRPr="005E6AD7" w:rsidRDefault="004F3B05" w:rsidP="004F3B05">
      <w:r w:rsidRPr="004B0FB3">
        <w:t xml:space="preserve">Applying social accountability </w:t>
      </w:r>
      <w:r>
        <w:t>principles</w:t>
      </w:r>
      <w:r w:rsidRPr="004B0FB3">
        <w:t xml:space="preserve"> </w:t>
      </w:r>
      <w:r>
        <w:t>helps</w:t>
      </w:r>
      <w:r w:rsidRPr="004B0FB3">
        <w:t xml:space="preserve"> government officials and community representatives to respect the wider community. It encourages government officials to take the community into consideration when making decisions and this should improve the delivery of urban WASH services in the long term.</w:t>
      </w:r>
    </w:p>
    <w:p w14:paraId="57364EC1" w14:textId="77777777" w:rsidR="004F3B05" w:rsidRPr="004B0FB3" w:rsidRDefault="004F3B05" w:rsidP="004F3B05">
      <w:r w:rsidRPr="004B0FB3">
        <w:t xml:space="preserve">As a WASH practitioner and development worker you </w:t>
      </w:r>
      <w:r>
        <w:t>should</w:t>
      </w:r>
      <w:r w:rsidRPr="004B0FB3">
        <w:t xml:space="preserve"> understand the </w:t>
      </w:r>
      <w:r>
        <w:t>general</w:t>
      </w:r>
      <w:r w:rsidRPr="004B0FB3">
        <w:t xml:space="preserve"> approaches </w:t>
      </w:r>
      <w:r>
        <w:t xml:space="preserve">to achieving </w:t>
      </w:r>
      <w:r w:rsidRPr="004B0FB3">
        <w:t xml:space="preserve">social accountability </w:t>
      </w:r>
      <w:r>
        <w:t xml:space="preserve">so that you can encourage and support these </w:t>
      </w:r>
      <w:r w:rsidRPr="004B0FB3">
        <w:t xml:space="preserve">practices </w:t>
      </w:r>
      <w:r>
        <w:t>to</w:t>
      </w:r>
      <w:r w:rsidRPr="004B0FB3">
        <w:t xml:space="preserve"> be applied </w:t>
      </w:r>
      <w:r>
        <w:t>in</w:t>
      </w:r>
      <w:r w:rsidRPr="004B0FB3">
        <w:t xml:space="preserve"> your particular locality. </w:t>
      </w:r>
      <w:r>
        <w:t>C</w:t>
      </w:r>
      <w:r w:rsidRPr="004B0FB3">
        <w:t xml:space="preserve">ommon approaches </w:t>
      </w:r>
      <w:r>
        <w:t>to putting</w:t>
      </w:r>
      <w:r w:rsidRPr="004B0FB3">
        <w:t xml:space="preserve"> social accountability </w:t>
      </w:r>
      <w:r>
        <w:t>into practice include the following methods</w:t>
      </w:r>
      <w:r w:rsidRPr="004B0FB3">
        <w:t>:</w:t>
      </w:r>
    </w:p>
    <w:p w14:paraId="5978252B" w14:textId="77777777" w:rsidR="004F3B05" w:rsidRPr="004B0FB3" w:rsidRDefault="004F3B05" w:rsidP="0028757E">
      <w:pPr>
        <w:pStyle w:val="Bulletlist"/>
      </w:pPr>
      <w:r>
        <w:t xml:space="preserve">Producing clear, </w:t>
      </w:r>
      <w:r w:rsidRPr="004B0FB3">
        <w:t>relevant information in a simple and understandable way. If such information is made public and is easily accessible, this can raise public awareness and help promote mobili</w:t>
      </w:r>
      <w:r>
        <w:t>s</w:t>
      </w:r>
      <w:r w:rsidRPr="004B0FB3">
        <w:t>ation of resources at a local level.</w:t>
      </w:r>
      <w:r>
        <w:t xml:space="preserve"> </w:t>
      </w:r>
    </w:p>
    <w:p w14:paraId="7136C167" w14:textId="77777777" w:rsidR="004F3B05" w:rsidRDefault="004F3B05" w:rsidP="0028757E">
      <w:pPr>
        <w:pStyle w:val="Bulletlist"/>
      </w:pPr>
      <w:r w:rsidRPr="00257DDD">
        <w:t>Creating opportunities for communities to meet, discuss and present their views to the</w:t>
      </w:r>
      <w:r w:rsidRPr="00D03528">
        <w:t xml:space="preserve"> decision makers and power holders. </w:t>
      </w:r>
      <w:r w:rsidRPr="002D172D">
        <w:t xml:space="preserve">Listening to community needs, opinions and concerns is an </w:t>
      </w:r>
      <w:r w:rsidRPr="00591F54">
        <w:t>important part of social accountability.</w:t>
      </w:r>
      <w:r w:rsidRPr="00240C6E">
        <w:t xml:space="preserve"> If there are good</w:t>
      </w:r>
      <w:r w:rsidRPr="006021A8">
        <w:t xml:space="preserve"> communications between a community and the government, t</w:t>
      </w:r>
      <w:r w:rsidRPr="002F0CF5">
        <w:t xml:space="preserve">his can help the government to understand the local context, including community priorities and concerns, </w:t>
      </w:r>
      <w:r>
        <w:t xml:space="preserve">and </w:t>
      </w:r>
      <w:r w:rsidRPr="002F0CF5">
        <w:t xml:space="preserve">therefore enhance the </w:t>
      </w:r>
      <w:r w:rsidRPr="008C22D1">
        <w:t xml:space="preserve">performance of the public service. </w:t>
      </w:r>
      <w:r>
        <w:t>It is also empowering for the community because their voices are heard and they gain experience of participating in decision making.</w:t>
      </w:r>
    </w:p>
    <w:p w14:paraId="5CA68401" w14:textId="77777777" w:rsidR="004F3B05" w:rsidRPr="00257DDD" w:rsidRDefault="004F3B05" w:rsidP="0028757E">
      <w:pPr>
        <w:pStyle w:val="Bulletlist"/>
      </w:pPr>
      <w:r>
        <w:t xml:space="preserve">Negotiating about possible changes and new services. </w:t>
      </w:r>
      <w:r w:rsidRPr="00257DDD">
        <w:t xml:space="preserve">This can be achieved by direct and regular interactions between government officials and members of the community. Such interactions could include community level meetings, mediated consultations and </w:t>
      </w:r>
      <w:r>
        <w:t>conversations</w:t>
      </w:r>
      <w:r w:rsidRPr="00257DDD">
        <w:t xml:space="preserve"> between community and government officials (Figure 5.</w:t>
      </w:r>
      <w:r>
        <w:t>2</w:t>
      </w:r>
      <w:r w:rsidRPr="00257DDD">
        <w:t>)</w:t>
      </w:r>
      <w:r>
        <w:t>.</w:t>
      </w:r>
    </w:p>
    <w:p w14:paraId="7B22F04E" w14:textId="04587CA5" w:rsidR="004F3B05" w:rsidRPr="004B0FB3" w:rsidRDefault="00373CA7" w:rsidP="002C4CE2">
      <w:pPr>
        <w:spacing w:before="360"/>
      </w:pPr>
      <w:r>
        <w:rPr>
          <w:noProof/>
          <w:lang w:eastAsia="en-GB"/>
        </w:rPr>
        <w:drawing>
          <wp:inline distT="0" distB="0" distL="0" distR="0" wp14:anchorId="51B2790B" wp14:editId="05AA9C94">
            <wp:extent cx="3029803" cy="170411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5_ss5_fig5.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36959" cy="1708137"/>
                    </a:xfrm>
                    <a:prstGeom prst="rect">
                      <a:avLst/>
                    </a:prstGeom>
                  </pic:spPr>
                </pic:pic>
              </a:graphicData>
            </a:graphic>
          </wp:inline>
        </w:drawing>
      </w:r>
    </w:p>
    <w:p w14:paraId="0669C74B" w14:textId="77777777" w:rsidR="004F3B05" w:rsidRPr="001B37F5" w:rsidRDefault="004F3B05" w:rsidP="004F3B05">
      <w:pPr>
        <w:rPr>
          <w:i/>
        </w:rPr>
      </w:pPr>
      <w:r w:rsidRPr="00373CA7">
        <w:rPr>
          <w:rFonts w:ascii="Arial" w:hAnsi="Arial" w:cs="Arial"/>
          <w:i/>
          <w:color w:val="4F81BD"/>
          <w:sz w:val="20"/>
          <w:szCs w:val="20"/>
        </w:rPr>
        <w:t>Figure 5.2</w:t>
      </w:r>
      <w:r w:rsidRPr="001B37F5">
        <w:rPr>
          <w:i/>
        </w:rPr>
        <w:t xml:space="preserve"> </w:t>
      </w:r>
      <w:r>
        <w:rPr>
          <w:i/>
        </w:rPr>
        <w:t xml:space="preserve"> </w:t>
      </w:r>
      <w:r w:rsidRPr="001B37F5">
        <w:rPr>
          <w:i/>
        </w:rPr>
        <w:t xml:space="preserve">A community meeting to discuss provision of WASH services in Hawassa. </w:t>
      </w:r>
    </w:p>
    <w:p w14:paraId="230F2B8A" w14:textId="77777777" w:rsidR="004F3B05" w:rsidRPr="004B0FB3" w:rsidRDefault="004F3B05" w:rsidP="004F3B05">
      <w:r>
        <w:lastRenderedPageBreak/>
        <w:t xml:space="preserve">It’s important for information and communication to reach all members of the community. Effective social accountability needs to have </w:t>
      </w:r>
      <w:r w:rsidRPr="004B0FB3">
        <w:t xml:space="preserve">active engagement of </w:t>
      </w:r>
      <w:r>
        <w:t xml:space="preserve">everyone, including </w:t>
      </w:r>
      <w:r w:rsidRPr="004B0FB3">
        <w:t>less powerful stakeholders, poor people and disadvantaged community groups such as women, youth and minority groups</w:t>
      </w:r>
      <w:r>
        <w:t>. This</w:t>
      </w:r>
      <w:r w:rsidRPr="004B0FB3">
        <w:t xml:space="preserve"> can improve equity and strengthen social accountability.</w:t>
      </w:r>
    </w:p>
    <w:p w14:paraId="180615D1" w14:textId="77777777" w:rsidR="004F3B05" w:rsidRPr="004B0FB3" w:rsidRDefault="004F3B05" w:rsidP="004F3B05">
      <w:r>
        <w:t>Four key areas for implementing social accountability mechanisms were listed in Section 5.1. Putting the principles into practice in these areas means the following:</w:t>
      </w:r>
      <w:r w:rsidRPr="004B0FB3">
        <w:t xml:space="preserve"> </w:t>
      </w:r>
    </w:p>
    <w:p w14:paraId="3C7FADBF" w14:textId="5AC9933E" w:rsidR="004F3B05" w:rsidRPr="00946040" w:rsidRDefault="004F3B05" w:rsidP="0028757E">
      <w:pPr>
        <w:pStyle w:val="Bulletlist"/>
        <w:rPr>
          <w:color w:val="231F20"/>
        </w:rPr>
      </w:pPr>
      <w:r w:rsidRPr="001B37F5">
        <w:rPr>
          <w:i/>
        </w:rPr>
        <w:t>Participation in planning and development</w:t>
      </w:r>
      <w:r w:rsidRPr="00253C52">
        <w:rPr>
          <w:i/>
        </w:rPr>
        <w:t>:</w:t>
      </w:r>
      <w:r w:rsidRPr="004D09A8">
        <w:t xml:space="preserve"> </w:t>
      </w:r>
      <w:r>
        <w:t>This can be achieved by s</w:t>
      </w:r>
      <w:r w:rsidRPr="004D09A8">
        <w:t>haring information</w:t>
      </w:r>
      <w:r>
        <w:t xml:space="preserve"> and</w:t>
      </w:r>
      <w:r w:rsidRPr="004D09A8">
        <w:t xml:space="preserve"> communicating </w:t>
      </w:r>
      <w:r w:rsidRPr="00591F54">
        <w:t xml:space="preserve">effectively </w:t>
      </w:r>
      <w:r w:rsidRPr="008442E9">
        <w:t>by such methods as</w:t>
      </w:r>
      <w:r w:rsidRPr="00240C6E">
        <w:t xml:space="preserve"> </w:t>
      </w:r>
      <w:r>
        <w:t>local</w:t>
      </w:r>
      <w:r w:rsidRPr="006021A8">
        <w:t xml:space="preserve"> radio, public hearings, pu</w:t>
      </w:r>
      <w:r w:rsidRPr="002F0CF5">
        <w:t xml:space="preserve">blic announcements </w:t>
      </w:r>
      <w:r w:rsidR="0033075D">
        <w:t xml:space="preserve">(Figure 5.3) </w:t>
      </w:r>
      <w:r>
        <w:t>and</w:t>
      </w:r>
      <w:r w:rsidRPr="004D09A8">
        <w:t xml:space="preserve"> community </w:t>
      </w:r>
      <w:r>
        <w:t xml:space="preserve">meetings and </w:t>
      </w:r>
      <w:r w:rsidRPr="00946040">
        <w:rPr>
          <w:color w:val="231F20"/>
        </w:rPr>
        <w:t>discussions.</w:t>
      </w:r>
      <w:r w:rsidR="00946040" w:rsidRPr="00946040">
        <w:rPr>
          <w:color w:val="231F20"/>
        </w:rPr>
        <w:t xml:space="preserve"> </w:t>
      </w:r>
    </w:p>
    <w:p w14:paraId="0939426B" w14:textId="77777777" w:rsidR="004F3B05" w:rsidRPr="004D09A8" w:rsidRDefault="004F3B05" w:rsidP="0028757E">
      <w:pPr>
        <w:pStyle w:val="Bulletlist"/>
      </w:pPr>
      <w:r w:rsidRPr="001B37F5">
        <w:rPr>
          <w:i/>
        </w:rPr>
        <w:t>Participatory budget setting</w:t>
      </w:r>
      <w:r w:rsidRPr="00253C52">
        <w:rPr>
          <w:i/>
        </w:rPr>
        <w:t>:</w:t>
      </w:r>
      <w:r>
        <w:t xml:space="preserve"> By involving community members </w:t>
      </w:r>
      <w:r w:rsidRPr="004D09A8">
        <w:t xml:space="preserve">in </w:t>
      </w:r>
      <w:r>
        <w:t xml:space="preserve">formulating and </w:t>
      </w:r>
      <w:r w:rsidRPr="004D09A8">
        <w:t>prioritising budgets for urban WASH projects.</w:t>
      </w:r>
    </w:p>
    <w:p w14:paraId="74B5C807" w14:textId="77777777" w:rsidR="004F3B05" w:rsidRPr="004B0FB3" w:rsidRDefault="004F3B05" w:rsidP="0028757E">
      <w:pPr>
        <w:pStyle w:val="Bulletlist"/>
      </w:pPr>
      <w:r w:rsidRPr="001B37F5">
        <w:rPr>
          <w:i/>
        </w:rPr>
        <w:t>Participation in expenditure tracking</w:t>
      </w:r>
      <w:r w:rsidRPr="00253C52">
        <w:rPr>
          <w:i/>
        </w:rPr>
        <w:t>:</w:t>
      </w:r>
      <w:r w:rsidRPr="004B0FB3">
        <w:t xml:space="preserve"> </w:t>
      </w:r>
      <w:r>
        <w:t>T</w:t>
      </w:r>
      <w:r w:rsidRPr="004B0FB3">
        <w:t>his involves citizen groups</w:t>
      </w:r>
      <w:r>
        <w:t xml:space="preserve"> or community members</w:t>
      </w:r>
      <w:r w:rsidRPr="004B0FB3">
        <w:t xml:space="preserve"> monitoring the manner in which the government spends public funds. </w:t>
      </w:r>
    </w:p>
    <w:p w14:paraId="7CC7A77B" w14:textId="77777777" w:rsidR="004F3B05" w:rsidRPr="00F17307" w:rsidRDefault="004F3B05" w:rsidP="0028757E">
      <w:pPr>
        <w:pStyle w:val="Bulletlist"/>
      </w:pPr>
      <w:r w:rsidRPr="001B37F5">
        <w:rPr>
          <w:i/>
        </w:rPr>
        <w:t>Participatory performance monitoring</w:t>
      </w:r>
      <w:r w:rsidRPr="00253C52">
        <w:rPr>
          <w:i/>
        </w:rPr>
        <w:t>:</w:t>
      </w:r>
      <w:r w:rsidRPr="004B0FB3">
        <w:t xml:space="preserve"> </w:t>
      </w:r>
      <w:r>
        <w:t>T</w:t>
      </w:r>
      <w:r w:rsidRPr="004B0FB3">
        <w:t xml:space="preserve">his involves keeping track </w:t>
      </w:r>
      <w:r>
        <w:t xml:space="preserve">of </w:t>
      </w:r>
      <w:r w:rsidRPr="004B0FB3">
        <w:t>and evaluating the impacts of government projects on intended beneficiaries. It includes assessing the efficiency, quality and responsiveness of public service delivery using participatory performance monitoring tools such as community score</w:t>
      </w:r>
      <w:r>
        <w:t xml:space="preserve"> </w:t>
      </w:r>
      <w:r w:rsidRPr="004B0FB3">
        <w:t>cards and citizen report cards</w:t>
      </w:r>
      <w:r>
        <w:t xml:space="preserve"> (see Box 5.1)</w:t>
      </w:r>
      <w:r w:rsidRPr="004B0FB3">
        <w:t xml:space="preserve">. </w:t>
      </w:r>
    </w:p>
    <w:p w14:paraId="1CB05C28" w14:textId="77777777" w:rsidR="00946040" w:rsidRDefault="00946040" w:rsidP="002C4CE2">
      <w:pPr>
        <w:keepNext/>
        <w:keepLines/>
        <w:spacing w:before="360"/>
      </w:pPr>
      <w:r>
        <w:rPr>
          <w:noProof/>
          <w:lang w:eastAsia="en-GB"/>
        </w:rPr>
        <w:drawing>
          <wp:inline distT="0" distB="0" distL="0" distR="0" wp14:anchorId="19231C4F" wp14:editId="35F805EF">
            <wp:extent cx="3038475" cy="2278857"/>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m5_ss12_fig12.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88077" cy="2316059"/>
                    </a:xfrm>
                    <a:prstGeom prst="rect">
                      <a:avLst/>
                    </a:prstGeom>
                  </pic:spPr>
                </pic:pic>
              </a:graphicData>
            </a:graphic>
          </wp:inline>
        </w:drawing>
      </w:r>
    </w:p>
    <w:p w14:paraId="34CC353C" w14:textId="3544BAD8" w:rsidR="00946040" w:rsidRPr="001B32EA" w:rsidRDefault="00946040" w:rsidP="00946040">
      <w:pPr>
        <w:keepNext/>
        <w:keepLines/>
        <w:rPr>
          <w:i/>
        </w:rPr>
      </w:pPr>
      <w:r w:rsidRPr="00027847">
        <w:rPr>
          <w:rFonts w:ascii="Arial" w:hAnsi="Arial" w:cs="Arial"/>
          <w:i/>
          <w:color w:val="4F81BD"/>
          <w:sz w:val="20"/>
          <w:szCs w:val="20"/>
        </w:rPr>
        <w:t xml:space="preserve">Figure </w:t>
      </w:r>
      <w:r>
        <w:rPr>
          <w:rFonts w:ascii="Arial" w:hAnsi="Arial" w:cs="Arial"/>
          <w:i/>
          <w:color w:val="4F81BD"/>
          <w:sz w:val="20"/>
          <w:szCs w:val="20"/>
        </w:rPr>
        <w:t>5.3</w:t>
      </w:r>
      <w:r w:rsidRPr="001B32EA">
        <w:rPr>
          <w:i/>
        </w:rPr>
        <w:t xml:space="preserve">  </w:t>
      </w:r>
      <w:r w:rsidR="0033075D">
        <w:rPr>
          <w:i/>
        </w:rPr>
        <w:t>Using</w:t>
      </w:r>
      <w:r w:rsidRPr="001B32EA">
        <w:rPr>
          <w:i/>
        </w:rPr>
        <w:t xml:space="preserve"> a loud </w:t>
      </w:r>
      <w:r w:rsidR="0033075D">
        <w:rPr>
          <w:i/>
        </w:rPr>
        <w:t>hailer to make announcements can help to spread the message.</w:t>
      </w:r>
    </w:p>
    <w:p w14:paraId="65A64A54" w14:textId="1FEDAE6A" w:rsidR="004F3B05" w:rsidRPr="004B0FB3" w:rsidRDefault="004F3B05" w:rsidP="00373CA7">
      <w:pPr>
        <w:pStyle w:val="ITQ"/>
      </w:pPr>
      <w:r w:rsidRPr="004B0FB3">
        <w:t>You will see that all four of the methods for implementing social accountability mechanisms include the word ‘participatory’</w:t>
      </w:r>
      <w:r w:rsidR="00E21045">
        <w:t xml:space="preserve"> or ‘participation’</w:t>
      </w:r>
      <w:r w:rsidRPr="004B0FB3">
        <w:t>. What does this mean in practical terms?</w:t>
      </w:r>
    </w:p>
    <w:p w14:paraId="377E60BE" w14:textId="29133ACF" w:rsidR="004F3B05" w:rsidRDefault="004F3B05" w:rsidP="001812EC">
      <w:pPr>
        <w:pStyle w:val="ITQanswer"/>
      </w:pPr>
      <w:r w:rsidRPr="004B0FB3">
        <w:t>This means that community participation is essential in order for any of the methods to be successful.</w:t>
      </w:r>
    </w:p>
    <w:p w14:paraId="3A39164F" w14:textId="77777777" w:rsidR="004F3B05" w:rsidRPr="001B37F5" w:rsidRDefault="004F3B05" w:rsidP="00373CA7">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373CA7">
        <w:t>Box 5.1  Citizen report cards and community score cards</w:t>
      </w:r>
    </w:p>
    <w:p w14:paraId="3B19AED7" w14:textId="77777777" w:rsidR="004F3B05" w:rsidRDefault="004F3B05" w:rsidP="00373CA7">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Citizen report cards are a type of survey tool used to get feedback from users about the performance of public services (World Bank, 2004). They consist of questionnaires that are used to collect data from large numbers of households or individuals. The collected data is analysed and written up in a report that is published and can be discussed at public meetings. </w:t>
      </w:r>
    </w:p>
    <w:p w14:paraId="63553549" w14:textId="7C619B7F" w:rsidR="004F3B05" w:rsidRDefault="004F3B05" w:rsidP="00373CA7">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Community score cards (CSCs) are another participatory tool for evaluating public services. CSCs are used at a smaller, more local scale than citizen report cards and focus on a specific community. Information is not gathered by questionnaire but through a focus group, A focus group is a selected group of people who are brought together to discuss an issue (Figure 5.</w:t>
      </w:r>
      <w:r w:rsidR="00946040">
        <w:t>4</w:t>
      </w:r>
      <w:r>
        <w:t xml:space="preserve">). The method includes a face-to-face meeting between the community and the service provider, which allows for immediate feedback on the quality of service provided (World Bank, 2005). </w:t>
      </w:r>
    </w:p>
    <w:p w14:paraId="56EA20C9" w14:textId="77777777" w:rsidR="004F3B05" w:rsidRPr="00640FB0" w:rsidRDefault="004F3B05" w:rsidP="00373CA7">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640FB0">
        <w:rPr>
          <w:noProof/>
          <w:lang w:eastAsia="en-GB"/>
        </w:rPr>
        <w:lastRenderedPageBreak/>
        <w:drawing>
          <wp:inline distT="0" distB="0" distL="0" distR="0" wp14:anchorId="278F332B" wp14:editId="71BE597F">
            <wp:extent cx="3043451" cy="2279586"/>
            <wp:effectExtent l="0" t="0" r="5080" b="6985"/>
            <wp:docPr id="4" name="Picture 1" descr="\\dog\PrintLive\Corporate\IDO\OpenWASH\assets\module_5\ss_6\Mod 5 SS6 Fig 6.2 A focus group discussing a WASH 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IDO\OpenWASH\assets\module_5\ss_6\Mod 5 SS6 Fig 6.2 A focus group discussing a WASH project.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50434" cy="2284816"/>
                    </a:xfrm>
                    <a:prstGeom prst="rect">
                      <a:avLst/>
                    </a:prstGeom>
                    <a:noFill/>
                    <a:ln>
                      <a:noFill/>
                    </a:ln>
                  </pic:spPr>
                </pic:pic>
              </a:graphicData>
            </a:graphic>
          </wp:inline>
        </w:drawing>
      </w:r>
    </w:p>
    <w:p w14:paraId="6EF8B51B" w14:textId="127A67BD" w:rsidR="004F3B05" w:rsidRPr="001B37F5" w:rsidRDefault="004F3B05" w:rsidP="00373CA7">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i/>
        </w:rPr>
      </w:pPr>
      <w:r w:rsidRPr="00373CA7">
        <w:rPr>
          <w:rFonts w:ascii="Arial" w:hAnsi="Arial" w:cs="Arial"/>
          <w:i/>
          <w:color w:val="4F81BD"/>
          <w:sz w:val="20"/>
          <w:szCs w:val="20"/>
        </w:rPr>
        <w:t>Figure 5.</w:t>
      </w:r>
      <w:r w:rsidR="00946040">
        <w:rPr>
          <w:rFonts w:ascii="Arial" w:hAnsi="Arial" w:cs="Arial"/>
          <w:i/>
          <w:color w:val="4F81BD"/>
          <w:sz w:val="20"/>
          <w:szCs w:val="20"/>
        </w:rPr>
        <w:t>4</w:t>
      </w:r>
      <w:r w:rsidRPr="001B37F5">
        <w:rPr>
          <w:i/>
        </w:rPr>
        <w:t xml:space="preserve">  A focus group discussing a WASH project. </w:t>
      </w:r>
    </w:p>
    <w:p w14:paraId="3DB4EE77" w14:textId="77777777" w:rsidR="004F3B05" w:rsidRPr="004B0FB3" w:rsidRDefault="004F3B05" w:rsidP="004F3B05">
      <w:r w:rsidRPr="004B0FB3">
        <w:t xml:space="preserve">The effectiveness of implementing social accountability measures depends on the </w:t>
      </w:r>
      <w:r>
        <w:t xml:space="preserve">local </w:t>
      </w:r>
      <w:r w:rsidRPr="004B0FB3">
        <w:t>context</w:t>
      </w:r>
      <w:r>
        <w:t xml:space="preserve">. </w:t>
      </w:r>
      <w:r w:rsidRPr="004B0FB3">
        <w:t xml:space="preserve">Its success rate </w:t>
      </w:r>
      <w:r>
        <w:t>depends on</w:t>
      </w:r>
      <w:r w:rsidRPr="004B0FB3">
        <w:t>:</w:t>
      </w:r>
    </w:p>
    <w:p w14:paraId="612D1435" w14:textId="7C48D68C" w:rsidR="004F3B05" w:rsidRPr="004B0FB3" w:rsidRDefault="004F3B05" w:rsidP="0028757E">
      <w:pPr>
        <w:pStyle w:val="Bulletlist"/>
      </w:pPr>
      <w:r>
        <w:t>c</w:t>
      </w:r>
      <w:r w:rsidRPr="004B0FB3">
        <w:t xml:space="preserve">ommunication between the community and </w:t>
      </w:r>
      <w:r w:rsidR="00E21045">
        <w:t xml:space="preserve">the </w:t>
      </w:r>
      <w:r w:rsidRPr="004B0FB3">
        <w:t>service provider</w:t>
      </w:r>
    </w:p>
    <w:p w14:paraId="196D3250" w14:textId="77777777" w:rsidR="004F3B05" w:rsidRPr="004B0FB3" w:rsidRDefault="004F3B05" w:rsidP="0028757E">
      <w:pPr>
        <w:pStyle w:val="Bulletlist"/>
      </w:pPr>
      <w:r>
        <w:t>a</w:t>
      </w:r>
      <w:r w:rsidRPr="004B0FB3">
        <w:t xml:space="preserve">ttitudes and capacities of citizens </w:t>
      </w:r>
    </w:p>
    <w:p w14:paraId="0D2FE09C" w14:textId="77777777" w:rsidR="004F3B05" w:rsidRPr="004B0FB3" w:rsidRDefault="004F3B05" w:rsidP="0028757E">
      <w:pPr>
        <w:pStyle w:val="Bulletlist"/>
      </w:pPr>
      <w:r>
        <w:t>a</w:t>
      </w:r>
      <w:r w:rsidRPr="004B0FB3">
        <w:t>ttitudes and capacities of government officials</w:t>
      </w:r>
    </w:p>
    <w:p w14:paraId="00C88755" w14:textId="77777777" w:rsidR="004F3B05" w:rsidRPr="00C90316" w:rsidRDefault="004F3B05" w:rsidP="0028757E">
      <w:pPr>
        <w:pStyle w:val="Bulletlist"/>
      </w:pPr>
      <w:r>
        <w:t>a</w:t>
      </w:r>
      <w:r w:rsidRPr="004B0FB3">
        <w:t>n enabling environment</w:t>
      </w:r>
      <w:r>
        <w:t>.</w:t>
      </w:r>
    </w:p>
    <w:p w14:paraId="27FC865F" w14:textId="77777777" w:rsidR="004F3B05" w:rsidRDefault="004F3B05" w:rsidP="00373CA7">
      <w:r>
        <w:t xml:space="preserve">Implementing </w:t>
      </w:r>
      <w:r w:rsidRPr="00C90316">
        <w:t xml:space="preserve">social accountability is challenging </w:t>
      </w:r>
      <w:r>
        <w:t>for government officers at all levels. The attitudes of both citizens and officials are important because they need to value the principles of accountability and be committed to putting them into practice. However, social accountability has many benefits. P</w:t>
      </w:r>
      <w:r w:rsidRPr="001A7301">
        <w:t>romoti</w:t>
      </w:r>
      <w:r>
        <w:t>ng the</w:t>
      </w:r>
      <w:r w:rsidRPr="001A7301">
        <w:t xml:space="preserve"> </w:t>
      </w:r>
      <w:r>
        <w:t xml:space="preserve">principles of </w:t>
      </w:r>
      <w:r w:rsidRPr="001A7301">
        <w:t>social accountab</w:t>
      </w:r>
      <w:r w:rsidRPr="004F3B05">
        <w:t>i</w:t>
      </w:r>
      <w:r w:rsidRPr="001A7301">
        <w:t xml:space="preserve">lity can contribute </w:t>
      </w:r>
      <w:r w:rsidRPr="004F3B05">
        <w:t>towards improved governance, enhanced public services and enabling local officia</w:t>
      </w:r>
      <w:r w:rsidRPr="001A7301">
        <w:t>ls to make well-informed decisions. Social accountability can also facilitate multi-stakeholder communications and empower local communities, especially marginalised social groups.</w:t>
      </w:r>
    </w:p>
    <w:p w14:paraId="1DBBB0B9" w14:textId="77777777" w:rsidR="004F3B05" w:rsidRPr="00B24AD3" w:rsidRDefault="004F3B05" w:rsidP="00B24AD3">
      <w:pPr>
        <w:pStyle w:val="Heading2"/>
      </w:pPr>
      <w:r w:rsidRPr="00B24AD3">
        <w:t>5.3  What is social responsibility?</w:t>
      </w:r>
    </w:p>
    <w:p w14:paraId="44776FC1" w14:textId="77777777" w:rsidR="004F3B05" w:rsidRPr="00FE746B" w:rsidRDefault="004F3B05" w:rsidP="004F3B05">
      <w:pPr>
        <w:rPr>
          <w:b/>
          <w:bCs/>
          <w:iCs/>
          <w:color w:val="231F20"/>
        </w:rPr>
      </w:pPr>
      <w:r w:rsidRPr="00500182">
        <w:t xml:space="preserve">Social responsibility is related to social accountability but is a broader concept that includes us all. </w:t>
      </w:r>
      <w:r w:rsidRPr="00FE746B">
        <w:rPr>
          <w:b/>
        </w:rPr>
        <w:t>Social responsibility</w:t>
      </w:r>
      <w:r w:rsidRPr="00FE746B">
        <w:t xml:space="preserve"> </w:t>
      </w:r>
      <w:r>
        <w:t>means individuals and</w:t>
      </w:r>
      <w:r w:rsidRPr="00FE746B">
        <w:t xml:space="preserve"> organisations </w:t>
      </w:r>
      <w:r>
        <w:t>behaving and</w:t>
      </w:r>
      <w:r w:rsidRPr="00FE746B">
        <w:t xml:space="preserve"> act</w:t>
      </w:r>
      <w:r>
        <w:t>ing</w:t>
      </w:r>
      <w:r w:rsidRPr="00FE746B">
        <w:t xml:space="preserve"> for the benefit of</w:t>
      </w:r>
      <w:r>
        <w:t>,</w:t>
      </w:r>
      <w:r w:rsidRPr="00FE746B">
        <w:t xml:space="preserve"> </w:t>
      </w:r>
      <w:r>
        <w:t>or at least not causing harm to, society at large</w:t>
      </w:r>
      <w:r w:rsidRPr="00FE746B">
        <w:t>.</w:t>
      </w:r>
      <w:r>
        <w:t xml:space="preserve"> </w:t>
      </w:r>
    </w:p>
    <w:p w14:paraId="35070655" w14:textId="77777777" w:rsidR="004F3B05" w:rsidRDefault="004F3B05" w:rsidP="004F3B05">
      <w:r w:rsidRPr="004B0FB3">
        <w:t xml:space="preserve">Consider a person who you see urinating on </w:t>
      </w:r>
      <w:r>
        <w:t xml:space="preserve">the </w:t>
      </w:r>
      <w:r w:rsidRPr="004B0FB3">
        <w:t xml:space="preserve">side of a building in your local town, even though there is a notice </w:t>
      </w:r>
      <w:r>
        <w:t>that</w:t>
      </w:r>
      <w:r w:rsidRPr="004B0FB3">
        <w:t xml:space="preserve"> reads </w:t>
      </w:r>
      <w:r>
        <w:t>‘U</w:t>
      </w:r>
      <w:r w:rsidRPr="004B0FB3">
        <w:t>rination is not allowed here</w:t>
      </w:r>
      <w:r>
        <w:t>,</w:t>
      </w:r>
      <w:r w:rsidRPr="004B0FB3">
        <w:t xml:space="preserve"> you will be charged 10 birr!</w:t>
      </w:r>
      <w:r>
        <w:t>’</w:t>
      </w:r>
      <w:r w:rsidRPr="004B0FB3">
        <w:t xml:space="preserve"> He has ignored the notice. The notice has not pr</w:t>
      </w:r>
      <w:r>
        <w:t>otected</w:t>
      </w:r>
      <w:r w:rsidRPr="004B0FB3">
        <w:t xml:space="preserve"> this public place in the town from such undesirable use and the offending smell that results.</w:t>
      </w:r>
    </w:p>
    <w:p w14:paraId="0C86EE90" w14:textId="621006C1" w:rsidR="004F3B05" w:rsidRPr="004B0FB3" w:rsidRDefault="004F3B05" w:rsidP="00373CA7">
      <w:pPr>
        <w:pStyle w:val="ITQ"/>
      </w:pPr>
      <w:r w:rsidRPr="004B0FB3">
        <w:t>Why do you think this person was urinating on the street?</w:t>
      </w:r>
    </w:p>
    <w:p w14:paraId="2F7AB2ED" w14:textId="72131B6D" w:rsidR="004F3B05" w:rsidRDefault="004F3B05" w:rsidP="001812EC">
      <w:pPr>
        <w:pStyle w:val="ITQanswer"/>
      </w:pPr>
      <w:r w:rsidRPr="004B0FB3">
        <w:t>He had a personal need to urinate. He may have been unaware that the practi</w:t>
      </w:r>
      <w:r>
        <w:t>c</w:t>
      </w:r>
      <w:r w:rsidRPr="004B0FB3">
        <w:t xml:space="preserve">e of urinating in an urban street is an undesirable practice. </w:t>
      </w:r>
    </w:p>
    <w:p w14:paraId="112EF2CF" w14:textId="77777777" w:rsidR="004F3B05" w:rsidRDefault="004F3B05" w:rsidP="001812EC">
      <w:pPr>
        <w:pStyle w:val="ITQanswer"/>
        <w:numPr>
          <w:ilvl w:val="0"/>
          <w:numId w:val="0"/>
        </w:numPr>
        <w:ind w:left="357"/>
      </w:pPr>
      <w:r w:rsidRPr="004B0FB3">
        <w:t xml:space="preserve">The composition of </w:t>
      </w:r>
      <w:r>
        <w:t xml:space="preserve">most </w:t>
      </w:r>
      <w:r w:rsidRPr="004B0FB3">
        <w:t>urban communit</w:t>
      </w:r>
      <w:r>
        <w:t>ies</w:t>
      </w:r>
      <w:r w:rsidRPr="004B0FB3">
        <w:t xml:space="preserve"> in Ethiopia is quite diverse. Many inhabitants of Ethiopian towns have migrated there from rural areas. As a result there is inadequate awareness of the importance of maintaining sanitation and hygienic conditions. There may also be inadequate latrine facilities and poor regulatory mechanisms to ensure that the notice is obeyed. </w:t>
      </w:r>
    </w:p>
    <w:p w14:paraId="130B8A1C" w14:textId="7959AC6A" w:rsidR="004F3B05" w:rsidRPr="004B0FB3" w:rsidRDefault="004F3B05" w:rsidP="00373CA7">
      <w:pPr>
        <w:pStyle w:val="ITQ"/>
        <w:keepNext/>
        <w:keepLines/>
      </w:pPr>
      <w:r w:rsidRPr="004B0FB3">
        <w:t xml:space="preserve">How </w:t>
      </w:r>
      <w:r>
        <w:t>could</w:t>
      </w:r>
      <w:r w:rsidRPr="004B0FB3">
        <w:t xml:space="preserve"> you influence undesirable individual behaviours such as urinating on street corners?</w:t>
      </w:r>
    </w:p>
    <w:p w14:paraId="3CBE1B94" w14:textId="1BDFF228" w:rsidR="004F3B05" w:rsidRDefault="004F3B05" w:rsidP="001812EC">
      <w:pPr>
        <w:pStyle w:val="ITQanswer"/>
      </w:pPr>
      <w:r w:rsidRPr="004B0FB3">
        <w:t xml:space="preserve">You could perhaps organise a community group to raise awareness of the need to avoid the practice of urinating on street corners. </w:t>
      </w:r>
    </w:p>
    <w:p w14:paraId="6434DA93" w14:textId="77777777" w:rsidR="004F3B05" w:rsidRDefault="004F3B05" w:rsidP="001812EC">
      <w:pPr>
        <w:pStyle w:val="ITQanswer"/>
        <w:numPr>
          <w:ilvl w:val="0"/>
          <w:numId w:val="0"/>
        </w:numPr>
        <w:ind w:left="357"/>
      </w:pPr>
      <w:r w:rsidRPr="004B0FB3">
        <w:lastRenderedPageBreak/>
        <w:t xml:space="preserve">Such a community group could be used to provide information and raise awareness of </w:t>
      </w:r>
      <w:r>
        <w:t xml:space="preserve">social responsibility and </w:t>
      </w:r>
      <w:r w:rsidRPr="004B0FB3">
        <w:t xml:space="preserve">the need to avoid undesirable practices. The group could discuss the cultural context and possibilities of citizen monitoring, as well as legal enforcement to ensure the </w:t>
      </w:r>
      <w:r>
        <w:t>well-being</w:t>
      </w:r>
      <w:r w:rsidRPr="004B0FB3">
        <w:t xml:space="preserve"> of the wider community. </w:t>
      </w:r>
    </w:p>
    <w:p w14:paraId="7EFA67C6" w14:textId="77777777" w:rsidR="004F3B05" w:rsidRDefault="004F3B05" w:rsidP="004F3B05">
      <w:r w:rsidRPr="004B0FB3">
        <w:t xml:space="preserve">Now read Case Study 5.1 and answer the questions that follow. </w:t>
      </w:r>
    </w:p>
    <w:p w14:paraId="39FC76E0" w14:textId="77777777" w:rsidR="004F3B05" w:rsidRPr="004B0FB3" w:rsidRDefault="004F3B05" w:rsidP="008050BE">
      <w:pPr>
        <w:pStyle w:val="Casestudyheading"/>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B0FB3">
        <w:t xml:space="preserve">Case Study 5.1 </w:t>
      </w:r>
      <w:r>
        <w:t xml:space="preserve"> </w:t>
      </w:r>
      <w:r w:rsidRPr="004B0FB3">
        <w:t>Gemechu and the community who won’t obey the bylaws</w:t>
      </w:r>
    </w:p>
    <w:p w14:paraId="2569306A" w14:textId="4BD49CED" w:rsidR="004F3B05" w:rsidRDefault="004F3B05" w:rsidP="008050BE">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B0FB3">
        <w:t xml:space="preserve">Many households in the town of Shashemene are quite reluctant to obey the municipal and local bylaws and </w:t>
      </w:r>
      <w:r>
        <w:t xml:space="preserve">they </w:t>
      </w:r>
      <w:r w:rsidRPr="004B0FB3">
        <w:t>pollute their neighbourhood by simply dumping solid waste (see Figure 5.</w:t>
      </w:r>
      <w:r w:rsidR="00946040">
        <w:t>5</w:t>
      </w:r>
      <w:r w:rsidRPr="004B0FB3">
        <w:t xml:space="preserve">) and improperly releasing their wastewater. A project has been initiated to enable residents to dispose of their liquid and solid waste in collaboration with youth entrepreneurs. </w:t>
      </w:r>
    </w:p>
    <w:p w14:paraId="4F731F75" w14:textId="77777777" w:rsidR="004F3B05" w:rsidRPr="004B0FB3" w:rsidRDefault="004F3B05" w:rsidP="008050BE">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B0FB3">
        <w:t>Gemechu is a WASH practitioner working in Shashemene who wishes to influence the behaviour of those who irresponsibly pollute their neighbourhood. He sees the need to (</w:t>
      </w:r>
      <w:r>
        <w:t>a</w:t>
      </w:r>
      <w:r w:rsidRPr="004B0FB3">
        <w:t>) educate the community and (</w:t>
      </w:r>
      <w:r>
        <w:t>b</w:t>
      </w:r>
      <w:r w:rsidRPr="004B0FB3">
        <w:t>) ensure that local bylaws are obeyed</w:t>
      </w:r>
      <w:r>
        <w:t>,</w:t>
      </w:r>
      <w:r w:rsidRPr="004B0FB3">
        <w:t xml:space="preserve"> </w:t>
      </w:r>
      <w:r>
        <w:t xml:space="preserve">so he </w:t>
      </w:r>
      <w:r w:rsidRPr="004B0FB3">
        <w:t xml:space="preserve">works with the local administration to take corrective measures. These include campaigns to educate the community and </w:t>
      </w:r>
      <w:r>
        <w:t xml:space="preserve">the </w:t>
      </w:r>
      <w:r w:rsidRPr="004B0FB3">
        <w:t>introduc</w:t>
      </w:r>
      <w:r>
        <w:t>tion of</w:t>
      </w:r>
      <w:r w:rsidRPr="004B0FB3">
        <w:t xml:space="preserve"> municipal directives to ensure local bylaws are enforced.</w:t>
      </w:r>
    </w:p>
    <w:p w14:paraId="0E8ABA40" w14:textId="77777777" w:rsidR="004F3B05" w:rsidRPr="004B0FB3" w:rsidRDefault="004F3B05" w:rsidP="002C4CE2">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before="360"/>
      </w:pPr>
      <w:r>
        <w:rPr>
          <w:noProof/>
          <w:lang w:eastAsia="en-GB"/>
        </w:rPr>
        <w:drawing>
          <wp:inline distT="0" distB="0" distL="0" distR="0" wp14:anchorId="21D79BDF" wp14:editId="3D647018">
            <wp:extent cx="3040911" cy="2274126"/>
            <wp:effectExtent l="0" t="0" r="7620" b="0"/>
            <wp:docPr id="43" name="Picture 43" descr="m5_ss5_fi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5_ss5_fig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50293" cy="2281142"/>
                    </a:xfrm>
                    <a:prstGeom prst="rect">
                      <a:avLst/>
                    </a:prstGeom>
                    <a:noFill/>
                    <a:ln>
                      <a:noFill/>
                    </a:ln>
                  </pic:spPr>
                </pic:pic>
              </a:graphicData>
            </a:graphic>
          </wp:inline>
        </w:drawing>
      </w:r>
    </w:p>
    <w:p w14:paraId="7B17EE8E" w14:textId="0ED34C0D" w:rsidR="004F3B05" w:rsidRPr="001B37F5" w:rsidRDefault="004F3B05" w:rsidP="008050BE">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i/>
        </w:rPr>
      </w:pPr>
      <w:r w:rsidRPr="00373CA7">
        <w:rPr>
          <w:rFonts w:ascii="Arial" w:hAnsi="Arial" w:cs="Arial"/>
          <w:i/>
          <w:color w:val="4F81BD"/>
          <w:sz w:val="20"/>
          <w:szCs w:val="20"/>
        </w:rPr>
        <w:t>Figure 5.</w:t>
      </w:r>
      <w:r w:rsidR="00946040">
        <w:rPr>
          <w:rFonts w:ascii="Arial" w:hAnsi="Arial" w:cs="Arial"/>
          <w:i/>
          <w:color w:val="4F81BD"/>
          <w:sz w:val="20"/>
          <w:szCs w:val="20"/>
        </w:rPr>
        <w:t>5</w:t>
      </w:r>
      <w:r w:rsidRPr="001B37F5">
        <w:rPr>
          <w:i/>
        </w:rPr>
        <w:t xml:space="preserve"> </w:t>
      </w:r>
      <w:r>
        <w:rPr>
          <w:i/>
        </w:rPr>
        <w:t xml:space="preserve"> </w:t>
      </w:r>
      <w:r w:rsidRPr="001B37F5">
        <w:rPr>
          <w:i/>
        </w:rPr>
        <w:t>Dumped solid waste is a common sight in urban streets.</w:t>
      </w:r>
    </w:p>
    <w:p w14:paraId="46669285" w14:textId="46B5FDD5" w:rsidR="004F3B05" w:rsidRPr="004B0FB3" w:rsidRDefault="004F3B05" w:rsidP="00373CA7">
      <w:pPr>
        <w:pStyle w:val="ITQ"/>
      </w:pPr>
      <w:r w:rsidRPr="004B0FB3">
        <w:t xml:space="preserve">In what ways are the members of the Shashemene community failing to be socially </w:t>
      </w:r>
      <w:r>
        <w:t>responsi</w:t>
      </w:r>
      <w:r w:rsidRPr="004B0FB3">
        <w:t xml:space="preserve">ble? </w:t>
      </w:r>
    </w:p>
    <w:p w14:paraId="680FD8AC" w14:textId="71C5A774" w:rsidR="004F3B05" w:rsidRDefault="004F3B05" w:rsidP="001812EC">
      <w:pPr>
        <w:pStyle w:val="ITQanswer"/>
      </w:pPr>
      <w:r w:rsidRPr="004B0FB3">
        <w:t>Dumping solid waste creates an unhealthy environment, as well as being unsightly. The individuals in the Shashemene community should think about their neighbour’s safety and well</w:t>
      </w:r>
      <w:r>
        <w:t>-</w:t>
      </w:r>
      <w:r w:rsidRPr="004B0FB3">
        <w:t xml:space="preserve">being. </w:t>
      </w:r>
    </w:p>
    <w:p w14:paraId="462E12C5" w14:textId="1B067197" w:rsidR="004F3B05" w:rsidRPr="004B0FB3" w:rsidRDefault="004F3B05" w:rsidP="004F3B05">
      <w:r w:rsidRPr="004B0FB3">
        <w:t>This example illustrates the gaps between the personal and collective responsibilities of the inhabitants of the town. Personal liberty should be respected. However, it is part of the responsibility of each individual citizen in a community to manage their solid and liquid waste in</w:t>
      </w:r>
      <w:r>
        <w:t xml:space="preserve"> </w:t>
      </w:r>
      <w:r w:rsidR="0033075D">
        <w:t>accordance</w:t>
      </w:r>
      <w:r w:rsidRPr="004B0FB3">
        <w:t xml:space="preserve"> with the environmental and social safety procedures. When we live in a community, we should behave in</w:t>
      </w:r>
      <w:r>
        <w:t xml:space="preserve"> </w:t>
      </w:r>
      <w:r w:rsidR="0033075D">
        <w:t>a way that agrees</w:t>
      </w:r>
      <w:r w:rsidRPr="004B0FB3">
        <w:t xml:space="preserve"> with the norms of the community and avoid actions that negatively impact on the </w:t>
      </w:r>
      <w:r>
        <w:t>well-being</w:t>
      </w:r>
      <w:r w:rsidRPr="004B0FB3">
        <w:t xml:space="preserve"> of our neighbours.</w:t>
      </w:r>
    </w:p>
    <w:p w14:paraId="7092D805" w14:textId="77777777" w:rsidR="004F3B05" w:rsidRDefault="004F3B05" w:rsidP="004F3B05">
      <w:pPr>
        <w:rPr>
          <w:lang w:val="en-US"/>
        </w:rPr>
      </w:pPr>
      <w:r w:rsidRPr="004B0FB3">
        <w:rPr>
          <w:lang w:val="en-US"/>
        </w:rPr>
        <w:t xml:space="preserve">Read Case Study 5.2 and then answer the questions that follow. </w:t>
      </w:r>
    </w:p>
    <w:p w14:paraId="6C47A10B" w14:textId="77777777" w:rsidR="004F3B05" w:rsidRPr="00373CA7" w:rsidRDefault="004F3B05" w:rsidP="00946040">
      <w:pPr>
        <w:pStyle w:val="Casestudyheading"/>
        <w:keepLines/>
        <w:pBdr>
          <w:top w:val="single" w:sz="4" w:space="1" w:color="FDE9D9" w:themeColor="accent6" w:themeTint="33"/>
          <w:left w:val="single" w:sz="4" w:space="1" w:color="FDE9D9" w:themeColor="accent6" w:themeTint="33"/>
          <w:bottom w:val="single" w:sz="4" w:space="1" w:color="FDE9D9" w:themeColor="accent6" w:themeTint="33"/>
          <w:right w:val="single" w:sz="4" w:space="1" w:color="FDE9D9" w:themeColor="accent6" w:themeTint="33"/>
        </w:pBdr>
        <w:shd w:val="clear" w:color="auto" w:fill="FDE9D9" w:themeFill="accent6" w:themeFillTint="33"/>
      </w:pPr>
      <w:r w:rsidRPr="00373CA7">
        <w:lastRenderedPageBreak/>
        <w:t xml:space="preserve">Case Study 5.2  Alula and Aster meet their targets but encounter difficulties </w:t>
      </w:r>
    </w:p>
    <w:p w14:paraId="12FA1B56" w14:textId="4D3A269C" w:rsidR="004F3B05" w:rsidRPr="004B0FB3" w:rsidRDefault="004F3B05" w:rsidP="00946040">
      <w:pPr>
        <w:keepNext/>
        <w:keepLines/>
        <w:pBdr>
          <w:top w:val="single" w:sz="4" w:space="1" w:color="FDE9D9" w:themeColor="accent6" w:themeTint="33"/>
          <w:left w:val="single" w:sz="4" w:space="1" w:color="FDE9D9" w:themeColor="accent6" w:themeTint="33"/>
          <w:bottom w:val="single" w:sz="4" w:space="1" w:color="FDE9D9" w:themeColor="accent6" w:themeTint="33"/>
          <w:right w:val="single" w:sz="4" w:space="1" w:color="FDE9D9" w:themeColor="accent6" w:themeTint="33"/>
        </w:pBdr>
        <w:shd w:val="clear" w:color="auto" w:fill="FDE9D9" w:themeFill="accent6" w:themeFillTint="33"/>
        <w:rPr>
          <w:lang w:val="en-US"/>
        </w:rPr>
      </w:pPr>
      <w:r w:rsidRPr="004B0FB3">
        <w:rPr>
          <w:lang w:val="en-US"/>
        </w:rPr>
        <w:t>Alula and Aster are WASH practitioners responsible for the pro</w:t>
      </w:r>
      <w:r>
        <w:rPr>
          <w:lang w:val="en-US"/>
        </w:rPr>
        <w:t>motion</w:t>
      </w:r>
      <w:r w:rsidRPr="004B0FB3">
        <w:rPr>
          <w:lang w:val="en-US"/>
        </w:rPr>
        <w:t xml:space="preserve"> of water supply and sanitation services in a small rural town called Wechale. They have served in this town for more than five years. A couple of years earlier, during an annual planning and orientation workshop, they were instructed to work hard and ensure </w:t>
      </w:r>
      <w:r>
        <w:rPr>
          <w:lang w:val="en-US"/>
        </w:rPr>
        <w:t>100%</w:t>
      </w:r>
      <w:r w:rsidRPr="004B0FB3">
        <w:rPr>
          <w:lang w:val="en-US"/>
        </w:rPr>
        <w:t xml:space="preserve"> househ</w:t>
      </w:r>
      <w:r w:rsidR="00E21045">
        <w:rPr>
          <w:lang w:val="en-US"/>
        </w:rPr>
        <w:t>old latrine</w:t>
      </w:r>
      <w:r w:rsidRPr="004B0FB3">
        <w:rPr>
          <w:lang w:val="en-US"/>
        </w:rPr>
        <w:t xml:space="preserve"> coverage. </w:t>
      </w:r>
    </w:p>
    <w:p w14:paraId="1FF75AEE" w14:textId="77777777" w:rsidR="004F3B05" w:rsidRPr="004B0FB3" w:rsidRDefault="004F3B05" w:rsidP="00946040">
      <w:pPr>
        <w:keepNext/>
        <w:keepLines/>
        <w:pBdr>
          <w:top w:val="single" w:sz="4" w:space="1" w:color="FDE9D9" w:themeColor="accent6" w:themeTint="33"/>
          <w:left w:val="single" w:sz="4" w:space="1" w:color="FDE9D9" w:themeColor="accent6" w:themeTint="33"/>
          <w:bottom w:val="single" w:sz="4" w:space="1" w:color="FDE9D9" w:themeColor="accent6" w:themeTint="33"/>
          <w:right w:val="single" w:sz="4" w:space="1" w:color="FDE9D9" w:themeColor="accent6" w:themeTint="33"/>
        </w:pBdr>
        <w:shd w:val="clear" w:color="auto" w:fill="FDE9D9" w:themeFill="accent6" w:themeFillTint="33"/>
        <w:rPr>
          <w:lang w:val="en-US"/>
        </w:rPr>
      </w:pPr>
      <w:r w:rsidRPr="004B0FB3">
        <w:rPr>
          <w:lang w:val="en-US"/>
        </w:rPr>
        <w:t>Despite the refusal of some households to dig a pit and construct the necessary superstructure</w:t>
      </w:r>
      <w:r>
        <w:rPr>
          <w:lang w:val="en-US"/>
        </w:rPr>
        <w:t>,</w:t>
      </w:r>
      <w:r w:rsidRPr="004B0FB3">
        <w:rPr>
          <w:lang w:val="en-US"/>
        </w:rPr>
        <w:t xml:space="preserve"> the WASH practitioners finally managed to achieve the desired target. Alula and Aster managed to influence most of the households because they considered the fulfilment of this task to be a precondition for getting various other services from the </w:t>
      </w:r>
      <w:r>
        <w:rPr>
          <w:lang w:val="en-US"/>
        </w:rPr>
        <w:t>wo</w:t>
      </w:r>
      <w:r w:rsidRPr="004B0FB3">
        <w:rPr>
          <w:lang w:val="en-US"/>
        </w:rPr>
        <w:t>reda administration.</w:t>
      </w:r>
    </w:p>
    <w:p w14:paraId="6F682823" w14:textId="77777777" w:rsidR="004F3B05" w:rsidRPr="008050BE" w:rsidRDefault="004F3B05" w:rsidP="00946040">
      <w:pPr>
        <w:keepNext/>
        <w:keepLines/>
        <w:pBdr>
          <w:top w:val="single" w:sz="4" w:space="1" w:color="FDE9D9" w:themeColor="accent6" w:themeTint="33"/>
          <w:left w:val="single" w:sz="4" w:space="1" w:color="FDE9D9" w:themeColor="accent6" w:themeTint="33"/>
          <w:bottom w:val="single" w:sz="4" w:space="1" w:color="FDE9D9" w:themeColor="accent6" w:themeTint="33"/>
          <w:right w:val="single" w:sz="4" w:space="1" w:color="FDE9D9" w:themeColor="accent6" w:themeTint="33"/>
        </w:pBdr>
        <w:shd w:val="clear" w:color="auto" w:fill="FDE9D9" w:themeFill="accent6" w:themeFillTint="33"/>
        <w:rPr>
          <w:spacing w:val="-2"/>
          <w:lang w:val="en-US"/>
        </w:rPr>
      </w:pPr>
      <w:r w:rsidRPr="008050BE">
        <w:rPr>
          <w:spacing w:val="-2"/>
          <w:lang w:val="en-US"/>
        </w:rPr>
        <w:t>The whole kebele declared 100% coverage of latrine facilities and they were selected as a model. Alula and Aster were both rewarded for their extraordinary achievements. They became determined to focus</w:t>
      </w:r>
      <w:r w:rsidRPr="008050BE">
        <w:rPr>
          <w:spacing w:val="-2"/>
        </w:rPr>
        <w:t xml:space="preserve"> on fulfilling the requirements of their next annual plan and the locally designated quotas they had been given for the year ahead. To fulfil these requirements, </w:t>
      </w:r>
      <w:r w:rsidRPr="008050BE">
        <w:rPr>
          <w:spacing w:val="-2"/>
          <w:lang w:val="en-US"/>
        </w:rPr>
        <w:t xml:space="preserve">they fixed handwashing facilities near all the latrines. </w:t>
      </w:r>
    </w:p>
    <w:p w14:paraId="09D8B217" w14:textId="5ED0B9AF" w:rsidR="004F3B05" w:rsidRPr="008050BE" w:rsidRDefault="004F3B05" w:rsidP="00946040">
      <w:pPr>
        <w:keepNext/>
        <w:keepLines/>
        <w:pBdr>
          <w:top w:val="single" w:sz="4" w:space="1" w:color="FDE9D9" w:themeColor="accent6" w:themeTint="33"/>
          <w:left w:val="single" w:sz="4" w:space="1" w:color="FDE9D9" w:themeColor="accent6" w:themeTint="33"/>
          <w:bottom w:val="single" w:sz="4" w:space="1" w:color="FDE9D9" w:themeColor="accent6" w:themeTint="33"/>
          <w:right w:val="single" w:sz="4" w:space="1" w:color="FDE9D9" w:themeColor="accent6" w:themeTint="33"/>
        </w:pBdr>
        <w:shd w:val="clear" w:color="auto" w:fill="FDE9D9" w:themeFill="accent6" w:themeFillTint="33"/>
        <w:rPr>
          <w:spacing w:val="-4"/>
          <w:lang w:val="en-US"/>
        </w:rPr>
      </w:pPr>
      <w:r w:rsidRPr="008050BE">
        <w:rPr>
          <w:spacing w:val="-4"/>
          <w:lang w:val="en-US"/>
        </w:rPr>
        <w:t>However, they were dismayed to discover that both the latrine and handwashing facilities were abandoned just after the inauguration day and that the residents of Wechale re</w:t>
      </w:r>
      <w:r w:rsidR="00E21045">
        <w:rPr>
          <w:spacing w:val="-4"/>
          <w:lang w:val="en-US"/>
        </w:rPr>
        <w:t>turn</w:t>
      </w:r>
      <w:r w:rsidRPr="008050BE">
        <w:rPr>
          <w:spacing w:val="-4"/>
          <w:lang w:val="en-US"/>
        </w:rPr>
        <w:t xml:space="preserve">ed to their unhygienic practices. Since that time, there has been an increase in the incidence of diarrhoeal diseases (typhoid, amoebiasis, shigellosis, cholera and others) and a case of trachoma was reported to the nearby health centre. </w:t>
      </w:r>
    </w:p>
    <w:p w14:paraId="0DD9B12E" w14:textId="1A45989F" w:rsidR="004F3B05" w:rsidRPr="004B0FB3" w:rsidRDefault="004F3B05" w:rsidP="00373CA7">
      <w:pPr>
        <w:pStyle w:val="ITQ"/>
        <w:rPr>
          <w:lang w:val="en-US"/>
        </w:rPr>
      </w:pPr>
      <w:r w:rsidRPr="004B0FB3">
        <w:rPr>
          <w:lang w:val="en-US"/>
        </w:rPr>
        <w:t>Why might these diseases have occurred?</w:t>
      </w:r>
    </w:p>
    <w:p w14:paraId="736EDFF0" w14:textId="38CE6FD5" w:rsidR="004F3B05" w:rsidRPr="004B0FB3" w:rsidRDefault="004F3B05" w:rsidP="001812EC">
      <w:pPr>
        <w:pStyle w:val="ITQanswer"/>
        <w:rPr>
          <w:color w:val="000000"/>
          <w:lang w:val="en-US"/>
        </w:rPr>
      </w:pPr>
      <w:r w:rsidRPr="004B0FB3">
        <w:rPr>
          <w:color w:val="000000"/>
          <w:lang w:val="en-US"/>
        </w:rPr>
        <w:t xml:space="preserve">The latrines </w:t>
      </w:r>
      <w:r w:rsidRPr="004B0FB3">
        <w:t>and handwashing facilities were not being used and as a result the households’ health conditions deteriorated. The inhabitants of Wechale had re</w:t>
      </w:r>
      <w:r w:rsidR="00E21045">
        <w:t>turn</w:t>
      </w:r>
      <w:r w:rsidRPr="004B0FB3">
        <w:t xml:space="preserve">ed to practices such as open defecation and other unhygienic </w:t>
      </w:r>
      <w:r w:rsidR="0033075D">
        <w:t>behaviour</w:t>
      </w:r>
      <w:r w:rsidRPr="004B0FB3">
        <w:t>.</w:t>
      </w:r>
    </w:p>
    <w:p w14:paraId="7F91FD29" w14:textId="4DB453A9" w:rsidR="004F3B05" w:rsidRPr="004B0FB3" w:rsidRDefault="004F3B05" w:rsidP="00373CA7">
      <w:pPr>
        <w:pStyle w:val="ITQ"/>
        <w:rPr>
          <w:lang w:val="en-US"/>
        </w:rPr>
      </w:pPr>
      <w:r w:rsidRPr="004B0FB3">
        <w:rPr>
          <w:lang w:val="en-US"/>
        </w:rPr>
        <w:t>Can you identify the source of the community’s discontent and suggest why Alula and Aster’s initiatives ended in such disaster?</w:t>
      </w:r>
    </w:p>
    <w:p w14:paraId="1EA9FB38" w14:textId="19FA488C" w:rsidR="004F3B05" w:rsidRPr="004B0FB3" w:rsidRDefault="004F3B05" w:rsidP="001812EC">
      <w:pPr>
        <w:pStyle w:val="ITQanswer"/>
      </w:pPr>
      <w:r w:rsidRPr="004B0FB3">
        <w:t xml:space="preserve">Alula and Aster were so focused on fulfilling their annual plans and locally designated quotas that they disregarded the opinions of the community they served. </w:t>
      </w:r>
      <w:r w:rsidRPr="004B0FB3">
        <w:rPr>
          <w:color w:val="000000"/>
          <w:lang w:val="en-US"/>
        </w:rPr>
        <w:t xml:space="preserve">The installation of </w:t>
      </w:r>
      <w:r w:rsidRPr="004B0FB3">
        <w:t xml:space="preserve">these important WASH facilities was therefore not driven by local demand, but was imposed on the community. The community was not involved throughout the planning and implementation processes. </w:t>
      </w:r>
    </w:p>
    <w:p w14:paraId="7A17476A" w14:textId="31BDE7A5" w:rsidR="004F3B05" w:rsidRPr="004B0FB3" w:rsidRDefault="004F3B05" w:rsidP="00373CA7">
      <w:pPr>
        <w:pStyle w:val="ITQ"/>
        <w:rPr>
          <w:lang w:val="en-US"/>
        </w:rPr>
      </w:pPr>
      <w:r w:rsidRPr="004B0FB3">
        <w:rPr>
          <w:lang w:val="en-US"/>
        </w:rPr>
        <w:t xml:space="preserve"> Can you suggest a solution for the problems?</w:t>
      </w:r>
    </w:p>
    <w:p w14:paraId="6A1BB6ED" w14:textId="24D2E124" w:rsidR="004F3B05" w:rsidRDefault="004F3B05" w:rsidP="001812EC">
      <w:pPr>
        <w:pStyle w:val="ITQanswer"/>
      </w:pPr>
      <w:r w:rsidRPr="004B0FB3">
        <w:rPr>
          <w:color w:val="000000"/>
          <w:lang w:val="en-US"/>
        </w:rPr>
        <w:t xml:space="preserve">Alula and Aster now need to </w:t>
      </w:r>
      <w:r w:rsidRPr="004B0FB3">
        <w:t xml:space="preserve">involve the community in tackling the problem and convince the households of their collective responsibility to prioritise the use of WASH facilities, to prevent further incidence of disease. </w:t>
      </w:r>
    </w:p>
    <w:p w14:paraId="2FA72CE1" w14:textId="77777777" w:rsidR="004F3B05" w:rsidRDefault="004F3B05" w:rsidP="004F3B05">
      <w:r w:rsidRPr="004B0FB3">
        <w:t xml:space="preserve">You may know of other situations in which similar problems have arisen. You may be able to identify </w:t>
      </w:r>
      <w:r>
        <w:t>how</w:t>
      </w:r>
      <w:r w:rsidRPr="004B0FB3">
        <w:t xml:space="preserve"> the community could have been more involved in planning and implementing WASH facilities and made aware of their social responsibilities. The recognition by the community as a whole of their social </w:t>
      </w:r>
      <w:r>
        <w:t>responsibility</w:t>
      </w:r>
      <w:r w:rsidRPr="004B0FB3">
        <w:t xml:space="preserve"> is crucial for the success of any new WASH initiative.</w:t>
      </w:r>
      <w:r>
        <w:t xml:space="preserve"> </w:t>
      </w:r>
    </w:p>
    <w:p w14:paraId="3B717514" w14:textId="77777777" w:rsidR="004F3B05" w:rsidRPr="008050BE" w:rsidRDefault="004F3B05" w:rsidP="004F3B05">
      <w:pPr>
        <w:rPr>
          <w:b/>
          <w:spacing w:val="-2"/>
          <w:lang w:val="en-US"/>
        </w:rPr>
      </w:pPr>
      <w:r w:rsidRPr="008050BE">
        <w:rPr>
          <w:spacing w:val="-2"/>
        </w:rPr>
        <w:t xml:space="preserve">You may have realised that social responsibility is closely related to personal accountability that we described at the start of this study session. </w:t>
      </w:r>
      <w:r w:rsidRPr="008050BE">
        <w:rPr>
          <w:spacing w:val="-2"/>
          <w:lang w:val="en-US"/>
        </w:rPr>
        <w:t xml:space="preserve">To conclude this study session, Case Study 5.3 brings together personal and social accountability. Now read the case study and answer the questions that follow. </w:t>
      </w:r>
    </w:p>
    <w:p w14:paraId="00FDB7D6" w14:textId="77777777" w:rsidR="004F3B05" w:rsidRPr="00373CA7" w:rsidRDefault="004F3B05" w:rsidP="00946040">
      <w:pPr>
        <w:pStyle w:val="Casestudyheading"/>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373CA7">
        <w:lastRenderedPageBreak/>
        <w:t>Case Study 5.3  Dejene and the urban and rural community friction</w:t>
      </w:r>
    </w:p>
    <w:p w14:paraId="20822D30" w14:textId="77777777" w:rsidR="004F3B05" w:rsidRPr="008050BE" w:rsidRDefault="004F3B05" w:rsidP="00946040">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spacing w:val="-2"/>
          <w:lang w:val="en-US"/>
        </w:rPr>
      </w:pPr>
      <w:r w:rsidRPr="008050BE">
        <w:rPr>
          <w:spacing w:val="-2"/>
          <w:lang w:val="en-US"/>
        </w:rPr>
        <w:t xml:space="preserve">Dejene is a water supply engineer. He works at the Amhara Regional Water Bureau. He is asked to assess the problem of lack of access to safe water supply for people living in major towns of the region. While conducting the assessment at one of the big towns, he found out that the existing water supply system was no longer adequate to meet demand and there was a significant shortage of water for domestic purposes. The present water supply system only covered the water supply needs of 40% of the population of the town and the majority of the people living in this town were suffering from lack of clean water. </w:t>
      </w:r>
    </w:p>
    <w:p w14:paraId="3D0C56DE" w14:textId="77777777" w:rsidR="004F3B05" w:rsidRPr="004B0FB3" w:rsidRDefault="004F3B05" w:rsidP="00946040">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val="en-US"/>
        </w:rPr>
      </w:pPr>
      <w:r w:rsidRPr="004B0FB3">
        <w:rPr>
          <w:lang w:val="en-US"/>
        </w:rPr>
        <w:t xml:space="preserve">As a WASH practitioner, he was keen to find a solution to the problem. When he looked for a source that could be used to enhance the town supply, he found a spring with a strong discharge that could cover the additional need. Then he proceeded with the design of the new water supply system. </w:t>
      </w:r>
    </w:p>
    <w:p w14:paraId="1D6D4C1E" w14:textId="77777777" w:rsidR="004F3B05" w:rsidRPr="004B0FB3" w:rsidRDefault="004F3B05" w:rsidP="00946040">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val="en-US"/>
        </w:rPr>
      </w:pPr>
      <w:r w:rsidRPr="004B0FB3">
        <w:rPr>
          <w:lang w:val="en-US"/>
        </w:rPr>
        <w:t xml:space="preserve">He presented his design to the regional water bureau and succeeded in getting funding for the construction of the system. The construction was </w:t>
      </w:r>
      <w:r>
        <w:rPr>
          <w:lang w:val="en-US"/>
        </w:rPr>
        <w:t>completed</w:t>
      </w:r>
      <w:r w:rsidRPr="004B0FB3">
        <w:rPr>
          <w:lang w:val="en-US"/>
        </w:rPr>
        <w:t xml:space="preserve"> and the people living in the town started to get enough safe water. </w:t>
      </w:r>
    </w:p>
    <w:p w14:paraId="050DE562" w14:textId="77777777" w:rsidR="004F3B05" w:rsidRDefault="004F3B05" w:rsidP="00946040">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val="en-US"/>
        </w:rPr>
      </w:pPr>
      <w:r w:rsidRPr="004B0FB3">
        <w:rPr>
          <w:lang w:val="en-US"/>
        </w:rPr>
        <w:t xml:space="preserve">However, </w:t>
      </w:r>
      <w:r>
        <w:rPr>
          <w:lang w:val="en-US"/>
        </w:rPr>
        <w:t>after</w:t>
      </w:r>
      <w:r w:rsidRPr="004B0FB3">
        <w:rPr>
          <w:lang w:val="en-US"/>
        </w:rPr>
        <w:t xml:space="preserve"> the water supply system had been providing water for </w:t>
      </w:r>
      <w:r>
        <w:rPr>
          <w:lang w:val="en-US"/>
        </w:rPr>
        <w:t xml:space="preserve">the </w:t>
      </w:r>
      <w:r w:rsidRPr="004B0FB3">
        <w:rPr>
          <w:lang w:val="en-US"/>
        </w:rPr>
        <w:t xml:space="preserve">town for several months, </w:t>
      </w:r>
      <w:r>
        <w:rPr>
          <w:lang w:val="en-US"/>
        </w:rPr>
        <w:t>there were</w:t>
      </w:r>
      <w:r w:rsidRPr="004B0FB3">
        <w:rPr>
          <w:lang w:val="en-US"/>
        </w:rPr>
        <w:t xml:space="preserve"> repeated breakage</w:t>
      </w:r>
      <w:r>
        <w:rPr>
          <w:lang w:val="en-US"/>
        </w:rPr>
        <w:t>s</w:t>
      </w:r>
      <w:r w:rsidRPr="004B0FB3">
        <w:rPr>
          <w:lang w:val="en-US"/>
        </w:rPr>
        <w:t xml:space="preserve"> in the pipes where they crossed a more rural area </w:t>
      </w:r>
      <w:r>
        <w:rPr>
          <w:lang w:val="en-US"/>
        </w:rPr>
        <w:t>between the source and the town</w:t>
      </w:r>
      <w:r w:rsidRPr="004B0FB3">
        <w:rPr>
          <w:lang w:val="en-US"/>
        </w:rPr>
        <w:t>. An investigation of the situation revealed that the people living in this rural area had broken the pipe network intentionally. This was because they themselves ha</w:t>
      </w:r>
      <w:r>
        <w:rPr>
          <w:lang w:val="en-US"/>
        </w:rPr>
        <w:t>d</w:t>
      </w:r>
      <w:r w:rsidRPr="004B0FB3">
        <w:rPr>
          <w:lang w:val="en-US"/>
        </w:rPr>
        <w:t xml:space="preserve"> a shortage of water and they were disappointed to see the water supply system crossing their </w:t>
      </w:r>
      <w:r>
        <w:rPr>
          <w:lang w:val="en-US"/>
        </w:rPr>
        <w:t>villages</w:t>
      </w:r>
      <w:r w:rsidRPr="004B0FB3">
        <w:rPr>
          <w:lang w:val="en-US"/>
        </w:rPr>
        <w:t xml:space="preserve"> without providing any additional water to meet their needs.</w:t>
      </w:r>
    </w:p>
    <w:p w14:paraId="465171BA" w14:textId="269A8E7D" w:rsidR="004F3B05" w:rsidRPr="004B0FB3" w:rsidRDefault="004F3B05" w:rsidP="00373CA7">
      <w:pPr>
        <w:pStyle w:val="ITQ"/>
        <w:rPr>
          <w:lang w:val="en-US"/>
        </w:rPr>
      </w:pPr>
      <w:r w:rsidRPr="004B0FB3">
        <w:rPr>
          <w:lang w:val="en-US"/>
        </w:rPr>
        <w:t xml:space="preserve">Give examples from Case </w:t>
      </w:r>
      <w:r>
        <w:rPr>
          <w:lang w:val="en-US"/>
        </w:rPr>
        <w:t>S</w:t>
      </w:r>
      <w:r w:rsidRPr="004B0FB3">
        <w:rPr>
          <w:lang w:val="en-US"/>
        </w:rPr>
        <w:t xml:space="preserve">tudy 5.3 of people who have not demonstrated personal and social accountability? Explain your answer. </w:t>
      </w:r>
    </w:p>
    <w:p w14:paraId="3D84BCDB" w14:textId="4D007BCF" w:rsidR="004F3B05" w:rsidRPr="004B0FB3" w:rsidRDefault="004F3B05" w:rsidP="001812EC">
      <w:pPr>
        <w:pStyle w:val="ITQanswer"/>
      </w:pPr>
      <w:r w:rsidRPr="004B0FB3">
        <w:rPr>
          <w:lang w:val="en-US"/>
        </w:rPr>
        <w:t xml:space="preserve">The people living in the rural area close to </w:t>
      </w:r>
      <w:r>
        <w:rPr>
          <w:lang w:val="en-US"/>
        </w:rPr>
        <w:t>the town</w:t>
      </w:r>
      <w:r w:rsidRPr="004B0FB3">
        <w:rPr>
          <w:lang w:val="en-US"/>
        </w:rPr>
        <w:t xml:space="preserve"> have not demonstrated personal accountability</w:t>
      </w:r>
      <w:r>
        <w:rPr>
          <w:lang w:val="en-US"/>
        </w:rPr>
        <w:t xml:space="preserve"> or social responsibility</w:t>
      </w:r>
      <w:r w:rsidRPr="004B0FB3">
        <w:rPr>
          <w:lang w:val="en-US"/>
        </w:rPr>
        <w:t xml:space="preserve">. </w:t>
      </w:r>
      <w:r w:rsidRPr="004B0FB3">
        <w:t>They have acted irresponsibly in intentionally breaking the pipe network.</w:t>
      </w:r>
      <w:r w:rsidRPr="004B0FB3">
        <w:rPr>
          <w:lang w:val="en-US"/>
        </w:rPr>
        <w:t xml:space="preserve"> They have not shouldered </w:t>
      </w:r>
      <w:r w:rsidRPr="004B0FB3">
        <w:t xml:space="preserve">responsibility for their actions. </w:t>
      </w:r>
    </w:p>
    <w:p w14:paraId="284DFC45" w14:textId="77777777" w:rsidR="004F3B05" w:rsidRDefault="004F3B05" w:rsidP="001812EC">
      <w:pPr>
        <w:pStyle w:val="ITQanswer"/>
        <w:numPr>
          <w:ilvl w:val="0"/>
          <w:numId w:val="0"/>
        </w:numPr>
        <w:ind w:left="357"/>
      </w:pPr>
      <w:r w:rsidRPr="004B0FB3">
        <w:t>In addition, the regional water bureau has not demonstrated social accountability in the eyes of the people in the surrounding villages. When they agree</w:t>
      </w:r>
      <w:r>
        <w:t>d</w:t>
      </w:r>
      <w:r w:rsidRPr="004B0FB3">
        <w:t xml:space="preserve"> on </w:t>
      </w:r>
      <w:r>
        <w:t xml:space="preserve">the </w:t>
      </w:r>
      <w:r w:rsidRPr="004B0FB3">
        <w:t>plan to construct the new water supply system, the</w:t>
      </w:r>
      <w:r>
        <w:t xml:space="preserve"> rural</w:t>
      </w:r>
      <w:r w:rsidRPr="004B0FB3">
        <w:t xml:space="preserve"> people were not taken into consideration. </w:t>
      </w:r>
      <w:r>
        <w:t>Dejene and the water bureau</w:t>
      </w:r>
      <w:r w:rsidRPr="004B0FB3">
        <w:t xml:space="preserve"> did not consider the wider community in attempting to improve the water supply service, improve people’s welfare and protect people’s rights.</w:t>
      </w:r>
    </w:p>
    <w:p w14:paraId="106D1DC6" w14:textId="77777777" w:rsidR="004F3B05" w:rsidRPr="004B0FB3" w:rsidRDefault="004F3B05" w:rsidP="004F3B05">
      <w:r w:rsidRPr="004B0FB3">
        <w:t>In any WASH programme, there may be cultural, administrative or environmental issues</w:t>
      </w:r>
      <w:r>
        <w:t xml:space="preserve"> to be considered</w:t>
      </w:r>
      <w:r w:rsidRPr="004B0FB3">
        <w:t xml:space="preserve">. Inclusive engagement and negotiations </w:t>
      </w:r>
      <w:r>
        <w:t xml:space="preserve">with all stakeholders </w:t>
      </w:r>
      <w:r w:rsidRPr="004B0FB3">
        <w:t xml:space="preserve">are required to understand and adapt WASH management approaches in line with these complex issues. A negotiated approach can help in bringing both town and rural administrations together to understand and manage the underlying complexities associated with each project. </w:t>
      </w:r>
    </w:p>
    <w:p w14:paraId="451C01F5" w14:textId="77777777" w:rsidR="004F3B05" w:rsidRPr="004B0FB3" w:rsidRDefault="004F3B05" w:rsidP="004F3B05">
      <w:pPr>
        <w:pStyle w:val="Heading2"/>
        <w:rPr>
          <w:lang w:val="en-US"/>
        </w:rPr>
      </w:pPr>
      <w:r w:rsidRPr="004B0FB3">
        <w:rPr>
          <w:lang w:val="en-US"/>
        </w:rPr>
        <w:t>Summary of Study Session 5</w:t>
      </w:r>
    </w:p>
    <w:p w14:paraId="5E83E35A" w14:textId="77777777" w:rsidR="004F3B05" w:rsidRPr="004B0FB3" w:rsidRDefault="004F3B05" w:rsidP="004F3B05">
      <w:r w:rsidRPr="004B0FB3">
        <w:t xml:space="preserve">In Study Session 5, you have learned that: </w:t>
      </w:r>
    </w:p>
    <w:p w14:paraId="04B5DB40" w14:textId="77777777" w:rsidR="004F3B05" w:rsidRPr="0033075D" w:rsidRDefault="004F3B05" w:rsidP="000C0091">
      <w:pPr>
        <w:pStyle w:val="Numberlist"/>
        <w:numPr>
          <w:ilvl w:val="0"/>
          <w:numId w:val="37"/>
        </w:numPr>
        <w:rPr>
          <w:spacing w:val="-2"/>
        </w:rPr>
      </w:pPr>
      <w:r w:rsidRPr="0033075D">
        <w:rPr>
          <w:spacing w:val="-2"/>
        </w:rPr>
        <w:t>Social accountability means holding public officials and service providers to account for their actions and performance. It can improve service delivery and community empowerment in WASH projects.</w:t>
      </w:r>
    </w:p>
    <w:p w14:paraId="4FA8DAC6" w14:textId="77777777" w:rsidR="004F3B05" w:rsidRPr="009329D4" w:rsidRDefault="004F3B05" w:rsidP="000C0091">
      <w:pPr>
        <w:pStyle w:val="Numberlist"/>
        <w:numPr>
          <w:ilvl w:val="0"/>
          <w:numId w:val="37"/>
        </w:numPr>
      </w:pPr>
      <w:r>
        <w:t>F</w:t>
      </w:r>
      <w:r w:rsidRPr="004B0FB3">
        <w:t xml:space="preserve">actors that provide an enabling environment for social accountability </w:t>
      </w:r>
      <w:r>
        <w:t>include organised community groups, responsive government officials, access to information and sensitivity to culture and context.</w:t>
      </w:r>
    </w:p>
    <w:p w14:paraId="1BDDC46F" w14:textId="77777777" w:rsidR="004F3B05" w:rsidRDefault="004F3B05" w:rsidP="000C0091">
      <w:pPr>
        <w:pStyle w:val="Numberlist"/>
        <w:numPr>
          <w:ilvl w:val="0"/>
          <w:numId w:val="37"/>
        </w:numPr>
      </w:pPr>
      <w:r>
        <w:t>Mechanisms for social accountability include participation by citizens and community groups in project planning, budgeting and monitoring.</w:t>
      </w:r>
    </w:p>
    <w:p w14:paraId="25C59C62" w14:textId="77777777" w:rsidR="004F3B05" w:rsidRPr="004B0FB3" w:rsidRDefault="004F3B05" w:rsidP="000C0091">
      <w:pPr>
        <w:pStyle w:val="Numberlist"/>
        <w:numPr>
          <w:ilvl w:val="0"/>
          <w:numId w:val="37"/>
        </w:numPr>
      </w:pPr>
      <w:r w:rsidRPr="004B0FB3">
        <w:t xml:space="preserve">The relationship between participation and social accountability is important in influencing government officials and community representatives to respect the wider community and </w:t>
      </w:r>
      <w:r>
        <w:t xml:space="preserve">bring about </w:t>
      </w:r>
      <w:r w:rsidRPr="004B0FB3">
        <w:t xml:space="preserve">improvement of urban WASH services. </w:t>
      </w:r>
    </w:p>
    <w:p w14:paraId="290D2F13" w14:textId="77777777" w:rsidR="004F3B05" w:rsidRPr="005E6AD7" w:rsidRDefault="004F3B05" w:rsidP="000C0091">
      <w:pPr>
        <w:pStyle w:val="Numberlist"/>
        <w:numPr>
          <w:ilvl w:val="0"/>
          <w:numId w:val="37"/>
        </w:numPr>
      </w:pPr>
      <w:r>
        <w:t>Social responsibility is linked to personal accountability and refers to the attitudes of responsible citizens and organisations that consider the impacts of their actions on the wider community.</w:t>
      </w:r>
    </w:p>
    <w:p w14:paraId="79D3ACB6" w14:textId="77777777" w:rsidR="004F3B05" w:rsidRPr="004B0FB3" w:rsidRDefault="004F3B05" w:rsidP="004F3B05">
      <w:pPr>
        <w:pStyle w:val="Heading2"/>
        <w:rPr>
          <w:lang w:val="en-US"/>
        </w:rPr>
      </w:pPr>
      <w:r w:rsidRPr="004B0FB3">
        <w:rPr>
          <w:lang w:val="en-US"/>
        </w:rPr>
        <w:lastRenderedPageBreak/>
        <w:t>Self-Assessment Questions (SAQs) for Study Session 5</w:t>
      </w:r>
    </w:p>
    <w:p w14:paraId="4895C6E4" w14:textId="77777777" w:rsidR="004F3B05" w:rsidRPr="004B0FB3" w:rsidRDefault="004F3B05" w:rsidP="004F3B05">
      <w:pPr>
        <w:rPr>
          <w:color w:val="000000"/>
        </w:rPr>
      </w:pPr>
      <w:r w:rsidRPr="004B0FB3">
        <w:t xml:space="preserve">Now that you have completed this study session, you can assess how well you have achieved its Learning Outcomes by answering these questions. You can check your answers with the Notes on the </w:t>
      </w:r>
      <w:r w:rsidRPr="004B0FB3">
        <w:rPr>
          <w:color w:val="000000"/>
        </w:rPr>
        <w:t>Self-Assessment Questions at the end of this Module</w:t>
      </w:r>
      <w:r>
        <w:rPr>
          <w:color w:val="000000"/>
        </w:rPr>
        <w:t>.</w:t>
      </w:r>
    </w:p>
    <w:p w14:paraId="34FBED93" w14:textId="77777777" w:rsidR="004F3B05" w:rsidRPr="004F3B05" w:rsidRDefault="004F3B05" w:rsidP="00E21045">
      <w:pPr>
        <w:pStyle w:val="Heading4"/>
        <w:spacing w:before="240"/>
      </w:pPr>
      <w:r w:rsidRPr="004F3B05">
        <w:t xml:space="preserve">SAQ 5.1 </w:t>
      </w:r>
      <w:r w:rsidRPr="00DC205A">
        <w:t>(tests Learning Outcomes</w:t>
      </w:r>
      <w:r>
        <w:t xml:space="preserve"> </w:t>
      </w:r>
      <w:r w:rsidRPr="004F3B05">
        <w:t>5.1 and 5.2)</w:t>
      </w:r>
    </w:p>
    <w:p w14:paraId="3FD5E496" w14:textId="77777777" w:rsidR="004F3B05" w:rsidRPr="004B0FB3" w:rsidRDefault="004F3B05" w:rsidP="004F3B05">
      <w:r>
        <w:t>Explain the difference between social accountability and personal accountability.</w:t>
      </w:r>
    </w:p>
    <w:p w14:paraId="0BAF3393" w14:textId="77777777" w:rsidR="004F3B05" w:rsidRPr="004F3B05" w:rsidRDefault="004F3B05" w:rsidP="00E21045">
      <w:pPr>
        <w:pStyle w:val="Heading4"/>
        <w:spacing w:before="240"/>
      </w:pPr>
      <w:r w:rsidRPr="004F3B05">
        <w:t xml:space="preserve">SAQ 5.2 </w:t>
      </w:r>
      <w:r w:rsidRPr="000C1264">
        <w:t>(</w:t>
      </w:r>
      <w:r w:rsidRPr="00DC205A">
        <w:t>tests Learning Outcome</w:t>
      </w:r>
      <w:r>
        <w:t xml:space="preserve"> </w:t>
      </w:r>
      <w:r w:rsidRPr="004F3B05">
        <w:t>5.3)</w:t>
      </w:r>
    </w:p>
    <w:p w14:paraId="5B5A4327" w14:textId="77777777" w:rsidR="004F3B05" w:rsidRPr="004B0FB3" w:rsidRDefault="004F3B05" w:rsidP="004F3B05">
      <w:r>
        <w:t xml:space="preserve">Imagine you were part of a team that is planning the development of a new water supply source for a small town. Your team </w:t>
      </w:r>
      <w:r w:rsidRPr="004F3B05">
        <w:t>l</w:t>
      </w:r>
      <w:r>
        <w:t>eader is a supporter of social accountability. Identify three ways in which the team could implement principles of social accountability during project planning.</w:t>
      </w:r>
    </w:p>
    <w:p w14:paraId="30CF0436" w14:textId="77777777" w:rsidR="004F3B05" w:rsidRPr="004F3B05" w:rsidRDefault="004F3B05" w:rsidP="00E21045">
      <w:pPr>
        <w:pStyle w:val="Heading4"/>
        <w:spacing w:before="240"/>
      </w:pPr>
      <w:r w:rsidRPr="004F3B05">
        <w:t xml:space="preserve">SAQ 5.3 </w:t>
      </w:r>
      <w:r w:rsidRPr="000C1264">
        <w:t>(</w:t>
      </w:r>
      <w:r>
        <w:t>tests Learning Outcome</w:t>
      </w:r>
      <w:r w:rsidRPr="004F3B05">
        <w:t xml:space="preserve"> 5.3)</w:t>
      </w:r>
    </w:p>
    <w:p w14:paraId="10E16BAE" w14:textId="77777777" w:rsidR="004F3B05" w:rsidRPr="004B0FB3" w:rsidRDefault="004F3B05" w:rsidP="004F3B05">
      <w:r>
        <w:t xml:space="preserve">When the project from SAQ 5.2 is complete, you now want to involve the community in evaluating its impact. </w:t>
      </w:r>
      <w:r w:rsidRPr="004B0FB3">
        <w:t xml:space="preserve">Which social accountability mechanism </w:t>
      </w:r>
      <w:r>
        <w:t>would you apply</w:t>
      </w:r>
      <w:r w:rsidRPr="004B0FB3">
        <w:t xml:space="preserve"> in this case? What method</w:t>
      </w:r>
      <w:r>
        <w:t>s</w:t>
      </w:r>
      <w:r w:rsidRPr="004B0FB3">
        <w:t xml:space="preserve"> </w:t>
      </w:r>
      <w:r>
        <w:t>c</w:t>
      </w:r>
      <w:r w:rsidRPr="004B0FB3">
        <w:t>ould you use and how might you go about it?</w:t>
      </w:r>
    </w:p>
    <w:p w14:paraId="32ECA071" w14:textId="77777777" w:rsidR="004F3B05" w:rsidRPr="004F3B05" w:rsidRDefault="004F3B05" w:rsidP="00E21045">
      <w:pPr>
        <w:pStyle w:val="Heading4"/>
        <w:spacing w:before="240"/>
      </w:pPr>
      <w:r w:rsidRPr="004F3B05">
        <w:t xml:space="preserve">SAQ 5.4 </w:t>
      </w:r>
      <w:r w:rsidRPr="000C1264">
        <w:t>(</w:t>
      </w:r>
      <w:r>
        <w:t xml:space="preserve">tests Learning Outcome </w:t>
      </w:r>
      <w:r w:rsidRPr="004F3B05">
        <w:t>5.3)</w:t>
      </w:r>
    </w:p>
    <w:p w14:paraId="3AD3EBAA" w14:textId="77777777" w:rsidR="004F3B05" w:rsidRPr="005E6AD7" w:rsidRDefault="004F3B05" w:rsidP="004F3B05">
      <w:r w:rsidRPr="004B0FB3">
        <w:t xml:space="preserve">What factors are likely to determine the success of a specific social accountability method? Imagine that before planning a new WASH project, there is a public hearing to discuss the issues involved. Which of the factors you have identified is this an example of? </w:t>
      </w:r>
    </w:p>
    <w:p w14:paraId="6F049FB6" w14:textId="77777777" w:rsidR="004F3B05" w:rsidRPr="004F3B05" w:rsidRDefault="004F3B05" w:rsidP="00E21045">
      <w:pPr>
        <w:pStyle w:val="Heading4"/>
        <w:spacing w:before="240"/>
      </w:pPr>
      <w:r w:rsidRPr="004F3B05">
        <w:t xml:space="preserve">SAQ 5.5 </w:t>
      </w:r>
      <w:r w:rsidRPr="000C1264">
        <w:t>(</w:t>
      </w:r>
      <w:r>
        <w:t xml:space="preserve">tests Learning Outcome </w:t>
      </w:r>
      <w:r w:rsidRPr="004F3B05">
        <w:t>5.4)</w:t>
      </w:r>
    </w:p>
    <w:p w14:paraId="1F7009D9" w14:textId="77777777" w:rsidR="004F3B05" w:rsidRPr="004F3B05" w:rsidRDefault="004F3B05" w:rsidP="004F3B05">
      <w:r w:rsidRPr="004F3B05">
        <w:t>Explain why open defecation could be described as socially irresponsible behaviour.</w:t>
      </w:r>
    </w:p>
    <w:p w14:paraId="5244017E" w14:textId="77777777" w:rsidR="000053C8" w:rsidRDefault="000053C8" w:rsidP="00924451">
      <w:pPr>
        <w:pStyle w:val="Instruction"/>
      </w:pPr>
    </w:p>
    <w:p w14:paraId="100870BC" w14:textId="77777777" w:rsidR="00924451" w:rsidRDefault="00924451" w:rsidP="00783F1B">
      <w:pPr>
        <w:pStyle w:val="Heading1"/>
        <w:sectPr w:rsidR="00924451" w:rsidSect="00924451">
          <w:headerReference w:type="default" r:id="rId49"/>
          <w:type w:val="oddPage"/>
          <w:pgSz w:w="11907" w:h="16840" w:code="9"/>
          <w:pgMar w:top="1531" w:right="1786" w:bottom="249" w:left="1418" w:header="567" w:footer="680" w:gutter="0"/>
          <w:cols w:space="720"/>
          <w:docGrid w:linePitch="360"/>
        </w:sectPr>
      </w:pPr>
    </w:p>
    <w:p w14:paraId="43509293" w14:textId="31E096DD" w:rsidR="00783F1B" w:rsidRDefault="00783F1B" w:rsidP="00783F1B">
      <w:pPr>
        <w:pStyle w:val="Heading1"/>
      </w:pPr>
      <w:r w:rsidRPr="00AB4332">
        <w:lastRenderedPageBreak/>
        <w:t xml:space="preserve">Study </w:t>
      </w:r>
      <w:r w:rsidRPr="00145555">
        <w:t>S</w:t>
      </w:r>
      <w:r w:rsidRPr="00AB4332">
        <w:t xml:space="preserve">ession 6 </w:t>
      </w:r>
      <w:r>
        <w:t xml:space="preserve"> </w:t>
      </w:r>
      <w:r w:rsidRPr="00AB4332">
        <w:t xml:space="preserve">Community </w:t>
      </w:r>
      <w:r>
        <w:t>E</w:t>
      </w:r>
      <w:r w:rsidRPr="00AB4332">
        <w:t xml:space="preserve">ngagement </w:t>
      </w:r>
    </w:p>
    <w:p w14:paraId="689ED668" w14:textId="77777777" w:rsidR="00783F1B" w:rsidRPr="00145555" w:rsidRDefault="00783F1B" w:rsidP="00783F1B">
      <w:pPr>
        <w:pStyle w:val="Heading2"/>
      </w:pPr>
      <w:r w:rsidRPr="00145555">
        <w:t>Introduction</w:t>
      </w:r>
    </w:p>
    <w:p w14:paraId="30945482" w14:textId="77777777" w:rsidR="00783F1B" w:rsidRPr="00773309" w:rsidRDefault="00783F1B" w:rsidP="00783F1B">
      <w:r>
        <w:t xml:space="preserve">In Study Session 4 you learned about stakeholders and stakeholder engagement in general. </w:t>
      </w:r>
      <w:r w:rsidRPr="00ED5D6F">
        <w:t xml:space="preserve">This study session </w:t>
      </w:r>
      <w:r>
        <w:t>focuses more specifically on</w:t>
      </w:r>
      <w:r w:rsidRPr="009B2BFF">
        <w:t xml:space="preserve"> community engagement and why </w:t>
      </w:r>
      <w:r>
        <w:t>it is</w:t>
      </w:r>
      <w:r w:rsidRPr="009B2BFF">
        <w:t xml:space="preserve"> important. It </w:t>
      </w:r>
      <w:r>
        <w:t>describes</w:t>
      </w:r>
      <w:r w:rsidRPr="00A14FCB">
        <w:t xml:space="preserve"> the</w:t>
      </w:r>
      <w:r w:rsidRPr="00D63359">
        <w:t xml:space="preserve"> guiding principles</w:t>
      </w:r>
      <w:r>
        <w:t xml:space="preserve">, levels and </w:t>
      </w:r>
      <w:r w:rsidRPr="00D63359">
        <w:t>key methods for</w:t>
      </w:r>
      <w:r w:rsidRPr="002F54CD">
        <w:t xml:space="preserve"> engaging communities in WASH projects in urban settings and the many challenges involved. </w:t>
      </w:r>
    </w:p>
    <w:p w14:paraId="457ADB50" w14:textId="77777777" w:rsidR="00783F1B" w:rsidRPr="00A43867" w:rsidRDefault="00783F1B" w:rsidP="00783F1B">
      <w:pPr>
        <w:pStyle w:val="Heading2"/>
      </w:pPr>
      <w:r w:rsidRPr="00773309">
        <w:t>Learning Outcomes for Study Session</w:t>
      </w:r>
      <w:r w:rsidRPr="00A43867">
        <w:t xml:space="preserve"> 6</w:t>
      </w:r>
    </w:p>
    <w:p w14:paraId="153C6EF9" w14:textId="77777777" w:rsidR="00783F1B" w:rsidRPr="00A43867" w:rsidRDefault="00783F1B" w:rsidP="00783F1B">
      <w:r w:rsidRPr="00A43867">
        <w:t>When you have studied this session, you should be able to:</w:t>
      </w:r>
    </w:p>
    <w:p w14:paraId="4A79F0F1" w14:textId="10E9080A" w:rsidR="00783F1B" w:rsidRPr="00A43867" w:rsidRDefault="00161734" w:rsidP="00161734">
      <w:pPr>
        <w:tabs>
          <w:tab w:val="left" w:pos="357"/>
        </w:tabs>
        <w:ind w:left="357" w:hanging="357"/>
      </w:pPr>
      <w:r>
        <w:t>6.1</w:t>
      </w:r>
      <w:r>
        <w:tab/>
      </w:r>
      <w:r w:rsidR="00783F1B" w:rsidRPr="00A43867">
        <w:t xml:space="preserve">Define and use correctly each of the key words printed in </w:t>
      </w:r>
      <w:r w:rsidR="00783F1B" w:rsidRPr="00161734">
        <w:rPr>
          <w:b/>
        </w:rPr>
        <w:t>bold</w:t>
      </w:r>
      <w:r w:rsidR="00783F1B" w:rsidRPr="000766C2">
        <w:t xml:space="preserve">. </w:t>
      </w:r>
      <w:r w:rsidR="00783F1B" w:rsidRPr="00A43867">
        <w:t>(SAQ 6.1)</w:t>
      </w:r>
    </w:p>
    <w:p w14:paraId="431D2704" w14:textId="3DED3B85" w:rsidR="00783F1B" w:rsidRPr="00A43867" w:rsidRDefault="00161734" w:rsidP="00161734">
      <w:pPr>
        <w:tabs>
          <w:tab w:val="left" w:pos="357"/>
        </w:tabs>
        <w:ind w:left="357" w:hanging="357"/>
      </w:pPr>
      <w:r>
        <w:t>6.2</w:t>
      </w:r>
      <w:r>
        <w:tab/>
      </w:r>
      <w:r w:rsidR="00783F1B" w:rsidRPr="002C6024">
        <w:t>Describe the advantages of engaging communities</w:t>
      </w:r>
      <w:r w:rsidR="00783F1B" w:rsidRPr="00252C98">
        <w:t xml:space="preserve"> in addressing urban WASH problems</w:t>
      </w:r>
      <w:r w:rsidR="00783F1B">
        <w:t>.</w:t>
      </w:r>
      <w:r w:rsidR="00783F1B" w:rsidRPr="00A43867">
        <w:t xml:space="preserve"> (SAQ</w:t>
      </w:r>
      <w:r>
        <w:t> </w:t>
      </w:r>
      <w:r w:rsidR="00783F1B" w:rsidRPr="00A43867">
        <w:t>6.</w:t>
      </w:r>
      <w:r w:rsidR="00783F1B">
        <w:t>5</w:t>
      </w:r>
      <w:r w:rsidR="00783F1B" w:rsidRPr="00A43867">
        <w:t>)</w:t>
      </w:r>
    </w:p>
    <w:p w14:paraId="506E99A5" w14:textId="3E28A95A" w:rsidR="00783F1B" w:rsidRPr="00A43867" w:rsidRDefault="00161734" w:rsidP="00161734">
      <w:pPr>
        <w:tabs>
          <w:tab w:val="left" w:pos="357"/>
        </w:tabs>
        <w:ind w:left="357" w:hanging="357"/>
      </w:pPr>
      <w:r>
        <w:t>6.3</w:t>
      </w:r>
      <w:r>
        <w:tab/>
      </w:r>
      <w:r w:rsidR="00783F1B" w:rsidRPr="002C6024">
        <w:t xml:space="preserve">Identify and describe </w:t>
      </w:r>
      <w:r w:rsidR="00783F1B" w:rsidRPr="00252C98">
        <w:t>the guiding principles</w:t>
      </w:r>
      <w:r w:rsidR="00783F1B">
        <w:t>,</w:t>
      </w:r>
      <w:r w:rsidR="00783F1B" w:rsidRPr="00252C98">
        <w:t xml:space="preserve"> </w:t>
      </w:r>
      <w:r w:rsidR="00783F1B">
        <w:t xml:space="preserve">levels and </w:t>
      </w:r>
      <w:r w:rsidR="00783F1B" w:rsidRPr="00252C98">
        <w:t>methods of community engagement that should be considered in an urban WASH setting</w:t>
      </w:r>
      <w:r w:rsidR="00783F1B">
        <w:t>.</w:t>
      </w:r>
      <w:r w:rsidR="00783F1B" w:rsidRPr="00A43867" w:rsidDel="005C5AEE">
        <w:t xml:space="preserve"> </w:t>
      </w:r>
      <w:r w:rsidR="00783F1B" w:rsidRPr="00A43867">
        <w:t>(SAQ</w:t>
      </w:r>
      <w:r w:rsidR="00783F1B">
        <w:t>s</w:t>
      </w:r>
      <w:r w:rsidR="00783F1B" w:rsidRPr="00A43867">
        <w:t xml:space="preserve"> 6.</w:t>
      </w:r>
      <w:r w:rsidR="00783F1B">
        <w:t>2</w:t>
      </w:r>
      <w:r w:rsidR="00783F1B" w:rsidRPr="00A43867">
        <w:t>, 6.</w:t>
      </w:r>
      <w:r w:rsidR="00783F1B">
        <w:t>4 and 6.6</w:t>
      </w:r>
      <w:r w:rsidR="00783F1B" w:rsidRPr="00A43867">
        <w:t>)</w:t>
      </w:r>
    </w:p>
    <w:p w14:paraId="3E093CF0" w14:textId="6316F769" w:rsidR="00783F1B" w:rsidRPr="00A43867" w:rsidRDefault="00783F1B" w:rsidP="00161734">
      <w:pPr>
        <w:tabs>
          <w:tab w:val="left" w:pos="357"/>
        </w:tabs>
        <w:ind w:left="357" w:hanging="357"/>
      </w:pPr>
      <w:r w:rsidRPr="002C6024">
        <w:t>6.4</w:t>
      </w:r>
      <w:r w:rsidR="00161734">
        <w:tab/>
      </w:r>
      <w:r w:rsidRPr="00252C98">
        <w:t>Identify the challenges involved in community engagement initiatives.</w:t>
      </w:r>
      <w:r>
        <w:t xml:space="preserve"> </w:t>
      </w:r>
      <w:r w:rsidRPr="00A43867">
        <w:t>(SAQ 6.</w:t>
      </w:r>
      <w:r>
        <w:t>3</w:t>
      </w:r>
      <w:r w:rsidRPr="00A43867">
        <w:t>)</w:t>
      </w:r>
    </w:p>
    <w:p w14:paraId="03738F8B" w14:textId="77777777" w:rsidR="00783F1B" w:rsidRPr="00F55DE6" w:rsidRDefault="00783F1B" w:rsidP="00783F1B">
      <w:pPr>
        <w:pStyle w:val="Heading2"/>
      </w:pPr>
      <w:r w:rsidRPr="00252C98">
        <w:t xml:space="preserve">6.1 </w:t>
      </w:r>
      <w:r>
        <w:t>Communities and their characteristics</w:t>
      </w:r>
      <w:r w:rsidRPr="00674C14">
        <w:t xml:space="preserve"> </w:t>
      </w:r>
    </w:p>
    <w:p w14:paraId="03567E7F" w14:textId="77777777" w:rsidR="00783F1B" w:rsidRDefault="00783F1B" w:rsidP="00783F1B">
      <w:r>
        <w:t xml:space="preserve">We have already used the word ‘community’ many times in this Module. </w:t>
      </w:r>
      <w:r w:rsidRPr="00593580">
        <w:t xml:space="preserve">A </w:t>
      </w:r>
      <w:r w:rsidRPr="00593580">
        <w:rPr>
          <w:b/>
        </w:rPr>
        <w:t>community</w:t>
      </w:r>
      <w:r w:rsidRPr="00593580">
        <w:t xml:space="preserve"> is a group of people who are connected to each other by geographic location or special interest. Th</w:t>
      </w:r>
      <w:r w:rsidRPr="00145555">
        <w:t xml:space="preserve">ey may share a common concern or set of problems. </w:t>
      </w:r>
    </w:p>
    <w:p w14:paraId="283F8E0D" w14:textId="77777777" w:rsidR="00783F1B" w:rsidRPr="00F55DE6" w:rsidRDefault="00783F1B" w:rsidP="00783F1B">
      <w:r>
        <w:t xml:space="preserve">You read in Study Session 4 that stakeholder engagement means involving stakeholders in decisions. When the stakeholders concerned are community members, the term ‘community engagement’ is used. </w:t>
      </w:r>
      <w:r w:rsidRPr="00145555">
        <w:rPr>
          <w:b/>
        </w:rPr>
        <w:t xml:space="preserve">Community </w:t>
      </w:r>
      <w:r>
        <w:rPr>
          <w:b/>
        </w:rPr>
        <w:t>e</w:t>
      </w:r>
      <w:r w:rsidRPr="00252C98">
        <w:rPr>
          <w:b/>
        </w:rPr>
        <w:t>ngagement</w:t>
      </w:r>
      <w:r w:rsidRPr="00252C98">
        <w:t xml:space="preserve"> </w:t>
      </w:r>
      <w:r>
        <w:t>can be defined as</w:t>
      </w:r>
      <w:r w:rsidRPr="00252C98">
        <w:t xml:space="preserve"> a process of working with people in a community to address issues affecting their well-being</w:t>
      </w:r>
      <w:r w:rsidRPr="00674C14">
        <w:t>, in order to achieve common goals (MFSH, 2008)</w:t>
      </w:r>
      <w:r w:rsidRPr="00F55DE6">
        <w:t xml:space="preserve">. </w:t>
      </w:r>
    </w:p>
    <w:p w14:paraId="2939603E" w14:textId="42C8E315" w:rsidR="00783F1B" w:rsidRPr="00145555" w:rsidRDefault="00783F1B" w:rsidP="00783F1B">
      <w:r>
        <w:t>Community engagement</w:t>
      </w:r>
      <w:r w:rsidRPr="00F55DE6">
        <w:t xml:space="preserve"> is based on </w:t>
      </w:r>
      <w:r>
        <w:t xml:space="preserve">effective </w:t>
      </w:r>
      <w:r w:rsidRPr="00F55DE6">
        <w:t>communication</w:t>
      </w:r>
      <w:r>
        <w:t xml:space="preserve"> between people. It also requires</w:t>
      </w:r>
      <w:r w:rsidRPr="00F55DE6">
        <w:t xml:space="preserve"> respect and trust</w:t>
      </w:r>
      <w:r w:rsidRPr="00593580">
        <w:t xml:space="preserve"> </w:t>
      </w:r>
      <w:r>
        <w:t xml:space="preserve">between the participants, </w:t>
      </w:r>
      <w:r w:rsidRPr="00593580">
        <w:t xml:space="preserve">and a common understanding and purpose. </w:t>
      </w:r>
      <w:r>
        <w:t>Engaging commu</w:t>
      </w:r>
      <w:r w:rsidR="0033075D">
        <w:t xml:space="preserve">nities in planning and decision </w:t>
      </w:r>
      <w:r>
        <w:t xml:space="preserve">making can </w:t>
      </w:r>
      <w:r w:rsidRPr="00593580">
        <w:t>strengthen the</w:t>
      </w:r>
      <w:r>
        <w:t>ir</w:t>
      </w:r>
      <w:r w:rsidRPr="00593580">
        <w:t xml:space="preserve"> capacity to take action </w:t>
      </w:r>
      <w:r>
        <w:t xml:space="preserve">that </w:t>
      </w:r>
      <w:r w:rsidRPr="00593580">
        <w:t>produce</w:t>
      </w:r>
      <w:r>
        <w:t>s</w:t>
      </w:r>
      <w:r w:rsidRPr="00593580">
        <w:t xml:space="preserve"> positive changes</w:t>
      </w:r>
      <w:r>
        <w:t xml:space="preserve">. It helps to give communities a sense of ownership of projects and interventions, making them more sustainable into the future. </w:t>
      </w:r>
    </w:p>
    <w:p w14:paraId="192DE3FF" w14:textId="77777777" w:rsidR="00783F1B" w:rsidRPr="00145555" w:rsidRDefault="00783F1B" w:rsidP="00783F1B">
      <w:r w:rsidRPr="00145555">
        <w:t xml:space="preserve">As an urban WASH practitioner you will work with target communities in your locality to improve their health and living conditions. You should be able to identify and address local ideas, concerns and opportunities in your target community and improve their WASH services through appropriate community engagement methods. Communities are at the centre of every WASH project. Since they are the primary targets and the major stakeholders, their engagement in WASH service delivery is vital for ensuring project sustainability and accountability, from the design stage through implementation and also in monitoring afterwards. </w:t>
      </w:r>
    </w:p>
    <w:p w14:paraId="10906D54" w14:textId="77777777" w:rsidR="00783F1B" w:rsidRPr="00252C98" w:rsidRDefault="00783F1B" w:rsidP="00783F1B">
      <w:r w:rsidRPr="00145555">
        <w:t xml:space="preserve">Any development work that strengthens the ability of community organisations and groups to build their structures, systems and skills is called </w:t>
      </w:r>
      <w:r w:rsidRPr="0033075D">
        <w:t>community capacity building</w:t>
      </w:r>
      <w:r w:rsidRPr="00145555">
        <w:t>. Capacity often refers to skills, knowledge and ability (MFSH, 2008).</w:t>
      </w:r>
      <w:r>
        <w:t xml:space="preserve"> It</w:t>
      </w:r>
      <w:r w:rsidRPr="00252C98">
        <w:t xml:space="preserve"> can also include leadership, infrastructure, time, commitment and resources. </w:t>
      </w:r>
      <w:r w:rsidRPr="0033075D">
        <w:rPr>
          <w:b/>
        </w:rPr>
        <w:t>Community capacity building</w:t>
      </w:r>
      <w:r w:rsidRPr="00674C14">
        <w:t xml:space="preserve"> is the process of helping people in the community to participate</w:t>
      </w:r>
      <w:r w:rsidRPr="00F55DE6">
        <w:t xml:space="preserve"> in partnerships and community enterprises</w:t>
      </w:r>
      <w:r>
        <w:t xml:space="preserve"> and allowing them,</w:t>
      </w:r>
      <w:r w:rsidRPr="00252C98">
        <w:t xml:space="preserve"> through consultation and planning</w:t>
      </w:r>
      <w:r>
        <w:t>, to</w:t>
      </w:r>
      <w:r w:rsidRPr="00252C98">
        <w:t xml:space="preserve"> be better </w:t>
      </w:r>
      <w:r>
        <w:t>equipped</w:t>
      </w:r>
      <w:r w:rsidRPr="00252C98">
        <w:t xml:space="preserve"> to define and achieve their objectives. </w:t>
      </w:r>
    </w:p>
    <w:p w14:paraId="0FBEF221" w14:textId="77777777" w:rsidR="00783F1B" w:rsidRDefault="00783F1B" w:rsidP="00783F1B">
      <w:r w:rsidRPr="00674C14">
        <w:t>Community engagement is a complex, ongoing process and involves developing partnerships between practitioners</w:t>
      </w:r>
      <w:r>
        <w:t>, government officers, service providers</w:t>
      </w:r>
      <w:r w:rsidRPr="00674C14">
        <w:t xml:space="preserve"> and the community. Understanding the diversity and </w:t>
      </w:r>
      <w:r>
        <w:t>characteristics</w:t>
      </w:r>
      <w:r w:rsidRPr="00674C14">
        <w:t xml:space="preserve"> of the community that you are working with is fundamental to the long-term sustainability</w:t>
      </w:r>
      <w:r w:rsidRPr="00F55DE6">
        <w:t xml:space="preserve"> of any WASH project.</w:t>
      </w:r>
      <w:r w:rsidRPr="00593580">
        <w:t xml:space="preserve"> </w:t>
      </w:r>
    </w:p>
    <w:p w14:paraId="2B5BA1D3" w14:textId="77777777" w:rsidR="00783F1B" w:rsidRDefault="00783F1B" w:rsidP="00783F1B">
      <w:r w:rsidRPr="00ED5D6F">
        <w:lastRenderedPageBreak/>
        <w:t xml:space="preserve">You </w:t>
      </w:r>
      <w:r>
        <w:t>learned</w:t>
      </w:r>
      <w:r w:rsidRPr="00ED5D6F">
        <w:t xml:space="preserve"> in Study Session </w:t>
      </w:r>
      <w:r>
        <w:t>1</w:t>
      </w:r>
      <w:r w:rsidRPr="00ED5D6F">
        <w:t xml:space="preserve"> that urban </w:t>
      </w:r>
      <w:r w:rsidRPr="009B2BFF">
        <w:t>communities are both socially and religiously diverse</w:t>
      </w:r>
      <w:r>
        <w:t xml:space="preserve"> (</w:t>
      </w:r>
      <w:r w:rsidRPr="00A14FCB">
        <w:t>Figure 6.1</w:t>
      </w:r>
      <w:r>
        <w:t>),</w:t>
      </w:r>
      <w:r w:rsidRPr="00D63359">
        <w:t xml:space="preserve"> and </w:t>
      </w:r>
      <w:r>
        <w:t xml:space="preserve">that they </w:t>
      </w:r>
      <w:r w:rsidRPr="00D63359">
        <w:t>are likely to include vulnerable groups of people</w:t>
      </w:r>
      <w:r w:rsidRPr="002F54CD">
        <w:t xml:space="preserve">. Different groups may have conflicting interests. Men and women differ in their views on some issues, but not all men share the same view, and neither </w:t>
      </w:r>
      <w:r w:rsidRPr="00773309">
        <w:t xml:space="preserve">do </w:t>
      </w:r>
      <w:r w:rsidRPr="00A43867">
        <w:t xml:space="preserve">all women. Similarly you may find some differences of opinion between older and younger members of the community, but not all young people will share the same views and neither will all older people. </w:t>
      </w:r>
      <w:r w:rsidRPr="002C6024">
        <w:t>Some may have particular needs as a result of a mental or a physical disability</w:t>
      </w:r>
      <w:r>
        <w:t>,</w:t>
      </w:r>
      <w:r w:rsidRPr="002C6024">
        <w:t xml:space="preserve"> </w:t>
      </w:r>
      <w:r w:rsidRPr="00674C14">
        <w:t xml:space="preserve">and their interests should </w:t>
      </w:r>
      <w:r>
        <w:t xml:space="preserve">also </w:t>
      </w:r>
      <w:r w:rsidRPr="00674C14">
        <w:t xml:space="preserve">be considered. </w:t>
      </w:r>
    </w:p>
    <w:p w14:paraId="51A8813D" w14:textId="7C75DC12" w:rsidR="00783F1B" w:rsidRDefault="00783F1B" w:rsidP="002C4CE2">
      <w:pPr>
        <w:spacing w:before="360"/>
      </w:pPr>
      <w:r>
        <w:rPr>
          <w:noProof/>
          <w:lang w:eastAsia="en-GB"/>
        </w:rPr>
        <w:drawing>
          <wp:inline distT="0" distB="0" distL="0" distR="0" wp14:anchorId="50888EEE" wp14:editId="1411510F">
            <wp:extent cx="3040083" cy="2280062"/>
            <wp:effectExtent l="0" t="0" r="825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5_ss6_fig6.1.jpg"/>
                    <pic:cNvPicPr/>
                  </pic:nvPicPr>
                  <pic:blipFill>
                    <a:blip r:embed="rId50">
                      <a:extLst>
                        <a:ext uri="{28A0092B-C50C-407E-A947-70E740481C1C}">
                          <a14:useLocalDpi xmlns:a14="http://schemas.microsoft.com/office/drawing/2010/main" val="0"/>
                        </a:ext>
                      </a:extLst>
                    </a:blip>
                    <a:stretch>
                      <a:fillRect/>
                    </a:stretch>
                  </pic:blipFill>
                  <pic:spPr>
                    <a:xfrm>
                      <a:off x="0" y="0"/>
                      <a:ext cx="3048999" cy="2286749"/>
                    </a:xfrm>
                    <a:prstGeom prst="rect">
                      <a:avLst/>
                    </a:prstGeom>
                  </pic:spPr>
                </pic:pic>
              </a:graphicData>
            </a:graphic>
          </wp:inline>
        </w:drawing>
      </w:r>
    </w:p>
    <w:p w14:paraId="3229C2C1" w14:textId="77777777" w:rsidR="00783F1B" w:rsidRPr="000766C2" w:rsidRDefault="00783F1B" w:rsidP="00783F1B">
      <w:pPr>
        <w:rPr>
          <w:i/>
        </w:rPr>
      </w:pPr>
      <w:r w:rsidRPr="00E251C0">
        <w:rPr>
          <w:rFonts w:ascii="Arial" w:hAnsi="Arial" w:cs="Arial"/>
          <w:i/>
          <w:color w:val="4F81BD"/>
          <w:sz w:val="20"/>
          <w:szCs w:val="20"/>
        </w:rPr>
        <w:t>Figure 6.1</w:t>
      </w:r>
      <w:r w:rsidRPr="000766C2">
        <w:rPr>
          <w:i/>
        </w:rPr>
        <w:t xml:space="preserve">  People in urban communities in Ethiopia have diverse social and religious backgrounds</w:t>
      </w:r>
      <w:r>
        <w:rPr>
          <w:i/>
        </w:rPr>
        <w:t>.</w:t>
      </w:r>
    </w:p>
    <w:p w14:paraId="1EC80609" w14:textId="77777777" w:rsidR="00783F1B" w:rsidRPr="00B55F66" w:rsidRDefault="00783F1B" w:rsidP="00783F1B">
      <w:r w:rsidRPr="00A14FCB">
        <w:t xml:space="preserve">Community engagement has been hugely successful in improving rural water supply and </w:t>
      </w:r>
      <w:r w:rsidRPr="00D63359">
        <w:t>sanitation in Ethiopia. There is less experience of community engagement and participation in urban areas, so for similar methods to be successful in the urban context it is crucial to have a good understanding of the diversity and perspectives of the comm</w:t>
      </w:r>
      <w:r w:rsidRPr="002F54CD">
        <w:t>unity involved.</w:t>
      </w:r>
      <w:r w:rsidRPr="002F54CD">
        <w:rPr>
          <w:b/>
        </w:rPr>
        <w:t xml:space="preserve"> </w:t>
      </w:r>
    </w:p>
    <w:p w14:paraId="577AD811" w14:textId="77777777" w:rsidR="00783F1B" w:rsidRPr="00ED5D6F" w:rsidRDefault="00783F1B" w:rsidP="00783F1B">
      <w:pPr>
        <w:pStyle w:val="Heading2"/>
      </w:pPr>
      <w:r w:rsidRPr="00615B7F">
        <w:t>6.</w:t>
      </w:r>
      <w:r>
        <w:t>2</w:t>
      </w:r>
      <w:r w:rsidRPr="00615B7F">
        <w:t xml:space="preserve"> </w:t>
      </w:r>
      <w:r>
        <w:t xml:space="preserve"> </w:t>
      </w:r>
      <w:r w:rsidRPr="00615B7F">
        <w:t>The p</w:t>
      </w:r>
      <w:r w:rsidRPr="00DD354E">
        <w:t>urpose of community engagement</w:t>
      </w:r>
      <w:r w:rsidRPr="00ED5D6F">
        <w:t xml:space="preserve"> </w:t>
      </w:r>
      <w:r>
        <w:t>in WASH</w:t>
      </w:r>
    </w:p>
    <w:p w14:paraId="1EBFD89F" w14:textId="77777777" w:rsidR="00783F1B" w:rsidRDefault="00783F1B" w:rsidP="00783F1B">
      <w:r w:rsidRPr="00ED5D6F">
        <w:t>The purpose of community engagement in WASH is to improve the health and economic condition of the community</w:t>
      </w:r>
      <w:r>
        <w:t xml:space="preserve"> by improving the success and sustainability of WASH projects</w:t>
      </w:r>
      <w:r w:rsidRPr="009B2BFF">
        <w:t>. This can happen through joint identification of problems, addressing ideas and concerns and identif</w:t>
      </w:r>
      <w:r w:rsidRPr="00A14FCB">
        <w:t>ying opportunities</w:t>
      </w:r>
      <w:r>
        <w:t xml:space="preserve"> (Figure 6.2)</w:t>
      </w:r>
      <w:r w:rsidRPr="00A14FCB">
        <w:t xml:space="preserve">. Engaging the community may </w:t>
      </w:r>
      <w:r w:rsidRPr="00D63359">
        <w:t xml:space="preserve">also enable </w:t>
      </w:r>
      <w:r w:rsidRPr="002F54CD">
        <w:t>emerging issues</w:t>
      </w:r>
      <w:r>
        <w:t xml:space="preserve"> to be identified </w:t>
      </w:r>
      <w:r w:rsidRPr="00773309">
        <w:t xml:space="preserve">and </w:t>
      </w:r>
      <w:r>
        <w:t>be</w:t>
      </w:r>
      <w:r w:rsidRPr="00773309">
        <w:t xml:space="preserve"> deal</w:t>
      </w:r>
      <w:r>
        <w:t>t</w:t>
      </w:r>
      <w:r w:rsidRPr="00773309">
        <w:t xml:space="preserve"> with</w:t>
      </w:r>
      <w:r w:rsidRPr="00A43867">
        <w:t xml:space="preserve"> in a proactive way</w:t>
      </w:r>
      <w:r>
        <w:t xml:space="preserve"> before they have become problems</w:t>
      </w:r>
      <w:r w:rsidRPr="00A43867">
        <w:t>.</w:t>
      </w:r>
      <w:r w:rsidRPr="002C6024">
        <w:t xml:space="preserve"> </w:t>
      </w:r>
    </w:p>
    <w:p w14:paraId="775F7AF9" w14:textId="2DA72990" w:rsidR="00783F1B" w:rsidRPr="002C6024" w:rsidRDefault="00783F1B" w:rsidP="002C4CE2">
      <w:pPr>
        <w:spacing w:before="360"/>
      </w:pPr>
      <w:r>
        <w:rPr>
          <w:noProof/>
          <w:lang w:eastAsia="en-GB"/>
        </w:rPr>
        <w:drawing>
          <wp:inline distT="0" distB="0" distL="0" distR="0" wp14:anchorId="00F23C4D" wp14:editId="5335067C">
            <wp:extent cx="3039745" cy="1870156"/>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5_ss6_fig6.2.jpg"/>
                    <pic:cNvPicPr/>
                  </pic:nvPicPr>
                  <pic:blipFill>
                    <a:blip r:embed="rId51">
                      <a:extLst>
                        <a:ext uri="{28A0092B-C50C-407E-A947-70E740481C1C}">
                          <a14:useLocalDpi xmlns:a14="http://schemas.microsoft.com/office/drawing/2010/main" val="0"/>
                        </a:ext>
                      </a:extLst>
                    </a:blip>
                    <a:stretch>
                      <a:fillRect/>
                    </a:stretch>
                  </pic:blipFill>
                  <pic:spPr>
                    <a:xfrm>
                      <a:off x="0" y="0"/>
                      <a:ext cx="3057412" cy="1881025"/>
                    </a:xfrm>
                    <a:prstGeom prst="rect">
                      <a:avLst/>
                    </a:prstGeom>
                  </pic:spPr>
                </pic:pic>
              </a:graphicData>
            </a:graphic>
          </wp:inline>
        </w:drawing>
      </w:r>
    </w:p>
    <w:p w14:paraId="15352315" w14:textId="77777777" w:rsidR="00783F1B" w:rsidRPr="00783F1B" w:rsidRDefault="00783F1B" w:rsidP="00783F1B">
      <w:pPr>
        <w:rPr>
          <w:i/>
        </w:rPr>
      </w:pPr>
      <w:r w:rsidRPr="00E251C0">
        <w:rPr>
          <w:rFonts w:ascii="Arial" w:hAnsi="Arial" w:cs="Arial"/>
          <w:i/>
          <w:color w:val="4F81BD"/>
          <w:sz w:val="20"/>
          <w:szCs w:val="20"/>
        </w:rPr>
        <w:t>Figure 6.2</w:t>
      </w:r>
      <w:r w:rsidRPr="00783F1B">
        <w:rPr>
          <w:i/>
        </w:rPr>
        <w:t xml:space="preserve">  Engaging the community to identify opportunities and emerging issues.</w:t>
      </w:r>
    </w:p>
    <w:p w14:paraId="49FC9D72" w14:textId="3A607B06" w:rsidR="00783F1B" w:rsidRDefault="0033075D" w:rsidP="00783F1B">
      <w:r>
        <w:t>If a</w:t>
      </w:r>
      <w:r w:rsidR="00783F1B" w:rsidRPr="002F54CD">
        <w:t xml:space="preserve"> community is able to join </w:t>
      </w:r>
      <w:r w:rsidR="00783F1B">
        <w:t>service providers and officials</w:t>
      </w:r>
      <w:r w:rsidR="00783F1B" w:rsidRPr="002F54CD">
        <w:t xml:space="preserve"> and deal with issues as and when they arise</w:t>
      </w:r>
      <w:r>
        <w:t>, this</w:t>
      </w:r>
      <w:r w:rsidR="00783F1B">
        <w:t xml:space="preserve">: </w:t>
      </w:r>
    </w:p>
    <w:p w14:paraId="7B30EB83" w14:textId="77777777" w:rsidR="00783F1B" w:rsidRDefault="00783F1B" w:rsidP="0015321B">
      <w:pPr>
        <w:pStyle w:val="Bulletlist"/>
        <w:keepNext/>
      </w:pPr>
      <w:r w:rsidRPr="000766C2">
        <w:lastRenderedPageBreak/>
        <w:t>may lead to better use of limited resources and more efficient service delivery</w:t>
      </w:r>
    </w:p>
    <w:p w14:paraId="1EC7FD46" w14:textId="77777777" w:rsidR="00783F1B" w:rsidRDefault="00783F1B" w:rsidP="0028757E">
      <w:pPr>
        <w:pStyle w:val="Bulletlist"/>
      </w:pPr>
      <w:r w:rsidRPr="000766C2">
        <w:t>helps officials to appreciate possible untapped community resources that can be mobilised and build on community strengths</w:t>
      </w:r>
    </w:p>
    <w:p w14:paraId="794C237E" w14:textId="77777777" w:rsidR="00783F1B" w:rsidRDefault="00783F1B" w:rsidP="0028757E">
      <w:pPr>
        <w:pStyle w:val="Bulletlist"/>
      </w:pPr>
      <w:r w:rsidRPr="000766C2">
        <w:t>informs policy making at the local level</w:t>
      </w:r>
    </w:p>
    <w:p w14:paraId="78FA9A65" w14:textId="77777777" w:rsidR="00783F1B" w:rsidRDefault="00783F1B" w:rsidP="0028757E">
      <w:pPr>
        <w:pStyle w:val="Bulletlist"/>
      </w:pPr>
      <w:r w:rsidRPr="000766C2">
        <w:t>improves the targeting and effectiveness of WASH services</w:t>
      </w:r>
    </w:p>
    <w:p w14:paraId="41021E2F" w14:textId="77777777" w:rsidR="00783F1B" w:rsidRDefault="00783F1B" w:rsidP="0028757E">
      <w:pPr>
        <w:pStyle w:val="Bulletlist"/>
      </w:pPr>
      <w:r w:rsidRPr="000766C2">
        <w:t>helps to measure how agencies and partnerships are performing</w:t>
      </w:r>
    </w:p>
    <w:p w14:paraId="094CD6E8" w14:textId="77777777" w:rsidR="00783F1B" w:rsidRDefault="00783F1B" w:rsidP="0028757E">
      <w:pPr>
        <w:pStyle w:val="Bulletlist"/>
      </w:pPr>
      <w:r w:rsidRPr="000766C2">
        <w:t xml:space="preserve">helps to build community ownership. </w:t>
      </w:r>
    </w:p>
    <w:p w14:paraId="3786CF1B" w14:textId="77777777" w:rsidR="00783F1B" w:rsidRPr="000766C2" w:rsidRDefault="00783F1B" w:rsidP="00783F1B">
      <w:r w:rsidRPr="000766C2">
        <w:t>Community support for develop</w:t>
      </w:r>
      <w:r>
        <w:t>ing</w:t>
      </w:r>
      <w:r w:rsidRPr="000766C2">
        <w:t xml:space="preserve"> services that solve real problems and meet real needs can benefit both the community and the implementing organisation. </w:t>
      </w:r>
    </w:p>
    <w:p w14:paraId="0470B8C8" w14:textId="34469A7D" w:rsidR="00783F1B" w:rsidRPr="009B2BFF" w:rsidRDefault="00783F1B" w:rsidP="00783F1B">
      <w:pPr>
        <w:pStyle w:val="ITQ"/>
      </w:pPr>
      <w:r>
        <w:t xml:space="preserve">If you were working for an organisation developing new WASH services </w:t>
      </w:r>
      <w:r w:rsidRPr="00DD354E">
        <w:t>in your locality</w:t>
      </w:r>
      <w:r>
        <w:t>, w</w:t>
      </w:r>
      <w:r w:rsidRPr="00ED5D6F">
        <w:t xml:space="preserve">hat </w:t>
      </w:r>
      <w:r>
        <w:t xml:space="preserve">would be the </w:t>
      </w:r>
      <w:r w:rsidRPr="00ED5D6F">
        <w:t xml:space="preserve">advantages </w:t>
      </w:r>
      <w:r>
        <w:t>to</w:t>
      </w:r>
      <w:r w:rsidRPr="00ED5D6F">
        <w:t xml:space="preserve"> you and your organi</w:t>
      </w:r>
      <w:r w:rsidRPr="009B2BFF">
        <w:t xml:space="preserve">sation </w:t>
      </w:r>
      <w:r>
        <w:t>of</w:t>
      </w:r>
      <w:r w:rsidRPr="009B2BFF">
        <w:t xml:space="preserve"> engaging the community?</w:t>
      </w:r>
    </w:p>
    <w:p w14:paraId="736D78AA" w14:textId="13A18647" w:rsidR="00783F1B" w:rsidRDefault="00783F1B" w:rsidP="001812EC">
      <w:pPr>
        <w:pStyle w:val="ITQanswer"/>
      </w:pPr>
      <w:r w:rsidRPr="00DD354E">
        <w:t>Community input can help you to focus on the community's concerns</w:t>
      </w:r>
      <w:r w:rsidRPr="00ED5D6F">
        <w:t xml:space="preserve"> and help you to identify emerging issues earlier. </w:t>
      </w:r>
      <w:r w:rsidRPr="009B2BFF">
        <w:t xml:space="preserve">You may then be able </w:t>
      </w:r>
      <w:r w:rsidRPr="00A14FCB">
        <w:t>to deal with those issues in a proactive way, leading to better use of limited resources and more efficient delivery of services.</w:t>
      </w:r>
      <w:r w:rsidRPr="00D63359">
        <w:t xml:space="preserve"> You may have thought of other advantages.</w:t>
      </w:r>
    </w:p>
    <w:p w14:paraId="28A71C60" w14:textId="77777777" w:rsidR="00783F1B" w:rsidRPr="00D63359" w:rsidRDefault="00783F1B" w:rsidP="00783F1B">
      <w:r w:rsidRPr="00ED5D6F">
        <w:t xml:space="preserve">A well-planned community </w:t>
      </w:r>
      <w:r w:rsidRPr="009B2BFF">
        <w:t>engagement will enable the diverse concerns of the community to be identified</w:t>
      </w:r>
      <w:r w:rsidRPr="00A14FCB">
        <w:t xml:space="preserve"> on issues that matter most to them. Moreover, it will ensure that their expectations are met. </w:t>
      </w:r>
    </w:p>
    <w:p w14:paraId="2DF8511D" w14:textId="77777777" w:rsidR="00783F1B" w:rsidRPr="00952B66" w:rsidRDefault="00783F1B" w:rsidP="00783F1B">
      <w:r w:rsidRPr="002F54CD">
        <w:t xml:space="preserve">From the point of view of the community itself, engagement increases access to information about government operations. This means that people are better informed and therefore more able to put forward ideas and take part in processes that affect them. This </w:t>
      </w:r>
      <w:r w:rsidRPr="00773309">
        <w:t>helps to reduce the level of misconception or misinformation and conflict with the community.</w:t>
      </w:r>
      <w:r w:rsidRPr="00A43867">
        <w:t xml:space="preserve"> It demonstrates openness and accountability, </w:t>
      </w:r>
      <w:r w:rsidRPr="002C6024">
        <w:t>consequently building</w:t>
      </w:r>
      <w:r w:rsidRPr="000C7833">
        <w:t xml:space="preserve"> trust and credibility.</w:t>
      </w:r>
      <w:r w:rsidRPr="00952B66">
        <w:t xml:space="preserve"> Outcomes </w:t>
      </w:r>
      <w:r>
        <w:t>that</w:t>
      </w:r>
      <w:r w:rsidRPr="00952B66">
        <w:t xml:space="preserve"> reflect the aspirations of the affected community then become more achievable.</w:t>
      </w:r>
    </w:p>
    <w:p w14:paraId="2A4C8EE4" w14:textId="460547C8" w:rsidR="00783F1B" w:rsidRPr="00145555" w:rsidRDefault="00783F1B" w:rsidP="00783F1B">
      <w:r w:rsidRPr="00674C14">
        <w:t>Having a greater input into government planning and decision-making processes gives the community a voice</w:t>
      </w:r>
      <w:r w:rsidR="0033075D">
        <w:t xml:space="preserve"> and helps</w:t>
      </w:r>
      <w:r w:rsidRPr="00F55DE6">
        <w:t xml:space="preserve"> vulnerabl</w:t>
      </w:r>
      <w:r w:rsidRPr="00593580">
        <w:t xml:space="preserve">e individuals to become more aware of their constitutional rights. </w:t>
      </w:r>
      <w:r w:rsidRPr="00145555">
        <w:t>Moreover</w:t>
      </w:r>
      <w:r>
        <w:t>,</w:t>
      </w:r>
      <w:r w:rsidRPr="00145555">
        <w:t xml:space="preserve"> if communities are involved at all stages of a WASH initiative, from planning through implementation to monitoring, it is much more likely to be sustainable and successful in the long term. </w:t>
      </w:r>
    </w:p>
    <w:p w14:paraId="561293FF" w14:textId="77777777" w:rsidR="00783F1B" w:rsidRPr="00952B66" w:rsidRDefault="00783F1B" w:rsidP="00783F1B">
      <w:r w:rsidRPr="00145555">
        <w:t>The sustainability of a community initiative in the urban setting demands high</w:t>
      </w:r>
      <w:r>
        <w:t>-</w:t>
      </w:r>
      <w:r w:rsidRPr="00145555">
        <w:t>quality leadership, a strong sense of ownership, social cohesion, gender equality, effective management and adoption of effective and environmentally sustainable technologies. You will learn more about sustainability in Study Session 11</w:t>
      </w:r>
      <w:r>
        <w:t>.</w:t>
      </w:r>
    </w:p>
    <w:p w14:paraId="21C48F4E" w14:textId="77777777" w:rsidR="00783F1B" w:rsidRPr="00674C14" w:rsidRDefault="00783F1B" w:rsidP="00783F1B">
      <w:pPr>
        <w:pStyle w:val="Heading2"/>
        <w:rPr>
          <w:rFonts w:eastAsia="Calibri"/>
        </w:rPr>
      </w:pPr>
      <w:r w:rsidRPr="00674C14">
        <w:rPr>
          <w:rFonts w:eastAsia="Calibri"/>
        </w:rPr>
        <w:t>6.</w:t>
      </w:r>
      <w:r>
        <w:rPr>
          <w:rFonts w:eastAsia="Calibri"/>
        </w:rPr>
        <w:t>3</w:t>
      </w:r>
      <w:r w:rsidRPr="00674C14">
        <w:rPr>
          <w:rFonts w:eastAsia="Calibri"/>
        </w:rPr>
        <w:t xml:space="preserve"> </w:t>
      </w:r>
      <w:r>
        <w:rPr>
          <w:rFonts w:eastAsia="Calibri"/>
        </w:rPr>
        <w:t xml:space="preserve"> </w:t>
      </w:r>
      <w:r w:rsidRPr="00674C14">
        <w:rPr>
          <w:rFonts w:eastAsia="Calibri"/>
        </w:rPr>
        <w:t xml:space="preserve">Guiding principles of community engagement </w:t>
      </w:r>
    </w:p>
    <w:p w14:paraId="0CBA6BDF" w14:textId="77777777" w:rsidR="00783F1B" w:rsidRPr="00593580" w:rsidRDefault="00783F1B" w:rsidP="00783F1B">
      <w:r w:rsidRPr="00F55DE6">
        <w:t>The following principles are intended to underpin the community engagement process and should be taken into consideration as you plan engagement activities</w:t>
      </w:r>
      <w:r>
        <w:t xml:space="preserve"> (adapted from MFSH, 2008):</w:t>
      </w:r>
    </w:p>
    <w:p w14:paraId="66C8F6E4" w14:textId="77777777" w:rsidR="00783F1B" w:rsidRPr="00746B3F" w:rsidRDefault="00783F1B" w:rsidP="0028757E">
      <w:pPr>
        <w:pStyle w:val="Bulletlist"/>
      </w:pPr>
      <w:r w:rsidRPr="000766C2">
        <w:rPr>
          <w:i/>
        </w:rPr>
        <w:t>Transparency</w:t>
      </w:r>
      <w:r w:rsidRPr="00253C52">
        <w:rPr>
          <w:i/>
        </w:rPr>
        <w:t>:</w:t>
      </w:r>
      <w:r w:rsidRPr="00746B3F">
        <w:t xml:space="preserve"> Provide relevant information to the community in an understandable way. </w:t>
      </w:r>
    </w:p>
    <w:p w14:paraId="46B48176" w14:textId="2C0572D9" w:rsidR="00783F1B" w:rsidRPr="00746B3F" w:rsidRDefault="00783F1B" w:rsidP="0028757E">
      <w:pPr>
        <w:pStyle w:val="Bulletlist"/>
      </w:pPr>
      <w:r w:rsidRPr="000766C2">
        <w:rPr>
          <w:i/>
        </w:rPr>
        <w:t>Recognise diversity</w:t>
      </w:r>
      <w:r w:rsidRPr="00253C52">
        <w:rPr>
          <w:i/>
        </w:rPr>
        <w:t>:</w:t>
      </w:r>
      <w:r w:rsidRPr="00746B3F">
        <w:t xml:space="preserve"> A community usually comprises a broad </w:t>
      </w:r>
      <w:r w:rsidR="0033075D">
        <w:t xml:space="preserve">and </w:t>
      </w:r>
      <w:r w:rsidRPr="00746B3F">
        <w:t xml:space="preserve">diverse group of people encompassing different ethnicities, gender, age, socio-economic backgrounds, values and physical and mental ability. They may speak different languages and have a wide range of literacy and numeracy skills. All their backgrounds, interests, needs, values and aspirations should be considered. </w:t>
      </w:r>
    </w:p>
    <w:p w14:paraId="15D776A5" w14:textId="77777777" w:rsidR="00783F1B" w:rsidRPr="00746B3F" w:rsidRDefault="00783F1B" w:rsidP="0028757E">
      <w:pPr>
        <w:pStyle w:val="Bulletlist"/>
      </w:pPr>
      <w:r w:rsidRPr="000766C2">
        <w:rPr>
          <w:i/>
        </w:rPr>
        <w:t>Inclusive participation</w:t>
      </w:r>
      <w:r w:rsidRPr="00253C52">
        <w:rPr>
          <w:i/>
        </w:rPr>
        <w:t>:</w:t>
      </w:r>
      <w:r w:rsidRPr="00746B3F">
        <w:t xml:space="preserve"> Provide all sections of the community with opportunities to contribute to and influence outcomes </w:t>
      </w:r>
      <w:r>
        <w:t>that</w:t>
      </w:r>
      <w:r w:rsidRPr="00746B3F">
        <w:t xml:space="preserve"> will directly affect their lives. </w:t>
      </w:r>
    </w:p>
    <w:p w14:paraId="05EF4534" w14:textId="77777777" w:rsidR="00783F1B" w:rsidRPr="0015321B" w:rsidRDefault="00783F1B" w:rsidP="0028757E">
      <w:pPr>
        <w:pStyle w:val="Bulletlist"/>
        <w:rPr>
          <w:spacing w:val="-2"/>
        </w:rPr>
      </w:pPr>
      <w:r w:rsidRPr="0015321B">
        <w:rPr>
          <w:i/>
          <w:spacing w:val="-2"/>
        </w:rPr>
        <w:t>Equality</w:t>
      </w:r>
      <w:r w:rsidRPr="0015321B">
        <w:rPr>
          <w:spacing w:val="-2"/>
        </w:rPr>
        <w:t>: Encourage open discussion so that no sections of the community are left out and all ideas are treated with respect. Decisions should not be controlled by one particular section of a community.</w:t>
      </w:r>
    </w:p>
    <w:p w14:paraId="473E8447" w14:textId="77777777" w:rsidR="00783F1B" w:rsidRPr="004D4DBD" w:rsidRDefault="00783F1B" w:rsidP="0028757E">
      <w:pPr>
        <w:pStyle w:val="Bulletlist"/>
      </w:pPr>
      <w:r w:rsidRPr="000766C2">
        <w:rPr>
          <w:i/>
        </w:rPr>
        <w:t>Cooperation</w:t>
      </w:r>
      <w:r w:rsidRPr="00253C52">
        <w:rPr>
          <w:i/>
        </w:rPr>
        <w:t>:</w:t>
      </w:r>
      <w:r w:rsidRPr="004D4DBD">
        <w:t xml:space="preserve"> Schedule meetings at times and in places that are convenient for as many people as possible. </w:t>
      </w:r>
    </w:p>
    <w:p w14:paraId="44656DF6" w14:textId="77777777" w:rsidR="00783F1B" w:rsidRPr="001B282F" w:rsidRDefault="00783F1B" w:rsidP="0028757E">
      <w:pPr>
        <w:pStyle w:val="Bulletlist"/>
      </w:pPr>
      <w:r w:rsidRPr="000766C2">
        <w:rPr>
          <w:i/>
        </w:rPr>
        <w:lastRenderedPageBreak/>
        <w:t>Responsiveness</w:t>
      </w:r>
      <w:r w:rsidRPr="00253C52">
        <w:rPr>
          <w:i/>
        </w:rPr>
        <w:t>:</w:t>
      </w:r>
      <w:r w:rsidRPr="004D4DBD">
        <w:t xml:space="preserve"> Respond to concerns and complaints from members of the community</w:t>
      </w:r>
      <w:r w:rsidRPr="001B282F">
        <w:t xml:space="preserve"> and provide feedback on the project process. </w:t>
      </w:r>
    </w:p>
    <w:p w14:paraId="02384BDD" w14:textId="77777777" w:rsidR="00783F1B" w:rsidRPr="004D4DBD" w:rsidRDefault="00783F1B" w:rsidP="0028757E">
      <w:pPr>
        <w:pStyle w:val="Bulletlist"/>
      </w:pPr>
      <w:r w:rsidRPr="000766C2">
        <w:rPr>
          <w:i/>
        </w:rPr>
        <w:t>Deliberation</w:t>
      </w:r>
      <w:r w:rsidRPr="00253C52">
        <w:rPr>
          <w:i/>
        </w:rPr>
        <w:t>:</w:t>
      </w:r>
      <w:r w:rsidRPr="001B282F">
        <w:t xml:space="preserve"> Decisions should be made </w:t>
      </w:r>
      <w:r>
        <w:t xml:space="preserve">with careful deliberation </w:t>
      </w:r>
      <w:r w:rsidRPr="001B282F">
        <w:t>t</w:t>
      </w:r>
      <w:r>
        <w:t xml:space="preserve">o reach </w:t>
      </w:r>
      <w:r w:rsidRPr="001B282F">
        <w:t xml:space="preserve">consensus </w:t>
      </w:r>
      <w:r>
        <w:t xml:space="preserve">among </w:t>
      </w:r>
      <w:r w:rsidRPr="001B282F">
        <w:t>those involved, following a process of thoughtful consideration of different options, through reason and dialogue rather than power</w:t>
      </w:r>
      <w:r>
        <w:t xml:space="preserve"> </w:t>
      </w:r>
      <w:r w:rsidRPr="001B282F">
        <w:t>struggles</w:t>
      </w:r>
      <w:r w:rsidRPr="004D4DBD">
        <w:t>.</w:t>
      </w:r>
    </w:p>
    <w:p w14:paraId="44C31A6D" w14:textId="560CADF0" w:rsidR="00783F1B" w:rsidRPr="004D4DBD" w:rsidRDefault="00783F1B" w:rsidP="0028757E">
      <w:pPr>
        <w:pStyle w:val="Bulletlist"/>
      </w:pPr>
      <w:r w:rsidRPr="000766C2">
        <w:rPr>
          <w:i/>
        </w:rPr>
        <w:t>Influence</w:t>
      </w:r>
      <w:r w:rsidRPr="00253C52">
        <w:rPr>
          <w:i/>
        </w:rPr>
        <w:t>:</w:t>
      </w:r>
      <w:r w:rsidRPr="001B282F">
        <w:t xml:space="preserve"> The outcome of the community engagement </w:t>
      </w:r>
      <w:r w:rsidR="0033075D">
        <w:t xml:space="preserve">process should influence policy </w:t>
      </w:r>
      <w:r w:rsidRPr="001B282F">
        <w:t xml:space="preserve">making and the eventual decisions. </w:t>
      </w:r>
    </w:p>
    <w:p w14:paraId="0BD9A9D6" w14:textId="77777777" w:rsidR="00783F1B" w:rsidRPr="00145555" w:rsidRDefault="00783F1B" w:rsidP="00783F1B">
      <w:r>
        <w:t>T</w:t>
      </w:r>
      <w:r w:rsidRPr="00145555">
        <w:t>hese guiding principles</w:t>
      </w:r>
      <w:r>
        <w:t xml:space="preserve"> are an important foundation for effective community engagement </w:t>
      </w:r>
      <w:r w:rsidRPr="00145555">
        <w:t xml:space="preserve">so that initiatives can be implemented, understood and reported appropriately. </w:t>
      </w:r>
    </w:p>
    <w:p w14:paraId="38551FE1" w14:textId="77777777" w:rsidR="00783F1B" w:rsidRPr="00087C1D" w:rsidRDefault="00783F1B" w:rsidP="00783F1B">
      <w:pPr>
        <w:pStyle w:val="Heading2"/>
      </w:pPr>
      <w:r w:rsidRPr="00674C14">
        <w:t>6.</w:t>
      </w:r>
      <w:r>
        <w:t>4</w:t>
      </w:r>
      <w:r w:rsidRPr="00674C14">
        <w:t xml:space="preserve"> </w:t>
      </w:r>
      <w:r>
        <w:t xml:space="preserve"> </w:t>
      </w:r>
      <w:r w:rsidRPr="00F55DE6">
        <w:t xml:space="preserve">Levels of </w:t>
      </w:r>
      <w:r w:rsidRPr="00593580">
        <w:t>community e</w:t>
      </w:r>
      <w:r w:rsidRPr="00087C1D">
        <w:t>ngagement</w:t>
      </w:r>
    </w:p>
    <w:p w14:paraId="34B4C9DD" w14:textId="77777777" w:rsidR="00783F1B" w:rsidRDefault="00783F1B" w:rsidP="00783F1B">
      <w:r>
        <w:t xml:space="preserve">Community engagement activities can be categorised as different levels, as shown in </w:t>
      </w:r>
      <w:r w:rsidRPr="00145555">
        <w:t>Figure 6.</w:t>
      </w:r>
      <w:r>
        <w:t>3. The levels indicate increasing involvement and active participation by the community in the process.</w:t>
      </w:r>
    </w:p>
    <w:p w14:paraId="36A9159B" w14:textId="38DECD37" w:rsidR="00783F1B" w:rsidRDefault="00783F1B" w:rsidP="002C4CE2">
      <w:pPr>
        <w:spacing w:before="360"/>
      </w:pPr>
      <w:r>
        <w:rPr>
          <w:noProof/>
          <w:lang w:eastAsia="en-GB"/>
        </w:rPr>
        <w:drawing>
          <wp:inline distT="0" distB="0" distL="0" distR="0" wp14:anchorId="56738A26" wp14:editId="3FF57B7D">
            <wp:extent cx="5011387" cy="160399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5_ss6_fig6.3.jpg"/>
                    <pic:cNvPicPr/>
                  </pic:nvPicPr>
                  <pic:blipFill>
                    <a:blip r:embed="rId52">
                      <a:extLst>
                        <a:ext uri="{28A0092B-C50C-407E-A947-70E740481C1C}">
                          <a14:useLocalDpi xmlns:a14="http://schemas.microsoft.com/office/drawing/2010/main" val="0"/>
                        </a:ext>
                      </a:extLst>
                    </a:blip>
                    <a:stretch>
                      <a:fillRect/>
                    </a:stretch>
                  </pic:blipFill>
                  <pic:spPr>
                    <a:xfrm>
                      <a:off x="0" y="0"/>
                      <a:ext cx="5027730" cy="1609222"/>
                    </a:xfrm>
                    <a:prstGeom prst="rect">
                      <a:avLst/>
                    </a:prstGeom>
                  </pic:spPr>
                </pic:pic>
              </a:graphicData>
            </a:graphic>
          </wp:inline>
        </w:drawing>
      </w:r>
    </w:p>
    <w:p w14:paraId="722519C2" w14:textId="77777777" w:rsidR="00783F1B" w:rsidRPr="000766C2" w:rsidRDefault="00783F1B" w:rsidP="00783F1B">
      <w:pPr>
        <w:rPr>
          <w:i/>
        </w:rPr>
      </w:pPr>
      <w:r w:rsidRPr="00E251C0">
        <w:rPr>
          <w:rFonts w:ascii="Arial" w:hAnsi="Arial" w:cs="Arial"/>
          <w:i/>
          <w:color w:val="4F81BD"/>
          <w:sz w:val="20"/>
          <w:szCs w:val="20"/>
        </w:rPr>
        <w:t>Figure 6.3</w:t>
      </w:r>
      <w:r w:rsidRPr="000766C2">
        <w:rPr>
          <w:i/>
        </w:rPr>
        <w:t xml:space="preserve"> </w:t>
      </w:r>
      <w:r>
        <w:rPr>
          <w:i/>
        </w:rPr>
        <w:t xml:space="preserve"> </w:t>
      </w:r>
      <w:r w:rsidRPr="000766C2">
        <w:rPr>
          <w:i/>
        </w:rPr>
        <w:t>Community engagement model (MFSH, 2008).</w:t>
      </w:r>
    </w:p>
    <w:p w14:paraId="145A1267" w14:textId="4B9DEC54" w:rsidR="00783F1B" w:rsidRDefault="00783F1B" w:rsidP="00783F1B">
      <w:r w:rsidRPr="002C6024">
        <w:t>The first level</w:t>
      </w:r>
      <w:r w:rsidRPr="005E213D">
        <w:t xml:space="preserve"> is information</w:t>
      </w:r>
      <w:r w:rsidR="00B60A09">
        <w:t xml:space="preserve"> </w:t>
      </w:r>
      <w:r w:rsidRPr="005E213D">
        <w:t>sharing.</w:t>
      </w:r>
      <w:r w:rsidRPr="00952B66">
        <w:t xml:space="preserve"> This is a two-way process in contrast to </w:t>
      </w:r>
      <w:r>
        <w:t xml:space="preserve">just providing </w:t>
      </w:r>
      <w:r w:rsidRPr="00952B66">
        <w:t>information, which is a one-way flow of information from government</w:t>
      </w:r>
      <w:r w:rsidRPr="00674C14">
        <w:t xml:space="preserve"> </w:t>
      </w:r>
      <w:r>
        <w:t xml:space="preserve">(or other authority) </w:t>
      </w:r>
      <w:r w:rsidRPr="00674C14">
        <w:t xml:space="preserve">to the community. </w:t>
      </w:r>
      <w:r>
        <w:t>Under</w:t>
      </w:r>
      <w:r w:rsidRPr="00145555">
        <w:t xml:space="preserve"> information</w:t>
      </w:r>
      <w:r w:rsidR="00E21045">
        <w:t xml:space="preserve"> </w:t>
      </w:r>
      <w:r w:rsidRPr="00145555">
        <w:t xml:space="preserve">sharing, government considers information from the community as well as providing </w:t>
      </w:r>
      <w:r>
        <w:t>the community</w:t>
      </w:r>
      <w:r w:rsidRPr="00145555">
        <w:t xml:space="preserve"> with information.</w:t>
      </w:r>
    </w:p>
    <w:p w14:paraId="0AA0916B" w14:textId="77777777" w:rsidR="00783F1B" w:rsidRDefault="00783F1B" w:rsidP="00783F1B">
      <w:r w:rsidRPr="00145555">
        <w:t xml:space="preserve">The second level of community engagement is consultation. This is a another two-way process in which government </w:t>
      </w:r>
      <w:r>
        <w:t xml:space="preserve">or service provider </w:t>
      </w:r>
      <w:r w:rsidRPr="00145555">
        <w:t xml:space="preserve">seeks and considers the views of citizens, clients or communities on policies, </w:t>
      </w:r>
      <w:r>
        <w:t>programme</w:t>
      </w:r>
      <w:r w:rsidRPr="002F54CD">
        <w:t>s or services that affect them directly or in which they may have a significant interest</w:t>
      </w:r>
      <w:r>
        <w:t xml:space="preserve"> (Figure 6.4)</w:t>
      </w:r>
      <w:r w:rsidRPr="002F54CD">
        <w:t>.</w:t>
      </w:r>
      <w:r w:rsidRPr="00773309">
        <w:t xml:space="preserve"> </w:t>
      </w:r>
    </w:p>
    <w:p w14:paraId="06C3899A" w14:textId="2826EA5C" w:rsidR="00783F1B" w:rsidRDefault="00783F1B" w:rsidP="002C4CE2">
      <w:pPr>
        <w:spacing w:before="360"/>
      </w:pPr>
      <w:r>
        <w:rPr>
          <w:noProof/>
          <w:lang w:eastAsia="en-GB"/>
        </w:rPr>
        <w:drawing>
          <wp:inline distT="0" distB="0" distL="0" distR="0" wp14:anchorId="77F9850A" wp14:editId="18229370">
            <wp:extent cx="3040084" cy="1710047"/>
            <wp:effectExtent l="0" t="0" r="8255"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5_ss_fig6.4.jpg"/>
                    <pic:cNvPicPr/>
                  </pic:nvPicPr>
                  <pic:blipFill>
                    <a:blip r:embed="rId53">
                      <a:extLst>
                        <a:ext uri="{28A0092B-C50C-407E-A947-70E740481C1C}">
                          <a14:useLocalDpi xmlns:a14="http://schemas.microsoft.com/office/drawing/2010/main" val="0"/>
                        </a:ext>
                      </a:extLst>
                    </a:blip>
                    <a:stretch>
                      <a:fillRect/>
                    </a:stretch>
                  </pic:blipFill>
                  <pic:spPr>
                    <a:xfrm>
                      <a:off x="0" y="0"/>
                      <a:ext cx="3060666" cy="1721624"/>
                    </a:xfrm>
                    <a:prstGeom prst="rect">
                      <a:avLst/>
                    </a:prstGeom>
                  </pic:spPr>
                </pic:pic>
              </a:graphicData>
            </a:graphic>
          </wp:inline>
        </w:drawing>
      </w:r>
    </w:p>
    <w:p w14:paraId="49831929" w14:textId="77777777" w:rsidR="00783F1B" w:rsidRPr="000766C2" w:rsidRDefault="00783F1B" w:rsidP="00783F1B">
      <w:pPr>
        <w:rPr>
          <w:i/>
        </w:rPr>
      </w:pPr>
      <w:r w:rsidRPr="00E251C0">
        <w:rPr>
          <w:rFonts w:ascii="Arial" w:hAnsi="Arial" w:cs="Arial"/>
          <w:i/>
          <w:color w:val="4F81BD"/>
          <w:sz w:val="20"/>
          <w:szCs w:val="20"/>
        </w:rPr>
        <w:t>Figure 6.4</w:t>
      </w:r>
      <w:r w:rsidRPr="000766C2">
        <w:rPr>
          <w:i/>
        </w:rPr>
        <w:t xml:space="preserve">  Involving the community in a handwashing campaign. </w:t>
      </w:r>
    </w:p>
    <w:p w14:paraId="6BA55F47" w14:textId="017EEF61" w:rsidR="00783F1B" w:rsidRDefault="00783F1B" w:rsidP="00783F1B">
      <w:pPr>
        <w:pStyle w:val="ITQ"/>
      </w:pPr>
      <w:r>
        <w:t>Which methods of providing information to communities have you read about in previous study sessions?</w:t>
      </w:r>
    </w:p>
    <w:p w14:paraId="42450AAC" w14:textId="7DB21ED9" w:rsidR="00783F1B" w:rsidRDefault="00783F1B" w:rsidP="001812EC">
      <w:pPr>
        <w:pStyle w:val="ITQanswer"/>
      </w:pPr>
      <w:r>
        <w:t>In Study Session 5, community meetings, local radio, public hearings and public announcements were mentioned.  You may have also thought of posters and leaflets.</w:t>
      </w:r>
    </w:p>
    <w:p w14:paraId="2B35F34A" w14:textId="77777777" w:rsidR="00783F1B" w:rsidRPr="002F54CD" w:rsidRDefault="00783F1B" w:rsidP="00783F1B">
      <w:r w:rsidRPr="00674C14">
        <w:lastRenderedPageBreak/>
        <w:t>The different levels of engagement illustrated in Figure 6.</w:t>
      </w:r>
      <w:r>
        <w:t>3</w:t>
      </w:r>
      <w:r w:rsidRPr="00674C14">
        <w:t xml:space="preserve"> may not all apply in all community </w:t>
      </w:r>
      <w:r w:rsidRPr="00F55DE6">
        <w:t xml:space="preserve">engagement initiatives. However, </w:t>
      </w:r>
      <w:r>
        <w:t xml:space="preserve">as </w:t>
      </w:r>
      <w:r w:rsidRPr="00A43867">
        <w:t>the levels of engagement extend from consultation (Level 2</w:t>
      </w:r>
      <w:r w:rsidRPr="002C6024">
        <w:t xml:space="preserve">) through the </w:t>
      </w:r>
      <w:r>
        <w:t>higher</w:t>
      </w:r>
      <w:r w:rsidRPr="002C6024">
        <w:t xml:space="preserve"> levels</w:t>
      </w:r>
      <w:r>
        <w:t>,</w:t>
      </w:r>
      <w:r w:rsidRPr="00674C14">
        <w:t xml:space="preserve"> the amount of community participation increases and so does the level of community empowerment. </w:t>
      </w:r>
      <w:r w:rsidRPr="009D3099">
        <w:rPr>
          <w:b/>
        </w:rPr>
        <w:t>Empowerment</w:t>
      </w:r>
      <w:r w:rsidRPr="00593580">
        <w:t xml:space="preserve"> is the process whereby individuals or communities gain confidence</w:t>
      </w:r>
      <w:r w:rsidRPr="00145555">
        <w:t>, self-esteem and power to articulate their concerns and ensure that action is taken to address them. Each successive level enables communities to be more active and empowered participants, having a greater voice and greater influence in decision</w:t>
      </w:r>
      <w:r>
        <w:t xml:space="preserve"> </w:t>
      </w:r>
      <w:r w:rsidRPr="00145555">
        <w:t xml:space="preserve">making on policies, </w:t>
      </w:r>
      <w:r>
        <w:t>programme</w:t>
      </w:r>
      <w:r w:rsidRPr="002F54CD">
        <w:t xml:space="preserve">s, practices or in addressing urban WASH issues. </w:t>
      </w:r>
      <w:r>
        <w:t>At the highest level, Level 5, the community takes over management and control of the project.</w:t>
      </w:r>
    </w:p>
    <w:p w14:paraId="4FC333D3" w14:textId="77777777" w:rsidR="00783F1B" w:rsidRPr="002C6024" w:rsidRDefault="00783F1B" w:rsidP="00783F1B">
      <w:r w:rsidRPr="00773309">
        <w:t>The objectives of each level of engagement are summari</w:t>
      </w:r>
      <w:r>
        <w:t>s</w:t>
      </w:r>
      <w:r w:rsidRPr="00773309">
        <w:t>ed in Table 6.</w:t>
      </w:r>
      <w:r>
        <w:t>1</w:t>
      </w:r>
      <w:r w:rsidRPr="00773309">
        <w:t>. Essentially each level focuses on a different type of en</w:t>
      </w:r>
      <w:r w:rsidRPr="00A43867">
        <w:t>gagement and can achieve different objectives</w:t>
      </w:r>
      <w:r w:rsidRPr="002C6024">
        <w:t>.</w:t>
      </w:r>
    </w:p>
    <w:p w14:paraId="0EA80C9B" w14:textId="589C8CE0" w:rsidR="00783F1B" w:rsidRPr="000766C2" w:rsidRDefault="00783F1B" w:rsidP="00927B51">
      <w:pPr>
        <w:spacing w:after="120"/>
        <w:rPr>
          <w:i/>
        </w:rPr>
      </w:pPr>
      <w:r w:rsidRPr="00E251C0">
        <w:rPr>
          <w:rFonts w:ascii="Arial" w:hAnsi="Arial" w:cs="Arial"/>
          <w:i/>
          <w:color w:val="4F81BD"/>
          <w:sz w:val="20"/>
          <w:szCs w:val="20"/>
        </w:rPr>
        <w:t>Table 6.1</w:t>
      </w:r>
      <w:r w:rsidRPr="000766C2">
        <w:rPr>
          <w:i/>
        </w:rPr>
        <w:t xml:space="preserve"> </w:t>
      </w:r>
      <w:r>
        <w:rPr>
          <w:i/>
        </w:rPr>
        <w:t xml:space="preserve"> </w:t>
      </w:r>
      <w:r w:rsidRPr="000766C2">
        <w:rPr>
          <w:i/>
        </w:rPr>
        <w:t xml:space="preserve">Levels of community engagement and their objectives. </w:t>
      </w:r>
      <w:r>
        <w:rPr>
          <w:i/>
        </w:rPr>
        <w:t>(</w:t>
      </w:r>
      <w:r w:rsidR="00B60A09">
        <w:rPr>
          <w:i/>
        </w:rPr>
        <w:t xml:space="preserve">Adapted from </w:t>
      </w:r>
      <w:r>
        <w:rPr>
          <w:i/>
        </w:rPr>
        <w:t>MFSH, 2008)</w:t>
      </w:r>
    </w:p>
    <w:tbl>
      <w:tblPr>
        <w:tblStyle w:val="TableGrid"/>
        <w:tblW w:w="864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421"/>
        <w:gridCol w:w="1417"/>
        <w:gridCol w:w="6804"/>
      </w:tblGrid>
      <w:tr w:rsidR="00783F1B" w:rsidRPr="00145555" w14:paraId="1D147C8C" w14:textId="77777777" w:rsidTr="00E21045">
        <w:trPr>
          <w:trHeight w:val="620"/>
        </w:trPr>
        <w:tc>
          <w:tcPr>
            <w:tcW w:w="1838" w:type="dxa"/>
            <w:gridSpan w:val="2"/>
          </w:tcPr>
          <w:p w14:paraId="5FF85FD0" w14:textId="77777777" w:rsidR="00783F1B" w:rsidRPr="00674C14" w:rsidRDefault="00783F1B" w:rsidP="0046175F">
            <w:r w:rsidRPr="00674C14">
              <w:rPr>
                <w:b/>
                <w:bCs/>
              </w:rPr>
              <w:t xml:space="preserve">Level </w:t>
            </w:r>
            <w:r>
              <w:rPr>
                <w:b/>
                <w:bCs/>
              </w:rPr>
              <w:t xml:space="preserve">and type </w:t>
            </w:r>
            <w:r w:rsidRPr="00674C14">
              <w:rPr>
                <w:b/>
                <w:bCs/>
              </w:rPr>
              <w:t xml:space="preserve">of </w:t>
            </w:r>
            <w:r>
              <w:rPr>
                <w:b/>
                <w:bCs/>
              </w:rPr>
              <w:t>e</w:t>
            </w:r>
            <w:r w:rsidRPr="00674C14">
              <w:rPr>
                <w:b/>
                <w:bCs/>
              </w:rPr>
              <w:t>ngagement</w:t>
            </w:r>
          </w:p>
        </w:tc>
        <w:tc>
          <w:tcPr>
            <w:tcW w:w="6804" w:type="dxa"/>
          </w:tcPr>
          <w:p w14:paraId="56808FAB" w14:textId="77777777" w:rsidR="00783F1B" w:rsidRPr="00674C14" w:rsidRDefault="00783F1B" w:rsidP="0046175F">
            <w:pPr>
              <w:rPr>
                <w:b/>
              </w:rPr>
            </w:pPr>
            <w:r w:rsidRPr="00674C14">
              <w:rPr>
                <w:b/>
              </w:rPr>
              <w:t>Explanation</w:t>
            </w:r>
          </w:p>
        </w:tc>
      </w:tr>
      <w:tr w:rsidR="00783F1B" w:rsidRPr="00145555" w14:paraId="67F98797" w14:textId="77777777" w:rsidTr="00E21045">
        <w:tc>
          <w:tcPr>
            <w:tcW w:w="421" w:type="dxa"/>
          </w:tcPr>
          <w:p w14:paraId="35FAD024" w14:textId="77777777" w:rsidR="00783F1B" w:rsidRPr="00783F1B" w:rsidRDefault="00783F1B" w:rsidP="00783F1B">
            <w:pPr>
              <w:rPr>
                <w:bCs/>
              </w:rPr>
            </w:pPr>
            <w:r w:rsidRPr="00783F1B">
              <w:rPr>
                <w:bCs/>
              </w:rPr>
              <w:t>1</w:t>
            </w:r>
          </w:p>
        </w:tc>
        <w:tc>
          <w:tcPr>
            <w:tcW w:w="1417" w:type="dxa"/>
          </w:tcPr>
          <w:p w14:paraId="720FC147" w14:textId="77777777" w:rsidR="00783F1B" w:rsidRPr="00783F1B" w:rsidRDefault="00783F1B" w:rsidP="00783F1B">
            <w:r w:rsidRPr="00783F1B">
              <w:rPr>
                <w:bCs/>
              </w:rPr>
              <w:t>Sharing</w:t>
            </w:r>
            <w:r w:rsidRPr="00783F1B">
              <w:br/>
            </w:r>
            <w:r w:rsidRPr="00783F1B">
              <w:rPr>
                <w:bCs/>
              </w:rPr>
              <w:t>information</w:t>
            </w:r>
          </w:p>
        </w:tc>
        <w:tc>
          <w:tcPr>
            <w:tcW w:w="6804" w:type="dxa"/>
            <w:vAlign w:val="center"/>
          </w:tcPr>
          <w:p w14:paraId="6176B694" w14:textId="77777777" w:rsidR="00783F1B" w:rsidRDefault="00783F1B" w:rsidP="00783F1B">
            <w:r w:rsidRPr="00674C14">
              <w:rPr>
                <w:b/>
                <w:bCs/>
              </w:rPr>
              <w:t>Objective</w:t>
            </w:r>
            <w:r w:rsidRPr="00746B3F">
              <w:rPr>
                <w:bCs/>
              </w:rPr>
              <w:t>:</w:t>
            </w:r>
            <w:r w:rsidRPr="00674C14">
              <w:rPr>
                <w:b/>
                <w:bCs/>
              </w:rPr>
              <w:t xml:space="preserve"> </w:t>
            </w:r>
            <w:r w:rsidRPr="00674C14">
              <w:t xml:space="preserve">To share accurate, timely, relevant and easily understood information about decisions regarding policies, WASH </w:t>
            </w:r>
            <w:r>
              <w:t>programme</w:t>
            </w:r>
            <w:r w:rsidRPr="002F54CD">
              <w:t>s, services or issues that have arisen</w:t>
            </w:r>
            <w:r>
              <w:t>.</w:t>
            </w:r>
          </w:p>
          <w:p w14:paraId="22473A49" w14:textId="77777777" w:rsidR="00783F1B" w:rsidRDefault="00783F1B" w:rsidP="00783F1B">
            <w:r w:rsidRPr="00746B3F">
              <w:t>Information can be passive (poster or brochure) or active (face</w:t>
            </w:r>
            <w:r>
              <w:t>-</w:t>
            </w:r>
            <w:r w:rsidRPr="00746B3F">
              <w:t>to</w:t>
            </w:r>
            <w:r>
              <w:t>-</w:t>
            </w:r>
            <w:r w:rsidRPr="00746B3F">
              <w:t>face meetings)</w:t>
            </w:r>
            <w:r>
              <w:t>.</w:t>
            </w:r>
          </w:p>
          <w:p w14:paraId="2193D94A" w14:textId="77777777" w:rsidR="00783F1B" w:rsidRPr="00746B3F" w:rsidRDefault="00783F1B" w:rsidP="00783F1B">
            <w:r w:rsidRPr="00746B3F">
              <w:t>This level is the primary form of community engagement</w:t>
            </w:r>
            <w:r>
              <w:t>,</w:t>
            </w:r>
            <w:r w:rsidRPr="00746B3F">
              <w:t xml:space="preserve"> on its own it offers no further involvement –</w:t>
            </w:r>
            <w:r>
              <w:t xml:space="preserve"> </w:t>
            </w:r>
            <w:r w:rsidRPr="00746B3F">
              <w:t xml:space="preserve">but it </w:t>
            </w:r>
            <w:r w:rsidRPr="00FC55C9">
              <w:rPr>
                <w:bCs/>
                <w:i/>
              </w:rPr>
              <w:t>underpins all other levels and is necessary for successive levels of engagement</w:t>
            </w:r>
            <w:r w:rsidRPr="00FC55C9">
              <w:rPr>
                <w:i/>
              </w:rPr>
              <w:t>.</w:t>
            </w:r>
          </w:p>
          <w:p w14:paraId="4003AC65" w14:textId="77777777" w:rsidR="00783F1B" w:rsidRPr="00746B3F" w:rsidRDefault="00783F1B" w:rsidP="00E21045">
            <w:pPr>
              <w:spacing w:after="120"/>
            </w:pPr>
            <w:r w:rsidRPr="00746B3F">
              <w:t>Information assists the community in understanding the issues and increases their capacity to effectively contribute in successive levels of engagement</w:t>
            </w:r>
            <w:r>
              <w:t>.</w:t>
            </w:r>
          </w:p>
        </w:tc>
      </w:tr>
      <w:tr w:rsidR="00783F1B" w:rsidRPr="00145555" w14:paraId="7D1BC6E2" w14:textId="77777777" w:rsidTr="00E21045">
        <w:tc>
          <w:tcPr>
            <w:tcW w:w="421" w:type="dxa"/>
          </w:tcPr>
          <w:p w14:paraId="6AD39115" w14:textId="77777777" w:rsidR="00783F1B" w:rsidRPr="00783F1B" w:rsidRDefault="00783F1B" w:rsidP="00783F1B">
            <w:pPr>
              <w:rPr>
                <w:bCs/>
              </w:rPr>
            </w:pPr>
            <w:r w:rsidRPr="00783F1B">
              <w:rPr>
                <w:bCs/>
              </w:rPr>
              <w:t>2</w:t>
            </w:r>
          </w:p>
        </w:tc>
        <w:tc>
          <w:tcPr>
            <w:tcW w:w="1417" w:type="dxa"/>
          </w:tcPr>
          <w:p w14:paraId="5171BBAD" w14:textId="77777777" w:rsidR="00783F1B" w:rsidRPr="00783F1B" w:rsidRDefault="00783F1B" w:rsidP="00783F1B">
            <w:r w:rsidRPr="00783F1B">
              <w:rPr>
                <w:bCs/>
              </w:rPr>
              <w:t>Consultation</w:t>
            </w:r>
          </w:p>
        </w:tc>
        <w:tc>
          <w:tcPr>
            <w:tcW w:w="6804" w:type="dxa"/>
            <w:vAlign w:val="center"/>
          </w:tcPr>
          <w:p w14:paraId="1339CF2A" w14:textId="77777777" w:rsidR="00783F1B" w:rsidRPr="00F55DE6" w:rsidRDefault="00783F1B" w:rsidP="00783F1B">
            <w:r w:rsidRPr="00145555">
              <w:rPr>
                <w:b/>
                <w:bCs/>
              </w:rPr>
              <w:t>Objective</w:t>
            </w:r>
            <w:r w:rsidRPr="00746B3F">
              <w:rPr>
                <w:bCs/>
              </w:rPr>
              <w:t>:</w:t>
            </w:r>
            <w:r w:rsidRPr="00674C14">
              <w:t xml:space="preserve"> To actively seek community opinions, before a decision is made</w:t>
            </w:r>
            <w:r w:rsidRPr="00F55DE6">
              <w:t>.</w:t>
            </w:r>
          </w:p>
          <w:p w14:paraId="2BCD46A4" w14:textId="77777777" w:rsidR="00783F1B" w:rsidRPr="00674C14" w:rsidRDefault="00783F1B" w:rsidP="00E21045">
            <w:pPr>
              <w:spacing w:after="120"/>
            </w:pPr>
            <w:r w:rsidRPr="00674C14">
              <w:t>Communities’ views helps inform the final decision.</w:t>
            </w:r>
          </w:p>
        </w:tc>
      </w:tr>
      <w:tr w:rsidR="00783F1B" w:rsidRPr="00145555" w14:paraId="758F0EB2" w14:textId="77777777" w:rsidTr="00E21045">
        <w:tc>
          <w:tcPr>
            <w:tcW w:w="421" w:type="dxa"/>
          </w:tcPr>
          <w:p w14:paraId="2DA9CCFB" w14:textId="77777777" w:rsidR="00783F1B" w:rsidRPr="00783F1B" w:rsidRDefault="00783F1B" w:rsidP="00783F1B">
            <w:pPr>
              <w:rPr>
                <w:bCs/>
              </w:rPr>
            </w:pPr>
            <w:r w:rsidRPr="00783F1B">
              <w:rPr>
                <w:bCs/>
              </w:rPr>
              <w:t>3</w:t>
            </w:r>
          </w:p>
        </w:tc>
        <w:tc>
          <w:tcPr>
            <w:tcW w:w="1417" w:type="dxa"/>
          </w:tcPr>
          <w:p w14:paraId="66297CD8" w14:textId="77777777" w:rsidR="00783F1B" w:rsidRPr="00783F1B" w:rsidRDefault="00783F1B" w:rsidP="00783F1B">
            <w:r w:rsidRPr="00783F1B">
              <w:rPr>
                <w:bCs/>
              </w:rPr>
              <w:t>Planning</w:t>
            </w:r>
            <w:r w:rsidRPr="00783F1B">
              <w:br/>
            </w:r>
            <w:r w:rsidRPr="00783F1B">
              <w:rPr>
                <w:bCs/>
              </w:rPr>
              <w:t>together</w:t>
            </w:r>
          </w:p>
        </w:tc>
        <w:tc>
          <w:tcPr>
            <w:tcW w:w="6804" w:type="dxa"/>
            <w:vAlign w:val="center"/>
          </w:tcPr>
          <w:p w14:paraId="60A74521" w14:textId="77777777" w:rsidR="00783F1B" w:rsidRPr="00F55DE6" w:rsidRDefault="00783F1B" w:rsidP="00783F1B">
            <w:r w:rsidRPr="00145555">
              <w:rPr>
                <w:b/>
                <w:bCs/>
              </w:rPr>
              <w:t>Objective</w:t>
            </w:r>
            <w:r w:rsidRPr="00746B3F">
              <w:rPr>
                <w:bCs/>
              </w:rPr>
              <w:t>:</w:t>
            </w:r>
            <w:r w:rsidRPr="00674C14">
              <w:t xml:space="preserve"> To collaborate with the community in identifying and analysing issues, developing alternatives and identifying preferred solutions, communities provide input into the planning and evaluation</w:t>
            </w:r>
            <w:r w:rsidRPr="00F55DE6">
              <w:t>.</w:t>
            </w:r>
          </w:p>
          <w:p w14:paraId="0C13FAF4" w14:textId="28E9342C" w:rsidR="00783F1B" w:rsidRPr="00F55DE6" w:rsidRDefault="0046175F" w:rsidP="00E21045">
            <w:pPr>
              <w:spacing w:after="120"/>
            </w:pPr>
            <w:r>
              <w:t>May involve short-</w:t>
            </w:r>
            <w:r w:rsidR="00783F1B" w:rsidRPr="00F55DE6">
              <w:t>term collaboration or more permanent partnerships, and a reporting mechanism so that contributions are monitored.</w:t>
            </w:r>
          </w:p>
        </w:tc>
      </w:tr>
      <w:tr w:rsidR="00783F1B" w:rsidRPr="00145555" w14:paraId="7135E73E" w14:textId="77777777" w:rsidTr="00E21045">
        <w:tc>
          <w:tcPr>
            <w:tcW w:w="421" w:type="dxa"/>
          </w:tcPr>
          <w:p w14:paraId="0C33BB61" w14:textId="77777777" w:rsidR="00783F1B" w:rsidRPr="00783F1B" w:rsidRDefault="00783F1B" w:rsidP="00783F1B">
            <w:pPr>
              <w:rPr>
                <w:bCs/>
              </w:rPr>
            </w:pPr>
            <w:r w:rsidRPr="00783F1B">
              <w:rPr>
                <w:bCs/>
              </w:rPr>
              <w:t>4</w:t>
            </w:r>
          </w:p>
        </w:tc>
        <w:tc>
          <w:tcPr>
            <w:tcW w:w="1417" w:type="dxa"/>
          </w:tcPr>
          <w:p w14:paraId="37A81D54" w14:textId="77777777" w:rsidR="00783F1B" w:rsidRPr="00783F1B" w:rsidRDefault="00783F1B" w:rsidP="00783F1B">
            <w:r w:rsidRPr="00783F1B">
              <w:rPr>
                <w:bCs/>
              </w:rPr>
              <w:t>Acting</w:t>
            </w:r>
            <w:r w:rsidRPr="00783F1B">
              <w:br/>
            </w:r>
            <w:r w:rsidRPr="00783F1B">
              <w:rPr>
                <w:bCs/>
              </w:rPr>
              <w:t>together</w:t>
            </w:r>
          </w:p>
        </w:tc>
        <w:tc>
          <w:tcPr>
            <w:tcW w:w="6804" w:type="dxa"/>
            <w:vAlign w:val="center"/>
          </w:tcPr>
          <w:p w14:paraId="4779F5FC" w14:textId="77777777" w:rsidR="00783F1B" w:rsidRPr="00F55DE6" w:rsidRDefault="00783F1B" w:rsidP="00783F1B">
            <w:r w:rsidRPr="00145555">
              <w:rPr>
                <w:b/>
                <w:bCs/>
              </w:rPr>
              <w:t>Objective:</w:t>
            </w:r>
            <w:r w:rsidRPr="00145555">
              <w:t xml:space="preserve"> </w:t>
            </w:r>
            <w:r>
              <w:t>Similar to</w:t>
            </w:r>
            <w:r w:rsidRPr="00145555">
              <w:t xml:space="preserve"> planning together</w:t>
            </w:r>
            <w:r>
              <w:t>,</w:t>
            </w:r>
            <w:r w:rsidRPr="00674C14">
              <w:t xml:space="preserve"> ex</w:t>
            </w:r>
            <w:r>
              <w:t>cep</w:t>
            </w:r>
            <w:r w:rsidRPr="00674C14">
              <w:t>t that</w:t>
            </w:r>
            <w:r>
              <w:t xml:space="preserve"> the</w:t>
            </w:r>
            <w:r w:rsidRPr="00674C14">
              <w:t xml:space="preserve"> community </w:t>
            </w:r>
            <w:r>
              <w:t>will be</w:t>
            </w:r>
            <w:r w:rsidRPr="00674C14">
              <w:t xml:space="preserve"> involved in implementing as well a</w:t>
            </w:r>
            <w:r>
              <w:t>s</w:t>
            </w:r>
            <w:r w:rsidRPr="00674C14">
              <w:t xml:space="preserve"> identifying preferred solutions</w:t>
            </w:r>
            <w:r>
              <w:t>,</w:t>
            </w:r>
            <w:r w:rsidRPr="00F55DE6">
              <w:t xml:space="preserve"> i.e. </w:t>
            </w:r>
            <w:r>
              <w:t>t</w:t>
            </w:r>
            <w:r w:rsidRPr="00F55DE6">
              <w:t>he WASH practitioner and communities share in the planning and evaluation and also share responsibility for making decisions and implementing them.</w:t>
            </w:r>
          </w:p>
          <w:p w14:paraId="2CDE8F8D" w14:textId="77777777" w:rsidR="00783F1B" w:rsidRPr="00F55DE6" w:rsidRDefault="00783F1B" w:rsidP="00E21045">
            <w:pPr>
              <w:spacing w:after="120"/>
            </w:pPr>
            <w:r w:rsidRPr="00F55DE6">
              <w:t>May involve sharing additional resources.</w:t>
            </w:r>
          </w:p>
        </w:tc>
      </w:tr>
      <w:tr w:rsidR="00783F1B" w:rsidRPr="00145555" w14:paraId="4017B0FE" w14:textId="77777777" w:rsidTr="00E21045">
        <w:tc>
          <w:tcPr>
            <w:tcW w:w="421" w:type="dxa"/>
          </w:tcPr>
          <w:p w14:paraId="3BF51941" w14:textId="77777777" w:rsidR="00783F1B" w:rsidRPr="00783F1B" w:rsidRDefault="00783F1B" w:rsidP="00783F1B">
            <w:pPr>
              <w:rPr>
                <w:bCs/>
              </w:rPr>
            </w:pPr>
            <w:r w:rsidRPr="00783F1B">
              <w:rPr>
                <w:bCs/>
              </w:rPr>
              <w:t>5</w:t>
            </w:r>
          </w:p>
        </w:tc>
        <w:tc>
          <w:tcPr>
            <w:tcW w:w="1417" w:type="dxa"/>
          </w:tcPr>
          <w:p w14:paraId="44D6A376" w14:textId="66B81139" w:rsidR="00783F1B" w:rsidRPr="00783F1B" w:rsidRDefault="00B60A09" w:rsidP="00783F1B">
            <w:r>
              <w:rPr>
                <w:bCs/>
              </w:rPr>
              <w:t>Community</w:t>
            </w:r>
            <w:r w:rsidR="00CC334E">
              <w:rPr>
                <w:bCs/>
              </w:rPr>
              <w:t xml:space="preserve"> </w:t>
            </w:r>
            <w:r w:rsidR="00783F1B" w:rsidRPr="00783F1B">
              <w:rPr>
                <w:bCs/>
              </w:rPr>
              <w:t>directed</w:t>
            </w:r>
          </w:p>
        </w:tc>
        <w:tc>
          <w:tcPr>
            <w:tcW w:w="6804" w:type="dxa"/>
            <w:vAlign w:val="center"/>
          </w:tcPr>
          <w:p w14:paraId="7949BF54" w14:textId="77777777" w:rsidR="00783F1B" w:rsidRPr="00593580" w:rsidRDefault="00783F1B" w:rsidP="00783F1B">
            <w:r w:rsidRPr="00145555">
              <w:rPr>
                <w:b/>
                <w:bCs/>
              </w:rPr>
              <w:t>Objective:</w:t>
            </w:r>
            <w:r w:rsidRPr="00145555">
              <w:t xml:space="preserve"> To support or enable the community to identify issues and solutions, make decisions and implement them and hence</w:t>
            </w:r>
            <w:r>
              <w:t xml:space="preserve"> forward</w:t>
            </w:r>
            <w:r w:rsidRPr="00593580">
              <w:t xml:space="preserve"> to manage a service. Community may be referred to as a partner.</w:t>
            </w:r>
          </w:p>
          <w:p w14:paraId="1D3DF513" w14:textId="77777777" w:rsidR="00783F1B" w:rsidRPr="00593580" w:rsidRDefault="00783F1B" w:rsidP="00783F1B">
            <w:r w:rsidRPr="00593580">
              <w:t>Provides a framework with financial resources to enable communities to plan, commission, manage, deliver and evaluate their own services</w:t>
            </w:r>
            <w:r>
              <w:t>.</w:t>
            </w:r>
            <w:r w:rsidRPr="00593580">
              <w:t xml:space="preserve"> </w:t>
            </w:r>
          </w:p>
          <w:p w14:paraId="6CEFA19B" w14:textId="0FD4985C" w:rsidR="00E21045" w:rsidRPr="00593580" w:rsidRDefault="00783F1B" w:rsidP="00E21045">
            <w:pPr>
              <w:spacing w:after="120"/>
            </w:pPr>
            <w:r w:rsidRPr="00593580">
              <w:t>Builds community capacity for planning and delivering services and addressing community issues</w:t>
            </w:r>
            <w:r>
              <w:t>.</w:t>
            </w:r>
            <w:r w:rsidRPr="00593580">
              <w:t xml:space="preserve"> </w:t>
            </w:r>
          </w:p>
        </w:tc>
      </w:tr>
    </w:tbl>
    <w:p w14:paraId="67EDD983" w14:textId="77777777" w:rsidR="00783F1B" w:rsidRPr="00952B66" w:rsidRDefault="00783F1B" w:rsidP="00783F1B">
      <w:pPr>
        <w:pStyle w:val="Heading2"/>
        <w:keepLines/>
        <w:rPr>
          <w:rFonts w:eastAsia="Calibri"/>
        </w:rPr>
      </w:pPr>
      <w:r w:rsidRPr="00952B66">
        <w:rPr>
          <w:rFonts w:eastAsia="Calibri"/>
        </w:rPr>
        <w:lastRenderedPageBreak/>
        <w:t>6.</w:t>
      </w:r>
      <w:r>
        <w:rPr>
          <w:rFonts w:eastAsia="Calibri"/>
        </w:rPr>
        <w:t>5</w:t>
      </w:r>
      <w:r w:rsidRPr="00952B66">
        <w:rPr>
          <w:rFonts w:eastAsia="Calibri"/>
        </w:rPr>
        <w:t xml:space="preserve"> </w:t>
      </w:r>
      <w:r>
        <w:rPr>
          <w:rFonts w:eastAsia="Calibri"/>
        </w:rPr>
        <w:t xml:space="preserve"> </w:t>
      </w:r>
      <w:r w:rsidRPr="00952B66">
        <w:rPr>
          <w:rFonts w:eastAsia="Calibri"/>
        </w:rPr>
        <w:t xml:space="preserve">Methods of </w:t>
      </w:r>
      <w:r>
        <w:rPr>
          <w:rFonts w:eastAsia="Calibri"/>
        </w:rPr>
        <w:t>c</w:t>
      </w:r>
      <w:r w:rsidRPr="00952B66">
        <w:rPr>
          <w:rFonts w:eastAsia="Calibri"/>
        </w:rPr>
        <w:t xml:space="preserve">ommunity </w:t>
      </w:r>
      <w:r>
        <w:rPr>
          <w:rFonts w:eastAsia="Calibri"/>
        </w:rPr>
        <w:t>e</w:t>
      </w:r>
      <w:r w:rsidRPr="00952B66">
        <w:rPr>
          <w:rFonts w:eastAsia="Calibri"/>
        </w:rPr>
        <w:t>ngagement</w:t>
      </w:r>
    </w:p>
    <w:p w14:paraId="2ABE5D3E" w14:textId="77777777" w:rsidR="00783F1B" w:rsidRPr="00145555" w:rsidRDefault="00783F1B" w:rsidP="00783F1B">
      <w:pPr>
        <w:keepNext/>
        <w:keepLines/>
      </w:pPr>
      <w:r w:rsidRPr="00674C14">
        <w:t>The</w:t>
      </w:r>
      <w:r>
        <w:t>re are</w:t>
      </w:r>
      <w:r w:rsidRPr="00674C14">
        <w:t xml:space="preserve"> many different methods of community engagement</w:t>
      </w:r>
      <w:r>
        <w:t>.</w:t>
      </w:r>
      <w:r w:rsidRPr="00593580">
        <w:t xml:space="preserve"> Table 6.</w:t>
      </w:r>
      <w:r>
        <w:t>2 gives some examples</w:t>
      </w:r>
      <w:r w:rsidRPr="00593580">
        <w:t>. S</w:t>
      </w:r>
      <w:r w:rsidRPr="00145555">
        <w:t xml:space="preserve">ome are only suitable for one level of engagement and others can be used more widely. </w:t>
      </w:r>
    </w:p>
    <w:p w14:paraId="640BE784" w14:textId="48098C2D" w:rsidR="00783F1B" w:rsidRPr="000766C2" w:rsidRDefault="00783F1B" w:rsidP="00927B51">
      <w:pPr>
        <w:keepNext/>
        <w:keepLines/>
        <w:spacing w:after="120"/>
        <w:rPr>
          <w:i/>
        </w:rPr>
      </w:pPr>
      <w:r w:rsidRPr="00E251C0">
        <w:rPr>
          <w:rFonts w:ascii="Arial" w:hAnsi="Arial" w:cs="Arial"/>
          <w:i/>
          <w:color w:val="4F81BD"/>
          <w:sz w:val="20"/>
          <w:szCs w:val="20"/>
        </w:rPr>
        <w:t>Table 6.2</w:t>
      </w:r>
      <w:r w:rsidRPr="000766C2">
        <w:rPr>
          <w:i/>
        </w:rPr>
        <w:t xml:space="preserve"> </w:t>
      </w:r>
      <w:r>
        <w:rPr>
          <w:i/>
        </w:rPr>
        <w:t xml:space="preserve"> </w:t>
      </w:r>
      <w:r w:rsidRPr="000766C2">
        <w:rPr>
          <w:i/>
        </w:rPr>
        <w:t xml:space="preserve">Community engagement methods. </w:t>
      </w:r>
      <w:r>
        <w:rPr>
          <w:i/>
        </w:rPr>
        <w:t>(</w:t>
      </w:r>
      <w:r w:rsidR="00B60A09">
        <w:rPr>
          <w:i/>
        </w:rPr>
        <w:t xml:space="preserve">Adapted from </w:t>
      </w:r>
      <w:r>
        <w:rPr>
          <w:i/>
        </w:rPr>
        <w:t>MFSH, 2008)</w:t>
      </w:r>
    </w:p>
    <w:tbl>
      <w:tblPr>
        <w:tblStyle w:val="TableGrid1"/>
        <w:tblW w:w="8969" w:type="dxa"/>
        <w:tblBorders>
          <w:left w:val="none" w:sz="0" w:space="0" w:color="auto"/>
          <w:right w:val="none" w:sz="0" w:space="0" w:color="auto"/>
          <w:insideV w:val="none" w:sz="0" w:space="0" w:color="auto"/>
        </w:tblBorders>
        <w:tblLook w:val="04A0" w:firstRow="1" w:lastRow="0" w:firstColumn="1" w:lastColumn="0" w:noHBand="0" w:noVBand="1"/>
      </w:tblPr>
      <w:tblGrid>
        <w:gridCol w:w="851"/>
        <w:gridCol w:w="1301"/>
        <w:gridCol w:w="6817"/>
      </w:tblGrid>
      <w:tr w:rsidR="00783F1B" w:rsidRPr="00145555" w14:paraId="1A40169A" w14:textId="77777777" w:rsidTr="00E21045">
        <w:trPr>
          <w:trHeight w:val="638"/>
        </w:trPr>
        <w:tc>
          <w:tcPr>
            <w:tcW w:w="2152" w:type="dxa"/>
            <w:gridSpan w:val="2"/>
          </w:tcPr>
          <w:p w14:paraId="37BDA48C" w14:textId="77777777" w:rsidR="00783F1B" w:rsidRPr="00952B66" w:rsidRDefault="00783F1B" w:rsidP="0046175F">
            <w:pPr>
              <w:keepNext/>
              <w:keepLines/>
              <w:rPr>
                <w:b/>
                <w:bCs/>
              </w:rPr>
            </w:pPr>
            <w:r w:rsidRPr="00952B66">
              <w:rPr>
                <w:b/>
                <w:bCs/>
              </w:rPr>
              <w:t xml:space="preserve">Level </w:t>
            </w:r>
            <w:r>
              <w:rPr>
                <w:b/>
                <w:bCs/>
              </w:rPr>
              <w:t xml:space="preserve">and type </w:t>
            </w:r>
            <w:r w:rsidRPr="00952B66">
              <w:rPr>
                <w:b/>
                <w:bCs/>
              </w:rPr>
              <w:t xml:space="preserve">of </w:t>
            </w:r>
            <w:r>
              <w:rPr>
                <w:b/>
                <w:bCs/>
              </w:rPr>
              <w:t>e</w:t>
            </w:r>
            <w:r w:rsidRPr="00952B66">
              <w:rPr>
                <w:b/>
                <w:bCs/>
              </w:rPr>
              <w:t>ngagement</w:t>
            </w:r>
          </w:p>
        </w:tc>
        <w:tc>
          <w:tcPr>
            <w:tcW w:w="6817" w:type="dxa"/>
          </w:tcPr>
          <w:p w14:paraId="015E506D" w14:textId="77777777" w:rsidR="00783F1B" w:rsidRPr="00952B66" w:rsidRDefault="00783F1B" w:rsidP="0046175F">
            <w:pPr>
              <w:keepNext/>
              <w:keepLines/>
            </w:pPr>
            <w:r w:rsidRPr="00952B66">
              <w:rPr>
                <w:b/>
                <w:bCs/>
              </w:rPr>
              <w:t xml:space="preserve">Methods of </w:t>
            </w:r>
            <w:r>
              <w:rPr>
                <w:b/>
                <w:bCs/>
              </w:rPr>
              <w:t>e</w:t>
            </w:r>
            <w:r w:rsidRPr="00952B66">
              <w:rPr>
                <w:b/>
                <w:bCs/>
              </w:rPr>
              <w:t>ngagement</w:t>
            </w:r>
          </w:p>
        </w:tc>
      </w:tr>
      <w:tr w:rsidR="00783F1B" w:rsidRPr="00145555" w14:paraId="3315381F" w14:textId="77777777" w:rsidTr="00E21045">
        <w:tc>
          <w:tcPr>
            <w:tcW w:w="851" w:type="dxa"/>
          </w:tcPr>
          <w:p w14:paraId="27AFE3D8" w14:textId="77777777" w:rsidR="00783F1B" w:rsidRPr="005C578E" w:rsidRDefault="00783F1B" w:rsidP="00E251C0">
            <w:pPr>
              <w:keepNext/>
              <w:keepLines/>
            </w:pPr>
            <w:r>
              <w:t>1</w:t>
            </w:r>
          </w:p>
        </w:tc>
        <w:tc>
          <w:tcPr>
            <w:tcW w:w="1301" w:type="dxa"/>
          </w:tcPr>
          <w:p w14:paraId="21C4A8E7" w14:textId="6059275B" w:rsidR="00783F1B" w:rsidRPr="005C578E" w:rsidRDefault="00783F1B" w:rsidP="00E251C0">
            <w:pPr>
              <w:keepNext/>
              <w:keepLines/>
            </w:pPr>
            <w:r w:rsidRPr="005C578E">
              <w:rPr>
                <w:bCs/>
              </w:rPr>
              <w:t>Sharing</w:t>
            </w:r>
            <w:r w:rsidRPr="005C578E">
              <w:br/>
            </w:r>
            <w:r w:rsidRPr="005C578E">
              <w:rPr>
                <w:bCs/>
              </w:rPr>
              <w:t>information</w:t>
            </w:r>
            <w:r w:rsidRPr="005C578E">
              <w:br/>
            </w:r>
          </w:p>
        </w:tc>
        <w:tc>
          <w:tcPr>
            <w:tcW w:w="6817" w:type="dxa"/>
            <w:vAlign w:val="center"/>
          </w:tcPr>
          <w:p w14:paraId="1090766E" w14:textId="77777777" w:rsidR="00783F1B" w:rsidRPr="005C578E" w:rsidRDefault="00783F1B" w:rsidP="00E251C0">
            <w:pPr>
              <w:keepNext/>
              <w:keepLines/>
            </w:pPr>
            <w:r w:rsidRPr="005C578E">
              <w:t xml:space="preserve">Face-to-face meetings </w:t>
            </w:r>
          </w:p>
          <w:p w14:paraId="111C2741" w14:textId="77777777" w:rsidR="00783F1B" w:rsidRPr="005C578E" w:rsidRDefault="00783F1B" w:rsidP="00E251C0">
            <w:pPr>
              <w:keepNext/>
              <w:keepLines/>
            </w:pPr>
            <w:r w:rsidRPr="005C578E">
              <w:t>Newsletters, posters in public places, letters and flyers</w:t>
            </w:r>
          </w:p>
          <w:p w14:paraId="001A96D0" w14:textId="77777777" w:rsidR="00783F1B" w:rsidRPr="005C578E" w:rsidRDefault="00783F1B" w:rsidP="00E251C0">
            <w:pPr>
              <w:keepNext/>
              <w:keepLines/>
            </w:pPr>
            <w:r w:rsidRPr="005C578E">
              <w:t>Press releases for local radio and television</w:t>
            </w:r>
          </w:p>
          <w:p w14:paraId="17184926" w14:textId="77777777" w:rsidR="00783F1B" w:rsidRPr="005C578E" w:rsidRDefault="00783F1B" w:rsidP="00E251C0">
            <w:pPr>
              <w:keepNext/>
              <w:keepLines/>
            </w:pPr>
            <w:r w:rsidRPr="005C578E">
              <w:t xml:space="preserve">Advertisements, notifications or articles in local newspaper </w:t>
            </w:r>
          </w:p>
          <w:p w14:paraId="19BAECA5" w14:textId="77777777" w:rsidR="00783F1B" w:rsidRPr="005C578E" w:rsidRDefault="00783F1B" w:rsidP="00E21045">
            <w:pPr>
              <w:keepNext/>
              <w:keepLines/>
              <w:spacing w:after="120"/>
            </w:pPr>
            <w:r w:rsidRPr="005C578E">
              <w:t>Website</w:t>
            </w:r>
          </w:p>
        </w:tc>
      </w:tr>
      <w:tr w:rsidR="00783F1B" w:rsidRPr="00145555" w14:paraId="12F11281" w14:textId="77777777" w:rsidTr="00E21045">
        <w:tc>
          <w:tcPr>
            <w:tcW w:w="851" w:type="dxa"/>
          </w:tcPr>
          <w:p w14:paraId="5016DE29" w14:textId="77777777" w:rsidR="00783F1B" w:rsidRPr="005C578E" w:rsidRDefault="00783F1B" w:rsidP="00E251C0">
            <w:pPr>
              <w:keepNext/>
              <w:keepLines/>
              <w:rPr>
                <w:bCs/>
              </w:rPr>
            </w:pPr>
            <w:r>
              <w:rPr>
                <w:bCs/>
              </w:rPr>
              <w:t>2</w:t>
            </w:r>
          </w:p>
        </w:tc>
        <w:tc>
          <w:tcPr>
            <w:tcW w:w="1301" w:type="dxa"/>
          </w:tcPr>
          <w:p w14:paraId="1855BDEA" w14:textId="77777777" w:rsidR="00783F1B" w:rsidRPr="005C578E" w:rsidRDefault="00783F1B" w:rsidP="00E251C0">
            <w:pPr>
              <w:keepNext/>
              <w:keepLines/>
            </w:pPr>
            <w:r w:rsidRPr="005C578E">
              <w:rPr>
                <w:bCs/>
              </w:rPr>
              <w:t>Consultation</w:t>
            </w:r>
            <w:r w:rsidRPr="005C578E">
              <w:br/>
            </w:r>
          </w:p>
        </w:tc>
        <w:tc>
          <w:tcPr>
            <w:tcW w:w="6817" w:type="dxa"/>
            <w:vAlign w:val="center"/>
          </w:tcPr>
          <w:p w14:paraId="2C636684" w14:textId="77777777" w:rsidR="00783F1B" w:rsidRPr="005C578E" w:rsidRDefault="00783F1B" w:rsidP="00E251C0">
            <w:pPr>
              <w:keepNext/>
              <w:keepLines/>
            </w:pPr>
            <w:r w:rsidRPr="005C578E">
              <w:t xml:space="preserve">Stakeholder meetings, interviews </w:t>
            </w:r>
          </w:p>
          <w:p w14:paraId="7C60ABBE" w14:textId="77777777" w:rsidR="00783F1B" w:rsidRPr="005C578E" w:rsidRDefault="00783F1B" w:rsidP="00E251C0">
            <w:pPr>
              <w:keepNext/>
              <w:keepLines/>
            </w:pPr>
            <w:r w:rsidRPr="005C578E">
              <w:t>Public meetings and forums</w:t>
            </w:r>
          </w:p>
          <w:p w14:paraId="23A99767" w14:textId="77777777" w:rsidR="00783F1B" w:rsidRPr="005C578E" w:rsidRDefault="00783F1B" w:rsidP="00E251C0">
            <w:pPr>
              <w:keepNext/>
              <w:keepLines/>
            </w:pPr>
            <w:r w:rsidRPr="005C578E">
              <w:t>Surveys, questionnaires</w:t>
            </w:r>
          </w:p>
          <w:p w14:paraId="3C221C2A" w14:textId="77777777" w:rsidR="00783F1B" w:rsidRPr="005C578E" w:rsidRDefault="00783F1B" w:rsidP="00E251C0">
            <w:pPr>
              <w:keepNext/>
              <w:keepLines/>
            </w:pPr>
            <w:r w:rsidRPr="005C578E">
              <w:t>Focus group discussions</w:t>
            </w:r>
          </w:p>
          <w:p w14:paraId="039F579F" w14:textId="77777777" w:rsidR="00783F1B" w:rsidRPr="005C578E" w:rsidRDefault="00783F1B" w:rsidP="00E21045">
            <w:pPr>
              <w:keepNext/>
              <w:keepLines/>
              <w:spacing w:after="120"/>
            </w:pPr>
            <w:r w:rsidRPr="005C578E">
              <w:t>Distribution of documents</w:t>
            </w:r>
          </w:p>
        </w:tc>
      </w:tr>
      <w:tr w:rsidR="00783F1B" w:rsidRPr="00145555" w14:paraId="1846B7F6" w14:textId="77777777" w:rsidTr="00E21045">
        <w:trPr>
          <w:trHeight w:val="1880"/>
        </w:trPr>
        <w:tc>
          <w:tcPr>
            <w:tcW w:w="851" w:type="dxa"/>
          </w:tcPr>
          <w:p w14:paraId="455FAAFE" w14:textId="77777777" w:rsidR="00783F1B" w:rsidRPr="005C578E" w:rsidRDefault="00783F1B" w:rsidP="00E251C0">
            <w:pPr>
              <w:keepNext/>
              <w:keepLines/>
              <w:rPr>
                <w:bCs/>
              </w:rPr>
            </w:pPr>
            <w:r>
              <w:rPr>
                <w:bCs/>
              </w:rPr>
              <w:t>3 and 4</w:t>
            </w:r>
          </w:p>
        </w:tc>
        <w:tc>
          <w:tcPr>
            <w:tcW w:w="1301" w:type="dxa"/>
          </w:tcPr>
          <w:p w14:paraId="022F9ABC" w14:textId="0CF5D549" w:rsidR="00783F1B" w:rsidRPr="005C578E" w:rsidRDefault="00783F1B" w:rsidP="00E251C0">
            <w:pPr>
              <w:keepNext/>
              <w:keepLines/>
            </w:pPr>
            <w:r w:rsidRPr="005C578E">
              <w:rPr>
                <w:bCs/>
              </w:rPr>
              <w:t>Planning together</w:t>
            </w:r>
            <w:r w:rsidRPr="005C578E">
              <w:br/>
            </w:r>
            <w:r w:rsidRPr="005C578E">
              <w:rPr>
                <w:bCs/>
              </w:rPr>
              <w:t>and</w:t>
            </w:r>
            <w:r>
              <w:rPr>
                <w:bCs/>
              </w:rPr>
              <w:t xml:space="preserve"> a</w:t>
            </w:r>
            <w:r w:rsidRPr="005C578E">
              <w:rPr>
                <w:bCs/>
              </w:rPr>
              <w:t>cting together</w:t>
            </w:r>
          </w:p>
        </w:tc>
        <w:tc>
          <w:tcPr>
            <w:tcW w:w="6817" w:type="dxa"/>
            <w:vAlign w:val="center"/>
          </w:tcPr>
          <w:p w14:paraId="774FC435" w14:textId="77777777" w:rsidR="00783F1B" w:rsidRPr="005C578E" w:rsidRDefault="00783F1B" w:rsidP="00E251C0">
            <w:pPr>
              <w:keepNext/>
              <w:keepLines/>
            </w:pPr>
            <w:r w:rsidRPr="005C578E">
              <w:t>Stakeholder meetings</w:t>
            </w:r>
          </w:p>
          <w:p w14:paraId="4A272203" w14:textId="77777777" w:rsidR="00783F1B" w:rsidRPr="005C578E" w:rsidRDefault="00783F1B" w:rsidP="00E251C0">
            <w:pPr>
              <w:keepNext/>
              <w:keepLines/>
            </w:pPr>
            <w:r w:rsidRPr="005C578E">
              <w:t>Workshops, discussions, action planning meetings</w:t>
            </w:r>
          </w:p>
          <w:p w14:paraId="5A50A820" w14:textId="77777777" w:rsidR="00783F1B" w:rsidRPr="005C578E" w:rsidRDefault="00783F1B" w:rsidP="00E251C0">
            <w:pPr>
              <w:keepNext/>
              <w:keepLines/>
            </w:pPr>
            <w:r w:rsidRPr="005C578E">
              <w:t>In-depth interviews and discussions</w:t>
            </w:r>
          </w:p>
          <w:p w14:paraId="634EC810" w14:textId="77777777" w:rsidR="00783F1B" w:rsidRPr="005C578E" w:rsidRDefault="00783F1B" w:rsidP="00E251C0">
            <w:pPr>
              <w:keepNext/>
              <w:keepLines/>
            </w:pPr>
            <w:r w:rsidRPr="005C578E">
              <w:t>Participatory stakeholder mapping</w:t>
            </w:r>
          </w:p>
          <w:p w14:paraId="605DF1FD" w14:textId="77777777" w:rsidR="00783F1B" w:rsidRPr="005C578E" w:rsidRDefault="00783F1B" w:rsidP="00E251C0">
            <w:pPr>
              <w:keepNext/>
              <w:keepLines/>
            </w:pPr>
            <w:r w:rsidRPr="005C578E">
              <w:t>Participatory planning and implementation</w:t>
            </w:r>
          </w:p>
          <w:p w14:paraId="0F19717F" w14:textId="77777777" w:rsidR="00783F1B" w:rsidRPr="005C578E" w:rsidRDefault="00783F1B" w:rsidP="00E251C0">
            <w:pPr>
              <w:keepNext/>
              <w:keepLines/>
            </w:pPr>
            <w:r w:rsidRPr="005C578E">
              <w:t>Advisory committees, area councils or steering committees</w:t>
            </w:r>
          </w:p>
          <w:p w14:paraId="1EC575D9" w14:textId="1A7ACF2B" w:rsidR="00783F1B" w:rsidRPr="000766C2" w:rsidRDefault="00783F1B" w:rsidP="00E21045">
            <w:pPr>
              <w:keepNext/>
              <w:keepLines/>
              <w:spacing w:after="120"/>
            </w:pPr>
            <w:r w:rsidRPr="005C578E">
              <w:t>Taskforces, planning groups, strategic alliances and formal agreements</w:t>
            </w:r>
          </w:p>
        </w:tc>
      </w:tr>
      <w:tr w:rsidR="00783F1B" w:rsidRPr="00145555" w14:paraId="172D1E63" w14:textId="77777777" w:rsidTr="00E21045">
        <w:trPr>
          <w:trHeight w:val="818"/>
        </w:trPr>
        <w:tc>
          <w:tcPr>
            <w:tcW w:w="851" w:type="dxa"/>
          </w:tcPr>
          <w:p w14:paraId="6C0C1FB2" w14:textId="77777777" w:rsidR="00783F1B" w:rsidRPr="005C578E" w:rsidRDefault="00783F1B" w:rsidP="00E251C0">
            <w:pPr>
              <w:keepNext/>
              <w:keepLines/>
              <w:rPr>
                <w:bCs/>
              </w:rPr>
            </w:pPr>
            <w:r>
              <w:rPr>
                <w:bCs/>
              </w:rPr>
              <w:t>5</w:t>
            </w:r>
          </w:p>
        </w:tc>
        <w:tc>
          <w:tcPr>
            <w:tcW w:w="1301" w:type="dxa"/>
          </w:tcPr>
          <w:p w14:paraId="2828ECDF" w14:textId="77FFB1D5" w:rsidR="00783F1B" w:rsidRPr="005C578E" w:rsidRDefault="00783F1B" w:rsidP="00CC334E">
            <w:pPr>
              <w:keepNext/>
              <w:keepLines/>
            </w:pPr>
            <w:r w:rsidRPr="005C578E">
              <w:rPr>
                <w:bCs/>
              </w:rPr>
              <w:t>Community</w:t>
            </w:r>
            <w:r w:rsidR="00CC334E">
              <w:rPr>
                <w:bCs/>
              </w:rPr>
              <w:t xml:space="preserve"> </w:t>
            </w:r>
            <w:r w:rsidRPr="005C578E">
              <w:rPr>
                <w:bCs/>
              </w:rPr>
              <w:t>directed</w:t>
            </w:r>
          </w:p>
        </w:tc>
        <w:tc>
          <w:tcPr>
            <w:tcW w:w="6817" w:type="dxa"/>
            <w:vAlign w:val="center"/>
          </w:tcPr>
          <w:p w14:paraId="4513EE91" w14:textId="77777777" w:rsidR="00783F1B" w:rsidRPr="005C578E" w:rsidRDefault="00783F1B" w:rsidP="00E251C0">
            <w:pPr>
              <w:keepNext/>
              <w:keepLines/>
            </w:pPr>
            <w:r w:rsidRPr="005C578E">
              <w:t xml:space="preserve">Community development </w:t>
            </w:r>
          </w:p>
          <w:p w14:paraId="20B33CB8" w14:textId="33076F64" w:rsidR="00783F1B" w:rsidRPr="000766C2" w:rsidRDefault="00783F1B" w:rsidP="00E21045">
            <w:pPr>
              <w:keepNext/>
              <w:keepLines/>
              <w:spacing w:after="120"/>
            </w:pPr>
            <w:r w:rsidRPr="005C578E">
              <w:t>Participatory planning, implementation, expenditure tracking and performance monitoring</w:t>
            </w:r>
            <w:r w:rsidR="00CC334E">
              <w:t>, with public authority support</w:t>
            </w:r>
          </w:p>
        </w:tc>
      </w:tr>
    </w:tbl>
    <w:p w14:paraId="38F370A4" w14:textId="77777777" w:rsidR="00783F1B" w:rsidRPr="00145555" w:rsidRDefault="00783F1B" w:rsidP="00783F1B">
      <w:r w:rsidRPr="00145555">
        <w:t xml:space="preserve">A high level of community engagement, such as collaborating to develop partnerships and provide recommendations at the project design stage, will help </w:t>
      </w:r>
      <w:r>
        <w:t xml:space="preserve">to </w:t>
      </w:r>
      <w:r w:rsidRPr="00145555">
        <w:t>sustain a project, empowering the community to make decisions and to implement and manage change.</w:t>
      </w:r>
    </w:p>
    <w:p w14:paraId="6E3511A7" w14:textId="77777777" w:rsidR="00783F1B" w:rsidRPr="00674C14" w:rsidRDefault="00783F1B" w:rsidP="00783F1B">
      <w:r w:rsidRPr="00145555">
        <w:t xml:space="preserve">It </w:t>
      </w:r>
      <w:r>
        <w:t>may</w:t>
      </w:r>
      <w:r w:rsidRPr="00145555">
        <w:t xml:space="preserve"> be impossible to fully engage the community at every stage and you should consider the most appropriate level of engagement and participation for each particular situation. Most WASH </w:t>
      </w:r>
      <w:r>
        <w:t>programme</w:t>
      </w:r>
      <w:r w:rsidRPr="002F54CD">
        <w:t xml:space="preserve">s claim to </w:t>
      </w:r>
      <w:r>
        <w:t>have</w:t>
      </w:r>
      <w:r w:rsidRPr="002F54CD">
        <w:t xml:space="preserve"> high community engag</w:t>
      </w:r>
      <w:r>
        <w:t>ement</w:t>
      </w:r>
      <w:r w:rsidRPr="002F54CD">
        <w:t>, but may actuall</w:t>
      </w:r>
      <w:r w:rsidRPr="00773309">
        <w:t>y provide very little opportunity for the community to participate in the project implementation</w:t>
      </w:r>
      <w:r w:rsidRPr="00A43867">
        <w:t xml:space="preserve">, so a key message is to avoid promising a level of participation </w:t>
      </w:r>
      <w:r>
        <w:t>that</w:t>
      </w:r>
      <w:r w:rsidRPr="00A43867">
        <w:t xml:space="preserve"> cannot actually be achieved</w:t>
      </w:r>
      <w:r w:rsidRPr="002C6024">
        <w:t>. But the more you engage the community in decision</w:t>
      </w:r>
      <w:r>
        <w:t xml:space="preserve"> </w:t>
      </w:r>
      <w:r w:rsidRPr="002C6024">
        <w:t xml:space="preserve">making, the higher the level of ownership of the decisions made and consequently, the greater the likelihood of </w:t>
      </w:r>
      <w:r w:rsidRPr="00674C14">
        <w:t>success.</w:t>
      </w:r>
    </w:p>
    <w:p w14:paraId="04F317DA" w14:textId="77777777" w:rsidR="00783F1B" w:rsidRPr="003A5397" w:rsidRDefault="00783F1B" w:rsidP="00E21045">
      <w:pPr>
        <w:pStyle w:val="Heading2"/>
        <w:keepLines/>
        <w:rPr>
          <w:sz w:val="24"/>
          <w:szCs w:val="24"/>
        </w:rPr>
      </w:pPr>
      <w:r w:rsidRPr="003A5397">
        <w:rPr>
          <w:sz w:val="24"/>
          <w:szCs w:val="24"/>
        </w:rPr>
        <w:lastRenderedPageBreak/>
        <w:t xml:space="preserve">6.5.1 </w:t>
      </w:r>
      <w:r>
        <w:rPr>
          <w:sz w:val="24"/>
          <w:szCs w:val="24"/>
        </w:rPr>
        <w:t xml:space="preserve"> </w:t>
      </w:r>
      <w:r w:rsidRPr="003A5397">
        <w:rPr>
          <w:sz w:val="24"/>
          <w:szCs w:val="24"/>
        </w:rPr>
        <w:t>Engaging schools and WASH clubs</w:t>
      </w:r>
    </w:p>
    <w:p w14:paraId="7CE6B41F" w14:textId="0EF32D47" w:rsidR="00783F1B" w:rsidRPr="00F55DE6" w:rsidRDefault="00783F1B" w:rsidP="00E21045">
      <w:pPr>
        <w:keepNext/>
        <w:keepLines/>
      </w:pPr>
      <w:r w:rsidRPr="00773309">
        <w:t xml:space="preserve">As we discussed in </w:t>
      </w:r>
      <w:r>
        <w:t>S</w:t>
      </w:r>
      <w:r w:rsidRPr="00773309">
        <w:t xml:space="preserve">tudy </w:t>
      </w:r>
      <w:r>
        <w:t>S</w:t>
      </w:r>
      <w:r w:rsidRPr="00773309">
        <w:t>ession 4, schoo</w:t>
      </w:r>
      <w:r w:rsidR="00E21045">
        <w:t xml:space="preserve">l </w:t>
      </w:r>
      <w:r w:rsidRPr="00773309">
        <w:t xml:space="preserve">children are considered </w:t>
      </w:r>
      <w:r w:rsidRPr="00A43867">
        <w:t>effective WASH promotion agents who can</w:t>
      </w:r>
      <w:r w:rsidRPr="002C6024">
        <w:t xml:space="preserve"> cataly</w:t>
      </w:r>
      <w:r w:rsidRPr="00674C14">
        <w:t>se behavio</w:t>
      </w:r>
      <w:r>
        <w:t>u</w:t>
      </w:r>
      <w:r w:rsidRPr="00674C14">
        <w:t xml:space="preserve">ral changes in their community. Many children experience the use of improved WASH facilities on a daily basis in school. They learn why sanitation and good hygiene are important and this can influence their attitude and practice. </w:t>
      </w:r>
    </w:p>
    <w:p w14:paraId="399916BA" w14:textId="77777777" w:rsidR="00783F1B" w:rsidRDefault="00783F1B" w:rsidP="00E21045">
      <w:pPr>
        <w:keepNext/>
        <w:keepLines/>
      </w:pPr>
      <w:r w:rsidRPr="00593580">
        <w:t>Involving schools and strengthening school WASH clubs helps to introduce behavio</w:t>
      </w:r>
      <w:r>
        <w:t>u</w:t>
      </w:r>
      <w:r w:rsidRPr="00593580">
        <w:t>ral change</w:t>
      </w:r>
      <w:r>
        <w:t>,</w:t>
      </w:r>
      <w:r w:rsidRPr="00593580">
        <w:t xml:space="preserve"> firstly in the children</w:t>
      </w:r>
      <w:r>
        <w:t>;</w:t>
      </w:r>
      <w:r w:rsidRPr="004D4DBD">
        <w:t xml:space="preserve"> secondly</w:t>
      </w:r>
      <w:r>
        <w:t>,</w:t>
      </w:r>
      <w:r w:rsidRPr="004D4DBD">
        <w:t xml:space="preserve"> through influenc</w:t>
      </w:r>
      <w:r w:rsidRPr="00145555">
        <w:t>e on their families at home</w:t>
      </w:r>
      <w:r>
        <w:t>;</w:t>
      </w:r>
      <w:r w:rsidRPr="00145555">
        <w:t xml:space="preserve"> and thirdly</w:t>
      </w:r>
      <w:r>
        <w:t>,</w:t>
      </w:r>
      <w:r w:rsidRPr="00145555">
        <w:t xml:space="preserve"> through influence in the wider community</w:t>
      </w:r>
      <w:r>
        <w:t xml:space="preserve"> (</w:t>
      </w:r>
      <w:r w:rsidRPr="00145555">
        <w:t>Figure 6.5</w:t>
      </w:r>
      <w:r>
        <w:t>).</w:t>
      </w:r>
    </w:p>
    <w:p w14:paraId="35C53DB2" w14:textId="2FA1B566" w:rsidR="00783F1B" w:rsidRPr="00145555" w:rsidRDefault="00783F1B" w:rsidP="002C4CE2">
      <w:pPr>
        <w:spacing w:before="360"/>
      </w:pPr>
      <w:r>
        <w:rPr>
          <w:noProof/>
          <w:lang w:eastAsia="en-GB"/>
        </w:rPr>
        <w:drawing>
          <wp:inline distT="0" distB="0" distL="0" distR="0" wp14:anchorId="69B8D2CF" wp14:editId="1512D067">
            <wp:extent cx="3040084" cy="1710047"/>
            <wp:effectExtent l="0" t="0" r="8255"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5_ss6_fig6.5.jpg"/>
                    <pic:cNvPicPr/>
                  </pic:nvPicPr>
                  <pic:blipFill>
                    <a:blip r:embed="rId54">
                      <a:extLst>
                        <a:ext uri="{28A0092B-C50C-407E-A947-70E740481C1C}">
                          <a14:useLocalDpi xmlns:a14="http://schemas.microsoft.com/office/drawing/2010/main" val="0"/>
                        </a:ext>
                      </a:extLst>
                    </a:blip>
                    <a:stretch>
                      <a:fillRect/>
                    </a:stretch>
                  </pic:blipFill>
                  <pic:spPr>
                    <a:xfrm>
                      <a:off x="0" y="0"/>
                      <a:ext cx="3054909" cy="1718386"/>
                    </a:xfrm>
                    <a:prstGeom prst="rect">
                      <a:avLst/>
                    </a:prstGeom>
                  </pic:spPr>
                </pic:pic>
              </a:graphicData>
            </a:graphic>
          </wp:inline>
        </w:drawing>
      </w:r>
    </w:p>
    <w:p w14:paraId="2C720CF5" w14:textId="77777777" w:rsidR="00783F1B" w:rsidRPr="000766C2" w:rsidRDefault="00783F1B" w:rsidP="00783F1B">
      <w:pPr>
        <w:rPr>
          <w:i/>
        </w:rPr>
      </w:pPr>
      <w:r w:rsidRPr="00E251C0">
        <w:rPr>
          <w:rFonts w:ascii="Arial" w:hAnsi="Arial" w:cs="Arial"/>
          <w:i/>
          <w:color w:val="4F81BD"/>
          <w:sz w:val="20"/>
          <w:szCs w:val="20"/>
        </w:rPr>
        <w:t>Figure 6.5</w:t>
      </w:r>
      <w:r w:rsidRPr="000766C2">
        <w:rPr>
          <w:i/>
        </w:rPr>
        <w:t xml:space="preserve">  Parents and other members of the community watching a school WASH club drama event in Bushulo. </w:t>
      </w:r>
    </w:p>
    <w:p w14:paraId="60A8D229" w14:textId="350DA8C5" w:rsidR="00783F1B" w:rsidRPr="00ED5D6F" w:rsidRDefault="00783F1B" w:rsidP="00783F1B">
      <w:pPr>
        <w:pStyle w:val="ITQ"/>
      </w:pPr>
      <w:r w:rsidRPr="00DD354E">
        <w:t>Imagine you are working with the school principal and WASH club to promote improved WASH technologies and healthy hygiene practices among school</w:t>
      </w:r>
      <w:r w:rsidR="00E21045">
        <w:t xml:space="preserve"> </w:t>
      </w:r>
      <w:r w:rsidRPr="00DD354E">
        <w:t>children. What sort of events could you organise and what might be the outcome?</w:t>
      </w:r>
    </w:p>
    <w:p w14:paraId="47935E9D" w14:textId="3F925AD5" w:rsidR="00783F1B" w:rsidRDefault="00783F1B" w:rsidP="001812EC">
      <w:pPr>
        <w:pStyle w:val="ITQanswer"/>
      </w:pPr>
      <w:r w:rsidRPr="00DD354E">
        <w:t>Possible events might include regular</w:t>
      </w:r>
      <w:r w:rsidRPr="00ED5D6F">
        <w:t xml:space="preserve"> WASH promotion days </w:t>
      </w:r>
      <w:r>
        <w:t>that</w:t>
      </w:r>
      <w:r w:rsidRPr="00ED5D6F">
        <w:t xml:space="preserve"> bring families, students and teachers together. During such special days </w:t>
      </w:r>
      <w:r w:rsidRPr="009B2BFF">
        <w:t xml:space="preserve">or on </w:t>
      </w:r>
      <w:r w:rsidRPr="00A14FCB">
        <w:t>parents</w:t>
      </w:r>
      <w:r>
        <w:t>’</w:t>
      </w:r>
      <w:r w:rsidRPr="00ED5D6F">
        <w:t xml:space="preserve"> days or during semester breaks and holidays</w:t>
      </w:r>
      <w:r>
        <w:t>,</w:t>
      </w:r>
      <w:r w:rsidRPr="00ED5D6F">
        <w:t xml:space="preserve"> children could present poetry, dramas, exhibitions or demonstrations. You may have additional ideas.</w:t>
      </w:r>
      <w:r w:rsidRPr="009B2BFF">
        <w:t xml:space="preserve"> </w:t>
      </w:r>
      <w:r w:rsidRPr="00A14FCB">
        <w:t xml:space="preserve">Such events can inform and inspire not only parents, but also the wider </w:t>
      </w:r>
      <w:r w:rsidRPr="00D63359">
        <w:t>local communit</w:t>
      </w:r>
      <w:r w:rsidRPr="002F54CD">
        <w:t xml:space="preserve">y. </w:t>
      </w:r>
    </w:p>
    <w:p w14:paraId="7DC03C8E" w14:textId="77777777" w:rsidR="00783F1B" w:rsidRPr="00DD354E" w:rsidRDefault="00783F1B" w:rsidP="00783F1B">
      <w:pPr>
        <w:pStyle w:val="Heading2"/>
      </w:pPr>
      <w:r w:rsidRPr="00DD354E">
        <w:t>6.</w:t>
      </w:r>
      <w:r>
        <w:t>6</w:t>
      </w:r>
      <w:r w:rsidRPr="00DD354E">
        <w:t xml:space="preserve"> </w:t>
      </w:r>
      <w:r>
        <w:t xml:space="preserve"> </w:t>
      </w:r>
      <w:r w:rsidRPr="00DD354E">
        <w:t>Challenges of community engagement</w:t>
      </w:r>
    </w:p>
    <w:p w14:paraId="52E0028E" w14:textId="77777777" w:rsidR="00783F1B" w:rsidRDefault="00783F1B" w:rsidP="00783F1B">
      <w:r>
        <w:t>In you</w:t>
      </w:r>
      <w:r w:rsidRPr="00783F1B">
        <w:t>r</w:t>
      </w:r>
      <w:r>
        <w:t xml:space="preserve"> work in the urban WASH sector</w:t>
      </w:r>
      <w:r w:rsidRPr="00ED5D6F">
        <w:t xml:space="preserve"> you are likely to be exposed to many challenges during your </w:t>
      </w:r>
      <w:r w:rsidRPr="009B2BFF">
        <w:t xml:space="preserve">attempts at community engagement. </w:t>
      </w:r>
      <w:r>
        <w:t>These are some possible examples.</w:t>
      </w:r>
    </w:p>
    <w:p w14:paraId="76CEDBDF" w14:textId="31754174" w:rsidR="00783F1B" w:rsidRPr="00F54315" w:rsidRDefault="00783F1B" w:rsidP="0028757E">
      <w:pPr>
        <w:pStyle w:val="Bulletlist"/>
      </w:pPr>
      <w:r w:rsidRPr="000766C2">
        <w:rPr>
          <w:i/>
        </w:rPr>
        <w:t>Attitudes and expectations</w:t>
      </w:r>
      <w:r w:rsidRPr="00253C52">
        <w:rPr>
          <w:i/>
        </w:rPr>
        <w:t>:</w:t>
      </w:r>
      <w:r w:rsidRPr="00F54315">
        <w:t xml:space="preserve"> There may be a feeling in the community that they cannot provide constructive input, won’t be taken seriously or cannot influence the decision</w:t>
      </w:r>
      <w:r w:rsidR="00697D6E">
        <w:t>-</w:t>
      </w:r>
      <w:r w:rsidRPr="00F54315">
        <w:t xml:space="preserve">making process. It may be difficult for them to contribute skills, resources and time because of geographic or cultural barriers. They may also have unrealistic expectation of WASH initiatives. Moreover, the WASH practitioner may find it difficult to apply his/her technical knowledge or may lack self-confidence in influencing decision making, impacting livelihoods and meeting public expectations. </w:t>
      </w:r>
    </w:p>
    <w:p w14:paraId="78D5F57E" w14:textId="77777777" w:rsidR="00783F1B" w:rsidRPr="001D4010" w:rsidRDefault="00783F1B" w:rsidP="0028757E">
      <w:pPr>
        <w:pStyle w:val="Bulletlist"/>
      </w:pPr>
      <w:r w:rsidRPr="000766C2">
        <w:rPr>
          <w:i/>
        </w:rPr>
        <w:t>Characteristics of urban communities</w:t>
      </w:r>
      <w:r w:rsidRPr="00253C52">
        <w:rPr>
          <w:i/>
        </w:rPr>
        <w:t>:</w:t>
      </w:r>
      <w:r w:rsidRPr="00F54315">
        <w:t xml:space="preserve"> </w:t>
      </w:r>
      <w:r>
        <w:t>C</w:t>
      </w:r>
      <w:r w:rsidRPr="00F54315">
        <w:t>lose communities are common</w:t>
      </w:r>
      <w:r>
        <w:t xml:space="preserve"> in rural areas</w:t>
      </w:r>
      <w:r w:rsidRPr="00F54315">
        <w:t xml:space="preserve">. In urban areas, the members of the community may not know each other, so communities may be more fragmented </w:t>
      </w:r>
      <w:r>
        <w:t>–</w:t>
      </w:r>
      <w:r w:rsidRPr="00F54315">
        <w:t xml:space="preserve"> this can present particular challenges for urban WASH initiatives. Urban communities are</w:t>
      </w:r>
      <w:r>
        <w:t xml:space="preserve"> </w:t>
      </w:r>
      <w:r w:rsidRPr="00F54315">
        <w:t>very mixed</w:t>
      </w:r>
      <w:r>
        <w:t>,</w:t>
      </w:r>
      <w:r w:rsidRPr="00F54315">
        <w:t xml:space="preserve"> with diverse backgrounds and needs </w:t>
      </w:r>
      <w:r>
        <w:t>that</w:t>
      </w:r>
      <w:r w:rsidRPr="00F54315">
        <w:t xml:space="preserve"> can make it difficult to accommodate different people’s interests. Communicating technical information in an understandable manner is also made more difficult if local residents speak different languages or have conflicting priorities. A</w:t>
      </w:r>
      <w:r>
        <w:t xml:space="preserve"> related</w:t>
      </w:r>
      <w:r w:rsidRPr="00946EBC">
        <w:t xml:space="preserve"> challenge </w:t>
      </w:r>
      <w:r>
        <w:t>is</w:t>
      </w:r>
      <w:r w:rsidRPr="00946EBC">
        <w:t xml:space="preserve"> </w:t>
      </w:r>
      <w:r w:rsidRPr="001D4010">
        <w:rPr>
          <w:lang w:val="en-US"/>
        </w:rPr>
        <w:t xml:space="preserve">identifying suitable representatives for meetings and planning sessions </w:t>
      </w:r>
      <w:r>
        <w:rPr>
          <w:lang w:val="en-US"/>
        </w:rPr>
        <w:t xml:space="preserve">who can genuinely </w:t>
      </w:r>
      <w:r w:rsidRPr="001D4010">
        <w:rPr>
          <w:lang w:val="en-US"/>
        </w:rPr>
        <w:t>represent the diverse nature of the community.</w:t>
      </w:r>
      <w:r>
        <w:rPr>
          <w:lang w:val="en-US"/>
        </w:rPr>
        <w:t xml:space="preserve"> It may be that people who believe or claim to know and understand the community may not be aware of the full diversity of opinions. </w:t>
      </w:r>
    </w:p>
    <w:p w14:paraId="4337C9CD" w14:textId="77777777" w:rsidR="00783F1B" w:rsidRPr="002C4CE2" w:rsidRDefault="00783F1B" w:rsidP="0028757E">
      <w:pPr>
        <w:pStyle w:val="Bulletlist"/>
        <w:rPr>
          <w:spacing w:val="-2"/>
        </w:rPr>
      </w:pPr>
      <w:r w:rsidRPr="002C4CE2">
        <w:rPr>
          <w:i/>
          <w:spacing w:val="-2"/>
        </w:rPr>
        <w:lastRenderedPageBreak/>
        <w:t>Including women</w:t>
      </w:r>
      <w:r w:rsidRPr="00253C52">
        <w:rPr>
          <w:i/>
          <w:spacing w:val="-2"/>
        </w:rPr>
        <w:t>:</w:t>
      </w:r>
      <w:r w:rsidRPr="002C4CE2">
        <w:rPr>
          <w:spacing w:val="-2"/>
        </w:rPr>
        <w:t xml:space="preserve"> The traditional role of women in Ethiopian society means that they take responsibility for most of the cooking and childcare, even if they live in urban areas and are in paid employment. It is particularly important to engage women in WASH projects because they are likely to have a major influence on hygiene and sanitation practices in the family. However, because of their responsibilities in the home, they may find it difficult to attend community meetings and participate in discussions. Consider their commitments when you arrange the time and place of meetings. For women with babies and infants, suitable childcare arrangements should be considered.</w:t>
      </w:r>
    </w:p>
    <w:p w14:paraId="4E458E05" w14:textId="77777777" w:rsidR="00783F1B" w:rsidRPr="001D4010" w:rsidRDefault="00783F1B" w:rsidP="0028757E">
      <w:pPr>
        <w:pStyle w:val="Bulletlist"/>
      </w:pPr>
      <w:r w:rsidRPr="000766C2">
        <w:rPr>
          <w:i/>
        </w:rPr>
        <w:t>Commitment to the future</w:t>
      </w:r>
      <w:r w:rsidRPr="00253C52">
        <w:rPr>
          <w:i/>
        </w:rPr>
        <w:t>:</w:t>
      </w:r>
      <w:r w:rsidRPr="001D4010">
        <w:t xml:space="preserve"> Higher levels of community engagement continue beyond the initial planning stage to project management and maintenance. This requires a continuing commitment from all stakeholders. Preparing plans for the future and identifying possible challenges that may arise can help with preparations to avoid them and should improve sustainability of the project.</w:t>
      </w:r>
    </w:p>
    <w:p w14:paraId="5D6639C5" w14:textId="77777777" w:rsidR="00783F1B" w:rsidRPr="003A5397" w:rsidRDefault="00783F1B" w:rsidP="00783F1B">
      <w:r w:rsidRPr="003A5397">
        <w:t>Only a well-informed community can be an effective part of the decision-making process, but when well-informed and given an opportunity to be involved, they can be crucial in helping a project to be successful. Incorporating their concerns from the outset can help to reduce potential conflicts. Community members will be more likely to support a project they had input into; enabling them to contribute to the planning, implementation and monitoring will be much more likely to lead to a successful and sustainable urban WASH project.</w:t>
      </w:r>
    </w:p>
    <w:p w14:paraId="35C3203F" w14:textId="77777777" w:rsidR="00783F1B" w:rsidRPr="002F54CD" w:rsidRDefault="00783F1B" w:rsidP="00783F1B">
      <w:pPr>
        <w:pStyle w:val="Heading2"/>
      </w:pPr>
      <w:r w:rsidRPr="002F54CD">
        <w:t>Summary of Study Session 6</w:t>
      </w:r>
    </w:p>
    <w:p w14:paraId="19B8D706" w14:textId="77777777" w:rsidR="00783F1B" w:rsidRPr="00FB6C26" w:rsidRDefault="00783F1B" w:rsidP="00783F1B">
      <w:r w:rsidRPr="00FB6C26">
        <w:t xml:space="preserve">In Study Session 6, you have learned that: </w:t>
      </w:r>
    </w:p>
    <w:p w14:paraId="631DB541" w14:textId="77777777" w:rsidR="00783F1B" w:rsidRPr="00674C14" w:rsidRDefault="00783F1B" w:rsidP="000C0091">
      <w:pPr>
        <w:pStyle w:val="ListParagraph"/>
        <w:numPr>
          <w:ilvl w:val="0"/>
          <w:numId w:val="38"/>
        </w:numPr>
        <w:ind w:left="357" w:hanging="357"/>
      </w:pPr>
      <w:r w:rsidRPr="00674C14">
        <w:t>Community engagement is a process of working with a community to address issues affecting their well-being, involving them in problem-solving or decision-making activities.</w:t>
      </w:r>
      <w:r>
        <w:t xml:space="preserve"> Urban communities are diverse, which creates challenges for community engagement in the urban WASH sector.</w:t>
      </w:r>
    </w:p>
    <w:p w14:paraId="05BF61AC" w14:textId="77777777" w:rsidR="00783F1B" w:rsidRPr="004D4DBD" w:rsidRDefault="00783F1B" w:rsidP="000C0091">
      <w:pPr>
        <w:pStyle w:val="ListParagraph"/>
        <w:numPr>
          <w:ilvl w:val="0"/>
          <w:numId w:val="38"/>
        </w:numPr>
        <w:ind w:left="357" w:hanging="357"/>
      </w:pPr>
      <w:r>
        <w:t xml:space="preserve">The purpose of community engagement in WASH is to improve the success and sustainability of WASH projects, and thereby promote the health and well-being of the community. </w:t>
      </w:r>
    </w:p>
    <w:p w14:paraId="1A12BBE8" w14:textId="77777777" w:rsidR="00783F1B" w:rsidRDefault="00783F1B" w:rsidP="000C0091">
      <w:pPr>
        <w:pStyle w:val="ListParagraph"/>
        <w:numPr>
          <w:ilvl w:val="0"/>
          <w:numId w:val="38"/>
        </w:numPr>
        <w:ind w:left="357" w:hanging="357"/>
      </w:pPr>
      <w:r w:rsidRPr="00145555">
        <w:t xml:space="preserve">There </w:t>
      </w:r>
      <w:r>
        <w:t>are several</w:t>
      </w:r>
      <w:r w:rsidRPr="00145555">
        <w:t xml:space="preserve"> guiding principles </w:t>
      </w:r>
      <w:r>
        <w:t xml:space="preserve">for community engagement that emphasise the need for an open process that includes all members of the community. </w:t>
      </w:r>
    </w:p>
    <w:p w14:paraId="5BBF8481" w14:textId="77777777" w:rsidR="00783F1B" w:rsidRPr="00145555" w:rsidRDefault="00783F1B" w:rsidP="000C0091">
      <w:pPr>
        <w:pStyle w:val="ListParagraph"/>
        <w:numPr>
          <w:ilvl w:val="0"/>
          <w:numId w:val="38"/>
        </w:numPr>
        <w:ind w:left="357" w:hanging="357"/>
      </w:pPr>
      <w:r>
        <w:t>There are different levels of community engagement from simply sharing information through to community-directed projects.</w:t>
      </w:r>
    </w:p>
    <w:p w14:paraId="5D4B1ECE" w14:textId="77777777" w:rsidR="00783F1B" w:rsidRDefault="00783F1B" w:rsidP="000C0091">
      <w:pPr>
        <w:pStyle w:val="ListParagraph"/>
        <w:numPr>
          <w:ilvl w:val="0"/>
          <w:numId w:val="38"/>
        </w:numPr>
        <w:ind w:left="357" w:hanging="357"/>
      </w:pPr>
      <w:r w:rsidRPr="00F55DE6">
        <w:t>The appropriate method of community engagement varies for</w:t>
      </w:r>
      <w:r w:rsidRPr="00593580">
        <w:t xml:space="preserve"> different situations.</w:t>
      </w:r>
      <w:r>
        <w:t xml:space="preserve"> All methods depend on providing clear and relevant information at the start.</w:t>
      </w:r>
    </w:p>
    <w:p w14:paraId="25E9ABCA" w14:textId="77777777" w:rsidR="00783F1B" w:rsidRDefault="00783F1B" w:rsidP="000C0091">
      <w:pPr>
        <w:pStyle w:val="ListParagraph"/>
        <w:numPr>
          <w:ilvl w:val="0"/>
          <w:numId w:val="38"/>
        </w:numPr>
        <w:ind w:left="357" w:hanging="357"/>
      </w:pPr>
      <w:r>
        <w:t>Schools and WASH clubs are important agents for change in WASH.</w:t>
      </w:r>
    </w:p>
    <w:p w14:paraId="10702DE4" w14:textId="77777777" w:rsidR="00783F1B" w:rsidRPr="00145555" w:rsidRDefault="00783F1B" w:rsidP="000C0091">
      <w:pPr>
        <w:pStyle w:val="ListParagraph"/>
        <w:numPr>
          <w:ilvl w:val="0"/>
          <w:numId w:val="38"/>
        </w:numPr>
        <w:ind w:left="357" w:hanging="357"/>
      </w:pPr>
      <w:r w:rsidRPr="00145555">
        <w:t>Community engagement presents many challenges, both to the community and to the practitioner trying to promote it.</w:t>
      </w:r>
      <w:r>
        <w:t xml:space="preserve">                                                                                          </w:t>
      </w:r>
    </w:p>
    <w:p w14:paraId="3A9D3E93" w14:textId="77777777" w:rsidR="00783F1B" w:rsidRPr="00087C1D" w:rsidRDefault="00783F1B" w:rsidP="00783F1B">
      <w:pPr>
        <w:pStyle w:val="Heading2"/>
      </w:pPr>
      <w:r w:rsidRPr="00087C1D">
        <w:t>Self-Assessment Questions (SAQs) for Study Session 6</w:t>
      </w:r>
    </w:p>
    <w:p w14:paraId="3D765077" w14:textId="77777777" w:rsidR="00783F1B" w:rsidRPr="002F54CD" w:rsidRDefault="00783F1B" w:rsidP="00783F1B">
      <w:r w:rsidRPr="00145555">
        <w:t>Now that you have completed this study session, you can assess how well you have achieved its Learning Outcomes by answering these questions. You can check your answers with the Notes on the Self-Assessment Questions at the end of this Module</w:t>
      </w:r>
      <w:r>
        <w:t>.</w:t>
      </w:r>
    </w:p>
    <w:p w14:paraId="7EF9AE82" w14:textId="77777777" w:rsidR="00783F1B" w:rsidRPr="00773309" w:rsidRDefault="00783F1B" w:rsidP="00E21045">
      <w:pPr>
        <w:pStyle w:val="Heading4"/>
        <w:spacing w:before="240"/>
      </w:pPr>
      <w:r w:rsidRPr="00773309">
        <w:t>SAQ 6.1 (tests Learning Outcome 6.1)</w:t>
      </w:r>
    </w:p>
    <w:p w14:paraId="4BA8A3CB" w14:textId="77777777" w:rsidR="00783F1B" w:rsidRDefault="00783F1B" w:rsidP="00783F1B">
      <w:r>
        <w:t>Briefly explain how community engagement leads to empowerment of communities and how this relates to community capacity building.</w:t>
      </w:r>
    </w:p>
    <w:p w14:paraId="694BAA02" w14:textId="287E0B22" w:rsidR="00783F1B" w:rsidRPr="00E21045" w:rsidRDefault="00783F1B" w:rsidP="00783F1B">
      <w:pPr>
        <w:rPr>
          <w:i/>
        </w:rPr>
      </w:pPr>
      <w:r w:rsidRPr="00E21045">
        <w:rPr>
          <w:i/>
        </w:rPr>
        <w:t xml:space="preserve">The other SAQs for this study session are based on Case Study 6.1, which is in two parts. Read </w:t>
      </w:r>
      <w:r w:rsidR="00E21045">
        <w:rPr>
          <w:i/>
        </w:rPr>
        <w:t xml:space="preserve">the first part </w:t>
      </w:r>
      <w:r w:rsidRPr="00E21045">
        <w:rPr>
          <w:i/>
        </w:rPr>
        <w:t>and then answer the SAQs that follow. As you read the case study, think about which of the levels, methods and guiding principles were followed by Jallele in the construction of the communal latrine.</w:t>
      </w:r>
    </w:p>
    <w:p w14:paraId="46239E8C" w14:textId="2E775A4E" w:rsidR="00783F1B" w:rsidRPr="002F54CD" w:rsidRDefault="00783F1B" w:rsidP="007F034A">
      <w:pPr>
        <w:pStyle w:val="Casestudyheading"/>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2F54CD">
        <w:lastRenderedPageBreak/>
        <w:t>Case Study 6.1</w:t>
      </w:r>
      <w:r>
        <w:t xml:space="preserve">, </w:t>
      </w:r>
      <w:r w:rsidR="0028757E">
        <w:t xml:space="preserve">Part </w:t>
      </w:r>
      <w:r>
        <w:t xml:space="preserve">1 </w:t>
      </w:r>
      <w:r w:rsidRPr="002F54CD">
        <w:t xml:space="preserve"> Jallele and the communal latrine </w:t>
      </w:r>
    </w:p>
    <w:p w14:paraId="5F86463C" w14:textId="77777777" w:rsidR="00783F1B" w:rsidRPr="002F54CD" w:rsidRDefault="00783F1B" w:rsidP="007F034A">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2F54CD">
        <w:t>Jallele is a WASH practitioner based at Kembebit W</w:t>
      </w:r>
      <w:r>
        <w:t>o</w:t>
      </w:r>
      <w:r w:rsidRPr="002F54CD">
        <w:t xml:space="preserve">reda Health Office, Oromia region. Sheno is the </w:t>
      </w:r>
      <w:r>
        <w:t>woreda</w:t>
      </w:r>
      <w:r w:rsidRPr="002F54CD">
        <w:t xml:space="preserve"> </w:t>
      </w:r>
      <w:r>
        <w:t>centre</w:t>
      </w:r>
      <w:r w:rsidRPr="002F54CD">
        <w:t xml:space="preserve">, with four </w:t>
      </w:r>
      <w:r>
        <w:t>kebele</w:t>
      </w:r>
      <w:r w:rsidRPr="002F54CD">
        <w:t xml:space="preserve">s. </w:t>
      </w:r>
      <w:r>
        <w:t>Kebele</w:t>
      </w:r>
      <w:r w:rsidRPr="002F54CD">
        <w:t xml:space="preserve"> 01 is one of the four. The </w:t>
      </w:r>
      <w:r>
        <w:t>woreda</w:t>
      </w:r>
      <w:r w:rsidRPr="002F54CD">
        <w:t xml:space="preserve">’s biggest market place is found in </w:t>
      </w:r>
      <w:r>
        <w:t>K</w:t>
      </w:r>
      <w:r w:rsidRPr="002F54CD">
        <w:t xml:space="preserve">ebele 01 and the people who live in both rural and urban parts of the </w:t>
      </w:r>
      <w:r>
        <w:t>woreda</w:t>
      </w:r>
      <w:r w:rsidRPr="002F54CD">
        <w:t xml:space="preserve"> gather there on Wednesdays and Saturdays to buy and sell goods. </w:t>
      </w:r>
    </w:p>
    <w:p w14:paraId="3D4162C9" w14:textId="77777777" w:rsidR="00783F1B" w:rsidRPr="00773309" w:rsidRDefault="00783F1B" w:rsidP="007F034A">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2F54CD">
        <w:t>One of the problems Jallele observed at Sheno</w:t>
      </w:r>
      <w:r>
        <w:t xml:space="preserve"> </w:t>
      </w:r>
      <w:r w:rsidRPr="002F54CD">
        <w:t xml:space="preserve">is the common practice of open defecation by </w:t>
      </w:r>
      <w:r w:rsidRPr="00773309">
        <w:t xml:space="preserve">members of the community living in </w:t>
      </w:r>
      <w:r>
        <w:t>Kebele</w:t>
      </w:r>
      <w:r w:rsidRPr="00773309">
        <w:t xml:space="preserve"> 01. Jallele called a meeting </w:t>
      </w:r>
      <w:r>
        <w:t>to discuss the issue</w:t>
      </w:r>
      <w:r w:rsidRPr="00773309">
        <w:t xml:space="preserve"> with the </w:t>
      </w:r>
      <w:r w:rsidRPr="00A43867">
        <w:t xml:space="preserve">community. </w:t>
      </w:r>
      <w:r>
        <w:t>She provided them with information about the health hazards from open defecation and explained that using latrines would benefit their community. The community members told her they had</w:t>
      </w:r>
      <w:r w:rsidRPr="002F54CD">
        <w:t xml:space="preserve"> no land </w:t>
      </w:r>
      <w:r>
        <w:t xml:space="preserve">to </w:t>
      </w:r>
      <w:r w:rsidRPr="002F54CD">
        <w:t xml:space="preserve">spare for building individual household latrines. </w:t>
      </w:r>
    </w:p>
    <w:p w14:paraId="10777D95" w14:textId="77777777" w:rsidR="00783F1B" w:rsidRPr="002F54CD" w:rsidRDefault="00783F1B" w:rsidP="007F034A">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A43867">
        <w:t>During the discussion, the community suggested construction of a communal latrine as a solution. Jallele discussed the situation with an NGO engaged</w:t>
      </w:r>
      <w:r w:rsidRPr="002C6024">
        <w:t xml:space="preserve"> in WASH </w:t>
      </w:r>
      <w:r>
        <w:t>programme</w:t>
      </w:r>
      <w:r w:rsidRPr="002F54CD">
        <w:t xml:space="preserve">s </w:t>
      </w:r>
      <w:r w:rsidRPr="00773309">
        <w:t xml:space="preserve">and was able to convince them to allocate money for the construction of a communal latrine. She told the </w:t>
      </w:r>
      <w:r>
        <w:t>kebele</w:t>
      </w:r>
      <w:r w:rsidRPr="00A43867">
        <w:t xml:space="preserve"> administration</w:t>
      </w:r>
      <w:r w:rsidRPr="00773309">
        <w:t xml:space="preserve"> about the funding she obtained from the NGO </w:t>
      </w:r>
      <w:r w:rsidRPr="00A43867">
        <w:t xml:space="preserve">and held discussions with </w:t>
      </w:r>
      <w:r>
        <w:t>them</w:t>
      </w:r>
      <w:r w:rsidRPr="00A43867">
        <w:t>. T</w:t>
      </w:r>
      <w:r w:rsidRPr="002C6024">
        <w:t>he</w:t>
      </w:r>
      <w:r>
        <w:t xml:space="preserve"> kebele administration</w:t>
      </w:r>
      <w:r w:rsidRPr="002C6024">
        <w:t xml:space="preserve"> identified an open access area</w:t>
      </w:r>
      <w:r w:rsidRPr="00674C14">
        <w:t xml:space="preserve"> ne</w:t>
      </w:r>
      <w:r>
        <w:t>xt to</w:t>
      </w:r>
      <w:r w:rsidRPr="00674C14">
        <w:t xml:space="preserve"> the market place in the centre of the community. The </w:t>
      </w:r>
      <w:r>
        <w:t xml:space="preserve">communal </w:t>
      </w:r>
      <w:r w:rsidRPr="00674C14">
        <w:t xml:space="preserve">latrine was built </w:t>
      </w:r>
      <w:r>
        <w:t xml:space="preserve">by contractors working for the NGO </w:t>
      </w:r>
      <w:r w:rsidRPr="00674C14">
        <w:t xml:space="preserve">at the site the </w:t>
      </w:r>
      <w:r>
        <w:t>kebele</w:t>
      </w:r>
      <w:r w:rsidRPr="00674C14">
        <w:t xml:space="preserve"> administration </w:t>
      </w:r>
      <w:r>
        <w:t xml:space="preserve">had </w:t>
      </w:r>
      <w:r w:rsidRPr="00674C14">
        <w:t>identified</w:t>
      </w:r>
      <w:r>
        <w:t>.</w:t>
      </w:r>
    </w:p>
    <w:p w14:paraId="53197852" w14:textId="77777777" w:rsidR="00783F1B" w:rsidRDefault="00783F1B" w:rsidP="007F034A">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2F54CD">
        <w:t xml:space="preserve">When the community started to use </w:t>
      </w:r>
      <w:r>
        <w:t>the latrine,</w:t>
      </w:r>
      <w:r w:rsidRPr="002F54CD">
        <w:t xml:space="preserve"> Jallele was delighted</w:t>
      </w:r>
      <w:r w:rsidRPr="00773309">
        <w:t xml:space="preserve">. However, after some time, </w:t>
      </w:r>
      <w:r>
        <w:t>it</w:t>
      </w:r>
      <w:r w:rsidRPr="00A43867">
        <w:t xml:space="preserve"> started to smell bad as a result of poor management.</w:t>
      </w:r>
      <w:r w:rsidRPr="002C6024">
        <w:t xml:space="preserve"> </w:t>
      </w:r>
      <w:r w:rsidRPr="00674C14">
        <w:t>The community stopped using it and went back to using open defecation. After some</w:t>
      </w:r>
      <w:r>
        <w:t xml:space="preserve"> </w:t>
      </w:r>
      <w:r w:rsidRPr="00674C14">
        <w:t xml:space="preserve">time, it was totally abandoned. The people coming to market to buy and sell goods complained </w:t>
      </w:r>
      <w:r>
        <w:t xml:space="preserve">about the smell and </w:t>
      </w:r>
      <w:r w:rsidRPr="00674C14">
        <w:t xml:space="preserve">the construction of the latrine </w:t>
      </w:r>
      <w:r>
        <w:t xml:space="preserve">next to the market. </w:t>
      </w:r>
    </w:p>
    <w:p w14:paraId="45EA0050" w14:textId="77777777" w:rsidR="00783F1B" w:rsidRPr="00783F1B" w:rsidRDefault="00783F1B" w:rsidP="00E21045">
      <w:pPr>
        <w:pStyle w:val="Heading4"/>
        <w:spacing w:before="240"/>
      </w:pPr>
      <w:r w:rsidRPr="00783F1B">
        <w:t>SAQ 6.2 (tests Learning Outcome 6.3)</w:t>
      </w:r>
    </w:p>
    <w:p w14:paraId="3D1ACB83" w14:textId="77777777" w:rsidR="00783F1B" w:rsidRPr="00674C14" w:rsidRDefault="00783F1B" w:rsidP="00783F1B">
      <w:r w:rsidRPr="00A43867">
        <w:t xml:space="preserve">Which of the levels of community engagement </w:t>
      </w:r>
      <w:r w:rsidRPr="002C6024">
        <w:t xml:space="preserve">shown in </w:t>
      </w:r>
      <w:r>
        <w:t xml:space="preserve">Figure 6.3 and </w:t>
      </w:r>
      <w:r w:rsidRPr="002C6024">
        <w:t xml:space="preserve">Table 6.1 </w:t>
      </w:r>
      <w:r w:rsidRPr="00674C14">
        <w:t>did Jal</w:t>
      </w:r>
      <w:r>
        <w:t>l</w:t>
      </w:r>
      <w:r w:rsidRPr="00674C14">
        <w:t xml:space="preserve">ele follow appropriately? </w:t>
      </w:r>
    </w:p>
    <w:p w14:paraId="47FE413F" w14:textId="77777777" w:rsidR="00783F1B" w:rsidRPr="00783F1B" w:rsidDel="004E1377" w:rsidRDefault="00783F1B" w:rsidP="00E21045">
      <w:pPr>
        <w:pStyle w:val="Heading4"/>
        <w:spacing w:before="240"/>
      </w:pPr>
      <w:r w:rsidRPr="00783F1B" w:rsidDel="004E1377">
        <w:t>SAQ 6.</w:t>
      </w:r>
      <w:r w:rsidRPr="00783F1B">
        <w:t>3</w:t>
      </w:r>
      <w:r w:rsidRPr="00783F1B" w:rsidDel="004E1377">
        <w:t xml:space="preserve"> (tests Learning Outcome 6.4)</w:t>
      </w:r>
    </w:p>
    <w:p w14:paraId="0019F3DE" w14:textId="77777777" w:rsidR="00783F1B" w:rsidRPr="00F55DE6" w:rsidRDefault="00783F1B" w:rsidP="00783F1B">
      <w:r w:rsidRPr="00F55DE6">
        <w:t xml:space="preserve">What do you think is the possible cause of the failure of the project that Jallele implemented? What steps are missing in Jallele's community engagement strategy? </w:t>
      </w:r>
    </w:p>
    <w:p w14:paraId="7EAD474A" w14:textId="77777777" w:rsidR="00783F1B" w:rsidRPr="00783F1B" w:rsidRDefault="00783F1B" w:rsidP="00E21045">
      <w:pPr>
        <w:pStyle w:val="Heading4"/>
        <w:spacing w:before="240"/>
      </w:pPr>
      <w:r w:rsidRPr="00783F1B">
        <w:t>SAQ 6.4 (tests Learning Outcome 6.3)</w:t>
      </w:r>
    </w:p>
    <w:p w14:paraId="5894D233" w14:textId="77777777" w:rsidR="00783F1B" w:rsidRDefault="00783F1B" w:rsidP="00783F1B">
      <w:r w:rsidRPr="00145555">
        <w:t>Which of the guiding principles outlined in this study session did Jal</w:t>
      </w:r>
      <w:r>
        <w:t>l</w:t>
      </w:r>
      <w:r w:rsidRPr="00145555">
        <w:t xml:space="preserve">ele adhere to well and which were not considered adequately? </w:t>
      </w:r>
    </w:p>
    <w:p w14:paraId="19CCA5AA" w14:textId="55680A1D" w:rsidR="00783F1B" w:rsidRPr="002F54CD" w:rsidRDefault="00783F1B" w:rsidP="00E251C0">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2F54CD">
        <w:t>Case Study 6.1</w:t>
      </w:r>
      <w:r>
        <w:t xml:space="preserve">, </w:t>
      </w:r>
      <w:r w:rsidR="0028757E">
        <w:t xml:space="preserve">Part </w:t>
      </w:r>
      <w:r>
        <w:t xml:space="preserve">2 </w:t>
      </w:r>
      <w:r w:rsidRPr="002F54CD">
        <w:t xml:space="preserve"> Jallele and the communal latrine </w:t>
      </w:r>
    </w:p>
    <w:p w14:paraId="5AFC1D09" w14:textId="77777777" w:rsidR="00783F1B" w:rsidRDefault="00783F1B" w:rsidP="00E251C0">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773309">
        <w:t>Jallele then engaged the community in addressing the problems encountered. After discussion with the wider community, including those who had not been involved initially, she introduced a follow</w:t>
      </w:r>
      <w:r>
        <w:t>-</w:t>
      </w:r>
      <w:r w:rsidRPr="00773309">
        <w:t>up scheme. She encouraged the community to make a contribution to renovate the abandoned latrine facility and involved them in the decision</w:t>
      </w:r>
      <w:r>
        <w:t>-</w:t>
      </w:r>
      <w:r w:rsidRPr="00773309">
        <w:t>making process.</w:t>
      </w:r>
      <w:r w:rsidRPr="00A43867">
        <w:t xml:space="preserve"> She facilitated the setting up</w:t>
      </w:r>
      <w:r>
        <w:t xml:space="preserve"> of</w:t>
      </w:r>
      <w:r w:rsidRPr="00773309">
        <w:t xml:space="preserve"> an appropriate management system, whereby users made a small contribution for using the facility and this money was used to pay </w:t>
      </w:r>
      <w:r>
        <w:t>two people</w:t>
      </w:r>
      <w:r w:rsidRPr="00773309">
        <w:t xml:space="preserve"> who kep</w:t>
      </w:r>
      <w:r w:rsidRPr="00A43867">
        <w:t xml:space="preserve">t the </w:t>
      </w:r>
      <w:r w:rsidRPr="002C6024">
        <w:t xml:space="preserve">latrine clean and to provide soap. </w:t>
      </w:r>
      <w:r w:rsidRPr="00674C14">
        <w:t>She also introduced a bylaw for dealing with any misconduct or misuse. Following this, the facility was kept clean, so didn’t smell and the community began to use it again. There are a number of examples where such initiatives have been successful in Eth</w:t>
      </w:r>
      <w:r>
        <w:t>i</w:t>
      </w:r>
      <w:r w:rsidRPr="00773309">
        <w:t>opia.</w:t>
      </w:r>
    </w:p>
    <w:p w14:paraId="1B67AF88" w14:textId="77777777" w:rsidR="00783F1B" w:rsidRPr="00783F1B" w:rsidRDefault="00783F1B" w:rsidP="00E21045">
      <w:pPr>
        <w:pStyle w:val="Heading4"/>
        <w:spacing w:before="240"/>
      </w:pPr>
      <w:r w:rsidRPr="00783F1B">
        <w:t>SAQ 6.5 (tests Learning Outcome 6.2)</w:t>
      </w:r>
    </w:p>
    <w:p w14:paraId="73C5ABC7" w14:textId="77777777" w:rsidR="00783F1B" w:rsidRPr="00773309" w:rsidRDefault="00783F1B" w:rsidP="00783F1B">
      <w:r w:rsidRPr="00773309">
        <w:t xml:space="preserve">Give two advantages </w:t>
      </w:r>
      <w:r>
        <w:t>that</w:t>
      </w:r>
      <w:r w:rsidRPr="00773309">
        <w:t xml:space="preserve"> resulted from Jallele engaging the community at this stage.</w:t>
      </w:r>
    </w:p>
    <w:p w14:paraId="015BD40D" w14:textId="77777777" w:rsidR="00783F1B" w:rsidRPr="00783F1B" w:rsidRDefault="00783F1B" w:rsidP="00E21045">
      <w:pPr>
        <w:pStyle w:val="Heading4"/>
        <w:spacing w:before="240"/>
      </w:pPr>
      <w:r w:rsidRPr="00783F1B">
        <w:t>SAQ 6.6 (tests Learning Outcome 6.3)</w:t>
      </w:r>
    </w:p>
    <w:p w14:paraId="555A5078" w14:textId="2524800A" w:rsidR="00D61E72" w:rsidRPr="007668A5" w:rsidRDefault="00783F1B" w:rsidP="00E21045">
      <w:pPr>
        <w:rPr>
          <w:szCs w:val="22"/>
        </w:rPr>
      </w:pPr>
      <w:r w:rsidRPr="00674C14">
        <w:t>Which of the guiding principles were better adhered to through Ja</w:t>
      </w:r>
      <w:r>
        <w:t>l</w:t>
      </w:r>
      <w:r w:rsidRPr="00773309">
        <w:t>lele’s follow-up scheme</w:t>
      </w:r>
      <w:r>
        <w:t>?</w:t>
      </w:r>
    </w:p>
    <w:p w14:paraId="4C27E748" w14:textId="77777777" w:rsidR="00924451" w:rsidRDefault="00924451" w:rsidP="00E251C0">
      <w:pPr>
        <w:pStyle w:val="Heading1"/>
        <w:sectPr w:rsidR="00924451" w:rsidSect="00924451">
          <w:headerReference w:type="default" r:id="rId55"/>
          <w:type w:val="oddPage"/>
          <w:pgSz w:w="11907" w:h="16840" w:code="9"/>
          <w:pgMar w:top="1531" w:right="1786" w:bottom="249" w:left="1418" w:header="567" w:footer="680" w:gutter="0"/>
          <w:cols w:space="720"/>
          <w:docGrid w:linePitch="360"/>
        </w:sectPr>
      </w:pPr>
    </w:p>
    <w:p w14:paraId="7342AC92" w14:textId="31DED1EB" w:rsidR="00E251C0" w:rsidRDefault="00E251C0" w:rsidP="00E251C0">
      <w:pPr>
        <w:pStyle w:val="Heading1"/>
      </w:pPr>
      <w:r w:rsidRPr="004E1BDC">
        <w:lastRenderedPageBreak/>
        <w:t xml:space="preserve">Study Session 7 </w:t>
      </w:r>
      <w:r>
        <w:t xml:space="preserve"> </w:t>
      </w:r>
      <w:r w:rsidRPr="004E1BDC">
        <w:t xml:space="preserve">Role of </w:t>
      </w:r>
      <w:r>
        <w:t>F</w:t>
      </w:r>
      <w:r w:rsidRPr="004E1BDC">
        <w:t xml:space="preserve">rontline WASH </w:t>
      </w:r>
      <w:r>
        <w:t>W</w:t>
      </w:r>
      <w:r w:rsidRPr="004E1BDC">
        <w:t>orkers</w:t>
      </w:r>
    </w:p>
    <w:p w14:paraId="2E6EDCDD" w14:textId="77777777" w:rsidR="00E251C0" w:rsidRPr="004E1BDC" w:rsidRDefault="00E251C0" w:rsidP="00E251C0">
      <w:pPr>
        <w:pStyle w:val="Heading2"/>
      </w:pPr>
      <w:r w:rsidRPr="004E1BDC">
        <w:t>Introduction</w:t>
      </w:r>
    </w:p>
    <w:p w14:paraId="6E1BD68F" w14:textId="77777777" w:rsidR="00E251C0" w:rsidRPr="004E1BDC" w:rsidRDefault="00E251C0" w:rsidP="00966678">
      <w:r w:rsidRPr="004E1BDC">
        <w:t>The various infrastructures and systems involved in provision of WASH services include water supply and distribution systems</w:t>
      </w:r>
      <w:r>
        <w:t>,</w:t>
      </w:r>
      <w:r w:rsidRPr="004E1BDC">
        <w:t xml:space="preserve"> and latrine and waste management facilities (Study </w:t>
      </w:r>
      <w:r>
        <w:t>S</w:t>
      </w:r>
      <w:r w:rsidRPr="004E1BDC">
        <w:t xml:space="preserve">essions 2 and 3). These are </w:t>
      </w:r>
      <w:r>
        <w:t xml:space="preserve">planned, developed, </w:t>
      </w:r>
      <w:r w:rsidRPr="004E1BDC">
        <w:t xml:space="preserve">installed and maintained through the </w:t>
      </w:r>
      <w:r w:rsidRPr="00363185">
        <w:t>active involvement of a number of frontline WASH workers. This study sessio</w:t>
      </w:r>
      <w:r w:rsidRPr="00966678">
        <w:t>n describes the roles of different types of key frontline WASH worker in these practical</w:t>
      </w:r>
      <w:r w:rsidRPr="00363185">
        <w:t xml:space="preserve"> aspects of WASH provision.</w:t>
      </w:r>
      <w:r>
        <w:t xml:space="preserve"> It also explains why facilitation is an important skill for WASH workers and provides guidance on how it should be done.</w:t>
      </w:r>
    </w:p>
    <w:p w14:paraId="3D0328B5" w14:textId="77777777" w:rsidR="00E251C0" w:rsidRPr="004E1BDC" w:rsidRDefault="00E251C0" w:rsidP="00E251C0">
      <w:pPr>
        <w:pStyle w:val="Heading2"/>
        <w:rPr>
          <w:sz w:val="24"/>
          <w:szCs w:val="24"/>
        </w:rPr>
      </w:pPr>
      <w:r>
        <w:t xml:space="preserve">Learning Outcomes for </w:t>
      </w:r>
      <w:r w:rsidRPr="00F06BAE">
        <w:t>Study Session</w:t>
      </w:r>
      <w:r>
        <w:t xml:space="preserve"> 7</w:t>
      </w:r>
    </w:p>
    <w:p w14:paraId="3D3D6BDD" w14:textId="77777777" w:rsidR="00E251C0" w:rsidRPr="004E1BDC" w:rsidRDefault="00E251C0" w:rsidP="00966678">
      <w:r w:rsidRPr="004E1BDC">
        <w:t>When you have studied this session, you should be able to:</w:t>
      </w:r>
    </w:p>
    <w:p w14:paraId="785FDB64" w14:textId="19E8C1E6" w:rsidR="00E251C0" w:rsidRPr="004E1BDC" w:rsidRDefault="00161734" w:rsidP="00161734">
      <w:pPr>
        <w:tabs>
          <w:tab w:val="left" w:pos="357"/>
        </w:tabs>
        <w:ind w:left="357" w:hanging="357"/>
      </w:pPr>
      <w:r>
        <w:t>7.1</w:t>
      </w:r>
      <w:r>
        <w:tab/>
      </w:r>
      <w:r w:rsidR="00E251C0" w:rsidRPr="004E1BDC">
        <w:t xml:space="preserve">Define and use correctly each of the key words printed in </w:t>
      </w:r>
      <w:r w:rsidR="00E251C0" w:rsidRPr="00161734">
        <w:rPr>
          <w:b/>
        </w:rPr>
        <w:t>bold</w:t>
      </w:r>
      <w:r w:rsidR="00E251C0" w:rsidRPr="004E1BDC">
        <w:t xml:space="preserve">. </w:t>
      </w:r>
      <w:r w:rsidR="00E251C0" w:rsidRPr="00644C90">
        <w:t>(SAQs 7.1</w:t>
      </w:r>
      <w:r w:rsidR="00E251C0">
        <w:t>, 7.2 and 7.3)</w:t>
      </w:r>
    </w:p>
    <w:p w14:paraId="107090EE" w14:textId="2B27F18D" w:rsidR="00E251C0" w:rsidRPr="004E1BDC" w:rsidRDefault="00161734" w:rsidP="00161734">
      <w:pPr>
        <w:tabs>
          <w:tab w:val="left" w:pos="357"/>
        </w:tabs>
        <w:ind w:left="357" w:hanging="357"/>
      </w:pPr>
      <w:r>
        <w:t>7.2</w:t>
      </w:r>
      <w:r>
        <w:tab/>
      </w:r>
      <w:r w:rsidR="00E251C0" w:rsidRPr="004E1BDC">
        <w:t>Identify the key frontline workers responsible for promoting adequate access to and utili</w:t>
      </w:r>
      <w:r w:rsidR="00E251C0">
        <w:t>s</w:t>
      </w:r>
      <w:r w:rsidR="00E251C0" w:rsidRPr="004E1BDC">
        <w:t>ation of WASH services.</w:t>
      </w:r>
      <w:r w:rsidR="00E251C0">
        <w:t xml:space="preserve"> (SAQs 7.1 and 7.2)</w:t>
      </w:r>
    </w:p>
    <w:p w14:paraId="4974A8D7" w14:textId="2D495E23" w:rsidR="00E251C0" w:rsidRPr="004E1BDC" w:rsidRDefault="00161734" w:rsidP="00161734">
      <w:pPr>
        <w:tabs>
          <w:tab w:val="left" w:pos="357"/>
        </w:tabs>
        <w:ind w:left="357" w:hanging="357"/>
      </w:pPr>
      <w:r>
        <w:t>7.3</w:t>
      </w:r>
      <w:r>
        <w:tab/>
      </w:r>
      <w:r w:rsidR="00E251C0" w:rsidRPr="004E1BDC">
        <w:t>Describe their roles in promoting and facilitating improved WASH services.</w:t>
      </w:r>
      <w:r w:rsidR="00E251C0">
        <w:t xml:space="preserve"> (SAQs 7.1 and 7.2)</w:t>
      </w:r>
    </w:p>
    <w:p w14:paraId="1B7E2AA8" w14:textId="781823DB" w:rsidR="00E251C0" w:rsidRPr="00EE328E" w:rsidRDefault="00161734" w:rsidP="00161734">
      <w:pPr>
        <w:tabs>
          <w:tab w:val="left" w:pos="357"/>
        </w:tabs>
        <w:ind w:left="357" w:hanging="357"/>
      </w:pPr>
      <w:r>
        <w:t>7.4</w:t>
      </w:r>
      <w:r>
        <w:tab/>
      </w:r>
      <w:r w:rsidR="00E251C0" w:rsidRPr="004E1BDC">
        <w:t xml:space="preserve">Outline ways in which you as a frontline worker could help to improve WASH situations through facilitating community </w:t>
      </w:r>
      <w:r w:rsidR="00E251C0">
        <w:t>meetings</w:t>
      </w:r>
      <w:r w:rsidR="00E251C0" w:rsidRPr="004E1BDC">
        <w:t>.</w:t>
      </w:r>
      <w:r w:rsidR="00E251C0">
        <w:t xml:space="preserve"> (SAQ 7.3)</w:t>
      </w:r>
    </w:p>
    <w:p w14:paraId="52372DBF" w14:textId="77777777" w:rsidR="00E251C0" w:rsidRPr="004E1BDC" w:rsidRDefault="00E251C0" w:rsidP="00E251C0">
      <w:pPr>
        <w:pStyle w:val="Heading2"/>
      </w:pPr>
      <w:r w:rsidRPr="004E1BDC">
        <w:t xml:space="preserve">7.1 </w:t>
      </w:r>
      <w:r>
        <w:t xml:space="preserve"> Who are f</w:t>
      </w:r>
      <w:r w:rsidRPr="004E1BDC">
        <w:t xml:space="preserve">rontline WASH </w:t>
      </w:r>
      <w:r>
        <w:t>w</w:t>
      </w:r>
      <w:r w:rsidRPr="004E1BDC">
        <w:t>orkers?</w:t>
      </w:r>
    </w:p>
    <w:p w14:paraId="29E2D380" w14:textId="77777777" w:rsidR="00E251C0" w:rsidRPr="004E1BDC" w:rsidRDefault="00E251C0" w:rsidP="00966678">
      <w:r w:rsidRPr="004E1BDC">
        <w:t xml:space="preserve">There are many </w:t>
      </w:r>
      <w:r>
        <w:t>people</w:t>
      </w:r>
      <w:r w:rsidRPr="004E1BDC">
        <w:t xml:space="preserve"> involved in the provision of WASH services, from planning and construction to operation and maintenance. For example, engineers, health workers, social development and economic professionals, community leaders, community mobili</w:t>
      </w:r>
      <w:r>
        <w:t>s</w:t>
      </w:r>
      <w:r w:rsidRPr="004E1BDC">
        <w:t>ation experts, builders, contractors</w:t>
      </w:r>
      <w:r>
        <w:t>,</w:t>
      </w:r>
      <w:r w:rsidRPr="004E1BDC">
        <w:t xml:space="preserve"> and many others are involved. They contribute from</w:t>
      </w:r>
      <w:r>
        <w:t xml:space="preserve"> </w:t>
      </w:r>
      <w:r w:rsidRPr="004E1BDC">
        <w:t>town level, to zonal or regional level</w:t>
      </w:r>
      <w:r>
        <w:t>,</w:t>
      </w:r>
      <w:r w:rsidRPr="004E1BDC">
        <w:t xml:space="preserve"> and</w:t>
      </w:r>
      <w:r>
        <w:t>,</w:t>
      </w:r>
      <w:r w:rsidRPr="004E1BDC">
        <w:t xml:space="preserve"> depending on the scale of the project, to federal level. Even small projects such as construction of public latrines involve many different stakeholders including user communities, private contractors, town municipalities and utilities.</w:t>
      </w:r>
    </w:p>
    <w:p w14:paraId="7DD8AA8A" w14:textId="77777777" w:rsidR="00E251C0" w:rsidRDefault="00E251C0" w:rsidP="00966678">
      <w:r w:rsidRPr="004E1BDC">
        <w:t>Frontline WASH workers are those who work closely with the beneficiaries of a scheme. Their role focuses on WASH service provision and maintenance. They mobili</w:t>
      </w:r>
      <w:r>
        <w:t>s</w:t>
      </w:r>
      <w:r w:rsidRPr="004E1BDC">
        <w:t>e urban communities to work towards improved personal hygiene and environmental sanitation, and promote proper care and utili</w:t>
      </w:r>
      <w:r>
        <w:t>s</w:t>
      </w:r>
      <w:r w:rsidRPr="004E1BDC">
        <w:t xml:space="preserve">ation of WASH infrastructure. </w:t>
      </w:r>
      <w:r>
        <w:t>They</w:t>
      </w:r>
      <w:r w:rsidRPr="004E1BDC">
        <w:t xml:space="preserve"> include health</w:t>
      </w:r>
      <w:r>
        <w:t xml:space="preserve"> </w:t>
      </w:r>
      <w:r w:rsidRPr="004E1BDC">
        <w:t>workers and those who operate WASH infrastructure and provide the necessary care and maintenance to WASH services, such as trained technicians, operators and facility administrators. All are important, irreplaceable contributors who improve and sustain basic services in urban areas.</w:t>
      </w:r>
    </w:p>
    <w:p w14:paraId="11B7FA55" w14:textId="6F9BAB5E" w:rsidR="00E251C0" w:rsidRPr="004E1BDC" w:rsidRDefault="00E251C0" w:rsidP="00966678">
      <w:pPr>
        <w:pStyle w:val="ITQ"/>
      </w:pPr>
      <w:r w:rsidRPr="004E1BDC">
        <w:t xml:space="preserve">Which of the following would be frontline WASH workers? Urban </w:t>
      </w:r>
      <w:r>
        <w:t>H</w:t>
      </w:r>
      <w:r w:rsidRPr="004E1BDC">
        <w:t xml:space="preserve">ealth </w:t>
      </w:r>
      <w:r>
        <w:t>E</w:t>
      </w:r>
      <w:r w:rsidRPr="004E1BDC">
        <w:t xml:space="preserve">xtension </w:t>
      </w:r>
      <w:r>
        <w:t>W</w:t>
      </w:r>
      <w:r w:rsidRPr="004E1BDC">
        <w:t xml:space="preserve">orkers, members of the Health Development Army, </w:t>
      </w:r>
      <w:r>
        <w:t>w</w:t>
      </w:r>
      <w:r w:rsidRPr="004E1BDC">
        <w:t xml:space="preserve">oreda </w:t>
      </w:r>
      <w:r>
        <w:t>w</w:t>
      </w:r>
      <w:r w:rsidRPr="004E1BDC">
        <w:t xml:space="preserve">ater </w:t>
      </w:r>
      <w:r>
        <w:t>e</w:t>
      </w:r>
      <w:r w:rsidRPr="004E1BDC">
        <w:t>xperts, WASH facility operators, plumbers, mechanics</w:t>
      </w:r>
      <w:r>
        <w:t>,</w:t>
      </w:r>
      <w:r w:rsidRPr="004E1BDC">
        <w:t xml:space="preserve"> technicians</w:t>
      </w:r>
      <w:r>
        <w:t xml:space="preserve"> and</w:t>
      </w:r>
      <w:r w:rsidRPr="004E1BDC">
        <w:t xml:space="preserve"> </w:t>
      </w:r>
      <w:r w:rsidR="00E21045">
        <w:t>sludge</w:t>
      </w:r>
      <w:r w:rsidRPr="004E1BDC">
        <w:t xml:space="preserve"> collection operators.</w:t>
      </w:r>
    </w:p>
    <w:p w14:paraId="5A0B5323" w14:textId="77777777" w:rsidR="00E251C0" w:rsidRPr="004E1BDC" w:rsidRDefault="00E251C0" w:rsidP="00966678">
      <w:pPr>
        <w:pStyle w:val="ITQ"/>
        <w:numPr>
          <w:ilvl w:val="0"/>
          <w:numId w:val="0"/>
        </w:numPr>
        <w:ind w:left="360"/>
      </w:pPr>
      <w:r w:rsidRPr="004E1BDC">
        <w:t>Which do you think would be the most crucial for improving and sustaining WASH services in your locality?</w:t>
      </w:r>
    </w:p>
    <w:p w14:paraId="7F8151C2" w14:textId="4C0563E5" w:rsidR="00E251C0" w:rsidRDefault="00E251C0" w:rsidP="001812EC">
      <w:pPr>
        <w:pStyle w:val="ITQanswer"/>
      </w:pPr>
      <w:r w:rsidRPr="004E1BDC">
        <w:t>All these are frontline WASH workers. The most crucial groups will vary from project to project</w:t>
      </w:r>
      <w:r>
        <w:t>,</w:t>
      </w:r>
      <w:r w:rsidRPr="004E1BDC">
        <w:t xml:space="preserve"> but are likely to be the Urban Health Extension Workers, members of the Health Development Army, </w:t>
      </w:r>
      <w:r>
        <w:t>w</w:t>
      </w:r>
      <w:r w:rsidRPr="004E1BDC">
        <w:t xml:space="preserve">oreda </w:t>
      </w:r>
      <w:r>
        <w:t>w</w:t>
      </w:r>
      <w:r w:rsidRPr="004E1BDC">
        <w:t xml:space="preserve">ater </w:t>
      </w:r>
      <w:r>
        <w:t>e</w:t>
      </w:r>
      <w:r w:rsidRPr="004E1BDC">
        <w:t>xperts, and both public and private WASH facility operators.</w:t>
      </w:r>
    </w:p>
    <w:p w14:paraId="78D76A83" w14:textId="77777777" w:rsidR="00E251C0" w:rsidRPr="004E1BDC" w:rsidRDefault="00E251C0" w:rsidP="00966678">
      <w:r w:rsidRPr="004E1BDC">
        <w:t xml:space="preserve">If these crucial groups of workers are absent, inadequately trained or not undertaking their daily tasks effectively, access to urban WASH service facilities will be restricted or reduced. In extreme cases, WASH facilities may break down altogether leading to total lack of WASH services. </w:t>
      </w:r>
    </w:p>
    <w:p w14:paraId="7B1E2C2E" w14:textId="77777777" w:rsidR="00E251C0" w:rsidRPr="004E1BDC" w:rsidRDefault="00E251C0" w:rsidP="00966678">
      <w:r w:rsidRPr="004E1BDC">
        <w:t>The following sections outline the roles of the key groups of frontline workers.</w:t>
      </w:r>
    </w:p>
    <w:p w14:paraId="4F91E602" w14:textId="77777777" w:rsidR="00E251C0" w:rsidRPr="004E1BDC" w:rsidRDefault="00E251C0" w:rsidP="00E251C0">
      <w:pPr>
        <w:pStyle w:val="Heading2"/>
      </w:pPr>
      <w:r w:rsidRPr="004E1BDC">
        <w:lastRenderedPageBreak/>
        <w:t xml:space="preserve">7.2 </w:t>
      </w:r>
      <w:r>
        <w:t xml:space="preserve"> </w:t>
      </w:r>
      <w:r w:rsidRPr="004E1BDC">
        <w:t xml:space="preserve">Role of Health Extension Workers </w:t>
      </w:r>
    </w:p>
    <w:p w14:paraId="2B31B9F6" w14:textId="77777777" w:rsidR="00E251C0" w:rsidRPr="004E1BDC" w:rsidRDefault="00E251C0" w:rsidP="00966678">
      <w:r w:rsidRPr="004E1BDC">
        <w:rPr>
          <w:b/>
        </w:rPr>
        <w:t xml:space="preserve">Health Extension </w:t>
      </w:r>
      <w:r>
        <w:rPr>
          <w:b/>
        </w:rPr>
        <w:t>W</w:t>
      </w:r>
      <w:r w:rsidRPr="004E1BDC">
        <w:rPr>
          <w:b/>
        </w:rPr>
        <w:t xml:space="preserve">orkers </w:t>
      </w:r>
      <w:r w:rsidRPr="004E1BDC">
        <w:t>(</w:t>
      </w:r>
      <w:r w:rsidRPr="004E1BDC">
        <w:rPr>
          <w:b/>
        </w:rPr>
        <w:t>HEWs)</w:t>
      </w:r>
      <w:r w:rsidRPr="004E1BDC">
        <w:t>, are usually graduates of Technical and Vocational Education and Training Colleges (TVETCs) or Health Science Colleges. They are trained to promote preventative healthcare practices among communities, undertaking community outreach activities and conducting house</w:t>
      </w:r>
      <w:r>
        <w:t>-</w:t>
      </w:r>
      <w:r w:rsidRPr="004E1BDC">
        <w:t>to</w:t>
      </w:r>
      <w:r>
        <w:t>-</w:t>
      </w:r>
      <w:r w:rsidRPr="004E1BDC">
        <w:t xml:space="preserve">house visits to provide important information, knowledge and skills on important health-related topics. </w:t>
      </w:r>
    </w:p>
    <w:p w14:paraId="2DB7E70A" w14:textId="77777777" w:rsidR="00E251C0" w:rsidRPr="004E1BDC" w:rsidRDefault="00E251C0" w:rsidP="00966678">
      <w:r w:rsidRPr="004E1BDC">
        <w:t>HEWs undertake 16 essential health packages that can be grouped into three key areas:</w:t>
      </w:r>
    </w:p>
    <w:p w14:paraId="032727DA" w14:textId="77777777" w:rsidR="00E251C0" w:rsidRPr="00FD6271" w:rsidRDefault="00E251C0" w:rsidP="0028757E">
      <w:pPr>
        <w:pStyle w:val="Bulletlist"/>
      </w:pPr>
      <w:r>
        <w:t>d</w:t>
      </w:r>
      <w:r w:rsidRPr="00FD6271">
        <w:t>isease prevention and control</w:t>
      </w:r>
    </w:p>
    <w:p w14:paraId="10309909" w14:textId="77777777" w:rsidR="00E251C0" w:rsidRPr="00FD6271" w:rsidRDefault="00E251C0" w:rsidP="0028757E">
      <w:pPr>
        <w:pStyle w:val="Bulletlist"/>
      </w:pPr>
      <w:r>
        <w:t>f</w:t>
      </w:r>
      <w:r w:rsidRPr="00FD6271">
        <w:t>amily health</w:t>
      </w:r>
    </w:p>
    <w:p w14:paraId="336BA2A6" w14:textId="77777777" w:rsidR="00E251C0" w:rsidRPr="00FD6271" w:rsidRDefault="00E251C0" w:rsidP="0028757E">
      <w:pPr>
        <w:pStyle w:val="Bulletlist"/>
      </w:pPr>
      <w:r>
        <w:t>h</w:t>
      </w:r>
      <w:r w:rsidRPr="00FD6271">
        <w:t>ygiene and environmental sanitation.</w:t>
      </w:r>
    </w:p>
    <w:p w14:paraId="4300FDD3" w14:textId="77777777" w:rsidR="00E251C0" w:rsidRPr="004E1BDC" w:rsidRDefault="00E251C0" w:rsidP="00966678">
      <w:r w:rsidRPr="004E1BDC">
        <w:t>Promotion of safe and healthy practices in relation to infant care, nutrition, immuni</w:t>
      </w:r>
      <w:r>
        <w:t>s</w:t>
      </w:r>
      <w:r w:rsidRPr="004E1BDC">
        <w:t xml:space="preserve">ation, growth monitoring for babies and family planning advice are among the many services in </w:t>
      </w:r>
      <w:r>
        <w:t xml:space="preserve">the first two </w:t>
      </w:r>
      <w:r w:rsidRPr="004E1BDC">
        <w:t xml:space="preserve">areas above that HEWs undertake. They provide these services during house-to-house visits or at health posts or health centres. </w:t>
      </w:r>
      <w:r>
        <w:t xml:space="preserve">Here we </w:t>
      </w:r>
      <w:r w:rsidRPr="004E1BDC">
        <w:t>focus on their hygiene and environmental sanitation work.</w:t>
      </w:r>
    </w:p>
    <w:p w14:paraId="18165B33" w14:textId="77777777" w:rsidR="00E251C0" w:rsidRPr="004E1BDC" w:rsidRDefault="00E251C0" w:rsidP="00966678">
      <w:r w:rsidRPr="004E1BDC">
        <w:t>The health packages that relate to major WASH issues are:</w:t>
      </w:r>
    </w:p>
    <w:p w14:paraId="2CB57B4F" w14:textId="77777777" w:rsidR="00E251C0" w:rsidRPr="004E1BDC" w:rsidRDefault="00E251C0" w:rsidP="0028757E">
      <w:pPr>
        <w:pStyle w:val="Bulletlist"/>
      </w:pPr>
      <w:r w:rsidRPr="000766C2">
        <w:rPr>
          <w:i/>
        </w:rPr>
        <w:t>Excreta disposal</w:t>
      </w:r>
      <w:r w:rsidRPr="001879A7">
        <w:rPr>
          <w:i/>
        </w:rPr>
        <w:t>:</w:t>
      </w:r>
      <w:r w:rsidRPr="004E1BDC">
        <w:t xml:space="preserve"> Human faeces </w:t>
      </w:r>
      <w:r>
        <w:t>is</w:t>
      </w:r>
      <w:r w:rsidRPr="004E1BDC">
        <w:t xml:space="preserve"> a major health risk (Study Session 2). HEWs provide information and guidance on how human excreta can be safely managed and disposed of through the construction and use of appropriate latrines.</w:t>
      </w:r>
    </w:p>
    <w:p w14:paraId="49485FFD" w14:textId="79FFEB64" w:rsidR="00E251C0" w:rsidRPr="004E1BDC" w:rsidRDefault="00E251C0" w:rsidP="0028757E">
      <w:pPr>
        <w:pStyle w:val="Bulletlist"/>
      </w:pPr>
      <w:r w:rsidRPr="000766C2">
        <w:rPr>
          <w:i/>
        </w:rPr>
        <w:t>Solid waste and domestic liquid waste disposal</w:t>
      </w:r>
      <w:r w:rsidR="001879A7" w:rsidRPr="001879A7">
        <w:rPr>
          <w:i/>
        </w:rPr>
        <w:t>:</w:t>
      </w:r>
      <w:r w:rsidRPr="004E1BDC">
        <w:t xml:space="preserve"> HEWs discuss health and environmental issues caused by solid and liquid waste produced at household level, their risk to community health</w:t>
      </w:r>
      <w:r>
        <w:t>,</w:t>
      </w:r>
      <w:r w:rsidRPr="004E1BDC">
        <w:t xml:space="preserve"> and how the</w:t>
      </w:r>
      <w:r>
        <w:t>y</w:t>
      </w:r>
      <w:r w:rsidRPr="004E1BDC">
        <w:t xml:space="preserve"> can be safely managed.</w:t>
      </w:r>
    </w:p>
    <w:p w14:paraId="78974207" w14:textId="2ACEE5FB" w:rsidR="00E251C0" w:rsidRPr="004E1BDC" w:rsidRDefault="00E251C0" w:rsidP="0028757E">
      <w:pPr>
        <w:pStyle w:val="Bulletlist"/>
      </w:pPr>
      <w:r w:rsidRPr="000766C2">
        <w:rPr>
          <w:i/>
        </w:rPr>
        <w:t>Water supply and safety measures</w:t>
      </w:r>
      <w:r w:rsidR="001879A7" w:rsidRPr="001879A7">
        <w:rPr>
          <w:i/>
        </w:rPr>
        <w:t>:</w:t>
      </w:r>
      <w:r w:rsidRPr="004E1BDC">
        <w:t xml:space="preserve"> </w:t>
      </w:r>
      <w:r>
        <w:t>C</w:t>
      </w:r>
      <w:r w:rsidRPr="004E1BDC">
        <w:t>ontaminated water is a major cause of transmission of waterborne diseases that cause diarrhoea. HEWs explain how water can be handled safely to avoid contamination during transport and storage and how contaminated water should be boiled or treated using chemicals.</w:t>
      </w:r>
    </w:p>
    <w:p w14:paraId="5DCCED91" w14:textId="2D7F0329" w:rsidR="00E251C0" w:rsidRPr="004E1BDC" w:rsidRDefault="00E251C0" w:rsidP="0028757E">
      <w:pPr>
        <w:pStyle w:val="Bulletlist"/>
      </w:pPr>
      <w:r w:rsidRPr="000766C2">
        <w:rPr>
          <w:i/>
        </w:rPr>
        <w:t>Food hygiene and safety measures</w:t>
      </w:r>
      <w:r w:rsidR="001879A7" w:rsidRPr="001879A7">
        <w:rPr>
          <w:i/>
        </w:rPr>
        <w:t>:</w:t>
      </w:r>
      <w:r w:rsidRPr="004E1BDC">
        <w:t xml:space="preserve"> Food can trans</w:t>
      </w:r>
      <w:r>
        <w:t>m</w:t>
      </w:r>
      <w:r w:rsidRPr="004E1BDC">
        <w:t>it disease if proper hygiene and safety measures are not practised. HEWs demonstrate safe practices for preparing and storing food.</w:t>
      </w:r>
    </w:p>
    <w:p w14:paraId="19C2CA97" w14:textId="79C2AC5C" w:rsidR="00E251C0" w:rsidRPr="004E1BDC" w:rsidRDefault="00E251C0" w:rsidP="0028757E">
      <w:pPr>
        <w:pStyle w:val="Bulletlist"/>
      </w:pPr>
      <w:r w:rsidRPr="000766C2">
        <w:rPr>
          <w:i/>
        </w:rPr>
        <w:t>Healthy home and environment</w:t>
      </w:r>
      <w:r w:rsidR="001879A7" w:rsidRPr="001879A7">
        <w:rPr>
          <w:i/>
        </w:rPr>
        <w:t>:</w:t>
      </w:r>
      <w:r w:rsidRPr="004E1BDC">
        <w:t xml:space="preserve"> HEWs demonstrate how family members can take care of their home and its surrounding</w:t>
      </w:r>
      <w:r>
        <w:t>s</w:t>
      </w:r>
      <w:r w:rsidRPr="004E1BDC">
        <w:t xml:space="preserve"> to ensure a clean and safe environment.</w:t>
      </w:r>
    </w:p>
    <w:p w14:paraId="60E2C072" w14:textId="12CA710D" w:rsidR="00E251C0" w:rsidRPr="004E1BDC" w:rsidRDefault="00E251C0" w:rsidP="0028757E">
      <w:pPr>
        <w:pStyle w:val="Bulletlist"/>
      </w:pPr>
      <w:r w:rsidRPr="000766C2">
        <w:rPr>
          <w:i/>
        </w:rPr>
        <w:t>Control of insects and rodents</w:t>
      </w:r>
      <w:r w:rsidR="001879A7" w:rsidRPr="001879A7">
        <w:rPr>
          <w:i/>
        </w:rPr>
        <w:t>:</w:t>
      </w:r>
      <w:r w:rsidRPr="004E1BDC">
        <w:t xml:space="preserve"> These are not only a nuisance, but may also transmit diseases. HEWs teach possible methods to control and prevent the breeding of these animals in and around the household.</w:t>
      </w:r>
    </w:p>
    <w:p w14:paraId="75FDBB17" w14:textId="210021FD" w:rsidR="00E251C0" w:rsidRPr="004E1BDC" w:rsidRDefault="00E251C0" w:rsidP="0028757E">
      <w:pPr>
        <w:pStyle w:val="Bulletlist"/>
      </w:pPr>
      <w:r w:rsidRPr="000766C2">
        <w:rPr>
          <w:i/>
        </w:rPr>
        <w:t>Personal hygiene</w:t>
      </w:r>
      <w:r w:rsidR="001879A7" w:rsidRPr="001879A7">
        <w:rPr>
          <w:i/>
        </w:rPr>
        <w:t>:</w:t>
      </w:r>
      <w:r w:rsidRPr="004E1BDC">
        <w:t xml:space="preserve"> Finally, HEWs promote the importance of keeping and maintaining good personal hygiene, particularly emphasising handwashing before coming in contact with food and after using the latrine</w:t>
      </w:r>
      <w:r w:rsidR="00E21045">
        <w:t>,</w:t>
      </w:r>
      <w:r w:rsidRPr="004E1BDC">
        <w:t xml:space="preserve"> and the importance of washing faces to protect from eye infections. </w:t>
      </w:r>
    </w:p>
    <w:p w14:paraId="21FF4DDB" w14:textId="77777777" w:rsidR="00E251C0" w:rsidRDefault="00E251C0" w:rsidP="00966678">
      <w:r w:rsidRPr="004E1BDC">
        <w:t>HEWs promote all these recommended practices in urban communities (Figure 7.1). They work to ensure that all health extension packages are implemented at</w:t>
      </w:r>
      <w:r>
        <w:t xml:space="preserve"> a</w:t>
      </w:r>
      <w:r w:rsidRPr="004E1BDC">
        <w:t xml:space="preserve"> household level, including the seven listed, through training of model families. They </w:t>
      </w:r>
      <w:r>
        <w:t xml:space="preserve">may </w:t>
      </w:r>
      <w:r w:rsidRPr="004E1BDC">
        <w:t xml:space="preserve">use youth associations and traditional </w:t>
      </w:r>
      <w:r>
        <w:t xml:space="preserve">cooperative </w:t>
      </w:r>
      <w:r w:rsidRPr="004E1BDC">
        <w:t xml:space="preserve">associations such as </w:t>
      </w:r>
      <w:r>
        <w:rPr>
          <w:i/>
        </w:rPr>
        <w:t>i</w:t>
      </w:r>
      <w:r w:rsidRPr="004E1BDC">
        <w:rPr>
          <w:i/>
        </w:rPr>
        <w:t>dir</w:t>
      </w:r>
      <w:r w:rsidRPr="000766C2">
        <w:t xml:space="preserve">, </w:t>
      </w:r>
      <w:r>
        <w:rPr>
          <w:i/>
        </w:rPr>
        <w:t>e</w:t>
      </w:r>
      <w:r w:rsidRPr="004E1BDC">
        <w:rPr>
          <w:i/>
        </w:rPr>
        <w:t>kub</w:t>
      </w:r>
      <w:r w:rsidRPr="004E1BDC">
        <w:t xml:space="preserve"> and </w:t>
      </w:r>
      <w:r>
        <w:rPr>
          <w:i/>
        </w:rPr>
        <w:t>m</w:t>
      </w:r>
      <w:r w:rsidRPr="004E1BDC">
        <w:rPr>
          <w:i/>
        </w:rPr>
        <w:t>ah</w:t>
      </w:r>
      <w:r>
        <w:rPr>
          <w:i/>
        </w:rPr>
        <w:t>i</w:t>
      </w:r>
      <w:r w:rsidRPr="004E1BDC">
        <w:rPr>
          <w:i/>
        </w:rPr>
        <w:t>ber</w:t>
      </w:r>
      <w:r w:rsidRPr="004E1BDC">
        <w:t xml:space="preserve"> to promote community involvement. They also work with students in schools to promote proper sanitation and hygiene practices. </w:t>
      </w:r>
    </w:p>
    <w:p w14:paraId="03CD341B" w14:textId="35AF862E" w:rsidR="00966678" w:rsidRDefault="00966678" w:rsidP="00966678">
      <w:r>
        <w:rPr>
          <w:noProof/>
          <w:lang w:eastAsia="en-GB"/>
        </w:rPr>
        <w:lastRenderedPageBreak/>
        <w:drawing>
          <wp:inline distT="0" distB="0" distL="0" distR="0" wp14:anchorId="29BB7432" wp14:editId="1744BEE9">
            <wp:extent cx="3048998" cy="2030680"/>
            <wp:effectExtent l="0" t="0" r="0" b="825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m5_ss7_fig7.1.jpg"/>
                    <pic:cNvPicPr/>
                  </pic:nvPicPr>
                  <pic:blipFill>
                    <a:blip r:embed="rId56">
                      <a:extLst>
                        <a:ext uri="{28A0092B-C50C-407E-A947-70E740481C1C}">
                          <a14:useLocalDpi xmlns:a14="http://schemas.microsoft.com/office/drawing/2010/main" val="0"/>
                        </a:ext>
                      </a:extLst>
                    </a:blip>
                    <a:stretch>
                      <a:fillRect/>
                    </a:stretch>
                  </pic:blipFill>
                  <pic:spPr>
                    <a:xfrm>
                      <a:off x="0" y="0"/>
                      <a:ext cx="3064481" cy="2040992"/>
                    </a:xfrm>
                    <a:prstGeom prst="rect">
                      <a:avLst/>
                    </a:prstGeom>
                  </pic:spPr>
                </pic:pic>
              </a:graphicData>
            </a:graphic>
          </wp:inline>
        </w:drawing>
      </w:r>
    </w:p>
    <w:p w14:paraId="5CB8EFE8" w14:textId="2A3FAA42" w:rsidR="00E251C0" w:rsidRPr="000766C2" w:rsidRDefault="00E251C0" w:rsidP="00966678">
      <w:pPr>
        <w:rPr>
          <w:i/>
        </w:rPr>
      </w:pPr>
      <w:r w:rsidRPr="007F034A">
        <w:rPr>
          <w:rFonts w:ascii="Arial" w:hAnsi="Arial" w:cs="Arial"/>
          <w:i/>
          <w:color w:val="4F81BD"/>
          <w:sz w:val="20"/>
          <w:szCs w:val="20"/>
        </w:rPr>
        <w:t>Figure 7.1</w:t>
      </w:r>
      <w:r w:rsidRPr="000766C2">
        <w:rPr>
          <w:i/>
        </w:rPr>
        <w:t xml:space="preserve">  A HEW </w:t>
      </w:r>
      <w:r w:rsidR="00B60A09">
        <w:rPr>
          <w:i/>
        </w:rPr>
        <w:t>giving advice</w:t>
      </w:r>
      <w:r w:rsidRPr="000766C2">
        <w:rPr>
          <w:i/>
        </w:rPr>
        <w:t xml:space="preserve"> to a mother. </w:t>
      </w:r>
    </w:p>
    <w:p w14:paraId="3DD87611" w14:textId="67736896" w:rsidR="00E251C0" w:rsidRPr="004E1BDC" w:rsidRDefault="00E251C0" w:rsidP="00E251C0">
      <w:pPr>
        <w:pStyle w:val="Heading2"/>
      </w:pPr>
      <w:r w:rsidRPr="004E1BDC">
        <w:t xml:space="preserve">7.3 </w:t>
      </w:r>
      <w:r>
        <w:t xml:space="preserve"> </w:t>
      </w:r>
      <w:r w:rsidRPr="004E1BDC">
        <w:t xml:space="preserve">Role of </w:t>
      </w:r>
      <w:r w:rsidR="00B60A09">
        <w:rPr>
          <w:lang w:val="en-GB"/>
        </w:rPr>
        <w:t xml:space="preserve">the </w:t>
      </w:r>
      <w:r w:rsidRPr="004E1BDC">
        <w:t xml:space="preserve">Health Development Army </w:t>
      </w:r>
    </w:p>
    <w:p w14:paraId="34363B66" w14:textId="6CE66F0E" w:rsidR="00E251C0" w:rsidRDefault="00E251C0" w:rsidP="00966678">
      <w:r w:rsidRPr="004E1BDC">
        <w:t xml:space="preserve">The </w:t>
      </w:r>
      <w:r w:rsidRPr="004E1BDC">
        <w:rPr>
          <w:b/>
        </w:rPr>
        <w:t>Health Development Army</w:t>
      </w:r>
      <w:r w:rsidRPr="004E1BDC">
        <w:t xml:space="preserve"> </w:t>
      </w:r>
      <w:r w:rsidRPr="004E1BDC">
        <w:rPr>
          <w:b/>
        </w:rPr>
        <w:t xml:space="preserve">(HDA) </w:t>
      </w:r>
      <w:r w:rsidRPr="004E1BDC">
        <w:t xml:space="preserve">is another key group with a significant role in WASH. </w:t>
      </w:r>
      <w:r>
        <w:t>Y</w:t>
      </w:r>
      <w:r w:rsidRPr="004E1BDC">
        <w:t xml:space="preserve">ou may already be familiar with them as enormous numbers of people are involved. </w:t>
      </w:r>
      <w:r>
        <w:t xml:space="preserve">They are organised groups of families who promote healthy activities and behaviour among other families. </w:t>
      </w:r>
      <w:r w:rsidRPr="004E1BDC">
        <w:t xml:space="preserve">More than 2.25 million </w:t>
      </w:r>
      <w:r>
        <w:t xml:space="preserve">HDA </w:t>
      </w:r>
      <w:r w:rsidRPr="004E1BDC">
        <w:t>families have been mobili</w:t>
      </w:r>
      <w:r>
        <w:t>s</w:t>
      </w:r>
      <w:r w:rsidRPr="004E1BDC">
        <w:t>ed in Tigray, Amhara, Oromia and SNNP regions</w:t>
      </w:r>
      <w:r>
        <w:t xml:space="preserve"> (Figure 7.2)</w:t>
      </w:r>
      <w:r w:rsidRPr="004E1BDC">
        <w:t xml:space="preserve">. Since 2010/11, the Ethiopian government has invested a lot in establishing the HDA </w:t>
      </w:r>
      <w:r w:rsidR="0076616F">
        <w:t>who</w:t>
      </w:r>
      <w:r w:rsidRPr="004E1BDC">
        <w:t xml:space="preserve"> have made a huge contribution to the major achievements made in the health sector, including reduction of the number of deaths in children under </w:t>
      </w:r>
      <w:r>
        <w:t>five</w:t>
      </w:r>
      <w:r w:rsidRPr="004E1BDC">
        <w:t>. HDAs are regarded as the key players in the attempts to achieve government targets in the Health Sector Development Program</w:t>
      </w:r>
      <w:r>
        <w:t>me</w:t>
      </w:r>
      <w:r w:rsidRPr="004E1BDC">
        <w:t xml:space="preserve"> (HSDP).</w:t>
      </w:r>
    </w:p>
    <w:p w14:paraId="435CBEA5" w14:textId="4D8B2A89" w:rsidR="00966678" w:rsidRDefault="00966678" w:rsidP="002C4CE2">
      <w:pPr>
        <w:spacing w:before="360"/>
      </w:pPr>
      <w:r>
        <w:rPr>
          <w:noProof/>
          <w:lang w:eastAsia="en-GB"/>
        </w:rPr>
        <w:drawing>
          <wp:inline distT="0" distB="0" distL="0" distR="0" wp14:anchorId="6EEB96A5" wp14:editId="5EFF1FB7">
            <wp:extent cx="3052745" cy="2796362"/>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1_ss6_fig6.4.jpg"/>
                    <pic:cNvPicPr/>
                  </pic:nvPicPr>
                  <pic:blipFill>
                    <a:blip r:embed="rId57">
                      <a:extLst>
                        <a:ext uri="{28A0092B-C50C-407E-A947-70E740481C1C}">
                          <a14:useLocalDpi xmlns:a14="http://schemas.microsoft.com/office/drawing/2010/main" val="0"/>
                        </a:ext>
                      </a:extLst>
                    </a:blip>
                    <a:stretch>
                      <a:fillRect/>
                    </a:stretch>
                  </pic:blipFill>
                  <pic:spPr>
                    <a:xfrm>
                      <a:off x="0" y="0"/>
                      <a:ext cx="3060118" cy="2803116"/>
                    </a:xfrm>
                    <a:prstGeom prst="rect">
                      <a:avLst/>
                    </a:prstGeom>
                  </pic:spPr>
                </pic:pic>
              </a:graphicData>
            </a:graphic>
          </wp:inline>
        </w:drawing>
      </w:r>
    </w:p>
    <w:p w14:paraId="1F918E00" w14:textId="77777777" w:rsidR="00E251C0" w:rsidRPr="00966678" w:rsidRDefault="00E251C0" w:rsidP="00966678">
      <w:pPr>
        <w:rPr>
          <w:i/>
        </w:rPr>
      </w:pPr>
      <w:r w:rsidRPr="007F034A">
        <w:rPr>
          <w:rFonts w:ascii="Arial" w:hAnsi="Arial" w:cs="Arial"/>
          <w:i/>
          <w:color w:val="4F81BD"/>
          <w:sz w:val="20"/>
          <w:szCs w:val="20"/>
        </w:rPr>
        <w:t>Figure 7.2</w:t>
      </w:r>
      <w:r w:rsidRPr="00966678">
        <w:rPr>
          <w:i/>
        </w:rPr>
        <w:t xml:space="preserve">  HDA promotional banner.</w:t>
      </w:r>
    </w:p>
    <w:p w14:paraId="0463A85D" w14:textId="04FB2924" w:rsidR="00E251C0" w:rsidRDefault="00E251C0" w:rsidP="00966678">
      <w:r w:rsidRPr="004E1BDC">
        <w:t xml:space="preserve">The smallest unit of </w:t>
      </w:r>
      <w:r>
        <w:t>the</w:t>
      </w:r>
      <w:r w:rsidRPr="004E1BDC">
        <w:t xml:space="preserve"> HDA consists of </w:t>
      </w:r>
      <w:r>
        <w:t>six</w:t>
      </w:r>
      <w:r w:rsidRPr="004E1BDC">
        <w:t xml:space="preserve"> households organi</w:t>
      </w:r>
      <w:r>
        <w:t>s</w:t>
      </w:r>
      <w:r w:rsidRPr="004E1BDC">
        <w:t>ed together</w:t>
      </w:r>
      <w:r w:rsidRPr="00272BA2">
        <w:t xml:space="preserve"> </w:t>
      </w:r>
      <w:r>
        <w:t xml:space="preserve">and is </w:t>
      </w:r>
      <w:r w:rsidRPr="004E1BDC">
        <w:t xml:space="preserve">referred to as </w:t>
      </w:r>
      <w:r>
        <w:t>a</w:t>
      </w:r>
      <w:r w:rsidRPr="004E1BDC">
        <w:t xml:space="preserve"> </w:t>
      </w:r>
      <w:r w:rsidRPr="004E1BDC">
        <w:rPr>
          <w:b/>
        </w:rPr>
        <w:t>one-to-five (1</w:t>
      </w:r>
      <w:r>
        <w:rPr>
          <w:b/>
        </w:rPr>
        <w:t>–</w:t>
      </w:r>
      <w:r w:rsidRPr="004E1BDC">
        <w:rPr>
          <w:b/>
        </w:rPr>
        <w:t>5) network</w:t>
      </w:r>
      <w:r w:rsidRPr="004E1BDC">
        <w:t xml:space="preserve">. One of the </w:t>
      </w:r>
      <w:r>
        <w:t>households</w:t>
      </w:r>
      <w:r w:rsidRPr="004E1BDC">
        <w:t xml:space="preserve"> is a model family who have mastered and implemented some or all of the WASH packages</w:t>
      </w:r>
      <w:r>
        <w:t xml:space="preserve"> such as access to an improved latrine, handwashing and solid waste management</w:t>
      </w:r>
      <w:r w:rsidRPr="004E1BDC">
        <w:t xml:space="preserve">. </w:t>
      </w:r>
      <w:r>
        <w:t>Usually it is mostly the women who are involved</w:t>
      </w:r>
      <w:r w:rsidRPr="004E1BDC">
        <w:t xml:space="preserve">. The family head of </w:t>
      </w:r>
      <w:r>
        <w:t>the</w:t>
      </w:r>
      <w:r w:rsidRPr="004E1BDC">
        <w:t xml:space="preserve"> model household leads the </w:t>
      </w:r>
      <w:r w:rsidRPr="009C11BF">
        <w:t>1</w:t>
      </w:r>
      <w:r>
        <w:t>–</w:t>
      </w:r>
      <w:r w:rsidRPr="009C11BF">
        <w:t>5 network</w:t>
      </w:r>
      <w:r>
        <w:t xml:space="preserve">. </w:t>
      </w:r>
      <w:r w:rsidRPr="004E1BDC">
        <w:t>Five of these networks are organi</w:t>
      </w:r>
      <w:r>
        <w:t>s</w:t>
      </w:r>
      <w:r w:rsidRPr="004E1BDC">
        <w:t xml:space="preserve">ed into a larger team comprising 30 households in the same neighbourhood. The leaders of these teams undergo intensive training </w:t>
      </w:r>
      <w:r w:rsidR="0076616F">
        <w:t>over seven</w:t>
      </w:r>
      <w:r w:rsidR="0076616F" w:rsidRPr="004E1BDC">
        <w:t xml:space="preserve"> to </w:t>
      </w:r>
      <w:r w:rsidR="0076616F">
        <w:t>ten</w:t>
      </w:r>
      <w:r w:rsidR="0076616F" w:rsidRPr="004E1BDC">
        <w:t xml:space="preserve"> days </w:t>
      </w:r>
      <w:r w:rsidRPr="004E1BDC">
        <w:t xml:space="preserve">to ensure that they fully understand their tasks. The HEWs, described in Section 7.2, facilitate the establishment of these teams and in collaboration with the health centres, provide training </w:t>
      </w:r>
      <w:r w:rsidR="00E21045">
        <w:t>for</w:t>
      </w:r>
      <w:r w:rsidRPr="004E1BDC">
        <w:t xml:space="preserve"> the team leaders.</w:t>
      </w:r>
    </w:p>
    <w:p w14:paraId="4653CE78" w14:textId="08D59926" w:rsidR="00E251C0" w:rsidRPr="004E1BDC" w:rsidRDefault="00E251C0" w:rsidP="00966678">
      <w:r w:rsidRPr="004E1BDC">
        <w:lastRenderedPageBreak/>
        <w:t>The main task of the HDAs is implementing the components of a Health Extension Package in each household</w:t>
      </w:r>
      <w:r w:rsidR="00E21045">
        <w:t xml:space="preserve">. These </w:t>
      </w:r>
      <w:r w:rsidRPr="004E1BDC">
        <w:t xml:space="preserve">are first adopted </w:t>
      </w:r>
      <w:r w:rsidR="00E21045">
        <w:t>in the model household</w:t>
      </w:r>
      <w:r w:rsidRPr="004E1BDC">
        <w:t xml:space="preserve"> and then cascaded to the other families in the 1</w:t>
      </w:r>
      <w:r>
        <w:rPr>
          <w:b/>
        </w:rPr>
        <w:t>–</w:t>
      </w:r>
      <w:r w:rsidRPr="004E1BDC">
        <w:t>5 network. To achieve this, the 1</w:t>
      </w:r>
      <w:r>
        <w:rPr>
          <w:b/>
        </w:rPr>
        <w:t>–</w:t>
      </w:r>
      <w:r w:rsidRPr="004E1BDC">
        <w:t>5 networks meet every week to:</w:t>
      </w:r>
    </w:p>
    <w:p w14:paraId="18249AF4" w14:textId="221EB06B" w:rsidR="00E251C0" w:rsidRPr="004E1BDC" w:rsidRDefault="00E251C0" w:rsidP="0028757E">
      <w:pPr>
        <w:pStyle w:val="Bulletlist"/>
      </w:pPr>
      <w:r>
        <w:t>i</w:t>
      </w:r>
      <w:r w:rsidRPr="004E1BDC">
        <w:t>dentify the major bottlenecks and gaps in implementing the WASH improvement components of the Health Extension Package</w:t>
      </w:r>
    </w:p>
    <w:p w14:paraId="4F592F72" w14:textId="77777777" w:rsidR="00E251C0" w:rsidRPr="004E1BDC" w:rsidRDefault="00E251C0" w:rsidP="0028757E">
      <w:pPr>
        <w:pStyle w:val="Bulletlist"/>
      </w:pPr>
      <w:r>
        <w:t>p</w:t>
      </w:r>
      <w:r w:rsidRPr="004E1BDC">
        <w:t>rioriti</w:t>
      </w:r>
      <w:r>
        <w:t>s</w:t>
      </w:r>
      <w:r w:rsidRPr="004E1BDC">
        <w:t>e gaps and agree on strategies to address them</w:t>
      </w:r>
    </w:p>
    <w:p w14:paraId="2B7E1A15" w14:textId="77777777" w:rsidR="00E251C0" w:rsidRPr="004E1BDC" w:rsidRDefault="00E251C0" w:rsidP="0028757E">
      <w:pPr>
        <w:pStyle w:val="Bulletlist"/>
      </w:pPr>
      <w:r>
        <w:t>r</w:t>
      </w:r>
      <w:r w:rsidRPr="004E1BDC">
        <w:t>eview progress</w:t>
      </w:r>
      <w:r>
        <w:t>.</w:t>
      </w:r>
    </w:p>
    <w:p w14:paraId="1FBB6029" w14:textId="74F587BF" w:rsidR="00E251C0" w:rsidRPr="004E1BDC" w:rsidRDefault="00E251C0" w:rsidP="00966678">
      <w:r w:rsidRPr="004E1BDC">
        <w:t>This process has accelerated achievements in achieving HSDP targets, notably the use of health facilities by mothers with newborn babies. It has also successfully increased knowledge and practice of safe hygiene and sanitation practices among households, including construction of basic or impro</w:t>
      </w:r>
      <w:r w:rsidR="00E21045">
        <w:t>ved latrines at household level</w:t>
      </w:r>
      <w:r w:rsidRPr="004E1BDC">
        <w:t>, improved personal hygiene, waste management, and safe handling and storage of water.</w:t>
      </w:r>
    </w:p>
    <w:p w14:paraId="7264D823" w14:textId="77777777" w:rsidR="00E251C0" w:rsidRPr="00E21045" w:rsidRDefault="00E251C0" w:rsidP="00966678">
      <w:pPr>
        <w:rPr>
          <w:spacing w:val="-2"/>
        </w:rPr>
      </w:pPr>
      <w:r w:rsidRPr="00E21045">
        <w:rPr>
          <w:spacing w:val="-2"/>
        </w:rPr>
        <w:t xml:space="preserve">In summary, HDAs work to change practice in communities through a participatory process of learning and action-oriented meetings, working below HEWs at neighbourhood and family levels. They are the key players in the improved WASH situations that many households enjoy today and will continue to be an important part in future progress towards improved and sustainable WASH services in communities. </w:t>
      </w:r>
    </w:p>
    <w:p w14:paraId="21C4AF5A" w14:textId="77777777" w:rsidR="00E251C0" w:rsidRPr="004E1BDC" w:rsidRDefault="00E251C0" w:rsidP="00E251C0">
      <w:pPr>
        <w:pStyle w:val="Heading2"/>
      </w:pPr>
      <w:r w:rsidRPr="004E1BDC">
        <w:t xml:space="preserve">7.4 </w:t>
      </w:r>
      <w:r>
        <w:t xml:space="preserve"> </w:t>
      </w:r>
      <w:r w:rsidRPr="004E1BDC">
        <w:t xml:space="preserve">Role of </w:t>
      </w:r>
      <w:r>
        <w:t>w</w:t>
      </w:r>
      <w:r w:rsidRPr="004E1BDC">
        <w:t xml:space="preserve">oreda </w:t>
      </w:r>
      <w:r>
        <w:t>w</w:t>
      </w:r>
      <w:r w:rsidRPr="004E1BDC">
        <w:t xml:space="preserve">ater </w:t>
      </w:r>
      <w:r>
        <w:t>e</w:t>
      </w:r>
      <w:r w:rsidRPr="004E1BDC">
        <w:t xml:space="preserve">xperts </w:t>
      </w:r>
    </w:p>
    <w:p w14:paraId="1187D442" w14:textId="77777777" w:rsidR="00E251C0" w:rsidRPr="004E1BDC" w:rsidRDefault="00E251C0" w:rsidP="00966678">
      <w:r w:rsidRPr="004E1BDC">
        <w:t>Woreda w</w:t>
      </w:r>
      <w:r w:rsidRPr="00966678">
        <w:t>a</w:t>
      </w:r>
      <w:r w:rsidRPr="004E1BDC">
        <w:t>ter experts in urban settings focus mainly on providing support to ensure continuous water supply to communities. They regularly:</w:t>
      </w:r>
    </w:p>
    <w:p w14:paraId="22E6A32C" w14:textId="77777777" w:rsidR="00E251C0" w:rsidRPr="004E1BDC" w:rsidRDefault="00E251C0" w:rsidP="0028757E">
      <w:pPr>
        <w:pStyle w:val="Bulletlist"/>
      </w:pPr>
      <w:r>
        <w:t>p</w:t>
      </w:r>
      <w:r w:rsidRPr="004E1BDC">
        <w:t xml:space="preserve">rovide technical support to facility managers and operators, such as utilities in </w:t>
      </w:r>
      <w:r>
        <w:t>medium</w:t>
      </w:r>
      <w:r w:rsidRPr="004E1BDC">
        <w:t xml:space="preserve"> and </w:t>
      </w:r>
      <w:r>
        <w:t>large</w:t>
      </w:r>
      <w:r w:rsidRPr="004E1BDC">
        <w:t xml:space="preserve"> towns, WASH Committees (WASHCOs) in small towns</w:t>
      </w:r>
    </w:p>
    <w:p w14:paraId="050E957F" w14:textId="77777777" w:rsidR="00E251C0" w:rsidRPr="004E1BDC" w:rsidRDefault="00E251C0" w:rsidP="0028757E">
      <w:pPr>
        <w:pStyle w:val="Bulletlist"/>
      </w:pPr>
      <w:r>
        <w:t>p</w:t>
      </w:r>
      <w:r w:rsidRPr="004E1BDC">
        <w:t xml:space="preserve">rovide training to facility managers and operators on operation, maintenance and tariff setting </w:t>
      </w:r>
    </w:p>
    <w:p w14:paraId="1B89D9B1" w14:textId="77777777" w:rsidR="00E251C0" w:rsidRPr="004E1BDC" w:rsidRDefault="00E251C0" w:rsidP="0028757E">
      <w:pPr>
        <w:pStyle w:val="Bulletlist"/>
      </w:pPr>
      <w:r>
        <w:t>p</w:t>
      </w:r>
      <w:r w:rsidRPr="004E1BDC">
        <w:t>rovide supportive supervision to ensure utilities and WASHCOs are operating and managing facilities properly</w:t>
      </w:r>
    </w:p>
    <w:p w14:paraId="127129C1" w14:textId="77777777" w:rsidR="00E251C0" w:rsidRPr="004E1BDC" w:rsidRDefault="00E251C0" w:rsidP="0028757E">
      <w:pPr>
        <w:pStyle w:val="Bulletlist"/>
      </w:pPr>
      <w:r>
        <w:t>c</w:t>
      </w:r>
      <w:r w:rsidRPr="004E1BDC">
        <w:t>onduct minor or major maintenance to water supply facilities, depending on their skills and expertise</w:t>
      </w:r>
    </w:p>
    <w:p w14:paraId="1A5B8B69" w14:textId="77777777" w:rsidR="00E251C0" w:rsidRPr="004E1BDC" w:rsidRDefault="00E251C0" w:rsidP="0028757E">
      <w:pPr>
        <w:pStyle w:val="Bulletlist"/>
      </w:pPr>
      <w:r>
        <w:t>c</w:t>
      </w:r>
      <w:r w:rsidRPr="004E1BDC">
        <w:t>onduct water quality checks at different points in the water supply and distribution system and on any alternative sources that the community is regularly using.</w:t>
      </w:r>
    </w:p>
    <w:p w14:paraId="44FFFAC2" w14:textId="77777777" w:rsidR="00E251C0" w:rsidRDefault="00E251C0" w:rsidP="00966678">
      <w:r w:rsidRPr="004E1BDC">
        <w:t xml:space="preserve">Woreda </w:t>
      </w:r>
      <w:r>
        <w:t>w</w:t>
      </w:r>
      <w:r w:rsidRPr="004E1BDC">
        <w:t xml:space="preserve">ater experts are sometimes asked to address WASH facility management issues. This usually calls for community meetings to identify issues and decide on appropriate actions. On these occasions, the </w:t>
      </w:r>
      <w:r>
        <w:t>w</w:t>
      </w:r>
      <w:r w:rsidRPr="004E1BDC">
        <w:t>oreda water experts work closely with communities to develop and implement participatory plans</w:t>
      </w:r>
      <w:r>
        <w:t xml:space="preserve"> (Figure 7.3)</w:t>
      </w:r>
      <w:r w:rsidRPr="004E1BDC">
        <w:t xml:space="preserve">. </w:t>
      </w:r>
    </w:p>
    <w:p w14:paraId="7C709F58" w14:textId="529D841C" w:rsidR="00966678" w:rsidRPr="004E1BDC" w:rsidRDefault="00966678" w:rsidP="002C4CE2">
      <w:pPr>
        <w:spacing w:before="360"/>
      </w:pPr>
      <w:r>
        <w:rPr>
          <w:noProof/>
          <w:lang w:eastAsia="en-GB"/>
        </w:rPr>
        <w:drawing>
          <wp:inline distT="0" distB="0" distL="0" distR="0" wp14:anchorId="7FE215D0" wp14:editId="284815CF">
            <wp:extent cx="3040083" cy="2054431"/>
            <wp:effectExtent l="0" t="0" r="8255" b="317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m5_ss7_fig7.3.jpg"/>
                    <pic:cNvPicPr/>
                  </pic:nvPicPr>
                  <pic:blipFill>
                    <a:blip r:embed="rId58">
                      <a:extLst>
                        <a:ext uri="{28A0092B-C50C-407E-A947-70E740481C1C}">
                          <a14:useLocalDpi xmlns:a14="http://schemas.microsoft.com/office/drawing/2010/main" val="0"/>
                        </a:ext>
                      </a:extLst>
                    </a:blip>
                    <a:stretch>
                      <a:fillRect/>
                    </a:stretch>
                  </pic:blipFill>
                  <pic:spPr>
                    <a:xfrm>
                      <a:off x="0" y="0"/>
                      <a:ext cx="3053477" cy="2063483"/>
                    </a:xfrm>
                    <a:prstGeom prst="rect">
                      <a:avLst/>
                    </a:prstGeom>
                  </pic:spPr>
                </pic:pic>
              </a:graphicData>
            </a:graphic>
          </wp:inline>
        </w:drawing>
      </w:r>
    </w:p>
    <w:p w14:paraId="62224D00" w14:textId="77777777" w:rsidR="00E251C0" w:rsidRPr="000766C2" w:rsidRDefault="00E251C0" w:rsidP="00966678">
      <w:pPr>
        <w:rPr>
          <w:i/>
        </w:rPr>
      </w:pPr>
      <w:r w:rsidRPr="007F034A">
        <w:rPr>
          <w:rFonts w:ascii="Arial" w:hAnsi="Arial" w:cs="Arial"/>
          <w:i/>
          <w:color w:val="4F81BD"/>
          <w:sz w:val="20"/>
          <w:szCs w:val="20"/>
        </w:rPr>
        <w:t>Figure 7.3</w:t>
      </w:r>
      <w:r w:rsidRPr="000766C2">
        <w:rPr>
          <w:i/>
        </w:rPr>
        <w:t xml:space="preserve"> </w:t>
      </w:r>
      <w:r>
        <w:rPr>
          <w:i/>
        </w:rPr>
        <w:t xml:space="preserve"> </w:t>
      </w:r>
      <w:r w:rsidRPr="000766C2">
        <w:rPr>
          <w:i/>
        </w:rPr>
        <w:t>Groupwork in the community.</w:t>
      </w:r>
    </w:p>
    <w:p w14:paraId="58F0DD8D" w14:textId="77777777" w:rsidR="00E251C0" w:rsidRPr="004E1BDC" w:rsidRDefault="00E251C0" w:rsidP="00E251C0">
      <w:pPr>
        <w:pStyle w:val="Heading2"/>
      </w:pPr>
      <w:r>
        <w:lastRenderedPageBreak/>
        <w:t>7.5  Role of private o</w:t>
      </w:r>
      <w:r w:rsidRPr="004E1BDC">
        <w:t xml:space="preserve">perators </w:t>
      </w:r>
    </w:p>
    <w:p w14:paraId="2B706149" w14:textId="77777777" w:rsidR="00E251C0" w:rsidRPr="004E1BDC" w:rsidRDefault="00E251C0" w:rsidP="00966678">
      <w:r w:rsidRPr="004E1BDC">
        <w:t>Private operators and service providers are also frontline workers who play a key role in making WASH services accessible to communities.</w:t>
      </w:r>
    </w:p>
    <w:p w14:paraId="1150F90D" w14:textId="77777777" w:rsidR="00E251C0" w:rsidRPr="004E1BDC" w:rsidRDefault="00E251C0" w:rsidP="00966678">
      <w:r w:rsidRPr="004E1BDC">
        <w:t>Private suppliers may supply WASH</w:t>
      </w:r>
      <w:r>
        <w:t>-</w:t>
      </w:r>
      <w:r w:rsidRPr="004E1BDC">
        <w:t xml:space="preserve">related products such as soaps, sanitary pads and household water treatment chemicals or sachets such as Bishan Gari and Wuha Agar. </w:t>
      </w:r>
    </w:p>
    <w:p w14:paraId="6A6F1ECB" w14:textId="77777777" w:rsidR="00E251C0" w:rsidRPr="004E1BDC" w:rsidRDefault="00E251C0" w:rsidP="00966678">
      <w:r w:rsidRPr="004E1BDC">
        <w:t>Privately hired technicians may provide maintenance services for water distribution systems, mainly in household connections and related plumbing tasks. In smaller towns, they also provide minor operation and maintenance of the water supply system</w:t>
      </w:r>
      <w:r>
        <w:t xml:space="preserve">, for example they may be called in to repair </w:t>
      </w:r>
      <w:r w:rsidRPr="004E1BDC">
        <w:t>electromechanical components.</w:t>
      </w:r>
    </w:p>
    <w:p w14:paraId="43FD3EFE" w14:textId="7DE30059" w:rsidR="00E251C0" w:rsidRDefault="00E251C0" w:rsidP="00966678">
      <w:r w:rsidRPr="004E1BDC">
        <w:t>Micro</w:t>
      </w:r>
      <w:r w:rsidR="00E21045">
        <w:t>-</w:t>
      </w:r>
      <w:r w:rsidRPr="004E1BDC">
        <w:t xml:space="preserve"> and </w:t>
      </w:r>
      <w:r>
        <w:t>s</w:t>
      </w:r>
      <w:r w:rsidRPr="004E1BDC">
        <w:t xml:space="preserve">mall </w:t>
      </w:r>
      <w:r>
        <w:t>e</w:t>
      </w:r>
      <w:r w:rsidRPr="004E1BDC">
        <w:t>nterprises (MSEs) are increasingly participating in the WASH sector</w:t>
      </w:r>
      <w:r>
        <w:t xml:space="preserve"> </w:t>
      </w:r>
      <w:r w:rsidRPr="004E1BDC">
        <w:t>(</w:t>
      </w:r>
      <w:r>
        <w:t xml:space="preserve">see </w:t>
      </w:r>
      <w:r w:rsidRPr="004E1BDC">
        <w:t xml:space="preserve">Study Session 3). </w:t>
      </w:r>
      <w:r>
        <w:t>Many</w:t>
      </w:r>
      <w:r w:rsidRPr="004E1BDC">
        <w:t xml:space="preserve"> towns in Ethiopia use the services of MSEs to collect solid waste from households and transport it to a centrali</w:t>
      </w:r>
      <w:r>
        <w:t>s</w:t>
      </w:r>
      <w:r w:rsidRPr="004E1BDC">
        <w:t>ed collection site or sometimes to final disposal sites.</w:t>
      </w:r>
    </w:p>
    <w:p w14:paraId="656669AB" w14:textId="77777777" w:rsidR="00E251C0" w:rsidRDefault="00E251C0" w:rsidP="00966678">
      <w:r w:rsidRPr="004E1BDC">
        <w:t>In some towns, the service by MSEs has grown to include septic sludge emptying using vacuum trucks</w:t>
      </w:r>
      <w:r>
        <w:t xml:space="preserve"> (</w:t>
      </w:r>
      <w:r w:rsidRPr="004E1BDC">
        <w:t>Figure 7.4</w:t>
      </w:r>
      <w:r>
        <w:t>)</w:t>
      </w:r>
      <w:r w:rsidRPr="004E1BDC">
        <w:t xml:space="preserve">. </w:t>
      </w:r>
    </w:p>
    <w:p w14:paraId="70796FA0" w14:textId="3BFAE0BF" w:rsidR="00966678" w:rsidRPr="004E1BDC" w:rsidRDefault="00966678" w:rsidP="002C4CE2">
      <w:pPr>
        <w:spacing w:before="360"/>
      </w:pPr>
      <w:r>
        <w:rPr>
          <w:noProof/>
          <w:lang w:eastAsia="en-GB"/>
        </w:rPr>
        <w:drawing>
          <wp:inline distT="0" distB="0" distL="0" distR="0" wp14:anchorId="228CCF56" wp14:editId="6237C4B8">
            <wp:extent cx="2913321" cy="1695643"/>
            <wp:effectExtent l="0" t="0" r="190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m5_ss7_fig7.4.jpg"/>
                    <pic:cNvPicPr/>
                  </pic:nvPicPr>
                  <pic:blipFill>
                    <a:blip r:embed="rId59">
                      <a:extLst>
                        <a:ext uri="{28A0092B-C50C-407E-A947-70E740481C1C}">
                          <a14:useLocalDpi xmlns:a14="http://schemas.microsoft.com/office/drawing/2010/main" val="0"/>
                        </a:ext>
                      </a:extLst>
                    </a:blip>
                    <a:stretch>
                      <a:fillRect/>
                    </a:stretch>
                  </pic:blipFill>
                  <pic:spPr>
                    <a:xfrm>
                      <a:off x="0" y="0"/>
                      <a:ext cx="2939980" cy="1711160"/>
                    </a:xfrm>
                    <a:prstGeom prst="rect">
                      <a:avLst/>
                    </a:prstGeom>
                  </pic:spPr>
                </pic:pic>
              </a:graphicData>
            </a:graphic>
          </wp:inline>
        </w:drawing>
      </w:r>
    </w:p>
    <w:p w14:paraId="3F036A0C" w14:textId="77777777" w:rsidR="00E251C0" w:rsidRPr="000766C2" w:rsidRDefault="00E251C0" w:rsidP="00966678">
      <w:pPr>
        <w:rPr>
          <w:i/>
        </w:rPr>
      </w:pPr>
      <w:r w:rsidRPr="007F034A">
        <w:rPr>
          <w:rFonts w:ascii="Arial" w:hAnsi="Arial" w:cs="Arial"/>
          <w:i/>
          <w:color w:val="4F81BD"/>
          <w:sz w:val="20"/>
          <w:szCs w:val="20"/>
        </w:rPr>
        <w:t>Figure 7.4</w:t>
      </w:r>
      <w:r w:rsidRPr="000766C2">
        <w:rPr>
          <w:i/>
        </w:rPr>
        <w:t xml:space="preserve"> </w:t>
      </w:r>
      <w:r>
        <w:rPr>
          <w:i/>
        </w:rPr>
        <w:t xml:space="preserve"> </w:t>
      </w:r>
      <w:r w:rsidRPr="000766C2">
        <w:rPr>
          <w:i/>
        </w:rPr>
        <w:t>A tanker pumping out sludge from a septic tank.</w:t>
      </w:r>
    </w:p>
    <w:p w14:paraId="010822BC" w14:textId="77777777" w:rsidR="00E251C0" w:rsidRDefault="00E251C0" w:rsidP="00966678">
      <w:r w:rsidRPr="004E1BDC">
        <w:t>Others are selling items for household use (Figure 7.5), or producing and selling pre-cast concrete slabs for use in household latrines (Figure 7.6).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7"/>
      </w:tblGrid>
      <w:tr w:rsidR="00966678" w14:paraId="64491F13" w14:textId="77777777" w:rsidTr="00966678">
        <w:tc>
          <w:tcPr>
            <w:tcW w:w="4346" w:type="dxa"/>
          </w:tcPr>
          <w:p w14:paraId="35A9116C" w14:textId="2EEA253A" w:rsidR="00966678" w:rsidRDefault="00966678" w:rsidP="002C4CE2">
            <w:pPr>
              <w:spacing w:before="360"/>
            </w:pPr>
            <w:r>
              <w:rPr>
                <w:noProof/>
                <w:lang w:eastAsia="en-GB"/>
              </w:rPr>
              <w:drawing>
                <wp:inline distT="0" distB="0" distL="0" distR="0" wp14:anchorId="67A2F158" wp14:editId="5645B5B8">
                  <wp:extent cx="2602865" cy="1733549"/>
                  <wp:effectExtent l="0" t="0" r="6985" b="63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m5_ss7_fig7.5.jpg"/>
                          <pic:cNvPicPr/>
                        </pic:nvPicPr>
                        <pic:blipFill>
                          <a:blip r:embed="rId60">
                            <a:extLst>
                              <a:ext uri="{28A0092B-C50C-407E-A947-70E740481C1C}">
                                <a14:useLocalDpi xmlns:a14="http://schemas.microsoft.com/office/drawing/2010/main" val="0"/>
                              </a:ext>
                            </a:extLst>
                          </a:blip>
                          <a:stretch>
                            <a:fillRect/>
                          </a:stretch>
                        </pic:blipFill>
                        <pic:spPr>
                          <a:xfrm>
                            <a:off x="0" y="0"/>
                            <a:ext cx="2660209" cy="1771741"/>
                          </a:xfrm>
                          <a:prstGeom prst="rect">
                            <a:avLst/>
                          </a:prstGeom>
                        </pic:spPr>
                      </pic:pic>
                    </a:graphicData>
                  </a:graphic>
                </wp:inline>
              </w:drawing>
            </w:r>
          </w:p>
        </w:tc>
        <w:tc>
          <w:tcPr>
            <w:tcW w:w="4347" w:type="dxa"/>
          </w:tcPr>
          <w:p w14:paraId="320E2909" w14:textId="55CDE574" w:rsidR="00966678" w:rsidRDefault="00966678" w:rsidP="002C4CE2">
            <w:pPr>
              <w:spacing w:before="360"/>
            </w:pPr>
            <w:r>
              <w:rPr>
                <w:noProof/>
                <w:lang w:eastAsia="en-GB"/>
              </w:rPr>
              <w:drawing>
                <wp:inline distT="0" distB="0" distL="0" distR="0" wp14:anchorId="56E86D21" wp14:editId="1656C561">
                  <wp:extent cx="2323501" cy="1733550"/>
                  <wp:effectExtent l="0" t="0" r="63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m5_ss7_fig7.6.jpg"/>
                          <pic:cNvPicPr/>
                        </pic:nvPicPr>
                        <pic:blipFill>
                          <a:blip r:embed="rId61">
                            <a:extLst>
                              <a:ext uri="{28A0092B-C50C-407E-A947-70E740481C1C}">
                                <a14:useLocalDpi xmlns:a14="http://schemas.microsoft.com/office/drawing/2010/main" val="0"/>
                              </a:ext>
                            </a:extLst>
                          </a:blip>
                          <a:stretch>
                            <a:fillRect/>
                          </a:stretch>
                        </pic:blipFill>
                        <pic:spPr>
                          <a:xfrm>
                            <a:off x="0" y="0"/>
                            <a:ext cx="2345970" cy="1750314"/>
                          </a:xfrm>
                          <a:prstGeom prst="rect">
                            <a:avLst/>
                          </a:prstGeom>
                        </pic:spPr>
                      </pic:pic>
                    </a:graphicData>
                  </a:graphic>
                </wp:inline>
              </w:drawing>
            </w:r>
          </w:p>
        </w:tc>
      </w:tr>
      <w:tr w:rsidR="00966678" w14:paraId="483DB701" w14:textId="77777777" w:rsidTr="00966678">
        <w:tc>
          <w:tcPr>
            <w:tcW w:w="4346" w:type="dxa"/>
          </w:tcPr>
          <w:p w14:paraId="643A0FD1" w14:textId="14386290" w:rsidR="00966678" w:rsidRDefault="00966678" w:rsidP="00966678">
            <w:r w:rsidRPr="007F034A">
              <w:rPr>
                <w:rFonts w:ascii="Arial" w:hAnsi="Arial" w:cs="Arial"/>
                <w:i/>
                <w:color w:val="4F81BD"/>
                <w:sz w:val="20"/>
                <w:szCs w:val="20"/>
              </w:rPr>
              <w:t>Figure 7.5</w:t>
            </w:r>
            <w:r w:rsidRPr="000766C2">
              <w:rPr>
                <w:i/>
              </w:rPr>
              <w:t xml:space="preserve">  Selling jerrycans as a small business enterprise.</w:t>
            </w:r>
          </w:p>
        </w:tc>
        <w:tc>
          <w:tcPr>
            <w:tcW w:w="4347" w:type="dxa"/>
          </w:tcPr>
          <w:p w14:paraId="227D9EB1" w14:textId="038712D9" w:rsidR="00966678" w:rsidRDefault="00966678" w:rsidP="00F30228">
            <w:r w:rsidRPr="007F034A">
              <w:rPr>
                <w:rFonts w:ascii="Arial" w:hAnsi="Arial" w:cs="Arial"/>
                <w:i/>
                <w:color w:val="4F81BD"/>
                <w:sz w:val="20"/>
                <w:szCs w:val="20"/>
              </w:rPr>
              <w:t>Figure 7.6</w:t>
            </w:r>
            <w:r w:rsidRPr="000766C2">
              <w:rPr>
                <w:i/>
              </w:rPr>
              <w:t xml:space="preserve">  Young men producing concrete slabs for use in household latrines, as part of a youth employment scheme in Gambela Region</w:t>
            </w:r>
            <w:r w:rsidRPr="00111A67">
              <w:rPr>
                <w:i/>
              </w:rPr>
              <w:t>.</w:t>
            </w:r>
          </w:p>
        </w:tc>
      </w:tr>
    </w:tbl>
    <w:p w14:paraId="4541E605" w14:textId="77777777" w:rsidR="00E251C0" w:rsidRDefault="00E251C0" w:rsidP="00966678">
      <w:r>
        <w:t>The number of p</w:t>
      </w:r>
      <w:r w:rsidRPr="004E1BDC">
        <w:t xml:space="preserve">rivate operators </w:t>
      </w:r>
      <w:r>
        <w:t>is</w:t>
      </w:r>
      <w:r w:rsidRPr="004E1BDC">
        <w:t xml:space="preserve"> growing, although they currently provide only a small proportion of WASH services. Organi</w:t>
      </w:r>
      <w:r>
        <w:t>s</w:t>
      </w:r>
      <w:r w:rsidRPr="004E1BDC">
        <w:t xml:space="preserve">ed groups are managing public WASH facilities, such as public showers and latrines, which have been constructed by NGOs or other development partners. </w:t>
      </w:r>
      <w:r>
        <w:t>Other private operators include water vendors (Figure 7.7) and informal waste collectors like the cart that you saw in Figure 3.1 in Study Session 3.</w:t>
      </w:r>
    </w:p>
    <w:p w14:paraId="3932490A" w14:textId="0E702AB4" w:rsidR="00966678" w:rsidRPr="004E1BDC" w:rsidRDefault="00966678" w:rsidP="00966678">
      <w:r>
        <w:rPr>
          <w:noProof/>
          <w:lang w:eastAsia="en-GB"/>
        </w:rPr>
        <w:lastRenderedPageBreak/>
        <w:drawing>
          <wp:inline distT="0" distB="0" distL="0" distR="0" wp14:anchorId="0022F550" wp14:editId="3AE51D0F">
            <wp:extent cx="3043451" cy="1651072"/>
            <wp:effectExtent l="0" t="0" r="5080" b="635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m5_ss7_fig7.7.jpg"/>
                    <pic:cNvPicPr/>
                  </pic:nvPicPr>
                  <pic:blipFill>
                    <a:blip r:embed="rId62">
                      <a:extLst>
                        <a:ext uri="{28A0092B-C50C-407E-A947-70E740481C1C}">
                          <a14:useLocalDpi xmlns:a14="http://schemas.microsoft.com/office/drawing/2010/main" val="0"/>
                        </a:ext>
                      </a:extLst>
                    </a:blip>
                    <a:stretch>
                      <a:fillRect/>
                    </a:stretch>
                  </pic:blipFill>
                  <pic:spPr>
                    <a:xfrm>
                      <a:off x="0" y="0"/>
                      <a:ext cx="3043451" cy="1651072"/>
                    </a:xfrm>
                    <a:prstGeom prst="rect">
                      <a:avLst/>
                    </a:prstGeom>
                  </pic:spPr>
                </pic:pic>
              </a:graphicData>
            </a:graphic>
          </wp:inline>
        </w:drawing>
      </w:r>
    </w:p>
    <w:p w14:paraId="16F61715" w14:textId="77777777" w:rsidR="00E251C0" w:rsidRPr="000766C2" w:rsidRDefault="00E251C0" w:rsidP="00966678">
      <w:pPr>
        <w:rPr>
          <w:i/>
        </w:rPr>
      </w:pPr>
      <w:r w:rsidRPr="007F034A">
        <w:rPr>
          <w:rFonts w:ascii="Arial" w:hAnsi="Arial" w:cs="Arial"/>
          <w:i/>
          <w:color w:val="4F81BD"/>
          <w:sz w:val="20"/>
          <w:szCs w:val="20"/>
        </w:rPr>
        <w:t>Figure 7.7</w:t>
      </w:r>
      <w:r w:rsidRPr="000766C2">
        <w:rPr>
          <w:i/>
        </w:rPr>
        <w:t xml:space="preserve"> </w:t>
      </w:r>
      <w:r>
        <w:rPr>
          <w:i/>
        </w:rPr>
        <w:t xml:space="preserve"> </w:t>
      </w:r>
      <w:r w:rsidRPr="000766C2">
        <w:rPr>
          <w:i/>
        </w:rPr>
        <w:t xml:space="preserve">Informal water sellers in Hawassa. </w:t>
      </w:r>
    </w:p>
    <w:p w14:paraId="79E04808" w14:textId="081992DD" w:rsidR="00E251C0" w:rsidRPr="004E1BDC" w:rsidRDefault="00E251C0" w:rsidP="00966678">
      <w:r w:rsidRPr="004E1BDC">
        <w:t xml:space="preserve">Private sector participation </w:t>
      </w:r>
      <w:r>
        <w:t>is still developing</w:t>
      </w:r>
      <w:r w:rsidRPr="004E1BDC">
        <w:t xml:space="preserve"> in Ethiopia. Urban settings and their communities provide a number of opportunities for entrepreneurs. The government of Ethiopia encourages private sector initiatives and </w:t>
      </w:r>
      <w:r w:rsidR="00E21045">
        <w:t>provides</w:t>
      </w:r>
      <w:r w:rsidRPr="004E1BDC">
        <w:t xml:space="preserve"> start-up support to promote improved service delivery. Government partners are also investigating innovative approaches and best practices from other countries, to accelerate private sector participation in the WASH sector. </w:t>
      </w:r>
    </w:p>
    <w:p w14:paraId="2C385F15" w14:textId="7153E949" w:rsidR="00E251C0" w:rsidRDefault="00E251C0" w:rsidP="00966678">
      <w:r w:rsidRPr="004E1BDC">
        <w:t xml:space="preserve">With time, urban communities will benefit more from services </w:t>
      </w:r>
      <w:r w:rsidR="00E21045">
        <w:t xml:space="preserve">provided </w:t>
      </w:r>
      <w:r w:rsidRPr="004E1BDC">
        <w:t xml:space="preserve">by the private sector, as the public sector shifts its focus </w:t>
      </w:r>
      <w:r>
        <w:t>to</w:t>
      </w:r>
      <w:r w:rsidRPr="004E1BDC">
        <w:t xml:space="preserve"> regulation of the services.</w:t>
      </w:r>
    </w:p>
    <w:p w14:paraId="03CFAE11" w14:textId="227C263F" w:rsidR="00E251C0" w:rsidRPr="004E1BDC" w:rsidRDefault="00E251C0" w:rsidP="00966678">
      <w:pPr>
        <w:pStyle w:val="ITQ"/>
      </w:pPr>
      <w:r w:rsidRPr="004E1BDC">
        <w:t>Which frontline workers play the following roles?</w:t>
      </w:r>
    </w:p>
    <w:p w14:paraId="51557DE5" w14:textId="77777777" w:rsidR="00E251C0" w:rsidRPr="000C5BE9" w:rsidRDefault="00E251C0" w:rsidP="00B06284">
      <w:pPr>
        <w:pStyle w:val="Sub-bulletlist"/>
        <w:numPr>
          <w:ilvl w:val="0"/>
          <w:numId w:val="83"/>
        </w:numPr>
        <w:ind w:left="714" w:hanging="357"/>
      </w:pPr>
      <w:r w:rsidRPr="000C5BE9">
        <w:t>Work below HEWs at neighbourhood and family levels through a participatory process including action-orientated meetings</w:t>
      </w:r>
      <w:r>
        <w:t>.</w:t>
      </w:r>
      <w:r w:rsidRPr="000C5BE9">
        <w:t xml:space="preserve"> </w:t>
      </w:r>
    </w:p>
    <w:p w14:paraId="57CB8B1D" w14:textId="77777777" w:rsidR="00E251C0" w:rsidRPr="000C5BE9" w:rsidRDefault="00E251C0" w:rsidP="00B06284">
      <w:pPr>
        <w:pStyle w:val="Sub-bulletlist"/>
        <w:numPr>
          <w:ilvl w:val="0"/>
          <w:numId w:val="83"/>
        </w:numPr>
        <w:ind w:left="714" w:hanging="357"/>
      </w:pPr>
      <w:r w:rsidRPr="000C5BE9">
        <w:t>Management of public WASH facilities</w:t>
      </w:r>
      <w:r>
        <w:t>.</w:t>
      </w:r>
      <w:r w:rsidRPr="000C5BE9">
        <w:t xml:space="preserve"> </w:t>
      </w:r>
    </w:p>
    <w:p w14:paraId="36A4B7F8" w14:textId="0FD40339" w:rsidR="00E251C0" w:rsidRPr="004E1BDC" w:rsidRDefault="00966678" w:rsidP="001812EC">
      <w:pPr>
        <w:pStyle w:val="ITQanswer"/>
      </w:pPr>
      <w:r>
        <w:t>The answers are as follows:</w:t>
      </w:r>
    </w:p>
    <w:p w14:paraId="6832762A" w14:textId="45EBA5BF" w:rsidR="00E251C0" w:rsidRPr="000C5BE9" w:rsidRDefault="0076616F" w:rsidP="00B06284">
      <w:pPr>
        <w:pStyle w:val="Sub-bulletlist"/>
        <w:numPr>
          <w:ilvl w:val="0"/>
          <w:numId w:val="83"/>
        </w:numPr>
        <w:ind w:left="714" w:hanging="357"/>
      </w:pPr>
      <w:r>
        <w:t>H</w:t>
      </w:r>
      <w:r w:rsidR="00E21045">
        <w:t>D</w:t>
      </w:r>
      <w:r>
        <w:t>A member</w:t>
      </w:r>
      <w:r w:rsidR="00E251C0" w:rsidRPr="000C5BE9">
        <w:t>s work below HEWs at neighbourhood and family levels</w:t>
      </w:r>
      <w:r w:rsidR="00E251C0">
        <w:t>.</w:t>
      </w:r>
      <w:r w:rsidR="00E251C0" w:rsidRPr="000C5BE9">
        <w:t xml:space="preserve"> </w:t>
      </w:r>
    </w:p>
    <w:p w14:paraId="72EC17A0" w14:textId="77777777" w:rsidR="00E251C0" w:rsidRPr="000C5BE9" w:rsidRDefault="00E251C0" w:rsidP="00B06284">
      <w:pPr>
        <w:pStyle w:val="Sub-bulletlist"/>
        <w:numPr>
          <w:ilvl w:val="0"/>
          <w:numId w:val="83"/>
        </w:numPr>
        <w:ind w:left="714" w:hanging="357"/>
      </w:pPr>
      <w:r w:rsidRPr="000C5BE9">
        <w:t xml:space="preserve">Private operators </w:t>
      </w:r>
      <w:r>
        <w:t xml:space="preserve">usually </w:t>
      </w:r>
      <w:r w:rsidRPr="000C5BE9">
        <w:t>manage public WASH facilities</w:t>
      </w:r>
      <w:r>
        <w:t>.</w:t>
      </w:r>
    </w:p>
    <w:p w14:paraId="387DAAA6" w14:textId="7A4A452F" w:rsidR="00E251C0" w:rsidRPr="004E1BDC" w:rsidRDefault="00E251C0" w:rsidP="00E251C0">
      <w:pPr>
        <w:pStyle w:val="Heading2"/>
      </w:pPr>
      <w:r w:rsidRPr="004E1BDC">
        <w:t xml:space="preserve">7.6 </w:t>
      </w:r>
      <w:r>
        <w:t xml:space="preserve"> Role </w:t>
      </w:r>
      <w:r w:rsidR="0076616F">
        <w:rPr>
          <w:lang w:val="en-GB"/>
        </w:rPr>
        <w:t xml:space="preserve">of frontline workers </w:t>
      </w:r>
      <w:r>
        <w:t>in facilitation</w:t>
      </w:r>
    </w:p>
    <w:p w14:paraId="48086836" w14:textId="77777777" w:rsidR="00E251C0" w:rsidRPr="004E1BDC" w:rsidRDefault="00E251C0" w:rsidP="00966678">
      <w:r w:rsidRPr="004E1BDC">
        <w:t>The communities are the ultimate users of WASH services and they are the ones who</w:t>
      </w:r>
      <w:r>
        <w:t xml:space="preserve"> </w:t>
      </w:r>
      <w:r w:rsidRPr="004E1BDC">
        <w:t xml:space="preserve">probably know more about their situation and understand their problems </w:t>
      </w:r>
      <w:r>
        <w:t>better</w:t>
      </w:r>
      <w:r w:rsidRPr="004E1BDC">
        <w:t xml:space="preserve"> than anyone else. The role of frontline workers is to provide adequate information </w:t>
      </w:r>
      <w:r>
        <w:t xml:space="preserve">to the community </w:t>
      </w:r>
      <w:r w:rsidRPr="004E1BDC">
        <w:t xml:space="preserve">and facilitate the process for them to make informed decisions about their actions. </w:t>
      </w:r>
      <w:r>
        <w:t>You may find that,</w:t>
      </w:r>
      <w:r w:rsidRPr="004E1BDC">
        <w:t xml:space="preserve"> as an additional frontline worker</w:t>
      </w:r>
      <w:r>
        <w:t>, part of your role</w:t>
      </w:r>
      <w:r w:rsidRPr="004E1BDC">
        <w:t xml:space="preserve"> is to facilitate the process that leads to a solution that is acceptable by all.</w:t>
      </w:r>
    </w:p>
    <w:p w14:paraId="0592CB85" w14:textId="77777777" w:rsidR="00E251C0" w:rsidRPr="004E1BDC" w:rsidRDefault="00E251C0" w:rsidP="00966678">
      <w:r w:rsidRPr="004E1BDC">
        <w:rPr>
          <w:b/>
        </w:rPr>
        <w:t>Facilitation</w:t>
      </w:r>
      <w:r w:rsidRPr="004E1BDC">
        <w:t xml:space="preserve"> </w:t>
      </w:r>
      <w:r>
        <w:t>means helping</w:t>
      </w:r>
      <w:r w:rsidRPr="004E1BDC">
        <w:t xml:space="preserve"> groups of people to understand </w:t>
      </w:r>
      <w:r>
        <w:t xml:space="preserve">and agree on </w:t>
      </w:r>
      <w:r w:rsidRPr="004E1BDC">
        <w:t>their objectives</w:t>
      </w:r>
      <w:r>
        <w:t>.</w:t>
      </w:r>
      <w:r w:rsidRPr="004E1BDC">
        <w:t xml:space="preserve">  It involves engag</w:t>
      </w:r>
      <w:r>
        <w:t xml:space="preserve">ing </w:t>
      </w:r>
      <w:r w:rsidRPr="004E1BDC">
        <w:t>communities</w:t>
      </w:r>
      <w:r>
        <w:t xml:space="preserve"> in a process,</w:t>
      </w:r>
      <w:r w:rsidRPr="004E1BDC">
        <w:t xml:space="preserve"> as you </w:t>
      </w:r>
      <w:r>
        <w:t>learned</w:t>
      </w:r>
      <w:r w:rsidRPr="004E1BDC">
        <w:t xml:space="preserve"> in Study </w:t>
      </w:r>
      <w:r>
        <w:t>S</w:t>
      </w:r>
      <w:r w:rsidRPr="004E1BDC">
        <w:t xml:space="preserve">ession 6. </w:t>
      </w:r>
    </w:p>
    <w:p w14:paraId="6B965002" w14:textId="77777777" w:rsidR="00E251C0" w:rsidRPr="004E1BDC" w:rsidRDefault="00E251C0" w:rsidP="00966678">
      <w:r w:rsidRPr="004E1BDC">
        <w:t xml:space="preserve">Initiating sustainable change </w:t>
      </w:r>
      <w:r>
        <w:t xml:space="preserve">to improve WASH services </w:t>
      </w:r>
      <w:r w:rsidRPr="004E1BDC">
        <w:t xml:space="preserve">requires full understanding of the existing situation, the barriers to </w:t>
      </w:r>
      <w:r>
        <w:t>improvement</w:t>
      </w:r>
      <w:r w:rsidRPr="004E1BDC">
        <w:t xml:space="preserve"> and </w:t>
      </w:r>
      <w:r>
        <w:t xml:space="preserve">the </w:t>
      </w:r>
      <w:r w:rsidRPr="004E1BDC">
        <w:t>available resources.</w:t>
      </w:r>
      <w:r>
        <w:t xml:space="preserve"> </w:t>
      </w:r>
      <w:r w:rsidRPr="004E1BDC">
        <w:t>The commitment for change must come from within the communities themselves. Change should not be imposed externally. Frontline workers, while working with communities, should avoid imposing a new regime</w:t>
      </w:r>
      <w:r>
        <w:t>, o</w:t>
      </w:r>
      <w:r w:rsidRPr="004E1BDC">
        <w:t>therwise the desired changes will not happen or will not be sustained.</w:t>
      </w:r>
      <w:r>
        <w:t xml:space="preserve"> </w:t>
      </w:r>
      <w:r w:rsidRPr="004E1BDC">
        <w:t>Mobili</w:t>
      </w:r>
      <w:r>
        <w:t>s</w:t>
      </w:r>
      <w:r w:rsidRPr="004E1BDC">
        <w:t xml:space="preserve">ing communities for positive action and sustainable change </w:t>
      </w:r>
      <w:r>
        <w:t xml:space="preserve">without imposing solutions on them </w:t>
      </w:r>
      <w:r w:rsidRPr="004E1BDC">
        <w:t xml:space="preserve">requires specific skills </w:t>
      </w:r>
      <w:r>
        <w:t>in</w:t>
      </w:r>
      <w:r w:rsidRPr="004E1BDC">
        <w:t xml:space="preserve"> </w:t>
      </w:r>
      <w:r>
        <w:t xml:space="preserve">the processes of </w:t>
      </w:r>
      <w:r w:rsidRPr="004E1BDC">
        <w:t>facilitation</w:t>
      </w:r>
      <w:r>
        <w:t>.</w:t>
      </w:r>
      <w:r w:rsidRPr="004E1BDC">
        <w:t xml:space="preserve"> </w:t>
      </w:r>
    </w:p>
    <w:p w14:paraId="00883A64" w14:textId="77777777" w:rsidR="00E251C0" w:rsidRPr="004E1BDC" w:rsidRDefault="00E251C0" w:rsidP="00E251C0">
      <w:pPr>
        <w:pStyle w:val="Heading3"/>
      </w:pPr>
      <w:r w:rsidRPr="004E1BDC">
        <w:t>7.6.</w:t>
      </w:r>
      <w:r>
        <w:t>1</w:t>
      </w:r>
      <w:r w:rsidRPr="004E1BDC">
        <w:t xml:space="preserve"> </w:t>
      </w:r>
      <w:r>
        <w:t xml:space="preserve"> </w:t>
      </w:r>
      <w:r w:rsidRPr="004E1BDC">
        <w:t xml:space="preserve">What are </w:t>
      </w:r>
      <w:r>
        <w:t>f</w:t>
      </w:r>
      <w:r w:rsidRPr="004E1BDC">
        <w:t>acilitation skills?</w:t>
      </w:r>
    </w:p>
    <w:p w14:paraId="0534C3E8" w14:textId="77777777" w:rsidR="00E251C0" w:rsidRPr="004E1BDC" w:rsidRDefault="00E251C0" w:rsidP="00966678">
      <w:r w:rsidRPr="004E1BDC">
        <w:t xml:space="preserve">Facilitation skills are skills used to direct and guide important processes with groups of people. These processes can involve meetings, discussions and planning sessions or training events. Somebody needs to guide these processes to make sure the objectives are met. This person is called the </w:t>
      </w:r>
      <w:r w:rsidRPr="004E1BDC">
        <w:rPr>
          <w:b/>
        </w:rPr>
        <w:t>facilitator</w:t>
      </w:r>
      <w:r w:rsidRPr="004E1BDC">
        <w:t>.</w:t>
      </w:r>
    </w:p>
    <w:p w14:paraId="544C49E3" w14:textId="77777777" w:rsidR="00E251C0" w:rsidRDefault="00E251C0" w:rsidP="00966678">
      <w:r w:rsidRPr="004E1BDC">
        <w:t xml:space="preserve">The facilitator plays a key role in the success of a community meeting. He or she ensures that ideas raised by participants are coherent with the main agenda of the meeting and works towards finding an </w:t>
      </w:r>
      <w:r w:rsidRPr="004E1BDC">
        <w:lastRenderedPageBreak/>
        <w:t xml:space="preserve">agreeable consensus solution to the problem at hand. A good facilitator also ensures that all present are participating adequately in the process and their voices are heard (Figure 7.8). </w:t>
      </w:r>
    </w:p>
    <w:p w14:paraId="31F4F381" w14:textId="1B7A3FA6" w:rsidR="00966678" w:rsidRDefault="00966678" w:rsidP="002C4CE2">
      <w:pPr>
        <w:spacing w:before="360"/>
      </w:pPr>
      <w:r>
        <w:rPr>
          <w:noProof/>
          <w:lang w:eastAsia="en-GB"/>
        </w:rPr>
        <w:drawing>
          <wp:inline distT="0" distB="0" distL="0" distR="0" wp14:anchorId="3BE890B5" wp14:editId="4926311D">
            <wp:extent cx="2317212" cy="2634018"/>
            <wp:effectExtent l="0" t="0" r="698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m5_ss7_fig7.8.jpg"/>
                    <pic:cNvPicPr/>
                  </pic:nvPicPr>
                  <pic:blipFill>
                    <a:blip r:embed="rId63">
                      <a:extLst>
                        <a:ext uri="{28A0092B-C50C-407E-A947-70E740481C1C}">
                          <a14:useLocalDpi xmlns:a14="http://schemas.microsoft.com/office/drawing/2010/main" val="0"/>
                        </a:ext>
                      </a:extLst>
                    </a:blip>
                    <a:stretch>
                      <a:fillRect/>
                    </a:stretch>
                  </pic:blipFill>
                  <pic:spPr>
                    <a:xfrm>
                      <a:off x="0" y="0"/>
                      <a:ext cx="2324126" cy="2641878"/>
                    </a:xfrm>
                    <a:prstGeom prst="rect">
                      <a:avLst/>
                    </a:prstGeom>
                  </pic:spPr>
                </pic:pic>
              </a:graphicData>
            </a:graphic>
          </wp:inline>
        </w:drawing>
      </w:r>
    </w:p>
    <w:p w14:paraId="6A79C87B" w14:textId="3BFE2719" w:rsidR="00E251C0" w:rsidRPr="000766C2" w:rsidRDefault="00E251C0" w:rsidP="00966678">
      <w:pPr>
        <w:rPr>
          <w:i/>
        </w:rPr>
      </w:pPr>
      <w:r w:rsidRPr="007F034A">
        <w:rPr>
          <w:rFonts w:ascii="Arial" w:hAnsi="Arial" w:cs="Arial"/>
          <w:i/>
          <w:color w:val="4F81BD"/>
          <w:sz w:val="20"/>
          <w:szCs w:val="20"/>
        </w:rPr>
        <w:t>Figure 7.8</w:t>
      </w:r>
      <w:r w:rsidRPr="000766C2">
        <w:rPr>
          <w:i/>
        </w:rPr>
        <w:t xml:space="preserve"> </w:t>
      </w:r>
      <w:r>
        <w:rPr>
          <w:i/>
        </w:rPr>
        <w:t xml:space="preserve"> </w:t>
      </w:r>
      <w:r w:rsidRPr="000766C2">
        <w:rPr>
          <w:i/>
        </w:rPr>
        <w:t>Facilitating a meeting</w:t>
      </w:r>
      <w:r w:rsidR="0076616F">
        <w:rPr>
          <w:i/>
        </w:rPr>
        <w:t xml:space="preserve"> means listening and encouraging participation</w:t>
      </w:r>
      <w:r>
        <w:rPr>
          <w:i/>
        </w:rPr>
        <w:t>.</w:t>
      </w:r>
      <w:r w:rsidRPr="000766C2">
        <w:rPr>
          <w:i/>
        </w:rPr>
        <w:t xml:space="preserve"> </w:t>
      </w:r>
    </w:p>
    <w:p w14:paraId="5D0CF5C4" w14:textId="77777777" w:rsidR="00E251C0" w:rsidRPr="004E1BDC" w:rsidRDefault="00E251C0" w:rsidP="00966678">
      <w:r w:rsidRPr="004E1BDC">
        <w:t xml:space="preserve">Facilitating is different from chairing a meeting. </w:t>
      </w:r>
      <w:r>
        <w:t>Neither is it</w:t>
      </w:r>
      <w:r w:rsidRPr="004E1BDC">
        <w:t xml:space="preserve"> teaching, giving orders or prescribing solutions. It </w:t>
      </w:r>
      <w:r>
        <w:t xml:space="preserve">means </w:t>
      </w:r>
      <w:r w:rsidRPr="004E1BDC">
        <w:t xml:space="preserve">encouraging of the flow of ideas and systematically drawing the discussion to a conclusion that addresses the agenda. </w:t>
      </w:r>
    </w:p>
    <w:p w14:paraId="553D4D4C" w14:textId="77777777" w:rsidR="00E251C0" w:rsidRPr="004E1BDC" w:rsidRDefault="00E251C0" w:rsidP="00966678">
      <w:r w:rsidRPr="004E1BDC">
        <w:t>A facilitator has three main roles:</w:t>
      </w:r>
    </w:p>
    <w:p w14:paraId="2BCB486F" w14:textId="77777777" w:rsidR="00E251C0" w:rsidRPr="004E1BDC" w:rsidRDefault="00E251C0" w:rsidP="000C0091">
      <w:pPr>
        <w:pStyle w:val="ListParagraph"/>
        <w:numPr>
          <w:ilvl w:val="0"/>
          <w:numId w:val="39"/>
        </w:numPr>
        <w:ind w:left="357" w:hanging="357"/>
      </w:pPr>
      <w:r w:rsidRPr="004E1BDC">
        <w:t>To guide a group of people to move through a process together. A facilitator does not give opinions, but encourages others in the group to voice theirs.</w:t>
      </w:r>
    </w:p>
    <w:p w14:paraId="30A68C6A" w14:textId="77777777" w:rsidR="00E251C0" w:rsidRPr="004E1BDC" w:rsidRDefault="00E251C0" w:rsidP="000C0091">
      <w:pPr>
        <w:pStyle w:val="ListParagraph"/>
        <w:numPr>
          <w:ilvl w:val="0"/>
          <w:numId w:val="39"/>
        </w:numPr>
        <w:ind w:left="357" w:hanging="357"/>
      </w:pPr>
      <w:r w:rsidRPr="004E1BDC">
        <w:t xml:space="preserve">To focus on achieving solutions, but also on how people participate in the process. </w:t>
      </w:r>
    </w:p>
    <w:p w14:paraId="006579EE" w14:textId="77777777" w:rsidR="00E251C0" w:rsidRPr="004E1BDC" w:rsidRDefault="00E251C0" w:rsidP="000C0091">
      <w:pPr>
        <w:pStyle w:val="ListParagraph"/>
        <w:numPr>
          <w:ilvl w:val="0"/>
          <w:numId w:val="39"/>
        </w:numPr>
        <w:ind w:left="357" w:hanging="357"/>
      </w:pPr>
      <w:r w:rsidRPr="004E1BDC">
        <w:t>To remain open and neutral throughout the process and not to take sides.</w:t>
      </w:r>
    </w:p>
    <w:p w14:paraId="50035482" w14:textId="77777777" w:rsidR="00E251C0" w:rsidRPr="004E1BDC" w:rsidRDefault="00E251C0" w:rsidP="00E251C0">
      <w:pPr>
        <w:pStyle w:val="Heading3"/>
      </w:pPr>
      <w:r w:rsidRPr="004E1BDC">
        <w:t>7.6.</w:t>
      </w:r>
      <w:r>
        <w:t>2</w:t>
      </w:r>
      <w:r w:rsidRPr="004E1BDC">
        <w:t xml:space="preserve"> </w:t>
      </w:r>
      <w:r>
        <w:t xml:space="preserve"> </w:t>
      </w:r>
      <w:r w:rsidRPr="004E1BDC">
        <w:t>Key steps to facilitating a meeting</w:t>
      </w:r>
    </w:p>
    <w:p w14:paraId="2ACDF026" w14:textId="77777777" w:rsidR="00E251C0" w:rsidRDefault="00E251C0" w:rsidP="007F034A">
      <w:r w:rsidRPr="004E1BDC">
        <w:t xml:space="preserve">There is no specific formula for conducting effective facilitation. However, there are a series of steps that should generally be included, though their order may vary depending on the context. </w:t>
      </w:r>
    </w:p>
    <w:p w14:paraId="6243D5B7" w14:textId="77777777" w:rsidR="00E251C0" w:rsidRPr="003D3EFF" w:rsidRDefault="00E251C0" w:rsidP="007F034A">
      <w:pPr>
        <w:pStyle w:val="Heading4"/>
        <w:rPr>
          <w:b/>
        </w:rPr>
      </w:pPr>
      <w:r w:rsidRPr="003D3EFF">
        <w:t>Introduction</w:t>
      </w:r>
    </w:p>
    <w:p w14:paraId="5F6AAA64" w14:textId="77777777" w:rsidR="00E251C0" w:rsidRPr="004E1BDC" w:rsidRDefault="00E251C0" w:rsidP="007F034A">
      <w:r w:rsidRPr="004E1BDC">
        <w:t xml:space="preserve">Always introduce yourself and anyone who has accompanied you by giving your name(s) and explaining your role. This helps put participants at ease </w:t>
      </w:r>
      <w:r>
        <w:t>so that</w:t>
      </w:r>
      <w:r w:rsidRPr="004E1BDC">
        <w:t xml:space="preserve"> they are </w:t>
      </w:r>
      <w:r>
        <w:t xml:space="preserve">not </w:t>
      </w:r>
      <w:r w:rsidRPr="004E1BDC">
        <w:t>meeting with strangers. Explain the purpose of the meeting and what it seeks to achieve.</w:t>
      </w:r>
    </w:p>
    <w:p w14:paraId="1A17A129" w14:textId="77777777" w:rsidR="00E251C0" w:rsidRPr="004E1BDC" w:rsidRDefault="00E251C0" w:rsidP="00E251C0">
      <w:pPr>
        <w:pStyle w:val="Heading4"/>
      </w:pPr>
      <w:r w:rsidRPr="004E1BDC">
        <w:t xml:space="preserve">Set the </w:t>
      </w:r>
      <w:r>
        <w:t>a</w:t>
      </w:r>
      <w:r w:rsidRPr="004E1BDC">
        <w:t>genda</w:t>
      </w:r>
    </w:p>
    <w:p w14:paraId="178E6BC7" w14:textId="77777777" w:rsidR="00E251C0" w:rsidRPr="004E1BDC" w:rsidRDefault="00E251C0" w:rsidP="007F034A">
      <w:r w:rsidRPr="004E1BDC">
        <w:t>Clearly state the problem that needs to be addressed and explain how it affects those present. Everyone must understand what is at stake. List the discussion points and ask participants if they would like to change or add any.</w:t>
      </w:r>
    </w:p>
    <w:p w14:paraId="4DC96884" w14:textId="77777777" w:rsidR="00E251C0" w:rsidRPr="004E1BDC" w:rsidRDefault="00E251C0" w:rsidP="00E251C0">
      <w:pPr>
        <w:pStyle w:val="Heading4"/>
      </w:pPr>
      <w:r w:rsidRPr="004E1BDC">
        <w:t>Ground rules</w:t>
      </w:r>
    </w:p>
    <w:p w14:paraId="42BB64C6" w14:textId="77777777" w:rsidR="00E251C0" w:rsidRPr="004E1BDC" w:rsidRDefault="00E251C0" w:rsidP="007F034A">
      <w:r w:rsidRPr="004E1BDC">
        <w:t xml:space="preserve">Sometimes it helps to set ground rules for the group process. This is especially important when conflicting interests are expected. Setting and agreeing on ground rules is not mandatory but can help you to have more control over the process. Try to start meetings on time as </w:t>
      </w:r>
      <w:r>
        <w:t>much</w:t>
      </w:r>
      <w:r w:rsidRPr="004E1BDC">
        <w:t xml:space="preserve"> as possible. Waiting for latecomers is not fair on those who arrived promptly and encourages people to be even later next time. If some key participants are late, explain firmly that you had to start the meeting without them because of the need to finish on time.</w:t>
      </w:r>
    </w:p>
    <w:p w14:paraId="2A15CB16" w14:textId="77777777" w:rsidR="00E251C0" w:rsidRPr="004E1BDC" w:rsidRDefault="00E251C0" w:rsidP="00E251C0">
      <w:pPr>
        <w:pStyle w:val="Heading4"/>
      </w:pPr>
      <w:r w:rsidRPr="004E1BDC">
        <w:lastRenderedPageBreak/>
        <w:t xml:space="preserve">Encourage participation </w:t>
      </w:r>
    </w:p>
    <w:p w14:paraId="211CC597" w14:textId="77777777" w:rsidR="00E251C0" w:rsidRPr="004E1BDC" w:rsidRDefault="00E251C0" w:rsidP="007F034A">
      <w:r w:rsidRPr="004E1BDC">
        <w:t>Remember that you are a facilitator, not a participant. Refrain from giving opinions, taking sides or prescribing solutions. Instead, provide resources, information and strategies to guide participants to give their views and reach a solution.</w:t>
      </w:r>
    </w:p>
    <w:p w14:paraId="67D4E6FA" w14:textId="77777777" w:rsidR="00E251C0" w:rsidRPr="004E1BDC" w:rsidRDefault="00E251C0" w:rsidP="007F034A">
      <w:r w:rsidRPr="004E1BDC">
        <w:t xml:space="preserve">Some participants may be more vocal than others and some may try to dominate the discussion. Be firm and encourage everyone to share ideas and observations to ensure that voices of all those present are heard. Remember that those members of the community who are poor or </w:t>
      </w:r>
      <w:r>
        <w:t xml:space="preserve">disadvantaged in some way </w:t>
      </w:r>
      <w:r w:rsidRPr="004E1BDC">
        <w:t xml:space="preserve">may not willingly speak out. It is important to hear their views, because the objective is to facilitate a community-wide commitment. </w:t>
      </w:r>
    </w:p>
    <w:p w14:paraId="6DADFCB4" w14:textId="77777777" w:rsidR="00E251C0" w:rsidRPr="004E1BDC" w:rsidRDefault="00E251C0" w:rsidP="007F034A">
      <w:r w:rsidRPr="004E1BDC">
        <w:t>Rarely, some participants may ridicule or try to undermine opinions from vulnerable groups. Your ground rules may be useful in such circumstances.</w:t>
      </w:r>
    </w:p>
    <w:p w14:paraId="46C47735" w14:textId="77777777" w:rsidR="00E251C0" w:rsidRPr="004E1BDC" w:rsidRDefault="00E251C0" w:rsidP="00E251C0">
      <w:pPr>
        <w:pStyle w:val="Heading4"/>
      </w:pPr>
      <w:r w:rsidRPr="004E1BDC">
        <w:t>Stick to the agenda</w:t>
      </w:r>
    </w:p>
    <w:p w14:paraId="7A1E02CB" w14:textId="77777777" w:rsidR="00E251C0" w:rsidRPr="004E1BDC" w:rsidRDefault="00E251C0" w:rsidP="007F034A">
      <w:r w:rsidRPr="004E1BDC">
        <w:t>Do not deviate from the agenda. Some participants may be focused on points that are not on the agenda and may repeatedly raise them. Keep reminding them of the need to stick to the agenda. If this does not work, ask the group to help you decide on the appropriate process and encourage them to support you.</w:t>
      </w:r>
    </w:p>
    <w:p w14:paraId="6C5E1E14" w14:textId="77777777" w:rsidR="00E251C0" w:rsidRPr="007F034A" w:rsidRDefault="00E251C0" w:rsidP="007F034A">
      <w:pPr>
        <w:pStyle w:val="Heading4"/>
      </w:pPr>
      <w:r w:rsidRPr="007F034A">
        <w:t xml:space="preserve">Always build towards actions </w:t>
      </w:r>
    </w:p>
    <w:p w14:paraId="71B4DAAD" w14:textId="77777777" w:rsidR="00E251C0" w:rsidRPr="004E1BDC" w:rsidRDefault="00E251C0" w:rsidP="007F034A">
      <w:r w:rsidRPr="004E1BDC">
        <w:t xml:space="preserve">Look out for any ideas from the participants that could lead to appropriate actions. Actions should be practical and achievable with available resources. Remember that this is the aim of the meeting and the reason why you got the groups together in the first place. </w:t>
      </w:r>
    </w:p>
    <w:p w14:paraId="423610F7" w14:textId="77777777" w:rsidR="00E251C0" w:rsidRPr="004E1BDC" w:rsidRDefault="00E251C0" w:rsidP="007F034A">
      <w:r w:rsidRPr="004E1BDC">
        <w:t>The actions must be accomplished by responsible bodies and a definite time should be set in which to complete them. Your objective is to build a plan with clear actions, which specifies the person or group that is going to perform each action and the time by which it should be completed. Make sure individuals or groups are willing to take responsibilities for the identified actions and guide them to agree on the necessary time to complete them.</w:t>
      </w:r>
    </w:p>
    <w:p w14:paraId="2F359FC9" w14:textId="77777777" w:rsidR="00E251C0" w:rsidRPr="004C53D6" w:rsidRDefault="00E251C0" w:rsidP="007F034A">
      <w:pPr>
        <w:pStyle w:val="Heading4"/>
      </w:pPr>
      <w:r w:rsidRPr="004C53D6">
        <w:t>Reiterate solutions/agreements reached</w:t>
      </w:r>
    </w:p>
    <w:p w14:paraId="373FA382" w14:textId="77777777" w:rsidR="00E251C0" w:rsidRPr="004E1BDC" w:rsidRDefault="00E251C0" w:rsidP="007F034A">
      <w:r w:rsidRPr="004E1BDC">
        <w:t>Ensure that participants understand and agree to the identified actions. State a complete action statement on each issue after agreement is reached and ensure all participants agree to it, before proceeding to the next agenda item.</w:t>
      </w:r>
    </w:p>
    <w:p w14:paraId="1F7082A0" w14:textId="77777777" w:rsidR="00E251C0" w:rsidRPr="007F034A" w:rsidRDefault="00E251C0" w:rsidP="007F034A">
      <w:pPr>
        <w:pStyle w:val="Heading4"/>
      </w:pPr>
      <w:r w:rsidRPr="007F034A">
        <w:t>Propose follow-up meetings</w:t>
      </w:r>
    </w:p>
    <w:p w14:paraId="3A500A25" w14:textId="77777777" w:rsidR="00E251C0" w:rsidRPr="004E1BDC" w:rsidRDefault="00E251C0" w:rsidP="007F034A">
      <w:r w:rsidRPr="004E1BDC">
        <w:t>Before concluding the process, summari</w:t>
      </w:r>
      <w:r>
        <w:t>s</w:t>
      </w:r>
      <w:r w:rsidRPr="004E1BDC">
        <w:t>e agreed actions and ask participants to agree on a follow-up mechanism. This could be another meeting or a series of follow-up meetings at regular intervals for the group to update each other on progress.</w:t>
      </w:r>
    </w:p>
    <w:p w14:paraId="2BA1F500" w14:textId="77777777" w:rsidR="00E251C0" w:rsidRPr="007F034A" w:rsidRDefault="00E251C0" w:rsidP="007F034A">
      <w:pPr>
        <w:pStyle w:val="Heading4"/>
      </w:pPr>
      <w:r w:rsidRPr="007F034A">
        <w:t>Conclude the meeting</w:t>
      </w:r>
    </w:p>
    <w:p w14:paraId="7F40C661" w14:textId="77777777" w:rsidR="00E251C0" w:rsidRPr="004E1BDC" w:rsidRDefault="00E251C0" w:rsidP="007F034A">
      <w:r w:rsidRPr="004E1BDC">
        <w:t xml:space="preserve">Thank everyone for their participation and for the achievements of the process. Take a moment to thank the people who assisted in setting up the meeting and those whose input required preparation beforehand. Close the meeting on time. Members of urban communities normally have a busy life and appreciate a meeting that keeps to schedule. </w:t>
      </w:r>
    </w:p>
    <w:p w14:paraId="73077F15" w14:textId="77777777" w:rsidR="00E251C0" w:rsidRDefault="00E251C0" w:rsidP="007F034A">
      <w:r w:rsidRPr="004E1BDC">
        <w:t xml:space="preserve">These are only guidelines and you may need to be flexible to accommodate variations. Case </w:t>
      </w:r>
      <w:r>
        <w:t>S</w:t>
      </w:r>
      <w:r w:rsidRPr="004E1BDC">
        <w:t>tudy</w:t>
      </w:r>
      <w:r>
        <w:t xml:space="preserve"> 7.1</w:t>
      </w:r>
      <w:r w:rsidRPr="004E1BDC">
        <w:t xml:space="preserve"> illustrates a slightly different facilitation approach.</w:t>
      </w:r>
    </w:p>
    <w:p w14:paraId="6C3FD263" w14:textId="77777777" w:rsidR="00E251C0" w:rsidRPr="004C53D6" w:rsidRDefault="00E251C0" w:rsidP="007F034A">
      <w:pPr>
        <w:pStyle w:val="Casestudyheading"/>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C53D6">
        <w:lastRenderedPageBreak/>
        <w:t xml:space="preserve">Case Study 7.1 </w:t>
      </w:r>
      <w:r>
        <w:t xml:space="preserve"> </w:t>
      </w:r>
      <w:r w:rsidRPr="004C53D6">
        <w:t>Addressing school sanitation issues</w:t>
      </w:r>
    </w:p>
    <w:p w14:paraId="67771740" w14:textId="202ECD70" w:rsidR="00E251C0" w:rsidRPr="004E1BDC" w:rsidRDefault="00E251C0" w:rsidP="007F034A">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E1BDC">
        <w:t>As part of an urban sanitation project to address school sanitation issues, a planning session was initiated in a small town in Welaita zone of SNNPR by the implementing NGO.</w:t>
      </w:r>
    </w:p>
    <w:p w14:paraId="5EC3DE38" w14:textId="2E8738F6" w:rsidR="00E251C0" w:rsidRPr="004E1BDC" w:rsidRDefault="00E251C0" w:rsidP="007F034A">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E1BDC">
        <w:t>The participants for the session came from different government offices</w:t>
      </w:r>
      <w:r>
        <w:t>,</w:t>
      </w:r>
      <w:r w:rsidRPr="004E1BDC">
        <w:t xml:space="preserve"> including municipality, water desk</w:t>
      </w:r>
      <w:r>
        <w:t xml:space="preserve"> and</w:t>
      </w:r>
      <w:r w:rsidRPr="004E1BDC">
        <w:t xml:space="preserve"> health office</w:t>
      </w:r>
      <w:r>
        <w:t>,</w:t>
      </w:r>
      <w:r w:rsidRPr="004E1BDC">
        <w:t xml:space="preserve"> and also the parent teacher association (PTA), </w:t>
      </w:r>
      <w:r>
        <w:t>k</w:t>
      </w:r>
      <w:r w:rsidRPr="004E1BDC">
        <w:t>ebele administration and the schools themselves. The facilitator</w:t>
      </w:r>
      <w:r>
        <w:t xml:space="preserve"> </w:t>
      </w:r>
      <w:r w:rsidRPr="004E1BDC">
        <w:t xml:space="preserve">introduced himself and the </w:t>
      </w:r>
      <w:r w:rsidR="0076616F">
        <w:t>NGO</w:t>
      </w:r>
      <w:r w:rsidRPr="004E1BDC">
        <w:t xml:space="preserve"> he work</w:t>
      </w:r>
      <w:r>
        <w:t>ed</w:t>
      </w:r>
      <w:r w:rsidRPr="004E1BDC">
        <w:t xml:space="preserve"> for. He allowed enough time for participants to introduce themselves and the offices they represent</w:t>
      </w:r>
      <w:r>
        <w:t>ed</w:t>
      </w:r>
      <w:r w:rsidRPr="004E1BDC">
        <w:t xml:space="preserve">. Then he briefly introduced the urban sanitation project and explained why the planning session was important. </w:t>
      </w:r>
    </w:p>
    <w:p w14:paraId="1B3100BC" w14:textId="77777777" w:rsidR="00E251C0" w:rsidRPr="004E1BDC" w:rsidRDefault="00E251C0" w:rsidP="007F034A">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E1BDC">
        <w:t xml:space="preserve">Participants had been sent in groups to visit selected schools prior to the meeting and to record their own assessment of the situation. They used observations and interviews with both students and teachers. </w:t>
      </w:r>
    </w:p>
    <w:p w14:paraId="41F5DF79" w14:textId="77777777" w:rsidR="00E251C0" w:rsidRPr="004E1BDC" w:rsidRDefault="00E251C0" w:rsidP="007F034A">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E1BDC">
        <w:t>First, the facilitator asked participants to share their findings and list the major issues they had identified during their visit. The most pressing issues identified were lack of access to water, open defecation and solid waste accumulation in the school premises.</w:t>
      </w:r>
    </w:p>
    <w:p w14:paraId="108B011F" w14:textId="77777777" w:rsidR="00E251C0" w:rsidRPr="004E1BDC" w:rsidRDefault="00E251C0" w:rsidP="007F034A">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E1BDC">
        <w:t xml:space="preserve">The facilitator asked participants to identify the key stakeholders among the participants themselves, who could act on these issues. After some discussion, the group identified the school principals and members of the PTA, school WASH clubs, the </w:t>
      </w:r>
      <w:r>
        <w:t>w</w:t>
      </w:r>
      <w:r w:rsidRPr="004E1BDC">
        <w:t xml:space="preserve">oreda </w:t>
      </w:r>
      <w:r>
        <w:t>e</w:t>
      </w:r>
      <w:r w:rsidRPr="004E1BDC">
        <w:t xml:space="preserve">ducation office, </w:t>
      </w:r>
      <w:r>
        <w:t>h</w:t>
      </w:r>
      <w:r w:rsidRPr="004E1BDC">
        <w:t xml:space="preserve">ealth office and the </w:t>
      </w:r>
      <w:r>
        <w:t>w</w:t>
      </w:r>
      <w:r w:rsidRPr="004E1BDC">
        <w:t>ater desk.</w:t>
      </w:r>
    </w:p>
    <w:p w14:paraId="3FB6C5C6" w14:textId="77777777" w:rsidR="00E251C0" w:rsidRPr="004E1BDC" w:rsidRDefault="00E251C0" w:rsidP="007F034A">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E1BDC">
        <w:t xml:space="preserve">Next, the facilitator asked all participants to </w:t>
      </w:r>
      <w:r>
        <w:t>link</w:t>
      </w:r>
      <w:r w:rsidRPr="004E1BDC">
        <w:t xml:space="preserve"> each of the identified issues to no more than one responsible stakeholder as a primary contact to address each issue. For example maintaining latrines was assigned to the PTA</w:t>
      </w:r>
      <w:r>
        <w:t>; p</w:t>
      </w:r>
      <w:r w:rsidRPr="004E1BDC">
        <w:t>roviding access to water was assigned to the water desk in the municipality. Ending open</w:t>
      </w:r>
      <w:r>
        <w:t xml:space="preserve"> </w:t>
      </w:r>
      <w:r w:rsidRPr="004E1BDC">
        <w:t>defecation and managing solid waste was assigned to WASH clubs, with the support of the health and education offices.</w:t>
      </w:r>
    </w:p>
    <w:p w14:paraId="61CE09A8" w14:textId="77777777" w:rsidR="00E251C0" w:rsidRPr="004E1BDC" w:rsidRDefault="00E251C0" w:rsidP="007F034A">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E1BDC">
        <w:t>The facilitator summari</w:t>
      </w:r>
      <w:r>
        <w:t>s</w:t>
      </w:r>
      <w:r w:rsidRPr="004E1BDC">
        <w:t>ed the process so far, and reiterated which issues were assigned to which stakeholders. He then asked the identified stakeholder for each issue to outline clear actions to solve it, their resource requirement, and a reasonable time for completion for each action. He encouraged them to prioriti</w:t>
      </w:r>
      <w:r>
        <w:t>s</w:t>
      </w:r>
      <w:r w:rsidRPr="004E1BDC">
        <w:t>e actions where necessary and present their plans to the larger group.</w:t>
      </w:r>
    </w:p>
    <w:p w14:paraId="38554BDF" w14:textId="77777777" w:rsidR="00E251C0" w:rsidRDefault="00E251C0" w:rsidP="007F034A">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E1BDC">
        <w:t>The planning session was completed with clear action plans to improve the WASH situation in the visited schools and a follow-up mechanism to track progress.</w:t>
      </w:r>
    </w:p>
    <w:p w14:paraId="0031C1F8" w14:textId="58BC0C50" w:rsidR="00E251C0" w:rsidRPr="004E1BDC" w:rsidRDefault="00E251C0" w:rsidP="007F034A">
      <w:pPr>
        <w:pStyle w:val="ITQ"/>
      </w:pPr>
      <w:r w:rsidRPr="004E1BDC">
        <w:t xml:space="preserve">What is different about the approach used in this case study, compared with the approach outlined </w:t>
      </w:r>
      <w:r w:rsidR="00B06284">
        <w:t>in Section 7.6.2?</w:t>
      </w:r>
      <w:r w:rsidRPr="004E1BDC">
        <w:t xml:space="preserve"> In particular, how were the issues or problems identified? Do you think that this different approach worked well? </w:t>
      </w:r>
    </w:p>
    <w:p w14:paraId="0FEAEEF5" w14:textId="2ABAC6C0" w:rsidR="00E251C0" w:rsidRDefault="00E251C0" w:rsidP="001812EC">
      <w:pPr>
        <w:pStyle w:val="ITQanswer"/>
      </w:pPr>
      <w:r w:rsidRPr="004E1BDC">
        <w:t>The facilitator used the inputs from the participants to identify the key issues or problems, instead of drawing up an agenda beforehand. However it worked well in this instance</w:t>
      </w:r>
      <w:r>
        <w:t>, probably because the participants had been given responsibility for identifying the problems from their own observations</w:t>
      </w:r>
      <w:r w:rsidRPr="004E1BDC">
        <w:t>.</w:t>
      </w:r>
    </w:p>
    <w:p w14:paraId="589D04D2" w14:textId="77777777" w:rsidR="00E251C0" w:rsidRDefault="00E251C0" w:rsidP="007F034A">
      <w:r w:rsidRPr="004E1BDC">
        <w:t>As a frontline WASH worker, much of your work may involve organi</w:t>
      </w:r>
      <w:r>
        <w:t>s</w:t>
      </w:r>
      <w:r w:rsidRPr="004E1BDC">
        <w:t>ing communities</w:t>
      </w:r>
      <w:r w:rsidRPr="007F034A">
        <w:t xml:space="preserve"> </w:t>
      </w:r>
      <w:r w:rsidRPr="004E1BDC">
        <w:t>and conducting group meetings, planning sessions and discussions. If you manage to develop and apply good facilitation skills, communities will</w:t>
      </w:r>
      <w:r>
        <w:t>:</w:t>
      </w:r>
      <w:r w:rsidRPr="004E1BDC">
        <w:t xml:space="preserve"> </w:t>
      </w:r>
    </w:p>
    <w:p w14:paraId="1ACED03F" w14:textId="77777777" w:rsidR="00E251C0" w:rsidRDefault="00E251C0" w:rsidP="0028757E">
      <w:pPr>
        <w:pStyle w:val="Bulletlist"/>
      </w:pPr>
      <w:r w:rsidRPr="000766C2">
        <w:rPr>
          <w:lang w:val="en-US"/>
        </w:rPr>
        <w:t>become increasingly comfortable about participating in your meetings</w:t>
      </w:r>
    </w:p>
    <w:p w14:paraId="0B17C034" w14:textId="77777777" w:rsidR="00E251C0" w:rsidRDefault="00E251C0" w:rsidP="0028757E">
      <w:pPr>
        <w:pStyle w:val="Bulletlist"/>
      </w:pPr>
      <w:r w:rsidRPr="000766C2">
        <w:rPr>
          <w:lang w:val="en-US"/>
        </w:rPr>
        <w:t xml:space="preserve">take responsibility and ownership of the outcomes </w:t>
      </w:r>
    </w:p>
    <w:p w14:paraId="29355106" w14:textId="77777777" w:rsidR="00E251C0" w:rsidRPr="000766C2" w:rsidRDefault="00E251C0" w:rsidP="0028757E">
      <w:pPr>
        <w:pStyle w:val="Bulletlist"/>
        <w:rPr>
          <w:lang w:val="en-US"/>
        </w:rPr>
      </w:pPr>
      <w:r w:rsidRPr="000766C2">
        <w:rPr>
          <w:lang w:val="en-US"/>
        </w:rPr>
        <w:t xml:space="preserve">develop sustainable solutions. </w:t>
      </w:r>
    </w:p>
    <w:p w14:paraId="7D722D9D" w14:textId="77777777" w:rsidR="00E251C0" w:rsidRPr="004E1BDC" w:rsidRDefault="00E251C0" w:rsidP="007F034A">
      <w:r w:rsidRPr="004E1BDC">
        <w:t xml:space="preserve">In the process, you </w:t>
      </w:r>
      <w:r>
        <w:t xml:space="preserve">will </w:t>
      </w:r>
      <w:r w:rsidRPr="004E1BDC">
        <w:t>build a good reputation among the communities and get their trust, which is crucial for your success in addressing more issues in the future.</w:t>
      </w:r>
    </w:p>
    <w:p w14:paraId="204CE975" w14:textId="77777777" w:rsidR="00E251C0" w:rsidRPr="004E1BDC" w:rsidRDefault="00E251C0" w:rsidP="007F034A">
      <w:r w:rsidRPr="004E1BDC">
        <w:t xml:space="preserve">Remember that facilitation skills – just like any other skills – are mastered with practice. </w:t>
      </w:r>
    </w:p>
    <w:p w14:paraId="41A4E613" w14:textId="77777777" w:rsidR="00E251C0" w:rsidRDefault="00E251C0" w:rsidP="00E251C0">
      <w:pPr>
        <w:pStyle w:val="Heading2"/>
        <w:rPr>
          <w:lang w:val="en-US"/>
        </w:rPr>
      </w:pPr>
      <w:r w:rsidRPr="004B0FB3">
        <w:rPr>
          <w:lang w:val="en-US"/>
        </w:rPr>
        <w:lastRenderedPageBreak/>
        <w:t>Summary of Study Session</w:t>
      </w:r>
      <w:r>
        <w:rPr>
          <w:lang w:val="en-US"/>
        </w:rPr>
        <w:t xml:space="preserve"> 7</w:t>
      </w:r>
    </w:p>
    <w:p w14:paraId="08C64867" w14:textId="19C7FF54" w:rsidR="007F034A" w:rsidRPr="007F034A" w:rsidRDefault="007F034A" w:rsidP="007F034A">
      <w:pPr>
        <w:rPr>
          <w:lang w:val="en-US"/>
        </w:rPr>
      </w:pPr>
      <w:r w:rsidRPr="00FB6C26">
        <w:t xml:space="preserve">In Study Session </w:t>
      </w:r>
      <w:r>
        <w:t>7</w:t>
      </w:r>
      <w:r w:rsidRPr="00FB6C26">
        <w:t xml:space="preserve">, you have learned that: </w:t>
      </w:r>
    </w:p>
    <w:p w14:paraId="6E1B460F" w14:textId="77777777" w:rsidR="00E251C0" w:rsidRPr="004E1BDC" w:rsidRDefault="00E251C0" w:rsidP="000C0091">
      <w:pPr>
        <w:pStyle w:val="ListParagraph"/>
        <w:numPr>
          <w:ilvl w:val="0"/>
          <w:numId w:val="40"/>
        </w:numPr>
        <w:ind w:left="357" w:hanging="357"/>
      </w:pPr>
      <w:r w:rsidRPr="004E1BDC">
        <w:t>Frontline WASH workers are people working closely with the users of WASH facilities. Their role focuses mainly on mobili</w:t>
      </w:r>
      <w:r>
        <w:t>s</w:t>
      </w:r>
      <w:r w:rsidRPr="004E1BDC">
        <w:t>ing communities towards improved practices of WASH. They also work with the community to provide adequate care and maintenance of the WASH facilities for sustainable service.</w:t>
      </w:r>
    </w:p>
    <w:p w14:paraId="275BA184" w14:textId="77777777" w:rsidR="00E251C0" w:rsidRPr="004E1BDC" w:rsidRDefault="00E251C0" w:rsidP="000C0091">
      <w:pPr>
        <w:pStyle w:val="ListParagraph"/>
        <w:numPr>
          <w:ilvl w:val="0"/>
          <w:numId w:val="40"/>
        </w:numPr>
        <w:ind w:left="357" w:hanging="357"/>
      </w:pPr>
      <w:r w:rsidRPr="004E1BDC">
        <w:t>The key frontline workers in WASH for urban areas include Urban Health Extension Workers</w:t>
      </w:r>
      <w:r>
        <w:t xml:space="preserve"> (HEWs)</w:t>
      </w:r>
      <w:r w:rsidRPr="004E1BDC">
        <w:t xml:space="preserve">, members of the Health Development Army, </w:t>
      </w:r>
      <w:r>
        <w:t>w</w:t>
      </w:r>
      <w:r w:rsidRPr="004E1BDC">
        <w:t xml:space="preserve">oreda </w:t>
      </w:r>
      <w:r>
        <w:t>w</w:t>
      </w:r>
      <w:r w:rsidRPr="004E1BDC">
        <w:t xml:space="preserve">ater </w:t>
      </w:r>
      <w:r>
        <w:t>e</w:t>
      </w:r>
      <w:r w:rsidRPr="004E1BDC">
        <w:t>xperts and both public and private WASH facility operators.</w:t>
      </w:r>
    </w:p>
    <w:p w14:paraId="0150065F" w14:textId="77777777" w:rsidR="00E251C0" w:rsidRPr="004E1BDC" w:rsidRDefault="00E251C0" w:rsidP="000C0091">
      <w:pPr>
        <w:pStyle w:val="ListParagraph"/>
        <w:numPr>
          <w:ilvl w:val="0"/>
          <w:numId w:val="40"/>
        </w:numPr>
        <w:ind w:left="357" w:hanging="357"/>
      </w:pPr>
      <w:r w:rsidRPr="004E1BDC">
        <w:t xml:space="preserve">The roles of HEWs are to promote the health extension </w:t>
      </w:r>
      <w:r>
        <w:t>programme</w:t>
      </w:r>
      <w:r w:rsidRPr="004E1BDC">
        <w:t xml:space="preserve"> among families and communities</w:t>
      </w:r>
      <w:r>
        <w:t xml:space="preserve"> and</w:t>
      </w:r>
      <w:r w:rsidRPr="004E1BDC">
        <w:t xml:space="preserve"> to ensure communities have adequate and proper understanding about WASH issues. </w:t>
      </w:r>
    </w:p>
    <w:p w14:paraId="76110D93" w14:textId="77777777" w:rsidR="00E251C0" w:rsidRPr="004E1BDC" w:rsidRDefault="00E251C0" w:rsidP="000C0091">
      <w:pPr>
        <w:pStyle w:val="ListParagraph"/>
        <w:numPr>
          <w:ilvl w:val="0"/>
          <w:numId w:val="40"/>
        </w:numPr>
        <w:ind w:left="357" w:hanging="357"/>
      </w:pPr>
      <w:r w:rsidRPr="004E1BDC">
        <w:t>HDAs are groups of families that plan, implement and review actions to improve WASH situations in their neighbourhood. They are led by model families under the guidance of the HEWs, to construct and use improved latrines with handwashing facilities and adopt safe sanitation and hygiene practices.</w:t>
      </w:r>
    </w:p>
    <w:p w14:paraId="0742C0E9" w14:textId="77777777" w:rsidR="00E251C0" w:rsidRPr="004E1BDC" w:rsidRDefault="00E251C0" w:rsidP="000C0091">
      <w:pPr>
        <w:pStyle w:val="ListParagraph"/>
        <w:numPr>
          <w:ilvl w:val="0"/>
          <w:numId w:val="40"/>
        </w:numPr>
        <w:ind w:left="357" w:hanging="357"/>
      </w:pPr>
      <w:r w:rsidRPr="004E1BDC">
        <w:t xml:space="preserve">Woreda water experts provide technical support in maintaining water supply facilities for utilities and WASHCOs, provide training on operation and maintenance, conduct water quality checks. </w:t>
      </w:r>
    </w:p>
    <w:p w14:paraId="26EF5714" w14:textId="77777777" w:rsidR="00E251C0" w:rsidRPr="004E1BDC" w:rsidRDefault="00E251C0" w:rsidP="000C0091">
      <w:pPr>
        <w:pStyle w:val="ListParagraph"/>
        <w:numPr>
          <w:ilvl w:val="0"/>
          <w:numId w:val="40"/>
        </w:numPr>
        <w:ind w:left="357" w:hanging="357"/>
      </w:pPr>
      <w:r w:rsidRPr="004E1BDC">
        <w:t>Private operators or service providers play key roles in making WASH services accessible to communities, supplying commodities, providing spare parts and equipment for construction and maintenance. MSEs are one type of private operator and provide solid waste collection service in most towns.</w:t>
      </w:r>
    </w:p>
    <w:p w14:paraId="46EC6917" w14:textId="77777777" w:rsidR="00E251C0" w:rsidRPr="00EE328E" w:rsidRDefault="00E251C0" w:rsidP="000C0091">
      <w:pPr>
        <w:pStyle w:val="ListParagraph"/>
        <w:numPr>
          <w:ilvl w:val="0"/>
          <w:numId w:val="40"/>
        </w:numPr>
        <w:ind w:left="357" w:hanging="357"/>
      </w:pPr>
      <w:r w:rsidRPr="004E1BDC">
        <w:t xml:space="preserve">All frontline workers need to have good facilitation skills, so that they can effectively encourage and promote change. </w:t>
      </w:r>
    </w:p>
    <w:p w14:paraId="7688747D" w14:textId="77777777" w:rsidR="00E251C0" w:rsidRPr="004E1BDC" w:rsidRDefault="00E251C0" w:rsidP="00E251C0">
      <w:pPr>
        <w:pStyle w:val="Heading2"/>
        <w:rPr>
          <w:lang w:val="en-US"/>
        </w:rPr>
      </w:pPr>
      <w:r w:rsidRPr="004E1BDC">
        <w:rPr>
          <w:lang w:val="en-US"/>
        </w:rPr>
        <w:t>Self-Assessment Questions (SAQs) for Study Session 7</w:t>
      </w:r>
    </w:p>
    <w:p w14:paraId="6BE9D725" w14:textId="77777777" w:rsidR="00E251C0" w:rsidRPr="004E1BDC" w:rsidRDefault="00E251C0" w:rsidP="007F034A">
      <w:r w:rsidRPr="004E1BDC">
        <w:t>Now that you have completed this study session, you can assess how well you have achieved its Learning Outcomes by answering these questions. You can check your answers with the Notes on the Self-Assessment Questions at the end of this Module.</w:t>
      </w:r>
    </w:p>
    <w:p w14:paraId="04EF8A7A" w14:textId="77777777" w:rsidR="00E251C0" w:rsidRPr="004E1BDC" w:rsidRDefault="00E251C0" w:rsidP="00B06284">
      <w:pPr>
        <w:pStyle w:val="Heading4"/>
        <w:spacing w:before="240"/>
      </w:pPr>
      <w:r w:rsidRPr="004E1BDC">
        <w:t>SAQ 7.1 (</w:t>
      </w:r>
      <w:r>
        <w:t>t</w:t>
      </w:r>
      <w:r w:rsidRPr="004E1BDC">
        <w:t xml:space="preserve">ests </w:t>
      </w:r>
      <w:r>
        <w:t>L</w:t>
      </w:r>
      <w:r w:rsidRPr="004E1BDC">
        <w:t xml:space="preserve">earning </w:t>
      </w:r>
      <w:r>
        <w:t>O</w:t>
      </w:r>
      <w:r w:rsidRPr="004E1BDC">
        <w:t>utcomes 7.1, 7.2 and 7.3)</w:t>
      </w:r>
    </w:p>
    <w:p w14:paraId="74A00A50" w14:textId="77777777" w:rsidR="00E251C0" w:rsidRPr="004E1BDC" w:rsidRDefault="00E251C0" w:rsidP="007F034A">
      <w:r w:rsidRPr="004E1BDC">
        <w:t xml:space="preserve">In Sections 7.2 to 7.5, you learned about the roles of </w:t>
      </w:r>
      <w:r>
        <w:t xml:space="preserve">the </w:t>
      </w:r>
      <w:r w:rsidRPr="004E1BDC">
        <w:t>different groups of WASH workers in urban settings. Which of the groups of frontline workers play the following roles?</w:t>
      </w:r>
    </w:p>
    <w:p w14:paraId="3AB88E68" w14:textId="77777777" w:rsidR="00E251C0" w:rsidRPr="004E1BDC" w:rsidRDefault="00E251C0" w:rsidP="0028757E">
      <w:pPr>
        <w:pStyle w:val="Bulletlist"/>
      </w:pPr>
      <w:r w:rsidRPr="004E1BDC">
        <w:t>Provide operation and maintenance to water supply and sanitation facilities and their systems</w:t>
      </w:r>
      <w:r>
        <w:t>.</w:t>
      </w:r>
      <w:r w:rsidRPr="004E1BDC">
        <w:t xml:space="preserve"> </w:t>
      </w:r>
    </w:p>
    <w:p w14:paraId="553C029F" w14:textId="77777777" w:rsidR="00E251C0" w:rsidRPr="004E1BDC" w:rsidRDefault="00E251C0" w:rsidP="0028757E">
      <w:pPr>
        <w:pStyle w:val="Bulletlist"/>
      </w:pPr>
      <w:r w:rsidRPr="004E1BDC">
        <w:t xml:space="preserve">Supply WASH products such as sanitary </w:t>
      </w:r>
      <w:r>
        <w:t>pad</w:t>
      </w:r>
      <w:r w:rsidRPr="004E1BDC">
        <w:t>s to communities</w:t>
      </w:r>
      <w:r>
        <w:t>.</w:t>
      </w:r>
      <w:r w:rsidRPr="004E1BDC">
        <w:t xml:space="preserve"> </w:t>
      </w:r>
    </w:p>
    <w:p w14:paraId="7A3D7B9A" w14:textId="77777777" w:rsidR="00E251C0" w:rsidRPr="004E1BDC" w:rsidRDefault="00E251C0" w:rsidP="0028757E">
      <w:pPr>
        <w:pStyle w:val="Bulletlist"/>
      </w:pPr>
      <w:r>
        <w:t>Share their knowledge of the benefits of handwashing with their neighbours.</w:t>
      </w:r>
      <w:r w:rsidRPr="004E1BDC">
        <w:t xml:space="preserve"> </w:t>
      </w:r>
    </w:p>
    <w:p w14:paraId="76DE07AB" w14:textId="77777777" w:rsidR="00E251C0" w:rsidRDefault="00E251C0" w:rsidP="00B06284">
      <w:pPr>
        <w:pStyle w:val="Heading4"/>
        <w:spacing w:before="240"/>
      </w:pPr>
      <w:r w:rsidRPr="004E1BDC">
        <w:t>SAQ 7.2 (</w:t>
      </w:r>
      <w:r>
        <w:t>t</w:t>
      </w:r>
      <w:r w:rsidRPr="004E1BDC">
        <w:t xml:space="preserve">ests </w:t>
      </w:r>
      <w:r>
        <w:t>L</w:t>
      </w:r>
      <w:r w:rsidRPr="004E1BDC">
        <w:t xml:space="preserve">earning </w:t>
      </w:r>
      <w:r>
        <w:t>O</w:t>
      </w:r>
      <w:r w:rsidRPr="004E1BDC">
        <w:t xml:space="preserve">utcomes 7.1, 7.2 and 7.3) </w:t>
      </w:r>
    </w:p>
    <w:p w14:paraId="3ED9179E" w14:textId="77777777" w:rsidR="00E251C0" w:rsidRPr="004E1BDC" w:rsidRDefault="00E251C0" w:rsidP="007F034A">
      <w:r>
        <w:t>H</w:t>
      </w:r>
      <w:r w:rsidRPr="004E1BDC">
        <w:t>ow does the work of HEWs link with the role of private service providers?</w:t>
      </w:r>
    </w:p>
    <w:p w14:paraId="296BE2D7" w14:textId="77777777" w:rsidR="00E251C0" w:rsidRDefault="00E251C0" w:rsidP="00B06284">
      <w:pPr>
        <w:pStyle w:val="Heading4"/>
        <w:spacing w:before="240"/>
      </w:pPr>
      <w:r w:rsidRPr="004E1BDC">
        <w:t xml:space="preserve">SAQ 7.3 (tests </w:t>
      </w:r>
      <w:r>
        <w:t>L</w:t>
      </w:r>
      <w:r w:rsidRPr="004E1BDC">
        <w:t xml:space="preserve">earning </w:t>
      </w:r>
      <w:r>
        <w:t>O</w:t>
      </w:r>
      <w:r w:rsidRPr="004E1BDC">
        <w:t>utcome</w:t>
      </w:r>
      <w:r>
        <w:t>s 7.1 and</w:t>
      </w:r>
      <w:r w:rsidRPr="004E1BDC">
        <w:t xml:space="preserve"> 7.4) </w:t>
      </w:r>
    </w:p>
    <w:p w14:paraId="2AEA0ECD" w14:textId="77777777" w:rsidR="00E251C0" w:rsidRPr="004E1BDC" w:rsidRDefault="00E251C0" w:rsidP="007F034A">
      <w:r w:rsidRPr="004E1BDC">
        <w:t>Suppose you have arranged a meeting with a community of a small town to discuss sanitation issues. Your role in the meeting is to facilitate discussion and encourage the participants to reach a consensus on feasible action points. List at least three important things you should do in the process of facilitating the community meeting</w:t>
      </w:r>
      <w:r>
        <w:t xml:space="preserve">. </w:t>
      </w:r>
    </w:p>
    <w:p w14:paraId="06D0167C" w14:textId="77777777" w:rsidR="00544BB2" w:rsidRDefault="00544BB2" w:rsidP="00D3470A"/>
    <w:p w14:paraId="1069473E" w14:textId="77777777" w:rsidR="00924451" w:rsidRDefault="00924451" w:rsidP="007F034A">
      <w:pPr>
        <w:pStyle w:val="Heading1"/>
        <w:rPr>
          <w:lang w:val="en-GB"/>
        </w:rPr>
        <w:sectPr w:rsidR="00924451" w:rsidSect="00924451">
          <w:headerReference w:type="default" r:id="rId64"/>
          <w:type w:val="oddPage"/>
          <w:pgSz w:w="11907" w:h="16840" w:code="9"/>
          <w:pgMar w:top="1531" w:right="1786" w:bottom="249" w:left="1418" w:header="567" w:footer="680" w:gutter="0"/>
          <w:cols w:space="720"/>
          <w:docGrid w:linePitch="360"/>
        </w:sectPr>
      </w:pPr>
    </w:p>
    <w:p w14:paraId="0FAFCDAE" w14:textId="25E65576" w:rsidR="007F034A" w:rsidRPr="00107069" w:rsidRDefault="007F034A" w:rsidP="007F034A">
      <w:pPr>
        <w:pStyle w:val="Heading1"/>
        <w:rPr>
          <w:lang w:val="en-GB"/>
        </w:rPr>
      </w:pPr>
      <w:r w:rsidRPr="00107069">
        <w:rPr>
          <w:lang w:val="en-GB"/>
        </w:rPr>
        <w:lastRenderedPageBreak/>
        <w:t xml:space="preserve">Study Session 8 </w:t>
      </w:r>
      <w:r>
        <w:rPr>
          <w:lang w:val="en-GB"/>
        </w:rPr>
        <w:t xml:space="preserve"> </w:t>
      </w:r>
      <w:r w:rsidRPr="00107069">
        <w:rPr>
          <w:lang w:val="en-GB"/>
        </w:rPr>
        <w:t>Assessing Behaviour</w:t>
      </w:r>
    </w:p>
    <w:p w14:paraId="49C8402D" w14:textId="77777777" w:rsidR="007F034A" w:rsidRPr="0092702E" w:rsidRDefault="007F034A" w:rsidP="007F034A">
      <w:pPr>
        <w:pStyle w:val="Heading2"/>
        <w:rPr>
          <w:b/>
        </w:rPr>
      </w:pPr>
      <w:r w:rsidRPr="0092702E">
        <w:t xml:space="preserve">Introduction </w:t>
      </w:r>
    </w:p>
    <w:p w14:paraId="2252D8CA" w14:textId="77777777" w:rsidR="007F034A" w:rsidRPr="0092702E" w:rsidRDefault="007F034A" w:rsidP="007F034A">
      <w:r w:rsidRPr="0018304C">
        <w:t xml:space="preserve">In this study session you will learn about the purpose of assessing behaviour and how to use </w:t>
      </w:r>
      <w:r w:rsidRPr="001350AF">
        <w:t xml:space="preserve">a framework approach to identify </w:t>
      </w:r>
      <w:r>
        <w:t xml:space="preserve">and understand the </w:t>
      </w:r>
      <w:r w:rsidRPr="007738B5">
        <w:t xml:space="preserve">causes of a </w:t>
      </w:r>
      <w:r w:rsidRPr="00327CEF">
        <w:t>particular behaviour for different participant groups. You will also learn how to identify the con</w:t>
      </w:r>
      <w:r w:rsidRPr="00B12F42">
        <w:t xml:space="preserve">text of a particular behaviour </w:t>
      </w:r>
      <w:r w:rsidRPr="007A274B">
        <w:t xml:space="preserve">and the role of gender in influencing behaviour. </w:t>
      </w:r>
    </w:p>
    <w:p w14:paraId="5F537A13" w14:textId="77777777" w:rsidR="007F034A" w:rsidRPr="0092702E" w:rsidRDefault="007F034A" w:rsidP="007F034A">
      <w:pPr>
        <w:pStyle w:val="Heading2"/>
        <w:rPr>
          <w:sz w:val="24"/>
          <w:szCs w:val="24"/>
        </w:rPr>
      </w:pPr>
      <w:r w:rsidRPr="0092702E">
        <w:t>Learning Outcomes for Study Session</w:t>
      </w:r>
      <w:r w:rsidRPr="0092702E">
        <w:rPr>
          <w:sz w:val="24"/>
          <w:szCs w:val="24"/>
        </w:rPr>
        <w:t xml:space="preserve"> 8</w:t>
      </w:r>
    </w:p>
    <w:p w14:paraId="207F09B0" w14:textId="77777777" w:rsidR="007F034A" w:rsidRPr="0092702E" w:rsidRDefault="007F034A" w:rsidP="007F034A">
      <w:r w:rsidRPr="0092702E">
        <w:t>When you have studied this session, you should be able to:</w:t>
      </w:r>
    </w:p>
    <w:p w14:paraId="44A37629" w14:textId="4B498257" w:rsidR="007F034A" w:rsidRPr="00C37FA1" w:rsidRDefault="007F034A" w:rsidP="00161734">
      <w:pPr>
        <w:tabs>
          <w:tab w:val="left" w:pos="357"/>
        </w:tabs>
        <w:ind w:left="357" w:hanging="357"/>
      </w:pPr>
      <w:r w:rsidRPr="00C37FA1">
        <w:t>8.1</w:t>
      </w:r>
      <w:r w:rsidR="00161734">
        <w:tab/>
      </w:r>
      <w:r w:rsidRPr="00C37FA1">
        <w:t xml:space="preserve">Define and use all of the key words marked in </w:t>
      </w:r>
      <w:r w:rsidRPr="00161734">
        <w:rPr>
          <w:b/>
        </w:rPr>
        <w:t>bold</w:t>
      </w:r>
      <w:r w:rsidRPr="00C37FA1">
        <w:t>. (SAQ 8.1)</w:t>
      </w:r>
    </w:p>
    <w:p w14:paraId="4DF8D8D6" w14:textId="72D60D32" w:rsidR="007F034A" w:rsidRPr="0019209E" w:rsidRDefault="00161734" w:rsidP="00161734">
      <w:pPr>
        <w:tabs>
          <w:tab w:val="left" w:pos="357"/>
        </w:tabs>
        <w:ind w:left="357" w:hanging="357"/>
      </w:pPr>
      <w:r>
        <w:t>8.2</w:t>
      </w:r>
      <w:r>
        <w:tab/>
      </w:r>
      <w:r w:rsidR="007F034A" w:rsidRPr="003829F1">
        <w:t xml:space="preserve">Identify target groups for a behaviour change intervention using participant analysis. (SAQ </w:t>
      </w:r>
      <w:r w:rsidR="007F034A" w:rsidRPr="0019209E">
        <w:t>8.2)</w:t>
      </w:r>
    </w:p>
    <w:p w14:paraId="5EA370B1" w14:textId="79C39DB2" w:rsidR="007F034A" w:rsidRPr="00C37FA1" w:rsidRDefault="00161734" w:rsidP="00161734">
      <w:pPr>
        <w:tabs>
          <w:tab w:val="left" w:pos="357"/>
        </w:tabs>
        <w:ind w:left="357" w:hanging="357"/>
      </w:pPr>
      <w:r>
        <w:t>8.3</w:t>
      </w:r>
      <w:r>
        <w:tab/>
      </w:r>
      <w:r w:rsidR="007F034A" w:rsidRPr="00C37FA1">
        <w:t>Analyse and explain behaviours in the context of hygiene and sanitation using a FOAM framework. (SAQ</w:t>
      </w:r>
      <w:r w:rsidR="007F034A">
        <w:t>s</w:t>
      </w:r>
      <w:r w:rsidR="007F034A" w:rsidRPr="00C37FA1">
        <w:t xml:space="preserve"> 8.3</w:t>
      </w:r>
      <w:r w:rsidR="007F034A">
        <w:t xml:space="preserve"> and</w:t>
      </w:r>
      <w:r w:rsidR="007F034A" w:rsidRPr="00C37FA1">
        <w:t xml:space="preserve"> 8.4)</w:t>
      </w:r>
    </w:p>
    <w:p w14:paraId="3F27262B" w14:textId="45A93312" w:rsidR="007F034A" w:rsidRPr="0092702E" w:rsidRDefault="00161734" w:rsidP="00161734">
      <w:pPr>
        <w:tabs>
          <w:tab w:val="left" w:pos="357"/>
        </w:tabs>
        <w:ind w:left="357" w:hanging="357"/>
      </w:pPr>
      <w:r>
        <w:t>8.4</w:t>
      </w:r>
      <w:r>
        <w:tab/>
      </w:r>
      <w:r w:rsidR="007F034A" w:rsidRPr="003829F1">
        <w:t xml:space="preserve">Understand the difference between sex and gender </w:t>
      </w:r>
      <w:r w:rsidR="007F034A" w:rsidRPr="0019209E">
        <w:t>characteristics</w:t>
      </w:r>
      <w:r w:rsidR="007F034A">
        <w:t>,</w:t>
      </w:r>
      <w:r w:rsidR="007F034A" w:rsidRPr="0019209E">
        <w:t xml:space="preserve"> and summarise the role of gender in hygiene and </w:t>
      </w:r>
      <w:r w:rsidR="007F034A" w:rsidRPr="00DC4E37">
        <w:t xml:space="preserve">sanitation </w:t>
      </w:r>
      <w:r w:rsidR="007F034A" w:rsidRPr="00C37FA1">
        <w:t>behaviour. (SAQ</w:t>
      </w:r>
      <w:r w:rsidR="007F034A">
        <w:t>s</w:t>
      </w:r>
      <w:r w:rsidR="007F034A" w:rsidRPr="00C37FA1">
        <w:t xml:space="preserve"> 8.4</w:t>
      </w:r>
      <w:r w:rsidR="007F034A">
        <w:t xml:space="preserve"> and</w:t>
      </w:r>
      <w:r w:rsidR="007F034A" w:rsidRPr="00C37FA1">
        <w:t xml:space="preserve"> 8.5)</w:t>
      </w:r>
    </w:p>
    <w:p w14:paraId="5BF020BA" w14:textId="77777777" w:rsidR="007F034A" w:rsidRPr="0092702E" w:rsidRDefault="007F034A" w:rsidP="007F034A">
      <w:pPr>
        <w:pStyle w:val="Heading2"/>
      </w:pPr>
      <w:r w:rsidRPr="0092702E">
        <w:t xml:space="preserve">8.1 </w:t>
      </w:r>
      <w:r>
        <w:t xml:space="preserve"> </w:t>
      </w:r>
      <w:r w:rsidRPr="0092702E">
        <w:t xml:space="preserve">Assessing </w:t>
      </w:r>
      <w:r>
        <w:t>b</w:t>
      </w:r>
      <w:r w:rsidRPr="0092702E">
        <w:t xml:space="preserve">ehaviour in the </w:t>
      </w:r>
      <w:r>
        <w:t>c</w:t>
      </w:r>
      <w:r w:rsidRPr="0092702E">
        <w:t xml:space="preserve">ontext of </w:t>
      </w:r>
      <w:r>
        <w:t>h</w:t>
      </w:r>
      <w:r w:rsidRPr="0092702E">
        <w:t xml:space="preserve">ygiene and </w:t>
      </w:r>
      <w:r>
        <w:t>s</w:t>
      </w:r>
      <w:r w:rsidRPr="0092702E">
        <w:t>anitation</w:t>
      </w:r>
    </w:p>
    <w:p w14:paraId="262468FF" w14:textId="77777777" w:rsidR="007F034A" w:rsidRPr="0018304C" w:rsidRDefault="007F034A" w:rsidP="007F034A">
      <w:r w:rsidRPr="0092702E">
        <w:rPr>
          <w:b/>
        </w:rPr>
        <w:t xml:space="preserve">Health behaviour </w:t>
      </w:r>
      <w:r w:rsidRPr="0092702E">
        <w:t xml:space="preserve">is defined as any action that is related to disease prevention, health maintenance, health improvement or the restoration of health. </w:t>
      </w:r>
      <w:r>
        <w:t>Health behaviour can be affected by many different personal a</w:t>
      </w:r>
      <w:r w:rsidRPr="0092702E">
        <w:t>ttributes such as beliefs, expectations, status, income, motives, values, perceptions and personality characteristics including emotional states and traits.</w:t>
      </w:r>
      <w:r w:rsidRPr="0018304C">
        <w:t xml:space="preserve"> </w:t>
      </w:r>
    </w:p>
    <w:p w14:paraId="5DDCC7EA" w14:textId="77777777" w:rsidR="007F034A" w:rsidRPr="0092702E" w:rsidRDefault="007F034A" w:rsidP="007F034A">
      <w:r w:rsidRPr="001350AF">
        <w:t>As a frontline WASH practitioner you may</w:t>
      </w:r>
      <w:r w:rsidRPr="007738B5">
        <w:t xml:space="preserve"> be </w:t>
      </w:r>
      <w:r w:rsidRPr="00327CEF">
        <w:t xml:space="preserve">tasked with promoting improved hygiene and sanitation related health behaviours in your community. Improving behaviours means </w:t>
      </w:r>
      <w:r w:rsidRPr="007A274B">
        <w:t xml:space="preserve">getting people to change their existing behaviour – not always an easy </w:t>
      </w:r>
      <w:r w:rsidRPr="0092702E">
        <w:t xml:space="preserve">activity! </w:t>
      </w:r>
    </w:p>
    <w:p w14:paraId="79EE4E92" w14:textId="77777777" w:rsidR="007F034A" w:rsidRPr="0092702E" w:rsidRDefault="007F034A" w:rsidP="007F034A">
      <w:r w:rsidRPr="0092702E">
        <w:t>Think of a time when you have tried to get one or more people to change their behaviour, either at home or in your job. You should be able to say:</w:t>
      </w:r>
    </w:p>
    <w:p w14:paraId="46492CD4" w14:textId="77777777" w:rsidR="007F034A" w:rsidRPr="0092702E" w:rsidRDefault="007F034A" w:rsidP="0028757E">
      <w:pPr>
        <w:pStyle w:val="Bulletlist"/>
      </w:pPr>
      <w:r>
        <w:t>w</w:t>
      </w:r>
      <w:r w:rsidRPr="0092702E">
        <w:t>ho needed to make what change (and who needed to support them)</w:t>
      </w:r>
    </w:p>
    <w:p w14:paraId="0049892D" w14:textId="77777777" w:rsidR="007F034A" w:rsidRPr="0092702E" w:rsidRDefault="007F034A" w:rsidP="0028757E">
      <w:pPr>
        <w:pStyle w:val="Bulletlist"/>
      </w:pPr>
      <w:r>
        <w:t>w</w:t>
      </w:r>
      <w:r w:rsidRPr="0092702E">
        <w:t>hat the key factors were in motivating and/or holding back these individuals/groups</w:t>
      </w:r>
    </w:p>
    <w:p w14:paraId="202033C1" w14:textId="77777777" w:rsidR="007F034A" w:rsidRPr="0092702E" w:rsidRDefault="007F034A" w:rsidP="0028757E">
      <w:pPr>
        <w:pStyle w:val="Bulletlist"/>
      </w:pPr>
      <w:r>
        <w:t>w</w:t>
      </w:r>
      <w:r w:rsidRPr="0092702E">
        <w:t>hat you</w:t>
      </w:r>
      <w:r w:rsidRPr="0006635A">
        <w:t xml:space="preserve"> did to influence those factors and bring about the change</w:t>
      </w:r>
      <w:r>
        <w:t>.</w:t>
      </w:r>
    </w:p>
    <w:p w14:paraId="0E6E33A2" w14:textId="77777777" w:rsidR="007F034A" w:rsidRDefault="007F034A" w:rsidP="00B06284">
      <w:pPr>
        <w:spacing w:after="120"/>
      </w:pPr>
      <w:r w:rsidRPr="0018304C">
        <w:t xml:space="preserve">Identifying these key components to your situation is essentially applying a framework that helps you to understand and consider all the factors involved in the process. </w:t>
      </w:r>
      <w:r w:rsidRPr="001350AF">
        <w:t xml:space="preserve">In this case, these </w:t>
      </w:r>
      <w:r w:rsidRPr="00327CEF">
        <w:t>three points could be grouped as follows:</w:t>
      </w:r>
    </w:p>
    <w:tbl>
      <w:tblPr>
        <w:tblW w:w="0" w:type="auto"/>
        <w:tblBorders>
          <w:top w:val="single" w:sz="4" w:space="0" w:color="auto"/>
          <w:bottom w:val="single" w:sz="4" w:space="0" w:color="auto"/>
        </w:tblBorders>
        <w:tblLook w:val="04A0" w:firstRow="1" w:lastRow="0" w:firstColumn="1" w:lastColumn="0" w:noHBand="0" w:noVBand="1"/>
      </w:tblPr>
      <w:tblGrid>
        <w:gridCol w:w="2977"/>
        <w:gridCol w:w="2268"/>
        <w:gridCol w:w="2410"/>
      </w:tblGrid>
      <w:tr w:rsidR="007F034A" w:rsidRPr="0092702E" w14:paraId="5D71935D" w14:textId="77777777" w:rsidTr="007F034A">
        <w:tc>
          <w:tcPr>
            <w:tcW w:w="2977" w:type="dxa"/>
            <w:shd w:val="clear" w:color="auto" w:fill="auto"/>
          </w:tcPr>
          <w:p w14:paraId="307B3494" w14:textId="77777777" w:rsidR="007F034A" w:rsidRPr="00560AC1" w:rsidRDefault="007F034A" w:rsidP="007F034A">
            <w:pPr>
              <w:rPr>
                <w:i/>
              </w:rPr>
            </w:pPr>
            <w:r w:rsidRPr="00560AC1">
              <w:rPr>
                <w:i/>
              </w:rPr>
              <w:t>In order to help</w:t>
            </w:r>
            <w:r>
              <w:rPr>
                <w:i/>
              </w:rPr>
              <w:t xml:space="preserve"> </w:t>
            </w:r>
            <w:r w:rsidRPr="00560AC1">
              <w:rPr>
                <w:i/>
              </w:rPr>
              <w:t>…</w:t>
            </w:r>
          </w:p>
        </w:tc>
        <w:tc>
          <w:tcPr>
            <w:tcW w:w="2268" w:type="dxa"/>
            <w:shd w:val="clear" w:color="auto" w:fill="auto"/>
          </w:tcPr>
          <w:p w14:paraId="019CE2D8" w14:textId="77777777" w:rsidR="007F034A" w:rsidRPr="00560AC1" w:rsidRDefault="007F034A" w:rsidP="007F034A">
            <w:pPr>
              <w:rPr>
                <w:i/>
              </w:rPr>
            </w:pPr>
            <w:r w:rsidRPr="00560AC1">
              <w:rPr>
                <w:i/>
              </w:rPr>
              <w:t>I focused on</w:t>
            </w:r>
            <w:r>
              <w:rPr>
                <w:i/>
              </w:rPr>
              <w:t xml:space="preserve"> </w:t>
            </w:r>
            <w:r w:rsidRPr="00560AC1">
              <w:rPr>
                <w:i/>
              </w:rPr>
              <w:t>…</w:t>
            </w:r>
          </w:p>
        </w:tc>
        <w:tc>
          <w:tcPr>
            <w:tcW w:w="2410" w:type="dxa"/>
            <w:shd w:val="clear" w:color="auto" w:fill="auto"/>
          </w:tcPr>
          <w:p w14:paraId="7AB71A1C" w14:textId="77777777" w:rsidR="007F034A" w:rsidRPr="00560AC1" w:rsidRDefault="007F034A" w:rsidP="007F034A">
            <w:pPr>
              <w:rPr>
                <w:i/>
              </w:rPr>
            </w:pPr>
            <w:r>
              <w:rPr>
                <w:i/>
              </w:rPr>
              <w:t>t</w:t>
            </w:r>
            <w:r w:rsidRPr="00560AC1">
              <w:rPr>
                <w:i/>
              </w:rPr>
              <w:t>hrough</w:t>
            </w:r>
            <w:r>
              <w:rPr>
                <w:i/>
              </w:rPr>
              <w:t xml:space="preserve"> </w:t>
            </w:r>
            <w:r w:rsidRPr="00560AC1">
              <w:rPr>
                <w:i/>
              </w:rPr>
              <w:t>…</w:t>
            </w:r>
          </w:p>
        </w:tc>
      </w:tr>
      <w:tr w:rsidR="007F034A" w:rsidRPr="0092702E" w14:paraId="7A876789" w14:textId="77777777" w:rsidTr="007F034A">
        <w:tc>
          <w:tcPr>
            <w:tcW w:w="2977" w:type="dxa"/>
            <w:shd w:val="clear" w:color="auto" w:fill="auto"/>
          </w:tcPr>
          <w:p w14:paraId="692F5171" w14:textId="77777777" w:rsidR="007F034A" w:rsidRPr="0092702E" w:rsidRDefault="007F034A" w:rsidP="0076616F">
            <w:pPr>
              <w:jc w:val="right"/>
            </w:pPr>
            <w:r>
              <w:t>… the t</w:t>
            </w:r>
            <w:r w:rsidRPr="0092702E">
              <w:t>arget population to achieve desired behaviour</w:t>
            </w:r>
          </w:p>
        </w:tc>
        <w:tc>
          <w:tcPr>
            <w:tcW w:w="2268" w:type="dxa"/>
            <w:shd w:val="clear" w:color="auto" w:fill="auto"/>
          </w:tcPr>
          <w:p w14:paraId="57544327" w14:textId="77777777" w:rsidR="007F034A" w:rsidRPr="0092702E" w:rsidRDefault="007F034A" w:rsidP="0076616F">
            <w:pPr>
              <w:jc w:val="right"/>
            </w:pPr>
            <w:r>
              <w:t>… the k</w:t>
            </w:r>
            <w:r w:rsidRPr="0092702E">
              <w:t xml:space="preserve">ey factors </w:t>
            </w:r>
          </w:p>
        </w:tc>
        <w:tc>
          <w:tcPr>
            <w:tcW w:w="2410" w:type="dxa"/>
            <w:shd w:val="clear" w:color="auto" w:fill="auto"/>
          </w:tcPr>
          <w:p w14:paraId="56A1069C" w14:textId="77777777" w:rsidR="007F034A" w:rsidRPr="0092702E" w:rsidRDefault="007F034A" w:rsidP="0076616F">
            <w:pPr>
              <w:jc w:val="right"/>
            </w:pPr>
            <w:r>
              <w:t>… i</w:t>
            </w:r>
            <w:r w:rsidRPr="0092702E">
              <w:t>nfluencing activities</w:t>
            </w:r>
            <w:r>
              <w:t>.</w:t>
            </w:r>
          </w:p>
        </w:tc>
      </w:tr>
    </w:tbl>
    <w:p w14:paraId="7177F239" w14:textId="77777777" w:rsidR="007F034A" w:rsidRPr="0092702E" w:rsidRDefault="007F034A" w:rsidP="007F034A">
      <w:r w:rsidRPr="0092702E">
        <w:t>When you want to plan a behaviour change, using a framework approach like this is a good way to make sure you are capturing all the important issues.</w:t>
      </w:r>
    </w:p>
    <w:p w14:paraId="21946B65" w14:textId="77777777" w:rsidR="007F034A" w:rsidRPr="0092702E" w:rsidRDefault="007F034A" w:rsidP="007F034A">
      <w:pPr>
        <w:pStyle w:val="Heading2"/>
      </w:pPr>
      <w:r w:rsidRPr="0092702E">
        <w:t xml:space="preserve">8.2 </w:t>
      </w:r>
      <w:r>
        <w:t xml:space="preserve"> </w:t>
      </w:r>
      <w:r w:rsidRPr="0092702E">
        <w:t xml:space="preserve">Analysing and </w:t>
      </w:r>
      <w:r>
        <w:t>e</w:t>
      </w:r>
      <w:r w:rsidRPr="0092702E">
        <w:t xml:space="preserve">xplaining </w:t>
      </w:r>
      <w:r>
        <w:t>b</w:t>
      </w:r>
      <w:r w:rsidRPr="0092702E">
        <w:t xml:space="preserve">ehaviours </w:t>
      </w:r>
      <w:r>
        <w:t>u</w:t>
      </w:r>
      <w:r w:rsidRPr="0092702E">
        <w:t xml:space="preserve">sing a FOAM </w:t>
      </w:r>
      <w:r>
        <w:t>f</w:t>
      </w:r>
      <w:r w:rsidRPr="0092702E">
        <w:t>ramework</w:t>
      </w:r>
    </w:p>
    <w:p w14:paraId="55E8D0BD" w14:textId="602A6066" w:rsidR="007F034A" w:rsidRDefault="007F034A" w:rsidP="007F034A">
      <w:r w:rsidRPr="0092702E">
        <w:t xml:space="preserve">A number of frameworks have been developed specifically for use in the WASH sector. </w:t>
      </w:r>
      <w:r>
        <w:t>W</w:t>
      </w:r>
      <w:r w:rsidRPr="0092702E">
        <w:t>e are going to concentrate on a framework called FOAM</w:t>
      </w:r>
      <w:r>
        <w:t>, which stands for</w:t>
      </w:r>
      <w:r w:rsidRPr="0092702E">
        <w:t xml:space="preserve"> Focus, Opportunity, Ability and Motivation</w:t>
      </w:r>
      <w:r>
        <w:t xml:space="preserve"> (Devine, 2009). The FOAM framework is</w:t>
      </w:r>
      <w:r w:rsidRPr="0006635A">
        <w:t xml:space="preserve"> shown in </w:t>
      </w:r>
      <w:r w:rsidRPr="00380878">
        <w:t>Figure 8.1</w:t>
      </w:r>
      <w:r>
        <w:t>. (Note that this version of FOAM is sometimes called SaniFOAM, when it has a particular focus on sanitation.)</w:t>
      </w:r>
      <w:r w:rsidRPr="00380878">
        <w:t xml:space="preserve"> This is a </w:t>
      </w:r>
      <w:r w:rsidRPr="00380878">
        <w:lastRenderedPageBreak/>
        <w:t xml:space="preserve">comprehensive approach that expands on our simple framework above by asking us to think in more detail about the determinants affecting the behaviour that we want to change. </w:t>
      </w:r>
      <w:r>
        <w:rPr>
          <w:b/>
        </w:rPr>
        <w:t>B</w:t>
      </w:r>
      <w:r w:rsidRPr="00221860">
        <w:rPr>
          <w:b/>
        </w:rPr>
        <w:t>ehavioural determinant</w:t>
      </w:r>
      <w:r>
        <w:rPr>
          <w:b/>
        </w:rPr>
        <w:t xml:space="preserve">s </w:t>
      </w:r>
      <w:r w:rsidRPr="00666B20">
        <w:t>are the reasons why people</w:t>
      </w:r>
      <w:r>
        <w:t xml:space="preserve"> do </w:t>
      </w:r>
      <w:r w:rsidR="0076616F">
        <w:t>or do not practis</w:t>
      </w:r>
      <w:r>
        <w:t>e a given behaviour. B</w:t>
      </w:r>
      <w:r w:rsidRPr="00380878">
        <w:t>ehavioural determinant</w:t>
      </w:r>
      <w:r>
        <w:t>s</w:t>
      </w:r>
      <w:r w:rsidRPr="00380878">
        <w:t xml:space="preserve"> c</w:t>
      </w:r>
      <w:r>
        <w:t>an</w:t>
      </w:r>
      <w:r w:rsidRPr="00380878">
        <w:t xml:space="preserve"> be internal (such as a belief about menstruation habits) or external (such as </w:t>
      </w:r>
      <w:r>
        <w:t>regulations against</w:t>
      </w:r>
      <w:r w:rsidRPr="00380878">
        <w:t xml:space="preserve"> open defecation).</w:t>
      </w:r>
      <w:r>
        <w:t xml:space="preserve"> The FOAM framework groups behavioural determinants under four headings.</w:t>
      </w:r>
    </w:p>
    <w:p w14:paraId="3099A3A5" w14:textId="3D75F985" w:rsidR="007F034A" w:rsidRDefault="007F034A" w:rsidP="002C4CE2">
      <w:pPr>
        <w:spacing w:before="360"/>
      </w:pPr>
      <w:r>
        <w:rPr>
          <w:noProof/>
          <w:lang w:eastAsia="en-GB"/>
        </w:rPr>
        <w:drawing>
          <wp:inline distT="0" distB="0" distL="0" distR="0" wp14:anchorId="71F23B0E" wp14:editId="3B54A785">
            <wp:extent cx="5505450" cy="2581275"/>
            <wp:effectExtent l="0" t="0" r="0" b="952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m5_ss8_fig8.1.jpg"/>
                    <pic:cNvPicPr/>
                  </pic:nvPicPr>
                  <pic:blipFill>
                    <a:blip r:embed="rId65">
                      <a:extLst>
                        <a:ext uri="{28A0092B-C50C-407E-A947-70E740481C1C}">
                          <a14:useLocalDpi xmlns:a14="http://schemas.microsoft.com/office/drawing/2010/main" val="0"/>
                        </a:ext>
                      </a:extLst>
                    </a:blip>
                    <a:stretch>
                      <a:fillRect/>
                    </a:stretch>
                  </pic:blipFill>
                  <pic:spPr>
                    <a:xfrm>
                      <a:off x="0" y="0"/>
                      <a:ext cx="5505450" cy="2581275"/>
                    </a:xfrm>
                    <a:prstGeom prst="rect">
                      <a:avLst/>
                    </a:prstGeom>
                  </pic:spPr>
                </pic:pic>
              </a:graphicData>
            </a:graphic>
          </wp:inline>
        </w:drawing>
      </w:r>
    </w:p>
    <w:p w14:paraId="6566A80E" w14:textId="77777777" w:rsidR="007F034A" w:rsidRPr="000766C2" w:rsidRDefault="007F034A" w:rsidP="007F034A">
      <w:pPr>
        <w:rPr>
          <w:i/>
        </w:rPr>
      </w:pPr>
      <w:r w:rsidRPr="00FB29F0">
        <w:rPr>
          <w:rFonts w:ascii="Arial" w:hAnsi="Arial" w:cs="Arial"/>
          <w:i/>
          <w:color w:val="4F81BD"/>
          <w:sz w:val="20"/>
          <w:szCs w:val="20"/>
        </w:rPr>
        <w:t>Figure 8.1</w:t>
      </w:r>
      <w:r w:rsidRPr="000766C2">
        <w:rPr>
          <w:i/>
        </w:rPr>
        <w:t xml:space="preserve">  FOAM framework. (Devine, 2009)</w:t>
      </w:r>
    </w:p>
    <w:p w14:paraId="2E4A1B98" w14:textId="77777777" w:rsidR="007F034A" w:rsidRPr="0018304C" w:rsidRDefault="007F034A" w:rsidP="007F034A">
      <w:r w:rsidRPr="0018304C">
        <w:t>In this framework:</w:t>
      </w:r>
    </w:p>
    <w:p w14:paraId="6C116F62" w14:textId="3EF51AE8" w:rsidR="007F034A" w:rsidRPr="0018304C" w:rsidRDefault="0015321B" w:rsidP="0028757E">
      <w:pPr>
        <w:pStyle w:val="Bulletlist"/>
      </w:pPr>
      <w:r w:rsidRPr="00A72693">
        <w:rPr>
          <w:i/>
        </w:rPr>
        <w:t>focus</w:t>
      </w:r>
      <w:r w:rsidRPr="0018304C">
        <w:t xml:space="preserve"> </w:t>
      </w:r>
      <w:r w:rsidR="007F034A" w:rsidRPr="0018304C">
        <w:t xml:space="preserve">identifies the target group and </w:t>
      </w:r>
      <w:r w:rsidR="007F034A">
        <w:t xml:space="preserve">the </w:t>
      </w:r>
      <w:r w:rsidR="007F034A" w:rsidRPr="0018304C">
        <w:t>behaviour that needs to change</w:t>
      </w:r>
    </w:p>
    <w:p w14:paraId="73EAE248" w14:textId="52A6667B" w:rsidR="007F034A" w:rsidRPr="0018304C" w:rsidRDefault="0015321B" w:rsidP="0028757E">
      <w:pPr>
        <w:pStyle w:val="Bulletlist"/>
      </w:pPr>
      <w:r w:rsidRPr="00A72693">
        <w:rPr>
          <w:i/>
        </w:rPr>
        <w:t>opportunity</w:t>
      </w:r>
      <w:r w:rsidRPr="0018304C">
        <w:t xml:space="preserve"> </w:t>
      </w:r>
      <w:r w:rsidR="007F034A">
        <w:t>includes</w:t>
      </w:r>
      <w:r w:rsidR="007F034A" w:rsidRPr="0018304C">
        <w:t xml:space="preserve"> questions around whether someone has the </w:t>
      </w:r>
      <w:r w:rsidR="007F034A" w:rsidRPr="00F46F62">
        <w:t>chance</w:t>
      </w:r>
      <w:r w:rsidR="007F034A" w:rsidRPr="0018304C">
        <w:t xml:space="preserve"> to change their behaviour</w:t>
      </w:r>
    </w:p>
    <w:p w14:paraId="14F7E2B7" w14:textId="31FC5D54" w:rsidR="007F034A" w:rsidRPr="0018304C" w:rsidRDefault="0015321B" w:rsidP="0028757E">
      <w:pPr>
        <w:pStyle w:val="Bulletlist"/>
      </w:pPr>
      <w:r w:rsidRPr="00A72693">
        <w:rPr>
          <w:i/>
        </w:rPr>
        <w:t>ability</w:t>
      </w:r>
      <w:r w:rsidRPr="0018304C">
        <w:t xml:space="preserve"> </w:t>
      </w:r>
      <w:r w:rsidR="007F034A" w:rsidRPr="0018304C">
        <w:t xml:space="preserve">looks at whether someone is </w:t>
      </w:r>
      <w:r w:rsidR="007F034A" w:rsidRPr="00F46F62">
        <w:t>capable</w:t>
      </w:r>
      <w:r w:rsidR="007F034A" w:rsidRPr="0018304C">
        <w:t xml:space="preserve"> of changing their behaviour</w:t>
      </w:r>
    </w:p>
    <w:p w14:paraId="04C13205" w14:textId="6AB45640" w:rsidR="007F034A" w:rsidRPr="0018304C" w:rsidRDefault="0015321B" w:rsidP="0028757E">
      <w:pPr>
        <w:pStyle w:val="Bulletlist"/>
      </w:pPr>
      <w:r w:rsidRPr="00A72693">
        <w:rPr>
          <w:i/>
        </w:rPr>
        <w:t>motivation</w:t>
      </w:r>
      <w:r w:rsidRPr="0018304C">
        <w:t xml:space="preserve"> </w:t>
      </w:r>
      <w:r w:rsidR="007F034A" w:rsidRPr="0018304C">
        <w:t xml:space="preserve">explores whether someone </w:t>
      </w:r>
      <w:r w:rsidR="007F034A" w:rsidRPr="00F46F62">
        <w:t>wants</w:t>
      </w:r>
      <w:r w:rsidR="007F034A" w:rsidRPr="0018304C">
        <w:t xml:space="preserve"> to change their behaviour</w:t>
      </w:r>
      <w:r w:rsidR="007F034A">
        <w:t>.</w:t>
      </w:r>
    </w:p>
    <w:p w14:paraId="02A88B63" w14:textId="77777777" w:rsidR="007F034A" w:rsidRPr="0018304C" w:rsidRDefault="007F034A" w:rsidP="007F034A">
      <w:r w:rsidRPr="0018304C">
        <w:t>Through these indicators, FOAM can be used to:</w:t>
      </w:r>
    </w:p>
    <w:p w14:paraId="16F816D4" w14:textId="77777777" w:rsidR="007F034A" w:rsidRPr="001350AF" w:rsidRDefault="007F034A" w:rsidP="0028757E">
      <w:pPr>
        <w:pStyle w:val="Bulletlist"/>
      </w:pPr>
      <w:r>
        <w:t xml:space="preserve">define and prioritise </w:t>
      </w:r>
      <w:r w:rsidRPr="001350AF">
        <w:t>interventions</w:t>
      </w:r>
      <w:r>
        <w:t xml:space="preserve"> that aim to change behaviour </w:t>
      </w:r>
    </w:p>
    <w:p w14:paraId="46908FE5" w14:textId="77777777" w:rsidR="007F034A" w:rsidRPr="001350AF" w:rsidRDefault="007F034A" w:rsidP="0028757E">
      <w:pPr>
        <w:pStyle w:val="Bulletlist"/>
      </w:pPr>
      <w:r>
        <w:t>a</w:t>
      </w:r>
      <w:r w:rsidRPr="001350AF">
        <w:t>nalyse results of studies</w:t>
      </w:r>
    </w:p>
    <w:p w14:paraId="32ED1C9C" w14:textId="77777777" w:rsidR="007F034A" w:rsidRPr="00327CEF" w:rsidRDefault="007F034A" w:rsidP="0028757E">
      <w:pPr>
        <w:pStyle w:val="Bulletlist"/>
      </w:pPr>
      <w:r>
        <w:t>i</w:t>
      </w:r>
      <w:r w:rsidRPr="00327CEF">
        <w:t>nform the design of new research and data gathering</w:t>
      </w:r>
      <w:r>
        <w:t>.</w:t>
      </w:r>
    </w:p>
    <w:p w14:paraId="41EB2D3C" w14:textId="77777777" w:rsidR="007F034A" w:rsidRPr="00327CEF" w:rsidRDefault="007F034A" w:rsidP="007F034A">
      <w:r w:rsidRPr="001350AF">
        <w:t xml:space="preserve">So how do we put it into action? In the rest of this session we will look at </w:t>
      </w:r>
      <w:r w:rsidRPr="00597329">
        <w:t xml:space="preserve">understanding Focus, Opportunity, Ability and Motivation in more detail and explore some tools that will help you gather the information you need </w:t>
      </w:r>
      <w:r w:rsidRPr="00327CEF">
        <w:t xml:space="preserve">to understand the current situation for a behaviour that you want to change. </w:t>
      </w:r>
    </w:p>
    <w:p w14:paraId="76331DE7" w14:textId="77777777" w:rsidR="007F034A" w:rsidRPr="001350AF" w:rsidRDefault="007F034A" w:rsidP="007F034A">
      <w:pPr>
        <w:pStyle w:val="Heading3"/>
      </w:pPr>
      <w:r w:rsidRPr="001350AF">
        <w:t xml:space="preserve">8.2.1 </w:t>
      </w:r>
      <w:r>
        <w:t xml:space="preserve"> </w:t>
      </w:r>
      <w:r w:rsidRPr="001350AF">
        <w:t>Focus</w:t>
      </w:r>
    </w:p>
    <w:p w14:paraId="220F0F38" w14:textId="77777777" w:rsidR="007F034A" w:rsidRPr="00597329" w:rsidRDefault="007F034A" w:rsidP="007F034A">
      <w:r>
        <w:t xml:space="preserve">You can see from Figure 8.1 that the first step is </w:t>
      </w:r>
      <w:r w:rsidRPr="00597329">
        <w:t xml:space="preserve">to identify your target population </w:t>
      </w:r>
      <w:r>
        <w:t>and the</w:t>
      </w:r>
      <w:r w:rsidRPr="00597329">
        <w:t xml:space="preserve"> behaviour </w:t>
      </w:r>
      <w:r>
        <w:t xml:space="preserve">that </w:t>
      </w:r>
      <w:r w:rsidRPr="00597329">
        <w:t>you want to see changed</w:t>
      </w:r>
      <w:r>
        <w:t>.</w:t>
      </w:r>
      <w:r w:rsidRPr="00597329">
        <w:t xml:space="preserve"> </w:t>
      </w:r>
    </w:p>
    <w:p w14:paraId="36C7AB30" w14:textId="77777777" w:rsidR="007F034A" w:rsidRPr="00597329" w:rsidRDefault="007F034A" w:rsidP="007F034A">
      <w:r w:rsidRPr="00327CEF">
        <w:t xml:space="preserve">The behaviour change could be driven by lots of different factors. In some cases it will be urgent, perhaps because of a disease outbreak </w:t>
      </w:r>
      <w:r>
        <w:t>linked</w:t>
      </w:r>
      <w:r w:rsidRPr="00327CEF">
        <w:t xml:space="preserve"> to certain hygiene habits. In others it may be driven by the routine requirements of your role or perhaps a government programme to reach particular targets. You should always seek support and guidance from senior colleagues to ensure that your planned change is appropriate</w:t>
      </w:r>
      <w:r w:rsidRPr="007A274B">
        <w:t xml:space="preserve"> and review this decision once you have completed the FOAM framework and have a better understanding of all the determinants. You will spend more time thinking about desirable behaviours in </w:t>
      </w:r>
      <w:r>
        <w:t>S</w:t>
      </w:r>
      <w:r w:rsidRPr="00597329">
        <w:t xml:space="preserve">tudy </w:t>
      </w:r>
      <w:r>
        <w:t>S</w:t>
      </w:r>
      <w:r w:rsidRPr="00597329">
        <w:t>ession 9.</w:t>
      </w:r>
    </w:p>
    <w:p w14:paraId="24FF3418" w14:textId="77777777" w:rsidR="007F034A" w:rsidRPr="00327CEF" w:rsidRDefault="007F034A" w:rsidP="007F034A">
      <w:r w:rsidRPr="00597329">
        <w:lastRenderedPageBreak/>
        <w:t>The target population is simply the group that needs to make the change and this is up to you to define</w:t>
      </w:r>
      <w:r w:rsidRPr="00327CEF">
        <w:t>. For example a target population could be:</w:t>
      </w:r>
    </w:p>
    <w:p w14:paraId="6D7E4685" w14:textId="77777777" w:rsidR="007F034A" w:rsidRPr="00327CEF" w:rsidRDefault="007F034A" w:rsidP="0028757E">
      <w:pPr>
        <w:pStyle w:val="Bulletlist"/>
      </w:pPr>
      <w:r>
        <w:t>m</w:t>
      </w:r>
      <w:r w:rsidRPr="00327CEF">
        <w:t>ale heads of households</w:t>
      </w:r>
    </w:p>
    <w:p w14:paraId="2064594D" w14:textId="77777777" w:rsidR="007F034A" w:rsidRPr="00597329" w:rsidRDefault="007F034A" w:rsidP="0028757E">
      <w:pPr>
        <w:pStyle w:val="Bulletlist"/>
      </w:pPr>
      <w:r>
        <w:t>g</w:t>
      </w:r>
      <w:r w:rsidRPr="00327CEF">
        <w:t>irls aged 10</w:t>
      </w:r>
      <w:r>
        <w:t>–</w:t>
      </w:r>
      <w:r w:rsidRPr="00597329">
        <w:t>16</w:t>
      </w:r>
    </w:p>
    <w:p w14:paraId="44C2918D" w14:textId="77777777" w:rsidR="007F034A" w:rsidRPr="00327CEF" w:rsidRDefault="007F034A" w:rsidP="0028757E">
      <w:pPr>
        <w:pStyle w:val="Bulletlist"/>
      </w:pPr>
      <w:r>
        <w:t>m</w:t>
      </w:r>
      <w:r w:rsidRPr="00327CEF">
        <w:t>others</w:t>
      </w:r>
    </w:p>
    <w:p w14:paraId="775698FF" w14:textId="77777777" w:rsidR="007F034A" w:rsidRPr="00327CEF" w:rsidRDefault="007F034A" w:rsidP="0028757E">
      <w:pPr>
        <w:pStyle w:val="Bulletlist"/>
      </w:pPr>
      <w:r>
        <w:t>r</w:t>
      </w:r>
      <w:r w:rsidRPr="00327CEF">
        <w:t>ural households</w:t>
      </w:r>
    </w:p>
    <w:p w14:paraId="5038797A" w14:textId="77777777" w:rsidR="007F034A" w:rsidRPr="00597329" w:rsidRDefault="007F034A" w:rsidP="0028757E">
      <w:pPr>
        <w:pStyle w:val="Bulletlist"/>
      </w:pPr>
      <w:r>
        <w:t>h</w:t>
      </w:r>
      <w:r w:rsidRPr="00327CEF">
        <w:t xml:space="preserve">ouseholds of more than </w:t>
      </w:r>
      <w:r>
        <w:t>six</w:t>
      </w:r>
      <w:r w:rsidRPr="00597329">
        <w:t xml:space="preserve"> people</w:t>
      </w:r>
    </w:p>
    <w:p w14:paraId="21992D7D" w14:textId="77777777" w:rsidR="007F034A" w:rsidRPr="00327CEF" w:rsidRDefault="007F034A" w:rsidP="0028757E">
      <w:pPr>
        <w:pStyle w:val="Bulletlist"/>
      </w:pPr>
      <w:r>
        <w:t>u</w:t>
      </w:r>
      <w:r w:rsidRPr="00327CEF">
        <w:t>rban slum dwellers</w:t>
      </w:r>
    </w:p>
    <w:p w14:paraId="0C72EB08" w14:textId="77777777" w:rsidR="007F034A" w:rsidRPr="00597329" w:rsidRDefault="007F034A" w:rsidP="0028757E">
      <w:pPr>
        <w:pStyle w:val="Bulletlist"/>
      </w:pPr>
      <w:r>
        <w:t>p</w:t>
      </w:r>
      <w:r w:rsidRPr="00327CEF">
        <w:t xml:space="preserve">arents with a child under the age of </w:t>
      </w:r>
      <w:r>
        <w:t>three</w:t>
      </w:r>
    </w:p>
    <w:p w14:paraId="2FAF447C" w14:textId="77777777" w:rsidR="007F034A" w:rsidRPr="00597329" w:rsidRDefault="007F034A" w:rsidP="0028757E">
      <w:pPr>
        <w:pStyle w:val="Bulletlist"/>
      </w:pPr>
      <w:r>
        <w:t>p</w:t>
      </w:r>
      <w:r w:rsidRPr="00597329">
        <w:t>eople living with HIV/AIDS</w:t>
      </w:r>
      <w:r>
        <w:t>.</w:t>
      </w:r>
    </w:p>
    <w:p w14:paraId="71E313D3" w14:textId="0C92F19E" w:rsidR="007F034A" w:rsidRDefault="007F034A" w:rsidP="007F034A">
      <w:r>
        <w:t>Target populations can usually be divided into different levels according to their positions and influence on the desired outcome. We will use an example to illustrate these different levels. Imagine</w:t>
      </w:r>
      <w:r w:rsidRPr="00597329">
        <w:t xml:space="preserve"> that you </w:t>
      </w:r>
      <w:r>
        <w:t>have</w:t>
      </w:r>
      <w:r w:rsidRPr="00597329">
        <w:t xml:space="preserve"> been tasked with promoting handwashing with soap among</w:t>
      </w:r>
      <w:r w:rsidR="0076616F">
        <w:t xml:space="preserve"> young</w:t>
      </w:r>
      <w:r w:rsidRPr="00597329">
        <w:t xml:space="preserve"> children in schools in your </w:t>
      </w:r>
      <w:r>
        <w:t>w</w:t>
      </w:r>
      <w:r w:rsidRPr="00597329">
        <w:t>oreda</w:t>
      </w:r>
      <w:r w:rsidRPr="00327CEF">
        <w:t>. The children (Figure 8.2) will be your</w:t>
      </w:r>
      <w:r w:rsidRPr="00B12F42">
        <w:t xml:space="preserve"> </w:t>
      </w:r>
      <w:r w:rsidRPr="00BD3776">
        <w:rPr>
          <w:i/>
        </w:rPr>
        <w:t>primary</w:t>
      </w:r>
      <w:r w:rsidRPr="00597329">
        <w:t xml:space="preserve"> target population or group. </w:t>
      </w:r>
    </w:p>
    <w:p w14:paraId="39AB79C0" w14:textId="4C82E5A8" w:rsidR="007F034A" w:rsidRPr="00597329" w:rsidRDefault="007F034A" w:rsidP="002C4CE2">
      <w:pPr>
        <w:spacing w:before="360"/>
      </w:pPr>
      <w:r>
        <w:rPr>
          <w:noProof/>
          <w:lang w:eastAsia="en-GB"/>
        </w:rPr>
        <w:drawing>
          <wp:inline distT="0" distB="0" distL="0" distR="0" wp14:anchorId="54B14D3A" wp14:editId="0D8B8A0F">
            <wp:extent cx="3039009" cy="2006221"/>
            <wp:effectExtent l="0" t="0" r="952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m5_ss8_fig8.2.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068011" cy="2025367"/>
                    </a:xfrm>
                    <a:prstGeom prst="rect">
                      <a:avLst/>
                    </a:prstGeom>
                  </pic:spPr>
                </pic:pic>
              </a:graphicData>
            </a:graphic>
          </wp:inline>
        </w:drawing>
      </w:r>
    </w:p>
    <w:p w14:paraId="510F2926" w14:textId="77777777" w:rsidR="007F034A" w:rsidRPr="000766C2" w:rsidRDefault="007F034A" w:rsidP="007F034A">
      <w:pPr>
        <w:rPr>
          <w:i/>
        </w:rPr>
      </w:pPr>
      <w:r w:rsidRPr="00FB29F0">
        <w:rPr>
          <w:rFonts w:ascii="Arial" w:hAnsi="Arial" w:cs="Arial"/>
          <w:i/>
          <w:color w:val="4F81BD"/>
          <w:sz w:val="20"/>
          <w:szCs w:val="20"/>
        </w:rPr>
        <w:t>Figure 8.2</w:t>
      </w:r>
      <w:r w:rsidRPr="000766C2">
        <w:rPr>
          <w:i/>
        </w:rPr>
        <w:t xml:space="preserve">  Children’s handwashing behaviour is critical for their health. </w:t>
      </w:r>
    </w:p>
    <w:p w14:paraId="4DAA6FBE" w14:textId="01DAFFD6" w:rsidR="007F034A" w:rsidRDefault="0076616F" w:rsidP="007F034A">
      <w:r>
        <w:t>Associated with</w:t>
      </w:r>
      <w:r w:rsidR="007F034A" w:rsidRPr="0092702E">
        <w:t xml:space="preserve"> the primary target </w:t>
      </w:r>
      <w:r w:rsidR="007F034A" w:rsidRPr="009E4134">
        <w:t>group are the people and community organi</w:t>
      </w:r>
      <w:r w:rsidR="007F034A">
        <w:t>s</w:t>
      </w:r>
      <w:r w:rsidR="007F034A" w:rsidRPr="009E4134">
        <w:t>ations that directly influence them through their own behaviour and actions</w:t>
      </w:r>
      <w:r w:rsidR="007F034A" w:rsidRPr="00380878">
        <w:t xml:space="preserve"> (see Figures 8.3 and 8.4</w:t>
      </w:r>
      <w:r w:rsidR="007F034A" w:rsidRPr="005E0E1D">
        <w:t>)</w:t>
      </w:r>
      <w:r w:rsidR="007F034A" w:rsidRPr="0018304C">
        <w:t xml:space="preserve">. This is your </w:t>
      </w:r>
      <w:r w:rsidR="007F034A" w:rsidRPr="00BD3776">
        <w:rPr>
          <w:i/>
        </w:rPr>
        <w:t>secondary</w:t>
      </w:r>
      <w:r w:rsidR="007F034A" w:rsidRPr="0018304C">
        <w:t xml:space="preserve"> target group and</w:t>
      </w:r>
      <w:r w:rsidR="007F034A" w:rsidRPr="00B032F3">
        <w:t xml:space="preserve"> could</w:t>
      </w:r>
      <w:r w:rsidR="007F034A" w:rsidRPr="001350AF">
        <w:t xml:space="preserve"> include parents, teachers, </w:t>
      </w:r>
      <w:r w:rsidR="007F034A">
        <w:t xml:space="preserve">or </w:t>
      </w:r>
      <w:r w:rsidR="007F034A" w:rsidRPr="001350AF">
        <w:t>members of parent teacher association (PTAs).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6"/>
        <w:gridCol w:w="4427"/>
      </w:tblGrid>
      <w:tr w:rsidR="007F034A" w14:paraId="25DF72FE" w14:textId="77777777" w:rsidTr="007F034A">
        <w:tc>
          <w:tcPr>
            <w:tcW w:w="4346" w:type="dxa"/>
          </w:tcPr>
          <w:p w14:paraId="4E64FAFD" w14:textId="4351D220" w:rsidR="007F034A" w:rsidRDefault="007F034A" w:rsidP="002C4CE2">
            <w:pPr>
              <w:spacing w:before="360"/>
            </w:pPr>
            <w:r>
              <w:rPr>
                <w:noProof/>
                <w:lang w:eastAsia="en-GB"/>
              </w:rPr>
              <w:drawing>
                <wp:inline distT="0" distB="0" distL="0" distR="0" wp14:anchorId="34F6FBFA" wp14:editId="3368B1C2">
                  <wp:extent cx="2571809" cy="1773141"/>
                  <wp:effectExtent l="0" t="0" r="0" b="0"/>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m5_ss8_fig8.3.jpg"/>
                          <pic:cNvPicPr/>
                        </pic:nvPicPr>
                        <pic:blipFill>
                          <a:blip r:embed="rId67">
                            <a:extLst>
                              <a:ext uri="{28A0092B-C50C-407E-A947-70E740481C1C}">
                                <a14:useLocalDpi xmlns:a14="http://schemas.microsoft.com/office/drawing/2010/main" val="0"/>
                              </a:ext>
                            </a:extLst>
                          </a:blip>
                          <a:stretch>
                            <a:fillRect/>
                          </a:stretch>
                        </pic:blipFill>
                        <pic:spPr>
                          <a:xfrm>
                            <a:off x="0" y="0"/>
                            <a:ext cx="2638830" cy="1819349"/>
                          </a:xfrm>
                          <a:prstGeom prst="rect">
                            <a:avLst/>
                          </a:prstGeom>
                        </pic:spPr>
                      </pic:pic>
                    </a:graphicData>
                  </a:graphic>
                </wp:inline>
              </w:drawing>
            </w:r>
          </w:p>
        </w:tc>
        <w:tc>
          <w:tcPr>
            <w:tcW w:w="4347" w:type="dxa"/>
          </w:tcPr>
          <w:p w14:paraId="12FD98E6" w14:textId="5365D9B7" w:rsidR="007F034A" w:rsidRDefault="007F034A" w:rsidP="002C4CE2">
            <w:pPr>
              <w:spacing w:before="360"/>
            </w:pPr>
            <w:r>
              <w:rPr>
                <w:noProof/>
                <w:lang w:eastAsia="en-GB"/>
              </w:rPr>
              <w:drawing>
                <wp:inline distT="0" distB="0" distL="0" distR="0" wp14:anchorId="055E31F4" wp14:editId="463284F9">
                  <wp:extent cx="2674252" cy="1781092"/>
                  <wp:effectExtent l="0" t="0" r="0" b="0"/>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m5_ss8_fig8.4.jpg"/>
                          <pic:cNvPicPr/>
                        </pic:nvPicPr>
                        <pic:blipFill>
                          <a:blip r:embed="rId68">
                            <a:extLst>
                              <a:ext uri="{28A0092B-C50C-407E-A947-70E740481C1C}">
                                <a14:useLocalDpi xmlns:a14="http://schemas.microsoft.com/office/drawing/2010/main" val="0"/>
                              </a:ext>
                            </a:extLst>
                          </a:blip>
                          <a:stretch>
                            <a:fillRect/>
                          </a:stretch>
                        </pic:blipFill>
                        <pic:spPr>
                          <a:xfrm>
                            <a:off x="0" y="0"/>
                            <a:ext cx="2695808" cy="1795448"/>
                          </a:xfrm>
                          <a:prstGeom prst="rect">
                            <a:avLst/>
                          </a:prstGeom>
                        </pic:spPr>
                      </pic:pic>
                    </a:graphicData>
                  </a:graphic>
                </wp:inline>
              </w:drawing>
            </w:r>
          </w:p>
        </w:tc>
      </w:tr>
      <w:tr w:rsidR="007F034A" w14:paraId="56FF25F2" w14:textId="77777777" w:rsidTr="007F034A">
        <w:tc>
          <w:tcPr>
            <w:tcW w:w="4346" w:type="dxa"/>
          </w:tcPr>
          <w:p w14:paraId="084B4009" w14:textId="045317F2" w:rsidR="007F034A" w:rsidRDefault="007F034A" w:rsidP="0076616F">
            <w:r w:rsidRPr="00FB29F0">
              <w:rPr>
                <w:rFonts w:ascii="Arial" w:hAnsi="Arial" w:cs="Arial"/>
                <w:i/>
                <w:color w:val="4F81BD"/>
                <w:sz w:val="20"/>
                <w:szCs w:val="20"/>
              </w:rPr>
              <w:t>Figure 8.3</w:t>
            </w:r>
            <w:r w:rsidRPr="000766C2">
              <w:rPr>
                <w:i/>
              </w:rPr>
              <w:t xml:space="preserve">  </w:t>
            </w:r>
            <w:r w:rsidR="0076616F">
              <w:rPr>
                <w:i/>
              </w:rPr>
              <w:t>T</w:t>
            </w:r>
            <w:r w:rsidRPr="000766C2">
              <w:rPr>
                <w:i/>
              </w:rPr>
              <w:t>eachers are able to influence school children in lessons.</w:t>
            </w:r>
          </w:p>
        </w:tc>
        <w:tc>
          <w:tcPr>
            <w:tcW w:w="4347" w:type="dxa"/>
          </w:tcPr>
          <w:p w14:paraId="49E450DE" w14:textId="0D1E997A" w:rsidR="007F034A" w:rsidRDefault="007F034A" w:rsidP="007F034A">
            <w:r w:rsidRPr="00FB29F0">
              <w:rPr>
                <w:rFonts w:ascii="Arial" w:hAnsi="Arial" w:cs="Arial"/>
                <w:i/>
                <w:color w:val="4F81BD"/>
                <w:sz w:val="20"/>
                <w:szCs w:val="20"/>
              </w:rPr>
              <w:t>Figure 8.4</w:t>
            </w:r>
            <w:r w:rsidRPr="000766C2">
              <w:rPr>
                <w:i/>
              </w:rPr>
              <w:t xml:space="preserve">  A supervised outdoor activity may have a big influence on school children.</w:t>
            </w:r>
          </w:p>
        </w:tc>
      </w:tr>
    </w:tbl>
    <w:p w14:paraId="7F3A46F4" w14:textId="77777777" w:rsidR="007F034A" w:rsidRDefault="007F034A" w:rsidP="007F034A">
      <w:r>
        <w:lastRenderedPageBreak/>
        <w:t>Beyond this</w:t>
      </w:r>
      <w:r w:rsidRPr="009E4134">
        <w:t xml:space="preserve"> </w:t>
      </w:r>
      <w:r>
        <w:t>is</w:t>
      </w:r>
      <w:r w:rsidRPr="009E4134">
        <w:t xml:space="preserve"> the tertiary </w:t>
      </w:r>
      <w:r>
        <w:t>group</w:t>
      </w:r>
      <w:r w:rsidRPr="009E4134">
        <w:t xml:space="preserve">. </w:t>
      </w:r>
      <w:r>
        <w:t xml:space="preserve">Figure 8.5 shows the relationship between the primary, secondary and tertiary groups. The tertiary target group, in the outermost ring, is composed of </w:t>
      </w:r>
      <w:r w:rsidRPr="00380878">
        <w:t xml:space="preserve">people </w:t>
      </w:r>
      <w:r>
        <w:t>who</w:t>
      </w:r>
      <w:r w:rsidRPr="00380878">
        <w:t xml:space="preserve"> indirectly help or hinder </w:t>
      </w:r>
      <w:r>
        <w:t>the primary and secondary groups</w:t>
      </w:r>
      <w:r w:rsidRPr="00380878">
        <w:t xml:space="preserve">. </w:t>
      </w:r>
      <w:r>
        <w:t>The actions of t</w:t>
      </w:r>
      <w:r w:rsidRPr="00380878">
        <w:t>ertiary participants</w:t>
      </w:r>
      <w:r w:rsidRPr="0018304C">
        <w:t xml:space="preserve"> reflect the broader social, cultural and policy factors that create an enabling environment </w:t>
      </w:r>
      <w:r>
        <w:t>for</w:t>
      </w:r>
      <w:r w:rsidRPr="001350AF">
        <w:t xml:space="preserve"> behaviour change. In our example these may include </w:t>
      </w:r>
      <w:r>
        <w:t>k</w:t>
      </w:r>
      <w:r w:rsidRPr="001350AF">
        <w:t>ebele</w:t>
      </w:r>
      <w:r>
        <w:t xml:space="preserve"> or w</w:t>
      </w:r>
      <w:r w:rsidRPr="001350AF">
        <w:t xml:space="preserve">oreda administrators, religious leaders, </w:t>
      </w:r>
      <w:r>
        <w:t xml:space="preserve">and </w:t>
      </w:r>
      <w:r w:rsidRPr="001350AF">
        <w:t xml:space="preserve">representatives of women’s groups and youth associations. </w:t>
      </w:r>
    </w:p>
    <w:p w14:paraId="3AF55FCE" w14:textId="21212D49" w:rsidR="00523F37" w:rsidRPr="001350AF" w:rsidRDefault="00523F37" w:rsidP="002C4CE2">
      <w:pPr>
        <w:spacing w:before="360"/>
      </w:pPr>
      <w:r>
        <w:rPr>
          <w:noProof/>
          <w:lang w:eastAsia="en-GB"/>
        </w:rPr>
        <w:drawing>
          <wp:inline distT="0" distB="0" distL="0" distR="0" wp14:anchorId="10D30F95" wp14:editId="53CDECF2">
            <wp:extent cx="4298315" cy="2355660"/>
            <wp:effectExtent l="0" t="0" r="6985"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5_ss8_fig8.5.jpg"/>
                    <pic:cNvPicPr/>
                  </pic:nvPicPr>
                  <pic:blipFill>
                    <a:blip r:embed="rId69">
                      <a:extLst>
                        <a:ext uri="{28A0092B-C50C-407E-A947-70E740481C1C}">
                          <a14:useLocalDpi xmlns:a14="http://schemas.microsoft.com/office/drawing/2010/main" val="0"/>
                        </a:ext>
                      </a:extLst>
                    </a:blip>
                    <a:stretch>
                      <a:fillRect/>
                    </a:stretch>
                  </pic:blipFill>
                  <pic:spPr>
                    <a:xfrm>
                      <a:off x="0" y="0"/>
                      <a:ext cx="4308163" cy="2361057"/>
                    </a:xfrm>
                    <a:prstGeom prst="rect">
                      <a:avLst/>
                    </a:prstGeom>
                  </pic:spPr>
                </pic:pic>
              </a:graphicData>
            </a:graphic>
          </wp:inline>
        </w:drawing>
      </w:r>
    </w:p>
    <w:p w14:paraId="7AB8A4E7" w14:textId="77777777" w:rsidR="007F034A" w:rsidRPr="000766C2" w:rsidRDefault="007F034A" w:rsidP="007F034A">
      <w:pPr>
        <w:rPr>
          <w:i/>
        </w:rPr>
      </w:pPr>
      <w:r w:rsidRPr="00FB29F0">
        <w:rPr>
          <w:rFonts w:ascii="Arial" w:hAnsi="Arial" w:cs="Arial"/>
          <w:i/>
          <w:color w:val="4F81BD"/>
          <w:sz w:val="20"/>
          <w:szCs w:val="20"/>
        </w:rPr>
        <w:t>Figure 8.5</w:t>
      </w:r>
      <w:r w:rsidRPr="000766C2">
        <w:rPr>
          <w:i/>
        </w:rPr>
        <w:t xml:space="preserve">  Primary, secondary and tertiary target groups.</w:t>
      </w:r>
    </w:p>
    <w:p w14:paraId="11F342A3" w14:textId="02CA40B6" w:rsidR="007F034A" w:rsidRDefault="007F034A" w:rsidP="007F034A">
      <w:r w:rsidRPr="0092702E">
        <w:t xml:space="preserve">This process </w:t>
      </w:r>
      <w:r>
        <w:t xml:space="preserve">of analysing the different target groups </w:t>
      </w:r>
      <w:r w:rsidRPr="0092702E">
        <w:t xml:space="preserve">is called a </w:t>
      </w:r>
      <w:r w:rsidRPr="009E4134">
        <w:rPr>
          <w:b/>
        </w:rPr>
        <w:t>participant analysis</w:t>
      </w:r>
      <w:r w:rsidRPr="000766C2">
        <w:t xml:space="preserve">. </w:t>
      </w:r>
      <w:r>
        <w:t>W</w:t>
      </w:r>
      <w:r w:rsidRPr="009E4134">
        <w:t>hen you have completed it, you will have identified the primary, secondary and tertiary target populations for your planned handwashi</w:t>
      </w:r>
      <w:r w:rsidRPr="00380878">
        <w:t>ng promotion in schools</w:t>
      </w:r>
      <w:r>
        <w:t>. You will also have</w:t>
      </w:r>
      <w:r w:rsidRPr="00380878">
        <w:t xml:space="preserve"> filled the first column of your FOAM framework.</w:t>
      </w:r>
      <w:r w:rsidRPr="005E0E1D">
        <w:t xml:space="preserve"> Note that depending on the scale of the intervention there may sometimes be only primary</w:t>
      </w:r>
      <w:r>
        <w:t>,</w:t>
      </w:r>
      <w:r w:rsidRPr="005E0E1D">
        <w:t xml:space="preserve"> or </w:t>
      </w:r>
      <w:r>
        <w:t xml:space="preserve">only </w:t>
      </w:r>
      <w:r w:rsidRPr="005E0E1D">
        <w:t>primary and secondary</w:t>
      </w:r>
      <w:r>
        <w:t>,</w:t>
      </w:r>
      <w:r w:rsidRPr="005E0E1D">
        <w:t xml:space="preserve"> groups.</w:t>
      </w:r>
    </w:p>
    <w:p w14:paraId="0CAF0367" w14:textId="013A2E3C" w:rsidR="007F034A" w:rsidRPr="00597329" w:rsidRDefault="007F034A" w:rsidP="00C94914">
      <w:pPr>
        <w:pStyle w:val="ITQ"/>
      </w:pPr>
      <w:r w:rsidRPr="0092702E">
        <w:t xml:space="preserve">Imagine you are planning to promote handwashing with soap </w:t>
      </w:r>
      <w:r w:rsidRPr="009E4134">
        <w:t xml:space="preserve">among mothers of children under the age of five in your </w:t>
      </w:r>
      <w:r>
        <w:t>w</w:t>
      </w:r>
      <w:r w:rsidRPr="00380878">
        <w:t xml:space="preserve">oreda. Draw </w:t>
      </w:r>
      <w:r w:rsidRPr="005E0E1D">
        <w:t>a diagram like the on</w:t>
      </w:r>
      <w:r w:rsidRPr="0018304C">
        <w:t>e in Figure 8.</w:t>
      </w:r>
      <w:r w:rsidRPr="00B032F3">
        <w:t>5</w:t>
      </w:r>
      <w:r w:rsidRPr="001350AF">
        <w:t xml:space="preserve"> and identify who might be the main primary, secondary and tertiary target populations</w:t>
      </w:r>
      <w:r w:rsidRPr="00597329">
        <w:t>.</w:t>
      </w:r>
    </w:p>
    <w:p w14:paraId="31223806" w14:textId="300C64E0" w:rsidR="007F034A" w:rsidRPr="009E4134" w:rsidRDefault="007F034A" w:rsidP="001812EC">
      <w:pPr>
        <w:pStyle w:val="ITQanswer"/>
      </w:pPr>
      <w:r w:rsidRPr="0092702E">
        <w:t>Your answer should loo</w:t>
      </w:r>
      <w:r w:rsidRPr="009E4134">
        <w:t>k similar to Figure 8.</w:t>
      </w:r>
      <w:r>
        <w:t>6.</w:t>
      </w:r>
    </w:p>
    <w:p w14:paraId="5A3D1FD5" w14:textId="7503B657" w:rsidR="00C94914" w:rsidRDefault="00C94914" w:rsidP="002C4CE2">
      <w:pPr>
        <w:spacing w:before="360"/>
      </w:pPr>
      <w:r>
        <w:rPr>
          <w:noProof/>
          <w:lang w:eastAsia="en-GB"/>
        </w:rPr>
        <w:drawing>
          <wp:inline distT="0" distB="0" distL="0" distR="0" wp14:anchorId="2A772BC8" wp14:editId="1B9F9440">
            <wp:extent cx="4298315" cy="2351476"/>
            <wp:effectExtent l="0" t="0" r="6985" b="0"/>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m5_ss8_fig8.7.jpg"/>
                    <pic:cNvPicPr/>
                  </pic:nvPicPr>
                  <pic:blipFill>
                    <a:blip r:embed="rId70">
                      <a:extLst>
                        <a:ext uri="{28A0092B-C50C-407E-A947-70E740481C1C}">
                          <a14:useLocalDpi xmlns:a14="http://schemas.microsoft.com/office/drawing/2010/main" val="0"/>
                        </a:ext>
                      </a:extLst>
                    </a:blip>
                    <a:stretch>
                      <a:fillRect/>
                    </a:stretch>
                  </pic:blipFill>
                  <pic:spPr>
                    <a:xfrm>
                      <a:off x="0" y="0"/>
                      <a:ext cx="4309350" cy="2357513"/>
                    </a:xfrm>
                    <a:prstGeom prst="rect">
                      <a:avLst/>
                    </a:prstGeom>
                  </pic:spPr>
                </pic:pic>
              </a:graphicData>
            </a:graphic>
          </wp:inline>
        </w:drawing>
      </w:r>
    </w:p>
    <w:p w14:paraId="146CBB69" w14:textId="77777777" w:rsidR="007F034A" w:rsidRPr="000766C2" w:rsidRDefault="007F034A" w:rsidP="007F034A">
      <w:pPr>
        <w:rPr>
          <w:i/>
        </w:rPr>
      </w:pPr>
      <w:r w:rsidRPr="00FB29F0">
        <w:rPr>
          <w:rFonts w:ascii="Arial" w:hAnsi="Arial" w:cs="Arial"/>
          <w:i/>
          <w:color w:val="4F81BD"/>
          <w:sz w:val="20"/>
          <w:szCs w:val="20"/>
        </w:rPr>
        <w:t>Figure 8.6</w:t>
      </w:r>
      <w:r w:rsidRPr="000766C2">
        <w:rPr>
          <w:i/>
        </w:rPr>
        <w:t xml:space="preserve"> </w:t>
      </w:r>
      <w:r>
        <w:rPr>
          <w:i/>
        </w:rPr>
        <w:t xml:space="preserve"> </w:t>
      </w:r>
      <w:r w:rsidRPr="000766C2">
        <w:rPr>
          <w:i/>
        </w:rPr>
        <w:t>Suggested answer showing the main primary, secondary and tertiary target populations.</w:t>
      </w:r>
    </w:p>
    <w:p w14:paraId="69393158" w14:textId="77777777" w:rsidR="007F034A" w:rsidRPr="007738B5" w:rsidRDefault="007F034A" w:rsidP="007F034A">
      <w:pPr>
        <w:pStyle w:val="Heading3"/>
      </w:pPr>
      <w:r w:rsidRPr="00327CEF">
        <w:lastRenderedPageBreak/>
        <w:t>8.2.</w:t>
      </w:r>
      <w:r>
        <w:t>2</w:t>
      </w:r>
      <w:r w:rsidRPr="00327CEF">
        <w:t xml:space="preserve"> </w:t>
      </w:r>
      <w:r>
        <w:t xml:space="preserve"> </w:t>
      </w:r>
      <w:r w:rsidRPr="00327CEF">
        <w:t xml:space="preserve">Opportunity </w:t>
      </w:r>
      <w:r>
        <w:t>d</w:t>
      </w:r>
      <w:r w:rsidRPr="007738B5">
        <w:t>eterminants</w:t>
      </w:r>
    </w:p>
    <w:p w14:paraId="5226FBBF" w14:textId="77777777" w:rsidR="007F034A" w:rsidRDefault="007F034A" w:rsidP="007F034A">
      <w:r w:rsidRPr="00327CEF">
        <w:t xml:space="preserve">The FOAM framework </w:t>
      </w:r>
      <w:r>
        <w:t xml:space="preserve">(Figure 8.1) </w:t>
      </w:r>
      <w:r w:rsidRPr="00327CEF">
        <w:t xml:space="preserve">provides </w:t>
      </w:r>
      <w:r>
        <w:t>four</w:t>
      </w:r>
      <w:r w:rsidRPr="00327CEF">
        <w:t xml:space="preserve"> subheadings for the behavioural determinants relating to whether someone has the </w:t>
      </w:r>
      <w:r w:rsidRPr="00616517">
        <w:t>chance</w:t>
      </w:r>
      <w:r w:rsidRPr="00597329">
        <w:t xml:space="preserve"> to engage in the desired behaviour.</w:t>
      </w:r>
    </w:p>
    <w:p w14:paraId="2FF4F480" w14:textId="77777777" w:rsidR="007F034A" w:rsidRPr="007738B5" w:rsidRDefault="007F034A" w:rsidP="00C94914">
      <w:pPr>
        <w:pStyle w:val="Heading4"/>
      </w:pPr>
      <w:r w:rsidRPr="007738B5">
        <w:t>Access and availability</w:t>
      </w:r>
    </w:p>
    <w:p w14:paraId="6354999B" w14:textId="77777777" w:rsidR="007F034A" w:rsidRPr="00327CEF" w:rsidRDefault="007F034A" w:rsidP="007F034A">
      <w:r w:rsidRPr="00327CEF">
        <w:t>These are external factors that will influence the opportunity for change. For example, if you want your target population to use latrines for defecation</w:t>
      </w:r>
      <w:r>
        <w:t>,</w:t>
      </w:r>
      <w:r w:rsidRPr="00327CEF">
        <w:t xml:space="preserve"> then some of the access and availability determinants might be</w:t>
      </w:r>
      <w:r>
        <w:t xml:space="preserve"> as follows</w:t>
      </w:r>
      <w:r w:rsidRPr="00327CEF">
        <w:t>:</w:t>
      </w:r>
    </w:p>
    <w:p w14:paraId="3F95B79C" w14:textId="467B0E1B" w:rsidR="007F034A" w:rsidRPr="0092702E" w:rsidRDefault="007F034A" w:rsidP="0028757E">
      <w:pPr>
        <w:pStyle w:val="Bulletlist"/>
      </w:pPr>
      <w:r w:rsidRPr="00327CEF">
        <w:t xml:space="preserve">If </w:t>
      </w:r>
      <w:r w:rsidR="00B06284">
        <w:t xml:space="preserve">a man </w:t>
      </w:r>
      <w:r w:rsidRPr="00327CEF">
        <w:t>is working in an area where there are no latrines then he may defecate in the open</w:t>
      </w:r>
      <w:r w:rsidRPr="007A274B">
        <w:t xml:space="preserve">, </w:t>
      </w:r>
      <w:r w:rsidR="00B06284">
        <w:t xml:space="preserve">even if he used </w:t>
      </w:r>
      <w:r w:rsidRPr="007A274B">
        <w:t>a latrine at home</w:t>
      </w:r>
      <w:r>
        <w:t>.</w:t>
      </w:r>
    </w:p>
    <w:p w14:paraId="6DB1AF84" w14:textId="77777777" w:rsidR="007F034A" w:rsidRPr="007738B5" w:rsidRDefault="007F034A" w:rsidP="0028757E">
      <w:pPr>
        <w:pStyle w:val="Bulletlist"/>
      </w:pPr>
      <w:r w:rsidRPr="0092702E">
        <w:t>If there are no materials available to build latrines or no skilled builders in the area, then people will not have access to a latrine</w:t>
      </w:r>
      <w:r>
        <w:t>.</w:t>
      </w:r>
    </w:p>
    <w:p w14:paraId="54A73E9B" w14:textId="77777777" w:rsidR="007F034A" w:rsidRPr="00C94914" w:rsidRDefault="007F034A" w:rsidP="00C94914">
      <w:pPr>
        <w:pStyle w:val="Heading4"/>
      </w:pPr>
      <w:r w:rsidRPr="00C94914">
        <w:t>Product attributes</w:t>
      </w:r>
    </w:p>
    <w:p w14:paraId="2F19B0A1" w14:textId="77777777" w:rsidR="007F034A" w:rsidRPr="00327CEF" w:rsidRDefault="007F034A" w:rsidP="007F034A">
      <w:r w:rsidRPr="00327CEF">
        <w:t>It’s not sufficient for there just to be access and availability if the products or services are not appropriate. Following on from the examples above:</w:t>
      </w:r>
    </w:p>
    <w:p w14:paraId="0799CEAF" w14:textId="5BF3CF49" w:rsidR="007F034A" w:rsidRPr="00327CEF" w:rsidRDefault="007F034A" w:rsidP="0028757E">
      <w:pPr>
        <w:pStyle w:val="Bulletlist"/>
      </w:pPr>
      <w:r w:rsidRPr="00327CEF">
        <w:t xml:space="preserve">If there is a latrine available near </w:t>
      </w:r>
      <w:r w:rsidR="00B06284">
        <w:t>the man’s</w:t>
      </w:r>
      <w:r w:rsidRPr="00327CEF">
        <w:t xml:space="preserve"> workplace but it is poorly maintained and unpleasant, he may not use it</w:t>
      </w:r>
      <w:r>
        <w:t>.</w:t>
      </w:r>
    </w:p>
    <w:p w14:paraId="329AB9E9" w14:textId="77777777" w:rsidR="007F034A" w:rsidRPr="007738B5" w:rsidRDefault="007F034A" w:rsidP="0028757E">
      <w:pPr>
        <w:pStyle w:val="Bulletlist"/>
      </w:pPr>
      <w:r w:rsidRPr="007A274B">
        <w:t>If there are materials available but they are poor quality</w:t>
      </w:r>
      <w:r>
        <w:t>,</w:t>
      </w:r>
      <w:r w:rsidRPr="007A274B">
        <w:t xml:space="preserve"> or there is a skilled builder who has a reputation for dishonesty, latrines may still not be built</w:t>
      </w:r>
      <w:r>
        <w:t>.</w:t>
      </w:r>
    </w:p>
    <w:p w14:paraId="74DAEB2B" w14:textId="77777777" w:rsidR="007F034A" w:rsidRPr="007738B5" w:rsidRDefault="007F034A" w:rsidP="007F034A">
      <w:r w:rsidRPr="007738B5">
        <w:t xml:space="preserve">These examples of behavioural determinants are </w:t>
      </w:r>
      <w:r w:rsidRPr="00BF5239">
        <w:rPr>
          <w:i/>
        </w:rPr>
        <w:t>deterrents</w:t>
      </w:r>
      <w:r w:rsidRPr="007738B5">
        <w:t xml:space="preserve"> to the desired behaviour, but it’s important to note that factors under these headings can also be </w:t>
      </w:r>
      <w:r w:rsidRPr="00BF5239">
        <w:rPr>
          <w:i/>
        </w:rPr>
        <w:t>facilitators</w:t>
      </w:r>
      <w:r w:rsidRPr="007738B5">
        <w:t xml:space="preserve"> – things that encourage and support the desired change.</w:t>
      </w:r>
      <w:r>
        <w:t xml:space="preserve"> (In Study Session 7, facilitators were defined as people who guide and support meetings. The word can also be applied more broadly to anything that helps or supports an outcome.) </w:t>
      </w:r>
    </w:p>
    <w:p w14:paraId="0D7CD46C" w14:textId="77777777" w:rsidR="007F034A" w:rsidRPr="00C94914" w:rsidRDefault="007F034A" w:rsidP="00C94914">
      <w:pPr>
        <w:pStyle w:val="Heading4"/>
      </w:pPr>
      <w:r w:rsidRPr="00C94914">
        <w:t>Social norms</w:t>
      </w:r>
    </w:p>
    <w:p w14:paraId="08EDFA32" w14:textId="77777777" w:rsidR="007F034A" w:rsidRPr="00327CEF" w:rsidRDefault="007F034A" w:rsidP="007F034A">
      <w:r>
        <w:t xml:space="preserve">Our behaviour is strongly influenced by the behaviour of similar people around us, in other words by social norms. </w:t>
      </w:r>
      <w:r w:rsidRPr="007738B5">
        <w:t xml:space="preserve">People </w:t>
      </w:r>
      <w:r>
        <w:t>may follow examples</w:t>
      </w:r>
      <w:r w:rsidRPr="00327CEF">
        <w:t xml:space="preserve"> of both good and bad behaviour and you need to consider both in your framework. For example you may note that a worker at a building site opts to use a public latrine rather than defecate in the open because he has seen his colleague using it. You might also note that people don’t clean this latrine after use because each person observes that the user before them hasn’t done so.</w:t>
      </w:r>
    </w:p>
    <w:p w14:paraId="2CA4042A" w14:textId="77777777" w:rsidR="007F034A" w:rsidRPr="00C94914" w:rsidRDefault="007F034A" w:rsidP="00C94914">
      <w:pPr>
        <w:pStyle w:val="Heading4"/>
      </w:pPr>
      <w:r w:rsidRPr="00C94914">
        <w:t>Sanctions and enforcement</w:t>
      </w:r>
    </w:p>
    <w:p w14:paraId="2B409B59" w14:textId="77777777" w:rsidR="007F034A" w:rsidRDefault="007F034A" w:rsidP="007F034A">
      <w:r>
        <w:t xml:space="preserve">Sanctions are penalties that may be imposed on people who behave badly. For example, </w:t>
      </w:r>
      <w:r w:rsidRPr="0092702E">
        <w:t>people who leave their rubbish by the roadside</w:t>
      </w:r>
      <w:r>
        <w:t xml:space="preserve"> may have to pay a fine. Y</w:t>
      </w:r>
      <w:r w:rsidRPr="0092702E">
        <w:t xml:space="preserve">ou should note whether </w:t>
      </w:r>
      <w:r>
        <w:t>any sanctions like this</w:t>
      </w:r>
      <w:r w:rsidRPr="0092702E">
        <w:t xml:space="preserve"> </w:t>
      </w:r>
      <w:r>
        <w:t>influence behaviour</w:t>
      </w:r>
      <w:r w:rsidRPr="0092702E">
        <w:t xml:space="preserve"> and how firmly they are enforced.</w:t>
      </w:r>
    </w:p>
    <w:p w14:paraId="1F7B9F3A" w14:textId="77777777" w:rsidR="007F034A" w:rsidRPr="007738B5" w:rsidRDefault="007F034A" w:rsidP="007F034A">
      <w:pPr>
        <w:pStyle w:val="Heading3"/>
      </w:pPr>
      <w:r w:rsidRPr="007738B5">
        <w:t>8.2.</w:t>
      </w:r>
      <w:r>
        <w:t xml:space="preserve">3  </w:t>
      </w:r>
      <w:r w:rsidRPr="007738B5">
        <w:t xml:space="preserve">Ability </w:t>
      </w:r>
      <w:r>
        <w:t>d</w:t>
      </w:r>
      <w:r w:rsidRPr="007738B5">
        <w:t>eterminants</w:t>
      </w:r>
    </w:p>
    <w:p w14:paraId="6498272B" w14:textId="77777777" w:rsidR="007F034A" w:rsidRPr="007738B5" w:rsidRDefault="007F034A" w:rsidP="007F034A">
      <w:r w:rsidRPr="007738B5">
        <w:t xml:space="preserve">The FOAM framework provides </w:t>
      </w:r>
      <w:r>
        <w:t>five</w:t>
      </w:r>
      <w:r w:rsidRPr="007738B5">
        <w:t xml:space="preserve"> subheadings for the behavioural determinants relating to whether someone is </w:t>
      </w:r>
      <w:r w:rsidRPr="00BF5239">
        <w:t>capable</w:t>
      </w:r>
      <w:r w:rsidRPr="007738B5">
        <w:t xml:space="preserve"> of engaging in the desired behaviour.</w:t>
      </w:r>
    </w:p>
    <w:p w14:paraId="3C91E458" w14:textId="77777777" w:rsidR="007F034A" w:rsidRPr="007738B5" w:rsidRDefault="007F034A" w:rsidP="00C94914">
      <w:pPr>
        <w:pStyle w:val="Heading4"/>
      </w:pPr>
      <w:r w:rsidRPr="007738B5">
        <w:t>Knowledge</w:t>
      </w:r>
    </w:p>
    <w:p w14:paraId="43F1D052" w14:textId="77777777" w:rsidR="007F034A" w:rsidRPr="00B12F42" w:rsidRDefault="007F034A" w:rsidP="007F034A">
      <w:r w:rsidRPr="00327CEF">
        <w:t>Knowledge can mean understanding or the lack of it. For example:</w:t>
      </w:r>
    </w:p>
    <w:p w14:paraId="2ED1B727" w14:textId="77777777" w:rsidR="007F034A" w:rsidRPr="007A274B" w:rsidRDefault="007F034A" w:rsidP="0028757E">
      <w:pPr>
        <w:pStyle w:val="Bulletlist"/>
      </w:pPr>
      <w:r w:rsidRPr="007A274B">
        <w:t>A woman knows she should store water in a vessel with a secure lid</w:t>
      </w:r>
      <w:r>
        <w:t>.</w:t>
      </w:r>
    </w:p>
    <w:p w14:paraId="3E6C1315" w14:textId="79A6C7BF" w:rsidR="007F034A" w:rsidRPr="0092702E" w:rsidRDefault="007F034A" w:rsidP="0028757E">
      <w:pPr>
        <w:pStyle w:val="Bulletlist"/>
      </w:pPr>
      <w:r w:rsidRPr="0092702E">
        <w:t xml:space="preserve">A man is not aware that he should wash his hands after using the </w:t>
      </w:r>
      <w:r w:rsidR="00B06284">
        <w:t>latrine</w:t>
      </w:r>
      <w:r>
        <w:t>.</w:t>
      </w:r>
    </w:p>
    <w:p w14:paraId="5324E425" w14:textId="77777777" w:rsidR="007F034A" w:rsidRPr="007738B5" w:rsidRDefault="007F034A" w:rsidP="0028757E">
      <w:pPr>
        <w:pStyle w:val="Bulletlist"/>
      </w:pPr>
      <w:r w:rsidRPr="0092702E">
        <w:t>An urban dweller knows which company will empty their septic tank</w:t>
      </w:r>
      <w:r>
        <w:t>.</w:t>
      </w:r>
    </w:p>
    <w:p w14:paraId="49513F46" w14:textId="77777777" w:rsidR="007F034A" w:rsidRPr="00327CEF" w:rsidRDefault="007F034A" w:rsidP="007F034A">
      <w:r w:rsidRPr="00327CEF">
        <w:t xml:space="preserve">Knowledge about the desired behaviour is essential for your target population, but knowledge alone is rarely sufficient to bring about a change in action. </w:t>
      </w:r>
    </w:p>
    <w:p w14:paraId="4CF5467B" w14:textId="77777777" w:rsidR="007F034A" w:rsidRPr="00C94914" w:rsidRDefault="007F034A" w:rsidP="00C94914">
      <w:pPr>
        <w:pStyle w:val="Heading4"/>
      </w:pPr>
      <w:r w:rsidRPr="00C94914">
        <w:lastRenderedPageBreak/>
        <w:t>Skills</w:t>
      </w:r>
    </w:p>
    <w:p w14:paraId="789DC5A8" w14:textId="77777777" w:rsidR="007F034A" w:rsidRPr="007A274B" w:rsidRDefault="007F034A" w:rsidP="007F034A">
      <w:r w:rsidRPr="00327CEF">
        <w:t xml:space="preserve">The special knowledge of how to </w:t>
      </w:r>
      <w:r>
        <w:t>do</w:t>
      </w:r>
      <w:r w:rsidRPr="00327CEF">
        <w:t xml:space="preserve"> something in an effective way is a skill. For example:</w:t>
      </w:r>
    </w:p>
    <w:p w14:paraId="57B4AA3A" w14:textId="77777777" w:rsidR="007F034A" w:rsidRPr="0092702E" w:rsidRDefault="007F034A" w:rsidP="0028757E">
      <w:pPr>
        <w:pStyle w:val="Bulletlist"/>
      </w:pPr>
      <w:r w:rsidRPr="0092702E">
        <w:t>A caretaker knows how to properly clean a toilet</w:t>
      </w:r>
      <w:r>
        <w:t>.</w:t>
      </w:r>
    </w:p>
    <w:p w14:paraId="48F35800" w14:textId="77777777" w:rsidR="007F034A" w:rsidRPr="0092702E" w:rsidRDefault="007F034A" w:rsidP="0028757E">
      <w:pPr>
        <w:pStyle w:val="Bulletlist"/>
      </w:pPr>
      <w:r w:rsidRPr="0092702E">
        <w:t>A</w:t>
      </w:r>
      <w:r>
        <w:t xml:space="preserve"> technician</w:t>
      </w:r>
      <w:r w:rsidRPr="0092702E">
        <w:t xml:space="preserve"> knows how to </w:t>
      </w:r>
      <w:r>
        <w:t>repair a hand pump.</w:t>
      </w:r>
    </w:p>
    <w:p w14:paraId="3A83C52D" w14:textId="77777777" w:rsidR="007F034A" w:rsidRPr="007738B5" w:rsidRDefault="007F034A" w:rsidP="0028757E">
      <w:pPr>
        <w:pStyle w:val="Bulletlist"/>
      </w:pPr>
      <w:r w:rsidRPr="0092702E">
        <w:t xml:space="preserve">A young </w:t>
      </w:r>
      <w:r>
        <w:t>woman</w:t>
      </w:r>
      <w:r w:rsidRPr="0092702E">
        <w:t xml:space="preserve"> knows how to manage menstruation hygienically and with dignity</w:t>
      </w:r>
      <w:r>
        <w:t>.</w:t>
      </w:r>
    </w:p>
    <w:p w14:paraId="6C302CA2" w14:textId="77777777" w:rsidR="007F034A" w:rsidRPr="00327CEF" w:rsidRDefault="007F034A" w:rsidP="007F034A">
      <w:r w:rsidRPr="00327CEF">
        <w:t xml:space="preserve">Again, remember that each behaviour determinant can be a facilitator or a deterrent. Each of the examples above are facilitators, but </w:t>
      </w:r>
      <w:r>
        <w:t xml:space="preserve">if you were to </w:t>
      </w:r>
      <w:r w:rsidRPr="00327CEF">
        <w:t xml:space="preserve">swap </w:t>
      </w:r>
      <w:r>
        <w:t>‘</w:t>
      </w:r>
      <w:r w:rsidRPr="00327CEF">
        <w:t>knows</w:t>
      </w:r>
      <w:r>
        <w:t>’</w:t>
      </w:r>
      <w:r w:rsidRPr="00327CEF">
        <w:t xml:space="preserve"> for </w:t>
      </w:r>
      <w:r>
        <w:t>‘</w:t>
      </w:r>
      <w:r w:rsidRPr="00327CEF">
        <w:t>doesn’t know</w:t>
      </w:r>
      <w:r>
        <w:t>’,</w:t>
      </w:r>
      <w:r w:rsidRPr="00327CEF">
        <w:t xml:space="preserve"> they become examples of deterrents.</w:t>
      </w:r>
    </w:p>
    <w:p w14:paraId="7DD72068" w14:textId="77777777" w:rsidR="0076616F" w:rsidRDefault="007F034A" w:rsidP="0076616F">
      <w:pPr>
        <w:pStyle w:val="ITQ"/>
      </w:pPr>
      <w:r w:rsidRPr="0092702E">
        <w:t xml:space="preserve">Consider the two situations below. </w:t>
      </w:r>
      <w:r w:rsidRPr="009E4134">
        <w:t>Which relates to knowledge and which to skills?</w:t>
      </w:r>
    </w:p>
    <w:p w14:paraId="27C99124" w14:textId="77777777" w:rsidR="0076616F" w:rsidRDefault="007F034A" w:rsidP="0076616F">
      <w:pPr>
        <w:pStyle w:val="ITQ"/>
        <w:numPr>
          <w:ilvl w:val="4"/>
          <w:numId w:val="5"/>
        </w:numPr>
        <w:ind w:left="714" w:hanging="357"/>
      </w:pPr>
      <w:r w:rsidRPr="00B261C7">
        <w:t>A mother is unaware that she can use sterilising tablets to make river water safe for drinking</w:t>
      </w:r>
      <w:r>
        <w:t>.</w:t>
      </w:r>
    </w:p>
    <w:p w14:paraId="431EF1DC" w14:textId="7AD1DA4E" w:rsidR="007F034A" w:rsidRPr="00B261C7" w:rsidRDefault="007F034A" w:rsidP="0076616F">
      <w:pPr>
        <w:pStyle w:val="ITQ"/>
        <w:numPr>
          <w:ilvl w:val="4"/>
          <w:numId w:val="5"/>
        </w:numPr>
        <w:ind w:left="714" w:hanging="357"/>
      </w:pPr>
      <w:r w:rsidRPr="00B261C7">
        <w:t>A mother doesn’t know how to sterilise water to make it safe for drinking.</w:t>
      </w:r>
    </w:p>
    <w:p w14:paraId="15315C24" w14:textId="1C132F48" w:rsidR="007F034A" w:rsidRDefault="007F034A" w:rsidP="001812EC">
      <w:pPr>
        <w:pStyle w:val="ITQanswer"/>
      </w:pPr>
      <w:r w:rsidRPr="0092702E">
        <w:t xml:space="preserve">The first situation relates to knowledge because she is unaware or ‘doesn’t know’ something. </w:t>
      </w:r>
      <w:r w:rsidRPr="009E4134">
        <w:t>The second relates to skills because she ‘doesn’t know how to do’ something.</w:t>
      </w:r>
    </w:p>
    <w:p w14:paraId="5B6A70CE" w14:textId="77777777" w:rsidR="007F034A" w:rsidRPr="00C94914" w:rsidRDefault="007F034A" w:rsidP="00C94914">
      <w:pPr>
        <w:pStyle w:val="Heading4"/>
      </w:pPr>
      <w:r w:rsidRPr="00C94914">
        <w:t>Social support</w:t>
      </w:r>
    </w:p>
    <w:p w14:paraId="1D767650" w14:textId="77777777" w:rsidR="007F034A" w:rsidRPr="00327CEF" w:rsidRDefault="007F034A" w:rsidP="007F034A">
      <w:r w:rsidRPr="005E0E1D">
        <w:t>Social support is the care that individuals and groups give to each other. This sort of care may be physical</w:t>
      </w:r>
      <w:r w:rsidRPr="0018304C">
        <w:t>, emotional</w:t>
      </w:r>
      <w:r w:rsidRPr="00B032F3">
        <w:t xml:space="preserve"> or in the </w:t>
      </w:r>
      <w:r w:rsidRPr="001350AF">
        <w:t xml:space="preserve">form of information. Examples </w:t>
      </w:r>
      <w:r w:rsidRPr="00597329">
        <w:t xml:space="preserve">could </w:t>
      </w:r>
      <w:r w:rsidRPr="007738B5">
        <w:t>include helping a disabled family member to wash themselves, providing emotional support for a young girl as she begins menstruating</w:t>
      </w:r>
      <w:r w:rsidRPr="00327CEF">
        <w:t xml:space="preserve"> or telling a new neighbour where they can access clean water. </w:t>
      </w:r>
    </w:p>
    <w:p w14:paraId="64A5AEFB" w14:textId="77777777" w:rsidR="007F034A" w:rsidRPr="00C94914" w:rsidRDefault="007F034A" w:rsidP="00C94914">
      <w:pPr>
        <w:pStyle w:val="Heading4"/>
      </w:pPr>
      <w:r w:rsidRPr="00C94914">
        <w:t>Roles and decisions</w:t>
      </w:r>
    </w:p>
    <w:p w14:paraId="4336BDCF" w14:textId="6C344020" w:rsidR="007F034A" w:rsidRPr="007A274B" w:rsidRDefault="007F034A" w:rsidP="007F034A">
      <w:r w:rsidRPr="00327CEF">
        <w:t xml:space="preserve">Within any behaviour change plan there will be a number of </w:t>
      </w:r>
      <w:r w:rsidR="002D1856">
        <w:t>people</w:t>
      </w:r>
      <w:r w:rsidRPr="00327CEF">
        <w:t xml:space="preserve"> who have influential decisions to make. For example</w:t>
      </w:r>
      <w:r>
        <w:t>,</w:t>
      </w:r>
      <w:r w:rsidRPr="00327CEF">
        <w:t xml:space="preserve"> if you are asking households to adopt a certain practice </w:t>
      </w:r>
      <w:r>
        <w:t>(</w:t>
      </w:r>
      <w:r w:rsidRPr="00327CEF">
        <w:t>such as sweeping floors daily</w:t>
      </w:r>
      <w:r>
        <w:t>),</w:t>
      </w:r>
      <w:r w:rsidRPr="00327CEF">
        <w:t xml:space="preserve"> then the roles may include anyone in the household who </w:t>
      </w:r>
      <w:r w:rsidRPr="007A274B">
        <w:t>might take a turn in the activity, and decisions could include the purchase of a new broom.</w:t>
      </w:r>
    </w:p>
    <w:p w14:paraId="261C73E2" w14:textId="77777777" w:rsidR="007F034A" w:rsidRPr="00C94914" w:rsidRDefault="007F034A" w:rsidP="00C94914">
      <w:pPr>
        <w:pStyle w:val="Heading4"/>
      </w:pPr>
      <w:r w:rsidRPr="00C94914">
        <w:t>Affordability</w:t>
      </w:r>
    </w:p>
    <w:p w14:paraId="2C967C18" w14:textId="77777777" w:rsidR="007F034A" w:rsidRPr="0092702E" w:rsidRDefault="007F034A" w:rsidP="007F034A">
      <w:r>
        <w:t xml:space="preserve">People may want to do something, or feel they should, but are not able to afford to pay for it. </w:t>
      </w:r>
      <w:r w:rsidRPr="0092702E">
        <w:t>Saving money can be a powerful influencer</w:t>
      </w:r>
      <w:r>
        <w:t>. There are</w:t>
      </w:r>
      <w:r w:rsidRPr="0092702E">
        <w:t xml:space="preserve"> long</w:t>
      </w:r>
      <w:r>
        <w:t>-</w:t>
      </w:r>
      <w:r w:rsidRPr="0092702E">
        <w:t xml:space="preserve">term economic </w:t>
      </w:r>
      <w:r>
        <w:t xml:space="preserve">benefits from </w:t>
      </w:r>
      <w:r w:rsidRPr="0092702E">
        <w:t>many WASH practices</w:t>
      </w:r>
      <w:r>
        <w:t xml:space="preserve">, </w:t>
      </w:r>
      <w:r w:rsidRPr="0092702E">
        <w:t xml:space="preserve">generally </w:t>
      </w:r>
      <w:r>
        <w:t>from</w:t>
      </w:r>
      <w:r w:rsidRPr="0092702E">
        <w:t xml:space="preserve"> improved health</w:t>
      </w:r>
      <w:r>
        <w:t>, but these are</w:t>
      </w:r>
      <w:r w:rsidRPr="0092702E">
        <w:t xml:space="preserve"> difficult to </w:t>
      </w:r>
      <w:r>
        <w:t>relate to</w:t>
      </w:r>
      <w:r w:rsidRPr="0092702E">
        <w:t xml:space="preserve"> individual behaviour. </w:t>
      </w:r>
    </w:p>
    <w:p w14:paraId="24237A24" w14:textId="77777777" w:rsidR="007F034A" w:rsidRDefault="007F034A" w:rsidP="007F034A">
      <w:r w:rsidRPr="0092702E">
        <w:t>It is also worth noting that affordability may be different from willingness to pay – for example</w:t>
      </w:r>
      <w:r>
        <w:t>,</w:t>
      </w:r>
      <w:r w:rsidRPr="0092702E">
        <w:t xml:space="preserve"> if a woman can afford to buy sanitary goods but knows that her friend gets them for free from a health centre</w:t>
      </w:r>
      <w:r>
        <w:t>,</w:t>
      </w:r>
      <w:r w:rsidRPr="0092702E">
        <w:t xml:space="preserve"> she might not be willing to pay. Affordability is an ability determinant</w:t>
      </w:r>
      <w:r>
        <w:t>,</w:t>
      </w:r>
      <w:r w:rsidRPr="0092702E">
        <w:t xml:space="preserve"> but willingness is a motivation</w:t>
      </w:r>
      <w:r>
        <w:t>.</w:t>
      </w:r>
      <w:r w:rsidRPr="0092702E">
        <w:t xml:space="preserve"> </w:t>
      </w:r>
      <w:r>
        <w:t>W</w:t>
      </w:r>
      <w:r w:rsidRPr="0092702E">
        <w:t>e’ll look more at this in the next section.</w:t>
      </w:r>
    </w:p>
    <w:p w14:paraId="0704F06F" w14:textId="77777777" w:rsidR="007F034A" w:rsidRPr="007738B5" w:rsidRDefault="007F034A" w:rsidP="007F034A">
      <w:pPr>
        <w:pStyle w:val="Heading3"/>
      </w:pPr>
      <w:r w:rsidRPr="007738B5">
        <w:t>8.2.</w:t>
      </w:r>
      <w:r>
        <w:t>4</w:t>
      </w:r>
      <w:r w:rsidRPr="007738B5">
        <w:t xml:space="preserve"> </w:t>
      </w:r>
      <w:r>
        <w:t xml:space="preserve"> </w:t>
      </w:r>
      <w:r w:rsidRPr="007738B5">
        <w:t xml:space="preserve">Motivation determinants </w:t>
      </w:r>
    </w:p>
    <w:p w14:paraId="6388954F" w14:textId="77777777" w:rsidR="007F034A" w:rsidRDefault="007F034A" w:rsidP="007F034A">
      <w:r w:rsidRPr="007738B5">
        <w:t xml:space="preserve">The FOAM framework provides </w:t>
      </w:r>
      <w:r>
        <w:t>six</w:t>
      </w:r>
      <w:r w:rsidRPr="007738B5">
        <w:t xml:space="preserve"> subheadings for the behavioural determinants relating to whether someone </w:t>
      </w:r>
      <w:r w:rsidRPr="007044D8">
        <w:t>wants</w:t>
      </w:r>
      <w:r w:rsidRPr="00A72941">
        <w:t xml:space="preserve"> to engage in the desired behaviour.</w:t>
      </w:r>
    </w:p>
    <w:p w14:paraId="46B09333" w14:textId="77777777" w:rsidR="007F034A" w:rsidRPr="00C94914" w:rsidRDefault="007F034A" w:rsidP="00C94914">
      <w:pPr>
        <w:pStyle w:val="Heading4"/>
      </w:pPr>
      <w:r w:rsidRPr="00C94914">
        <w:t>Attitudes and beliefs</w:t>
      </w:r>
    </w:p>
    <w:p w14:paraId="7F0BDA93" w14:textId="77777777" w:rsidR="007F034A" w:rsidRPr="002D1856" w:rsidRDefault="007F034A" w:rsidP="007F034A">
      <w:pPr>
        <w:rPr>
          <w:spacing w:val="-2"/>
        </w:rPr>
      </w:pPr>
      <w:r w:rsidRPr="002D1856">
        <w:rPr>
          <w:spacing w:val="-2"/>
        </w:rPr>
        <w:t>Beliefs are ideas that people hold to be true. Attitudes are shown in the way people treat others, express themselves or approach a situation. People are often unaware of their attitudes and beliefs. Regardless of whether a person’s beliefs are factually correct or not, they can be a powerful determinant in their understanding and perception of WASH behaviours. For example, some people believe that children’s faeces are not harmful but, in fact, they may pose a greater health risk than adult faeces because diarrhoea and parasitic worm infections are more common in young children (Brown et al, 2013). Assessing attitudes and beliefs can be difficult, but should not be underestimated in your FOAM framework.</w:t>
      </w:r>
    </w:p>
    <w:p w14:paraId="04CD2B72" w14:textId="77777777" w:rsidR="007F034A" w:rsidRPr="00C94914" w:rsidRDefault="007F034A" w:rsidP="00C94914">
      <w:pPr>
        <w:pStyle w:val="Heading4"/>
      </w:pPr>
      <w:r w:rsidRPr="00C94914">
        <w:lastRenderedPageBreak/>
        <w:t>Values</w:t>
      </w:r>
    </w:p>
    <w:p w14:paraId="4E087993" w14:textId="77777777" w:rsidR="007F034A" w:rsidRPr="0092702E" w:rsidRDefault="007F034A" w:rsidP="007F034A">
      <w:r w:rsidRPr="00327CEF">
        <w:t>Values are closely related to beliefs and represent the code of conduct that a group or community choose to a</w:t>
      </w:r>
      <w:r w:rsidRPr="007A274B">
        <w:t>ct by. For example, if modernity and progress are values that a community aspires to</w:t>
      </w:r>
      <w:r>
        <w:t>,</w:t>
      </w:r>
      <w:r w:rsidRPr="007A274B">
        <w:t xml:space="preserve"> then it will be more likely to adopt</w:t>
      </w:r>
      <w:r w:rsidRPr="0092702E">
        <w:t xml:space="preserve"> behaviour that is seen as consistent with these standards.</w:t>
      </w:r>
    </w:p>
    <w:p w14:paraId="362CC8FB" w14:textId="77777777" w:rsidR="007F034A" w:rsidRPr="00C94914" w:rsidRDefault="007F034A" w:rsidP="00C94914">
      <w:pPr>
        <w:pStyle w:val="Heading4"/>
      </w:pPr>
      <w:r w:rsidRPr="00C94914">
        <w:t>Emotional, social and physical drivers</w:t>
      </w:r>
    </w:p>
    <w:p w14:paraId="6F271115" w14:textId="2B8D0323" w:rsidR="007F034A" w:rsidRPr="0092702E" w:rsidRDefault="007F034A" w:rsidP="007F034A">
      <w:r w:rsidRPr="0092702E">
        <w:t xml:space="preserve">Drivers are strong feelings that </w:t>
      </w:r>
      <w:r w:rsidR="002D1856">
        <w:t xml:space="preserve">drive us or </w:t>
      </w:r>
      <w:r w:rsidRPr="0092702E">
        <w:t>lead us to behave a certain way</w:t>
      </w:r>
      <w:r>
        <w:t>.</w:t>
      </w:r>
      <w:r w:rsidRPr="0092702E">
        <w:t xml:space="preserve"> </w:t>
      </w:r>
      <w:r>
        <w:t>F</w:t>
      </w:r>
      <w:r w:rsidRPr="0092702E">
        <w:t>or example</w:t>
      </w:r>
      <w:r>
        <w:t>,</w:t>
      </w:r>
      <w:r w:rsidRPr="0092702E">
        <w:t xml:space="preserve"> safety, comfort, privacy, </w:t>
      </w:r>
      <w:r>
        <w:t xml:space="preserve">disgust, </w:t>
      </w:r>
      <w:r w:rsidRPr="0092702E">
        <w:t>status, pride, shame, shyness, modesty and vanity could all be drivers of either positive or negative behaviour.</w:t>
      </w:r>
    </w:p>
    <w:p w14:paraId="48C752E8" w14:textId="77777777" w:rsidR="007F034A" w:rsidRPr="00C94914" w:rsidRDefault="007F034A" w:rsidP="00C94914">
      <w:pPr>
        <w:pStyle w:val="Heading4"/>
      </w:pPr>
      <w:r w:rsidRPr="00C94914">
        <w:t>Competing priorities</w:t>
      </w:r>
    </w:p>
    <w:p w14:paraId="21C466EC" w14:textId="4ADC32FB" w:rsidR="007F034A" w:rsidRPr="002D1856" w:rsidRDefault="007F034A" w:rsidP="007F034A">
      <w:pPr>
        <w:rPr>
          <w:spacing w:val="-2"/>
        </w:rPr>
      </w:pPr>
      <w:r w:rsidRPr="002D1856">
        <w:rPr>
          <w:spacing w:val="-2"/>
        </w:rPr>
        <w:t xml:space="preserve">We have already noted affordability as a determinant, but just because someone can afford something doesn’t necessarily mean they will prioritise it in their spending, particularly when a household </w:t>
      </w:r>
      <w:r w:rsidR="002D1856" w:rsidRPr="002D1856">
        <w:rPr>
          <w:spacing w:val="-2"/>
        </w:rPr>
        <w:t>has very little money</w:t>
      </w:r>
      <w:r w:rsidRPr="002D1856">
        <w:rPr>
          <w:spacing w:val="-2"/>
        </w:rPr>
        <w:t xml:space="preserve">. Understanding the </w:t>
      </w:r>
      <w:r w:rsidR="002D1856" w:rsidRPr="002D1856">
        <w:rPr>
          <w:spacing w:val="-2"/>
        </w:rPr>
        <w:t xml:space="preserve">way </w:t>
      </w:r>
      <w:r w:rsidRPr="002D1856">
        <w:rPr>
          <w:spacing w:val="-2"/>
        </w:rPr>
        <w:t xml:space="preserve">financial </w:t>
      </w:r>
      <w:r w:rsidR="002D1856" w:rsidRPr="002D1856">
        <w:rPr>
          <w:spacing w:val="-2"/>
        </w:rPr>
        <w:t>decisions are made</w:t>
      </w:r>
      <w:r w:rsidRPr="002D1856">
        <w:rPr>
          <w:spacing w:val="-2"/>
        </w:rPr>
        <w:t xml:space="preserve"> within a family and/or community can help you decide how and when to present the case for any expenditure that you are proposing.</w:t>
      </w:r>
    </w:p>
    <w:p w14:paraId="06AD4102" w14:textId="77777777" w:rsidR="007F034A" w:rsidRPr="00C94914" w:rsidRDefault="007F034A" w:rsidP="00C94914">
      <w:pPr>
        <w:pStyle w:val="Heading4"/>
      </w:pPr>
      <w:r w:rsidRPr="00C94914">
        <w:t>Intention</w:t>
      </w:r>
    </w:p>
    <w:p w14:paraId="3FA391F7" w14:textId="45F9D3BE" w:rsidR="007F034A" w:rsidRPr="00327CEF" w:rsidRDefault="007F034A" w:rsidP="007F034A">
      <w:r w:rsidRPr="0092702E">
        <w:t xml:space="preserve">In the context of the FOAM framework, intention describes the stage that your target population is at in its decision-making process and helps you to </w:t>
      </w:r>
      <w:r w:rsidR="002D1856">
        <w:t>plan</w:t>
      </w:r>
      <w:r w:rsidRPr="0092702E">
        <w:t xml:space="preserve"> your intervention accordingly. For example</w:t>
      </w:r>
      <w:r>
        <w:t>,</w:t>
      </w:r>
      <w:r w:rsidRPr="0092702E">
        <w:t xml:space="preserve"> if there has been a public-awareness campaign about hand</w:t>
      </w:r>
      <w:r w:rsidRPr="00A72941">
        <w:t>washing and you know that people understand the value of it</w:t>
      </w:r>
      <w:r>
        <w:t>,</w:t>
      </w:r>
      <w:r w:rsidRPr="00A72941">
        <w:t xml:space="preserve"> then your intervention might be focused on the provi</w:t>
      </w:r>
      <w:r w:rsidRPr="00327CEF">
        <w:t xml:space="preserve">sion of facilities. </w:t>
      </w:r>
      <w:r>
        <w:t xml:space="preserve">Or if people had slipped back into lazy habits and stopped bothering to wash their hands, then you might plan a new campaign to remind them. </w:t>
      </w:r>
      <w:r w:rsidRPr="00327CEF">
        <w:t>If there has been no such campaign, then there is no existing intention and your intervention will need to take a different approach.</w:t>
      </w:r>
    </w:p>
    <w:p w14:paraId="012378F7" w14:textId="77777777" w:rsidR="007F034A" w:rsidRPr="00C94914" w:rsidRDefault="007F034A" w:rsidP="00C94914">
      <w:pPr>
        <w:pStyle w:val="Heading4"/>
      </w:pPr>
      <w:r w:rsidRPr="00C94914">
        <w:t>Willingness to pay</w:t>
      </w:r>
    </w:p>
    <w:p w14:paraId="48E4531A" w14:textId="77777777" w:rsidR="007F034A" w:rsidRDefault="007F034A" w:rsidP="007F034A">
      <w:r w:rsidRPr="00327CEF">
        <w:t>As previously noted, willingness to pay tells us how much an individual or group will consider paying for what feature or benefit</w:t>
      </w:r>
      <w:r w:rsidRPr="007A274B">
        <w:t>. It is closely related to both affordability and competing priorities.</w:t>
      </w:r>
    </w:p>
    <w:p w14:paraId="126B468C" w14:textId="77777777" w:rsidR="007F034A" w:rsidRPr="00A72941" w:rsidRDefault="007F034A" w:rsidP="007F034A">
      <w:pPr>
        <w:pStyle w:val="Heading2"/>
      </w:pPr>
      <w:r w:rsidRPr="00A72941">
        <w:t xml:space="preserve">8.3 </w:t>
      </w:r>
      <w:r>
        <w:t xml:space="preserve"> </w:t>
      </w:r>
      <w:r w:rsidRPr="00A72941">
        <w:t xml:space="preserve">Gathering </w:t>
      </w:r>
      <w:r>
        <w:t>i</w:t>
      </w:r>
      <w:r w:rsidRPr="00A72941">
        <w:t xml:space="preserve">nformation </w:t>
      </w:r>
      <w:r>
        <w:t>u</w:t>
      </w:r>
      <w:r w:rsidRPr="00A72941">
        <w:t xml:space="preserve">sing a </w:t>
      </w:r>
      <w:r>
        <w:t>s</w:t>
      </w:r>
      <w:r w:rsidRPr="00A72941">
        <w:t xml:space="preserve">ituation </w:t>
      </w:r>
      <w:r>
        <w:t>a</w:t>
      </w:r>
      <w:r w:rsidRPr="00A72941">
        <w:t>nalysis</w:t>
      </w:r>
    </w:p>
    <w:p w14:paraId="387E142B" w14:textId="3E0873F2" w:rsidR="007F034A" w:rsidRPr="0092702E" w:rsidRDefault="007F034A" w:rsidP="007F034A">
      <w:r w:rsidRPr="00327CEF">
        <w:rPr>
          <w:b/>
        </w:rPr>
        <w:t>Situation analysis</w:t>
      </w:r>
      <w:r>
        <w:rPr>
          <w:b/>
        </w:rPr>
        <w:t xml:space="preserve"> </w:t>
      </w:r>
      <w:r w:rsidRPr="00FA4B56">
        <w:t>is, simply, finding out about a situation so you understand it. In</w:t>
      </w:r>
      <w:r w:rsidRPr="00E27364">
        <w:t xml:space="preserve"> the context of health behaviour assessment,</w:t>
      </w:r>
      <w:r w:rsidRPr="00327CEF">
        <w:t xml:space="preserve"> </w:t>
      </w:r>
      <w:r>
        <w:t xml:space="preserve">it </w:t>
      </w:r>
      <w:r w:rsidRPr="00327CEF">
        <w:t xml:space="preserve">is a tool that helps to identify the various behavioural determinants that are facilitating or preventing progress in improving health, including improved hygiene and sanitation. </w:t>
      </w:r>
      <w:r w:rsidRPr="007A274B">
        <w:t xml:space="preserve">The information that you gather will help to </w:t>
      </w:r>
      <w:r w:rsidR="002D1856">
        <w:t>fill the spaces in</w:t>
      </w:r>
      <w:r w:rsidRPr="007A274B">
        <w:t xml:space="preserve"> your FOAM framework and to identify </w:t>
      </w:r>
      <w:r w:rsidRPr="0092702E">
        <w:t>what you will need to overcome in order to bring about the desired change.</w:t>
      </w:r>
    </w:p>
    <w:p w14:paraId="57D88F02" w14:textId="54604191" w:rsidR="007F034A" w:rsidRDefault="007F034A" w:rsidP="007F034A">
      <w:r w:rsidRPr="0092702E">
        <w:t xml:space="preserve">Using a situation analysis, you can also identify what has already been done to address hygiene and sanitation problems, what results were obtained and lessons </w:t>
      </w:r>
      <w:r>
        <w:t>learned</w:t>
      </w:r>
      <w:r w:rsidRPr="00597329">
        <w:t>. For example</w:t>
      </w:r>
      <w:r>
        <w:t>,</w:t>
      </w:r>
      <w:r w:rsidRPr="00597329">
        <w:t xml:space="preserve"> you might find that people are using a local latrine t</w:t>
      </w:r>
      <w:r w:rsidRPr="00327CEF">
        <w:t>hat is well maintained and pleasant to use</w:t>
      </w:r>
      <w:r>
        <w:t>,</w:t>
      </w:r>
      <w:r w:rsidRPr="00327CEF">
        <w:t xml:space="preserve"> and this could provide a model for building or upgrading other latrines in your area</w:t>
      </w:r>
      <w:r w:rsidRPr="00A72941">
        <w:t xml:space="preserve"> (Figure 8.</w:t>
      </w:r>
      <w:r>
        <w:t>7</w:t>
      </w:r>
      <w:r w:rsidRPr="00A72941">
        <w:t xml:space="preserve">). </w:t>
      </w:r>
      <w:r w:rsidR="002D1856">
        <w:t>Y</w:t>
      </w:r>
      <w:r w:rsidRPr="00A72941">
        <w:t xml:space="preserve">ou may </w:t>
      </w:r>
      <w:r w:rsidR="002D1856">
        <w:t xml:space="preserve">also </w:t>
      </w:r>
      <w:r w:rsidRPr="00A72941">
        <w:t xml:space="preserve">be able to </w:t>
      </w:r>
      <w:r w:rsidR="002D1856">
        <w:t xml:space="preserve">find out </w:t>
      </w:r>
      <w:r w:rsidRPr="00A72941">
        <w:t xml:space="preserve">who the main influential people </w:t>
      </w:r>
      <w:r w:rsidR="002D1856">
        <w:t>are</w:t>
      </w:r>
      <w:r w:rsidRPr="00A72941">
        <w:t xml:space="preserve"> and who it might be important to </w:t>
      </w:r>
      <w:r w:rsidR="002D1856">
        <w:t>get involved</w:t>
      </w:r>
      <w:r w:rsidRPr="00A72941">
        <w:t xml:space="preserve">. In addition to ensuring </w:t>
      </w:r>
      <w:r w:rsidR="002D1856">
        <w:t>that</w:t>
      </w:r>
      <w:r w:rsidRPr="00A72941">
        <w:t xml:space="preserve"> </w:t>
      </w:r>
      <w:r w:rsidRPr="00327CEF">
        <w:t xml:space="preserve">a particular intervention </w:t>
      </w:r>
      <w:r w:rsidR="002D1856">
        <w:t xml:space="preserve">is appropriate </w:t>
      </w:r>
      <w:r w:rsidRPr="00327CEF">
        <w:t xml:space="preserve">to the local context, </w:t>
      </w:r>
      <w:r w:rsidR="002D1856">
        <w:t>a situation</w:t>
      </w:r>
      <w:r w:rsidRPr="00327CEF">
        <w:t xml:space="preserve"> analysis will </w:t>
      </w:r>
      <w:r w:rsidR="002D1856">
        <w:t xml:space="preserve">also </w:t>
      </w:r>
      <w:r w:rsidRPr="00327CEF">
        <w:t>help avoid duplication of efforts.</w:t>
      </w:r>
    </w:p>
    <w:p w14:paraId="3B96F977" w14:textId="07BBED2A" w:rsidR="00946040" w:rsidRDefault="00946040" w:rsidP="007F034A">
      <w:r>
        <w:rPr>
          <w:noProof/>
          <w:lang w:eastAsia="en-GB"/>
        </w:rPr>
        <w:lastRenderedPageBreak/>
        <w:drawing>
          <wp:inline distT="0" distB="0" distL="0" distR="0" wp14:anchorId="4F8626B8" wp14:editId="685B4D62">
            <wp:extent cx="3019425" cy="2264569"/>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5_ss8_fig8.7.jpg"/>
                    <pic:cNvPicPr/>
                  </pic:nvPicPr>
                  <pic:blipFill>
                    <a:blip r:embed="rId71">
                      <a:extLst>
                        <a:ext uri="{28A0092B-C50C-407E-A947-70E740481C1C}">
                          <a14:useLocalDpi xmlns:a14="http://schemas.microsoft.com/office/drawing/2010/main" val="0"/>
                        </a:ext>
                      </a:extLst>
                    </a:blip>
                    <a:stretch>
                      <a:fillRect/>
                    </a:stretch>
                  </pic:blipFill>
                  <pic:spPr>
                    <a:xfrm>
                      <a:off x="0" y="0"/>
                      <a:ext cx="3025895" cy="2269421"/>
                    </a:xfrm>
                    <a:prstGeom prst="rect">
                      <a:avLst/>
                    </a:prstGeom>
                  </pic:spPr>
                </pic:pic>
              </a:graphicData>
            </a:graphic>
          </wp:inline>
        </w:drawing>
      </w:r>
    </w:p>
    <w:p w14:paraId="722AD32D" w14:textId="43CADF43" w:rsidR="007F034A" w:rsidRPr="000766C2" w:rsidRDefault="007F034A" w:rsidP="007F034A">
      <w:pPr>
        <w:rPr>
          <w:i/>
        </w:rPr>
      </w:pPr>
      <w:r w:rsidRPr="00FB29F0">
        <w:rPr>
          <w:rFonts w:ascii="Arial" w:hAnsi="Arial" w:cs="Arial"/>
          <w:i/>
          <w:color w:val="4F81BD"/>
          <w:sz w:val="20"/>
          <w:szCs w:val="20"/>
        </w:rPr>
        <w:t>Figure 8.7</w:t>
      </w:r>
      <w:r w:rsidRPr="000766C2">
        <w:rPr>
          <w:i/>
        </w:rPr>
        <w:t xml:space="preserve">  This latrine with handwashing facility </w:t>
      </w:r>
      <w:r w:rsidR="002D1856">
        <w:rPr>
          <w:i/>
        </w:rPr>
        <w:t xml:space="preserve">at a rural health post </w:t>
      </w:r>
      <w:r w:rsidRPr="000766C2">
        <w:rPr>
          <w:i/>
        </w:rPr>
        <w:t>is kept clean and tidy</w:t>
      </w:r>
      <w:r w:rsidR="00B06284">
        <w:rPr>
          <w:i/>
        </w:rPr>
        <w:t>, and could be used as an example for others to follow</w:t>
      </w:r>
      <w:r w:rsidRPr="000766C2">
        <w:rPr>
          <w:i/>
        </w:rPr>
        <w:t>.</w:t>
      </w:r>
    </w:p>
    <w:p w14:paraId="6FF457B0" w14:textId="77777777" w:rsidR="007F034A" w:rsidRPr="00E27364" w:rsidRDefault="007F034A" w:rsidP="007F034A">
      <w:r>
        <w:t>You need to take four steps t</w:t>
      </w:r>
      <w:r w:rsidRPr="00E27364">
        <w:t>o conduct behavio</w:t>
      </w:r>
      <w:r>
        <w:t>u</w:t>
      </w:r>
      <w:r w:rsidRPr="00E27364">
        <w:t>ral situation analysis and organi</w:t>
      </w:r>
      <w:r>
        <w:t>s</w:t>
      </w:r>
      <w:r w:rsidRPr="00E27364">
        <w:t>e the information you require</w:t>
      </w:r>
      <w:r>
        <w:t>. T</w:t>
      </w:r>
      <w:r w:rsidRPr="00E27364">
        <w:t>hese are explained in Box 8.1.</w:t>
      </w:r>
    </w:p>
    <w:p w14:paraId="00079BA1" w14:textId="77777777" w:rsidR="007F034A" w:rsidRPr="00E27364" w:rsidRDefault="007F034A" w:rsidP="002D1856">
      <w:pPr>
        <w:pStyle w:val="Boxheading"/>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E27364">
        <w:t>Box 8.1</w:t>
      </w:r>
      <w:r>
        <w:t xml:space="preserve"> </w:t>
      </w:r>
      <w:r w:rsidRPr="00E27364">
        <w:t xml:space="preserve"> Steps of behavioural situation analysis for FOAM</w:t>
      </w:r>
    </w:p>
    <w:p w14:paraId="3EEA1D7F" w14:textId="77777777" w:rsidR="007F034A" w:rsidRPr="00C94914" w:rsidRDefault="007F034A" w:rsidP="002D1856">
      <w:pPr>
        <w:pStyle w:val="Heading4"/>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92702E">
        <w:t>S</w:t>
      </w:r>
      <w:r>
        <w:t>tep</w:t>
      </w:r>
      <w:r w:rsidRPr="0092702E">
        <w:t xml:space="preserve"> 1: Identify what information is already available</w:t>
      </w:r>
    </w:p>
    <w:p w14:paraId="367A58D8" w14:textId="77777777" w:rsidR="007F034A" w:rsidRPr="00327CEF" w:rsidRDefault="007F034A" w:rsidP="002D1856">
      <w:pPr>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380878">
        <w:t xml:space="preserve">When capturing a situation to populate the FOAM framework, you should use headings and subheadings </w:t>
      </w:r>
      <w:r w:rsidRPr="005E0E1D">
        <w:t xml:space="preserve">(see </w:t>
      </w:r>
      <w:r>
        <w:t>F</w:t>
      </w:r>
      <w:r w:rsidRPr="005E0E1D">
        <w:t>igure 8.1) to guide your thinking. It</w:t>
      </w:r>
      <w:r w:rsidRPr="0018304C">
        <w:t xml:space="preserve"> is important</w:t>
      </w:r>
      <w:r w:rsidRPr="00B032F3">
        <w:t xml:space="preserve"> to start by listing</w:t>
      </w:r>
      <w:r w:rsidRPr="001350AF">
        <w:t xml:space="preserve"> all your available information and information sources. </w:t>
      </w:r>
      <w:r w:rsidRPr="00597329">
        <w:t xml:space="preserve">This could be knowledge that you have gained by observation, </w:t>
      </w:r>
      <w:r w:rsidRPr="00327CEF">
        <w:t>information gathered from colleagues, research and published data from journals or government documents</w:t>
      </w:r>
      <w:r>
        <w:t>, etc</w:t>
      </w:r>
      <w:r w:rsidRPr="00A72941">
        <w:t xml:space="preserve">. Often, a lot more information is available than </w:t>
      </w:r>
      <w:r w:rsidRPr="00327CEF">
        <w:t xml:space="preserve">you might first expect. </w:t>
      </w:r>
    </w:p>
    <w:p w14:paraId="0EAF376E" w14:textId="77777777" w:rsidR="007F034A" w:rsidRPr="00C94914" w:rsidRDefault="007F034A" w:rsidP="002D1856">
      <w:pPr>
        <w:pStyle w:val="Heading4"/>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327CEF">
        <w:t>S</w:t>
      </w:r>
      <w:r>
        <w:t>tep</w:t>
      </w:r>
      <w:r w:rsidRPr="00327CEF">
        <w:t xml:space="preserve"> 2: Identify what information is still required</w:t>
      </w:r>
    </w:p>
    <w:p w14:paraId="72EE2C15" w14:textId="77777777" w:rsidR="007F034A" w:rsidRPr="00597329" w:rsidRDefault="007F034A" w:rsidP="002D1856">
      <w:pPr>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327CEF">
        <w:t xml:space="preserve">When the available information is identified, it will become apparent where </w:t>
      </w:r>
      <w:r w:rsidRPr="00B12F42">
        <w:t xml:space="preserve">the gaps exist. </w:t>
      </w:r>
      <w:r w:rsidRPr="007A274B">
        <w:t>List your unanswered questions and start to think about what you will need in order to gather the responses. Do note that this should be</w:t>
      </w:r>
      <w:r w:rsidRPr="0092702E">
        <w:t xml:space="preserve"> realistic – if you wait until the situation analysis is </w:t>
      </w:r>
      <w:r>
        <w:t>‘</w:t>
      </w:r>
      <w:r w:rsidRPr="00A72941">
        <w:t>perfect</w:t>
      </w:r>
      <w:r>
        <w:t>’</w:t>
      </w:r>
      <w:r w:rsidRPr="00A72941">
        <w:t>, it will never be finali</w:t>
      </w:r>
      <w:r>
        <w:t>s</w:t>
      </w:r>
      <w:r w:rsidRPr="00597329">
        <w:t>ed.</w:t>
      </w:r>
    </w:p>
    <w:p w14:paraId="361E1984" w14:textId="77777777" w:rsidR="007F034A" w:rsidRPr="00C94914" w:rsidRDefault="007F034A" w:rsidP="00C94914">
      <w:pPr>
        <w:pStyle w:val="Heading4"/>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327CEF">
        <w:t>S</w:t>
      </w:r>
      <w:r>
        <w:t>tep</w:t>
      </w:r>
      <w:r w:rsidRPr="00327CEF">
        <w:t xml:space="preserve"> 3: Collect the required information</w:t>
      </w:r>
    </w:p>
    <w:p w14:paraId="3BC5A868" w14:textId="77777777" w:rsidR="007F034A" w:rsidRPr="00A72941" w:rsidRDefault="007F034A" w:rsidP="00C94914">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327CEF">
        <w:t>You might want to carry out some in</w:t>
      </w:r>
      <w:r>
        <w:t>-</w:t>
      </w:r>
      <w:r w:rsidRPr="00327CEF">
        <w:t xml:space="preserve">depth interviews with members of your target population and/or the influencers around them or you might need to find out information such as prices, availability of a product or other external determinants. One very thorough method of understanding your target population or group better is to conduct a </w:t>
      </w:r>
      <w:r>
        <w:t>b</w:t>
      </w:r>
      <w:r w:rsidRPr="00A72941">
        <w:t xml:space="preserve">arrier </w:t>
      </w:r>
      <w:r>
        <w:t>a</w:t>
      </w:r>
      <w:r w:rsidRPr="00A72941">
        <w:t xml:space="preserve">nalysis. </w:t>
      </w:r>
      <w:r w:rsidRPr="00B06284">
        <w:rPr>
          <w:i/>
        </w:rPr>
        <w:t>Barrier analysis</w:t>
      </w:r>
      <w:r>
        <w:t xml:space="preserve"> is a process for identifying the behavioural determinants that prevent or discourage change, i.e. the barriers to change. The process involves dividing a group into doers (who already practise the desired behaviour) and non-doers (who do not). You then interview all participants asking about their behaviour and the reasons for it, and then compare the results from the two groups to identify the key differences between them (Kittle, 2013). </w:t>
      </w:r>
    </w:p>
    <w:p w14:paraId="28DA7440" w14:textId="77777777" w:rsidR="007F034A" w:rsidRPr="00C94914" w:rsidRDefault="007F034A" w:rsidP="00C94914">
      <w:pPr>
        <w:pStyle w:val="Heading4"/>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A72941">
        <w:t>S</w:t>
      </w:r>
      <w:r>
        <w:t>tep</w:t>
      </w:r>
      <w:r w:rsidRPr="00A72941">
        <w:t xml:space="preserve"> 4: Complete the FOAM framework</w:t>
      </w:r>
    </w:p>
    <w:p w14:paraId="5FAA8640" w14:textId="77777777" w:rsidR="007F034A" w:rsidRPr="00A72941" w:rsidRDefault="007F034A" w:rsidP="00C94914">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When </w:t>
      </w:r>
      <w:r w:rsidRPr="00A72941">
        <w:t xml:space="preserve">the situation analysis is complete you </w:t>
      </w:r>
      <w:r>
        <w:t xml:space="preserve">should </w:t>
      </w:r>
      <w:r w:rsidRPr="00A72941">
        <w:t xml:space="preserve">have all the information </w:t>
      </w:r>
      <w:r>
        <w:t xml:space="preserve">that </w:t>
      </w:r>
      <w:r w:rsidRPr="00A72941">
        <w:t>you need in your FOAM framework and should have captured a good understanding of the behaviour that you want to change.</w:t>
      </w:r>
    </w:p>
    <w:p w14:paraId="6B9DAFE4" w14:textId="77777777" w:rsidR="002D1856" w:rsidRPr="002D1856" w:rsidRDefault="002D1856" w:rsidP="002D1856">
      <w:r w:rsidRPr="002D1856">
        <w:t>Note that you may also come across the term ‘KAP analysis’, which stands for knowledge, attitudes and practice. This is another approach to finding out about a situation. It relies on collecting data from community members using surveys and questionnaires.</w:t>
      </w:r>
    </w:p>
    <w:p w14:paraId="4788B095" w14:textId="77777777" w:rsidR="007F034A" w:rsidRPr="0092702E" w:rsidRDefault="007F034A" w:rsidP="007F034A">
      <w:pPr>
        <w:pStyle w:val="Heading2"/>
      </w:pPr>
      <w:r w:rsidRPr="0092702E">
        <w:lastRenderedPageBreak/>
        <w:t>8.</w:t>
      </w:r>
      <w:r>
        <w:t>4</w:t>
      </w:r>
      <w:r w:rsidRPr="0092702E">
        <w:t xml:space="preserve"> </w:t>
      </w:r>
      <w:r>
        <w:t xml:space="preserve"> </w:t>
      </w:r>
      <w:r w:rsidRPr="0092702E">
        <w:t xml:space="preserve">Role of </w:t>
      </w:r>
      <w:r>
        <w:t>g</w:t>
      </w:r>
      <w:r w:rsidRPr="0092702E">
        <w:t xml:space="preserve">ender in </w:t>
      </w:r>
      <w:r>
        <w:t>d</w:t>
      </w:r>
      <w:r w:rsidRPr="0092702E">
        <w:t xml:space="preserve">etermining </w:t>
      </w:r>
      <w:r>
        <w:t>h</w:t>
      </w:r>
      <w:r w:rsidRPr="0092702E">
        <w:t xml:space="preserve">ygiene and </w:t>
      </w:r>
      <w:r>
        <w:t>s</w:t>
      </w:r>
      <w:r w:rsidRPr="0092702E">
        <w:t xml:space="preserve">anitation </w:t>
      </w:r>
      <w:r>
        <w:t>b</w:t>
      </w:r>
      <w:r w:rsidRPr="0092702E">
        <w:t>ehaviours</w:t>
      </w:r>
    </w:p>
    <w:p w14:paraId="61EB14E6" w14:textId="77777777" w:rsidR="007F034A" w:rsidRPr="00BE7974" w:rsidRDefault="007F034A" w:rsidP="007F034A">
      <w:r w:rsidRPr="00BE7974">
        <w:t>Gender plays a particularly significant role in hygiene and sanitation interventions. It is therefore important that we pay it particular attention in any behaviour analysis.</w:t>
      </w:r>
    </w:p>
    <w:p w14:paraId="128DB46B" w14:textId="77777777" w:rsidR="007F034A" w:rsidRPr="00BE7974" w:rsidRDefault="007F034A" w:rsidP="007F034A">
      <w:r w:rsidRPr="00BE7974">
        <w:t xml:space="preserve">Some people may have difficulty in understanding exactly the difference between </w:t>
      </w:r>
      <w:r w:rsidRPr="00BE7974">
        <w:rPr>
          <w:b/>
        </w:rPr>
        <w:t xml:space="preserve">sex </w:t>
      </w:r>
      <w:r w:rsidRPr="00BE7974">
        <w:t xml:space="preserve">and </w:t>
      </w:r>
      <w:r w:rsidRPr="00BE7974">
        <w:rPr>
          <w:b/>
        </w:rPr>
        <w:t>gender.</w:t>
      </w:r>
      <w:r w:rsidRPr="00BE7974">
        <w:t xml:space="preserve"> </w:t>
      </w:r>
      <w:r>
        <w:t>‘</w:t>
      </w:r>
      <w:r w:rsidRPr="00BE7974">
        <w:t>Sex</w:t>
      </w:r>
      <w:r>
        <w:t>’</w:t>
      </w:r>
      <w:r w:rsidRPr="00BE7974">
        <w:t xml:space="preserve"> refers to a person’s biological status and is typically categori</w:t>
      </w:r>
      <w:r>
        <w:t>s</w:t>
      </w:r>
      <w:r w:rsidRPr="00BE7974">
        <w:t>ed as male or female.</w:t>
      </w:r>
      <w:r w:rsidRPr="0092702E">
        <w:t xml:space="preserve"> There are a number of indicators of biological sex, including sex chromosomes, internal reproductive organs and external genitalia.</w:t>
      </w:r>
      <w:r w:rsidRPr="00380878">
        <w:t xml:space="preserve"> </w:t>
      </w:r>
      <w:r>
        <w:t>‘</w:t>
      </w:r>
      <w:r w:rsidRPr="00380878">
        <w:t>Gender</w:t>
      </w:r>
      <w:r>
        <w:t>’</w:t>
      </w:r>
      <w:r w:rsidRPr="00380878">
        <w:t xml:space="preserve"> refers to the roles, behaviours and activities that a given society considers appropriate for males and females</w:t>
      </w:r>
      <w:r>
        <w:t>.</w:t>
      </w:r>
      <w:r w:rsidRPr="00380878">
        <w:t xml:space="preserve"> </w:t>
      </w:r>
      <w:r>
        <w:t>In other words, ‘sex’ refers to biological differences between men and women and ‘gender’ refers to social and cultural differences.</w:t>
      </w:r>
    </w:p>
    <w:p w14:paraId="614F1FD2" w14:textId="77777777" w:rsidR="007F034A" w:rsidRDefault="007F034A" w:rsidP="007F034A">
      <w:r w:rsidRPr="00B961BA">
        <w:t xml:space="preserve">While planning hygiene and sanitation promotion, you should consider that women, girls, men </w:t>
      </w:r>
      <w:r>
        <w:t xml:space="preserve">and </w:t>
      </w:r>
      <w:r w:rsidRPr="00B961BA">
        <w:t xml:space="preserve">boys all have different needs which must be identified and addressed. </w:t>
      </w:r>
      <w:r>
        <w:t>In hygiene and sanitation, gender makes a difference to:</w:t>
      </w:r>
    </w:p>
    <w:p w14:paraId="3384A8E9" w14:textId="77777777" w:rsidR="007F034A" w:rsidRPr="00650544" w:rsidRDefault="007F034A" w:rsidP="0028757E">
      <w:pPr>
        <w:pStyle w:val="Bulletlist"/>
      </w:pPr>
      <w:r>
        <w:t>t</w:t>
      </w:r>
      <w:r w:rsidRPr="00650544">
        <w:t>he way people are affected by a situation, especially access to latrines and hygiene facilities</w:t>
      </w:r>
    </w:p>
    <w:p w14:paraId="0350C286" w14:textId="77777777" w:rsidR="007F034A" w:rsidRPr="00650544" w:rsidRDefault="007F034A" w:rsidP="0028757E">
      <w:pPr>
        <w:pStyle w:val="Bulletlist"/>
      </w:pPr>
      <w:r w:rsidRPr="00650544">
        <w:t xml:space="preserve">their attitudes, opinions and the way they see a situation </w:t>
      </w:r>
    </w:p>
    <w:p w14:paraId="4C4333EB" w14:textId="77777777" w:rsidR="007F034A" w:rsidRPr="00650544" w:rsidRDefault="007F034A" w:rsidP="0028757E">
      <w:pPr>
        <w:pStyle w:val="Bulletlist"/>
      </w:pPr>
      <w:r w:rsidRPr="00650544">
        <w:t>whether they are more or less likely to support change</w:t>
      </w:r>
    </w:p>
    <w:p w14:paraId="492BA2C7" w14:textId="77777777" w:rsidR="007F034A" w:rsidRPr="00650544" w:rsidRDefault="007F034A" w:rsidP="0028757E">
      <w:pPr>
        <w:pStyle w:val="Bulletlist"/>
      </w:pPr>
      <w:r w:rsidRPr="00650544">
        <w:t>their role, influence and ability to act.</w:t>
      </w:r>
    </w:p>
    <w:p w14:paraId="2A10860F" w14:textId="77777777" w:rsidR="007F034A" w:rsidRPr="00C57CC2" w:rsidRDefault="007F034A" w:rsidP="007F034A">
      <w:r>
        <w:t>Now read Case Study 8.1 and answer the question that follows.</w:t>
      </w:r>
    </w:p>
    <w:p w14:paraId="56F3B827" w14:textId="77777777" w:rsidR="007F034A" w:rsidRPr="009E4134" w:rsidRDefault="007F034A" w:rsidP="00C94914">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92702E">
        <w:t xml:space="preserve">Case </w:t>
      </w:r>
      <w:r>
        <w:t>S</w:t>
      </w:r>
      <w:r w:rsidRPr="0092702E">
        <w:t>tudy 8.1</w:t>
      </w:r>
      <w:r>
        <w:t xml:space="preserve"> </w:t>
      </w:r>
      <w:r w:rsidRPr="0092702E">
        <w:t xml:space="preserve"> A teenage girl’s </w:t>
      </w:r>
      <w:r w:rsidRPr="009E4134">
        <w:t>dilemma</w:t>
      </w:r>
    </w:p>
    <w:p w14:paraId="5EEC8DAD" w14:textId="2849C15A" w:rsidR="007F034A" w:rsidRDefault="007F034A" w:rsidP="00C94914">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380878">
        <w:t>Tirunesh is a teenage girl who started her periods about two years ago.</w:t>
      </w:r>
      <w:r w:rsidRPr="005E0E1D">
        <w:t xml:space="preserve"> She finds it embarrassing to go to schoo</w:t>
      </w:r>
      <w:r w:rsidR="002D1856">
        <w:t>l when she is having her period</w:t>
      </w:r>
      <w:r w:rsidRPr="005E0E1D">
        <w:t xml:space="preserve"> because her school does not have a separate </w:t>
      </w:r>
      <w:r w:rsidR="00B06284">
        <w:t>latrine</w:t>
      </w:r>
      <w:r w:rsidRPr="005E0E1D">
        <w:t xml:space="preserve"> for girls.</w:t>
      </w:r>
      <w:r w:rsidRPr="0018304C">
        <w:t xml:space="preserve"> Moreover, her </w:t>
      </w:r>
      <w:r w:rsidRPr="00B032F3">
        <w:t>mother does not consider it particularly important to spend money on sanitary pads</w:t>
      </w:r>
      <w:r w:rsidRPr="001350AF">
        <w:t xml:space="preserve">, preferring to keep her at home during her period </w:t>
      </w:r>
      <w:r w:rsidRPr="00327CEF">
        <w:t>to help look after her younger siblings</w:t>
      </w:r>
      <w:r>
        <w:t>.</w:t>
      </w:r>
      <w:r w:rsidRPr="00327CEF">
        <w:t xml:space="preserve"> For these reasons, Tirunesh misses about five days of school every month, and now she is falling behind in her studies (Figure 8.</w:t>
      </w:r>
      <w:r>
        <w:t>8</w:t>
      </w:r>
      <w:r w:rsidRPr="00327CEF">
        <w:t>)</w:t>
      </w:r>
      <w:r>
        <w:t>.</w:t>
      </w:r>
    </w:p>
    <w:p w14:paraId="4D752A11" w14:textId="5DCCAA04" w:rsidR="00C94914" w:rsidRDefault="00C94914" w:rsidP="002C4CE2">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before="360"/>
      </w:pPr>
      <w:r>
        <w:rPr>
          <w:noProof/>
          <w:lang w:eastAsia="en-GB"/>
        </w:rPr>
        <w:drawing>
          <wp:inline distT="0" distB="0" distL="0" distR="0" wp14:anchorId="0FA3355F" wp14:editId="1B4C0D07">
            <wp:extent cx="3040083" cy="2470067"/>
            <wp:effectExtent l="0" t="0" r="8255" b="6985"/>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m5_ss8_fig8.9.jpg"/>
                    <pic:cNvPicPr/>
                  </pic:nvPicPr>
                  <pic:blipFill>
                    <a:blip r:embed="rId72">
                      <a:extLst>
                        <a:ext uri="{28A0092B-C50C-407E-A947-70E740481C1C}">
                          <a14:useLocalDpi xmlns:a14="http://schemas.microsoft.com/office/drawing/2010/main" val="0"/>
                        </a:ext>
                      </a:extLst>
                    </a:blip>
                    <a:stretch>
                      <a:fillRect/>
                    </a:stretch>
                  </pic:blipFill>
                  <pic:spPr>
                    <a:xfrm>
                      <a:off x="0" y="0"/>
                      <a:ext cx="3048926" cy="2477252"/>
                    </a:xfrm>
                    <a:prstGeom prst="rect">
                      <a:avLst/>
                    </a:prstGeom>
                  </pic:spPr>
                </pic:pic>
              </a:graphicData>
            </a:graphic>
          </wp:inline>
        </w:drawing>
      </w:r>
    </w:p>
    <w:p w14:paraId="1C68A717" w14:textId="77777777" w:rsidR="007F034A" w:rsidRPr="00C94914" w:rsidRDefault="007F034A" w:rsidP="00C94914">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i/>
        </w:rPr>
      </w:pPr>
      <w:r w:rsidRPr="00FB29F0">
        <w:rPr>
          <w:rFonts w:ascii="Arial" w:hAnsi="Arial" w:cs="Arial"/>
          <w:i/>
          <w:color w:val="4F81BD"/>
          <w:sz w:val="20"/>
          <w:szCs w:val="20"/>
        </w:rPr>
        <w:t>Figure 8.8</w:t>
      </w:r>
      <w:r w:rsidRPr="00C94914">
        <w:rPr>
          <w:i/>
        </w:rPr>
        <w:t xml:space="preserve">  Teenage girls often miss school when they are having periods. </w:t>
      </w:r>
    </w:p>
    <w:p w14:paraId="0101016A" w14:textId="4F9C8BE6" w:rsidR="007F034A" w:rsidRPr="005E0E1D" w:rsidRDefault="007F034A" w:rsidP="00C94914">
      <w:pPr>
        <w:pStyle w:val="ITQ"/>
      </w:pPr>
      <w:r w:rsidRPr="00380878">
        <w:t>Explain why Tirunesh’s dilemma is a gender issue.</w:t>
      </w:r>
    </w:p>
    <w:p w14:paraId="1E9FFF46" w14:textId="43AFE5E6" w:rsidR="007F034A" w:rsidRDefault="007F034A" w:rsidP="001812EC">
      <w:pPr>
        <w:pStyle w:val="ITQanswer"/>
      </w:pPr>
      <w:r w:rsidRPr="00B032F3">
        <w:t xml:space="preserve">Girls all over the world have periods, but in the society in which Tirunesh lives, it is not considered important </w:t>
      </w:r>
      <w:r w:rsidRPr="001350AF">
        <w:t>by her moth</w:t>
      </w:r>
      <w:r w:rsidRPr="00597329">
        <w:t>er to provide her with sanitary pads in order that she should go to school ever</w:t>
      </w:r>
      <w:r w:rsidRPr="00327CEF">
        <w:t>y day, even during her period. This is a gender issue because it is her gender that makes it less likely that she will successfully complete her education.</w:t>
      </w:r>
    </w:p>
    <w:p w14:paraId="1972780A" w14:textId="77777777" w:rsidR="007F034A" w:rsidRPr="00327CEF" w:rsidRDefault="007F034A" w:rsidP="007F034A">
      <w:pPr>
        <w:pStyle w:val="Heading2"/>
      </w:pPr>
      <w:r w:rsidRPr="00327CEF">
        <w:lastRenderedPageBreak/>
        <w:t>Summary of Study Session 8</w:t>
      </w:r>
    </w:p>
    <w:p w14:paraId="5773D8F8" w14:textId="77777777" w:rsidR="007F034A" w:rsidRPr="00327CEF" w:rsidRDefault="007F034A" w:rsidP="007F034A">
      <w:r w:rsidRPr="00327CEF">
        <w:t>In Study Session 8, you have learned that:</w:t>
      </w:r>
    </w:p>
    <w:p w14:paraId="12578AEC" w14:textId="77777777" w:rsidR="007F034A" w:rsidRPr="00C57CC2" w:rsidRDefault="007F034A" w:rsidP="000C0091">
      <w:pPr>
        <w:pStyle w:val="Numberlist"/>
        <w:numPr>
          <w:ilvl w:val="0"/>
          <w:numId w:val="41"/>
        </w:numPr>
      </w:pPr>
      <w:r w:rsidRPr="00C57CC2">
        <w:t xml:space="preserve">A framework approach helps to identify behavioural determinants that can facilitate or prevent progress in improving health including hygiene and sanitation. </w:t>
      </w:r>
    </w:p>
    <w:p w14:paraId="437937A2" w14:textId="77777777" w:rsidR="007F034A" w:rsidRPr="00C57CC2" w:rsidRDefault="007F034A" w:rsidP="000C0091">
      <w:pPr>
        <w:pStyle w:val="Numberlist"/>
        <w:numPr>
          <w:ilvl w:val="0"/>
          <w:numId w:val="41"/>
        </w:numPr>
      </w:pPr>
      <w:r w:rsidRPr="00C57CC2">
        <w:t>One such framework is FOAM, which identifies the target groups and people who can influence them as well as the opportunity, ability and motivation determinants of a behaviour.</w:t>
      </w:r>
    </w:p>
    <w:p w14:paraId="1C5808A9" w14:textId="77777777" w:rsidR="007F034A" w:rsidRPr="00C57CC2" w:rsidRDefault="007F034A" w:rsidP="000C0091">
      <w:pPr>
        <w:pStyle w:val="Numberlist"/>
        <w:numPr>
          <w:ilvl w:val="0"/>
          <w:numId w:val="41"/>
        </w:numPr>
      </w:pPr>
      <w:r w:rsidRPr="00C57CC2">
        <w:t>Tools that can be used to help build the content of a FOAM framework include participation, situation and barrier analysis.</w:t>
      </w:r>
    </w:p>
    <w:p w14:paraId="785107D1" w14:textId="77777777" w:rsidR="007F034A" w:rsidRPr="00C57CC2" w:rsidRDefault="007F034A" w:rsidP="000C0091">
      <w:pPr>
        <w:pStyle w:val="Numberlist"/>
        <w:numPr>
          <w:ilvl w:val="0"/>
          <w:numId w:val="41"/>
        </w:numPr>
      </w:pPr>
      <w:r w:rsidRPr="00C57CC2">
        <w:t>Gender has a strong influence on hygiene and sanitation</w:t>
      </w:r>
      <w:r>
        <w:t>-</w:t>
      </w:r>
      <w:r w:rsidRPr="00C57CC2">
        <w:t xml:space="preserve">related behaviour. </w:t>
      </w:r>
    </w:p>
    <w:p w14:paraId="57A5E79E" w14:textId="77777777" w:rsidR="007F034A" w:rsidRPr="00C57CC2" w:rsidRDefault="007F034A" w:rsidP="00F30228">
      <w:pPr>
        <w:pStyle w:val="Heading2"/>
        <w:spacing w:before="240"/>
      </w:pPr>
      <w:r w:rsidRPr="00C57CC2">
        <w:t>Self-Assessment Questions (SAQs) for Study Session 8</w:t>
      </w:r>
    </w:p>
    <w:p w14:paraId="12B37AA2" w14:textId="77777777" w:rsidR="007F034A" w:rsidRPr="0092702E" w:rsidRDefault="007F034A" w:rsidP="007F034A">
      <w:r w:rsidRPr="00C57CC2">
        <w:t xml:space="preserve">Now that you have completed this study session, you can assess how well you have achieved its Learning Outcomes by answering these questions. </w:t>
      </w:r>
      <w:r>
        <w:t>You can check your answers with the Notes on the Self-Assessment Questions at the end of this Module.</w:t>
      </w:r>
    </w:p>
    <w:p w14:paraId="2B619B86" w14:textId="3134C000" w:rsidR="007F034A" w:rsidRPr="00C57CC2" w:rsidRDefault="007F034A" w:rsidP="00F30228">
      <w:pPr>
        <w:pStyle w:val="Heading4"/>
        <w:spacing w:before="180"/>
      </w:pPr>
      <w:r w:rsidRPr="00C57CC2">
        <w:t>SAQ 8.1 (tests Learning Outcomes 8.1</w:t>
      </w:r>
      <w:r w:rsidR="00B06284">
        <w:rPr>
          <w:lang w:val="en-GB"/>
        </w:rPr>
        <w:t xml:space="preserve"> </w:t>
      </w:r>
      <w:r>
        <w:t>and</w:t>
      </w:r>
      <w:r w:rsidRPr="00C57CC2">
        <w:t xml:space="preserve"> 8.3)</w:t>
      </w:r>
    </w:p>
    <w:p w14:paraId="308B5590" w14:textId="77777777" w:rsidR="00B06284" w:rsidRDefault="002D1856" w:rsidP="00C94914">
      <w:r>
        <w:t>Write</w:t>
      </w:r>
      <w:r w:rsidR="007F034A" w:rsidRPr="003829F1">
        <w:t xml:space="preserve"> the following words </w:t>
      </w:r>
      <w:r>
        <w:t xml:space="preserve">next </w:t>
      </w:r>
      <w:r w:rsidR="007F034A" w:rsidRPr="003829F1">
        <w:t>to their correct</w:t>
      </w:r>
      <w:r>
        <w:t xml:space="preserve"> definitions in the table below: </w:t>
      </w:r>
    </w:p>
    <w:p w14:paraId="1C4956D4" w14:textId="6C5E542B" w:rsidR="007F034A" w:rsidRDefault="007F034A" w:rsidP="00B06284">
      <w:pPr>
        <w:spacing w:after="120"/>
      </w:pPr>
      <w:r>
        <w:t>barrier analysis</w:t>
      </w:r>
      <w:r w:rsidR="002D1856">
        <w:t>,</w:t>
      </w:r>
      <w:r>
        <w:t xml:space="preserve"> gender</w:t>
      </w:r>
      <w:r w:rsidR="002D1856">
        <w:t>,</w:t>
      </w:r>
      <w:r>
        <w:t xml:space="preserve"> health behaviour</w:t>
      </w:r>
      <w:r w:rsidR="002D1856">
        <w:t>,</w:t>
      </w:r>
      <w:r>
        <w:t xml:space="preserve"> participant analysis</w:t>
      </w:r>
      <w:r w:rsidR="002D1856">
        <w:t>,</w:t>
      </w:r>
      <w:r>
        <w:t xml:space="preserve"> sex</w:t>
      </w:r>
      <w:r w:rsidR="002D1856">
        <w:t>,</w:t>
      </w:r>
      <w:r>
        <w:t xml:space="preserve"> situation analysis</w:t>
      </w:r>
      <w:r w:rsidR="002D1856">
        <w:t>.</w:t>
      </w:r>
    </w:p>
    <w:tbl>
      <w:tblPr>
        <w:tblStyle w:val="TableGrid"/>
        <w:tblW w:w="8876" w:type="dxa"/>
        <w:tblLook w:val="04A0" w:firstRow="1" w:lastRow="0" w:firstColumn="1" w:lastColumn="0" w:noHBand="0" w:noVBand="1"/>
      </w:tblPr>
      <w:tblGrid>
        <w:gridCol w:w="2983"/>
        <w:gridCol w:w="5893"/>
      </w:tblGrid>
      <w:tr w:rsidR="00C94914" w14:paraId="0F916280" w14:textId="77777777" w:rsidTr="00C94914">
        <w:tc>
          <w:tcPr>
            <w:tcW w:w="2983" w:type="dxa"/>
          </w:tcPr>
          <w:p w14:paraId="39F0B637" w14:textId="77777777" w:rsidR="00C94914" w:rsidRDefault="00C94914" w:rsidP="002D1856">
            <w:pPr>
              <w:spacing w:before="0" w:line="240" w:lineRule="auto"/>
            </w:pPr>
          </w:p>
        </w:tc>
        <w:tc>
          <w:tcPr>
            <w:tcW w:w="5893" w:type="dxa"/>
          </w:tcPr>
          <w:p w14:paraId="628B282E" w14:textId="020D5311" w:rsidR="00C94914" w:rsidRDefault="006B15A2" w:rsidP="00C94914">
            <w:pPr>
              <w:keepNext/>
              <w:keepLines/>
            </w:pPr>
            <w:r>
              <w:t>any action that is related to disease prevention, health improvement or restoration of health</w:t>
            </w:r>
          </w:p>
        </w:tc>
      </w:tr>
      <w:tr w:rsidR="007F034A" w14:paraId="735EDD69" w14:textId="77777777" w:rsidTr="00C94914">
        <w:tc>
          <w:tcPr>
            <w:tcW w:w="2983" w:type="dxa"/>
          </w:tcPr>
          <w:p w14:paraId="5C229E25" w14:textId="77777777" w:rsidR="007F034A" w:rsidRDefault="007F034A" w:rsidP="00C94914">
            <w:pPr>
              <w:keepNext/>
              <w:keepLines/>
            </w:pPr>
          </w:p>
        </w:tc>
        <w:tc>
          <w:tcPr>
            <w:tcW w:w="5893" w:type="dxa"/>
          </w:tcPr>
          <w:p w14:paraId="3719C9C8" w14:textId="109EFF2D" w:rsidR="007F034A" w:rsidRDefault="006B15A2" w:rsidP="00C94914">
            <w:pPr>
              <w:keepNext/>
              <w:keepLines/>
            </w:pPr>
            <w:r>
              <w:t>the roles, behaviours and activities that a given society considers appropriate for men and women</w:t>
            </w:r>
          </w:p>
        </w:tc>
      </w:tr>
      <w:tr w:rsidR="007F034A" w14:paraId="459F48F8" w14:textId="77777777" w:rsidTr="00C94914">
        <w:tc>
          <w:tcPr>
            <w:tcW w:w="2983" w:type="dxa"/>
          </w:tcPr>
          <w:p w14:paraId="19610A98" w14:textId="77777777" w:rsidR="007F034A" w:rsidRDefault="007F034A" w:rsidP="00C94914">
            <w:pPr>
              <w:keepNext/>
              <w:keepLines/>
            </w:pPr>
          </w:p>
        </w:tc>
        <w:tc>
          <w:tcPr>
            <w:tcW w:w="5893" w:type="dxa"/>
          </w:tcPr>
          <w:p w14:paraId="3AE03007" w14:textId="1549A1D3" w:rsidR="007F034A" w:rsidRDefault="006B15A2" w:rsidP="00C94914">
            <w:pPr>
              <w:keepNext/>
              <w:keepLines/>
            </w:pPr>
            <w:r>
              <w:t>analysis that help you understand a situation</w:t>
            </w:r>
          </w:p>
        </w:tc>
      </w:tr>
      <w:tr w:rsidR="007F034A" w14:paraId="2A306738" w14:textId="77777777" w:rsidTr="00C94914">
        <w:tc>
          <w:tcPr>
            <w:tcW w:w="2983" w:type="dxa"/>
          </w:tcPr>
          <w:p w14:paraId="0ABF366D" w14:textId="77777777" w:rsidR="007F034A" w:rsidRDefault="007F034A" w:rsidP="00C94914">
            <w:pPr>
              <w:keepNext/>
              <w:keepLines/>
            </w:pPr>
          </w:p>
        </w:tc>
        <w:tc>
          <w:tcPr>
            <w:tcW w:w="5893" w:type="dxa"/>
          </w:tcPr>
          <w:p w14:paraId="6497AF63" w14:textId="439EAD26" w:rsidR="007F034A" w:rsidRDefault="006B15A2" w:rsidP="00C94914">
            <w:pPr>
              <w:keepNext/>
              <w:keepLines/>
            </w:pPr>
            <w:r>
              <w:t>a person’s biological status as male or female</w:t>
            </w:r>
          </w:p>
        </w:tc>
      </w:tr>
      <w:tr w:rsidR="007F034A" w14:paraId="57F9BC2B" w14:textId="77777777" w:rsidTr="00C94914">
        <w:tc>
          <w:tcPr>
            <w:tcW w:w="2983" w:type="dxa"/>
          </w:tcPr>
          <w:p w14:paraId="1DF4ABA8" w14:textId="77777777" w:rsidR="007F034A" w:rsidRDefault="007F034A" w:rsidP="00C94914">
            <w:pPr>
              <w:keepNext/>
              <w:keepLines/>
            </w:pPr>
          </w:p>
        </w:tc>
        <w:tc>
          <w:tcPr>
            <w:tcW w:w="5893" w:type="dxa"/>
          </w:tcPr>
          <w:p w14:paraId="4E6A1D7A" w14:textId="7EFBA054" w:rsidR="007F034A" w:rsidRDefault="006B15A2" w:rsidP="00C94914">
            <w:pPr>
              <w:keepNext/>
              <w:keepLines/>
            </w:pPr>
            <w:r>
              <w:t>a means to determine the primary, secondary and tertiary target populations for a particular intervention</w:t>
            </w:r>
          </w:p>
        </w:tc>
      </w:tr>
      <w:tr w:rsidR="007F034A" w14:paraId="073BB96F" w14:textId="77777777" w:rsidTr="00C94914">
        <w:tc>
          <w:tcPr>
            <w:tcW w:w="2983" w:type="dxa"/>
          </w:tcPr>
          <w:p w14:paraId="22B49836" w14:textId="77777777" w:rsidR="007F034A" w:rsidRDefault="007F034A" w:rsidP="00C94914">
            <w:pPr>
              <w:keepNext/>
              <w:keepLines/>
            </w:pPr>
          </w:p>
        </w:tc>
        <w:tc>
          <w:tcPr>
            <w:tcW w:w="5893" w:type="dxa"/>
          </w:tcPr>
          <w:p w14:paraId="05401A40" w14:textId="36392E6E" w:rsidR="007F034A" w:rsidRDefault="006B15A2" w:rsidP="00C94914">
            <w:pPr>
              <w:keepNext/>
              <w:keepLines/>
            </w:pPr>
            <w:r>
              <w:t>method for identifying the reasons why people do or do not practise a given behaviour</w:t>
            </w:r>
          </w:p>
        </w:tc>
      </w:tr>
    </w:tbl>
    <w:p w14:paraId="1ABCD9BA" w14:textId="77777777" w:rsidR="007F034A" w:rsidRPr="00C57CC2" w:rsidRDefault="007F034A" w:rsidP="00F30228">
      <w:pPr>
        <w:pStyle w:val="Heading4"/>
        <w:spacing w:before="180"/>
      </w:pPr>
      <w:r w:rsidRPr="00C57CC2">
        <w:t>S</w:t>
      </w:r>
      <w:r w:rsidRPr="0092702E">
        <w:t>AQ 8.2 (tests Learning Outcome 8.2)</w:t>
      </w:r>
    </w:p>
    <w:p w14:paraId="59F9724F" w14:textId="77777777" w:rsidR="007F034A" w:rsidRPr="00C57CC2" w:rsidRDefault="007F034A" w:rsidP="00C94914">
      <w:r w:rsidRPr="00C57CC2">
        <w:t xml:space="preserve">An intervention is planned to provide free sanitary products to girls at local schools. A </w:t>
      </w:r>
      <w:r>
        <w:t>participant</w:t>
      </w:r>
      <w:r w:rsidRPr="00C57CC2">
        <w:t xml:space="preserve"> analysis has been conducted and has identified primary, secondary and tertiary target populations for the intervention. Classify the following according </w:t>
      </w:r>
      <w:r>
        <w:t xml:space="preserve">to </w:t>
      </w:r>
      <w:r w:rsidRPr="00C57CC2">
        <w:t>where you think they were placed:</w:t>
      </w:r>
    </w:p>
    <w:p w14:paraId="51A33450" w14:textId="6A16429B" w:rsidR="007F034A" w:rsidRPr="00C57CC2" w:rsidRDefault="00B06284" w:rsidP="0028757E">
      <w:pPr>
        <w:pStyle w:val="Bulletlist"/>
      </w:pPr>
      <w:r w:rsidRPr="00C57CC2">
        <w:t>teachers</w:t>
      </w:r>
    </w:p>
    <w:p w14:paraId="7D1AC550" w14:textId="63BD7CF7" w:rsidR="007F034A" w:rsidRPr="00C57CC2" w:rsidRDefault="00B06284" w:rsidP="0028757E">
      <w:pPr>
        <w:pStyle w:val="Bulletlist"/>
      </w:pPr>
      <w:r w:rsidRPr="00C57CC2">
        <w:t>women/</w:t>
      </w:r>
      <w:r>
        <w:t>y</w:t>
      </w:r>
      <w:r w:rsidRPr="00C57CC2">
        <w:t>outh associations</w:t>
      </w:r>
    </w:p>
    <w:p w14:paraId="07108F9E" w14:textId="202EA05D" w:rsidR="007F034A" w:rsidRPr="00C57CC2" w:rsidRDefault="00B06284" w:rsidP="0028757E">
      <w:pPr>
        <w:pStyle w:val="Bulletlist"/>
      </w:pPr>
      <w:r w:rsidRPr="005865A9">
        <w:t>head teachers</w:t>
      </w:r>
    </w:p>
    <w:p w14:paraId="21625620" w14:textId="78C8B1F9" w:rsidR="007F034A" w:rsidRPr="00C57CC2" w:rsidRDefault="00B06284" w:rsidP="0028757E">
      <w:pPr>
        <w:pStyle w:val="Bulletlist"/>
      </w:pPr>
      <w:r w:rsidRPr="00C57CC2">
        <w:t>mothers</w:t>
      </w:r>
    </w:p>
    <w:p w14:paraId="548EC62B" w14:textId="044AE59C" w:rsidR="007F034A" w:rsidRPr="00C57CC2" w:rsidRDefault="00B06284" w:rsidP="0028757E">
      <w:pPr>
        <w:pStyle w:val="Bulletlist"/>
      </w:pPr>
      <w:r w:rsidRPr="00C57CC2">
        <w:t>other women in the household</w:t>
      </w:r>
    </w:p>
    <w:p w14:paraId="04553079" w14:textId="577A6F2C" w:rsidR="007F034A" w:rsidRPr="00C57CC2" w:rsidRDefault="00B06284" w:rsidP="0028757E">
      <w:pPr>
        <w:pStyle w:val="Bulletlist"/>
      </w:pPr>
      <w:r w:rsidRPr="00C57CC2">
        <w:t>other women in the extended family and community</w:t>
      </w:r>
    </w:p>
    <w:p w14:paraId="5331450F" w14:textId="3B721DA8" w:rsidR="007F034A" w:rsidRPr="00C57CC2" w:rsidRDefault="00B06284" w:rsidP="0028757E">
      <w:pPr>
        <w:pStyle w:val="Bulletlist"/>
      </w:pPr>
      <w:r w:rsidRPr="00C57CC2">
        <w:t>girls of menstruating age</w:t>
      </w:r>
    </w:p>
    <w:p w14:paraId="243325A5" w14:textId="2B23985A" w:rsidR="007F034A" w:rsidRPr="00C57CC2" w:rsidRDefault="00B06284" w:rsidP="0028757E">
      <w:pPr>
        <w:pStyle w:val="Bulletlist"/>
      </w:pPr>
      <w:r w:rsidRPr="00C57CC2">
        <w:t>health extension workers</w:t>
      </w:r>
    </w:p>
    <w:p w14:paraId="5937F292" w14:textId="11CF89DB" w:rsidR="007F034A" w:rsidRPr="00C57CC2" w:rsidRDefault="00B06284" w:rsidP="0028757E">
      <w:pPr>
        <w:pStyle w:val="Bulletlist"/>
      </w:pPr>
      <w:r w:rsidRPr="00C57CC2">
        <w:t>kebele/</w:t>
      </w:r>
      <w:r>
        <w:t>w</w:t>
      </w:r>
      <w:r w:rsidRPr="00C57CC2">
        <w:t>oreda administrators</w:t>
      </w:r>
    </w:p>
    <w:p w14:paraId="5261BDC1" w14:textId="266778B6" w:rsidR="007F034A" w:rsidRPr="00C57CC2" w:rsidRDefault="00B06284" w:rsidP="0028757E">
      <w:pPr>
        <w:pStyle w:val="Bulletlist"/>
      </w:pPr>
      <w:r w:rsidRPr="00C57CC2">
        <w:t>relig</w:t>
      </w:r>
      <w:r w:rsidR="007F034A" w:rsidRPr="00C57CC2">
        <w:t>ious leaders</w:t>
      </w:r>
      <w:r w:rsidR="007F034A">
        <w:t>.</w:t>
      </w:r>
    </w:p>
    <w:p w14:paraId="0AB9727A" w14:textId="77777777" w:rsidR="007F034A" w:rsidRPr="0092702E" w:rsidRDefault="007F034A" w:rsidP="00B06284">
      <w:pPr>
        <w:pStyle w:val="Heading4"/>
        <w:spacing w:before="240"/>
      </w:pPr>
      <w:r w:rsidRPr="0092702E">
        <w:lastRenderedPageBreak/>
        <w:t>SAQ 8.3</w:t>
      </w:r>
      <w:r w:rsidRPr="009E4134">
        <w:t xml:space="preserve"> </w:t>
      </w:r>
      <w:r w:rsidRPr="00C57CC2">
        <w:t>(tests Learning Outcome 8.3)</w:t>
      </w:r>
    </w:p>
    <w:p w14:paraId="0769723D" w14:textId="7ED83352" w:rsidR="007F034A" w:rsidRDefault="007F034A" w:rsidP="00B06284">
      <w:pPr>
        <w:pStyle w:val="ListParagraph"/>
        <w:numPr>
          <w:ilvl w:val="4"/>
          <w:numId w:val="5"/>
        </w:numPr>
        <w:ind w:left="357" w:hanging="357"/>
      </w:pPr>
      <w:r>
        <w:t xml:space="preserve">According to the FOAM framework, the determinants of opportunity can be grouped under four subheadings: </w:t>
      </w:r>
    </w:p>
    <w:p w14:paraId="73503F4F" w14:textId="77777777" w:rsidR="007F034A" w:rsidRPr="00650544" w:rsidRDefault="007F034A" w:rsidP="00B06284">
      <w:pPr>
        <w:pStyle w:val="Bulletlist"/>
        <w:ind w:left="714"/>
      </w:pPr>
      <w:r>
        <w:t>a</w:t>
      </w:r>
      <w:r w:rsidRPr="00650544">
        <w:t xml:space="preserve">ccess and availability </w:t>
      </w:r>
    </w:p>
    <w:p w14:paraId="6899BFE5" w14:textId="77777777" w:rsidR="007F034A" w:rsidRPr="00650544" w:rsidRDefault="007F034A" w:rsidP="00B06284">
      <w:pPr>
        <w:pStyle w:val="Bulletlist"/>
        <w:ind w:left="714"/>
      </w:pPr>
      <w:r>
        <w:t>p</w:t>
      </w:r>
      <w:r w:rsidRPr="00650544">
        <w:t xml:space="preserve">roduct attributes </w:t>
      </w:r>
    </w:p>
    <w:p w14:paraId="6D639A51" w14:textId="77777777" w:rsidR="007F034A" w:rsidRPr="00650544" w:rsidRDefault="007F034A" w:rsidP="00B06284">
      <w:pPr>
        <w:pStyle w:val="Bulletlist"/>
        <w:ind w:left="714"/>
      </w:pPr>
      <w:r>
        <w:t>s</w:t>
      </w:r>
      <w:r w:rsidRPr="00650544">
        <w:t xml:space="preserve">ocial norms </w:t>
      </w:r>
    </w:p>
    <w:p w14:paraId="2124055F" w14:textId="77777777" w:rsidR="007F034A" w:rsidRPr="00650544" w:rsidRDefault="007F034A" w:rsidP="00B06284">
      <w:pPr>
        <w:pStyle w:val="Bulletlist"/>
        <w:ind w:left="714"/>
      </w:pPr>
      <w:r>
        <w:t>s</w:t>
      </w:r>
      <w:r w:rsidRPr="00650544">
        <w:t xml:space="preserve">anctions and enforcement. </w:t>
      </w:r>
    </w:p>
    <w:p w14:paraId="4D9662C0" w14:textId="35DA8EAC" w:rsidR="007F034A" w:rsidRPr="00380878" w:rsidRDefault="007F034A" w:rsidP="00B06284">
      <w:pPr>
        <w:spacing w:after="120"/>
        <w:ind w:firstLine="357"/>
      </w:pPr>
      <w:r>
        <w:t>Match each of the following sentences to one of these determinant groups.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7F034A" w:rsidRPr="0092702E" w14:paraId="2B3402E1" w14:textId="77777777" w:rsidTr="002C4CE2">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14:paraId="1D5747AE" w14:textId="1F40E33D" w:rsidR="007F034A" w:rsidRPr="004B548E" w:rsidRDefault="004B548E" w:rsidP="00C94914">
            <w:pPr>
              <w:keepNext/>
              <w:keepLines/>
              <w:rPr>
                <w:b/>
              </w:rPr>
            </w:pPr>
            <w:r w:rsidRPr="004B548E">
              <w:rPr>
                <w:b/>
              </w:rPr>
              <w:t>Determinants of opportunity</w:t>
            </w:r>
          </w:p>
        </w:tc>
        <w:tc>
          <w:tcPr>
            <w:tcW w:w="2835" w:type="dxa"/>
            <w:tcBorders>
              <w:left w:val="single" w:sz="4" w:space="0" w:color="auto"/>
            </w:tcBorders>
            <w:shd w:val="clear" w:color="auto" w:fill="auto"/>
            <w:vAlign w:val="center"/>
          </w:tcPr>
          <w:p w14:paraId="38658F37" w14:textId="77777777" w:rsidR="007F034A" w:rsidRPr="00C94914" w:rsidRDefault="007F034A" w:rsidP="00C94914">
            <w:pPr>
              <w:keepNext/>
              <w:keepLines/>
              <w:rPr>
                <w:b/>
              </w:rPr>
            </w:pPr>
            <w:r w:rsidRPr="00C94914">
              <w:rPr>
                <w:b/>
              </w:rPr>
              <w:t>Determinant subgroup</w:t>
            </w:r>
          </w:p>
        </w:tc>
      </w:tr>
      <w:tr w:rsidR="007F034A" w:rsidRPr="0092702E" w14:paraId="3C224C36" w14:textId="77777777" w:rsidTr="002C4CE2">
        <w:tc>
          <w:tcPr>
            <w:tcW w:w="5807" w:type="dxa"/>
            <w:tcBorders>
              <w:top w:val="single" w:sz="4" w:space="0" w:color="auto"/>
            </w:tcBorders>
            <w:shd w:val="clear" w:color="auto" w:fill="auto"/>
            <w:vAlign w:val="center"/>
          </w:tcPr>
          <w:p w14:paraId="055F39AC" w14:textId="4F8A6BF0" w:rsidR="007F034A" w:rsidRPr="0092702E" w:rsidRDefault="007F034A" w:rsidP="00B06284">
            <w:pPr>
              <w:keepNext/>
              <w:keepLines/>
            </w:pPr>
            <w:r w:rsidRPr="0092702E">
              <w:t xml:space="preserve">A toddler sees an older child washing their hands after using the </w:t>
            </w:r>
            <w:r w:rsidR="00B06284">
              <w:t>latrine</w:t>
            </w:r>
            <w:r w:rsidRPr="0092702E">
              <w:t xml:space="preserve"> and copies this behaviour</w:t>
            </w:r>
          </w:p>
        </w:tc>
        <w:tc>
          <w:tcPr>
            <w:tcW w:w="2835" w:type="dxa"/>
            <w:shd w:val="clear" w:color="auto" w:fill="auto"/>
            <w:vAlign w:val="center"/>
          </w:tcPr>
          <w:p w14:paraId="31343D59" w14:textId="77777777" w:rsidR="007F034A" w:rsidRPr="0092702E" w:rsidRDefault="007F034A" w:rsidP="00C94914">
            <w:pPr>
              <w:keepNext/>
              <w:keepLines/>
            </w:pPr>
          </w:p>
        </w:tc>
      </w:tr>
      <w:tr w:rsidR="007F034A" w:rsidRPr="0092702E" w14:paraId="2D352662" w14:textId="77777777" w:rsidTr="002C4CE2">
        <w:tc>
          <w:tcPr>
            <w:tcW w:w="5807" w:type="dxa"/>
            <w:shd w:val="clear" w:color="auto" w:fill="auto"/>
            <w:vAlign w:val="center"/>
          </w:tcPr>
          <w:p w14:paraId="0AD27508" w14:textId="77777777" w:rsidR="007F034A" w:rsidRPr="0092702E" w:rsidRDefault="007F034A" w:rsidP="00C94914">
            <w:pPr>
              <w:keepNext/>
              <w:keepLines/>
            </w:pPr>
            <w:r w:rsidRPr="0092702E">
              <w:t>A family decides what sort of sanitary facility to build based on the single type of platform that is for sale in their local marketplace</w:t>
            </w:r>
          </w:p>
        </w:tc>
        <w:tc>
          <w:tcPr>
            <w:tcW w:w="2835" w:type="dxa"/>
            <w:shd w:val="clear" w:color="auto" w:fill="auto"/>
            <w:vAlign w:val="center"/>
          </w:tcPr>
          <w:p w14:paraId="46E07D56" w14:textId="77777777" w:rsidR="007F034A" w:rsidRPr="0092702E" w:rsidRDefault="007F034A" w:rsidP="00C94914">
            <w:pPr>
              <w:keepNext/>
              <w:keepLines/>
            </w:pPr>
          </w:p>
        </w:tc>
      </w:tr>
      <w:tr w:rsidR="007F034A" w:rsidRPr="0092702E" w14:paraId="2A77A2E6" w14:textId="77777777" w:rsidTr="002C4CE2">
        <w:tc>
          <w:tcPr>
            <w:tcW w:w="5807" w:type="dxa"/>
            <w:shd w:val="clear" w:color="auto" w:fill="auto"/>
            <w:vAlign w:val="center"/>
          </w:tcPr>
          <w:p w14:paraId="6B0E44C8" w14:textId="77777777" w:rsidR="007F034A" w:rsidRPr="0092702E" w:rsidRDefault="007F034A" w:rsidP="00C94914">
            <w:pPr>
              <w:keepNext/>
              <w:keepLines/>
            </w:pPr>
            <w:r w:rsidRPr="0092702E">
              <w:t>The mother in a household wants a different latrine because her friends have told her it is easy to clean</w:t>
            </w:r>
          </w:p>
        </w:tc>
        <w:tc>
          <w:tcPr>
            <w:tcW w:w="2835" w:type="dxa"/>
            <w:shd w:val="clear" w:color="auto" w:fill="auto"/>
            <w:vAlign w:val="center"/>
          </w:tcPr>
          <w:p w14:paraId="1D719BED" w14:textId="77777777" w:rsidR="007F034A" w:rsidRPr="0092702E" w:rsidRDefault="007F034A" w:rsidP="00C94914">
            <w:pPr>
              <w:keepNext/>
              <w:keepLines/>
            </w:pPr>
          </w:p>
        </w:tc>
      </w:tr>
      <w:tr w:rsidR="007F034A" w:rsidRPr="0092702E" w14:paraId="397D211E" w14:textId="77777777" w:rsidTr="002C4CE2">
        <w:tc>
          <w:tcPr>
            <w:tcW w:w="5807" w:type="dxa"/>
            <w:shd w:val="clear" w:color="auto" w:fill="auto"/>
            <w:vAlign w:val="center"/>
          </w:tcPr>
          <w:p w14:paraId="4AB11630" w14:textId="77777777" w:rsidR="007F034A" w:rsidRPr="0092702E" w:rsidRDefault="007F034A" w:rsidP="00C94914">
            <w:pPr>
              <w:keepNext/>
              <w:keepLines/>
            </w:pPr>
            <w:r w:rsidRPr="0092702E">
              <w:t>The village community establishes a system for punishing anyone who contaminates their water supply</w:t>
            </w:r>
          </w:p>
        </w:tc>
        <w:tc>
          <w:tcPr>
            <w:tcW w:w="2835" w:type="dxa"/>
            <w:shd w:val="clear" w:color="auto" w:fill="auto"/>
            <w:vAlign w:val="center"/>
          </w:tcPr>
          <w:p w14:paraId="06AD17F7" w14:textId="77777777" w:rsidR="007F034A" w:rsidRPr="0092702E" w:rsidRDefault="007F034A" w:rsidP="00C94914">
            <w:pPr>
              <w:keepNext/>
              <w:keepLines/>
            </w:pPr>
          </w:p>
        </w:tc>
      </w:tr>
    </w:tbl>
    <w:p w14:paraId="26C049BB" w14:textId="00DECDC2" w:rsidR="007F034A" w:rsidRDefault="007F034A" w:rsidP="00B06284">
      <w:pPr>
        <w:pStyle w:val="ListParagraph"/>
        <w:numPr>
          <w:ilvl w:val="4"/>
          <w:numId w:val="5"/>
        </w:numPr>
        <w:ind w:left="357" w:hanging="357"/>
      </w:pPr>
      <w:r>
        <w:t xml:space="preserve">The determinants of ability are grouped under subheadings of: </w:t>
      </w:r>
    </w:p>
    <w:p w14:paraId="39D956FD" w14:textId="77777777" w:rsidR="007F034A" w:rsidRPr="00650544" w:rsidRDefault="007F034A" w:rsidP="00B06284">
      <w:pPr>
        <w:pStyle w:val="Sub-bulletlist"/>
        <w:numPr>
          <w:ilvl w:val="0"/>
          <w:numId w:val="84"/>
        </w:numPr>
        <w:ind w:left="714" w:hanging="357"/>
      </w:pPr>
      <w:r w:rsidRPr="00650544">
        <w:t>knowledge</w:t>
      </w:r>
    </w:p>
    <w:p w14:paraId="61EAE965" w14:textId="77777777" w:rsidR="007F034A" w:rsidRPr="00650544" w:rsidRDefault="007F034A" w:rsidP="00B06284">
      <w:pPr>
        <w:pStyle w:val="Sub-bulletlist"/>
        <w:numPr>
          <w:ilvl w:val="0"/>
          <w:numId w:val="84"/>
        </w:numPr>
        <w:ind w:left="714" w:hanging="357"/>
      </w:pPr>
      <w:r w:rsidRPr="00650544">
        <w:t>skills</w:t>
      </w:r>
    </w:p>
    <w:p w14:paraId="0C08BE75" w14:textId="77777777" w:rsidR="007F034A" w:rsidRPr="00650544" w:rsidRDefault="007F034A" w:rsidP="00B06284">
      <w:pPr>
        <w:pStyle w:val="Sub-bulletlist"/>
        <w:numPr>
          <w:ilvl w:val="0"/>
          <w:numId w:val="84"/>
        </w:numPr>
        <w:ind w:left="714" w:hanging="357"/>
      </w:pPr>
      <w:r w:rsidRPr="00650544">
        <w:t>social support</w:t>
      </w:r>
    </w:p>
    <w:p w14:paraId="467F3E29" w14:textId="77777777" w:rsidR="007F034A" w:rsidRPr="00650544" w:rsidRDefault="007F034A" w:rsidP="00B06284">
      <w:pPr>
        <w:pStyle w:val="Sub-bulletlist"/>
        <w:numPr>
          <w:ilvl w:val="0"/>
          <w:numId w:val="84"/>
        </w:numPr>
        <w:ind w:left="714" w:hanging="357"/>
      </w:pPr>
      <w:r w:rsidRPr="00650544">
        <w:t>roles and decisions</w:t>
      </w:r>
    </w:p>
    <w:p w14:paraId="1A807274" w14:textId="77777777" w:rsidR="007F034A" w:rsidRPr="00650544" w:rsidRDefault="007F034A" w:rsidP="00B06284">
      <w:pPr>
        <w:pStyle w:val="Sub-bulletlist"/>
        <w:numPr>
          <w:ilvl w:val="0"/>
          <w:numId w:val="84"/>
        </w:numPr>
        <w:ind w:left="714" w:hanging="357"/>
      </w:pPr>
      <w:r w:rsidRPr="00650544">
        <w:t>affordability</w:t>
      </w:r>
      <w:r>
        <w:t>.</w:t>
      </w:r>
    </w:p>
    <w:p w14:paraId="1FE2A32A" w14:textId="77777777" w:rsidR="007F034A" w:rsidRDefault="007F034A" w:rsidP="00B06284">
      <w:pPr>
        <w:spacing w:after="120"/>
        <w:ind w:firstLine="357"/>
      </w:pPr>
      <w:r>
        <w:t>Match each of the following sentences to one of these determinant groups.</w:t>
      </w: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4"/>
        <w:gridCol w:w="2842"/>
      </w:tblGrid>
      <w:tr w:rsidR="007F034A" w:rsidRPr="0092702E" w14:paraId="241D98EB" w14:textId="77777777" w:rsidTr="002C4CE2">
        <w:tc>
          <w:tcPr>
            <w:tcW w:w="5804" w:type="dxa"/>
            <w:tcBorders>
              <w:top w:val="single" w:sz="4" w:space="0" w:color="auto"/>
              <w:left w:val="single" w:sz="4" w:space="0" w:color="auto"/>
              <w:bottom w:val="single" w:sz="4" w:space="0" w:color="auto"/>
              <w:right w:val="single" w:sz="4" w:space="0" w:color="auto"/>
            </w:tcBorders>
            <w:shd w:val="clear" w:color="auto" w:fill="auto"/>
            <w:vAlign w:val="center"/>
          </w:tcPr>
          <w:p w14:paraId="3CDB0A26" w14:textId="175A6A70" w:rsidR="007F034A" w:rsidRPr="004B548E" w:rsidRDefault="004B548E" w:rsidP="007F034A">
            <w:pPr>
              <w:rPr>
                <w:b/>
              </w:rPr>
            </w:pPr>
            <w:r w:rsidRPr="004B548E">
              <w:rPr>
                <w:b/>
              </w:rPr>
              <w:t>Determinants of ability</w:t>
            </w:r>
          </w:p>
        </w:tc>
        <w:tc>
          <w:tcPr>
            <w:tcW w:w="2842" w:type="dxa"/>
            <w:tcBorders>
              <w:left w:val="single" w:sz="4" w:space="0" w:color="auto"/>
            </w:tcBorders>
            <w:shd w:val="clear" w:color="auto" w:fill="auto"/>
            <w:vAlign w:val="center"/>
          </w:tcPr>
          <w:p w14:paraId="3A2121E1" w14:textId="77777777" w:rsidR="007F034A" w:rsidRPr="00C94914" w:rsidRDefault="007F034A" w:rsidP="007F034A">
            <w:pPr>
              <w:rPr>
                <w:b/>
              </w:rPr>
            </w:pPr>
            <w:r w:rsidRPr="00C94914">
              <w:rPr>
                <w:b/>
              </w:rPr>
              <w:t>Determinant subgroup</w:t>
            </w:r>
          </w:p>
        </w:tc>
      </w:tr>
      <w:tr w:rsidR="007F034A" w:rsidRPr="0092702E" w14:paraId="5D43E079" w14:textId="77777777" w:rsidTr="002C4CE2">
        <w:tc>
          <w:tcPr>
            <w:tcW w:w="5804" w:type="dxa"/>
            <w:tcBorders>
              <w:top w:val="single" w:sz="4" w:space="0" w:color="auto"/>
            </w:tcBorders>
            <w:shd w:val="clear" w:color="auto" w:fill="auto"/>
            <w:vAlign w:val="center"/>
          </w:tcPr>
          <w:p w14:paraId="1E804398" w14:textId="77777777" w:rsidR="007F034A" w:rsidRPr="0092702E" w:rsidRDefault="007F034A" w:rsidP="007F034A">
            <w:r w:rsidRPr="0092702E">
              <w:t>A grandmother tells her daughter where she can dispose of her baby’s faeces</w:t>
            </w:r>
          </w:p>
        </w:tc>
        <w:tc>
          <w:tcPr>
            <w:tcW w:w="2842" w:type="dxa"/>
            <w:shd w:val="clear" w:color="auto" w:fill="auto"/>
            <w:vAlign w:val="center"/>
          </w:tcPr>
          <w:p w14:paraId="39ADD7FD" w14:textId="77777777" w:rsidR="007F034A" w:rsidRPr="0092702E" w:rsidRDefault="007F034A" w:rsidP="007F034A"/>
        </w:tc>
      </w:tr>
      <w:tr w:rsidR="007F034A" w:rsidRPr="0092702E" w14:paraId="12A1CA04" w14:textId="77777777" w:rsidTr="002C4CE2">
        <w:tc>
          <w:tcPr>
            <w:tcW w:w="5804" w:type="dxa"/>
            <w:shd w:val="clear" w:color="auto" w:fill="auto"/>
            <w:vAlign w:val="center"/>
          </w:tcPr>
          <w:p w14:paraId="10075A73" w14:textId="5BC3E94D" w:rsidR="007F034A" w:rsidRPr="0092702E" w:rsidRDefault="007F034A" w:rsidP="007F034A">
            <w:r w:rsidRPr="0092702E">
              <w:t xml:space="preserve">A man starts encouraging </w:t>
            </w:r>
            <w:r w:rsidR="00697D6E">
              <w:t>his family to use soap for hand</w:t>
            </w:r>
            <w:r w:rsidRPr="0092702E">
              <w:t>washing, because a local initiative is giving the soap away for free</w:t>
            </w:r>
          </w:p>
        </w:tc>
        <w:tc>
          <w:tcPr>
            <w:tcW w:w="2842" w:type="dxa"/>
            <w:shd w:val="clear" w:color="auto" w:fill="auto"/>
            <w:vAlign w:val="center"/>
          </w:tcPr>
          <w:p w14:paraId="0525B51D" w14:textId="77777777" w:rsidR="007F034A" w:rsidRPr="0092702E" w:rsidRDefault="007F034A" w:rsidP="007F034A"/>
        </w:tc>
      </w:tr>
      <w:tr w:rsidR="007F034A" w:rsidRPr="0092702E" w14:paraId="350D0C8D" w14:textId="77777777" w:rsidTr="002C4CE2">
        <w:tc>
          <w:tcPr>
            <w:tcW w:w="5804" w:type="dxa"/>
            <w:shd w:val="clear" w:color="auto" w:fill="auto"/>
            <w:vAlign w:val="center"/>
          </w:tcPr>
          <w:p w14:paraId="63CFC2EF" w14:textId="77777777" w:rsidR="007F034A" w:rsidRPr="0092702E" w:rsidRDefault="007F034A" w:rsidP="007F034A">
            <w:r w:rsidRPr="0092702E">
              <w:t>A girl hides her used sanitary pads because she doesn’t know where she should dispose of them</w:t>
            </w:r>
          </w:p>
        </w:tc>
        <w:tc>
          <w:tcPr>
            <w:tcW w:w="2842" w:type="dxa"/>
            <w:shd w:val="clear" w:color="auto" w:fill="auto"/>
            <w:vAlign w:val="center"/>
          </w:tcPr>
          <w:p w14:paraId="34762F9B" w14:textId="77777777" w:rsidR="007F034A" w:rsidRPr="0092702E" w:rsidRDefault="007F034A" w:rsidP="007F034A"/>
        </w:tc>
      </w:tr>
      <w:tr w:rsidR="007F034A" w:rsidRPr="0092702E" w14:paraId="1F83775D" w14:textId="77777777" w:rsidTr="002C4CE2">
        <w:tc>
          <w:tcPr>
            <w:tcW w:w="5804" w:type="dxa"/>
            <w:shd w:val="clear" w:color="auto" w:fill="auto"/>
            <w:vAlign w:val="center"/>
          </w:tcPr>
          <w:p w14:paraId="50A73C63" w14:textId="77777777" w:rsidR="007F034A" w:rsidRPr="0092702E" w:rsidRDefault="007F034A" w:rsidP="007F034A">
            <w:r w:rsidRPr="0092702E">
              <w:t>A boy knows how to wash his hands effectively using soap and water</w:t>
            </w:r>
          </w:p>
        </w:tc>
        <w:tc>
          <w:tcPr>
            <w:tcW w:w="2842" w:type="dxa"/>
            <w:shd w:val="clear" w:color="auto" w:fill="auto"/>
            <w:vAlign w:val="center"/>
          </w:tcPr>
          <w:p w14:paraId="3AC48086" w14:textId="77777777" w:rsidR="007F034A" w:rsidRPr="0092702E" w:rsidRDefault="007F034A" w:rsidP="007F034A"/>
        </w:tc>
      </w:tr>
      <w:tr w:rsidR="007F034A" w:rsidRPr="0092702E" w14:paraId="7AE2441F" w14:textId="77777777" w:rsidTr="002C4CE2">
        <w:tc>
          <w:tcPr>
            <w:tcW w:w="5804" w:type="dxa"/>
            <w:shd w:val="clear" w:color="auto" w:fill="auto"/>
            <w:vAlign w:val="center"/>
          </w:tcPr>
          <w:p w14:paraId="1186E6BB" w14:textId="3F02909E" w:rsidR="007F034A" w:rsidRPr="0092702E" w:rsidRDefault="007F034A" w:rsidP="007F034A">
            <w:r w:rsidRPr="0092702E">
              <w:t>A head</w:t>
            </w:r>
            <w:r w:rsidR="00C31BFF">
              <w:t xml:space="preserve"> </w:t>
            </w:r>
            <w:r w:rsidRPr="0092702E">
              <w:t>teacher decides to implement changes at her school, meaning that all children have access to safe drinking water during the school day.</w:t>
            </w:r>
          </w:p>
        </w:tc>
        <w:tc>
          <w:tcPr>
            <w:tcW w:w="2842" w:type="dxa"/>
            <w:shd w:val="clear" w:color="auto" w:fill="auto"/>
            <w:vAlign w:val="center"/>
          </w:tcPr>
          <w:p w14:paraId="7F4E5365" w14:textId="77777777" w:rsidR="007F034A" w:rsidRPr="0092702E" w:rsidRDefault="007F034A" w:rsidP="007F034A"/>
        </w:tc>
      </w:tr>
    </w:tbl>
    <w:p w14:paraId="51C188E9" w14:textId="77777777" w:rsidR="007F034A" w:rsidRDefault="007F034A" w:rsidP="00B06284">
      <w:pPr>
        <w:pStyle w:val="ListParagraph"/>
        <w:keepNext/>
        <w:keepLines/>
        <w:numPr>
          <w:ilvl w:val="4"/>
          <w:numId w:val="5"/>
        </w:numPr>
        <w:ind w:left="357" w:hanging="357"/>
      </w:pPr>
      <w:r>
        <w:lastRenderedPageBreak/>
        <w:t xml:space="preserve">The determinants of motivation are grouped under subheadings of: </w:t>
      </w:r>
    </w:p>
    <w:p w14:paraId="08AE291E" w14:textId="77777777" w:rsidR="007F034A" w:rsidRPr="00650544" w:rsidRDefault="007F034A" w:rsidP="00B06284">
      <w:pPr>
        <w:pStyle w:val="Sub-bulletlist"/>
        <w:keepNext/>
        <w:keepLines/>
        <w:numPr>
          <w:ilvl w:val="0"/>
          <w:numId w:val="84"/>
        </w:numPr>
        <w:ind w:left="714" w:hanging="357"/>
      </w:pPr>
      <w:r w:rsidRPr="00650544">
        <w:t>attitudes and belief</w:t>
      </w:r>
    </w:p>
    <w:p w14:paraId="1C6C088A" w14:textId="77777777" w:rsidR="007F034A" w:rsidRPr="00650544" w:rsidRDefault="007F034A" w:rsidP="00B06284">
      <w:pPr>
        <w:pStyle w:val="Sub-bulletlist"/>
        <w:keepNext/>
        <w:keepLines/>
        <w:numPr>
          <w:ilvl w:val="0"/>
          <w:numId w:val="84"/>
        </w:numPr>
        <w:ind w:left="714" w:hanging="357"/>
      </w:pPr>
      <w:r w:rsidRPr="00650544">
        <w:t>values</w:t>
      </w:r>
    </w:p>
    <w:p w14:paraId="77906926" w14:textId="77777777" w:rsidR="007F034A" w:rsidRPr="00650544" w:rsidRDefault="007F034A" w:rsidP="00B06284">
      <w:pPr>
        <w:pStyle w:val="Sub-bulletlist"/>
        <w:keepNext/>
        <w:keepLines/>
        <w:numPr>
          <w:ilvl w:val="0"/>
          <w:numId w:val="84"/>
        </w:numPr>
        <w:ind w:left="714" w:hanging="357"/>
      </w:pPr>
      <w:r w:rsidRPr="00650544">
        <w:t>emotional, social and physical drivers</w:t>
      </w:r>
    </w:p>
    <w:p w14:paraId="7A1EE0E5" w14:textId="77777777" w:rsidR="007F034A" w:rsidRPr="00650544" w:rsidRDefault="007F034A" w:rsidP="00B06284">
      <w:pPr>
        <w:pStyle w:val="Sub-bulletlist"/>
        <w:keepNext/>
        <w:keepLines/>
        <w:numPr>
          <w:ilvl w:val="0"/>
          <w:numId w:val="84"/>
        </w:numPr>
        <w:ind w:left="714" w:hanging="357"/>
      </w:pPr>
      <w:r w:rsidRPr="00650544">
        <w:t>competing priorities</w:t>
      </w:r>
    </w:p>
    <w:p w14:paraId="0DA6A868" w14:textId="77777777" w:rsidR="007F034A" w:rsidRPr="00650544" w:rsidRDefault="007F034A" w:rsidP="00B06284">
      <w:pPr>
        <w:pStyle w:val="Sub-bulletlist"/>
        <w:keepNext/>
        <w:keepLines/>
        <w:numPr>
          <w:ilvl w:val="0"/>
          <w:numId w:val="84"/>
        </w:numPr>
        <w:ind w:left="714" w:hanging="357"/>
      </w:pPr>
      <w:r w:rsidRPr="00650544">
        <w:t>intention</w:t>
      </w:r>
    </w:p>
    <w:p w14:paraId="4D9750F5" w14:textId="77777777" w:rsidR="007F034A" w:rsidRPr="00650544" w:rsidRDefault="007F034A" w:rsidP="00B06284">
      <w:pPr>
        <w:pStyle w:val="Sub-bulletlist"/>
        <w:keepNext/>
        <w:keepLines/>
        <w:numPr>
          <w:ilvl w:val="0"/>
          <w:numId w:val="84"/>
        </w:numPr>
        <w:ind w:left="714" w:hanging="357"/>
      </w:pPr>
      <w:r w:rsidRPr="00650544">
        <w:t>willingness to pay.</w:t>
      </w:r>
    </w:p>
    <w:p w14:paraId="4109A32A" w14:textId="77777777" w:rsidR="007F034A" w:rsidRDefault="007F034A" w:rsidP="00B06284">
      <w:pPr>
        <w:spacing w:after="120"/>
        <w:ind w:firstLine="357"/>
      </w:pPr>
      <w:r>
        <w:t>Match each of the following sentences to one of these determinant groups.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7F034A" w:rsidRPr="0092702E" w14:paraId="2D619B7B" w14:textId="77777777" w:rsidTr="002C4CE2">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14:paraId="15D22115" w14:textId="6A08581A" w:rsidR="007F034A" w:rsidRPr="004B548E" w:rsidRDefault="004B548E" w:rsidP="00C94914">
            <w:pPr>
              <w:keepNext/>
              <w:keepLines/>
              <w:rPr>
                <w:b/>
              </w:rPr>
            </w:pPr>
            <w:r w:rsidRPr="004B548E">
              <w:rPr>
                <w:b/>
              </w:rPr>
              <w:t>Determinants of motivation</w:t>
            </w:r>
          </w:p>
        </w:tc>
        <w:tc>
          <w:tcPr>
            <w:tcW w:w="2835" w:type="dxa"/>
            <w:tcBorders>
              <w:left w:val="single" w:sz="4" w:space="0" w:color="auto"/>
            </w:tcBorders>
            <w:shd w:val="clear" w:color="auto" w:fill="auto"/>
            <w:vAlign w:val="center"/>
          </w:tcPr>
          <w:p w14:paraId="394BD61B" w14:textId="77777777" w:rsidR="007F034A" w:rsidRPr="00C94914" w:rsidRDefault="007F034A" w:rsidP="00C94914">
            <w:pPr>
              <w:keepNext/>
              <w:keepLines/>
              <w:rPr>
                <w:b/>
              </w:rPr>
            </w:pPr>
            <w:r w:rsidRPr="00C94914">
              <w:rPr>
                <w:b/>
              </w:rPr>
              <w:t>Determinant subgroup</w:t>
            </w:r>
          </w:p>
        </w:tc>
      </w:tr>
      <w:tr w:rsidR="007F034A" w:rsidRPr="0092702E" w14:paraId="4342F7BE" w14:textId="77777777" w:rsidTr="002C4CE2">
        <w:tc>
          <w:tcPr>
            <w:tcW w:w="5807" w:type="dxa"/>
            <w:tcBorders>
              <w:top w:val="single" w:sz="4" w:space="0" w:color="auto"/>
            </w:tcBorders>
            <w:shd w:val="clear" w:color="auto" w:fill="auto"/>
            <w:vAlign w:val="center"/>
          </w:tcPr>
          <w:p w14:paraId="14969713" w14:textId="77777777" w:rsidR="007F034A" w:rsidRPr="0092702E" w:rsidRDefault="007F034A" w:rsidP="00C94914">
            <w:pPr>
              <w:keepNext/>
              <w:keepLines/>
            </w:pPr>
            <w:r w:rsidRPr="0092702E">
              <w:t>During Ramadan, a family would rather save for celebration than spend money on sanitation</w:t>
            </w:r>
          </w:p>
        </w:tc>
        <w:tc>
          <w:tcPr>
            <w:tcW w:w="2835" w:type="dxa"/>
            <w:shd w:val="clear" w:color="auto" w:fill="auto"/>
            <w:vAlign w:val="center"/>
          </w:tcPr>
          <w:p w14:paraId="702E8220" w14:textId="77777777" w:rsidR="007F034A" w:rsidRPr="0092702E" w:rsidRDefault="007F034A" w:rsidP="00C94914">
            <w:pPr>
              <w:keepNext/>
              <w:keepLines/>
            </w:pPr>
          </w:p>
        </w:tc>
      </w:tr>
      <w:tr w:rsidR="007F034A" w:rsidRPr="0092702E" w14:paraId="43017CA9" w14:textId="77777777" w:rsidTr="002C4CE2">
        <w:tc>
          <w:tcPr>
            <w:tcW w:w="5807" w:type="dxa"/>
            <w:shd w:val="clear" w:color="auto" w:fill="auto"/>
            <w:vAlign w:val="center"/>
          </w:tcPr>
          <w:p w14:paraId="7B270013" w14:textId="77777777" w:rsidR="007F034A" w:rsidRPr="0092702E" w:rsidRDefault="007F034A" w:rsidP="00C94914">
            <w:pPr>
              <w:keepNext/>
              <w:keepLines/>
            </w:pPr>
            <w:r w:rsidRPr="0092702E">
              <w:t>A community would welcome the provision of an alternative to open defecation because they have a big problem with snakes</w:t>
            </w:r>
          </w:p>
        </w:tc>
        <w:tc>
          <w:tcPr>
            <w:tcW w:w="2835" w:type="dxa"/>
            <w:shd w:val="clear" w:color="auto" w:fill="auto"/>
            <w:vAlign w:val="center"/>
          </w:tcPr>
          <w:p w14:paraId="223AC0C1" w14:textId="77777777" w:rsidR="007F034A" w:rsidRPr="0092702E" w:rsidRDefault="007F034A" w:rsidP="00C94914">
            <w:pPr>
              <w:keepNext/>
              <w:keepLines/>
            </w:pPr>
          </w:p>
        </w:tc>
      </w:tr>
      <w:tr w:rsidR="007F034A" w:rsidRPr="0092702E" w14:paraId="1500A03A" w14:textId="77777777" w:rsidTr="002C4CE2">
        <w:tc>
          <w:tcPr>
            <w:tcW w:w="5807" w:type="dxa"/>
            <w:shd w:val="clear" w:color="auto" w:fill="auto"/>
            <w:vAlign w:val="center"/>
          </w:tcPr>
          <w:p w14:paraId="2B18435A" w14:textId="77777777" w:rsidR="007F034A" w:rsidRPr="0092702E" w:rsidRDefault="007F034A" w:rsidP="00C94914">
            <w:pPr>
              <w:keepNext/>
              <w:keepLines/>
            </w:pPr>
            <w:r w:rsidRPr="0092702E">
              <w:t>A mother believes that her baby’s faeces are harmless and therefore do not need special measures for disposal</w:t>
            </w:r>
          </w:p>
        </w:tc>
        <w:tc>
          <w:tcPr>
            <w:tcW w:w="2835" w:type="dxa"/>
            <w:shd w:val="clear" w:color="auto" w:fill="auto"/>
            <w:vAlign w:val="center"/>
          </w:tcPr>
          <w:p w14:paraId="5CDC9302" w14:textId="77777777" w:rsidR="007F034A" w:rsidRPr="0092702E" w:rsidRDefault="007F034A" w:rsidP="00C94914">
            <w:pPr>
              <w:keepNext/>
              <w:keepLines/>
            </w:pPr>
          </w:p>
        </w:tc>
      </w:tr>
      <w:tr w:rsidR="007F034A" w:rsidRPr="0092702E" w14:paraId="5D8649EB" w14:textId="77777777" w:rsidTr="002C4CE2">
        <w:tc>
          <w:tcPr>
            <w:tcW w:w="5807" w:type="dxa"/>
            <w:shd w:val="clear" w:color="auto" w:fill="auto"/>
            <w:vAlign w:val="center"/>
          </w:tcPr>
          <w:p w14:paraId="540F8525" w14:textId="77777777" w:rsidR="007F034A" w:rsidRPr="0092702E" w:rsidRDefault="007F034A" w:rsidP="00C94914">
            <w:pPr>
              <w:keepNext/>
              <w:keepLines/>
            </w:pPr>
            <w:r w:rsidRPr="0092702E">
              <w:t>The head of a household will pay for the materials needed to build a latrine but refuses to pay for the labour required</w:t>
            </w:r>
          </w:p>
        </w:tc>
        <w:tc>
          <w:tcPr>
            <w:tcW w:w="2835" w:type="dxa"/>
            <w:shd w:val="clear" w:color="auto" w:fill="auto"/>
            <w:vAlign w:val="center"/>
          </w:tcPr>
          <w:p w14:paraId="7273BF7E" w14:textId="77777777" w:rsidR="007F034A" w:rsidRPr="0092702E" w:rsidRDefault="007F034A" w:rsidP="00C94914">
            <w:pPr>
              <w:keepNext/>
              <w:keepLines/>
            </w:pPr>
          </w:p>
        </w:tc>
      </w:tr>
      <w:tr w:rsidR="007F034A" w:rsidRPr="0092702E" w14:paraId="69B0FBC1" w14:textId="77777777" w:rsidTr="002C4CE2">
        <w:tc>
          <w:tcPr>
            <w:tcW w:w="5807" w:type="dxa"/>
            <w:shd w:val="clear" w:color="auto" w:fill="auto"/>
            <w:vAlign w:val="center"/>
          </w:tcPr>
          <w:p w14:paraId="03CEB409" w14:textId="77777777" w:rsidR="007F034A" w:rsidRPr="0092702E" w:rsidRDefault="007F034A" w:rsidP="00C94914">
            <w:pPr>
              <w:keepNext/>
              <w:keepLines/>
            </w:pPr>
            <w:r w:rsidRPr="0092702E">
              <w:t>A community believes in environmental sustainability</w:t>
            </w:r>
          </w:p>
        </w:tc>
        <w:tc>
          <w:tcPr>
            <w:tcW w:w="2835" w:type="dxa"/>
            <w:shd w:val="clear" w:color="auto" w:fill="auto"/>
            <w:vAlign w:val="center"/>
          </w:tcPr>
          <w:p w14:paraId="2BDD73D2" w14:textId="77777777" w:rsidR="007F034A" w:rsidRPr="0092702E" w:rsidRDefault="007F034A" w:rsidP="00C94914">
            <w:pPr>
              <w:keepNext/>
              <w:keepLines/>
            </w:pPr>
          </w:p>
        </w:tc>
      </w:tr>
      <w:tr w:rsidR="007F034A" w:rsidRPr="0092702E" w14:paraId="779CB1C2" w14:textId="77777777" w:rsidTr="002C4CE2">
        <w:tc>
          <w:tcPr>
            <w:tcW w:w="5807" w:type="dxa"/>
            <w:shd w:val="clear" w:color="auto" w:fill="auto"/>
            <w:vAlign w:val="center"/>
          </w:tcPr>
          <w:p w14:paraId="45B70B5B" w14:textId="77777777" w:rsidR="007F034A" w:rsidRPr="0092702E" w:rsidRDefault="007F034A" w:rsidP="00C94914">
            <w:pPr>
              <w:keepNext/>
              <w:keepLines/>
            </w:pPr>
            <w:r w:rsidRPr="0092702E">
              <w:t>A landlord agrees that he will upgrade the sanitation facilities in his properties</w:t>
            </w:r>
          </w:p>
        </w:tc>
        <w:tc>
          <w:tcPr>
            <w:tcW w:w="2835" w:type="dxa"/>
            <w:shd w:val="clear" w:color="auto" w:fill="auto"/>
            <w:vAlign w:val="center"/>
          </w:tcPr>
          <w:p w14:paraId="1A3B7FA6" w14:textId="77777777" w:rsidR="007F034A" w:rsidRPr="0092702E" w:rsidRDefault="007F034A" w:rsidP="00C94914">
            <w:pPr>
              <w:keepNext/>
              <w:keepLines/>
            </w:pPr>
          </w:p>
        </w:tc>
      </w:tr>
    </w:tbl>
    <w:p w14:paraId="5D9C014E" w14:textId="77777777" w:rsidR="007F034A" w:rsidRPr="00C57CC2" w:rsidRDefault="007F034A" w:rsidP="00B06284">
      <w:pPr>
        <w:pStyle w:val="Heading4"/>
        <w:spacing w:before="240"/>
      </w:pPr>
      <w:r w:rsidRPr="00C57CC2">
        <w:t>SAQ 8.4 (tests Learning Outcomes 8.3</w:t>
      </w:r>
      <w:r>
        <w:t xml:space="preserve"> and</w:t>
      </w:r>
      <w:r w:rsidRPr="00C57CC2">
        <w:t xml:space="preserve"> 8.4)</w:t>
      </w:r>
    </w:p>
    <w:p w14:paraId="44EAEFCB" w14:textId="77777777" w:rsidR="007F034A" w:rsidRPr="00C57CC2" w:rsidRDefault="007F034A" w:rsidP="007F034A">
      <w:r w:rsidRPr="00C57CC2">
        <w:t>Assume that your primary target group in a handwashing promotion i</w:t>
      </w:r>
      <w:r>
        <w:t>s</w:t>
      </w:r>
      <w:r w:rsidRPr="00C57CC2">
        <w:t xml:space="preserve"> mothers of children under the age of </w:t>
      </w:r>
      <w:r>
        <w:t>five</w:t>
      </w:r>
      <w:r w:rsidRPr="00C57CC2">
        <w:t xml:space="preserve"> years in your </w:t>
      </w:r>
      <w:r>
        <w:t>w</w:t>
      </w:r>
      <w:r w:rsidRPr="00C57CC2">
        <w:t>oreda.</w:t>
      </w:r>
    </w:p>
    <w:p w14:paraId="03FE0C27" w14:textId="77777777" w:rsidR="007F034A" w:rsidRPr="00C57CC2" w:rsidRDefault="007F034A" w:rsidP="000C0091">
      <w:pPr>
        <w:pStyle w:val="ListParagraph"/>
        <w:numPr>
          <w:ilvl w:val="0"/>
          <w:numId w:val="42"/>
        </w:numPr>
        <w:ind w:left="357" w:hanging="357"/>
      </w:pPr>
      <w:r w:rsidRPr="00C57CC2">
        <w:t xml:space="preserve">Identify one person who can directly influence </w:t>
      </w:r>
      <w:r>
        <w:t xml:space="preserve">these </w:t>
      </w:r>
      <w:r w:rsidRPr="00C57CC2">
        <w:t>mothers</w:t>
      </w:r>
      <w:r>
        <w:t>.</w:t>
      </w:r>
    </w:p>
    <w:p w14:paraId="4424D9A2" w14:textId="77777777" w:rsidR="007F034A" w:rsidRPr="00C57CC2" w:rsidRDefault="007F034A" w:rsidP="000C0091">
      <w:pPr>
        <w:pStyle w:val="ListParagraph"/>
        <w:numPr>
          <w:ilvl w:val="0"/>
          <w:numId w:val="42"/>
        </w:numPr>
        <w:ind w:left="357" w:hanging="357"/>
      </w:pPr>
      <w:r w:rsidRPr="00C57CC2">
        <w:t xml:space="preserve">Identify one </w:t>
      </w:r>
      <w:r>
        <w:t>social</w:t>
      </w:r>
      <w:r w:rsidRPr="00C57CC2">
        <w:t xml:space="preserve"> norm that can negatively influence mothers</w:t>
      </w:r>
      <w:r>
        <w:t>’</w:t>
      </w:r>
      <w:r w:rsidRPr="00C57CC2">
        <w:t xml:space="preserve"> handwashing behaviours</w:t>
      </w:r>
      <w:r>
        <w:t>.</w:t>
      </w:r>
    </w:p>
    <w:p w14:paraId="54BDEECC" w14:textId="77777777" w:rsidR="007F034A" w:rsidRPr="00C57CC2" w:rsidRDefault="007F034A" w:rsidP="000C0091">
      <w:pPr>
        <w:pStyle w:val="ListParagraph"/>
        <w:numPr>
          <w:ilvl w:val="0"/>
          <w:numId w:val="42"/>
        </w:numPr>
        <w:ind w:left="357" w:hanging="357"/>
      </w:pPr>
      <w:r w:rsidRPr="00C57CC2">
        <w:t>Identify one gender issue that affects mothers</w:t>
      </w:r>
      <w:r>
        <w:t>.</w:t>
      </w:r>
    </w:p>
    <w:p w14:paraId="157EE4E0" w14:textId="77777777" w:rsidR="007F034A" w:rsidRPr="00C57CC2" w:rsidRDefault="007F034A" w:rsidP="00B06284">
      <w:pPr>
        <w:pStyle w:val="Heading4"/>
        <w:spacing w:before="240"/>
      </w:pPr>
      <w:r w:rsidRPr="00C57CC2">
        <w:t>SAQ 8.5 (test</w:t>
      </w:r>
      <w:r>
        <w:t>s</w:t>
      </w:r>
      <w:r w:rsidRPr="00C57CC2">
        <w:t xml:space="preserve"> </w:t>
      </w:r>
      <w:r>
        <w:t>L</w:t>
      </w:r>
      <w:r w:rsidRPr="00C57CC2">
        <w:t xml:space="preserve">earning </w:t>
      </w:r>
      <w:r>
        <w:t>O</w:t>
      </w:r>
      <w:r w:rsidRPr="00C57CC2">
        <w:t>utcome 8.4)</w:t>
      </w:r>
    </w:p>
    <w:p w14:paraId="401F13E8" w14:textId="77777777" w:rsidR="007F034A" w:rsidRPr="00C57CC2" w:rsidRDefault="007F034A" w:rsidP="007F034A">
      <w:r w:rsidRPr="00C57CC2">
        <w:t>Which of the following are sex characteristic</w:t>
      </w:r>
      <w:r>
        <w:t>s</w:t>
      </w:r>
      <w:r w:rsidRPr="00C57CC2">
        <w:t xml:space="preserve"> and which are gender characteristics?</w:t>
      </w:r>
    </w:p>
    <w:p w14:paraId="034B7D68" w14:textId="77777777" w:rsidR="007F034A" w:rsidRPr="0092702E" w:rsidRDefault="007F034A" w:rsidP="000C0091">
      <w:pPr>
        <w:pStyle w:val="Numberlist"/>
        <w:numPr>
          <w:ilvl w:val="0"/>
          <w:numId w:val="43"/>
        </w:numPr>
      </w:pPr>
      <w:r w:rsidRPr="0092702E">
        <w:t>Women have breasts while men do not</w:t>
      </w:r>
      <w:r>
        <w:t>.</w:t>
      </w:r>
    </w:p>
    <w:p w14:paraId="0216B542" w14:textId="77777777" w:rsidR="007F034A" w:rsidRPr="00380878" w:rsidRDefault="007F034A" w:rsidP="000C0091">
      <w:pPr>
        <w:pStyle w:val="Numberlist"/>
        <w:numPr>
          <w:ilvl w:val="0"/>
          <w:numId w:val="43"/>
        </w:numPr>
      </w:pPr>
      <w:r w:rsidRPr="00380878">
        <w:t>Women do more household work than men</w:t>
      </w:r>
      <w:r>
        <w:t>.</w:t>
      </w:r>
    </w:p>
    <w:p w14:paraId="3C345A7A" w14:textId="77777777" w:rsidR="007F034A" w:rsidRPr="005E0E1D" w:rsidRDefault="007F034A" w:rsidP="000C0091">
      <w:pPr>
        <w:pStyle w:val="Numberlist"/>
        <w:numPr>
          <w:ilvl w:val="0"/>
          <w:numId w:val="43"/>
        </w:numPr>
      </w:pPr>
      <w:r w:rsidRPr="005E0E1D">
        <w:t>Women menstruate while men do not</w:t>
      </w:r>
      <w:r>
        <w:t>.</w:t>
      </w:r>
    </w:p>
    <w:p w14:paraId="3F7FDF52" w14:textId="77777777" w:rsidR="007F034A" w:rsidRPr="0018304C" w:rsidRDefault="007F034A" w:rsidP="000C0091">
      <w:pPr>
        <w:pStyle w:val="Numberlist"/>
        <w:numPr>
          <w:ilvl w:val="0"/>
          <w:numId w:val="43"/>
        </w:numPr>
      </w:pPr>
      <w:r w:rsidRPr="0018304C">
        <w:t>Men are mostly responsible for earning money for the family</w:t>
      </w:r>
      <w:r>
        <w:t>.</w:t>
      </w:r>
    </w:p>
    <w:p w14:paraId="27A7194B" w14:textId="77777777" w:rsidR="007F034A" w:rsidRPr="001350AF" w:rsidRDefault="007F034A" w:rsidP="000C0091">
      <w:pPr>
        <w:pStyle w:val="Numberlist"/>
        <w:numPr>
          <w:ilvl w:val="0"/>
          <w:numId w:val="43"/>
        </w:numPr>
      </w:pPr>
      <w:r w:rsidRPr="001350AF">
        <w:t>Many more men hold managerial positions than women</w:t>
      </w:r>
      <w:r>
        <w:t>.</w:t>
      </w:r>
    </w:p>
    <w:p w14:paraId="5082172E" w14:textId="77777777" w:rsidR="007F034A" w:rsidRPr="001350AF" w:rsidRDefault="007F034A" w:rsidP="000C0091">
      <w:pPr>
        <w:pStyle w:val="Numberlist"/>
        <w:numPr>
          <w:ilvl w:val="0"/>
          <w:numId w:val="43"/>
        </w:numPr>
      </w:pPr>
      <w:r w:rsidRPr="001350AF">
        <w:t xml:space="preserve">Men generally have </w:t>
      </w:r>
      <w:r>
        <w:t>larger</w:t>
      </w:r>
      <w:r w:rsidRPr="001350AF">
        <w:t xml:space="preserve"> bones than women</w:t>
      </w:r>
      <w:r>
        <w:t>.</w:t>
      </w:r>
    </w:p>
    <w:p w14:paraId="29C01DBF" w14:textId="77777777" w:rsidR="007F034A" w:rsidRPr="00327CEF" w:rsidRDefault="007F034A" w:rsidP="000C0091">
      <w:pPr>
        <w:pStyle w:val="Numberlist"/>
        <w:numPr>
          <w:ilvl w:val="0"/>
          <w:numId w:val="43"/>
        </w:numPr>
      </w:pPr>
      <w:r w:rsidRPr="00327CEF">
        <w:t>Women take most of the responsibility for caring the children at home</w:t>
      </w:r>
      <w:r>
        <w:t>.</w:t>
      </w:r>
    </w:p>
    <w:p w14:paraId="4A4200A7" w14:textId="77777777" w:rsidR="007F034A" w:rsidRPr="00327CEF" w:rsidRDefault="007F034A" w:rsidP="000C0091">
      <w:pPr>
        <w:pStyle w:val="Numberlist"/>
        <w:numPr>
          <w:ilvl w:val="0"/>
          <w:numId w:val="43"/>
        </w:numPr>
      </w:pPr>
      <w:r w:rsidRPr="00327CEF">
        <w:t>Men have facial hair while women do not</w:t>
      </w:r>
      <w:r>
        <w:t>.</w:t>
      </w:r>
    </w:p>
    <w:p w14:paraId="2627D523" w14:textId="77777777" w:rsidR="007F034A" w:rsidRDefault="007F034A" w:rsidP="00D3470A"/>
    <w:p w14:paraId="7BEF4992" w14:textId="77777777" w:rsidR="00924451" w:rsidRDefault="00924451" w:rsidP="00924451">
      <w:pPr>
        <w:pStyle w:val="Heading1"/>
        <w:sectPr w:rsidR="00924451" w:rsidSect="00924451">
          <w:headerReference w:type="default" r:id="rId73"/>
          <w:type w:val="oddPage"/>
          <w:pgSz w:w="11907" w:h="16840" w:code="9"/>
          <w:pgMar w:top="1531" w:right="1786" w:bottom="249" w:left="1418" w:header="567" w:footer="680" w:gutter="0"/>
          <w:cols w:space="720"/>
          <w:docGrid w:linePitch="360"/>
        </w:sectPr>
      </w:pPr>
      <w:bookmarkStart w:id="1" w:name="_Toc365715346"/>
    </w:p>
    <w:p w14:paraId="05354359" w14:textId="0F8EFF92" w:rsidR="00C94914" w:rsidRPr="00C94914" w:rsidRDefault="00C94914" w:rsidP="00924451">
      <w:pPr>
        <w:pStyle w:val="Heading1"/>
      </w:pPr>
      <w:r w:rsidRPr="00C94914">
        <w:lastRenderedPageBreak/>
        <w:t>Study Session 9</w:t>
      </w:r>
      <w:r>
        <w:t>  </w:t>
      </w:r>
      <w:r w:rsidRPr="00C94914">
        <w:t>Influencing Behaviour</w:t>
      </w:r>
    </w:p>
    <w:p w14:paraId="67655DBC" w14:textId="77777777" w:rsidR="00C94914" w:rsidRPr="008A01C7" w:rsidRDefault="00C94914" w:rsidP="00C94914">
      <w:pPr>
        <w:pStyle w:val="Heading2"/>
      </w:pPr>
      <w:r w:rsidRPr="008A01C7">
        <w:t xml:space="preserve">Introduction </w:t>
      </w:r>
    </w:p>
    <w:p w14:paraId="36C9DC2D" w14:textId="77777777" w:rsidR="00C94914" w:rsidRPr="008A01C7" w:rsidRDefault="00C94914" w:rsidP="00C94914">
      <w:r w:rsidRPr="008A01C7">
        <w:t>Once you have identified the determinants of a behaviour that you want to change</w:t>
      </w:r>
      <w:r>
        <w:t xml:space="preserve"> (Study Session 8)</w:t>
      </w:r>
      <w:r w:rsidRPr="008A01C7">
        <w:t>, it is time to think about how you might influence the desired behaviour by developing a behaviour change strategy.</w:t>
      </w:r>
      <w:r>
        <w:t xml:space="preserve"> You</w:t>
      </w:r>
      <w:r w:rsidRPr="008A01C7">
        <w:t xml:space="preserve"> may encounter both barriers and motivators relating to cost, availability, service delivery, interaction with communities, channels of communication</w:t>
      </w:r>
      <w:r>
        <w:t>,</w:t>
      </w:r>
      <w:r w:rsidRPr="008A01C7">
        <w:t xml:space="preserve"> or </w:t>
      </w:r>
      <w:r>
        <w:t xml:space="preserve">the </w:t>
      </w:r>
      <w:r w:rsidRPr="008A01C7">
        <w:t>content or clarity of the messages a</w:t>
      </w:r>
      <w:r>
        <w:t xml:space="preserve">bout </w:t>
      </w:r>
      <w:r w:rsidRPr="008A01C7">
        <w:t xml:space="preserve">change. </w:t>
      </w:r>
    </w:p>
    <w:p w14:paraId="79106CE1" w14:textId="77777777" w:rsidR="00C94914" w:rsidRPr="008A01C7" w:rsidRDefault="00C94914" w:rsidP="00C94914">
      <w:r w:rsidRPr="008A01C7">
        <w:t xml:space="preserve">There are </w:t>
      </w:r>
      <w:r>
        <w:t>several</w:t>
      </w:r>
      <w:r w:rsidRPr="008A01C7">
        <w:t xml:space="preserve"> </w:t>
      </w:r>
      <w:r>
        <w:t>rei</w:t>
      </w:r>
      <w:r w:rsidRPr="008A01C7">
        <w:t xml:space="preserve">nforcing approaches to communication </w:t>
      </w:r>
      <w:r>
        <w:t xml:space="preserve">that aims to </w:t>
      </w:r>
      <w:r w:rsidRPr="008A01C7">
        <w:t>influenc</w:t>
      </w:r>
      <w:r>
        <w:t>e</w:t>
      </w:r>
      <w:r w:rsidRPr="008A01C7">
        <w:t xml:space="preserve"> behaviour </w:t>
      </w:r>
      <w:r>
        <w:t>–</w:t>
      </w:r>
      <w:r w:rsidRPr="008A01C7">
        <w:t xml:space="preserve"> </w:t>
      </w:r>
      <w:r>
        <w:t xml:space="preserve">the main ones are </w:t>
      </w:r>
      <w:r w:rsidRPr="008A01C7">
        <w:t>behaviour change communication, social change communication, social mobilisation</w:t>
      </w:r>
      <w:r>
        <w:t>,</w:t>
      </w:r>
      <w:r w:rsidRPr="008A01C7">
        <w:t xml:space="preserve"> and advocacy. A WASH communication program</w:t>
      </w:r>
      <w:r>
        <w:t>me</w:t>
      </w:r>
      <w:r w:rsidRPr="008A01C7">
        <w:t xml:space="preserve"> </w:t>
      </w:r>
      <w:r>
        <w:t>may</w:t>
      </w:r>
      <w:r w:rsidRPr="008A01C7">
        <w:t xml:space="preserve"> include all these </w:t>
      </w:r>
      <w:r>
        <w:t xml:space="preserve">approaches </w:t>
      </w:r>
      <w:r w:rsidRPr="008A01C7">
        <w:t>to increase and sustain demand, acceptance and utilisation of various services.</w:t>
      </w:r>
    </w:p>
    <w:p w14:paraId="062DFF55" w14:textId="77777777" w:rsidR="00C94914" w:rsidRPr="008A01C7" w:rsidRDefault="00C94914" w:rsidP="00C94914">
      <w:r w:rsidRPr="008A01C7">
        <w:t xml:space="preserve">This study session </w:t>
      </w:r>
      <w:r>
        <w:t>introduces</w:t>
      </w:r>
      <w:r w:rsidRPr="008A01C7">
        <w:t xml:space="preserve"> these major communication approaches to </w:t>
      </w:r>
      <w:r>
        <w:t>influencing behaviour, which are described in more detail in following study sessions. It also describes</w:t>
      </w:r>
      <w:r w:rsidRPr="008A01C7">
        <w:t xml:space="preserve"> the main steps </w:t>
      </w:r>
      <w:r>
        <w:t xml:space="preserve">for organising and implementing a </w:t>
      </w:r>
      <w:r w:rsidRPr="008A01C7">
        <w:t>successful WASH campaign.</w:t>
      </w:r>
    </w:p>
    <w:p w14:paraId="2DA922A4" w14:textId="77777777" w:rsidR="00C94914" w:rsidRPr="008A01C7" w:rsidRDefault="00C94914" w:rsidP="00C94914">
      <w:pPr>
        <w:pStyle w:val="Heading2"/>
      </w:pPr>
      <w:r w:rsidRPr="008A01C7">
        <w:t>Learning Outcomes for Study Session 9</w:t>
      </w:r>
    </w:p>
    <w:p w14:paraId="4CA2C159" w14:textId="77777777" w:rsidR="00C94914" w:rsidRPr="008A01C7" w:rsidRDefault="00C94914" w:rsidP="00C94914">
      <w:r w:rsidRPr="008A01C7">
        <w:t>When you have studied this session, you should be able to:</w:t>
      </w:r>
    </w:p>
    <w:p w14:paraId="1AE05005" w14:textId="689D9D0E" w:rsidR="00C94914" w:rsidRPr="008A01C7" w:rsidRDefault="00161734" w:rsidP="00161734">
      <w:pPr>
        <w:tabs>
          <w:tab w:val="left" w:pos="357"/>
        </w:tabs>
        <w:ind w:left="357" w:hanging="357"/>
      </w:pPr>
      <w:r>
        <w:t>9.1</w:t>
      </w:r>
      <w:r>
        <w:tab/>
      </w:r>
      <w:r w:rsidR="00C94914" w:rsidRPr="008A01C7">
        <w:t xml:space="preserve">Define and use correctly all of the key words printed in </w:t>
      </w:r>
      <w:r w:rsidR="00C94914" w:rsidRPr="00161734">
        <w:rPr>
          <w:b/>
        </w:rPr>
        <w:t>bold</w:t>
      </w:r>
      <w:r w:rsidR="00C94914" w:rsidRPr="00161734">
        <w:t>.</w:t>
      </w:r>
      <w:r w:rsidR="00C94914" w:rsidRPr="008A01C7">
        <w:t xml:space="preserve"> (SAQ</w:t>
      </w:r>
      <w:r w:rsidR="00C94914">
        <w:t>s</w:t>
      </w:r>
      <w:r w:rsidR="00C94914" w:rsidRPr="008A01C7">
        <w:t xml:space="preserve"> 9.1</w:t>
      </w:r>
      <w:r w:rsidR="00C94914">
        <w:t xml:space="preserve"> and</w:t>
      </w:r>
      <w:r w:rsidR="00C94914" w:rsidRPr="008A01C7">
        <w:t xml:space="preserve"> 9.</w:t>
      </w:r>
      <w:r w:rsidR="00C94914">
        <w:t>2</w:t>
      </w:r>
      <w:r w:rsidR="00C94914" w:rsidRPr="008A01C7">
        <w:t>)</w:t>
      </w:r>
    </w:p>
    <w:p w14:paraId="2A6A9DBE" w14:textId="4CA012D6" w:rsidR="00C94914" w:rsidRPr="008A01C7" w:rsidRDefault="00161734" w:rsidP="00161734">
      <w:pPr>
        <w:tabs>
          <w:tab w:val="left" w:pos="357"/>
        </w:tabs>
        <w:ind w:left="357" w:hanging="357"/>
      </w:pPr>
      <w:r>
        <w:t>9.2</w:t>
      </w:r>
      <w:r>
        <w:tab/>
      </w:r>
      <w:r w:rsidR="00C94914" w:rsidRPr="008A01C7">
        <w:t>Develop a simple behaviour change strategy</w:t>
      </w:r>
      <w:r w:rsidR="00C94914">
        <w:t>.</w:t>
      </w:r>
      <w:r w:rsidR="00C94914" w:rsidRPr="008A01C7">
        <w:t xml:space="preserve"> (SAQ 9.</w:t>
      </w:r>
      <w:r w:rsidR="00C94914">
        <w:t>1</w:t>
      </w:r>
      <w:r w:rsidR="00C94914" w:rsidRPr="008A01C7">
        <w:t>)</w:t>
      </w:r>
    </w:p>
    <w:p w14:paraId="57325844" w14:textId="4285FBFA" w:rsidR="00C94914" w:rsidRPr="008A01C7" w:rsidRDefault="00161734" w:rsidP="00161734">
      <w:pPr>
        <w:tabs>
          <w:tab w:val="left" w:pos="357"/>
        </w:tabs>
        <w:ind w:left="357" w:hanging="357"/>
      </w:pPr>
      <w:r>
        <w:t>9.3</w:t>
      </w:r>
      <w:r>
        <w:tab/>
      </w:r>
      <w:r w:rsidR="00C94914" w:rsidRPr="008A01C7">
        <w:t>Explain key communication approaches related to hygiene and sanitation promotion</w:t>
      </w:r>
      <w:r w:rsidR="00C94914">
        <w:t>.</w:t>
      </w:r>
      <w:r w:rsidR="00C94914" w:rsidRPr="008A01C7">
        <w:t xml:space="preserve"> (SAQ</w:t>
      </w:r>
      <w:r w:rsidR="00C94914">
        <w:t>s</w:t>
      </w:r>
      <w:r>
        <w:t> </w:t>
      </w:r>
      <w:r w:rsidR="00C94914" w:rsidRPr="008A01C7">
        <w:t>9.</w:t>
      </w:r>
      <w:r w:rsidR="00C94914">
        <w:t>2</w:t>
      </w:r>
      <w:r>
        <w:t> </w:t>
      </w:r>
      <w:r w:rsidR="00C94914">
        <w:t>and</w:t>
      </w:r>
      <w:r w:rsidR="00C94914" w:rsidRPr="008A01C7">
        <w:t xml:space="preserve"> 9.</w:t>
      </w:r>
      <w:r w:rsidR="00C94914">
        <w:t>3</w:t>
      </w:r>
      <w:r w:rsidR="00C94914" w:rsidRPr="008A01C7">
        <w:t>)</w:t>
      </w:r>
    </w:p>
    <w:p w14:paraId="4171052A" w14:textId="40BD5EF5" w:rsidR="00C94914" w:rsidRPr="008A01C7" w:rsidRDefault="00161734" w:rsidP="00161734">
      <w:pPr>
        <w:tabs>
          <w:tab w:val="left" w:pos="357"/>
        </w:tabs>
        <w:ind w:left="357" w:hanging="357"/>
      </w:pPr>
      <w:r>
        <w:t>9.4</w:t>
      </w:r>
      <w:r>
        <w:tab/>
      </w:r>
      <w:r w:rsidR="00C94914" w:rsidRPr="008A01C7">
        <w:t>Describe the processes involved in conducting WASH campaigns</w:t>
      </w:r>
      <w:r w:rsidR="00C94914">
        <w:t>.</w:t>
      </w:r>
      <w:r w:rsidR="00C94914" w:rsidRPr="008A01C7">
        <w:t xml:space="preserve"> (SAQ</w:t>
      </w:r>
      <w:r w:rsidR="00C94914">
        <w:t>s</w:t>
      </w:r>
      <w:r w:rsidR="00C94914" w:rsidRPr="008A01C7">
        <w:t xml:space="preserve"> 9.</w:t>
      </w:r>
      <w:r w:rsidR="00C94914">
        <w:t>3 and 9.4</w:t>
      </w:r>
      <w:r w:rsidR="00C94914" w:rsidRPr="008A01C7">
        <w:t>)</w:t>
      </w:r>
    </w:p>
    <w:p w14:paraId="27DFFBA5" w14:textId="77777777" w:rsidR="00C94914" w:rsidRPr="008A01C7" w:rsidRDefault="00C94914" w:rsidP="00C94914">
      <w:pPr>
        <w:pStyle w:val="Heading2"/>
      </w:pPr>
      <w:r w:rsidRPr="008A01C7">
        <w:t>9.1 Developing a behaviour change strategy</w:t>
      </w:r>
    </w:p>
    <w:p w14:paraId="775ED769" w14:textId="678927C3" w:rsidR="00C94914" w:rsidRDefault="00C94914" w:rsidP="00C94914">
      <w:r w:rsidRPr="008A01C7">
        <w:t xml:space="preserve">Once you have completed your analysis of a behaviour, using the tools we explored in </w:t>
      </w:r>
      <w:r>
        <w:t>S</w:t>
      </w:r>
      <w:r w:rsidRPr="008A01C7">
        <w:t xml:space="preserve">tudy </w:t>
      </w:r>
      <w:r>
        <w:t>S</w:t>
      </w:r>
      <w:r w:rsidRPr="008A01C7">
        <w:t>ession 8, you are ready to design the strategy that can be used to bring about the desired behaviour change. Having a thorough understanding of the current situation is critically important here. Co</w:t>
      </w:r>
      <w:r w:rsidR="00FB29F0">
        <w:t>nsider the following case study.</w:t>
      </w:r>
    </w:p>
    <w:p w14:paraId="5C4E8990" w14:textId="77777777" w:rsidR="00C94914" w:rsidRPr="008A01C7" w:rsidRDefault="00C94914" w:rsidP="00FB29F0">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8A01C7">
        <w:t xml:space="preserve">Case </w:t>
      </w:r>
      <w:r>
        <w:t>S</w:t>
      </w:r>
      <w:r w:rsidRPr="008A01C7">
        <w:t>tudy 9.1 The importance of linking information and strategy</w:t>
      </w:r>
    </w:p>
    <w:p w14:paraId="4C003CF7" w14:textId="77777777" w:rsidR="00C94914" w:rsidRPr="008A01C7" w:rsidRDefault="00C94914" w:rsidP="00FB29F0">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8A01C7">
        <w:t>Tedlar is a health promotion worker who has been tasked with getting mothers in his community to wash their hands before cooking food. Tedlar thinks that the women don’t understand the health risks of not washing their hands and spends nearly all his budget on a big promotion campaign with leaflets and radio messaging. Three months into the campaign he conducts a survey and finds that there has been minimal progress in achieving the desired behaviour.</w:t>
      </w:r>
    </w:p>
    <w:p w14:paraId="402FBFE6" w14:textId="691439C7" w:rsidR="00C94914" w:rsidRPr="008A01C7" w:rsidRDefault="00C94914" w:rsidP="00FB29F0">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8A01C7">
        <w:t>Tedlar realises he has relied on his own beliefs and needs a more objective understanding of the situation. He conducts a situation analysis and barrier analysis to inform a FOAM framework describing the existing situation. At this point he discovers that the women are aware of the health risks but not driven by this knowledge</w:t>
      </w:r>
      <w:r>
        <w:t xml:space="preserve">. The reasons for handwashing that are important to them are </w:t>
      </w:r>
      <w:r w:rsidRPr="008A01C7">
        <w:t>disgust</w:t>
      </w:r>
      <w:r>
        <w:t xml:space="preserve"> at dirty hands, nurture of their children, and the critical opinions of other women. These </w:t>
      </w:r>
      <w:r w:rsidRPr="008A01C7">
        <w:t xml:space="preserve">are much stronger </w:t>
      </w:r>
      <w:r>
        <w:t xml:space="preserve">determinants </w:t>
      </w:r>
      <w:r w:rsidRPr="008A01C7">
        <w:t>in th</w:t>
      </w:r>
      <w:r>
        <w:t>is</w:t>
      </w:r>
      <w:r w:rsidRPr="008A01C7">
        <w:t xml:space="preserve"> context. He also finds that some of the women have no access to handwashing facilities, so no amount of desire to wash is going to help them with the practical activity</w:t>
      </w:r>
      <w:r>
        <w:t>.</w:t>
      </w:r>
      <w:r w:rsidRPr="008A01C7">
        <w:t xml:space="preserve"> </w:t>
      </w:r>
      <w:r>
        <w:t>T</w:t>
      </w:r>
      <w:r w:rsidRPr="008A01C7">
        <w:t>hose that do have access and good intentions still need frequent reminding to change their habits.</w:t>
      </w:r>
    </w:p>
    <w:p w14:paraId="02E1B12D" w14:textId="77777777" w:rsidR="00C94914" w:rsidRPr="008A01C7" w:rsidRDefault="00C94914" w:rsidP="00FB29F0">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8A01C7">
        <w:lastRenderedPageBreak/>
        <w:t>Tedlar now needs to develop a behaviour change strategy that focuses on providing the missing facilities and the facilitati</w:t>
      </w:r>
      <w:r>
        <w:t>ng</w:t>
      </w:r>
      <w:r w:rsidRPr="008A01C7">
        <w:t xml:space="preserve"> determinants through appropriate communication and support.</w:t>
      </w:r>
      <w:r>
        <w:t xml:space="preserve"> (Remember from Study Session 8 that determinants can be facilitating (helpful and encouraging) or deterrents (barriers) to desirable behaviour.)</w:t>
      </w:r>
    </w:p>
    <w:p w14:paraId="45C0F7E1" w14:textId="77777777" w:rsidR="00C94914" w:rsidRPr="008A01C7" w:rsidRDefault="00C94914" w:rsidP="00FB29F0">
      <w:r w:rsidRPr="008A01C7">
        <w:t xml:space="preserve">What Tedlar was missing was a clear and well-designed </w:t>
      </w:r>
      <w:r w:rsidRPr="00836474">
        <w:rPr>
          <w:b/>
        </w:rPr>
        <w:t>behaviour change strategy</w:t>
      </w:r>
      <w:r w:rsidRPr="008A01C7">
        <w:t xml:space="preserve"> t</w:t>
      </w:r>
      <w:r>
        <w:t>hat set out</w:t>
      </w:r>
      <w:r w:rsidRPr="008A01C7">
        <w:t xml:space="preserve"> how resources are allocated and how </w:t>
      </w:r>
      <w:r>
        <w:t xml:space="preserve">he </w:t>
      </w:r>
      <w:r w:rsidRPr="008A01C7">
        <w:t xml:space="preserve">should plan </w:t>
      </w:r>
      <w:r>
        <w:t>his</w:t>
      </w:r>
      <w:r w:rsidRPr="008A01C7">
        <w:t xml:space="preserve"> time in order to be most effective. Behaviour change strategies should </w:t>
      </w:r>
      <w:r>
        <w:t>focus</w:t>
      </w:r>
      <w:r w:rsidRPr="008A01C7">
        <w:t xml:space="preserve"> on maximising the facilitating determinants of a behaviour and minimising the deterrents.</w:t>
      </w:r>
    </w:p>
    <w:p w14:paraId="16F247DC" w14:textId="77777777" w:rsidR="00C94914" w:rsidRPr="008A01C7" w:rsidRDefault="00C94914" w:rsidP="00FB29F0">
      <w:r w:rsidRPr="008A01C7">
        <w:t>A behaviour change strategy should therefore be driven by the information you gathered in your framework analysis</w:t>
      </w:r>
      <w:r>
        <w:t>. It should include</w:t>
      </w:r>
      <w:r w:rsidRPr="008A01C7">
        <w:t>:</w:t>
      </w:r>
    </w:p>
    <w:p w14:paraId="67BB8395" w14:textId="2DF39F20" w:rsidR="00C94914" w:rsidRPr="008A01C7" w:rsidRDefault="0015321B" w:rsidP="0028757E">
      <w:pPr>
        <w:pStyle w:val="Bulletlist"/>
      </w:pPr>
      <w:r w:rsidRPr="008A01C7">
        <w:t xml:space="preserve">the </w:t>
      </w:r>
      <w:r w:rsidR="00C94914" w:rsidRPr="008A01C7">
        <w:t>goal that you want to achieve</w:t>
      </w:r>
    </w:p>
    <w:p w14:paraId="1FB3E1F8" w14:textId="0B86D6BD" w:rsidR="00C94914" w:rsidRPr="008A01C7" w:rsidRDefault="0015321B" w:rsidP="0028757E">
      <w:pPr>
        <w:pStyle w:val="Bulletlist"/>
      </w:pPr>
      <w:r w:rsidRPr="008A01C7">
        <w:t xml:space="preserve">the </w:t>
      </w:r>
      <w:r w:rsidR="00C94914" w:rsidRPr="008A01C7">
        <w:t>activities that you will need to complete in order to achieve that goal</w:t>
      </w:r>
    </w:p>
    <w:p w14:paraId="52F09DB7" w14:textId="660A03B7" w:rsidR="00C94914" w:rsidRPr="008A01C7" w:rsidRDefault="0015321B" w:rsidP="0028757E">
      <w:pPr>
        <w:pStyle w:val="Bulletlist"/>
      </w:pPr>
      <w:r w:rsidRPr="008A01C7">
        <w:t xml:space="preserve">the </w:t>
      </w:r>
      <w:r w:rsidR="00C94914" w:rsidRPr="008A01C7">
        <w:t>resources you will need to support those activities (e.g. money, people, products, facilities, licenses, approvals</w:t>
      </w:r>
      <w:r>
        <w:t>,</w:t>
      </w:r>
      <w:r w:rsidR="00C94914" w:rsidRPr="008A01C7">
        <w:t xml:space="preserve"> etc.)</w:t>
      </w:r>
    </w:p>
    <w:p w14:paraId="73DF5F47" w14:textId="5D87476E" w:rsidR="00C94914" w:rsidRPr="008A01C7" w:rsidRDefault="0015321B" w:rsidP="0028757E">
      <w:pPr>
        <w:pStyle w:val="Bulletlist"/>
      </w:pPr>
      <w:r w:rsidRPr="008A01C7">
        <w:t xml:space="preserve">the </w:t>
      </w:r>
      <w:r w:rsidR="00C94914" w:rsidRPr="008A01C7">
        <w:t>schedule for the activities</w:t>
      </w:r>
    </w:p>
    <w:p w14:paraId="5B5712EA" w14:textId="28873507" w:rsidR="00C94914" w:rsidRPr="008A01C7" w:rsidRDefault="0015321B" w:rsidP="0028757E">
      <w:pPr>
        <w:pStyle w:val="Bulletlist"/>
      </w:pPr>
      <w:r w:rsidRPr="008A01C7">
        <w:t xml:space="preserve">the </w:t>
      </w:r>
      <w:r w:rsidR="00C94914" w:rsidRPr="008A01C7">
        <w:t>means by which you will evaluate the effectiveness of the programme</w:t>
      </w:r>
      <w:r w:rsidR="00C94914">
        <w:t>.</w:t>
      </w:r>
    </w:p>
    <w:p w14:paraId="367D790B" w14:textId="77777777" w:rsidR="00C94914" w:rsidRPr="008A01C7" w:rsidRDefault="00C94914" w:rsidP="00FB29F0">
      <w:r w:rsidRPr="008A01C7">
        <w:t xml:space="preserve">Arguably the most important thread in your behaviour change strategy is </w:t>
      </w:r>
      <w:r>
        <w:rPr>
          <w:b/>
        </w:rPr>
        <w:t>c</w:t>
      </w:r>
      <w:r w:rsidRPr="008A01C7">
        <w:rPr>
          <w:b/>
        </w:rPr>
        <w:t>ommunication</w:t>
      </w:r>
      <w:r w:rsidRPr="008A01C7">
        <w:t xml:space="preserve">, the process by which information is exchanged between individuals or groups. </w:t>
      </w:r>
      <w:r w:rsidRPr="000766C2">
        <w:t>Effective communication</w:t>
      </w:r>
      <w:r w:rsidRPr="008A01C7">
        <w:t xml:space="preserve"> takes place when all parties in the exchange understand the information in the same way.</w:t>
      </w:r>
    </w:p>
    <w:p w14:paraId="06997344" w14:textId="77777777" w:rsidR="00C94914" w:rsidRPr="008A01C7" w:rsidRDefault="00C94914" w:rsidP="00C94914">
      <w:pPr>
        <w:pStyle w:val="Heading2"/>
      </w:pPr>
      <w:r w:rsidRPr="008A01C7">
        <w:t>9.</w:t>
      </w:r>
      <w:r>
        <w:t>2</w:t>
      </w:r>
      <w:r w:rsidRPr="008A01C7">
        <w:t xml:space="preserve"> Channels for communication</w:t>
      </w:r>
    </w:p>
    <w:p w14:paraId="47E7AA21" w14:textId="77777777" w:rsidR="00C94914" w:rsidRPr="008A01C7" w:rsidRDefault="00C94914" w:rsidP="00FB29F0">
      <w:pPr>
        <w:rPr>
          <w:rFonts w:eastAsia="AdvTT5843c571+25-OV-BTFUFA"/>
          <w:color w:val="000000"/>
        </w:rPr>
      </w:pPr>
      <w:r w:rsidRPr="008A01C7">
        <w:t>Communication can take place through a wide variety of means or channels</w:t>
      </w:r>
      <w:r>
        <w:t xml:space="preserve"> </w:t>
      </w:r>
      <w:r w:rsidRPr="008A01C7">
        <w:t>including interpersonal, group, community</w:t>
      </w:r>
      <w:r>
        <w:t>,</w:t>
      </w:r>
      <w:r w:rsidRPr="008A01C7">
        <w:t xml:space="preserve"> and mass and social media communication channels. </w:t>
      </w:r>
      <w:r>
        <w:t xml:space="preserve">If you are planning behaviour change communication or social change communication </w:t>
      </w:r>
      <w:r w:rsidRPr="008A01C7">
        <w:t>you should assess all possible ways and means to get your message across. For example,</w:t>
      </w:r>
      <w:r w:rsidRPr="008A01C7">
        <w:rPr>
          <w:rFonts w:eastAsia="AdvTT5843c571+25-OV-BTFUFA"/>
          <w:color w:val="000000"/>
        </w:rPr>
        <w:t xml:space="preserve"> consider what might be the most appropriate channels to promote handwashing with soap in primary schools in your </w:t>
      </w:r>
      <w:r>
        <w:rPr>
          <w:rFonts w:eastAsia="AdvTT5843c571+25-OV-BTFUFA"/>
          <w:color w:val="000000"/>
        </w:rPr>
        <w:t>w</w:t>
      </w:r>
      <w:r w:rsidRPr="008A01C7">
        <w:rPr>
          <w:rFonts w:eastAsia="AdvTT5843c571+25-OV-BTFUFA"/>
          <w:color w:val="000000"/>
        </w:rPr>
        <w:t xml:space="preserve">oreda. </w:t>
      </w:r>
      <w:r>
        <w:rPr>
          <w:rFonts w:eastAsia="AdvTT5843c571+25-OV-BTFUFA"/>
          <w:color w:val="000000"/>
        </w:rPr>
        <w:t>You will need to consider:</w:t>
      </w:r>
    </w:p>
    <w:p w14:paraId="1D769732" w14:textId="77777777" w:rsidR="00C94914" w:rsidRDefault="00C94914" w:rsidP="0028757E">
      <w:pPr>
        <w:pStyle w:val="Bulletlist"/>
      </w:pPr>
      <w:r w:rsidRPr="008A01C7">
        <w:t xml:space="preserve">Are there WASH clubs in the schools? </w:t>
      </w:r>
    </w:p>
    <w:p w14:paraId="69931F85" w14:textId="77777777" w:rsidR="00C94914" w:rsidRPr="008A01C7" w:rsidRDefault="00C94914" w:rsidP="0028757E">
      <w:pPr>
        <w:pStyle w:val="Bulletlist"/>
      </w:pPr>
      <w:r>
        <w:t>Would posters be effective?</w:t>
      </w:r>
    </w:p>
    <w:p w14:paraId="4C2D20A9" w14:textId="77777777" w:rsidR="00C94914" w:rsidRPr="008A01C7" w:rsidRDefault="00C94914" w:rsidP="0028757E">
      <w:pPr>
        <w:pStyle w:val="Bulletlist"/>
      </w:pPr>
      <w:r w:rsidRPr="008A01C7">
        <w:t xml:space="preserve">Do the schools have radios? </w:t>
      </w:r>
    </w:p>
    <w:p w14:paraId="7A4ACA15" w14:textId="77777777" w:rsidR="00C94914" w:rsidRDefault="00C94914" w:rsidP="0028757E">
      <w:pPr>
        <w:pStyle w:val="Bulletlist"/>
      </w:pPr>
      <w:r w:rsidRPr="008A01C7">
        <w:t xml:space="preserve">Do the schools have television sets? </w:t>
      </w:r>
    </w:p>
    <w:p w14:paraId="22378DE7" w14:textId="77777777" w:rsidR="00C94914" w:rsidRPr="008A01C7" w:rsidRDefault="00C94914" w:rsidP="0028757E">
      <w:pPr>
        <w:pStyle w:val="Bulletlist"/>
      </w:pPr>
      <w:r>
        <w:t>Do the schools have computers? With or without internet access?</w:t>
      </w:r>
    </w:p>
    <w:p w14:paraId="484B9D93" w14:textId="77777777" w:rsidR="00C94914" w:rsidRPr="008A01C7" w:rsidRDefault="00C94914" w:rsidP="0028757E">
      <w:pPr>
        <w:pStyle w:val="Bulletlist"/>
      </w:pPr>
      <w:r w:rsidRPr="008A01C7">
        <w:t xml:space="preserve">Which of these </w:t>
      </w:r>
      <w:r>
        <w:t xml:space="preserve">communication </w:t>
      </w:r>
      <w:r w:rsidRPr="008A01C7">
        <w:t xml:space="preserve">channels do students prefer? </w:t>
      </w:r>
    </w:p>
    <w:p w14:paraId="17E8F542" w14:textId="77777777" w:rsidR="00C94914" w:rsidRPr="008A01C7" w:rsidRDefault="00C94914" w:rsidP="0028757E">
      <w:pPr>
        <w:pStyle w:val="Bulletlist"/>
      </w:pPr>
      <w:r w:rsidRPr="008A01C7">
        <w:t>Which channel do they trust?</w:t>
      </w:r>
    </w:p>
    <w:p w14:paraId="5F15AB2F" w14:textId="77777777" w:rsidR="00C94914" w:rsidRDefault="00C94914" w:rsidP="00FB29F0">
      <w:r w:rsidRPr="008A01C7">
        <w:t>Some methods of transmitting information to children are illustrated in Figures 9.</w:t>
      </w:r>
      <w:r>
        <w:t>1</w:t>
      </w:r>
      <w:r w:rsidRPr="008A01C7">
        <w:t xml:space="preserve"> and 9.</w:t>
      </w:r>
      <w:r>
        <w:t>2</w:t>
      </w:r>
      <w:r w:rsidRPr="008A01C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7"/>
      </w:tblGrid>
      <w:tr w:rsidR="00FB29F0" w14:paraId="2AD69599" w14:textId="77777777" w:rsidTr="00FB29F0">
        <w:tc>
          <w:tcPr>
            <w:tcW w:w="4346" w:type="dxa"/>
          </w:tcPr>
          <w:p w14:paraId="624B71E5" w14:textId="24E87BE6" w:rsidR="00FB29F0" w:rsidRDefault="00FB29F0" w:rsidP="0028757E">
            <w:pPr>
              <w:keepNext/>
              <w:keepLines/>
            </w:pPr>
            <w:r>
              <w:rPr>
                <w:noProof/>
                <w:lang w:eastAsia="en-GB"/>
              </w:rPr>
              <w:lastRenderedPageBreak/>
              <w:drawing>
                <wp:inline distT="0" distB="0" distL="0" distR="0" wp14:anchorId="05E5DDA1" wp14:editId="040330C5">
                  <wp:extent cx="2581947" cy="1719618"/>
                  <wp:effectExtent l="0" t="0" r="889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m5_ss9_fig9.3.jpg"/>
                          <pic:cNvPicPr/>
                        </pic:nvPicPr>
                        <pic:blipFill>
                          <a:blip r:embed="rId74">
                            <a:extLst>
                              <a:ext uri="{28A0092B-C50C-407E-A947-70E740481C1C}">
                                <a14:useLocalDpi xmlns:a14="http://schemas.microsoft.com/office/drawing/2010/main" val="0"/>
                              </a:ext>
                            </a:extLst>
                          </a:blip>
                          <a:stretch>
                            <a:fillRect/>
                          </a:stretch>
                        </pic:blipFill>
                        <pic:spPr>
                          <a:xfrm>
                            <a:off x="0" y="0"/>
                            <a:ext cx="2591785" cy="1726170"/>
                          </a:xfrm>
                          <a:prstGeom prst="rect">
                            <a:avLst/>
                          </a:prstGeom>
                        </pic:spPr>
                      </pic:pic>
                    </a:graphicData>
                  </a:graphic>
                </wp:inline>
              </w:drawing>
            </w:r>
          </w:p>
        </w:tc>
        <w:tc>
          <w:tcPr>
            <w:tcW w:w="4347" w:type="dxa"/>
          </w:tcPr>
          <w:p w14:paraId="035D3C15" w14:textId="29AE2188" w:rsidR="00FB29F0" w:rsidRDefault="00FB29F0" w:rsidP="0028757E">
            <w:pPr>
              <w:keepNext/>
              <w:keepLines/>
            </w:pPr>
            <w:r>
              <w:rPr>
                <w:noProof/>
                <w:lang w:eastAsia="en-GB"/>
              </w:rPr>
              <w:drawing>
                <wp:inline distT="0" distB="0" distL="0" distR="0" wp14:anchorId="18493134" wp14:editId="10F757E2">
                  <wp:extent cx="2574343" cy="17195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5_ss9_fig9.4.jpg"/>
                          <pic:cNvPicPr/>
                        </pic:nvPicPr>
                        <pic:blipFill>
                          <a:blip r:embed="rId75">
                            <a:extLst>
                              <a:ext uri="{28A0092B-C50C-407E-A947-70E740481C1C}">
                                <a14:useLocalDpi xmlns:a14="http://schemas.microsoft.com/office/drawing/2010/main" val="0"/>
                              </a:ext>
                            </a:extLst>
                          </a:blip>
                          <a:stretch>
                            <a:fillRect/>
                          </a:stretch>
                        </pic:blipFill>
                        <pic:spPr>
                          <a:xfrm>
                            <a:off x="0" y="0"/>
                            <a:ext cx="2595352" cy="1733614"/>
                          </a:xfrm>
                          <a:prstGeom prst="rect">
                            <a:avLst/>
                          </a:prstGeom>
                        </pic:spPr>
                      </pic:pic>
                    </a:graphicData>
                  </a:graphic>
                </wp:inline>
              </w:drawing>
            </w:r>
          </w:p>
        </w:tc>
      </w:tr>
      <w:tr w:rsidR="00FB29F0" w14:paraId="0BE7B329" w14:textId="77777777" w:rsidTr="00FB29F0">
        <w:tc>
          <w:tcPr>
            <w:tcW w:w="4346" w:type="dxa"/>
          </w:tcPr>
          <w:p w14:paraId="0535C941" w14:textId="609ACCD6" w:rsidR="00FB29F0" w:rsidRPr="00FB29F0" w:rsidRDefault="00FB29F0" w:rsidP="0028757E">
            <w:pPr>
              <w:keepNext/>
              <w:keepLines/>
              <w:rPr>
                <w:i/>
              </w:rPr>
            </w:pPr>
            <w:r w:rsidRPr="00DB1D69">
              <w:rPr>
                <w:rFonts w:ascii="Arial" w:hAnsi="Arial" w:cs="Arial"/>
                <w:i/>
                <w:color w:val="4F81BD"/>
                <w:sz w:val="20"/>
                <w:szCs w:val="20"/>
              </w:rPr>
              <w:t>Figure 9.1</w:t>
            </w:r>
            <w:r w:rsidRPr="00FB29F0">
              <w:rPr>
                <w:i/>
              </w:rPr>
              <w:t xml:space="preserve">  Primary school child listening to the radio.</w:t>
            </w:r>
          </w:p>
        </w:tc>
        <w:tc>
          <w:tcPr>
            <w:tcW w:w="4347" w:type="dxa"/>
          </w:tcPr>
          <w:p w14:paraId="7B767EB4" w14:textId="5B9AC79F" w:rsidR="00FB29F0" w:rsidRPr="00FB29F0" w:rsidRDefault="00FB29F0" w:rsidP="0028757E">
            <w:pPr>
              <w:keepNext/>
              <w:keepLines/>
              <w:rPr>
                <w:i/>
              </w:rPr>
            </w:pPr>
            <w:r w:rsidRPr="00DB1D69">
              <w:rPr>
                <w:rFonts w:ascii="Arial" w:hAnsi="Arial" w:cs="Arial"/>
                <w:i/>
                <w:color w:val="4F81BD"/>
                <w:sz w:val="20"/>
                <w:szCs w:val="20"/>
              </w:rPr>
              <w:t>Figure 9.2</w:t>
            </w:r>
            <w:r w:rsidRPr="00FB29F0">
              <w:rPr>
                <w:i/>
              </w:rPr>
              <w:t xml:space="preserve">  Practical demonstration to primary school children.</w:t>
            </w:r>
          </w:p>
        </w:tc>
      </w:tr>
    </w:tbl>
    <w:p w14:paraId="07049F02" w14:textId="5611BFE4" w:rsidR="00C94914" w:rsidRPr="008A01C7" w:rsidRDefault="00C94914" w:rsidP="00FB29F0">
      <w:r w:rsidRPr="008A01C7">
        <w:t>It is critical to select the channels that will be most appropriate for reaching the school children frequently</w:t>
      </w:r>
      <w:r>
        <w:t xml:space="preserve"> and</w:t>
      </w:r>
      <w:r w:rsidRPr="008A01C7">
        <w:t xml:space="preserve"> effectively. You should take the following points into consideration.</w:t>
      </w:r>
    </w:p>
    <w:p w14:paraId="5754D230" w14:textId="77777777" w:rsidR="00C94914" w:rsidRPr="008A01C7" w:rsidRDefault="00C94914" w:rsidP="0028757E">
      <w:pPr>
        <w:pStyle w:val="Bulletlist"/>
      </w:pPr>
      <w:r w:rsidRPr="008A01C7">
        <w:t>Different channels play different roles. Using several channels at the same time increases the impact of communication messages. For example, you can use school clubs to promote handwashing with soap but</w:t>
      </w:r>
      <w:r>
        <w:t xml:space="preserve">, with the cooperation of teachers, you can </w:t>
      </w:r>
      <w:r w:rsidRPr="008A01C7">
        <w:t>also use peer education sessions</w:t>
      </w:r>
      <w:r>
        <w:t xml:space="preserve"> where children learn with and from each other, as shown in </w:t>
      </w:r>
      <w:r w:rsidRPr="008A01C7">
        <w:t>Figure 9.</w:t>
      </w:r>
      <w:r>
        <w:t>3,</w:t>
      </w:r>
      <w:r w:rsidRPr="008A01C7">
        <w:t xml:space="preserve"> or recorded audio messages to reinforce the message.</w:t>
      </w:r>
    </w:p>
    <w:p w14:paraId="6C1059B2" w14:textId="2F057000" w:rsidR="00C94914" w:rsidRPr="008A01C7" w:rsidRDefault="00C94914" w:rsidP="0028757E">
      <w:pPr>
        <w:pStyle w:val="Bulletlist"/>
      </w:pPr>
      <w:r w:rsidRPr="008A01C7">
        <w:t xml:space="preserve">Select channels that are accessible and appropriate. For example, printed </w:t>
      </w:r>
      <w:r>
        <w:t xml:space="preserve">written </w:t>
      </w:r>
      <w:r w:rsidRPr="008A01C7">
        <w:t>materials should be distributed only to literate participants</w:t>
      </w:r>
      <w:r>
        <w:t xml:space="preserve"> but </w:t>
      </w:r>
      <w:r w:rsidRPr="008A01C7">
        <w:t xml:space="preserve">materials </w:t>
      </w:r>
      <w:r>
        <w:t xml:space="preserve">based on pictures </w:t>
      </w:r>
      <w:r w:rsidRPr="008A01C7">
        <w:t xml:space="preserve">can be </w:t>
      </w:r>
      <w:r>
        <w:t>u</w:t>
      </w:r>
      <w:r w:rsidR="0015321B">
        <w:t xml:space="preserve">sed to communicate with almost </w:t>
      </w:r>
      <w:r>
        <w:t xml:space="preserve">anyone. </w:t>
      </w:r>
    </w:p>
    <w:p w14:paraId="4A4DEED6" w14:textId="77777777" w:rsidR="00C94914" w:rsidRPr="008A01C7" w:rsidRDefault="00C94914" w:rsidP="0028757E">
      <w:pPr>
        <w:pStyle w:val="Bulletlist"/>
      </w:pPr>
      <w:r w:rsidRPr="008A01C7">
        <w:t>The effectiveness of a channel can be measured by its ability to get people to understand and remember information, to be motivated to tell other people about this information, and to change their behaviour based on the information. A channel could also be considered effective if it provides timely information, creates an appropriate climate for change, efficiently reaches targeted groups of people</w:t>
      </w:r>
      <w:r>
        <w:t>,</w:t>
      </w:r>
      <w:r w:rsidRPr="008A01C7">
        <w:t xml:space="preserve"> and is cost-effective. </w:t>
      </w:r>
    </w:p>
    <w:p w14:paraId="392E9672" w14:textId="76B05257" w:rsidR="00FB29F0" w:rsidRDefault="00FB29F0" w:rsidP="002C4CE2">
      <w:pPr>
        <w:spacing w:before="360"/>
      </w:pPr>
      <w:r>
        <w:rPr>
          <w:noProof/>
          <w:lang w:eastAsia="en-GB"/>
        </w:rPr>
        <w:drawing>
          <wp:inline distT="0" distB="0" distL="0" distR="0" wp14:anchorId="6553C917" wp14:editId="37CCFB6D">
            <wp:extent cx="3032764" cy="201986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5_ss9_fig9.5.jpg"/>
                    <pic:cNvPicPr/>
                  </pic:nvPicPr>
                  <pic:blipFill>
                    <a:blip r:embed="rId76">
                      <a:extLst>
                        <a:ext uri="{28A0092B-C50C-407E-A947-70E740481C1C}">
                          <a14:useLocalDpi xmlns:a14="http://schemas.microsoft.com/office/drawing/2010/main" val="0"/>
                        </a:ext>
                      </a:extLst>
                    </a:blip>
                    <a:stretch>
                      <a:fillRect/>
                    </a:stretch>
                  </pic:blipFill>
                  <pic:spPr>
                    <a:xfrm>
                      <a:off x="0" y="0"/>
                      <a:ext cx="3056998" cy="2036009"/>
                    </a:xfrm>
                    <a:prstGeom prst="rect">
                      <a:avLst/>
                    </a:prstGeom>
                  </pic:spPr>
                </pic:pic>
              </a:graphicData>
            </a:graphic>
          </wp:inline>
        </w:drawing>
      </w:r>
    </w:p>
    <w:p w14:paraId="153CB9D3" w14:textId="01FB64AD" w:rsidR="00C94914" w:rsidRPr="00FB29F0" w:rsidRDefault="00C94914" w:rsidP="00FB29F0">
      <w:pPr>
        <w:rPr>
          <w:b/>
          <w:i/>
        </w:rPr>
      </w:pPr>
      <w:r w:rsidRPr="00DB1D69">
        <w:rPr>
          <w:rFonts w:ascii="Arial" w:hAnsi="Arial" w:cs="Arial"/>
          <w:i/>
          <w:color w:val="4F81BD"/>
          <w:sz w:val="20"/>
          <w:szCs w:val="20"/>
        </w:rPr>
        <w:t>Figure 9.3</w:t>
      </w:r>
      <w:r w:rsidRPr="00FB29F0">
        <w:rPr>
          <w:i/>
        </w:rPr>
        <w:t xml:space="preserve">  Peer learning as children are working in pairs in a class.</w:t>
      </w:r>
    </w:p>
    <w:p w14:paraId="55B18B53" w14:textId="6F142DA3" w:rsidR="00C94914" w:rsidRDefault="00C94914" w:rsidP="00FB29F0">
      <w:r>
        <w:t>Your behaviour change strategy will depend on effective communication with your target group. The following sections of this study session look at the main approaches to communicating about changing WASH behaviour. These approaches are</w:t>
      </w:r>
      <w:r w:rsidR="0015321B">
        <w:t xml:space="preserve"> (UNICEF, 2005)</w:t>
      </w:r>
      <w:r>
        <w:t>:</w:t>
      </w:r>
    </w:p>
    <w:p w14:paraId="173AC76C" w14:textId="5225FB44" w:rsidR="00C94914" w:rsidRDefault="00C94914" w:rsidP="0028757E">
      <w:pPr>
        <w:pStyle w:val="Bulletlist"/>
      </w:pPr>
      <w:r>
        <w:t>behaviour change communication, which i</w:t>
      </w:r>
      <w:r w:rsidR="0015321B">
        <w:t>s about influencing individuals</w:t>
      </w:r>
      <w:r>
        <w:t xml:space="preserve"> </w:t>
      </w:r>
    </w:p>
    <w:p w14:paraId="45012CA9" w14:textId="16253772" w:rsidR="00C94914" w:rsidRDefault="00C94914" w:rsidP="0028757E">
      <w:pPr>
        <w:pStyle w:val="Bulletlist"/>
      </w:pPr>
      <w:r>
        <w:t xml:space="preserve">social change communication and social mobilisation, which are about influencing communities and other groups </w:t>
      </w:r>
    </w:p>
    <w:p w14:paraId="591B3299" w14:textId="4A8BC512" w:rsidR="00C94914" w:rsidRPr="008A01C7" w:rsidRDefault="00C94914" w:rsidP="0028757E">
      <w:pPr>
        <w:pStyle w:val="Bulletlist"/>
      </w:pPr>
      <w:r>
        <w:t>advocacy, which is about influencing decision makers at all levels.</w:t>
      </w:r>
    </w:p>
    <w:p w14:paraId="0371044F" w14:textId="77777777" w:rsidR="00C94914" w:rsidRPr="008A01C7" w:rsidRDefault="00C94914" w:rsidP="00C94914">
      <w:pPr>
        <w:pStyle w:val="Heading2"/>
      </w:pPr>
      <w:r w:rsidRPr="008A01C7">
        <w:lastRenderedPageBreak/>
        <w:t>9.</w:t>
      </w:r>
      <w:r>
        <w:t>3</w:t>
      </w:r>
      <w:r w:rsidRPr="008A01C7">
        <w:t xml:space="preserve"> Behaviour change communication </w:t>
      </w:r>
    </w:p>
    <w:p w14:paraId="21BEED51" w14:textId="77777777" w:rsidR="00C94914" w:rsidRPr="008A01C7" w:rsidRDefault="00C94914" w:rsidP="00FB29F0">
      <w:r w:rsidRPr="008A01C7">
        <w:t xml:space="preserve">In the context of WASH initiatives, </w:t>
      </w:r>
      <w:r>
        <w:rPr>
          <w:b/>
        </w:rPr>
        <w:t>b</w:t>
      </w:r>
      <w:r w:rsidRPr="008A01C7">
        <w:rPr>
          <w:b/>
        </w:rPr>
        <w:t>ehaviour change communication</w:t>
      </w:r>
      <w:r w:rsidRPr="008A01C7">
        <w:t xml:space="preserve"> is communication that is intended to help individuals change their behaviour so that they develop more healthy practices. It attempts to bridge the gap between factual information, a person's knowledge and attitudes, and their subsequent behaviour. </w:t>
      </w:r>
    </w:p>
    <w:p w14:paraId="34A3131E" w14:textId="77777777" w:rsidR="00C94914" w:rsidRPr="00BE4444" w:rsidRDefault="00C94914" w:rsidP="00FB29F0">
      <w:r w:rsidRPr="008A01C7">
        <w:t xml:space="preserve">This approach addresses the knowledge, attitudes, practices and skills of individuals as they relate to specific WASH programme goals. Targeted individuals gain more accurate knowledge, and hence change or develop attitudes and skills that will motivate them to develop more positive, healthy and protective practices. </w:t>
      </w:r>
      <w:r>
        <w:t>Now r</w:t>
      </w:r>
      <w:r w:rsidRPr="00BE4444">
        <w:t>ead Case Study 9.2 and answer the questions that follow.</w:t>
      </w:r>
    </w:p>
    <w:p w14:paraId="6A7FDCDB" w14:textId="77777777" w:rsidR="00C94914" w:rsidRPr="008A01C7" w:rsidRDefault="00C94914" w:rsidP="00FB29F0">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8A01C7">
        <w:t xml:space="preserve">Case </w:t>
      </w:r>
      <w:r>
        <w:t>S</w:t>
      </w:r>
      <w:r w:rsidRPr="008A01C7">
        <w:t>tudy 9.2 Child marriage and its reduction</w:t>
      </w:r>
    </w:p>
    <w:p w14:paraId="46828433" w14:textId="77777777" w:rsidR="002D1856" w:rsidRDefault="00C94914" w:rsidP="00FB29F0">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8A01C7">
        <w:t xml:space="preserve">In </w:t>
      </w:r>
      <w:r w:rsidR="002D1856">
        <w:t>a rural woreda</w:t>
      </w:r>
      <w:r w:rsidRPr="008A01C7">
        <w:t xml:space="preserve">, there had been frequent occurrences of child marriage. This continued for many reasons, but the central issues were </w:t>
      </w:r>
      <w:r>
        <w:t>that the</w:t>
      </w:r>
      <w:r w:rsidRPr="008A01C7">
        <w:t xml:space="preserve"> local authorities </w:t>
      </w:r>
      <w:r>
        <w:t>did not</w:t>
      </w:r>
      <w:r w:rsidRPr="008A01C7">
        <w:t xml:space="preserve"> consider child marriage a problem and </w:t>
      </w:r>
      <w:r>
        <w:t>there were no</w:t>
      </w:r>
      <w:r w:rsidRPr="008A01C7">
        <w:t xml:space="preserve"> punitive measures towards the </w:t>
      </w:r>
      <w:r>
        <w:t>perpetrators</w:t>
      </w:r>
      <w:r w:rsidRPr="008A01C7">
        <w:t xml:space="preserve">. </w:t>
      </w:r>
    </w:p>
    <w:p w14:paraId="4648A27D" w14:textId="18167F68" w:rsidR="00C94914" w:rsidRDefault="00C94914" w:rsidP="00FB29F0">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8A01C7">
        <w:t xml:space="preserve">In an effort to reverse these trends, a </w:t>
      </w:r>
      <w:r>
        <w:t xml:space="preserve">behaviour change strategy was developed </w:t>
      </w:r>
      <w:r w:rsidRPr="008A01C7">
        <w:t xml:space="preserve">to convince local level decision makers to take action. They were encouraged to establish </w:t>
      </w:r>
      <w:r>
        <w:t>‘</w:t>
      </w:r>
      <w:r w:rsidRPr="008A01C7">
        <w:t>action committees</w:t>
      </w:r>
      <w:r>
        <w:t>’</w:t>
      </w:r>
      <w:r w:rsidRPr="008A01C7">
        <w:t xml:space="preserve"> and force parents to get permission from </w:t>
      </w:r>
      <w:r>
        <w:t>the k</w:t>
      </w:r>
      <w:r w:rsidRPr="00635553">
        <w:t>ebele</w:t>
      </w:r>
      <w:r w:rsidRPr="008A01C7">
        <w:rPr>
          <w:i/>
        </w:rPr>
        <w:t xml:space="preserve"> </w:t>
      </w:r>
      <w:r w:rsidRPr="008A01C7">
        <w:t xml:space="preserve">administration before they </w:t>
      </w:r>
      <w:r>
        <w:t xml:space="preserve">could </w:t>
      </w:r>
      <w:r w:rsidRPr="008A01C7">
        <w:t xml:space="preserve">arrange a wedding for their daughters. </w:t>
      </w:r>
      <w:r>
        <w:t>The k</w:t>
      </w:r>
      <w:r w:rsidRPr="00635553">
        <w:t>ebele</w:t>
      </w:r>
      <w:r w:rsidRPr="008A01C7">
        <w:rPr>
          <w:i/>
        </w:rPr>
        <w:t xml:space="preserve"> </w:t>
      </w:r>
      <w:r w:rsidRPr="008A01C7">
        <w:t>administration issue</w:t>
      </w:r>
      <w:r>
        <w:t>s</w:t>
      </w:r>
      <w:r w:rsidRPr="008A01C7">
        <w:t xml:space="preserve"> permission </w:t>
      </w:r>
      <w:r>
        <w:t>for</w:t>
      </w:r>
      <w:r w:rsidRPr="008A01C7">
        <w:t xml:space="preserve"> the marriage only after making sure, through testimonies of witnesses,that the bride is at least 18 years of age. The establishment of the </w:t>
      </w:r>
      <w:r>
        <w:t>‘</w:t>
      </w:r>
      <w:r w:rsidRPr="008A01C7">
        <w:t>action committees</w:t>
      </w:r>
      <w:r>
        <w:t>’</w:t>
      </w:r>
      <w:r w:rsidRPr="008A01C7">
        <w:t xml:space="preserve"> have resulted in </w:t>
      </w:r>
      <w:r>
        <w:t xml:space="preserve">girls </w:t>
      </w:r>
      <w:r w:rsidRPr="008A01C7">
        <w:t>having somewhere to go for support and advice when their rights are violated. In addition, community conversations (Figure 9.</w:t>
      </w:r>
      <w:r>
        <w:t>4</w:t>
      </w:r>
      <w:r w:rsidRPr="008A01C7">
        <w:t>) were conducted in the communities to empower them to draw up bylaws to stop the child marriage practice. Religious leaders, women</w:t>
      </w:r>
      <w:r>
        <w:t>’s</w:t>
      </w:r>
      <w:r w:rsidRPr="008A01C7">
        <w:t xml:space="preserve"> associations and youth groups were brought on board to create awareness of the issues involved. </w:t>
      </w:r>
    </w:p>
    <w:p w14:paraId="4DD64D5A" w14:textId="5045B4E9" w:rsidR="00FB29F0" w:rsidRDefault="00FB29F0" w:rsidP="002C4CE2">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before="360"/>
      </w:pPr>
      <w:r>
        <w:rPr>
          <w:noProof/>
          <w:lang w:eastAsia="en-GB"/>
        </w:rPr>
        <w:drawing>
          <wp:inline distT="0" distB="0" distL="0" distR="0" wp14:anchorId="1D3A2D5B" wp14:editId="0AA6DE21">
            <wp:extent cx="3045191" cy="2581275"/>
            <wp:effectExtent l="0" t="0" r="317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m3_ss9_fig9.1.jpg"/>
                    <pic:cNvPicPr/>
                  </pic:nvPicPr>
                  <pic:blipFill>
                    <a:blip r:embed="rId77">
                      <a:extLst>
                        <a:ext uri="{28A0092B-C50C-407E-A947-70E740481C1C}">
                          <a14:useLocalDpi xmlns:a14="http://schemas.microsoft.com/office/drawing/2010/main" val="0"/>
                        </a:ext>
                      </a:extLst>
                    </a:blip>
                    <a:stretch>
                      <a:fillRect/>
                    </a:stretch>
                  </pic:blipFill>
                  <pic:spPr>
                    <a:xfrm>
                      <a:off x="0" y="0"/>
                      <a:ext cx="3051308" cy="2586460"/>
                    </a:xfrm>
                    <a:prstGeom prst="rect">
                      <a:avLst/>
                    </a:prstGeom>
                  </pic:spPr>
                </pic:pic>
              </a:graphicData>
            </a:graphic>
          </wp:inline>
        </w:drawing>
      </w:r>
    </w:p>
    <w:p w14:paraId="5068F1C7" w14:textId="77777777" w:rsidR="00C94914" w:rsidRPr="00FB29F0" w:rsidRDefault="00C94914" w:rsidP="00FB29F0">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i/>
        </w:rPr>
      </w:pPr>
      <w:r w:rsidRPr="00DB1D69">
        <w:rPr>
          <w:rFonts w:ascii="Arial" w:hAnsi="Arial" w:cs="Arial"/>
          <w:i/>
          <w:color w:val="4F81BD"/>
          <w:sz w:val="20"/>
          <w:szCs w:val="20"/>
        </w:rPr>
        <w:t>Figure 9.4</w:t>
      </w:r>
      <w:r w:rsidRPr="00FB29F0">
        <w:rPr>
          <w:i/>
        </w:rPr>
        <w:t xml:space="preserve">  A community conversation can be an effective form of communication.</w:t>
      </w:r>
    </w:p>
    <w:p w14:paraId="65103EAD" w14:textId="1EBDE1CC" w:rsidR="00C94914" w:rsidRDefault="00C94914" w:rsidP="00FB29F0">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rFonts w:eastAsia="Times New Roman"/>
          <w:color w:val="212124"/>
          <w:shd w:val="clear" w:color="auto" w:fill="F3F5F6"/>
          <w:lang w:eastAsia="en-GB"/>
        </w:rPr>
      </w:pPr>
      <w:r w:rsidRPr="008A01C7">
        <w:t xml:space="preserve">Because of all these interventions, there has been a noticeable reduction in incidences of child marriage. Young girls in </w:t>
      </w:r>
      <w:r w:rsidR="002D1856">
        <w:t>the woreda</w:t>
      </w:r>
      <w:r w:rsidRPr="008A01C7">
        <w:t xml:space="preserve"> are now less likely to drop out of school to marry, as no man can marry a woman without written approval of the kebele administration. In addition</w:t>
      </w:r>
      <w:r w:rsidR="00FB29F0">
        <w:t xml:space="preserve">, </w:t>
      </w:r>
      <w:r w:rsidR="00FB29F0" w:rsidRPr="00FB29F0">
        <w:t>counselling sessions have been introduced in the primary school, and students are encouraged to discuss child marriage and girls' education as part of Girls' Forum and Girls' Club activities. Such a session is shown in Figure 9.5.</w:t>
      </w:r>
    </w:p>
    <w:p w14:paraId="2434FDD7" w14:textId="0DE554E3" w:rsidR="00FB29F0" w:rsidRDefault="00FB29F0" w:rsidP="00FB29F0">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rFonts w:eastAsia="Times New Roman"/>
          <w:noProof/>
          <w:color w:val="212124"/>
          <w:shd w:val="clear" w:color="auto" w:fill="F3F5F6"/>
          <w:lang w:eastAsia="en-GB"/>
        </w:rPr>
      </w:pPr>
      <w:r>
        <w:rPr>
          <w:rFonts w:eastAsia="Times New Roman"/>
          <w:noProof/>
          <w:color w:val="212124"/>
          <w:shd w:val="clear" w:color="auto" w:fill="F3F5F6"/>
          <w:lang w:eastAsia="en-GB"/>
        </w:rPr>
        <w:lastRenderedPageBreak/>
        <w:drawing>
          <wp:inline distT="0" distB="0" distL="0" distR="0" wp14:anchorId="31F63858" wp14:editId="6AAE109F">
            <wp:extent cx="2852866" cy="1900052"/>
            <wp:effectExtent l="0" t="0" r="508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m5_ss9_fig9.2.jpg"/>
                    <pic:cNvPicPr/>
                  </pic:nvPicPr>
                  <pic:blipFill>
                    <a:blip r:embed="rId78">
                      <a:extLst>
                        <a:ext uri="{28A0092B-C50C-407E-A947-70E740481C1C}">
                          <a14:useLocalDpi xmlns:a14="http://schemas.microsoft.com/office/drawing/2010/main" val="0"/>
                        </a:ext>
                      </a:extLst>
                    </a:blip>
                    <a:stretch>
                      <a:fillRect/>
                    </a:stretch>
                  </pic:blipFill>
                  <pic:spPr>
                    <a:xfrm>
                      <a:off x="0" y="0"/>
                      <a:ext cx="2896119" cy="1928859"/>
                    </a:xfrm>
                    <a:prstGeom prst="rect">
                      <a:avLst/>
                    </a:prstGeom>
                  </pic:spPr>
                </pic:pic>
              </a:graphicData>
            </a:graphic>
          </wp:inline>
        </w:drawing>
      </w:r>
    </w:p>
    <w:p w14:paraId="675D8A2B" w14:textId="6399C1D9" w:rsidR="00FB29F0" w:rsidRPr="00FB29F0" w:rsidRDefault="00FB29F0" w:rsidP="00FB29F0">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rStyle w:val="normaltextrun"/>
          <w:i/>
        </w:rPr>
      </w:pPr>
      <w:r w:rsidRPr="00DB1D69">
        <w:rPr>
          <w:rFonts w:ascii="Arial" w:hAnsi="Arial" w:cs="Arial"/>
          <w:i/>
          <w:color w:val="4F81BD"/>
          <w:sz w:val="20"/>
          <w:szCs w:val="20"/>
        </w:rPr>
        <w:t>Figure 9.5</w:t>
      </w:r>
      <w:r w:rsidRPr="00FB29F0">
        <w:rPr>
          <w:i/>
        </w:rPr>
        <w:t xml:space="preserve">  A counselling session in which girls discuss child marriage and girls’ education. </w:t>
      </w:r>
    </w:p>
    <w:p w14:paraId="137DC800" w14:textId="57516C1C" w:rsidR="00C94914" w:rsidRPr="00FC578D" w:rsidRDefault="00C94914" w:rsidP="00FB29F0">
      <w:pPr>
        <w:pStyle w:val="ITQ"/>
      </w:pPr>
      <w:r w:rsidRPr="00FC578D">
        <w:t>T</w:t>
      </w:r>
      <w:r>
        <w:t>he t</w:t>
      </w:r>
      <w:r w:rsidRPr="00FC578D">
        <w:t>wo</w:t>
      </w:r>
      <w:r>
        <w:t xml:space="preserve"> main</w:t>
      </w:r>
      <w:r w:rsidRPr="00FC578D">
        <w:t xml:space="preserve"> reasons why child marriage continued to be practised were that the local authorities did not consider it to be a problem and it was not punished. </w:t>
      </w:r>
      <w:r>
        <w:t>W</w:t>
      </w:r>
      <w:r w:rsidRPr="00FC578D">
        <w:t xml:space="preserve">hich of the subgroups of behavioural determinants in the FOAM framework </w:t>
      </w:r>
      <w:r>
        <w:t>are demonstrated by these reasons</w:t>
      </w:r>
      <w:r w:rsidRPr="00FC578D">
        <w:t>?</w:t>
      </w:r>
    </w:p>
    <w:p w14:paraId="5B6E5781" w14:textId="1D5B6C2B" w:rsidR="00C94914" w:rsidRPr="00FC578D" w:rsidRDefault="00C94914" w:rsidP="001812EC">
      <w:pPr>
        <w:pStyle w:val="ITQanswer"/>
      </w:pPr>
      <w:r w:rsidRPr="00FC578D">
        <w:t xml:space="preserve">The first indicates that the local authorities were not </w:t>
      </w:r>
      <w:r w:rsidRPr="00FC578D">
        <w:rPr>
          <w:i/>
        </w:rPr>
        <w:t>motivated</w:t>
      </w:r>
      <w:r w:rsidRPr="00FC578D">
        <w:t xml:space="preserve"> to change because of their </w:t>
      </w:r>
      <w:r w:rsidRPr="00FC578D">
        <w:rPr>
          <w:i/>
        </w:rPr>
        <w:t>attitudes</w:t>
      </w:r>
      <w:r w:rsidRPr="00FC578D">
        <w:t xml:space="preserve"> </w:t>
      </w:r>
      <w:r>
        <w:t xml:space="preserve">to child marriage </w:t>
      </w:r>
      <w:r w:rsidRPr="00FC578D">
        <w:t xml:space="preserve">and </w:t>
      </w:r>
      <w:r>
        <w:t xml:space="preserve">their </w:t>
      </w:r>
      <w:r w:rsidRPr="00FC578D">
        <w:rPr>
          <w:i/>
        </w:rPr>
        <w:t>values</w:t>
      </w:r>
      <w:r w:rsidRPr="00FC578D">
        <w:t xml:space="preserve">. Child marriage was also a </w:t>
      </w:r>
      <w:r w:rsidRPr="00FC578D">
        <w:rPr>
          <w:i/>
        </w:rPr>
        <w:t>social norm</w:t>
      </w:r>
      <w:r>
        <w:rPr>
          <w:i/>
        </w:rPr>
        <w:t xml:space="preserve"> </w:t>
      </w:r>
      <w:r w:rsidRPr="00FC578D">
        <w:t xml:space="preserve">in this community. The lack of punishment shows how </w:t>
      </w:r>
      <w:r w:rsidRPr="00FC578D">
        <w:rPr>
          <w:i/>
        </w:rPr>
        <w:t>sanctions and enforcement</w:t>
      </w:r>
      <w:r w:rsidRPr="00FC578D">
        <w:t xml:space="preserve"> can influence behaviour.</w:t>
      </w:r>
    </w:p>
    <w:p w14:paraId="331FCFD9" w14:textId="72C56B5B" w:rsidR="00C94914" w:rsidRPr="008A01C7" w:rsidRDefault="00C94914" w:rsidP="00FB29F0">
      <w:pPr>
        <w:pStyle w:val="ITQ"/>
      </w:pPr>
      <w:r w:rsidRPr="008A01C7">
        <w:t xml:space="preserve">Identify two individual behaviour changes that helped to reduce child marriage in </w:t>
      </w:r>
      <w:r w:rsidR="002D1856">
        <w:t>this case study</w:t>
      </w:r>
      <w:r w:rsidRPr="008A01C7">
        <w:t>.</w:t>
      </w:r>
    </w:p>
    <w:p w14:paraId="66758575" w14:textId="1D8CA376" w:rsidR="00C94914" w:rsidRPr="008A01C7" w:rsidRDefault="00FB29F0" w:rsidP="001812EC">
      <w:pPr>
        <w:pStyle w:val="ITQanswer"/>
      </w:pPr>
      <w:r>
        <w:t xml:space="preserve">The answer is as follows: </w:t>
      </w:r>
    </w:p>
    <w:p w14:paraId="458DBA3C" w14:textId="77777777" w:rsidR="00C94914" w:rsidRPr="008A01C7" w:rsidRDefault="00C94914" w:rsidP="00B175D9">
      <w:pPr>
        <w:pStyle w:val="Sub-bulletlist"/>
        <w:numPr>
          <w:ilvl w:val="0"/>
          <w:numId w:val="85"/>
        </w:numPr>
        <w:ind w:left="714" w:hanging="357"/>
      </w:pPr>
      <w:r w:rsidRPr="008A01C7">
        <w:t>Parents were helped to understand the negative effects of child marriage</w:t>
      </w:r>
      <w:r>
        <w:t>.</w:t>
      </w:r>
    </w:p>
    <w:p w14:paraId="692E7CBE" w14:textId="77777777" w:rsidR="00C94914" w:rsidRDefault="00C94914" w:rsidP="00B175D9">
      <w:pPr>
        <w:pStyle w:val="Sub-bulletlist"/>
        <w:numPr>
          <w:ilvl w:val="0"/>
          <w:numId w:val="85"/>
        </w:numPr>
        <w:ind w:left="714" w:hanging="357"/>
      </w:pPr>
      <w:r w:rsidRPr="008A01C7">
        <w:t xml:space="preserve">Parents were encouraged to seek permission of the </w:t>
      </w:r>
      <w:r>
        <w:t>k</w:t>
      </w:r>
      <w:r w:rsidRPr="008A01C7">
        <w:t>ebele administration before arranging marriages</w:t>
      </w:r>
      <w:r>
        <w:t>.</w:t>
      </w:r>
      <w:r w:rsidRPr="008A01C7">
        <w:t xml:space="preserve"> </w:t>
      </w:r>
    </w:p>
    <w:p w14:paraId="07034EFA" w14:textId="15C02683" w:rsidR="00C94914" w:rsidRDefault="00C94914" w:rsidP="00FB29F0">
      <w:r w:rsidRPr="008A01C7">
        <w:t xml:space="preserve">Behaviour change communication is concerned with influencing the behaviour of individuals. Individuals are </w:t>
      </w:r>
      <w:r>
        <w:t>highly</w:t>
      </w:r>
      <w:r w:rsidRPr="008A01C7">
        <w:t xml:space="preserve"> influenced by factors in the environment around them, such as gender, power and culture, as well as by the organi</w:t>
      </w:r>
      <w:r>
        <w:t>s</w:t>
      </w:r>
      <w:r w:rsidRPr="008A01C7">
        <w:t>ation of their local community and the political and economic environment. This is explained in Section 9.</w:t>
      </w:r>
      <w:r w:rsidR="002D1856">
        <w:t>4</w:t>
      </w:r>
      <w:r>
        <w:t>.</w:t>
      </w:r>
    </w:p>
    <w:p w14:paraId="24F9877E" w14:textId="77777777" w:rsidR="00C94914" w:rsidRPr="008A01C7" w:rsidRDefault="00C94914" w:rsidP="00C94914">
      <w:pPr>
        <w:pStyle w:val="Heading2"/>
      </w:pPr>
      <w:r w:rsidRPr="008A01C7">
        <w:t>9.</w:t>
      </w:r>
      <w:r>
        <w:t>4</w:t>
      </w:r>
      <w:r w:rsidRPr="008A01C7">
        <w:t xml:space="preserve"> Social change communication and social mobilisation </w:t>
      </w:r>
    </w:p>
    <w:p w14:paraId="13CFA8DE" w14:textId="77777777" w:rsidR="00C94914" w:rsidRPr="008A01C7" w:rsidRDefault="00C94914" w:rsidP="00FB29F0">
      <w:r w:rsidRPr="008A01C7">
        <w:t>Some theories of behaviour change move away from the individual and focus more on</w:t>
      </w:r>
      <w:r>
        <w:t xml:space="preserve"> </w:t>
      </w:r>
      <w:r w:rsidRPr="008A01C7">
        <w:t xml:space="preserve">the relationships between behaviour and the social and physical environments in which it occurs. Individuals are dependent on their environment and the structure of the systems in which they live. This means that they are influenced by the organisational, political and economic environment and also by gender, power, culture and community issues. </w:t>
      </w:r>
    </w:p>
    <w:p w14:paraId="208E1A0D" w14:textId="77777777" w:rsidR="00C94914" w:rsidRPr="002D1856" w:rsidRDefault="00C94914" w:rsidP="00FB29F0">
      <w:pPr>
        <w:rPr>
          <w:spacing w:val="-2"/>
        </w:rPr>
      </w:pPr>
      <w:r w:rsidRPr="002D1856">
        <w:rPr>
          <w:spacing w:val="-2"/>
        </w:rPr>
        <w:t xml:space="preserve">If you were undertaking an assessment of behaviour, you will identify any relevant values and social norms as behaviour determinants when completing the FOAM framework. If they were significant factors, as in the case study above, then a social change communication approach could be a useful tool in your behaviour change strategy. </w:t>
      </w:r>
      <w:r w:rsidRPr="002D1856">
        <w:rPr>
          <w:b/>
          <w:spacing w:val="-2"/>
        </w:rPr>
        <w:t>Social change communication</w:t>
      </w:r>
      <w:r w:rsidRPr="002D1856">
        <w:rPr>
          <w:spacing w:val="-2"/>
        </w:rPr>
        <w:t xml:space="preserve"> focuses on the community as the unit of change rather than the individual. It is a process whereby ‘community dialogue’ and ‘collective action’ work together to produce social change in a community. This can mean changes in people’s understanding of an issue, in their behaviour and practices, in policies, and in gender norms and relations. </w:t>
      </w:r>
    </w:p>
    <w:p w14:paraId="068A308E" w14:textId="77777777" w:rsidR="00C94914" w:rsidRPr="008A01C7" w:rsidRDefault="00C94914" w:rsidP="00FB29F0">
      <w:r w:rsidRPr="008A01C7">
        <w:t xml:space="preserve">The aim of social change in the WASH context is to improve the health and welfare of all members of the community. A response to social change communication might come in the form of </w:t>
      </w:r>
      <w:r>
        <w:rPr>
          <w:b/>
        </w:rPr>
        <w:t>s</w:t>
      </w:r>
      <w:r w:rsidRPr="008A01C7">
        <w:rPr>
          <w:b/>
        </w:rPr>
        <w:t>ocial mobilisation</w:t>
      </w:r>
      <w:r w:rsidRPr="008A01C7">
        <w:t>, where people in the community come together to act for change.</w:t>
      </w:r>
      <w:r>
        <w:t xml:space="preserve"> (Community mobilisation is the topic of Study Session 11.)</w:t>
      </w:r>
    </w:p>
    <w:p w14:paraId="7E75642A" w14:textId="5565CAF3" w:rsidR="00C94914" w:rsidRDefault="00B63A85" w:rsidP="00FB29F0">
      <w:r>
        <w:t>Community-</w:t>
      </w:r>
      <w:r w:rsidR="00B175D9" w:rsidRPr="008A01C7">
        <w:t xml:space="preserve">led total sanitation </w:t>
      </w:r>
      <w:r w:rsidR="00C94914" w:rsidRPr="008A01C7">
        <w:t>(CLTS) is one of the social change approaches that helps rural communities to understand the negative effects of poor sanitation and encourages them to take action to eliminate the practi</w:t>
      </w:r>
      <w:r w:rsidR="00C94914">
        <w:t>c</w:t>
      </w:r>
      <w:r w:rsidR="00C94914" w:rsidRPr="008A01C7">
        <w:t xml:space="preserve">e of open defecation. It is an approach that focuses on the community as a whole rather than on individuals. </w:t>
      </w:r>
      <w:r w:rsidR="00B175D9">
        <w:t>(</w:t>
      </w:r>
      <w:r w:rsidR="00C94914" w:rsidRPr="008A01C7">
        <w:t xml:space="preserve">You will learn more about CLTS in Study </w:t>
      </w:r>
      <w:r w:rsidR="00C94914">
        <w:t>S</w:t>
      </w:r>
      <w:r w:rsidR="00C94914" w:rsidRPr="008A01C7">
        <w:t>ession 10.</w:t>
      </w:r>
      <w:r w:rsidR="00B175D9">
        <w:t>)</w:t>
      </w:r>
    </w:p>
    <w:p w14:paraId="5FB25EA5" w14:textId="07922D7C" w:rsidR="00C94914" w:rsidRPr="008A01C7" w:rsidRDefault="00C94914" w:rsidP="00FB29F0">
      <w:pPr>
        <w:pStyle w:val="ITQ"/>
      </w:pPr>
      <w:r w:rsidRPr="008A01C7">
        <w:lastRenderedPageBreak/>
        <w:t xml:space="preserve">Look back at Case </w:t>
      </w:r>
      <w:r>
        <w:t>S</w:t>
      </w:r>
      <w:r w:rsidRPr="008A01C7">
        <w:t>tudy 9.2 and identify the social change communication intervention which was used to draw up bylaws to reduce child marriage.</w:t>
      </w:r>
    </w:p>
    <w:p w14:paraId="58E5C013" w14:textId="69AD5ABE" w:rsidR="00C94914" w:rsidRDefault="00C94914" w:rsidP="001812EC">
      <w:pPr>
        <w:pStyle w:val="ITQanswer"/>
      </w:pPr>
      <w:r w:rsidRPr="008A01C7">
        <w:t>Community conversation were used here to involve the community in drawing up the new bylaws. You might also have mentioned the counselling sessions that took place at the primary school.</w:t>
      </w:r>
    </w:p>
    <w:p w14:paraId="6FAED1B8" w14:textId="77777777" w:rsidR="00C94914" w:rsidRPr="008A01C7" w:rsidRDefault="00C94914" w:rsidP="00C94914">
      <w:pPr>
        <w:pStyle w:val="Heading2"/>
      </w:pPr>
      <w:r w:rsidRPr="008A01C7">
        <w:t xml:space="preserve">9.5 </w:t>
      </w:r>
      <w:r>
        <w:t>A</w:t>
      </w:r>
      <w:r w:rsidRPr="008A01C7">
        <w:t xml:space="preserve">dvocacy </w:t>
      </w:r>
    </w:p>
    <w:p w14:paraId="20B06D8B" w14:textId="77777777" w:rsidR="00C94914" w:rsidRPr="008A01C7" w:rsidRDefault="00C94914" w:rsidP="00FB29F0">
      <w:r w:rsidRPr="000766C2">
        <w:rPr>
          <w:b/>
        </w:rPr>
        <w:t>Advocacy</w:t>
      </w:r>
      <w:r w:rsidRPr="008A01C7">
        <w:t xml:space="preserve"> </w:t>
      </w:r>
      <w:r>
        <w:t xml:space="preserve">means making a case in support of a particular cause or activity and trying to convince other people that it is a good idea. It </w:t>
      </w:r>
      <w:r w:rsidRPr="008A01C7">
        <w:t>is a process of gathering</w:t>
      </w:r>
      <w:r>
        <w:t xml:space="preserve"> and</w:t>
      </w:r>
      <w:r w:rsidRPr="008A01C7">
        <w:t xml:space="preserve"> organising information to be communicated to decision</w:t>
      </w:r>
      <w:r>
        <w:t xml:space="preserve"> </w:t>
      </w:r>
      <w:r w:rsidRPr="008A01C7">
        <w:t xml:space="preserve">makers in an attempt to </w:t>
      </w:r>
      <w:r w:rsidRPr="00195FD8">
        <w:t>influence</w:t>
      </w:r>
      <w:r w:rsidRPr="008A01C7">
        <w:t xml:space="preserve"> decisions. </w:t>
      </w:r>
    </w:p>
    <w:p w14:paraId="2B672984" w14:textId="24DFBF1E" w:rsidR="00C94914" w:rsidRPr="008A01C7" w:rsidRDefault="00C94914" w:rsidP="00FB29F0">
      <w:r w:rsidRPr="008A01C7">
        <w:t>Advocacy aims to influence decision</w:t>
      </w:r>
      <w:r>
        <w:t xml:space="preserve"> </w:t>
      </w:r>
      <w:r w:rsidRPr="008A01C7">
        <w:t xml:space="preserve">makers at various levels </w:t>
      </w:r>
      <w:r>
        <w:t>–</w:t>
      </w:r>
      <w:r w:rsidRPr="008A01C7">
        <w:t xml:space="preserve"> at federal, regional, </w:t>
      </w:r>
      <w:r>
        <w:t>w</w:t>
      </w:r>
      <w:r w:rsidRPr="008A01C7">
        <w:t>oreda and local levels.</w:t>
      </w:r>
      <w:r>
        <w:t xml:space="preserve"> </w:t>
      </w:r>
      <w:r w:rsidRPr="00FB29F0">
        <w:t>Advocacy for WASH may, for example, try to raise funds and other resources or get support for a particular project from political and social leaders.</w:t>
      </w:r>
    </w:p>
    <w:p w14:paraId="2FB07363" w14:textId="77777777" w:rsidR="00C94914" w:rsidRDefault="00C94914" w:rsidP="00FB29F0">
      <w:r w:rsidRPr="008A01C7">
        <w:t>You will learn more about advocacy for urban WASH in Study Session 12.</w:t>
      </w:r>
    </w:p>
    <w:p w14:paraId="122A1F95" w14:textId="79121A84" w:rsidR="00C94914" w:rsidRPr="008A01C7" w:rsidRDefault="00C94914" w:rsidP="00DB1D69">
      <w:pPr>
        <w:pStyle w:val="ITQ"/>
      </w:pPr>
      <w:r w:rsidRPr="008A01C7">
        <w:t>Consider the following approaches that a WASH worker might use to promote improved hygiene and sanitation in their communities. Which of the four communication approaches explained in Sections 9.</w:t>
      </w:r>
      <w:r>
        <w:t>2</w:t>
      </w:r>
      <w:r w:rsidRPr="008A01C7">
        <w:t xml:space="preserve"> to 9.</w:t>
      </w:r>
      <w:r>
        <w:t>5</w:t>
      </w:r>
      <w:r w:rsidRPr="008A01C7">
        <w:t xml:space="preserve"> is involved in each case?</w:t>
      </w:r>
    </w:p>
    <w:p w14:paraId="750A510C" w14:textId="77777777" w:rsidR="00C94914" w:rsidRPr="008A01C7" w:rsidRDefault="00C94914" w:rsidP="000C0091">
      <w:pPr>
        <w:pStyle w:val="ListParagraph"/>
        <w:numPr>
          <w:ilvl w:val="0"/>
          <w:numId w:val="44"/>
        </w:numPr>
      </w:pPr>
      <w:r w:rsidRPr="008A01C7">
        <w:t>Moving from house to house and counselling household members to give advice on hygiene and sanitation issues.</w:t>
      </w:r>
    </w:p>
    <w:p w14:paraId="27D422DC" w14:textId="77777777" w:rsidR="00C94914" w:rsidRPr="008A01C7" w:rsidRDefault="00C94914" w:rsidP="000C0091">
      <w:pPr>
        <w:pStyle w:val="ListParagraph"/>
        <w:numPr>
          <w:ilvl w:val="0"/>
          <w:numId w:val="44"/>
        </w:numPr>
      </w:pPr>
      <w:r w:rsidRPr="008A01C7">
        <w:t>Discussing the importance of hygiene and sanitation with community and religious leaders and encouraging them to provide support in helping communities to improve their practice.</w:t>
      </w:r>
    </w:p>
    <w:p w14:paraId="104A222C" w14:textId="77777777" w:rsidR="00C94914" w:rsidRPr="00275E34" w:rsidRDefault="00C94914" w:rsidP="000C0091">
      <w:pPr>
        <w:pStyle w:val="ListParagraph"/>
        <w:numPr>
          <w:ilvl w:val="0"/>
          <w:numId w:val="44"/>
        </w:numPr>
        <w:rPr>
          <w:spacing w:val="-2"/>
        </w:rPr>
      </w:pPr>
      <w:r w:rsidRPr="00275E34">
        <w:rPr>
          <w:spacing w:val="-2"/>
        </w:rPr>
        <w:t>Facilitating dialogue by setting up community discussion groups to talk about sanitation issues.</w:t>
      </w:r>
    </w:p>
    <w:p w14:paraId="070DBA12" w14:textId="77777777" w:rsidR="00C94914" w:rsidRPr="008A01C7" w:rsidRDefault="00C94914" w:rsidP="000C0091">
      <w:pPr>
        <w:pStyle w:val="ListParagraph"/>
        <w:numPr>
          <w:ilvl w:val="0"/>
          <w:numId w:val="44"/>
        </w:numPr>
      </w:pPr>
      <w:r w:rsidRPr="008A01C7">
        <w:t>Coordinat</w:t>
      </w:r>
      <w:r>
        <w:t>ing</w:t>
      </w:r>
      <w:r w:rsidRPr="008A01C7">
        <w:t xml:space="preserve"> support from local groups such as women’s groups or youth associations, to encourage improvements to hygiene and sanitation practises. </w:t>
      </w:r>
    </w:p>
    <w:p w14:paraId="34A7EDFA" w14:textId="46902FF7" w:rsidR="00C94914" w:rsidRPr="008A01C7" w:rsidRDefault="00DB1D69" w:rsidP="001812EC">
      <w:pPr>
        <w:pStyle w:val="ITQanswer"/>
      </w:pPr>
      <w:r>
        <w:t xml:space="preserve">The answers are as follows: </w:t>
      </w:r>
    </w:p>
    <w:p w14:paraId="29615475" w14:textId="77777777" w:rsidR="00C94914" w:rsidRPr="00DB1D69" w:rsidRDefault="00C94914" w:rsidP="000C0091">
      <w:pPr>
        <w:pStyle w:val="ListParagraph"/>
        <w:numPr>
          <w:ilvl w:val="0"/>
          <w:numId w:val="45"/>
        </w:numPr>
      </w:pPr>
      <w:r w:rsidRPr="00DB1D69">
        <w:t>This is an example of behaviour change communication, because it is an attempt to help individual people change their behaviour so that they develop more healthy practices.</w:t>
      </w:r>
    </w:p>
    <w:p w14:paraId="15F1CEAB" w14:textId="77777777" w:rsidR="00C94914" w:rsidRPr="00DB1D69" w:rsidRDefault="00C94914" w:rsidP="000C0091">
      <w:pPr>
        <w:pStyle w:val="ListParagraph"/>
        <w:numPr>
          <w:ilvl w:val="0"/>
          <w:numId w:val="45"/>
        </w:numPr>
      </w:pPr>
      <w:r w:rsidRPr="00DB1D69">
        <w:t>This is an example of conducting advocacy, because it is done in an attempt to influence the views and decisions of decision makers themselves.</w:t>
      </w:r>
    </w:p>
    <w:p w14:paraId="78923881" w14:textId="77777777" w:rsidR="00C94914" w:rsidRPr="00DB1D69" w:rsidRDefault="00C94914" w:rsidP="000C0091">
      <w:pPr>
        <w:pStyle w:val="ListParagraph"/>
        <w:numPr>
          <w:ilvl w:val="0"/>
          <w:numId w:val="45"/>
        </w:numPr>
      </w:pPr>
      <w:r w:rsidRPr="00DB1D69">
        <w:t>This is an example of social change communication, because it focuses on community dialogue and action.</w:t>
      </w:r>
    </w:p>
    <w:p w14:paraId="1C8EAA85" w14:textId="77777777" w:rsidR="00C94914" w:rsidRPr="00DB1D69" w:rsidRDefault="00C94914" w:rsidP="000C0091">
      <w:pPr>
        <w:pStyle w:val="ListParagraph"/>
        <w:numPr>
          <w:ilvl w:val="0"/>
          <w:numId w:val="45"/>
        </w:numPr>
      </w:pPr>
      <w:r w:rsidRPr="00DB1D69">
        <w:t xml:space="preserve">This is an example of social mobilisation because it brings together community members to strengthen wider participation and a feeling of ownership of the initiatives to improve hygiene and sanitation. </w:t>
      </w:r>
    </w:p>
    <w:p w14:paraId="28307B52" w14:textId="77777777" w:rsidR="00C94914" w:rsidRPr="008A01C7" w:rsidRDefault="00C94914" w:rsidP="00C94914">
      <w:pPr>
        <w:pStyle w:val="Heading2"/>
      </w:pPr>
      <w:r w:rsidRPr="008A01C7">
        <w:t>9.6 Organising WASH campaigns</w:t>
      </w:r>
    </w:p>
    <w:p w14:paraId="66F7CBCF" w14:textId="77777777" w:rsidR="00C94914" w:rsidRPr="008A01C7" w:rsidRDefault="00C94914" w:rsidP="00FB29F0">
      <w:r w:rsidRPr="008A01C7">
        <w:t>A campaign is an organised effort that seeks to influence a decision</w:t>
      </w:r>
      <w:r>
        <w:t>-</w:t>
      </w:r>
      <w:r w:rsidRPr="008A01C7">
        <w:t>making process and is generally appropriate when there is a need to raise awareness of an issue within a particular group. Health communication campaigns apply strategies intended to deliver messages designed to influence health behaviours of target audiences. Messages are communicated, either directly or indirectly, through various channels such as:</w:t>
      </w:r>
    </w:p>
    <w:p w14:paraId="4B52A7EE" w14:textId="4A91BFCF" w:rsidR="00C94914" w:rsidRPr="008A01C7" w:rsidRDefault="0015321B" w:rsidP="0028757E">
      <w:pPr>
        <w:pStyle w:val="Bulletlist"/>
      </w:pPr>
      <w:r w:rsidRPr="008A01C7">
        <w:t xml:space="preserve">mass </w:t>
      </w:r>
      <w:r w:rsidR="00C94914" w:rsidRPr="008A01C7">
        <w:t>media (e.g. television, radio, billboards)</w:t>
      </w:r>
    </w:p>
    <w:p w14:paraId="3D01263C" w14:textId="6A516FAC" w:rsidR="00C94914" w:rsidRPr="008A01C7" w:rsidRDefault="0015321B" w:rsidP="0028757E">
      <w:pPr>
        <w:pStyle w:val="Bulletlist"/>
      </w:pPr>
      <w:r w:rsidRPr="008A01C7">
        <w:t xml:space="preserve">small </w:t>
      </w:r>
      <w:r w:rsidR="00C94914" w:rsidRPr="008A01C7">
        <w:t>media (e.g. brochures, leaflets, posters)</w:t>
      </w:r>
    </w:p>
    <w:p w14:paraId="6716422B" w14:textId="63ABB0AE" w:rsidR="00275E34" w:rsidRDefault="0015321B" w:rsidP="0028757E">
      <w:pPr>
        <w:pStyle w:val="Bulletlist"/>
      </w:pPr>
      <w:r w:rsidRPr="008A01C7">
        <w:t xml:space="preserve">social </w:t>
      </w:r>
      <w:r w:rsidR="00C94914" w:rsidRPr="008A01C7">
        <w:t>media (e.g.</w:t>
      </w:r>
      <w:r w:rsidR="00C94914">
        <w:t xml:space="preserve"> </w:t>
      </w:r>
      <w:r w:rsidR="00C94914" w:rsidRPr="008A01C7">
        <w:t xml:space="preserve">Facebook, Twitter, </w:t>
      </w:r>
      <w:r w:rsidR="00C94914">
        <w:t>blogs</w:t>
      </w:r>
      <w:r w:rsidR="00C94914" w:rsidRPr="008A01C7">
        <w:t xml:space="preserve">, </w:t>
      </w:r>
      <w:r w:rsidR="00C94914">
        <w:t xml:space="preserve">chat rooms, </w:t>
      </w:r>
      <w:r w:rsidR="00C94914" w:rsidRPr="008A01C7">
        <w:t>as shown in Figure 9.6)</w:t>
      </w:r>
    </w:p>
    <w:p w14:paraId="47D97C8F" w14:textId="109B2770" w:rsidR="00C94914" w:rsidRPr="008A01C7" w:rsidRDefault="0015321B" w:rsidP="0028757E">
      <w:pPr>
        <w:pStyle w:val="Bulletlist"/>
      </w:pPr>
      <w:r w:rsidRPr="008A01C7">
        <w:t xml:space="preserve">interpersonal </w:t>
      </w:r>
      <w:r w:rsidR="00C94914" w:rsidRPr="008A01C7">
        <w:t>communication (e.g. one-to-one or group face-to-face education)</w:t>
      </w:r>
      <w:r>
        <w:t>.</w:t>
      </w:r>
      <w:r w:rsidR="00C94914" w:rsidRPr="008A01C7">
        <w:t xml:space="preserve"> </w:t>
      </w:r>
    </w:p>
    <w:p w14:paraId="248CF3DE" w14:textId="61216CB2" w:rsidR="00DB1D69" w:rsidRDefault="00DB1D69" w:rsidP="00FB29F0">
      <w:r>
        <w:rPr>
          <w:noProof/>
          <w:lang w:eastAsia="en-GB"/>
        </w:rPr>
        <w:lastRenderedPageBreak/>
        <w:drawing>
          <wp:inline distT="0" distB="0" distL="0" distR="0" wp14:anchorId="5A53C75F" wp14:editId="11ADC2DF">
            <wp:extent cx="3030280" cy="2260873"/>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m5_ss9_fig9.6.jpg"/>
                    <pic:cNvPicPr/>
                  </pic:nvPicPr>
                  <pic:blipFill>
                    <a:blip r:embed="rId79">
                      <a:extLst>
                        <a:ext uri="{28A0092B-C50C-407E-A947-70E740481C1C}">
                          <a14:useLocalDpi xmlns:a14="http://schemas.microsoft.com/office/drawing/2010/main" val="0"/>
                        </a:ext>
                      </a:extLst>
                    </a:blip>
                    <a:stretch>
                      <a:fillRect/>
                    </a:stretch>
                  </pic:blipFill>
                  <pic:spPr>
                    <a:xfrm>
                      <a:off x="0" y="0"/>
                      <a:ext cx="3048355" cy="2274359"/>
                    </a:xfrm>
                    <a:prstGeom prst="rect">
                      <a:avLst/>
                    </a:prstGeom>
                  </pic:spPr>
                </pic:pic>
              </a:graphicData>
            </a:graphic>
          </wp:inline>
        </w:drawing>
      </w:r>
    </w:p>
    <w:p w14:paraId="0E6E1BEA" w14:textId="77777777" w:rsidR="00C94914" w:rsidRPr="00DB1D69" w:rsidRDefault="00C94914" w:rsidP="00FB29F0">
      <w:pPr>
        <w:rPr>
          <w:i/>
        </w:rPr>
      </w:pPr>
      <w:r w:rsidRPr="00DB1D69">
        <w:rPr>
          <w:rFonts w:ascii="Arial" w:hAnsi="Arial" w:cs="Arial"/>
          <w:i/>
          <w:color w:val="4F81BD"/>
          <w:sz w:val="20"/>
          <w:szCs w:val="20"/>
        </w:rPr>
        <w:t>Figure 9.6</w:t>
      </w:r>
      <w:r w:rsidRPr="00DB1D69">
        <w:rPr>
          <w:i/>
        </w:rPr>
        <w:t xml:space="preserve">  Accessing messages via social media.</w:t>
      </w:r>
    </w:p>
    <w:p w14:paraId="3131ABC3" w14:textId="77777777" w:rsidR="00C94914" w:rsidRDefault="00C94914" w:rsidP="00FB29F0">
      <w:r>
        <w:t>The</w:t>
      </w:r>
      <w:r w:rsidRPr="008A01C7">
        <w:t xml:space="preserve"> </w:t>
      </w:r>
      <w:r>
        <w:t>ten</w:t>
      </w:r>
      <w:r w:rsidRPr="008A01C7">
        <w:t xml:space="preserve"> important steps needed to conduct an effective hygiene and sanitation campaign</w:t>
      </w:r>
      <w:r>
        <w:t xml:space="preserve"> are as follows</w:t>
      </w:r>
      <w:r w:rsidRPr="008A01C7">
        <w:t>.</w:t>
      </w:r>
    </w:p>
    <w:p w14:paraId="1645E9D0" w14:textId="53416DBD" w:rsidR="00C94914" w:rsidRPr="008A01C7" w:rsidRDefault="00C94914" w:rsidP="00DB1D69">
      <w:pPr>
        <w:pStyle w:val="Heading4"/>
      </w:pPr>
      <w:r w:rsidRPr="008A01C7">
        <w:t>Step 1: Analysing the situation</w:t>
      </w:r>
    </w:p>
    <w:p w14:paraId="13277EB9" w14:textId="77777777" w:rsidR="00C94914" w:rsidRPr="008A01C7" w:rsidRDefault="00C94914" w:rsidP="00FB29F0">
      <w:pPr>
        <w:rPr>
          <w:rFonts w:eastAsia="Times New Roman"/>
        </w:rPr>
      </w:pPr>
      <w:r w:rsidRPr="008A01C7">
        <w:t xml:space="preserve">This is covered by the material you studied in </w:t>
      </w:r>
      <w:r>
        <w:t>S</w:t>
      </w:r>
      <w:r w:rsidRPr="008A01C7">
        <w:t xml:space="preserve">tudy </w:t>
      </w:r>
      <w:r>
        <w:t>S</w:t>
      </w:r>
      <w:r w:rsidRPr="008A01C7">
        <w:t>ession 8</w:t>
      </w:r>
      <w:r>
        <w:t>.</w:t>
      </w:r>
    </w:p>
    <w:p w14:paraId="6D352E7C" w14:textId="101BD503" w:rsidR="00C94914" w:rsidRPr="00DB1D69" w:rsidRDefault="00C94914" w:rsidP="00DB1D69">
      <w:pPr>
        <w:pStyle w:val="Heading4"/>
      </w:pPr>
      <w:r w:rsidRPr="00DB1D69">
        <w:t>Step 2: Defining the target audience</w:t>
      </w:r>
    </w:p>
    <w:p w14:paraId="2C453C7D" w14:textId="77777777" w:rsidR="00C94914" w:rsidRPr="008A01C7" w:rsidRDefault="00C94914" w:rsidP="00FB29F0">
      <w:r w:rsidRPr="008A01C7">
        <w:t xml:space="preserve">This may be any one or more groups from the primary, secondary or tertiary target populations that you identified in the FOAM framework. </w:t>
      </w:r>
    </w:p>
    <w:p w14:paraId="772E618C" w14:textId="16C79667" w:rsidR="00C94914" w:rsidRPr="00DB1D69" w:rsidRDefault="00C94914" w:rsidP="00DB1D69">
      <w:pPr>
        <w:pStyle w:val="Heading4"/>
      </w:pPr>
      <w:r w:rsidRPr="00DB1D69">
        <w:t>Step 3: Identifying objectives</w:t>
      </w:r>
    </w:p>
    <w:p w14:paraId="49612568" w14:textId="77777777" w:rsidR="00C94914" w:rsidRPr="008A01C7" w:rsidRDefault="00C94914" w:rsidP="00FB29F0">
      <w:r w:rsidRPr="008A01C7">
        <w:t xml:space="preserve">Identifying </w:t>
      </w:r>
      <w:bookmarkStart w:id="2" w:name="objectives"/>
      <w:bookmarkEnd w:id="2"/>
      <w:r w:rsidRPr="008A01C7">
        <w:rPr>
          <w:bCs/>
        </w:rPr>
        <w:t>objectives</w:t>
      </w:r>
      <w:r w:rsidRPr="008A01C7">
        <w:t xml:space="preserve"> is a key starting point when planning a hygiene and sanitation campaign. You should consider your objectives in terms of what needs to change. It may be knowledge, attitudes or practices and it is important to identify and describe specific objectives which can be measured, to help you to identify how the effectiveness of the campaign will be ascertained.</w:t>
      </w:r>
    </w:p>
    <w:p w14:paraId="2EE4CFD6" w14:textId="4C38F113" w:rsidR="00C94914" w:rsidRPr="00DB1D69" w:rsidRDefault="00C94914" w:rsidP="00DB1D69">
      <w:pPr>
        <w:pStyle w:val="Heading4"/>
      </w:pPr>
      <w:r w:rsidRPr="00DB1D69">
        <w:t>Step 4: Designing the campaign</w:t>
      </w:r>
    </w:p>
    <w:p w14:paraId="1B062268" w14:textId="77777777" w:rsidR="00C94914" w:rsidRPr="008A01C7" w:rsidRDefault="00C94914" w:rsidP="00FB29F0">
      <w:r w:rsidRPr="008A01C7">
        <w:t>After the objectives have been identified, the campaign strategy should be defined. This includes deciding upon the type of campaign (for example media-based only or an integrated campaign using several communication channels) and its scale (national, regional or local). When you plan the activities of the campaign, you will need to match the behaviour change campaign activities to the determinants that have been identified in the FOAM framework.</w:t>
      </w:r>
    </w:p>
    <w:p w14:paraId="5562A534" w14:textId="3F853195" w:rsidR="00C94914" w:rsidRPr="00DB1D69" w:rsidRDefault="00C94914" w:rsidP="00DB1D69">
      <w:pPr>
        <w:pStyle w:val="Heading4"/>
      </w:pPr>
      <w:r w:rsidRPr="00DB1D69">
        <w:t>Step 5: Selecting media</w:t>
      </w:r>
    </w:p>
    <w:p w14:paraId="4468A949" w14:textId="77777777" w:rsidR="00C94914" w:rsidRPr="008A01C7" w:rsidRDefault="00C94914" w:rsidP="00FB29F0">
      <w:r w:rsidRPr="008A01C7">
        <w:t>Once you have defined the design for an appropriate hygiene and sanitation campaign, careful selection of the right communication media is a critical next step. There are four important factors to consider in selecting the most appropriate campaign media:</w:t>
      </w:r>
    </w:p>
    <w:p w14:paraId="7E3336D9" w14:textId="1C97A3E4" w:rsidR="00C94914" w:rsidRPr="008A01C7" w:rsidRDefault="0015321B" w:rsidP="0028757E">
      <w:pPr>
        <w:pStyle w:val="Bulletlist"/>
      </w:pPr>
      <w:r w:rsidRPr="008A01C7">
        <w:t xml:space="preserve">How </w:t>
      </w:r>
      <w:r w:rsidR="00C94914" w:rsidRPr="008A01C7">
        <w:t>closely your target audience fits the audience profile of the different media</w:t>
      </w:r>
      <w:r>
        <w:t>.</w:t>
      </w:r>
    </w:p>
    <w:p w14:paraId="0DCC212A" w14:textId="6A4CBA65" w:rsidR="00C94914" w:rsidRPr="008A01C7" w:rsidRDefault="0015321B" w:rsidP="0028757E">
      <w:pPr>
        <w:pStyle w:val="Bulletlist"/>
      </w:pPr>
      <w:r w:rsidRPr="008A01C7">
        <w:t xml:space="preserve">The </w:t>
      </w:r>
      <w:r w:rsidR="00C94914" w:rsidRPr="008A01C7">
        <w:t>comparative costs of reaching the target audience through different media</w:t>
      </w:r>
      <w:r>
        <w:t>.</w:t>
      </w:r>
    </w:p>
    <w:p w14:paraId="6B210552" w14:textId="02574DB5" w:rsidR="00C94914" w:rsidRPr="008A01C7" w:rsidRDefault="0015321B" w:rsidP="0028757E">
      <w:pPr>
        <w:pStyle w:val="Bulletlist"/>
      </w:pPr>
      <w:r w:rsidRPr="008A01C7">
        <w:t xml:space="preserve">The </w:t>
      </w:r>
      <w:r w:rsidR="00C94914" w:rsidRPr="008A01C7">
        <w:t>time taken for messages to reach the target audience using the different media and whether this matches the timing of your campaign</w:t>
      </w:r>
      <w:r>
        <w:t>.</w:t>
      </w:r>
    </w:p>
    <w:p w14:paraId="6CD61C6A" w14:textId="64614314" w:rsidR="00C94914" w:rsidRPr="008A01C7" w:rsidRDefault="0015321B" w:rsidP="0028757E">
      <w:pPr>
        <w:pStyle w:val="Bulletlist"/>
      </w:pPr>
      <w:r w:rsidRPr="008A01C7">
        <w:t xml:space="preserve">The </w:t>
      </w:r>
      <w:r w:rsidR="00C94914" w:rsidRPr="008A01C7">
        <w:t>appropriateness of the different media for the communication of your message.</w:t>
      </w:r>
    </w:p>
    <w:p w14:paraId="6D0CF1A3" w14:textId="4F4AD845" w:rsidR="00C94914" w:rsidRPr="00DB1D69" w:rsidRDefault="00C94914" w:rsidP="00DB1D69">
      <w:pPr>
        <w:pStyle w:val="Heading4"/>
      </w:pPr>
      <w:r w:rsidRPr="00DB1D69">
        <w:t>Step 6: Planning campaign timing</w:t>
      </w:r>
    </w:p>
    <w:p w14:paraId="249EE00B" w14:textId="77777777" w:rsidR="00C94914" w:rsidRPr="008A01C7" w:rsidRDefault="00C94914" w:rsidP="00FB29F0">
      <w:r w:rsidRPr="008A01C7">
        <w:t xml:space="preserve">Timing is crucial. You must create a realistic schedule. Estimate the time required for the campaign and decide how long it will take and use this estimate to decide when your campaign should start. </w:t>
      </w:r>
    </w:p>
    <w:p w14:paraId="7E05DA23" w14:textId="6E47B07F" w:rsidR="00C94914" w:rsidRPr="00DB1D69" w:rsidRDefault="00C94914" w:rsidP="00DB1D69">
      <w:pPr>
        <w:pStyle w:val="Heading4"/>
      </w:pPr>
      <w:r w:rsidRPr="00DB1D69">
        <w:lastRenderedPageBreak/>
        <w:t>Step 7: Deciding on frequency required for messages</w:t>
      </w:r>
    </w:p>
    <w:p w14:paraId="418E703E" w14:textId="77777777" w:rsidR="00C94914" w:rsidRPr="008A01C7" w:rsidRDefault="00C94914" w:rsidP="00FB29F0">
      <w:r w:rsidRPr="008A01C7">
        <w:t>Campaign messages raise levels of awareness each time they are communicated. They also move individuals further along the decision-making process and can serve to maintain contact during an extended process. Campaigns should use repetition to reinforce the impact of their message, and also provide an opportunity to communicate multiple or complex messages about hygiene and sanitation.</w:t>
      </w:r>
    </w:p>
    <w:p w14:paraId="1074DA5C" w14:textId="47D3BF74" w:rsidR="00C94914" w:rsidRPr="008A01C7" w:rsidRDefault="00C94914" w:rsidP="00FB29F0">
      <w:r w:rsidRPr="008A01C7">
        <w:t xml:space="preserve">Advertising frequency is often </w:t>
      </w:r>
      <w:r>
        <w:t>decided by</w:t>
      </w:r>
      <w:r w:rsidRPr="008A01C7">
        <w:t xml:space="preserve"> the type of media. For example, meetings can be held weekly, print messages can be released daily, </w:t>
      </w:r>
      <w:r>
        <w:t>public loud hailer announcements</w:t>
      </w:r>
      <w:r w:rsidRPr="008A01C7">
        <w:t xml:space="preserve"> can work twice daily</w:t>
      </w:r>
      <w:r>
        <w:t>,</w:t>
      </w:r>
      <w:r w:rsidRPr="008A01C7">
        <w:t xml:space="preserve"> </w:t>
      </w:r>
      <w:r>
        <w:t>and</w:t>
      </w:r>
      <w:r w:rsidRPr="008A01C7">
        <w:t xml:space="preserve"> radio or television commercials can be broadcast many times during the same day. </w:t>
      </w:r>
    </w:p>
    <w:p w14:paraId="6DE9BB1C" w14:textId="73CBFD23" w:rsidR="00C94914" w:rsidRPr="00DB1D69" w:rsidRDefault="00C94914" w:rsidP="00DB1D69">
      <w:pPr>
        <w:pStyle w:val="Heading4"/>
      </w:pPr>
      <w:r w:rsidRPr="00DB1D69">
        <w:t>Step 8: Setting a budget</w:t>
      </w:r>
    </w:p>
    <w:p w14:paraId="3ABC0A26" w14:textId="77777777" w:rsidR="00C94914" w:rsidRPr="008A01C7" w:rsidRDefault="00C94914" w:rsidP="00FB29F0">
      <w:r w:rsidRPr="008A01C7">
        <w:t xml:space="preserve">There are various costs associated with a campaign and you must plan a careful budget to accommodate them. A campaign budget will include both direct and indirect costs. </w:t>
      </w:r>
      <w:r w:rsidRPr="008A01C7">
        <w:rPr>
          <w:iCs/>
        </w:rPr>
        <w:t>Direct costs</w:t>
      </w:r>
      <w:r w:rsidRPr="008A01C7">
        <w:t xml:space="preserve"> include the costs of designing, writing and producing materials and media costs. </w:t>
      </w:r>
      <w:r w:rsidRPr="008A01C7">
        <w:rPr>
          <w:iCs/>
        </w:rPr>
        <w:t>Indirect costs</w:t>
      </w:r>
      <w:r w:rsidRPr="008A01C7">
        <w:t xml:space="preserve"> can include of the cost of activities such as planning, managing and evaluating the campaign. </w:t>
      </w:r>
    </w:p>
    <w:p w14:paraId="5ADE19B6" w14:textId="73BB2A03" w:rsidR="00C94914" w:rsidRPr="00DB1D69" w:rsidRDefault="00C94914" w:rsidP="00DB1D69">
      <w:pPr>
        <w:pStyle w:val="Heading4"/>
      </w:pPr>
      <w:r w:rsidRPr="00DB1D69">
        <w:t>Step 9: Delivering the messages</w:t>
      </w:r>
    </w:p>
    <w:p w14:paraId="158D4704" w14:textId="77777777" w:rsidR="00C94914" w:rsidRPr="008A01C7" w:rsidRDefault="00C94914" w:rsidP="00FB29F0">
      <w:pPr>
        <w:rPr>
          <w:rFonts w:eastAsia="Times New Roman"/>
        </w:rPr>
      </w:pPr>
      <w:r w:rsidRPr="008A01C7">
        <w:t xml:space="preserve">Once the decisions have been made about the appropriate communication channel and the design of the campaign, the campaign messages should be delivered. </w:t>
      </w:r>
      <w:r w:rsidRPr="008A01C7">
        <w:rPr>
          <w:rFonts w:eastAsia="Times New Roman"/>
        </w:rPr>
        <w:t xml:space="preserve">Messages should be clear and </w:t>
      </w:r>
      <w:r>
        <w:rPr>
          <w:rFonts w:eastAsia="Times New Roman"/>
        </w:rPr>
        <w:t>–</w:t>
      </w:r>
      <w:r w:rsidRPr="008A01C7">
        <w:rPr>
          <w:rFonts w:eastAsia="Times New Roman"/>
        </w:rPr>
        <w:t xml:space="preserve"> most importantly </w:t>
      </w:r>
      <w:r>
        <w:rPr>
          <w:rFonts w:eastAsia="Times New Roman"/>
        </w:rPr>
        <w:t>–</w:t>
      </w:r>
      <w:r w:rsidRPr="008A01C7">
        <w:rPr>
          <w:rFonts w:eastAsia="Times New Roman"/>
        </w:rPr>
        <w:t xml:space="preserve"> few in number. Try to identify </w:t>
      </w:r>
      <w:r w:rsidRPr="008A01C7">
        <w:rPr>
          <w:rFonts w:eastAsia="Times New Roman"/>
          <w:bCs/>
        </w:rPr>
        <w:t>one key message</w:t>
      </w:r>
      <w:r w:rsidRPr="008A01C7">
        <w:rPr>
          <w:rFonts w:eastAsia="Times New Roman"/>
        </w:rPr>
        <w:t xml:space="preserve"> for a campaign with two or three supporting messages that reinforce the central point. Ensure that messages are appropriate for the audience and do not be tempted to </w:t>
      </w:r>
      <w:r>
        <w:rPr>
          <w:rFonts w:eastAsia="Times New Roman"/>
        </w:rPr>
        <w:t>‘</w:t>
      </w:r>
      <w:r w:rsidRPr="008A01C7">
        <w:rPr>
          <w:rFonts w:eastAsia="Times New Roman"/>
        </w:rPr>
        <w:t>say everything</w:t>
      </w:r>
      <w:r>
        <w:rPr>
          <w:rFonts w:eastAsia="Times New Roman"/>
        </w:rPr>
        <w:t>’</w:t>
      </w:r>
      <w:r w:rsidRPr="008A01C7">
        <w:rPr>
          <w:rFonts w:eastAsia="Times New Roman"/>
        </w:rPr>
        <w:t xml:space="preserve">. The message should also be presented to audiences at an </w:t>
      </w:r>
      <w:bookmarkStart w:id="3" w:name="timing"/>
      <w:bookmarkEnd w:id="3"/>
      <w:r w:rsidRPr="008A01C7">
        <w:rPr>
          <w:rFonts w:eastAsia="Times New Roman"/>
          <w:bCs/>
        </w:rPr>
        <w:t>appropriate time</w:t>
      </w:r>
      <w:r w:rsidRPr="008A01C7">
        <w:rPr>
          <w:rFonts w:eastAsia="Times New Roman"/>
        </w:rPr>
        <w:t xml:space="preserve"> for the audience to receive, consider and act on the messages. </w:t>
      </w:r>
    </w:p>
    <w:p w14:paraId="67EA2D82" w14:textId="77777777" w:rsidR="00C94914" w:rsidRDefault="00C94914" w:rsidP="00FB29F0">
      <w:r w:rsidRPr="008A01C7">
        <w:t xml:space="preserve">Messages can be delivered using many communication channels including </w:t>
      </w:r>
      <w:r>
        <w:t>public announcements,</w:t>
      </w:r>
      <w:r w:rsidRPr="008A01C7">
        <w:t xml:space="preserve"> written materials</w:t>
      </w:r>
      <w:r>
        <w:t xml:space="preserve"> (Figure 9.7)</w:t>
      </w:r>
      <w:r w:rsidRPr="008A01C7">
        <w:t>, radio and TV broadcasts</w:t>
      </w:r>
      <w:r>
        <w:t>,</w:t>
      </w:r>
      <w:r w:rsidRPr="008A01C7">
        <w:t xml:space="preserve"> and community meetings and discussions</w:t>
      </w:r>
      <w:r>
        <w:t>, w</w:t>
      </w:r>
      <w:r w:rsidRPr="008A01C7">
        <w:t xml:space="preserve">hich can take place in many locations including </w:t>
      </w:r>
      <w:r>
        <w:t xml:space="preserve">meeting places, </w:t>
      </w:r>
      <w:r w:rsidRPr="008A01C7">
        <w:t>market places, churches and mosques</w:t>
      </w:r>
      <w:r>
        <w:t xml:space="preserve"> (Figures 9.8 and 9.9)</w:t>
      </w:r>
      <w:r w:rsidRPr="008A01C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7"/>
        <w:gridCol w:w="4656"/>
      </w:tblGrid>
      <w:tr w:rsidR="00DB1D69" w14:paraId="5E8A879B" w14:textId="77777777" w:rsidTr="00DB1D69">
        <w:tc>
          <w:tcPr>
            <w:tcW w:w="4346" w:type="dxa"/>
          </w:tcPr>
          <w:p w14:paraId="42C1D00F" w14:textId="171B3794" w:rsidR="00DB1D69" w:rsidRDefault="00DB1D69" w:rsidP="002C4CE2">
            <w:pPr>
              <w:spacing w:before="360"/>
            </w:pPr>
            <w:r>
              <w:rPr>
                <w:noProof/>
                <w:lang w:eastAsia="en-GB"/>
              </w:rPr>
              <w:drawing>
                <wp:inline distT="0" distB="0" distL="0" distR="0" wp14:anchorId="0A2FF8F1" wp14:editId="26388F04">
                  <wp:extent cx="2414210" cy="1584325"/>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m5_ss9_fig9.7.jpg"/>
                          <pic:cNvPicPr/>
                        </pic:nvPicPr>
                        <pic:blipFill>
                          <a:blip r:embed="rId80">
                            <a:extLst>
                              <a:ext uri="{28A0092B-C50C-407E-A947-70E740481C1C}">
                                <a14:useLocalDpi xmlns:a14="http://schemas.microsoft.com/office/drawing/2010/main" val="0"/>
                              </a:ext>
                            </a:extLst>
                          </a:blip>
                          <a:stretch>
                            <a:fillRect/>
                          </a:stretch>
                        </pic:blipFill>
                        <pic:spPr>
                          <a:xfrm>
                            <a:off x="0" y="0"/>
                            <a:ext cx="2449208" cy="1607293"/>
                          </a:xfrm>
                          <a:prstGeom prst="rect">
                            <a:avLst/>
                          </a:prstGeom>
                        </pic:spPr>
                      </pic:pic>
                    </a:graphicData>
                  </a:graphic>
                </wp:inline>
              </w:drawing>
            </w:r>
          </w:p>
        </w:tc>
        <w:tc>
          <w:tcPr>
            <w:tcW w:w="4347" w:type="dxa"/>
          </w:tcPr>
          <w:p w14:paraId="2057ACBD" w14:textId="4DEAB524" w:rsidR="00DB1D69" w:rsidRDefault="00DB1D69" w:rsidP="002C4CE2">
            <w:pPr>
              <w:spacing w:before="360"/>
            </w:pPr>
            <w:r>
              <w:rPr>
                <w:noProof/>
                <w:lang w:eastAsia="en-GB"/>
              </w:rPr>
              <w:drawing>
                <wp:inline distT="0" distB="0" distL="0" distR="0" wp14:anchorId="40340BFB" wp14:editId="78D71946">
                  <wp:extent cx="2817628" cy="1584916"/>
                  <wp:effectExtent l="0" t="0" r="190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m5_ss9_fig9.8.jpg"/>
                          <pic:cNvPicPr/>
                        </pic:nvPicPr>
                        <pic:blipFill>
                          <a:blip r:embed="rId81">
                            <a:extLst>
                              <a:ext uri="{28A0092B-C50C-407E-A947-70E740481C1C}">
                                <a14:useLocalDpi xmlns:a14="http://schemas.microsoft.com/office/drawing/2010/main" val="0"/>
                              </a:ext>
                            </a:extLst>
                          </a:blip>
                          <a:stretch>
                            <a:fillRect/>
                          </a:stretch>
                        </pic:blipFill>
                        <pic:spPr>
                          <a:xfrm>
                            <a:off x="0" y="0"/>
                            <a:ext cx="2838311" cy="1596550"/>
                          </a:xfrm>
                          <a:prstGeom prst="rect">
                            <a:avLst/>
                          </a:prstGeom>
                        </pic:spPr>
                      </pic:pic>
                    </a:graphicData>
                  </a:graphic>
                </wp:inline>
              </w:drawing>
            </w:r>
          </w:p>
        </w:tc>
      </w:tr>
      <w:tr w:rsidR="00DB1D69" w14:paraId="3C28FD16" w14:textId="77777777" w:rsidTr="00DB1D69">
        <w:tc>
          <w:tcPr>
            <w:tcW w:w="4346" w:type="dxa"/>
          </w:tcPr>
          <w:p w14:paraId="038120F3" w14:textId="32D89241" w:rsidR="00DB1D69" w:rsidRPr="00DB1D69" w:rsidRDefault="00DB1D69" w:rsidP="00FB29F0">
            <w:pPr>
              <w:rPr>
                <w:i/>
              </w:rPr>
            </w:pPr>
            <w:r w:rsidRPr="00DB1D69">
              <w:rPr>
                <w:rFonts w:ascii="Arial" w:hAnsi="Arial" w:cs="Arial"/>
                <w:i/>
                <w:color w:val="4F81BD"/>
                <w:sz w:val="20"/>
                <w:szCs w:val="20"/>
              </w:rPr>
              <w:t>Figure 9.7</w:t>
            </w:r>
            <w:r w:rsidRPr="00DB1D69">
              <w:rPr>
                <w:i/>
              </w:rPr>
              <w:t xml:space="preserve">  Delivering a message using written materials.</w:t>
            </w:r>
          </w:p>
        </w:tc>
        <w:tc>
          <w:tcPr>
            <w:tcW w:w="4347" w:type="dxa"/>
          </w:tcPr>
          <w:p w14:paraId="0BD9C360" w14:textId="2E1A02DE" w:rsidR="00DB1D69" w:rsidRPr="00DB1D69" w:rsidRDefault="00DB1D69" w:rsidP="00FB29F0">
            <w:pPr>
              <w:rPr>
                <w:i/>
              </w:rPr>
            </w:pPr>
            <w:r w:rsidRPr="00DB1D69">
              <w:rPr>
                <w:rFonts w:ascii="Arial" w:hAnsi="Arial" w:cs="Arial"/>
                <w:i/>
                <w:color w:val="4F81BD"/>
                <w:sz w:val="20"/>
                <w:szCs w:val="20"/>
              </w:rPr>
              <w:t>Figure 9.8</w:t>
            </w:r>
            <w:r w:rsidRPr="00DB1D69">
              <w:rPr>
                <w:i/>
              </w:rPr>
              <w:t xml:space="preserve">  Delivering a message at a meeting.</w:t>
            </w:r>
          </w:p>
        </w:tc>
      </w:tr>
    </w:tbl>
    <w:p w14:paraId="2A8D9F91" w14:textId="519BB8BD" w:rsidR="00DB1D69" w:rsidRDefault="00DB1D69" w:rsidP="002C4CE2">
      <w:pPr>
        <w:spacing w:before="360"/>
      </w:pPr>
      <w:r>
        <w:rPr>
          <w:noProof/>
          <w:lang w:eastAsia="en-GB"/>
        </w:rPr>
        <w:drawing>
          <wp:inline distT="0" distB="0" distL="0" distR="0" wp14:anchorId="5E0B0EB0" wp14:editId="4ADC4EEF">
            <wp:extent cx="2456121" cy="1846888"/>
            <wp:effectExtent l="0" t="0" r="1905"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m5_ss9_fig9.9.jpg"/>
                    <pic:cNvPicPr/>
                  </pic:nvPicPr>
                  <pic:blipFill>
                    <a:blip r:embed="rId82">
                      <a:extLst>
                        <a:ext uri="{28A0092B-C50C-407E-A947-70E740481C1C}">
                          <a14:useLocalDpi xmlns:a14="http://schemas.microsoft.com/office/drawing/2010/main" val="0"/>
                        </a:ext>
                      </a:extLst>
                    </a:blip>
                    <a:stretch>
                      <a:fillRect/>
                    </a:stretch>
                  </pic:blipFill>
                  <pic:spPr>
                    <a:xfrm>
                      <a:off x="0" y="0"/>
                      <a:ext cx="2485782" cy="1869192"/>
                    </a:xfrm>
                    <a:prstGeom prst="rect">
                      <a:avLst/>
                    </a:prstGeom>
                  </pic:spPr>
                </pic:pic>
              </a:graphicData>
            </a:graphic>
          </wp:inline>
        </w:drawing>
      </w:r>
    </w:p>
    <w:p w14:paraId="131EEAF9" w14:textId="77777777" w:rsidR="00C94914" w:rsidRPr="00DB1D69" w:rsidRDefault="00C94914" w:rsidP="00FB29F0">
      <w:pPr>
        <w:rPr>
          <w:b/>
          <w:bCs/>
          <w:i/>
        </w:rPr>
      </w:pPr>
      <w:r w:rsidRPr="00DB1D69">
        <w:rPr>
          <w:rFonts w:ascii="Arial" w:hAnsi="Arial" w:cs="Arial"/>
          <w:i/>
          <w:color w:val="4F81BD"/>
          <w:sz w:val="20"/>
          <w:szCs w:val="20"/>
        </w:rPr>
        <w:t>Figure 9.9</w:t>
      </w:r>
      <w:r w:rsidRPr="00DB1D69">
        <w:rPr>
          <w:i/>
        </w:rPr>
        <w:t xml:space="preserve">  Delivering a message through discussion.</w:t>
      </w:r>
    </w:p>
    <w:p w14:paraId="24291FC9" w14:textId="0F3C9ADA" w:rsidR="00C94914" w:rsidRPr="00DB1D69" w:rsidRDefault="00C94914" w:rsidP="00DB1D69">
      <w:pPr>
        <w:pStyle w:val="Heading4"/>
      </w:pPr>
      <w:r w:rsidRPr="00DB1D69">
        <w:lastRenderedPageBreak/>
        <w:t>Step 10: Evaluating the campaign</w:t>
      </w:r>
    </w:p>
    <w:p w14:paraId="58B526E1" w14:textId="32C0A2FE" w:rsidR="00C94914" w:rsidRPr="008A01C7" w:rsidRDefault="00C94914" w:rsidP="00FB29F0">
      <w:r w:rsidRPr="008A01C7">
        <w:t>Finally the campaign should be evaluated. The evaluation report ends the campaign process. It is what justifies the work and money spent on the campaign by those who provided the finance, the policymakers, authorities, partners, stakeholders and the campaign team. The final report should provide an overview of each step carried out in preparing and conducting the campaign and its supportive activities. It needs to include an explanation of the rationale for the campaign, the campaign’s basic design, including campaign strategy, how the messages were developed, the communication channel used</w:t>
      </w:r>
      <w:r w:rsidR="00B175D9">
        <w:t>,</w:t>
      </w:r>
      <w:r w:rsidRPr="008A01C7">
        <w:t xml:space="preserve"> and the frequency and intensity at which they were presented. </w:t>
      </w:r>
    </w:p>
    <w:p w14:paraId="38A15CCE" w14:textId="77777777" w:rsidR="00C94914" w:rsidRDefault="00C94914" w:rsidP="00FB29F0">
      <w:r w:rsidRPr="008A01C7">
        <w:t xml:space="preserve">The evaluation report should end with a discussion and a final conclusion about the strengths and/or weaknesses of the campaign, and its effectiveness. </w:t>
      </w:r>
    </w:p>
    <w:p w14:paraId="33578E20" w14:textId="77777777" w:rsidR="00C94914" w:rsidRPr="008A01C7" w:rsidRDefault="00C94914" w:rsidP="00C94914">
      <w:pPr>
        <w:pStyle w:val="Heading2"/>
      </w:pPr>
      <w:r w:rsidRPr="008A01C7">
        <w:t>Summary of Study Session 9</w:t>
      </w:r>
    </w:p>
    <w:p w14:paraId="40F421FD" w14:textId="77777777" w:rsidR="00C94914" w:rsidRPr="008A01C7" w:rsidRDefault="00C94914" w:rsidP="00FB29F0">
      <w:r w:rsidRPr="008A01C7">
        <w:t xml:space="preserve">In Study Session 9, you have learned that: </w:t>
      </w:r>
    </w:p>
    <w:p w14:paraId="70C8C1DF" w14:textId="77777777" w:rsidR="00C94914" w:rsidRPr="008A01C7" w:rsidRDefault="00C94914" w:rsidP="000C0091">
      <w:pPr>
        <w:pStyle w:val="Numberlist"/>
        <w:numPr>
          <w:ilvl w:val="0"/>
          <w:numId w:val="46"/>
        </w:numPr>
      </w:pPr>
      <w:r w:rsidRPr="008A01C7">
        <w:t>A behaviour change strategy helps set out a plan for achieving a desired change in health behaviours.</w:t>
      </w:r>
    </w:p>
    <w:p w14:paraId="60C2757B" w14:textId="77777777" w:rsidR="00C94914" w:rsidRPr="008A01C7" w:rsidRDefault="00C94914" w:rsidP="000C0091">
      <w:pPr>
        <w:pStyle w:val="Numberlist"/>
        <w:numPr>
          <w:ilvl w:val="0"/>
          <w:numId w:val="46"/>
        </w:numPr>
      </w:pPr>
      <w:r w:rsidRPr="008A01C7">
        <w:t xml:space="preserve">Behaviour change communication is an approach that addresses the knowledge, attitudes, practices and skills of individuals as they relate to specific WASH programme goals. </w:t>
      </w:r>
    </w:p>
    <w:p w14:paraId="1F21D810" w14:textId="77777777" w:rsidR="00C94914" w:rsidRPr="000766C2" w:rsidRDefault="00C94914" w:rsidP="000C0091">
      <w:pPr>
        <w:pStyle w:val="Numberlist"/>
        <w:numPr>
          <w:ilvl w:val="0"/>
          <w:numId w:val="46"/>
        </w:numPr>
      </w:pPr>
      <w:r w:rsidRPr="008A01C7">
        <w:t>Social change communication is an approach that focuses on changes in community</w:t>
      </w:r>
      <w:r>
        <w:t xml:space="preserve"> behaviour.</w:t>
      </w:r>
      <w:r w:rsidRPr="008A01C7">
        <w:t xml:space="preserve"> </w:t>
      </w:r>
    </w:p>
    <w:p w14:paraId="706A9242" w14:textId="77777777" w:rsidR="00C94914" w:rsidRPr="008A01C7" w:rsidRDefault="00C94914" w:rsidP="000C0091">
      <w:pPr>
        <w:pStyle w:val="Numberlist"/>
        <w:numPr>
          <w:ilvl w:val="0"/>
          <w:numId w:val="46"/>
        </w:numPr>
      </w:pPr>
      <w:r>
        <w:t>Social mobilisation is the process of communities acting together towards a shared goal.</w:t>
      </w:r>
    </w:p>
    <w:p w14:paraId="4379F3E0" w14:textId="77777777" w:rsidR="00C94914" w:rsidRPr="008A01C7" w:rsidRDefault="00C94914" w:rsidP="000C0091">
      <w:pPr>
        <w:pStyle w:val="Numberlist"/>
        <w:numPr>
          <w:ilvl w:val="0"/>
          <w:numId w:val="46"/>
        </w:numPr>
      </w:pPr>
      <w:r w:rsidRPr="00DB1D69">
        <w:rPr>
          <w:bCs/>
        </w:rPr>
        <w:t xml:space="preserve">Advocacy </w:t>
      </w:r>
      <w:r w:rsidRPr="008A01C7">
        <w:t>is a communication approach used to influence decision</w:t>
      </w:r>
      <w:r>
        <w:t xml:space="preserve"> </w:t>
      </w:r>
      <w:r w:rsidRPr="008A01C7">
        <w:t>makers at all levels, for example to influence their decisions about raising resources or to gain political commitment for a hygiene and sanitation initiative.</w:t>
      </w:r>
    </w:p>
    <w:p w14:paraId="388DA2A1" w14:textId="77777777" w:rsidR="00C94914" w:rsidRPr="00DB1D69" w:rsidRDefault="00C94914" w:rsidP="000C0091">
      <w:pPr>
        <w:pStyle w:val="Numberlist"/>
        <w:numPr>
          <w:ilvl w:val="0"/>
          <w:numId w:val="46"/>
        </w:numPr>
        <w:rPr>
          <w:rFonts w:eastAsia="Times New Roman"/>
        </w:rPr>
      </w:pPr>
      <w:r w:rsidRPr="00DB1D69">
        <w:rPr>
          <w:rFonts w:eastAsia="Times New Roman"/>
        </w:rPr>
        <w:t xml:space="preserve">A campaign is an organised effort that seeks to influence a decision-making process and is generally appropriate when there is a need to raise awareness of an issue within a particular group. Health communication campaigns apply strategies intended to deliver messages which are designed to influence health behaviours of target audiences. </w:t>
      </w:r>
    </w:p>
    <w:p w14:paraId="2CA4D48E" w14:textId="77777777" w:rsidR="00C94914" w:rsidRPr="008A01C7" w:rsidRDefault="00C94914" w:rsidP="00C94914">
      <w:pPr>
        <w:pStyle w:val="Heading2"/>
      </w:pPr>
      <w:r w:rsidRPr="008A01C7">
        <w:t>Self-Assessment Questions (SAQs) for Study Session 9</w:t>
      </w:r>
    </w:p>
    <w:p w14:paraId="4A7B0BCD" w14:textId="77777777" w:rsidR="00C94914" w:rsidRPr="008A01C7" w:rsidRDefault="00C94914" w:rsidP="00FB29F0">
      <w:r w:rsidRPr="008A01C7">
        <w:t>Now that you have completed this study session, you can assess how well you have achieved its Learning Outcomes by answering these questions. You can check your answers with the Notes on the Self-Assessment Questions at the end of this Module.</w:t>
      </w:r>
    </w:p>
    <w:p w14:paraId="6D80847F" w14:textId="77777777" w:rsidR="00C94914" w:rsidRPr="008A01C7" w:rsidRDefault="00C94914" w:rsidP="00B175D9">
      <w:pPr>
        <w:pStyle w:val="Heading4"/>
        <w:spacing w:before="240"/>
      </w:pPr>
      <w:r w:rsidRPr="008A01C7">
        <w:t>SAQ 9.</w:t>
      </w:r>
      <w:r>
        <w:t>1</w:t>
      </w:r>
      <w:r w:rsidRPr="008A01C7">
        <w:t xml:space="preserve"> (tests Learning Outcome</w:t>
      </w:r>
      <w:r>
        <w:t>s 9.1 and</w:t>
      </w:r>
      <w:r w:rsidRPr="008A01C7">
        <w:t xml:space="preserve"> 9.2)</w:t>
      </w:r>
    </w:p>
    <w:p w14:paraId="7667F1D9" w14:textId="77777777" w:rsidR="00C94914" w:rsidRPr="008A01C7" w:rsidRDefault="00C94914" w:rsidP="00FB29F0">
      <w:r>
        <w:t>Imagine</w:t>
      </w:r>
      <w:r w:rsidRPr="008A01C7">
        <w:t xml:space="preserve"> that an outbreak of acute watery diarrhoea (AWD) has occurred in a community where you are working. You have identified that most people who are ill, and/or their families, have attended the same community centre</w:t>
      </w:r>
      <w:r>
        <w:t xml:space="preserve"> building</w:t>
      </w:r>
      <w:r w:rsidRPr="008A01C7">
        <w:t>. A FOAM analysis has found that:</w:t>
      </w:r>
    </w:p>
    <w:p w14:paraId="0CB5F976" w14:textId="697CDB5F" w:rsidR="00C94914" w:rsidRPr="008A01C7" w:rsidRDefault="0015321B" w:rsidP="0028757E">
      <w:pPr>
        <w:pStyle w:val="Bulletlist"/>
      </w:pPr>
      <w:r w:rsidRPr="008A01C7">
        <w:t xml:space="preserve">there </w:t>
      </w:r>
      <w:r w:rsidR="00C94914" w:rsidRPr="008A01C7">
        <w:t xml:space="preserve">is only one </w:t>
      </w:r>
      <w:r w:rsidR="00B175D9">
        <w:t>latrine</w:t>
      </w:r>
      <w:r w:rsidR="00C94914" w:rsidRPr="008A01C7">
        <w:t xml:space="preserve"> at the centre and people say that it is always smelly and dirty</w:t>
      </w:r>
    </w:p>
    <w:p w14:paraId="3C2FDF70" w14:textId="75F8B801" w:rsidR="00C94914" w:rsidRPr="008A01C7" w:rsidRDefault="0015321B" w:rsidP="0028757E">
      <w:pPr>
        <w:pStyle w:val="Bulletlist"/>
      </w:pPr>
      <w:r w:rsidRPr="008A01C7">
        <w:t xml:space="preserve">women </w:t>
      </w:r>
      <w:r w:rsidR="00C94914" w:rsidRPr="008A01C7">
        <w:t xml:space="preserve">particularly do not like using the </w:t>
      </w:r>
      <w:r w:rsidR="00B175D9">
        <w:t>latrine</w:t>
      </w:r>
    </w:p>
    <w:p w14:paraId="139B8EAD" w14:textId="61B7FF2A" w:rsidR="00C94914" w:rsidRPr="008A01C7" w:rsidRDefault="0015321B" w:rsidP="0028757E">
      <w:pPr>
        <w:pStyle w:val="Bulletlist"/>
      </w:pPr>
      <w:r w:rsidRPr="008A01C7">
        <w:t xml:space="preserve">there </w:t>
      </w:r>
      <w:r w:rsidR="00C94914" w:rsidRPr="008A01C7">
        <w:t xml:space="preserve">are no functioning handwashing facilities near the </w:t>
      </w:r>
      <w:r w:rsidR="00B175D9">
        <w:t>latrine</w:t>
      </w:r>
    </w:p>
    <w:p w14:paraId="51BD4529" w14:textId="6AC4D163" w:rsidR="00C94914" w:rsidRPr="008A01C7" w:rsidRDefault="0015321B" w:rsidP="0028757E">
      <w:pPr>
        <w:pStyle w:val="Bulletlist"/>
      </w:pPr>
      <w:r w:rsidRPr="008A01C7">
        <w:t xml:space="preserve">people </w:t>
      </w:r>
      <w:r w:rsidR="00C94914" w:rsidRPr="008A01C7">
        <w:t>do not understand the link between poor hygiene at the centre and their AWD</w:t>
      </w:r>
    </w:p>
    <w:p w14:paraId="65130637" w14:textId="5FB2CD5A" w:rsidR="00C94914" w:rsidRPr="008A01C7" w:rsidRDefault="0015321B" w:rsidP="0028757E">
      <w:pPr>
        <w:pStyle w:val="Bulletlist"/>
      </w:pPr>
      <w:r w:rsidRPr="008A01C7">
        <w:t xml:space="preserve">the </w:t>
      </w:r>
      <w:r w:rsidR="00C94914" w:rsidRPr="008A01C7">
        <w:t xml:space="preserve">manager of the community centre wanted to build a new </w:t>
      </w:r>
      <w:r w:rsidR="00B175D9">
        <w:t>latrine</w:t>
      </w:r>
      <w:r w:rsidR="00C94914">
        <w:t xml:space="preserve"> </w:t>
      </w:r>
      <w:r w:rsidR="00C94914" w:rsidRPr="008A01C7">
        <w:t>block and has identified materials and skilled labour to do so, but has run out of budget for improvements/repairs in the current financial year</w:t>
      </w:r>
      <w:r w:rsidR="00C94914">
        <w:t>.</w:t>
      </w:r>
    </w:p>
    <w:p w14:paraId="25E26165" w14:textId="77777777" w:rsidR="00C94914" w:rsidRPr="008A01C7" w:rsidRDefault="00C94914" w:rsidP="00275E34">
      <w:r w:rsidRPr="008A01C7">
        <w:t>Complete the table below to outline a possible behaviour change strategy that would stop the outbreak. Describe the steps in bullet points rather than detail.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6864"/>
      </w:tblGrid>
      <w:tr w:rsidR="00C94914" w:rsidRPr="008A01C7" w14:paraId="7BEDF364" w14:textId="77777777" w:rsidTr="00C94914">
        <w:tc>
          <w:tcPr>
            <w:tcW w:w="1951" w:type="dxa"/>
            <w:shd w:val="clear" w:color="auto" w:fill="auto"/>
          </w:tcPr>
          <w:p w14:paraId="78BF2B5E" w14:textId="77777777" w:rsidR="00C94914" w:rsidRPr="008A01C7" w:rsidRDefault="00C94914" w:rsidP="00B175D9">
            <w:pPr>
              <w:keepNext/>
              <w:keepLines/>
              <w:spacing w:before="100"/>
            </w:pPr>
            <w:r w:rsidRPr="008A01C7">
              <w:lastRenderedPageBreak/>
              <w:t>Goal</w:t>
            </w:r>
          </w:p>
        </w:tc>
        <w:tc>
          <w:tcPr>
            <w:tcW w:w="7903" w:type="dxa"/>
            <w:shd w:val="clear" w:color="auto" w:fill="auto"/>
          </w:tcPr>
          <w:p w14:paraId="6E66FD1C" w14:textId="77777777" w:rsidR="00C94914" w:rsidRDefault="00C94914" w:rsidP="00B175D9">
            <w:pPr>
              <w:keepNext/>
              <w:keepLines/>
              <w:spacing w:before="100"/>
            </w:pPr>
          </w:p>
          <w:p w14:paraId="1B3B5E30" w14:textId="77777777" w:rsidR="00275E34" w:rsidRDefault="00275E34" w:rsidP="00B175D9">
            <w:pPr>
              <w:keepNext/>
              <w:keepLines/>
              <w:spacing w:before="100"/>
            </w:pPr>
          </w:p>
          <w:p w14:paraId="58EFA085" w14:textId="77777777" w:rsidR="00275E34" w:rsidRPr="008A01C7" w:rsidRDefault="00275E34" w:rsidP="00B175D9">
            <w:pPr>
              <w:keepNext/>
              <w:keepLines/>
              <w:spacing w:before="100"/>
            </w:pPr>
          </w:p>
        </w:tc>
      </w:tr>
      <w:tr w:rsidR="00C94914" w:rsidRPr="008A01C7" w14:paraId="46E102DF" w14:textId="77777777" w:rsidTr="00C94914">
        <w:tc>
          <w:tcPr>
            <w:tcW w:w="1951" w:type="dxa"/>
            <w:shd w:val="clear" w:color="auto" w:fill="auto"/>
          </w:tcPr>
          <w:p w14:paraId="729F44CD" w14:textId="77777777" w:rsidR="00C94914" w:rsidRPr="008A01C7" w:rsidRDefault="00C94914" w:rsidP="00B175D9">
            <w:pPr>
              <w:keepNext/>
              <w:keepLines/>
              <w:spacing w:before="100"/>
            </w:pPr>
            <w:r w:rsidRPr="008A01C7">
              <w:t>Activities</w:t>
            </w:r>
          </w:p>
        </w:tc>
        <w:tc>
          <w:tcPr>
            <w:tcW w:w="7903" w:type="dxa"/>
            <w:shd w:val="clear" w:color="auto" w:fill="auto"/>
          </w:tcPr>
          <w:p w14:paraId="0009147C" w14:textId="77777777" w:rsidR="00C94914" w:rsidRDefault="00C94914" w:rsidP="00B175D9">
            <w:pPr>
              <w:keepNext/>
              <w:keepLines/>
              <w:spacing w:before="100"/>
            </w:pPr>
          </w:p>
          <w:p w14:paraId="4F9904EB" w14:textId="77777777" w:rsidR="00275E34" w:rsidRDefault="00275E34" w:rsidP="00B175D9">
            <w:pPr>
              <w:keepNext/>
              <w:keepLines/>
              <w:spacing w:before="100"/>
            </w:pPr>
          </w:p>
          <w:p w14:paraId="631F67E1" w14:textId="77777777" w:rsidR="00275E34" w:rsidRPr="008A01C7" w:rsidRDefault="00275E34" w:rsidP="00B175D9">
            <w:pPr>
              <w:keepNext/>
              <w:keepLines/>
              <w:spacing w:before="100"/>
            </w:pPr>
          </w:p>
        </w:tc>
      </w:tr>
      <w:tr w:rsidR="00C94914" w:rsidRPr="008A01C7" w14:paraId="30EC1B86" w14:textId="77777777" w:rsidTr="00C94914">
        <w:tc>
          <w:tcPr>
            <w:tcW w:w="1951" w:type="dxa"/>
            <w:shd w:val="clear" w:color="auto" w:fill="auto"/>
          </w:tcPr>
          <w:p w14:paraId="41380093" w14:textId="77777777" w:rsidR="00C94914" w:rsidRPr="008A01C7" w:rsidRDefault="00C94914" w:rsidP="00B175D9">
            <w:pPr>
              <w:keepNext/>
              <w:keepLines/>
              <w:spacing w:before="100"/>
            </w:pPr>
            <w:r w:rsidRPr="008A01C7">
              <w:t>Resources</w:t>
            </w:r>
          </w:p>
        </w:tc>
        <w:tc>
          <w:tcPr>
            <w:tcW w:w="7903" w:type="dxa"/>
            <w:shd w:val="clear" w:color="auto" w:fill="auto"/>
          </w:tcPr>
          <w:p w14:paraId="77638F84" w14:textId="77777777" w:rsidR="00C94914" w:rsidRDefault="00C94914" w:rsidP="00B175D9">
            <w:pPr>
              <w:keepNext/>
              <w:keepLines/>
              <w:spacing w:before="100"/>
            </w:pPr>
          </w:p>
          <w:p w14:paraId="3C5E8F07" w14:textId="77777777" w:rsidR="00275E34" w:rsidRDefault="00275E34" w:rsidP="00B175D9">
            <w:pPr>
              <w:keepNext/>
              <w:keepLines/>
              <w:spacing w:before="100"/>
            </w:pPr>
          </w:p>
          <w:p w14:paraId="1C7ADFE5" w14:textId="77777777" w:rsidR="00275E34" w:rsidRPr="008A01C7" w:rsidRDefault="00275E34" w:rsidP="00B175D9">
            <w:pPr>
              <w:keepNext/>
              <w:keepLines/>
              <w:spacing w:before="100"/>
            </w:pPr>
          </w:p>
        </w:tc>
      </w:tr>
      <w:tr w:rsidR="00C94914" w:rsidRPr="008A01C7" w14:paraId="6D22B873" w14:textId="77777777" w:rsidTr="00C94914">
        <w:tc>
          <w:tcPr>
            <w:tcW w:w="1951" w:type="dxa"/>
            <w:shd w:val="clear" w:color="auto" w:fill="auto"/>
          </w:tcPr>
          <w:p w14:paraId="6CE8BA85" w14:textId="77777777" w:rsidR="00C94914" w:rsidRPr="008A01C7" w:rsidRDefault="00C94914" w:rsidP="00B175D9">
            <w:pPr>
              <w:keepNext/>
              <w:keepLines/>
              <w:spacing w:before="100"/>
            </w:pPr>
            <w:r w:rsidRPr="008A01C7">
              <w:t>Schedule</w:t>
            </w:r>
          </w:p>
        </w:tc>
        <w:tc>
          <w:tcPr>
            <w:tcW w:w="7903" w:type="dxa"/>
            <w:shd w:val="clear" w:color="auto" w:fill="auto"/>
          </w:tcPr>
          <w:p w14:paraId="37486E2A" w14:textId="77777777" w:rsidR="00C94914" w:rsidRDefault="00C94914" w:rsidP="00B175D9">
            <w:pPr>
              <w:keepNext/>
              <w:keepLines/>
              <w:spacing w:before="100"/>
            </w:pPr>
            <w:r w:rsidRPr="008A01C7">
              <w:t>In one week:</w:t>
            </w:r>
          </w:p>
          <w:p w14:paraId="4185BD2E" w14:textId="77777777" w:rsidR="00275E34" w:rsidRPr="008A01C7" w:rsidRDefault="00275E34" w:rsidP="00B175D9">
            <w:pPr>
              <w:keepNext/>
              <w:keepLines/>
              <w:spacing w:before="100"/>
            </w:pPr>
          </w:p>
          <w:p w14:paraId="70B6FFD2" w14:textId="77777777" w:rsidR="00C94914" w:rsidRDefault="00C94914" w:rsidP="00B175D9">
            <w:pPr>
              <w:keepNext/>
              <w:keepLines/>
              <w:spacing w:before="100"/>
            </w:pPr>
            <w:r w:rsidRPr="008A01C7">
              <w:t>In one month:</w:t>
            </w:r>
          </w:p>
          <w:p w14:paraId="42B76980" w14:textId="77777777" w:rsidR="00275E34" w:rsidRPr="008A01C7" w:rsidRDefault="00275E34" w:rsidP="00B175D9">
            <w:pPr>
              <w:keepNext/>
              <w:keepLines/>
              <w:spacing w:before="100"/>
            </w:pPr>
          </w:p>
          <w:p w14:paraId="11571A89" w14:textId="77777777" w:rsidR="00C94914" w:rsidRDefault="00C94914" w:rsidP="00B175D9">
            <w:pPr>
              <w:keepNext/>
              <w:keepLines/>
              <w:spacing w:before="100"/>
            </w:pPr>
            <w:r w:rsidRPr="008A01C7">
              <w:t>In three months:</w:t>
            </w:r>
          </w:p>
          <w:p w14:paraId="37810ED4" w14:textId="77777777" w:rsidR="00275E34" w:rsidRPr="008A01C7" w:rsidRDefault="00275E34" w:rsidP="00B175D9">
            <w:pPr>
              <w:keepNext/>
              <w:keepLines/>
              <w:spacing w:before="100"/>
            </w:pPr>
          </w:p>
        </w:tc>
      </w:tr>
      <w:tr w:rsidR="00C94914" w:rsidRPr="008A01C7" w14:paraId="07FBA55B" w14:textId="77777777" w:rsidTr="00C94914">
        <w:tc>
          <w:tcPr>
            <w:tcW w:w="1951" w:type="dxa"/>
            <w:shd w:val="clear" w:color="auto" w:fill="auto"/>
          </w:tcPr>
          <w:p w14:paraId="680B0105" w14:textId="77777777" w:rsidR="00C94914" w:rsidRPr="008A01C7" w:rsidRDefault="00C94914" w:rsidP="00B175D9">
            <w:pPr>
              <w:keepNext/>
              <w:keepLines/>
              <w:spacing w:before="100"/>
            </w:pPr>
            <w:r w:rsidRPr="008A01C7">
              <w:t>Evaluation</w:t>
            </w:r>
          </w:p>
        </w:tc>
        <w:tc>
          <w:tcPr>
            <w:tcW w:w="7903" w:type="dxa"/>
            <w:shd w:val="clear" w:color="auto" w:fill="auto"/>
          </w:tcPr>
          <w:p w14:paraId="55A1B4BD" w14:textId="77777777" w:rsidR="00C94914" w:rsidRDefault="00C94914" w:rsidP="00B175D9">
            <w:pPr>
              <w:keepNext/>
              <w:keepLines/>
              <w:spacing w:before="100"/>
            </w:pPr>
          </w:p>
          <w:p w14:paraId="12A1C95A" w14:textId="77777777" w:rsidR="00275E34" w:rsidRDefault="00275E34" w:rsidP="00B175D9">
            <w:pPr>
              <w:keepNext/>
              <w:keepLines/>
              <w:spacing w:before="100"/>
            </w:pPr>
          </w:p>
          <w:p w14:paraId="093316BA" w14:textId="77777777" w:rsidR="00275E34" w:rsidRPr="008A01C7" w:rsidRDefault="00275E34" w:rsidP="00B175D9">
            <w:pPr>
              <w:keepNext/>
              <w:keepLines/>
              <w:spacing w:before="100"/>
            </w:pPr>
          </w:p>
        </w:tc>
      </w:tr>
    </w:tbl>
    <w:p w14:paraId="04ED63AB" w14:textId="77777777" w:rsidR="00C94914" w:rsidRPr="00DB1D69" w:rsidRDefault="00C94914" w:rsidP="00B175D9">
      <w:pPr>
        <w:pStyle w:val="Heading4"/>
        <w:spacing w:before="240"/>
      </w:pPr>
      <w:r w:rsidRPr="00DB1D69">
        <w:t>SAQ 9.2 (tests Learning Outcomes 9.1 and 9.3)</w:t>
      </w:r>
    </w:p>
    <w:p w14:paraId="221557C9" w14:textId="77777777" w:rsidR="00C94914" w:rsidRPr="008A01C7" w:rsidRDefault="00C94914" w:rsidP="00FB29F0">
      <w:r w:rsidRPr="008A01C7">
        <w:t>What would be the most appropriate communication approach to use for each of the following scenarios?</w:t>
      </w:r>
    </w:p>
    <w:p w14:paraId="27D58A7F" w14:textId="56617EEA" w:rsidR="00C94914" w:rsidRPr="008A01C7" w:rsidRDefault="00C94914" w:rsidP="000C0091">
      <w:pPr>
        <w:pStyle w:val="Numberlist"/>
        <w:numPr>
          <w:ilvl w:val="0"/>
          <w:numId w:val="47"/>
        </w:numPr>
      </w:pPr>
      <w:r w:rsidRPr="008A01C7">
        <w:t xml:space="preserve">The </w:t>
      </w:r>
      <w:r w:rsidR="00DB1D69" w:rsidRPr="008A01C7">
        <w:t xml:space="preserve">woreda </w:t>
      </w:r>
      <w:r w:rsidRPr="008A01C7">
        <w:t>administration is not allotting sufficient budget for hygiene and sanitation promotion.</w:t>
      </w:r>
    </w:p>
    <w:p w14:paraId="462EE0C2" w14:textId="77777777" w:rsidR="00C94914" w:rsidRPr="008A01C7" w:rsidRDefault="00C94914" w:rsidP="000C0091">
      <w:pPr>
        <w:pStyle w:val="Numberlist"/>
        <w:numPr>
          <w:ilvl w:val="0"/>
          <w:numId w:val="47"/>
        </w:numPr>
      </w:pPr>
      <w:r w:rsidRPr="008A01C7">
        <w:t>Mothers do not have a sound knowledge of the transmission methods of childhood diarrhoea.</w:t>
      </w:r>
    </w:p>
    <w:p w14:paraId="0F715C47" w14:textId="77777777" w:rsidR="00C94914" w:rsidRPr="008A01C7" w:rsidRDefault="00C94914" w:rsidP="000C0091">
      <w:pPr>
        <w:pStyle w:val="Numberlist"/>
        <w:numPr>
          <w:ilvl w:val="0"/>
          <w:numId w:val="47"/>
        </w:numPr>
      </w:pPr>
      <w:r w:rsidRPr="008A01C7">
        <w:t>Open defecation is common practice in your locality.</w:t>
      </w:r>
    </w:p>
    <w:p w14:paraId="0AEDD58E" w14:textId="554D0CC3" w:rsidR="00C94914" w:rsidRPr="008A01C7" w:rsidRDefault="00C94914" w:rsidP="000C0091">
      <w:pPr>
        <w:pStyle w:val="Numberlist"/>
        <w:numPr>
          <w:ilvl w:val="0"/>
          <w:numId w:val="47"/>
        </w:numPr>
      </w:pPr>
      <w:r w:rsidRPr="008A01C7">
        <w:t>NGOs, youth and women associations</w:t>
      </w:r>
      <w:r w:rsidR="00B175D9">
        <w:t>,</w:t>
      </w:r>
      <w:r w:rsidRPr="008A01C7">
        <w:t xml:space="preserve"> and religious institutions are not currently involved in hygiene and sanitation campaigns.</w:t>
      </w:r>
    </w:p>
    <w:p w14:paraId="6126602E" w14:textId="77777777" w:rsidR="00C94914" w:rsidRPr="00DB1D69" w:rsidRDefault="00C94914" w:rsidP="00B175D9">
      <w:pPr>
        <w:pStyle w:val="Heading4"/>
        <w:spacing w:before="240"/>
      </w:pPr>
      <w:r w:rsidRPr="00DB1D69">
        <w:t>SAQ 9.3 (tests Learning Outcomes 9.3 and 9.4)</w:t>
      </w:r>
    </w:p>
    <w:p w14:paraId="1844BC60" w14:textId="77777777" w:rsidR="00C94914" w:rsidRPr="008A01C7" w:rsidRDefault="00C94914" w:rsidP="00FB29F0">
      <w:r w:rsidRPr="008A01C7">
        <w:t>What would be the most appropriate communication channel or channels to use for the campaign to prevent the AWD outbreak mentioned in SAQ 9.</w:t>
      </w:r>
      <w:r>
        <w:t>1</w:t>
      </w:r>
      <w:r w:rsidRPr="008A01C7">
        <w:t xml:space="preserve"> from spreading?</w:t>
      </w:r>
    </w:p>
    <w:p w14:paraId="1FFB656D" w14:textId="77777777" w:rsidR="00C94914" w:rsidRPr="00DB1D69" w:rsidRDefault="00C94914" w:rsidP="00B175D9">
      <w:pPr>
        <w:pStyle w:val="Heading4"/>
        <w:spacing w:before="240"/>
      </w:pPr>
      <w:r w:rsidRPr="00DB1D69">
        <w:t>SAQ 9.4 (tests Learning Outcome 9.4)</w:t>
      </w:r>
    </w:p>
    <w:p w14:paraId="0A6EC312" w14:textId="23D26819" w:rsidR="00C94914" w:rsidRDefault="00C94914" w:rsidP="00FB29F0">
      <w:r>
        <w:t>Rearrange these steps in a WASH campaign</w:t>
      </w:r>
      <w:r w:rsidR="0015321B">
        <w:t xml:space="preserve"> so they are in the right order:</w:t>
      </w:r>
    </w:p>
    <w:p w14:paraId="563E2D0E" w14:textId="07EF7EA4" w:rsidR="00C94914" w:rsidRDefault="00C94914" w:rsidP="0028757E">
      <w:pPr>
        <w:pStyle w:val="Bulletlist"/>
      </w:pPr>
      <w:r>
        <w:t>Evaluate the campaign</w:t>
      </w:r>
      <w:r w:rsidR="00B175D9">
        <w:t>.</w:t>
      </w:r>
    </w:p>
    <w:p w14:paraId="2A534FAC" w14:textId="09DA1F57" w:rsidR="00C94914" w:rsidRDefault="00C94914" w:rsidP="0028757E">
      <w:pPr>
        <w:pStyle w:val="Bulletlist"/>
      </w:pPr>
      <w:r>
        <w:t>Deliver the messages</w:t>
      </w:r>
      <w:r w:rsidR="00B175D9">
        <w:t>.</w:t>
      </w:r>
    </w:p>
    <w:p w14:paraId="59244E4D" w14:textId="0FF10435" w:rsidR="00C94914" w:rsidRDefault="00C94914" w:rsidP="0028757E">
      <w:pPr>
        <w:pStyle w:val="Bulletlist"/>
      </w:pPr>
      <w:r>
        <w:t>Plan the timing and schedule for your campaign messages</w:t>
      </w:r>
      <w:r w:rsidR="00B175D9">
        <w:t>.</w:t>
      </w:r>
    </w:p>
    <w:p w14:paraId="60DCD17D" w14:textId="2C3B1030" w:rsidR="00C94914" w:rsidRDefault="00C94914" w:rsidP="0028757E">
      <w:pPr>
        <w:pStyle w:val="Bulletlist"/>
      </w:pPr>
      <w:r>
        <w:t>Identify the target audience and your objectives</w:t>
      </w:r>
      <w:r w:rsidR="00B175D9">
        <w:t>.</w:t>
      </w:r>
    </w:p>
    <w:p w14:paraId="125D895F" w14:textId="70E8DE59" w:rsidR="00C94914" w:rsidRDefault="00C94914" w:rsidP="0028757E">
      <w:pPr>
        <w:pStyle w:val="Bulletlist"/>
      </w:pPr>
      <w:r>
        <w:t>Design the campaign and select the media you want to use</w:t>
      </w:r>
      <w:r w:rsidR="00B175D9">
        <w:t>.</w:t>
      </w:r>
    </w:p>
    <w:p w14:paraId="296BB6A3" w14:textId="30A6DF2A" w:rsidR="00C94914" w:rsidRDefault="00C94914" w:rsidP="0028757E">
      <w:pPr>
        <w:pStyle w:val="Bulletlist"/>
      </w:pPr>
      <w:r>
        <w:t>Set the budget</w:t>
      </w:r>
      <w:r w:rsidR="00B175D9">
        <w:t>.</w:t>
      </w:r>
    </w:p>
    <w:p w14:paraId="27D7156E" w14:textId="1930BBDE" w:rsidR="00924451" w:rsidRDefault="00C94914" w:rsidP="0028757E">
      <w:pPr>
        <w:pStyle w:val="Bulletlist"/>
      </w:pPr>
      <w:r w:rsidRPr="00170976">
        <w:t>Analyse the situation.</w:t>
      </w:r>
      <w:bookmarkEnd w:id="1"/>
    </w:p>
    <w:p w14:paraId="218C00B2" w14:textId="77777777" w:rsidR="00924451" w:rsidRDefault="00924451" w:rsidP="00874F5A">
      <w:pPr>
        <w:pStyle w:val="Heading1"/>
        <w:rPr>
          <w:lang w:val="en-GB"/>
        </w:rPr>
        <w:sectPr w:rsidR="00924451" w:rsidSect="00924451">
          <w:headerReference w:type="default" r:id="rId83"/>
          <w:type w:val="oddPage"/>
          <w:pgSz w:w="11907" w:h="16840" w:code="9"/>
          <w:pgMar w:top="1531" w:right="1786" w:bottom="249" w:left="1418" w:header="567" w:footer="680" w:gutter="0"/>
          <w:cols w:space="720"/>
          <w:docGrid w:linePitch="360"/>
        </w:sectPr>
      </w:pPr>
    </w:p>
    <w:p w14:paraId="29B7C0E5" w14:textId="09231291" w:rsidR="00874F5A" w:rsidRPr="009C2A00" w:rsidRDefault="00874F5A" w:rsidP="00874F5A">
      <w:pPr>
        <w:pStyle w:val="Heading1"/>
        <w:rPr>
          <w:lang w:val="en-GB"/>
        </w:rPr>
      </w:pPr>
      <w:r w:rsidRPr="009C2A00">
        <w:rPr>
          <w:lang w:val="en-GB"/>
        </w:rPr>
        <w:lastRenderedPageBreak/>
        <w:t xml:space="preserve">Study Session 10 </w:t>
      </w:r>
      <w:r>
        <w:rPr>
          <w:lang w:val="en-GB"/>
        </w:rPr>
        <w:t xml:space="preserve"> </w:t>
      </w:r>
      <w:r w:rsidRPr="009C2A00">
        <w:rPr>
          <w:lang w:val="en-GB"/>
        </w:rPr>
        <w:t>Promoting Improved Hygiene and Sanitation</w:t>
      </w:r>
    </w:p>
    <w:p w14:paraId="096FD2D5" w14:textId="77777777" w:rsidR="00874F5A" w:rsidRPr="00942FEC" w:rsidRDefault="00874F5A" w:rsidP="00874F5A">
      <w:pPr>
        <w:pStyle w:val="Heading2"/>
      </w:pPr>
      <w:r w:rsidRPr="00942FEC">
        <w:t xml:space="preserve">Introduction </w:t>
      </w:r>
    </w:p>
    <w:p w14:paraId="21F7ED5A" w14:textId="77777777" w:rsidR="00874F5A" w:rsidRPr="00285AFA" w:rsidRDefault="00874F5A" w:rsidP="00874F5A">
      <w:r w:rsidRPr="009C2A00">
        <w:t xml:space="preserve">You have </w:t>
      </w:r>
      <w:r>
        <w:t>learned</w:t>
      </w:r>
      <w:r w:rsidRPr="009C2A00">
        <w:t xml:space="preserve"> in Study Session 2 that human faeces are the main source of diarrh</w:t>
      </w:r>
      <w:r>
        <w:t>o</w:t>
      </w:r>
      <w:r w:rsidRPr="009C2A00">
        <w:t xml:space="preserve">eal pathogens. They are </w:t>
      </w:r>
      <w:r>
        <w:t>the cause</w:t>
      </w:r>
      <w:r w:rsidRPr="00440391">
        <w:t xml:space="preserve"> of many infections such as dysentery, </w:t>
      </w:r>
      <w:r>
        <w:t xml:space="preserve">ascariasis, </w:t>
      </w:r>
      <w:r w:rsidRPr="009C2A00">
        <w:t>schistosomiasis, cholera, typhoid and acute watery diarrhoea (AWD) (</w:t>
      </w:r>
      <w:r>
        <w:t xml:space="preserve">see </w:t>
      </w:r>
      <w:r w:rsidRPr="009C2A00">
        <w:t xml:space="preserve">Table </w:t>
      </w:r>
      <w:r w:rsidRPr="00285AFA">
        <w:t xml:space="preserve">2.1 in </w:t>
      </w:r>
      <w:r w:rsidRPr="008252C4">
        <w:t xml:space="preserve">Study Session 2). There is also growing evidence </w:t>
      </w:r>
      <w:r>
        <w:t xml:space="preserve">that diarrhoea is a significant contributory cause of stunted growth in children (Checkley et al, 2008). </w:t>
      </w:r>
    </w:p>
    <w:p w14:paraId="3F596379" w14:textId="2FF94489" w:rsidR="00874F5A" w:rsidRPr="007476F3" w:rsidRDefault="00874F5A" w:rsidP="00874F5A">
      <w:r w:rsidRPr="00285AFA">
        <w:t xml:space="preserve">The disease-causing pathogens that originate from faeces can be passed from an infected host to a new one via various routes. </w:t>
      </w:r>
      <w:r>
        <w:t xml:space="preserve">Promotion of practices that can prevent transmission of the </w:t>
      </w:r>
      <w:r w:rsidRPr="00285AFA">
        <w:t>pathogens that cause diarrheal diseases</w:t>
      </w:r>
      <w:r>
        <w:t xml:space="preserve"> is therefore </w:t>
      </w:r>
      <w:r w:rsidRPr="00285AFA">
        <w:t>hugely important.</w:t>
      </w:r>
      <w:r>
        <w:t xml:space="preserve"> These practices </w:t>
      </w:r>
      <w:r w:rsidRPr="00285AFA">
        <w:t xml:space="preserve">include handwashing with soap, proper handling of food and water purification. </w:t>
      </w:r>
      <w:r w:rsidRPr="00942FEC">
        <w:t>Where adequate sanitation is available coupled with improved hygiene behaviours</w:t>
      </w:r>
      <w:r w:rsidRPr="003915B5">
        <w:t xml:space="preserve">, </w:t>
      </w:r>
      <w:r>
        <w:t xml:space="preserve">there can be dramatic </w:t>
      </w:r>
      <w:r w:rsidRPr="003915B5">
        <w:t>reductions in</w:t>
      </w:r>
      <w:r>
        <w:t xml:space="preserve"> the</w:t>
      </w:r>
      <w:r w:rsidRPr="003915B5">
        <w:t xml:space="preserve"> incidence of diarrhoea</w:t>
      </w:r>
      <w:r>
        <w:t>.</w:t>
      </w:r>
      <w:r w:rsidRPr="003915B5">
        <w:t xml:space="preserve"> </w:t>
      </w:r>
      <w:r>
        <w:t>I</w:t>
      </w:r>
      <w:r w:rsidRPr="00C1104A">
        <w:t>mprovements can also be expected in other areas</w:t>
      </w:r>
      <w:r>
        <w:t xml:space="preserve"> such as </w:t>
      </w:r>
      <w:r w:rsidRPr="00C1104A">
        <w:t xml:space="preserve">a cleaner environment, safer water and food, </w:t>
      </w:r>
      <w:r w:rsidRPr="00DE7A77">
        <w:t>better nutrition and hence improved learning among school children and</w:t>
      </w:r>
      <w:r w:rsidRPr="00675EFE">
        <w:t xml:space="preserve"> improved</w:t>
      </w:r>
      <w:r w:rsidRPr="000565E3">
        <w:t xml:space="preserve"> dignity and privacy for everybody, especially women.</w:t>
      </w:r>
    </w:p>
    <w:p w14:paraId="6349E143" w14:textId="77777777" w:rsidR="00874F5A" w:rsidRPr="003915B5" w:rsidRDefault="00874F5A" w:rsidP="00874F5A">
      <w:r w:rsidRPr="00942FEC">
        <w:t>This study session will focus on ways in which improved hygiene and sanitation can be promoted.</w:t>
      </w:r>
    </w:p>
    <w:p w14:paraId="2453AC0C" w14:textId="77777777" w:rsidR="00874F5A" w:rsidRPr="003915B5" w:rsidRDefault="00874F5A" w:rsidP="00874F5A">
      <w:pPr>
        <w:pStyle w:val="Heading2"/>
      </w:pPr>
      <w:r w:rsidRPr="003915B5">
        <w:t>Learning Outcomes for Study Session 10</w:t>
      </w:r>
    </w:p>
    <w:p w14:paraId="38FC00A2" w14:textId="77777777" w:rsidR="00874F5A" w:rsidRPr="003915B5" w:rsidRDefault="00874F5A" w:rsidP="00874F5A">
      <w:r w:rsidRPr="003915B5">
        <w:t>When you have studied this session, you should be able to:</w:t>
      </w:r>
    </w:p>
    <w:p w14:paraId="36B10A23" w14:textId="6A3707EC" w:rsidR="00874F5A" w:rsidRPr="000565E3" w:rsidRDefault="00161734" w:rsidP="00161734">
      <w:pPr>
        <w:tabs>
          <w:tab w:val="left" w:pos="454"/>
        </w:tabs>
        <w:ind w:left="454" w:hanging="454"/>
      </w:pPr>
      <w:r>
        <w:t>10.1</w:t>
      </w:r>
      <w:r>
        <w:tab/>
      </w:r>
      <w:r w:rsidR="00874F5A" w:rsidRPr="00C1104A">
        <w:t xml:space="preserve">Define and use correctly all of the key words printed in </w:t>
      </w:r>
      <w:r w:rsidR="00874F5A" w:rsidRPr="00161734">
        <w:rPr>
          <w:b/>
        </w:rPr>
        <w:t>bold</w:t>
      </w:r>
      <w:r w:rsidR="00B175D9">
        <w:t xml:space="preserve">. </w:t>
      </w:r>
      <w:r w:rsidR="00874F5A" w:rsidRPr="00C1104A">
        <w:t>(SAQ</w:t>
      </w:r>
      <w:r w:rsidR="00874F5A" w:rsidRPr="00DE7A77">
        <w:t>10.1)</w:t>
      </w:r>
    </w:p>
    <w:p w14:paraId="40DEBEE6" w14:textId="3160D5BA" w:rsidR="00874F5A" w:rsidRPr="00821541" w:rsidRDefault="00161734" w:rsidP="00161734">
      <w:pPr>
        <w:tabs>
          <w:tab w:val="left" w:pos="454"/>
        </w:tabs>
        <w:ind w:left="454" w:hanging="454"/>
      </w:pPr>
      <w:r>
        <w:t>10.2</w:t>
      </w:r>
      <w:r>
        <w:tab/>
      </w:r>
      <w:r w:rsidR="00874F5A" w:rsidRPr="000565E3">
        <w:t>List desired priority behaviours in the WASH context</w:t>
      </w:r>
      <w:r w:rsidR="00B175D9">
        <w:t>.</w:t>
      </w:r>
      <w:r w:rsidR="00874F5A" w:rsidRPr="000565E3">
        <w:t xml:space="preserve"> (SAQ 10.2)</w:t>
      </w:r>
    </w:p>
    <w:p w14:paraId="3C4E63C2" w14:textId="156B4786" w:rsidR="00874F5A" w:rsidRPr="00661446" w:rsidRDefault="00161734" w:rsidP="00161734">
      <w:pPr>
        <w:tabs>
          <w:tab w:val="left" w:pos="454"/>
        </w:tabs>
        <w:ind w:left="454" w:hanging="454"/>
      </w:pPr>
      <w:r>
        <w:t>10.3</w:t>
      </w:r>
      <w:r>
        <w:tab/>
      </w:r>
      <w:r w:rsidR="00874F5A" w:rsidRPr="00821541">
        <w:t>Describe the possible barriers that</w:t>
      </w:r>
      <w:r w:rsidR="00874F5A" w:rsidRPr="00661446">
        <w:t xml:space="preserve"> might prevent improvements to WASH practices</w:t>
      </w:r>
      <w:r w:rsidR="00B175D9">
        <w:t>.</w:t>
      </w:r>
      <w:r w:rsidR="00874F5A" w:rsidRPr="00661446">
        <w:t xml:space="preserve"> (SAQ 10.</w:t>
      </w:r>
      <w:r w:rsidR="00874F5A">
        <w:t>3</w:t>
      </w:r>
      <w:r w:rsidR="00874F5A" w:rsidRPr="00661446">
        <w:t>)</w:t>
      </w:r>
    </w:p>
    <w:p w14:paraId="2655DA07" w14:textId="29635F37" w:rsidR="00874F5A" w:rsidRPr="00661446" w:rsidRDefault="00874F5A" w:rsidP="00161734">
      <w:pPr>
        <w:tabs>
          <w:tab w:val="left" w:pos="454"/>
        </w:tabs>
        <w:ind w:left="454" w:hanging="454"/>
      </w:pPr>
      <w:r w:rsidRPr="00661446">
        <w:t>10.</w:t>
      </w:r>
      <w:r>
        <w:t>4</w:t>
      </w:r>
      <w:r w:rsidR="00161734">
        <w:tab/>
      </w:r>
      <w:r w:rsidRPr="00661446">
        <w:t>Give examples of methods for promoting improved WASH practices in urban settings</w:t>
      </w:r>
      <w:r w:rsidR="00B175D9">
        <w:t>.</w:t>
      </w:r>
      <w:r w:rsidRPr="00661446">
        <w:t xml:space="preserve"> (SAQ</w:t>
      </w:r>
      <w:r w:rsidR="00B175D9">
        <w:t> </w:t>
      </w:r>
      <w:r w:rsidRPr="00661446">
        <w:t>10.</w:t>
      </w:r>
      <w:r>
        <w:t>4</w:t>
      </w:r>
      <w:r w:rsidRPr="00661446">
        <w:t>)</w:t>
      </w:r>
    </w:p>
    <w:p w14:paraId="4699FC22" w14:textId="77777777" w:rsidR="00874F5A" w:rsidRPr="00661446" w:rsidRDefault="00874F5A" w:rsidP="00874F5A">
      <w:pPr>
        <w:pStyle w:val="Heading2"/>
      </w:pPr>
      <w:r w:rsidRPr="00661446">
        <w:t>10.1 Selecting priority behaviour in the WASH context</w:t>
      </w:r>
    </w:p>
    <w:p w14:paraId="2E16EFAB" w14:textId="40F53150" w:rsidR="00275E34" w:rsidRPr="00515DEB" w:rsidRDefault="00874F5A" w:rsidP="00275E34">
      <w:r w:rsidRPr="00515DEB">
        <w:t xml:space="preserve">You </w:t>
      </w:r>
      <w:r>
        <w:t>learned</w:t>
      </w:r>
      <w:r w:rsidRPr="00515DEB">
        <w:t xml:space="preserve"> in Study Session 8 how to assess and analyse behaviour within a FOAM framework. Based on the findings from such an analysis, </w:t>
      </w:r>
      <w:r>
        <w:rPr>
          <w:b/>
        </w:rPr>
        <w:t>p</w:t>
      </w:r>
      <w:r w:rsidRPr="00515DEB">
        <w:rPr>
          <w:b/>
        </w:rPr>
        <w:t>riority behaviours</w:t>
      </w:r>
      <w:r>
        <w:rPr>
          <w:b/>
        </w:rPr>
        <w:t xml:space="preserve"> </w:t>
      </w:r>
      <w:r w:rsidRPr="00A8024D">
        <w:t>can be identified. These</w:t>
      </w:r>
      <w:r>
        <w:rPr>
          <w:b/>
        </w:rPr>
        <w:t xml:space="preserve"> </w:t>
      </w:r>
      <w:r w:rsidRPr="00A8024D">
        <w:t>are</w:t>
      </w:r>
      <w:r w:rsidRPr="00515DEB">
        <w:t xml:space="preserve"> behaviour</w:t>
      </w:r>
      <w:r>
        <w:t xml:space="preserve"> changes</w:t>
      </w:r>
      <w:r w:rsidRPr="00515DEB">
        <w:t xml:space="preserve"> that could contribute to an improvement in the health of the target population</w:t>
      </w:r>
      <w:r w:rsidR="00275E34">
        <w:t>.</w:t>
      </w:r>
      <w:r>
        <w:t xml:space="preserve"> </w:t>
      </w:r>
      <w:r w:rsidR="00275E34" w:rsidRPr="00515DEB">
        <w:t xml:space="preserve">The purpose of identifying priority behaviours in WASH is to assist in developing a focused behaviour change communication intervention that can contribute to sustainable change in the health condition of the population. Specific behaviours related to WASH will need to be addressed at individual, household and community levels. </w:t>
      </w:r>
    </w:p>
    <w:p w14:paraId="1C6A8A08" w14:textId="102027F8" w:rsidR="00874F5A" w:rsidRPr="00515DEB" w:rsidRDefault="00874F5A" w:rsidP="00874F5A">
      <w:r>
        <w:t xml:space="preserve">The behaviour change strategy would also need to identify </w:t>
      </w:r>
      <w:r w:rsidRPr="00515DEB">
        <w:t xml:space="preserve">potential </w:t>
      </w:r>
      <w:r>
        <w:t xml:space="preserve">target </w:t>
      </w:r>
      <w:r w:rsidRPr="00515DEB">
        <w:t xml:space="preserve">audiences for </w:t>
      </w:r>
      <w:r>
        <w:t xml:space="preserve">the campaign. </w:t>
      </w:r>
      <w:r w:rsidRPr="00515DEB">
        <w:t xml:space="preserve">If there are inadequate resources to address every target audience at the same time, then </w:t>
      </w:r>
      <w:r>
        <w:t>some will need to be prioritised. For example, you might give priority to</w:t>
      </w:r>
      <w:r w:rsidRPr="00515DEB">
        <w:t xml:space="preserve"> audience groups that comprise the largest proportion of the </w:t>
      </w:r>
      <w:r>
        <w:t xml:space="preserve">target </w:t>
      </w:r>
      <w:r w:rsidRPr="00515DEB">
        <w:t xml:space="preserve">population, </w:t>
      </w:r>
      <w:r>
        <w:t xml:space="preserve">or </w:t>
      </w:r>
      <w:r w:rsidRPr="00515DEB">
        <w:t xml:space="preserve">are identified as having high public health importance, </w:t>
      </w:r>
      <w:r>
        <w:t xml:space="preserve">or </w:t>
      </w:r>
      <w:r w:rsidRPr="00515DEB">
        <w:t>likely to be most receptive to communication messages.</w:t>
      </w:r>
    </w:p>
    <w:p w14:paraId="6FA02912" w14:textId="77777777" w:rsidR="00874F5A" w:rsidRPr="00515DEB" w:rsidRDefault="00874F5A" w:rsidP="00874F5A">
      <w:r w:rsidRPr="00515DEB">
        <w:t xml:space="preserve">Some key WASH related priority behaviours, and suggested target </w:t>
      </w:r>
      <w:r>
        <w:t>audiences</w:t>
      </w:r>
      <w:r w:rsidRPr="00515DEB">
        <w:t xml:space="preserve">, are presented in Table 10.1. </w:t>
      </w:r>
      <w:r>
        <w:t xml:space="preserve">These are just a few examples. In practice there are many other possible priority behaviours depending on the situation. </w:t>
      </w:r>
      <w:r w:rsidRPr="00515DEB">
        <w:t xml:space="preserve">You should select appropriate priority behaviours and target </w:t>
      </w:r>
      <w:r>
        <w:t>audiences</w:t>
      </w:r>
      <w:r w:rsidRPr="00515DEB">
        <w:t xml:space="preserve"> based on a situation analysis for the community in which you are working. </w:t>
      </w:r>
    </w:p>
    <w:p w14:paraId="6E547A97" w14:textId="19719AC3" w:rsidR="00874F5A" w:rsidRPr="00874F5A" w:rsidRDefault="00874F5A" w:rsidP="00927B51">
      <w:pPr>
        <w:keepNext/>
        <w:keepLines/>
        <w:spacing w:after="120"/>
        <w:rPr>
          <w:i/>
        </w:rPr>
      </w:pPr>
      <w:r w:rsidRPr="00027847">
        <w:rPr>
          <w:rFonts w:ascii="Arial" w:hAnsi="Arial" w:cs="Arial"/>
          <w:i/>
          <w:color w:val="4F81BD"/>
          <w:sz w:val="20"/>
          <w:szCs w:val="20"/>
        </w:rPr>
        <w:lastRenderedPageBreak/>
        <w:t>Table 10.1</w:t>
      </w:r>
      <w:r w:rsidRPr="00874F5A">
        <w:rPr>
          <w:i/>
        </w:rPr>
        <w:t xml:space="preserve"> </w:t>
      </w:r>
      <w:r>
        <w:rPr>
          <w:i/>
        </w:rPr>
        <w:t xml:space="preserve"> </w:t>
      </w:r>
      <w:r w:rsidRPr="00874F5A">
        <w:rPr>
          <w:i/>
        </w:rPr>
        <w:t>Priority behaviours and target audiences for key WASH components</w:t>
      </w:r>
      <w:r w:rsidR="00275E34">
        <w:rPr>
          <w:i/>
        </w:rPr>
        <w:t>.</w:t>
      </w:r>
      <w:r w:rsidRPr="00874F5A">
        <w:rPr>
          <w:i/>
        </w:rPr>
        <w:t xml:space="preserve">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331"/>
        <w:gridCol w:w="4438"/>
        <w:gridCol w:w="2924"/>
      </w:tblGrid>
      <w:tr w:rsidR="00874F5A" w:rsidRPr="00515DEB" w14:paraId="45A96A92" w14:textId="77777777" w:rsidTr="00B175D9">
        <w:tc>
          <w:tcPr>
            <w:tcW w:w="1331" w:type="dxa"/>
          </w:tcPr>
          <w:p w14:paraId="39EFF827" w14:textId="77777777" w:rsidR="00874F5A" w:rsidRPr="00515DEB" w:rsidRDefault="00874F5A" w:rsidP="00874F5A">
            <w:pPr>
              <w:keepNext/>
              <w:keepLines/>
              <w:rPr>
                <w:b/>
              </w:rPr>
            </w:pPr>
            <w:r w:rsidRPr="00515DEB">
              <w:rPr>
                <w:b/>
              </w:rPr>
              <w:t>Key WASH component</w:t>
            </w:r>
          </w:p>
        </w:tc>
        <w:tc>
          <w:tcPr>
            <w:tcW w:w="4438" w:type="dxa"/>
          </w:tcPr>
          <w:p w14:paraId="460FCF67" w14:textId="77777777" w:rsidR="00874F5A" w:rsidRPr="00515DEB" w:rsidRDefault="00874F5A" w:rsidP="00874F5A">
            <w:pPr>
              <w:keepNext/>
              <w:keepLines/>
              <w:rPr>
                <w:b/>
              </w:rPr>
            </w:pPr>
            <w:r w:rsidRPr="00515DEB">
              <w:rPr>
                <w:b/>
              </w:rPr>
              <w:t>Priority behaviour</w:t>
            </w:r>
          </w:p>
        </w:tc>
        <w:tc>
          <w:tcPr>
            <w:tcW w:w="2924" w:type="dxa"/>
          </w:tcPr>
          <w:p w14:paraId="67947716" w14:textId="77777777" w:rsidR="00874F5A" w:rsidRPr="00515DEB" w:rsidRDefault="00874F5A" w:rsidP="00874F5A">
            <w:pPr>
              <w:keepNext/>
              <w:keepLines/>
              <w:rPr>
                <w:b/>
              </w:rPr>
            </w:pPr>
            <w:r w:rsidRPr="00515DEB">
              <w:rPr>
                <w:b/>
              </w:rPr>
              <w:t>Target audience</w:t>
            </w:r>
          </w:p>
        </w:tc>
      </w:tr>
      <w:tr w:rsidR="00874F5A" w:rsidRPr="008C40D9" w14:paraId="700BC290" w14:textId="77777777" w:rsidTr="00B175D9">
        <w:tc>
          <w:tcPr>
            <w:tcW w:w="1331" w:type="dxa"/>
            <w:vMerge w:val="restart"/>
          </w:tcPr>
          <w:p w14:paraId="0F6A4C3E" w14:textId="77777777" w:rsidR="00874F5A" w:rsidRPr="008C40D9" w:rsidRDefault="00874F5A" w:rsidP="00874F5A">
            <w:pPr>
              <w:keepNext/>
              <w:keepLines/>
            </w:pPr>
            <w:r w:rsidRPr="008C40D9">
              <w:t>Safe drinking water</w:t>
            </w:r>
          </w:p>
        </w:tc>
        <w:tc>
          <w:tcPr>
            <w:tcW w:w="4438" w:type="dxa"/>
          </w:tcPr>
          <w:p w14:paraId="7BFB9AE5" w14:textId="77777777" w:rsidR="00874F5A" w:rsidRPr="008C40D9" w:rsidRDefault="00874F5A" w:rsidP="00874F5A">
            <w:pPr>
              <w:keepNext/>
              <w:keepLines/>
            </w:pPr>
            <w:r w:rsidRPr="008C40D9">
              <w:t>Keep water safe at source of supply</w:t>
            </w:r>
          </w:p>
        </w:tc>
        <w:tc>
          <w:tcPr>
            <w:tcW w:w="2924" w:type="dxa"/>
          </w:tcPr>
          <w:p w14:paraId="7E72421E" w14:textId="77777777" w:rsidR="00874F5A" w:rsidRPr="008C40D9" w:rsidRDefault="00874F5A" w:rsidP="00874F5A">
            <w:pPr>
              <w:keepNext/>
              <w:keepLines/>
            </w:pPr>
            <w:r w:rsidRPr="008C40D9">
              <w:t>Private water vendors</w:t>
            </w:r>
          </w:p>
          <w:p w14:paraId="005F6DB7" w14:textId="77777777" w:rsidR="00874F5A" w:rsidRPr="008C40D9" w:rsidRDefault="00874F5A" w:rsidP="00874F5A">
            <w:pPr>
              <w:keepNext/>
              <w:keepLines/>
            </w:pPr>
            <w:r w:rsidRPr="008C40D9">
              <w:t>Public stand pipe attendants</w:t>
            </w:r>
          </w:p>
          <w:p w14:paraId="6800BFD9" w14:textId="77777777" w:rsidR="00874F5A" w:rsidRPr="008C40D9" w:rsidRDefault="00874F5A" w:rsidP="00874F5A">
            <w:pPr>
              <w:keepNext/>
              <w:keepLines/>
            </w:pPr>
            <w:r w:rsidRPr="008C40D9">
              <w:t>People who collect water from protected springs and wells</w:t>
            </w:r>
          </w:p>
          <w:p w14:paraId="7FCCD4C7" w14:textId="77777777" w:rsidR="00874F5A" w:rsidRPr="008C40D9" w:rsidRDefault="00874F5A" w:rsidP="00874F5A">
            <w:pPr>
              <w:keepNext/>
              <w:keepLines/>
            </w:pPr>
            <w:r w:rsidRPr="008C40D9">
              <w:t>People who sell from their own wells</w:t>
            </w:r>
          </w:p>
        </w:tc>
      </w:tr>
      <w:tr w:rsidR="00874F5A" w:rsidRPr="008C40D9" w14:paraId="631E7752" w14:textId="77777777" w:rsidTr="00B175D9">
        <w:tc>
          <w:tcPr>
            <w:tcW w:w="1331" w:type="dxa"/>
            <w:vMerge/>
          </w:tcPr>
          <w:p w14:paraId="0E33FA4A" w14:textId="77777777" w:rsidR="00874F5A" w:rsidRPr="008C40D9" w:rsidRDefault="00874F5A" w:rsidP="00874F5A">
            <w:pPr>
              <w:keepNext/>
              <w:keepLines/>
            </w:pPr>
          </w:p>
        </w:tc>
        <w:tc>
          <w:tcPr>
            <w:tcW w:w="4438" w:type="dxa"/>
          </w:tcPr>
          <w:p w14:paraId="7B15929D" w14:textId="77777777" w:rsidR="00874F5A" w:rsidRPr="008C40D9" w:rsidRDefault="00874F5A" w:rsidP="00874F5A">
            <w:pPr>
              <w:keepNext/>
              <w:keepLines/>
            </w:pPr>
            <w:r w:rsidRPr="008C40D9">
              <w:t>Always transport water in closed containers</w:t>
            </w:r>
          </w:p>
        </w:tc>
        <w:tc>
          <w:tcPr>
            <w:tcW w:w="2924" w:type="dxa"/>
          </w:tcPr>
          <w:p w14:paraId="05A697E9" w14:textId="77777777" w:rsidR="00874F5A" w:rsidRPr="008C40D9" w:rsidRDefault="00874F5A" w:rsidP="00874F5A">
            <w:pPr>
              <w:keepNext/>
              <w:keepLines/>
            </w:pPr>
            <w:r>
              <w:t>W</w:t>
            </w:r>
            <w:r w:rsidRPr="008C40D9">
              <w:t>omen,</w:t>
            </w:r>
            <w:r>
              <w:t xml:space="preserve"> m</w:t>
            </w:r>
            <w:r w:rsidRPr="008C40D9">
              <w:t>en,  children in homes without pipe connection</w:t>
            </w:r>
          </w:p>
        </w:tc>
      </w:tr>
      <w:tr w:rsidR="00874F5A" w:rsidRPr="008C40D9" w14:paraId="4B3C7926" w14:textId="77777777" w:rsidTr="00B175D9">
        <w:tc>
          <w:tcPr>
            <w:tcW w:w="1331" w:type="dxa"/>
            <w:vMerge/>
          </w:tcPr>
          <w:p w14:paraId="22D46F0A" w14:textId="77777777" w:rsidR="00874F5A" w:rsidRPr="008C40D9" w:rsidRDefault="00874F5A" w:rsidP="00874F5A">
            <w:pPr>
              <w:keepNext/>
              <w:keepLines/>
            </w:pPr>
          </w:p>
        </w:tc>
        <w:tc>
          <w:tcPr>
            <w:tcW w:w="4438" w:type="dxa"/>
          </w:tcPr>
          <w:p w14:paraId="4AB49BD6" w14:textId="77777777" w:rsidR="00874F5A" w:rsidRPr="008C40D9" w:rsidRDefault="00874F5A" w:rsidP="00874F5A">
            <w:pPr>
              <w:keepNext/>
              <w:keepLines/>
            </w:pPr>
            <w:r w:rsidRPr="008C40D9">
              <w:t>Cover drinking water container at all times</w:t>
            </w:r>
          </w:p>
        </w:tc>
        <w:tc>
          <w:tcPr>
            <w:tcW w:w="2924" w:type="dxa"/>
          </w:tcPr>
          <w:p w14:paraId="0DCB4C58" w14:textId="77777777" w:rsidR="00874F5A" w:rsidRPr="008C40D9" w:rsidRDefault="00874F5A" w:rsidP="00874F5A">
            <w:pPr>
              <w:keepNext/>
              <w:keepLines/>
            </w:pPr>
            <w:r w:rsidRPr="008C40D9">
              <w:t>All residents</w:t>
            </w:r>
          </w:p>
        </w:tc>
      </w:tr>
      <w:tr w:rsidR="00874F5A" w:rsidRPr="008C40D9" w14:paraId="0E788DC7" w14:textId="77777777" w:rsidTr="00B175D9">
        <w:tc>
          <w:tcPr>
            <w:tcW w:w="1331" w:type="dxa"/>
            <w:vMerge/>
          </w:tcPr>
          <w:p w14:paraId="6A0094F2" w14:textId="77777777" w:rsidR="00874F5A" w:rsidRPr="008C40D9" w:rsidRDefault="00874F5A" w:rsidP="00874F5A">
            <w:pPr>
              <w:keepNext/>
              <w:keepLines/>
            </w:pPr>
          </w:p>
        </w:tc>
        <w:tc>
          <w:tcPr>
            <w:tcW w:w="4438" w:type="dxa"/>
          </w:tcPr>
          <w:p w14:paraId="335F0891" w14:textId="7678AE5F" w:rsidR="00874F5A" w:rsidRPr="008C40D9" w:rsidRDefault="00874F5A" w:rsidP="00275E34">
            <w:pPr>
              <w:keepNext/>
              <w:keepLines/>
            </w:pPr>
            <w:r w:rsidRPr="008C40D9">
              <w:t>Fetch drinking water in a manner that does not put hands/fingers into drinking water, i.e</w:t>
            </w:r>
            <w:r w:rsidR="00275E34">
              <w:t>. tap, long-handled ladle</w:t>
            </w:r>
          </w:p>
        </w:tc>
        <w:tc>
          <w:tcPr>
            <w:tcW w:w="2924" w:type="dxa"/>
          </w:tcPr>
          <w:p w14:paraId="5FD877CB" w14:textId="77777777" w:rsidR="00874F5A" w:rsidRPr="008C40D9" w:rsidRDefault="00874F5A" w:rsidP="00874F5A">
            <w:pPr>
              <w:keepNext/>
              <w:keepLines/>
            </w:pPr>
            <w:r w:rsidRPr="008C40D9">
              <w:t xml:space="preserve">All residents </w:t>
            </w:r>
          </w:p>
        </w:tc>
      </w:tr>
      <w:tr w:rsidR="00874F5A" w:rsidRPr="008C40D9" w14:paraId="68C5B41A" w14:textId="77777777" w:rsidTr="00B175D9">
        <w:tc>
          <w:tcPr>
            <w:tcW w:w="1331" w:type="dxa"/>
            <w:vMerge/>
          </w:tcPr>
          <w:p w14:paraId="41E3B567" w14:textId="77777777" w:rsidR="00874F5A" w:rsidRPr="008C40D9" w:rsidRDefault="00874F5A" w:rsidP="00874F5A">
            <w:pPr>
              <w:keepNext/>
              <w:keepLines/>
            </w:pPr>
          </w:p>
        </w:tc>
        <w:tc>
          <w:tcPr>
            <w:tcW w:w="4438" w:type="dxa"/>
          </w:tcPr>
          <w:p w14:paraId="57B30D67" w14:textId="77777777" w:rsidR="00874F5A" w:rsidRPr="008C40D9" w:rsidRDefault="00874F5A" w:rsidP="00874F5A">
            <w:pPr>
              <w:keepNext/>
              <w:keepLines/>
            </w:pPr>
            <w:r w:rsidRPr="008C40D9">
              <w:t>Place drinking water container on a raised surface out of reach of small children</w:t>
            </w:r>
          </w:p>
        </w:tc>
        <w:tc>
          <w:tcPr>
            <w:tcW w:w="2924" w:type="dxa"/>
          </w:tcPr>
          <w:p w14:paraId="0B161238" w14:textId="77777777" w:rsidR="00874F5A" w:rsidRPr="008C40D9" w:rsidRDefault="00874F5A" w:rsidP="00874F5A">
            <w:pPr>
              <w:keepNext/>
              <w:keepLines/>
            </w:pPr>
            <w:r w:rsidRPr="008C40D9">
              <w:t xml:space="preserve">All residents </w:t>
            </w:r>
          </w:p>
        </w:tc>
      </w:tr>
      <w:tr w:rsidR="00874F5A" w:rsidRPr="008C40D9" w14:paraId="52562F2D" w14:textId="77777777" w:rsidTr="00B175D9">
        <w:tc>
          <w:tcPr>
            <w:tcW w:w="1331" w:type="dxa"/>
            <w:vMerge/>
          </w:tcPr>
          <w:p w14:paraId="039B2769" w14:textId="77777777" w:rsidR="00874F5A" w:rsidRPr="008C40D9" w:rsidRDefault="00874F5A" w:rsidP="00874F5A">
            <w:pPr>
              <w:keepNext/>
              <w:keepLines/>
            </w:pPr>
          </w:p>
        </w:tc>
        <w:tc>
          <w:tcPr>
            <w:tcW w:w="4438" w:type="dxa"/>
          </w:tcPr>
          <w:p w14:paraId="72439213" w14:textId="77777777" w:rsidR="00874F5A" w:rsidRPr="008C40D9" w:rsidRDefault="00874F5A" w:rsidP="00874F5A">
            <w:pPr>
              <w:keepNext/>
              <w:keepLines/>
            </w:pPr>
            <w:r w:rsidRPr="008C40D9">
              <w:t>Use proven, effective methods to purify drinking water, i.e. boiling, purification tablets/sachets, filtration, solar heating</w:t>
            </w:r>
          </w:p>
        </w:tc>
        <w:tc>
          <w:tcPr>
            <w:tcW w:w="2924" w:type="dxa"/>
          </w:tcPr>
          <w:p w14:paraId="2547E62E" w14:textId="77777777" w:rsidR="00874F5A" w:rsidRPr="008C40D9" w:rsidRDefault="00874F5A" w:rsidP="00874F5A">
            <w:pPr>
              <w:keepNext/>
              <w:keepLines/>
            </w:pPr>
            <w:r w:rsidRPr="008C40D9">
              <w:t xml:space="preserve">All residents </w:t>
            </w:r>
          </w:p>
        </w:tc>
      </w:tr>
      <w:tr w:rsidR="00874F5A" w:rsidRPr="008C40D9" w14:paraId="7B6BC029" w14:textId="77777777" w:rsidTr="00B175D9">
        <w:tc>
          <w:tcPr>
            <w:tcW w:w="1331" w:type="dxa"/>
            <w:vMerge/>
          </w:tcPr>
          <w:p w14:paraId="4F5CC197" w14:textId="77777777" w:rsidR="00874F5A" w:rsidRPr="008C40D9" w:rsidRDefault="00874F5A" w:rsidP="00874F5A">
            <w:pPr>
              <w:keepNext/>
              <w:keepLines/>
            </w:pPr>
          </w:p>
        </w:tc>
        <w:tc>
          <w:tcPr>
            <w:tcW w:w="4438" w:type="dxa"/>
          </w:tcPr>
          <w:p w14:paraId="347B9B71" w14:textId="5857234D" w:rsidR="00874F5A" w:rsidRPr="008C40D9" w:rsidRDefault="00874F5A" w:rsidP="00275E34">
            <w:pPr>
              <w:keepNext/>
              <w:keepLines/>
            </w:pPr>
            <w:r w:rsidRPr="008C40D9">
              <w:t xml:space="preserve">Clean </w:t>
            </w:r>
            <w:r w:rsidR="00275E34">
              <w:t>containers used for</w:t>
            </w:r>
            <w:r w:rsidRPr="008C40D9">
              <w:t xml:space="preserve"> transportation and storage </w:t>
            </w:r>
            <w:r w:rsidR="00275E34">
              <w:t>of drinking water</w:t>
            </w:r>
            <w:r w:rsidRPr="008C40D9">
              <w:t xml:space="preserve"> at least once a week</w:t>
            </w:r>
          </w:p>
        </w:tc>
        <w:tc>
          <w:tcPr>
            <w:tcW w:w="2924" w:type="dxa"/>
          </w:tcPr>
          <w:p w14:paraId="050712E0" w14:textId="77777777" w:rsidR="00874F5A" w:rsidRPr="008C40D9" w:rsidRDefault="00874F5A" w:rsidP="00874F5A">
            <w:pPr>
              <w:keepNext/>
              <w:keepLines/>
            </w:pPr>
            <w:r w:rsidRPr="008C40D9">
              <w:t>All residents</w:t>
            </w:r>
          </w:p>
        </w:tc>
      </w:tr>
      <w:tr w:rsidR="00874F5A" w:rsidRPr="008C40D9" w14:paraId="453CB414" w14:textId="77777777" w:rsidTr="00B175D9">
        <w:tc>
          <w:tcPr>
            <w:tcW w:w="1331" w:type="dxa"/>
            <w:vMerge w:val="restart"/>
          </w:tcPr>
          <w:p w14:paraId="6FB7EC36" w14:textId="77777777" w:rsidR="00874F5A" w:rsidRPr="008C40D9" w:rsidRDefault="00874F5A" w:rsidP="00874F5A">
            <w:pPr>
              <w:keepNext/>
              <w:keepLines/>
            </w:pPr>
            <w:r w:rsidRPr="008C40D9">
              <w:t>Latrine use</w:t>
            </w:r>
          </w:p>
        </w:tc>
        <w:tc>
          <w:tcPr>
            <w:tcW w:w="4438" w:type="dxa"/>
          </w:tcPr>
          <w:p w14:paraId="7DEDD59D" w14:textId="1C3C1C95" w:rsidR="00874F5A" w:rsidRPr="008C40D9" w:rsidRDefault="00874F5A" w:rsidP="00874F5A">
            <w:pPr>
              <w:keepNext/>
              <w:keepLines/>
            </w:pPr>
            <w:r w:rsidRPr="008C40D9">
              <w:t>Use a latrine at all times (including for disposal of child faeces)</w:t>
            </w:r>
            <w:r>
              <w:t xml:space="preserve"> and do not use open defecation</w:t>
            </w:r>
          </w:p>
        </w:tc>
        <w:tc>
          <w:tcPr>
            <w:tcW w:w="2924" w:type="dxa"/>
          </w:tcPr>
          <w:p w14:paraId="2828EDEF" w14:textId="77777777" w:rsidR="00874F5A" w:rsidRPr="008C40D9" w:rsidRDefault="00874F5A" w:rsidP="00874F5A">
            <w:pPr>
              <w:keepNext/>
              <w:keepLines/>
            </w:pPr>
            <w:r>
              <w:t>All residents including those living in</w:t>
            </w:r>
            <w:r w:rsidRPr="008C40D9">
              <w:t xml:space="preserve"> compound houses, </w:t>
            </w:r>
            <w:r>
              <w:t>in</w:t>
            </w:r>
            <w:r w:rsidRPr="008C40D9">
              <w:t xml:space="preserve"> peri-urban areas</w:t>
            </w:r>
            <w:r>
              <w:t xml:space="preserve">, </w:t>
            </w:r>
            <w:r w:rsidRPr="008C40D9">
              <w:t xml:space="preserve"> </w:t>
            </w:r>
            <w:r>
              <w:t>parent</w:t>
            </w:r>
            <w:r w:rsidRPr="008C40D9">
              <w:t xml:space="preserve">s, guardians and carers of children under </w:t>
            </w:r>
            <w:r>
              <w:t>five</w:t>
            </w:r>
            <w:r w:rsidRPr="008C40D9">
              <w:t xml:space="preserve"> years, care</w:t>
            </w:r>
            <w:r>
              <w:t>rs</w:t>
            </w:r>
            <w:r w:rsidRPr="008C40D9">
              <w:t xml:space="preserve"> of elderly or disabled residents</w:t>
            </w:r>
          </w:p>
        </w:tc>
      </w:tr>
      <w:tr w:rsidR="00874F5A" w:rsidRPr="008C40D9" w14:paraId="713A75BC" w14:textId="77777777" w:rsidTr="00B175D9">
        <w:tc>
          <w:tcPr>
            <w:tcW w:w="1331" w:type="dxa"/>
            <w:vMerge/>
          </w:tcPr>
          <w:p w14:paraId="44D53D54" w14:textId="77777777" w:rsidR="00874F5A" w:rsidRPr="008C40D9" w:rsidRDefault="00874F5A" w:rsidP="00874F5A">
            <w:pPr>
              <w:keepNext/>
              <w:keepLines/>
            </w:pPr>
          </w:p>
        </w:tc>
        <w:tc>
          <w:tcPr>
            <w:tcW w:w="4438" w:type="dxa"/>
          </w:tcPr>
          <w:p w14:paraId="439EA618" w14:textId="1C884711" w:rsidR="00874F5A" w:rsidRPr="008C40D9" w:rsidRDefault="00874F5A" w:rsidP="00874F5A">
            <w:pPr>
              <w:keepNext/>
              <w:keepLines/>
            </w:pPr>
            <w:r w:rsidRPr="008C40D9">
              <w:t xml:space="preserve">Dispose of solid waste generated at </w:t>
            </w:r>
            <w:r>
              <w:t>home safely</w:t>
            </w:r>
          </w:p>
        </w:tc>
        <w:tc>
          <w:tcPr>
            <w:tcW w:w="2924" w:type="dxa"/>
          </w:tcPr>
          <w:p w14:paraId="3856B3BF" w14:textId="362EDA8A" w:rsidR="00874F5A" w:rsidRPr="008C40D9" w:rsidRDefault="00874F5A" w:rsidP="00874F5A">
            <w:pPr>
              <w:keepNext/>
              <w:keepLines/>
            </w:pPr>
            <w:r w:rsidRPr="008C40D9">
              <w:t>All residents</w:t>
            </w:r>
          </w:p>
        </w:tc>
      </w:tr>
      <w:tr w:rsidR="00874F5A" w:rsidRPr="008C40D9" w14:paraId="6B856052" w14:textId="77777777" w:rsidTr="00B175D9">
        <w:tc>
          <w:tcPr>
            <w:tcW w:w="1331" w:type="dxa"/>
            <w:vMerge w:val="restart"/>
          </w:tcPr>
          <w:p w14:paraId="6AC394D8" w14:textId="77777777" w:rsidR="00874F5A" w:rsidRPr="008C40D9" w:rsidRDefault="00874F5A" w:rsidP="00874F5A">
            <w:pPr>
              <w:keepNext/>
              <w:keepLines/>
            </w:pPr>
            <w:r w:rsidRPr="008C40D9">
              <w:t xml:space="preserve">Other home practices </w:t>
            </w:r>
          </w:p>
        </w:tc>
        <w:tc>
          <w:tcPr>
            <w:tcW w:w="4438" w:type="dxa"/>
          </w:tcPr>
          <w:p w14:paraId="6C3223DE" w14:textId="77777777" w:rsidR="00874F5A" w:rsidRPr="008C40D9" w:rsidRDefault="00874F5A" w:rsidP="00874F5A">
            <w:pPr>
              <w:keepNext/>
              <w:keepLines/>
            </w:pPr>
            <w:r w:rsidRPr="008C40D9">
              <w:t xml:space="preserve">Wash hands with soap and air dry at the </w:t>
            </w:r>
            <w:r>
              <w:t>five</w:t>
            </w:r>
            <w:r w:rsidRPr="008C40D9">
              <w:t xml:space="preserve"> critical times, i.e. before eating, after handling child‘s faeces, before preparing food, before feeding a child, and after defecating</w:t>
            </w:r>
          </w:p>
        </w:tc>
        <w:tc>
          <w:tcPr>
            <w:tcW w:w="2924" w:type="dxa"/>
          </w:tcPr>
          <w:p w14:paraId="5A96F016" w14:textId="77777777" w:rsidR="00874F5A" w:rsidRPr="008C40D9" w:rsidRDefault="00874F5A" w:rsidP="00874F5A">
            <w:pPr>
              <w:keepNext/>
              <w:keepLines/>
            </w:pPr>
            <w:r w:rsidRPr="008C40D9">
              <w:t xml:space="preserve">All residents, but especially </w:t>
            </w:r>
            <w:r>
              <w:t xml:space="preserve">parents, </w:t>
            </w:r>
            <w:r w:rsidRPr="008C40D9">
              <w:t xml:space="preserve">guardians and carers of children under </w:t>
            </w:r>
            <w:r>
              <w:t>five</w:t>
            </w:r>
            <w:r w:rsidRPr="008C40D9">
              <w:t xml:space="preserve"> years, school children and anyone handling food </w:t>
            </w:r>
          </w:p>
        </w:tc>
      </w:tr>
      <w:tr w:rsidR="00874F5A" w:rsidRPr="008C40D9" w14:paraId="275D8FE8" w14:textId="77777777" w:rsidTr="00B175D9">
        <w:tc>
          <w:tcPr>
            <w:tcW w:w="1331" w:type="dxa"/>
            <w:vMerge/>
          </w:tcPr>
          <w:p w14:paraId="76CD0BF1" w14:textId="77777777" w:rsidR="00874F5A" w:rsidRPr="008C40D9" w:rsidRDefault="00874F5A" w:rsidP="00874F5A">
            <w:pPr>
              <w:keepNext/>
              <w:keepLines/>
            </w:pPr>
          </w:p>
        </w:tc>
        <w:tc>
          <w:tcPr>
            <w:tcW w:w="4438" w:type="dxa"/>
          </w:tcPr>
          <w:p w14:paraId="33501AF5" w14:textId="77777777" w:rsidR="00874F5A" w:rsidRPr="008C40D9" w:rsidRDefault="00874F5A" w:rsidP="00874F5A">
            <w:pPr>
              <w:keepNext/>
              <w:keepLines/>
            </w:pPr>
            <w:r w:rsidRPr="008C40D9">
              <w:t>Sweep the house and surroundings daily and dispose of the sweepings in a designated place</w:t>
            </w:r>
          </w:p>
        </w:tc>
        <w:tc>
          <w:tcPr>
            <w:tcW w:w="2924" w:type="dxa"/>
          </w:tcPr>
          <w:p w14:paraId="2326ECF7" w14:textId="77777777" w:rsidR="00874F5A" w:rsidRPr="008C40D9" w:rsidRDefault="00874F5A" w:rsidP="00874F5A">
            <w:pPr>
              <w:keepNext/>
              <w:keepLines/>
            </w:pPr>
            <w:r w:rsidRPr="008C40D9">
              <w:t>All residents</w:t>
            </w:r>
          </w:p>
        </w:tc>
      </w:tr>
      <w:tr w:rsidR="00874F5A" w:rsidRPr="008C40D9" w14:paraId="2BA88516" w14:textId="77777777" w:rsidTr="00B175D9">
        <w:tc>
          <w:tcPr>
            <w:tcW w:w="1331" w:type="dxa"/>
            <w:vMerge/>
          </w:tcPr>
          <w:p w14:paraId="4B667865" w14:textId="77777777" w:rsidR="00874F5A" w:rsidRPr="008C40D9" w:rsidRDefault="00874F5A" w:rsidP="00874F5A">
            <w:pPr>
              <w:keepNext/>
              <w:keepLines/>
            </w:pPr>
          </w:p>
        </w:tc>
        <w:tc>
          <w:tcPr>
            <w:tcW w:w="4438" w:type="dxa"/>
          </w:tcPr>
          <w:p w14:paraId="35258E9D" w14:textId="77777777" w:rsidR="00874F5A" w:rsidRPr="008C40D9" w:rsidRDefault="00874F5A" w:rsidP="00874F5A">
            <w:pPr>
              <w:keepNext/>
              <w:keepLines/>
            </w:pPr>
            <w:r w:rsidRPr="008C40D9">
              <w:t>Cook food well</w:t>
            </w:r>
          </w:p>
          <w:p w14:paraId="7CDCE14B" w14:textId="21F22C59" w:rsidR="00874F5A" w:rsidRPr="008C40D9" w:rsidRDefault="00874F5A" w:rsidP="00874F5A">
            <w:pPr>
              <w:keepNext/>
              <w:keepLines/>
            </w:pPr>
            <w:r w:rsidRPr="008C40D9">
              <w:t>Wash vegetables well in brine (</w:t>
            </w:r>
            <w:r>
              <w:t>s</w:t>
            </w:r>
            <w:r w:rsidRPr="008C40D9">
              <w:t>alt water)</w:t>
            </w:r>
          </w:p>
          <w:p w14:paraId="40BBE64B" w14:textId="77777777" w:rsidR="00874F5A" w:rsidRPr="008C40D9" w:rsidRDefault="00874F5A" w:rsidP="00874F5A">
            <w:pPr>
              <w:keepNext/>
              <w:keepLines/>
            </w:pPr>
            <w:r w:rsidRPr="008C40D9">
              <w:t>Wash all utensils, containers, surfaces before preparing meat</w:t>
            </w:r>
          </w:p>
          <w:p w14:paraId="037EA264" w14:textId="77777777" w:rsidR="00874F5A" w:rsidRPr="008C40D9" w:rsidRDefault="00874F5A" w:rsidP="00874F5A">
            <w:pPr>
              <w:keepNext/>
              <w:keepLines/>
            </w:pPr>
            <w:r w:rsidRPr="008C40D9">
              <w:t>Do not use the same surface for cutting meat and vegetables</w:t>
            </w:r>
          </w:p>
        </w:tc>
        <w:tc>
          <w:tcPr>
            <w:tcW w:w="2924" w:type="dxa"/>
          </w:tcPr>
          <w:p w14:paraId="2C289352" w14:textId="1402D14A" w:rsidR="00874F5A" w:rsidRPr="008C40D9" w:rsidRDefault="00874F5A" w:rsidP="00874F5A">
            <w:pPr>
              <w:keepNext/>
              <w:keepLines/>
            </w:pPr>
            <w:r w:rsidRPr="008C40D9">
              <w:t xml:space="preserve">Food </w:t>
            </w:r>
            <w:r>
              <w:t>v</w:t>
            </w:r>
            <w:r w:rsidRPr="008C40D9">
              <w:t>endors, restaurant owner</w:t>
            </w:r>
            <w:r>
              <w:t>s, women, m</w:t>
            </w:r>
            <w:r w:rsidRPr="008C40D9">
              <w:t>en, children</w:t>
            </w:r>
          </w:p>
        </w:tc>
      </w:tr>
      <w:tr w:rsidR="00874F5A" w:rsidRPr="008C40D9" w14:paraId="66D8E1B4" w14:textId="77777777" w:rsidTr="00B175D9">
        <w:tc>
          <w:tcPr>
            <w:tcW w:w="1331" w:type="dxa"/>
            <w:vMerge/>
          </w:tcPr>
          <w:p w14:paraId="7B065DBA" w14:textId="77777777" w:rsidR="00874F5A" w:rsidRPr="008C40D9" w:rsidRDefault="00874F5A" w:rsidP="00874F5A">
            <w:pPr>
              <w:keepNext/>
              <w:keepLines/>
            </w:pPr>
          </w:p>
        </w:tc>
        <w:tc>
          <w:tcPr>
            <w:tcW w:w="4438" w:type="dxa"/>
          </w:tcPr>
          <w:p w14:paraId="3E46A660" w14:textId="396D0863" w:rsidR="00874F5A" w:rsidRPr="008C40D9" w:rsidRDefault="00874F5A" w:rsidP="00874F5A">
            <w:pPr>
              <w:keepNext/>
              <w:keepLines/>
            </w:pPr>
            <w:r w:rsidRPr="008C40D9">
              <w:t>Clean yourself with adequate water and soap regularly</w:t>
            </w:r>
          </w:p>
        </w:tc>
        <w:tc>
          <w:tcPr>
            <w:tcW w:w="2924" w:type="dxa"/>
          </w:tcPr>
          <w:p w14:paraId="376989D1" w14:textId="3E82C284" w:rsidR="00874F5A" w:rsidRPr="008C40D9" w:rsidRDefault="00874F5A" w:rsidP="00874F5A">
            <w:pPr>
              <w:keepNext/>
              <w:keepLines/>
            </w:pPr>
            <w:r w:rsidRPr="008C40D9">
              <w:t>All residents</w:t>
            </w:r>
          </w:p>
        </w:tc>
      </w:tr>
    </w:tbl>
    <w:p w14:paraId="20DD26BE" w14:textId="77777777" w:rsidR="00874F5A" w:rsidRDefault="00874F5A" w:rsidP="00874F5A">
      <w:r w:rsidRPr="008C40D9">
        <w:t>Some of these priority behaviours are illustrated in Figures 10.1 to 10.4.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7"/>
      </w:tblGrid>
      <w:tr w:rsidR="00874F5A" w14:paraId="7F758483" w14:textId="77777777" w:rsidTr="00874F5A">
        <w:tc>
          <w:tcPr>
            <w:tcW w:w="4346" w:type="dxa"/>
          </w:tcPr>
          <w:p w14:paraId="70969B6B" w14:textId="5836CDA2" w:rsidR="00874F5A" w:rsidRDefault="00874F5A" w:rsidP="00874F5A">
            <w:r>
              <w:rPr>
                <w:noProof/>
                <w:lang w:eastAsia="en-GB"/>
              </w:rPr>
              <w:lastRenderedPageBreak/>
              <w:drawing>
                <wp:inline distT="0" distB="0" distL="0" distR="0" wp14:anchorId="497B97AB" wp14:editId="1DCB292E">
                  <wp:extent cx="2599266" cy="1949450"/>
                  <wp:effectExtent l="0" t="0" r="0" b="0"/>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m5_ss10_fig10.1.jpg"/>
                          <pic:cNvPicPr/>
                        </pic:nvPicPr>
                        <pic:blipFill>
                          <a:blip r:embed="rId84">
                            <a:extLst>
                              <a:ext uri="{28A0092B-C50C-407E-A947-70E740481C1C}">
                                <a14:useLocalDpi xmlns:a14="http://schemas.microsoft.com/office/drawing/2010/main" val="0"/>
                              </a:ext>
                            </a:extLst>
                          </a:blip>
                          <a:stretch>
                            <a:fillRect/>
                          </a:stretch>
                        </pic:blipFill>
                        <pic:spPr>
                          <a:xfrm>
                            <a:off x="0" y="0"/>
                            <a:ext cx="2625893" cy="1969420"/>
                          </a:xfrm>
                          <a:prstGeom prst="rect">
                            <a:avLst/>
                          </a:prstGeom>
                        </pic:spPr>
                      </pic:pic>
                    </a:graphicData>
                  </a:graphic>
                </wp:inline>
              </w:drawing>
            </w:r>
          </w:p>
        </w:tc>
        <w:tc>
          <w:tcPr>
            <w:tcW w:w="4347" w:type="dxa"/>
          </w:tcPr>
          <w:p w14:paraId="5CD556F3" w14:textId="08A69E7B" w:rsidR="00874F5A" w:rsidRDefault="00874F5A" w:rsidP="00874F5A">
            <w:r>
              <w:rPr>
                <w:noProof/>
                <w:lang w:eastAsia="en-GB"/>
              </w:rPr>
              <w:drawing>
                <wp:inline distT="0" distB="0" distL="0" distR="0" wp14:anchorId="7B1A9C63" wp14:editId="4125C18C">
                  <wp:extent cx="2612874" cy="1949450"/>
                  <wp:effectExtent l="0" t="0" r="0" b="0"/>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m5_ss10_fig10.2.jpg"/>
                          <pic:cNvPicPr/>
                        </pic:nvPicPr>
                        <pic:blipFill>
                          <a:blip r:embed="rId85">
                            <a:extLst>
                              <a:ext uri="{28A0092B-C50C-407E-A947-70E740481C1C}">
                                <a14:useLocalDpi xmlns:a14="http://schemas.microsoft.com/office/drawing/2010/main" val="0"/>
                              </a:ext>
                            </a:extLst>
                          </a:blip>
                          <a:stretch>
                            <a:fillRect/>
                          </a:stretch>
                        </pic:blipFill>
                        <pic:spPr>
                          <a:xfrm>
                            <a:off x="0" y="0"/>
                            <a:ext cx="2637144" cy="1967558"/>
                          </a:xfrm>
                          <a:prstGeom prst="rect">
                            <a:avLst/>
                          </a:prstGeom>
                        </pic:spPr>
                      </pic:pic>
                    </a:graphicData>
                  </a:graphic>
                </wp:inline>
              </w:drawing>
            </w:r>
          </w:p>
        </w:tc>
      </w:tr>
      <w:tr w:rsidR="00874F5A" w14:paraId="3169FC6B" w14:textId="77777777" w:rsidTr="00874F5A">
        <w:tc>
          <w:tcPr>
            <w:tcW w:w="4346" w:type="dxa"/>
          </w:tcPr>
          <w:p w14:paraId="5A69866E" w14:textId="0197C532" w:rsidR="00874F5A" w:rsidRPr="00874F5A" w:rsidRDefault="00874F5A" w:rsidP="00874F5A">
            <w:pPr>
              <w:rPr>
                <w:i/>
              </w:rPr>
            </w:pPr>
            <w:r w:rsidRPr="006B1344">
              <w:rPr>
                <w:rFonts w:ascii="Arial" w:hAnsi="Arial" w:cs="Arial"/>
                <w:i/>
                <w:color w:val="4F81BD"/>
                <w:sz w:val="20"/>
                <w:szCs w:val="20"/>
              </w:rPr>
              <w:t>Figure 10.1</w:t>
            </w:r>
            <w:r w:rsidRPr="00874F5A">
              <w:rPr>
                <w:i/>
              </w:rPr>
              <w:t xml:space="preserve">  Supplying water in closed containers with secure lids.</w:t>
            </w:r>
          </w:p>
        </w:tc>
        <w:tc>
          <w:tcPr>
            <w:tcW w:w="4347" w:type="dxa"/>
          </w:tcPr>
          <w:p w14:paraId="1D571915" w14:textId="77FB2818" w:rsidR="00874F5A" w:rsidRPr="00874F5A" w:rsidRDefault="00874F5A" w:rsidP="00874F5A">
            <w:pPr>
              <w:rPr>
                <w:i/>
              </w:rPr>
            </w:pPr>
            <w:r w:rsidRPr="006B1344">
              <w:rPr>
                <w:rFonts w:ascii="Arial" w:hAnsi="Arial" w:cs="Arial"/>
                <w:i/>
                <w:color w:val="4F81BD"/>
                <w:sz w:val="20"/>
                <w:szCs w:val="20"/>
              </w:rPr>
              <w:t>Figure 10.2</w:t>
            </w:r>
            <w:r w:rsidRPr="00874F5A">
              <w:rPr>
                <w:i/>
              </w:rPr>
              <w:t xml:space="preserve">  Using closed containers is particularly important when there is stagnant water nearby.</w:t>
            </w:r>
          </w:p>
        </w:tc>
      </w:tr>
      <w:tr w:rsidR="00874F5A" w14:paraId="1D239663" w14:textId="77777777" w:rsidTr="00874F5A">
        <w:tc>
          <w:tcPr>
            <w:tcW w:w="4346" w:type="dxa"/>
          </w:tcPr>
          <w:p w14:paraId="617D3F38" w14:textId="6A28EC6B" w:rsidR="00874F5A" w:rsidRDefault="00874F5A" w:rsidP="002C4CE2">
            <w:pPr>
              <w:spacing w:before="360"/>
            </w:pPr>
            <w:r>
              <w:rPr>
                <w:noProof/>
                <w:lang w:eastAsia="en-GB"/>
              </w:rPr>
              <w:drawing>
                <wp:inline distT="0" distB="0" distL="0" distR="0" wp14:anchorId="3F02B0B1" wp14:editId="256AF746">
                  <wp:extent cx="1942011" cy="2647507"/>
                  <wp:effectExtent l="0" t="0" r="1270" b="635"/>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m5_ss10_fig10.3.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965682" cy="2679778"/>
                          </a:xfrm>
                          <a:prstGeom prst="rect">
                            <a:avLst/>
                          </a:prstGeom>
                        </pic:spPr>
                      </pic:pic>
                    </a:graphicData>
                  </a:graphic>
                </wp:inline>
              </w:drawing>
            </w:r>
          </w:p>
        </w:tc>
        <w:tc>
          <w:tcPr>
            <w:tcW w:w="4347" w:type="dxa"/>
          </w:tcPr>
          <w:p w14:paraId="1CEF2322" w14:textId="0721318A" w:rsidR="00874F5A" w:rsidRDefault="00874F5A" w:rsidP="002C4CE2">
            <w:pPr>
              <w:spacing w:before="360"/>
            </w:pPr>
            <w:r>
              <w:rPr>
                <w:noProof/>
                <w:lang w:eastAsia="en-GB"/>
              </w:rPr>
              <w:drawing>
                <wp:inline distT="0" distB="0" distL="0" distR="0" wp14:anchorId="1F7627CB" wp14:editId="62740E49">
                  <wp:extent cx="1977656" cy="2649749"/>
                  <wp:effectExtent l="0" t="0" r="3810" b="0"/>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 name="m5_ss10_fig10.4.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990328" cy="2666727"/>
                          </a:xfrm>
                          <a:prstGeom prst="rect">
                            <a:avLst/>
                          </a:prstGeom>
                        </pic:spPr>
                      </pic:pic>
                    </a:graphicData>
                  </a:graphic>
                </wp:inline>
              </w:drawing>
            </w:r>
          </w:p>
        </w:tc>
      </w:tr>
      <w:tr w:rsidR="00874F5A" w14:paraId="479E2ED0" w14:textId="77777777" w:rsidTr="00874F5A">
        <w:tc>
          <w:tcPr>
            <w:tcW w:w="4346" w:type="dxa"/>
          </w:tcPr>
          <w:p w14:paraId="794D0EEE" w14:textId="5C93E300" w:rsidR="00874F5A" w:rsidRPr="00874F5A" w:rsidRDefault="00874F5A" w:rsidP="00874F5A">
            <w:pPr>
              <w:rPr>
                <w:i/>
              </w:rPr>
            </w:pPr>
            <w:r w:rsidRPr="006B1344">
              <w:rPr>
                <w:rFonts w:ascii="Arial" w:hAnsi="Arial" w:cs="Arial"/>
                <w:i/>
                <w:color w:val="4F81BD"/>
                <w:sz w:val="20"/>
                <w:szCs w:val="20"/>
              </w:rPr>
              <w:t>Figure 10.3</w:t>
            </w:r>
            <w:r w:rsidRPr="00874F5A">
              <w:rPr>
                <w:i/>
              </w:rPr>
              <w:t xml:space="preserve">  Water purification tablets for household water treatment.</w:t>
            </w:r>
          </w:p>
        </w:tc>
        <w:tc>
          <w:tcPr>
            <w:tcW w:w="4347" w:type="dxa"/>
          </w:tcPr>
          <w:p w14:paraId="1C42BECB" w14:textId="5E3E4CBD" w:rsidR="00874F5A" w:rsidRPr="00874F5A" w:rsidRDefault="00874F5A" w:rsidP="00874F5A">
            <w:pPr>
              <w:rPr>
                <w:i/>
              </w:rPr>
            </w:pPr>
            <w:r w:rsidRPr="006B1344">
              <w:rPr>
                <w:rFonts w:ascii="Arial" w:hAnsi="Arial" w:cs="Arial"/>
                <w:i/>
                <w:color w:val="4F81BD"/>
                <w:sz w:val="20"/>
                <w:szCs w:val="20"/>
              </w:rPr>
              <w:t>Figure 10.4</w:t>
            </w:r>
            <w:r w:rsidRPr="00874F5A">
              <w:rPr>
                <w:i/>
              </w:rPr>
              <w:t xml:space="preserve">  Washing hands with soap before eating at a restaurant.</w:t>
            </w:r>
          </w:p>
        </w:tc>
      </w:tr>
    </w:tbl>
    <w:p w14:paraId="4F226C91" w14:textId="77777777" w:rsidR="00874F5A" w:rsidRPr="000565E3" w:rsidRDefault="00874F5A" w:rsidP="00874F5A">
      <w:pPr>
        <w:pStyle w:val="Heading2"/>
      </w:pPr>
      <w:r w:rsidRPr="00942FEC">
        <w:t>10.2 Behavioural b</w:t>
      </w:r>
      <w:r w:rsidRPr="003915B5">
        <w:t xml:space="preserve">arriers to improving </w:t>
      </w:r>
      <w:r w:rsidRPr="00603D19">
        <w:t>h</w:t>
      </w:r>
      <w:r w:rsidRPr="00C1104A">
        <w:t>ygiene and s</w:t>
      </w:r>
      <w:r w:rsidRPr="00DE7A77">
        <w:t xml:space="preserve">anitation </w:t>
      </w:r>
    </w:p>
    <w:p w14:paraId="76ABDC5A" w14:textId="77777777" w:rsidR="00874F5A" w:rsidRPr="00F2544E" w:rsidRDefault="00874F5A" w:rsidP="00874F5A">
      <w:r w:rsidRPr="00F2544E">
        <w:t xml:space="preserve">There are many difficulties with improving hygiene and sanitation; in particular there are many reasons why the behaviours listed in Table 10.1 may not be adhered to. These </w:t>
      </w:r>
      <w:r w:rsidRPr="00F2544E">
        <w:rPr>
          <w:b/>
        </w:rPr>
        <w:t>behavio</w:t>
      </w:r>
      <w:r>
        <w:rPr>
          <w:b/>
        </w:rPr>
        <w:t>u</w:t>
      </w:r>
      <w:r w:rsidRPr="00F2544E">
        <w:rPr>
          <w:b/>
        </w:rPr>
        <w:t>ral barriers</w:t>
      </w:r>
      <w:r w:rsidRPr="00F2544E">
        <w:t xml:space="preserve"> differ from context to context. Results of a situation analysis used to complete the FOAM framework will help you to identify the most crucial WASH related </w:t>
      </w:r>
      <w:r w:rsidRPr="001775CF">
        <w:t>behavioural</w:t>
      </w:r>
      <w:r w:rsidRPr="00F2544E">
        <w:t xml:space="preserve"> barriers in your context.</w:t>
      </w:r>
    </w:p>
    <w:p w14:paraId="3A315531" w14:textId="77777777" w:rsidR="00874F5A" w:rsidRPr="00F2544E" w:rsidRDefault="00874F5A" w:rsidP="00874F5A">
      <w:r w:rsidRPr="00F2544E">
        <w:t>The behaviour</w:t>
      </w:r>
      <w:r>
        <w:t>al</w:t>
      </w:r>
      <w:r w:rsidRPr="00F2544E">
        <w:t xml:space="preserve"> barriers may be the result of personal or socio-cultural factors, or may be due to service and infrastructure issues, or to economic or environmental factors. Here we present some of the most important WASH related </w:t>
      </w:r>
      <w:r w:rsidRPr="001775CF">
        <w:t>behavioural</w:t>
      </w:r>
      <w:r w:rsidRPr="00F2544E">
        <w:t xml:space="preserve"> barriers that you may encounter when conducting a situation analysis. Please note that the list is by no means exhaustive.</w:t>
      </w:r>
    </w:p>
    <w:p w14:paraId="7854EE36" w14:textId="77777777" w:rsidR="00874F5A" w:rsidRPr="00F2544E" w:rsidRDefault="00874F5A" w:rsidP="00874F5A">
      <w:pPr>
        <w:pStyle w:val="Heading3"/>
      </w:pPr>
      <w:r w:rsidRPr="00F2544E">
        <w:t>10.2.1 Personal barriers</w:t>
      </w:r>
    </w:p>
    <w:p w14:paraId="6D4392C3" w14:textId="77777777" w:rsidR="00874F5A" w:rsidRPr="00F2544E" w:rsidRDefault="00874F5A" w:rsidP="00874F5A">
      <w:r w:rsidRPr="00F2544E">
        <w:t xml:space="preserve">Personal barriers include those resulting from lack of knowledge or awareness. For example, </w:t>
      </w:r>
      <w:r>
        <w:t>people may not be aware</w:t>
      </w:r>
      <w:r w:rsidRPr="00F2544E">
        <w:t xml:space="preserve"> of the health dangers of contamination, and in particular that hands can contaminate water, and </w:t>
      </w:r>
      <w:r>
        <w:t>they may not know</w:t>
      </w:r>
      <w:r w:rsidRPr="00F2544E">
        <w:t xml:space="preserve"> about all the critical times to wash hands. There may also be a lack of knowledge about appropriate disinfection procedures or of household water treatment and filtration </w:t>
      </w:r>
      <w:r w:rsidRPr="00F2544E">
        <w:lastRenderedPageBreak/>
        <w:t>devices and other products available, and limited awareness of the health dangers posed by decomposing waste.</w:t>
      </w:r>
    </w:p>
    <w:p w14:paraId="54623A80" w14:textId="77777777" w:rsidR="00874F5A" w:rsidRPr="00F2544E" w:rsidRDefault="00874F5A" w:rsidP="00874F5A">
      <w:r>
        <w:t>People may not have the</w:t>
      </w:r>
      <w:r w:rsidRPr="00F2544E">
        <w:t xml:space="preserve"> habit of regular bathing, or good handwashing behaviour because of a lack of time in busy households. It may also be that there is no scoop available in the household for moving faeces, or no </w:t>
      </w:r>
      <w:r>
        <w:t>j</w:t>
      </w:r>
      <w:r w:rsidRPr="00F2544E">
        <w:t>errycan in the home to use for storing water.</w:t>
      </w:r>
    </w:p>
    <w:p w14:paraId="576B1D7C" w14:textId="77777777" w:rsidR="00874F5A" w:rsidRDefault="00874F5A" w:rsidP="00874F5A">
      <w:r w:rsidRPr="00F2544E">
        <w:t>Another personal barrier could be a perception that boiled or purified water has an unpleasant taste.</w:t>
      </w:r>
    </w:p>
    <w:p w14:paraId="7CD4D596" w14:textId="68BDD9E0" w:rsidR="00874F5A" w:rsidRPr="00F2544E" w:rsidRDefault="00874F5A" w:rsidP="00874F5A">
      <w:pPr>
        <w:pStyle w:val="ITQ"/>
      </w:pPr>
      <w:r w:rsidRPr="00F2544E">
        <w:t>List the personal barriers to improved hygiene and sanitation that result from lack of knowledge or of awareness. Which three of these are the most important in your area? Which other personal barriers are particularly important in your area?</w:t>
      </w:r>
    </w:p>
    <w:p w14:paraId="0C12DFD2" w14:textId="59F044F9" w:rsidR="00874F5A" w:rsidRPr="00F2544E" w:rsidRDefault="00874F5A" w:rsidP="001812EC">
      <w:pPr>
        <w:pStyle w:val="ITQanswer"/>
      </w:pPr>
      <w:r w:rsidRPr="00F2544E">
        <w:t>You might have included</w:t>
      </w:r>
      <w:r>
        <w:t xml:space="preserve"> a</w:t>
      </w:r>
      <w:r w:rsidRPr="00F2544E">
        <w:t xml:space="preserve"> lack of knowledge or limited awareness of:</w:t>
      </w:r>
    </w:p>
    <w:p w14:paraId="4B21265F" w14:textId="77777777" w:rsidR="00874F5A" w:rsidRPr="00F2544E" w:rsidRDefault="00874F5A" w:rsidP="00B175D9">
      <w:pPr>
        <w:pStyle w:val="Sub-bulletlist"/>
        <w:numPr>
          <w:ilvl w:val="0"/>
          <w:numId w:val="86"/>
        </w:numPr>
        <w:ind w:left="714" w:hanging="357"/>
      </w:pPr>
      <w:r>
        <w:t>h</w:t>
      </w:r>
      <w:r w:rsidRPr="00F2544E">
        <w:t>ealth dangers of contamination</w:t>
      </w:r>
    </w:p>
    <w:p w14:paraId="51C9F55C" w14:textId="77777777" w:rsidR="00874F5A" w:rsidRPr="00F2544E" w:rsidRDefault="00874F5A" w:rsidP="00B175D9">
      <w:pPr>
        <w:pStyle w:val="Sub-bulletlist"/>
        <w:numPr>
          <w:ilvl w:val="0"/>
          <w:numId w:val="86"/>
        </w:numPr>
        <w:ind w:left="714" w:hanging="357"/>
      </w:pPr>
      <w:r>
        <w:t>u</w:t>
      </w:r>
      <w:r w:rsidRPr="00F2544E">
        <w:t>nwashed hands can contaminate water</w:t>
      </w:r>
    </w:p>
    <w:p w14:paraId="4BD6A503" w14:textId="77777777" w:rsidR="00874F5A" w:rsidRPr="00F2544E" w:rsidRDefault="00874F5A" w:rsidP="00B175D9">
      <w:pPr>
        <w:pStyle w:val="Sub-bulletlist"/>
        <w:numPr>
          <w:ilvl w:val="0"/>
          <w:numId w:val="86"/>
        </w:numPr>
        <w:ind w:left="714" w:hanging="357"/>
      </w:pPr>
      <w:r>
        <w:t>a</w:t>
      </w:r>
      <w:r w:rsidRPr="00F2544E">
        <w:t>ll the critical times to wash hands</w:t>
      </w:r>
    </w:p>
    <w:p w14:paraId="04852EB9" w14:textId="77777777" w:rsidR="00874F5A" w:rsidRPr="00F2544E" w:rsidRDefault="00874F5A" w:rsidP="00B175D9">
      <w:pPr>
        <w:pStyle w:val="Sub-bulletlist"/>
        <w:numPr>
          <w:ilvl w:val="0"/>
          <w:numId w:val="86"/>
        </w:numPr>
        <w:ind w:left="714" w:hanging="357"/>
      </w:pPr>
      <w:r>
        <w:t>h</w:t>
      </w:r>
      <w:r w:rsidRPr="00F2544E">
        <w:t>ealth dangers from decomposing waste</w:t>
      </w:r>
    </w:p>
    <w:p w14:paraId="045E1F64" w14:textId="77777777" w:rsidR="00874F5A" w:rsidRPr="00F2544E" w:rsidRDefault="00874F5A" w:rsidP="00B175D9">
      <w:pPr>
        <w:pStyle w:val="Sub-bulletlist"/>
        <w:numPr>
          <w:ilvl w:val="0"/>
          <w:numId w:val="86"/>
        </w:numPr>
        <w:ind w:left="714" w:hanging="357"/>
      </w:pPr>
      <w:r>
        <w:t>m</w:t>
      </w:r>
      <w:r w:rsidRPr="00F2544E">
        <w:t>ethods for household water treatment</w:t>
      </w:r>
    </w:p>
    <w:p w14:paraId="29E6EAF0" w14:textId="77777777" w:rsidR="00874F5A" w:rsidRPr="00F2544E" w:rsidRDefault="00874F5A" w:rsidP="00B175D9">
      <w:pPr>
        <w:pStyle w:val="Sub-bulletlist"/>
        <w:numPr>
          <w:ilvl w:val="0"/>
          <w:numId w:val="86"/>
        </w:numPr>
        <w:ind w:left="714" w:hanging="357"/>
      </w:pPr>
      <w:r>
        <w:t>p</w:t>
      </w:r>
      <w:r w:rsidRPr="00F2544E">
        <w:t>roducts available for disinfection</w:t>
      </w:r>
      <w:r>
        <w:t>.</w:t>
      </w:r>
      <w:r w:rsidRPr="00F2544E">
        <w:t xml:space="preserve"> </w:t>
      </w:r>
    </w:p>
    <w:p w14:paraId="1ACFC817" w14:textId="77777777" w:rsidR="00874F5A" w:rsidRDefault="00874F5A" w:rsidP="001812EC">
      <w:pPr>
        <w:pStyle w:val="ITQanswer"/>
        <w:numPr>
          <w:ilvl w:val="0"/>
          <w:numId w:val="0"/>
        </w:numPr>
        <w:ind w:left="357"/>
      </w:pPr>
      <w:r>
        <w:t>The</w:t>
      </w:r>
      <w:r w:rsidRPr="00F2544E">
        <w:t xml:space="preserve"> three </w:t>
      </w:r>
      <w:r>
        <w:t xml:space="preserve">that </w:t>
      </w:r>
      <w:r w:rsidRPr="00F2544E">
        <w:t xml:space="preserve">are most important will vary from one area to another but it is likely that lack of awareness of the health dangers, of the fact that hands can contaminate water, and of all the critical times to wash hands will be </w:t>
      </w:r>
      <w:r>
        <w:t>among them</w:t>
      </w:r>
      <w:r w:rsidRPr="00F2544E">
        <w:t>. Other important personal barriers might be that there is no habit of bathing or of good handwashing behaviour.</w:t>
      </w:r>
    </w:p>
    <w:p w14:paraId="1A591523" w14:textId="77777777" w:rsidR="00874F5A" w:rsidRPr="00F2544E" w:rsidRDefault="00874F5A" w:rsidP="00874F5A">
      <w:pPr>
        <w:pStyle w:val="Heading3"/>
      </w:pPr>
      <w:r w:rsidRPr="00F2544E">
        <w:rPr>
          <w:iCs/>
        </w:rPr>
        <w:t>10.2.2</w:t>
      </w:r>
      <w:r w:rsidRPr="00F2544E">
        <w:rPr>
          <w:i/>
          <w:iCs/>
        </w:rPr>
        <w:t xml:space="preserve"> </w:t>
      </w:r>
      <w:r w:rsidRPr="00F2544E">
        <w:t>Socio-cultural barriers</w:t>
      </w:r>
    </w:p>
    <w:p w14:paraId="668C948A" w14:textId="77777777" w:rsidR="00874F5A" w:rsidRDefault="00874F5A" w:rsidP="00874F5A">
      <w:r w:rsidRPr="00F2544E">
        <w:t>There are a number of social and cultural or religious barriers which might prevent people from adopting good WASH behaviours.</w:t>
      </w:r>
      <w:r>
        <w:t xml:space="preserve"> For example, m</w:t>
      </w:r>
      <w:r w:rsidRPr="00F2544E">
        <w:t xml:space="preserve">any mothers believe that child faeces are harmless and hence they do not discard </w:t>
      </w:r>
      <w:r>
        <w:t>them</w:t>
      </w:r>
      <w:r w:rsidRPr="00F2544E">
        <w:t xml:space="preserve"> properly. It is very common to see people washing their hands with only water even though soap is available.</w:t>
      </w:r>
      <w:r>
        <w:t xml:space="preserve"> </w:t>
      </w:r>
      <w:r w:rsidRPr="00F2544E">
        <w:t xml:space="preserve">Figure 10.5 shows a woman cleaning a latrine – it is rare to find a man engaged in such activity, which may lead to </w:t>
      </w:r>
      <w:r>
        <w:t xml:space="preserve">lack of </w:t>
      </w:r>
      <w:r w:rsidRPr="00F2544E">
        <w:t>interest in the issues of cleanliness.</w:t>
      </w:r>
    </w:p>
    <w:p w14:paraId="2D4901F2" w14:textId="7713AA2A" w:rsidR="00874F5A" w:rsidRPr="00F2544E" w:rsidRDefault="00874F5A" w:rsidP="002C4CE2">
      <w:pPr>
        <w:spacing w:before="360"/>
      </w:pPr>
      <w:r>
        <w:rPr>
          <w:noProof/>
          <w:lang w:eastAsia="en-GB"/>
        </w:rPr>
        <w:drawing>
          <wp:inline distT="0" distB="0" distL="0" distR="0" wp14:anchorId="487409B7" wp14:editId="681F8BEA">
            <wp:extent cx="3040083" cy="2024743"/>
            <wp:effectExtent l="0" t="0" r="8255" b="0"/>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m5_ss10_fig10.5.jpg"/>
                    <pic:cNvPicPr/>
                  </pic:nvPicPr>
                  <pic:blipFill>
                    <a:blip r:embed="rId88">
                      <a:extLst>
                        <a:ext uri="{28A0092B-C50C-407E-A947-70E740481C1C}">
                          <a14:useLocalDpi xmlns:a14="http://schemas.microsoft.com/office/drawing/2010/main" val="0"/>
                        </a:ext>
                      </a:extLst>
                    </a:blip>
                    <a:stretch>
                      <a:fillRect/>
                    </a:stretch>
                  </pic:blipFill>
                  <pic:spPr>
                    <a:xfrm>
                      <a:off x="0" y="0"/>
                      <a:ext cx="3052719" cy="2033159"/>
                    </a:xfrm>
                    <a:prstGeom prst="rect">
                      <a:avLst/>
                    </a:prstGeom>
                  </pic:spPr>
                </pic:pic>
              </a:graphicData>
            </a:graphic>
          </wp:inline>
        </w:drawing>
      </w:r>
    </w:p>
    <w:p w14:paraId="2DD435AD" w14:textId="77777777" w:rsidR="00874F5A" w:rsidRPr="00874F5A" w:rsidRDefault="00874F5A" w:rsidP="00874F5A">
      <w:pPr>
        <w:rPr>
          <w:i/>
        </w:rPr>
      </w:pPr>
      <w:r w:rsidRPr="006B1344">
        <w:rPr>
          <w:rFonts w:ascii="Arial" w:hAnsi="Arial" w:cs="Arial"/>
          <w:i/>
          <w:color w:val="4F81BD"/>
          <w:sz w:val="20"/>
          <w:szCs w:val="20"/>
        </w:rPr>
        <w:t>Figure 10.5</w:t>
      </w:r>
      <w:r w:rsidRPr="00874F5A">
        <w:rPr>
          <w:i/>
        </w:rPr>
        <w:t xml:space="preserve">  A woman cleaning a latrine.</w:t>
      </w:r>
    </w:p>
    <w:p w14:paraId="411C03A4" w14:textId="77777777" w:rsidR="00874F5A" w:rsidRDefault="00874F5A" w:rsidP="00874F5A">
      <w:r w:rsidRPr="00F2544E">
        <w:t>There may also be a preference for water from natural sources for drinking due to perceived taste differences when water has been treated (Figure 10.6).</w:t>
      </w:r>
    </w:p>
    <w:p w14:paraId="318499AD" w14:textId="22489370" w:rsidR="00874F5A" w:rsidRPr="00F2544E" w:rsidRDefault="00874F5A" w:rsidP="00874F5A">
      <w:r>
        <w:rPr>
          <w:noProof/>
          <w:lang w:eastAsia="en-GB"/>
        </w:rPr>
        <w:lastRenderedPageBreak/>
        <w:drawing>
          <wp:inline distT="0" distB="0" distL="0" distR="0" wp14:anchorId="554CEB08" wp14:editId="3D0AE26D">
            <wp:extent cx="3040083" cy="2280062"/>
            <wp:effectExtent l="0" t="0" r="8255" b="6350"/>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m5_ss10_fig10.6.jpg"/>
                    <pic:cNvPicPr/>
                  </pic:nvPicPr>
                  <pic:blipFill>
                    <a:blip r:embed="rId89">
                      <a:extLst>
                        <a:ext uri="{28A0092B-C50C-407E-A947-70E740481C1C}">
                          <a14:useLocalDpi xmlns:a14="http://schemas.microsoft.com/office/drawing/2010/main" val="0"/>
                        </a:ext>
                      </a:extLst>
                    </a:blip>
                    <a:stretch>
                      <a:fillRect/>
                    </a:stretch>
                  </pic:blipFill>
                  <pic:spPr>
                    <a:xfrm>
                      <a:off x="0" y="0"/>
                      <a:ext cx="3050945" cy="2288208"/>
                    </a:xfrm>
                    <a:prstGeom prst="rect">
                      <a:avLst/>
                    </a:prstGeom>
                  </pic:spPr>
                </pic:pic>
              </a:graphicData>
            </a:graphic>
          </wp:inline>
        </w:drawing>
      </w:r>
    </w:p>
    <w:p w14:paraId="7763D754" w14:textId="7BB55BDD" w:rsidR="00874F5A" w:rsidRPr="00874F5A" w:rsidRDefault="00874F5A" w:rsidP="00874F5A">
      <w:pPr>
        <w:rPr>
          <w:i/>
        </w:rPr>
      </w:pPr>
      <w:r w:rsidRPr="006B1344">
        <w:rPr>
          <w:rFonts w:ascii="Arial" w:hAnsi="Arial" w:cs="Arial"/>
          <w:i/>
          <w:color w:val="4F81BD"/>
          <w:sz w:val="20"/>
          <w:szCs w:val="20"/>
        </w:rPr>
        <w:t>Figure 10.6</w:t>
      </w:r>
      <w:r w:rsidRPr="00874F5A">
        <w:rPr>
          <w:i/>
        </w:rPr>
        <w:t xml:space="preserve">  This boy</w:t>
      </w:r>
      <w:r w:rsidR="00275E34">
        <w:rPr>
          <w:i/>
        </w:rPr>
        <w:t>, like many children in Ethiopia,</w:t>
      </w:r>
      <w:r w:rsidRPr="00874F5A">
        <w:rPr>
          <w:i/>
        </w:rPr>
        <w:t xml:space="preserve"> drink</w:t>
      </w:r>
      <w:r w:rsidR="00275E34">
        <w:rPr>
          <w:i/>
        </w:rPr>
        <w:t>s</w:t>
      </w:r>
      <w:r w:rsidRPr="00874F5A">
        <w:rPr>
          <w:i/>
        </w:rPr>
        <w:t xml:space="preserve"> untreated water </w:t>
      </w:r>
      <w:r w:rsidR="00275E34">
        <w:rPr>
          <w:i/>
        </w:rPr>
        <w:t>every day</w:t>
      </w:r>
      <w:r w:rsidRPr="00874F5A">
        <w:rPr>
          <w:i/>
        </w:rPr>
        <w:t>.</w:t>
      </w:r>
    </w:p>
    <w:p w14:paraId="10F15C3D" w14:textId="5FE58184" w:rsidR="00874F5A" w:rsidRPr="00F2544E" w:rsidRDefault="00874F5A" w:rsidP="00874F5A">
      <w:pPr>
        <w:pStyle w:val="ITQ"/>
      </w:pPr>
      <w:r w:rsidRPr="00F2544E">
        <w:t>Figure 10.7 shows water that has been left in a church to be blessed. Can you identify the health risk here and the barrier that is involved?</w:t>
      </w:r>
    </w:p>
    <w:p w14:paraId="166C4DD4" w14:textId="02A6907B" w:rsidR="00874F5A" w:rsidRDefault="00874F5A" w:rsidP="001812EC">
      <w:pPr>
        <w:pStyle w:val="ITQanswer"/>
      </w:pPr>
      <w:r w:rsidRPr="00F2544E">
        <w:t>The water has been left in a open container</w:t>
      </w:r>
      <w:r>
        <w:t>s</w:t>
      </w:r>
      <w:r w:rsidRPr="00F2544E">
        <w:t>, so could become contaminated. The barrier here is a religious one, arising from a belief that the water cannot be blessed unless it is in an open container. In the FOAM framework this is an ‘</w:t>
      </w:r>
      <w:r>
        <w:t>a</w:t>
      </w:r>
      <w:r w:rsidRPr="00F2544E">
        <w:t>ttitudes and beliefs’ determinant.</w:t>
      </w:r>
    </w:p>
    <w:p w14:paraId="19CA3FFD" w14:textId="1BA611F3" w:rsidR="00874F5A" w:rsidRPr="00F2544E" w:rsidRDefault="006B1344" w:rsidP="002C4CE2">
      <w:pPr>
        <w:spacing w:before="360"/>
      </w:pPr>
      <w:r>
        <w:rPr>
          <w:noProof/>
          <w:lang w:eastAsia="en-GB"/>
        </w:rPr>
        <w:drawing>
          <wp:inline distT="0" distB="0" distL="0" distR="0" wp14:anchorId="4D0B5997" wp14:editId="3090DBDF">
            <wp:extent cx="3039745" cy="2267935"/>
            <wp:effectExtent l="0" t="0" r="8255"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m5_ss10_fig10.7.jpg"/>
                    <pic:cNvPicPr/>
                  </pic:nvPicPr>
                  <pic:blipFill>
                    <a:blip r:embed="rId90">
                      <a:extLst>
                        <a:ext uri="{28A0092B-C50C-407E-A947-70E740481C1C}">
                          <a14:useLocalDpi xmlns:a14="http://schemas.microsoft.com/office/drawing/2010/main" val="0"/>
                        </a:ext>
                      </a:extLst>
                    </a:blip>
                    <a:stretch>
                      <a:fillRect/>
                    </a:stretch>
                  </pic:blipFill>
                  <pic:spPr>
                    <a:xfrm>
                      <a:off x="0" y="0"/>
                      <a:ext cx="3048229" cy="2274265"/>
                    </a:xfrm>
                    <a:prstGeom prst="rect">
                      <a:avLst/>
                    </a:prstGeom>
                  </pic:spPr>
                </pic:pic>
              </a:graphicData>
            </a:graphic>
          </wp:inline>
        </w:drawing>
      </w:r>
    </w:p>
    <w:p w14:paraId="7F05815B" w14:textId="77777777" w:rsidR="00874F5A" w:rsidRPr="006B1344" w:rsidRDefault="00874F5A" w:rsidP="00874F5A">
      <w:pPr>
        <w:rPr>
          <w:i/>
        </w:rPr>
      </w:pPr>
      <w:r w:rsidRPr="006B1344">
        <w:rPr>
          <w:rFonts w:ascii="Arial" w:hAnsi="Arial" w:cs="Arial"/>
          <w:i/>
          <w:color w:val="4F81BD"/>
          <w:sz w:val="20"/>
          <w:szCs w:val="20"/>
        </w:rPr>
        <w:t>Figure 10.7</w:t>
      </w:r>
      <w:r w:rsidRPr="006B1344">
        <w:rPr>
          <w:i/>
        </w:rPr>
        <w:t xml:space="preserve">  Water placed in a church to be blessed. </w:t>
      </w:r>
    </w:p>
    <w:p w14:paraId="114085F5" w14:textId="77777777" w:rsidR="00874F5A" w:rsidRPr="00356A08" w:rsidRDefault="00874F5A" w:rsidP="00874F5A">
      <w:r w:rsidRPr="00356A08">
        <w:t>All these factors can lead to poor adoption of good hygiene and sanitation practice.</w:t>
      </w:r>
    </w:p>
    <w:p w14:paraId="735FD241" w14:textId="77777777" w:rsidR="00874F5A" w:rsidRPr="00356A08" w:rsidRDefault="00874F5A" w:rsidP="00874F5A">
      <w:pPr>
        <w:pStyle w:val="Heading3"/>
      </w:pPr>
      <w:r w:rsidRPr="00356A08">
        <w:rPr>
          <w:iCs/>
        </w:rPr>
        <w:t>10.2.3</w:t>
      </w:r>
      <w:r w:rsidRPr="00356A08">
        <w:rPr>
          <w:i/>
          <w:iCs/>
        </w:rPr>
        <w:t xml:space="preserve"> </w:t>
      </w:r>
      <w:r w:rsidRPr="00356A08">
        <w:t>Service and infrastructure-related barriers</w:t>
      </w:r>
    </w:p>
    <w:p w14:paraId="3E12080A" w14:textId="77777777" w:rsidR="00874F5A" w:rsidRPr="00356A08" w:rsidRDefault="00874F5A" w:rsidP="00874F5A">
      <w:r w:rsidRPr="00356A08">
        <w:t xml:space="preserve">Some serious barriers in urban and peri-urban communities relate to issues of service and infrastructure (UNICEF, 2008). </w:t>
      </w:r>
      <w:r>
        <w:t>T</w:t>
      </w:r>
      <w:r w:rsidRPr="00356A08">
        <w:t xml:space="preserve">here may be inadequate sanitation and </w:t>
      </w:r>
      <w:r>
        <w:t>latrine</w:t>
      </w:r>
      <w:r w:rsidRPr="00356A08">
        <w:t xml:space="preserve"> facilities, in particular in schools. Public latrines are often not well kept and may be poorly ventilated and unclean, so people avoid using them because of an unpleasant stench. Moreover there are only a few child</w:t>
      </w:r>
      <w:r>
        <w:t>-</w:t>
      </w:r>
      <w:r w:rsidRPr="00356A08">
        <w:t>friendly and disability</w:t>
      </w:r>
      <w:r>
        <w:t>-</w:t>
      </w:r>
      <w:r w:rsidRPr="00356A08">
        <w:t xml:space="preserve">friendly latrines available. In households, there may be limited space for constructing latrines. Those who own houses which are rented may refuse to provide </w:t>
      </w:r>
      <w:r>
        <w:t>latrines</w:t>
      </w:r>
      <w:r w:rsidRPr="00356A08">
        <w:t>. Poor ground conditions such as a high water table and loose soil may restrict design choices and technology options.</w:t>
      </w:r>
    </w:p>
    <w:p w14:paraId="54CB4E5C" w14:textId="77777777" w:rsidR="00874F5A" w:rsidRPr="00356A08" w:rsidRDefault="00874F5A" w:rsidP="00874F5A">
      <w:pPr>
        <w:rPr>
          <w:b/>
          <w:i/>
        </w:rPr>
      </w:pPr>
      <w:r w:rsidRPr="00356A08">
        <w:t xml:space="preserve">As for water supply, there may be an irregular flow of water in piped areas, and seasonal changes in water availability and quality. There may be high salinity </w:t>
      </w:r>
      <w:r>
        <w:t>or</w:t>
      </w:r>
      <w:r w:rsidRPr="00356A08">
        <w:t xml:space="preserve"> high fluoride content. Moreover there are often only a limited number of water sources, leading to long pipelines, and this can result in a long distance between water points and homes. Water points may be poorly maintained.</w:t>
      </w:r>
      <w:r>
        <w:t xml:space="preserve"> </w:t>
      </w:r>
      <w:r w:rsidRPr="00356A08">
        <w:t>There may also be limited availability of water purifying tablets or sachets.</w:t>
      </w:r>
    </w:p>
    <w:p w14:paraId="1689FA63" w14:textId="77777777" w:rsidR="00874F5A" w:rsidRDefault="00874F5A" w:rsidP="00874F5A">
      <w:r w:rsidRPr="00356A08">
        <w:lastRenderedPageBreak/>
        <w:t>With regard to waste disposal, municipal waste collection and sludge removal services may be absent or inadequate. Even if such services are present, they may be expensive. There may be only weak enforcement of municipal sanitation laws.</w:t>
      </w:r>
      <w:r>
        <w:t xml:space="preserve"> </w:t>
      </w:r>
      <w:r w:rsidRPr="00356A08">
        <w:t>In some urban areas, such as in Addis Ababa, litter</w:t>
      </w:r>
      <w:r>
        <w:t xml:space="preserve"> </w:t>
      </w:r>
      <w:r w:rsidRPr="00356A08">
        <w:t>bins are provided (Figure 10.8) but in others there may be no litter</w:t>
      </w:r>
      <w:r>
        <w:t xml:space="preserve"> </w:t>
      </w:r>
      <w:r w:rsidRPr="00356A08">
        <w:t>bins, or they may be expensive to provide, or rarely emptied. There may not be the appropriate vehicles available for removing sludge regularly from public latrine facilities.</w:t>
      </w:r>
    </w:p>
    <w:p w14:paraId="404FB4FB" w14:textId="1C3D6A16" w:rsidR="006B1344" w:rsidRPr="00356A08" w:rsidRDefault="006B1344" w:rsidP="002C4CE2">
      <w:pPr>
        <w:spacing w:before="360"/>
      </w:pPr>
      <w:r>
        <w:rPr>
          <w:noProof/>
          <w:lang w:eastAsia="en-GB"/>
        </w:rPr>
        <w:drawing>
          <wp:inline distT="0" distB="0" distL="0" distR="0" wp14:anchorId="7B1B9B51" wp14:editId="69464B7B">
            <wp:extent cx="3024167" cy="2256312"/>
            <wp:effectExtent l="0" t="0" r="5080"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m5_ss10_fig10.8.jpg"/>
                    <pic:cNvPicPr/>
                  </pic:nvPicPr>
                  <pic:blipFill>
                    <a:blip r:embed="rId91">
                      <a:extLst>
                        <a:ext uri="{28A0092B-C50C-407E-A947-70E740481C1C}">
                          <a14:useLocalDpi xmlns:a14="http://schemas.microsoft.com/office/drawing/2010/main" val="0"/>
                        </a:ext>
                      </a:extLst>
                    </a:blip>
                    <a:stretch>
                      <a:fillRect/>
                    </a:stretch>
                  </pic:blipFill>
                  <pic:spPr>
                    <a:xfrm>
                      <a:off x="0" y="0"/>
                      <a:ext cx="3029775" cy="2260496"/>
                    </a:xfrm>
                    <a:prstGeom prst="rect">
                      <a:avLst/>
                    </a:prstGeom>
                  </pic:spPr>
                </pic:pic>
              </a:graphicData>
            </a:graphic>
          </wp:inline>
        </w:drawing>
      </w:r>
    </w:p>
    <w:p w14:paraId="234CEDD7" w14:textId="77777777" w:rsidR="00874F5A" w:rsidRPr="006B1344" w:rsidRDefault="00874F5A" w:rsidP="00874F5A">
      <w:pPr>
        <w:rPr>
          <w:i/>
        </w:rPr>
      </w:pPr>
      <w:r w:rsidRPr="006B1344">
        <w:rPr>
          <w:rFonts w:ascii="Arial" w:hAnsi="Arial" w:cs="Arial"/>
          <w:i/>
          <w:color w:val="4F81BD"/>
          <w:sz w:val="20"/>
          <w:szCs w:val="20"/>
        </w:rPr>
        <w:t>Figure 10.8</w:t>
      </w:r>
      <w:r w:rsidRPr="006B1344">
        <w:rPr>
          <w:i/>
        </w:rPr>
        <w:t xml:space="preserve">  Litter bin in Addis Ababa. </w:t>
      </w:r>
    </w:p>
    <w:p w14:paraId="594D24F3" w14:textId="77777777" w:rsidR="00874F5A" w:rsidRPr="00356A08" w:rsidRDefault="00874F5A" w:rsidP="00874F5A">
      <w:pPr>
        <w:pStyle w:val="Heading3"/>
      </w:pPr>
      <w:r w:rsidRPr="00356A08">
        <w:rPr>
          <w:iCs/>
        </w:rPr>
        <w:t>10.2.4</w:t>
      </w:r>
      <w:r w:rsidRPr="00356A08">
        <w:rPr>
          <w:i/>
          <w:iCs/>
        </w:rPr>
        <w:t xml:space="preserve"> </w:t>
      </w:r>
      <w:r w:rsidRPr="00356A08">
        <w:t>Economic barriers</w:t>
      </w:r>
    </w:p>
    <w:p w14:paraId="7F8F61EE" w14:textId="54D59A9B" w:rsidR="00874F5A" w:rsidRDefault="00874F5A" w:rsidP="00874F5A">
      <w:r w:rsidRPr="00356A08">
        <w:t xml:space="preserve">A number of economic barriers exist for urban communities and these include the high costs of obtaining a household pipe connection (Figure 10.9) and acquiring a </w:t>
      </w:r>
      <w:r w:rsidR="00B175D9">
        <w:t>latrine</w:t>
      </w:r>
      <w:r w:rsidRPr="00356A08">
        <w:t xml:space="preserve"> facility, the cost of water, and the cost of soap. In places where handwashing facilities and soap should be available (near </w:t>
      </w:r>
      <w:r>
        <w:t>latrines</w:t>
      </w:r>
      <w:r w:rsidRPr="00356A08">
        <w:t xml:space="preserve"> and kitchens, and in restaurants</w:t>
      </w:r>
      <w:r>
        <w:t xml:space="preserve">), it may be too expensive to provide them. </w:t>
      </w:r>
      <w:r w:rsidRPr="00356A08">
        <w:t>Moreover the cost of removing sludge and of refuse collection may be prohibitively high.</w:t>
      </w:r>
    </w:p>
    <w:p w14:paraId="48CA8E6A" w14:textId="5F2EF106" w:rsidR="006B1344" w:rsidRPr="00356A08" w:rsidRDefault="006B1344" w:rsidP="002C4CE2">
      <w:pPr>
        <w:spacing w:before="360"/>
        <w:rPr>
          <w:b/>
          <w:i/>
        </w:rPr>
      </w:pPr>
      <w:r>
        <w:rPr>
          <w:b/>
          <w:i/>
          <w:noProof/>
          <w:lang w:eastAsia="en-GB"/>
        </w:rPr>
        <w:drawing>
          <wp:inline distT="0" distB="0" distL="0" distR="0" wp14:anchorId="26E163E0" wp14:editId="277575CF">
            <wp:extent cx="3023870" cy="2273808"/>
            <wp:effectExtent l="0" t="0" r="508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m5_ss10_fig10.9.jpg"/>
                    <pic:cNvPicPr/>
                  </pic:nvPicPr>
                  <pic:blipFill>
                    <a:blip r:embed="rId92">
                      <a:extLst>
                        <a:ext uri="{28A0092B-C50C-407E-A947-70E740481C1C}">
                          <a14:useLocalDpi xmlns:a14="http://schemas.microsoft.com/office/drawing/2010/main" val="0"/>
                        </a:ext>
                      </a:extLst>
                    </a:blip>
                    <a:stretch>
                      <a:fillRect/>
                    </a:stretch>
                  </pic:blipFill>
                  <pic:spPr>
                    <a:xfrm>
                      <a:off x="0" y="0"/>
                      <a:ext cx="3041302" cy="2286916"/>
                    </a:xfrm>
                    <a:prstGeom prst="rect">
                      <a:avLst/>
                    </a:prstGeom>
                  </pic:spPr>
                </pic:pic>
              </a:graphicData>
            </a:graphic>
          </wp:inline>
        </w:drawing>
      </w:r>
    </w:p>
    <w:p w14:paraId="13D9122F" w14:textId="77777777" w:rsidR="00874F5A" w:rsidRPr="006B1344" w:rsidRDefault="00874F5A" w:rsidP="00874F5A">
      <w:pPr>
        <w:rPr>
          <w:i/>
        </w:rPr>
      </w:pPr>
      <w:r w:rsidRPr="006B1344">
        <w:rPr>
          <w:rFonts w:ascii="Arial" w:hAnsi="Arial" w:cs="Arial"/>
          <w:i/>
          <w:color w:val="4F81BD"/>
          <w:sz w:val="20"/>
          <w:szCs w:val="20"/>
        </w:rPr>
        <w:t>Figure 10.9</w:t>
      </w:r>
      <w:r w:rsidRPr="006B1344">
        <w:rPr>
          <w:i/>
        </w:rPr>
        <w:t xml:space="preserve">  A pipe connection providing safe water for a group of households.</w:t>
      </w:r>
    </w:p>
    <w:p w14:paraId="099B4E9F" w14:textId="77777777" w:rsidR="00874F5A" w:rsidRPr="00356A08" w:rsidRDefault="00874F5A" w:rsidP="00874F5A">
      <w:pPr>
        <w:pStyle w:val="Heading3"/>
      </w:pPr>
      <w:r w:rsidRPr="00356A08">
        <w:rPr>
          <w:iCs/>
        </w:rPr>
        <w:t>10.2.5</w:t>
      </w:r>
      <w:r w:rsidRPr="00356A08">
        <w:rPr>
          <w:i/>
          <w:iCs/>
        </w:rPr>
        <w:t xml:space="preserve"> </w:t>
      </w:r>
      <w:r w:rsidRPr="00356A08">
        <w:t>Environmental barriers</w:t>
      </w:r>
    </w:p>
    <w:p w14:paraId="2623F06C" w14:textId="77777777" w:rsidR="00874F5A" w:rsidRPr="00356A08" w:rsidRDefault="00874F5A" w:rsidP="00874F5A">
      <w:r w:rsidRPr="00356A08">
        <w:t>There are often environmental constraints to provision of adequate latrine facilities. For example, hard rocks increase the cost of constructing latrines</w:t>
      </w:r>
      <w:r>
        <w:t xml:space="preserve"> because it makes it difficult to dig a pit. S</w:t>
      </w:r>
      <w:r w:rsidRPr="00356A08">
        <w:t>and</w:t>
      </w:r>
      <w:r>
        <w:t>y</w:t>
      </w:r>
      <w:r w:rsidRPr="00356A08">
        <w:t xml:space="preserve"> soils or marshy environments are not suitable for construction of latrines. High rainfall and/or recurrent flooding can pose significant barriers to construction and use of latrines (UNICEF, 2008). </w:t>
      </w:r>
    </w:p>
    <w:p w14:paraId="4BCB1DB9" w14:textId="77777777" w:rsidR="00874F5A" w:rsidRDefault="00874F5A" w:rsidP="00874F5A">
      <w:r w:rsidRPr="00356A08">
        <w:lastRenderedPageBreak/>
        <w:t>The existence of bushes and open spaces around communities can be a barrier to use of improved latrines, as open defecation can be an easy alternative in such areas. Bushes and other weedy growth in open spaces also tend to promote indiscriminate dumping of waste, and so constitute a barrier to safe solid waste disposal.</w:t>
      </w:r>
    </w:p>
    <w:p w14:paraId="1B4F69B4" w14:textId="6035521A" w:rsidR="00874F5A" w:rsidRPr="00C143E1" w:rsidRDefault="00874F5A" w:rsidP="006B1344">
      <w:pPr>
        <w:pStyle w:val="ITQ"/>
      </w:pPr>
      <w:r w:rsidRPr="00942FEC">
        <w:t xml:space="preserve">Identify the most significant barriers which are likely to prevent WASH behaviour </w:t>
      </w:r>
      <w:r w:rsidRPr="00C143E1">
        <w:t>improvement in your community.</w:t>
      </w:r>
    </w:p>
    <w:p w14:paraId="5096D6F6" w14:textId="789B895B" w:rsidR="00874F5A" w:rsidRPr="003915B5" w:rsidRDefault="00874F5A" w:rsidP="001812EC">
      <w:pPr>
        <w:pStyle w:val="ITQanswer"/>
      </w:pPr>
      <w:r w:rsidRPr="00C143E1">
        <w:t xml:space="preserve">The most significant barriers may be different from one community to another but are most likely to be economic ones, as outlined in Section 10.2.4. You may have identified </w:t>
      </w:r>
      <w:r w:rsidRPr="003915B5">
        <w:t>some of the following:</w:t>
      </w:r>
    </w:p>
    <w:p w14:paraId="45C17A87" w14:textId="79FE333E" w:rsidR="00874F5A" w:rsidRPr="00C143E1" w:rsidRDefault="0015321B" w:rsidP="00B175D9">
      <w:pPr>
        <w:pStyle w:val="Sub-bulletlist"/>
        <w:numPr>
          <w:ilvl w:val="0"/>
          <w:numId w:val="87"/>
        </w:numPr>
        <w:ind w:left="714" w:hanging="357"/>
      </w:pPr>
      <w:r w:rsidRPr="003915B5">
        <w:t>f</w:t>
      </w:r>
      <w:r w:rsidRPr="00C143E1">
        <w:t xml:space="preserve">inancial constraints in </w:t>
      </w:r>
      <w:r>
        <w:t>building</w:t>
      </w:r>
      <w:r w:rsidRPr="00C143E1">
        <w:t xml:space="preserve"> a latrine </w:t>
      </w:r>
    </w:p>
    <w:p w14:paraId="2A865ABF" w14:textId="43BA903E" w:rsidR="00874F5A" w:rsidRPr="00C143E1" w:rsidRDefault="0015321B" w:rsidP="00B175D9">
      <w:pPr>
        <w:pStyle w:val="Sub-bulletlist"/>
        <w:numPr>
          <w:ilvl w:val="0"/>
          <w:numId w:val="87"/>
        </w:numPr>
        <w:ind w:left="714" w:hanging="357"/>
      </w:pPr>
      <w:r w:rsidRPr="00C143E1">
        <w:t>high cost of obtaining a household pipe</w:t>
      </w:r>
      <w:r>
        <w:t>d water</w:t>
      </w:r>
      <w:r w:rsidRPr="00C143E1">
        <w:t xml:space="preserve"> connection</w:t>
      </w:r>
    </w:p>
    <w:p w14:paraId="7F5412B8" w14:textId="13F8A00E" w:rsidR="00874F5A" w:rsidRPr="00C143E1" w:rsidRDefault="0015321B" w:rsidP="00B175D9">
      <w:pPr>
        <w:pStyle w:val="Sub-bulletlist"/>
        <w:numPr>
          <w:ilvl w:val="0"/>
          <w:numId w:val="87"/>
        </w:numPr>
        <w:ind w:left="714" w:hanging="357"/>
      </w:pPr>
      <w:r w:rsidRPr="00C143E1">
        <w:t>high cost of removing sludge</w:t>
      </w:r>
    </w:p>
    <w:p w14:paraId="575F2C08" w14:textId="401FCAF7" w:rsidR="00874F5A" w:rsidRPr="00C143E1" w:rsidRDefault="0015321B" w:rsidP="00B175D9">
      <w:pPr>
        <w:pStyle w:val="Sub-bulletlist"/>
        <w:numPr>
          <w:ilvl w:val="0"/>
          <w:numId w:val="87"/>
        </w:numPr>
        <w:ind w:left="714" w:hanging="357"/>
      </w:pPr>
      <w:r w:rsidRPr="00C143E1">
        <w:t>high cost of refuse collection</w:t>
      </w:r>
    </w:p>
    <w:p w14:paraId="79290D3D" w14:textId="69621E81" w:rsidR="00874F5A" w:rsidRPr="00C143E1" w:rsidRDefault="0015321B" w:rsidP="00B175D9">
      <w:pPr>
        <w:pStyle w:val="Sub-bulletlist"/>
        <w:numPr>
          <w:ilvl w:val="0"/>
          <w:numId w:val="87"/>
        </w:numPr>
        <w:ind w:left="714" w:hanging="357"/>
      </w:pPr>
      <w:r w:rsidRPr="00C143E1">
        <w:t>lack of or high cost of handwashing facilities at community latrines</w:t>
      </w:r>
    </w:p>
    <w:p w14:paraId="36EDD14D" w14:textId="4E8B3BAA" w:rsidR="00874F5A" w:rsidRPr="00C143E1" w:rsidRDefault="0015321B" w:rsidP="00B175D9">
      <w:pPr>
        <w:pStyle w:val="Sub-bulletlist"/>
        <w:numPr>
          <w:ilvl w:val="0"/>
          <w:numId w:val="87"/>
        </w:numPr>
        <w:ind w:left="714" w:hanging="357"/>
      </w:pPr>
      <w:r w:rsidRPr="00C143E1">
        <w:t>high cost of water</w:t>
      </w:r>
    </w:p>
    <w:p w14:paraId="5C833F6D" w14:textId="228A4188" w:rsidR="00874F5A" w:rsidRDefault="0015321B" w:rsidP="00B175D9">
      <w:pPr>
        <w:pStyle w:val="Sub-bulletlist"/>
        <w:numPr>
          <w:ilvl w:val="0"/>
          <w:numId w:val="87"/>
        </w:numPr>
        <w:ind w:left="714" w:hanging="357"/>
      </w:pPr>
      <w:r w:rsidRPr="00C143E1">
        <w:t xml:space="preserve">high cost </w:t>
      </w:r>
      <w:r w:rsidR="00874F5A" w:rsidRPr="00C143E1">
        <w:t>of soap, or unavailability of soap at community latrines</w:t>
      </w:r>
      <w:r w:rsidR="00874F5A">
        <w:t>.</w:t>
      </w:r>
    </w:p>
    <w:p w14:paraId="56F8998D" w14:textId="77777777" w:rsidR="00874F5A" w:rsidRPr="00C143E1" w:rsidRDefault="00874F5A" w:rsidP="00874F5A">
      <w:pPr>
        <w:pStyle w:val="Heading2"/>
      </w:pPr>
      <w:r w:rsidRPr="00C143E1">
        <w:t>10.3 Interventions to promote improved hygiene and sanitation</w:t>
      </w:r>
    </w:p>
    <w:p w14:paraId="1A27A0A0" w14:textId="20297036" w:rsidR="00874F5A" w:rsidRPr="0012646F" w:rsidRDefault="00874F5A" w:rsidP="00874F5A">
      <w:r w:rsidRPr="00A27C8B">
        <w:t xml:space="preserve">Based on the identification of barriers as outlined in Section 10.2, </w:t>
      </w:r>
      <w:r>
        <w:t xml:space="preserve">you can then plan appropriate interventions that aim to change people’s behaviour and practices. </w:t>
      </w:r>
      <w:r w:rsidRPr="00A27C8B">
        <w:t xml:space="preserve">You </w:t>
      </w:r>
      <w:r>
        <w:t>learned</w:t>
      </w:r>
      <w:r w:rsidRPr="0012646F">
        <w:t xml:space="preserve"> about the four main approaches which are used to address such barriers in Study Session 9. A </w:t>
      </w:r>
      <w:r w:rsidRPr="0012646F">
        <w:rPr>
          <w:b/>
        </w:rPr>
        <w:t>health promotion intervention or initiative</w:t>
      </w:r>
      <w:r w:rsidRPr="0012646F">
        <w:t xml:space="preserve"> is one that </w:t>
      </w:r>
      <w:r>
        <w:t xml:space="preserve">actively </w:t>
      </w:r>
      <w:r w:rsidRPr="0012646F">
        <w:t>encourag</w:t>
      </w:r>
      <w:r>
        <w:t>es</w:t>
      </w:r>
      <w:r w:rsidRPr="0012646F">
        <w:t xml:space="preserve"> positive </w:t>
      </w:r>
      <w:r w:rsidRPr="001775CF">
        <w:t>behaviour</w:t>
      </w:r>
      <w:r w:rsidRPr="0012646F">
        <w:t xml:space="preserve">, and is usually concerned with change that will occur over a relatively long period of time. </w:t>
      </w:r>
    </w:p>
    <w:p w14:paraId="12F9E347" w14:textId="250BA628" w:rsidR="00874F5A" w:rsidRPr="0012646F" w:rsidRDefault="00874F5A" w:rsidP="006B1344">
      <w:pPr>
        <w:pStyle w:val="ITQ"/>
      </w:pPr>
      <w:r w:rsidRPr="0012646F">
        <w:t xml:space="preserve">What are the four approaches </w:t>
      </w:r>
      <w:r>
        <w:t xml:space="preserve">to influencing behaviour </w:t>
      </w:r>
      <w:r w:rsidRPr="0012646F">
        <w:t xml:space="preserve">that you </w:t>
      </w:r>
      <w:r>
        <w:t>learned</w:t>
      </w:r>
      <w:r w:rsidRPr="0012646F">
        <w:t xml:space="preserve"> about in Study Session 9</w:t>
      </w:r>
      <w:r>
        <w:t>?</w:t>
      </w:r>
      <w:r w:rsidRPr="0012646F">
        <w:t xml:space="preserve"> </w:t>
      </w:r>
    </w:p>
    <w:p w14:paraId="1790C8E0" w14:textId="01F16711" w:rsidR="00874F5A" w:rsidRDefault="00874F5A" w:rsidP="001812EC">
      <w:pPr>
        <w:pStyle w:val="ITQanswer"/>
      </w:pPr>
      <w:r w:rsidRPr="0012646F">
        <w:t>The four approaches are individual behaviour change communication, social change communication, social mobili</w:t>
      </w:r>
      <w:r>
        <w:t>s</w:t>
      </w:r>
      <w:r w:rsidRPr="0012646F">
        <w:t xml:space="preserve">ation and advocacy. </w:t>
      </w:r>
    </w:p>
    <w:p w14:paraId="797CA9EB" w14:textId="77777777" w:rsidR="00874F5A" w:rsidRDefault="00874F5A" w:rsidP="00874F5A">
      <w:r>
        <w:t xml:space="preserve">A health promotion intervention would use these approaches for different purposes. Here are some examples of the aims they might be used to achieve: </w:t>
      </w:r>
    </w:p>
    <w:p w14:paraId="3E8F9C59" w14:textId="77777777" w:rsidR="00874F5A" w:rsidRPr="003915B5" w:rsidRDefault="00874F5A" w:rsidP="0028757E">
      <w:pPr>
        <w:pStyle w:val="Bulletlist"/>
      </w:pPr>
      <w:r w:rsidRPr="00C83592">
        <w:rPr>
          <w:i/>
        </w:rPr>
        <w:t>Behaviour change communication</w:t>
      </w:r>
      <w:r w:rsidRPr="0012646F">
        <w:t xml:space="preserve"> </w:t>
      </w:r>
      <w:r>
        <w:t>aims</w:t>
      </w:r>
      <w:r w:rsidRPr="0012646F">
        <w:t xml:space="preserve"> to </w:t>
      </w:r>
      <w:r w:rsidRPr="00942FEC">
        <w:t>promote child-friendly pit latrines in households, water treatment at the point of use, handwashing with soap, proper household water treatment, safe storage an</w:t>
      </w:r>
      <w:r w:rsidRPr="003915B5">
        <w:t>d disposal of waste water and food hygiene.</w:t>
      </w:r>
    </w:p>
    <w:p w14:paraId="266DE577" w14:textId="6A2F9085" w:rsidR="00874F5A" w:rsidRPr="003915B5" w:rsidRDefault="00874F5A" w:rsidP="0028757E">
      <w:pPr>
        <w:pStyle w:val="Bulletlist"/>
      </w:pPr>
      <w:r w:rsidRPr="00C83592">
        <w:rPr>
          <w:i/>
        </w:rPr>
        <w:t>Social change communication</w:t>
      </w:r>
      <w:r w:rsidRPr="0012646F">
        <w:t xml:space="preserve"> </w:t>
      </w:r>
      <w:r>
        <w:t>aims</w:t>
      </w:r>
      <w:r w:rsidRPr="0012646F">
        <w:t xml:space="preserve"> to increase </w:t>
      </w:r>
      <w:r w:rsidRPr="00942FEC">
        <w:t xml:space="preserve">community involvement in selecting </w:t>
      </w:r>
      <w:r w:rsidRPr="003915B5">
        <w:t xml:space="preserve">appropriate design options for water and sanitation facilities, to change cultural beliefs and to promote </w:t>
      </w:r>
      <w:r w:rsidR="00B175D9">
        <w:t>c</w:t>
      </w:r>
      <w:r w:rsidR="00B175D9" w:rsidRPr="003915B5">
        <w:t>ommunity</w:t>
      </w:r>
      <w:r w:rsidR="00B175D9">
        <w:t>-l</w:t>
      </w:r>
      <w:r w:rsidR="00B175D9" w:rsidRPr="003915B5">
        <w:t xml:space="preserve">ed </w:t>
      </w:r>
      <w:r w:rsidR="00B175D9">
        <w:t>t</w:t>
      </w:r>
      <w:r w:rsidR="00B175D9" w:rsidRPr="003915B5">
        <w:t xml:space="preserve">otal </w:t>
      </w:r>
      <w:r w:rsidR="00B175D9">
        <w:t>s</w:t>
      </w:r>
      <w:r w:rsidR="00B175D9" w:rsidRPr="003915B5">
        <w:t xml:space="preserve">anitation </w:t>
      </w:r>
      <w:r w:rsidRPr="003915B5">
        <w:t>(CLTS). You will learn more about CLTS in Section 10.4.</w:t>
      </w:r>
    </w:p>
    <w:p w14:paraId="6108C59E" w14:textId="77777777" w:rsidR="00874F5A" w:rsidRPr="0012646F" w:rsidRDefault="00874F5A" w:rsidP="0028757E">
      <w:pPr>
        <w:pStyle w:val="Bulletlist"/>
      </w:pPr>
      <w:r w:rsidRPr="00C83592">
        <w:rPr>
          <w:i/>
        </w:rPr>
        <w:t>Social mobilisation</w:t>
      </w:r>
      <w:r w:rsidRPr="0012646F">
        <w:t xml:space="preserve"> </w:t>
      </w:r>
      <w:r>
        <w:t>aims</w:t>
      </w:r>
      <w:r w:rsidRPr="0012646F">
        <w:t xml:space="preserve"> to b</w:t>
      </w:r>
      <w:r w:rsidRPr="00942FEC">
        <w:t>ring stakeholders together to promote social marketing strategies in water and sanitation,</w:t>
      </w:r>
      <w:r w:rsidRPr="00C143E1">
        <w:t xml:space="preserve"> handwashing, utili</w:t>
      </w:r>
      <w:r>
        <w:t>s</w:t>
      </w:r>
      <w:r w:rsidRPr="00C143E1">
        <w:t>ation of locally available materials for construction of sanitation and hygiene facilities,</w:t>
      </w:r>
      <w:r w:rsidRPr="003915B5">
        <w:t xml:space="preserve"> technologies suitable for environments that have unstable and/or rocky soil and to introduce low-cost handwashing technologies near latrines.</w:t>
      </w:r>
    </w:p>
    <w:p w14:paraId="289231DD" w14:textId="77777777" w:rsidR="00874F5A" w:rsidRDefault="00874F5A" w:rsidP="0028757E">
      <w:pPr>
        <w:pStyle w:val="Bulletlist"/>
      </w:pPr>
      <w:r w:rsidRPr="00C83592">
        <w:rPr>
          <w:i/>
        </w:rPr>
        <w:t>Advocacy</w:t>
      </w:r>
      <w:r w:rsidRPr="0012646F">
        <w:t xml:space="preserve"> </w:t>
      </w:r>
      <w:r>
        <w:t xml:space="preserve">aims </w:t>
      </w:r>
      <w:r w:rsidRPr="0012646F">
        <w:t>to persuade decision makers t</w:t>
      </w:r>
      <w:r w:rsidRPr="00942FEC">
        <w:t xml:space="preserve">o reduce the cost of clean water provision, </w:t>
      </w:r>
      <w:r w:rsidRPr="00C143E1">
        <w:t xml:space="preserve">to promote </w:t>
      </w:r>
      <w:r w:rsidRPr="0012646F">
        <w:t>child</w:t>
      </w:r>
      <w:r w:rsidRPr="00942FEC">
        <w:t>, girl</w:t>
      </w:r>
      <w:r w:rsidRPr="0012646F">
        <w:t xml:space="preserve"> and disability friendly </w:t>
      </w:r>
      <w:r w:rsidRPr="00942FEC">
        <w:t xml:space="preserve">WASH services in schools, to improve </w:t>
      </w:r>
      <w:r w:rsidRPr="0012646F">
        <w:t>maintenance of water points</w:t>
      </w:r>
      <w:r w:rsidRPr="00942FEC">
        <w:t xml:space="preserve"> and to improve municipal waste collection services.</w:t>
      </w:r>
    </w:p>
    <w:p w14:paraId="0B8FC19B" w14:textId="77777777" w:rsidR="00874F5A" w:rsidRDefault="00874F5A" w:rsidP="00874F5A">
      <w:r w:rsidRPr="003915B5">
        <w:t xml:space="preserve">Now read Case Study 10.1 on </w:t>
      </w:r>
      <w:r>
        <w:t>o</w:t>
      </w:r>
      <w:r w:rsidRPr="003915B5">
        <w:t xml:space="preserve">pen defecation and answer the </w:t>
      </w:r>
      <w:r>
        <w:t>question that</w:t>
      </w:r>
      <w:r w:rsidRPr="003915B5">
        <w:t xml:space="preserve"> follows.</w:t>
      </w:r>
    </w:p>
    <w:p w14:paraId="02318224" w14:textId="09D811D1" w:rsidR="00874F5A" w:rsidRPr="003915B5" w:rsidRDefault="00874F5A" w:rsidP="006B1344">
      <w:pPr>
        <w:pStyle w:val="Casestudyheading"/>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3915B5">
        <w:lastRenderedPageBreak/>
        <w:t xml:space="preserve">Case </w:t>
      </w:r>
      <w:r w:rsidR="006B1344" w:rsidRPr="003915B5">
        <w:t xml:space="preserve">Study </w:t>
      </w:r>
      <w:r w:rsidRPr="003915B5">
        <w:t xml:space="preserve">10.1 </w:t>
      </w:r>
      <w:r w:rsidR="006B1344">
        <w:rPr>
          <w:lang w:val="en-GB"/>
        </w:rPr>
        <w:t xml:space="preserve"> </w:t>
      </w:r>
      <w:r w:rsidRPr="003915B5">
        <w:t>Open defecation</w:t>
      </w:r>
    </w:p>
    <w:p w14:paraId="405A5BB2" w14:textId="77777777" w:rsidR="00874F5A" w:rsidRDefault="00874F5A" w:rsidP="006B1344">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There are some</w:t>
      </w:r>
      <w:r w:rsidRPr="003915B5">
        <w:t xml:space="preserve"> communit</w:t>
      </w:r>
      <w:r>
        <w:t>ies</w:t>
      </w:r>
      <w:r w:rsidRPr="003915B5">
        <w:t xml:space="preserve"> in Ethiopia </w:t>
      </w:r>
      <w:r>
        <w:t xml:space="preserve">where people </w:t>
      </w:r>
      <w:r w:rsidRPr="003915B5">
        <w:t xml:space="preserve">do not use a </w:t>
      </w:r>
      <w:r>
        <w:t>latrine</w:t>
      </w:r>
      <w:r w:rsidRPr="003915B5">
        <w:t xml:space="preserve"> even when </w:t>
      </w:r>
      <w:r>
        <w:t>one</w:t>
      </w:r>
      <w:r w:rsidRPr="003915B5">
        <w:t xml:space="preserve"> is available. This is because </w:t>
      </w:r>
      <w:r w:rsidRPr="00C1104A">
        <w:t>their tradition prohibits male and female members in the</w:t>
      </w:r>
      <w:r w:rsidRPr="00DE7A77">
        <w:t xml:space="preserve"> same household from using </w:t>
      </w:r>
      <w:r w:rsidRPr="000565E3">
        <w:t xml:space="preserve">the same </w:t>
      </w:r>
      <w:r>
        <w:t xml:space="preserve">place </w:t>
      </w:r>
      <w:r w:rsidRPr="000565E3">
        <w:t xml:space="preserve">to expel their faeces. It is culturally unacceptable for them </w:t>
      </w:r>
      <w:r w:rsidRPr="00821541">
        <w:t xml:space="preserve">to defecate on top of each other’s </w:t>
      </w:r>
      <w:r w:rsidRPr="001775CF">
        <w:t>excrement</w:t>
      </w:r>
      <w:r w:rsidRPr="00661446">
        <w:t>. In particular the community considers the act of defecating on faeces of the household head or that of respectful community members as quite despicable. For example, children are not allowed to defecate on top of their parents faeces, and a wife would never defecate on top of her husband's faeces. This belief and practice has adversely affected the community's use of latrines and aggravated the widespread practice of open defecation.</w:t>
      </w:r>
    </w:p>
    <w:p w14:paraId="714A7968" w14:textId="2D7C4CBA" w:rsidR="00874F5A" w:rsidRPr="00603D19" w:rsidRDefault="00874F5A" w:rsidP="006B1344">
      <w:pPr>
        <w:pStyle w:val="ITQ"/>
      </w:pPr>
      <w:r w:rsidRPr="00603D19">
        <w:t xml:space="preserve">Identify the type of barrier which best explains the issue raised in Case </w:t>
      </w:r>
      <w:r>
        <w:t>S</w:t>
      </w:r>
      <w:r w:rsidRPr="00603D19">
        <w:t>tudy 10.1. Explain which of the following types of barrier it represents and why.</w:t>
      </w:r>
    </w:p>
    <w:p w14:paraId="51207627" w14:textId="77777777" w:rsidR="00874F5A" w:rsidRPr="00603D19" w:rsidRDefault="00874F5A" w:rsidP="000C0091">
      <w:pPr>
        <w:pStyle w:val="ListParagraph"/>
        <w:numPr>
          <w:ilvl w:val="0"/>
          <w:numId w:val="48"/>
        </w:numPr>
      </w:pPr>
      <w:r w:rsidRPr="00603D19">
        <w:t xml:space="preserve">Personal </w:t>
      </w:r>
    </w:p>
    <w:p w14:paraId="65619B3F" w14:textId="77777777" w:rsidR="00874F5A" w:rsidRPr="00603D19" w:rsidRDefault="00874F5A" w:rsidP="000C0091">
      <w:pPr>
        <w:pStyle w:val="ListParagraph"/>
        <w:numPr>
          <w:ilvl w:val="0"/>
          <w:numId w:val="48"/>
        </w:numPr>
      </w:pPr>
      <w:r w:rsidRPr="00603D19">
        <w:t xml:space="preserve">Socio-cultural barrier </w:t>
      </w:r>
    </w:p>
    <w:p w14:paraId="6C8D9AFF" w14:textId="77777777" w:rsidR="00874F5A" w:rsidRPr="00603D19" w:rsidRDefault="00874F5A" w:rsidP="000C0091">
      <w:pPr>
        <w:pStyle w:val="ListParagraph"/>
        <w:numPr>
          <w:ilvl w:val="0"/>
          <w:numId w:val="48"/>
        </w:numPr>
      </w:pPr>
      <w:r w:rsidRPr="00603D19">
        <w:t xml:space="preserve">Infrastructure </w:t>
      </w:r>
    </w:p>
    <w:p w14:paraId="0F80240C" w14:textId="77777777" w:rsidR="00874F5A" w:rsidRPr="00603D19" w:rsidRDefault="00874F5A" w:rsidP="000C0091">
      <w:pPr>
        <w:pStyle w:val="ListParagraph"/>
        <w:numPr>
          <w:ilvl w:val="0"/>
          <w:numId w:val="48"/>
        </w:numPr>
      </w:pPr>
      <w:r w:rsidRPr="00603D19">
        <w:t xml:space="preserve">Economic </w:t>
      </w:r>
    </w:p>
    <w:p w14:paraId="41F39A21" w14:textId="77777777" w:rsidR="00874F5A" w:rsidRPr="00603D19" w:rsidRDefault="00874F5A" w:rsidP="000C0091">
      <w:pPr>
        <w:pStyle w:val="ListParagraph"/>
        <w:numPr>
          <w:ilvl w:val="0"/>
          <w:numId w:val="48"/>
        </w:numPr>
      </w:pPr>
      <w:r w:rsidRPr="00603D19">
        <w:t>Environmental</w:t>
      </w:r>
      <w:r>
        <w:t>.</w:t>
      </w:r>
    </w:p>
    <w:p w14:paraId="396CBF8D" w14:textId="14984022" w:rsidR="00874F5A" w:rsidRDefault="00874F5A" w:rsidP="001812EC">
      <w:pPr>
        <w:pStyle w:val="ITQanswer"/>
      </w:pPr>
      <w:r w:rsidRPr="00603D19">
        <w:t>The barrier is related to culture and tradition</w:t>
      </w:r>
      <w:r>
        <w:t xml:space="preserve"> so</w:t>
      </w:r>
      <w:r w:rsidRPr="00603D19">
        <w:t xml:space="preserve"> it is a socio-cultural barrier </w:t>
      </w:r>
      <w:r>
        <w:t>(</w:t>
      </w:r>
      <w:r w:rsidRPr="00603D19">
        <w:t>b).</w:t>
      </w:r>
    </w:p>
    <w:p w14:paraId="5F6EEE43" w14:textId="3207E9C9" w:rsidR="00874F5A" w:rsidRPr="00603D19" w:rsidRDefault="00874F5A" w:rsidP="006B1344">
      <w:pPr>
        <w:pStyle w:val="ITQ"/>
      </w:pPr>
      <w:r w:rsidRPr="00603D19">
        <w:t>Which type of communication intervention do you think would be the most appropriate for overcoming such a barrier and why?</w:t>
      </w:r>
    </w:p>
    <w:p w14:paraId="3DB7651E" w14:textId="77777777" w:rsidR="00874F5A" w:rsidRPr="006B1344" w:rsidRDefault="00874F5A" w:rsidP="000C0091">
      <w:pPr>
        <w:pStyle w:val="ListParagraph"/>
        <w:numPr>
          <w:ilvl w:val="0"/>
          <w:numId w:val="49"/>
        </w:numPr>
      </w:pPr>
      <w:r w:rsidRPr="006B1344">
        <w:t>Behaviour change communication</w:t>
      </w:r>
    </w:p>
    <w:p w14:paraId="3FAF1580" w14:textId="77777777" w:rsidR="00874F5A" w:rsidRPr="006B1344" w:rsidRDefault="00874F5A" w:rsidP="000C0091">
      <w:pPr>
        <w:pStyle w:val="ListParagraph"/>
        <w:numPr>
          <w:ilvl w:val="0"/>
          <w:numId w:val="49"/>
        </w:numPr>
      </w:pPr>
      <w:r w:rsidRPr="006B1344">
        <w:t>Social change communication</w:t>
      </w:r>
    </w:p>
    <w:p w14:paraId="3AD8B507" w14:textId="77777777" w:rsidR="00874F5A" w:rsidRPr="006B1344" w:rsidRDefault="00874F5A" w:rsidP="000C0091">
      <w:pPr>
        <w:pStyle w:val="ListParagraph"/>
        <w:numPr>
          <w:ilvl w:val="0"/>
          <w:numId w:val="49"/>
        </w:numPr>
      </w:pPr>
      <w:r w:rsidRPr="006B1344">
        <w:t>Social mobilisation</w:t>
      </w:r>
    </w:p>
    <w:p w14:paraId="26A5AC1B" w14:textId="77777777" w:rsidR="00874F5A" w:rsidRPr="006B1344" w:rsidRDefault="00874F5A" w:rsidP="000C0091">
      <w:pPr>
        <w:pStyle w:val="ListParagraph"/>
        <w:numPr>
          <w:ilvl w:val="0"/>
          <w:numId w:val="49"/>
        </w:numPr>
      </w:pPr>
      <w:r w:rsidRPr="006B1344">
        <w:t>Advocacy.</w:t>
      </w:r>
    </w:p>
    <w:p w14:paraId="3CC84420" w14:textId="74A083A1" w:rsidR="00874F5A" w:rsidRDefault="00874F5A" w:rsidP="001812EC">
      <w:pPr>
        <w:pStyle w:val="ITQanswer"/>
      </w:pPr>
      <w:r w:rsidRPr="003915B5">
        <w:t>To address socio-cultural barriers, social change communication (b) would be most appropriate because the behaviour change which is needed relates to social custom</w:t>
      </w:r>
      <w:r w:rsidRPr="00C1104A">
        <w:t xml:space="preserve">s. </w:t>
      </w:r>
    </w:p>
    <w:p w14:paraId="42BF63F4" w14:textId="4D8A0D94" w:rsidR="00874F5A" w:rsidRPr="003915B5" w:rsidRDefault="00874F5A" w:rsidP="006B1344">
      <w:pPr>
        <w:pStyle w:val="Heading3"/>
      </w:pPr>
      <w:r w:rsidRPr="003915B5">
        <w:t>10.</w:t>
      </w:r>
      <w:r>
        <w:t>3.1</w:t>
      </w:r>
      <w:r w:rsidRPr="003915B5">
        <w:t xml:space="preserve"> Community-</w:t>
      </w:r>
      <w:r w:rsidR="00B175D9" w:rsidRPr="003915B5">
        <w:t xml:space="preserve">led total sanitation </w:t>
      </w:r>
      <w:r w:rsidRPr="003915B5">
        <w:t>(CLTS)</w:t>
      </w:r>
    </w:p>
    <w:p w14:paraId="436A59D6" w14:textId="1F8D2ADA" w:rsidR="00874F5A" w:rsidRDefault="00874F5A" w:rsidP="00874F5A">
      <w:r w:rsidRPr="00BF6176">
        <w:rPr>
          <w:b/>
        </w:rPr>
        <w:t>Community-</w:t>
      </w:r>
      <w:r w:rsidR="00B175D9">
        <w:rPr>
          <w:b/>
        </w:rPr>
        <w:t>l</w:t>
      </w:r>
      <w:r w:rsidR="00B175D9" w:rsidRPr="00BF6176">
        <w:rPr>
          <w:b/>
        </w:rPr>
        <w:t xml:space="preserve">ed </w:t>
      </w:r>
      <w:r w:rsidR="00B175D9">
        <w:rPr>
          <w:b/>
        </w:rPr>
        <w:t>t</w:t>
      </w:r>
      <w:r w:rsidR="00B175D9" w:rsidRPr="00BF6176">
        <w:rPr>
          <w:b/>
        </w:rPr>
        <w:t xml:space="preserve">otal </w:t>
      </w:r>
      <w:r w:rsidR="00B175D9">
        <w:rPr>
          <w:b/>
        </w:rPr>
        <w:t>s</w:t>
      </w:r>
      <w:r w:rsidR="00B175D9" w:rsidRPr="00BF6176">
        <w:rPr>
          <w:b/>
        </w:rPr>
        <w:t xml:space="preserve">anitation </w:t>
      </w:r>
      <w:r w:rsidRPr="00BF6176">
        <w:rPr>
          <w:b/>
        </w:rPr>
        <w:t>(CLTS)</w:t>
      </w:r>
      <w:r w:rsidRPr="00BF6176">
        <w:t xml:space="preserve"> was mentioned in </w:t>
      </w:r>
      <w:r>
        <w:t>S</w:t>
      </w:r>
      <w:r w:rsidRPr="00BF6176">
        <w:t xml:space="preserve">tudy </w:t>
      </w:r>
      <w:r>
        <w:t>S</w:t>
      </w:r>
      <w:r w:rsidRPr="00BF6176">
        <w:t>ession 9. It is a method for mobili</w:t>
      </w:r>
      <w:r>
        <w:t>s</w:t>
      </w:r>
      <w:r w:rsidRPr="00BF6176">
        <w:t>ing communities to completely eliminate open defecation by triggering collective behaviour change (UNICEF</w:t>
      </w:r>
      <w:r>
        <w:t>,</w:t>
      </w:r>
      <w:r w:rsidRPr="00BF6176">
        <w:t xml:space="preserve"> 2008). </w:t>
      </w:r>
      <w:r>
        <w:t xml:space="preserve">In Ethiopia the name has been modified and you </w:t>
      </w:r>
      <w:r w:rsidR="00275E34">
        <w:t>are more likely to</w:t>
      </w:r>
      <w:r>
        <w:t xml:space="preserve"> come across </w:t>
      </w:r>
      <w:r w:rsidR="00275E34">
        <w:t>‘</w:t>
      </w:r>
      <w:r w:rsidRPr="00275E34">
        <w:rPr>
          <w:b/>
        </w:rPr>
        <w:t>CLTSH</w:t>
      </w:r>
      <w:r w:rsidR="00275E34">
        <w:t>’,</w:t>
      </w:r>
      <w:r>
        <w:t xml:space="preserve"> which stands for </w:t>
      </w:r>
      <w:r w:rsidR="00B175D9" w:rsidRPr="00275E34">
        <w:rPr>
          <w:b/>
        </w:rPr>
        <w:t>community-led total sanitation and hygiene</w:t>
      </w:r>
      <w:r w:rsidR="00B175D9">
        <w:t xml:space="preserve">. </w:t>
      </w:r>
    </w:p>
    <w:p w14:paraId="62054A8B" w14:textId="0DAF52A8" w:rsidR="00874F5A" w:rsidRPr="00BF6176" w:rsidRDefault="00874F5A" w:rsidP="00874F5A">
      <w:r>
        <w:t>CLTS/CLTSH depends on</w:t>
      </w:r>
      <w:r w:rsidRPr="00942FEC">
        <w:t xml:space="preserve"> raising awareness that everyone</w:t>
      </w:r>
      <w:r>
        <w:t xml:space="preserve"> in the community</w:t>
      </w:r>
      <w:r w:rsidRPr="00942FEC">
        <w:t xml:space="preserve"> is at risk of </w:t>
      </w:r>
      <w:r w:rsidRPr="003915B5">
        <w:t xml:space="preserve">exposure to disease even if only a </w:t>
      </w:r>
      <w:r>
        <w:t xml:space="preserve">few people </w:t>
      </w:r>
      <w:r w:rsidRPr="003915B5">
        <w:t>continue to defecate in the open</w:t>
      </w:r>
      <w:r>
        <w:t xml:space="preserve">. </w:t>
      </w:r>
      <w:r w:rsidRPr="00BF6176">
        <w:t>It has been successful in ensuring that all households gain access to safe sanitation facilities in many parts of Ethiopia.</w:t>
      </w:r>
      <w:r w:rsidRPr="00942FEC">
        <w:t xml:space="preserve"> </w:t>
      </w:r>
      <w:r>
        <w:t xml:space="preserve">It </w:t>
      </w:r>
      <w:r w:rsidRPr="00BF6176">
        <w:t xml:space="preserve">helps communities to understand the negative effects of poor sanitation and empowers them to collectively find solutions to their sanitation situation. </w:t>
      </w:r>
      <w:r w:rsidRPr="00942FEC">
        <w:t>CLTS</w:t>
      </w:r>
      <w:r w:rsidR="00B175D9">
        <w:t>H</w:t>
      </w:r>
      <w:r w:rsidRPr="00942FEC">
        <w:t xml:space="preserve"> is about bringing sustainable behavioural</w:t>
      </w:r>
      <w:r w:rsidRPr="00C143E1">
        <w:t xml:space="preserve"> change. </w:t>
      </w:r>
      <w:r w:rsidRPr="00BF6176">
        <w:t xml:space="preserve">In general, </w:t>
      </w:r>
      <w:r>
        <w:t>it works best in</w:t>
      </w:r>
      <w:r w:rsidRPr="00BF6176">
        <w:t xml:space="preserve"> villages </w:t>
      </w:r>
      <w:r>
        <w:t xml:space="preserve">that </w:t>
      </w:r>
      <w:r w:rsidRPr="00BF6176">
        <w:t>have enthusiastic leadership</w:t>
      </w:r>
      <w:r>
        <w:t xml:space="preserve"> but it is also dependent on convincing everyone to change their behaviour</w:t>
      </w:r>
      <w:r w:rsidRPr="00BF6176">
        <w:t>. Besides leadership, many other local social, physical and institutional conditions affect the prospects for CLTS</w:t>
      </w:r>
      <w:r w:rsidR="00B175D9">
        <w:t>H</w:t>
      </w:r>
      <w:r w:rsidRPr="00BF6176">
        <w:t xml:space="preserve">. </w:t>
      </w:r>
    </w:p>
    <w:p w14:paraId="0009B49B" w14:textId="1A02A437" w:rsidR="00874F5A" w:rsidRDefault="00874F5A" w:rsidP="00874F5A">
      <w:r>
        <w:t>CLTS</w:t>
      </w:r>
      <w:r w:rsidR="00B175D9">
        <w:t>H</w:t>
      </w:r>
      <w:r>
        <w:t xml:space="preserve"> involves trained facilitators working with communities as they go through three phases of the process: </w:t>
      </w:r>
      <w:r w:rsidRPr="00942FEC">
        <w:t>pre-triggering, triggering and post-triggering phases</w:t>
      </w:r>
      <w:r>
        <w:t xml:space="preserve"> (Kar and Chambers, 2008)</w:t>
      </w:r>
      <w:r w:rsidRPr="00942FEC">
        <w:t>.</w:t>
      </w:r>
    </w:p>
    <w:p w14:paraId="4830917B" w14:textId="726299C2" w:rsidR="00874F5A" w:rsidRPr="00BF6176" w:rsidRDefault="00874F5A" w:rsidP="006B1344">
      <w:pPr>
        <w:pStyle w:val="Heading4"/>
      </w:pPr>
      <w:r w:rsidRPr="00BF6176">
        <w:t>CLTS</w:t>
      </w:r>
      <w:r w:rsidR="00B175D9">
        <w:rPr>
          <w:lang w:val="en-GB"/>
        </w:rPr>
        <w:t>H</w:t>
      </w:r>
      <w:r w:rsidRPr="00BF6176">
        <w:t xml:space="preserve"> </w:t>
      </w:r>
      <w:r>
        <w:t>p</w:t>
      </w:r>
      <w:r w:rsidRPr="00BF6176">
        <w:t>re-triggering phase</w:t>
      </w:r>
    </w:p>
    <w:p w14:paraId="0A49ED14" w14:textId="77777777" w:rsidR="00874F5A" w:rsidRPr="00BF6176" w:rsidRDefault="00874F5A" w:rsidP="00874F5A">
      <w:pPr>
        <w:rPr>
          <w:b/>
          <w:i/>
        </w:rPr>
      </w:pPr>
      <w:r>
        <w:t>The facilitators must</w:t>
      </w:r>
      <w:r w:rsidRPr="00942FEC">
        <w:t xml:space="preserve"> visit the selected kebele</w:t>
      </w:r>
      <w:r w:rsidRPr="00C143E1">
        <w:t xml:space="preserve"> or kebeles prior to the community triggering. This visit is mainly to estimate</w:t>
      </w:r>
      <w:r w:rsidRPr="003915B5">
        <w:t xml:space="preserve"> the size of the community and its population but also to identify</w:t>
      </w:r>
      <w:r>
        <w:t xml:space="preserve"> </w:t>
      </w:r>
      <w:r w:rsidRPr="003915B5">
        <w:t>the dirtiest area</w:t>
      </w:r>
      <w:r>
        <w:t>s</w:t>
      </w:r>
      <w:r w:rsidRPr="003915B5">
        <w:t xml:space="preserve"> in the vicinity </w:t>
      </w:r>
      <w:r>
        <w:t>that are most frequently used for open defecation. This must be done with the community, possibly using a participatory mapping process, as shown in Figure 10.10. They also</w:t>
      </w:r>
      <w:r w:rsidRPr="003915B5">
        <w:t xml:space="preserve"> </w:t>
      </w:r>
      <w:r w:rsidRPr="00603D19">
        <w:t>decide on the most appropriate season and place to conduct the community triggering.</w:t>
      </w:r>
    </w:p>
    <w:p w14:paraId="5118CDEA" w14:textId="4BB1A821" w:rsidR="00874F5A" w:rsidRPr="006B1344" w:rsidRDefault="00874F5A" w:rsidP="006B1344">
      <w:pPr>
        <w:pStyle w:val="Heading4"/>
      </w:pPr>
      <w:r w:rsidRPr="006B1344">
        <w:lastRenderedPageBreak/>
        <w:t>CLTS</w:t>
      </w:r>
      <w:r w:rsidR="00B175D9">
        <w:rPr>
          <w:lang w:val="en-GB"/>
        </w:rPr>
        <w:t>H</w:t>
      </w:r>
      <w:r w:rsidRPr="006B1344">
        <w:t xml:space="preserve"> triggering phase</w:t>
      </w:r>
    </w:p>
    <w:p w14:paraId="3FA065F2" w14:textId="77777777" w:rsidR="00874F5A" w:rsidRDefault="00874F5A" w:rsidP="00874F5A">
      <w:r w:rsidRPr="00942FEC">
        <w:t xml:space="preserve">Community triggering </w:t>
      </w:r>
      <w:r>
        <w:t>happens at a</w:t>
      </w:r>
      <w:r w:rsidRPr="00942FEC">
        <w:t xml:space="preserve"> gathering </w:t>
      </w:r>
      <w:r w:rsidRPr="00C143E1">
        <w:t xml:space="preserve">of the local inhabitants </w:t>
      </w:r>
      <w:r>
        <w:t xml:space="preserve">who come together </w:t>
      </w:r>
      <w:r w:rsidRPr="00C143E1">
        <w:t>to have a dialogue about</w:t>
      </w:r>
      <w:r>
        <w:t xml:space="preserve"> </w:t>
      </w:r>
      <w:r w:rsidRPr="003915B5">
        <w:t xml:space="preserve">concerns </w:t>
      </w:r>
      <w:r w:rsidRPr="00603D19">
        <w:t xml:space="preserve">related to open defecation. The purpose of this dialogue is to bring collective action against </w:t>
      </w:r>
      <w:r w:rsidRPr="00C1104A">
        <w:t>the open defecation behaviour.</w:t>
      </w:r>
      <w:r w:rsidRPr="00DE7A77">
        <w:t xml:space="preserve"> </w:t>
      </w:r>
      <w:r>
        <w:t xml:space="preserve">Triggering refers to the moment when the whole community shares a sense of disgust and shame about open defecation. The facilitator helps them to come to the realisation that they quite literally will be eating one another’s shit if open defecation continues.  </w:t>
      </w:r>
    </w:p>
    <w:p w14:paraId="0773C9E3" w14:textId="1E14DCB7" w:rsidR="00874F5A" w:rsidRPr="00661446" w:rsidRDefault="00874F5A" w:rsidP="00874F5A">
      <w:r w:rsidRPr="00DE7A77">
        <w:t xml:space="preserve">In particular, the aim </w:t>
      </w:r>
      <w:r>
        <w:t xml:space="preserve">of the triggering phase </w:t>
      </w:r>
      <w:r w:rsidRPr="00DE7A77">
        <w:t xml:space="preserve">is </w:t>
      </w:r>
      <w:r w:rsidRPr="000565E3">
        <w:t xml:space="preserve">to </w:t>
      </w:r>
      <w:r>
        <w:t xml:space="preserve">reach </w:t>
      </w:r>
      <w:r w:rsidRPr="000565E3">
        <w:t xml:space="preserve">agreement </w:t>
      </w:r>
      <w:r>
        <w:t>about actions to be taken. The actions will</w:t>
      </w:r>
      <w:r w:rsidRPr="000565E3">
        <w:t xml:space="preserve"> be governed by </w:t>
      </w:r>
      <w:r>
        <w:t>bylaw</w:t>
      </w:r>
      <w:r w:rsidRPr="000565E3">
        <w:t xml:space="preserve">s developed by the </w:t>
      </w:r>
      <w:r>
        <w:t>community</w:t>
      </w:r>
      <w:r w:rsidRPr="00821541">
        <w:t xml:space="preserve">. </w:t>
      </w:r>
      <w:r w:rsidRPr="00661446">
        <w:t xml:space="preserve">The final </w:t>
      </w:r>
      <w:r>
        <w:t xml:space="preserve">output </w:t>
      </w:r>
      <w:r w:rsidRPr="00661446">
        <w:t xml:space="preserve">of triggering is a </w:t>
      </w:r>
      <w:r w:rsidRPr="00661446">
        <w:rPr>
          <w:b/>
        </w:rPr>
        <w:t>community</w:t>
      </w:r>
      <w:r>
        <w:rPr>
          <w:b/>
        </w:rPr>
        <w:t>-</w:t>
      </w:r>
      <w:r w:rsidRPr="00661446">
        <w:rPr>
          <w:b/>
        </w:rPr>
        <w:t>based action plan</w:t>
      </w:r>
      <w:r w:rsidRPr="00661446">
        <w:t xml:space="preserve">, which </w:t>
      </w:r>
      <w:r w:rsidR="00275E34">
        <w:t>includes</w:t>
      </w:r>
      <w:r w:rsidRPr="00661446">
        <w:t xml:space="preserve"> a</w:t>
      </w:r>
      <w:r w:rsidR="00275E34">
        <w:t>n agreed</w:t>
      </w:r>
      <w:r w:rsidRPr="00661446">
        <w:t xml:space="preserve"> schedule and set of activities that everyone in the community commits to participating in.</w:t>
      </w:r>
      <w:r>
        <w:t xml:space="preserve"> This involves construction of latrines with handwashing facilities and commitment from everyone that they will use the new facilities at all times.</w:t>
      </w:r>
    </w:p>
    <w:p w14:paraId="0014BC32" w14:textId="798BCF2E" w:rsidR="00874F5A" w:rsidRPr="006B1344" w:rsidRDefault="00874F5A" w:rsidP="006B1344">
      <w:pPr>
        <w:pStyle w:val="Heading4"/>
      </w:pPr>
      <w:r w:rsidRPr="006B1344">
        <w:t>CLTS</w:t>
      </w:r>
      <w:r w:rsidR="00B175D9">
        <w:rPr>
          <w:lang w:val="en-GB"/>
        </w:rPr>
        <w:t>H</w:t>
      </w:r>
      <w:r w:rsidRPr="006B1344">
        <w:t xml:space="preserve"> post-triggering phase</w:t>
      </w:r>
    </w:p>
    <w:p w14:paraId="36847C84" w14:textId="77777777" w:rsidR="00874F5A" w:rsidRPr="00603D19" w:rsidRDefault="00874F5A" w:rsidP="00874F5A">
      <w:r w:rsidRPr="00942FEC">
        <w:t>After the community</w:t>
      </w:r>
      <w:r>
        <w:t>-</w:t>
      </w:r>
      <w:r w:rsidRPr="00942FEC">
        <w:t>based action p</w:t>
      </w:r>
      <w:r w:rsidRPr="00C143E1">
        <w:t xml:space="preserve">lan is prepared, the community members </w:t>
      </w:r>
      <w:r>
        <w:t xml:space="preserve">must put the plan into action. They </w:t>
      </w:r>
      <w:r w:rsidRPr="003915B5">
        <w:t xml:space="preserve">develop </w:t>
      </w:r>
      <w:r>
        <w:t>bylaws</w:t>
      </w:r>
      <w:r w:rsidRPr="003915B5">
        <w:t xml:space="preserve"> to ensure the elimination of the practi</w:t>
      </w:r>
      <w:r>
        <w:t>c</w:t>
      </w:r>
      <w:r w:rsidRPr="003915B5">
        <w:t>e of o</w:t>
      </w:r>
      <w:r w:rsidRPr="00603D19">
        <w:t xml:space="preserve">pen defecation in their community. </w:t>
      </w:r>
      <w:r>
        <w:t>The plan</w:t>
      </w:r>
      <w:r w:rsidRPr="00603D19">
        <w:t xml:space="preserve"> also states who will implement and enforce the </w:t>
      </w:r>
      <w:r>
        <w:t>bylaw</w:t>
      </w:r>
      <w:r w:rsidRPr="00603D19">
        <w:t>.</w:t>
      </w:r>
    </w:p>
    <w:p w14:paraId="13A9B032" w14:textId="7A1FBD1A" w:rsidR="00874F5A" w:rsidRPr="00B175D9" w:rsidRDefault="00874F5A" w:rsidP="00874F5A">
      <w:pPr>
        <w:rPr>
          <w:spacing w:val="-2"/>
        </w:rPr>
      </w:pPr>
      <w:r w:rsidRPr="00B175D9">
        <w:rPr>
          <w:spacing w:val="-2"/>
        </w:rPr>
        <w:t>In this phase, participatory review meetings should be organised by community members and facilitated by Health Extension Workers or other CLTS</w:t>
      </w:r>
      <w:r w:rsidR="00B175D9" w:rsidRPr="00B175D9">
        <w:rPr>
          <w:spacing w:val="-2"/>
        </w:rPr>
        <w:t>H</w:t>
      </w:r>
      <w:r w:rsidRPr="00B175D9">
        <w:rPr>
          <w:spacing w:val="-2"/>
        </w:rPr>
        <w:t>-trained facilitators. The main purpose of these sessions is to review the progress made towards achieving the objectives of the plan. A sanitation map prepared during triggering can be used again to follow the progress made (Figure 10.10). Households that have constructed and started using a latrine are marked on the sanitation map. Comparing this</w:t>
      </w:r>
      <w:r w:rsidR="00B175D9" w:rsidRPr="00B175D9">
        <w:rPr>
          <w:spacing w:val="-2"/>
        </w:rPr>
        <w:t xml:space="preserve"> </w:t>
      </w:r>
      <w:r w:rsidRPr="00B175D9">
        <w:rPr>
          <w:spacing w:val="-2"/>
        </w:rPr>
        <w:t>with the original map can show the progress made in the reduction of open defecation sites.</w:t>
      </w:r>
    </w:p>
    <w:p w14:paraId="451247BF" w14:textId="53FDF573" w:rsidR="006B1344" w:rsidRDefault="006B1344" w:rsidP="002C4CE2">
      <w:pPr>
        <w:spacing w:before="360"/>
      </w:pPr>
      <w:r>
        <w:rPr>
          <w:noProof/>
          <w:lang w:eastAsia="en-GB"/>
        </w:rPr>
        <w:drawing>
          <wp:inline distT="0" distB="0" distL="0" distR="0" wp14:anchorId="50BE1352" wp14:editId="205934F8">
            <wp:extent cx="3040083" cy="2084119"/>
            <wp:effectExtent l="0" t="0" r="8255"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m5_ss10_fig10.10.jpg"/>
                    <pic:cNvPicPr/>
                  </pic:nvPicPr>
                  <pic:blipFill>
                    <a:blip r:embed="rId93">
                      <a:extLst>
                        <a:ext uri="{28A0092B-C50C-407E-A947-70E740481C1C}">
                          <a14:useLocalDpi xmlns:a14="http://schemas.microsoft.com/office/drawing/2010/main" val="0"/>
                        </a:ext>
                      </a:extLst>
                    </a:blip>
                    <a:stretch>
                      <a:fillRect/>
                    </a:stretch>
                  </pic:blipFill>
                  <pic:spPr>
                    <a:xfrm>
                      <a:off x="0" y="0"/>
                      <a:ext cx="3052120" cy="2092371"/>
                    </a:xfrm>
                    <a:prstGeom prst="rect">
                      <a:avLst/>
                    </a:prstGeom>
                  </pic:spPr>
                </pic:pic>
              </a:graphicData>
            </a:graphic>
          </wp:inline>
        </w:drawing>
      </w:r>
    </w:p>
    <w:p w14:paraId="77AA4539" w14:textId="77777777" w:rsidR="00874F5A" w:rsidRPr="006B1344" w:rsidRDefault="00874F5A" w:rsidP="00874F5A">
      <w:pPr>
        <w:rPr>
          <w:i/>
        </w:rPr>
      </w:pPr>
      <w:r w:rsidRPr="006B1344">
        <w:rPr>
          <w:rFonts w:ascii="Arial" w:hAnsi="Arial" w:cs="Arial"/>
          <w:i/>
          <w:color w:val="4F81BD"/>
          <w:sz w:val="20"/>
          <w:szCs w:val="20"/>
        </w:rPr>
        <w:t>Figure 10.10</w:t>
      </w:r>
      <w:r w:rsidRPr="006B1344">
        <w:rPr>
          <w:i/>
        </w:rPr>
        <w:t xml:space="preserve">  Producing a sanitation map using a community participatory approach.</w:t>
      </w:r>
    </w:p>
    <w:p w14:paraId="5A2E873A" w14:textId="77777777" w:rsidR="00874F5A" w:rsidRPr="00F62095" w:rsidRDefault="00874F5A" w:rsidP="00874F5A">
      <w:pPr>
        <w:pStyle w:val="Heading2"/>
        <w:rPr>
          <w:lang w:val="en-US"/>
        </w:rPr>
      </w:pPr>
      <w:r w:rsidRPr="00942FEC">
        <w:t>10.</w:t>
      </w:r>
      <w:r>
        <w:t>4</w:t>
      </w:r>
      <w:r w:rsidRPr="00942FEC">
        <w:t xml:space="preserve"> Sustainability of behaviour </w:t>
      </w:r>
      <w:r w:rsidRPr="00C143E1">
        <w:t>change</w:t>
      </w:r>
      <w:r w:rsidRPr="00F62095">
        <w:rPr>
          <w:lang w:val="en-US"/>
        </w:rPr>
        <w:t xml:space="preserve"> </w:t>
      </w:r>
    </w:p>
    <w:p w14:paraId="4606AF16" w14:textId="77777777" w:rsidR="00874F5A" w:rsidRPr="00C1104A" w:rsidRDefault="00874F5A" w:rsidP="00874F5A">
      <w:r w:rsidRPr="00942FEC">
        <w:rPr>
          <w:b/>
        </w:rPr>
        <w:t>Sustainability</w:t>
      </w:r>
      <w:r w:rsidRPr="00942FEC">
        <w:t xml:space="preserve"> means </w:t>
      </w:r>
      <w:r>
        <w:t>‘</w:t>
      </w:r>
      <w:r w:rsidRPr="00942FEC">
        <w:t>able to last or continue for a long time</w:t>
      </w:r>
      <w:r>
        <w:t>’</w:t>
      </w:r>
      <w:r w:rsidRPr="00942FEC">
        <w:t xml:space="preserve"> (Merriam-Webster onli</w:t>
      </w:r>
      <w:r w:rsidRPr="00C143E1">
        <w:t xml:space="preserve">ne dictionary). </w:t>
      </w:r>
      <w:r w:rsidRPr="003915B5">
        <w:t>So the sustainability of a certain behaviour means that the ability of an individual to maintain that</w:t>
      </w:r>
      <w:r w:rsidRPr="00603D19">
        <w:t xml:space="preserve"> behaviour (in this case a hygiene and sanitation behaviour) for a long time.</w:t>
      </w:r>
      <w:r w:rsidRPr="00C1104A">
        <w:t xml:space="preserve"> Ideally the behaviour change becomes a habit, something that is so familiar it is routinely practiced correctly, without </w:t>
      </w:r>
      <w:r>
        <w:t>var</w:t>
      </w:r>
      <w:r w:rsidRPr="00C1104A">
        <w:t>iation and without thinking.</w:t>
      </w:r>
    </w:p>
    <w:p w14:paraId="0977B1DE" w14:textId="77777777" w:rsidR="00874F5A" w:rsidRPr="00661446" w:rsidRDefault="00874F5A" w:rsidP="00874F5A">
      <w:r w:rsidRPr="00DE7A77">
        <w:t>Behaviours are complex. Physical, social, cultural and institutional contexts shape and constrain people’s choices and options</w:t>
      </w:r>
      <w:r w:rsidRPr="000565E3">
        <w:t xml:space="preserve"> and hence their behaviour. The desire to target attitudes and behaviours using education and awareness-raising still remains strong</w:t>
      </w:r>
      <w:r w:rsidRPr="00821541">
        <w:t xml:space="preserve">. </w:t>
      </w:r>
      <w:r w:rsidRPr="00661446">
        <w:t>However, these measures tend to have little or no influence on behavioural shift if they run counter to other powerful incentives, such as prices or social norms.</w:t>
      </w:r>
    </w:p>
    <w:p w14:paraId="4FEF4114" w14:textId="77777777" w:rsidR="00874F5A" w:rsidRPr="00661446" w:rsidRDefault="00874F5A" w:rsidP="00874F5A">
      <w:r w:rsidRPr="00661446">
        <w:t>Adopting a sustainable behaviour is the ultimate goal of hygiene and sanitation promotion interventions. You will learn more about sustainability in Study Session</w:t>
      </w:r>
      <w:r>
        <w:t xml:space="preserve"> </w:t>
      </w:r>
      <w:r w:rsidRPr="00661446">
        <w:t>13.</w:t>
      </w:r>
    </w:p>
    <w:p w14:paraId="28A07548" w14:textId="77777777" w:rsidR="00874F5A" w:rsidRPr="00661446" w:rsidRDefault="00874F5A" w:rsidP="00874F5A">
      <w:pPr>
        <w:pStyle w:val="Heading2"/>
      </w:pPr>
      <w:r w:rsidRPr="00661446">
        <w:lastRenderedPageBreak/>
        <w:t>Summary of Study Session 10</w:t>
      </w:r>
    </w:p>
    <w:p w14:paraId="2EC01CE8" w14:textId="77777777" w:rsidR="00874F5A" w:rsidRPr="00661446" w:rsidRDefault="00874F5A" w:rsidP="00874F5A">
      <w:r w:rsidRPr="00661446">
        <w:t xml:space="preserve">In Study Session 10, you have learned that: </w:t>
      </w:r>
    </w:p>
    <w:p w14:paraId="1B21AA47" w14:textId="77777777" w:rsidR="00874F5A" w:rsidRPr="001D6EBF" w:rsidRDefault="00874F5A" w:rsidP="000C0091">
      <w:pPr>
        <w:pStyle w:val="Numberlist"/>
        <w:numPr>
          <w:ilvl w:val="0"/>
          <w:numId w:val="50"/>
        </w:numPr>
      </w:pPr>
      <w:r w:rsidRPr="001D6EBF">
        <w:t>Priority behaviours should be identified in order to develop a focused behavio</w:t>
      </w:r>
      <w:r>
        <w:t>u</w:t>
      </w:r>
      <w:r w:rsidRPr="001D6EBF">
        <w:t>r change intervention that can contribute to sustainable change in the health condition of the urban population. Specific priority behavio</w:t>
      </w:r>
      <w:r>
        <w:t>u</w:t>
      </w:r>
      <w:r w:rsidRPr="001D6EBF">
        <w:t xml:space="preserve">rs for WASH interventions should be selected based on a situation analysis. </w:t>
      </w:r>
    </w:p>
    <w:p w14:paraId="758E2FE5" w14:textId="77777777" w:rsidR="00874F5A" w:rsidRPr="001D6EBF" w:rsidRDefault="00874F5A" w:rsidP="000C0091">
      <w:pPr>
        <w:pStyle w:val="Numberlist"/>
        <w:numPr>
          <w:ilvl w:val="0"/>
          <w:numId w:val="50"/>
        </w:numPr>
      </w:pPr>
      <w:r w:rsidRPr="001D6EBF">
        <w:t>Behavio</w:t>
      </w:r>
      <w:r>
        <w:t>u</w:t>
      </w:r>
      <w:r w:rsidRPr="001D6EBF">
        <w:t>ral barriers differ from context to context. Results of a situation analysis help identify the specific WASH</w:t>
      </w:r>
      <w:r>
        <w:t>-</w:t>
      </w:r>
      <w:r w:rsidRPr="001D6EBF">
        <w:t>related behavio</w:t>
      </w:r>
      <w:r>
        <w:t>u</w:t>
      </w:r>
      <w:r w:rsidRPr="001D6EBF">
        <w:t xml:space="preserve">ral barriers. </w:t>
      </w:r>
    </w:p>
    <w:p w14:paraId="6AD056AE" w14:textId="77777777" w:rsidR="00874F5A" w:rsidRPr="001D6EBF" w:rsidRDefault="00874F5A" w:rsidP="000C0091">
      <w:pPr>
        <w:pStyle w:val="Numberlist"/>
        <w:numPr>
          <w:ilvl w:val="0"/>
          <w:numId w:val="50"/>
        </w:numPr>
      </w:pPr>
      <w:r w:rsidRPr="001D6EBF">
        <w:t xml:space="preserve">Behavioural barriers may include </w:t>
      </w:r>
      <w:r w:rsidRPr="00942FEC">
        <w:t>personal, socio-cultural, service and infrastructure, economic and environmental barriers.</w:t>
      </w:r>
    </w:p>
    <w:p w14:paraId="559A4007" w14:textId="77777777" w:rsidR="00874F5A" w:rsidRPr="006B1344" w:rsidRDefault="00874F5A" w:rsidP="000C0091">
      <w:pPr>
        <w:pStyle w:val="Numberlist"/>
        <w:numPr>
          <w:ilvl w:val="0"/>
          <w:numId w:val="50"/>
        </w:numPr>
        <w:rPr>
          <w:i/>
        </w:rPr>
      </w:pPr>
      <w:r w:rsidRPr="001D6EBF">
        <w:t>Based on behaviour analysis, a combination of four main intervention a</w:t>
      </w:r>
      <w:r>
        <w:t>pproaches</w:t>
      </w:r>
      <w:r w:rsidRPr="001D6EBF">
        <w:t xml:space="preserve"> may be pursued to increase, encourage and sustain a change in sanitation hygiene and health practices </w:t>
      </w:r>
      <w:r>
        <w:t>–</w:t>
      </w:r>
      <w:r w:rsidRPr="001D6EBF">
        <w:t xml:space="preserve"> individual behaviour change communication, social change communication, social mobili</w:t>
      </w:r>
      <w:r>
        <w:t>s</w:t>
      </w:r>
      <w:r w:rsidRPr="001D6EBF">
        <w:t>ation and advocacy</w:t>
      </w:r>
      <w:r w:rsidRPr="006B1344">
        <w:rPr>
          <w:i/>
        </w:rPr>
        <w:t>.</w:t>
      </w:r>
    </w:p>
    <w:p w14:paraId="19973F43" w14:textId="2EA6922C" w:rsidR="00874F5A" w:rsidRPr="003915B5" w:rsidRDefault="00874F5A" w:rsidP="000C0091">
      <w:pPr>
        <w:pStyle w:val="Numberlist"/>
        <w:numPr>
          <w:ilvl w:val="0"/>
          <w:numId w:val="50"/>
        </w:numPr>
      </w:pPr>
      <w:r w:rsidRPr="006B1344">
        <w:rPr>
          <w:bCs/>
        </w:rPr>
        <w:t>CLTS</w:t>
      </w:r>
      <w:r w:rsidR="00B175D9">
        <w:rPr>
          <w:bCs/>
        </w:rPr>
        <w:t>H</w:t>
      </w:r>
      <w:r w:rsidRPr="006B1344">
        <w:rPr>
          <w:bCs/>
        </w:rPr>
        <w:t xml:space="preserve"> is a method for mobilising communities to completely eliminate open defecation by triggering collective behaviour change. It</w:t>
      </w:r>
      <w:r w:rsidRPr="00942FEC">
        <w:t xml:space="preserve"> is divided into pre-triggering, triggeri</w:t>
      </w:r>
      <w:r w:rsidRPr="003915B5">
        <w:t>ng and post-triggering phases.</w:t>
      </w:r>
    </w:p>
    <w:p w14:paraId="5A62A456" w14:textId="77777777" w:rsidR="00874F5A" w:rsidRPr="00603D19" w:rsidRDefault="00874F5A" w:rsidP="000C0091">
      <w:pPr>
        <w:pStyle w:val="Numberlist"/>
        <w:numPr>
          <w:ilvl w:val="0"/>
          <w:numId w:val="50"/>
        </w:numPr>
      </w:pPr>
      <w:r w:rsidRPr="003915B5">
        <w:t>The ultimate goal of WASH promotion interventions is for them to be sustainable.</w:t>
      </w:r>
    </w:p>
    <w:p w14:paraId="15475D86" w14:textId="77777777" w:rsidR="00874F5A" w:rsidRPr="001D6EBF" w:rsidRDefault="00874F5A" w:rsidP="00874F5A">
      <w:pPr>
        <w:pStyle w:val="Heading2"/>
      </w:pPr>
      <w:r w:rsidRPr="001D6EBF">
        <w:t>Self-Assessment Questions (SAQs) for Study Session 10</w:t>
      </w:r>
    </w:p>
    <w:p w14:paraId="6DDB8ED5" w14:textId="77777777" w:rsidR="00874F5A" w:rsidRPr="00942FEC" w:rsidRDefault="00874F5A" w:rsidP="00874F5A">
      <w:r w:rsidRPr="001D6EBF">
        <w:t xml:space="preserve">Now that you have completed this study session, you can assess how well you have achieved its Learning </w:t>
      </w:r>
      <w:r>
        <w:t>O</w:t>
      </w:r>
      <w:r w:rsidRPr="001D6EBF">
        <w:t>utcomes by answering these questions. You can check your answers with the Notes on the Self-Assessment Questions at the end of this Module.</w:t>
      </w:r>
    </w:p>
    <w:p w14:paraId="1B036137" w14:textId="77777777" w:rsidR="00874F5A" w:rsidRPr="001D6EBF" w:rsidRDefault="00874F5A" w:rsidP="00B175D9">
      <w:pPr>
        <w:pStyle w:val="Heading4"/>
        <w:spacing w:before="240"/>
      </w:pPr>
      <w:r w:rsidRPr="001D6EBF">
        <w:t>SAQ 10.</w:t>
      </w:r>
      <w:r>
        <w:t>1</w:t>
      </w:r>
      <w:r w:rsidRPr="001D6EBF">
        <w:t xml:space="preserve"> (tests Learning Outcome 10.1)</w:t>
      </w:r>
    </w:p>
    <w:p w14:paraId="6BB53ABE" w14:textId="77777777" w:rsidR="00874F5A" w:rsidRPr="00B7190D" w:rsidRDefault="00874F5A" w:rsidP="00874F5A">
      <w:r w:rsidRPr="00B7190D">
        <w:t>Rewrite the paragraph below using terms from the list provided to fill the gaps.</w:t>
      </w:r>
    </w:p>
    <w:p w14:paraId="229B7AF8" w14:textId="55680AA7" w:rsidR="00874F5A" w:rsidRDefault="00874F5A" w:rsidP="00874F5A">
      <w:r>
        <w:t>behavioural barriers</w:t>
      </w:r>
      <w:r w:rsidR="00B175D9">
        <w:t>,</w:t>
      </w:r>
      <w:r>
        <w:t xml:space="preserve"> community-based action plan</w:t>
      </w:r>
      <w:r w:rsidR="00B175D9">
        <w:t>,</w:t>
      </w:r>
      <w:r>
        <w:t xml:space="preserve"> CLTSH</w:t>
      </w:r>
      <w:r w:rsidR="00B175D9">
        <w:t>,</w:t>
      </w:r>
      <w:r>
        <w:t xml:space="preserve"> health promotion intervention</w:t>
      </w:r>
      <w:r w:rsidR="00B175D9">
        <w:t>,</w:t>
      </w:r>
      <w:r>
        <w:t xml:space="preserve"> open defecation</w:t>
      </w:r>
      <w:r w:rsidR="00B175D9">
        <w:t>,</w:t>
      </w:r>
      <w:r>
        <w:t xml:space="preserve"> priority behaviours</w:t>
      </w:r>
      <w:r w:rsidR="00B175D9">
        <w:t>,</w:t>
      </w:r>
      <w:r>
        <w:t xml:space="preserve"> sustainable</w:t>
      </w:r>
      <w:r w:rsidR="00B175D9">
        <w:t>.</w:t>
      </w:r>
    </w:p>
    <w:p w14:paraId="41C93DF5" w14:textId="4AA58345" w:rsidR="00874F5A" w:rsidRDefault="00874F5A" w:rsidP="00874F5A">
      <w:r>
        <w:t xml:space="preserve">When planning a </w:t>
      </w:r>
      <w:r w:rsidR="006B15A2">
        <w:t>………………</w:t>
      </w:r>
      <w:r>
        <w:t xml:space="preserve"> in a community it is important to identify the </w:t>
      </w:r>
      <w:r w:rsidR="006B15A2">
        <w:t>………………</w:t>
      </w:r>
      <w:r w:rsidRPr="00B7190D">
        <w:t xml:space="preserve"> that can make a difference to the health of the target population. You also need to be aware of possible </w:t>
      </w:r>
      <w:r w:rsidR="006B15A2">
        <w:t>………………</w:t>
      </w:r>
      <w:r w:rsidRPr="00B7190D">
        <w:t xml:space="preserve"> that may present challenges for</w:t>
      </w:r>
      <w:r>
        <w:t xml:space="preserve"> your plan. </w:t>
      </w:r>
    </w:p>
    <w:p w14:paraId="605AACE1" w14:textId="44DD2AFD" w:rsidR="00874F5A" w:rsidRDefault="006B15A2" w:rsidP="00874F5A">
      <w:r>
        <w:t>………………</w:t>
      </w:r>
      <w:r w:rsidR="006B1344">
        <w:t xml:space="preserve"> </w:t>
      </w:r>
      <w:r w:rsidR="00874F5A">
        <w:t>aims to improve hygiene and sanitation behaviour by helping</w:t>
      </w:r>
      <w:r w:rsidR="00874F5A" w:rsidRPr="00EF7B33">
        <w:t xml:space="preserve"> communities to realise the health risks from </w:t>
      </w:r>
      <w:r>
        <w:t>………………</w:t>
      </w:r>
      <w:r w:rsidR="00874F5A" w:rsidRPr="00EF7B33">
        <w:t xml:space="preserve"> so that they all make a commitment to change their behaviour</w:t>
      </w:r>
      <w:r w:rsidR="00874F5A">
        <w:t xml:space="preserve">. During the process they prepare a </w:t>
      </w:r>
      <w:r>
        <w:t>………………</w:t>
      </w:r>
      <w:r w:rsidR="00874F5A">
        <w:t xml:space="preserve"> that describes the activities and schedule for building new latrines. It is important to check for </w:t>
      </w:r>
      <w:r>
        <w:t>………………</w:t>
      </w:r>
      <w:r w:rsidR="00874F5A">
        <w:t xml:space="preserve"> change by having regular reviews of progress to ensure that the improved practices of latrine use and handwashing continue into the future.</w:t>
      </w:r>
    </w:p>
    <w:p w14:paraId="52D76062" w14:textId="77777777" w:rsidR="00874F5A" w:rsidRPr="00B175D9" w:rsidRDefault="00874F5A" w:rsidP="00874F5A">
      <w:pPr>
        <w:rPr>
          <w:i/>
        </w:rPr>
      </w:pPr>
      <w:r w:rsidRPr="00B175D9">
        <w:rPr>
          <w:i/>
        </w:rPr>
        <w:t>The remaining SAQs are based on the following case study. Read Case Study 10.2 about menstrual hygiene and then answer the SAQs which follow.</w:t>
      </w:r>
    </w:p>
    <w:p w14:paraId="377A6535" w14:textId="136D95FE" w:rsidR="00874F5A" w:rsidRPr="003915B5" w:rsidRDefault="00874F5A" w:rsidP="006B1344">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3915B5">
        <w:t xml:space="preserve">Case Study 10.2 </w:t>
      </w:r>
      <w:r w:rsidR="00B175D9">
        <w:rPr>
          <w:lang w:val="en-GB"/>
        </w:rPr>
        <w:t xml:space="preserve"> </w:t>
      </w:r>
      <w:r w:rsidRPr="003915B5">
        <w:t>Menstrual hygiene</w:t>
      </w:r>
    </w:p>
    <w:p w14:paraId="6D896B28" w14:textId="08DBC4A5" w:rsidR="00874F5A" w:rsidRDefault="00874F5A" w:rsidP="006B1344">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3915B5">
        <w:t>Like m</w:t>
      </w:r>
      <w:r w:rsidRPr="00603D19">
        <w:t>any parents in Ethiopia, Selam does not discuss menstrual hygiene with her daughter</w:t>
      </w:r>
      <w:r w:rsidRPr="00C1104A">
        <w:t>, Mana. She is not willing to provide Mana</w:t>
      </w:r>
      <w:r w:rsidRPr="00DE7A77">
        <w:t xml:space="preserve"> with sanitary towels even though the family has no shortage of money. Selam believes that menstruation is not something that should be discussed openly with </w:t>
      </w:r>
      <w:r w:rsidRPr="000565E3">
        <w:t>her daughter. Because Mana</w:t>
      </w:r>
      <w:r w:rsidRPr="00821541">
        <w:t xml:space="preserve"> lacks the knowledge</w:t>
      </w:r>
      <w:r w:rsidRPr="001775CF">
        <w:t xml:space="preserve"> and </w:t>
      </w:r>
      <w:r w:rsidRPr="00661446">
        <w:t xml:space="preserve">the material to manage her menstruation properly, she misses up to five school days every month. Her school does not have separate </w:t>
      </w:r>
      <w:r w:rsidR="00B175D9">
        <w:t>latrines</w:t>
      </w:r>
      <w:r w:rsidRPr="00661446">
        <w:t xml:space="preserve"> for girls and boys because of shortage of budget. During her period, Mana generally tells her teachers that she is sick and stays at home. At home, she tells her mother that there are no classes. This is adversely affecting her performance at school.</w:t>
      </w:r>
    </w:p>
    <w:p w14:paraId="0B23386E" w14:textId="77777777" w:rsidR="00874F5A" w:rsidRPr="006B1344" w:rsidRDefault="00874F5A" w:rsidP="00B175D9">
      <w:pPr>
        <w:pStyle w:val="Heading4"/>
        <w:spacing w:before="240"/>
      </w:pPr>
      <w:r w:rsidRPr="006B1344">
        <w:lastRenderedPageBreak/>
        <w:t>SAQ 10.2 (tests Learning Outcome 10.2)</w:t>
      </w:r>
    </w:p>
    <w:p w14:paraId="61389A3E" w14:textId="77777777" w:rsidR="00874F5A" w:rsidRPr="001D6EBF" w:rsidRDefault="00874F5A" w:rsidP="00874F5A">
      <w:r w:rsidRPr="001D6EBF">
        <w:t>Identify two priority behavio</w:t>
      </w:r>
      <w:r>
        <w:t>u</w:t>
      </w:r>
      <w:r w:rsidRPr="001D6EBF">
        <w:t>rs which are important to try to change to improve the chances for girls like Mana to successfully complete her education</w:t>
      </w:r>
      <w:r>
        <w:t>.</w:t>
      </w:r>
    </w:p>
    <w:p w14:paraId="538224E6" w14:textId="77777777" w:rsidR="00874F5A" w:rsidRPr="006B1344" w:rsidRDefault="00874F5A" w:rsidP="00B175D9">
      <w:pPr>
        <w:pStyle w:val="Heading4"/>
        <w:spacing w:before="240"/>
      </w:pPr>
      <w:r w:rsidRPr="006B1344">
        <w:t>SAQ 10.3 (tests Learning Outcome 10.3)</w:t>
      </w:r>
    </w:p>
    <w:p w14:paraId="42CE665E" w14:textId="77777777" w:rsidR="00874F5A" w:rsidRPr="001D6EBF" w:rsidRDefault="00874F5A" w:rsidP="00874F5A">
      <w:r w:rsidRPr="001D6EBF">
        <w:t>What are the personal, cultural and infrastructure barriers which might prevent the change of such behaviours?</w:t>
      </w:r>
    </w:p>
    <w:p w14:paraId="033A03B0" w14:textId="77777777" w:rsidR="00874F5A" w:rsidRPr="006B1344" w:rsidRDefault="00874F5A" w:rsidP="00B175D9">
      <w:pPr>
        <w:pStyle w:val="Heading4"/>
        <w:spacing w:before="240"/>
      </w:pPr>
      <w:r w:rsidRPr="006B1344">
        <w:t>SAQ 10.4 (tests Learning Outcome 10.4)</w:t>
      </w:r>
    </w:p>
    <w:p w14:paraId="63AC1AC0" w14:textId="77777777" w:rsidR="00874F5A" w:rsidRPr="001D6EBF" w:rsidRDefault="00874F5A" w:rsidP="00874F5A">
      <w:r w:rsidRPr="001D6EBF">
        <w:t>Which type of communication intervention would you recommend in order to improve Mana’s situation and why?</w:t>
      </w:r>
    </w:p>
    <w:p w14:paraId="5C8B3136" w14:textId="77777777" w:rsidR="00874F5A" w:rsidRPr="00EF7B33" w:rsidRDefault="00874F5A" w:rsidP="00874F5A">
      <w:pPr>
        <w:pStyle w:val="JHPBodyText"/>
        <w:shd w:val="clear" w:color="auto" w:fill="FFFFFF"/>
        <w:spacing w:after="200"/>
        <w:rPr>
          <w:rFonts w:ascii="Arial" w:hAnsi="Arial" w:cs="Arial"/>
          <w:sz w:val="24"/>
          <w:szCs w:val="24"/>
          <w:lang w:val="en-GB"/>
        </w:rPr>
      </w:pPr>
    </w:p>
    <w:p w14:paraId="5E3ADA37" w14:textId="77777777" w:rsidR="00924451" w:rsidRDefault="00924451" w:rsidP="006B1344">
      <w:pPr>
        <w:pStyle w:val="Heading1"/>
        <w:sectPr w:rsidR="00924451" w:rsidSect="00924451">
          <w:headerReference w:type="default" r:id="rId94"/>
          <w:type w:val="oddPage"/>
          <w:pgSz w:w="11907" w:h="16840" w:code="9"/>
          <w:pgMar w:top="1531" w:right="1786" w:bottom="249" w:left="1418" w:header="567" w:footer="680" w:gutter="0"/>
          <w:cols w:space="720"/>
          <w:docGrid w:linePitch="360"/>
        </w:sectPr>
      </w:pPr>
    </w:p>
    <w:p w14:paraId="4F1E1048" w14:textId="1063C2F5" w:rsidR="006B1344" w:rsidRPr="00EA4F67" w:rsidRDefault="006B1344" w:rsidP="006B1344">
      <w:pPr>
        <w:pStyle w:val="Heading1"/>
      </w:pPr>
      <w:r w:rsidRPr="00EA4F67">
        <w:lastRenderedPageBreak/>
        <w:t>Study Session 11</w:t>
      </w:r>
      <w:r>
        <w:rPr>
          <w:lang w:val="en-GB"/>
        </w:rPr>
        <w:t xml:space="preserve"> </w:t>
      </w:r>
      <w:r w:rsidRPr="00EA4F67">
        <w:t xml:space="preserve"> Mobilisation of Urban Communities </w:t>
      </w:r>
    </w:p>
    <w:p w14:paraId="4F6370FF" w14:textId="77777777" w:rsidR="006B1344" w:rsidRPr="00EE27D6" w:rsidRDefault="006B1344" w:rsidP="006B1344">
      <w:pPr>
        <w:pStyle w:val="Heading2"/>
      </w:pPr>
      <w:r w:rsidRPr="00D86693">
        <w:t xml:space="preserve">Introduction </w:t>
      </w:r>
    </w:p>
    <w:p w14:paraId="34F2D47C" w14:textId="77777777" w:rsidR="006B1344" w:rsidRPr="00BB172F" w:rsidRDefault="006B1344" w:rsidP="006B1344">
      <w:pPr>
        <w:spacing w:line="240" w:lineRule="auto"/>
        <w:rPr>
          <w:rFonts w:cs="Arial"/>
          <w:szCs w:val="24"/>
        </w:rPr>
      </w:pPr>
      <w:r w:rsidRPr="00EE27D6">
        <w:rPr>
          <w:rFonts w:cs="Arial"/>
          <w:szCs w:val="24"/>
        </w:rPr>
        <w:t xml:space="preserve">This study session is about </w:t>
      </w:r>
      <w:r w:rsidRPr="001C429E">
        <w:rPr>
          <w:rFonts w:cs="Arial"/>
          <w:szCs w:val="24"/>
        </w:rPr>
        <w:t>community mobili</w:t>
      </w:r>
      <w:r w:rsidRPr="0054482D">
        <w:rPr>
          <w:rFonts w:cs="Arial"/>
          <w:szCs w:val="24"/>
        </w:rPr>
        <w:t>s</w:t>
      </w:r>
      <w:r w:rsidRPr="002039EE">
        <w:rPr>
          <w:rFonts w:cs="Arial"/>
          <w:szCs w:val="24"/>
        </w:rPr>
        <w:t>ation in</w:t>
      </w:r>
      <w:r w:rsidRPr="00D7031D">
        <w:rPr>
          <w:rFonts w:cs="Arial"/>
          <w:szCs w:val="24"/>
        </w:rPr>
        <w:t xml:space="preserve"> </w:t>
      </w:r>
      <w:r>
        <w:rPr>
          <w:rFonts w:cs="Arial"/>
          <w:szCs w:val="24"/>
        </w:rPr>
        <w:t>the context of</w:t>
      </w:r>
      <w:r w:rsidRPr="00D7031D">
        <w:rPr>
          <w:rFonts w:cs="Arial"/>
          <w:szCs w:val="24"/>
        </w:rPr>
        <w:t xml:space="preserve"> urban WASH. You </w:t>
      </w:r>
      <w:r w:rsidRPr="003C7E67">
        <w:rPr>
          <w:rFonts w:cs="Arial"/>
          <w:szCs w:val="24"/>
        </w:rPr>
        <w:t xml:space="preserve">may be </w:t>
      </w:r>
      <w:r>
        <w:rPr>
          <w:rFonts w:cs="Arial"/>
          <w:szCs w:val="24"/>
        </w:rPr>
        <w:t xml:space="preserve">involved in </w:t>
      </w:r>
      <w:r w:rsidRPr="003C7E67">
        <w:rPr>
          <w:rFonts w:cs="Arial"/>
          <w:szCs w:val="24"/>
        </w:rPr>
        <w:t>an urban WASH activity in your locality and this session emphasises the skills needed to mobilise an urban community and promote community participation</w:t>
      </w:r>
      <w:r>
        <w:rPr>
          <w:rFonts w:cs="Arial"/>
          <w:szCs w:val="24"/>
        </w:rPr>
        <w:t>.</w:t>
      </w:r>
      <w:r w:rsidRPr="003C7E67">
        <w:rPr>
          <w:rFonts w:cs="Arial"/>
          <w:szCs w:val="24"/>
        </w:rPr>
        <w:t xml:space="preserve"> </w:t>
      </w:r>
    </w:p>
    <w:p w14:paraId="62CE5776" w14:textId="77777777" w:rsidR="006B1344" w:rsidRPr="002D0C41" w:rsidRDefault="006B1344" w:rsidP="006B1344">
      <w:pPr>
        <w:pStyle w:val="Heading2"/>
      </w:pPr>
      <w:r w:rsidRPr="002D0C41">
        <w:t>Learning Outcomes for Study Session 11</w:t>
      </w:r>
    </w:p>
    <w:p w14:paraId="20FE2F79" w14:textId="77777777" w:rsidR="006B1344" w:rsidRPr="002D0C41" w:rsidRDefault="006B1344" w:rsidP="006B1344">
      <w:r w:rsidRPr="002D0C41">
        <w:t>When you have studied this session, you should be able to:</w:t>
      </w:r>
    </w:p>
    <w:p w14:paraId="526FF41F" w14:textId="4E319618" w:rsidR="006B1344" w:rsidRPr="003C7E67" w:rsidRDefault="00161734" w:rsidP="00161734">
      <w:pPr>
        <w:tabs>
          <w:tab w:val="left" w:pos="454"/>
        </w:tabs>
        <w:ind w:left="454" w:hanging="454"/>
      </w:pPr>
      <w:r>
        <w:t>11.1</w:t>
      </w:r>
      <w:r>
        <w:tab/>
      </w:r>
      <w:r w:rsidR="006B1344" w:rsidRPr="00CE4FDD">
        <w:t xml:space="preserve">Define and use correctly each of the key words printed in </w:t>
      </w:r>
      <w:r w:rsidR="006B1344" w:rsidRPr="00161734">
        <w:rPr>
          <w:b/>
        </w:rPr>
        <w:t>bold</w:t>
      </w:r>
      <w:r w:rsidR="006B1344" w:rsidRPr="003C7E67">
        <w:t xml:space="preserve">. </w:t>
      </w:r>
      <w:r w:rsidR="006B1344">
        <w:t>(SAQ 11.1)</w:t>
      </w:r>
    </w:p>
    <w:p w14:paraId="2BF527D3" w14:textId="0B4CD765" w:rsidR="006B1344" w:rsidRPr="00A06451" w:rsidRDefault="00161734" w:rsidP="00161734">
      <w:pPr>
        <w:tabs>
          <w:tab w:val="left" w:pos="454"/>
        </w:tabs>
        <w:ind w:left="454" w:hanging="454"/>
      </w:pPr>
      <w:r>
        <w:t>11.2</w:t>
      </w:r>
      <w:r>
        <w:tab/>
      </w:r>
      <w:r w:rsidR="006B1344" w:rsidRPr="00A06451">
        <w:t>Explain the benefits of mobilising communities. (SAQ 11.</w:t>
      </w:r>
      <w:r w:rsidR="006B1344">
        <w:t>2)</w:t>
      </w:r>
    </w:p>
    <w:p w14:paraId="770585F7" w14:textId="13273AC2" w:rsidR="006B1344" w:rsidRPr="003C7E67" w:rsidRDefault="006B1344" w:rsidP="00161734">
      <w:pPr>
        <w:tabs>
          <w:tab w:val="left" w:pos="454"/>
        </w:tabs>
        <w:ind w:left="454" w:hanging="454"/>
      </w:pPr>
      <w:r w:rsidRPr="00A06451">
        <w:t>11.</w:t>
      </w:r>
      <w:r>
        <w:t>3</w:t>
      </w:r>
      <w:r w:rsidR="00161734">
        <w:tab/>
      </w:r>
      <w:r w:rsidRPr="00A06451">
        <w:t xml:space="preserve">Describe the strategies </w:t>
      </w:r>
      <w:r>
        <w:t xml:space="preserve">and methods </w:t>
      </w:r>
      <w:r w:rsidRPr="00A06451">
        <w:t xml:space="preserve">required for </w:t>
      </w:r>
      <w:r>
        <w:t>community mobilisation</w:t>
      </w:r>
      <w:r w:rsidRPr="00A06451">
        <w:t xml:space="preserve"> to be effective.</w:t>
      </w:r>
      <w:r>
        <w:t xml:space="preserve"> (SAQs</w:t>
      </w:r>
      <w:r w:rsidR="00161734">
        <w:t> </w:t>
      </w:r>
      <w:r>
        <w:t>11.3 and 11.4)</w:t>
      </w:r>
    </w:p>
    <w:p w14:paraId="29F15D67" w14:textId="2B08A252" w:rsidR="006B1344" w:rsidRPr="003C7E67" w:rsidRDefault="006B1344" w:rsidP="00161734">
      <w:pPr>
        <w:tabs>
          <w:tab w:val="left" w:pos="454"/>
        </w:tabs>
        <w:ind w:left="454" w:hanging="454"/>
      </w:pPr>
      <w:r w:rsidRPr="003C7E67">
        <w:t>11.</w:t>
      </w:r>
      <w:r>
        <w:t>4</w:t>
      </w:r>
      <w:r w:rsidR="00161734">
        <w:tab/>
      </w:r>
      <w:r>
        <w:t xml:space="preserve">Identify </w:t>
      </w:r>
      <w:r w:rsidRPr="003C7E67">
        <w:t>the community</w:t>
      </w:r>
      <w:r>
        <w:t xml:space="preserve"> groups that</w:t>
      </w:r>
      <w:r w:rsidRPr="003C7E67">
        <w:t xml:space="preserve"> need to be involved in addressing urban WASH initiatives</w:t>
      </w:r>
      <w:r>
        <w:t>. (SAQ 11.4)</w:t>
      </w:r>
    </w:p>
    <w:p w14:paraId="2B98F7E2" w14:textId="0E1BCE87" w:rsidR="006B1344" w:rsidRDefault="00161734" w:rsidP="00161734">
      <w:pPr>
        <w:tabs>
          <w:tab w:val="left" w:pos="454"/>
        </w:tabs>
        <w:ind w:left="454" w:hanging="454"/>
      </w:pPr>
      <w:r>
        <w:t>11.5</w:t>
      </w:r>
      <w:r>
        <w:tab/>
      </w:r>
      <w:r w:rsidR="006B1344" w:rsidRPr="00A06451">
        <w:t xml:space="preserve">Give examples of </w:t>
      </w:r>
      <w:r w:rsidR="006B1344">
        <w:t xml:space="preserve">the </w:t>
      </w:r>
      <w:r w:rsidR="006B1344" w:rsidRPr="00A06451">
        <w:t xml:space="preserve">challenges </w:t>
      </w:r>
      <w:r w:rsidR="006B1344">
        <w:t>for</w:t>
      </w:r>
      <w:r w:rsidR="006B1344" w:rsidRPr="00A06451">
        <w:t xml:space="preserve"> community mobilisation</w:t>
      </w:r>
      <w:r w:rsidR="006B1344">
        <w:t>. (SAQ 11.5)</w:t>
      </w:r>
    </w:p>
    <w:p w14:paraId="266A6D2C" w14:textId="6C12DFFC" w:rsidR="006B1344" w:rsidRPr="002D0C41" w:rsidRDefault="006B1344" w:rsidP="006B1344">
      <w:pPr>
        <w:pStyle w:val="Heading2"/>
        <w:rPr>
          <w:i/>
        </w:rPr>
      </w:pPr>
      <w:r w:rsidRPr="00BB172F">
        <w:t xml:space="preserve">11.1 </w:t>
      </w:r>
      <w:r>
        <w:rPr>
          <w:lang w:val="en-GB"/>
        </w:rPr>
        <w:t xml:space="preserve"> </w:t>
      </w:r>
      <w:r>
        <w:t>What is community mobilisation?</w:t>
      </w:r>
    </w:p>
    <w:p w14:paraId="5BEB032E" w14:textId="77777777" w:rsidR="006B1344" w:rsidRDefault="006B1344" w:rsidP="006B1344">
      <w:r w:rsidRPr="00CE4FDD">
        <w:t xml:space="preserve">In Study Session 6 you </w:t>
      </w:r>
      <w:r>
        <w:t xml:space="preserve">learned </w:t>
      </w:r>
      <w:r w:rsidRPr="00D7031D">
        <w:t>that a community is a group of people connected to each other by geographic location or common concern or inter</w:t>
      </w:r>
      <w:r w:rsidRPr="003C7E67">
        <w:t xml:space="preserve">est. An urban community refers to the inhabitants of a town or sub-town with families who share facilities and are connected to each other </w:t>
      </w:r>
      <w:r w:rsidRPr="00BB172F">
        <w:t>by their location</w:t>
      </w:r>
      <w:r w:rsidRPr="002D0C41">
        <w:t xml:space="preserve">. </w:t>
      </w:r>
      <w:r w:rsidRPr="00F2594F">
        <w:t xml:space="preserve">You also </w:t>
      </w:r>
      <w:r>
        <w:t xml:space="preserve">learned </w:t>
      </w:r>
      <w:r w:rsidRPr="00D7031D">
        <w:t xml:space="preserve">about community engagement, the process of working </w:t>
      </w:r>
      <w:r>
        <w:t xml:space="preserve">with </w:t>
      </w:r>
      <w:r w:rsidRPr="00D7031D">
        <w:t xml:space="preserve">people in a community to address issues affecting their well-being. </w:t>
      </w:r>
    </w:p>
    <w:p w14:paraId="61E5DF84" w14:textId="77777777" w:rsidR="006B1344" w:rsidRPr="003C7E67" w:rsidRDefault="006B1344" w:rsidP="006B1344">
      <w:r>
        <w:t xml:space="preserve">Community mobilisation has much in common with community engagement in that it is about participation of community members. However, ‘mobilisation’ places the emphasis on actions. ‘Mobilising’ means getting things moving. Community mobilisation also has much in common with social mobilisation but has a more specific focus on communities. </w:t>
      </w:r>
      <w:r w:rsidRPr="00BF2E16">
        <w:t>Social mobilisation</w:t>
      </w:r>
      <w:r w:rsidRPr="003C7E67">
        <w:t xml:space="preserve"> </w:t>
      </w:r>
      <w:r>
        <w:t>was defined in Study Session 9 as</w:t>
      </w:r>
      <w:r w:rsidRPr="003C7E67">
        <w:t xml:space="preserve"> a process enabling people to organise themselves to act collectively to achieve desired goals (WHO, 2006).</w:t>
      </w:r>
      <w:r>
        <w:t xml:space="preserve"> </w:t>
      </w:r>
    </w:p>
    <w:p w14:paraId="4ABCA2B2" w14:textId="77777777" w:rsidR="006B1344" w:rsidRDefault="006B1344" w:rsidP="006B1344">
      <w:r w:rsidRPr="003C7E67">
        <w:rPr>
          <w:b/>
        </w:rPr>
        <w:t>Community mobilisation</w:t>
      </w:r>
      <w:r w:rsidRPr="003C7E67">
        <w:t xml:space="preserve"> </w:t>
      </w:r>
      <w:r>
        <w:t>can be defined a</w:t>
      </w:r>
      <w:r w:rsidRPr="003C7E67">
        <w:t xml:space="preserve">s the process </w:t>
      </w:r>
      <w:r>
        <w:t>in which members of a community act together</w:t>
      </w:r>
      <w:r w:rsidRPr="003C7E67">
        <w:t xml:space="preserve"> </w:t>
      </w:r>
      <w:r w:rsidRPr="00BB172F">
        <w:t>to achieve</w:t>
      </w:r>
      <w:r w:rsidRPr="002D0C41">
        <w:t xml:space="preserve"> desired community goals.</w:t>
      </w:r>
      <w:r w:rsidRPr="00CE4FDD">
        <w:t xml:space="preserve"> </w:t>
      </w:r>
      <w:r>
        <w:t>The process</w:t>
      </w:r>
      <w:r w:rsidRPr="00CE4FDD">
        <w:t xml:space="preserve"> i</w:t>
      </w:r>
      <w:r>
        <w:t>nvolv</w:t>
      </w:r>
      <w:r w:rsidRPr="00CE4FDD">
        <w:t>e</w:t>
      </w:r>
      <w:r>
        <w:t xml:space="preserve">s the community </w:t>
      </w:r>
      <w:r w:rsidRPr="00CE4FDD">
        <w:t>identifying</w:t>
      </w:r>
      <w:r>
        <w:t xml:space="preserve"> their own</w:t>
      </w:r>
      <w:r w:rsidRPr="00CE4FDD">
        <w:t xml:space="preserve"> </w:t>
      </w:r>
      <w:r>
        <w:t xml:space="preserve">needs and </w:t>
      </w:r>
      <w:r w:rsidRPr="006E0623">
        <w:t>priorities</w:t>
      </w:r>
      <w:r>
        <w:t xml:space="preserve">, devising </w:t>
      </w:r>
      <w:r w:rsidRPr="006E0623">
        <w:t>solutions</w:t>
      </w:r>
      <w:r>
        <w:t xml:space="preserve"> and taking action to make changes happen. </w:t>
      </w:r>
    </w:p>
    <w:p w14:paraId="41BA550A" w14:textId="77777777" w:rsidR="006B1344" w:rsidRPr="00EA4F67" w:rsidRDefault="006B1344" w:rsidP="006B1344">
      <w:r>
        <w:t xml:space="preserve">Mobilisation empowers the community and enhances their ability to act together. The process involves facilitators whose role is to ensure that the community take the lead in the process. </w:t>
      </w:r>
      <w:r w:rsidRPr="003C7E67">
        <w:t>I</w:t>
      </w:r>
      <w:r w:rsidRPr="0073300A">
        <w:t xml:space="preserve">f essential WASH services are to be </w:t>
      </w:r>
      <w:r w:rsidRPr="00BB172F">
        <w:t>made available to every household in Ethiopia</w:t>
      </w:r>
      <w:r w:rsidRPr="002D0C41">
        <w:t>, communities should be mobilised and technically supported to identify their own WASH issues.</w:t>
      </w:r>
      <w:r>
        <w:t xml:space="preserve"> </w:t>
      </w:r>
      <w:r w:rsidRPr="00156DA9">
        <w:t>Sustained mobilisation</w:t>
      </w:r>
      <w:r w:rsidRPr="00EA4F67">
        <w:t xml:space="preserve"> takes place when communities remain active and empowered after a particular community mobilisation program</w:t>
      </w:r>
      <w:r>
        <w:t>me</w:t>
      </w:r>
      <w:r w:rsidRPr="00EA4F67">
        <w:t xml:space="preserve"> ends</w:t>
      </w:r>
      <w:r>
        <w:t xml:space="preserve"> (Mercy Corps, 2013)</w:t>
      </w:r>
      <w:r w:rsidRPr="00EA4F67">
        <w:t>.</w:t>
      </w:r>
    </w:p>
    <w:p w14:paraId="245D3A53" w14:textId="77777777" w:rsidR="006B1344" w:rsidRDefault="006B1344" w:rsidP="006B1344">
      <w:r w:rsidRPr="00EA4F67">
        <w:t>Community mobilisation is a capacity building process, through which individuals, families, groups and organisations plan, implement and evaluate activities on a participatory and sustained basis to achieve an agreed goal. This might be a goal they have set themselves or a goal set by others. Figures 11.1 show</w:t>
      </w:r>
      <w:r>
        <w:t>s</w:t>
      </w:r>
      <w:r w:rsidRPr="00EA4F67">
        <w:t xml:space="preserve"> community members in discussion during such a process.</w:t>
      </w:r>
    </w:p>
    <w:p w14:paraId="44CBAE9C" w14:textId="0BEE32C9" w:rsidR="006B1344" w:rsidRPr="00EA4F67" w:rsidRDefault="006B1344" w:rsidP="006B1344">
      <w:r>
        <w:rPr>
          <w:noProof/>
          <w:lang w:eastAsia="en-GB"/>
        </w:rPr>
        <w:lastRenderedPageBreak/>
        <w:drawing>
          <wp:inline distT="0" distB="0" distL="0" distR="0" wp14:anchorId="4C1EF7D9" wp14:editId="0BFAA947">
            <wp:extent cx="3040082" cy="1710046"/>
            <wp:effectExtent l="0" t="0" r="8255" b="508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m5_ss11_fig11.1.jpg"/>
                    <pic:cNvPicPr/>
                  </pic:nvPicPr>
                  <pic:blipFill>
                    <a:blip r:embed="rId95">
                      <a:extLst>
                        <a:ext uri="{28A0092B-C50C-407E-A947-70E740481C1C}">
                          <a14:useLocalDpi xmlns:a14="http://schemas.microsoft.com/office/drawing/2010/main" val="0"/>
                        </a:ext>
                      </a:extLst>
                    </a:blip>
                    <a:stretch>
                      <a:fillRect/>
                    </a:stretch>
                  </pic:blipFill>
                  <pic:spPr>
                    <a:xfrm>
                      <a:off x="0" y="0"/>
                      <a:ext cx="3055323" cy="1718619"/>
                    </a:xfrm>
                    <a:prstGeom prst="rect">
                      <a:avLst/>
                    </a:prstGeom>
                  </pic:spPr>
                </pic:pic>
              </a:graphicData>
            </a:graphic>
          </wp:inline>
        </w:drawing>
      </w:r>
    </w:p>
    <w:p w14:paraId="57ECF718" w14:textId="7D79A96B" w:rsidR="006B1344" w:rsidRPr="006B1344" w:rsidRDefault="006B1344" w:rsidP="006B1344">
      <w:pPr>
        <w:rPr>
          <w:i/>
        </w:rPr>
      </w:pPr>
      <w:r w:rsidRPr="0084364A">
        <w:rPr>
          <w:rFonts w:ascii="Arial" w:hAnsi="Arial" w:cs="Arial"/>
          <w:i/>
          <w:color w:val="4F81BD"/>
          <w:sz w:val="20"/>
          <w:szCs w:val="20"/>
        </w:rPr>
        <w:t>Figure 11.1</w:t>
      </w:r>
      <w:r w:rsidRPr="006B1344">
        <w:rPr>
          <w:i/>
        </w:rPr>
        <w:t xml:space="preserve"> </w:t>
      </w:r>
      <w:r>
        <w:rPr>
          <w:i/>
        </w:rPr>
        <w:t xml:space="preserve"> </w:t>
      </w:r>
      <w:r w:rsidRPr="006B1344">
        <w:rPr>
          <w:i/>
        </w:rPr>
        <w:t xml:space="preserve">Community mobilisation meeting. </w:t>
      </w:r>
    </w:p>
    <w:p w14:paraId="29560BBF" w14:textId="77777777" w:rsidR="006B1344" w:rsidRPr="00F2594F" w:rsidRDefault="006B1344" w:rsidP="006B1344">
      <w:r w:rsidRPr="004B5BF5">
        <w:t xml:space="preserve">Effective community mobilisation requires consensus among key stakeholders, including community organisations and leaders. </w:t>
      </w:r>
      <w:r>
        <w:t xml:space="preserve">It should aim to involve all the community </w:t>
      </w:r>
      <w:r w:rsidRPr="00DE6E73">
        <w:t xml:space="preserve">including religious groups, opinion leaders, schools, </w:t>
      </w:r>
      <w:r>
        <w:t xml:space="preserve">and marginalised groups. </w:t>
      </w:r>
    </w:p>
    <w:p w14:paraId="650D6D36" w14:textId="08CB8F9C" w:rsidR="006B1344" w:rsidRPr="00A91223" w:rsidRDefault="006B1344" w:rsidP="006B1344">
      <w:r w:rsidRPr="001C429E">
        <w:t>The objectives of community mobili</w:t>
      </w:r>
      <w:r w:rsidRPr="00A91223">
        <w:t xml:space="preserve">sation </w:t>
      </w:r>
      <w:r w:rsidR="009A3E52">
        <w:t xml:space="preserve">(adapted from WHO, 2006) </w:t>
      </w:r>
      <w:r w:rsidRPr="00A91223">
        <w:t>are</w:t>
      </w:r>
      <w:r>
        <w:t xml:space="preserve"> to</w:t>
      </w:r>
      <w:r w:rsidRPr="00A91223">
        <w:t>:</w:t>
      </w:r>
    </w:p>
    <w:p w14:paraId="4F238DC1" w14:textId="705A5D04" w:rsidR="006B1344" w:rsidRDefault="0015321B" w:rsidP="0028757E">
      <w:pPr>
        <w:pStyle w:val="Bulletlist"/>
      </w:pPr>
      <w:r w:rsidRPr="003B3C33">
        <w:t xml:space="preserve">alert </w:t>
      </w:r>
      <w:r w:rsidR="006B1344" w:rsidRPr="003B3C33">
        <w:t>the community to their needs and rights</w:t>
      </w:r>
    </w:p>
    <w:p w14:paraId="2201F67D" w14:textId="400D4AF5" w:rsidR="006B1344" w:rsidRPr="003B3C33" w:rsidRDefault="0015321B" w:rsidP="0028757E">
      <w:pPr>
        <w:pStyle w:val="Bulletlist"/>
      </w:pPr>
      <w:r w:rsidRPr="003B3C33">
        <w:t>encourag</w:t>
      </w:r>
      <w:r>
        <w:t>e</w:t>
      </w:r>
      <w:r w:rsidRPr="003B3C33">
        <w:t xml:space="preserve"> </w:t>
      </w:r>
      <w:r w:rsidR="006B1344">
        <w:t xml:space="preserve">the </w:t>
      </w:r>
      <w:r w:rsidR="006B1344" w:rsidRPr="003B3C33">
        <w:t>community to be</w:t>
      </w:r>
      <w:r>
        <w:t xml:space="preserve"> proactive, rather than passive</w:t>
      </w:r>
    </w:p>
    <w:p w14:paraId="4059D6ED" w14:textId="26C2441A" w:rsidR="006B1344" w:rsidRDefault="0015321B" w:rsidP="0028757E">
      <w:pPr>
        <w:pStyle w:val="Bulletlist"/>
      </w:pPr>
      <w:r w:rsidRPr="003B3C33">
        <w:t xml:space="preserve">develop </w:t>
      </w:r>
      <w:r w:rsidR="006B1344" w:rsidRPr="003B3C33">
        <w:t>awareness of the importance of sus</w:t>
      </w:r>
      <w:r>
        <w:t>tainability of WASH facilities</w:t>
      </w:r>
    </w:p>
    <w:p w14:paraId="519720CE" w14:textId="7F011A34" w:rsidR="006B1344" w:rsidRPr="003B3C33" w:rsidRDefault="0015321B" w:rsidP="0028757E">
      <w:pPr>
        <w:pStyle w:val="Bulletlist"/>
      </w:pPr>
      <w:r w:rsidRPr="003B3C33">
        <w:t xml:space="preserve">build </w:t>
      </w:r>
      <w:r w:rsidR="006B1344" w:rsidRPr="003B3C33">
        <w:t>the capa</w:t>
      </w:r>
      <w:r w:rsidR="006B1344">
        <w:t>city</w:t>
      </w:r>
      <w:r w:rsidR="006B1344" w:rsidRPr="003B3C33">
        <w:t xml:space="preserve"> of the community to take on decision</w:t>
      </w:r>
      <w:r w:rsidR="006B1344">
        <w:t xml:space="preserve"> </w:t>
      </w:r>
      <w:r w:rsidR="006B1344" w:rsidRPr="003B3C33">
        <w:t>m</w:t>
      </w:r>
      <w:r>
        <w:t>aking and self-management roles</w:t>
      </w:r>
    </w:p>
    <w:p w14:paraId="2DD26F74" w14:textId="7417C753" w:rsidR="006B1344" w:rsidRPr="00F2594F" w:rsidRDefault="0015321B" w:rsidP="0028757E">
      <w:pPr>
        <w:pStyle w:val="Bulletlist"/>
      </w:pPr>
      <w:r w:rsidRPr="00BB172F">
        <w:t xml:space="preserve">identify </w:t>
      </w:r>
      <w:r w:rsidR="006B1344" w:rsidRPr="002D0C41">
        <w:t>all the needs of the community and explor</w:t>
      </w:r>
      <w:r w:rsidR="006B1344">
        <w:t>e</w:t>
      </w:r>
      <w:r w:rsidR="006B1344" w:rsidRPr="002D0C41">
        <w:t xml:space="preserve"> </w:t>
      </w:r>
      <w:r w:rsidR="006B1344" w:rsidRPr="00CE4FDD">
        <w:t>the resources</w:t>
      </w:r>
      <w:r>
        <w:t xml:space="preserve"> available in the locality</w:t>
      </w:r>
    </w:p>
    <w:p w14:paraId="7D0A8F33" w14:textId="7025AC92" w:rsidR="006B1344" w:rsidRPr="00BB172F" w:rsidRDefault="0015321B" w:rsidP="0028757E">
      <w:pPr>
        <w:pStyle w:val="Bulletlist"/>
      </w:pPr>
      <w:r w:rsidRPr="001C0EF3">
        <w:t xml:space="preserve">strengthen </w:t>
      </w:r>
      <w:r w:rsidR="006B1344" w:rsidRPr="001C0EF3">
        <w:t>community participation</w:t>
      </w:r>
      <w:r w:rsidR="009A3E52">
        <w:t>.</w:t>
      </w:r>
    </w:p>
    <w:p w14:paraId="1924A478" w14:textId="77777777" w:rsidR="006B1344" w:rsidRDefault="006B1344" w:rsidP="006B1344">
      <w:pPr>
        <w:spacing w:line="240" w:lineRule="auto"/>
        <w:rPr>
          <w:rFonts w:cs="Arial"/>
          <w:szCs w:val="24"/>
        </w:rPr>
      </w:pPr>
      <w:r w:rsidRPr="00F2594F">
        <w:rPr>
          <w:rFonts w:cs="Arial"/>
          <w:szCs w:val="24"/>
        </w:rPr>
        <w:t xml:space="preserve">In Study Session 9, you </w:t>
      </w:r>
      <w:r>
        <w:rPr>
          <w:rFonts w:cs="Arial"/>
          <w:szCs w:val="24"/>
        </w:rPr>
        <w:t xml:space="preserve">learned </w:t>
      </w:r>
      <w:r w:rsidRPr="00D7031D">
        <w:rPr>
          <w:rFonts w:cs="Arial"/>
          <w:szCs w:val="24"/>
        </w:rPr>
        <w:t>about ways of influencing behaviour. The urban setting has its own cha</w:t>
      </w:r>
      <w:r w:rsidRPr="003C7E67">
        <w:rPr>
          <w:rFonts w:cs="Arial"/>
          <w:szCs w:val="24"/>
        </w:rPr>
        <w:t>llenges and opportunities for community mobilisation and behaviour change</w:t>
      </w:r>
      <w:r w:rsidRPr="0073300A">
        <w:rPr>
          <w:rFonts w:cs="Arial"/>
          <w:szCs w:val="24"/>
        </w:rPr>
        <w:t>. For example, understanding the roles and relationships among business, government and civil society stakeholders in a community is important for any mobilis</w:t>
      </w:r>
      <w:r w:rsidRPr="00BB172F">
        <w:rPr>
          <w:rFonts w:cs="Arial"/>
          <w:szCs w:val="24"/>
        </w:rPr>
        <w:t>ation effort but</w:t>
      </w:r>
      <w:r w:rsidRPr="002D0C41">
        <w:rPr>
          <w:rFonts w:cs="Arial"/>
          <w:szCs w:val="24"/>
        </w:rPr>
        <w:t xml:space="preserve"> could be even more complex in big urban communities because there are so many more stakeholder groups than in a rural setting. </w:t>
      </w:r>
    </w:p>
    <w:p w14:paraId="2DC65CB2" w14:textId="6EE1EB75" w:rsidR="006B1344" w:rsidRPr="00EA4F67" w:rsidRDefault="006B1344" w:rsidP="006B1344">
      <w:pPr>
        <w:pStyle w:val="Heading2"/>
      </w:pPr>
      <w:r w:rsidRPr="00EA4F67">
        <w:t xml:space="preserve">11.2 </w:t>
      </w:r>
      <w:r>
        <w:rPr>
          <w:lang w:val="en-GB"/>
        </w:rPr>
        <w:t xml:space="preserve"> </w:t>
      </w:r>
      <w:r w:rsidRPr="00EA4F67">
        <w:t xml:space="preserve">Benefits of </w:t>
      </w:r>
      <w:r>
        <w:t>c</w:t>
      </w:r>
      <w:r w:rsidRPr="00EA4F67">
        <w:t xml:space="preserve">ommunity </w:t>
      </w:r>
      <w:r>
        <w:t>m</w:t>
      </w:r>
      <w:r w:rsidRPr="00EA4F67">
        <w:t>obilisation</w:t>
      </w:r>
    </w:p>
    <w:p w14:paraId="2DDEEEFC" w14:textId="741BBFF7" w:rsidR="006B1344" w:rsidRPr="00EA4F67" w:rsidRDefault="006B1344" w:rsidP="006B1344">
      <w:pPr>
        <w:spacing w:line="240" w:lineRule="auto"/>
        <w:rPr>
          <w:rFonts w:cs="Arial"/>
          <w:szCs w:val="24"/>
        </w:rPr>
      </w:pPr>
      <w:r w:rsidRPr="00EA4F67">
        <w:rPr>
          <w:rFonts w:cs="Arial"/>
          <w:szCs w:val="24"/>
        </w:rPr>
        <w:t xml:space="preserve">Communities have an extensive wealth of local knowledge and wisdom. WASH practitioners should make use of this wider community experience and insight </w:t>
      </w:r>
      <w:r>
        <w:rPr>
          <w:rFonts w:cs="Arial"/>
          <w:szCs w:val="24"/>
        </w:rPr>
        <w:t xml:space="preserve">when implementing </w:t>
      </w:r>
      <w:r w:rsidRPr="00EA4F67">
        <w:rPr>
          <w:rFonts w:cs="Arial"/>
          <w:szCs w:val="24"/>
        </w:rPr>
        <w:t>specific WASH initiatives</w:t>
      </w:r>
      <w:r>
        <w:rPr>
          <w:rFonts w:cs="Arial"/>
          <w:szCs w:val="24"/>
        </w:rPr>
        <w:t xml:space="preserve">, together with </w:t>
      </w:r>
      <w:r w:rsidRPr="00EA4F67">
        <w:rPr>
          <w:rFonts w:cs="Arial"/>
          <w:szCs w:val="24"/>
        </w:rPr>
        <w:t>their own knowledge and understanding of procedures</w:t>
      </w:r>
      <w:r>
        <w:rPr>
          <w:rFonts w:cs="Arial"/>
          <w:szCs w:val="24"/>
        </w:rPr>
        <w:t>. Working together</w:t>
      </w:r>
      <w:r w:rsidRPr="00EA4F67">
        <w:rPr>
          <w:rFonts w:cs="Arial"/>
          <w:szCs w:val="24"/>
        </w:rPr>
        <w:t xml:space="preserve"> can help to identify what works for the community and what does not</w:t>
      </w:r>
      <w:r>
        <w:rPr>
          <w:rFonts w:cs="Arial"/>
          <w:szCs w:val="24"/>
        </w:rPr>
        <w:t>,</w:t>
      </w:r>
      <w:r w:rsidRPr="00EA4F67">
        <w:rPr>
          <w:rFonts w:cs="Arial"/>
          <w:szCs w:val="24"/>
        </w:rPr>
        <w:t xml:space="preserve"> and why. </w:t>
      </w:r>
    </w:p>
    <w:p w14:paraId="5C82F69D" w14:textId="77777777" w:rsidR="006B1344" w:rsidRPr="00EA4F67" w:rsidRDefault="006B1344" w:rsidP="006B1344">
      <w:pPr>
        <w:spacing w:line="240" w:lineRule="auto"/>
        <w:rPr>
          <w:rFonts w:cs="Arial"/>
          <w:szCs w:val="24"/>
        </w:rPr>
      </w:pPr>
      <w:r w:rsidRPr="00EA4F67">
        <w:rPr>
          <w:rFonts w:cs="Arial"/>
          <w:szCs w:val="24"/>
        </w:rPr>
        <w:t xml:space="preserve">Analysis of urban WASH problems and addressing critical gaps can only be achieved by building on the community’s knowledge and beliefs through a continuous dialogue and not by dictating to them what they should do. Participatory engagement is crucial. </w:t>
      </w:r>
    </w:p>
    <w:p w14:paraId="273BC04D" w14:textId="77777777" w:rsidR="006B1344" w:rsidRDefault="006B1344" w:rsidP="006B1344">
      <w:pPr>
        <w:spacing w:line="240" w:lineRule="auto"/>
        <w:rPr>
          <w:rFonts w:cs="Arial"/>
          <w:szCs w:val="24"/>
        </w:rPr>
      </w:pPr>
      <w:r w:rsidRPr="00EA4F67">
        <w:rPr>
          <w:rFonts w:cs="Arial"/>
          <w:szCs w:val="24"/>
        </w:rPr>
        <w:t>Through community involvement, ordinary urban residents and professionals study WASH problems, pool their knowledge and experience and develop ways of solving their WASH problems.</w:t>
      </w:r>
      <w:r>
        <w:rPr>
          <w:rFonts w:cs="Arial"/>
          <w:szCs w:val="24"/>
        </w:rPr>
        <w:t xml:space="preserve"> Community mobilisation</w:t>
      </w:r>
      <w:r w:rsidRPr="00EA4F67">
        <w:rPr>
          <w:rFonts w:cs="Arial"/>
          <w:szCs w:val="24"/>
        </w:rPr>
        <w:t xml:space="preserve"> helps leverage the resources available for specific WASH interventions, promotes self-help and self-reliance and improves trust and partnership between WASH practitioners and the community.</w:t>
      </w:r>
      <w:r>
        <w:rPr>
          <w:rFonts w:cs="Arial"/>
          <w:szCs w:val="24"/>
        </w:rPr>
        <w:t xml:space="preserve"> </w:t>
      </w:r>
      <w:r w:rsidRPr="00EA4F67">
        <w:rPr>
          <w:rFonts w:cs="Arial"/>
          <w:szCs w:val="24"/>
        </w:rPr>
        <w:t xml:space="preserve">As an urban WASH practitioner your role is to help the community organise themselves and contribute to the success of urban WASH interventions. </w:t>
      </w:r>
    </w:p>
    <w:p w14:paraId="3A4D0697" w14:textId="49FDAA0F" w:rsidR="006B1344" w:rsidRPr="00FD0BC7" w:rsidRDefault="006B1344" w:rsidP="006B1344">
      <w:pPr>
        <w:spacing w:line="240" w:lineRule="auto"/>
        <w:rPr>
          <w:rFonts w:cs="Arial"/>
          <w:bCs/>
          <w:szCs w:val="24"/>
        </w:rPr>
      </w:pPr>
      <w:r>
        <w:rPr>
          <w:rFonts w:cs="Arial"/>
          <w:bCs/>
          <w:szCs w:val="24"/>
        </w:rPr>
        <w:t>C</w:t>
      </w:r>
      <w:r w:rsidRPr="00FD0BC7">
        <w:rPr>
          <w:rFonts w:cs="Arial"/>
          <w:bCs/>
          <w:szCs w:val="24"/>
        </w:rPr>
        <w:t>ommunity mobili</w:t>
      </w:r>
      <w:r>
        <w:rPr>
          <w:rFonts w:cs="Arial"/>
          <w:bCs/>
          <w:szCs w:val="24"/>
        </w:rPr>
        <w:t>s</w:t>
      </w:r>
      <w:r w:rsidRPr="00FD0BC7">
        <w:rPr>
          <w:rFonts w:cs="Arial"/>
          <w:bCs/>
          <w:szCs w:val="24"/>
        </w:rPr>
        <w:t>ation</w:t>
      </w:r>
      <w:r>
        <w:rPr>
          <w:rFonts w:cs="Arial"/>
          <w:bCs/>
          <w:szCs w:val="24"/>
        </w:rPr>
        <w:t xml:space="preserve"> can bring the following benefits </w:t>
      </w:r>
      <w:r>
        <w:rPr>
          <w:rFonts w:cs="Arial"/>
          <w:szCs w:val="24"/>
        </w:rPr>
        <w:t>(adapted from Mercy Corps, n.d., Florida DoH</w:t>
      </w:r>
      <w:r w:rsidR="009A3E52">
        <w:rPr>
          <w:rFonts w:cs="Arial"/>
          <w:szCs w:val="24"/>
        </w:rPr>
        <w:t>, n.d.</w:t>
      </w:r>
      <w:r>
        <w:rPr>
          <w:rFonts w:cs="Arial"/>
          <w:szCs w:val="24"/>
        </w:rPr>
        <w:t>)</w:t>
      </w:r>
      <w:r w:rsidR="0015321B">
        <w:rPr>
          <w:rFonts w:cs="Arial"/>
          <w:szCs w:val="24"/>
        </w:rPr>
        <w:t>. For example, it</w:t>
      </w:r>
      <w:r>
        <w:rPr>
          <w:rFonts w:cs="Arial"/>
          <w:bCs/>
          <w:szCs w:val="24"/>
        </w:rPr>
        <w:t xml:space="preserve">: </w:t>
      </w:r>
    </w:p>
    <w:p w14:paraId="3802A6AC" w14:textId="6E7F0CAC" w:rsidR="006B1344" w:rsidRDefault="0015321B" w:rsidP="0028757E">
      <w:pPr>
        <w:pStyle w:val="Bulletlist"/>
      </w:pPr>
      <w:r>
        <w:t xml:space="preserve">allows </w:t>
      </w:r>
      <w:r w:rsidR="006B1344">
        <w:t>people to make their own decision</w:t>
      </w:r>
      <w:r>
        <w:t>s about things that affect them</w:t>
      </w:r>
    </w:p>
    <w:p w14:paraId="58C0E9D4" w14:textId="678295E9" w:rsidR="006B1344" w:rsidRPr="00776FE1" w:rsidRDefault="0015321B" w:rsidP="0028757E">
      <w:pPr>
        <w:pStyle w:val="Bulletlist"/>
      </w:pPr>
      <w:r w:rsidRPr="00776FE1">
        <w:t xml:space="preserve">expands </w:t>
      </w:r>
      <w:r w:rsidR="006B1344" w:rsidRPr="00776FE1">
        <w:t xml:space="preserve">inclusion of </w:t>
      </w:r>
      <w:r w:rsidR="006B1344">
        <w:t xml:space="preserve">often </w:t>
      </w:r>
      <w:r w:rsidR="006B1344" w:rsidRPr="00776FE1">
        <w:t>marginali</w:t>
      </w:r>
      <w:r w:rsidR="006B1344">
        <w:t>s</w:t>
      </w:r>
      <w:r w:rsidR="006B1344" w:rsidRPr="00776FE1">
        <w:t>ed</w:t>
      </w:r>
      <w:r w:rsidR="006B1344">
        <w:t xml:space="preserve"> groups</w:t>
      </w:r>
      <w:r w:rsidR="006B1344" w:rsidRPr="00776FE1">
        <w:t>, such as women, youth, pe</w:t>
      </w:r>
      <w:r w:rsidR="006B1344">
        <w:t>ople</w:t>
      </w:r>
      <w:r w:rsidR="006B1344" w:rsidRPr="00776FE1">
        <w:t xml:space="preserve"> with</w:t>
      </w:r>
      <w:r w:rsidR="006B1344">
        <w:t xml:space="preserve"> </w:t>
      </w:r>
      <w:r w:rsidR="006B1344" w:rsidRPr="00776FE1">
        <w:t>disabilities, the elderly, and religious or ethnic</w:t>
      </w:r>
      <w:r w:rsidR="006B1344">
        <w:t xml:space="preserve"> </w:t>
      </w:r>
      <w:r w:rsidR="006B1344" w:rsidRPr="00776FE1">
        <w:t>minorities</w:t>
      </w:r>
    </w:p>
    <w:p w14:paraId="7BD73F95" w14:textId="65D2A629" w:rsidR="006B1344" w:rsidRPr="00776FE1" w:rsidRDefault="0015321B" w:rsidP="0028757E">
      <w:pPr>
        <w:pStyle w:val="Bulletlist"/>
      </w:pPr>
      <w:r>
        <w:lastRenderedPageBreak/>
        <w:t xml:space="preserve">makes </w:t>
      </w:r>
      <w:r w:rsidR="006B1344">
        <w:t>use of</w:t>
      </w:r>
      <w:r w:rsidR="006B1344" w:rsidRPr="00776FE1">
        <w:t xml:space="preserve"> local resources, both human and</w:t>
      </w:r>
      <w:r>
        <w:t xml:space="preserve"> material</w:t>
      </w:r>
    </w:p>
    <w:p w14:paraId="0BAF219B" w14:textId="57B97613" w:rsidR="006B1344" w:rsidRPr="00776FE1" w:rsidRDefault="0015321B" w:rsidP="0028757E">
      <w:pPr>
        <w:pStyle w:val="Bulletlist"/>
      </w:pPr>
      <w:r w:rsidRPr="00776FE1">
        <w:t xml:space="preserve">ensures </w:t>
      </w:r>
      <w:r w:rsidR="006B1344" w:rsidRPr="00776FE1">
        <w:t xml:space="preserve">local ownership of </w:t>
      </w:r>
      <w:r w:rsidR="006B1344">
        <w:t>the issues and enables communities to create local solutions to local problems, which improves sustainability.</w:t>
      </w:r>
    </w:p>
    <w:p w14:paraId="3CB64759" w14:textId="3C5768EC" w:rsidR="006B1344" w:rsidRPr="009A3E52" w:rsidRDefault="006B1344" w:rsidP="008629E9">
      <w:pPr>
        <w:spacing w:line="240" w:lineRule="auto"/>
        <w:rPr>
          <w:rFonts w:cs="Arial"/>
          <w:szCs w:val="24"/>
        </w:rPr>
      </w:pPr>
      <w:r w:rsidRPr="009A3E52">
        <w:rPr>
          <w:rFonts w:cs="Arial"/>
          <w:szCs w:val="24"/>
        </w:rPr>
        <w:t>There can also be other longer-term benefits</w:t>
      </w:r>
      <w:r w:rsidR="009A3E52">
        <w:rPr>
          <w:rFonts w:cs="Arial"/>
          <w:szCs w:val="24"/>
        </w:rPr>
        <w:t>. For example, c</w:t>
      </w:r>
      <w:r w:rsidRPr="009A3E52">
        <w:rPr>
          <w:rFonts w:cs="Arial"/>
          <w:szCs w:val="24"/>
        </w:rPr>
        <w:t xml:space="preserve">ommunities </w:t>
      </w:r>
      <w:r w:rsidR="009A3E52">
        <w:rPr>
          <w:rFonts w:cs="Arial"/>
          <w:szCs w:val="24"/>
        </w:rPr>
        <w:t xml:space="preserve">can </w:t>
      </w:r>
      <w:r w:rsidRPr="009A3E52">
        <w:rPr>
          <w:rFonts w:cs="Arial"/>
          <w:szCs w:val="24"/>
        </w:rPr>
        <w:t>reduce their dependence on outside aid because they develop the ability to identify and solve their own problems.</w:t>
      </w:r>
      <w:r w:rsidR="008629E9">
        <w:rPr>
          <w:rFonts w:cs="Arial"/>
          <w:szCs w:val="24"/>
        </w:rPr>
        <w:t xml:space="preserve"> They can also be better prepared for responding </w:t>
      </w:r>
      <w:r w:rsidRPr="009A3E52">
        <w:rPr>
          <w:rFonts w:cs="Arial"/>
          <w:szCs w:val="24"/>
        </w:rPr>
        <w:t xml:space="preserve">to disasters and emergencies because </w:t>
      </w:r>
      <w:r w:rsidR="008629E9">
        <w:rPr>
          <w:rFonts w:cs="Arial"/>
          <w:szCs w:val="24"/>
        </w:rPr>
        <w:t xml:space="preserve">they </w:t>
      </w:r>
      <w:r w:rsidRPr="009A3E52">
        <w:rPr>
          <w:rFonts w:cs="Arial"/>
          <w:szCs w:val="24"/>
        </w:rPr>
        <w:t>have experience in quickly identifying their needs and priorities</w:t>
      </w:r>
      <w:r w:rsidR="008629E9">
        <w:rPr>
          <w:rFonts w:cs="Arial"/>
          <w:szCs w:val="24"/>
        </w:rPr>
        <w:t>,</w:t>
      </w:r>
      <w:r w:rsidRPr="009A3E52">
        <w:rPr>
          <w:rFonts w:cs="Arial"/>
          <w:szCs w:val="24"/>
        </w:rPr>
        <w:t xml:space="preserve"> and have established relationships with decision makers. </w:t>
      </w:r>
    </w:p>
    <w:p w14:paraId="37DC054A" w14:textId="77777777" w:rsidR="006B1344" w:rsidRPr="0073300A" w:rsidRDefault="006B1344" w:rsidP="006B1344">
      <w:pPr>
        <w:spacing w:line="240" w:lineRule="auto"/>
        <w:rPr>
          <w:rFonts w:cs="Arial"/>
          <w:szCs w:val="24"/>
        </w:rPr>
      </w:pPr>
      <w:r w:rsidRPr="003C7E67">
        <w:rPr>
          <w:rFonts w:cs="Arial"/>
          <w:szCs w:val="24"/>
        </w:rPr>
        <w:t>Now read Case Study 11.1 and answer the questions that</w:t>
      </w:r>
      <w:r w:rsidRPr="0073300A">
        <w:rPr>
          <w:rFonts w:cs="Arial"/>
          <w:szCs w:val="24"/>
        </w:rPr>
        <w:t xml:space="preserve"> follow.</w:t>
      </w:r>
    </w:p>
    <w:p w14:paraId="02F215AA" w14:textId="4B1330FC" w:rsidR="006B1344" w:rsidRPr="003C7E67" w:rsidRDefault="006B1344" w:rsidP="006B1344">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2039EE">
        <w:t xml:space="preserve">Case </w:t>
      </w:r>
      <w:r>
        <w:t>S</w:t>
      </w:r>
      <w:r w:rsidRPr="002039EE">
        <w:t>tudy</w:t>
      </w:r>
      <w:r w:rsidRPr="00D7031D">
        <w:t xml:space="preserve"> 11.1 </w:t>
      </w:r>
      <w:r>
        <w:rPr>
          <w:lang w:val="en-GB"/>
        </w:rPr>
        <w:t xml:space="preserve"> </w:t>
      </w:r>
      <w:r w:rsidRPr="00D7031D">
        <w:t xml:space="preserve">Gelila and the disastrous </w:t>
      </w:r>
      <w:r w:rsidRPr="003C7E67">
        <w:t xml:space="preserve">communal latrine-building project </w:t>
      </w:r>
    </w:p>
    <w:p w14:paraId="1C35CED6" w14:textId="77777777" w:rsidR="006B1344" w:rsidRDefault="006B1344" w:rsidP="006B1344">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line="240" w:lineRule="auto"/>
        <w:rPr>
          <w:rFonts w:cs="Arial"/>
          <w:szCs w:val="24"/>
        </w:rPr>
      </w:pPr>
      <w:r w:rsidRPr="0073300A">
        <w:rPr>
          <w:rFonts w:cs="Arial"/>
          <w:szCs w:val="24"/>
        </w:rPr>
        <w:t xml:space="preserve">Gelila has been working for nearly </w:t>
      </w:r>
      <w:r>
        <w:rPr>
          <w:rFonts w:cs="Arial"/>
          <w:szCs w:val="24"/>
        </w:rPr>
        <w:t>five</w:t>
      </w:r>
      <w:r w:rsidRPr="0073300A">
        <w:rPr>
          <w:rFonts w:cs="Arial"/>
          <w:szCs w:val="24"/>
        </w:rPr>
        <w:t xml:space="preserve"> years as a WASH practitioner in a small town called Rama. The town has a poorly managed latrine, whi</w:t>
      </w:r>
      <w:r w:rsidRPr="00BB172F">
        <w:rPr>
          <w:rFonts w:cs="Arial"/>
          <w:szCs w:val="24"/>
        </w:rPr>
        <w:t xml:space="preserve">ch is badly maintained and </w:t>
      </w:r>
      <w:r w:rsidRPr="002D0C41">
        <w:rPr>
          <w:rFonts w:cs="Arial"/>
          <w:szCs w:val="24"/>
        </w:rPr>
        <w:t>hardly used because of its unpleasant smell. Ge</w:t>
      </w:r>
      <w:r w:rsidRPr="00CE4FDD">
        <w:rPr>
          <w:rFonts w:cs="Arial"/>
          <w:szCs w:val="24"/>
        </w:rPr>
        <w:t>lila has built an excellent communication with a donor agency working in the region</w:t>
      </w:r>
      <w:r w:rsidRPr="006E0623">
        <w:rPr>
          <w:rFonts w:cs="Arial"/>
          <w:szCs w:val="24"/>
        </w:rPr>
        <w:t xml:space="preserve"> and managed</w:t>
      </w:r>
      <w:r w:rsidRPr="00F2594F">
        <w:rPr>
          <w:rFonts w:cs="Arial"/>
          <w:szCs w:val="24"/>
        </w:rPr>
        <w:t xml:space="preserve"> to secure resources to build </w:t>
      </w:r>
      <w:r>
        <w:rPr>
          <w:rFonts w:cs="Arial"/>
          <w:szCs w:val="24"/>
        </w:rPr>
        <w:t>five</w:t>
      </w:r>
      <w:r w:rsidRPr="00BB172F">
        <w:rPr>
          <w:rFonts w:cs="Arial"/>
          <w:szCs w:val="24"/>
        </w:rPr>
        <w:t xml:space="preserve"> new public latrines in the town. Gelila identified </w:t>
      </w:r>
      <w:r>
        <w:rPr>
          <w:rFonts w:cs="Arial"/>
          <w:szCs w:val="24"/>
        </w:rPr>
        <w:t>five</w:t>
      </w:r>
      <w:r w:rsidRPr="00BB172F">
        <w:rPr>
          <w:rFonts w:cs="Arial"/>
          <w:szCs w:val="24"/>
        </w:rPr>
        <w:t xml:space="preserve"> sites and facilitated the processes of hiring a contractor through her office and the construction work started</w:t>
      </w:r>
      <w:r w:rsidRPr="002D0C41">
        <w:rPr>
          <w:rFonts w:cs="Arial"/>
          <w:szCs w:val="24"/>
        </w:rPr>
        <w:t>. She announced this good news to</w:t>
      </w:r>
      <w:r w:rsidRPr="00CE4FDD">
        <w:rPr>
          <w:rFonts w:cs="Arial"/>
          <w:szCs w:val="24"/>
        </w:rPr>
        <w:t xml:space="preserve"> the residents of the town during the bi-annual community meeting. Proudly, she </w:t>
      </w:r>
      <w:r w:rsidRPr="006E0623">
        <w:rPr>
          <w:rFonts w:cs="Arial"/>
          <w:szCs w:val="24"/>
        </w:rPr>
        <w:t xml:space="preserve">announced the availability of enough money for the intended task. However, </w:t>
      </w:r>
      <w:r w:rsidRPr="00F2594F">
        <w:rPr>
          <w:rFonts w:cs="Arial"/>
          <w:szCs w:val="24"/>
        </w:rPr>
        <w:t xml:space="preserve">some </w:t>
      </w:r>
      <w:r>
        <w:rPr>
          <w:rFonts w:cs="Arial"/>
          <w:szCs w:val="24"/>
        </w:rPr>
        <w:t xml:space="preserve">weeks </w:t>
      </w:r>
      <w:r w:rsidRPr="00F2594F">
        <w:rPr>
          <w:rFonts w:cs="Arial"/>
          <w:szCs w:val="24"/>
        </w:rPr>
        <w:t>lat</w:t>
      </w:r>
      <w:r w:rsidRPr="001C0EF3">
        <w:rPr>
          <w:rFonts w:cs="Arial"/>
          <w:szCs w:val="24"/>
        </w:rPr>
        <w:t xml:space="preserve">er, </w:t>
      </w:r>
      <w:r>
        <w:rPr>
          <w:rFonts w:cs="Arial"/>
          <w:szCs w:val="24"/>
        </w:rPr>
        <w:t>during</w:t>
      </w:r>
      <w:r w:rsidRPr="001C0EF3">
        <w:rPr>
          <w:rFonts w:cs="Arial"/>
          <w:szCs w:val="24"/>
        </w:rPr>
        <w:t xml:space="preserve"> the construction of the latrines, disaster struck. Some of the construction materials</w:t>
      </w:r>
      <w:r w:rsidRPr="00B5526A">
        <w:rPr>
          <w:rFonts w:cs="Arial"/>
          <w:szCs w:val="24"/>
        </w:rPr>
        <w:t>, including</w:t>
      </w:r>
      <w:r w:rsidRPr="00EA4F67">
        <w:rPr>
          <w:rFonts w:cs="Arial"/>
          <w:szCs w:val="24"/>
        </w:rPr>
        <w:t xml:space="preserve"> steel bars and corrugated iron sheets, were stolen. Then, as construction </w:t>
      </w:r>
      <w:r>
        <w:rPr>
          <w:rFonts w:cs="Arial"/>
          <w:szCs w:val="24"/>
        </w:rPr>
        <w:t>continued</w:t>
      </w:r>
      <w:r w:rsidRPr="00EA4F67">
        <w:rPr>
          <w:rFonts w:cs="Arial"/>
          <w:szCs w:val="24"/>
        </w:rPr>
        <w:t xml:space="preserve">, more materials were damaged. </w:t>
      </w:r>
    </w:p>
    <w:p w14:paraId="55A21CB1" w14:textId="6AFFEFA3" w:rsidR="006B1344" w:rsidRPr="002039EE" w:rsidRDefault="006B1344" w:rsidP="006B1344">
      <w:pPr>
        <w:pStyle w:val="ITQ"/>
      </w:pPr>
      <w:r w:rsidRPr="001C429E">
        <w:t>Who in the local community could possibly have opposed</w:t>
      </w:r>
      <w:r w:rsidRPr="00A91223">
        <w:t xml:space="preserve"> the decisions about the </w:t>
      </w:r>
      <w:r w:rsidRPr="002039EE">
        <w:t xml:space="preserve">identified latrine sites? </w:t>
      </w:r>
    </w:p>
    <w:p w14:paraId="47338911" w14:textId="5E6DF57F" w:rsidR="006B1344" w:rsidRDefault="006B1344" w:rsidP="001812EC">
      <w:pPr>
        <w:pStyle w:val="ITQanswer"/>
      </w:pPr>
      <w:r w:rsidRPr="001C429E">
        <w:t>Some of the households</w:t>
      </w:r>
      <w:r w:rsidRPr="00A91223">
        <w:t xml:space="preserve"> that are closer to the latrine sites could </w:t>
      </w:r>
      <w:r w:rsidR="00B85B22">
        <w:t xml:space="preserve">have </w:t>
      </w:r>
      <w:r w:rsidRPr="00A91223">
        <w:t>oppose</w:t>
      </w:r>
      <w:r w:rsidR="00B85B22">
        <w:t>d</w:t>
      </w:r>
      <w:r w:rsidRPr="00A91223">
        <w:t xml:space="preserve"> </w:t>
      </w:r>
      <w:r w:rsidRPr="002039EE">
        <w:t>the decision, especially if they are concerned that poor management of the latrine might lead to an offensive smell.</w:t>
      </w:r>
    </w:p>
    <w:p w14:paraId="2A1E3FFE" w14:textId="4A1E7F16" w:rsidR="006B1344" w:rsidRPr="00EE27D6" w:rsidRDefault="006B1344" w:rsidP="006B1344">
      <w:pPr>
        <w:pStyle w:val="ITQ"/>
      </w:pPr>
      <w:r w:rsidRPr="00EE27D6">
        <w:t>What could be the source of their mistrust?</w:t>
      </w:r>
    </w:p>
    <w:p w14:paraId="6589B5F5" w14:textId="0060FF34" w:rsidR="006B1344" w:rsidRDefault="006B1344" w:rsidP="001812EC">
      <w:pPr>
        <w:pStyle w:val="ITQanswer"/>
      </w:pPr>
      <w:r w:rsidRPr="001C429E">
        <w:t xml:space="preserve">The major mistrust among the Rama town residents and particularly the closer households could be </w:t>
      </w:r>
      <w:r w:rsidRPr="00A91223">
        <w:t>the result of two things</w:t>
      </w:r>
      <w:r>
        <w:t>. F</w:t>
      </w:r>
      <w:r w:rsidRPr="00A91223">
        <w:t>irstly</w:t>
      </w:r>
      <w:r w:rsidR="008629E9">
        <w:t>,</w:t>
      </w:r>
      <w:r w:rsidRPr="00A91223">
        <w:t xml:space="preserve"> the community were not involved in</w:t>
      </w:r>
      <w:r w:rsidRPr="002039EE">
        <w:t xml:space="preserve"> the planning and operation phases (Gelila did not follow a participatory planning a</w:t>
      </w:r>
      <w:r w:rsidRPr="00D7031D">
        <w:t>pproach). Secondly, Gelila</w:t>
      </w:r>
      <w:r w:rsidRPr="003C7E67">
        <w:t xml:space="preserve"> did not take into account the negative experience of the community</w:t>
      </w:r>
      <w:r w:rsidRPr="00BB172F">
        <w:t xml:space="preserve"> over the management of the existing public latrines</w:t>
      </w:r>
      <w:r>
        <w:t>,</w:t>
      </w:r>
      <w:r w:rsidRPr="00A91223">
        <w:t xml:space="preserve"> when deciding on sites for the new latrine.</w:t>
      </w:r>
    </w:p>
    <w:p w14:paraId="69E71682" w14:textId="4EE90645" w:rsidR="006B1344" w:rsidRPr="00EE27D6" w:rsidRDefault="006B1344" w:rsidP="006B1344">
      <w:pPr>
        <w:pStyle w:val="ITQ"/>
      </w:pPr>
      <w:r w:rsidRPr="00EE27D6">
        <w:t>What do you think Gelila should do in order to win community interest and support?</w:t>
      </w:r>
    </w:p>
    <w:p w14:paraId="6157795A" w14:textId="5CA26F17" w:rsidR="006B1344" w:rsidRDefault="006B1344" w:rsidP="001812EC">
      <w:pPr>
        <w:pStyle w:val="ITQanswer"/>
      </w:pPr>
      <w:r w:rsidRPr="001C429E">
        <w:t>Gelila should better understand the local context, particularly the previous experience, beliefs and values</w:t>
      </w:r>
      <w:r w:rsidRPr="00A91223">
        <w:t xml:space="preserve"> of the community</w:t>
      </w:r>
      <w:r w:rsidRPr="0054482D">
        <w:t xml:space="preserve"> and should engage the community in every step of the project cycle. She needs to build publi</w:t>
      </w:r>
      <w:r w:rsidRPr="002039EE">
        <w:t xml:space="preserve">c trust and engage community members in selecting appropriate sites and designing sustainable management approaches. </w:t>
      </w:r>
    </w:p>
    <w:p w14:paraId="28F4B05A" w14:textId="0226D3C4" w:rsidR="006B1344" w:rsidRDefault="006B1344" w:rsidP="006B1344">
      <w:pPr>
        <w:spacing w:line="240" w:lineRule="auto"/>
        <w:rPr>
          <w:rFonts w:cs="Arial"/>
          <w:szCs w:val="24"/>
        </w:rPr>
      </w:pPr>
      <w:r w:rsidRPr="00D7031D">
        <w:rPr>
          <w:rFonts w:cs="Arial"/>
          <w:szCs w:val="24"/>
        </w:rPr>
        <w:t>Note that well managed communal latrines are quite rare</w:t>
      </w:r>
      <w:r w:rsidRPr="003C7E67">
        <w:rPr>
          <w:rFonts w:cs="Arial"/>
          <w:szCs w:val="24"/>
        </w:rPr>
        <w:t>. Where they have been successful, such as in the Pia</w:t>
      </w:r>
      <w:r>
        <w:rPr>
          <w:rFonts w:cs="Arial"/>
          <w:szCs w:val="24"/>
        </w:rPr>
        <w:t>z</w:t>
      </w:r>
      <w:r w:rsidRPr="003C7E67">
        <w:rPr>
          <w:rFonts w:cs="Arial"/>
          <w:szCs w:val="24"/>
        </w:rPr>
        <w:t xml:space="preserve">za area of Addis Ababa, their relative success can </w:t>
      </w:r>
      <w:r w:rsidRPr="0073300A">
        <w:rPr>
          <w:rFonts w:cs="Arial"/>
          <w:szCs w:val="24"/>
        </w:rPr>
        <w:t>be attributed largely to the management system adopted through engaging youth</w:t>
      </w:r>
      <w:r w:rsidR="008629E9">
        <w:rPr>
          <w:rFonts w:cs="Arial"/>
          <w:szCs w:val="24"/>
        </w:rPr>
        <w:t xml:space="preserve"> </w:t>
      </w:r>
      <w:r w:rsidRPr="0073300A">
        <w:rPr>
          <w:rFonts w:cs="Arial"/>
          <w:szCs w:val="24"/>
        </w:rPr>
        <w:t xml:space="preserve">groups </w:t>
      </w:r>
      <w:r w:rsidR="008629E9">
        <w:rPr>
          <w:rFonts w:cs="Arial"/>
          <w:szCs w:val="24"/>
        </w:rPr>
        <w:t xml:space="preserve">or women’s groups </w:t>
      </w:r>
      <w:r w:rsidRPr="0073300A">
        <w:rPr>
          <w:rFonts w:cs="Arial"/>
          <w:szCs w:val="24"/>
        </w:rPr>
        <w:t xml:space="preserve">based on an income generation approach. </w:t>
      </w:r>
      <w:r w:rsidRPr="00BB172F">
        <w:rPr>
          <w:rFonts w:cs="Arial"/>
          <w:szCs w:val="24"/>
        </w:rPr>
        <w:t>An understanding of the local context and ability of the user community to pay for the services have contribut</w:t>
      </w:r>
      <w:r w:rsidRPr="002D0C41">
        <w:rPr>
          <w:rFonts w:cs="Arial"/>
          <w:szCs w:val="24"/>
        </w:rPr>
        <w:t xml:space="preserve">ed to the sustainability of its operation. </w:t>
      </w:r>
    </w:p>
    <w:p w14:paraId="78B8DC21" w14:textId="6B7D6655" w:rsidR="006B1344" w:rsidRPr="00D7031D" w:rsidRDefault="006B1344" w:rsidP="006B1344">
      <w:pPr>
        <w:pStyle w:val="Heading2"/>
      </w:pPr>
      <w:r w:rsidRPr="002039EE">
        <w:t>11.</w:t>
      </w:r>
      <w:r>
        <w:t>3</w:t>
      </w:r>
      <w:r w:rsidRPr="002039EE">
        <w:t xml:space="preserve"> </w:t>
      </w:r>
      <w:r>
        <w:rPr>
          <w:lang w:val="en-GB"/>
        </w:rPr>
        <w:t xml:space="preserve"> </w:t>
      </w:r>
      <w:r w:rsidRPr="002039EE">
        <w:t xml:space="preserve">Strategies for </w:t>
      </w:r>
      <w:r>
        <w:t>c</w:t>
      </w:r>
      <w:r w:rsidRPr="002039EE">
        <w:t xml:space="preserve">ommunity </w:t>
      </w:r>
      <w:r>
        <w:t>m</w:t>
      </w:r>
      <w:r w:rsidRPr="002039EE">
        <w:t>obilisation</w:t>
      </w:r>
    </w:p>
    <w:p w14:paraId="66E1E4EF" w14:textId="77777777" w:rsidR="006B1344" w:rsidRDefault="006B1344" w:rsidP="006B1344">
      <w:pPr>
        <w:spacing w:line="240" w:lineRule="auto"/>
        <w:rPr>
          <w:rFonts w:cs="Arial"/>
          <w:szCs w:val="24"/>
        </w:rPr>
      </w:pPr>
      <w:r w:rsidRPr="00BB172F">
        <w:rPr>
          <w:rFonts w:cs="Arial"/>
          <w:szCs w:val="24"/>
        </w:rPr>
        <w:t xml:space="preserve">Much research has been done on good practice </w:t>
      </w:r>
      <w:r>
        <w:rPr>
          <w:rFonts w:cs="Arial"/>
          <w:szCs w:val="24"/>
        </w:rPr>
        <w:t>in</w:t>
      </w:r>
      <w:r w:rsidRPr="00BB172F">
        <w:rPr>
          <w:rFonts w:cs="Arial"/>
          <w:szCs w:val="24"/>
        </w:rPr>
        <w:t xml:space="preserve"> community mobilisation and the evidence for effective strategies tends to come </w:t>
      </w:r>
      <w:r w:rsidRPr="002D0C41">
        <w:rPr>
          <w:rFonts w:cs="Arial"/>
          <w:szCs w:val="24"/>
        </w:rPr>
        <w:t>from these studies and experiences</w:t>
      </w:r>
      <w:r>
        <w:rPr>
          <w:rFonts w:cs="Arial"/>
          <w:szCs w:val="24"/>
        </w:rPr>
        <w:t>.</w:t>
      </w:r>
      <w:r w:rsidRPr="002D0C41">
        <w:rPr>
          <w:rFonts w:cs="Arial"/>
          <w:szCs w:val="24"/>
        </w:rPr>
        <w:t xml:space="preserve"> They show that community mobilisation can change attitudes, norms, practices and individual behaviours</w:t>
      </w:r>
      <w:r>
        <w:rPr>
          <w:rFonts w:cs="Arial"/>
          <w:szCs w:val="24"/>
        </w:rPr>
        <w:t xml:space="preserve"> (Pact Tanzania, 2006)</w:t>
      </w:r>
      <w:r w:rsidRPr="002D0C41">
        <w:rPr>
          <w:rFonts w:cs="Arial"/>
          <w:szCs w:val="24"/>
        </w:rPr>
        <w:t>.</w:t>
      </w:r>
      <w:r w:rsidRPr="00CE4FDD">
        <w:rPr>
          <w:rFonts w:cs="Arial"/>
          <w:szCs w:val="24"/>
        </w:rPr>
        <w:t xml:space="preserve"> Figure 11.</w:t>
      </w:r>
      <w:r>
        <w:rPr>
          <w:rFonts w:cs="Arial"/>
          <w:szCs w:val="24"/>
        </w:rPr>
        <w:t>2</w:t>
      </w:r>
      <w:r w:rsidRPr="00CE4FDD">
        <w:rPr>
          <w:rFonts w:cs="Arial"/>
          <w:szCs w:val="24"/>
        </w:rPr>
        <w:t xml:space="preserve"> shows </w:t>
      </w:r>
      <w:r w:rsidRPr="006E0623">
        <w:rPr>
          <w:rFonts w:cs="Arial"/>
          <w:szCs w:val="24"/>
        </w:rPr>
        <w:t>a community mobilisation process in which a</w:t>
      </w:r>
      <w:r w:rsidRPr="00F2594F">
        <w:rPr>
          <w:rFonts w:cs="Arial"/>
          <w:szCs w:val="24"/>
        </w:rPr>
        <w:t xml:space="preserve"> demonstration of effective handwashing</w:t>
      </w:r>
      <w:r w:rsidRPr="001C0EF3">
        <w:rPr>
          <w:rFonts w:cs="Arial"/>
          <w:szCs w:val="24"/>
        </w:rPr>
        <w:t xml:space="preserve"> practi</w:t>
      </w:r>
      <w:r>
        <w:rPr>
          <w:rFonts w:cs="Arial"/>
          <w:szCs w:val="24"/>
        </w:rPr>
        <w:t>c</w:t>
      </w:r>
      <w:r w:rsidRPr="001C0EF3">
        <w:rPr>
          <w:rFonts w:cs="Arial"/>
          <w:szCs w:val="24"/>
        </w:rPr>
        <w:t>e is taking place.</w:t>
      </w:r>
    </w:p>
    <w:p w14:paraId="5E8CA004" w14:textId="40686931" w:rsidR="006B1344" w:rsidRPr="001C0EF3" w:rsidRDefault="006B1344" w:rsidP="002C4CE2">
      <w:pPr>
        <w:spacing w:before="360" w:line="240" w:lineRule="auto"/>
        <w:rPr>
          <w:rFonts w:cs="Arial"/>
          <w:szCs w:val="24"/>
        </w:rPr>
      </w:pPr>
      <w:r>
        <w:rPr>
          <w:rFonts w:cs="Arial"/>
          <w:noProof/>
          <w:szCs w:val="24"/>
          <w:lang w:eastAsia="en-GB"/>
        </w:rPr>
        <w:lastRenderedPageBreak/>
        <w:drawing>
          <wp:inline distT="0" distB="0" distL="0" distR="0" wp14:anchorId="00984975" wp14:editId="2109E26D">
            <wp:extent cx="2861731" cy="1609725"/>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m5_ss11_fig11.3.jpg"/>
                    <pic:cNvPicPr/>
                  </pic:nvPicPr>
                  <pic:blipFill>
                    <a:blip r:embed="rId96">
                      <a:extLst>
                        <a:ext uri="{28A0092B-C50C-407E-A947-70E740481C1C}">
                          <a14:useLocalDpi xmlns:a14="http://schemas.microsoft.com/office/drawing/2010/main" val="0"/>
                        </a:ext>
                      </a:extLst>
                    </a:blip>
                    <a:stretch>
                      <a:fillRect/>
                    </a:stretch>
                  </pic:blipFill>
                  <pic:spPr>
                    <a:xfrm>
                      <a:off x="0" y="0"/>
                      <a:ext cx="2899332" cy="1630875"/>
                    </a:xfrm>
                    <a:prstGeom prst="rect">
                      <a:avLst/>
                    </a:prstGeom>
                  </pic:spPr>
                </pic:pic>
              </a:graphicData>
            </a:graphic>
          </wp:inline>
        </w:drawing>
      </w:r>
    </w:p>
    <w:p w14:paraId="4D988A1E" w14:textId="5008D253" w:rsidR="006B1344" w:rsidRPr="006B1344" w:rsidRDefault="006B1344" w:rsidP="006B1344">
      <w:pPr>
        <w:spacing w:line="240" w:lineRule="auto"/>
        <w:rPr>
          <w:rFonts w:cs="Arial"/>
          <w:i/>
          <w:szCs w:val="24"/>
        </w:rPr>
      </w:pPr>
      <w:r w:rsidRPr="0084364A">
        <w:rPr>
          <w:rFonts w:ascii="Arial" w:hAnsi="Arial" w:cs="Arial"/>
          <w:i/>
          <w:color w:val="4F81BD"/>
          <w:sz w:val="20"/>
          <w:szCs w:val="20"/>
        </w:rPr>
        <w:t>Figure 11.2</w:t>
      </w:r>
      <w:r w:rsidRPr="006B1344">
        <w:rPr>
          <w:rFonts w:cs="Arial"/>
          <w:i/>
          <w:szCs w:val="24"/>
        </w:rPr>
        <w:t xml:space="preserve"> </w:t>
      </w:r>
      <w:r>
        <w:rPr>
          <w:rFonts w:cs="Arial"/>
          <w:i/>
          <w:szCs w:val="24"/>
        </w:rPr>
        <w:t xml:space="preserve"> </w:t>
      </w:r>
      <w:r w:rsidRPr="006B1344">
        <w:rPr>
          <w:rFonts w:cs="Arial"/>
          <w:i/>
          <w:szCs w:val="24"/>
        </w:rPr>
        <w:t xml:space="preserve">Community demonstration of critical moments of handwashing. </w:t>
      </w:r>
    </w:p>
    <w:p w14:paraId="04015847" w14:textId="77777777" w:rsidR="006B1344" w:rsidRDefault="006B1344" w:rsidP="006B1344">
      <w:pPr>
        <w:spacing w:line="240" w:lineRule="auto"/>
        <w:rPr>
          <w:rFonts w:cs="Arial"/>
          <w:szCs w:val="24"/>
        </w:rPr>
      </w:pPr>
      <w:r>
        <w:rPr>
          <w:rFonts w:cs="Arial"/>
          <w:szCs w:val="24"/>
        </w:rPr>
        <w:t>Community mobilisation is not a task for one person working on their own. It needs a team of people each with different roles who work collaboratively with the community. The team needs to include technical support staff and people with skills in project management as well as the key facilitators who have the main role of liaising with the community.</w:t>
      </w:r>
    </w:p>
    <w:p w14:paraId="42A43FFC" w14:textId="77777777" w:rsidR="006B1344" w:rsidRPr="00CE4FDD" w:rsidRDefault="006B1344" w:rsidP="006B1344">
      <w:pPr>
        <w:spacing w:line="240" w:lineRule="auto"/>
        <w:rPr>
          <w:rFonts w:cs="Arial"/>
          <w:szCs w:val="24"/>
        </w:rPr>
      </w:pPr>
      <w:r>
        <w:rPr>
          <w:rFonts w:cs="Arial"/>
          <w:szCs w:val="24"/>
        </w:rPr>
        <w:t>Developing a strategy for</w:t>
      </w:r>
      <w:r w:rsidRPr="002D0C41">
        <w:rPr>
          <w:rFonts w:cs="Arial"/>
          <w:szCs w:val="24"/>
        </w:rPr>
        <w:t xml:space="preserve"> community mobilis</w:t>
      </w:r>
      <w:r w:rsidRPr="00CE4FDD">
        <w:rPr>
          <w:rFonts w:cs="Arial"/>
          <w:szCs w:val="24"/>
        </w:rPr>
        <w:t>ation to address a particular problem requires:</w:t>
      </w:r>
    </w:p>
    <w:p w14:paraId="3237761F" w14:textId="5E805358" w:rsidR="006B1344" w:rsidRPr="00CE4FDD" w:rsidRDefault="0015321B" w:rsidP="0028757E">
      <w:pPr>
        <w:pStyle w:val="Bulletlist"/>
      </w:pPr>
      <w:r w:rsidRPr="00CE4FDD">
        <w:t xml:space="preserve">knowing </w:t>
      </w:r>
      <w:r w:rsidR="006B1344" w:rsidRPr="00CE4FDD">
        <w:t xml:space="preserve">your community and understanding the local </w:t>
      </w:r>
      <w:r w:rsidR="006B1344">
        <w:t>situation</w:t>
      </w:r>
    </w:p>
    <w:p w14:paraId="14BB595B" w14:textId="7370A028" w:rsidR="006B1344" w:rsidRPr="001C0EF3" w:rsidRDefault="0015321B" w:rsidP="0028757E">
      <w:pPr>
        <w:pStyle w:val="Bulletlist"/>
      </w:pPr>
      <w:r w:rsidRPr="00613346">
        <w:t xml:space="preserve">identifying </w:t>
      </w:r>
      <w:r w:rsidR="006B1344" w:rsidRPr="00613346">
        <w:t xml:space="preserve">the purpose for </w:t>
      </w:r>
      <w:r w:rsidR="006B1344" w:rsidRPr="00381AC0">
        <w:t>mobilising the community</w:t>
      </w:r>
      <w:r>
        <w:t xml:space="preserve"> – t</w:t>
      </w:r>
      <w:r w:rsidR="006B1344" w:rsidRPr="00F2594F">
        <w:t xml:space="preserve">his requires understanding of the </w:t>
      </w:r>
      <w:r w:rsidR="006B1344">
        <w:t xml:space="preserve">community’s </w:t>
      </w:r>
      <w:r w:rsidR="006B1344" w:rsidRPr="00F2594F">
        <w:t>goals</w:t>
      </w:r>
    </w:p>
    <w:p w14:paraId="725FC695" w14:textId="1F049BB9" w:rsidR="006B1344" w:rsidRPr="002D0C41" w:rsidRDefault="0015321B" w:rsidP="0028757E">
      <w:pPr>
        <w:pStyle w:val="Bulletlist"/>
      </w:pPr>
      <w:r w:rsidRPr="002D0C41">
        <w:t xml:space="preserve">assessing </w:t>
      </w:r>
      <w:r w:rsidR="006B1344" w:rsidRPr="002D0C41">
        <w:t xml:space="preserve">the </w:t>
      </w:r>
      <w:r w:rsidR="006B1344">
        <w:t>issues and identifying possible projects</w:t>
      </w:r>
      <w:r>
        <w:t xml:space="preserve"> – t</w:t>
      </w:r>
      <w:r w:rsidR="006B1344">
        <w:t>his needs</w:t>
      </w:r>
      <w:r w:rsidR="006B1344" w:rsidRPr="002D0C41">
        <w:t xml:space="preserve"> skills to assess the </w:t>
      </w:r>
      <w:r w:rsidR="006B1344">
        <w:t>problem</w:t>
      </w:r>
      <w:r w:rsidR="006B1344" w:rsidRPr="002D0C41">
        <w:t>s</w:t>
      </w:r>
      <w:r w:rsidR="006B1344">
        <w:t xml:space="preserve"> and</w:t>
      </w:r>
      <w:r w:rsidR="006B1344" w:rsidRPr="002D0C41">
        <w:t xml:space="preserve"> align them to the purpos</w:t>
      </w:r>
      <w:r>
        <w:t>e of the community mobilisation</w:t>
      </w:r>
    </w:p>
    <w:p w14:paraId="5F5229C1" w14:textId="385533DA" w:rsidR="006B1344" w:rsidRDefault="0015321B" w:rsidP="0028757E">
      <w:pPr>
        <w:pStyle w:val="Bulletlist"/>
      </w:pPr>
      <w:r w:rsidRPr="002D0C41">
        <w:t xml:space="preserve">obtaining </w:t>
      </w:r>
      <w:r w:rsidR="006B1344">
        <w:t xml:space="preserve">wide </w:t>
      </w:r>
      <w:r w:rsidR="006B1344" w:rsidRPr="002D0C41">
        <w:t>community support</w:t>
      </w:r>
      <w:r>
        <w:t xml:space="preserve"> – i</w:t>
      </w:r>
      <w:r w:rsidR="006B1344" w:rsidRPr="002D0C41">
        <w:t xml:space="preserve">t </w:t>
      </w:r>
      <w:r w:rsidR="006B1344">
        <w:t>is</w:t>
      </w:r>
      <w:r w:rsidR="006B1344" w:rsidRPr="002D0C41">
        <w:t xml:space="preserve"> essential to build good relationships with individuals and groups within the community</w:t>
      </w:r>
      <w:r>
        <w:t>; i</w:t>
      </w:r>
      <w:r w:rsidR="006B1344">
        <w:t>t is very important that the facilitator has</w:t>
      </w:r>
      <w:r>
        <w:t xml:space="preserve"> excellent communication skills</w:t>
      </w:r>
    </w:p>
    <w:p w14:paraId="6E18B30B" w14:textId="0B7162CA" w:rsidR="006B1344" w:rsidRPr="002D0C41" w:rsidRDefault="0015321B" w:rsidP="0028757E">
      <w:pPr>
        <w:pStyle w:val="Bulletlist"/>
      </w:pPr>
      <w:r>
        <w:t xml:space="preserve">prioritising </w:t>
      </w:r>
      <w:r w:rsidR="006B1344">
        <w:t xml:space="preserve">projects and </w:t>
      </w:r>
      <w:r>
        <w:t>developing implementation plans</w:t>
      </w:r>
    </w:p>
    <w:p w14:paraId="44999658" w14:textId="0DE68CAD" w:rsidR="006B1344" w:rsidRPr="002D0C41" w:rsidRDefault="0015321B" w:rsidP="0028757E">
      <w:pPr>
        <w:pStyle w:val="Bulletlist"/>
      </w:pPr>
      <w:r w:rsidRPr="002D0C41">
        <w:t xml:space="preserve">pooling </w:t>
      </w:r>
      <w:r w:rsidR="006B1344" w:rsidRPr="002D0C41">
        <w:t>of availab</w:t>
      </w:r>
      <w:r>
        <w:t>le resources, including labour</w:t>
      </w:r>
    </w:p>
    <w:p w14:paraId="532996CB" w14:textId="14AE47E1" w:rsidR="006B1344" w:rsidRPr="00CE4FDD" w:rsidRDefault="0015321B" w:rsidP="0028757E">
      <w:pPr>
        <w:pStyle w:val="Bulletlist"/>
      </w:pPr>
      <w:r w:rsidRPr="00CE4FDD">
        <w:t xml:space="preserve">gathering </w:t>
      </w:r>
      <w:r w:rsidR="006B1344" w:rsidRPr="00CE4FDD">
        <w:t>and reflecting on feedback fro</w:t>
      </w:r>
      <w:r>
        <w:t>m the community</w:t>
      </w:r>
    </w:p>
    <w:p w14:paraId="7D8AC801" w14:textId="114CDA23" w:rsidR="006B1344" w:rsidRPr="006E0623" w:rsidRDefault="0015321B" w:rsidP="0028757E">
      <w:pPr>
        <w:pStyle w:val="Bulletlist"/>
      </w:pPr>
      <w:r w:rsidRPr="006E0623">
        <w:t xml:space="preserve">refining </w:t>
      </w:r>
      <w:r w:rsidR="006B1344" w:rsidRPr="006E0623">
        <w:t>and improving activities, based on the findings and feedback from the community.</w:t>
      </w:r>
    </w:p>
    <w:p w14:paraId="5027BB88" w14:textId="77777777" w:rsidR="006B1344" w:rsidRDefault="006B1344" w:rsidP="006B1344">
      <w:pPr>
        <w:spacing w:line="240" w:lineRule="auto"/>
        <w:rPr>
          <w:rFonts w:cs="Arial"/>
          <w:szCs w:val="24"/>
        </w:rPr>
      </w:pPr>
      <w:r>
        <w:rPr>
          <w:rFonts w:cs="Arial"/>
          <w:szCs w:val="24"/>
        </w:rPr>
        <w:t>The key steps of knowing your community and prioritising projects are described in more detail in the following sections.</w:t>
      </w:r>
    </w:p>
    <w:p w14:paraId="1F524346" w14:textId="1F66BF39" w:rsidR="006B1344" w:rsidRPr="009B3622" w:rsidRDefault="006B1344" w:rsidP="006B1344">
      <w:pPr>
        <w:pStyle w:val="Heading3"/>
      </w:pPr>
      <w:r w:rsidRPr="009B3622">
        <w:t xml:space="preserve">11.3.1 </w:t>
      </w:r>
      <w:r w:rsidR="0084364A">
        <w:rPr>
          <w:lang w:val="en-GB"/>
        </w:rPr>
        <w:t xml:space="preserve"> </w:t>
      </w:r>
      <w:r w:rsidRPr="009B3622">
        <w:t>Knowing your community</w:t>
      </w:r>
    </w:p>
    <w:p w14:paraId="31EB995D" w14:textId="768013A1" w:rsidR="006B1344" w:rsidRPr="00EA4F67" w:rsidRDefault="006B1344" w:rsidP="006B1344">
      <w:pPr>
        <w:spacing w:line="240" w:lineRule="auto"/>
        <w:rPr>
          <w:rFonts w:cs="Arial"/>
          <w:szCs w:val="24"/>
        </w:rPr>
      </w:pPr>
      <w:r w:rsidRPr="00B5526A">
        <w:rPr>
          <w:rFonts w:cs="Arial"/>
          <w:szCs w:val="24"/>
        </w:rPr>
        <w:t>To mobili</w:t>
      </w:r>
      <w:r w:rsidRPr="00EA4F67">
        <w:rPr>
          <w:rFonts w:cs="Arial"/>
          <w:szCs w:val="24"/>
        </w:rPr>
        <w:t xml:space="preserve">se your local community effectively, you need </w:t>
      </w:r>
      <w:r>
        <w:rPr>
          <w:rFonts w:cs="Arial"/>
          <w:szCs w:val="24"/>
        </w:rPr>
        <w:t>know</w:t>
      </w:r>
      <w:r w:rsidRPr="00EA4F67">
        <w:rPr>
          <w:rFonts w:cs="Arial"/>
          <w:szCs w:val="24"/>
        </w:rPr>
        <w:t xml:space="preserve"> about its social organisation, economy, problems and politics. This information can be obtained from many sources, both formal and informal</w:t>
      </w:r>
      <w:r w:rsidR="008629E9">
        <w:rPr>
          <w:rFonts w:cs="Arial"/>
          <w:szCs w:val="24"/>
        </w:rPr>
        <w:t>,</w:t>
      </w:r>
      <w:r w:rsidRPr="00EA4F67">
        <w:rPr>
          <w:rFonts w:cs="Arial"/>
          <w:szCs w:val="24"/>
        </w:rPr>
        <w:t xml:space="preserve"> and might include</w:t>
      </w:r>
      <w:r w:rsidR="008629E9">
        <w:t xml:space="preserve"> (Pact Tanzania, 2006)</w:t>
      </w:r>
      <w:r w:rsidRPr="00EA4F67">
        <w:rPr>
          <w:rFonts w:cs="Arial"/>
          <w:szCs w:val="24"/>
        </w:rPr>
        <w:t>:</w:t>
      </w:r>
    </w:p>
    <w:p w14:paraId="366762D2" w14:textId="77777777" w:rsidR="006B1344" w:rsidRPr="005C5207" w:rsidRDefault="006B1344" w:rsidP="0028757E">
      <w:pPr>
        <w:pStyle w:val="Bulletlist"/>
      </w:pPr>
      <w:r>
        <w:t>p</w:t>
      </w:r>
      <w:r w:rsidRPr="005C5207">
        <w:t>olitical and administrative structure</w:t>
      </w:r>
    </w:p>
    <w:p w14:paraId="3746EA8E" w14:textId="77777777" w:rsidR="006B1344" w:rsidRPr="005C5207" w:rsidRDefault="006B1344" w:rsidP="0028757E">
      <w:pPr>
        <w:pStyle w:val="Bulletlist"/>
      </w:pPr>
      <w:r>
        <w:t>d</w:t>
      </w:r>
      <w:r w:rsidRPr="005C5207">
        <w:t>emographic features and population</w:t>
      </w:r>
      <w:r>
        <w:t xml:space="preserve"> characteristics (e.g. number of people in different age groups, gender balance)</w:t>
      </w:r>
    </w:p>
    <w:p w14:paraId="36A12260" w14:textId="77777777" w:rsidR="006B1344" w:rsidRPr="005C5207" w:rsidRDefault="006B1344" w:rsidP="0028757E">
      <w:pPr>
        <w:pStyle w:val="Bulletlist"/>
      </w:pPr>
      <w:r>
        <w:t>e</w:t>
      </w:r>
      <w:r w:rsidRPr="005C5207">
        <w:t>conomic activities</w:t>
      </w:r>
      <w:r>
        <w:t xml:space="preserve"> (e.g. employment, market days)</w:t>
      </w:r>
    </w:p>
    <w:p w14:paraId="5EB0A014" w14:textId="77777777" w:rsidR="006B1344" w:rsidRPr="005C5207" w:rsidRDefault="006B1344" w:rsidP="0028757E">
      <w:pPr>
        <w:pStyle w:val="Bulletlist"/>
      </w:pPr>
      <w:r>
        <w:t>s</w:t>
      </w:r>
      <w:r w:rsidRPr="005C5207">
        <w:t>ocial stratification</w:t>
      </w:r>
      <w:r>
        <w:t xml:space="preserve"> and economic status of households</w:t>
      </w:r>
    </w:p>
    <w:p w14:paraId="38FA0BFD" w14:textId="77777777" w:rsidR="006B1344" w:rsidRPr="005C5207" w:rsidRDefault="006B1344" w:rsidP="0028757E">
      <w:pPr>
        <w:pStyle w:val="Bulletlist"/>
      </w:pPr>
      <w:r>
        <w:t>o</w:t>
      </w:r>
      <w:r w:rsidRPr="005C5207">
        <w:t>rganisations</w:t>
      </w:r>
      <w:r>
        <w:t>,</w:t>
      </w:r>
      <w:r w:rsidRPr="005C5207">
        <w:t xml:space="preserve"> their functions and activities</w:t>
      </w:r>
    </w:p>
    <w:p w14:paraId="6BAAB1E3" w14:textId="77777777" w:rsidR="006B1344" w:rsidRPr="005C5207" w:rsidRDefault="006B1344" w:rsidP="0028757E">
      <w:pPr>
        <w:pStyle w:val="Bulletlist"/>
      </w:pPr>
      <w:r>
        <w:t>l</w:t>
      </w:r>
      <w:r w:rsidRPr="005C5207">
        <w:t>eadership pattern and its influence</w:t>
      </w:r>
    </w:p>
    <w:p w14:paraId="0E774E86" w14:textId="77777777" w:rsidR="006B1344" w:rsidRPr="005C5207" w:rsidRDefault="006B1344" w:rsidP="0028757E">
      <w:pPr>
        <w:pStyle w:val="Bulletlist"/>
      </w:pPr>
      <w:r>
        <w:t>languages and c</w:t>
      </w:r>
      <w:r w:rsidRPr="005C5207">
        <w:t>ultural traditions</w:t>
      </w:r>
    </w:p>
    <w:p w14:paraId="120C244D" w14:textId="77777777" w:rsidR="006B1344" w:rsidRPr="005C5207" w:rsidRDefault="006B1344" w:rsidP="0028757E">
      <w:pPr>
        <w:pStyle w:val="Bulletlist"/>
      </w:pPr>
      <w:r>
        <w:t>h</w:t>
      </w:r>
      <w:r w:rsidRPr="005C5207">
        <w:t>ealth, sanitation and nutrition levels</w:t>
      </w:r>
    </w:p>
    <w:p w14:paraId="76D96B98" w14:textId="7CAC38EC" w:rsidR="006B1344" w:rsidRPr="005C5207" w:rsidRDefault="006B1344" w:rsidP="0028757E">
      <w:pPr>
        <w:pStyle w:val="Bulletlist"/>
      </w:pPr>
      <w:r>
        <w:t>e</w:t>
      </w:r>
      <w:r w:rsidRPr="005C5207">
        <w:t>ducation levels</w:t>
      </w:r>
      <w:r>
        <w:t>.</w:t>
      </w:r>
    </w:p>
    <w:p w14:paraId="0E01AD51" w14:textId="77777777" w:rsidR="006B1344" w:rsidRDefault="006B1344" w:rsidP="006B1344">
      <w:pPr>
        <w:spacing w:line="240" w:lineRule="auto"/>
        <w:rPr>
          <w:rFonts w:cs="Arial"/>
          <w:szCs w:val="24"/>
        </w:rPr>
      </w:pPr>
      <w:r w:rsidRPr="006E0623">
        <w:rPr>
          <w:rFonts w:cs="Arial"/>
          <w:szCs w:val="24"/>
        </w:rPr>
        <w:lastRenderedPageBreak/>
        <w:t xml:space="preserve">Through stakeholder mapping (as described Study Session 4) you will begin </w:t>
      </w:r>
      <w:r w:rsidRPr="00F2594F">
        <w:rPr>
          <w:rFonts w:cs="Arial"/>
          <w:szCs w:val="24"/>
        </w:rPr>
        <w:t xml:space="preserve">to understand the nature of </w:t>
      </w:r>
      <w:r w:rsidRPr="00173051">
        <w:rPr>
          <w:rFonts w:cs="Arial"/>
          <w:szCs w:val="24"/>
        </w:rPr>
        <w:t xml:space="preserve">your </w:t>
      </w:r>
      <w:r w:rsidRPr="001C0EF3">
        <w:rPr>
          <w:rFonts w:cs="Arial"/>
          <w:szCs w:val="24"/>
        </w:rPr>
        <w:t>community as a social system. Think about how the different elements</w:t>
      </w:r>
      <w:r w:rsidRPr="00B5526A">
        <w:rPr>
          <w:rFonts w:cs="Arial"/>
          <w:szCs w:val="24"/>
        </w:rPr>
        <w:t xml:space="preserve"> of the community </w:t>
      </w:r>
      <w:r w:rsidRPr="00EA4F67">
        <w:rPr>
          <w:rFonts w:cs="Arial"/>
          <w:szCs w:val="24"/>
        </w:rPr>
        <w:t xml:space="preserve">such as the children, women, youth and local organisations are </w:t>
      </w:r>
      <w:r>
        <w:rPr>
          <w:rFonts w:cs="Arial"/>
          <w:szCs w:val="24"/>
        </w:rPr>
        <w:t>connected to each other</w:t>
      </w:r>
      <w:r w:rsidRPr="00EA4F67">
        <w:rPr>
          <w:rFonts w:cs="Arial"/>
          <w:szCs w:val="24"/>
        </w:rPr>
        <w:t xml:space="preserve">. </w:t>
      </w:r>
      <w:r w:rsidRPr="00E44B5A">
        <w:rPr>
          <w:rFonts w:cs="Arial"/>
          <w:szCs w:val="24"/>
        </w:rPr>
        <w:t>You will soon realise that a community is not merely a collection of individuals but a system that involves a lot of intricate links and relationships between those individuals. People enter and leave the community, by birth, death and migration</w:t>
      </w:r>
      <w:r>
        <w:rPr>
          <w:rFonts w:cs="Arial"/>
          <w:szCs w:val="24"/>
        </w:rPr>
        <w:t>,</w:t>
      </w:r>
      <w:r w:rsidRPr="005C5207">
        <w:rPr>
          <w:rFonts w:cs="Arial"/>
          <w:szCs w:val="24"/>
        </w:rPr>
        <w:t xml:space="preserve"> </w:t>
      </w:r>
      <w:r w:rsidRPr="00DE6E73">
        <w:rPr>
          <w:rFonts w:cs="Arial"/>
          <w:szCs w:val="24"/>
        </w:rPr>
        <w:t>so it is constantly changing and yet</w:t>
      </w:r>
      <w:r w:rsidRPr="006E0623">
        <w:rPr>
          <w:rFonts w:cs="Arial"/>
          <w:szCs w:val="24"/>
        </w:rPr>
        <w:t xml:space="preserve"> it continues to </w:t>
      </w:r>
      <w:r w:rsidRPr="00F2594F">
        <w:rPr>
          <w:rFonts w:cs="Arial"/>
          <w:szCs w:val="24"/>
        </w:rPr>
        <w:t>exist.</w:t>
      </w:r>
      <w:r w:rsidRPr="00173051">
        <w:rPr>
          <w:rFonts w:cs="Arial"/>
          <w:szCs w:val="24"/>
        </w:rPr>
        <w:t xml:space="preserve"> </w:t>
      </w:r>
    </w:p>
    <w:p w14:paraId="7162C315" w14:textId="13402194" w:rsidR="006B1344" w:rsidRDefault="006B1344" w:rsidP="006B1344">
      <w:pPr>
        <w:spacing w:line="240" w:lineRule="auto"/>
        <w:rPr>
          <w:rFonts w:cs="Arial"/>
          <w:szCs w:val="24"/>
        </w:rPr>
      </w:pPr>
      <w:r>
        <w:rPr>
          <w:rFonts w:cs="Arial"/>
          <w:szCs w:val="24"/>
        </w:rPr>
        <w:t xml:space="preserve">Getting to know your community is not something that can be achieved quickly. You will need time to develop relationships with the community members. For successful community mobilisation you need to know what will motivate people to become involved and this requires understanding of their interests and concerns. </w:t>
      </w:r>
    </w:p>
    <w:p w14:paraId="74E2E17B" w14:textId="77777777" w:rsidR="006B1344" w:rsidRPr="001C0EF3" w:rsidRDefault="006B1344" w:rsidP="006B1344">
      <w:pPr>
        <w:spacing w:line="240" w:lineRule="auto"/>
        <w:rPr>
          <w:rFonts w:cs="Arial"/>
          <w:szCs w:val="24"/>
        </w:rPr>
      </w:pPr>
      <w:r>
        <w:rPr>
          <w:rFonts w:cs="Arial"/>
          <w:szCs w:val="24"/>
        </w:rPr>
        <w:t>Stakeholder mapping will also help to identify the key stakeholders in WASH and especially those who are the existing leaders within the community. Working with existing leaders is much more likely to be successful because other community members will be influenced by them and follow their lead (Mercy Corps, 2013).</w:t>
      </w:r>
    </w:p>
    <w:p w14:paraId="3EF11868" w14:textId="5E989A5D" w:rsidR="006B1344" w:rsidRPr="001C0EF3" w:rsidRDefault="006B1344" w:rsidP="006B1344">
      <w:pPr>
        <w:pStyle w:val="Heading3"/>
      </w:pPr>
      <w:r w:rsidRPr="001C0EF3">
        <w:t>11.</w:t>
      </w:r>
      <w:r>
        <w:t>3.2</w:t>
      </w:r>
      <w:r w:rsidRPr="001C0EF3">
        <w:t xml:space="preserve"> </w:t>
      </w:r>
      <w:r w:rsidR="0084364A">
        <w:rPr>
          <w:lang w:val="en-GB"/>
        </w:rPr>
        <w:t xml:space="preserve"> </w:t>
      </w:r>
      <w:r w:rsidRPr="001C0EF3">
        <w:t xml:space="preserve">Prioritisation of </w:t>
      </w:r>
      <w:r>
        <w:t>projects</w:t>
      </w:r>
    </w:p>
    <w:p w14:paraId="424216D6" w14:textId="51DFD2C8" w:rsidR="006B1344" w:rsidRDefault="006B1344" w:rsidP="006B1344">
      <w:pPr>
        <w:spacing w:line="240" w:lineRule="auto"/>
        <w:rPr>
          <w:rFonts w:cs="Arial"/>
          <w:szCs w:val="24"/>
        </w:rPr>
      </w:pPr>
      <w:r>
        <w:rPr>
          <w:rFonts w:cs="Arial"/>
          <w:szCs w:val="24"/>
        </w:rPr>
        <w:t>Part of the process when trying to mobilise a community is to work with them</w:t>
      </w:r>
      <w:r w:rsidRPr="00EA4F67">
        <w:rPr>
          <w:rFonts w:cs="Arial"/>
          <w:szCs w:val="24"/>
        </w:rPr>
        <w:t xml:space="preserve"> to identify and prioritise possible projects</w:t>
      </w:r>
      <w:r>
        <w:rPr>
          <w:rFonts w:cs="Arial"/>
          <w:szCs w:val="24"/>
        </w:rPr>
        <w:t>, as shown in Figure 11.3</w:t>
      </w:r>
      <w:r w:rsidRPr="002D0C41">
        <w:rPr>
          <w:rFonts w:cs="Arial"/>
          <w:szCs w:val="24"/>
        </w:rPr>
        <w:t>. There are several approaches for project prioritisation.</w:t>
      </w:r>
    </w:p>
    <w:p w14:paraId="12A618FA" w14:textId="1C1E3EBB" w:rsidR="006B1344" w:rsidRPr="002D0C41" w:rsidRDefault="006B1344" w:rsidP="002C4CE2">
      <w:pPr>
        <w:spacing w:before="360" w:line="240" w:lineRule="auto"/>
        <w:rPr>
          <w:rFonts w:cs="Arial"/>
          <w:szCs w:val="24"/>
        </w:rPr>
      </w:pPr>
      <w:r>
        <w:rPr>
          <w:rFonts w:cs="Arial"/>
          <w:noProof/>
          <w:szCs w:val="24"/>
          <w:lang w:eastAsia="en-GB"/>
        </w:rPr>
        <w:drawing>
          <wp:inline distT="0" distB="0" distL="0" distR="0" wp14:anchorId="4F59488D" wp14:editId="684E8731">
            <wp:extent cx="3040083" cy="2268187"/>
            <wp:effectExtent l="0" t="0" r="8255"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m5_ss11_fig11.4.jpg"/>
                    <pic:cNvPicPr/>
                  </pic:nvPicPr>
                  <pic:blipFill>
                    <a:blip r:embed="rId97">
                      <a:extLst>
                        <a:ext uri="{28A0092B-C50C-407E-A947-70E740481C1C}">
                          <a14:useLocalDpi xmlns:a14="http://schemas.microsoft.com/office/drawing/2010/main" val="0"/>
                        </a:ext>
                      </a:extLst>
                    </a:blip>
                    <a:stretch>
                      <a:fillRect/>
                    </a:stretch>
                  </pic:blipFill>
                  <pic:spPr>
                    <a:xfrm>
                      <a:off x="0" y="0"/>
                      <a:ext cx="3052039" cy="2277107"/>
                    </a:xfrm>
                    <a:prstGeom prst="rect">
                      <a:avLst/>
                    </a:prstGeom>
                  </pic:spPr>
                </pic:pic>
              </a:graphicData>
            </a:graphic>
          </wp:inline>
        </w:drawing>
      </w:r>
    </w:p>
    <w:p w14:paraId="600A6434" w14:textId="7230AA79" w:rsidR="006B1344" w:rsidRPr="006B1344" w:rsidRDefault="006B1344" w:rsidP="006B1344">
      <w:pPr>
        <w:spacing w:line="240" w:lineRule="auto"/>
        <w:rPr>
          <w:rFonts w:cs="Arial"/>
          <w:i/>
          <w:szCs w:val="24"/>
        </w:rPr>
      </w:pPr>
      <w:r w:rsidRPr="0084364A">
        <w:rPr>
          <w:rFonts w:ascii="Arial" w:hAnsi="Arial" w:cs="Arial"/>
          <w:i/>
          <w:color w:val="4F81BD"/>
          <w:sz w:val="20"/>
          <w:szCs w:val="20"/>
        </w:rPr>
        <w:t>Figure 11.3</w:t>
      </w:r>
      <w:r w:rsidRPr="006B1344">
        <w:rPr>
          <w:rFonts w:cs="Arial"/>
          <w:i/>
          <w:szCs w:val="24"/>
        </w:rPr>
        <w:t xml:space="preserve"> </w:t>
      </w:r>
      <w:r>
        <w:rPr>
          <w:rFonts w:cs="Arial"/>
          <w:i/>
          <w:szCs w:val="24"/>
        </w:rPr>
        <w:t xml:space="preserve"> </w:t>
      </w:r>
      <w:r w:rsidRPr="006B1344">
        <w:rPr>
          <w:rFonts w:cs="Arial"/>
          <w:i/>
          <w:szCs w:val="24"/>
        </w:rPr>
        <w:t xml:space="preserve">Prioritisation meeting at Kori, Afar. </w:t>
      </w:r>
    </w:p>
    <w:p w14:paraId="09B30C5D" w14:textId="77777777" w:rsidR="006B1344" w:rsidRPr="003C7E67" w:rsidRDefault="006B1344" w:rsidP="006B1344">
      <w:pPr>
        <w:spacing w:line="240" w:lineRule="auto"/>
        <w:rPr>
          <w:rFonts w:cs="Arial"/>
          <w:szCs w:val="24"/>
        </w:rPr>
      </w:pPr>
      <w:r w:rsidRPr="001C429E">
        <w:rPr>
          <w:rFonts w:cs="Arial"/>
          <w:szCs w:val="24"/>
        </w:rPr>
        <w:t>Some Ethiopian towns already have Water and Sanitation Master Plans that</w:t>
      </w:r>
      <w:r w:rsidRPr="0054482D">
        <w:rPr>
          <w:rFonts w:cs="Arial"/>
          <w:szCs w:val="24"/>
        </w:rPr>
        <w:t xml:space="preserve"> have been prepared through a consultative process with the </w:t>
      </w:r>
      <w:r w:rsidRPr="002039EE">
        <w:rPr>
          <w:rFonts w:cs="Arial"/>
          <w:szCs w:val="24"/>
        </w:rPr>
        <w:t>local population.</w:t>
      </w:r>
      <w:r w:rsidRPr="00D7031D">
        <w:rPr>
          <w:rFonts w:cs="Arial"/>
          <w:szCs w:val="24"/>
        </w:rPr>
        <w:t xml:space="preserve"> If such a plan exists, this is a good place to start</w:t>
      </w:r>
      <w:r>
        <w:rPr>
          <w:rFonts w:cs="Arial"/>
          <w:szCs w:val="24"/>
        </w:rPr>
        <w:t xml:space="preserve"> because this will have identified the most important water and sanitation problems for the town</w:t>
      </w:r>
      <w:r w:rsidRPr="00D7031D">
        <w:rPr>
          <w:rFonts w:cs="Arial"/>
          <w:szCs w:val="24"/>
        </w:rPr>
        <w:t>. If not</w:t>
      </w:r>
      <w:r w:rsidRPr="003C7E67">
        <w:rPr>
          <w:rFonts w:cs="Arial"/>
          <w:szCs w:val="24"/>
        </w:rPr>
        <w:t>, your WASH project prioritisation procedure might follow the</w:t>
      </w:r>
      <w:r>
        <w:rPr>
          <w:rFonts w:cs="Arial"/>
          <w:szCs w:val="24"/>
        </w:rPr>
        <w:t>se</w:t>
      </w:r>
      <w:r w:rsidRPr="003C7E67">
        <w:rPr>
          <w:rFonts w:cs="Arial"/>
          <w:szCs w:val="24"/>
        </w:rPr>
        <w:t xml:space="preserve"> steps: </w:t>
      </w:r>
    </w:p>
    <w:p w14:paraId="34EE0DB9" w14:textId="5376A270" w:rsidR="006B1344" w:rsidRPr="002D0C41" w:rsidRDefault="006B1344" w:rsidP="0028757E">
      <w:pPr>
        <w:pStyle w:val="Bulletlist"/>
      </w:pPr>
      <w:r w:rsidRPr="00BB172F">
        <w:t>Organise a meeting with community representatives and try to build consensus on priorities.</w:t>
      </w:r>
      <w:r w:rsidRPr="002D0C41">
        <w:t xml:space="preserve"> This is most likely to be feasible in smaller urban communities.</w:t>
      </w:r>
    </w:p>
    <w:p w14:paraId="2B91460E" w14:textId="77777777" w:rsidR="006B1344" w:rsidRPr="002D0C41" w:rsidRDefault="006B1344" w:rsidP="0028757E">
      <w:pPr>
        <w:pStyle w:val="Bulletlist"/>
      </w:pPr>
      <w:r w:rsidRPr="002D0C41">
        <w:t xml:space="preserve">Facilitate the formation of </w:t>
      </w:r>
      <w:r w:rsidRPr="002D0C41">
        <w:rPr>
          <w:b/>
        </w:rPr>
        <w:t>community action groups</w:t>
      </w:r>
      <w:r w:rsidRPr="002D0C41">
        <w:t xml:space="preserve"> (CAGs)</w:t>
      </w:r>
      <w:r>
        <w:t xml:space="preserve">. </w:t>
      </w:r>
      <w:r w:rsidRPr="002D0C41">
        <w:t>These are small groups tasked with managing individual projects</w:t>
      </w:r>
      <w:r>
        <w:t xml:space="preserve"> and should</w:t>
      </w:r>
      <w:r w:rsidRPr="002D0C41">
        <w:t xml:space="preserve"> involve those best placed to help with project </w:t>
      </w:r>
      <w:r>
        <w:t>implementation</w:t>
      </w:r>
      <w:r w:rsidRPr="002D0C41">
        <w:t xml:space="preserve">. </w:t>
      </w:r>
    </w:p>
    <w:p w14:paraId="7F394460" w14:textId="77777777" w:rsidR="006B1344" w:rsidRPr="006E0623" w:rsidRDefault="006B1344" w:rsidP="0028757E">
      <w:pPr>
        <w:pStyle w:val="Bulletlist"/>
      </w:pPr>
      <w:r w:rsidRPr="00CE4FDD">
        <w:t xml:space="preserve">Ensure discussions include the pros and cons of various options, based on criteria </w:t>
      </w:r>
      <w:r>
        <w:t>that have been agreed by the community</w:t>
      </w:r>
      <w:r w:rsidRPr="006E0623">
        <w:t xml:space="preserve">. </w:t>
      </w:r>
    </w:p>
    <w:p w14:paraId="5301070B" w14:textId="77777777" w:rsidR="006B1344" w:rsidRPr="00F2594F" w:rsidRDefault="006B1344" w:rsidP="0028757E">
      <w:pPr>
        <w:pStyle w:val="Bulletlist"/>
      </w:pPr>
      <w:r w:rsidRPr="006E0623">
        <w:t>If community members reali</w:t>
      </w:r>
      <w:r w:rsidRPr="00F2594F">
        <w:t xml:space="preserve">se that more information is needed to make a decision, the CAG can agree on how to collect the required information and arrange another meeting for further reviewing priorities before project selection. </w:t>
      </w:r>
    </w:p>
    <w:p w14:paraId="697807B0" w14:textId="77777777" w:rsidR="006B1344" w:rsidRPr="00B5526A" w:rsidRDefault="006B1344" w:rsidP="0028757E">
      <w:pPr>
        <w:pStyle w:val="Bulletlist"/>
      </w:pPr>
      <w:r w:rsidRPr="001C0EF3">
        <w:lastRenderedPageBreak/>
        <w:t xml:space="preserve">Keep the larger community informed about the </w:t>
      </w:r>
      <w:r>
        <w:t>schedule</w:t>
      </w:r>
      <w:r w:rsidRPr="001C0EF3">
        <w:t>, process and actions taken by the CAG, using</w:t>
      </w:r>
      <w:r w:rsidRPr="00B5526A">
        <w:t xml:space="preserve"> appropriate communication channels such as community notice boards or local radio announcements.</w:t>
      </w:r>
    </w:p>
    <w:p w14:paraId="3CCBCAD9" w14:textId="77777777" w:rsidR="006B1344" w:rsidRDefault="006B1344" w:rsidP="0028757E">
      <w:pPr>
        <w:pStyle w:val="Bulletlist"/>
      </w:pPr>
      <w:r w:rsidRPr="00EA4F67">
        <w:t>Organise a community vote or some alternative way to obtain acknowledged agreement, so that you ensure the project is acceptable to the community.</w:t>
      </w:r>
    </w:p>
    <w:p w14:paraId="7131AD7D" w14:textId="5725C237" w:rsidR="006B1344" w:rsidRPr="003C7E67" w:rsidRDefault="006B1344" w:rsidP="006B1344">
      <w:pPr>
        <w:pStyle w:val="Heading2"/>
      </w:pPr>
      <w:r w:rsidRPr="0054482D">
        <w:t>11.</w:t>
      </w:r>
      <w:r>
        <w:t>4</w:t>
      </w:r>
      <w:r w:rsidRPr="0054482D">
        <w:t xml:space="preserve"> </w:t>
      </w:r>
      <w:r w:rsidR="0084364A">
        <w:rPr>
          <w:lang w:val="en-GB"/>
        </w:rPr>
        <w:t xml:space="preserve"> </w:t>
      </w:r>
      <w:r w:rsidRPr="0054482D">
        <w:t xml:space="preserve">Involving local </w:t>
      </w:r>
      <w:r>
        <w:t>groups</w:t>
      </w:r>
    </w:p>
    <w:p w14:paraId="19D97944" w14:textId="77777777" w:rsidR="006B1344" w:rsidRPr="0028662D" w:rsidRDefault="006B1344" w:rsidP="006B1344">
      <w:pPr>
        <w:spacing w:line="240" w:lineRule="auto"/>
        <w:rPr>
          <w:rFonts w:cs="Arial"/>
          <w:szCs w:val="24"/>
        </w:rPr>
      </w:pPr>
      <w:r w:rsidRPr="0028662D">
        <w:rPr>
          <w:rFonts w:cs="Arial"/>
          <w:szCs w:val="24"/>
        </w:rPr>
        <w:t xml:space="preserve">As noted above, community mobilisation </w:t>
      </w:r>
      <w:r>
        <w:rPr>
          <w:rFonts w:cs="Arial"/>
          <w:szCs w:val="24"/>
        </w:rPr>
        <w:t xml:space="preserve">means involving all members of a community if possible but there are some groups that can have particularly significant roles. </w:t>
      </w:r>
    </w:p>
    <w:p w14:paraId="470DEC10" w14:textId="025A240D" w:rsidR="006B1344" w:rsidRPr="003C7E67" w:rsidRDefault="006B1344" w:rsidP="006B1344">
      <w:pPr>
        <w:pStyle w:val="Heading3"/>
      </w:pPr>
      <w:r>
        <w:t xml:space="preserve">11.4.1 </w:t>
      </w:r>
      <w:r w:rsidR="0084364A">
        <w:rPr>
          <w:lang w:val="en-GB"/>
        </w:rPr>
        <w:t xml:space="preserve"> </w:t>
      </w:r>
      <w:r w:rsidRPr="003C7E67">
        <w:t xml:space="preserve">Role of </w:t>
      </w:r>
      <w:r>
        <w:t>s</w:t>
      </w:r>
      <w:r w:rsidRPr="003C7E67">
        <w:t>chools</w:t>
      </w:r>
    </w:p>
    <w:p w14:paraId="7C25EACA" w14:textId="77777777" w:rsidR="006B1344" w:rsidRDefault="006B1344" w:rsidP="006B1344">
      <w:pPr>
        <w:spacing w:line="240" w:lineRule="auto"/>
        <w:rPr>
          <w:rFonts w:cs="Arial"/>
          <w:szCs w:val="24"/>
        </w:rPr>
      </w:pPr>
      <w:r w:rsidRPr="00BB172F">
        <w:rPr>
          <w:rFonts w:cs="Arial"/>
          <w:szCs w:val="24"/>
        </w:rPr>
        <w:t xml:space="preserve">You </w:t>
      </w:r>
      <w:r>
        <w:rPr>
          <w:rFonts w:cs="Arial"/>
          <w:szCs w:val="24"/>
        </w:rPr>
        <w:t xml:space="preserve">learned </w:t>
      </w:r>
      <w:r w:rsidRPr="00D7031D">
        <w:rPr>
          <w:rFonts w:cs="Arial"/>
          <w:szCs w:val="24"/>
        </w:rPr>
        <w:t>in Study Session 6 about the importance of engaging school</w:t>
      </w:r>
      <w:r>
        <w:rPr>
          <w:rFonts w:cs="Arial"/>
          <w:szCs w:val="24"/>
        </w:rPr>
        <w:t xml:space="preserve"> </w:t>
      </w:r>
      <w:r w:rsidRPr="00D7031D">
        <w:rPr>
          <w:rFonts w:cs="Arial"/>
          <w:szCs w:val="24"/>
        </w:rPr>
        <w:t xml:space="preserve">children in WASH </w:t>
      </w:r>
      <w:r w:rsidRPr="003C7E67">
        <w:rPr>
          <w:rFonts w:cs="Arial"/>
          <w:szCs w:val="24"/>
        </w:rPr>
        <w:t>initiatives. In s</w:t>
      </w:r>
      <w:r w:rsidRPr="00BB172F">
        <w:rPr>
          <w:rFonts w:cs="Arial"/>
          <w:szCs w:val="24"/>
        </w:rPr>
        <w:t>chool, c</w:t>
      </w:r>
      <w:r w:rsidRPr="002D0C41">
        <w:rPr>
          <w:rFonts w:cs="Arial"/>
          <w:szCs w:val="24"/>
        </w:rPr>
        <w:t xml:space="preserve">hildren gain knowledge that can influence and stimulate their attitude and practice, </w:t>
      </w:r>
      <w:r w:rsidRPr="00E27473">
        <w:rPr>
          <w:rFonts w:cs="Arial"/>
          <w:szCs w:val="24"/>
        </w:rPr>
        <w:t>help them to develop their life skills and play an important role in influencing their families and the wider community</w:t>
      </w:r>
      <w:r w:rsidRPr="00CE4FDD">
        <w:rPr>
          <w:rFonts w:cs="Arial"/>
          <w:szCs w:val="24"/>
        </w:rPr>
        <w:t>. However, the existing water supply and sa</w:t>
      </w:r>
      <w:r w:rsidRPr="006E0623">
        <w:rPr>
          <w:rFonts w:cs="Arial"/>
          <w:szCs w:val="24"/>
        </w:rPr>
        <w:t>nitation conditions of many of the schools in urban and peri-urban parts</w:t>
      </w:r>
      <w:r w:rsidRPr="00F2594F">
        <w:rPr>
          <w:rFonts w:cs="Arial"/>
          <w:szCs w:val="24"/>
        </w:rPr>
        <w:t xml:space="preserve"> of Ethiopia are alarmingly inadequate and unsafe. Most of the school latrines are filthy</w:t>
      </w:r>
      <w:r w:rsidRPr="001C0EF3">
        <w:rPr>
          <w:rFonts w:cs="Arial"/>
          <w:szCs w:val="24"/>
        </w:rPr>
        <w:t>, and their poor condition is contributing to a high level of disease, creating a poor learning environment</w:t>
      </w:r>
      <w:r w:rsidRPr="00B5526A">
        <w:rPr>
          <w:rFonts w:cs="Arial"/>
          <w:szCs w:val="24"/>
        </w:rPr>
        <w:t xml:space="preserve">. </w:t>
      </w:r>
      <w:r w:rsidRPr="00EA4F67">
        <w:rPr>
          <w:rFonts w:cs="Arial"/>
          <w:szCs w:val="24"/>
        </w:rPr>
        <w:t xml:space="preserve">The lack of adequate facilities is </w:t>
      </w:r>
      <w:r>
        <w:rPr>
          <w:rFonts w:cs="Arial"/>
          <w:szCs w:val="24"/>
        </w:rPr>
        <w:t>a particular problem for</w:t>
      </w:r>
      <w:r w:rsidRPr="00EA4F67">
        <w:rPr>
          <w:rFonts w:cs="Arial"/>
          <w:szCs w:val="24"/>
        </w:rPr>
        <w:t xml:space="preserve"> girls’ education, as </w:t>
      </w:r>
      <w:r>
        <w:rPr>
          <w:rFonts w:cs="Arial"/>
          <w:szCs w:val="24"/>
        </w:rPr>
        <w:t>you read</w:t>
      </w:r>
      <w:r w:rsidRPr="00EA4F67">
        <w:rPr>
          <w:rFonts w:cs="Arial"/>
          <w:szCs w:val="24"/>
        </w:rPr>
        <w:t xml:space="preserve"> in Case Study 10.2 on menstrual hygiene. It is important for the community to be involved in planning WASH facilities, especially in schools</w:t>
      </w:r>
      <w:r>
        <w:rPr>
          <w:rFonts w:cs="Arial"/>
          <w:szCs w:val="24"/>
        </w:rPr>
        <w:t xml:space="preserve"> (</w:t>
      </w:r>
      <w:r w:rsidRPr="00EA4F67">
        <w:rPr>
          <w:rFonts w:cs="Arial"/>
          <w:szCs w:val="24"/>
        </w:rPr>
        <w:t>Figure 11.</w:t>
      </w:r>
      <w:r>
        <w:rPr>
          <w:rFonts w:cs="Arial"/>
          <w:szCs w:val="24"/>
        </w:rPr>
        <w:t>4)</w:t>
      </w:r>
      <w:r w:rsidRPr="00EA4F67">
        <w:rPr>
          <w:rFonts w:cs="Arial"/>
          <w:szCs w:val="24"/>
        </w:rPr>
        <w:t>.</w:t>
      </w:r>
    </w:p>
    <w:p w14:paraId="27A55225" w14:textId="07A2F443" w:rsidR="006B1344" w:rsidRPr="00EA4F67" w:rsidRDefault="006B1344" w:rsidP="002C4CE2">
      <w:pPr>
        <w:spacing w:before="360" w:line="240" w:lineRule="auto"/>
        <w:rPr>
          <w:rFonts w:cs="Arial"/>
          <w:szCs w:val="24"/>
        </w:rPr>
      </w:pPr>
      <w:r>
        <w:rPr>
          <w:rFonts w:cs="Arial"/>
          <w:noProof/>
          <w:szCs w:val="24"/>
          <w:lang w:eastAsia="en-GB"/>
        </w:rPr>
        <w:drawing>
          <wp:inline distT="0" distB="0" distL="0" distR="0" wp14:anchorId="11817500" wp14:editId="22311875">
            <wp:extent cx="3040083" cy="1704109"/>
            <wp:effectExtent l="0" t="0" r="8255"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m5_ss11_fig11.5.jpg"/>
                    <pic:cNvPicPr/>
                  </pic:nvPicPr>
                  <pic:blipFill>
                    <a:blip r:embed="rId98">
                      <a:extLst>
                        <a:ext uri="{28A0092B-C50C-407E-A947-70E740481C1C}">
                          <a14:useLocalDpi xmlns:a14="http://schemas.microsoft.com/office/drawing/2010/main" val="0"/>
                        </a:ext>
                      </a:extLst>
                    </a:blip>
                    <a:stretch>
                      <a:fillRect/>
                    </a:stretch>
                  </pic:blipFill>
                  <pic:spPr>
                    <a:xfrm>
                      <a:off x="0" y="0"/>
                      <a:ext cx="3061929" cy="1716355"/>
                    </a:xfrm>
                    <a:prstGeom prst="rect">
                      <a:avLst/>
                    </a:prstGeom>
                  </pic:spPr>
                </pic:pic>
              </a:graphicData>
            </a:graphic>
          </wp:inline>
        </w:drawing>
      </w:r>
    </w:p>
    <w:p w14:paraId="73275CAB" w14:textId="5083FA93" w:rsidR="006B1344" w:rsidRPr="006B1344" w:rsidRDefault="006B1344" w:rsidP="006B1344">
      <w:pPr>
        <w:spacing w:line="240" w:lineRule="auto"/>
        <w:rPr>
          <w:rFonts w:cs="Arial"/>
          <w:i/>
          <w:szCs w:val="24"/>
        </w:rPr>
      </w:pPr>
      <w:r w:rsidRPr="0084364A">
        <w:rPr>
          <w:rFonts w:ascii="Arial" w:hAnsi="Arial" w:cs="Arial"/>
          <w:i/>
          <w:color w:val="4F81BD"/>
          <w:sz w:val="20"/>
          <w:szCs w:val="20"/>
        </w:rPr>
        <w:t>Figure 11.4</w:t>
      </w:r>
      <w:r w:rsidRPr="006B1344">
        <w:rPr>
          <w:rFonts w:cs="Arial"/>
          <w:i/>
          <w:szCs w:val="24"/>
        </w:rPr>
        <w:t xml:space="preserve"> </w:t>
      </w:r>
      <w:r>
        <w:rPr>
          <w:rFonts w:cs="Arial"/>
          <w:i/>
          <w:szCs w:val="24"/>
        </w:rPr>
        <w:t xml:space="preserve"> </w:t>
      </w:r>
      <w:r w:rsidRPr="006B1344">
        <w:rPr>
          <w:rFonts w:cs="Arial"/>
          <w:i/>
          <w:szCs w:val="24"/>
        </w:rPr>
        <w:t xml:space="preserve">Community involvement in planning school WASH facilities. </w:t>
      </w:r>
    </w:p>
    <w:p w14:paraId="481B001C" w14:textId="77E7EFF8" w:rsidR="006B1344" w:rsidRPr="00EA4F67" w:rsidRDefault="006B1344" w:rsidP="006B1344">
      <w:pPr>
        <w:spacing w:line="240" w:lineRule="auto"/>
        <w:rPr>
          <w:rFonts w:cs="Arial"/>
          <w:szCs w:val="24"/>
        </w:rPr>
      </w:pPr>
      <w:r w:rsidRPr="00E27473">
        <w:rPr>
          <w:rFonts w:cs="Arial"/>
          <w:szCs w:val="24"/>
        </w:rPr>
        <w:t>School</w:t>
      </w:r>
      <w:r w:rsidR="0086551C">
        <w:rPr>
          <w:rFonts w:cs="Arial"/>
          <w:szCs w:val="24"/>
        </w:rPr>
        <w:t xml:space="preserve"> </w:t>
      </w:r>
      <w:r w:rsidRPr="00E27473">
        <w:rPr>
          <w:rFonts w:cs="Arial"/>
          <w:szCs w:val="24"/>
        </w:rPr>
        <w:t xml:space="preserve">children who are loved and trusted by their families and communities </w:t>
      </w:r>
      <w:r w:rsidRPr="00CE4FDD">
        <w:rPr>
          <w:rFonts w:cs="Arial"/>
          <w:szCs w:val="24"/>
        </w:rPr>
        <w:t>may be effective agents of change in their localities, particularly in the use and m</w:t>
      </w:r>
      <w:r w:rsidRPr="006E0623">
        <w:rPr>
          <w:rFonts w:cs="Arial"/>
          <w:szCs w:val="24"/>
        </w:rPr>
        <w:t>anagement of water supply and sanitation facilities, if they are guided appropriately in school.</w:t>
      </w:r>
      <w:r w:rsidRPr="00F2594F">
        <w:rPr>
          <w:rFonts w:cs="Arial"/>
          <w:szCs w:val="24"/>
        </w:rPr>
        <w:t xml:space="preserve"> School teachers and school WASH clubs can therefore play a crucial role in promoting better</w:t>
      </w:r>
      <w:r w:rsidRPr="001C0EF3">
        <w:rPr>
          <w:rFonts w:cs="Arial"/>
          <w:szCs w:val="24"/>
        </w:rPr>
        <w:t xml:space="preserve"> hygiene practices among school</w:t>
      </w:r>
      <w:r w:rsidR="0086551C">
        <w:rPr>
          <w:rFonts w:cs="Arial"/>
          <w:szCs w:val="24"/>
        </w:rPr>
        <w:t xml:space="preserve"> </w:t>
      </w:r>
      <w:r w:rsidRPr="001C0EF3">
        <w:rPr>
          <w:rFonts w:cs="Arial"/>
          <w:szCs w:val="24"/>
        </w:rPr>
        <w:t>children and better management of WASH facilities.</w:t>
      </w:r>
      <w:r w:rsidRPr="00B5526A">
        <w:rPr>
          <w:rFonts w:cs="Arial"/>
          <w:szCs w:val="24"/>
        </w:rPr>
        <w:t xml:space="preserve"> This has a great impact not only in influencing the delivery of quality education, but also as a strategy for spreading the WASH technologies and the changes required by the community, and hence</w:t>
      </w:r>
      <w:r w:rsidRPr="00EA4F67">
        <w:rPr>
          <w:rFonts w:cs="Arial"/>
          <w:szCs w:val="24"/>
        </w:rPr>
        <w:t xml:space="preserve"> contributing towards a positive social change in their localities.</w:t>
      </w:r>
    </w:p>
    <w:p w14:paraId="4EE012E7" w14:textId="17EDED1D" w:rsidR="006B1344" w:rsidRPr="00EA4F67" w:rsidRDefault="006B1344" w:rsidP="006B1344">
      <w:pPr>
        <w:spacing w:line="240" w:lineRule="auto"/>
        <w:rPr>
          <w:rFonts w:cs="Arial"/>
          <w:szCs w:val="24"/>
        </w:rPr>
      </w:pPr>
      <w:r w:rsidRPr="00EA4F67">
        <w:rPr>
          <w:rFonts w:cs="Arial"/>
          <w:szCs w:val="24"/>
        </w:rPr>
        <w:t>As a WASH practitioner you are expected to understand the advantages of working closely with school WASH clubs and bringing about a change in hygiene behaviour focused on school</w:t>
      </w:r>
      <w:r w:rsidR="0086551C">
        <w:rPr>
          <w:rFonts w:cs="Arial"/>
          <w:szCs w:val="24"/>
        </w:rPr>
        <w:t xml:space="preserve"> </w:t>
      </w:r>
      <w:r w:rsidRPr="00EA4F67">
        <w:rPr>
          <w:rFonts w:cs="Arial"/>
          <w:szCs w:val="24"/>
        </w:rPr>
        <w:t xml:space="preserve">children, who are the future of the country. </w:t>
      </w:r>
    </w:p>
    <w:p w14:paraId="054214DE" w14:textId="77777777" w:rsidR="006B1344" w:rsidRPr="00EA4F67" w:rsidRDefault="006B1344" w:rsidP="006B1344">
      <w:pPr>
        <w:spacing w:line="240" w:lineRule="auto"/>
        <w:rPr>
          <w:rFonts w:cs="Arial"/>
          <w:szCs w:val="24"/>
        </w:rPr>
      </w:pPr>
      <w:r w:rsidRPr="00EA4F67">
        <w:rPr>
          <w:rFonts w:cs="Arial"/>
          <w:szCs w:val="24"/>
        </w:rPr>
        <w:t>Effective sanitation and hygiene education in a school should include:</w:t>
      </w:r>
    </w:p>
    <w:p w14:paraId="5327402B" w14:textId="5B76DC9D" w:rsidR="006B1344" w:rsidRPr="0086551C" w:rsidRDefault="006B1344" w:rsidP="000C0091">
      <w:pPr>
        <w:pStyle w:val="Numberlist"/>
        <w:numPr>
          <w:ilvl w:val="0"/>
          <w:numId w:val="51"/>
        </w:numPr>
        <w:rPr>
          <w:i/>
        </w:rPr>
      </w:pPr>
      <w:r w:rsidRPr="0086551C">
        <w:rPr>
          <w:i/>
        </w:rPr>
        <w:t>A healthy physical environment</w:t>
      </w:r>
      <w:r w:rsidR="0086551C">
        <w:rPr>
          <w:i/>
        </w:rPr>
        <w:t>:</w:t>
      </w:r>
      <w:r w:rsidRPr="0086551C">
        <w:rPr>
          <w:i/>
        </w:rPr>
        <w:t xml:space="preserve"> </w:t>
      </w:r>
    </w:p>
    <w:p w14:paraId="23D5A251" w14:textId="3EDCF692" w:rsidR="006B1344" w:rsidRPr="0084364A" w:rsidRDefault="0086551C" w:rsidP="0086551C">
      <w:pPr>
        <w:pStyle w:val="Sub-bulletlist"/>
        <w:numPr>
          <w:ilvl w:val="0"/>
          <w:numId w:val="88"/>
        </w:numPr>
        <w:ind w:left="714" w:hanging="357"/>
      </w:pPr>
      <w:r w:rsidRPr="0084364A">
        <w:t xml:space="preserve">Keep </w:t>
      </w:r>
      <w:r w:rsidR="006B1344" w:rsidRPr="0084364A">
        <w:t xml:space="preserve">the school compound and classrooms clean and free of waste </w:t>
      </w:r>
      <w:r w:rsidR="00B85B22">
        <w:t>of all types</w:t>
      </w:r>
      <w:r>
        <w:t>.</w:t>
      </w:r>
    </w:p>
    <w:p w14:paraId="55C0B818" w14:textId="5198BC31" w:rsidR="006B1344" w:rsidRPr="0084364A" w:rsidRDefault="0086551C" w:rsidP="0086551C">
      <w:pPr>
        <w:pStyle w:val="Sub-bulletlist"/>
        <w:numPr>
          <w:ilvl w:val="0"/>
          <w:numId w:val="88"/>
        </w:numPr>
        <w:ind w:left="714" w:hanging="357"/>
      </w:pPr>
      <w:r>
        <w:t>Latrines</w:t>
      </w:r>
      <w:r w:rsidR="006B1344" w:rsidRPr="0084364A">
        <w:t xml:space="preserve"> that are appropriately designed for children (boys and girls)</w:t>
      </w:r>
      <w:r>
        <w:t>.</w:t>
      </w:r>
    </w:p>
    <w:p w14:paraId="5D63532C" w14:textId="03D8425A" w:rsidR="006B1344" w:rsidRPr="0084364A" w:rsidRDefault="0086551C" w:rsidP="0086551C">
      <w:pPr>
        <w:pStyle w:val="Sub-bulletlist"/>
        <w:numPr>
          <w:ilvl w:val="0"/>
          <w:numId w:val="88"/>
        </w:numPr>
        <w:ind w:left="714" w:hanging="357"/>
      </w:pPr>
      <w:r>
        <w:t>C</w:t>
      </w:r>
      <w:r w:rsidR="006B1344" w:rsidRPr="0084364A">
        <w:t>onvenient handwashing facilities</w:t>
      </w:r>
      <w:r>
        <w:t>.</w:t>
      </w:r>
    </w:p>
    <w:p w14:paraId="467AB2C0" w14:textId="413FB70A" w:rsidR="006B1344" w:rsidRPr="0084364A" w:rsidRDefault="0086551C" w:rsidP="0086551C">
      <w:pPr>
        <w:pStyle w:val="Sub-bulletlist"/>
        <w:numPr>
          <w:ilvl w:val="0"/>
          <w:numId w:val="88"/>
        </w:numPr>
        <w:ind w:left="714" w:hanging="357"/>
      </w:pPr>
      <w:r>
        <w:t>S</w:t>
      </w:r>
      <w:r w:rsidR="006B1344" w:rsidRPr="0084364A">
        <w:t>afe drinking water.</w:t>
      </w:r>
    </w:p>
    <w:p w14:paraId="6C283B93" w14:textId="135A192E" w:rsidR="006B1344" w:rsidRPr="0086551C" w:rsidRDefault="006B1344" w:rsidP="000C0091">
      <w:pPr>
        <w:pStyle w:val="Numberlist"/>
        <w:numPr>
          <w:ilvl w:val="0"/>
          <w:numId w:val="51"/>
        </w:numPr>
        <w:rPr>
          <w:i/>
        </w:rPr>
      </w:pPr>
      <w:r w:rsidRPr="0086551C">
        <w:rPr>
          <w:i/>
        </w:rPr>
        <w:lastRenderedPageBreak/>
        <w:t>Active and organised children:</w:t>
      </w:r>
    </w:p>
    <w:p w14:paraId="5E826FB6" w14:textId="3AE0A202" w:rsidR="006B1344" w:rsidRPr="006B1344" w:rsidRDefault="0086551C" w:rsidP="0086551C">
      <w:pPr>
        <w:pStyle w:val="Sub-bulletlist"/>
        <w:numPr>
          <w:ilvl w:val="0"/>
          <w:numId w:val="88"/>
        </w:numPr>
        <w:ind w:left="714" w:hanging="357"/>
      </w:pPr>
      <w:r w:rsidRPr="006B1344">
        <w:t xml:space="preserve">Careful </w:t>
      </w:r>
      <w:r w:rsidR="006B1344" w:rsidRPr="006B1344">
        <w:t>use of facilities by all children and also by teachers</w:t>
      </w:r>
      <w:r>
        <w:t>.</w:t>
      </w:r>
    </w:p>
    <w:p w14:paraId="4D0475F4" w14:textId="242B4CDB" w:rsidR="006B1344" w:rsidRPr="006B1344" w:rsidRDefault="0086551C" w:rsidP="0086551C">
      <w:pPr>
        <w:pStyle w:val="Sub-bulletlist"/>
        <w:numPr>
          <w:ilvl w:val="0"/>
          <w:numId w:val="88"/>
        </w:numPr>
        <w:ind w:left="714" w:hanging="357"/>
      </w:pPr>
      <w:r w:rsidRPr="006B1344">
        <w:t xml:space="preserve">Consistent </w:t>
      </w:r>
      <w:r w:rsidR="006B1344" w:rsidRPr="006B1344">
        <w:t xml:space="preserve">and organised cleaning and maintenance of </w:t>
      </w:r>
      <w:r>
        <w:t>latrines</w:t>
      </w:r>
      <w:r w:rsidR="006B1344" w:rsidRPr="006B1344">
        <w:t xml:space="preserve"> and also of handwashing and drinking water facilities with active participation of the students</w:t>
      </w:r>
      <w:r>
        <w:t>.</w:t>
      </w:r>
    </w:p>
    <w:p w14:paraId="3F2DED81" w14:textId="32CF2279" w:rsidR="006B1344" w:rsidRPr="006B1344" w:rsidRDefault="0086551C" w:rsidP="0086551C">
      <w:pPr>
        <w:pStyle w:val="Sub-bulletlist"/>
        <w:numPr>
          <w:ilvl w:val="0"/>
          <w:numId w:val="88"/>
        </w:numPr>
        <w:ind w:left="714" w:hanging="357"/>
      </w:pPr>
      <w:r w:rsidRPr="006B1344">
        <w:t xml:space="preserve">Roles </w:t>
      </w:r>
      <w:r w:rsidR="006B1344" w:rsidRPr="006B1344">
        <w:t>for older children to help supervise and monitor younger children when using facilities and maintaining school cleanliness.</w:t>
      </w:r>
    </w:p>
    <w:p w14:paraId="5FFD3BDD" w14:textId="01294AD9" w:rsidR="006B1344" w:rsidRPr="0086551C" w:rsidRDefault="006B1344" w:rsidP="000C0091">
      <w:pPr>
        <w:pStyle w:val="Numberlist"/>
        <w:numPr>
          <w:ilvl w:val="0"/>
          <w:numId w:val="51"/>
        </w:numPr>
        <w:rPr>
          <w:i/>
        </w:rPr>
      </w:pPr>
      <w:r w:rsidRPr="0086551C">
        <w:rPr>
          <w:i/>
        </w:rPr>
        <w:t>Trained and committed school personnel:</w:t>
      </w:r>
    </w:p>
    <w:p w14:paraId="10EE6A80" w14:textId="1B5EBE07" w:rsidR="006B1344" w:rsidRPr="006B1344" w:rsidRDefault="0086551C" w:rsidP="0086551C">
      <w:pPr>
        <w:pStyle w:val="Sub-bulletlist"/>
        <w:numPr>
          <w:ilvl w:val="0"/>
          <w:numId w:val="88"/>
        </w:numPr>
        <w:ind w:left="714" w:hanging="357"/>
      </w:pPr>
      <w:r w:rsidRPr="006B1344">
        <w:t xml:space="preserve">Appropriately </w:t>
      </w:r>
      <w:r w:rsidR="006B1344" w:rsidRPr="006B1344">
        <w:t>trained head teacher and other key teachers</w:t>
      </w:r>
      <w:r>
        <w:t>.</w:t>
      </w:r>
    </w:p>
    <w:p w14:paraId="2578627B" w14:textId="2AA8A5D4" w:rsidR="006B1344" w:rsidRPr="006B1344" w:rsidRDefault="0086551C" w:rsidP="0086551C">
      <w:pPr>
        <w:pStyle w:val="Sub-bulletlist"/>
        <w:numPr>
          <w:ilvl w:val="0"/>
          <w:numId w:val="88"/>
        </w:numPr>
        <w:ind w:left="714" w:hanging="357"/>
      </w:pPr>
      <w:r w:rsidRPr="006B1344">
        <w:t xml:space="preserve">Relevant </w:t>
      </w:r>
      <w:r w:rsidR="006B1344" w:rsidRPr="006B1344">
        <w:t>child-centred learning environment</w:t>
      </w:r>
      <w:r>
        <w:t>.</w:t>
      </w:r>
    </w:p>
    <w:p w14:paraId="1666C215" w14:textId="087F6BFF" w:rsidR="006B1344" w:rsidRPr="006B1344" w:rsidRDefault="0086551C" w:rsidP="0086551C">
      <w:pPr>
        <w:pStyle w:val="Sub-bulletlist"/>
        <w:numPr>
          <w:ilvl w:val="0"/>
          <w:numId w:val="88"/>
        </w:numPr>
        <w:ind w:left="714" w:hanging="357"/>
      </w:pPr>
      <w:r w:rsidRPr="006B1344">
        <w:t xml:space="preserve">Organised </w:t>
      </w:r>
      <w:r w:rsidR="006B1344" w:rsidRPr="006B1344">
        <w:t>plans for children to help with use, monitoring and maintenance of facilities and learn good personal hygiene, e.g. through school WASH clubs.</w:t>
      </w:r>
    </w:p>
    <w:p w14:paraId="7F305859" w14:textId="0A379686" w:rsidR="006B1344" w:rsidRPr="0086551C" w:rsidRDefault="006B1344" w:rsidP="000C0091">
      <w:pPr>
        <w:pStyle w:val="Numberlist"/>
        <w:numPr>
          <w:ilvl w:val="0"/>
          <w:numId w:val="51"/>
        </w:numPr>
        <w:rPr>
          <w:i/>
        </w:rPr>
      </w:pPr>
      <w:r w:rsidRPr="0086551C">
        <w:rPr>
          <w:i/>
        </w:rPr>
        <w:t>Links to home and community:</w:t>
      </w:r>
    </w:p>
    <w:p w14:paraId="7CBA3B6D" w14:textId="06BC897B" w:rsidR="006B1344" w:rsidRPr="006B1344" w:rsidRDefault="0086551C" w:rsidP="0086551C">
      <w:pPr>
        <w:pStyle w:val="Sub-bulletlist"/>
        <w:numPr>
          <w:ilvl w:val="0"/>
          <w:numId w:val="88"/>
        </w:numPr>
        <w:ind w:left="714" w:hanging="357"/>
      </w:pPr>
      <w:r w:rsidRPr="006B1344">
        <w:t xml:space="preserve">Ensure </w:t>
      </w:r>
      <w:r w:rsidR="006B1344" w:rsidRPr="006B1344">
        <w:t>that key health and hygiene information and behaviours flow back to the home</w:t>
      </w:r>
      <w:r>
        <w:t>.</w:t>
      </w:r>
    </w:p>
    <w:p w14:paraId="0F86B06C" w14:textId="4B8E2538" w:rsidR="006B1344" w:rsidRPr="006B1344" w:rsidRDefault="0086551C" w:rsidP="0086551C">
      <w:pPr>
        <w:pStyle w:val="Sub-bulletlist"/>
        <w:numPr>
          <w:ilvl w:val="0"/>
          <w:numId w:val="88"/>
        </w:numPr>
        <w:ind w:left="714" w:hanging="357"/>
      </w:pPr>
      <w:r w:rsidRPr="006B1344">
        <w:t xml:space="preserve">Organise </w:t>
      </w:r>
      <w:r w:rsidR="006B1344" w:rsidRPr="006B1344">
        <w:t>WASH outreach activities in the community and carry out extension activities such as dramas, poetry recitals and demonstrations (see Figure 11.5).</w:t>
      </w:r>
    </w:p>
    <w:p w14:paraId="3D2AE166" w14:textId="76B7DD95" w:rsidR="006B1344" w:rsidRPr="006B1344" w:rsidRDefault="0086551C" w:rsidP="0086551C">
      <w:pPr>
        <w:pStyle w:val="Sub-bulletlist"/>
        <w:numPr>
          <w:ilvl w:val="0"/>
          <w:numId w:val="88"/>
        </w:numPr>
        <w:ind w:left="714" w:hanging="357"/>
      </w:pPr>
      <w:r w:rsidRPr="006B1344">
        <w:t xml:space="preserve">Encourage </w:t>
      </w:r>
      <w:r w:rsidR="006B1344" w:rsidRPr="006B1344">
        <w:t>families and the community to provide finance and other support for maintenance and repair of school facilities.</w:t>
      </w:r>
    </w:p>
    <w:p w14:paraId="09E2A349" w14:textId="292164D8" w:rsidR="0084364A" w:rsidRDefault="0084364A" w:rsidP="002C4CE2">
      <w:pPr>
        <w:spacing w:before="360" w:line="240" w:lineRule="auto"/>
        <w:rPr>
          <w:rFonts w:cs="Arial"/>
          <w:szCs w:val="24"/>
        </w:rPr>
      </w:pPr>
      <w:r>
        <w:rPr>
          <w:rFonts w:cs="Arial"/>
          <w:noProof/>
          <w:szCs w:val="24"/>
          <w:lang w:eastAsia="en-GB"/>
        </w:rPr>
        <w:drawing>
          <wp:inline distT="0" distB="0" distL="0" distR="0" wp14:anchorId="01266BF1" wp14:editId="5C47502E">
            <wp:extent cx="3040083" cy="1710496"/>
            <wp:effectExtent l="0" t="0" r="8255" b="4445"/>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m5_ss11_fig11.6.jpg"/>
                    <pic:cNvPicPr/>
                  </pic:nvPicPr>
                  <pic:blipFill>
                    <a:blip r:embed="rId99">
                      <a:extLst>
                        <a:ext uri="{28A0092B-C50C-407E-A947-70E740481C1C}">
                          <a14:useLocalDpi xmlns:a14="http://schemas.microsoft.com/office/drawing/2010/main" val="0"/>
                        </a:ext>
                      </a:extLst>
                    </a:blip>
                    <a:stretch>
                      <a:fillRect/>
                    </a:stretch>
                  </pic:blipFill>
                  <pic:spPr>
                    <a:xfrm>
                      <a:off x="0" y="0"/>
                      <a:ext cx="3051477" cy="1716907"/>
                    </a:xfrm>
                    <a:prstGeom prst="rect">
                      <a:avLst/>
                    </a:prstGeom>
                  </pic:spPr>
                </pic:pic>
              </a:graphicData>
            </a:graphic>
          </wp:inline>
        </w:drawing>
      </w:r>
    </w:p>
    <w:p w14:paraId="3710F0E6" w14:textId="36DBCACE" w:rsidR="006B1344" w:rsidRPr="0084364A" w:rsidRDefault="006B1344" w:rsidP="006B1344">
      <w:pPr>
        <w:spacing w:line="240" w:lineRule="auto"/>
        <w:rPr>
          <w:rFonts w:cs="Arial"/>
          <w:i/>
          <w:szCs w:val="24"/>
        </w:rPr>
      </w:pPr>
      <w:r w:rsidRPr="0084364A">
        <w:rPr>
          <w:rFonts w:ascii="Arial" w:hAnsi="Arial" w:cs="Arial"/>
          <w:i/>
          <w:color w:val="4F81BD"/>
          <w:sz w:val="20"/>
          <w:szCs w:val="20"/>
        </w:rPr>
        <w:t>Figure 11.5</w:t>
      </w:r>
      <w:r w:rsidR="0084364A">
        <w:rPr>
          <w:rFonts w:cs="Arial"/>
          <w:i/>
          <w:szCs w:val="24"/>
        </w:rPr>
        <w:t xml:space="preserve"> </w:t>
      </w:r>
      <w:r w:rsidRPr="0084364A">
        <w:rPr>
          <w:rFonts w:cs="Arial"/>
          <w:i/>
          <w:szCs w:val="24"/>
        </w:rPr>
        <w:t xml:space="preserve"> A school WASH club drama, being performed to family and friends. </w:t>
      </w:r>
    </w:p>
    <w:p w14:paraId="1FF6739C" w14:textId="29000F5D" w:rsidR="006B1344" w:rsidRPr="003C7E67" w:rsidRDefault="006B1344" w:rsidP="006B1344">
      <w:pPr>
        <w:pStyle w:val="Heading3"/>
      </w:pPr>
      <w:r>
        <w:t>11.4.2</w:t>
      </w:r>
      <w:r w:rsidR="0084364A">
        <w:rPr>
          <w:lang w:val="en-GB"/>
        </w:rPr>
        <w:t xml:space="preserve"> </w:t>
      </w:r>
      <w:r>
        <w:t xml:space="preserve"> </w:t>
      </w:r>
      <w:r w:rsidRPr="00D7031D">
        <w:t xml:space="preserve">Role of other key groups </w:t>
      </w:r>
    </w:p>
    <w:p w14:paraId="4CBDE929" w14:textId="77777777" w:rsidR="006B1344" w:rsidRPr="00FE1E4F" w:rsidRDefault="006B1344" w:rsidP="006B1344">
      <w:pPr>
        <w:spacing w:line="240" w:lineRule="auto"/>
        <w:rPr>
          <w:rFonts w:cs="Arial"/>
          <w:szCs w:val="24"/>
        </w:rPr>
      </w:pPr>
      <w:r>
        <w:rPr>
          <w:rFonts w:cs="Arial"/>
          <w:szCs w:val="24"/>
        </w:rPr>
        <w:t>R</w:t>
      </w:r>
      <w:r w:rsidRPr="003C7E67">
        <w:rPr>
          <w:rFonts w:cs="Arial"/>
          <w:szCs w:val="24"/>
        </w:rPr>
        <w:t>eligious leaders</w:t>
      </w:r>
      <w:r>
        <w:rPr>
          <w:rFonts w:cs="Arial"/>
          <w:szCs w:val="24"/>
        </w:rPr>
        <w:t>,</w:t>
      </w:r>
      <w:r w:rsidRPr="003C7E67">
        <w:rPr>
          <w:rFonts w:cs="Arial"/>
          <w:szCs w:val="24"/>
        </w:rPr>
        <w:t xml:space="preserve"> </w:t>
      </w:r>
      <w:r>
        <w:rPr>
          <w:rFonts w:cs="Arial"/>
          <w:szCs w:val="24"/>
        </w:rPr>
        <w:t>y</w:t>
      </w:r>
      <w:r w:rsidRPr="003C7E67">
        <w:rPr>
          <w:rFonts w:cs="Arial"/>
          <w:szCs w:val="24"/>
        </w:rPr>
        <w:t>outh and women’s groups can play an important role in mobili</w:t>
      </w:r>
      <w:r w:rsidRPr="00BB172F">
        <w:rPr>
          <w:rFonts w:cs="Arial"/>
          <w:szCs w:val="24"/>
        </w:rPr>
        <w:t>sing local communities and promoting urban WASH initiatives. These groups may use community mobili</w:t>
      </w:r>
      <w:r w:rsidRPr="002D0C41">
        <w:rPr>
          <w:rFonts w:cs="Arial"/>
          <w:szCs w:val="24"/>
        </w:rPr>
        <w:t>sation channels such as public meetings, social gath</w:t>
      </w:r>
      <w:r w:rsidRPr="00E27473">
        <w:rPr>
          <w:rFonts w:cs="Arial"/>
          <w:szCs w:val="24"/>
        </w:rPr>
        <w:t>erings, festivals, cultural shows, exhibitions, visits, posters, pamphlets and notice boards. As a result they can make a huge contribution towards the improvement of community awareness and participation.</w:t>
      </w:r>
      <w:r w:rsidRPr="00FE1E4F">
        <w:rPr>
          <w:rFonts w:cs="Arial"/>
          <w:szCs w:val="24"/>
        </w:rPr>
        <w:t xml:space="preserve"> They can therefore help to improve awareness of the WASH sector and of local sanitation and environmental health issues and appropriate WASH technologies.</w:t>
      </w:r>
    </w:p>
    <w:p w14:paraId="2CA69A4B" w14:textId="43C2B497" w:rsidR="006B1344" w:rsidRPr="0075152B" w:rsidRDefault="006B1344" w:rsidP="006B1344">
      <w:pPr>
        <w:spacing w:line="240" w:lineRule="auto"/>
        <w:rPr>
          <w:rFonts w:cs="Arial"/>
          <w:szCs w:val="24"/>
        </w:rPr>
      </w:pPr>
      <w:r w:rsidRPr="00CE4FDD">
        <w:rPr>
          <w:rFonts w:cs="Arial"/>
          <w:szCs w:val="24"/>
        </w:rPr>
        <w:t>The training and capacity building of target groups and community workers can enhance the community engagement opportunities</w:t>
      </w:r>
      <w:r>
        <w:rPr>
          <w:rFonts w:cs="Arial"/>
          <w:szCs w:val="24"/>
        </w:rPr>
        <w:t>, which will</w:t>
      </w:r>
      <w:r w:rsidRPr="00CE4FDD">
        <w:rPr>
          <w:rFonts w:cs="Arial"/>
          <w:szCs w:val="24"/>
        </w:rPr>
        <w:t xml:space="preserve"> </w:t>
      </w:r>
      <w:r>
        <w:rPr>
          <w:rFonts w:cs="Arial"/>
          <w:szCs w:val="24"/>
        </w:rPr>
        <w:t xml:space="preserve">have an </w:t>
      </w:r>
      <w:r w:rsidRPr="00CE4FDD">
        <w:rPr>
          <w:rFonts w:cs="Arial"/>
          <w:szCs w:val="24"/>
        </w:rPr>
        <w:t>impact</w:t>
      </w:r>
      <w:r>
        <w:rPr>
          <w:rFonts w:cs="Arial"/>
          <w:szCs w:val="24"/>
        </w:rPr>
        <w:t xml:space="preserve"> on</w:t>
      </w:r>
      <w:r w:rsidR="0084364A">
        <w:rPr>
          <w:rFonts w:cs="Arial"/>
          <w:szCs w:val="24"/>
        </w:rPr>
        <w:t xml:space="preserve"> </w:t>
      </w:r>
      <w:r w:rsidRPr="00CE4FDD">
        <w:rPr>
          <w:rFonts w:cs="Arial"/>
          <w:szCs w:val="24"/>
        </w:rPr>
        <w:t>service delivery and development of local partnerships. Therefore, as strategic social targets, women’s and youth groups should be encouraged to get mobilised and organised</w:t>
      </w:r>
      <w:r>
        <w:rPr>
          <w:rFonts w:cs="Arial"/>
          <w:szCs w:val="24"/>
        </w:rPr>
        <w:t>,</w:t>
      </w:r>
      <w:r w:rsidRPr="00CE4FDD">
        <w:rPr>
          <w:rFonts w:cs="Arial"/>
          <w:szCs w:val="24"/>
        </w:rPr>
        <w:t xml:space="preserve"> to play their role in supporting and facilitating the implementation of urban WASH facilities. As you lea</w:t>
      </w:r>
      <w:r>
        <w:rPr>
          <w:rFonts w:cs="Arial"/>
          <w:szCs w:val="24"/>
        </w:rPr>
        <w:t>r</w:t>
      </w:r>
      <w:r w:rsidRPr="0075152B">
        <w:rPr>
          <w:rFonts w:cs="Arial"/>
          <w:szCs w:val="24"/>
        </w:rPr>
        <w:t>n</w:t>
      </w:r>
      <w:r>
        <w:rPr>
          <w:rFonts w:cs="Arial"/>
          <w:szCs w:val="24"/>
        </w:rPr>
        <w:t>ed</w:t>
      </w:r>
      <w:r w:rsidRPr="0075152B">
        <w:rPr>
          <w:rFonts w:cs="Arial"/>
          <w:szCs w:val="24"/>
        </w:rPr>
        <w:t xml:space="preserve"> in Study Session 6, raising awareness of social groups and community workers is essential for engaging all of the community and initiating change in society. </w:t>
      </w:r>
    </w:p>
    <w:p w14:paraId="0E7A0544" w14:textId="1F96D841" w:rsidR="006B1344" w:rsidRPr="00EA4F67" w:rsidRDefault="006B1344" w:rsidP="006B1344">
      <w:pPr>
        <w:pStyle w:val="Heading2"/>
      </w:pPr>
      <w:r w:rsidRPr="00EA4F67">
        <w:lastRenderedPageBreak/>
        <w:t xml:space="preserve">11.5 </w:t>
      </w:r>
      <w:r w:rsidR="0084364A">
        <w:rPr>
          <w:lang w:val="en-GB"/>
        </w:rPr>
        <w:t xml:space="preserve"> </w:t>
      </w:r>
      <w:r w:rsidRPr="00EA4F67">
        <w:t>Challenges of community mobilisation</w:t>
      </w:r>
    </w:p>
    <w:p w14:paraId="7A28C942" w14:textId="77777777" w:rsidR="006B1344" w:rsidRPr="00EA4F67" w:rsidRDefault="006B1344" w:rsidP="006B1344">
      <w:pPr>
        <w:spacing w:line="240" w:lineRule="auto"/>
        <w:rPr>
          <w:rFonts w:cs="Arial"/>
          <w:szCs w:val="24"/>
        </w:rPr>
      </w:pPr>
      <w:r>
        <w:rPr>
          <w:rFonts w:cs="Arial"/>
          <w:szCs w:val="24"/>
        </w:rPr>
        <w:t>There are many potential benefits from community mobilisation but it also presents several challenges. It is a complex, long-term process that requires considerable resources. For the long-term benefits to be realised, the process needs trained and effective leaders, organisers and facilitators with the necessary skills and it needs continuing support over a period of time. For these reasons it can be expensive. There are also challenges linked to the nature of urban communities.</w:t>
      </w:r>
      <w:r w:rsidRPr="00EA4F67">
        <w:rPr>
          <w:rFonts w:cs="Arial"/>
          <w:szCs w:val="24"/>
        </w:rPr>
        <w:t xml:space="preserve"> In particular there will be challenges associated with extreme poverty, informal settlements and slum areas, migration, governance issues and also disaster and emergency conditions. There may be huge variation in culture and habits, as well as in attitudes and awareness and language issues. You need to be able to adopt systematic community mobilisation strategies that are appropriate to the reality on the ground. </w:t>
      </w:r>
    </w:p>
    <w:p w14:paraId="09BDD4BA" w14:textId="09F2D9FA" w:rsidR="006B1344" w:rsidRPr="004B5BF5" w:rsidRDefault="006B1344" w:rsidP="006B1344">
      <w:pPr>
        <w:spacing w:line="240" w:lineRule="auto"/>
        <w:rPr>
          <w:rFonts w:cs="Arial"/>
          <w:szCs w:val="24"/>
        </w:rPr>
      </w:pPr>
      <w:r w:rsidRPr="004B5BF5">
        <w:rPr>
          <w:rFonts w:cs="Arial"/>
          <w:szCs w:val="24"/>
        </w:rPr>
        <w:t>Urban WASH interventions always need to consider community interest. You should be especially alert to any factors likely to subvert collaborative efforts. Specific goals and objectives should be established that attempt to tackle the prioritised problem. They should be based on a general strategy of community mobilisation, consensus and cooperation, for the service delivery and long-term benefit of the community as a whole.</w:t>
      </w:r>
    </w:p>
    <w:p w14:paraId="77586B94" w14:textId="77777777" w:rsidR="006B1344" w:rsidRDefault="006B1344" w:rsidP="006B1344">
      <w:pPr>
        <w:spacing w:line="240" w:lineRule="auto"/>
        <w:rPr>
          <w:rFonts w:cs="Arial"/>
          <w:szCs w:val="24"/>
        </w:rPr>
      </w:pPr>
      <w:r w:rsidRPr="003C7E67">
        <w:rPr>
          <w:rFonts w:cs="Arial"/>
          <w:szCs w:val="24"/>
        </w:rPr>
        <w:t xml:space="preserve">Now look again at Case </w:t>
      </w:r>
      <w:r>
        <w:rPr>
          <w:rFonts w:cs="Arial"/>
          <w:szCs w:val="24"/>
        </w:rPr>
        <w:t>S</w:t>
      </w:r>
      <w:r w:rsidRPr="003C7E67">
        <w:rPr>
          <w:rFonts w:cs="Arial"/>
          <w:szCs w:val="24"/>
        </w:rPr>
        <w:t xml:space="preserve">tudy 11.1 and answer the following questions: </w:t>
      </w:r>
    </w:p>
    <w:p w14:paraId="7F0423FE" w14:textId="78F2EF74" w:rsidR="006B1344" w:rsidRPr="0054482D" w:rsidRDefault="006B1344" w:rsidP="0084364A">
      <w:pPr>
        <w:pStyle w:val="ITQ"/>
      </w:pPr>
      <w:r w:rsidRPr="0054482D">
        <w:t xml:space="preserve">Identify which key steps Gelila omitted in planning the latrine project? </w:t>
      </w:r>
    </w:p>
    <w:p w14:paraId="5CE5D1BD" w14:textId="1B2DB3B7" w:rsidR="006B1344" w:rsidRDefault="006B1344" w:rsidP="001812EC">
      <w:pPr>
        <w:pStyle w:val="ITQanswer"/>
      </w:pPr>
      <w:r w:rsidRPr="0054482D">
        <w:t>Before embarking on</w:t>
      </w:r>
      <w:r>
        <w:t xml:space="preserve"> the</w:t>
      </w:r>
      <w:r w:rsidRPr="0054482D">
        <w:t xml:space="preserve"> construction of the latrines</w:t>
      </w:r>
      <w:r>
        <w:t>,</w:t>
      </w:r>
      <w:r w:rsidRPr="0054482D">
        <w:t xml:space="preserve"> Gelila did not engage the community through regular communication and information sharing. She did not help the community to prepare for the new facility</w:t>
      </w:r>
      <w:r>
        <w:t>,</w:t>
      </w:r>
      <w:r w:rsidRPr="0054482D">
        <w:t xml:space="preserve"> they were not involved in the organisation of the project. </w:t>
      </w:r>
    </w:p>
    <w:p w14:paraId="0FE65CEA" w14:textId="43544228" w:rsidR="006B1344" w:rsidRPr="0054482D" w:rsidRDefault="006B1344" w:rsidP="0084364A">
      <w:pPr>
        <w:pStyle w:val="ITQ"/>
      </w:pPr>
      <w:r w:rsidRPr="0054482D">
        <w:t>What other opportunities did she lose by not engaging the community at earlier stages?</w:t>
      </w:r>
    </w:p>
    <w:p w14:paraId="13874099" w14:textId="127AC7BC" w:rsidR="006B1344" w:rsidRDefault="006B1344" w:rsidP="001812EC">
      <w:pPr>
        <w:pStyle w:val="ITQanswer"/>
      </w:pPr>
      <w:r w:rsidRPr="0054482D">
        <w:t>She lost the opportunity of winning the interest of the community, which affected the sustainabi</w:t>
      </w:r>
      <w:r w:rsidRPr="002039EE">
        <w:t>lity of the project. She didn’t try to generate resources and ideas f</w:t>
      </w:r>
      <w:r w:rsidRPr="00D7031D">
        <w:t>rom the community that could help them to feel more empowered</w:t>
      </w:r>
      <w:r w:rsidRPr="003C7E67">
        <w:t xml:space="preserve"> and might have enabled her to achieve better results and maximise the impact of the project.</w:t>
      </w:r>
    </w:p>
    <w:p w14:paraId="60FD699D" w14:textId="77777777" w:rsidR="006B1344" w:rsidRPr="002D0C41" w:rsidRDefault="006B1344" w:rsidP="006B1344">
      <w:pPr>
        <w:spacing w:line="240" w:lineRule="auto"/>
        <w:rPr>
          <w:rFonts w:cs="Arial"/>
          <w:szCs w:val="24"/>
        </w:rPr>
      </w:pPr>
      <w:r w:rsidRPr="00EA4F67">
        <w:rPr>
          <w:rFonts w:cs="Arial"/>
          <w:szCs w:val="24"/>
        </w:rPr>
        <w:t xml:space="preserve">The sustainability of water, sanitation and hygiene </w:t>
      </w:r>
      <w:r>
        <w:rPr>
          <w:rFonts w:cs="Arial"/>
          <w:szCs w:val="24"/>
        </w:rPr>
        <w:t>improvements</w:t>
      </w:r>
      <w:r w:rsidRPr="00EA4F67">
        <w:rPr>
          <w:rFonts w:cs="Arial"/>
          <w:szCs w:val="24"/>
        </w:rPr>
        <w:t xml:space="preserve"> has continued to challenge the Ethiopian government and those involved in development projects. </w:t>
      </w:r>
      <w:r w:rsidRPr="0054482D">
        <w:rPr>
          <w:rFonts w:cs="Arial"/>
          <w:szCs w:val="24"/>
        </w:rPr>
        <w:t>Due to their social, cultural, economic and educational diversities, urban communities are more</w:t>
      </w:r>
      <w:r w:rsidRPr="002039EE">
        <w:rPr>
          <w:rFonts w:cs="Arial"/>
          <w:szCs w:val="24"/>
        </w:rPr>
        <w:t xml:space="preserve"> complex</w:t>
      </w:r>
      <w:r w:rsidRPr="00D7031D">
        <w:rPr>
          <w:rFonts w:cs="Arial"/>
          <w:b/>
          <w:szCs w:val="24"/>
        </w:rPr>
        <w:t xml:space="preserve"> </w:t>
      </w:r>
      <w:r w:rsidRPr="00D7031D">
        <w:rPr>
          <w:rFonts w:cs="Arial"/>
          <w:szCs w:val="24"/>
        </w:rPr>
        <w:t>than rural communities. The sustainability of urban WASH can be more challenging in</w:t>
      </w:r>
      <w:r w:rsidRPr="003C7E67">
        <w:rPr>
          <w:rFonts w:cs="Arial"/>
          <w:szCs w:val="24"/>
        </w:rPr>
        <w:t xml:space="preserve"> urban communities and this is partly because of the difficulties involved in mobilising </w:t>
      </w:r>
      <w:r w:rsidRPr="00BB172F">
        <w:rPr>
          <w:rFonts w:cs="Arial"/>
          <w:szCs w:val="24"/>
        </w:rPr>
        <w:t>urban</w:t>
      </w:r>
      <w:r w:rsidRPr="002D0C41">
        <w:rPr>
          <w:rFonts w:cs="Arial"/>
          <w:szCs w:val="24"/>
        </w:rPr>
        <w:t xml:space="preserve"> communities. </w:t>
      </w:r>
    </w:p>
    <w:p w14:paraId="74C9A843" w14:textId="77777777" w:rsidR="006B1344" w:rsidRPr="00CE4FDD" w:rsidRDefault="006B1344" w:rsidP="006B1344">
      <w:pPr>
        <w:spacing w:line="240" w:lineRule="auto"/>
        <w:rPr>
          <w:rFonts w:cs="Arial"/>
          <w:szCs w:val="24"/>
        </w:rPr>
      </w:pPr>
      <w:r w:rsidRPr="00E27473">
        <w:rPr>
          <w:rFonts w:cs="Arial"/>
          <w:szCs w:val="24"/>
        </w:rPr>
        <w:t xml:space="preserve">Where the internal sustainability of urban WASH projects had been successful and challenges in mobilising local communities overcome, these successes have generally been attributed </w:t>
      </w:r>
      <w:r w:rsidRPr="00CE4FDD">
        <w:rPr>
          <w:rFonts w:cs="Arial"/>
          <w:szCs w:val="24"/>
        </w:rPr>
        <w:t>to:</w:t>
      </w:r>
    </w:p>
    <w:p w14:paraId="774918AF" w14:textId="709352E5" w:rsidR="006B1344" w:rsidRPr="006E0623" w:rsidRDefault="0015321B" w:rsidP="0028757E">
      <w:pPr>
        <w:pStyle w:val="Bulletlist"/>
      </w:pPr>
      <w:r w:rsidRPr="006E0623">
        <w:t xml:space="preserve">high </w:t>
      </w:r>
      <w:r w:rsidR="006B1344" w:rsidRPr="006E0623">
        <w:t>quality leadersh</w:t>
      </w:r>
      <w:r>
        <w:t>ip in the community</w:t>
      </w:r>
    </w:p>
    <w:p w14:paraId="4A44E5A3" w14:textId="5EE0025E" w:rsidR="006B1344" w:rsidRPr="00E27473" w:rsidRDefault="0015321B" w:rsidP="0028757E">
      <w:pPr>
        <w:pStyle w:val="Bulletlist"/>
      </w:pPr>
      <w:r w:rsidRPr="00F2594F">
        <w:t xml:space="preserve">good </w:t>
      </w:r>
      <w:r w:rsidR="006B1344" w:rsidRPr="00F2594F">
        <w:t>social cohesion and gender equality</w:t>
      </w:r>
    </w:p>
    <w:p w14:paraId="502A85FD" w14:textId="52C7AEA2" w:rsidR="006B1344" w:rsidRPr="00CE4FDD" w:rsidRDefault="0015321B" w:rsidP="0028757E">
      <w:pPr>
        <w:pStyle w:val="Bulletlist"/>
      </w:pPr>
      <w:r w:rsidRPr="00E27473">
        <w:t xml:space="preserve">good </w:t>
      </w:r>
      <w:r w:rsidR="006B1344" w:rsidRPr="00E27473">
        <w:t>management capability, skills</w:t>
      </w:r>
      <w:r w:rsidR="006B1344">
        <w:t xml:space="preserve"> and</w:t>
      </w:r>
      <w:r w:rsidR="006B1344" w:rsidRPr="00E27473">
        <w:t xml:space="preserve"> education</w:t>
      </w:r>
    </w:p>
    <w:p w14:paraId="0A632AB5" w14:textId="36E972BE" w:rsidR="006B1344" w:rsidRPr="001C0EF3" w:rsidRDefault="0015321B" w:rsidP="0028757E">
      <w:pPr>
        <w:pStyle w:val="Bulletlist"/>
      </w:pPr>
      <w:r w:rsidRPr="006E0623">
        <w:t xml:space="preserve">sense </w:t>
      </w:r>
      <w:r w:rsidR="006B1344" w:rsidRPr="006E0623">
        <w:t xml:space="preserve">of community ownership </w:t>
      </w:r>
      <w:r w:rsidR="006B1344" w:rsidRPr="00F2594F">
        <w:t xml:space="preserve">and legal ownership, </w:t>
      </w:r>
      <w:r w:rsidR="006B1344">
        <w:t>which brings</w:t>
      </w:r>
      <w:r w:rsidR="006B1344" w:rsidRPr="00F2594F">
        <w:t xml:space="preserve"> commitment</w:t>
      </w:r>
      <w:r w:rsidR="006B1344" w:rsidRPr="001C0EF3">
        <w:t xml:space="preserve"> </w:t>
      </w:r>
      <w:r w:rsidR="006B1344">
        <w:t xml:space="preserve">from the community </w:t>
      </w:r>
      <w:r w:rsidR="006B1344" w:rsidRPr="001C0EF3">
        <w:t>and willi</w:t>
      </w:r>
      <w:r>
        <w:t>ngness to pay for capital costs</w:t>
      </w:r>
    </w:p>
    <w:p w14:paraId="196A1588" w14:textId="1BCF0A21" w:rsidR="006B1344" w:rsidRPr="00EA4F67" w:rsidRDefault="0015321B" w:rsidP="0028757E">
      <w:pPr>
        <w:pStyle w:val="Bulletlist"/>
      </w:pPr>
      <w:r w:rsidRPr="00B5526A">
        <w:t xml:space="preserve">existence </w:t>
      </w:r>
      <w:r w:rsidR="006B1344" w:rsidRPr="00B5526A">
        <w:t>of an effective management system for fi</w:t>
      </w:r>
      <w:r w:rsidR="006B1344" w:rsidRPr="00EA4F67">
        <w:t>nancing operation and maintenance, including collecting and managing funds for recurrent costs</w:t>
      </w:r>
      <w:r>
        <w:t xml:space="preserve"> – t</w:t>
      </w:r>
      <w:r w:rsidR="006B1344">
        <w:t xml:space="preserve">his encourages </w:t>
      </w:r>
      <w:r w:rsidR="006B1344" w:rsidRPr="00EA4F67">
        <w:t>the community to raise money for majo</w:t>
      </w:r>
      <w:r>
        <w:t>r rehabilitation or replacement</w:t>
      </w:r>
    </w:p>
    <w:p w14:paraId="15C8C997" w14:textId="36E7BB88" w:rsidR="006B1344" w:rsidRPr="00EA4F67" w:rsidRDefault="0015321B" w:rsidP="0028757E">
      <w:pPr>
        <w:pStyle w:val="Bulletlist"/>
      </w:pPr>
      <w:r w:rsidRPr="00EA4F67">
        <w:t xml:space="preserve">appropriate </w:t>
      </w:r>
      <w:r w:rsidR="006B1344" w:rsidRPr="00EA4F67">
        <w:t>service level and technology of water supply systems, latri</w:t>
      </w:r>
      <w:r>
        <w:t>nes and related WASH facilities</w:t>
      </w:r>
    </w:p>
    <w:p w14:paraId="52EA6EC3" w14:textId="6C6BD663" w:rsidR="006B1344" w:rsidRPr="00EA4F67" w:rsidRDefault="0015321B" w:rsidP="0028757E">
      <w:pPr>
        <w:pStyle w:val="Bulletlist"/>
      </w:pPr>
      <w:r w:rsidRPr="00EA4F67">
        <w:t xml:space="preserve">introducing </w:t>
      </w:r>
      <w:r w:rsidR="006B1344" w:rsidRPr="00EA4F67">
        <w:t>appropriate WASH facility management systems, appropriate to the local income levels, knowledge and culture.</w:t>
      </w:r>
    </w:p>
    <w:p w14:paraId="06A7FE91" w14:textId="77777777" w:rsidR="006B1344" w:rsidRPr="00EE27D6" w:rsidRDefault="006B1344" w:rsidP="0084364A">
      <w:pPr>
        <w:pStyle w:val="Heading2"/>
        <w:keepLines/>
      </w:pPr>
      <w:r w:rsidRPr="00D86693">
        <w:lastRenderedPageBreak/>
        <w:t>Summary of Study Session</w:t>
      </w:r>
      <w:r w:rsidRPr="00EE27D6">
        <w:t xml:space="preserve"> 11</w:t>
      </w:r>
    </w:p>
    <w:p w14:paraId="75DDBE57" w14:textId="77777777" w:rsidR="006B1344" w:rsidRPr="0054482D" w:rsidRDefault="006B1344" w:rsidP="0084364A">
      <w:pPr>
        <w:keepNext/>
        <w:keepLines/>
        <w:spacing w:line="240" w:lineRule="auto"/>
        <w:rPr>
          <w:rFonts w:cs="Arial"/>
          <w:szCs w:val="24"/>
        </w:rPr>
      </w:pPr>
      <w:r w:rsidRPr="001C429E">
        <w:rPr>
          <w:rFonts w:cs="Arial"/>
          <w:szCs w:val="24"/>
        </w:rPr>
        <w:t>In Study Session 11</w:t>
      </w:r>
      <w:r w:rsidRPr="0054482D">
        <w:rPr>
          <w:rFonts w:cs="Arial"/>
          <w:szCs w:val="24"/>
        </w:rPr>
        <w:t xml:space="preserve">, you have learned that: </w:t>
      </w:r>
    </w:p>
    <w:p w14:paraId="56DBFC40" w14:textId="77777777" w:rsidR="006B1344" w:rsidRPr="00D7031D" w:rsidRDefault="006B1344" w:rsidP="000C0091">
      <w:pPr>
        <w:pStyle w:val="Numberlist"/>
        <w:numPr>
          <w:ilvl w:val="0"/>
          <w:numId w:val="52"/>
        </w:numPr>
      </w:pPr>
      <w:r w:rsidRPr="002039EE">
        <w:t xml:space="preserve">Community mobilisation is a </w:t>
      </w:r>
      <w:r>
        <w:t xml:space="preserve">process to encourage members of a community to act together to achieve desired community goals. </w:t>
      </w:r>
    </w:p>
    <w:p w14:paraId="50690BC6" w14:textId="6E63844E" w:rsidR="006B1344" w:rsidRDefault="006B1344" w:rsidP="000C0091">
      <w:pPr>
        <w:pStyle w:val="Numberlist"/>
        <w:numPr>
          <w:ilvl w:val="0"/>
          <w:numId w:val="52"/>
        </w:numPr>
      </w:pPr>
      <w:r w:rsidRPr="00BB172F">
        <w:t>The greatest benefits of community mobilisation are to build community capacity and to help the community identify and address its own needs.</w:t>
      </w:r>
      <w:r>
        <w:t xml:space="preserve"> Other benefits are that all community groups are included and it encourages use of local resources. All these factors lead to improved sustainability.</w:t>
      </w:r>
    </w:p>
    <w:p w14:paraId="68F593AD" w14:textId="77777777" w:rsidR="006B1344" w:rsidRPr="006E0623" w:rsidRDefault="006B1344" w:rsidP="000C0091">
      <w:pPr>
        <w:pStyle w:val="Numberlist"/>
        <w:numPr>
          <w:ilvl w:val="0"/>
          <w:numId w:val="52"/>
        </w:numPr>
      </w:pPr>
      <w:r>
        <w:t>Developing a strategy for community mobilisation requires several steps. Knowing your community and understanding their needs and situation is essential.</w:t>
      </w:r>
    </w:p>
    <w:p w14:paraId="302F5181" w14:textId="77777777" w:rsidR="006B1344" w:rsidRPr="001C0EF3" w:rsidRDefault="006B1344" w:rsidP="000C0091">
      <w:pPr>
        <w:pStyle w:val="Numberlist"/>
        <w:numPr>
          <w:ilvl w:val="0"/>
          <w:numId w:val="52"/>
        </w:numPr>
      </w:pPr>
      <w:r>
        <w:t>Working with community action groups can be helpful for prioritising and implementing specific projects.</w:t>
      </w:r>
    </w:p>
    <w:p w14:paraId="22568CCB" w14:textId="358E1281" w:rsidR="006B1344" w:rsidRDefault="006B1344" w:rsidP="000C0091">
      <w:pPr>
        <w:pStyle w:val="Numberlist"/>
        <w:numPr>
          <w:ilvl w:val="0"/>
          <w:numId w:val="52"/>
        </w:numPr>
      </w:pPr>
      <w:r w:rsidRPr="00B5526A">
        <w:t>School</w:t>
      </w:r>
      <w:r w:rsidR="0086551C">
        <w:t xml:space="preserve"> </w:t>
      </w:r>
      <w:r w:rsidRPr="00B5526A">
        <w:t>children</w:t>
      </w:r>
      <w:r>
        <w:t xml:space="preserve"> and</w:t>
      </w:r>
      <w:r w:rsidRPr="00B5526A">
        <w:t xml:space="preserve"> WASH clubs and other community groups </w:t>
      </w:r>
      <w:r>
        <w:t xml:space="preserve">such as religious groups, youth associations and women’s groups all </w:t>
      </w:r>
      <w:r w:rsidRPr="00B5526A">
        <w:t>play an important role</w:t>
      </w:r>
      <w:r>
        <w:t>.</w:t>
      </w:r>
    </w:p>
    <w:p w14:paraId="6D6413CC" w14:textId="77777777" w:rsidR="006B1344" w:rsidRPr="006E0623" w:rsidRDefault="006B1344" w:rsidP="000C0091">
      <w:pPr>
        <w:pStyle w:val="Numberlist"/>
        <w:numPr>
          <w:ilvl w:val="0"/>
          <w:numId w:val="52"/>
        </w:numPr>
      </w:pPr>
      <w:r>
        <w:t xml:space="preserve">Community mobilisation can be a challenging process because it requires time and can be costly. It requires good leadership and organisation as well as people with skills in facilitation and project management. </w:t>
      </w:r>
    </w:p>
    <w:p w14:paraId="335860F6" w14:textId="77777777" w:rsidR="006B1344" w:rsidRPr="00726707" w:rsidRDefault="006B1344" w:rsidP="006B1344">
      <w:pPr>
        <w:pStyle w:val="Heading2"/>
      </w:pPr>
      <w:r w:rsidRPr="00726707">
        <w:t>Self-Assessment Questions (SAQs) for Study Session 11</w:t>
      </w:r>
    </w:p>
    <w:p w14:paraId="608C8DEA" w14:textId="77777777" w:rsidR="006B1344" w:rsidRPr="002039EE" w:rsidRDefault="006B1344" w:rsidP="006B1344">
      <w:pPr>
        <w:spacing w:line="240" w:lineRule="auto"/>
        <w:rPr>
          <w:rFonts w:cs="Arial"/>
          <w:bCs/>
          <w:szCs w:val="24"/>
        </w:rPr>
      </w:pPr>
      <w:r w:rsidRPr="00D86693">
        <w:rPr>
          <w:rFonts w:cs="Arial"/>
          <w:bCs/>
          <w:szCs w:val="24"/>
        </w:rPr>
        <w:t>Now that you have completed this study session, you can assess how well you</w:t>
      </w:r>
      <w:r w:rsidRPr="00EE27D6">
        <w:rPr>
          <w:rFonts w:cs="Arial"/>
          <w:bCs/>
          <w:szCs w:val="24"/>
        </w:rPr>
        <w:t xml:space="preserve"> have achieved its Learning Outcomes by answering </w:t>
      </w:r>
      <w:r w:rsidRPr="001C429E">
        <w:rPr>
          <w:rFonts w:cs="Arial"/>
          <w:bCs/>
          <w:szCs w:val="24"/>
        </w:rPr>
        <w:t>these questions. You can check your answers with the Notes on</w:t>
      </w:r>
      <w:r w:rsidRPr="002039EE">
        <w:rPr>
          <w:rFonts w:cs="Arial"/>
          <w:bCs/>
          <w:szCs w:val="24"/>
        </w:rPr>
        <w:t xml:space="preserve"> the Self-Assessment Questions at the end of this Module.</w:t>
      </w:r>
    </w:p>
    <w:p w14:paraId="0B2D2DF7" w14:textId="77777777" w:rsidR="006B1344" w:rsidRPr="004B5BF5" w:rsidRDefault="006B1344" w:rsidP="0086551C">
      <w:pPr>
        <w:pStyle w:val="Heading4"/>
        <w:spacing w:before="240"/>
      </w:pPr>
      <w:r w:rsidRPr="004B5BF5">
        <w:t>SAQ 11.1 (tests Learning Outcome 11.1)</w:t>
      </w:r>
    </w:p>
    <w:p w14:paraId="5F491C0B" w14:textId="77777777" w:rsidR="006B1344" w:rsidRPr="003C7E67" w:rsidRDefault="006B1344" w:rsidP="006B1344">
      <w:pPr>
        <w:spacing w:line="240" w:lineRule="auto"/>
        <w:rPr>
          <w:rFonts w:cs="Arial"/>
          <w:bCs/>
          <w:szCs w:val="24"/>
        </w:rPr>
      </w:pPr>
      <w:r w:rsidRPr="002039EE">
        <w:rPr>
          <w:rFonts w:cs="Arial"/>
          <w:bCs/>
          <w:szCs w:val="24"/>
        </w:rPr>
        <w:t xml:space="preserve">What do you understand by community </w:t>
      </w:r>
      <w:r w:rsidRPr="00D7031D">
        <w:rPr>
          <w:rFonts w:cs="Arial"/>
          <w:bCs/>
          <w:szCs w:val="24"/>
        </w:rPr>
        <w:t>mobilis</w:t>
      </w:r>
      <w:r w:rsidRPr="003C7E67">
        <w:rPr>
          <w:rFonts w:cs="Arial"/>
          <w:bCs/>
          <w:szCs w:val="24"/>
        </w:rPr>
        <w:t>ation? Describe briefly how it can be achieved.</w:t>
      </w:r>
    </w:p>
    <w:p w14:paraId="12C5BE7F" w14:textId="77777777" w:rsidR="006B1344" w:rsidRPr="004B5BF5" w:rsidRDefault="006B1344" w:rsidP="0086551C">
      <w:pPr>
        <w:pStyle w:val="Heading4"/>
        <w:spacing w:before="240"/>
      </w:pPr>
      <w:r w:rsidRPr="004B5BF5">
        <w:t>SAQ 11.2 (tests Learning Outcome 11.</w:t>
      </w:r>
      <w:r>
        <w:t>2</w:t>
      </w:r>
      <w:r w:rsidRPr="004B5BF5">
        <w:t>)</w:t>
      </w:r>
    </w:p>
    <w:p w14:paraId="4729C236" w14:textId="77777777" w:rsidR="006B1344" w:rsidRPr="00BB172F" w:rsidRDefault="006B1344" w:rsidP="006B1344">
      <w:pPr>
        <w:spacing w:line="240" w:lineRule="auto"/>
        <w:rPr>
          <w:rFonts w:cs="Arial"/>
          <w:bCs/>
          <w:szCs w:val="24"/>
        </w:rPr>
      </w:pPr>
      <w:r>
        <w:rPr>
          <w:rFonts w:cs="Arial"/>
          <w:bCs/>
          <w:szCs w:val="24"/>
        </w:rPr>
        <w:t xml:space="preserve">Name four reasons why community mobilisation can be beneficial </w:t>
      </w:r>
      <w:r w:rsidRPr="00D7031D">
        <w:rPr>
          <w:rFonts w:cs="Arial"/>
          <w:bCs/>
          <w:szCs w:val="24"/>
        </w:rPr>
        <w:t xml:space="preserve">when </w:t>
      </w:r>
      <w:r w:rsidRPr="003C7E67">
        <w:rPr>
          <w:rFonts w:cs="Arial"/>
          <w:bCs/>
          <w:szCs w:val="24"/>
        </w:rPr>
        <w:t>implementing specific WASH initiatives</w:t>
      </w:r>
      <w:r>
        <w:rPr>
          <w:rFonts w:cs="Arial"/>
          <w:bCs/>
          <w:szCs w:val="24"/>
        </w:rPr>
        <w:t>.</w:t>
      </w:r>
    </w:p>
    <w:p w14:paraId="280C74AD" w14:textId="77777777" w:rsidR="006B1344" w:rsidRPr="004B5BF5" w:rsidRDefault="006B1344" w:rsidP="0086551C">
      <w:pPr>
        <w:pStyle w:val="Heading4"/>
        <w:spacing w:before="240"/>
      </w:pPr>
      <w:r w:rsidRPr="004B5BF5">
        <w:t>SAQ 11.3 (tests Learning Outcome 11.</w:t>
      </w:r>
      <w:r>
        <w:t>3)</w:t>
      </w:r>
    </w:p>
    <w:p w14:paraId="00E4C946" w14:textId="77777777" w:rsidR="006B1344" w:rsidRDefault="006B1344" w:rsidP="006B1344">
      <w:r>
        <w:t>Explain why knowing your community is essential for effective community mobilisation.</w:t>
      </w:r>
    </w:p>
    <w:p w14:paraId="640A2D49" w14:textId="77777777" w:rsidR="006B1344" w:rsidRDefault="006B1344" w:rsidP="0086551C">
      <w:pPr>
        <w:pStyle w:val="Heading4"/>
        <w:spacing w:before="240"/>
      </w:pPr>
      <w:r w:rsidRPr="004B5BF5">
        <w:t>SAQ 11.4 (tests Learning Outcomes</w:t>
      </w:r>
      <w:r>
        <w:t xml:space="preserve"> 11.3 and 11.4</w:t>
      </w:r>
      <w:r w:rsidRPr="004B5BF5">
        <w:t>)</w:t>
      </w:r>
    </w:p>
    <w:p w14:paraId="757845D3" w14:textId="77777777" w:rsidR="006B1344" w:rsidRDefault="006B1344" w:rsidP="006B1344">
      <w:r>
        <w:t>Briefly describe how the following can contribute to a community mobilisation process.</w:t>
      </w:r>
    </w:p>
    <w:p w14:paraId="221BA212" w14:textId="77777777" w:rsidR="006B1344" w:rsidRDefault="006B1344" w:rsidP="000C0091">
      <w:pPr>
        <w:pStyle w:val="ListParagraph"/>
        <w:numPr>
          <w:ilvl w:val="0"/>
          <w:numId w:val="53"/>
        </w:numPr>
        <w:ind w:left="357" w:hanging="357"/>
      </w:pPr>
      <w:r>
        <w:t>schools and WASH clubs</w:t>
      </w:r>
    </w:p>
    <w:p w14:paraId="19254E1B" w14:textId="77777777" w:rsidR="006B1344" w:rsidRPr="0028749A" w:rsidRDefault="006B1344" w:rsidP="000C0091">
      <w:pPr>
        <w:pStyle w:val="ListParagraph"/>
        <w:numPr>
          <w:ilvl w:val="0"/>
          <w:numId w:val="53"/>
        </w:numPr>
        <w:ind w:left="357" w:hanging="357"/>
      </w:pPr>
      <w:r>
        <w:t>community action groups.</w:t>
      </w:r>
    </w:p>
    <w:p w14:paraId="473212D0" w14:textId="77777777" w:rsidR="006B1344" w:rsidRPr="004B5BF5" w:rsidRDefault="006B1344" w:rsidP="0086551C">
      <w:pPr>
        <w:pStyle w:val="Heading4"/>
        <w:spacing w:before="240"/>
      </w:pPr>
      <w:r w:rsidRPr="004B5BF5">
        <w:t>SAQ 11.</w:t>
      </w:r>
      <w:r>
        <w:t>5 (tests Learning Outcome 11.5</w:t>
      </w:r>
      <w:r w:rsidRPr="004B5BF5">
        <w:t>)</w:t>
      </w:r>
    </w:p>
    <w:p w14:paraId="74DD0B0D" w14:textId="4D30C9B8" w:rsidR="00890BE0" w:rsidRDefault="006B1344" w:rsidP="00890BE0">
      <w:pPr>
        <w:spacing w:line="240" w:lineRule="auto"/>
        <w:rPr>
          <w:rFonts w:cs="Arial"/>
          <w:bCs/>
          <w:szCs w:val="24"/>
        </w:rPr>
      </w:pPr>
      <w:r w:rsidRPr="00D7031D">
        <w:rPr>
          <w:rFonts w:cs="Arial"/>
          <w:bCs/>
          <w:szCs w:val="24"/>
        </w:rPr>
        <w:t xml:space="preserve">Imagine you are trying to improve the condition of a communal latrine in </w:t>
      </w:r>
      <w:r>
        <w:rPr>
          <w:rFonts w:cs="Arial"/>
          <w:bCs/>
          <w:szCs w:val="24"/>
        </w:rPr>
        <w:t>an</w:t>
      </w:r>
      <w:r w:rsidRPr="00D7031D">
        <w:rPr>
          <w:rFonts w:cs="Arial"/>
          <w:bCs/>
          <w:szCs w:val="24"/>
        </w:rPr>
        <w:t xml:space="preserve"> </w:t>
      </w:r>
      <w:r w:rsidRPr="003C7E67">
        <w:rPr>
          <w:rFonts w:cs="Arial"/>
          <w:bCs/>
          <w:szCs w:val="24"/>
        </w:rPr>
        <w:t xml:space="preserve">urban locality. </w:t>
      </w:r>
      <w:r>
        <w:rPr>
          <w:rFonts w:cs="Arial"/>
          <w:bCs/>
          <w:szCs w:val="24"/>
        </w:rPr>
        <w:t>W</w:t>
      </w:r>
      <w:r w:rsidRPr="00BB172F">
        <w:rPr>
          <w:rFonts w:cs="Arial"/>
          <w:bCs/>
          <w:szCs w:val="24"/>
        </w:rPr>
        <w:t>hat challenges might you e</w:t>
      </w:r>
      <w:r w:rsidR="00B85B22">
        <w:rPr>
          <w:rFonts w:cs="Arial"/>
          <w:bCs/>
          <w:szCs w:val="24"/>
        </w:rPr>
        <w:t>xpect</w:t>
      </w:r>
      <w:r w:rsidRPr="00BB172F">
        <w:rPr>
          <w:rFonts w:cs="Arial"/>
          <w:bCs/>
          <w:szCs w:val="24"/>
        </w:rPr>
        <w:t>?</w:t>
      </w:r>
    </w:p>
    <w:p w14:paraId="2995D82D" w14:textId="77777777" w:rsidR="00890BE0" w:rsidRDefault="00890BE0" w:rsidP="00890BE0">
      <w:pPr>
        <w:pStyle w:val="Heading1"/>
        <w:sectPr w:rsidR="00890BE0" w:rsidSect="00924451">
          <w:headerReference w:type="default" r:id="rId100"/>
          <w:type w:val="oddPage"/>
          <w:pgSz w:w="11907" w:h="16840" w:code="9"/>
          <w:pgMar w:top="1531" w:right="1786" w:bottom="249" w:left="1418" w:header="567" w:footer="680" w:gutter="0"/>
          <w:cols w:space="720"/>
          <w:docGrid w:linePitch="360"/>
        </w:sectPr>
      </w:pPr>
    </w:p>
    <w:p w14:paraId="64C698D6" w14:textId="4C99210D" w:rsidR="0084364A" w:rsidRPr="009761E9" w:rsidRDefault="0084364A" w:rsidP="00890BE0">
      <w:pPr>
        <w:pStyle w:val="Heading1"/>
      </w:pPr>
      <w:r w:rsidRPr="009761E9">
        <w:lastRenderedPageBreak/>
        <w:t xml:space="preserve">Study Session 12 </w:t>
      </w:r>
      <w:r>
        <w:rPr>
          <w:lang w:val="en-GB"/>
        </w:rPr>
        <w:t xml:space="preserve"> </w:t>
      </w:r>
      <w:r w:rsidRPr="009761E9">
        <w:t xml:space="preserve">Advocacy </w:t>
      </w:r>
      <w:r>
        <w:t>and Networks</w:t>
      </w:r>
    </w:p>
    <w:p w14:paraId="31E236C4" w14:textId="77777777" w:rsidR="0084364A" w:rsidRPr="009761E9" w:rsidRDefault="0084364A" w:rsidP="0084364A">
      <w:pPr>
        <w:pStyle w:val="Heading2"/>
      </w:pPr>
      <w:r w:rsidRPr="009761E9">
        <w:t xml:space="preserve">Introduction </w:t>
      </w:r>
    </w:p>
    <w:p w14:paraId="4E5BBBB1" w14:textId="77777777" w:rsidR="0084364A" w:rsidRPr="009761E9" w:rsidRDefault="0084364A" w:rsidP="0084364A">
      <w:pPr>
        <w:rPr>
          <w:i/>
        </w:rPr>
      </w:pPr>
      <w:r w:rsidRPr="009761E9">
        <w:t xml:space="preserve">Advocacy is an important part of your work as an urban WASH worker. This session will provide you with an overview of advocacy </w:t>
      </w:r>
      <w:r>
        <w:t>–</w:t>
      </w:r>
      <w:r w:rsidRPr="009761E9">
        <w:t xml:space="preserve"> its goals, objectives and practices, as well as its advantages </w:t>
      </w:r>
      <w:r>
        <w:t>and challenges</w:t>
      </w:r>
      <w:r w:rsidRPr="009761E9">
        <w:t>, all of which should help you use advocacy to improve the status of WASH provision for the people in your community.</w:t>
      </w:r>
    </w:p>
    <w:p w14:paraId="303C61E0" w14:textId="77777777" w:rsidR="0084364A" w:rsidRPr="009761E9" w:rsidRDefault="0084364A" w:rsidP="0084364A">
      <w:pPr>
        <w:pStyle w:val="Heading2"/>
      </w:pPr>
      <w:r w:rsidRPr="009761E9">
        <w:t>Learning Outcomes for Study Session 12</w:t>
      </w:r>
    </w:p>
    <w:p w14:paraId="1783896C" w14:textId="77777777" w:rsidR="0084364A" w:rsidRPr="009761E9" w:rsidRDefault="0084364A" w:rsidP="0084364A">
      <w:r w:rsidRPr="009761E9">
        <w:t>When you have studied this session, you should be able to:</w:t>
      </w:r>
    </w:p>
    <w:p w14:paraId="2C3BACCF" w14:textId="6384F3D6" w:rsidR="0084364A" w:rsidRPr="009761E9" w:rsidRDefault="00161734" w:rsidP="00161734">
      <w:pPr>
        <w:tabs>
          <w:tab w:val="left" w:pos="454"/>
        </w:tabs>
        <w:ind w:left="454" w:hanging="454"/>
      </w:pPr>
      <w:r>
        <w:t>12.1</w:t>
      </w:r>
      <w:r>
        <w:tab/>
      </w:r>
      <w:r w:rsidR="0084364A" w:rsidRPr="009761E9">
        <w:t xml:space="preserve">Define and use correctly all of the key words printed in </w:t>
      </w:r>
      <w:r w:rsidR="0084364A" w:rsidRPr="00161734">
        <w:rPr>
          <w:b/>
        </w:rPr>
        <w:t>bold</w:t>
      </w:r>
      <w:r w:rsidR="0084364A" w:rsidRPr="009761E9">
        <w:t>. (SAQ</w:t>
      </w:r>
      <w:r w:rsidR="0084364A">
        <w:t>s</w:t>
      </w:r>
      <w:r w:rsidR="0084364A" w:rsidRPr="009761E9">
        <w:t xml:space="preserve"> 12.1</w:t>
      </w:r>
      <w:r w:rsidR="0084364A">
        <w:t xml:space="preserve"> and 12.2</w:t>
      </w:r>
      <w:r w:rsidR="0084364A" w:rsidRPr="009761E9">
        <w:t>)</w:t>
      </w:r>
    </w:p>
    <w:p w14:paraId="08613A00" w14:textId="442E8BD0" w:rsidR="0084364A" w:rsidRPr="009761E9" w:rsidRDefault="00161734" w:rsidP="00161734">
      <w:pPr>
        <w:tabs>
          <w:tab w:val="left" w:pos="454"/>
        </w:tabs>
        <w:ind w:left="454" w:hanging="454"/>
      </w:pPr>
      <w:r>
        <w:t>12.2</w:t>
      </w:r>
      <w:r>
        <w:tab/>
      </w:r>
      <w:r w:rsidR="0084364A" w:rsidRPr="009761E9">
        <w:t>Identify the goals and objectives of advocacy. (SAQ 12.2)</w:t>
      </w:r>
    </w:p>
    <w:p w14:paraId="14FAB957" w14:textId="5B1C29D3" w:rsidR="0084364A" w:rsidRPr="009761E9" w:rsidRDefault="00161734" w:rsidP="00161734">
      <w:pPr>
        <w:tabs>
          <w:tab w:val="left" w:pos="454"/>
        </w:tabs>
        <w:ind w:left="454" w:hanging="454"/>
      </w:pPr>
      <w:r>
        <w:t>12.3</w:t>
      </w:r>
      <w:r>
        <w:tab/>
      </w:r>
      <w:r w:rsidR="0084364A" w:rsidRPr="009761E9">
        <w:t xml:space="preserve">Explain the </w:t>
      </w:r>
      <w:r w:rsidR="0084364A">
        <w:t>role of</w:t>
      </w:r>
      <w:r w:rsidR="0084364A" w:rsidRPr="009761E9">
        <w:t xml:space="preserve"> networks </w:t>
      </w:r>
      <w:r w:rsidR="0084364A">
        <w:t>in</w:t>
      </w:r>
      <w:r w:rsidR="0084364A" w:rsidRPr="009761E9">
        <w:t xml:space="preserve"> urban WASH advocacy</w:t>
      </w:r>
      <w:r w:rsidR="0084364A">
        <w:t>.</w:t>
      </w:r>
      <w:r w:rsidR="0084364A" w:rsidRPr="009761E9">
        <w:t xml:space="preserve"> (SAQ 12.3)</w:t>
      </w:r>
    </w:p>
    <w:p w14:paraId="71A4FFF1" w14:textId="168BEF27" w:rsidR="0084364A" w:rsidRPr="009761E9" w:rsidRDefault="00161734" w:rsidP="00161734">
      <w:pPr>
        <w:tabs>
          <w:tab w:val="left" w:pos="454"/>
        </w:tabs>
        <w:ind w:left="454" w:hanging="454"/>
      </w:pPr>
      <w:r>
        <w:t>12.4</w:t>
      </w:r>
      <w:r>
        <w:tab/>
      </w:r>
      <w:r w:rsidR="0084364A" w:rsidRPr="009761E9">
        <w:t xml:space="preserve">Describe the advantages and challenges of </w:t>
      </w:r>
      <w:r w:rsidR="0084364A">
        <w:t xml:space="preserve">working with networks for </w:t>
      </w:r>
      <w:r w:rsidR="0084364A" w:rsidRPr="009761E9">
        <w:t>advocacy in an urban WASH context. (SAQ</w:t>
      </w:r>
      <w:r w:rsidR="0084364A">
        <w:t>s 12.3 and</w:t>
      </w:r>
      <w:r w:rsidR="0084364A" w:rsidRPr="009761E9">
        <w:t xml:space="preserve"> 12.4)</w:t>
      </w:r>
    </w:p>
    <w:p w14:paraId="61FBA960" w14:textId="5E77F03A" w:rsidR="0084364A" w:rsidRDefault="0084364A" w:rsidP="0084364A">
      <w:pPr>
        <w:pStyle w:val="Heading2"/>
      </w:pPr>
      <w:r w:rsidRPr="009761E9">
        <w:t xml:space="preserve">12.1 </w:t>
      </w:r>
      <w:r>
        <w:rPr>
          <w:lang w:val="en-GB"/>
        </w:rPr>
        <w:t xml:space="preserve"> </w:t>
      </w:r>
      <w:r w:rsidRPr="009761E9">
        <w:t xml:space="preserve">What is WASH </w:t>
      </w:r>
      <w:r>
        <w:t>a</w:t>
      </w:r>
      <w:r w:rsidRPr="009761E9">
        <w:t>dvocacy?</w:t>
      </w:r>
    </w:p>
    <w:p w14:paraId="0E9DA637" w14:textId="77777777" w:rsidR="0084364A" w:rsidRDefault="0084364A" w:rsidP="0084364A">
      <w:r w:rsidRPr="000766C2">
        <w:t xml:space="preserve">Advocacy </w:t>
      </w:r>
      <w:r w:rsidRPr="008876E6">
        <w:t xml:space="preserve">was </w:t>
      </w:r>
      <w:r>
        <w:t>introduced</w:t>
      </w:r>
      <w:r w:rsidRPr="008876E6">
        <w:t xml:space="preserve"> in Study Session 9</w:t>
      </w:r>
      <w:r>
        <w:t xml:space="preserve"> as one of the main approaches to influencing behaviour</w:t>
      </w:r>
      <w:r w:rsidRPr="008876E6">
        <w:t>. It means making a</w:t>
      </w:r>
      <w:r>
        <w:t xml:space="preserve"> </w:t>
      </w:r>
      <w:r w:rsidRPr="008876E6">
        <w:t>c</w:t>
      </w:r>
      <w:r>
        <w:t>a</w:t>
      </w:r>
      <w:r w:rsidRPr="008876E6">
        <w:t>se in support of a particular cause or activity and trying to convince other people, usually decision makers, that it is a</w:t>
      </w:r>
      <w:r>
        <w:rPr>
          <w:b/>
        </w:rPr>
        <w:t xml:space="preserve"> </w:t>
      </w:r>
      <w:r w:rsidRPr="008876E6">
        <w:t>good idea. Advocacy</w:t>
      </w:r>
      <w:r w:rsidRPr="008876E6">
        <w:rPr>
          <w:i/>
        </w:rPr>
        <w:t xml:space="preserve"> </w:t>
      </w:r>
      <w:r w:rsidRPr="008876E6">
        <w:t>is</w:t>
      </w:r>
      <w:r w:rsidRPr="009761E9">
        <w:t xml:space="preserve"> a process to influence decisions within political, economic and social systems and institutions. In an urban WASH context</w:t>
      </w:r>
      <w:r>
        <w:t>,</w:t>
      </w:r>
      <w:r w:rsidRPr="009761E9">
        <w:t xml:space="preserve"> advocacy may include many activities that you and your organi</w:t>
      </w:r>
      <w:r>
        <w:t>s</w:t>
      </w:r>
      <w:r w:rsidRPr="009761E9">
        <w:t xml:space="preserve">ation undertake including engaging opinion leaders, addressing community meetings, media campaigns and public speaking. </w:t>
      </w:r>
    </w:p>
    <w:p w14:paraId="50FE3364" w14:textId="77777777" w:rsidR="0084364A" w:rsidRPr="008876E6" w:rsidRDefault="0084364A" w:rsidP="0084364A">
      <w:r w:rsidRPr="008876E6">
        <w:t>In general, advocacy approaches are either directed towards policies or towards programmes.</w:t>
      </w:r>
      <w:r>
        <w:t xml:space="preserve"> </w:t>
      </w:r>
      <w:r w:rsidRPr="008876E6">
        <w:rPr>
          <w:b/>
          <w:bCs/>
        </w:rPr>
        <w:t>Policy advocacy</w:t>
      </w:r>
      <w:r w:rsidRPr="008876E6">
        <w:t xml:space="preserve"> involves attempts to explain to senior politicians and administrators the impact of an issue at the national level and the need for </w:t>
      </w:r>
      <w:r>
        <w:t>changes to laws and policies (WHO, 2008)</w:t>
      </w:r>
      <w:r w:rsidRPr="008876E6">
        <w:t>. In a WASH context, an example is a media campaign to advocate a decrease in the tax imposed on soap to help improve use of soap.</w:t>
      </w:r>
      <w:r>
        <w:t xml:space="preserve"> </w:t>
      </w:r>
      <w:r w:rsidRPr="008876E6">
        <w:rPr>
          <w:b/>
          <w:bCs/>
        </w:rPr>
        <w:t>Programme advocacy</w:t>
      </w:r>
      <w:r>
        <w:rPr>
          <w:b/>
          <w:bCs/>
        </w:rPr>
        <w:t xml:space="preserve"> </w:t>
      </w:r>
      <w:r w:rsidRPr="008876E6">
        <w:rPr>
          <w:bCs/>
        </w:rPr>
        <w:t>takes place at a more local level. It</w:t>
      </w:r>
      <w:r w:rsidRPr="008876E6">
        <w:t xml:space="preserve"> involves attempts to explain to local leaders the need for action at local community level. In an urban WASH context this might include the mobilising of community leaders to promote the practice of handwashing or mobilising religious leaders to interpret and explain faith-based texts which refer to the importance of personal hygiene.</w:t>
      </w:r>
    </w:p>
    <w:p w14:paraId="430671FF" w14:textId="0BABA9B6" w:rsidR="0084364A" w:rsidRPr="0086551C" w:rsidRDefault="0084364A" w:rsidP="0084364A">
      <w:pPr>
        <w:rPr>
          <w:spacing w:val="-2"/>
        </w:rPr>
      </w:pPr>
      <w:r w:rsidRPr="0086551C">
        <w:rPr>
          <w:spacing w:val="-2"/>
        </w:rPr>
        <w:t xml:space="preserve">Advocacy for improving urban WASH services involves organising public opinion and participation to make changes in policy and practice as well as influencing policy makers and implementers to consider community interests. It can involve a range of strategies and activities that are intended to draw attention to an issue. Various materials and media can be used to communicate WASH information, not only posters and pamphlets but other options such as </w:t>
      </w:r>
      <w:r w:rsidR="00946040" w:rsidRPr="0086551C">
        <w:rPr>
          <w:spacing w:val="-2"/>
        </w:rPr>
        <w:t xml:space="preserve">spoken messages or </w:t>
      </w:r>
      <w:r w:rsidRPr="0086551C">
        <w:rPr>
          <w:spacing w:val="-2"/>
        </w:rPr>
        <w:t>T-</w:t>
      </w:r>
      <w:r w:rsidR="00946040" w:rsidRPr="0086551C">
        <w:rPr>
          <w:spacing w:val="-2"/>
        </w:rPr>
        <w:t>shirts, as shown in Figure 12.1.</w:t>
      </w:r>
    </w:p>
    <w:p w14:paraId="31236DC5" w14:textId="079107C6" w:rsidR="00946040" w:rsidRDefault="00946040" w:rsidP="002C4CE2">
      <w:pPr>
        <w:tabs>
          <w:tab w:val="left" w:pos="4887"/>
        </w:tabs>
        <w:spacing w:before="360"/>
      </w:pPr>
      <w:r>
        <w:rPr>
          <w:noProof/>
          <w:lang w:eastAsia="en-GB"/>
        </w:rPr>
        <w:drawing>
          <wp:inline distT="0" distB="0" distL="0" distR="0" wp14:anchorId="4E94B11D" wp14:editId="6EEA3D98">
            <wp:extent cx="3667125" cy="1475446"/>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m5_ss12_fig12.1.jpg"/>
                    <pic:cNvPicPr/>
                  </pic:nvPicPr>
                  <pic:blipFill>
                    <a:blip r:embed="rId101">
                      <a:extLst>
                        <a:ext uri="{28A0092B-C50C-407E-A947-70E740481C1C}">
                          <a14:useLocalDpi xmlns:a14="http://schemas.microsoft.com/office/drawing/2010/main" val="0"/>
                        </a:ext>
                      </a:extLst>
                    </a:blip>
                    <a:stretch>
                      <a:fillRect/>
                    </a:stretch>
                  </pic:blipFill>
                  <pic:spPr>
                    <a:xfrm>
                      <a:off x="0" y="0"/>
                      <a:ext cx="3821051" cy="1537377"/>
                    </a:xfrm>
                    <a:prstGeom prst="rect">
                      <a:avLst/>
                    </a:prstGeom>
                  </pic:spPr>
                </pic:pic>
              </a:graphicData>
            </a:graphic>
          </wp:inline>
        </w:drawing>
      </w:r>
    </w:p>
    <w:p w14:paraId="3736DBA2" w14:textId="61E3E5E8" w:rsidR="00946040" w:rsidRPr="001B32EA" w:rsidRDefault="00946040" w:rsidP="00946040">
      <w:pPr>
        <w:tabs>
          <w:tab w:val="left" w:pos="4887"/>
        </w:tabs>
        <w:rPr>
          <w:i/>
        </w:rPr>
      </w:pPr>
      <w:r w:rsidRPr="00027847">
        <w:rPr>
          <w:rFonts w:ascii="Arial" w:hAnsi="Arial" w:cs="Arial"/>
          <w:i/>
          <w:color w:val="4F81BD"/>
          <w:sz w:val="20"/>
          <w:szCs w:val="20"/>
        </w:rPr>
        <w:t>Figure 12.1</w:t>
      </w:r>
      <w:r w:rsidRPr="001B32EA">
        <w:rPr>
          <w:i/>
        </w:rPr>
        <w:t xml:space="preserve">  These T-shirts have been printed with information about a community outreach programme.</w:t>
      </w:r>
    </w:p>
    <w:p w14:paraId="73F271CD" w14:textId="77777777" w:rsidR="0084364A" w:rsidRDefault="0084364A" w:rsidP="0084364A">
      <w:r w:rsidRPr="009761E9">
        <w:lastRenderedPageBreak/>
        <w:t>Advocacy should be strategic and use well-designed and organised activities to influence policy or decision makers about the important issues that you think will affect the water supply, sanitation and hygiene of your community. For instance urban WASH policy, legislation and regulations may be in place but might not be applied. As a WASH practitioner you could identify these gaps and advocate the use of existing structures and mechanisms to try to close the</w:t>
      </w:r>
      <w:r>
        <w:t>m</w:t>
      </w:r>
      <w:r w:rsidRPr="009761E9">
        <w:t xml:space="preserve">. </w:t>
      </w:r>
    </w:p>
    <w:p w14:paraId="3704C7D9" w14:textId="6401B5D3" w:rsidR="0084364A" w:rsidRPr="009761E9" w:rsidRDefault="0084364A" w:rsidP="0084364A">
      <w:pPr>
        <w:pStyle w:val="Heading2"/>
      </w:pPr>
      <w:r>
        <w:t>12.2</w:t>
      </w:r>
      <w:r w:rsidR="00F17CF2">
        <w:rPr>
          <w:lang w:val="en-GB"/>
        </w:rPr>
        <w:t xml:space="preserve"> </w:t>
      </w:r>
      <w:r>
        <w:t xml:space="preserve"> </w:t>
      </w:r>
      <w:r w:rsidRPr="009761E9">
        <w:t>Goals and objectives of WASH advocacy</w:t>
      </w:r>
    </w:p>
    <w:p w14:paraId="4D73ABC5" w14:textId="77777777" w:rsidR="0084364A" w:rsidRPr="009761E9" w:rsidRDefault="0084364A" w:rsidP="0084364A">
      <w:r w:rsidRPr="009761E9">
        <w:t>The goals and objectives of WASH advocacy are to facilitate change and the development of policies to tackle unmet water supply, sanitation and hygiene needs or deal with emerging WASH service requirements in your community.</w:t>
      </w:r>
    </w:p>
    <w:p w14:paraId="69917988" w14:textId="77777777" w:rsidR="0084364A" w:rsidRPr="009761E9" w:rsidRDefault="0084364A" w:rsidP="0084364A">
      <w:r w:rsidRPr="009761E9">
        <w:t xml:space="preserve">An </w:t>
      </w:r>
      <w:r w:rsidRPr="009761E9">
        <w:rPr>
          <w:b/>
        </w:rPr>
        <w:t>advocacy goal</w:t>
      </w:r>
      <w:r w:rsidRPr="009761E9">
        <w:t xml:space="preserve"> is the desired result of any advocacy activity. It generally relates to a long-term result, which may take </w:t>
      </w:r>
      <w:r>
        <w:t>several</w:t>
      </w:r>
      <w:r w:rsidRPr="009761E9">
        <w:t xml:space="preserve"> years of advocacy work to achieve. </w:t>
      </w:r>
    </w:p>
    <w:p w14:paraId="0CF055DD" w14:textId="77777777" w:rsidR="0084364A" w:rsidRPr="009761E9" w:rsidRDefault="0084364A" w:rsidP="0084364A">
      <w:r w:rsidRPr="009761E9">
        <w:t>An advocacy goal:</w:t>
      </w:r>
    </w:p>
    <w:p w14:paraId="7B1AB1A2" w14:textId="76744EDB" w:rsidR="0084364A" w:rsidRPr="009761E9" w:rsidRDefault="0084364A" w:rsidP="0028757E">
      <w:pPr>
        <w:pStyle w:val="Bulletlist"/>
      </w:pPr>
      <w:r>
        <w:t>i</w:t>
      </w:r>
      <w:r w:rsidRPr="009761E9">
        <w:t>s a broad statement of what you are trying to do</w:t>
      </w:r>
    </w:p>
    <w:p w14:paraId="4A1D9674" w14:textId="67021EEB" w:rsidR="0084364A" w:rsidRPr="009761E9" w:rsidRDefault="0084364A" w:rsidP="0028757E">
      <w:pPr>
        <w:pStyle w:val="Bulletlist"/>
      </w:pPr>
      <w:r>
        <w:t>r</w:t>
      </w:r>
      <w:r w:rsidRPr="009761E9">
        <w:t>efers to the benefit that will be felt by those affected by an issue</w:t>
      </w:r>
    </w:p>
    <w:p w14:paraId="7909F8D5" w14:textId="0F9494AF" w:rsidR="0086551C" w:rsidRDefault="0084364A" w:rsidP="0084364A">
      <w:pPr>
        <w:pStyle w:val="Bulletlist"/>
      </w:pPr>
      <w:r>
        <w:t>i</w:t>
      </w:r>
      <w:r w:rsidRPr="009761E9">
        <w:t xml:space="preserve">s long term and gives direction </w:t>
      </w:r>
      <w:r>
        <w:t>–</w:t>
      </w:r>
      <w:r w:rsidRPr="009761E9">
        <w:t xml:space="preserve"> it helps you know where you are going. It needs an accompanying route map or strategy to show you how to get there</w:t>
      </w:r>
    </w:p>
    <w:p w14:paraId="629E3E3C" w14:textId="0E9BF1B6" w:rsidR="0084364A" w:rsidRPr="009761E9" w:rsidRDefault="0084364A" w:rsidP="0084364A">
      <w:pPr>
        <w:pStyle w:val="Bulletlist"/>
      </w:pPr>
      <w:r>
        <w:t>l</w:t>
      </w:r>
      <w:r w:rsidRPr="009761E9">
        <w:t>inks to the mission and vision of your organi</w:t>
      </w:r>
      <w:r>
        <w:t>s</w:t>
      </w:r>
      <w:r w:rsidRPr="009761E9">
        <w:t>ation</w:t>
      </w:r>
      <w:r>
        <w:t xml:space="preserve"> or employer</w:t>
      </w:r>
      <w:r w:rsidRPr="009761E9">
        <w:t>.</w:t>
      </w:r>
    </w:p>
    <w:p w14:paraId="6BC68066" w14:textId="77777777" w:rsidR="0084364A" w:rsidRPr="009761E9" w:rsidRDefault="0084364A" w:rsidP="0084364A">
      <w:pPr>
        <w:rPr>
          <w:b/>
        </w:rPr>
      </w:pPr>
      <w:r w:rsidRPr="009761E9">
        <w:t>Without a goal, you may lose sight of what you are trying to do. Moreover it is vital to develop a goal that applies to the specific situation that needs to change.</w:t>
      </w:r>
    </w:p>
    <w:p w14:paraId="3938CBE1" w14:textId="77777777" w:rsidR="0084364A" w:rsidRPr="009761E9" w:rsidRDefault="0084364A" w:rsidP="0084364A">
      <w:r w:rsidRPr="009761E9">
        <w:t>Examples of urban WASH advocacy goals could include:</w:t>
      </w:r>
    </w:p>
    <w:p w14:paraId="52F25645" w14:textId="63AA601F" w:rsidR="0084364A" w:rsidRPr="009761E9" w:rsidRDefault="0086551C" w:rsidP="0028757E">
      <w:pPr>
        <w:pStyle w:val="Bulletlist"/>
      </w:pPr>
      <w:r w:rsidRPr="009761E9">
        <w:t xml:space="preserve">significant </w:t>
      </w:r>
      <w:r w:rsidR="0084364A" w:rsidRPr="009761E9">
        <w:t>improvement in coverage of clean water supply</w:t>
      </w:r>
    </w:p>
    <w:p w14:paraId="35E4859C" w14:textId="730A7CDB" w:rsidR="0084364A" w:rsidRPr="009761E9" w:rsidRDefault="0086551C" w:rsidP="0028757E">
      <w:pPr>
        <w:pStyle w:val="Bulletlist"/>
      </w:pPr>
      <w:r w:rsidRPr="009761E9">
        <w:t xml:space="preserve">significant </w:t>
      </w:r>
      <w:r w:rsidR="0084364A" w:rsidRPr="009761E9">
        <w:t xml:space="preserve">improvements in access </w:t>
      </w:r>
      <w:r w:rsidR="0084364A">
        <w:t xml:space="preserve">to </w:t>
      </w:r>
      <w:r w:rsidR="0084364A" w:rsidRPr="009761E9">
        <w:t>and use of household and community latrine</w:t>
      </w:r>
      <w:r>
        <w:t>s</w:t>
      </w:r>
    </w:p>
    <w:p w14:paraId="1AE684C5" w14:textId="7799D5C2" w:rsidR="0084364A" w:rsidRPr="009761E9" w:rsidRDefault="0086551C" w:rsidP="0028757E">
      <w:pPr>
        <w:pStyle w:val="Bulletlist"/>
      </w:pPr>
      <w:r w:rsidRPr="009761E9">
        <w:t xml:space="preserve">reduction </w:t>
      </w:r>
      <w:r w:rsidR="0084364A" w:rsidRPr="009761E9">
        <w:t xml:space="preserve">of </w:t>
      </w:r>
      <w:r w:rsidR="0084364A">
        <w:t>child sickness</w:t>
      </w:r>
      <w:r w:rsidR="0084364A" w:rsidRPr="009761E9">
        <w:t xml:space="preserve"> in th</w:t>
      </w:r>
      <w:r w:rsidR="0084364A">
        <w:t>e</w:t>
      </w:r>
      <w:r w:rsidR="0084364A" w:rsidRPr="009761E9">
        <w:t xml:space="preserve"> community</w:t>
      </w:r>
      <w:r w:rsidR="0084364A">
        <w:t>.</w:t>
      </w:r>
    </w:p>
    <w:p w14:paraId="18803DE7" w14:textId="77777777" w:rsidR="0084364A" w:rsidRPr="009761E9" w:rsidRDefault="0084364A" w:rsidP="0084364A">
      <w:r w:rsidRPr="009761E9">
        <w:t xml:space="preserve">An </w:t>
      </w:r>
      <w:r w:rsidRPr="009761E9">
        <w:rPr>
          <w:b/>
        </w:rPr>
        <w:t>advocacy</w:t>
      </w:r>
      <w:r w:rsidRPr="009761E9">
        <w:t xml:space="preserve"> </w:t>
      </w:r>
      <w:r w:rsidRPr="009761E9">
        <w:rPr>
          <w:b/>
        </w:rPr>
        <w:t>objective</w:t>
      </w:r>
      <w:r w:rsidRPr="009761E9">
        <w:t xml:space="preserve"> is</w:t>
      </w:r>
      <w:r>
        <w:t xml:space="preserve"> more specific than a goal. Objectives are</w:t>
      </w:r>
      <w:r w:rsidRPr="009761E9">
        <w:t xml:space="preserve"> the intended desired impact</w:t>
      </w:r>
      <w:r>
        <w:t>s</w:t>
      </w:r>
      <w:r w:rsidRPr="009761E9">
        <w:t xml:space="preserve"> of an advocacy activity such as the specific change that you want to see in improving urban WASH services. It often refers to the desired changes in policy and practice that will be necessary to help you and your community meet your goal.</w:t>
      </w:r>
    </w:p>
    <w:p w14:paraId="0AD39393" w14:textId="6EACBEF1" w:rsidR="0084364A" w:rsidRPr="009761E9" w:rsidRDefault="00B85B22" w:rsidP="0084364A">
      <w:r>
        <w:t>When formulating a plan for an advocacy project, you should</w:t>
      </w:r>
      <w:r w:rsidR="0084364A" w:rsidRPr="009761E9">
        <w:t xml:space="preserve"> ensure your objectives meet the SMART criteria (Box 12.1). You also need to link these objectives to the resources available in order to be able to achieve them.</w:t>
      </w:r>
    </w:p>
    <w:p w14:paraId="7E02326F" w14:textId="71D06D65" w:rsidR="0084364A" w:rsidRPr="009761E9" w:rsidRDefault="0084364A" w:rsidP="00F17CF2">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9761E9">
        <w:t xml:space="preserve">Box 12.1 </w:t>
      </w:r>
      <w:r w:rsidR="00F17CF2">
        <w:rPr>
          <w:lang w:val="en-GB"/>
        </w:rPr>
        <w:t xml:space="preserve"> </w:t>
      </w:r>
      <w:r w:rsidRPr="009761E9">
        <w:t>SMART objectives</w:t>
      </w:r>
    </w:p>
    <w:p w14:paraId="3555CBC7" w14:textId="77777777" w:rsidR="0084364A" w:rsidRPr="009761E9" w:rsidRDefault="0084364A" w:rsidP="00F17CF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9761E9">
        <w:t>‘SMART’ is a way of reminding you that your objectives should be:</w:t>
      </w:r>
    </w:p>
    <w:p w14:paraId="37776A15" w14:textId="7464CED9" w:rsidR="0084364A" w:rsidRPr="009761E9" w:rsidRDefault="0086551C" w:rsidP="0086551C">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tabs>
          <w:tab w:val="left" w:pos="357"/>
          <w:tab w:val="left" w:pos="709"/>
        </w:tabs>
      </w:pPr>
      <w:r>
        <w:tab/>
      </w:r>
      <w:r w:rsidR="0084364A" w:rsidRPr="009761E9">
        <w:t xml:space="preserve">S: Specific </w:t>
      </w:r>
      <w:r w:rsidR="0084364A">
        <w:t>–</w:t>
      </w:r>
      <w:r w:rsidR="0084364A" w:rsidRPr="009761E9">
        <w:t xml:space="preserve"> a specific objective</w:t>
      </w:r>
      <w:r w:rsidR="0084364A">
        <w:t xml:space="preserve"> that is clearly defined</w:t>
      </w:r>
      <w:r w:rsidR="0084364A" w:rsidRPr="009761E9">
        <w:t>.</w:t>
      </w:r>
    </w:p>
    <w:p w14:paraId="7B2D8AD5" w14:textId="5A604D3F" w:rsidR="0084364A" w:rsidRPr="009761E9" w:rsidRDefault="0086551C" w:rsidP="0086551C">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tabs>
          <w:tab w:val="left" w:pos="357"/>
          <w:tab w:val="left" w:pos="709"/>
        </w:tabs>
      </w:pPr>
      <w:r>
        <w:tab/>
      </w:r>
      <w:r w:rsidR="0084364A" w:rsidRPr="009761E9">
        <w:t xml:space="preserve">M: Measurable </w:t>
      </w:r>
      <w:r w:rsidR="0084364A">
        <w:t>–</w:t>
      </w:r>
      <w:r w:rsidR="0084364A" w:rsidRPr="009761E9">
        <w:t xml:space="preserve"> your objective should be measurable.</w:t>
      </w:r>
    </w:p>
    <w:p w14:paraId="1D33FA1A" w14:textId="3B8051D0" w:rsidR="0084364A" w:rsidRPr="009761E9" w:rsidRDefault="0086551C" w:rsidP="0086551C">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tabs>
          <w:tab w:val="left" w:pos="357"/>
          <w:tab w:val="left" w:pos="709"/>
        </w:tabs>
      </w:pPr>
      <w:r>
        <w:tab/>
      </w:r>
      <w:r w:rsidR="0084364A" w:rsidRPr="009761E9">
        <w:t xml:space="preserve">A: Achievable </w:t>
      </w:r>
      <w:r w:rsidR="0084364A">
        <w:t>–</w:t>
      </w:r>
      <w:r w:rsidR="0084364A" w:rsidRPr="009761E9">
        <w:t xml:space="preserve"> the objective should be attainable.</w:t>
      </w:r>
    </w:p>
    <w:p w14:paraId="6E0E807F" w14:textId="44CF6FEE" w:rsidR="0084364A" w:rsidRPr="009761E9" w:rsidRDefault="0086551C" w:rsidP="0086551C">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tabs>
          <w:tab w:val="left" w:pos="357"/>
          <w:tab w:val="left" w:pos="709"/>
        </w:tabs>
      </w:pPr>
      <w:r>
        <w:tab/>
      </w:r>
      <w:r w:rsidR="0084364A" w:rsidRPr="009761E9">
        <w:t xml:space="preserve">R: Realistic </w:t>
      </w:r>
      <w:r w:rsidR="0084364A">
        <w:t>–</w:t>
      </w:r>
      <w:r w:rsidR="0084364A" w:rsidRPr="009761E9">
        <w:t xml:space="preserve"> which also means credible.</w:t>
      </w:r>
    </w:p>
    <w:p w14:paraId="3D648C29" w14:textId="6505CF5B" w:rsidR="0084364A" w:rsidRPr="009761E9" w:rsidRDefault="0086551C" w:rsidP="0086551C">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tabs>
          <w:tab w:val="left" w:pos="357"/>
          <w:tab w:val="left" w:pos="709"/>
        </w:tabs>
      </w:pPr>
      <w:r>
        <w:tab/>
      </w:r>
      <w:r w:rsidR="0084364A" w:rsidRPr="009761E9">
        <w:t xml:space="preserve">T: Time-bound </w:t>
      </w:r>
      <w:r w:rsidR="0084364A">
        <w:t>–</w:t>
      </w:r>
      <w:r w:rsidR="0084364A" w:rsidRPr="009761E9">
        <w:t xml:space="preserve"> should be achieved within a certain time.</w:t>
      </w:r>
    </w:p>
    <w:p w14:paraId="2B7CA38D" w14:textId="77777777" w:rsidR="00946040" w:rsidRPr="00946040" w:rsidRDefault="00946040" w:rsidP="00946040">
      <w:pPr>
        <w:spacing w:before="0" w:line="240" w:lineRule="auto"/>
        <w:rPr>
          <w:sz w:val="16"/>
          <w:szCs w:val="16"/>
        </w:rPr>
      </w:pPr>
    </w:p>
    <w:p w14:paraId="2661AC59" w14:textId="14FFBCE3" w:rsidR="0084364A" w:rsidRPr="009761E9" w:rsidRDefault="0084364A" w:rsidP="0084364A">
      <w:r w:rsidRPr="009761E9">
        <w:t xml:space="preserve">As a WASH practitioner you </w:t>
      </w:r>
      <w:r>
        <w:t>may need to</w:t>
      </w:r>
      <w:r w:rsidRPr="009761E9">
        <w:t xml:space="preserve"> influence community and political leaders in your locality. You may have multiple WASH issues in mind for improving the WASH situation, including </w:t>
      </w:r>
      <w:r w:rsidR="00B85B22">
        <w:t>policies</w:t>
      </w:r>
      <w:r w:rsidRPr="009761E9">
        <w:t>, laws, regulations and programmes or funding from the public and private WASH sectors.</w:t>
      </w:r>
    </w:p>
    <w:p w14:paraId="0C1DAB6D" w14:textId="77777777" w:rsidR="0084364A" w:rsidRPr="009761E9" w:rsidRDefault="0084364A" w:rsidP="0084364A">
      <w:r w:rsidRPr="009761E9">
        <w:lastRenderedPageBreak/>
        <w:t xml:space="preserve">For example, despite their general understanding about </w:t>
      </w:r>
      <w:r>
        <w:t>their</w:t>
      </w:r>
      <w:r w:rsidRPr="009761E9">
        <w:t xml:space="preserve"> environmental and health impacts</w:t>
      </w:r>
      <w:r>
        <w:t>,</w:t>
      </w:r>
      <w:r w:rsidRPr="009761E9">
        <w:t xml:space="preserve"> some households still practi</w:t>
      </w:r>
      <w:r>
        <w:t>s</w:t>
      </w:r>
      <w:r w:rsidRPr="009761E9">
        <w:t xml:space="preserve">e open defecation and irresponsible disposal of solid and liquid waste, which negatively influences their neighbourhoods. If the municipal and local governments are convinced of the negative influences, they may be prepared to introduce new </w:t>
      </w:r>
      <w:r>
        <w:t>bylaw</w:t>
      </w:r>
      <w:r w:rsidRPr="009761E9">
        <w:t xml:space="preserve">s, as well as implementing effective enforcement strategies that prohibit such practices. </w:t>
      </w:r>
      <w:r>
        <w:t xml:space="preserve">These could be your advocacy objectives. </w:t>
      </w:r>
      <w:r w:rsidRPr="009761E9">
        <w:t xml:space="preserve">Such an advocacy initiative will </w:t>
      </w:r>
      <w:r>
        <w:t xml:space="preserve">contribute to the goal of </w:t>
      </w:r>
      <w:r w:rsidRPr="009761E9">
        <w:t xml:space="preserve">improving environmental safety and health. </w:t>
      </w:r>
    </w:p>
    <w:p w14:paraId="694626F3" w14:textId="77777777" w:rsidR="0084364A" w:rsidRDefault="0084364A" w:rsidP="0084364A">
      <w:r w:rsidRPr="009761E9">
        <w:t xml:space="preserve">In order to develop an effective advocacy strategy that has a clear goal and objectives, you should understand the WASH situation and what needs to change. </w:t>
      </w:r>
      <w:r>
        <w:t xml:space="preserve">To prepare an advocacy strategy you will need knowledge of the local context because it is important to have and be able to provide evidence that supports your case. </w:t>
      </w:r>
      <w:r w:rsidRPr="009761E9">
        <w:t xml:space="preserve">You </w:t>
      </w:r>
      <w:r>
        <w:t xml:space="preserve">will also need a good </w:t>
      </w:r>
      <w:r w:rsidRPr="009761E9">
        <w:t xml:space="preserve">understanding </w:t>
      </w:r>
      <w:r>
        <w:t xml:space="preserve">of </w:t>
      </w:r>
      <w:r w:rsidRPr="009761E9">
        <w:t xml:space="preserve">the </w:t>
      </w:r>
      <w:r>
        <w:t>key</w:t>
      </w:r>
      <w:r w:rsidRPr="009761E9">
        <w:t xml:space="preserve"> stakeholders and their </w:t>
      </w:r>
      <w:r>
        <w:t xml:space="preserve">roles, </w:t>
      </w:r>
      <w:r w:rsidRPr="009761E9">
        <w:t>influence and importance (</w:t>
      </w:r>
      <w:r>
        <w:t xml:space="preserve">see </w:t>
      </w:r>
      <w:r w:rsidRPr="009761E9">
        <w:t>Study Session 4)</w:t>
      </w:r>
      <w:r>
        <w:t>.</w:t>
      </w:r>
    </w:p>
    <w:p w14:paraId="43511484" w14:textId="45D404FE" w:rsidR="0084364A" w:rsidRDefault="0084364A" w:rsidP="0084364A">
      <w:pPr>
        <w:pStyle w:val="Heading2"/>
      </w:pPr>
      <w:r>
        <w:t xml:space="preserve">12.3 </w:t>
      </w:r>
      <w:r w:rsidR="00F17CF2">
        <w:rPr>
          <w:lang w:val="en-GB"/>
        </w:rPr>
        <w:t xml:space="preserve"> </w:t>
      </w:r>
      <w:r>
        <w:t>Tools and methods for advocacy</w:t>
      </w:r>
    </w:p>
    <w:p w14:paraId="188CD66F" w14:textId="11E61298" w:rsidR="0084364A" w:rsidRDefault="0084364A" w:rsidP="0084364A">
      <w:r w:rsidRPr="009761E9">
        <w:t xml:space="preserve">How do you get support </w:t>
      </w:r>
      <w:r>
        <w:t xml:space="preserve">in the form of </w:t>
      </w:r>
      <w:r w:rsidRPr="009761E9">
        <w:t xml:space="preserve">political will, </w:t>
      </w:r>
      <w:r>
        <w:t>funds</w:t>
      </w:r>
      <w:r w:rsidRPr="009761E9">
        <w:t xml:space="preserve"> </w:t>
      </w:r>
      <w:r>
        <w:t>and other r</w:t>
      </w:r>
      <w:r w:rsidRPr="009761E9">
        <w:t>esources from your leaders to facilitate WASH initiatives in your locality?</w:t>
      </w:r>
      <w:r>
        <w:t xml:space="preserve"> There are a number of different methods that might be appropriate in different circumstances (Coulby, </w:t>
      </w:r>
      <w:r w:rsidR="00B85B22">
        <w:t>n.d.</w:t>
      </w:r>
      <w:r>
        <w:t xml:space="preserve">).  </w:t>
      </w:r>
    </w:p>
    <w:p w14:paraId="6E0B28ED" w14:textId="77777777" w:rsidR="0084364A" w:rsidRPr="009761E9" w:rsidRDefault="0084364A" w:rsidP="0084364A">
      <w:r>
        <w:t xml:space="preserve">There will almost certainly be meetings involved in any advocacy campaign both with community members and with the people you are trying to influence. Organising meetings with decision makers so that you can brief them about a situation may be an effective way of raising awareness and presenting your case. Gathering all stakeholders together to discuss and coordinate activities will also be necessary. </w:t>
      </w:r>
    </w:p>
    <w:p w14:paraId="3D2E0CAD" w14:textId="77777777" w:rsidR="0084364A" w:rsidRDefault="0084364A" w:rsidP="0084364A">
      <w:r w:rsidRPr="000766C2">
        <w:rPr>
          <w:b/>
        </w:rPr>
        <w:t>Lobbying</w:t>
      </w:r>
      <w:r w:rsidRPr="009761E9">
        <w:t xml:space="preserve"> is a form of advocacy where a direct approach is made to legislators </w:t>
      </w:r>
      <w:r>
        <w:t>or other public officials about</w:t>
      </w:r>
      <w:r w:rsidRPr="009761E9">
        <w:t xml:space="preserve"> an issue. </w:t>
      </w:r>
      <w:r>
        <w:t xml:space="preserve">The term originates from the practice of waiting in the lobbies and corridors of government buildings in order to speak to politicians and lawmakers (Coulby, 2008). Nowadays, lobbying has a broader meaning and includes any direct attempt to influence policy, usually at national level. </w:t>
      </w:r>
    </w:p>
    <w:p w14:paraId="2AA91700" w14:textId="77777777" w:rsidR="0084364A" w:rsidRDefault="0084364A" w:rsidP="0084364A">
      <w:r>
        <w:t xml:space="preserve">Advocacy campaigns can make use of many of the communication tools we have discussed in previous study sessions including leaflets and posters that highlight the issue of concern. Messages through newspapers, radio and television programmes (also known as media advocacy) can be valuable if these facilities are available. Using entertainment such as drama and music is also a useful tool. </w:t>
      </w:r>
    </w:p>
    <w:p w14:paraId="33E41FC9" w14:textId="77777777" w:rsidR="0084364A" w:rsidRDefault="0084364A" w:rsidP="0084364A">
      <w:r>
        <w:t>Being good at public speaking is an important skill for people involved in advocacy campaigns, especially those in leadership roles. It is important to be able to speak confidently and clearly if you are addressing large gatherings of people. Effective communication is also essential in smaller meetings with decision makers. They are likely to be busy people so you will need to get your message across to them quickly and clearly.</w:t>
      </w:r>
    </w:p>
    <w:p w14:paraId="51A4321E" w14:textId="77777777" w:rsidR="0084364A" w:rsidRDefault="0084364A" w:rsidP="0084364A">
      <w:r>
        <w:t>Now</w:t>
      </w:r>
      <w:r w:rsidRPr="009761E9">
        <w:t xml:space="preserve"> read Case Study 12.1 and answer the questions that follow. </w:t>
      </w:r>
    </w:p>
    <w:p w14:paraId="255B32D3" w14:textId="0CFFF418" w:rsidR="0084364A" w:rsidRPr="009761E9" w:rsidRDefault="0084364A" w:rsidP="0086551C">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9761E9">
        <w:t xml:space="preserve">Case </w:t>
      </w:r>
      <w:r>
        <w:t>S</w:t>
      </w:r>
      <w:r w:rsidR="00F17CF2">
        <w:t xml:space="preserve">tudy 12.1, </w:t>
      </w:r>
      <w:r w:rsidR="00B85B22">
        <w:t xml:space="preserve">Part </w:t>
      </w:r>
      <w:r>
        <w:t xml:space="preserve">1 </w:t>
      </w:r>
      <w:r w:rsidR="00F17CF2">
        <w:rPr>
          <w:lang w:val="en-GB"/>
        </w:rPr>
        <w:t xml:space="preserve"> </w:t>
      </w:r>
      <w:r w:rsidRPr="009761E9">
        <w:t>Abebe and the dirty latrine</w:t>
      </w:r>
    </w:p>
    <w:p w14:paraId="36B98C8A" w14:textId="77777777" w:rsidR="0084364A" w:rsidRPr="009761E9" w:rsidRDefault="0084364A" w:rsidP="0086551C">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9761E9">
        <w:t>Abebe is an urban WASH worker in a small town in Am</w:t>
      </w:r>
      <w:r>
        <w:t>h</w:t>
      </w:r>
      <w:r w:rsidRPr="009761E9">
        <w:t>ara Region. Although there is a latrine in the market in his town, it is smelly and unpleasant and very few people use it. Moreover</w:t>
      </w:r>
      <w:r>
        <w:t>,</w:t>
      </w:r>
      <w:r w:rsidRPr="009761E9">
        <w:t xml:space="preserve"> although there is a bucket of water there, the bucket is dirty and the water is old and stagnant, so nobody uses it for handwashing. Many people avoid using these facilities altogether and a wooded area behind the market is often used for open defecation instead. Abebe has identified this as a major issue and realises that in the short term what is required is to clean up the existing facilities. In the medium term, it needs someone to clean the facilities, fill the bucket with fresh water and provide soap on a regular basis.</w:t>
      </w:r>
    </w:p>
    <w:p w14:paraId="7E420CA6" w14:textId="6CC40BBA" w:rsidR="0084364A" w:rsidRPr="009761E9" w:rsidRDefault="0084364A" w:rsidP="00F17CF2">
      <w:pPr>
        <w:pStyle w:val="ITQ"/>
      </w:pPr>
      <w:r w:rsidRPr="009761E9">
        <w:t xml:space="preserve">Identify two advocacy activities that Abebe could undertake to improve WASH service delivery. </w:t>
      </w:r>
    </w:p>
    <w:p w14:paraId="46EC2A73" w14:textId="3802CBAB" w:rsidR="0084364A" w:rsidRPr="009761E9" w:rsidRDefault="0084364A" w:rsidP="001812EC">
      <w:pPr>
        <w:pStyle w:val="ITQanswer"/>
      </w:pPr>
      <w:r w:rsidRPr="009761E9">
        <w:t xml:space="preserve">There are many possible answers. You may have thought of two of the following: </w:t>
      </w:r>
    </w:p>
    <w:p w14:paraId="6D255837" w14:textId="77777777" w:rsidR="0084364A" w:rsidRPr="009761E9" w:rsidRDefault="0084364A" w:rsidP="00781945">
      <w:pPr>
        <w:pStyle w:val="Sub-bulletlist"/>
        <w:numPr>
          <w:ilvl w:val="0"/>
          <w:numId w:val="89"/>
        </w:numPr>
        <w:ind w:left="714" w:hanging="357"/>
      </w:pPr>
      <w:r w:rsidRPr="009761E9">
        <w:t>Raise awareness of the issue by arranging to meet local leaders.</w:t>
      </w:r>
    </w:p>
    <w:p w14:paraId="4CB61909" w14:textId="77777777" w:rsidR="0084364A" w:rsidRPr="009761E9" w:rsidRDefault="0084364A" w:rsidP="00781945">
      <w:pPr>
        <w:pStyle w:val="Sub-bulletlist"/>
        <w:numPr>
          <w:ilvl w:val="0"/>
          <w:numId w:val="89"/>
        </w:numPr>
        <w:ind w:left="714" w:hanging="357"/>
      </w:pPr>
      <w:r w:rsidRPr="009761E9">
        <w:t>Arrange a meeting with the community to explore possible solutions.</w:t>
      </w:r>
    </w:p>
    <w:p w14:paraId="00EB4D35" w14:textId="77777777" w:rsidR="0084364A" w:rsidRPr="009761E9" w:rsidRDefault="0084364A" w:rsidP="00781945">
      <w:pPr>
        <w:pStyle w:val="Sub-bulletlist"/>
        <w:numPr>
          <w:ilvl w:val="0"/>
          <w:numId w:val="89"/>
        </w:numPr>
        <w:ind w:left="714" w:hanging="357"/>
      </w:pPr>
      <w:r w:rsidRPr="009761E9">
        <w:lastRenderedPageBreak/>
        <w:t>Engage opinion leaders</w:t>
      </w:r>
      <w:r>
        <w:t>.</w:t>
      </w:r>
    </w:p>
    <w:p w14:paraId="5DFDA30C" w14:textId="77777777" w:rsidR="0084364A" w:rsidRPr="009761E9" w:rsidRDefault="0084364A" w:rsidP="00781945">
      <w:pPr>
        <w:pStyle w:val="Sub-bulletlist"/>
        <w:numPr>
          <w:ilvl w:val="0"/>
          <w:numId w:val="89"/>
        </w:numPr>
        <w:ind w:left="714" w:hanging="357"/>
      </w:pPr>
      <w:r w:rsidRPr="009761E9">
        <w:t>Initiate media campaigns</w:t>
      </w:r>
      <w:r>
        <w:t>.</w:t>
      </w:r>
    </w:p>
    <w:p w14:paraId="6664F76C" w14:textId="77777777" w:rsidR="0084364A" w:rsidRDefault="0084364A" w:rsidP="00781945">
      <w:pPr>
        <w:pStyle w:val="Sub-bulletlist"/>
        <w:numPr>
          <w:ilvl w:val="0"/>
          <w:numId w:val="89"/>
        </w:numPr>
        <w:ind w:left="714" w:hanging="357"/>
      </w:pPr>
      <w:r w:rsidRPr="009761E9">
        <w:t>Speak at public meetings</w:t>
      </w:r>
      <w:r>
        <w:t>.</w:t>
      </w:r>
    </w:p>
    <w:p w14:paraId="426955D6" w14:textId="6654F52A" w:rsidR="0084364A" w:rsidRPr="009761E9" w:rsidRDefault="0084364A" w:rsidP="00F17CF2">
      <w:pPr>
        <w:pStyle w:val="ITQ"/>
      </w:pPr>
      <w:r w:rsidRPr="009761E9">
        <w:t xml:space="preserve">What would Abebe’s role be as an </w:t>
      </w:r>
      <w:r>
        <w:t>u</w:t>
      </w:r>
      <w:r w:rsidRPr="009761E9">
        <w:t>rban WASH practitioner in the</w:t>
      </w:r>
      <w:r>
        <w:t>se</w:t>
      </w:r>
      <w:r w:rsidRPr="009761E9">
        <w:t xml:space="preserve"> advocacy activities?</w:t>
      </w:r>
    </w:p>
    <w:p w14:paraId="0990484C" w14:textId="2C8F5DB7" w:rsidR="00B85B22" w:rsidRPr="00B85B22" w:rsidDel="004742FA" w:rsidRDefault="0084364A" w:rsidP="00FB468D">
      <w:pPr>
        <w:pStyle w:val="ITQanswer"/>
      </w:pPr>
      <w:r w:rsidRPr="009761E9">
        <w:t xml:space="preserve">Abebe </w:t>
      </w:r>
      <w:r>
        <w:t>c</w:t>
      </w:r>
      <w:r w:rsidRPr="009761E9">
        <w:t>ould lead the advocacy effort</w:t>
      </w:r>
      <w:r>
        <w:t xml:space="preserve"> or work with others as part of a team</w:t>
      </w:r>
      <w:r w:rsidRPr="009761E9">
        <w:t xml:space="preserve">. His role would be to raise awareness of the issue to local leaders and to be </w:t>
      </w:r>
      <w:r>
        <w:t>a</w:t>
      </w:r>
      <w:r w:rsidRPr="009761E9">
        <w:t xml:space="preserve"> facilitator at the community meeting</w:t>
      </w:r>
      <w:r>
        <w:t xml:space="preserve"> (Figure 12.</w:t>
      </w:r>
      <w:r w:rsidR="00946040">
        <w:t>2</w:t>
      </w:r>
      <w:r>
        <w:t>)</w:t>
      </w:r>
      <w:r w:rsidRPr="009761E9">
        <w:t xml:space="preserve">. </w:t>
      </w:r>
      <w:r w:rsidR="00B85B22" w:rsidRPr="00B85B22">
        <w:t xml:space="preserve">He </w:t>
      </w:r>
      <w:r w:rsidR="00B85B22" w:rsidRPr="00B85B22" w:rsidDel="004742FA">
        <w:t>could try to identify individuals willing to clean the facility and refresh supplies of water and soap on a regular basis. He could also find out if money was available to pay them to do so and explore how much people might be prepared to pay to use the clean facility.</w:t>
      </w:r>
    </w:p>
    <w:p w14:paraId="294E4E42" w14:textId="40DBFE20" w:rsidR="00F17CF2" w:rsidRDefault="00F17CF2" w:rsidP="002C4CE2">
      <w:pPr>
        <w:spacing w:before="360"/>
      </w:pPr>
      <w:r>
        <w:rPr>
          <w:noProof/>
          <w:lang w:eastAsia="en-GB"/>
        </w:rPr>
        <w:drawing>
          <wp:inline distT="0" distB="0" distL="0" distR="0" wp14:anchorId="52B0F37B" wp14:editId="56B98166">
            <wp:extent cx="3040083" cy="2280062"/>
            <wp:effectExtent l="0" t="0" r="825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5_ss12_fig12.3.jpg"/>
                    <pic:cNvPicPr/>
                  </pic:nvPicPr>
                  <pic:blipFill>
                    <a:blip r:embed="rId102">
                      <a:extLst>
                        <a:ext uri="{28A0092B-C50C-407E-A947-70E740481C1C}">
                          <a14:useLocalDpi xmlns:a14="http://schemas.microsoft.com/office/drawing/2010/main" val="0"/>
                        </a:ext>
                      </a:extLst>
                    </a:blip>
                    <a:stretch>
                      <a:fillRect/>
                    </a:stretch>
                  </pic:blipFill>
                  <pic:spPr>
                    <a:xfrm>
                      <a:off x="0" y="0"/>
                      <a:ext cx="3046348" cy="2284761"/>
                    </a:xfrm>
                    <a:prstGeom prst="rect">
                      <a:avLst/>
                    </a:prstGeom>
                  </pic:spPr>
                </pic:pic>
              </a:graphicData>
            </a:graphic>
          </wp:inline>
        </w:drawing>
      </w:r>
    </w:p>
    <w:p w14:paraId="267496E8" w14:textId="691B9CA8" w:rsidR="0084364A" w:rsidRPr="00F17CF2" w:rsidRDefault="0084364A" w:rsidP="0084364A">
      <w:pPr>
        <w:rPr>
          <w:i/>
          <w:iCs/>
          <w:color w:val="000000"/>
        </w:rPr>
      </w:pPr>
      <w:r w:rsidRPr="00027847">
        <w:rPr>
          <w:rFonts w:ascii="Arial" w:hAnsi="Arial" w:cs="Arial"/>
          <w:i/>
          <w:color w:val="4F81BD"/>
          <w:sz w:val="20"/>
          <w:szCs w:val="20"/>
        </w:rPr>
        <w:t>Figure 12.</w:t>
      </w:r>
      <w:r w:rsidR="00946040">
        <w:rPr>
          <w:rFonts w:ascii="Arial" w:hAnsi="Arial" w:cs="Arial"/>
          <w:i/>
          <w:color w:val="4F81BD"/>
          <w:sz w:val="20"/>
          <w:szCs w:val="20"/>
        </w:rPr>
        <w:t>2</w:t>
      </w:r>
      <w:r w:rsidRPr="00F17CF2">
        <w:rPr>
          <w:i/>
          <w:iCs/>
          <w:color w:val="000000"/>
        </w:rPr>
        <w:t xml:space="preserve"> </w:t>
      </w:r>
      <w:r w:rsidR="00027847">
        <w:rPr>
          <w:i/>
          <w:iCs/>
          <w:color w:val="000000"/>
        </w:rPr>
        <w:t xml:space="preserve"> </w:t>
      </w:r>
      <w:r w:rsidRPr="00F17CF2">
        <w:rPr>
          <w:i/>
          <w:iCs/>
          <w:color w:val="000000"/>
        </w:rPr>
        <w:t>A WASH practitioner speaking to members of the community about sanitation issues.</w:t>
      </w:r>
    </w:p>
    <w:p w14:paraId="61CE0AE3" w14:textId="13475BDB" w:rsidR="0084364A" w:rsidRPr="009761E9" w:rsidRDefault="0084364A" w:rsidP="0084364A">
      <w:pPr>
        <w:pStyle w:val="Heading2"/>
      </w:pPr>
      <w:r>
        <w:t xml:space="preserve">12.4 </w:t>
      </w:r>
      <w:r w:rsidR="00027847">
        <w:rPr>
          <w:lang w:val="en-GB"/>
        </w:rPr>
        <w:t xml:space="preserve"> </w:t>
      </w:r>
      <w:r>
        <w:t>Networks for WASH a</w:t>
      </w:r>
      <w:r w:rsidRPr="009761E9">
        <w:t>dvocacy</w:t>
      </w:r>
    </w:p>
    <w:p w14:paraId="388480AE" w14:textId="0B8825B5" w:rsidR="0084364A" w:rsidRPr="009761E9" w:rsidRDefault="0084364A" w:rsidP="0084364A">
      <w:r>
        <w:t xml:space="preserve">In common with many of the activities involved in trying to change people’s behaviour, advocacy is something that is very difficult to do on your own. Working in partnerships, alliances and coalitions with others will bring much better results. These collaborative organisations are all forms of network. </w:t>
      </w:r>
      <w:r w:rsidRPr="009761E9">
        <w:t xml:space="preserve">A </w:t>
      </w:r>
      <w:r w:rsidRPr="009761E9">
        <w:rPr>
          <w:b/>
        </w:rPr>
        <w:t xml:space="preserve">network </w:t>
      </w:r>
      <w:r w:rsidRPr="009761E9">
        <w:t>is a collaborative body involving many participants from many organisations</w:t>
      </w:r>
      <w:r w:rsidR="00FB468D">
        <w:t xml:space="preserve"> </w:t>
      </w:r>
      <w:r w:rsidRPr="009761E9">
        <w:t>that</w:t>
      </w:r>
      <w:r w:rsidR="00FB468D" w:rsidRPr="009761E9">
        <w:t xml:space="preserve"> </w:t>
      </w:r>
      <w:r w:rsidR="00FB468D">
        <w:t>(Coulby and Barcelo, n.d.)</w:t>
      </w:r>
      <w:r w:rsidRPr="009761E9">
        <w:t>:</w:t>
      </w:r>
    </w:p>
    <w:p w14:paraId="4E49615C" w14:textId="77777777" w:rsidR="0084364A" w:rsidRPr="009761E9" w:rsidRDefault="0084364A" w:rsidP="0028757E">
      <w:pPr>
        <w:pStyle w:val="Bulletlist"/>
      </w:pPr>
      <w:r>
        <w:t>f</w:t>
      </w:r>
      <w:r w:rsidRPr="009761E9">
        <w:t>orm around an i</w:t>
      </w:r>
      <w:r>
        <w:t>ssue or a general set of values</w:t>
      </w:r>
    </w:p>
    <w:p w14:paraId="7028F191" w14:textId="77777777" w:rsidR="0084364A" w:rsidRPr="009761E9" w:rsidRDefault="0084364A" w:rsidP="0028757E">
      <w:pPr>
        <w:pStyle w:val="Bulletlist"/>
      </w:pPr>
      <w:r>
        <w:t>h</w:t>
      </w:r>
      <w:r w:rsidRPr="009761E9">
        <w:t xml:space="preserve">ave an explicit purpose </w:t>
      </w:r>
    </w:p>
    <w:p w14:paraId="6DC83E23" w14:textId="77777777" w:rsidR="0084364A" w:rsidRPr="009761E9" w:rsidRDefault="0084364A" w:rsidP="0028757E">
      <w:pPr>
        <w:pStyle w:val="Bulletlist"/>
      </w:pPr>
      <w:r>
        <w:t>communicate and i</w:t>
      </w:r>
      <w:r w:rsidRPr="009761E9">
        <w:t>nteract towards achieving this purpose</w:t>
      </w:r>
    </w:p>
    <w:p w14:paraId="3604A54C" w14:textId="77777777" w:rsidR="0084364A" w:rsidRPr="009761E9" w:rsidRDefault="0084364A" w:rsidP="0028757E">
      <w:pPr>
        <w:pStyle w:val="Bulletlist"/>
      </w:pPr>
      <w:r>
        <w:t>h</w:t>
      </w:r>
      <w:r w:rsidRPr="009761E9">
        <w:t>ave a distinct, non-ma</w:t>
      </w:r>
      <w:r>
        <w:t>nagerial, non-hierarchical form</w:t>
      </w:r>
    </w:p>
    <w:p w14:paraId="6B4633B1" w14:textId="2A7A0CE9" w:rsidR="0084364A" w:rsidRDefault="0084364A" w:rsidP="0028757E">
      <w:pPr>
        <w:pStyle w:val="Bulletlist"/>
      </w:pPr>
      <w:r>
        <w:t>a</w:t>
      </w:r>
      <w:r w:rsidRPr="009761E9">
        <w:t xml:space="preserve">re facilitated by a designated person or body (chairperson, </w:t>
      </w:r>
      <w:r w:rsidR="0057772C">
        <w:t>coord</w:t>
      </w:r>
      <w:r w:rsidRPr="009761E9">
        <w:t>inator, secretariat, steering group</w:t>
      </w:r>
      <w:r w:rsidR="00A05D3C">
        <w:t>,</w:t>
      </w:r>
      <w:r w:rsidRPr="009761E9">
        <w:t xml:space="preserve"> etc.)</w:t>
      </w:r>
      <w:r>
        <w:t>.</w:t>
      </w:r>
    </w:p>
    <w:p w14:paraId="7F39FA65" w14:textId="31550D2C" w:rsidR="0084364A" w:rsidRDefault="0084364A" w:rsidP="0084364A">
      <w:r>
        <w:t>Networks can connect people from a wide range of backgrounds with different expertise and experience. In the urban WASH sector, t</w:t>
      </w:r>
      <w:r w:rsidRPr="009761E9">
        <w:t xml:space="preserve">his may include practitioners </w:t>
      </w:r>
      <w:r>
        <w:t>as well as</w:t>
      </w:r>
      <w:r w:rsidRPr="009761E9">
        <w:t xml:space="preserve"> researchers serving in government offices, academic and research institutions, NGOs and </w:t>
      </w:r>
      <w:r w:rsidR="00FB468D">
        <w:t>community-</w:t>
      </w:r>
      <w:r w:rsidR="00FB468D" w:rsidRPr="009761E9">
        <w:t>based organi</w:t>
      </w:r>
      <w:r w:rsidR="00FB468D">
        <w:t>s</w:t>
      </w:r>
      <w:r w:rsidR="00FB468D" w:rsidRPr="009761E9">
        <w:t xml:space="preserve">ations </w:t>
      </w:r>
      <w:r w:rsidRPr="009761E9">
        <w:t>(CBOs) and other civil groups working on urban WASH related issues</w:t>
      </w:r>
      <w:r>
        <w:t xml:space="preserve">. Multi-stakeholder groups that bring together people from different disciplines and sectors will be stronger and more effective because they can share experiences and learn from each other. </w:t>
      </w:r>
    </w:p>
    <w:p w14:paraId="36DAFEAF" w14:textId="77777777" w:rsidR="0084364A" w:rsidRDefault="0084364A" w:rsidP="0084364A">
      <w:r>
        <w:t xml:space="preserve">Networks can exist at many levels from international and national levels down to localised groups who collaborate over a particular issue of importance to them. </w:t>
      </w:r>
      <w:r w:rsidRPr="009761E9">
        <w:t>Effective urban WASH practitioners should engage in networks to improve sustainable service provision in their locality.</w:t>
      </w:r>
      <w:r>
        <w:t xml:space="preserve"> </w:t>
      </w:r>
    </w:p>
    <w:p w14:paraId="0A694663" w14:textId="06ACCD48" w:rsidR="0084364A" w:rsidRPr="009761E9" w:rsidRDefault="0084364A" w:rsidP="0084364A">
      <w:r>
        <w:lastRenderedPageBreak/>
        <w:t>For any advocacy activity, working within a network of collaborators can share the tasks and bring added benefi</w:t>
      </w:r>
      <w:r w:rsidR="00A05D3C">
        <w:t>ts such as</w:t>
      </w:r>
      <w:r w:rsidR="00FB468D">
        <w:t xml:space="preserve"> (Coulby and Barcelo, n.d.)</w:t>
      </w:r>
      <w:r w:rsidR="00A05D3C">
        <w:t>:</w:t>
      </w:r>
    </w:p>
    <w:p w14:paraId="03BDEA08" w14:textId="77777777" w:rsidR="0084364A" w:rsidRPr="009761E9" w:rsidRDefault="0084364A" w:rsidP="0028757E">
      <w:pPr>
        <w:pStyle w:val="Bulletlist"/>
      </w:pPr>
      <w:r w:rsidRPr="009761E9">
        <w:t>convening meetings and encouraging dialogue between network members and with other stakeholders</w:t>
      </w:r>
    </w:p>
    <w:p w14:paraId="27C7F2E0" w14:textId="77777777" w:rsidR="0084364A" w:rsidRPr="009761E9" w:rsidRDefault="0084364A" w:rsidP="0028757E">
      <w:pPr>
        <w:pStyle w:val="Bulletlist"/>
      </w:pPr>
      <w:r w:rsidRPr="009761E9">
        <w:t>developing and strengthening common messages and shared values</w:t>
      </w:r>
    </w:p>
    <w:p w14:paraId="3CBD372B" w14:textId="77777777" w:rsidR="0084364A" w:rsidRPr="009761E9" w:rsidRDefault="0084364A" w:rsidP="0028757E">
      <w:pPr>
        <w:pStyle w:val="Bulletlist"/>
      </w:pPr>
      <w:r w:rsidRPr="009761E9">
        <w:t xml:space="preserve">building solidarity </w:t>
      </w:r>
      <w:r>
        <w:t>among network members</w:t>
      </w:r>
    </w:p>
    <w:p w14:paraId="41FA4483" w14:textId="77777777" w:rsidR="0084364A" w:rsidRPr="009761E9" w:rsidRDefault="0084364A" w:rsidP="0028757E">
      <w:pPr>
        <w:pStyle w:val="Bulletlist"/>
      </w:pPr>
      <w:r w:rsidRPr="009761E9">
        <w:t>conducting research</w:t>
      </w:r>
      <w:r>
        <w:t xml:space="preserve"> and gathering data </w:t>
      </w:r>
    </w:p>
    <w:p w14:paraId="392331E7" w14:textId="77777777" w:rsidR="0084364A" w:rsidRPr="009761E9" w:rsidRDefault="0084364A" w:rsidP="0028757E">
      <w:pPr>
        <w:pStyle w:val="Bulletlist"/>
      </w:pPr>
      <w:r w:rsidRPr="009761E9">
        <w:t xml:space="preserve">facilitating learning, building knowledge and sharing of information </w:t>
      </w:r>
    </w:p>
    <w:p w14:paraId="163E3C5E" w14:textId="38AE02C3" w:rsidR="0084364A" w:rsidRDefault="0084364A" w:rsidP="0028757E">
      <w:pPr>
        <w:pStyle w:val="Bulletlist"/>
      </w:pPr>
      <w:r w:rsidRPr="009761E9">
        <w:t>raising or distributing funding for the network and its members or supervising the spending of funding</w:t>
      </w:r>
      <w:r>
        <w:t>.</w:t>
      </w:r>
    </w:p>
    <w:p w14:paraId="1D6B6F71" w14:textId="3B1DA3D2" w:rsidR="0084364A" w:rsidRPr="009761E9" w:rsidRDefault="0084364A" w:rsidP="00F17CF2">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9761E9">
        <w:t>Case Study 12.</w:t>
      </w:r>
      <w:r>
        <w:t>1</w:t>
      </w:r>
      <w:r w:rsidR="00F17CF2">
        <w:rPr>
          <w:lang w:val="en-GB"/>
        </w:rPr>
        <w:t xml:space="preserve">, </w:t>
      </w:r>
      <w:r w:rsidR="0028757E">
        <w:rPr>
          <w:lang w:val="en-GB"/>
        </w:rPr>
        <w:t>P</w:t>
      </w:r>
      <w:r w:rsidR="0028757E">
        <w:t xml:space="preserve">art </w:t>
      </w:r>
      <w:r>
        <w:t xml:space="preserve">2 </w:t>
      </w:r>
      <w:r w:rsidRPr="009761E9">
        <w:t xml:space="preserve"> Improvements to the dirty latrine</w:t>
      </w:r>
    </w:p>
    <w:p w14:paraId="3D9F0CC1" w14:textId="6B37559C" w:rsidR="0084364A" w:rsidRDefault="0084364A" w:rsidP="00F17CF2">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9761E9">
        <w:t>Two years later, Abebe had implemented some successful advocacy work around the town. He persuaded the community to pay a small tariff every time they use</w:t>
      </w:r>
      <w:r>
        <w:t>d</w:t>
      </w:r>
      <w:r w:rsidRPr="009761E9">
        <w:t xml:space="preserve"> the </w:t>
      </w:r>
      <w:r>
        <w:t xml:space="preserve">latrine </w:t>
      </w:r>
      <w:r w:rsidRPr="009761E9">
        <w:t>and he secured some finance from a local NGO. He identified some members of the local youth community to provide regular fresh water (Figure 12.</w:t>
      </w:r>
      <w:r w:rsidR="00946040">
        <w:t>3</w:t>
      </w:r>
      <w:r w:rsidRPr="009761E9">
        <w:t xml:space="preserve">) and soap. </w:t>
      </w:r>
      <w:r>
        <w:t>With the support of the local town administration officials, h</w:t>
      </w:r>
      <w:r w:rsidRPr="009761E9">
        <w:t xml:space="preserve">e facilitated the implementation of special service payment systems and opened a new employment opportunity to these youths. </w:t>
      </w:r>
      <w:r>
        <w:t>In collaboration with the NGO staff, h</w:t>
      </w:r>
      <w:r w:rsidRPr="009761E9">
        <w:t>e also outlined management and sustainability plans</w:t>
      </w:r>
      <w:r>
        <w:t xml:space="preserve"> to ensure the improvements would continue into the future</w:t>
      </w:r>
      <w:r w:rsidRPr="009761E9">
        <w:t>.</w:t>
      </w:r>
    </w:p>
    <w:p w14:paraId="6BB8ACF9" w14:textId="32AFE812" w:rsidR="00F17CF2" w:rsidRDefault="00F17CF2" w:rsidP="002C4CE2">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before="360"/>
      </w:pPr>
      <w:r>
        <w:rPr>
          <w:noProof/>
          <w:lang w:eastAsia="en-GB"/>
        </w:rPr>
        <w:drawing>
          <wp:inline distT="0" distB="0" distL="0" distR="0" wp14:anchorId="2166D61B" wp14:editId="57469037">
            <wp:extent cx="1958771" cy="2624447"/>
            <wp:effectExtent l="0" t="0" r="381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5_ss12_fig12.4.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971894" cy="2642029"/>
                    </a:xfrm>
                    <a:prstGeom prst="rect">
                      <a:avLst/>
                    </a:prstGeom>
                  </pic:spPr>
                </pic:pic>
              </a:graphicData>
            </a:graphic>
          </wp:inline>
        </w:drawing>
      </w:r>
    </w:p>
    <w:p w14:paraId="6EE538F9" w14:textId="4FBE4CCC" w:rsidR="0084364A" w:rsidRPr="00F17CF2" w:rsidRDefault="0084364A" w:rsidP="00F17CF2">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i/>
        </w:rPr>
      </w:pPr>
      <w:r w:rsidRPr="00027847">
        <w:rPr>
          <w:rFonts w:ascii="Arial" w:hAnsi="Arial" w:cs="Arial"/>
          <w:i/>
          <w:color w:val="4F81BD"/>
          <w:sz w:val="20"/>
          <w:szCs w:val="20"/>
        </w:rPr>
        <w:t>Figure 12.</w:t>
      </w:r>
      <w:r w:rsidR="00946040">
        <w:rPr>
          <w:rFonts w:ascii="Arial" w:hAnsi="Arial" w:cs="Arial"/>
          <w:i/>
          <w:color w:val="4F81BD"/>
          <w:sz w:val="20"/>
          <w:szCs w:val="20"/>
        </w:rPr>
        <w:t>3</w:t>
      </w:r>
      <w:r w:rsidRPr="00F17CF2">
        <w:rPr>
          <w:i/>
        </w:rPr>
        <w:t xml:space="preserve"> </w:t>
      </w:r>
      <w:r w:rsidR="00F17CF2">
        <w:rPr>
          <w:i/>
        </w:rPr>
        <w:t xml:space="preserve"> </w:t>
      </w:r>
      <w:r w:rsidRPr="00F17CF2">
        <w:rPr>
          <w:i/>
        </w:rPr>
        <w:t xml:space="preserve">Public latrine with bucket of clean water. </w:t>
      </w:r>
    </w:p>
    <w:p w14:paraId="7A712BCB" w14:textId="21755AC8" w:rsidR="0084364A" w:rsidRPr="009761E9" w:rsidRDefault="0084364A" w:rsidP="00F17CF2">
      <w:pPr>
        <w:pStyle w:val="ITQ"/>
      </w:pPr>
      <w:r w:rsidRPr="009761E9">
        <w:t xml:space="preserve">Explain </w:t>
      </w:r>
      <w:r>
        <w:t xml:space="preserve">how </w:t>
      </w:r>
      <w:r w:rsidRPr="009761E9">
        <w:t xml:space="preserve">involvement of </w:t>
      </w:r>
      <w:r>
        <w:t xml:space="preserve">a local </w:t>
      </w:r>
      <w:r w:rsidRPr="009761E9">
        <w:t>network</w:t>
      </w:r>
      <w:r>
        <w:t xml:space="preserve"> had helped</w:t>
      </w:r>
      <w:r w:rsidRPr="009761E9">
        <w:t xml:space="preserve"> Abebe’s attempts to improve the latrine facilities.</w:t>
      </w:r>
    </w:p>
    <w:p w14:paraId="142E1A57" w14:textId="046B0D40" w:rsidR="0084364A" w:rsidRDefault="0084364A" w:rsidP="00FB468D">
      <w:pPr>
        <w:pStyle w:val="ITQanswer"/>
      </w:pPr>
      <w:r w:rsidRPr="009761E9">
        <w:t>Abebe convened meetings with youth groups, NGOs and the user community</w:t>
      </w:r>
      <w:r>
        <w:t xml:space="preserve">. </w:t>
      </w:r>
      <w:r w:rsidRPr="009761E9">
        <w:t>This was built on his knowledge of the local area and of the health risks.</w:t>
      </w:r>
      <w:r w:rsidR="00FB468D">
        <w:t xml:space="preserve"> </w:t>
      </w:r>
      <w:r>
        <w:t>He</w:t>
      </w:r>
      <w:r w:rsidRPr="009761E9">
        <w:t xml:space="preserve"> organised community meetings to share information</w:t>
      </w:r>
      <w:r w:rsidR="00FB468D">
        <w:t xml:space="preserve">, like the one shown in </w:t>
      </w:r>
      <w:r w:rsidRPr="009761E9">
        <w:t>Figure 12.</w:t>
      </w:r>
      <w:r w:rsidR="00946040">
        <w:t>4</w:t>
      </w:r>
      <w:r w:rsidRPr="009761E9">
        <w:t>, to ensure the community were informed about the health risks of open defecation and the importance of having a clean latrine facility which people would actually use. In this way</w:t>
      </w:r>
      <w:r>
        <w:t>,</w:t>
      </w:r>
      <w:r w:rsidRPr="009761E9">
        <w:t xml:space="preserve"> he facilitated the developing of shared values by emphasising the importance of reducing the amount of open defecation in the town</w:t>
      </w:r>
      <w:r>
        <w:t>. Working with the local administration, h</w:t>
      </w:r>
      <w:r w:rsidRPr="009761E9">
        <w:t>e raised money from users to pay for soap and arranged for someone to clean the latrine on a regular basis and ensure that there is fresh water in the bucket every day.</w:t>
      </w:r>
      <w:r>
        <w:t xml:space="preserve"> Working with the NGO he developed plans to ensure the latrine was managed sustainably.</w:t>
      </w:r>
    </w:p>
    <w:p w14:paraId="2E287DAE" w14:textId="202FB38A" w:rsidR="00F17CF2" w:rsidRDefault="00F17CF2" w:rsidP="0084364A">
      <w:r>
        <w:rPr>
          <w:noProof/>
          <w:lang w:eastAsia="en-GB"/>
        </w:rPr>
        <w:lastRenderedPageBreak/>
        <w:drawing>
          <wp:inline distT="0" distB="0" distL="0" distR="0" wp14:anchorId="610787A1" wp14:editId="3FD23606">
            <wp:extent cx="3040083" cy="2280062"/>
            <wp:effectExtent l="0" t="0" r="825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5_ss12_fig12.5.jpg"/>
                    <pic:cNvPicPr/>
                  </pic:nvPicPr>
                  <pic:blipFill>
                    <a:blip r:embed="rId104">
                      <a:extLst>
                        <a:ext uri="{28A0092B-C50C-407E-A947-70E740481C1C}">
                          <a14:useLocalDpi xmlns:a14="http://schemas.microsoft.com/office/drawing/2010/main" val="0"/>
                        </a:ext>
                      </a:extLst>
                    </a:blip>
                    <a:stretch>
                      <a:fillRect/>
                    </a:stretch>
                  </pic:blipFill>
                  <pic:spPr>
                    <a:xfrm>
                      <a:off x="0" y="0"/>
                      <a:ext cx="3047387" cy="2285540"/>
                    </a:xfrm>
                    <a:prstGeom prst="rect">
                      <a:avLst/>
                    </a:prstGeom>
                  </pic:spPr>
                </pic:pic>
              </a:graphicData>
            </a:graphic>
          </wp:inline>
        </w:drawing>
      </w:r>
    </w:p>
    <w:p w14:paraId="58F6A5F4" w14:textId="076A427A" w:rsidR="0084364A" w:rsidRPr="00F17CF2" w:rsidRDefault="0084364A" w:rsidP="0084364A">
      <w:pPr>
        <w:rPr>
          <w:i/>
        </w:rPr>
      </w:pPr>
      <w:r w:rsidRPr="00027847">
        <w:rPr>
          <w:rFonts w:ascii="Arial" w:hAnsi="Arial" w:cs="Arial"/>
          <w:i/>
          <w:color w:val="4F81BD"/>
          <w:sz w:val="20"/>
          <w:szCs w:val="20"/>
        </w:rPr>
        <w:t>Figure 12.</w:t>
      </w:r>
      <w:r w:rsidR="00946040">
        <w:rPr>
          <w:rFonts w:ascii="Arial" w:hAnsi="Arial" w:cs="Arial"/>
          <w:i/>
          <w:color w:val="4F81BD"/>
          <w:sz w:val="20"/>
          <w:szCs w:val="20"/>
        </w:rPr>
        <w:t>4</w:t>
      </w:r>
      <w:r w:rsidRPr="00F17CF2">
        <w:rPr>
          <w:i/>
        </w:rPr>
        <w:t xml:space="preserve"> </w:t>
      </w:r>
      <w:r w:rsidR="00F17CF2">
        <w:rPr>
          <w:i/>
        </w:rPr>
        <w:t xml:space="preserve"> </w:t>
      </w:r>
      <w:r w:rsidRPr="00F17CF2">
        <w:rPr>
          <w:i/>
        </w:rPr>
        <w:t>A meeting, organised to share information.</w:t>
      </w:r>
    </w:p>
    <w:p w14:paraId="0949667F" w14:textId="4F4D6AB7" w:rsidR="0084364A" w:rsidRPr="009761E9" w:rsidRDefault="0084364A" w:rsidP="0084364A">
      <w:r w:rsidRPr="009761E9">
        <w:t xml:space="preserve">Joining or creating manageable and meaningful networks is important to facilitate advocacy initiatives and take up local governance agendas relating to WASH. However, having too many networks can cause problems rather than solving them. As a WASH practitioner you could consider forming a new network if there is not one already or if you find it difficult to address pressing issues using an existing one. Try to include people and groups that capture the gender, age, disciplinary and sectoral diversity of the urban population in your locality. Before forming a new WASH network you should see if any successful networks already exist and learn from their experience. </w:t>
      </w:r>
    </w:p>
    <w:p w14:paraId="5FEDDC58" w14:textId="77C379F2" w:rsidR="0084364A" w:rsidRPr="009761E9" w:rsidRDefault="0084364A" w:rsidP="0084364A">
      <w:pPr>
        <w:pStyle w:val="Heading2"/>
      </w:pPr>
      <w:r>
        <w:t xml:space="preserve">12.5 </w:t>
      </w:r>
      <w:r w:rsidR="00F17CF2">
        <w:rPr>
          <w:lang w:val="en-GB"/>
        </w:rPr>
        <w:t xml:space="preserve"> A</w:t>
      </w:r>
      <w:r>
        <w:t>dvantages and c</w:t>
      </w:r>
      <w:r w:rsidRPr="009761E9">
        <w:t>hallenges</w:t>
      </w:r>
      <w:r>
        <w:t xml:space="preserve"> </w:t>
      </w:r>
    </w:p>
    <w:p w14:paraId="212A2629" w14:textId="77777777" w:rsidR="00F17CF2" w:rsidRDefault="0084364A" w:rsidP="0084364A">
      <w:r>
        <w:t xml:space="preserve">Being part of a network brings benefits to you as in individual. </w:t>
      </w:r>
      <w:r w:rsidRPr="009761E9">
        <w:t>As a practitioner and member of a network you can represent your organi</w:t>
      </w:r>
      <w:r>
        <w:t>s</w:t>
      </w:r>
      <w:r w:rsidRPr="009761E9">
        <w:t xml:space="preserve">ation and feel shared ownership of the network, its ideas and its advocacy. You can keep your own organisation up-to-date with new ideas and activities. </w:t>
      </w:r>
      <w:r>
        <w:t xml:space="preserve">Active </w:t>
      </w:r>
      <w:r w:rsidRPr="009761E9">
        <w:t xml:space="preserve">involvement in successful urban WASH networks can bring you closer to colleagues and facilitate sharing of challenging, exciting and successful activities. </w:t>
      </w:r>
    </w:p>
    <w:p w14:paraId="432AFD60" w14:textId="19E812CA" w:rsidR="0084364A" w:rsidRDefault="0084364A" w:rsidP="00F17CF2">
      <w:pPr>
        <w:pStyle w:val="Heading3"/>
      </w:pPr>
      <w:r>
        <w:t xml:space="preserve">12.5.1 </w:t>
      </w:r>
      <w:r w:rsidR="00F17CF2">
        <w:rPr>
          <w:lang w:val="en-GB"/>
        </w:rPr>
        <w:t xml:space="preserve"> </w:t>
      </w:r>
      <w:r>
        <w:t>Advantages of networks for advocacy</w:t>
      </w:r>
    </w:p>
    <w:p w14:paraId="63472ACF" w14:textId="7245903D" w:rsidR="0084364A" w:rsidRPr="009761E9" w:rsidRDefault="0084364A" w:rsidP="0084364A">
      <w:r w:rsidRPr="009761E9">
        <w:t xml:space="preserve">There are </w:t>
      </w:r>
      <w:r>
        <w:t>also wider advantages that are the reasons why networks are important for effective advocacy. Coulby and Barcelo (</w:t>
      </w:r>
      <w:r w:rsidR="00A05D3C">
        <w:t>n.d.</w:t>
      </w:r>
      <w:r>
        <w:t xml:space="preserve">) identify the main advantages as follows.  </w:t>
      </w:r>
    </w:p>
    <w:p w14:paraId="3C42265C" w14:textId="77777777" w:rsidR="0084364A" w:rsidRPr="009761E9" w:rsidRDefault="0084364A" w:rsidP="0084364A">
      <w:r w:rsidRPr="009761E9">
        <w:t>If groups with different experiences and perspectives work together, this enables participants to learn from each other. Building skills and knowledge together can lead to strong mutual support and solidarity.</w:t>
      </w:r>
    </w:p>
    <w:p w14:paraId="50C6651F" w14:textId="77777777" w:rsidR="0084364A" w:rsidRPr="009761E9" w:rsidRDefault="0084364A" w:rsidP="0084364A">
      <w:r w:rsidRPr="009761E9">
        <w:t>A network helps avoid duplication of effort. Responsibilities and tasks can be shared according to the expertise and capacity of members and such sharing helps key stakeholders (e</w:t>
      </w:r>
      <w:r>
        <w:t>.</w:t>
      </w:r>
      <w:r w:rsidRPr="009761E9">
        <w:t>g</w:t>
      </w:r>
      <w:r>
        <w:t>.</w:t>
      </w:r>
      <w:r w:rsidRPr="009761E9">
        <w:t xml:space="preserve"> donors, policy-makers and media representatives) to get to know each other better. Exposure to others in the network can lead to new opportunities for visits and training and lead to increased capacity building. Gaining valuable experience in cooperation and compromise and negotiation with members of a network can be very useful when negotiating with government agencies and service providers.</w:t>
      </w:r>
    </w:p>
    <w:p w14:paraId="66223DF6" w14:textId="77777777" w:rsidR="0084364A" w:rsidRPr="009761E9" w:rsidRDefault="0084364A" w:rsidP="0084364A">
      <w:r w:rsidRPr="009761E9">
        <w:t>A network can enable more rounded policy proposals, based on experiences from many localities, different perspectives and critical discussions between members, to be produced. A strong, united voice reduces the risk of contradictory and mixed messages being sent to decision-makers. It also reduces the risk of any one individual being punished for speaking out.</w:t>
      </w:r>
    </w:p>
    <w:p w14:paraId="4AAFEF31" w14:textId="77777777" w:rsidR="0084364A" w:rsidRDefault="0084364A" w:rsidP="0084364A">
      <w:r w:rsidRPr="009761E9">
        <w:t>If institutions such as NGOs and/or community-based organi</w:t>
      </w:r>
      <w:r>
        <w:t>s</w:t>
      </w:r>
      <w:r w:rsidRPr="009761E9">
        <w:t>ations (CBOs) participate in sector discussions, there is likely to be more success in changing government policies and practices. It is also likely to result in respect and credibility from the WASH sector and potential donors. Ultimately, the benefit will be a bigger success in changing government policies and practices and increasing access to WASH services for poor communities.</w:t>
      </w:r>
    </w:p>
    <w:p w14:paraId="4A00719F" w14:textId="3EB2B9A2" w:rsidR="0084364A" w:rsidRPr="009761E9" w:rsidRDefault="0084364A" w:rsidP="00F17CF2">
      <w:pPr>
        <w:pStyle w:val="ITQ"/>
      </w:pPr>
      <w:r w:rsidRPr="009761E9">
        <w:lastRenderedPageBreak/>
        <w:t xml:space="preserve">List four benefits </w:t>
      </w:r>
      <w:r>
        <w:t>that come from collaborating in a</w:t>
      </w:r>
      <w:r w:rsidRPr="009761E9">
        <w:t xml:space="preserve"> network</w:t>
      </w:r>
      <w:r>
        <w:t>.</w:t>
      </w:r>
    </w:p>
    <w:p w14:paraId="0E13AD31" w14:textId="69883F49" w:rsidR="0084364A" w:rsidRPr="009761E9" w:rsidRDefault="0084364A" w:rsidP="001812EC">
      <w:pPr>
        <w:pStyle w:val="ITQanswer"/>
      </w:pPr>
      <w:r w:rsidRPr="009761E9">
        <w:t>You may have picked any four of the benefits mentioned above but the most important ones are probably:</w:t>
      </w:r>
    </w:p>
    <w:p w14:paraId="23E7EEC5" w14:textId="77777777" w:rsidR="0084364A" w:rsidRPr="009761E9" w:rsidRDefault="0084364A" w:rsidP="00781945">
      <w:pPr>
        <w:pStyle w:val="Sub-bulletlist"/>
        <w:numPr>
          <w:ilvl w:val="0"/>
          <w:numId w:val="90"/>
        </w:numPr>
        <w:ind w:left="714" w:hanging="357"/>
      </w:pPr>
      <w:r w:rsidRPr="009761E9">
        <w:t>working with groups that have different experiences and perspectives enables participants to learn from each other</w:t>
      </w:r>
    </w:p>
    <w:p w14:paraId="13BFB75D" w14:textId="77777777" w:rsidR="0084364A" w:rsidRPr="009761E9" w:rsidRDefault="0084364A" w:rsidP="00781945">
      <w:pPr>
        <w:pStyle w:val="Sub-bulletlist"/>
        <w:numPr>
          <w:ilvl w:val="0"/>
          <w:numId w:val="90"/>
        </w:numPr>
        <w:ind w:left="714" w:hanging="357"/>
      </w:pPr>
      <w:r w:rsidRPr="009761E9">
        <w:t>increased skills and knowledge builds mutual support and solidarity</w:t>
      </w:r>
    </w:p>
    <w:p w14:paraId="3CEA1C50" w14:textId="77777777" w:rsidR="0084364A" w:rsidRPr="009761E9" w:rsidRDefault="0084364A" w:rsidP="00781945">
      <w:pPr>
        <w:pStyle w:val="Sub-bulletlist"/>
        <w:numPr>
          <w:ilvl w:val="0"/>
          <w:numId w:val="90"/>
        </w:numPr>
        <w:ind w:left="714" w:hanging="357"/>
      </w:pPr>
      <w:r w:rsidRPr="009761E9">
        <w:t xml:space="preserve">avoids duplication of effort </w:t>
      </w:r>
    </w:p>
    <w:p w14:paraId="7C4D055F" w14:textId="77777777" w:rsidR="0084364A" w:rsidRPr="009761E9" w:rsidRDefault="0084364A" w:rsidP="00781945">
      <w:pPr>
        <w:pStyle w:val="Sub-bulletlist"/>
        <w:numPr>
          <w:ilvl w:val="0"/>
          <w:numId w:val="90"/>
        </w:numPr>
        <w:ind w:left="714" w:hanging="357"/>
      </w:pPr>
      <w:r w:rsidRPr="009761E9">
        <w:t xml:space="preserve">responsibilities and tasks can be shared according to the expertise and capacity of </w:t>
      </w:r>
      <w:r>
        <w:t>i</w:t>
      </w:r>
      <w:r w:rsidRPr="009761E9">
        <w:t xml:space="preserve">ts members </w:t>
      </w:r>
    </w:p>
    <w:p w14:paraId="31D40553" w14:textId="77777777" w:rsidR="0084364A" w:rsidRPr="009761E9" w:rsidRDefault="0084364A" w:rsidP="00781945">
      <w:pPr>
        <w:pStyle w:val="Sub-bulletlist"/>
        <w:numPr>
          <w:ilvl w:val="0"/>
          <w:numId w:val="90"/>
        </w:numPr>
        <w:ind w:left="714" w:hanging="357"/>
      </w:pPr>
      <w:r w:rsidRPr="009761E9">
        <w:t>helps key stakeholders (e</w:t>
      </w:r>
      <w:r>
        <w:t>.</w:t>
      </w:r>
      <w:r w:rsidRPr="009761E9">
        <w:t>g</w:t>
      </w:r>
      <w:r>
        <w:t>.</w:t>
      </w:r>
      <w:r w:rsidRPr="009761E9">
        <w:t xml:space="preserve"> donors, policy-makers and media representatives) get to know each other better</w:t>
      </w:r>
    </w:p>
    <w:p w14:paraId="2DDD05B7" w14:textId="77777777" w:rsidR="0084364A" w:rsidRDefault="0084364A" w:rsidP="00781945">
      <w:pPr>
        <w:pStyle w:val="Sub-bulletlist"/>
        <w:numPr>
          <w:ilvl w:val="0"/>
          <w:numId w:val="90"/>
        </w:numPr>
        <w:ind w:left="714" w:hanging="357"/>
      </w:pPr>
      <w:r w:rsidRPr="009761E9">
        <w:t>increases capacity building as participants gain valuable experience of working cooperatively</w:t>
      </w:r>
      <w:r>
        <w:t>.</w:t>
      </w:r>
    </w:p>
    <w:p w14:paraId="58C0CB5B" w14:textId="063A8EF3" w:rsidR="0084364A" w:rsidRDefault="0084364A" w:rsidP="0084364A">
      <w:pPr>
        <w:pStyle w:val="Heading3"/>
      </w:pPr>
      <w:r>
        <w:t>12.5.2</w:t>
      </w:r>
      <w:r w:rsidR="00890BE0">
        <w:rPr>
          <w:lang w:val="en-GB"/>
        </w:rPr>
        <w:t xml:space="preserve">  </w:t>
      </w:r>
      <w:r>
        <w:t>Challenges of networks for advocacy</w:t>
      </w:r>
    </w:p>
    <w:p w14:paraId="774638F9" w14:textId="77777777" w:rsidR="0084364A" w:rsidRPr="00946040" w:rsidRDefault="0084364A" w:rsidP="0084364A">
      <w:pPr>
        <w:rPr>
          <w:spacing w:val="-2"/>
        </w:rPr>
      </w:pPr>
      <w:r w:rsidRPr="00946040">
        <w:rPr>
          <w:spacing w:val="-2"/>
        </w:rPr>
        <w:t>Supporting local and national networks to influence those who create policies, laws, regulations and budgets may present significant challenges. Belonging to a network can take up a lot of time and many of the activities involved are complex and difficult to achieve. These challenging activities could include:</w:t>
      </w:r>
    </w:p>
    <w:p w14:paraId="5C049D45" w14:textId="0FA01E43" w:rsidR="0084364A" w:rsidRPr="009761E9" w:rsidRDefault="0084364A" w:rsidP="0028757E">
      <w:pPr>
        <w:pStyle w:val="Bulletlist"/>
      </w:pPr>
      <w:r w:rsidRPr="009761E9">
        <w:t>training communities (Figure 12.</w:t>
      </w:r>
      <w:r w:rsidR="00946040">
        <w:t>5</w:t>
      </w:r>
      <w:r w:rsidRPr="009761E9">
        <w:t xml:space="preserve">), community leaders, </w:t>
      </w:r>
      <w:r>
        <w:t xml:space="preserve">other </w:t>
      </w:r>
      <w:r w:rsidRPr="009761E9">
        <w:t>network</w:t>
      </w:r>
      <w:r>
        <w:t xml:space="preserve"> member</w:t>
      </w:r>
      <w:r w:rsidRPr="009761E9">
        <w:t>s and local water boards and associations on their rights and responsibilities regarding urban WASH laws, budgets and policies</w:t>
      </w:r>
    </w:p>
    <w:p w14:paraId="381240CD" w14:textId="77777777" w:rsidR="0084364A" w:rsidRPr="009761E9" w:rsidRDefault="0084364A" w:rsidP="0028757E">
      <w:pPr>
        <w:pStyle w:val="Bulletlist"/>
      </w:pPr>
      <w:r w:rsidRPr="009761E9">
        <w:t>educating national and local political leaders on urban WASH</w:t>
      </w:r>
    </w:p>
    <w:p w14:paraId="2F4CBF0E" w14:textId="77777777" w:rsidR="0084364A" w:rsidRPr="009761E9" w:rsidRDefault="0084364A" w:rsidP="0028757E">
      <w:pPr>
        <w:pStyle w:val="Bulletlist"/>
      </w:pPr>
      <w:r w:rsidRPr="009761E9">
        <w:t>strengthening policy dialogues between communities, civil society groups and decision makers</w:t>
      </w:r>
    </w:p>
    <w:p w14:paraId="2E4A59F9" w14:textId="77777777" w:rsidR="0084364A" w:rsidRPr="009761E9" w:rsidRDefault="0084364A" w:rsidP="0028757E">
      <w:pPr>
        <w:pStyle w:val="Bulletlist"/>
      </w:pPr>
      <w:r w:rsidRPr="009761E9">
        <w:t xml:space="preserve">urging increased funding for government-funded urban WASH </w:t>
      </w:r>
      <w:r>
        <w:t>programme</w:t>
      </w:r>
      <w:r w:rsidRPr="009761E9">
        <w:t>s</w:t>
      </w:r>
    </w:p>
    <w:p w14:paraId="756A6FC8" w14:textId="77777777" w:rsidR="0084364A" w:rsidRPr="009761E9" w:rsidRDefault="0084364A" w:rsidP="0028757E">
      <w:pPr>
        <w:pStyle w:val="Bulletlist"/>
      </w:pPr>
      <w:r>
        <w:t>s</w:t>
      </w:r>
      <w:r w:rsidRPr="009761E9">
        <w:t xml:space="preserve">upporting high-quality urban WASH messaging in local news media etc. may require more time and resources. </w:t>
      </w:r>
    </w:p>
    <w:p w14:paraId="4F6200CA" w14:textId="0C549604" w:rsidR="00890BE0" w:rsidRDefault="00890BE0" w:rsidP="002C4CE2">
      <w:pPr>
        <w:spacing w:before="360"/>
      </w:pPr>
      <w:r>
        <w:rPr>
          <w:noProof/>
          <w:lang w:eastAsia="en-GB"/>
        </w:rPr>
        <w:drawing>
          <wp:inline distT="0" distB="0" distL="0" distR="0" wp14:anchorId="240BC2D7" wp14:editId="1ED358A0">
            <wp:extent cx="3048998" cy="203068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5_ss12_fig12.6.jpg"/>
                    <pic:cNvPicPr/>
                  </pic:nvPicPr>
                  <pic:blipFill>
                    <a:blip r:embed="rId105">
                      <a:extLst>
                        <a:ext uri="{28A0092B-C50C-407E-A947-70E740481C1C}">
                          <a14:useLocalDpi xmlns:a14="http://schemas.microsoft.com/office/drawing/2010/main" val="0"/>
                        </a:ext>
                      </a:extLst>
                    </a:blip>
                    <a:stretch>
                      <a:fillRect/>
                    </a:stretch>
                  </pic:blipFill>
                  <pic:spPr>
                    <a:xfrm>
                      <a:off x="0" y="0"/>
                      <a:ext cx="3059002" cy="2037343"/>
                    </a:xfrm>
                    <a:prstGeom prst="rect">
                      <a:avLst/>
                    </a:prstGeom>
                  </pic:spPr>
                </pic:pic>
              </a:graphicData>
            </a:graphic>
          </wp:inline>
        </w:drawing>
      </w:r>
    </w:p>
    <w:p w14:paraId="7131FC40" w14:textId="3037B0A4" w:rsidR="0084364A" w:rsidRPr="00890BE0" w:rsidRDefault="0084364A" w:rsidP="0084364A">
      <w:pPr>
        <w:rPr>
          <w:i/>
        </w:rPr>
      </w:pPr>
      <w:r w:rsidRPr="00027847">
        <w:rPr>
          <w:rFonts w:ascii="Arial" w:hAnsi="Arial" w:cs="Arial"/>
          <w:i/>
          <w:color w:val="4F81BD"/>
          <w:sz w:val="20"/>
          <w:szCs w:val="20"/>
        </w:rPr>
        <w:t>Figure 12.</w:t>
      </w:r>
      <w:r w:rsidR="00946040">
        <w:rPr>
          <w:rFonts w:ascii="Arial" w:hAnsi="Arial" w:cs="Arial"/>
          <w:i/>
          <w:color w:val="4F81BD"/>
          <w:sz w:val="20"/>
          <w:szCs w:val="20"/>
        </w:rPr>
        <w:t>5</w:t>
      </w:r>
      <w:r w:rsidRPr="00890BE0">
        <w:rPr>
          <w:i/>
        </w:rPr>
        <w:t xml:space="preserve"> </w:t>
      </w:r>
      <w:r w:rsidR="00890BE0">
        <w:rPr>
          <w:i/>
        </w:rPr>
        <w:t xml:space="preserve"> </w:t>
      </w:r>
      <w:r w:rsidRPr="00890BE0">
        <w:rPr>
          <w:i/>
        </w:rPr>
        <w:t>Training and counselling mothers on keeping their children healthy near Shashemene, Oromia Region.</w:t>
      </w:r>
    </w:p>
    <w:p w14:paraId="25A71DFC" w14:textId="77777777" w:rsidR="0084364A" w:rsidRDefault="0084364A" w:rsidP="0084364A">
      <w:r w:rsidRPr="009761E9">
        <w:t xml:space="preserve">All of these </w:t>
      </w:r>
      <w:r>
        <w:t xml:space="preserve">advocacy </w:t>
      </w:r>
      <w:r w:rsidRPr="009761E9">
        <w:t>initiatives are likely to require considerable time and resources, but influencing decision</w:t>
      </w:r>
      <w:r>
        <w:t xml:space="preserve"> </w:t>
      </w:r>
      <w:r w:rsidRPr="009761E9">
        <w:t xml:space="preserve">makers and strengthening their political </w:t>
      </w:r>
      <w:r>
        <w:t xml:space="preserve">will </w:t>
      </w:r>
      <w:r w:rsidRPr="009761E9">
        <w:t xml:space="preserve">is essential for </w:t>
      </w:r>
      <w:r>
        <w:t xml:space="preserve">making </w:t>
      </w:r>
      <w:r w:rsidRPr="009761E9">
        <w:t>any large-scale change.</w:t>
      </w:r>
    </w:p>
    <w:p w14:paraId="10B994AE" w14:textId="3952E160" w:rsidR="0084364A" w:rsidRPr="009761E9" w:rsidRDefault="0084364A" w:rsidP="00FB468D">
      <w:pPr>
        <w:pStyle w:val="ITQ"/>
        <w:keepNext/>
        <w:keepLines/>
        <w:ind w:left="357"/>
      </w:pPr>
      <w:r w:rsidRPr="009761E9">
        <w:lastRenderedPageBreak/>
        <w:t>Try to identify an important advocacy initiative in your local context. In relation to this advocacy initiative:</w:t>
      </w:r>
    </w:p>
    <w:p w14:paraId="3A8981D9" w14:textId="77777777" w:rsidR="0084364A" w:rsidRPr="00A05D3C" w:rsidRDefault="0084364A" w:rsidP="00FB468D">
      <w:pPr>
        <w:pStyle w:val="ITQ"/>
        <w:keepNext/>
        <w:keepLines/>
        <w:numPr>
          <w:ilvl w:val="0"/>
          <w:numId w:val="0"/>
        </w:numPr>
        <w:ind w:left="357"/>
        <w:rPr>
          <w:spacing w:val="-2"/>
        </w:rPr>
      </w:pPr>
      <w:r w:rsidRPr="00A05D3C">
        <w:rPr>
          <w:spacing w:val="-2"/>
        </w:rPr>
        <w:t>What activities would you put in your advocacy plan to ensure urban WASH services are better promoted and resourced in your locality or organisation? For each activity, consider who should undertake it, how it should be undertaken, what resources will be required and what your role will be.</w:t>
      </w:r>
    </w:p>
    <w:p w14:paraId="484722DF" w14:textId="4CEBD64B" w:rsidR="0084364A" w:rsidRDefault="0084364A" w:rsidP="001812EC">
      <w:pPr>
        <w:pStyle w:val="ITQanswer"/>
      </w:pPr>
      <w:r w:rsidRPr="009761E9">
        <w:t xml:space="preserve">You </w:t>
      </w:r>
      <w:r>
        <w:t xml:space="preserve">will have your own answer but you </w:t>
      </w:r>
      <w:r w:rsidRPr="009761E9">
        <w:t>may have mentioned activities such as convening meetings</w:t>
      </w:r>
      <w:r>
        <w:t>, public speaking, messages through local media,</w:t>
      </w:r>
      <w:r w:rsidRPr="009761E9">
        <w:t xml:space="preserve"> and consultations with the user community. </w:t>
      </w:r>
      <w:r>
        <w:t xml:space="preserve">You might also have mentioned developing a local network. </w:t>
      </w:r>
      <w:r w:rsidRPr="009761E9">
        <w:t>Th</w:t>
      </w:r>
      <w:r>
        <w:t>is</w:t>
      </w:r>
      <w:r w:rsidRPr="009761E9">
        <w:t xml:space="preserve"> might involve the municipal government, youth groups (Figure 12.</w:t>
      </w:r>
      <w:r w:rsidR="00946040">
        <w:t>6</w:t>
      </w:r>
      <w:r w:rsidRPr="009761E9">
        <w:t>), and women</w:t>
      </w:r>
      <w:r>
        <w:t>’s</w:t>
      </w:r>
      <w:r w:rsidRPr="009761E9">
        <w:t xml:space="preserve"> groups, non-governmental agencies and local traders.</w:t>
      </w:r>
    </w:p>
    <w:p w14:paraId="0F8AAD03" w14:textId="0DAEF241" w:rsidR="00890BE0" w:rsidRDefault="00890BE0" w:rsidP="002C4CE2">
      <w:pPr>
        <w:spacing w:before="360"/>
      </w:pPr>
      <w:r>
        <w:rPr>
          <w:noProof/>
          <w:lang w:eastAsia="en-GB"/>
        </w:rPr>
        <w:drawing>
          <wp:inline distT="0" distB="0" distL="0" distR="0" wp14:anchorId="0B905420" wp14:editId="7CE2EEBB">
            <wp:extent cx="3040083" cy="2024743"/>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5_ss12_fig12.7.jpg"/>
                    <pic:cNvPicPr/>
                  </pic:nvPicPr>
                  <pic:blipFill>
                    <a:blip r:embed="rId106">
                      <a:extLst>
                        <a:ext uri="{28A0092B-C50C-407E-A947-70E740481C1C}">
                          <a14:useLocalDpi xmlns:a14="http://schemas.microsoft.com/office/drawing/2010/main" val="0"/>
                        </a:ext>
                      </a:extLst>
                    </a:blip>
                    <a:stretch>
                      <a:fillRect/>
                    </a:stretch>
                  </pic:blipFill>
                  <pic:spPr>
                    <a:xfrm>
                      <a:off x="0" y="0"/>
                      <a:ext cx="3051477" cy="2032331"/>
                    </a:xfrm>
                    <a:prstGeom prst="rect">
                      <a:avLst/>
                    </a:prstGeom>
                  </pic:spPr>
                </pic:pic>
              </a:graphicData>
            </a:graphic>
          </wp:inline>
        </w:drawing>
      </w:r>
    </w:p>
    <w:p w14:paraId="614812FE" w14:textId="35A2394A" w:rsidR="0084364A" w:rsidRPr="00890BE0" w:rsidRDefault="0084364A" w:rsidP="0084364A">
      <w:pPr>
        <w:rPr>
          <w:i/>
        </w:rPr>
      </w:pPr>
      <w:r w:rsidRPr="00027847">
        <w:rPr>
          <w:rFonts w:ascii="Arial" w:hAnsi="Arial" w:cs="Arial"/>
          <w:i/>
          <w:color w:val="4F81BD"/>
          <w:sz w:val="20"/>
          <w:szCs w:val="20"/>
        </w:rPr>
        <w:t>Figure 12.</w:t>
      </w:r>
      <w:r w:rsidR="00946040">
        <w:rPr>
          <w:rFonts w:ascii="Arial" w:hAnsi="Arial" w:cs="Arial"/>
          <w:i/>
          <w:color w:val="4F81BD"/>
          <w:sz w:val="20"/>
          <w:szCs w:val="20"/>
        </w:rPr>
        <w:t>6</w:t>
      </w:r>
      <w:r w:rsidRPr="00890BE0">
        <w:rPr>
          <w:i/>
        </w:rPr>
        <w:t xml:space="preserve"> </w:t>
      </w:r>
      <w:r w:rsidR="00890BE0">
        <w:rPr>
          <w:i/>
        </w:rPr>
        <w:t xml:space="preserve"> </w:t>
      </w:r>
      <w:r w:rsidRPr="00890BE0">
        <w:rPr>
          <w:i/>
        </w:rPr>
        <w:t>Students involved in debating an issue.</w:t>
      </w:r>
    </w:p>
    <w:p w14:paraId="250D82CD" w14:textId="77777777" w:rsidR="0084364A" w:rsidRPr="009761E9" w:rsidRDefault="0084364A" w:rsidP="0084364A">
      <w:r w:rsidRPr="009761E9">
        <w:t>Whatever the advocacy initiative you are considering, networking would facilitate inter</w:t>
      </w:r>
      <w:r>
        <w:t>-</w:t>
      </w:r>
      <w:r w:rsidRPr="009761E9">
        <w:t>sectoral communications between all those involved. This is important for the participation processes and will always be likely to lead to more effective planning and implementation.</w:t>
      </w:r>
    </w:p>
    <w:p w14:paraId="125FB4DD" w14:textId="77777777" w:rsidR="0084364A" w:rsidRPr="009761E9" w:rsidRDefault="0084364A" w:rsidP="0084364A">
      <w:pPr>
        <w:pStyle w:val="Heading2"/>
      </w:pPr>
      <w:r w:rsidRPr="009761E9">
        <w:t>Summary of Study Session 12</w:t>
      </w:r>
    </w:p>
    <w:p w14:paraId="7CAA3336" w14:textId="77777777" w:rsidR="0084364A" w:rsidRPr="009761E9" w:rsidRDefault="0084364A" w:rsidP="0084364A">
      <w:r w:rsidRPr="009761E9">
        <w:t xml:space="preserve">In Study Session 12, you have learned that: </w:t>
      </w:r>
    </w:p>
    <w:p w14:paraId="287B8FE9" w14:textId="77777777" w:rsidR="0084364A" w:rsidRPr="009761E9" w:rsidRDefault="0084364A" w:rsidP="000C0091">
      <w:pPr>
        <w:pStyle w:val="Numberlist"/>
        <w:numPr>
          <w:ilvl w:val="0"/>
          <w:numId w:val="54"/>
        </w:numPr>
      </w:pPr>
      <w:r w:rsidRPr="009761E9">
        <w:t>Advocacy is speaking up and drawing policy makers and the community’s attention to an important urban WASH issue.</w:t>
      </w:r>
    </w:p>
    <w:p w14:paraId="274CA9B3" w14:textId="77777777" w:rsidR="0084364A" w:rsidRPr="009761E9" w:rsidRDefault="0084364A" w:rsidP="000C0091">
      <w:pPr>
        <w:pStyle w:val="Numberlist"/>
        <w:numPr>
          <w:ilvl w:val="0"/>
          <w:numId w:val="54"/>
        </w:numPr>
      </w:pPr>
      <w:r w:rsidRPr="009761E9">
        <w:t>Advocacy involves working with other people and stakeholders to improve the status of urban WASH services of the community.</w:t>
      </w:r>
    </w:p>
    <w:p w14:paraId="4316F984" w14:textId="77777777" w:rsidR="0084364A" w:rsidRPr="009761E9" w:rsidRDefault="0084364A" w:rsidP="000C0091">
      <w:pPr>
        <w:pStyle w:val="Numberlist"/>
        <w:numPr>
          <w:ilvl w:val="0"/>
          <w:numId w:val="54"/>
        </w:numPr>
      </w:pPr>
      <w:r w:rsidRPr="009761E9">
        <w:t>Planning an effective advocacy initiative demands an enhanced understanding of the local context</w:t>
      </w:r>
      <w:r>
        <w:t>,</w:t>
      </w:r>
      <w:r w:rsidRPr="009761E9">
        <w:t xml:space="preserve"> specifically on who the critical stakeholders are and their influence and importance</w:t>
      </w:r>
      <w:r>
        <w:t>.</w:t>
      </w:r>
      <w:r w:rsidRPr="00890BE0">
        <w:rPr>
          <w:i/>
        </w:rPr>
        <w:t xml:space="preserve"> </w:t>
      </w:r>
    </w:p>
    <w:p w14:paraId="636F0D59" w14:textId="77777777" w:rsidR="0084364A" w:rsidRPr="009761E9" w:rsidRDefault="0084364A" w:rsidP="000C0091">
      <w:pPr>
        <w:pStyle w:val="Numberlist"/>
        <w:numPr>
          <w:ilvl w:val="0"/>
          <w:numId w:val="54"/>
        </w:numPr>
      </w:pPr>
      <w:r w:rsidRPr="009761E9">
        <w:t>Without a clear, articulated issue and well-defined goals and objectives, the remaining steps of an advocacy campaign will lose focus.</w:t>
      </w:r>
    </w:p>
    <w:p w14:paraId="36600BB7" w14:textId="77777777" w:rsidR="0084364A" w:rsidRPr="009761E9" w:rsidRDefault="0084364A" w:rsidP="000C0091">
      <w:pPr>
        <w:pStyle w:val="Numberlist"/>
        <w:numPr>
          <w:ilvl w:val="0"/>
          <w:numId w:val="54"/>
        </w:numPr>
      </w:pPr>
      <w:r w:rsidRPr="009761E9">
        <w:t>A network is a collaborative body formed around an issue or a general set of values that involve participants from many organi</w:t>
      </w:r>
      <w:r>
        <w:t>s</w:t>
      </w:r>
      <w:r w:rsidRPr="009761E9">
        <w:t>ations.</w:t>
      </w:r>
    </w:p>
    <w:p w14:paraId="1DAE330A" w14:textId="77777777" w:rsidR="0084364A" w:rsidRPr="009761E9" w:rsidRDefault="0084364A" w:rsidP="000C0091">
      <w:pPr>
        <w:pStyle w:val="Numberlist"/>
        <w:numPr>
          <w:ilvl w:val="0"/>
          <w:numId w:val="54"/>
        </w:numPr>
      </w:pPr>
      <w:r w:rsidRPr="009761E9">
        <w:t>A network is important to facilitate advocacy initiatives and take up the local governance agendas relevant to WASH issues.</w:t>
      </w:r>
    </w:p>
    <w:p w14:paraId="3EE8CC04" w14:textId="77777777" w:rsidR="0084364A" w:rsidRPr="009761E9" w:rsidRDefault="0084364A" w:rsidP="00FB468D">
      <w:pPr>
        <w:pStyle w:val="Heading2"/>
        <w:keepLines/>
      </w:pPr>
      <w:r w:rsidRPr="009761E9">
        <w:lastRenderedPageBreak/>
        <w:t>Self</w:t>
      </w:r>
      <w:r>
        <w:t>-</w:t>
      </w:r>
      <w:r w:rsidRPr="009761E9">
        <w:t xml:space="preserve">Assessment Questions for Study Session 12 </w:t>
      </w:r>
    </w:p>
    <w:p w14:paraId="03E796F0" w14:textId="77777777" w:rsidR="0084364A" w:rsidRPr="009761E9" w:rsidRDefault="0084364A" w:rsidP="00FB468D">
      <w:pPr>
        <w:keepNext/>
        <w:keepLines/>
      </w:pPr>
      <w:r w:rsidRPr="009761E9">
        <w:t>Now that you have completed this study session, you can assess how well you have achieved its Learning Outcomes by answering these questions. You can check your answers with the Notes on the Self-Assessment Questions at the end of this Module.</w:t>
      </w:r>
    </w:p>
    <w:p w14:paraId="669634BA" w14:textId="77777777" w:rsidR="0084364A" w:rsidRPr="009761E9" w:rsidRDefault="0084364A" w:rsidP="00FB468D">
      <w:pPr>
        <w:pStyle w:val="Heading4"/>
        <w:spacing w:before="240"/>
      </w:pPr>
      <w:r w:rsidRPr="009761E9">
        <w:t>SAQ 12.1 (tests Learning Outcomes 12.1)</w:t>
      </w:r>
    </w:p>
    <w:p w14:paraId="2B719E9C" w14:textId="77777777" w:rsidR="0084364A" w:rsidRPr="009761E9" w:rsidRDefault="0084364A" w:rsidP="0084364A">
      <w:r w:rsidRPr="009761E9">
        <w:t>How would you explain what advocacy means to a colleague who is not a WASH worker</w:t>
      </w:r>
      <w:r>
        <w:t>?</w:t>
      </w:r>
      <w:r w:rsidRPr="009761E9">
        <w:t xml:space="preserve"> </w:t>
      </w:r>
      <w:r>
        <w:t xml:space="preserve"> Explain the difference between policy advocacy and programme advocacy.</w:t>
      </w:r>
    </w:p>
    <w:p w14:paraId="40DE94BF" w14:textId="77777777" w:rsidR="0084364A" w:rsidRPr="00890BE0" w:rsidRDefault="0084364A" w:rsidP="00FB468D">
      <w:pPr>
        <w:pStyle w:val="Heading4"/>
        <w:keepLines/>
        <w:spacing w:before="240"/>
      </w:pPr>
      <w:r w:rsidRPr="00890BE0">
        <w:t>SAQ 12.2 (tests Learning Outcomes 12.1 and 12.2)</w:t>
      </w:r>
    </w:p>
    <w:p w14:paraId="35FD4791" w14:textId="77777777" w:rsidR="0084364A" w:rsidRPr="009761E9" w:rsidRDefault="0084364A" w:rsidP="00A05D3C">
      <w:pPr>
        <w:keepNext/>
        <w:keepLines/>
      </w:pPr>
      <w:r w:rsidRPr="009761E9">
        <w:t xml:space="preserve">‘The intended impact of the work you are doing or the specific change that you want to see in improving urban WASH services.’ </w:t>
      </w:r>
    </w:p>
    <w:p w14:paraId="50AF59E5" w14:textId="77777777" w:rsidR="0084364A" w:rsidRPr="009761E9" w:rsidRDefault="0084364A" w:rsidP="0084364A">
      <w:r w:rsidRPr="009761E9">
        <w:t>Is this a description of an advocacy goal or an advocacy objective?</w:t>
      </w:r>
    </w:p>
    <w:p w14:paraId="72188652" w14:textId="77777777" w:rsidR="0084364A" w:rsidRPr="00890BE0" w:rsidRDefault="0084364A" w:rsidP="00FB468D">
      <w:pPr>
        <w:pStyle w:val="Heading4"/>
        <w:spacing w:before="240"/>
      </w:pPr>
      <w:r w:rsidRPr="00890BE0">
        <w:t>SAQ 12.3 (tests Learning Outcomes 12.3 and 12.4)</w:t>
      </w:r>
    </w:p>
    <w:p w14:paraId="31E5F9B7" w14:textId="77777777" w:rsidR="0084364A" w:rsidRDefault="0084364A" w:rsidP="0084364A">
      <w:r>
        <w:t>Give three reasons why networks can be more effective for advocacy than an individual working on their own.</w:t>
      </w:r>
    </w:p>
    <w:p w14:paraId="5EA9BA1E" w14:textId="77777777" w:rsidR="0084364A" w:rsidRPr="00890BE0" w:rsidRDefault="0084364A" w:rsidP="00FB468D">
      <w:pPr>
        <w:pStyle w:val="Heading4"/>
        <w:spacing w:before="240"/>
      </w:pPr>
      <w:r w:rsidRPr="00890BE0">
        <w:t>SAQ 12.4 (tests Learning Outcome 12.4)</w:t>
      </w:r>
    </w:p>
    <w:p w14:paraId="30560C88" w14:textId="77777777" w:rsidR="0084364A" w:rsidRPr="009761E9" w:rsidRDefault="0084364A" w:rsidP="0084364A">
      <w:pPr>
        <w:rPr>
          <w:b/>
        </w:rPr>
      </w:pPr>
      <w:r w:rsidRPr="009761E9">
        <w:t>Outline two particular challenges involved in urban WASH advocacy</w:t>
      </w:r>
      <w:r>
        <w:t>.</w:t>
      </w:r>
      <w:r w:rsidRPr="009761E9">
        <w:rPr>
          <w:b/>
        </w:rPr>
        <w:t xml:space="preserve"> </w:t>
      </w:r>
    </w:p>
    <w:p w14:paraId="284DB784" w14:textId="77777777" w:rsidR="00AB0921" w:rsidRDefault="00AB0921" w:rsidP="00854342"/>
    <w:p w14:paraId="48860B55" w14:textId="77777777" w:rsidR="00AB0921" w:rsidRDefault="00AB0921" w:rsidP="00854342"/>
    <w:p w14:paraId="149A7C23" w14:textId="77777777" w:rsidR="00890BE0" w:rsidRDefault="00890BE0" w:rsidP="00B0629C">
      <w:pPr>
        <w:pStyle w:val="Heading1"/>
        <w:sectPr w:rsidR="00890BE0" w:rsidSect="00890BE0">
          <w:headerReference w:type="default" r:id="rId107"/>
          <w:type w:val="oddPage"/>
          <w:pgSz w:w="11907" w:h="16840" w:code="9"/>
          <w:pgMar w:top="1531" w:right="1786" w:bottom="249" w:left="1418" w:header="567" w:footer="680" w:gutter="0"/>
          <w:cols w:space="720"/>
          <w:docGrid w:linePitch="360"/>
        </w:sectPr>
      </w:pPr>
    </w:p>
    <w:p w14:paraId="7167B9E4" w14:textId="06BF0028" w:rsidR="00027847" w:rsidRPr="00541074" w:rsidRDefault="00027847" w:rsidP="00027847">
      <w:pPr>
        <w:pStyle w:val="Heading1"/>
      </w:pPr>
      <w:r w:rsidRPr="00541074">
        <w:lastRenderedPageBreak/>
        <w:t xml:space="preserve">Study Session 13 </w:t>
      </w:r>
      <w:r>
        <w:rPr>
          <w:lang w:val="en-GB"/>
        </w:rPr>
        <w:t xml:space="preserve"> </w:t>
      </w:r>
      <w:r w:rsidRPr="00541074">
        <w:t>Sustainability of WASH Services</w:t>
      </w:r>
    </w:p>
    <w:p w14:paraId="335362A7" w14:textId="77777777" w:rsidR="00027847" w:rsidRPr="00541074" w:rsidRDefault="00027847" w:rsidP="00027847">
      <w:pPr>
        <w:pStyle w:val="Heading2"/>
      </w:pPr>
      <w:r w:rsidRPr="00541074">
        <w:t>Introduction</w:t>
      </w:r>
    </w:p>
    <w:p w14:paraId="20FC8034" w14:textId="77777777" w:rsidR="00027847" w:rsidRPr="00541074" w:rsidRDefault="00027847" w:rsidP="00027847">
      <w:r w:rsidRPr="00541074">
        <w:t>You have already learned that WASH situations in urban communities change over time for reasons such as continued urbani</w:t>
      </w:r>
      <w:r>
        <w:t>s</w:t>
      </w:r>
      <w:r w:rsidRPr="00541074">
        <w:t xml:space="preserve">ation, population growth and changing lifestyles. You have also seen that stakeholders </w:t>
      </w:r>
      <w:r>
        <w:t xml:space="preserve">seek to improve the WASH situation through </w:t>
      </w:r>
      <w:r w:rsidRPr="00541074">
        <w:t>plan</w:t>
      </w:r>
      <w:r>
        <w:t>ning</w:t>
      </w:r>
      <w:r w:rsidRPr="00541074">
        <w:t xml:space="preserve"> and implement</w:t>
      </w:r>
      <w:r>
        <w:t>ing</w:t>
      </w:r>
      <w:r w:rsidRPr="00541074">
        <w:t xml:space="preserve"> interventions</w:t>
      </w:r>
      <w:r>
        <w:t xml:space="preserve"> and hence </w:t>
      </w:r>
      <w:r w:rsidRPr="00541074">
        <w:t>contribute to</w:t>
      </w:r>
      <w:r>
        <w:t xml:space="preserve"> improvements in</w:t>
      </w:r>
      <w:r w:rsidRPr="00541074">
        <w:t xml:space="preserve"> health and wellbeing</w:t>
      </w:r>
      <w:r>
        <w:t>.</w:t>
      </w:r>
      <w:r w:rsidRPr="00541074">
        <w:t xml:space="preserve"> </w:t>
      </w:r>
    </w:p>
    <w:p w14:paraId="11CF1513" w14:textId="77777777" w:rsidR="00027847" w:rsidRPr="00541074" w:rsidRDefault="00027847" w:rsidP="00027847">
      <w:r w:rsidRPr="00541074">
        <w:t>There is one single key concept that all WASH stakeholders should aim to embed in their activities. That is, to ensure that their activities will always result in long term benefits to the environment and communities living in it. This study session will introduce to you what this</w:t>
      </w:r>
      <w:r>
        <w:t xml:space="preserve"> sustainability</w:t>
      </w:r>
      <w:r w:rsidRPr="00541074">
        <w:t xml:space="preserve"> means in practical terms</w:t>
      </w:r>
      <w:r>
        <w:t>.</w:t>
      </w:r>
    </w:p>
    <w:p w14:paraId="506826A2" w14:textId="77777777" w:rsidR="00027847" w:rsidRPr="00541074" w:rsidRDefault="00027847" w:rsidP="00027847">
      <w:pPr>
        <w:pStyle w:val="Heading2"/>
      </w:pPr>
      <w:r w:rsidRPr="00541074">
        <w:t xml:space="preserve">Learning Outcomes for Study </w:t>
      </w:r>
      <w:r w:rsidRPr="002E4514">
        <w:t>S</w:t>
      </w:r>
      <w:r w:rsidRPr="00541074">
        <w:t>ession 13</w:t>
      </w:r>
    </w:p>
    <w:p w14:paraId="469EFF8D" w14:textId="77777777" w:rsidR="00027847" w:rsidRPr="00B1555B" w:rsidRDefault="00027847" w:rsidP="00027847">
      <w:r w:rsidRPr="00B1555B">
        <w:t>When you have studied this session, you should be able to:</w:t>
      </w:r>
    </w:p>
    <w:p w14:paraId="5CBE90DF" w14:textId="5A5FF96B" w:rsidR="00027847" w:rsidRPr="00541074" w:rsidRDefault="00161734" w:rsidP="00161734">
      <w:pPr>
        <w:tabs>
          <w:tab w:val="left" w:pos="454"/>
        </w:tabs>
        <w:ind w:left="454" w:hanging="454"/>
      </w:pPr>
      <w:r>
        <w:t>13.1</w:t>
      </w:r>
      <w:r>
        <w:tab/>
      </w:r>
      <w:r w:rsidR="00027847" w:rsidRPr="00541074">
        <w:t xml:space="preserve">Define and use correctly each of the key words printed in </w:t>
      </w:r>
      <w:r w:rsidR="00027847" w:rsidRPr="00161734">
        <w:rPr>
          <w:b/>
        </w:rPr>
        <w:t>bold</w:t>
      </w:r>
      <w:r w:rsidR="00027847" w:rsidRPr="00541074">
        <w:t>.</w:t>
      </w:r>
      <w:r w:rsidR="00027847">
        <w:t xml:space="preserve"> (SAQ 13.1)</w:t>
      </w:r>
    </w:p>
    <w:p w14:paraId="15C8B440" w14:textId="59B740DE" w:rsidR="00027847" w:rsidRPr="00541074" w:rsidRDefault="00161734" w:rsidP="00161734">
      <w:pPr>
        <w:tabs>
          <w:tab w:val="left" w:pos="454"/>
        </w:tabs>
        <w:ind w:left="454" w:hanging="454"/>
      </w:pPr>
      <w:r>
        <w:t>13.2</w:t>
      </w:r>
      <w:r>
        <w:tab/>
      </w:r>
      <w:r w:rsidR="00027847" w:rsidRPr="00541074">
        <w:t>Explain what is meant by sustainability.</w:t>
      </w:r>
      <w:r w:rsidR="00027847">
        <w:t xml:space="preserve"> (SAQ 13.1)</w:t>
      </w:r>
    </w:p>
    <w:p w14:paraId="4FB7AAAE" w14:textId="502BB262" w:rsidR="00027847" w:rsidRPr="00541074" w:rsidRDefault="00161734" w:rsidP="00161734">
      <w:pPr>
        <w:tabs>
          <w:tab w:val="left" w:pos="454"/>
        </w:tabs>
        <w:ind w:left="454" w:hanging="454"/>
      </w:pPr>
      <w:r>
        <w:t>13.3</w:t>
      </w:r>
      <w:r>
        <w:tab/>
      </w:r>
      <w:r w:rsidR="00027847" w:rsidRPr="00541074">
        <w:t>Explain the key factors contributing to sustainable WASH service delivery in different stages of a project.</w:t>
      </w:r>
      <w:r w:rsidR="00027847">
        <w:t xml:space="preserve"> (SAQ 13.2)</w:t>
      </w:r>
    </w:p>
    <w:p w14:paraId="541BAE3A" w14:textId="0D5B45A8" w:rsidR="00027847" w:rsidRPr="00035EBF" w:rsidRDefault="00161734" w:rsidP="00161734">
      <w:pPr>
        <w:tabs>
          <w:tab w:val="left" w:pos="454"/>
        </w:tabs>
        <w:ind w:left="454" w:hanging="454"/>
      </w:pPr>
      <w:r>
        <w:t>13.4</w:t>
      </w:r>
      <w:r>
        <w:tab/>
      </w:r>
      <w:r w:rsidR="00027847" w:rsidRPr="00035EBF">
        <w:t>Describe how access to facilities can positively or negatively influence community’s behaviour in safe hygiene and sanitation practices. (SAQ</w:t>
      </w:r>
      <w:r w:rsidR="00027847">
        <w:t xml:space="preserve"> 13.3)</w:t>
      </w:r>
    </w:p>
    <w:p w14:paraId="44F7B8D1" w14:textId="7249880C" w:rsidR="00027847" w:rsidRPr="00541074" w:rsidRDefault="00161734" w:rsidP="00161734">
      <w:pPr>
        <w:tabs>
          <w:tab w:val="left" w:pos="454"/>
        </w:tabs>
        <w:ind w:left="454" w:hanging="454"/>
      </w:pPr>
      <w:r>
        <w:t>13.5</w:t>
      </w:r>
      <w:r>
        <w:tab/>
      </w:r>
      <w:r w:rsidR="00027847" w:rsidRPr="00541074">
        <w:t>Demonstrate how governance can positively and negatively affect sustainability.</w:t>
      </w:r>
      <w:r w:rsidR="00027847">
        <w:t xml:space="preserve"> (SAQ 13.4)</w:t>
      </w:r>
    </w:p>
    <w:p w14:paraId="6E7A0A48" w14:textId="57BAE062" w:rsidR="00027847" w:rsidRPr="00541074" w:rsidRDefault="00027847" w:rsidP="00027847">
      <w:pPr>
        <w:pStyle w:val="Heading2"/>
      </w:pPr>
      <w:r w:rsidRPr="00541074">
        <w:t xml:space="preserve">13.1 </w:t>
      </w:r>
      <w:r>
        <w:rPr>
          <w:lang w:val="en-GB"/>
        </w:rPr>
        <w:t xml:space="preserve"> </w:t>
      </w:r>
      <w:r w:rsidRPr="00541074">
        <w:t xml:space="preserve">The </w:t>
      </w:r>
      <w:r>
        <w:t>c</w:t>
      </w:r>
      <w:r w:rsidRPr="00541074">
        <w:t xml:space="preserve">oncept of </w:t>
      </w:r>
      <w:r>
        <w:t>s</w:t>
      </w:r>
      <w:r w:rsidRPr="00541074">
        <w:t>ustainability</w:t>
      </w:r>
    </w:p>
    <w:p w14:paraId="5AE95C9F" w14:textId="6B78DE74" w:rsidR="00027847" w:rsidRDefault="00027847" w:rsidP="00027847">
      <w:r w:rsidRPr="00541074">
        <w:t xml:space="preserve">You were introduced to the idea of </w:t>
      </w:r>
      <w:r w:rsidRPr="00A05D3C">
        <w:t>sustainability</w:t>
      </w:r>
      <w:r w:rsidRPr="00541074">
        <w:t xml:space="preserve"> in Study Session 10</w:t>
      </w:r>
      <w:r w:rsidR="00A05D3C">
        <w:t xml:space="preserve"> where it was defined as the ability </w:t>
      </w:r>
      <w:r>
        <w:t>‘</w:t>
      </w:r>
      <w:r w:rsidRPr="00541074">
        <w:t>to last or continue for a long time.</w:t>
      </w:r>
      <w:r>
        <w:t>’</w:t>
      </w:r>
      <w:r w:rsidRPr="00541074">
        <w:t xml:space="preserve"> </w:t>
      </w:r>
    </w:p>
    <w:p w14:paraId="45933254" w14:textId="42572097" w:rsidR="00027847" w:rsidRPr="00541074" w:rsidRDefault="00027847" w:rsidP="00027847">
      <w:r w:rsidRPr="00541074">
        <w:t xml:space="preserve">As simple as it seems, the concept of sustainability is </w:t>
      </w:r>
      <w:r w:rsidR="00A05D3C">
        <w:t>actually quite</w:t>
      </w:r>
      <w:r w:rsidRPr="00541074">
        <w:t xml:space="preserve"> complex. Sustainability in </w:t>
      </w:r>
      <w:r>
        <w:t xml:space="preserve">a </w:t>
      </w:r>
      <w:r w:rsidRPr="00541074">
        <w:t xml:space="preserve">WASH context </w:t>
      </w:r>
      <w:r>
        <w:t>involves</w:t>
      </w:r>
      <w:r w:rsidRPr="00541074">
        <w:t xml:space="preserve"> many</w:t>
      </w:r>
      <w:r>
        <w:t xml:space="preserve"> different</w:t>
      </w:r>
      <w:r w:rsidRPr="00541074">
        <w:t xml:space="preserve"> inputs</w:t>
      </w:r>
      <w:r w:rsidR="00A05D3C">
        <w:t xml:space="preserve"> and links between causes and effects</w:t>
      </w:r>
      <w:r w:rsidRPr="00541074">
        <w:t xml:space="preserve">. </w:t>
      </w:r>
      <w:r>
        <w:t>A</w:t>
      </w:r>
      <w:r w:rsidRPr="00541074">
        <w:t xml:space="preserve">n intervention or activity in </w:t>
      </w:r>
      <w:r>
        <w:t xml:space="preserve">one </w:t>
      </w:r>
      <w:r w:rsidRPr="00541074">
        <w:t xml:space="preserve">area affects not only that community, but also the people living far away. For example, a town </w:t>
      </w:r>
      <w:r w:rsidR="00A05D3C">
        <w:t xml:space="preserve">that uses </w:t>
      </w:r>
      <w:r w:rsidRPr="00541074">
        <w:t xml:space="preserve">a river as its water source may suffer </w:t>
      </w:r>
      <w:r w:rsidR="00A05D3C">
        <w:t>if the water is</w:t>
      </w:r>
      <w:r w:rsidRPr="00541074">
        <w:t xml:space="preserve"> contaminated </w:t>
      </w:r>
      <w:r w:rsidR="00A05D3C">
        <w:t>by</w:t>
      </w:r>
      <w:r w:rsidRPr="00541074">
        <w:t xml:space="preserve"> a</w:t>
      </w:r>
      <w:r>
        <w:t xml:space="preserve"> community</w:t>
      </w:r>
      <w:r w:rsidRPr="00541074">
        <w:t xml:space="preserve"> located upstream </w:t>
      </w:r>
      <w:r w:rsidR="00A05D3C">
        <w:t>who have</w:t>
      </w:r>
      <w:r w:rsidRPr="00541074">
        <w:t xml:space="preserve"> poor control of waste collection and disposal. What happens in one place can have an effect on another, even if it is a distance away.</w:t>
      </w:r>
    </w:p>
    <w:p w14:paraId="3AFE8FF1" w14:textId="0BBA88E6" w:rsidR="00027847" w:rsidRPr="00541074" w:rsidRDefault="00027847" w:rsidP="00027847">
      <w:r w:rsidRPr="00541074">
        <w:t>Similarly, what happens at one point in time has an effect on the period that follows. How our forefathers</w:t>
      </w:r>
      <w:r>
        <w:t xml:space="preserve"> fulfilled</w:t>
      </w:r>
      <w:r w:rsidRPr="00541074">
        <w:t xml:space="preserve"> their energy needs has affected the environment we live in today. How we </w:t>
      </w:r>
      <w:r>
        <w:t>look after</w:t>
      </w:r>
      <w:r w:rsidRPr="00541074">
        <w:t xml:space="preserve"> our water resources affects sources of water available for </w:t>
      </w:r>
      <w:r>
        <w:t>coming</w:t>
      </w:r>
      <w:r w:rsidRPr="00541074">
        <w:t xml:space="preserve"> generations. When a community decides to end open defecation, they are improving the</w:t>
      </w:r>
      <w:r>
        <w:t>ir own health and also the</w:t>
      </w:r>
      <w:r w:rsidRPr="00541074">
        <w:t xml:space="preserve"> </w:t>
      </w:r>
      <w:r>
        <w:t xml:space="preserve">future </w:t>
      </w:r>
      <w:r w:rsidRPr="00541074">
        <w:t>health of the whole community, including the children</w:t>
      </w:r>
      <w:r>
        <w:t>.</w:t>
      </w:r>
      <w:r w:rsidRPr="00541074">
        <w:t xml:space="preserve"> </w:t>
      </w:r>
    </w:p>
    <w:p w14:paraId="52E4D8B5" w14:textId="38951375" w:rsidR="00027847" w:rsidRPr="00541074" w:rsidRDefault="00027847" w:rsidP="00027847">
      <w:r w:rsidRPr="00541074">
        <w:t>Sustainability of WASH in urban areas is further complicated by competing demands for resource. Water is a critical resource for communities, as it is for hospitals and schools, industries, businesses and agricultur</w:t>
      </w:r>
      <w:r>
        <w:t>e</w:t>
      </w:r>
      <w:r w:rsidRPr="00541074">
        <w:t xml:space="preserve">. As competition </w:t>
      </w:r>
      <w:r>
        <w:t xml:space="preserve">and the demand for water </w:t>
      </w:r>
      <w:r w:rsidRPr="00541074">
        <w:t xml:space="preserve">increases, sustainability of sources </w:t>
      </w:r>
      <w:r>
        <w:t>becomes more difficult to guarantee</w:t>
      </w:r>
      <w:r w:rsidRPr="00541074">
        <w:t xml:space="preserve">. Ensuring sustainability requires substantial work towards improved care </w:t>
      </w:r>
      <w:r>
        <w:t>of</w:t>
      </w:r>
      <w:r w:rsidRPr="00541074">
        <w:t xml:space="preserve"> resources and responsible use by all stakeholders. </w:t>
      </w:r>
    </w:p>
    <w:p w14:paraId="305A6E86" w14:textId="1135738A" w:rsidR="00027847" w:rsidRDefault="00027847" w:rsidP="00027847">
      <w:r w:rsidRPr="00541074">
        <w:t xml:space="preserve">Sustainability is a concept </w:t>
      </w:r>
      <w:r>
        <w:t>used</w:t>
      </w:r>
      <w:r w:rsidRPr="00541074">
        <w:t xml:space="preserve"> to ensure that activities – regardless of the place or the time they happen – </w:t>
      </w:r>
      <w:r>
        <w:t>result in</w:t>
      </w:r>
      <w:r w:rsidRPr="00541074">
        <w:t xml:space="preserve"> a long-term positive impact on the environment</w:t>
      </w:r>
      <w:r>
        <w:t xml:space="preserve"> and its inhabitants, or at least do not have negative impacts.</w:t>
      </w:r>
      <w:r w:rsidRPr="00541074">
        <w:t xml:space="preserve"> Urban communities are part of </w:t>
      </w:r>
      <w:r>
        <w:t>a</w:t>
      </w:r>
      <w:r w:rsidRPr="00541074">
        <w:t xml:space="preserve"> larger </w:t>
      </w:r>
      <w:r>
        <w:t xml:space="preserve">national </w:t>
      </w:r>
      <w:r w:rsidRPr="00541074">
        <w:t>community</w:t>
      </w:r>
      <w:r>
        <w:t xml:space="preserve">, and are also </w:t>
      </w:r>
      <w:r w:rsidRPr="00541074">
        <w:t>part of the</w:t>
      </w:r>
      <w:r>
        <w:t xml:space="preserve"> community of the</w:t>
      </w:r>
      <w:r w:rsidRPr="00541074">
        <w:t xml:space="preserve"> world as whole. The concept of sustainability helps us to think locally, nationally and globally, when </w:t>
      </w:r>
      <w:r>
        <w:t xml:space="preserve">planning </w:t>
      </w:r>
      <w:r w:rsidRPr="00541074">
        <w:t>interventions.</w:t>
      </w:r>
    </w:p>
    <w:p w14:paraId="21D5FFB4" w14:textId="373EF894" w:rsidR="00027847" w:rsidRPr="00541074" w:rsidRDefault="00027847" w:rsidP="00027847">
      <w:pPr>
        <w:pStyle w:val="ITQ"/>
      </w:pPr>
      <w:r>
        <w:lastRenderedPageBreak/>
        <w:t>W</w:t>
      </w:r>
      <w:r w:rsidRPr="00541074">
        <w:t>hat do you understand by the word sustainability in the context of planning urban WASH activities?</w:t>
      </w:r>
    </w:p>
    <w:p w14:paraId="29BF5B42" w14:textId="05D30B9A" w:rsidR="00027847" w:rsidRDefault="00027847" w:rsidP="001812EC">
      <w:pPr>
        <w:pStyle w:val="ITQanswer"/>
      </w:pPr>
      <w:r w:rsidRPr="00541074">
        <w:t xml:space="preserve">Sustainability </w:t>
      </w:r>
      <w:r>
        <w:t xml:space="preserve">means that the </w:t>
      </w:r>
      <w:r w:rsidRPr="00541074">
        <w:t xml:space="preserve">WASH activities </w:t>
      </w:r>
      <w:r>
        <w:t>would be planned with consideration for the</w:t>
      </w:r>
      <w:r w:rsidRPr="00541074">
        <w:t xml:space="preserve"> long term benefits to the environment and communities living in it</w:t>
      </w:r>
      <w:r>
        <w:t xml:space="preserve"> both now and in the future</w:t>
      </w:r>
      <w:r w:rsidRPr="00541074">
        <w:t>. By environment we mean the larger environment including nearby towns and villages. By communities, we mean everyone in them.</w:t>
      </w:r>
    </w:p>
    <w:p w14:paraId="4172078F" w14:textId="0C70D184" w:rsidR="00027847" w:rsidRPr="00541074" w:rsidRDefault="00027847" w:rsidP="00027847">
      <w:pPr>
        <w:pStyle w:val="Heading2"/>
      </w:pPr>
      <w:r w:rsidRPr="00541074">
        <w:t xml:space="preserve">13.2 </w:t>
      </w:r>
      <w:r>
        <w:rPr>
          <w:lang w:val="en-GB"/>
        </w:rPr>
        <w:t xml:space="preserve"> </w:t>
      </w:r>
      <w:r w:rsidRPr="00541074">
        <w:t xml:space="preserve">Sustainability of WASH facilities </w:t>
      </w:r>
    </w:p>
    <w:p w14:paraId="58E6B507" w14:textId="7F89FB0D" w:rsidR="00027847" w:rsidRDefault="00027847" w:rsidP="00027847">
      <w:pPr>
        <w:rPr>
          <w:color w:val="191919"/>
          <w:bdr w:val="none" w:sz="0" w:space="0" w:color="auto" w:frame="1"/>
          <w:shd w:val="clear" w:color="auto" w:fill="FFFFFF"/>
        </w:rPr>
      </w:pPr>
      <w:r w:rsidRPr="00541074">
        <w:t xml:space="preserve">In making WASH facilities sustainable, we mean that the concepts described above are taken into consideration to ensure that facilities function </w:t>
      </w:r>
      <w:r>
        <w:t xml:space="preserve">properly </w:t>
      </w:r>
      <w:r w:rsidRPr="00541074">
        <w:t xml:space="preserve">for long periods. </w:t>
      </w:r>
      <w:r>
        <w:rPr>
          <w:color w:val="191919"/>
          <w:bdr w:val="none" w:sz="0" w:space="0" w:color="auto" w:frame="1"/>
          <w:shd w:val="clear" w:color="auto" w:fill="FFFFFF"/>
        </w:rPr>
        <w:t xml:space="preserve">WaterAid (2011) uses this definition: </w:t>
      </w:r>
    </w:p>
    <w:p w14:paraId="25BBA74F" w14:textId="77777777" w:rsidR="00027847" w:rsidRDefault="00027847" w:rsidP="00027847">
      <w:pPr>
        <w:ind w:left="357"/>
      </w:pPr>
      <w:r>
        <w:t xml:space="preserve">Sustainability is about whether or not WASH services and good hygiene practices continue to work and deliver benefits over time. No time limit is set on those continued services, behaviour changes and outcomes. In other words, sustainability </w:t>
      </w:r>
      <w:r w:rsidRPr="00FB468D">
        <w:t xml:space="preserve">is about </w:t>
      </w:r>
      <w:r w:rsidRPr="00FB468D">
        <w:rPr>
          <w:i/>
        </w:rPr>
        <w:t>lasting</w:t>
      </w:r>
      <w:r w:rsidRPr="00FB468D">
        <w:rPr>
          <w:b/>
        </w:rPr>
        <w:t xml:space="preserve"> </w:t>
      </w:r>
      <w:r w:rsidRPr="00FB468D">
        <w:t>benefits achieved</w:t>
      </w:r>
      <w:r>
        <w:t xml:space="preserve"> through the continued enjoyment of water supply and sanitation services and hygiene practices.</w:t>
      </w:r>
    </w:p>
    <w:p w14:paraId="5E95E8ED" w14:textId="238A227D" w:rsidR="00027847" w:rsidRPr="00A05D3C" w:rsidRDefault="00027847" w:rsidP="00027847">
      <w:pPr>
        <w:rPr>
          <w:spacing w:val="-2"/>
        </w:rPr>
      </w:pPr>
      <w:r w:rsidRPr="00A05D3C">
        <w:rPr>
          <w:spacing w:val="-2"/>
        </w:rPr>
        <w:t xml:space="preserve">For numerous reasons, urban areas do not always get adequate access to WASH facilities. Where facilities are not functioning properly, even for a short period, the lives of communities are immediately and severely affected. The hygiene and sanitation conditions of individuals or families can rapidly worsen if WASH facilities are poor, exposing them to significant health risks. Lack of nearby clean water means communities have to use water from further away, which may become contaminated during transport and handling. This increases the risk of exposure to waterborne diseases. Figure 13.1 shows </w:t>
      </w:r>
      <w:r w:rsidR="00A05D3C" w:rsidRPr="00A05D3C">
        <w:rPr>
          <w:spacing w:val="-2"/>
        </w:rPr>
        <w:t xml:space="preserve">the familiar sight of </w:t>
      </w:r>
      <w:r w:rsidRPr="00A05D3C">
        <w:rPr>
          <w:spacing w:val="-2"/>
        </w:rPr>
        <w:t>water being carried because no water supply is available in the home.</w:t>
      </w:r>
    </w:p>
    <w:p w14:paraId="5801A524" w14:textId="137BC0E3" w:rsidR="00027847" w:rsidRPr="00541074" w:rsidRDefault="00027847" w:rsidP="002C4CE2">
      <w:pPr>
        <w:spacing w:before="360"/>
      </w:pPr>
      <w:r>
        <w:rPr>
          <w:noProof/>
          <w:lang w:eastAsia="en-GB"/>
        </w:rPr>
        <w:drawing>
          <wp:inline distT="0" distB="0" distL="0" distR="0" wp14:anchorId="0DA3886E" wp14:editId="4392033A">
            <wp:extent cx="2214771" cy="2870791"/>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5_ss13_fig13.1.jpg"/>
                    <pic:cNvPicPr/>
                  </pic:nvPicPr>
                  <pic:blipFill>
                    <a:blip r:embed="rId108">
                      <a:extLst>
                        <a:ext uri="{28A0092B-C50C-407E-A947-70E740481C1C}">
                          <a14:useLocalDpi xmlns:a14="http://schemas.microsoft.com/office/drawing/2010/main" val="0"/>
                        </a:ext>
                      </a:extLst>
                    </a:blip>
                    <a:stretch>
                      <a:fillRect/>
                    </a:stretch>
                  </pic:blipFill>
                  <pic:spPr>
                    <a:xfrm>
                      <a:off x="0" y="0"/>
                      <a:ext cx="2239814" cy="2903252"/>
                    </a:xfrm>
                    <a:prstGeom prst="rect">
                      <a:avLst/>
                    </a:prstGeom>
                  </pic:spPr>
                </pic:pic>
              </a:graphicData>
            </a:graphic>
          </wp:inline>
        </w:drawing>
      </w:r>
    </w:p>
    <w:p w14:paraId="357F8C56" w14:textId="0AFE8DFD" w:rsidR="00027847" w:rsidRPr="00027847" w:rsidRDefault="00027847" w:rsidP="00027847">
      <w:pPr>
        <w:rPr>
          <w:i/>
        </w:rPr>
      </w:pPr>
      <w:r w:rsidRPr="00E54967">
        <w:rPr>
          <w:rFonts w:ascii="Arial" w:hAnsi="Arial" w:cs="Arial"/>
          <w:i/>
          <w:color w:val="4F81BD"/>
          <w:sz w:val="20"/>
          <w:szCs w:val="20"/>
        </w:rPr>
        <w:t>Figure 13.1</w:t>
      </w:r>
      <w:r w:rsidRPr="00027847">
        <w:rPr>
          <w:i/>
        </w:rPr>
        <w:t xml:space="preserve"> </w:t>
      </w:r>
      <w:r>
        <w:rPr>
          <w:i/>
        </w:rPr>
        <w:t xml:space="preserve"> </w:t>
      </w:r>
      <w:r w:rsidRPr="00027847">
        <w:rPr>
          <w:i/>
        </w:rPr>
        <w:t xml:space="preserve">Carrying water home. </w:t>
      </w:r>
    </w:p>
    <w:p w14:paraId="79379FD2" w14:textId="77777777" w:rsidR="00027847" w:rsidRPr="00541074" w:rsidRDefault="00027847" w:rsidP="00027847">
      <w:r w:rsidRPr="00541074">
        <w:t>Sustainable facilities</w:t>
      </w:r>
      <w:r>
        <w:t xml:space="preserve">, </w:t>
      </w:r>
      <w:r w:rsidRPr="00541074">
        <w:t>i.e. facilities that operate continuously and fully</w:t>
      </w:r>
      <w:r>
        <w:t xml:space="preserve"> for a long time,</w:t>
      </w:r>
      <w:r w:rsidRPr="00541074">
        <w:t xml:space="preserve"> are </w:t>
      </w:r>
      <w:r>
        <w:t>required</w:t>
      </w:r>
      <w:r w:rsidRPr="00541074">
        <w:t xml:space="preserve"> to </w:t>
      </w:r>
      <w:r>
        <w:t>safeguard</w:t>
      </w:r>
      <w:r w:rsidRPr="00541074">
        <w:t xml:space="preserve"> the safety and health of urban communities</w:t>
      </w:r>
      <w:r>
        <w:t>.</w:t>
      </w:r>
      <w:r w:rsidRPr="00541074">
        <w:t xml:space="preserve"> Thus building WASH facilities alone is not </w:t>
      </w:r>
      <w:r>
        <w:t>enough</w:t>
      </w:r>
      <w:r w:rsidRPr="00541074">
        <w:t>. It is equally important to embed strong measures to ensure their sustainable operation during the full project cycle.</w:t>
      </w:r>
    </w:p>
    <w:p w14:paraId="65FB40A9" w14:textId="0A0DF938" w:rsidR="00027847" w:rsidRPr="00A05D3C" w:rsidRDefault="00027847" w:rsidP="00027847">
      <w:pPr>
        <w:rPr>
          <w:spacing w:val="-2"/>
        </w:rPr>
      </w:pPr>
      <w:r w:rsidRPr="00A05D3C">
        <w:rPr>
          <w:spacing w:val="-2"/>
        </w:rPr>
        <w:t xml:space="preserve">The </w:t>
      </w:r>
      <w:r w:rsidRPr="00A05D3C">
        <w:rPr>
          <w:b/>
          <w:spacing w:val="-2"/>
        </w:rPr>
        <w:t>project cycle</w:t>
      </w:r>
      <w:r w:rsidRPr="00A05D3C">
        <w:rPr>
          <w:spacing w:val="-2"/>
        </w:rPr>
        <w:t xml:space="preserve"> is the term used to describe the life of a project. It consists of three stages, the planning stage, the construction stage and the post-construction stage. It is common to think that sustainability of facilities is only a concern during the last stage of the project, when communities will actually be using the facilities</w:t>
      </w:r>
      <w:r w:rsidR="00A05D3C">
        <w:rPr>
          <w:spacing w:val="-2"/>
        </w:rPr>
        <w:t xml:space="preserve"> – but this is not correct</w:t>
      </w:r>
      <w:r w:rsidRPr="00A05D3C">
        <w:rPr>
          <w:spacing w:val="-2"/>
        </w:rPr>
        <w:t xml:space="preserve">. It is impractical and illogical to expect facilities to last </w:t>
      </w:r>
      <w:r w:rsidR="00A05D3C">
        <w:rPr>
          <w:spacing w:val="-2"/>
        </w:rPr>
        <w:t xml:space="preserve">for a long time </w:t>
      </w:r>
      <w:r w:rsidRPr="00A05D3C">
        <w:rPr>
          <w:spacing w:val="-2"/>
        </w:rPr>
        <w:t>if measures are not taken during the planning and construction stages to ensure that they can. Table 13.1 summarises the key factors to be considered at each stage of a project cycle to ensure sustainability.</w:t>
      </w:r>
    </w:p>
    <w:p w14:paraId="72EC7985" w14:textId="5BBC821A" w:rsidR="00027847" w:rsidRPr="00027847" w:rsidRDefault="00027847" w:rsidP="00927B51">
      <w:pPr>
        <w:spacing w:after="120"/>
        <w:rPr>
          <w:i/>
        </w:rPr>
      </w:pPr>
      <w:r w:rsidRPr="00E54967">
        <w:rPr>
          <w:rFonts w:ascii="Arial" w:hAnsi="Arial" w:cs="Arial"/>
          <w:i/>
          <w:color w:val="4F81BD"/>
          <w:sz w:val="20"/>
          <w:szCs w:val="20"/>
        </w:rPr>
        <w:lastRenderedPageBreak/>
        <w:t>Table 13.1</w:t>
      </w:r>
      <w:r w:rsidRPr="00027847">
        <w:rPr>
          <w:i/>
        </w:rPr>
        <w:t xml:space="preserve"> </w:t>
      </w:r>
      <w:r>
        <w:rPr>
          <w:i/>
        </w:rPr>
        <w:t xml:space="preserve"> </w:t>
      </w:r>
      <w:r w:rsidRPr="00027847">
        <w:rPr>
          <w:i/>
        </w:rPr>
        <w:t>Key factors affecting sustainability of WASH facilities during the project cycle.</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410"/>
        <w:gridCol w:w="2552"/>
        <w:gridCol w:w="3731"/>
      </w:tblGrid>
      <w:tr w:rsidR="00027847" w:rsidRPr="00DF1090" w14:paraId="14664CED" w14:textId="77777777" w:rsidTr="00FB468D">
        <w:tc>
          <w:tcPr>
            <w:tcW w:w="2410" w:type="dxa"/>
            <w:shd w:val="clear" w:color="auto" w:fill="auto"/>
          </w:tcPr>
          <w:p w14:paraId="74FED342" w14:textId="77777777" w:rsidR="00027847" w:rsidRPr="00DF1090" w:rsidRDefault="00027847" w:rsidP="00027847">
            <w:pPr>
              <w:rPr>
                <w:b/>
              </w:rPr>
            </w:pPr>
            <w:r w:rsidRPr="00DF1090">
              <w:rPr>
                <w:b/>
              </w:rPr>
              <w:t>Planning stage</w:t>
            </w:r>
          </w:p>
        </w:tc>
        <w:tc>
          <w:tcPr>
            <w:tcW w:w="2552" w:type="dxa"/>
            <w:shd w:val="clear" w:color="auto" w:fill="auto"/>
          </w:tcPr>
          <w:p w14:paraId="6EFB7333" w14:textId="77777777" w:rsidR="00027847" w:rsidRPr="00DF1090" w:rsidRDefault="00027847" w:rsidP="00027847">
            <w:pPr>
              <w:rPr>
                <w:b/>
              </w:rPr>
            </w:pPr>
            <w:r w:rsidRPr="00DF1090">
              <w:rPr>
                <w:b/>
              </w:rPr>
              <w:t>Construction stage</w:t>
            </w:r>
          </w:p>
        </w:tc>
        <w:tc>
          <w:tcPr>
            <w:tcW w:w="3731" w:type="dxa"/>
            <w:shd w:val="clear" w:color="auto" w:fill="auto"/>
          </w:tcPr>
          <w:p w14:paraId="3F7F5ED8" w14:textId="77777777" w:rsidR="00027847" w:rsidRPr="00DF1090" w:rsidRDefault="00027847" w:rsidP="00027847">
            <w:pPr>
              <w:rPr>
                <w:b/>
              </w:rPr>
            </w:pPr>
            <w:r w:rsidRPr="00DF1090">
              <w:rPr>
                <w:b/>
              </w:rPr>
              <w:t>Post-construction stage</w:t>
            </w:r>
          </w:p>
        </w:tc>
      </w:tr>
      <w:tr w:rsidR="00027847" w:rsidRPr="00DF1090" w14:paraId="4F75E896" w14:textId="77777777" w:rsidTr="00FB468D">
        <w:trPr>
          <w:trHeight w:val="1461"/>
        </w:trPr>
        <w:tc>
          <w:tcPr>
            <w:tcW w:w="2410" w:type="dxa"/>
            <w:shd w:val="clear" w:color="auto" w:fill="auto"/>
          </w:tcPr>
          <w:p w14:paraId="33A1EC60" w14:textId="6F80E58F" w:rsidR="00027847" w:rsidRPr="00DF1090" w:rsidRDefault="00027847" w:rsidP="00027847">
            <w:pPr>
              <w:rPr>
                <w:b/>
              </w:rPr>
            </w:pPr>
            <w:r w:rsidRPr="00DF1090">
              <w:rPr>
                <w:i/>
              </w:rPr>
              <w:t>Participatory planning:</w:t>
            </w:r>
            <w:r w:rsidRPr="00541074">
              <w:t xml:space="preserve"> </w:t>
            </w:r>
            <w:r>
              <w:t>Users must participate in planning so their opinions, interests and needs are addressed.</w:t>
            </w:r>
          </w:p>
        </w:tc>
        <w:tc>
          <w:tcPr>
            <w:tcW w:w="2552" w:type="dxa"/>
            <w:shd w:val="clear" w:color="auto" w:fill="auto"/>
          </w:tcPr>
          <w:p w14:paraId="65F5F544" w14:textId="0CDF708E" w:rsidR="00027847" w:rsidRPr="007D56D1" w:rsidRDefault="00027847" w:rsidP="00027847">
            <w:r w:rsidRPr="00DF1090">
              <w:rPr>
                <w:i/>
              </w:rPr>
              <w:t>Site selection:</w:t>
            </w:r>
            <w:r w:rsidRPr="00541074">
              <w:t xml:space="preserve"> </w:t>
            </w:r>
            <w:r w:rsidRPr="002E4514">
              <w:t xml:space="preserve">Location is crucial </w:t>
            </w:r>
            <w:r>
              <w:t>because</w:t>
            </w:r>
            <w:r w:rsidRPr="002E4514">
              <w:t xml:space="preserve"> it affects accessibility</w:t>
            </w:r>
            <w:r>
              <w:t>.</w:t>
            </w:r>
            <w:r w:rsidRPr="002E4514">
              <w:t xml:space="preserve"> Consultation is essential to find and agree on a suitable location.</w:t>
            </w:r>
          </w:p>
        </w:tc>
        <w:tc>
          <w:tcPr>
            <w:tcW w:w="3731" w:type="dxa"/>
            <w:shd w:val="clear" w:color="auto" w:fill="auto"/>
          </w:tcPr>
          <w:p w14:paraId="27CF1C1A" w14:textId="72EDBD1E" w:rsidR="00027847" w:rsidRPr="00DF1090" w:rsidRDefault="00027847" w:rsidP="00027847">
            <w:pPr>
              <w:rPr>
                <w:b/>
              </w:rPr>
            </w:pPr>
            <w:r w:rsidRPr="00DF1090">
              <w:rPr>
                <w:i/>
              </w:rPr>
              <w:t>Management:</w:t>
            </w:r>
            <w:r w:rsidRPr="00541074">
              <w:t xml:space="preserve"> </w:t>
            </w:r>
            <w:r w:rsidRPr="002E4514">
              <w:t>Ensuring proper management of WASH facilities is essential</w:t>
            </w:r>
            <w:r>
              <w:t>. This needs an effective</w:t>
            </w:r>
            <w:r w:rsidRPr="002E4514">
              <w:t xml:space="preserve"> management body, with adequate capacity building and </w:t>
            </w:r>
            <w:r>
              <w:t xml:space="preserve">sound </w:t>
            </w:r>
            <w:r w:rsidRPr="002E4514">
              <w:t>financial management.</w:t>
            </w:r>
          </w:p>
        </w:tc>
      </w:tr>
      <w:tr w:rsidR="00027847" w:rsidRPr="00DF1090" w14:paraId="68485AE1" w14:textId="77777777" w:rsidTr="00FB468D">
        <w:trPr>
          <w:trHeight w:val="1216"/>
        </w:trPr>
        <w:tc>
          <w:tcPr>
            <w:tcW w:w="2410" w:type="dxa"/>
            <w:shd w:val="clear" w:color="auto" w:fill="auto"/>
          </w:tcPr>
          <w:p w14:paraId="7968A5D8" w14:textId="2E7433FD" w:rsidR="00027847" w:rsidRPr="00DF1090" w:rsidRDefault="00027847" w:rsidP="00027847">
            <w:pPr>
              <w:rPr>
                <w:i/>
              </w:rPr>
            </w:pPr>
            <w:r w:rsidRPr="00DF1090">
              <w:rPr>
                <w:i/>
              </w:rPr>
              <w:t>Socially inclusive planning:</w:t>
            </w:r>
            <w:r w:rsidRPr="00E22BFD">
              <w:t xml:space="preserve"> </w:t>
            </w:r>
            <w:r w:rsidRPr="002E4514">
              <w:t xml:space="preserve">WASH facilities should be planned with all sectors of the community in mind, including the poor, elderly, disabled and children. </w:t>
            </w:r>
          </w:p>
        </w:tc>
        <w:tc>
          <w:tcPr>
            <w:tcW w:w="2552" w:type="dxa"/>
            <w:shd w:val="clear" w:color="auto" w:fill="auto"/>
          </w:tcPr>
          <w:p w14:paraId="3EAF4A20" w14:textId="168CC0E1" w:rsidR="00027847" w:rsidRPr="00DF1090" w:rsidRDefault="00027847" w:rsidP="00027847">
            <w:pPr>
              <w:rPr>
                <w:i/>
              </w:rPr>
            </w:pPr>
            <w:r w:rsidRPr="00DF1090">
              <w:rPr>
                <w:i/>
              </w:rPr>
              <w:t>Construction management:</w:t>
            </w:r>
            <w:r w:rsidRPr="00541074">
              <w:t xml:space="preserve"> </w:t>
            </w:r>
            <w:r w:rsidRPr="002E4514">
              <w:t>Close supervision of quality of materials, timely progress of construction and completion in the proposed time and within budget</w:t>
            </w:r>
            <w:r>
              <w:t>.</w:t>
            </w:r>
          </w:p>
        </w:tc>
        <w:tc>
          <w:tcPr>
            <w:tcW w:w="3731" w:type="dxa"/>
            <w:shd w:val="clear" w:color="auto" w:fill="auto"/>
          </w:tcPr>
          <w:p w14:paraId="65BB94CD" w14:textId="38983D81" w:rsidR="00027847" w:rsidRPr="00DF1090" w:rsidRDefault="00027847" w:rsidP="00027847">
            <w:pPr>
              <w:rPr>
                <w:i/>
              </w:rPr>
            </w:pPr>
            <w:r w:rsidRPr="00DF1090">
              <w:rPr>
                <w:i/>
              </w:rPr>
              <w:t xml:space="preserve">Operation </w:t>
            </w:r>
            <w:r>
              <w:rPr>
                <w:i/>
              </w:rPr>
              <w:t>and</w:t>
            </w:r>
            <w:r w:rsidRPr="00DF1090">
              <w:rPr>
                <w:i/>
              </w:rPr>
              <w:t xml:space="preserve"> Maintenance:</w:t>
            </w:r>
            <w:r w:rsidRPr="00541074">
              <w:t xml:space="preserve"> </w:t>
            </w:r>
            <w:r w:rsidRPr="002E4514">
              <w:t>Establishing a system for timely, efficient and cost-effective maintenance</w:t>
            </w:r>
            <w:r>
              <w:t xml:space="preserve"> is essential so that breakdowns are prevented.</w:t>
            </w:r>
          </w:p>
        </w:tc>
      </w:tr>
      <w:tr w:rsidR="00027847" w:rsidRPr="00541074" w14:paraId="42748E5C" w14:textId="77777777" w:rsidTr="00FB468D">
        <w:trPr>
          <w:trHeight w:val="1749"/>
        </w:trPr>
        <w:tc>
          <w:tcPr>
            <w:tcW w:w="2410" w:type="dxa"/>
            <w:shd w:val="clear" w:color="auto" w:fill="auto"/>
          </w:tcPr>
          <w:p w14:paraId="3AD364D9" w14:textId="77777777" w:rsidR="00027847" w:rsidRPr="00541074" w:rsidRDefault="00027847" w:rsidP="00027847">
            <w:pPr>
              <w:rPr>
                <w:i/>
              </w:rPr>
            </w:pPr>
            <w:r w:rsidRPr="007D56D1">
              <w:rPr>
                <w:i/>
              </w:rPr>
              <w:t>Technology choice:</w:t>
            </w:r>
            <w:r w:rsidRPr="00541074">
              <w:t xml:space="preserve"> </w:t>
            </w:r>
            <w:r w:rsidRPr="002E4514">
              <w:t xml:space="preserve">Technologies used in providing WASH facilities should be easy for the community to understand, use and maintain. </w:t>
            </w:r>
          </w:p>
        </w:tc>
        <w:tc>
          <w:tcPr>
            <w:tcW w:w="2552" w:type="dxa"/>
            <w:shd w:val="clear" w:color="auto" w:fill="auto"/>
          </w:tcPr>
          <w:p w14:paraId="10248789" w14:textId="047F7968" w:rsidR="00027847" w:rsidRPr="00541074" w:rsidRDefault="00027847" w:rsidP="00027847">
            <w:r w:rsidRPr="00DF1090">
              <w:rPr>
                <w:i/>
              </w:rPr>
              <w:t>Functionali</w:t>
            </w:r>
            <w:r w:rsidRPr="00FD0FEE">
              <w:rPr>
                <w:i/>
              </w:rPr>
              <w:t>ty</w:t>
            </w:r>
            <w:r w:rsidRPr="00027847">
              <w:rPr>
                <w:i/>
              </w:rPr>
              <w:t xml:space="preserve"> (review of designs):</w:t>
            </w:r>
            <w:r w:rsidRPr="00541074">
              <w:t xml:space="preserve"> </w:t>
            </w:r>
            <w:r>
              <w:t xml:space="preserve">The design and engineering of the project must be appropriate and function correctly. </w:t>
            </w:r>
          </w:p>
        </w:tc>
        <w:tc>
          <w:tcPr>
            <w:tcW w:w="3731" w:type="dxa"/>
            <w:shd w:val="clear" w:color="auto" w:fill="auto"/>
          </w:tcPr>
          <w:p w14:paraId="64704784" w14:textId="4D745F79" w:rsidR="00027847" w:rsidRPr="00541074" w:rsidRDefault="00027847" w:rsidP="00027847">
            <w:pPr>
              <w:rPr>
                <w:i/>
              </w:rPr>
            </w:pPr>
            <w:r w:rsidRPr="00DF1090">
              <w:rPr>
                <w:i/>
              </w:rPr>
              <w:t>Good governance and social accountability:</w:t>
            </w:r>
            <w:r w:rsidRPr="00541074">
              <w:t xml:space="preserve"> </w:t>
            </w:r>
            <w:r w:rsidRPr="002E4514">
              <w:t xml:space="preserve">Continued support to the community and management body is required to </w:t>
            </w:r>
            <w:r>
              <w:t>ensure</w:t>
            </w:r>
            <w:r w:rsidRPr="002E4514">
              <w:t xml:space="preserve"> financial sustainability, build strong local capacity to replicate or expand the facilities and ensure that existing facility can be replaced when the service period ends.</w:t>
            </w:r>
          </w:p>
        </w:tc>
      </w:tr>
    </w:tbl>
    <w:p w14:paraId="153E2648" w14:textId="52092685" w:rsidR="00027847" w:rsidRPr="00541074" w:rsidRDefault="00027847" w:rsidP="00027847">
      <w:pPr>
        <w:pStyle w:val="ITQ"/>
      </w:pPr>
      <w:r w:rsidRPr="00541074">
        <w:t xml:space="preserve">The sustainability of WASH facilities and services will be affected </w:t>
      </w:r>
      <w:r>
        <w:t>by how well</w:t>
      </w:r>
      <w:r w:rsidRPr="00541074">
        <w:t xml:space="preserve"> the factors summarised in Table </w:t>
      </w:r>
      <w:r>
        <w:t>13.</w:t>
      </w:r>
      <w:r w:rsidRPr="00541074">
        <w:t>1 are considered and acted upon. Summarise the key factors contributing to sustainable WASH service delivery in each of the three stages of the project cycle.</w:t>
      </w:r>
    </w:p>
    <w:p w14:paraId="0C4F4E68" w14:textId="0C4F1C9B" w:rsidR="00027847" w:rsidRPr="00541074" w:rsidRDefault="00027847" w:rsidP="001812EC">
      <w:pPr>
        <w:pStyle w:val="ITQanswer"/>
      </w:pPr>
      <w:r>
        <w:t>The answers are as follows:</w:t>
      </w:r>
    </w:p>
    <w:p w14:paraId="597FB2BD" w14:textId="200FDBF8" w:rsidR="00027847" w:rsidRPr="00244A01" w:rsidRDefault="00027847" w:rsidP="00781945">
      <w:pPr>
        <w:pStyle w:val="Sub-bulletlist"/>
        <w:numPr>
          <w:ilvl w:val="0"/>
          <w:numId w:val="91"/>
        </w:numPr>
        <w:ind w:left="714" w:hanging="357"/>
      </w:pPr>
      <w:r w:rsidRPr="001879A7">
        <w:rPr>
          <w:i/>
        </w:rPr>
        <w:t>During the planning stage:</w:t>
      </w:r>
      <w:r w:rsidRPr="00244A01">
        <w:t xml:space="preserve"> </w:t>
      </w:r>
      <w:r w:rsidR="001879A7" w:rsidRPr="00244A01">
        <w:t xml:space="preserve">Participatory </w:t>
      </w:r>
      <w:r w:rsidRPr="00244A01">
        <w:t xml:space="preserve">planning, socially inclusive designs and technology choice. </w:t>
      </w:r>
    </w:p>
    <w:p w14:paraId="12F8D707" w14:textId="28BCF3E3" w:rsidR="00027847" w:rsidRPr="00244A01" w:rsidRDefault="00027847" w:rsidP="00781945">
      <w:pPr>
        <w:pStyle w:val="Sub-bulletlist"/>
        <w:numPr>
          <w:ilvl w:val="0"/>
          <w:numId w:val="91"/>
        </w:numPr>
        <w:ind w:left="714" w:hanging="357"/>
      </w:pPr>
      <w:r w:rsidRPr="001879A7">
        <w:rPr>
          <w:i/>
        </w:rPr>
        <w:t>During construction stage:</w:t>
      </w:r>
      <w:r w:rsidRPr="00244A01">
        <w:t xml:space="preserve"> </w:t>
      </w:r>
      <w:r w:rsidR="001879A7" w:rsidRPr="00244A01">
        <w:t xml:space="preserve">Location </w:t>
      </w:r>
      <w:r w:rsidRPr="00244A01">
        <w:t xml:space="preserve">(site selection), quality assurance (effective management during construction) and focus on functionality. </w:t>
      </w:r>
    </w:p>
    <w:p w14:paraId="6F5DDD44" w14:textId="34B8E258" w:rsidR="00027847" w:rsidRPr="00244A01" w:rsidRDefault="00027847" w:rsidP="00781945">
      <w:pPr>
        <w:pStyle w:val="Sub-bulletlist"/>
        <w:numPr>
          <w:ilvl w:val="0"/>
          <w:numId w:val="91"/>
        </w:numPr>
        <w:ind w:left="714" w:hanging="357"/>
      </w:pPr>
      <w:r w:rsidRPr="001879A7">
        <w:rPr>
          <w:i/>
        </w:rPr>
        <w:t>During post-construction stage:</w:t>
      </w:r>
      <w:r w:rsidRPr="00244A01">
        <w:t xml:space="preserve"> </w:t>
      </w:r>
      <w:r w:rsidR="001879A7" w:rsidRPr="00244A01">
        <w:t>Management</w:t>
      </w:r>
      <w:r w:rsidRPr="00244A01">
        <w:t>, operation and maintenance and governance.</w:t>
      </w:r>
    </w:p>
    <w:p w14:paraId="7F339D84" w14:textId="77777777" w:rsidR="00027847" w:rsidRPr="00541074" w:rsidRDefault="00027847" w:rsidP="00027847">
      <w:r w:rsidRPr="00541074">
        <w:t xml:space="preserve">In the next sections we will </w:t>
      </w:r>
      <w:r>
        <w:t>examine</w:t>
      </w:r>
      <w:r w:rsidRPr="00541074">
        <w:t xml:space="preserve"> three important dimensions of sustainability in urban WASH services </w:t>
      </w:r>
      <w:r>
        <w:t>to be considered</w:t>
      </w:r>
      <w:r w:rsidRPr="00541074">
        <w:t xml:space="preserve"> at all three stages of project implementation – namely sustainable behaviour, financial sustainability</w:t>
      </w:r>
      <w:r>
        <w:t>,</w:t>
      </w:r>
      <w:r w:rsidRPr="00541074">
        <w:t xml:space="preserve"> and good governance and social </w:t>
      </w:r>
      <w:r w:rsidRPr="00244A01">
        <w:t>accountability.</w:t>
      </w:r>
      <w:r w:rsidRPr="00541074">
        <w:t xml:space="preserve"> </w:t>
      </w:r>
    </w:p>
    <w:p w14:paraId="7A2ED0DA" w14:textId="4417AFB5" w:rsidR="00027847" w:rsidRPr="00541074" w:rsidRDefault="00027847" w:rsidP="00027847">
      <w:pPr>
        <w:pStyle w:val="Heading2"/>
      </w:pPr>
      <w:r w:rsidRPr="00541074">
        <w:t xml:space="preserve">13.3 </w:t>
      </w:r>
      <w:r>
        <w:rPr>
          <w:lang w:val="en-GB"/>
        </w:rPr>
        <w:t xml:space="preserve"> </w:t>
      </w:r>
      <w:r w:rsidRPr="00541074">
        <w:t xml:space="preserve">Encouraging </w:t>
      </w:r>
      <w:r>
        <w:t>s</w:t>
      </w:r>
      <w:r w:rsidRPr="00541074">
        <w:t xml:space="preserve">ustainable </w:t>
      </w:r>
      <w:r>
        <w:t>b</w:t>
      </w:r>
      <w:r w:rsidRPr="00541074">
        <w:t xml:space="preserve">ehaviour </w:t>
      </w:r>
      <w:r>
        <w:t>c</w:t>
      </w:r>
      <w:r w:rsidRPr="00541074">
        <w:t>hange</w:t>
      </w:r>
    </w:p>
    <w:p w14:paraId="710F3DCB" w14:textId="77777777" w:rsidR="00027847" w:rsidRPr="00541074" w:rsidRDefault="00027847" w:rsidP="00027847">
      <w:r w:rsidRPr="00541074">
        <w:t xml:space="preserve">In </w:t>
      </w:r>
      <w:r>
        <w:t>S</w:t>
      </w:r>
      <w:r w:rsidRPr="00541074">
        <w:t xml:space="preserve">tudy </w:t>
      </w:r>
      <w:r>
        <w:t>S</w:t>
      </w:r>
      <w:r w:rsidRPr="00541074">
        <w:t>ession</w:t>
      </w:r>
      <w:r>
        <w:t>s</w:t>
      </w:r>
      <w:r w:rsidRPr="00541074">
        <w:t xml:space="preserve"> 9 and 10, you </w:t>
      </w:r>
      <w:r>
        <w:t>learned</w:t>
      </w:r>
      <w:r w:rsidRPr="00541074">
        <w:t xml:space="preserve"> about influencing behaviour </w:t>
      </w:r>
      <w:r>
        <w:t>in relation to</w:t>
      </w:r>
      <w:r w:rsidRPr="00541074">
        <w:t xml:space="preserve"> improved sanitation and hygiene practices. Here we will </w:t>
      </w:r>
      <w:r>
        <w:t>consider</w:t>
      </w:r>
      <w:r w:rsidRPr="00541074">
        <w:t xml:space="preserve"> how such behaviour change can be sustained.</w:t>
      </w:r>
    </w:p>
    <w:p w14:paraId="718E9A67" w14:textId="77777777" w:rsidR="00027847" w:rsidRPr="00541074" w:rsidRDefault="00027847" w:rsidP="00027847">
      <w:r w:rsidRPr="00541074">
        <w:t>The objective of any WASH promotion activity or intervention should be to ensure that achieved changes in behaviour are deeply rooted in the social and economic value</w:t>
      </w:r>
      <w:r>
        <w:t>s</w:t>
      </w:r>
      <w:r w:rsidRPr="00541074">
        <w:t xml:space="preserve"> of the community</w:t>
      </w:r>
      <w:r>
        <w:t>, rather than being temporary</w:t>
      </w:r>
      <w:r w:rsidRPr="00541074">
        <w:t xml:space="preserve">. In this way, behaviour change in communities </w:t>
      </w:r>
      <w:r>
        <w:t>resulting</w:t>
      </w:r>
      <w:r w:rsidRPr="00541074">
        <w:t xml:space="preserve"> from promotion activities </w:t>
      </w:r>
      <w:r>
        <w:t xml:space="preserve">can potentially </w:t>
      </w:r>
      <w:r w:rsidRPr="00541074">
        <w:t>be sustainable.</w:t>
      </w:r>
    </w:p>
    <w:p w14:paraId="06C664EC" w14:textId="30C3BE81" w:rsidR="00027847" w:rsidRDefault="00027847" w:rsidP="00027847">
      <w:r>
        <w:t>To</w:t>
      </w:r>
      <w:r w:rsidRPr="00541074">
        <w:t xml:space="preserve"> encourage sustainable behaviour change, interventions should be planned and implemented with sustainability in mind.</w:t>
      </w:r>
      <w:r>
        <w:t xml:space="preserve"> M</w:t>
      </w:r>
      <w:r w:rsidRPr="00541074">
        <w:t xml:space="preserve">onitoring and follow-up mechanisms </w:t>
      </w:r>
      <w:r>
        <w:t>should be</w:t>
      </w:r>
      <w:r w:rsidRPr="00541074">
        <w:t xml:space="preserve"> put in place to ensure that communities do not revert back</w:t>
      </w:r>
      <w:r>
        <w:t xml:space="preserve"> to old practices</w:t>
      </w:r>
      <w:r w:rsidRPr="00541074">
        <w:t xml:space="preserve">. In Section 13.2, we mentioned factors that affect sustainability of WASH facilities in terms of planning, construction and post-construction stages. You </w:t>
      </w:r>
      <w:r w:rsidRPr="00541074">
        <w:lastRenderedPageBreak/>
        <w:t>can see in Table 13.2 that a similar concept applies to sustainability of WASH promotion and behaviour change interventions.</w:t>
      </w:r>
    </w:p>
    <w:p w14:paraId="041A5CD2" w14:textId="69D806FE" w:rsidR="00027847" w:rsidRPr="00027847" w:rsidRDefault="00027847" w:rsidP="00927B51">
      <w:pPr>
        <w:spacing w:after="120"/>
        <w:rPr>
          <w:i/>
        </w:rPr>
      </w:pPr>
      <w:r w:rsidRPr="00E54967">
        <w:rPr>
          <w:rFonts w:ascii="Arial" w:hAnsi="Arial" w:cs="Arial"/>
          <w:i/>
          <w:color w:val="4F81BD"/>
          <w:sz w:val="20"/>
          <w:szCs w:val="20"/>
        </w:rPr>
        <w:t>Table 13.2</w:t>
      </w:r>
      <w:r w:rsidRPr="00027847">
        <w:rPr>
          <w:i/>
        </w:rPr>
        <w:t xml:space="preserve"> </w:t>
      </w:r>
      <w:r>
        <w:rPr>
          <w:i/>
        </w:rPr>
        <w:t xml:space="preserve"> </w:t>
      </w:r>
      <w:r w:rsidRPr="00027847">
        <w:rPr>
          <w:i/>
        </w:rPr>
        <w:t xml:space="preserve">Factors affecting sustainability of WASH promotion and behaviour change activities.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888"/>
        <w:gridCol w:w="2910"/>
        <w:gridCol w:w="2905"/>
      </w:tblGrid>
      <w:tr w:rsidR="00027847" w:rsidRPr="00F7005D" w14:paraId="03FB8777" w14:textId="77777777" w:rsidTr="00FB468D">
        <w:tc>
          <w:tcPr>
            <w:tcW w:w="3284" w:type="dxa"/>
            <w:shd w:val="clear" w:color="auto" w:fill="auto"/>
          </w:tcPr>
          <w:p w14:paraId="0267A8C7" w14:textId="77777777" w:rsidR="00027847" w:rsidRPr="00830C21" w:rsidRDefault="00027847" w:rsidP="00830C21">
            <w:pPr>
              <w:rPr>
                <w:b/>
              </w:rPr>
            </w:pPr>
            <w:r w:rsidRPr="00830C21">
              <w:rPr>
                <w:b/>
              </w:rPr>
              <w:t>Planning stage</w:t>
            </w:r>
          </w:p>
        </w:tc>
        <w:tc>
          <w:tcPr>
            <w:tcW w:w="3285" w:type="dxa"/>
            <w:shd w:val="clear" w:color="auto" w:fill="auto"/>
          </w:tcPr>
          <w:p w14:paraId="5DC28E84" w14:textId="77777777" w:rsidR="00027847" w:rsidRPr="00830C21" w:rsidRDefault="00027847" w:rsidP="00830C21">
            <w:pPr>
              <w:rPr>
                <w:b/>
              </w:rPr>
            </w:pPr>
            <w:r w:rsidRPr="00830C21">
              <w:rPr>
                <w:b/>
              </w:rPr>
              <w:t>Implementation stage</w:t>
            </w:r>
          </w:p>
        </w:tc>
        <w:tc>
          <w:tcPr>
            <w:tcW w:w="3285" w:type="dxa"/>
            <w:shd w:val="clear" w:color="auto" w:fill="auto"/>
          </w:tcPr>
          <w:p w14:paraId="0BE24EF3" w14:textId="77777777" w:rsidR="00027847" w:rsidRPr="00830C21" w:rsidRDefault="00027847" w:rsidP="00830C21">
            <w:pPr>
              <w:rPr>
                <w:b/>
              </w:rPr>
            </w:pPr>
            <w:r w:rsidRPr="00830C21">
              <w:rPr>
                <w:b/>
              </w:rPr>
              <w:t>Post-implementation stage</w:t>
            </w:r>
          </w:p>
        </w:tc>
      </w:tr>
      <w:tr w:rsidR="00027847" w:rsidRPr="00F7005D" w14:paraId="4C0DB84F" w14:textId="77777777" w:rsidTr="00FB468D">
        <w:trPr>
          <w:trHeight w:val="2133"/>
        </w:trPr>
        <w:tc>
          <w:tcPr>
            <w:tcW w:w="3284" w:type="dxa"/>
            <w:shd w:val="clear" w:color="auto" w:fill="auto"/>
          </w:tcPr>
          <w:p w14:paraId="638882C5" w14:textId="55D12639" w:rsidR="00027847" w:rsidRPr="00F7005D" w:rsidRDefault="00027847" w:rsidP="00830C21">
            <w:r w:rsidRPr="00F7005D">
              <w:rPr>
                <w:i/>
              </w:rPr>
              <w:t>In-depth assessment of existing situation</w:t>
            </w:r>
            <w:r w:rsidRPr="00541074">
              <w:t xml:space="preserve">: </w:t>
            </w:r>
            <w:r w:rsidRPr="002E4514">
              <w:t xml:space="preserve">Before planning a promotion activity, investigate the existing level of knowledge, attitudes and hygiene practices. </w:t>
            </w:r>
          </w:p>
        </w:tc>
        <w:tc>
          <w:tcPr>
            <w:tcW w:w="3285" w:type="dxa"/>
            <w:shd w:val="clear" w:color="auto" w:fill="auto"/>
          </w:tcPr>
          <w:p w14:paraId="070DB5A8" w14:textId="53B42CC7" w:rsidR="00027847" w:rsidRPr="00F7005D" w:rsidRDefault="00027847" w:rsidP="00830C21">
            <w:r w:rsidRPr="00F7005D">
              <w:rPr>
                <w:i/>
              </w:rPr>
              <w:t xml:space="preserve">Participatory </w:t>
            </w:r>
            <w:r>
              <w:rPr>
                <w:i/>
              </w:rPr>
              <w:t>i</w:t>
            </w:r>
            <w:r w:rsidRPr="00F7005D">
              <w:rPr>
                <w:i/>
              </w:rPr>
              <w:t>mplementation:</w:t>
            </w:r>
            <w:r w:rsidRPr="00541074">
              <w:t xml:space="preserve"> </w:t>
            </w:r>
            <w:r w:rsidRPr="002E4514">
              <w:t>All key sectors of the communities should be involved, allowing for possible adjustments in approach and methodology to ensure even stronger sustainability.</w:t>
            </w:r>
          </w:p>
        </w:tc>
        <w:tc>
          <w:tcPr>
            <w:tcW w:w="3285" w:type="dxa"/>
            <w:shd w:val="clear" w:color="auto" w:fill="auto"/>
          </w:tcPr>
          <w:p w14:paraId="33FEABB3" w14:textId="4226ABF4" w:rsidR="00027847" w:rsidRPr="00F7005D" w:rsidRDefault="00027847" w:rsidP="00830C21">
            <w:r w:rsidRPr="00F7005D">
              <w:rPr>
                <w:i/>
              </w:rPr>
              <w:t>Monitoring for impact:</w:t>
            </w:r>
            <w:r w:rsidRPr="00541074">
              <w:t xml:space="preserve"> </w:t>
            </w:r>
            <w:r w:rsidRPr="002E4514">
              <w:t xml:space="preserve">Once promotion activities are completed, monitor </w:t>
            </w:r>
            <w:r>
              <w:t>changes in</w:t>
            </w:r>
            <w:r w:rsidRPr="002E4514">
              <w:t xml:space="preserve"> behaviour and consider messages for subsequent interventions. Monitoring also provides the basis for reinforcement in communities and advocacy with local government.</w:t>
            </w:r>
          </w:p>
        </w:tc>
      </w:tr>
      <w:tr w:rsidR="00027847" w:rsidRPr="00F7005D" w14:paraId="067A82F3" w14:textId="77777777" w:rsidTr="00FB468D">
        <w:tc>
          <w:tcPr>
            <w:tcW w:w="3284" w:type="dxa"/>
            <w:shd w:val="clear" w:color="auto" w:fill="auto"/>
          </w:tcPr>
          <w:p w14:paraId="45649713" w14:textId="012DD1AA" w:rsidR="00027847" w:rsidRPr="00F7005D" w:rsidRDefault="00027847" w:rsidP="00830C21">
            <w:pPr>
              <w:rPr>
                <w:i/>
              </w:rPr>
            </w:pPr>
            <w:r w:rsidRPr="00F7005D">
              <w:rPr>
                <w:i/>
              </w:rPr>
              <w:t>Communication strategy</w:t>
            </w:r>
            <w:r w:rsidRPr="00541074">
              <w:t xml:space="preserve"> </w:t>
            </w:r>
            <w:r w:rsidRPr="00830C21">
              <w:rPr>
                <w:i/>
              </w:rPr>
              <w:t>(channels, materials, agents):</w:t>
            </w:r>
            <w:r w:rsidRPr="00541074">
              <w:t xml:space="preserve"> </w:t>
            </w:r>
            <w:r w:rsidRPr="002E4514">
              <w:t>Based on assessment, identify preferred communication channels. Develop communication materials to disseminate messages through preferred and high impact channels.</w:t>
            </w:r>
          </w:p>
        </w:tc>
        <w:tc>
          <w:tcPr>
            <w:tcW w:w="3285" w:type="dxa"/>
            <w:shd w:val="clear" w:color="auto" w:fill="auto"/>
          </w:tcPr>
          <w:p w14:paraId="3F048EB7" w14:textId="0AF644FC" w:rsidR="00027847" w:rsidRPr="00F7005D" w:rsidRDefault="00027847" w:rsidP="00830C21">
            <w:pPr>
              <w:rPr>
                <w:i/>
              </w:rPr>
            </w:pPr>
            <w:r w:rsidRPr="00F7005D">
              <w:rPr>
                <w:i/>
              </w:rPr>
              <w:t>Focus on families, particularly mothers</w:t>
            </w:r>
            <w:r w:rsidR="00830C21">
              <w:rPr>
                <w:i/>
              </w:rPr>
              <w:t xml:space="preserve">: </w:t>
            </w:r>
            <w:r w:rsidRPr="002E4514">
              <w:t>Working with mothers and school</w:t>
            </w:r>
            <w:r w:rsidR="00FB468D">
              <w:t xml:space="preserve"> </w:t>
            </w:r>
            <w:r w:rsidRPr="002E4514">
              <w:t>children for behaviour change helps improve and sustain impact in community</w:t>
            </w:r>
            <w:r>
              <w:t>-</w:t>
            </w:r>
            <w:r w:rsidRPr="002E4514">
              <w:t>wide behaviour change.</w:t>
            </w:r>
          </w:p>
        </w:tc>
        <w:tc>
          <w:tcPr>
            <w:tcW w:w="3285" w:type="dxa"/>
            <w:shd w:val="clear" w:color="auto" w:fill="auto"/>
          </w:tcPr>
          <w:p w14:paraId="3D627DA2" w14:textId="609F8B6D" w:rsidR="00027847" w:rsidRPr="00F7005D" w:rsidRDefault="00027847" w:rsidP="00830C21">
            <w:pPr>
              <w:rPr>
                <w:i/>
              </w:rPr>
            </w:pPr>
            <w:r w:rsidRPr="00F7005D">
              <w:rPr>
                <w:i/>
              </w:rPr>
              <w:t>Repeating the cycle:</w:t>
            </w:r>
            <w:r w:rsidRPr="00541074">
              <w:t xml:space="preserve"> </w:t>
            </w:r>
            <w:r w:rsidRPr="002E4514">
              <w:t xml:space="preserve">There is usually more than one behaviour to try to change in communities. Repeat the process from planning stage, to work on additional behaviour that was not addressed in previous phase. </w:t>
            </w:r>
          </w:p>
        </w:tc>
      </w:tr>
      <w:tr w:rsidR="00027847" w:rsidRPr="00541074" w14:paraId="09D937FF" w14:textId="77777777" w:rsidTr="00FB468D">
        <w:tc>
          <w:tcPr>
            <w:tcW w:w="3284" w:type="dxa"/>
            <w:shd w:val="clear" w:color="auto" w:fill="auto"/>
          </w:tcPr>
          <w:p w14:paraId="24FE689D" w14:textId="1F913F87" w:rsidR="00027847" w:rsidRPr="00541074" w:rsidRDefault="00027847" w:rsidP="00830C21">
            <w:pPr>
              <w:rPr>
                <w:i/>
              </w:rPr>
            </w:pPr>
            <w:r w:rsidRPr="00F7005D">
              <w:rPr>
                <w:i/>
              </w:rPr>
              <w:t>Participatory planning</w:t>
            </w:r>
            <w:r>
              <w:t xml:space="preserve">: </w:t>
            </w:r>
            <w:r w:rsidRPr="002E4514">
              <w:t xml:space="preserve">As in facility construction, ensuring participation, involvement and commitment of </w:t>
            </w:r>
            <w:r>
              <w:t>all</w:t>
            </w:r>
            <w:r w:rsidRPr="002E4514">
              <w:t xml:space="preserve"> stakeholders is crucial. </w:t>
            </w:r>
          </w:p>
        </w:tc>
        <w:tc>
          <w:tcPr>
            <w:tcW w:w="3285" w:type="dxa"/>
            <w:shd w:val="clear" w:color="auto" w:fill="auto"/>
          </w:tcPr>
          <w:p w14:paraId="4F001BB0" w14:textId="01015B73" w:rsidR="00027847" w:rsidRPr="00541074" w:rsidRDefault="00027847" w:rsidP="00830C21">
            <w:r w:rsidRPr="00F7005D">
              <w:rPr>
                <w:i/>
              </w:rPr>
              <w:t>Focus on o</w:t>
            </w:r>
            <w:r>
              <w:rPr>
                <w:i/>
              </w:rPr>
              <w:t xml:space="preserve">ne </w:t>
            </w:r>
            <w:r w:rsidRPr="00F7005D">
              <w:rPr>
                <w:i/>
              </w:rPr>
              <w:t>message at a time</w:t>
            </w:r>
            <w:r w:rsidRPr="00830C21">
              <w:rPr>
                <w:i/>
              </w:rPr>
              <w:t>:</w:t>
            </w:r>
            <w:r w:rsidRPr="00541074">
              <w:t xml:space="preserve"> </w:t>
            </w:r>
            <w:r w:rsidRPr="002E4514">
              <w:t>Hygiene and sanitation promotion work should focus on one behaviour at a time, rather than on multiple messages, to maximise the chance that behaviour change is sustained.</w:t>
            </w:r>
          </w:p>
        </w:tc>
        <w:tc>
          <w:tcPr>
            <w:tcW w:w="3285" w:type="dxa"/>
            <w:shd w:val="clear" w:color="auto" w:fill="auto"/>
          </w:tcPr>
          <w:p w14:paraId="523301CF" w14:textId="77777777" w:rsidR="00027847" w:rsidRPr="00541074" w:rsidRDefault="00027847" w:rsidP="00830C21">
            <w:r w:rsidRPr="00F7005D">
              <w:rPr>
                <w:i/>
              </w:rPr>
              <w:t>Reinforcement:</w:t>
            </w:r>
            <w:r w:rsidRPr="00541074">
              <w:t xml:space="preserve"> </w:t>
            </w:r>
            <w:r w:rsidRPr="002E4514">
              <w:t>Organise events at suitable intervals to reinforce messages, e.g. sanitation campaigns, street role-plays by students</w:t>
            </w:r>
            <w:r w:rsidRPr="00C030FD">
              <w:t>.</w:t>
            </w:r>
          </w:p>
        </w:tc>
      </w:tr>
    </w:tbl>
    <w:p w14:paraId="58EFD896" w14:textId="27C73A52" w:rsidR="00027847" w:rsidRDefault="00027847" w:rsidP="00830C21">
      <w:r w:rsidRPr="00541074">
        <w:t>One key consideration during the planning stage is the availability of adequate</w:t>
      </w:r>
      <w:r>
        <w:t>,</w:t>
      </w:r>
      <w:r w:rsidRPr="00541074">
        <w:t xml:space="preserve"> well-functioning WASH facilities in the community. Promoting behaviour change in situations where there is </w:t>
      </w:r>
      <w:r>
        <w:t>no</w:t>
      </w:r>
      <w:r w:rsidRPr="00541074">
        <w:t xml:space="preserve"> access to facilities is always challenging and rarely successful. Communities </w:t>
      </w:r>
      <w:r>
        <w:t>may</w:t>
      </w:r>
      <w:r w:rsidRPr="00541074">
        <w:t xml:space="preserve"> agree to change their practice as a result of the communication work. However, if they do not have the means to actually practi</w:t>
      </w:r>
      <w:r>
        <w:t>s</w:t>
      </w:r>
      <w:r w:rsidRPr="00541074">
        <w:t xml:space="preserve">e the behaviour change, </w:t>
      </w:r>
      <w:r>
        <w:t>the</w:t>
      </w:r>
      <w:r w:rsidRPr="00541074">
        <w:t xml:space="preserve"> work will be in vain. </w:t>
      </w:r>
    </w:p>
    <w:p w14:paraId="0454C9E6" w14:textId="2115121D" w:rsidR="00027847" w:rsidRDefault="00027847" w:rsidP="00830C21">
      <w:r w:rsidRPr="00541074">
        <w:t xml:space="preserve">You will remember from </w:t>
      </w:r>
      <w:r>
        <w:t>S</w:t>
      </w:r>
      <w:r w:rsidRPr="00541074">
        <w:t xml:space="preserve">tudy </w:t>
      </w:r>
      <w:r>
        <w:t>S</w:t>
      </w:r>
      <w:r w:rsidRPr="00541074">
        <w:t>ession 8 that there is a wide range of determinants that will affect the behaviour of communities. The importance of WASH promotion is to bring about behaviour change in communities by creating adequate knowledge of safe hygiene behaviours and encouraging the necessary conditions for their full practice by all members of the community.</w:t>
      </w:r>
    </w:p>
    <w:p w14:paraId="73BFBB19" w14:textId="24C139EF" w:rsidR="00027847" w:rsidRPr="004A2404" w:rsidRDefault="00027847" w:rsidP="00830C21">
      <w:pPr>
        <w:pStyle w:val="ITQ"/>
      </w:pPr>
      <w:r w:rsidRPr="004A2404">
        <w:t xml:space="preserve">Describe how access </w:t>
      </w:r>
      <w:r>
        <w:t xml:space="preserve">and condition of </w:t>
      </w:r>
      <w:r w:rsidRPr="004A2404">
        <w:t>facilities can influence school</w:t>
      </w:r>
      <w:r w:rsidR="00FB468D">
        <w:t xml:space="preserve"> </w:t>
      </w:r>
      <w:r w:rsidRPr="004A2404">
        <w:t>children’s behaviour in safe hygiene practices (a) where facilities are good, as</w:t>
      </w:r>
      <w:r>
        <w:t xml:space="preserve"> shown</w:t>
      </w:r>
      <w:r w:rsidRPr="004A2404">
        <w:t xml:space="preserve"> in Figure 13.2 and (b) where facilities are poor</w:t>
      </w:r>
      <w:r>
        <w:t xml:space="preserve"> and dirty</w:t>
      </w:r>
      <w:r w:rsidRPr="004A2404">
        <w:t>, as</w:t>
      </w:r>
      <w:r>
        <w:t xml:space="preserve"> shown</w:t>
      </w:r>
      <w:r w:rsidRPr="004A2404">
        <w:t xml:space="preserve"> in Figure 13.3.</w:t>
      </w:r>
    </w:p>
    <w:p w14:paraId="1D79A79E" w14:textId="5D1F3C01" w:rsidR="00027847" w:rsidRPr="004A2404" w:rsidRDefault="00830C21" w:rsidP="001812EC">
      <w:pPr>
        <w:pStyle w:val="ITQanswer"/>
      </w:pPr>
      <w:r>
        <w:t>The answers are as follows:</w:t>
      </w:r>
    </w:p>
    <w:p w14:paraId="5F2023DA" w14:textId="23D85D1E" w:rsidR="00027847" w:rsidRPr="004A2404" w:rsidRDefault="00027847" w:rsidP="000C0091">
      <w:pPr>
        <w:pStyle w:val="ListParagraph"/>
        <w:numPr>
          <w:ilvl w:val="4"/>
          <w:numId w:val="55"/>
        </w:numPr>
        <w:ind w:left="714" w:hanging="357"/>
      </w:pPr>
      <w:r w:rsidRPr="004A2404">
        <w:t>Where facilities are clean, accessible and functional</w:t>
      </w:r>
      <w:r>
        <w:t xml:space="preserve"> s</w:t>
      </w:r>
      <w:r w:rsidRPr="004A2404">
        <w:t>chool</w:t>
      </w:r>
      <w:r w:rsidR="00FB468D">
        <w:t xml:space="preserve"> </w:t>
      </w:r>
      <w:r w:rsidRPr="004A2404">
        <w:t>children can practi</w:t>
      </w:r>
      <w:r>
        <w:t>s</w:t>
      </w:r>
      <w:r w:rsidRPr="004A2404">
        <w:t>e what they learn</w:t>
      </w:r>
      <w:r>
        <w:t>ed</w:t>
      </w:r>
      <w:r w:rsidRPr="004A2404">
        <w:t xml:space="preserve"> and </w:t>
      </w:r>
      <w:r>
        <w:t>make</w:t>
      </w:r>
      <w:r w:rsidRPr="004A2404">
        <w:t xml:space="preserve"> change</w:t>
      </w:r>
      <w:r>
        <w:t>s</w:t>
      </w:r>
      <w:r w:rsidRPr="004A2404">
        <w:t xml:space="preserve"> </w:t>
      </w:r>
      <w:r>
        <w:t>in</w:t>
      </w:r>
      <w:r w:rsidRPr="004A2404">
        <w:t xml:space="preserve"> their day</w:t>
      </w:r>
      <w:r>
        <w:t>-</w:t>
      </w:r>
      <w:r w:rsidRPr="004A2404">
        <w:t>to</w:t>
      </w:r>
      <w:r>
        <w:t>-</w:t>
      </w:r>
      <w:r w:rsidRPr="004A2404">
        <w:t xml:space="preserve">day behaviour. Access to well-maintained facilities positively influences their behaviour. </w:t>
      </w:r>
    </w:p>
    <w:p w14:paraId="6F0C38A9" w14:textId="45D41B11" w:rsidR="00027847" w:rsidRDefault="00027847" w:rsidP="000C0091">
      <w:pPr>
        <w:pStyle w:val="ListParagraph"/>
        <w:numPr>
          <w:ilvl w:val="4"/>
          <w:numId w:val="55"/>
        </w:numPr>
        <w:ind w:left="714" w:hanging="357"/>
      </w:pPr>
      <w:r w:rsidRPr="004A2404">
        <w:t>Where there is lack of access or facilities are not kept clean, school</w:t>
      </w:r>
      <w:r w:rsidR="00FB468D">
        <w:t xml:space="preserve"> </w:t>
      </w:r>
      <w:r w:rsidRPr="004A2404">
        <w:t>children will not be able to practi</w:t>
      </w:r>
      <w:r>
        <w:t>s</w:t>
      </w:r>
      <w:r w:rsidRPr="004A2404">
        <w:t xml:space="preserve">e the </w:t>
      </w:r>
      <w:r>
        <w:t>learned</w:t>
      </w:r>
      <w:r w:rsidRPr="004A2404">
        <w:t xml:space="preserve"> behaviour – however good the promotion work. The result will be an increase in awareness, but not a practical change of behaviour. If there is no access to well-maintained facilities behaviour change in school</w:t>
      </w:r>
      <w:r w:rsidR="00FB468D">
        <w:t xml:space="preserve"> </w:t>
      </w:r>
      <w:r w:rsidRPr="004A2404">
        <w:t>children will be negative rather than positive</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4096"/>
      </w:tblGrid>
      <w:tr w:rsidR="00B45AF2" w14:paraId="3C4EDC9F" w14:textId="77777777" w:rsidTr="00E54967">
        <w:tc>
          <w:tcPr>
            <w:tcW w:w="4914" w:type="dxa"/>
          </w:tcPr>
          <w:p w14:paraId="33391A32" w14:textId="08677BD4" w:rsidR="00E54967" w:rsidRDefault="00B45AF2" w:rsidP="00913B73">
            <w:r>
              <w:rPr>
                <w:noProof/>
                <w:lang w:eastAsia="en-GB"/>
              </w:rPr>
              <w:lastRenderedPageBreak/>
              <w:drawing>
                <wp:inline distT="0" distB="0" distL="0" distR="0" wp14:anchorId="05062459" wp14:editId="7283467B">
                  <wp:extent cx="2788785" cy="18573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5_ss13_fig13.2.jpg"/>
                          <pic:cNvPicPr/>
                        </pic:nvPicPr>
                        <pic:blipFill>
                          <a:blip r:embed="rId109">
                            <a:extLst>
                              <a:ext uri="{28A0092B-C50C-407E-A947-70E740481C1C}">
                                <a14:useLocalDpi xmlns:a14="http://schemas.microsoft.com/office/drawing/2010/main" val="0"/>
                              </a:ext>
                            </a:extLst>
                          </a:blip>
                          <a:stretch>
                            <a:fillRect/>
                          </a:stretch>
                        </pic:blipFill>
                        <pic:spPr>
                          <a:xfrm>
                            <a:off x="0" y="0"/>
                            <a:ext cx="2811809" cy="1872709"/>
                          </a:xfrm>
                          <a:prstGeom prst="rect">
                            <a:avLst/>
                          </a:prstGeom>
                        </pic:spPr>
                      </pic:pic>
                    </a:graphicData>
                  </a:graphic>
                </wp:inline>
              </w:drawing>
            </w:r>
          </w:p>
        </w:tc>
        <w:tc>
          <w:tcPr>
            <w:tcW w:w="3789" w:type="dxa"/>
          </w:tcPr>
          <w:p w14:paraId="30AEC881" w14:textId="6AB77165" w:rsidR="00E54967" w:rsidRDefault="00E54967" w:rsidP="00913B73">
            <w:r>
              <w:rPr>
                <w:rFonts w:cs="Arial"/>
                <w:noProof/>
                <w:szCs w:val="24"/>
                <w:lang w:eastAsia="en-GB"/>
              </w:rPr>
              <w:drawing>
                <wp:inline distT="0" distB="0" distL="0" distR="0" wp14:anchorId="1A86222F" wp14:editId="4D7C8326">
                  <wp:extent cx="2463800" cy="184785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5_ss13_fig13.3.jpg"/>
                          <pic:cNvPicPr/>
                        </pic:nvPicPr>
                        <pic:blipFill>
                          <a:blip r:embed="rId110">
                            <a:extLst>
                              <a:ext uri="{28A0092B-C50C-407E-A947-70E740481C1C}">
                                <a14:useLocalDpi xmlns:a14="http://schemas.microsoft.com/office/drawing/2010/main" val="0"/>
                              </a:ext>
                            </a:extLst>
                          </a:blip>
                          <a:stretch>
                            <a:fillRect/>
                          </a:stretch>
                        </pic:blipFill>
                        <pic:spPr>
                          <a:xfrm>
                            <a:off x="0" y="0"/>
                            <a:ext cx="2498792" cy="1874094"/>
                          </a:xfrm>
                          <a:prstGeom prst="rect">
                            <a:avLst/>
                          </a:prstGeom>
                        </pic:spPr>
                      </pic:pic>
                    </a:graphicData>
                  </a:graphic>
                </wp:inline>
              </w:drawing>
            </w:r>
          </w:p>
        </w:tc>
      </w:tr>
      <w:tr w:rsidR="00B45AF2" w14:paraId="065CCD23" w14:textId="77777777" w:rsidTr="00E54967">
        <w:tc>
          <w:tcPr>
            <w:tcW w:w="4914" w:type="dxa"/>
          </w:tcPr>
          <w:p w14:paraId="38729ED9" w14:textId="78BE6816" w:rsidR="00E54967" w:rsidRPr="00E54967" w:rsidRDefault="00E54967" w:rsidP="00A05D3C">
            <w:pPr>
              <w:rPr>
                <w:rFonts w:cs="Arial"/>
                <w:i/>
                <w:szCs w:val="24"/>
              </w:rPr>
            </w:pPr>
            <w:r w:rsidRPr="00E54967">
              <w:rPr>
                <w:rFonts w:ascii="Arial" w:hAnsi="Arial" w:cs="Arial"/>
                <w:i/>
                <w:color w:val="4F81BD"/>
                <w:sz w:val="20"/>
                <w:szCs w:val="20"/>
              </w:rPr>
              <w:t>Figure 13.2</w:t>
            </w:r>
            <w:r w:rsidRPr="00830C21">
              <w:rPr>
                <w:rFonts w:cs="Arial"/>
                <w:i/>
                <w:szCs w:val="24"/>
              </w:rPr>
              <w:t xml:space="preserve"> </w:t>
            </w:r>
            <w:r>
              <w:rPr>
                <w:rFonts w:cs="Arial"/>
                <w:i/>
                <w:szCs w:val="24"/>
              </w:rPr>
              <w:t xml:space="preserve"> </w:t>
            </w:r>
            <w:r w:rsidR="00A05D3C">
              <w:rPr>
                <w:rFonts w:cs="Arial"/>
                <w:i/>
                <w:szCs w:val="24"/>
              </w:rPr>
              <w:t>A new school latrine block with handwashing facilities</w:t>
            </w:r>
            <w:r>
              <w:rPr>
                <w:rFonts w:cs="Arial"/>
                <w:i/>
                <w:szCs w:val="24"/>
              </w:rPr>
              <w:t>.</w:t>
            </w:r>
          </w:p>
        </w:tc>
        <w:tc>
          <w:tcPr>
            <w:tcW w:w="3789" w:type="dxa"/>
          </w:tcPr>
          <w:p w14:paraId="2044B191" w14:textId="684EA421" w:rsidR="00E54967" w:rsidRDefault="00E54967" w:rsidP="00830C21">
            <w:r w:rsidRPr="00E54967">
              <w:rPr>
                <w:rFonts w:ascii="Arial" w:hAnsi="Arial" w:cs="Arial"/>
                <w:i/>
                <w:color w:val="4F81BD"/>
                <w:sz w:val="20"/>
                <w:szCs w:val="20"/>
              </w:rPr>
              <w:t>Figure 13.3</w:t>
            </w:r>
            <w:r w:rsidRPr="00830C21">
              <w:rPr>
                <w:rFonts w:cs="Arial"/>
                <w:i/>
                <w:szCs w:val="24"/>
              </w:rPr>
              <w:t xml:space="preserve"> </w:t>
            </w:r>
            <w:r>
              <w:rPr>
                <w:rFonts w:cs="Arial"/>
                <w:i/>
                <w:szCs w:val="24"/>
              </w:rPr>
              <w:t xml:space="preserve"> </w:t>
            </w:r>
            <w:r w:rsidRPr="00830C21">
              <w:rPr>
                <w:rFonts w:cs="Arial"/>
                <w:i/>
                <w:szCs w:val="24"/>
              </w:rPr>
              <w:t>A dirty school room.</w:t>
            </w:r>
          </w:p>
        </w:tc>
      </w:tr>
    </w:tbl>
    <w:p w14:paraId="3574458B" w14:textId="0DE1065E" w:rsidR="00027847" w:rsidRPr="002E4514" w:rsidRDefault="00027847" w:rsidP="00830C21">
      <w:r w:rsidRPr="00541074">
        <w:t xml:space="preserve">You may </w:t>
      </w:r>
      <w:r>
        <w:t>find</w:t>
      </w:r>
      <w:r w:rsidRPr="00541074">
        <w:t xml:space="preserve"> that</w:t>
      </w:r>
      <w:r>
        <w:t xml:space="preserve"> even</w:t>
      </w:r>
      <w:r w:rsidRPr="00541074">
        <w:t xml:space="preserve"> where hygiene promotion activities are undertaken and WASH facilities are adequate and functioning, communities </w:t>
      </w:r>
      <w:r>
        <w:t>are</w:t>
      </w:r>
      <w:r w:rsidRPr="00541074">
        <w:t xml:space="preserve"> still not applying safe practices. This is a critical challenge encountered during behaviour change activities, underlining the need to remind communities </w:t>
      </w:r>
      <w:r>
        <w:t xml:space="preserve">continuously </w:t>
      </w:r>
      <w:r w:rsidRPr="00541074">
        <w:t>about safe practices until the desired behaviour becomes habit.</w:t>
      </w:r>
      <w:r>
        <w:t xml:space="preserve"> </w:t>
      </w:r>
      <w:r w:rsidRPr="00C030FD">
        <w:t>Both th</w:t>
      </w:r>
      <w:r w:rsidRPr="002E4514">
        <w:t>e presence or absence of facilities and also the will to use them, can be critical factors to identify as opportunities for, or threats to, sustainable behaviour change.</w:t>
      </w:r>
    </w:p>
    <w:p w14:paraId="40457956" w14:textId="3B11D1B0" w:rsidR="00027847" w:rsidRPr="00541074" w:rsidRDefault="00027847" w:rsidP="00830C21">
      <w:pPr>
        <w:pStyle w:val="ITQ"/>
      </w:pPr>
      <w:r w:rsidRPr="00541074">
        <w:t>Look at Tables 13.1 and 13.2 and compare them. What similarities and differences can you identify?</w:t>
      </w:r>
    </w:p>
    <w:p w14:paraId="444CB89A" w14:textId="35A61971" w:rsidR="00027847" w:rsidRDefault="00027847" w:rsidP="001812EC">
      <w:pPr>
        <w:pStyle w:val="ITQanswer"/>
      </w:pPr>
      <w:r w:rsidRPr="00541074">
        <w:t>The tables are similar in that they both refer to factors affecting sustainability of WASH facilities at three distinct stages of a project cycle.</w:t>
      </w:r>
      <w:r>
        <w:t xml:space="preserve"> </w:t>
      </w:r>
      <w:r w:rsidRPr="00541074">
        <w:t xml:space="preserve">They are different in that Table 13.1 summarises the facilities, whereas Table 13.2 summarises information relating to the user communities. </w:t>
      </w:r>
    </w:p>
    <w:p w14:paraId="561EDCD9" w14:textId="77777777" w:rsidR="00027847" w:rsidRPr="00541074" w:rsidRDefault="00027847" w:rsidP="00830C21">
      <w:r w:rsidRPr="00541074">
        <w:t xml:space="preserve">Improving facilities and influencing people’s behaviour are interventions that mutually reinforce the improvement of WASH situations in communities. They can be most effective when </w:t>
      </w:r>
      <w:r>
        <w:t>undertaken</w:t>
      </w:r>
      <w:r w:rsidRPr="00541074">
        <w:t xml:space="preserve"> simultaneously</w:t>
      </w:r>
      <w:r>
        <w:t>.</w:t>
      </w:r>
    </w:p>
    <w:p w14:paraId="790B5FA6" w14:textId="25229744" w:rsidR="00027847" w:rsidRPr="00541074" w:rsidRDefault="00027847" w:rsidP="00027847">
      <w:pPr>
        <w:pStyle w:val="Heading2"/>
      </w:pPr>
      <w:r w:rsidRPr="00541074">
        <w:t xml:space="preserve">13.4 </w:t>
      </w:r>
      <w:r w:rsidR="00830C21">
        <w:rPr>
          <w:lang w:val="en-GB"/>
        </w:rPr>
        <w:t xml:space="preserve"> </w:t>
      </w:r>
      <w:r w:rsidRPr="00541074">
        <w:t xml:space="preserve">Financial </w:t>
      </w:r>
      <w:r>
        <w:t>s</w:t>
      </w:r>
      <w:r w:rsidRPr="00541074">
        <w:t>ustainability of WASH services</w:t>
      </w:r>
    </w:p>
    <w:p w14:paraId="446155F2" w14:textId="6E392DA6" w:rsidR="00027847" w:rsidRPr="00541074" w:rsidRDefault="00027847" w:rsidP="00830C21">
      <w:r w:rsidRPr="00541074">
        <w:t>As you</w:t>
      </w:r>
      <w:r>
        <w:t xml:space="preserve"> can</w:t>
      </w:r>
      <w:r w:rsidRPr="00541074">
        <w:t xml:space="preserve"> see</w:t>
      </w:r>
      <w:r>
        <w:t xml:space="preserve"> in </w:t>
      </w:r>
      <w:r w:rsidRPr="00541074">
        <w:t>Table 13.1, finance is a key determinant in the sustainable operation and utili</w:t>
      </w:r>
      <w:r>
        <w:t>s</w:t>
      </w:r>
      <w:r w:rsidRPr="00541074">
        <w:t xml:space="preserve">ation of WASH facilities. All WASH facilities, once </w:t>
      </w:r>
      <w:r>
        <w:t>in</w:t>
      </w:r>
      <w:r w:rsidRPr="00541074">
        <w:t xml:space="preserve"> operation, require proper care and management</w:t>
      </w:r>
      <w:r>
        <w:t>. I</w:t>
      </w:r>
      <w:r w:rsidRPr="00541074">
        <w:t>f they are to provide long-term service and</w:t>
      </w:r>
      <w:r>
        <w:t xml:space="preserve"> hence</w:t>
      </w:r>
      <w:r w:rsidRPr="00541074">
        <w:t xml:space="preserve"> be sustainable, adequate finance is required. </w:t>
      </w:r>
    </w:p>
    <w:p w14:paraId="652AFB74" w14:textId="5AC041C4" w:rsidR="00027847" w:rsidRPr="00541074" w:rsidRDefault="00027847" w:rsidP="00830C21">
      <w:r w:rsidRPr="00541074">
        <w:rPr>
          <w:b/>
        </w:rPr>
        <w:t>Financial sustainability</w:t>
      </w:r>
      <w:r w:rsidRPr="00541074">
        <w:t xml:space="preserve"> refers to the ability to generate adequate </w:t>
      </w:r>
      <w:r>
        <w:t>revenue</w:t>
      </w:r>
      <w:r w:rsidRPr="00541074">
        <w:t xml:space="preserve"> from provision of services, </w:t>
      </w:r>
      <w:r>
        <w:t>in order to</w:t>
      </w:r>
      <w:r w:rsidRPr="00541074">
        <w:t xml:space="preserve"> cover expenses and generate additional money for future needs.</w:t>
      </w:r>
      <w:r>
        <w:t xml:space="preserve"> In simple terms, there must be more money coming in than there is going out.</w:t>
      </w:r>
    </w:p>
    <w:p w14:paraId="3CFD897A" w14:textId="3BAC0536" w:rsidR="00027847" w:rsidRPr="00244A01" w:rsidRDefault="00027847" w:rsidP="00830C21">
      <w:r w:rsidRPr="00541074">
        <w:rPr>
          <w:rFonts w:cs="Arial"/>
          <w:szCs w:val="24"/>
        </w:rPr>
        <w:t xml:space="preserve">The managing body </w:t>
      </w:r>
      <w:r>
        <w:rPr>
          <w:rFonts w:cs="Arial"/>
          <w:szCs w:val="24"/>
        </w:rPr>
        <w:t>of</w:t>
      </w:r>
      <w:r w:rsidRPr="00541074">
        <w:rPr>
          <w:rFonts w:cs="Arial"/>
          <w:szCs w:val="24"/>
        </w:rPr>
        <w:t xml:space="preserve"> a facility should </w:t>
      </w:r>
      <w:r>
        <w:rPr>
          <w:rFonts w:cs="Arial"/>
          <w:szCs w:val="24"/>
        </w:rPr>
        <w:t>ensure</w:t>
      </w:r>
      <w:r w:rsidRPr="00541074">
        <w:rPr>
          <w:rFonts w:cs="Arial"/>
          <w:szCs w:val="24"/>
        </w:rPr>
        <w:t xml:space="preserve"> people are </w:t>
      </w:r>
      <w:r>
        <w:rPr>
          <w:rFonts w:cs="Arial"/>
          <w:szCs w:val="24"/>
        </w:rPr>
        <w:t>nominated to</w:t>
      </w:r>
      <w:r w:rsidRPr="00541074">
        <w:rPr>
          <w:rFonts w:cs="Arial"/>
          <w:szCs w:val="24"/>
        </w:rPr>
        <w:t xml:space="preserve"> looking after </w:t>
      </w:r>
      <w:r>
        <w:rPr>
          <w:rFonts w:cs="Arial"/>
          <w:szCs w:val="24"/>
        </w:rPr>
        <w:t>it over its</w:t>
      </w:r>
      <w:r w:rsidRPr="00541074">
        <w:rPr>
          <w:rFonts w:cs="Arial"/>
          <w:szCs w:val="24"/>
        </w:rPr>
        <w:t xml:space="preserve"> service life. </w:t>
      </w:r>
      <w:r>
        <w:rPr>
          <w:rFonts w:cs="Arial"/>
          <w:szCs w:val="24"/>
        </w:rPr>
        <w:t>Some</w:t>
      </w:r>
      <w:r w:rsidRPr="00541074">
        <w:rPr>
          <w:rFonts w:cs="Arial"/>
          <w:szCs w:val="24"/>
        </w:rPr>
        <w:t xml:space="preserve"> should look after the day-to-day operation </w:t>
      </w:r>
      <w:r>
        <w:rPr>
          <w:rFonts w:cs="Arial"/>
          <w:szCs w:val="24"/>
        </w:rPr>
        <w:t xml:space="preserve">and </w:t>
      </w:r>
      <w:r w:rsidRPr="00244A01">
        <w:t xml:space="preserve">others provide maintenance when the need arises. </w:t>
      </w:r>
      <w:r>
        <w:t xml:space="preserve">These people need to be paid. </w:t>
      </w:r>
      <w:r w:rsidRPr="00244A01">
        <w:t xml:space="preserve">Some maintenance activities require money for the purchase of </w:t>
      </w:r>
      <w:r>
        <w:t>spare parts</w:t>
      </w:r>
      <w:r w:rsidRPr="00244A01">
        <w:t>. Some facilities require electricity and water, which need to be paid for each month. For some facilities it may also be necessary to recover all or part of the initial cost of construction. For example, urban water utilities are expected, by law, to fully recover their initial investment cost over the service life of the facility.</w:t>
      </w:r>
    </w:p>
    <w:p w14:paraId="658FDC38" w14:textId="77777777" w:rsidR="00027847" w:rsidRPr="00541074" w:rsidRDefault="00027847" w:rsidP="00830C21">
      <w:r w:rsidRPr="00541074">
        <w:t xml:space="preserve">All these expenses must be covered if </w:t>
      </w:r>
      <w:r>
        <w:t>a</w:t>
      </w:r>
      <w:r w:rsidRPr="00541074">
        <w:t xml:space="preserve"> facility is to provide </w:t>
      </w:r>
      <w:r>
        <w:t>continuous</w:t>
      </w:r>
      <w:r w:rsidRPr="00541074">
        <w:t xml:space="preserve"> service to users. If maintenance technicians are not paid for their work, the facility will </w:t>
      </w:r>
      <w:r>
        <w:t>be poorly</w:t>
      </w:r>
      <w:r w:rsidRPr="00541074">
        <w:t xml:space="preserve"> maintained. As a result the</w:t>
      </w:r>
      <w:r>
        <w:t xml:space="preserve"> facility will provide only a reduced</w:t>
      </w:r>
      <w:r w:rsidRPr="00541074">
        <w:t xml:space="preserve"> service or </w:t>
      </w:r>
      <w:r>
        <w:t xml:space="preserve">may </w:t>
      </w:r>
      <w:r w:rsidRPr="00541074">
        <w:t>fall into disrepair. If electricity and water bills are not paid</w:t>
      </w:r>
      <w:r>
        <w:t xml:space="preserve">, </w:t>
      </w:r>
      <w:r w:rsidRPr="00541074">
        <w:t>a public latrine will soon be without light and flushing water. In short, without the ability to cover costs and expenses WASH facilities cannot be sustained. Conversely, if adequate money is generated to cover expenses, the facility will be able to provide long-term and full capacity service because an appropriate level of care and maintenance</w:t>
      </w:r>
      <w:r>
        <w:t xml:space="preserve"> can be provided</w:t>
      </w:r>
      <w:r w:rsidRPr="00541074">
        <w:t>.</w:t>
      </w:r>
    </w:p>
    <w:p w14:paraId="5B003472" w14:textId="04E47AA6" w:rsidR="00027847" w:rsidRDefault="00027847" w:rsidP="00830C21">
      <w:r w:rsidRPr="00541074">
        <w:lastRenderedPageBreak/>
        <w:t>WASH facilities are usually designed and operated in such a way that that they can generate income</w:t>
      </w:r>
      <w:r>
        <w:t xml:space="preserve"> (revenue)</w:t>
      </w:r>
      <w:r w:rsidRPr="00541074">
        <w:t>. The income is collected from users, who may be individuals in the community, companies and organi</w:t>
      </w:r>
      <w:r>
        <w:t>s</w:t>
      </w:r>
      <w:r w:rsidRPr="00541074">
        <w:t xml:space="preserve">ations. These users may pay for the services they get on a regular basis or per use. A group or company is established to manage the facility, its revenues and expenses. For example, a private company may take on a contractual agreement with a municipality to manage a public </w:t>
      </w:r>
      <w:r w:rsidR="00FB468D">
        <w:t>latrine</w:t>
      </w:r>
      <w:r w:rsidRPr="00541074">
        <w:t>. Urban water utilities oversee the management and operation of water supply and liquid waste disposal in towns</w:t>
      </w:r>
      <w:r>
        <w:t xml:space="preserve"> and they have</w:t>
      </w:r>
      <w:r w:rsidRPr="00541074">
        <w:t xml:space="preserve"> the right to collect money from users for the services their facilities provide.</w:t>
      </w:r>
    </w:p>
    <w:p w14:paraId="7AB6B24B" w14:textId="402AC8FC" w:rsidR="00027847" w:rsidRPr="00541074" w:rsidRDefault="00027847" w:rsidP="00830C21">
      <w:pPr>
        <w:pStyle w:val="ITQ"/>
      </w:pPr>
      <w:r w:rsidRPr="00541074">
        <w:t>What do you think happens if financial sustainability is not achieved and maintained?</w:t>
      </w:r>
    </w:p>
    <w:p w14:paraId="4DE2E99F" w14:textId="446D4995" w:rsidR="00027847" w:rsidRDefault="00027847" w:rsidP="001812EC">
      <w:pPr>
        <w:pStyle w:val="ITQanswer"/>
      </w:pPr>
      <w:r w:rsidRPr="00541074">
        <w:t>Where revenues collected are not adequate to cover the running costs</w:t>
      </w:r>
      <w:r>
        <w:t xml:space="preserve"> including</w:t>
      </w:r>
      <w:r w:rsidRPr="00541074">
        <w:t xml:space="preserve"> salaries of employees and other miscellaneous expenses, the facility will reduce its service level and eventually stop</w:t>
      </w:r>
      <w:r>
        <w:t xml:space="preserve"> functioning</w:t>
      </w:r>
      <w:r w:rsidRPr="00541074">
        <w:t xml:space="preserve">. </w:t>
      </w:r>
    </w:p>
    <w:p w14:paraId="6DA32BFE" w14:textId="4C41DA77" w:rsidR="00027847" w:rsidRPr="00541074" w:rsidRDefault="00027847" w:rsidP="00830C21">
      <w:r w:rsidRPr="00541074">
        <w:t xml:space="preserve">Financial sustainability should be </w:t>
      </w:r>
      <w:r>
        <w:t>considered at</w:t>
      </w:r>
      <w:r w:rsidRPr="00541074">
        <w:t xml:space="preserve"> the planning stage and </w:t>
      </w:r>
      <w:r>
        <w:t>carefully</w:t>
      </w:r>
      <w:r w:rsidRPr="00541074">
        <w:t xml:space="preserve"> implemented throughout the rest of the project </w:t>
      </w:r>
      <w:r>
        <w:t>cycle</w:t>
      </w:r>
      <w:r w:rsidRPr="00541074">
        <w:t xml:space="preserve">. An important </w:t>
      </w:r>
      <w:r>
        <w:t>part of</w:t>
      </w:r>
      <w:r w:rsidRPr="00541074">
        <w:t xml:space="preserve"> financial sustainability is </w:t>
      </w:r>
      <w:r>
        <w:t xml:space="preserve">setting an appropriate </w:t>
      </w:r>
      <w:r w:rsidRPr="00027847">
        <w:t>tariff</w:t>
      </w:r>
      <w:r w:rsidRPr="00541074">
        <w:t xml:space="preserve">. The </w:t>
      </w:r>
      <w:r w:rsidRPr="00027847">
        <w:rPr>
          <w:b/>
        </w:rPr>
        <w:t>tariff</w:t>
      </w:r>
      <w:r w:rsidRPr="00541074">
        <w:t xml:space="preserve"> is an amount of money that a user pays for a single unit of service. For instance, a utility may set a tariff of Birr 2.50 per cubic met</w:t>
      </w:r>
      <w:r>
        <w:t>re</w:t>
      </w:r>
      <w:r w:rsidRPr="00541074">
        <w:t xml:space="preserve"> o</w:t>
      </w:r>
      <w:r>
        <w:t>f</w:t>
      </w:r>
      <w:r w:rsidRPr="00541074">
        <w:t xml:space="preserve"> water</w:t>
      </w:r>
      <w:r>
        <w:t xml:space="preserve"> provided</w:t>
      </w:r>
      <w:r w:rsidRPr="00541074">
        <w:t>. A public shower operator may set a tariff of Birr 5.00 for a single use. Similarly, organi</w:t>
      </w:r>
      <w:r>
        <w:t>s</w:t>
      </w:r>
      <w:r w:rsidRPr="00541074">
        <w:t>ed youth groups</w:t>
      </w:r>
      <w:r>
        <w:t xml:space="preserve"> </w:t>
      </w:r>
      <w:r w:rsidRPr="00541074">
        <w:t>may set their own tariff to households that use waste collection and disposal services they have set up.</w:t>
      </w:r>
      <w:r>
        <w:t xml:space="preserve">   </w:t>
      </w:r>
    </w:p>
    <w:p w14:paraId="27DBAEBA" w14:textId="0452E93C" w:rsidR="00027847" w:rsidRPr="00541074" w:rsidRDefault="00027847" w:rsidP="00830C21">
      <w:r w:rsidRPr="00541074">
        <w:t xml:space="preserve">During the planning stage, different tariff rates for services </w:t>
      </w:r>
      <w:r>
        <w:t xml:space="preserve">should be compared with the estimated expenses </w:t>
      </w:r>
      <w:r w:rsidRPr="00541074">
        <w:t xml:space="preserve">to decide if the facility can be financially sustained. </w:t>
      </w:r>
      <w:r>
        <w:t xml:space="preserve">Tariffs should also be set to ensure than </w:t>
      </w:r>
      <w:r w:rsidRPr="00D5445E">
        <w:t xml:space="preserve">the poorest </w:t>
      </w:r>
      <w:r>
        <w:t>users will be able to afford the cost</w:t>
      </w:r>
      <w:r w:rsidRPr="00D5445E">
        <w:t xml:space="preserve">. Regrettably, the poorest </w:t>
      </w:r>
      <w:r>
        <w:t>people</w:t>
      </w:r>
      <w:r w:rsidRPr="00D5445E">
        <w:t xml:space="preserve"> have not </w:t>
      </w:r>
      <w:r>
        <w:t xml:space="preserve">always </w:t>
      </w:r>
      <w:r w:rsidRPr="00D5445E">
        <w:t xml:space="preserve">benefitted to the same extent as the </w:t>
      </w:r>
      <w:r>
        <w:t xml:space="preserve">better off from </w:t>
      </w:r>
      <w:r w:rsidRPr="00D5445E">
        <w:t>WASH developments</w:t>
      </w:r>
      <w:r>
        <w:t xml:space="preserve"> in either urban or rural settings in many countries</w:t>
      </w:r>
      <w:r w:rsidRPr="00D5445E">
        <w:t>.</w:t>
      </w:r>
    </w:p>
    <w:p w14:paraId="31CAEE5D" w14:textId="2ACF50C6" w:rsidR="00027847" w:rsidRPr="00541074" w:rsidRDefault="00027847" w:rsidP="00830C21">
      <w:r w:rsidRPr="00541074">
        <w:t xml:space="preserve">During the construction and post-construction stages, </w:t>
      </w:r>
      <w:r>
        <w:t xml:space="preserve">costs should be kept to a minimum. </w:t>
      </w:r>
      <w:r w:rsidRPr="00541074">
        <w:t xml:space="preserve">If expenses rise, the tariff </w:t>
      </w:r>
      <w:r>
        <w:t>will have to</w:t>
      </w:r>
      <w:r w:rsidRPr="00541074">
        <w:t xml:space="preserve"> be increased</w:t>
      </w:r>
      <w:r>
        <w:t xml:space="preserve"> </w:t>
      </w:r>
      <w:r w:rsidRPr="00541074">
        <w:t>so that financial sustainability is maintained.</w:t>
      </w:r>
    </w:p>
    <w:p w14:paraId="512722A0" w14:textId="1566EEDC" w:rsidR="00027847" w:rsidRDefault="00027847" w:rsidP="00830C21">
      <w:r w:rsidRPr="00541074">
        <w:rPr>
          <w:rFonts w:cs="Arial"/>
          <w:szCs w:val="24"/>
        </w:rPr>
        <w:t xml:space="preserve">Urban communities, as users of these facilities, </w:t>
      </w:r>
      <w:r>
        <w:rPr>
          <w:rFonts w:cs="Arial"/>
          <w:szCs w:val="24"/>
        </w:rPr>
        <w:t>should</w:t>
      </w:r>
      <w:r w:rsidRPr="00541074">
        <w:rPr>
          <w:rFonts w:cs="Arial"/>
          <w:szCs w:val="24"/>
        </w:rPr>
        <w:t xml:space="preserve"> be aware of this concept and willing to pay for services they are getting. Paying is the only way </w:t>
      </w:r>
      <w:r>
        <w:rPr>
          <w:rFonts w:cs="Arial"/>
          <w:szCs w:val="24"/>
        </w:rPr>
        <w:t>to</w:t>
      </w:r>
      <w:r w:rsidRPr="00541074">
        <w:rPr>
          <w:rFonts w:cs="Arial"/>
          <w:szCs w:val="24"/>
        </w:rPr>
        <w:t xml:space="preserve"> </w:t>
      </w:r>
      <w:r w:rsidRPr="00244A01">
        <w:t>guarantee</w:t>
      </w:r>
      <w:r>
        <w:t xml:space="preserve"> that</w:t>
      </w:r>
      <w:r w:rsidRPr="00244A01">
        <w:t xml:space="preserve"> services will continue to be available. As you learned in Study Session 6 and in Study Session 11, community engagement and community mobilisation are used to ensure urban communities understand their role and contribution in sustaining WASH services. </w:t>
      </w:r>
    </w:p>
    <w:p w14:paraId="656840D8" w14:textId="77777777" w:rsidR="00027847" w:rsidRDefault="00027847" w:rsidP="00830C21">
      <w:r>
        <w:t>Now read Case Study 13.1 and answer the question that follows.</w:t>
      </w:r>
    </w:p>
    <w:p w14:paraId="0A293B42" w14:textId="0F1E487C" w:rsidR="00027847" w:rsidRPr="00541074" w:rsidRDefault="00027847" w:rsidP="00A05D3C">
      <w:pPr>
        <w:pStyle w:val="Casestudyheading"/>
        <w:keepNext w:val="0"/>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541074">
        <w:t xml:space="preserve">Case </w:t>
      </w:r>
      <w:r>
        <w:t>S</w:t>
      </w:r>
      <w:r w:rsidRPr="00541074">
        <w:t xml:space="preserve">tudy 13.1 </w:t>
      </w:r>
      <w:r w:rsidR="00830C21">
        <w:rPr>
          <w:lang w:val="en-GB"/>
        </w:rPr>
        <w:t xml:space="preserve"> </w:t>
      </w:r>
      <w:r w:rsidRPr="00541074">
        <w:t xml:space="preserve">Emanuel public facility </w:t>
      </w:r>
    </w:p>
    <w:p w14:paraId="68622CFC" w14:textId="0E44ADFF" w:rsidR="00027847" w:rsidRDefault="00027847" w:rsidP="00A05D3C">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541074">
        <w:t xml:space="preserve">Emanuel </w:t>
      </w:r>
      <w:r>
        <w:t>p</w:t>
      </w:r>
      <w:r w:rsidRPr="00541074">
        <w:t>ublic facility</w:t>
      </w:r>
      <w:r>
        <w:t xml:space="preserve"> </w:t>
      </w:r>
      <w:r w:rsidRPr="00541074">
        <w:t>is located in Akaki, a sub-city of Addis Ababa</w:t>
      </w:r>
      <w:r>
        <w:t xml:space="preserve"> (Figure 13.4)</w:t>
      </w:r>
      <w:r w:rsidRPr="00541074">
        <w:t xml:space="preserve">. The facility provides services of latrine, shower and cafeteria to the surrounding community. The facility has a biogas digester which uses the excreta collected in the latrines and most of the organic waste from the kitchen to produce biogas. The gas is used in the kitchen </w:t>
      </w:r>
      <w:r>
        <w:t>for cooking</w:t>
      </w:r>
      <w:r w:rsidRPr="00541074">
        <w:t xml:space="preserve"> food </w:t>
      </w:r>
      <w:r>
        <w:t>using a stove similar to the one shown in</w:t>
      </w:r>
      <w:r w:rsidRPr="00541074">
        <w:t xml:space="preserve"> Figure 13.</w:t>
      </w:r>
      <w:r>
        <w:t>5</w:t>
      </w:r>
      <w:r w:rsidRPr="00541074">
        <w:t>. The facility also uses electricity to supplement its energy needs.</w:t>
      </w:r>
      <w:r w:rsidRPr="0051428B">
        <w:t xml:space="preserve"> </w:t>
      </w:r>
      <w:r w:rsidRPr="00541074">
        <w:t xml:space="preserve">The </w:t>
      </w:r>
      <w:r>
        <w:t>main users are</w:t>
      </w:r>
      <w:r w:rsidRPr="00541074">
        <w:t xml:space="preserve"> visitors to the nearby market.</w:t>
      </w:r>
    </w:p>
    <w:p w14:paraId="6CE9C96C" w14:textId="3FD925C9" w:rsidR="00830C21" w:rsidRDefault="00830C21" w:rsidP="002C4CE2">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before="360"/>
      </w:pPr>
      <w:r>
        <w:rPr>
          <w:noProof/>
          <w:lang w:eastAsia="en-GB"/>
        </w:rPr>
        <w:drawing>
          <wp:inline distT="0" distB="0" distL="0" distR="0" wp14:anchorId="2E53B17D" wp14:editId="5BCCCE3E">
            <wp:extent cx="2825610" cy="15894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5_ss13_fig13.4.jpg"/>
                    <pic:cNvPicPr/>
                  </pic:nvPicPr>
                  <pic:blipFill>
                    <a:blip r:embed="rId111">
                      <a:extLst>
                        <a:ext uri="{28A0092B-C50C-407E-A947-70E740481C1C}">
                          <a14:useLocalDpi xmlns:a14="http://schemas.microsoft.com/office/drawing/2010/main" val="0"/>
                        </a:ext>
                      </a:extLst>
                    </a:blip>
                    <a:stretch>
                      <a:fillRect/>
                    </a:stretch>
                  </pic:blipFill>
                  <pic:spPr>
                    <a:xfrm>
                      <a:off x="0" y="0"/>
                      <a:ext cx="2855124" cy="1606007"/>
                    </a:xfrm>
                    <a:prstGeom prst="rect">
                      <a:avLst/>
                    </a:prstGeom>
                  </pic:spPr>
                </pic:pic>
              </a:graphicData>
            </a:graphic>
          </wp:inline>
        </w:drawing>
      </w:r>
      <w:r>
        <w:t xml:space="preserve"> </w:t>
      </w:r>
      <w:r>
        <w:rPr>
          <w:noProof/>
          <w:lang w:eastAsia="en-GB"/>
        </w:rPr>
        <w:drawing>
          <wp:inline distT="0" distB="0" distL="0" distR="0" wp14:anchorId="088B6045" wp14:editId="65F8FF25">
            <wp:extent cx="2386941" cy="15897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5_ss13_fig13.5.jpg"/>
                    <pic:cNvPicPr/>
                  </pic:nvPicPr>
                  <pic:blipFill>
                    <a:blip r:embed="rId112">
                      <a:extLst>
                        <a:ext uri="{28A0092B-C50C-407E-A947-70E740481C1C}">
                          <a14:useLocalDpi xmlns:a14="http://schemas.microsoft.com/office/drawing/2010/main" val="0"/>
                        </a:ext>
                      </a:extLst>
                    </a:blip>
                    <a:stretch>
                      <a:fillRect/>
                    </a:stretch>
                  </pic:blipFill>
                  <pic:spPr>
                    <a:xfrm>
                      <a:off x="0" y="0"/>
                      <a:ext cx="2403813" cy="1600977"/>
                    </a:xfrm>
                    <a:prstGeom prst="rect">
                      <a:avLst/>
                    </a:prstGeom>
                  </pic:spPr>
                </pic:pic>
              </a:graphicData>
            </a:graphic>
          </wp:inline>
        </w:drawing>
      </w:r>
    </w:p>
    <w:p w14:paraId="5D55020E" w14:textId="170FFA16" w:rsidR="00830C21" w:rsidRDefault="00830C21" w:rsidP="00A05D3C">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tabs>
          <w:tab w:val="left" w:pos="4536"/>
        </w:tabs>
        <w:rPr>
          <w:i/>
        </w:rPr>
      </w:pPr>
      <w:r w:rsidRPr="00E54967">
        <w:rPr>
          <w:rFonts w:ascii="Arial" w:hAnsi="Arial" w:cs="Arial"/>
          <w:i/>
          <w:color w:val="4F81BD"/>
          <w:sz w:val="20"/>
          <w:szCs w:val="20"/>
        </w:rPr>
        <w:t>Figure 13.4</w:t>
      </w:r>
      <w:r w:rsidRPr="00830C21">
        <w:rPr>
          <w:i/>
        </w:rPr>
        <w:t xml:space="preserve">  A public shower and latrine with </w:t>
      </w:r>
      <w:r>
        <w:rPr>
          <w:i/>
        </w:rPr>
        <w:tab/>
      </w:r>
      <w:r w:rsidRPr="00E54967">
        <w:rPr>
          <w:rFonts w:ascii="Arial" w:hAnsi="Arial" w:cs="Arial"/>
          <w:i/>
          <w:color w:val="4F81BD"/>
          <w:sz w:val="20"/>
          <w:szCs w:val="20"/>
        </w:rPr>
        <w:t>Figure 13.5</w:t>
      </w:r>
      <w:r w:rsidRPr="00830C21">
        <w:rPr>
          <w:i/>
        </w:rPr>
        <w:t xml:space="preserve">  </w:t>
      </w:r>
      <w:r w:rsidR="00A05D3C">
        <w:rPr>
          <w:i/>
        </w:rPr>
        <w:t>This</w:t>
      </w:r>
      <w:r w:rsidRPr="00830C21">
        <w:rPr>
          <w:i/>
        </w:rPr>
        <w:t xml:space="preserve"> cooking</w:t>
      </w:r>
      <w:r w:rsidR="00A05D3C">
        <w:rPr>
          <w:i/>
        </w:rPr>
        <w:t xml:space="preserve"> stove is fuelled by</w:t>
      </w:r>
      <w:r>
        <w:rPr>
          <w:i/>
        </w:rPr>
        <w:br/>
      </w:r>
      <w:r w:rsidRPr="00830C21">
        <w:rPr>
          <w:i/>
        </w:rPr>
        <w:t>cafeteria</w:t>
      </w:r>
      <w:r w:rsidR="00913B73">
        <w:rPr>
          <w:i/>
        </w:rPr>
        <w:t xml:space="preserve"> –</w:t>
      </w:r>
      <w:r w:rsidRPr="00830C21">
        <w:rPr>
          <w:i/>
        </w:rPr>
        <w:t xml:space="preserve"> a financially sustainable </w:t>
      </w:r>
      <w:r w:rsidR="00913B73">
        <w:rPr>
          <w:i/>
        </w:rPr>
        <w:t>WASH facility.</w:t>
      </w:r>
      <w:r>
        <w:rPr>
          <w:i/>
        </w:rPr>
        <w:tab/>
      </w:r>
      <w:r w:rsidRPr="00830C21">
        <w:rPr>
          <w:i/>
        </w:rPr>
        <w:t>biogas.</w:t>
      </w:r>
    </w:p>
    <w:p w14:paraId="430F8CB9" w14:textId="7F34FB7D" w:rsidR="00027847" w:rsidRPr="00541074" w:rsidRDefault="00027847" w:rsidP="00A05D3C">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541074">
        <w:lastRenderedPageBreak/>
        <w:t>The facility is managed by a group of women who have received training and support on the sustainable use and management of the facility.</w:t>
      </w:r>
    </w:p>
    <w:p w14:paraId="4696763D" w14:textId="592FC0AC" w:rsidR="00027847" w:rsidRPr="00541074" w:rsidRDefault="00027847" w:rsidP="00A05D3C">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The chairwoma</w:t>
      </w:r>
      <w:r w:rsidRPr="00541074">
        <w:t xml:space="preserve">n of the group reports that </w:t>
      </w:r>
      <w:r>
        <w:t>they have</w:t>
      </w:r>
      <w:r w:rsidRPr="00541074">
        <w:t xml:space="preserve"> made </w:t>
      </w:r>
      <w:r>
        <w:t>an</w:t>
      </w:r>
      <w:r w:rsidRPr="00541074">
        <w:t xml:space="preserve"> effort to ensure profitability by </w:t>
      </w:r>
      <w:r>
        <w:t>setting</w:t>
      </w:r>
      <w:r w:rsidRPr="00541074">
        <w:t xml:space="preserve"> tariffs for users. They have ensured continuous investment in maintenance (e.g. timely </w:t>
      </w:r>
      <w:r>
        <w:t>de</w:t>
      </w:r>
      <w:r w:rsidRPr="00541074">
        <w:t>slu</w:t>
      </w:r>
      <w:r>
        <w:t>d</w:t>
      </w:r>
      <w:r w:rsidRPr="00541074">
        <w:t xml:space="preserve">ging of slurry from </w:t>
      </w:r>
      <w:r>
        <w:t xml:space="preserve">the </w:t>
      </w:r>
      <w:r w:rsidRPr="00541074">
        <w:t xml:space="preserve">digester), reduced incidental costs by avoiding use of external labour and doing most of the work themselves, and minimised recurrent costs including their own salaries. </w:t>
      </w:r>
    </w:p>
    <w:p w14:paraId="1542E49E" w14:textId="02E8FF36" w:rsidR="00027847" w:rsidRDefault="00027847" w:rsidP="00A05D3C">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541074">
        <w:t xml:space="preserve">Today, </w:t>
      </w:r>
      <w:r>
        <w:t>two</w:t>
      </w:r>
      <w:r w:rsidRPr="00541074">
        <w:t xml:space="preserve"> years after </w:t>
      </w:r>
      <w:r>
        <w:t xml:space="preserve">the </w:t>
      </w:r>
      <w:r w:rsidRPr="00541074">
        <w:t>start of their small business, the facility generates more revenue than expenses and has proved to be financially sustainable. As a result, the group has ventured further</w:t>
      </w:r>
      <w:r>
        <w:t xml:space="preserve"> and have started up an additional small </w:t>
      </w:r>
      <w:r w:rsidRPr="00541074">
        <w:t>restaurant business in a different location.</w:t>
      </w:r>
    </w:p>
    <w:p w14:paraId="4BA38EEB" w14:textId="071F173E" w:rsidR="00027847" w:rsidRDefault="00027847" w:rsidP="00830C21">
      <w:pPr>
        <w:pStyle w:val="ITQ"/>
      </w:pPr>
      <w:r>
        <w:t>What additional factors would need to be taken into consideration to ensure continuous functionality of this facility in the long term?</w:t>
      </w:r>
    </w:p>
    <w:p w14:paraId="5CAEAA22" w14:textId="5569BED0" w:rsidR="00027847" w:rsidRDefault="00027847" w:rsidP="001812EC">
      <w:pPr>
        <w:pStyle w:val="ITQanswer"/>
      </w:pPr>
      <w:r>
        <w:t xml:space="preserve">It would be sensible to set aside money to pay </w:t>
      </w:r>
      <w:r w:rsidRPr="00D5445E">
        <w:t>repair costs in the event of a major breakdown</w:t>
      </w:r>
      <w:r w:rsidR="0076237C">
        <w:t>, for example</w:t>
      </w:r>
      <w:r w:rsidRPr="00D5445E">
        <w:t xml:space="preserve"> if the digester develops a leak</w:t>
      </w:r>
      <w:r>
        <w:t xml:space="preserve"> or other unforeseen problem.</w:t>
      </w:r>
      <w:r w:rsidRPr="00D5445E">
        <w:t>.</w:t>
      </w:r>
    </w:p>
    <w:p w14:paraId="725AE78F" w14:textId="34D5BF77" w:rsidR="00027847" w:rsidRPr="00541074" w:rsidRDefault="00027847" w:rsidP="00027847">
      <w:pPr>
        <w:pStyle w:val="Heading2"/>
      </w:pPr>
      <w:r w:rsidRPr="00541074">
        <w:t xml:space="preserve">13.5 </w:t>
      </w:r>
      <w:r w:rsidR="00830C21">
        <w:rPr>
          <w:lang w:val="en-GB"/>
        </w:rPr>
        <w:t xml:space="preserve"> </w:t>
      </w:r>
      <w:r w:rsidRPr="00541074">
        <w:t xml:space="preserve">Good governance and </w:t>
      </w:r>
      <w:r>
        <w:t>s</w:t>
      </w:r>
      <w:r w:rsidRPr="00541074">
        <w:t xml:space="preserve">ocial </w:t>
      </w:r>
      <w:r>
        <w:t>a</w:t>
      </w:r>
      <w:r w:rsidRPr="00541074">
        <w:t>ccountability</w:t>
      </w:r>
    </w:p>
    <w:p w14:paraId="24725B2D" w14:textId="459609C5" w:rsidR="00027847" w:rsidRPr="00244A01" w:rsidRDefault="00027847" w:rsidP="00027847">
      <w:r w:rsidRPr="00541074">
        <w:t xml:space="preserve">WASH facilities and services are </w:t>
      </w:r>
      <w:r>
        <w:t xml:space="preserve">provided as </w:t>
      </w:r>
      <w:r w:rsidRPr="00541074">
        <w:t xml:space="preserve">a result of decisions made by </w:t>
      </w:r>
      <w:r>
        <w:t xml:space="preserve">those with </w:t>
      </w:r>
      <w:r w:rsidRPr="00541074">
        <w:t xml:space="preserve">leadership roles. These </w:t>
      </w:r>
      <w:r>
        <w:t xml:space="preserve">decisions </w:t>
      </w:r>
      <w:r w:rsidRPr="00541074">
        <w:t xml:space="preserve">include </w:t>
      </w:r>
      <w:r>
        <w:t>approval</w:t>
      </w:r>
      <w:r w:rsidRPr="00541074">
        <w:t xml:space="preserve"> of plans, allocation of </w:t>
      </w:r>
      <w:r>
        <w:t xml:space="preserve">necessary </w:t>
      </w:r>
      <w:r w:rsidRPr="00541074">
        <w:t>resources for construction and enforcement of standard</w:t>
      </w:r>
      <w:r>
        <w:t>s</w:t>
      </w:r>
      <w:r w:rsidRPr="00541074">
        <w:t xml:space="preserve"> during construction </w:t>
      </w:r>
      <w:r w:rsidRPr="00244A01">
        <w:t>and service periods. Such leaders also create and support management bodies for WASH facilities, establish tariff rates and manage revenues from WASH services. Decisions made by those who assume responsibility at different levels affect the sustainability of WASH services enormously.</w:t>
      </w:r>
    </w:p>
    <w:p w14:paraId="52209B7F" w14:textId="77777777" w:rsidR="00027847" w:rsidRPr="00541074" w:rsidRDefault="00027847" w:rsidP="00027847">
      <w:r w:rsidRPr="00541074">
        <w:t xml:space="preserve">As you </w:t>
      </w:r>
      <w:r>
        <w:t>learned</w:t>
      </w:r>
      <w:r w:rsidRPr="00541074">
        <w:t xml:space="preserve"> in Study Session 1, governance refers to the interrelated parts of government systems through which decisions about services, in our case WASH services, are made</w:t>
      </w:r>
      <w:r>
        <w:t xml:space="preserve"> and</w:t>
      </w:r>
      <w:r w:rsidRPr="00541074">
        <w:t xml:space="preserve"> implemented. </w:t>
      </w:r>
      <w:r>
        <w:t>G</w:t>
      </w:r>
      <w:r w:rsidRPr="00541074">
        <w:t>overnance can help improve WASH situations by providing resources and facilitating an appropriate environment for sustainable management. However governance can also negatively influence sustainability if poor decisions are made</w:t>
      </w:r>
      <w:r>
        <w:t>, or if there is a lack of transparency</w:t>
      </w:r>
      <w:r w:rsidRPr="00541074">
        <w:t xml:space="preserve">. </w:t>
      </w:r>
      <w:r>
        <w:t>If g</w:t>
      </w:r>
      <w:r w:rsidRPr="00541074">
        <w:t xml:space="preserve">ood decisions </w:t>
      </w:r>
      <w:r>
        <w:t>are</w:t>
      </w:r>
      <w:r w:rsidRPr="00541074">
        <w:t xml:space="preserve"> made but </w:t>
      </w:r>
      <w:r>
        <w:t>poorly</w:t>
      </w:r>
      <w:r w:rsidRPr="00541074">
        <w:t xml:space="preserve"> implemented </w:t>
      </w:r>
      <w:r>
        <w:t xml:space="preserve">or not explained clearly, </w:t>
      </w:r>
      <w:r w:rsidRPr="00541074">
        <w:t xml:space="preserve">this can also have a negative effect on the sustainability of WASH services. </w:t>
      </w:r>
    </w:p>
    <w:p w14:paraId="47FA4249" w14:textId="2801B0FF" w:rsidR="00027847" w:rsidRPr="00541074" w:rsidRDefault="00027847" w:rsidP="00027847">
      <w:r w:rsidRPr="00541074">
        <w:t xml:space="preserve">You </w:t>
      </w:r>
      <w:r>
        <w:t>learned</w:t>
      </w:r>
      <w:r w:rsidRPr="00541074">
        <w:t xml:space="preserve"> in Study Session 5 that social accountability refers to the requirement that leaders, decision makers and service providers have a responsibility to address the needs and priorities of service receivers, i.e. communities and </w:t>
      </w:r>
      <w:r>
        <w:t>users</w:t>
      </w:r>
      <w:r w:rsidRPr="00541074">
        <w:t xml:space="preserve">. The </w:t>
      </w:r>
      <w:r>
        <w:t>intensity of</w:t>
      </w:r>
      <w:r w:rsidRPr="00541074">
        <w:t xml:space="preserve"> social accountability </w:t>
      </w:r>
      <w:r>
        <w:t>awareness in a town</w:t>
      </w:r>
      <w:r w:rsidRPr="00541074">
        <w:t xml:space="preserve"> will be a major factor in determining the sustainability of WASH facilities and services</w:t>
      </w:r>
      <w:r>
        <w:t xml:space="preserve">. </w:t>
      </w:r>
      <w:r w:rsidRPr="00541074">
        <w:t xml:space="preserve">Strong social accountability ensures that resources are allocated to </w:t>
      </w:r>
      <w:r>
        <w:t xml:space="preserve">address </w:t>
      </w:r>
      <w:r w:rsidRPr="00541074">
        <w:t xml:space="preserve">the most pressing needs of </w:t>
      </w:r>
      <w:r>
        <w:t xml:space="preserve">a </w:t>
      </w:r>
      <w:r w:rsidRPr="00541074">
        <w:t>communit</w:t>
      </w:r>
      <w:r>
        <w:t>y</w:t>
      </w:r>
      <w:r w:rsidRPr="00541074">
        <w:t xml:space="preserve"> and are utili</w:t>
      </w:r>
      <w:r>
        <w:t>s</w:t>
      </w:r>
      <w:r w:rsidRPr="00541074">
        <w:t xml:space="preserve">ed effectively for the intended purpose. </w:t>
      </w:r>
    </w:p>
    <w:p w14:paraId="66CDBA9E" w14:textId="77777777" w:rsidR="00027847" w:rsidRPr="00541074" w:rsidRDefault="00027847" w:rsidP="00027847">
      <w:r w:rsidRPr="00541074">
        <w:t>Good governance and social accountability go hand</w:t>
      </w:r>
      <w:r>
        <w:t>-</w:t>
      </w:r>
      <w:r w:rsidRPr="00541074">
        <w:t>in</w:t>
      </w:r>
      <w:r>
        <w:t>-</w:t>
      </w:r>
      <w:r w:rsidRPr="00541074">
        <w:t>hand. Good governance ensures the right decisions are made and are implemented as planned. Strong social accountability ensures that the decision making and implementation process is executed in a responsible manner.</w:t>
      </w:r>
    </w:p>
    <w:p w14:paraId="7D7D1FE7" w14:textId="77777777" w:rsidR="00027847" w:rsidRPr="00541074" w:rsidRDefault="00027847" w:rsidP="00027847">
      <w:r w:rsidRPr="00541074">
        <w:t xml:space="preserve">Lack of good governance and/or absence of social accountability in local structures soon impacts on sustainability of WASH facilities and services. For instance, assume a decision is reached to raise the tariff for water consumption in a given service area of a water supply network. The community will naturally resist an increase in price. However, they may still be willing to pay the extra if they are confident that the management </w:t>
      </w:r>
      <w:r>
        <w:t>body</w:t>
      </w:r>
      <w:r w:rsidRPr="00541074">
        <w:t xml:space="preserve"> came to a fair decision (good governance) and that all the revenue will be used to ensure </w:t>
      </w:r>
      <w:r>
        <w:t xml:space="preserve">a </w:t>
      </w:r>
      <w:r w:rsidRPr="00541074">
        <w:t>continu</w:t>
      </w:r>
      <w:r>
        <w:t>ous supply of</w:t>
      </w:r>
      <w:r w:rsidRPr="00541074">
        <w:t xml:space="preserve"> water in their taps (social accountability). </w:t>
      </w:r>
      <w:r>
        <w:t>However</w:t>
      </w:r>
      <w:r w:rsidRPr="00541074">
        <w:t>,</w:t>
      </w:r>
      <w:r>
        <w:t xml:space="preserve"> if</w:t>
      </w:r>
      <w:r w:rsidRPr="00541074">
        <w:t xml:space="preserve"> there is a history of resource abuse </w:t>
      </w:r>
      <w:r>
        <w:t>by</w:t>
      </w:r>
      <w:r w:rsidRPr="00541074">
        <w:t xml:space="preserve"> the management</w:t>
      </w:r>
      <w:r>
        <w:t xml:space="preserve"> body</w:t>
      </w:r>
      <w:r w:rsidRPr="00541074">
        <w:t xml:space="preserve">, the community will strongly resist an increase in charge and may refuse to pay at all. </w:t>
      </w:r>
      <w:r>
        <w:t>T</w:t>
      </w:r>
      <w:r w:rsidRPr="00541074">
        <w:t xml:space="preserve">hey will question the decision to raise the tariff, and they will object once the decision is implemented. The negative impact on sustainable service </w:t>
      </w:r>
      <w:r>
        <w:t>in such circumstances</w:t>
      </w:r>
      <w:r w:rsidRPr="00541074">
        <w:t xml:space="preserve"> is clear. </w:t>
      </w:r>
    </w:p>
    <w:p w14:paraId="443DDF52" w14:textId="63EFE5B9" w:rsidR="00027847" w:rsidRDefault="00027847" w:rsidP="00027847">
      <w:r w:rsidRPr="00541074">
        <w:t>The lack of equity in WASH service</w:t>
      </w:r>
      <w:r>
        <w:t xml:space="preserve"> provision</w:t>
      </w:r>
      <w:r w:rsidRPr="00541074">
        <w:t xml:space="preserve"> is one of the key challenges in urban areas. In this study session, you have </w:t>
      </w:r>
      <w:r>
        <w:t>learned</w:t>
      </w:r>
      <w:r w:rsidRPr="00541074">
        <w:t xml:space="preserve"> about a number of reasons contributing to this, including both social and economic factors. The decision</w:t>
      </w:r>
      <w:r>
        <w:t>-</w:t>
      </w:r>
      <w:r w:rsidRPr="00541074">
        <w:t xml:space="preserve">making process also contributes to how information on equity is collected, analysed and used to reach </w:t>
      </w:r>
      <w:r>
        <w:t>appropriate</w:t>
      </w:r>
      <w:r w:rsidRPr="00541074">
        <w:t xml:space="preserve"> decisions that serve the rights and </w:t>
      </w:r>
      <w:r>
        <w:t xml:space="preserve">meet the </w:t>
      </w:r>
      <w:r w:rsidRPr="00541074">
        <w:t xml:space="preserve">needs of </w:t>
      </w:r>
      <w:r w:rsidRPr="00541074">
        <w:lastRenderedPageBreak/>
        <w:t>under-served se</w:t>
      </w:r>
      <w:r>
        <w:t>ctors</w:t>
      </w:r>
      <w:r w:rsidRPr="00541074">
        <w:t xml:space="preserve"> of the population, particularly vulnerable groups, such as disabled people who are likely to find it </w:t>
      </w:r>
      <w:r>
        <w:t xml:space="preserve">particularly </w:t>
      </w:r>
      <w:r w:rsidRPr="00541074">
        <w:t>difficult to acces</w:t>
      </w:r>
      <w:r>
        <w:t>s WASH services, as shown in Figure 13.6</w:t>
      </w:r>
      <w:r w:rsidRPr="00541074">
        <w:t xml:space="preserve">. </w:t>
      </w:r>
    </w:p>
    <w:p w14:paraId="6BF99176" w14:textId="359159EE" w:rsidR="00830C21" w:rsidRPr="00541074" w:rsidRDefault="00830C21" w:rsidP="00913B73">
      <w:pPr>
        <w:spacing w:before="360"/>
      </w:pPr>
      <w:r>
        <w:rPr>
          <w:noProof/>
          <w:lang w:eastAsia="en-GB"/>
        </w:rPr>
        <w:drawing>
          <wp:inline distT="0" distB="0" distL="0" distR="0" wp14:anchorId="2433D016" wp14:editId="293BF44D">
            <wp:extent cx="1792382" cy="26955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5_ss13_fig13.6.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805370" cy="2715108"/>
                    </a:xfrm>
                    <a:prstGeom prst="rect">
                      <a:avLst/>
                    </a:prstGeom>
                  </pic:spPr>
                </pic:pic>
              </a:graphicData>
            </a:graphic>
          </wp:inline>
        </w:drawing>
      </w:r>
    </w:p>
    <w:p w14:paraId="542823B5" w14:textId="6F8B6C4F" w:rsidR="00027847" w:rsidRPr="003044B5" w:rsidRDefault="00027847" w:rsidP="003044B5">
      <w:pPr>
        <w:rPr>
          <w:i/>
        </w:rPr>
      </w:pPr>
      <w:r w:rsidRPr="00E54967">
        <w:rPr>
          <w:rFonts w:ascii="Arial" w:hAnsi="Arial" w:cs="Arial"/>
          <w:i/>
          <w:color w:val="4F81BD"/>
          <w:sz w:val="20"/>
          <w:szCs w:val="20"/>
        </w:rPr>
        <w:t>Figure 13.6</w:t>
      </w:r>
      <w:r w:rsidRPr="003044B5">
        <w:rPr>
          <w:i/>
        </w:rPr>
        <w:t xml:space="preserve"> </w:t>
      </w:r>
      <w:r w:rsidR="003044B5">
        <w:rPr>
          <w:i/>
        </w:rPr>
        <w:t xml:space="preserve"> </w:t>
      </w:r>
      <w:r w:rsidRPr="003044B5">
        <w:rPr>
          <w:i/>
        </w:rPr>
        <w:t xml:space="preserve">A disabled person with no mobility aids will find it extremely difficult to access WASH services even if they are available. </w:t>
      </w:r>
    </w:p>
    <w:p w14:paraId="22EEBE3B" w14:textId="77777777" w:rsidR="00027847" w:rsidRPr="00541074" w:rsidRDefault="00027847" w:rsidP="003044B5">
      <w:r w:rsidRPr="00541074">
        <w:t>The level of accountability among the leaders, experts and stakeholders in implementing decisions ultimately determines the level of service that can be attained from the WASH facility and whether it will be sustained over long periods of time.</w:t>
      </w:r>
    </w:p>
    <w:p w14:paraId="3C04B15B" w14:textId="77777777" w:rsidR="00027847" w:rsidRPr="00541074" w:rsidRDefault="00027847" w:rsidP="003044B5">
      <w:pPr>
        <w:pStyle w:val="Heading2"/>
        <w:keepLines/>
      </w:pPr>
      <w:r w:rsidRPr="00541074">
        <w:t>Summary of Study Session 13</w:t>
      </w:r>
    </w:p>
    <w:p w14:paraId="1B14B452" w14:textId="77777777" w:rsidR="00027847" w:rsidRPr="00541074" w:rsidRDefault="00027847" w:rsidP="003044B5">
      <w:pPr>
        <w:keepNext/>
        <w:keepLines/>
        <w:rPr>
          <w:b/>
        </w:rPr>
      </w:pPr>
      <w:r w:rsidRPr="00541074">
        <w:t>In Study Session 13</w:t>
      </w:r>
      <w:r>
        <w:t>,</w:t>
      </w:r>
      <w:r w:rsidRPr="00541074">
        <w:t xml:space="preserve"> you have </w:t>
      </w:r>
      <w:r>
        <w:t>learned</w:t>
      </w:r>
      <w:r w:rsidRPr="00541074">
        <w:t xml:space="preserve"> that: </w:t>
      </w:r>
    </w:p>
    <w:p w14:paraId="0456737A" w14:textId="77777777" w:rsidR="00027847" w:rsidRPr="00541074" w:rsidRDefault="00027847" w:rsidP="000C0091">
      <w:pPr>
        <w:pStyle w:val="Numberlist"/>
        <w:numPr>
          <w:ilvl w:val="0"/>
          <w:numId w:val="56"/>
        </w:numPr>
      </w:pPr>
      <w:r w:rsidRPr="00541074">
        <w:t xml:space="preserve">Sustainability is a concept </w:t>
      </w:r>
      <w:r>
        <w:t>used to ensure that activities</w:t>
      </w:r>
      <w:r w:rsidRPr="00541074">
        <w:t xml:space="preserve"> result </w:t>
      </w:r>
      <w:r>
        <w:t>in</w:t>
      </w:r>
      <w:r w:rsidRPr="00541074">
        <w:t xml:space="preserve"> long term positive impact </w:t>
      </w:r>
      <w:r>
        <w:t>on</w:t>
      </w:r>
      <w:r w:rsidRPr="00541074">
        <w:t xml:space="preserve"> the environment and t</w:t>
      </w:r>
      <w:r>
        <w:t>hose</w:t>
      </w:r>
      <w:r w:rsidRPr="00541074">
        <w:t xml:space="preserve"> who live in it. </w:t>
      </w:r>
    </w:p>
    <w:p w14:paraId="0398BFF4" w14:textId="77777777" w:rsidR="00027847" w:rsidRPr="00541074" w:rsidRDefault="00027847" w:rsidP="000C0091">
      <w:pPr>
        <w:pStyle w:val="Numberlist"/>
        <w:numPr>
          <w:ilvl w:val="0"/>
          <w:numId w:val="56"/>
        </w:numPr>
      </w:pPr>
      <w:r w:rsidRPr="00541074">
        <w:t>Sustainable WASH facilities and systems can provide adequat</w:t>
      </w:r>
      <w:r>
        <w:t xml:space="preserve">e services to communities for </w:t>
      </w:r>
      <w:r w:rsidRPr="00541074">
        <w:t>long period</w:t>
      </w:r>
      <w:r>
        <w:t>s</w:t>
      </w:r>
      <w:r w:rsidRPr="00541074">
        <w:t xml:space="preserve">, without negative impact </w:t>
      </w:r>
      <w:r>
        <w:t>on</w:t>
      </w:r>
      <w:r w:rsidRPr="00541074">
        <w:t xml:space="preserve"> the environment. </w:t>
      </w:r>
    </w:p>
    <w:p w14:paraId="1608A2B3" w14:textId="28E6296B" w:rsidR="00027847" w:rsidRPr="00541074" w:rsidRDefault="00027847" w:rsidP="000C0091">
      <w:pPr>
        <w:pStyle w:val="Numberlist"/>
        <w:numPr>
          <w:ilvl w:val="0"/>
          <w:numId w:val="56"/>
        </w:numPr>
      </w:pPr>
      <w:r w:rsidRPr="00541074">
        <w:t>Factors which critically affect sustainability of WASH services from</w:t>
      </w:r>
      <w:r>
        <w:t xml:space="preserve"> the</w:t>
      </w:r>
      <w:r w:rsidRPr="00541074">
        <w:t xml:space="preserve"> planning stage, through construction to post-construction or operation stage</w:t>
      </w:r>
      <w:r>
        <w:t>s</w:t>
      </w:r>
      <w:r w:rsidRPr="00541074">
        <w:t xml:space="preserve">, include participatory planning, social inclusion, technology choice, site selection, quality assurance, operation/maintenance, governance and </w:t>
      </w:r>
      <w:r>
        <w:t>social accountability</w:t>
      </w:r>
      <w:r w:rsidRPr="00541074">
        <w:t xml:space="preserve">. </w:t>
      </w:r>
    </w:p>
    <w:p w14:paraId="612881E1" w14:textId="77777777" w:rsidR="00027847" w:rsidRDefault="00027847" w:rsidP="000C0091">
      <w:pPr>
        <w:pStyle w:val="Numberlist"/>
        <w:numPr>
          <w:ilvl w:val="0"/>
          <w:numId w:val="56"/>
        </w:numPr>
      </w:pPr>
      <w:r w:rsidRPr="00541074">
        <w:t xml:space="preserve">Proper </w:t>
      </w:r>
      <w:r w:rsidRPr="002E4514">
        <w:t>utilisation</w:t>
      </w:r>
      <w:r w:rsidRPr="00541074">
        <w:t xml:space="preserve"> of WASH facilities may require </w:t>
      </w:r>
      <w:r w:rsidRPr="002E4514">
        <w:t>behaviour</w:t>
      </w:r>
      <w:r w:rsidRPr="00541074">
        <w:t xml:space="preserve"> change communication to ensure that desirable hygiene and sanitation practices are effectively </w:t>
      </w:r>
      <w:r>
        <w:t xml:space="preserve">adopted </w:t>
      </w:r>
      <w:r w:rsidRPr="00541074">
        <w:t>by the community.</w:t>
      </w:r>
    </w:p>
    <w:p w14:paraId="6A0B7338" w14:textId="77777777" w:rsidR="00027847" w:rsidRPr="00541074" w:rsidRDefault="00027847" w:rsidP="000C0091">
      <w:pPr>
        <w:pStyle w:val="Numberlist"/>
        <w:numPr>
          <w:ilvl w:val="0"/>
          <w:numId w:val="56"/>
        </w:numPr>
      </w:pPr>
      <w:r w:rsidRPr="00541074">
        <w:t>Financial sustainability is a key aspect of sustainability and requires full community ownership from the beginning.</w:t>
      </w:r>
    </w:p>
    <w:p w14:paraId="22EB484D" w14:textId="79399038" w:rsidR="00027847" w:rsidRPr="00541074" w:rsidRDefault="00027847" w:rsidP="000C0091">
      <w:pPr>
        <w:pStyle w:val="Numberlist"/>
        <w:numPr>
          <w:ilvl w:val="0"/>
          <w:numId w:val="56"/>
        </w:numPr>
      </w:pPr>
      <w:r w:rsidRPr="00541074">
        <w:t xml:space="preserve">Lack of good governance and social accountability </w:t>
      </w:r>
      <w:r>
        <w:t xml:space="preserve">has a negative </w:t>
      </w:r>
      <w:r w:rsidRPr="00541074">
        <w:t>impact</w:t>
      </w:r>
      <w:r>
        <w:t xml:space="preserve"> on</w:t>
      </w:r>
      <w:r w:rsidRPr="00541074">
        <w:t xml:space="preserve"> technical and financial sustainability of WASH facilities and makes it impossible to achieve equity of service.</w:t>
      </w:r>
    </w:p>
    <w:p w14:paraId="37417110" w14:textId="77777777" w:rsidR="00027847" w:rsidRPr="00541074" w:rsidRDefault="00027847" w:rsidP="00FB468D">
      <w:pPr>
        <w:pStyle w:val="Heading2"/>
        <w:keepLines/>
      </w:pPr>
      <w:r w:rsidRPr="00541074">
        <w:lastRenderedPageBreak/>
        <w:t>Self-Assessment Questions (SAQs) for Study Session 13</w:t>
      </w:r>
    </w:p>
    <w:p w14:paraId="649B4A67" w14:textId="77777777" w:rsidR="00027847" w:rsidRPr="00541074" w:rsidRDefault="00027847" w:rsidP="00FB468D">
      <w:pPr>
        <w:keepNext/>
        <w:keepLines/>
      </w:pPr>
      <w:r w:rsidRPr="00541074">
        <w:t>Now that you have completed this study session, you can assess how well you have achieved its Learning Outcomes by answering these questions. You can check your answers with the Notes on the Self-Assessment Questions at the end of this Module</w:t>
      </w:r>
      <w:r>
        <w:t>.</w:t>
      </w:r>
    </w:p>
    <w:p w14:paraId="34823838" w14:textId="77777777" w:rsidR="00027847" w:rsidRPr="00244A01" w:rsidRDefault="00027847" w:rsidP="00FB468D">
      <w:pPr>
        <w:pStyle w:val="Heading4"/>
        <w:spacing w:before="240"/>
      </w:pPr>
      <w:r w:rsidRPr="00244A01">
        <w:t xml:space="preserve">SAQ 13.1 (tests Learning Outcomes 13.1 and 13.2) </w:t>
      </w:r>
    </w:p>
    <w:p w14:paraId="02B39E47" w14:textId="77777777" w:rsidR="00027847" w:rsidRDefault="00027847" w:rsidP="003044B5">
      <w:r w:rsidRPr="006D193F">
        <w:t xml:space="preserve">Which of the following statements </w:t>
      </w:r>
      <w:r>
        <w:t>are</w:t>
      </w:r>
      <w:r w:rsidRPr="006D193F">
        <w:t xml:space="preserve"> </w:t>
      </w:r>
      <w:r w:rsidRPr="006D193F">
        <w:rPr>
          <w:i/>
        </w:rPr>
        <w:t>false</w:t>
      </w:r>
      <w:r w:rsidRPr="006D193F">
        <w:t xml:space="preserve">? In each case explain why it is incorrect. </w:t>
      </w:r>
    </w:p>
    <w:p w14:paraId="2B0C2838" w14:textId="77777777" w:rsidR="00027847" w:rsidRPr="00F72137" w:rsidRDefault="00027847" w:rsidP="000C0091">
      <w:pPr>
        <w:pStyle w:val="ListParagraph"/>
        <w:numPr>
          <w:ilvl w:val="0"/>
          <w:numId w:val="57"/>
        </w:numPr>
        <w:ind w:left="357" w:hanging="357"/>
      </w:pPr>
      <w:r w:rsidRPr="00F72137">
        <w:t>Sustainability ensures that activities result in lasting benefit to communities and their environment.</w:t>
      </w:r>
    </w:p>
    <w:p w14:paraId="0C6FB8D9" w14:textId="77777777" w:rsidR="00027847" w:rsidRPr="00F72137" w:rsidRDefault="00027847" w:rsidP="000C0091">
      <w:pPr>
        <w:pStyle w:val="ListParagraph"/>
        <w:numPr>
          <w:ilvl w:val="0"/>
          <w:numId w:val="57"/>
        </w:numPr>
        <w:ind w:left="357" w:hanging="357"/>
      </w:pPr>
      <w:r w:rsidRPr="003044B5">
        <w:rPr>
          <w:rFonts w:eastAsia="Times New Roman"/>
          <w:szCs w:val="24"/>
          <w:lang w:val="en-US"/>
        </w:rPr>
        <w:t>Financial sustainability is achieved when expenditure</w:t>
      </w:r>
      <w:r w:rsidRPr="00F72137">
        <w:t xml:space="preserve"> on a project</w:t>
      </w:r>
      <w:r w:rsidRPr="003044B5">
        <w:rPr>
          <w:rFonts w:eastAsia="Times New Roman"/>
          <w:szCs w:val="24"/>
          <w:lang w:val="en-US"/>
        </w:rPr>
        <w:t xml:space="preserve"> is greater than revenue.</w:t>
      </w:r>
    </w:p>
    <w:p w14:paraId="351321C4" w14:textId="77777777" w:rsidR="00027847" w:rsidRPr="00F72137" w:rsidRDefault="00027847" w:rsidP="000C0091">
      <w:pPr>
        <w:pStyle w:val="ListParagraph"/>
        <w:numPr>
          <w:ilvl w:val="0"/>
          <w:numId w:val="57"/>
        </w:numPr>
        <w:ind w:left="357" w:hanging="357"/>
      </w:pPr>
      <w:r w:rsidRPr="00F72137">
        <w:t>Sustainability is about benefits in one place at one particular time.</w:t>
      </w:r>
    </w:p>
    <w:p w14:paraId="3A033A3D" w14:textId="77777777" w:rsidR="00027847" w:rsidRPr="00F72137" w:rsidRDefault="00027847" w:rsidP="000C0091">
      <w:pPr>
        <w:pStyle w:val="ListParagraph"/>
        <w:numPr>
          <w:ilvl w:val="0"/>
          <w:numId w:val="57"/>
        </w:numPr>
        <w:ind w:left="357" w:hanging="357"/>
      </w:pPr>
      <w:r w:rsidRPr="003044B5">
        <w:rPr>
          <w:rFonts w:eastAsia="Times New Roman"/>
          <w:szCs w:val="24"/>
          <w:lang w:val="en-US"/>
        </w:rPr>
        <w:t>Tariffs for water supply should be set at a level that will maximise the profits of the service provider.</w:t>
      </w:r>
    </w:p>
    <w:p w14:paraId="28DE0E6D" w14:textId="77777777" w:rsidR="00027847" w:rsidRPr="00F72137" w:rsidRDefault="00027847" w:rsidP="000C0091">
      <w:pPr>
        <w:pStyle w:val="ListParagraph"/>
        <w:numPr>
          <w:ilvl w:val="0"/>
          <w:numId w:val="57"/>
        </w:numPr>
        <w:ind w:left="357" w:hanging="357"/>
      </w:pPr>
      <w:r w:rsidRPr="003044B5">
        <w:rPr>
          <w:rFonts w:eastAsia="Times New Roman"/>
          <w:szCs w:val="24"/>
          <w:lang w:val="en-US"/>
        </w:rPr>
        <w:t>Consideration of sustainability should be included in all stages of a project cycle.</w:t>
      </w:r>
    </w:p>
    <w:p w14:paraId="69DC4463" w14:textId="77777777" w:rsidR="00027847" w:rsidRPr="003044B5" w:rsidRDefault="00027847" w:rsidP="00FB468D">
      <w:pPr>
        <w:pStyle w:val="Heading4"/>
        <w:spacing w:before="240"/>
      </w:pPr>
      <w:r w:rsidRPr="003044B5">
        <w:t>SAQ 13.2 (tests Learning Outcome 13.3)</w:t>
      </w:r>
    </w:p>
    <w:p w14:paraId="42386D2C" w14:textId="77777777" w:rsidR="00027847" w:rsidRPr="00244A01" w:rsidRDefault="00027847" w:rsidP="003044B5">
      <w:r w:rsidRPr="00541074">
        <w:t>The key stages of a project cycle are the planning stage, construction stage and post-</w:t>
      </w:r>
      <w:r w:rsidRPr="00244A01">
        <w:t>construction stage. To which stage do the following factors contribute?</w:t>
      </w:r>
    </w:p>
    <w:p w14:paraId="09C0F758" w14:textId="64F0DC67" w:rsidR="00027847" w:rsidRPr="00541074" w:rsidRDefault="00027847" w:rsidP="000C0091">
      <w:pPr>
        <w:pStyle w:val="ListParagraph"/>
        <w:numPr>
          <w:ilvl w:val="0"/>
          <w:numId w:val="58"/>
        </w:numPr>
        <w:ind w:left="357" w:hanging="357"/>
      </w:pPr>
      <w:r w:rsidRPr="00541074">
        <w:t>Site selection</w:t>
      </w:r>
      <w:r w:rsidR="00FB468D">
        <w:t>.</w:t>
      </w:r>
    </w:p>
    <w:p w14:paraId="4ADDB3F3" w14:textId="07445435" w:rsidR="00027847" w:rsidRPr="00541074" w:rsidRDefault="00027847" w:rsidP="000C0091">
      <w:pPr>
        <w:pStyle w:val="ListParagraph"/>
        <w:numPr>
          <w:ilvl w:val="0"/>
          <w:numId w:val="58"/>
        </w:numPr>
        <w:ind w:left="357" w:hanging="357"/>
      </w:pPr>
      <w:r w:rsidRPr="00541074">
        <w:t>Construction management</w:t>
      </w:r>
      <w:r w:rsidR="00FB468D">
        <w:t>.</w:t>
      </w:r>
    </w:p>
    <w:p w14:paraId="364D47F8" w14:textId="635F213C" w:rsidR="00027847" w:rsidRPr="00541074" w:rsidRDefault="00027847" w:rsidP="000C0091">
      <w:pPr>
        <w:pStyle w:val="ListParagraph"/>
        <w:numPr>
          <w:ilvl w:val="0"/>
          <w:numId w:val="58"/>
        </w:numPr>
        <w:ind w:left="357" w:hanging="357"/>
      </w:pPr>
      <w:r w:rsidRPr="00541074">
        <w:t>Technology choice</w:t>
      </w:r>
      <w:r w:rsidR="00FB468D">
        <w:t>.</w:t>
      </w:r>
    </w:p>
    <w:p w14:paraId="4DCED500" w14:textId="538AEC8A" w:rsidR="00027847" w:rsidRPr="00541074" w:rsidRDefault="00027847" w:rsidP="000C0091">
      <w:pPr>
        <w:pStyle w:val="ListParagraph"/>
        <w:numPr>
          <w:ilvl w:val="0"/>
          <w:numId w:val="58"/>
        </w:numPr>
        <w:ind w:left="357" w:hanging="357"/>
      </w:pPr>
      <w:r w:rsidRPr="00541074">
        <w:t>Good governance and social accountability</w:t>
      </w:r>
      <w:r w:rsidR="00FB468D">
        <w:t>.</w:t>
      </w:r>
    </w:p>
    <w:p w14:paraId="12CE4E06" w14:textId="13A139A2" w:rsidR="00027847" w:rsidRPr="00541074" w:rsidRDefault="00027847" w:rsidP="000C0091">
      <w:pPr>
        <w:pStyle w:val="ListParagraph"/>
        <w:numPr>
          <w:ilvl w:val="0"/>
          <w:numId w:val="58"/>
        </w:numPr>
        <w:ind w:left="357" w:hanging="357"/>
      </w:pPr>
      <w:r w:rsidRPr="00541074">
        <w:t>Participatory planning</w:t>
      </w:r>
      <w:r w:rsidR="00FB468D">
        <w:t>.</w:t>
      </w:r>
    </w:p>
    <w:p w14:paraId="0F93FAAC" w14:textId="77777777" w:rsidR="00027847" w:rsidRPr="00541074" w:rsidRDefault="00027847" w:rsidP="000C0091">
      <w:pPr>
        <w:pStyle w:val="ListParagraph"/>
        <w:numPr>
          <w:ilvl w:val="0"/>
          <w:numId w:val="58"/>
        </w:numPr>
        <w:ind w:left="357" w:hanging="357"/>
      </w:pPr>
      <w:r w:rsidRPr="00541074">
        <w:t>Operation and maintenance capacity</w:t>
      </w:r>
      <w:r>
        <w:t>.</w:t>
      </w:r>
    </w:p>
    <w:p w14:paraId="3B045EB1" w14:textId="77777777" w:rsidR="00027847" w:rsidRPr="003044B5" w:rsidRDefault="00027847" w:rsidP="00FB468D">
      <w:pPr>
        <w:pStyle w:val="Heading4"/>
        <w:spacing w:before="240"/>
      </w:pPr>
      <w:r w:rsidRPr="003044B5">
        <w:t xml:space="preserve">SAQ 13.3 (tests Learning Outcome 13.4)  </w:t>
      </w:r>
    </w:p>
    <w:p w14:paraId="31B18DB5" w14:textId="545F75B9" w:rsidR="00027847" w:rsidRPr="00244A01" w:rsidRDefault="00027847" w:rsidP="00027847">
      <w:r>
        <w:rPr>
          <w:rFonts w:cs="Arial"/>
          <w:szCs w:val="24"/>
          <w:lang w:val="en-US"/>
        </w:rPr>
        <w:t xml:space="preserve">Consider the following two situations faced by </w:t>
      </w:r>
      <w:r w:rsidR="0076237C">
        <w:rPr>
          <w:rFonts w:cs="Arial"/>
          <w:szCs w:val="24"/>
          <w:lang w:val="en-US"/>
        </w:rPr>
        <w:t>two</w:t>
      </w:r>
      <w:r>
        <w:rPr>
          <w:rFonts w:cs="Arial"/>
          <w:szCs w:val="24"/>
          <w:lang w:val="en-US"/>
        </w:rPr>
        <w:t xml:space="preserve"> mother</w:t>
      </w:r>
      <w:r w:rsidR="0076237C">
        <w:rPr>
          <w:rFonts w:cs="Arial"/>
          <w:szCs w:val="24"/>
          <w:lang w:val="en-US"/>
        </w:rPr>
        <w:t>s, Qwara and Wagaye</w:t>
      </w:r>
      <w:r>
        <w:rPr>
          <w:rFonts w:cs="Arial"/>
          <w:szCs w:val="24"/>
          <w:lang w:val="en-US"/>
        </w:rPr>
        <w:t xml:space="preserve">. In each case, explain how </w:t>
      </w:r>
      <w:r>
        <w:rPr>
          <w:rFonts w:cs="Arial"/>
          <w:szCs w:val="24"/>
        </w:rPr>
        <w:t xml:space="preserve">lack of </w:t>
      </w:r>
      <w:r w:rsidRPr="00244A01">
        <w:t>access to facilities will influence her behaviour in safe hygiene and sanitation practices</w:t>
      </w:r>
      <w:r>
        <w:t>.</w:t>
      </w:r>
      <w:r w:rsidRPr="00244A01">
        <w:t xml:space="preserve"> </w:t>
      </w:r>
    </w:p>
    <w:p w14:paraId="039637B1" w14:textId="77777777" w:rsidR="00027847" w:rsidRPr="003044B5" w:rsidRDefault="00027847" w:rsidP="000C0091">
      <w:pPr>
        <w:pStyle w:val="ListParagraph"/>
        <w:numPr>
          <w:ilvl w:val="0"/>
          <w:numId w:val="59"/>
        </w:numPr>
        <w:ind w:left="357" w:hanging="357"/>
      </w:pPr>
      <w:r w:rsidRPr="003044B5">
        <w:t>Qwara is aware that contaminated water can be treated to make it safe to drink but she can’t find the treatment chemicals in her nearby shop.</w:t>
      </w:r>
    </w:p>
    <w:p w14:paraId="34E33A19" w14:textId="63E3296A" w:rsidR="00027847" w:rsidRPr="003044B5" w:rsidRDefault="00027847" w:rsidP="000C0091">
      <w:pPr>
        <w:pStyle w:val="ListParagraph"/>
        <w:numPr>
          <w:ilvl w:val="0"/>
          <w:numId w:val="59"/>
        </w:numPr>
        <w:ind w:left="357" w:hanging="357"/>
      </w:pPr>
      <w:r w:rsidRPr="003044B5">
        <w:t>Wagaye knows that she should encourage her family to wash their hands with soap after using the latrine but her compound does not have a latrine and the nearby communal latrine does not have handwashing facilities.</w:t>
      </w:r>
    </w:p>
    <w:p w14:paraId="0C389EC9" w14:textId="614FD838" w:rsidR="00027847" w:rsidRPr="003044B5" w:rsidRDefault="00027847" w:rsidP="00FB468D">
      <w:pPr>
        <w:pStyle w:val="Heading4"/>
        <w:spacing w:before="240"/>
      </w:pPr>
      <w:r w:rsidRPr="003044B5">
        <w:t xml:space="preserve">SAQ 13.4 (tests Learning Outcome 13.5)  </w:t>
      </w:r>
    </w:p>
    <w:p w14:paraId="7330465B" w14:textId="77777777" w:rsidR="00027847" w:rsidRPr="00541074" w:rsidRDefault="00027847" w:rsidP="003044B5">
      <w:pPr>
        <w:rPr>
          <w:b/>
        </w:rPr>
      </w:pPr>
      <w:r>
        <w:t>How could good governance and strong social accountability improve Wagaye’s situation, as outlined in SAQ 13.3?</w:t>
      </w:r>
    </w:p>
    <w:p w14:paraId="7B20271A" w14:textId="77777777" w:rsidR="00B0629C" w:rsidRDefault="00B0629C" w:rsidP="00B0629C"/>
    <w:p w14:paraId="2923FC7E" w14:textId="77777777" w:rsidR="004449A5" w:rsidRDefault="004449A5" w:rsidP="00665414">
      <w:pPr>
        <w:pStyle w:val="Heading1"/>
        <w:sectPr w:rsidR="004449A5" w:rsidSect="00890BE0">
          <w:headerReference w:type="default" r:id="rId114"/>
          <w:type w:val="oddPage"/>
          <w:pgSz w:w="11907" w:h="16840" w:code="9"/>
          <w:pgMar w:top="1531" w:right="1786" w:bottom="249" w:left="1418" w:header="567" w:footer="680" w:gutter="0"/>
          <w:cols w:space="720"/>
          <w:docGrid w:linePitch="360"/>
        </w:sectPr>
      </w:pPr>
    </w:p>
    <w:p w14:paraId="3708510D" w14:textId="08222C7C" w:rsidR="003044B5" w:rsidRPr="0024670A" w:rsidRDefault="003044B5" w:rsidP="003044B5">
      <w:pPr>
        <w:pStyle w:val="Heading1"/>
        <w:rPr>
          <w:b/>
        </w:rPr>
      </w:pPr>
      <w:r w:rsidRPr="0024670A">
        <w:rPr>
          <w:lang w:val="en-GB"/>
        </w:rPr>
        <w:lastRenderedPageBreak/>
        <w:t xml:space="preserve">Study Session 14 </w:t>
      </w:r>
      <w:r>
        <w:rPr>
          <w:lang w:val="en-GB"/>
        </w:rPr>
        <w:t xml:space="preserve"> </w:t>
      </w:r>
      <w:r w:rsidRPr="0024670A">
        <w:rPr>
          <w:lang w:val="en-GB"/>
        </w:rPr>
        <w:t xml:space="preserve">Emergency WASH Behaviour Communication </w:t>
      </w:r>
    </w:p>
    <w:p w14:paraId="551A300B" w14:textId="77777777" w:rsidR="003044B5" w:rsidRPr="0050353B" w:rsidRDefault="003044B5" w:rsidP="003044B5">
      <w:pPr>
        <w:pStyle w:val="Heading2"/>
      </w:pPr>
      <w:r w:rsidRPr="0050353B">
        <w:t xml:space="preserve">Introduction </w:t>
      </w:r>
    </w:p>
    <w:p w14:paraId="68B20B68" w14:textId="77777777" w:rsidR="003044B5" w:rsidRPr="0024670A" w:rsidRDefault="003044B5" w:rsidP="008A7603">
      <w:r w:rsidRPr="0024670A">
        <w:t>Emergencies and disasters can occur anywhere and when they do, lack of clean water, poor sanitation and inadequate hygiene practices put people at risk of contracting communicable diseases. Availability of WASH infrastructures and promotion of proper hygiene practices are of paramount importance when disaster strikes. The aim of emergency WASH communication is to enable people in emergencies to take actions to prevent or mitigate water, sanitation and hygiene related diseases and to facilitate community participation to improve their situation.</w:t>
      </w:r>
    </w:p>
    <w:p w14:paraId="116C86D3" w14:textId="77777777" w:rsidR="003044B5" w:rsidRPr="00906561" w:rsidRDefault="003044B5" w:rsidP="008A7603">
      <w:pPr>
        <w:rPr>
          <w:iCs/>
        </w:rPr>
      </w:pPr>
      <w:r w:rsidRPr="0050353B">
        <w:t xml:space="preserve">This study session will focus on promoting improved WASH practices in the context of an </w:t>
      </w:r>
      <w:r w:rsidRPr="00906561">
        <w:t>emergency</w:t>
      </w:r>
      <w:r>
        <w:t xml:space="preserve"> and in particular on hygiene behaviour</w:t>
      </w:r>
      <w:r w:rsidRPr="00906561">
        <w:t>.</w:t>
      </w:r>
    </w:p>
    <w:p w14:paraId="0B7D11AA" w14:textId="77777777" w:rsidR="003044B5" w:rsidRPr="00906561" w:rsidRDefault="003044B5" w:rsidP="003044B5">
      <w:pPr>
        <w:pStyle w:val="Heading2"/>
      </w:pPr>
      <w:r w:rsidRPr="00906561">
        <w:t>Learning Outcomes for Study Session 14</w:t>
      </w:r>
    </w:p>
    <w:p w14:paraId="581B6566" w14:textId="77777777" w:rsidR="003044B5" w:rsidRPr="00906561" w:rsidRDefault="003044B5" w:rsidP="008A7603">
      <w:r w:rsidRPr="00906561">
        <w:t>When you have studied this session, you should be able to:</w:t>
      </w:r>
    </w:p>
    <w:p w14:paraId="2E0DCE33" w14:textId="2703B9DC" w:rsidR="003044B5" w:rsidRPr="00906561" w:rsidRDefault="00161734" w:rsidP="00161734">
      <w:pPr>
        <w:tabs>
          <w:tab w:val="left" w:pos="454"/>
        </w:tabs>
        <w:ind w:left="454" w:hanging="454"/>
      </w:pPr>
      <w:r>
        <w:t>14.1</w:t>
      </w:r>
      <w:r>
        <w:tab/>
      </w:r>
      <w:r w:rsidR="003044B5" w:rsidRPr="00906561">
        <w:t xml:space="preserve">Define and use correctly all of the key words printed in </w:t>
      </w:r>
      <w:r w:rsidR="003044B5" w:rsidRPr="00161734">
        <w:rPr>
          <w:b/>
        </w:rPr>
        <w:t>bold</w:t>
      </w:r>
      <w:r w:rsidR="003044B5" w:rsidRPr="00E6121B">
        <w:t>.</w:t>
      </w:r>
      <w:r w:rsidR="003044B5" w:rsidRPr="00906561">
        <w:t xml:space="preserve"> (SAQ 14.1)</w:t>
      </w:r>
    </w:p>
    <w:p w14:paraId="62AC53B1" w14:textId="67E909C9" w:rsidR="003044B5" w:rsidRPr="00906561" w:rsidRDefault="00161734" w:rsidP="00161734">
      <w:pPr>
        <w:tabs>
          <w:tab w:val="left" w:pos="454"/>
        </w:tabs>
        <w:ind w:left="454" w:hanging="454"/>
      </w:pPr>
      <w:r>
        <w:t>14.2</w:t>
      </w:r>
      <w:r>
        <w:tab/>
      </w:r>
      <w:r w:rsidR="003044B5">
        <w:t>Explain why WASH behaviour is important in an emergency situation.</w:t>
      </w:r>
      <w:r w:rsidR="003044B5" w:rsidRPr="00906561">
        <w:t xml:space="preserve"> (SAQ 14.1)</w:t>
      </w:r>
    </w:p>
    <w:p w14:paraId="08138CFD" w14:textId="1C192FB9" w:rsidR="003044B5" w:rsidRPr="00906561" w:rsidRDefault="00161734" w:rsidP="00161734">
      <w:pPr>
        <w:tabs>
          <w:tab w:val="left" w:pos="454"/>
        </w:tabs>
        <w:ind w:left="454" w:hanging="454"/>
      </w:pPr>
      <w:r>
        <w:t>14.3</w:t>
      </w:r>
      <w:r>
        <w:tab/>
      </w:r>
      <w:r w:rsidR="003044B5">
        <w:t>Outline the key steps in WASH behaviour communication at different phases of an emergency</w:t>
      </w:r>
      <w:r w:rsidR="003044B5" w:rsidRPr="00906561">
        <w:t>. (SAQ 14.2)</w:t>
      </w:r>
    </w:p>
    <w:p w14:paraId="711477A9" w14:textId="3706FCB6" w:rsidR="003044B5" w:rsidRPr="00906561" w:rsidRDefault="00161734" w:rsidP="00161734">
      <w:pPr>
        <w:tabs>
          <w:tab w:val="left" w:pos="454"/>
        </w:tabs>
        <w:ind w:left="454" w:hanging="454"/>
      </w:pPr>
      <w:r>
        <w:t>14.4</w:t>
      </w:r>
      <w:r>
        <w:tab/>
      </w:r>
      <w:r w:rsidR="003044B5">
        <w:t xml:space="preserve">Describe the process of rapid assessment of an emergency situation to identify needs for WASH behaviour communication. </w:t>
      </w:r>
      <w:r w:rsidR="003044B5" w:rsidRPr="00906561">
        <w:t>(SAQ 14.3)</w:t>
      </w:r>
    </w:p>
    <w:p w14:paraId="393F7F9D" w14:textId="6B223A64" w:rsidR="003044B5" w:rsidRPr="0050353B" w:rsidRDefault="003044B5" w:rsidP="003044B5">
      <w:pPr>
        <w:pStyle w:val="Heading2"/>
      </w:pPr>
      <w:r w:rsidRPr="00906561">
        <w:t xml:space="preserve">14.1 </w:t>
      </w:r>
      <w:r w:rsidR="008A7603">
        <w:rPr>
          <w:lang w:val="en-GB"/>
        </w:rPr>
        <w:t xml:space="preserve"> </w:t>
      </w:r>
      <w:r w:rsidRPr="00906561">
        <w:t>What is emergency WASH</w:t>
      </w:r>
      <w:r w:rsidRPr="0050353B">
        <w:t>?</w:t>
      </w:r>
    </w:p>
    <w:p w14:paraId="540F6F31" w14:textId="77777777" w:rsidR="003044B5" w:rsidRPr="00906561" w:rsidRDefault="003044B5" w:rsidP="008A7603">
      <w:r w:rsidRPr="00906561">
        <w:t xml:space="preserve">An </w:t>
      </w:r>
      <w:r w:rsidRPr="00906561">
        <w:rPr>
          <w:b/>
        </w:rPr>
        <w:t>emergency</w:t>
      </w:r>
      <w:r w:rsidRPr="00906561">
        <w:t xml:space="preserve"> is defined as a</w:t>
      </w:r>
      <w:r>
        <w:t xml:space="preserve">n unexpected and usually dangerous situation that calls for immediate action (Merriam Webster, 2015). Floods, droughts and earthquakes are all possible causes of emergency situations. </w:t>
      </w:r>
      <w:r w:rsidRPr="00906561">
        <w:t xml:space="preserve">In </w:t>
      </w:r>
      <w:r>
        <w:t>such an</w:t>
      </w:r>
      <w:r w:rsidRPr="00906561">
        <w:t xml:space="preserve"> emergency, many systems you rely on may not function as well as they usually do. Utilities such as electricity, water and phone services may be disrupted. </w:t>
      </w:r>
      <w:r>
        <w:t>War and other conflicts can also be the cause of emergencies and may result in many people leaving their homes and moving to safer areas. Refugee camps for people fleeing from natural or man-made disasters may be established in locations that do not have the resources to meet basic human needs for water, food and shelter.</w:t>
      </w:r>
    </w:p>
    <w:p w14:paraId="6F299DBD" w14:textId="77777777" w:rsidR="003044B5" w:rsidRPr="0050353B" w:rsidRDefault="003044B5" w:rsidP="008A7603">
      <w:r w:rsidRPr="00E6121B">
        <w:t>People in emergency situations are generally much more susceptible to illness and death from disease, often caused by a lack of sanitation, inadequate water supplies and poor hygiene. Diarrhoea and infectious diseases transmitted from f</w:t>
      </w:r>
      <w:r>
        <w:t>a</w:t>
      </w:r>
      <w:r w:rsidRPr="00E6121B">
        <w:t xml:space="preserve">eces to mouth are the most significant health problems. </w:t>
      </w:r>
      <w:r>
        <w:t>Increased risk of disease also arises from overcrowding, exposure to new pathogens and the disruption of routine and safe habits.</w:t>
      </w:r>
    </w:p>
    <w:p w14:paraId="2A954DED" w14:textId="77777777" w:rsidR="003044B5" w:rsidRPr="00E6121B" w:rsidRDefault="003044B5" w:rsidP="008A7603">
      <w:r w:rsidRPr="00906561">
        <w:t xml:space="preserve">Inevitably it is the poorest and weakest in society – children, the elderly and disabled – who are most vulnerable in such circumstances and need particular consideration. It is also important to note that whatever physical distress people suffer in an emergency event they will also be mentally traumatised </w:t>
      </w:r>
      <w:r>
        <w:t>so</w:t>
      </w:r>
      <w:r w:rsidRPr="00906561">
        <w:t xml:space="preserve"> psychosocial care and counselling </w:t>
      </w:r>
      <w:r>
        <w:t>are</w:t>
      </w:r>
      <w:r w:rsidRPr="00906561">
        <w:t xml:space="preserve"> vital component</w:t>
      </w:r>
      <w:r>
        <w:t>s</w:t>
      </w:r>
      <w:r w:rsidRPr="00906561">
        <w:t xml:space="preserve"> of any response plan.</w:t>
      </w:r>
      <w:r>
        <w:t xml:space="preserve"> ‘</w:t>
      </w:r>
      <w:r w:rsidRPr="006C43DB">
        <w:t>Psychosocial</w:t>
      </w:r>
      <w:r>
        <w:t>’</w:t>
      </w:r>
      <w:r w:rsidRPr="006C43DB">
        <w:t xml:space="preserve"> refers to </w:t>
      </w:r>
      <w:r>
        <w:t xml:space="preserve">both </w:t>
      </w:r>
      <w:r w:rsidRPr="006C43DB">
        <w:t xml:space="preserve">psychological and social effects, </w:t>
      </w:r>
      <w:r>
        <w:t xml:space="preserve">which </w:t>
      </w:r>
      <w:r w:rsidRPr="006C43DB">
        <w:t>continually interact and influenc</w:t>
      </w:r>
      <w:r>
        <w:t xml:space="preserve">e each </w:t>
      </w:r>
      <w:r w:rsidRPr="006C43DB">
        <w:t xml:space="preserve">other. </w:t>
      </w:r>
      <w:r>
        <w:t>‘</w:t>
      </w:r>
      <w:r w:rsidRPr="006C43DB">
        <w:t>Psychological effects</w:t>
      </w:r>
      <w:r>
        <w:t>’</w:t>
      </w:r>
      <w:r w:rsidRPr="006C43DB">
        <w:t xml:space="preserve"> are</w:t>
      </w:r>
      <w:r>
        <w:t xml:space="preserve"> </w:t>
      </w:r>
      <w:r w:rsidRPr="006C43DB">
        <w:t>those that affect perceptions</w:t>
      </w:r>
      <w:r>
        <w:t>, m</w:t>
      </w:r>
      <w:r w:rsidRPr="006C43DB">
        <w:t>emory</w:t>
      </w:r>
      <w:r>
        <w:t xml:space="preserve">, thoughts, learning, </w:t>
      </w:r>
      <w:r w:rsidRPr="006C43DB">
        <w:t>emotions</w:t>
      </w:r>
      <w:r>
        <w:t xml:space="preserve"> and behaviour</w:t>
      </w:r>
      <w:r w:rsidRPr="006C43DB">
        <w:t xml:space="preserve">. </w:t>
      </w:r>
      <w:r>
        <w:t>‘</w:t>
      </w:r>
      <w:r w:rsidRPr="006C43DB">
        <w:t>Social</w:t>
      </w:r>
      <w:r>
        <w:t xml:space="preserve"> </w:t>
      </w:r>
      <w:r w:rsidRPr="006C43DB">
        <w:t>effects</w:t>
      </w:r>
      <w:r>
        <w:t>’</w:t>
      </w:r>
      <w:r w:rsidRPr="006C43DB">
        <w:t xml:space="preserve"> </w:t>
      </w:r>
      <w:r>
        <w:t xml:space="preserve">are concerned with altered relationships with </w:t>
      </w:r>
      <w:r w:rsidRPr="006C43DB">
        <w:t>family and community</w:t>
      </w:r>
      <w:r>
        <w:t xml:space="preserve"> (UNICEF, 2006).</w:t>
      </w:r>
    </w:p>
    <w:p w14:paraId="3CDB5716" w14:textId="77777777" w:rsidR="003044B5" w:rsidRPr="00906561" w:rsidRDefault="003044B5" w:rsidP="008A7603">
      <w:r w:rsidRPr="0050353B">
        <w:t xml:space="preserve">Along with food and shelter, safe water, hygiene and sanitation are the highest priority </w:t>
      </w:r>
      <w:r w:rsidRPr="00906561">
        <w:t xml:space="preserve">in emergency situations. Unless adequate emergency WASH services are provided quickly to emergency-affected </w:t>
      </w:r>
      <w:r>
        <w:t>people</w:t>
      </w:r>
      <w:r w:rsidRPr="00906561">
        <w:t xml:space="preserve">, disease and possibly death are likely to follow. And unless good hygiene is consistently </w:t>
      </w:r>
      <w:r w:rsidRPr="00906561">
        <w:lastRenderedPageBreak/>
        <w:t>practi</w:t>
      </w:r>
      <w:r>
        <w:t>s</w:t>
      </w:r>
      <w:r w:rsidRPr="00906561">
        <w:t xml:space="preserve">ed by affected people, the danger of diarrhoea, cholera and other disease outbreaks will persist. This is true in all types of emergencies, from rapid onset natural disasters to long-term crises caused by a range of complex factors. </w:t>
      </w:r>
    </w:p>
    <w:p w14:paraId="45A8C69A" w14:textId="77777777" w:rsidR="003044B5" w:rsidRDefault="003044B5" w:rsidP="008A7603">
      <w:r w:rsidRPr="0050353B">
        <w:t>The main objective of WASH intervention in emergencies is to reduce the transmission of diseases through the promotion of good hygiene practices, the provision of safe drinking water</w:t>
      </w:r>
      <w:r>
        <w:t>, as illustrated in</w:t>
      </w:r>
      <w:r w:rsidRPr="0050353B">
        <w:t xml:space="preserve"> Figures 14.1 and 14.2</w:t>
      </w:r>
      <w:r>
        <w:t>,</w:t>
      </w:r>
      <w:r w:rsidRPr="0050353B">
        <w:t xml:space="preserve"> and the reduction of health risks related to poor sanitation.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4154"/>
      </w:tblGrid>
      <w:tr w:rsidR="008A7603" w14:paraId="7A1C1EE1" w14:textId="77777777" w:rsidTr="00E54967">
        <w:tc>
          <w:tcPr>
            <w:tcW w:w="4346" w:type="dxa"/>
          </w:tcPr>
          <w:p w14:paraId="4DF65E6B" w14:textId="6E1D2AAB" w:rsidR="008A7603" w:rsidRDefault="008A7603" w:rsidP="00913B73">
            <w:pPr>
              <w:spacing w:before="360"/>
            </w:pPr>
            <w:r>
              <w:rPr>
                <w:noProof/>
                <w:lang w:eastAsia="en-GB"/>
              </w:rPr>
              <w:drawing>
                <wp:inline distT="0" distB="0" distL="0" distR="0" wp14:anchorId="6FFAE312" wp14:editId="36D8CF34">
                  <wp:extent cx="2751827" cy="1827386"/>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5_ss14_fig14.1.jpg"/>
                          <pic:cNvPicPr/>
                        </pic:nvPicPr>
                        <pic:blipFill>
                          <a:blip r:embed="rId115">
                            <a:extLst>
                              <a:ext uri="{28A0092B-C50C-407E-A947-70E740481C1C}">
                                <a14:useLocalDpi xmlns:a14="http://schemas.microsoft.com/office/drawing/2010/main" val="0"/>
                              </a:ext>
                            </a:extLst>
                          </a:blip>
                          <a:stretch>
                            <a:fillRect/>
                          </a:stretch>
                        </pic:blipFill>
                        <pic:spPr>
                          <a:xfrm>
                            <a:off x="0" y="0"/>
                            <a:ext cx="2769752" cy="1839289"/>
                          </a:xfrm>
                          <a:prstGeom prst="rect">
                            <a:avLst/>
                          </a:prstGeom>
                        </pic:spPr>
                      </pic:pic>
                    </a:graphicData>
                  </a:graphic>
                </wp:inline>
              </w:drawing>
            </w:r>
          </w:p>
        </w:tc>
        <w:tc>
          <w:tcPr>
            <w:tcW w:w="4347" w:type="dxa"/>
          </w:tcPr>
          <w:p w14:paraId="7F91093B" w14:textId="4960AF00" w:rsidR="008A7603" w:rsidRDefault="008A7603" w:rsidP="00913B73">
            <w:pPr>
              <w:spacing w:before="360"/>
            </w:pPr>
            <w:r>
              <w:rPr>
                <w:noProof/>
                <w:lang w:eastAsia="en-GB"/>
              </w:rPr>
              <w:drawing>
                <wp:inline distT="0" distB="0" distL="0" distR="0" wp14:anchorId="1D268172" wp14:editId="5945B2A3">
                  <wp:extent cx="2438400" cy="1828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5_ss14_fig14.2.jpg"/>
                          <pic:cNvPicPr/>
                        </pic:nvPicPr>
                        <pic:blipFill>
                          <a:blip r:embed="rId116">
                            <a:extLst>
                              <a:ext uri="{28A0092B-C50C-407E-A947-70E740481C1C}">
                                <a14:useLocalDpi xmlns:a14="http://schemas.microsoft.com/office/drawing/2010/main" val="0"/>
                              </a:ext>
                            </a:extLst>
                          </a:blip>
                          <a:stretch>
                            <a:fillRect/>
                          </a:stretch>
                        </pic:blipFill>
                        <pic:spPr>
                          <a:xfrm>
                            <a:off x="0" y="0"/>
                            <a:ext cx="2449943" cy="1837457"/>
                          </a:xfrm>
                          <a:prstGeom prst="rect">
                            <a:avLst/>
                          </a:prstGeom>
                        </pic:spPr>
                      </pic:pic>
                    </a:graphicData>
                  </a:graphic>
                </wp:inline>
              </w:drawing>
            </w:r>
          </w:p>
        </w:tc>
      </w:tr>
      <w:tr w:rsidR="008A7603" w14:paraId="3EACD2A1" w14:textId="77777777" w:rsidTr="00E54967">
        <w:tc>
          <w:tcPr>
            <w:tcW w:w="4346" w:type="dxa"/>
          </w:tcPr>
          <w:p w14:paraId="23D9A715" w14:textId="2F71CAE7" w:rsidR="008A7603" w:rsidRPr="00E54967" w:rsidRDefault="00E54967" w:rsidP="008A7603">
            <w:pPr>
              <w:rPr>
                <w:i/>
              </w:rPr>
            </w:pPr>
            <w:r w:rsidRPr="00573F45">
              <w:rPr>
                <w:rFonts w:ascii="Arial" w:hAnsi="Arial" w:cs="Arial"/>
                <w:i/>
                <w:color w:val="4F81BD"/>
                <w:sz w:val="20"/>
                <w:szCs w:val="20"/>
              </w:rPr>
              <w:t>Figure 14.1</w:t>
            </w:r>
            <w:r w:rsidRPr="00E54967">
              <w:rPr>
                <w:i/>
              </w:rPr>
              <w:t xml:space="preserve"> </w:t>
            </w:r>
            <w:r>
              <w:rPr>
                <w:i/>
              </w:rPr>
              <w:t xml:space="preserve"> </w:t>
            </w:r>
            <w:r w:rsidRPr="00E54967">
              <w:rPr>
                <w:i/>
              </w:rPr>
              <w:t>A mother fills goatskin water containers at the collection point for the emergency water supply delivered by water tanker in Somali Region.</w:t>
            </w:r>
          </w:p>
        </w:tc>
        <w:tc>
          <w:tcPr>
            <w:tcW w:w="4347" w:type="dxa"/>
          </w:tcPr>
          <w:p w14:paraId="6FEBA884" w14:textId="6FEAB87D" w:rsidR="008A7603" w:rsidRPr="00E54967" w:rsidRDefault="00E54967" w:rsidP="00F30228">
            <w:pPr>
              <w:rPr>
                <w:i/>
              </w:rPr>
            </w:pPr>
            <w:r w:rsidRPr="00573F45">
              <w:rPr>
                <w:rFonts w:ascii="Arial" w:hAnsi="Arial" w:cs="Arial"/>
                <w:i/>
                <w:color w:val="4F81BD"/>
                <w:sz w:val="20"/>
                <w:szCs w:val="20"/>
              </w:rPr>
              <w:t>Figure 14.2</w:t>
            </w:r>
            <w:r w:rsidRPr="00E54967">
              <w:rPr>
                <w:i/>
              </w:rPr>
              <w:t xml:space="preserve"> </w:t>
            </w:r>
            <w:r>
              <w:rPr>
                <w:i/>
              </w:rPr>
              <w:t xml:space="preserve"> </w:t>
            </w:r>
            <w:r w:rsidRPr="00E54967">
              <w:rPr>
                <w:i/>
              </w:rPr>
              <w:t>A community worker adds water purification tablets to water in jerrycans in an emergency situation in Gambela Region.</w:t>
            </w:r>
          </w:p>
        </w:tc>
      </w:tr>
    </w:tbl>
    <w:p w14:paraId="0C801917" w14:textId="4C65003C" w:rsidR="003044B5" w:rsidRPr="0050353B" w:rsidRDefault="003044B5" w:rsidP="003044B5">
      <w:pPr>
        <w:pStyle w:val="Heading3"/>
      </w:pPr>
      <w:r w:rsidRPr="0050353B">
        <w:t>14.</w:t>
      </w:r>
      <w:r>
        <w:t>1.1</w:t>
      </w:r>
      <w:r w:rsidRPr="0050353B">
        <w:t xml:space="preserve"> </w:t>
      </w:r>
      <w:r w:rsidR="00E54967">
        <w:rPr>
          <w:lang w:val="en-GB"/>
        </w:rPr>
        <w:t xml:space="preserve"> </w:t>
      </w:r>
      <w:r w:rsidRPr="0050353B">
        <w:t>Standards for emergency response</w:t>
      </w:r>
    </w:p>
    <w:p w14:paraId="294F3F7A" w14:textId="77777777" w:rsidR="003044B5" w:rsidRDefault="003044B5" w:rsidP="008A7603">
      <w:r>
        <w:t xml:space="preserve">The organisations usually involved in responding to emergencies include national and local government and many different international, national and local organisations as well as other local groups. They aim to provide humanitarian assistance to the people affected by the emergency. The </w:t>
      </w:r>
      <w:r w:rsidRPr="00683972">
        <w:t>Sphere Project</w:t>
      </w:r>
      <w:r>
        <w:t xml:space="preserve"> is an international initiative that</w:t>
      </w:r>
      <w:r w:rsidRPr="00683972">
        <w:t xml:space="preserve"> aims to improve the quality of actions taken in response to disaster situations. It provides standards against which all humanitarian response activity can be held to account</w:t>
      </w:r>
      <w:r>
        <w:t xml:space="preserve"> (Sphere Project, 2011)</w:t>
      </w:r>
      <w:r w:rsidRPr="00683972">
        <w:t>. The Sphere Handbook has core set</w:t>
      </w:r>
      <w:r>
        <w:t>s</w:t>
      </w:r>
      <w:r w:rsidRPr="00683972">
        <w:t xml:space="preserve"> of standards for</w:t>
      </w:r>
      <w:r>
        <w:t>:</w:t>
      </w:r>
      <w:r w:rsidRPr="00683972">
        <w:t xml:space="preserve"> </w:t>
      </w:r>
    </w:p>
    <w:p w14:paraId="60430708" w14:textId="77777777" w:rsidR="003044B5" w:rsidRPr="00711012" w:rsidRDefault="003044B5" w:rsidP="0028757E">
      <w:pPr>
        <w:pStyle w:val="Bulletlist"/>
        <w:rPr>
          <w:lang w:val="en-US"/>
        </w:rPr>
      </w:pPr>
      <w:r w:rsidRPr="00711012">
        <w:rPr>
          <w:lang w:val="en-US"/>
        </w:rPr>
        <w:t>water supply, sanitation and hygiene promotion</w:t>
      </w:r>
    </w:p>
    <w:p w14:paraId="0671A456" w14:textId="77777777" w:rsidR="003044B5" w:rsidRPr="00711012" w:rsidRDefault="003044B5" w:rsidP="0028757E">
      <w:pPr>
        <w:pStyle w:val="Bulletlist"/>
        <w:rPr>
          <w:lang w:val="en-US"/>
        </w:rPr>
      </w:pPr>
      <w:r w:rsidRPr="00711012">
        <w:rPr>
          <w:lang w:val="en-US"/>
        </w:rPr>
        <w:t>food security and nutrition</w:t>
      </w:r>
    </w:p>
    <w:p w14:paraId="50BA3655" w14:textId="77777777" w:rsidR="003044B5" w:rsidRPr="00711012" w:rsidRDefault="003044B5" w:rsidP="0028757E">
      <w:pPr>
        <w:pStyle w:val="Bulletlist"/>
        <w:rPr>
          <w:lang w:val="en-US"/>
        </w:rPr>
      </w:pPr>
      <w:r w:rsidRPr="00711012">
        <w:rPr>
          <w:lang w:val="en-US"/>
        </w:rPr>
        <w:t>shelter</w:t>
      </w:r>
      <w:r>
        <w:t>,</w:t>
      </w:r>
      <w:r w:rsidRPr="00711012">
        <w:rPr>
          <w:lang w:val="en-US"/>
        </w:rPr>
        <w:t xml:space="preserve"> settlement</w:t>
      </w:r>
      <w:r>
        <w:t xml:space="preserve"> and non-food items</w:t>
      </w:r>
    </w:p>
    <w:p w14:paraId="12C33279" w14:textId="77777777" w:rsidR="003044B5" w:rsidRPr="00711012" w:rsidRDefault="003044B5" w:rsidP="0028757E">
      <w:pPr>
        <w:pStyle w:val="Bulletlist"/>
        <w:rPr>
          <w:lang w:val="en-US"/>
        </w:rPr>
      </w:pPr>
      <w:r w:rsidRPr="00711012">
        <w:rPr>
          <w:lang w:val="en-US"/>
        </w:rPr>
        <w:t>health actions.</w:t>
      </w:r>
    </w:p>
    <w:p w14:paraId="300C60A0" w14:textId="77777777" w:rsidR="003044B5" w:rsidRDefault="003044B5" w:rsidP="008A7603">
      <w:r>
        <w:t xml:space="preserve">These standards describe the humanitarian actions that should be taken in the event of an emergency </w:t>
      </w:r>
      <w:r w:rsidRPr="00C80870">
        <w:t xml:space="preserve">in order for </w:t>
      </w:r>
      <w:r>
        <w:t>‘</w:t>
      </w:r>
      <w:r w:rsidRPr="00C80870">
        <w:t>disaster-affected populations to survive and recover in stable conditions and with dignity</w:t>
      </w:r>
      <w:r>
        <w:t>’ (Sphere Project, 2011)</w:t>
      </w:r>
      <w:r w:rsidRPr="00C80870">
        <w:t xml:space="preserve">. </w:t>
      </w:r>
      <w:r>
        <w:t xml:space="preserve">Within the water supply, sanitation and hygiene promotion section, standards are set in several different categories, as you can see in Figure 14.3. </w:t>
      </w:r>
    </w:p>
    <w:p w14:paraId="59C6D982" w14:textId="76A48A1E" w:rsidR="00E54967" w:rsidRDefault="00E54967" w:rsidP="008A7603">
      <w:r>
        <w:rPr>
          <w:noProof/>
          <w:lang w:eastAsia="en-GB"/>
        </w:rPr>
        <w:lastRenderedPageBreak/>
        <w:drawing>
          <wp:inline distT="0" distB="0" distL="0" distR="0" wp14:anchorId="21539EDB" wp14:editId="581F5E0E">
            <wp:extent cx="5526405" cy="4642485"/>
            <wp:effectExtent l="0" t="0" r="0" b="571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m5_ss14_fig14.3.jpg"/>
                    <pic:cNvPicPr/>
                  </pic:nvPicPr>
                  <pic:blipFill>
                    <a:blip r:embed="rId117">
                      <a:extLst>
                        <a:ext uri="{28A0092B-C50C-407E-A947-70E740481C1C}">
                          <a14:useLocalDpi xmlns:a14="http://schemas.microsoft.com/office/drawing/2010/main" val="0"/>
                        </a:ext>
                      </a:extLst>
                    </a:blip>
                    <a:stretch>
                      <a:fillRect/>
                    </a:stretch>
                  </pic:blipFill>
                  <pic:spPr>
                    <a:xfrm>
                      <a:off x="0" y="0"/>
                      <a:ext cx="5526405" cy="4642485"/>
                    </a:xfrm>
                    <a:prstGeom prst="rect">
                      <a:avLst/>
                    </a:prstGeom>
                  </pic:spPr>
                </pic:pic>
              </a:graphicData>
            </a:graphic>
          </wp:inline>
        </w:drawing>
      </w:r>
    </w:p>
    <w:p w14:paraId="27DF0C28" w14:textId="0BC7C4C5" w:rsidR="003044B5" w:rsidRPr="00E54967" w:rsidRDefault="003044B5" w:rsidP="008A7603">
      <w:pPr>
        <w:rPr>
          <w:i/>
        </w:rPr>
      </w:pPr>
      <w:r w:rsidRPr="00573F45">
        <w:rPr>
          <w:rFonts w:ascii="Arial" w:hAnsi="Arial" w:cs="Arial"/>
          <w:i/>
          <w:color w:val="4F81BD"/>
          <w:sz w:val="20"/>
          <w:szCs w:val="20"/>
        </w:rPr>
        <w:t xml:space="preserve">Figure 14.3 </w:t>
      </w:r>
      <w:r w:rsidR="00E54967" w:rsidRPr="00573F45">
        <w:rPr>
          <w:rFonts w:ascii="Arial" w:hAnsi="Arial" w:cs="Arial"/>
          <w:i/>
          <w:color w:val="4F81BD"/>
          <w:sz w:val="20"/>
          <w:szCs w:val="20"/>
        </w:rPr>
        <w:t xml:space="preserve"> </w:t>
      </w:r>
      <w:r w:rsidRPr="00E54967">
        <w:rPr>
          <w:i/>
        </w:rPr>
        <w:t>The Sphere Handbook: Contents of the chapter ‘Minimum standards in water supply, sanitation and hygiene promotion’</w:t>
      </w:r>
      <w:r w:rsidR="00E54967">
        <w:rPr>
          <w:i/>
        </w:rPr>
        <w:t>. (Sphere Project, 2011)</w:t>
      </w:r>
    </w:p>
    <w:p w14:paraId="32E22995" w14:textId="77777777" w:rsidR="003044B5" w:rsidRDefault="003044B5" w:rsidP="008A7603">
      <w:r>
        <w:t>The Sphere Handbook includes standards for responses to meet needs for clean water, basic shelter and sufficient food. It also includes standards for responses concerned with promotional activities and behaviour change, which are the focus of this study session.</w:t>
      </w:r>
    </w:p>
    <w:p w14:paraId="296204CF" w14:textId="77777777" w:rsidR="003044B5" w:rsidRDefault="003044B5" w:rsidP="008A7603">
      <w:r w:rsidRPr="00906561">
        <w:t>Communication interventions for a</w:t>
      </w:r>
      <w:r>
        <w:t>n</w:t>
      </w:r>
      <w:r w:rsidRPr="00906561">
        <w:t xml:space="preserve"> emergency </w:t>
      </w:r>
      <w:r>
        <w:t>can be</w:t>
      </w:r>
      <w:r w:rsidRPr="00906561">
        <w:t xml:space="preserve"> summarised as consisting of three distinct phases</w:t>
      </w:r>
      <w:r>
        <w:t>:</w:t>
      </w:r>
      <w:r w:rsidRPr="00906561">
        <w:t xml:space="preserve"> preparedness, response and </w:t>
      </w:r>
      <w:r>
        <w:t>recovery</w:t>
      </w:r>
      <w:r w:rsidRPr="00906561">
        <w:t>.</w:t>
      </w:r>
      <w:r>
        <w:t xml:space="preserve"> We will look at each of these phases in turn in the following sections.</w:t>
      </w:r>
    </w:p>
    <w:p w14:paraId="50E25C42" w14:textId="4BDF5482" w:rsidR="003044B5" w:rsidRPr="0050353B" w:rsidRDefault="003044B5" w:rsidP="00E54967">
      <w:pPr>
        <w:pStyle w:val="ITQ"/>
      </w:pPr>
      <w:r w:rsidRPr="0050353B">
        <w:t>Why is hygiene behaviour critical during emergency?</w:t>
      </w:r>
    </w:p>
    <w:p w14:paraId="16FA2420" w14:textId="51B9D924" w:rsidR="003044B5" w:rsidRDefault="003044B5" w:rsidP="001812EC">
      <w:pPr>
        <w:pStyle w:val="ITQanswer"/>
      </w:pPr>
      <w:r w:rsidRPr="0050353B">
        <w:t>Hygiene behaviour is critical because disease risks are higher in emergency situations. This is because of overcrowding, lack of safe water and poor sanitation facilities, so has a critical influence on the transmission of disease. In emergency situations it is particularly important to prevent spread of disease.</w:t>
      </w:r>
    </w:p>
    <w:p w14:paraId="1C263F49" w14:textId="4854D0CC" w:rsidR="003044B5" w:rsidRPr="0050353B" w:rsidRDefault="003044B5" w:rsidP="003044B5">
      <w:pPr>
        <w:pStyle w:val="Heading2"/>
      </w:pPr>
      <w:r w:rsidRPr="0050353B">
        <w:t xml:space="preserve">14.2 </w:t>
      </w:r>
      <w:r w:rsidR="00E54967">
        <w:rPr>
          <w:lang w:val="en-GB"/>
        </w:rPr>
        <w:t xml:space="preserve"> </w:t>
      </w:r>
      <w:r>
        <w:t>Preparedness phase</w:t>
      </w:r>
    </w:p>
    <w:p w14:paraId="02568547" w14:textId="77777777" w:rsidR="003044B5" w:rsidRDefault="003044B5" w:rsidP="008A7603">
      <w:r>
        <w:t xml:space="preserve">Preparing for an emergency means planning ahead so that when disaster strikes, there are systems in place to respond quickly and effectively. Being prepared will </w:t>
      </w:r>
      <w:r w:rsidRPr="0050353B">
        <w:t xml:space="preserve">save lives and help response and rescue operations. </w:t>
      </w:r>
      <w:r>
        <w:t>Plans for behaviour communication will be part of a broader preparedness plan that covers all aspects of emergency preparation.</w:t>
      </w:r>
    </w:p>
    <w:p w14:paraId="4C439948" w14:textId="77777777" w:rsidR="003044B5" w:rsidRDefault="003044B5" w:rsidP="008A7603">
      <w:r>
        <w:t>For behaviour communication, preparation follows similar principles to those for behaviour and social change communication that you have read about in previous study sessions. Preparedness for behaviour communication in an emergency situation</w:t>
      </w:r>
      <w:r w:rsidRPr="0050353B">
        <w:t xml:space="preserve"> </w:t>
      </w:r>
      <w:r>
        <w:t>includes</w:t>
      </w:r>
      <w:r w:rsidRPr="0050353B">
        <w:t xml:space="preserve"> a number of steps, </w:t>
      </w:r>
      <w:r>
        <w:t>outlined</w:t>
      </w:r>
      <w:r w:rsidRPr="0050353B">
        <w:t xml:space="preserve"> below.</w:t>
      </w:r>
    </w:p>
    <w:p w14:paraId="67A6F8EB" w14:textId="77777777" w:rsidR="003044B5" w:rsidRPr="0050353B" w:rsidRDefault="003044B5" w:rsidP="00E54967">
      <w:pPr>
        <w:pStyle w:val="Heading4"/>
      </w:pPr>
      <w:r w:rsidRPr="0050353B">
        <w:lastRenderedPageBreak/>
        <w:t xml:space="preserve">1. Develop a communication plan </w:t>
      </w:r>
    </w:p>
    <w:p w14:paraId="0BA83CB2" w14:textId="77777777" w:rsidR="003044B5" w:rsidRDefault="003044B5" w:rsidP="008A7603">
      <w:r w:rsidRPr="0050353B">
        <w:t xml:space="preserve">The </w:t>
      </w:r>
      <w:r>
        <w:t>first step is to develop</w:t>
      </w:r>
      <w:r w:rsidRPr="0050353B">
        <w:t xml:space="preserve"> an emergency communication plan</w:t>
      </w:r>
      <w:r>
        <w:t>.</w:t>
      </w:r>
      <w:r w:rsidRPr="0050353B">
        <w:t xml:space="preserve"> Designing a communication plan should begin with </w:t>
      </w:r>
      <w:r>
        <w:t xml:space="preserve">bringing the various stakeholders together to determine </w:t>
      </w:r>
      <w:r w:rsidRPr="0050353B">
        <w:t>the objectives</w:t>
      </w:r>
      <w:r>
        <w:t xml:space="preserve"> of the plan</w:t>
      </w:r>
      <w:r w:rsidRPr="0050353B">
        <w:t xml:space="preserve">, </w:t>
      </w:r>
      <w:r>
        <w:t>the methods to be used</w:t>
      </w:r>
      <w:r w:rsidRPr="0050353B">
        <w:t xml:space="preserve"> </w:t>
      </w:r>
      <w:r>
        <w:t xml:space="preserve">and </w:t>
      </w:r>
      <w:r w:rsidRPr="0050353B">
        <w:t>the resources required</w:t>
      </w:r>
      <w:r>
        <w:t>,</w:t>
      </w:r>
      <w:r w:rsidRPr="0050353B">
        <w:t xml:space="preserve"> including </w:t>
      </w:r>
      <w:r>
        <w:t xml:space="preserve">financial and </w:t>
      </w:r>
      <w:r w:rsidRPr="0050353B">
        <w:t>human resources</w:t>
      </w:r>
      <w:r>
        <w:t xml:space="preserve"> (UNICEF, 2012). The stakeholders could include government, NGOs and community representatives. It is important for community representatives to participate in the planning and decision making so that they can provide information about the local situation as well as develop a sense of ownership of the plan. </w:t>
      </w:r>
    </w:p>
    <w:p w14:paraId="502D2CAA" w14:textId="77777777" w:rsidR="003044B5" w:rsidRDefault="003044B5" w:rsidP="008A7603">
      <w:r>
        <w:t xml:space="preserve">Remember that effective behaviour change communication is a two-way process and should be a dialogue between the people giving out the information and those receiving it. </w:t>
      </w:r>
      <w:r w:rsidRPr="0050353B">
        <w:t xml:space="preserve">Working with communities through a process of dialogue can help identify </w:t>
      </w:r>
      <w:r>
        <w:t>potential</w:t>
      </w:r>
      <w:r w:rsidRPr="0050353B">
        <w:t xml:space="preserve"> barriers to change and specific cultural and social beliefs and practices which might </w:t>
      </w:r>
      <w:r>
        <w:t>prevent desired behaviour</w:t>
      </w:r>
      <w:r w:rsidRPr="0050353B">
        <w:t>. Sustained dialogue can help bring about community involvement and participation in addressing the emergency.</w:t>
      </w:r>
    </w:p>
    <w:p w14:paraId="701751D8" w14:textId="24C98886" w:rsidR="003044B5" w:rsidRPr="0050353B" w:rsidRDefault="003044B5" w:rsidP="008A7603">
      <w:r>
        <w:t xml:space="preserve">The communication plan should also consider the roles and responsibilities of different partners, the results in terms of changed behaviour that it is aiming to achieve, and how those results will be monitored at different phases of the emergency (UNICEF, 2006). </w:t>
      </w:r>
    </w:p>
    <w:p w14:paraId="49ABAE60" w14:textId="77777777" w:rsidR="003044B5" w:rsidRPr="00E54967" w:rsidRDefault="003044B5" w:rsidP="00E54967">
      <w:pPr>
        <w:pStyle w:val="Heading4"/>
      </w:pPr>
      <w:r w:rsidRPr="00E54967">
        <w:t xml:space="preserve">2. Identify communication channels </w:t>
      </w:r>
    </w:p>
    <w:p w14:paraId="5A4D69B9" w14:textId="77777777" w:rsidR="003044B5" w:rsidRDefault="003044B5" w:rsidP="008A7603">
      <w:r>
        <w:t xml:space="preserve">The communication plan will also need to consider the possible methods to be used for providing information. In an emergency, communications need to reach as many people as fast as possible. </w:t>
      </w:r>
      <w:r w:rsidRPr="0050353B">
        <w:t xml:space="preserve">It is advisable to use both interpersonal methods and mass media methods during </w:t>
      </w:r>
      <w:r>
        <w:t xml:space="preserve">an </w:t>
      </w:r>
      <w:r w:rsidRPr="0050353B">
        <w:t xml:space="preserve">emergency. </w:t>
      </w:r>
    </w:p>
    <w:p w14:paraId="66DDB7AB" w14:textId="77777777" w:rsidR="003044B5" w:rsidRDefault="003044B5" w:rsidP="008A7603">
      <w:r>
        <w:t xml:space="preserve">Communications to individuals or small groups are unlikely to have the necessary impact but interpersonal methods that reach large numbers of people such as public meetings will be more effective (Figure 14.4). Other options include public address systems with speakers mounted on vehicles. </w:t>
      </w:r>
    </w:p>
    <w:p w14:paraId="628734F3" w14:textId="47F95D48" w:rsidR="00E54967" w:rsidRDefault="00E54967" w:rsidP="00913B73">
      <w:pPr>
        <w:spacing w:before="360"/>
      </w:pPr>
      <w:r>
        <w:rPr>
          <w:noProof/>
          <w:lang w:eastAsia="en-GB"/>
        </w:rPr>
        <w:drawing>
          <wp:inline distT="0" distB="0" distL="0" distR="0" wp14:anchorId="447C796F" wp14:editId="2A996112">
            <wp:extent cx="3031168" cy="2018805"/>
            <wp:effectExtent l="0" t="0" r="0" b="63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m5_ss14_fig14.4.jpg"/>
                    <pic:cNvPicPr/>
                  </pic:nvPicPr>
                  <pic:blipFill>
                    <a:blip r:embed="rId118">
                      <a:extLst>
                        <a:ext uri="{28A0092B-C50C-407E-A947-70E740481C1C}">
                          <a14:useLocalDpi xmlns:a14="http://schemas.microsoft.com/office/drawing/2010/main" val="0"/>
                        </a:ext>
                      </a:extLst>
                    </a:blip>
                    <a:stretch>
                      <a:fillRect/>
                    </a:stretch>
                  </pic:blipFill>
                  <pic:spPr>
                    <a:xfrm>
                      <a:off x="0" y="0"/>
                      <a:ext cx="3041540" cy="2025713"/>
                    </a:xfrm>
                    <a:prstGeom prst="rect">
                      <a:avLst/>
                    </a:prstGeom>
                  </pic:spPr>
                </pic:pic>
              </a:graphicData>
            </a:graphic>
          </wp:inline>
        </w:drawing>
      </w:r>
    </w:p>
    <w:p w14:paraId="305ED8D8" w14:textId="592DAD0E" w:rsidR="003044B5" w:rsidRPr="00E54967" w:rsidRDefault="003044B5" w:rsidP="008A7603">
      <w:pPr>
        <w:rPr>
          <w:i/>
        </w:rPr>
      </w:pPr>
      <w:r w:rsidRPr="00573F45">
        <w:rPr>
          <w:rFonts w:ascii="Arial" w:hAnsi="Arial" w:cs="Arial"/>
          <w:i/>
          <w:color w:val="4F81BD"/>
          <w:sz w:val="20"/>
          <w:szCs w:val="20"/>
        </w:rPr>
        <w:t>Figure 14.4</w:t>
      </w:r>
      <w:r w:rsidRPr="00E54967">
        <w:rPr>
          <w:i/>
        </w:rPr>
        <w:t xml:space="preserve"> </w:t>
      </w:r>
      <w:r w:rsidR="00E54967">
        <w:rPr>
          <w:i/>
        </w:rPr>
        <w:t xml:space="preserve"> </w:t>
      </w:r>
      <w:r w:rsidRPr="00E54967">
        <w:rPr>
          <w:i/>
        </w:rPr>
        <w:t>Meeting of a community association.</w:t>
      </w:r>
    </w:p>
    <w:p w14:paraId="41B1A2D2" w14:textId="77777777" w:rsidR="003044B5" w:rsidRDefault="003044B5" w:rsidP="008A7603">
      <w:r>
        <w:t>Mass</w:t>
      </w:r>
      <w:r w:rsidRPr="0050353B" w:rsidDel="004334FD">
        <w:t xml:space="preserve"> media</w:t>
      </w:r>
      <w:r>
        <w:t>, such as</w:t>
      </w:r>
      <w:r w:rsidRPr="0050353B" w:rsidDel="004334FD">
        <w:t xml:space="preserve"> radio, television, text messaging via mobile phones</w:t>
      </w:r>
      <w:r>
        <w:t>, and newspapers</w:t>
      </w:r>
      <w:r w:rsidRPr="007B191C">
        <w:rPr>
          <w:b/>
          <w:bCs/>
        </w:rPr>
        <w:t xml:space="preserve"> </w:t>
      </w:r>
      <w:r w:rsidRPr="007B191C">
        <w:t>can be useful to raise awareness</w:t>
      </w:r>
      <w:r>
        <w:t xml:space="preserve"> </w:t>
      </w:r>
      <w:r w:rsidRPr="007B191C">
        <w:t xml:space="preserve">and can also help promote critical behaviours and </w:t>
      </w:r>
      <w:r>
        <w:t xml:space="preserve">disseminate </w:t>
      </w:r>
      <w:r w:rsidRPr="007B191C">
        <w:t>programme information</w:t>
      </w:r>
      <w:r>
        <w:t xml:space="preserve"> (Figure 14.5)</w:t>
      </w:r>
      <w:r w:rsidRPr="007B191C">
        <w:t>.</w:t>
      </w:r>
      <w:r w:rsidRPr="0050353B">
        <w:t xml:space="preserve"> </w:t>
      </w:r>
      <w:r w:rsidRPr="007B191C">
        <w:t>These methods</w:t>
      </w:r>
      <w:r>
        <w:t xml:space="preserve"> </w:t>
      </w:r>
      <w:r w:rsidRPr="0050353B" w:rsidDel="004334FD">
        <w:t>help inform large numbers of people</w:t>
      </w:r>
      <w:r w:rsidRPr="007B191C" w:rsidDel="004334FD">
        <w:t xml:space="preserve"> </w:t>
      </w:r>
      <w:r w:rsidRPr="0050353B" w:rsidDel="004334FD">
        <w:t xml:space="preserve">quickly but </w:t>
      </w:r>
      <w:r w:rsidRPr="0050353B">
        <w:t xml:space="preserve">they </w:t>
      </w:r>
      <w:r w:rsidRPr="0050353B" w:rsidDel="004334FD">
        <w:t xml:space="preserve">often do not provide the opportunity for feedback. </w:t>
      </w:r>
    </w:p>
    <w:p w14:paraId="56C02FA6" w14:textId="77777777" w:rsidR="003044B5" w:rsidRDefault="003044B5" w:rsidP="008A7603">
      <w:r>
        <w:t>Choosing more than one channel for emergency communication means that messages can be repeated and reinforced and can help ensure that as many people as possible are reached. Mass media methods are most effective when combined with interpersonal methods that allow affected people to discuss the information with someone they trust such as community opinion leaders (UNICEF, 2006).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7"/>
      </w:tblGrid>
      <w:tr w:rsidR="00E54967" w14:paraId="15284DFF" w14:textId="77777777" w:rsidTr="00E54967">
        <w:tc>
          <w:tcPr>
            <w:tcW w:w="4346" w:type="dxa"/>
          </w:tcPr>
          <w:p w14:paraId="088D15FF" w14:textId="253307BD" w:rsidR="00E54967" w:rsidRDefault="00E54967" w:rsidP="008A7603">
            <w:r>
              <w:rPr>
                <w:noProof/>
                <w:lang w:eastAsia="en-GB"/>
              </w:rPr>
              <w:lastRenderedPageBreak/>
              <w:drawing>
                <wp:inline distT="0" distB="0" distL="0" distR="0" wp14:anchorId="31BCB1F5" wp14:editId="15F1F9CC">
                  <wp:extent cx="2603237" cy="1733797"/>
                  <wp:effectExtent l="0" t="0" r="698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m5_ss14_fig14.5a.jpg"/>
                          <pic:cNvPicPr/>
                        </pic:nvPicPr>
                        <pic:blipFill>
                          <a:blip r:embed="rId119">
                            <a:extLst>
                              <a:ext uri="{28A0092B-C50C-407E-A947-70E740481C1C}">
                                <a14:useLocalDpi xmlns:a14="http://schemas.microsoft.com/office/drawing/2010/main" val="0"/>
                              </a:ext>
                            </a:extLst>
                          </a:blip>
                          <a:stretch>
                            <a:fillRect/>
                          </a:stretch>
                        </pic:blipFill>
                        <pic:spPr>
                          <a:xfrm>
                            <a:off x="0" y="0"/>
                            <a:ext cx="2623395" cy="1747222"/>
                          </a:xfrm>
                          <a:prstGeom prst="rect">
                            <a:avLst/>
                          </a:prstGeom>
                        </pic:spPr>
                      </pic:pic>
                    </a:graphicData>
                  </a:graphic>
                </wp:inline>
              </w:drawing>
            </w:r>
          </w:p>
        </w:tc>
        <w:tc>
          <w:tcPr>
            <w:tcW w:w="4347" w:type="dxa"/>
          </w:tcPr>
          <w:p w14:paraId="27918858" w14:textId="6F5A35A3" w:rsidR="00E54967" w:rsidRDefault="00E54967" w:rsidP="008A7603">
            <w:r>
              <w:rPr>
                <w:noProof/>
                <w:lang w:eastAsia="en-GB"/>
              </w:rPr>
              <w:drawing>
                <wp:inline distT="0" distB="0" distL="0" distR="0" wp14:anchorId="72C8B289" wp14:editId="7701FAC2">
                  <wp:extent cx="2610521" cy="173355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m5_ss14_fig14.5b.jpg"/>
                          <pic:cNvPicPr/>
                        </pic:nvPicPr>
                        <pic:blipFill>
                          <a:blip r:embed="rId120">
                            <a:extLst>
                              <a:ext uri="{28A0092B-C50C-407E-A947-70E740481C1C}">
                                <a14:useLocalDpi xmlns:a14="http://schemas.microsoft.com/office/drawing/2010/main" val="0"/>
                              </a:ext>
                            </a:extLst>
                          </a:blip>
                          <a:stretch>
                            <a:fillRect/>
                          </a:stretch>
                        </pic:blipFill>
                        <pic:spPr>
                          <a:xfrm>
                            <a:off x="0" y="0"/>
                            <a:ext cx="2627405" cy="1744762"/>
                          </a:xfrm>
                          <a:prstGeom prst="rect">
                            <a:avLst/>
                          </a:prstGeom>
                        </pic:spPr>
                      </pic:pic>
                    </a:graphicData>
                  </a:graphic>
                </wp:inline>
              </w:drawing>
            </w:r>
          </w:p>
        </w:tc>
      </w:tr>
      <w:tr w:rsidR="00E54967" w:rsidRPr="00E54967" w14:paraId="32006BB9" w14:textId="77777777" w:rsidTr="009563CC">
        <w:tc>
          <w:tcPr>
            <w:tcW w:w="8693" w:type="dxa"/>
            <w:gridSpan w:val="2"/>
          </w:tcPr>
          <w:p w14:paraId="5B9303AA" w14:textId="09820ABF" w:rsidR="00E54967" w:rsidRPr="00E54967" w:rsidRDefault="00E54967" w:rsidP="008A7603">
            <w:pPr>
              <w:rPr>
                <w:i/>
              </w:rPr>
            </w:pPr>
            <w:r w:rsidRPr="00573F45">
              <w:rPr>
                <w:rFonts w:ascii="Arial" w:hAnsi="Arial" w:cs="Arial"/>
                <w:i/>
                <w:color w:val="4F81BD"/>
                <w:sz w:val="20"/>
                <w:szCs w:val="20"/>
              </w:rPr>
              <w:t>Figure 14.5</w:t>
            </w:r>
            <w:r w:rsidRPr="00E54967">
              <w:rPr>
                <w:i/>
              </w:rPr>
              <w:t xml:space="preserve"> </w:t>
            </w:r>
            <w:r>
              <w:rPr>
                <w:i/>
              </w:rPr>
              <w:t xml:space="preserve"> </w:t>
            </w:r>
            <w:r w:rsidRPr="00E54967">
              <w:rPr>
                <w:i/>
              </w:rPr>
              <w:t>Raising awareness through mass media.</w:t>
            </w:r>
          </w:p>
        </w:tc>
      </w:tr>
    </w:tbl>
    <w:p w14:paraId="1A666EBB" w14:textId="77777777" w:rsidR="003044B5" w:rsidRPr="00E54967" w:rsidRDefault="003044B5" w:rsidP="00E54967">
      <w:pPr>
        <w:pStyle w:val="Heading4"/>
      </w:pPr>
      <w:r w:rsidRPr="00E54967">
        <w:t xml:space="preserve">3. Prepare communication materials and keep them ready to use </w:t>
      </w:r>
    </w:p>
    <w:p w14:paraId="66B2BA7F" w14:textId="77777777" w:rsidR="003044B5" w:rsidRDefault="003044B5" w:rsidP="008A7603">
      <w:r>
        <w:t>Some c</w:t>
      </w:r>
      <w:r w:rsidRPr="0050353B">
        <w:t>ommunication materials</w:t>
      </w:r>
      <w:r>
        <w:t xml:space="preserve"> can</w:t>
      </w:r>
      <w:r w:rsidRPr="0050353B">
        <w:t xml:space="preserve"> be </w:t>
      </w:r>
      <w:r>
        <w:t>prepared in advance</w:t>
      </w:r>
      <w:r w:rsidRPr="0050353B">
        <w:t xml:space="preserve"> and stored ready for distribution</w:t>
      </w:r>
      <w:r>
        <w:t>,</w:t>
      </w:r>
      <w:r w:rsidRPr="0050353B">
        <w:t xml:space="preserve"> </w:t>
      </w:r>
      <w:r>
        <w:t xml:space="preserve">as shown in </w:t>
      </w:r>
      <w:r w:rsidRPr="0050353B">
        <w:t>Figure 14.</w:t>
      </w:r>
      <w:r>
        <w:t>6</w:t>
      </w:r>
      <w:r w:rsidRPr="0050353B">
        <w:t xml:space="preserve">. These would have to be stocked at the district level, so that during an emergency they can be immediately distributed in the field, saving precious time and resources. </w:t>
      </w:r>
      <w:r>
        <w:t xml:space="preserve">It may be possible to prepare electronic copies (soft copies) of materials in draft versions that can be finalised and printed (hard copies) when needed. </w:t>
      </w:r>
    </w:p>
    <w:p w14:paraId="71A98DAC" w14:textId="77777777" w:rsidR="003044B5" w:rsidRDefault="003044B5" w:rsidP="008A7603">
      <w:r w:rsidRPr="0050353B">
        <w:t>In the eventuality that new materials need to be produced, it would also be helpful to create a directory of</w:t>
      </w:r>
      <w:r>
        <w:t xml:space="preserve"> </w:t>
      </w:r>
      <w:r w:rsidRPr="0050353B">
        <w:t xml:space="preserve">graphic designers, media producers, radio /TV </w:t>
      </w:r>
      <w:r>
        <w:t>c</w:t>
      </w:r>
      <w:r w:rsidRPr="0050353B">
        <w:t xml:space="preserve">hannel contacts </w:t>
      </w:r>
      <w:r>
        <w:t>and others who you would need to call on</w:t>
      </w:r>
      <w:r w:rsidRPr="0050353B">
        <w:t xml:space="preserve"> for support</w:t>
      </w:r>
      <w:r>
        <w:t xml:space="preserve"> if an emergency arose</w:t>
      </w:r>
      <w:r w:rsidRPr="0050353B">
        <w:t>.</w:t>
      </w:r>
      <w:r>
        <w:t xml:space="preserve"> </w:t>
      </w:r>
    </w:p>
    <w:p w14:paraId="2CEB3AED" w14:textId="5A27E8FE" w:rsidR="00E54967" w:rsidRDefault="00E54967" w:rsidP="00913B73">
      <w:pPr>
        <w:spacing w:before="360"/>
      </w:pPr>
      <w:r>
        <w:rPr>
          <w:noProof/>
          <w:lang w:eastAsia="en-GB"/>
        </w:rPr>
        <w:drawing>
          <wp:inline distT="0" distB="0" distL="0" distR="0" wp14:anchorId="48224478" wp14:editId="6B9E4A9A">
            <wp:extent cx="2505075" cy="1991339"/>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m5_ss14_fig14.7.jpg"/>
                    <pic:cNvPicPr/>
                  </pic:nvPicPr>
                  <pic:blipFill>
                    <a:blip r:embed="rId121">
                      <a:extLst>
                        <a:ext uri="{28A0092B-C50C-407E-A947-70E740481C1C}">
                          <a14:useLocalDpi xmlns:a14="http://schemas.microsoft.com/office/drawing/2010/main" val="0"/>
                        </a:ext>
                      </a:extLst>
                    </a:blip>
                    <a:stretch>
                      <a:fillRect/>
                    </a:stretch>
                  </pic:blipFill>
                  <pic:spPr>
                    <a:xfrm>
                      <a:off x="0" y="0"/>
                      <a:ext cx="2522438" cy="2005141"/>
                    </a:xfrm>
                    <a:prstGeom prst="rect">
                      <a:avLst/>
                    </a:prstGeom>
                  </pic:spPr>
                </pic:pic>
              </a:graphicData>
            </a:graphic>
          </wp:inline>
        </w:drawing>
      </w:r>
    </w:p>
    <w:p w14:paraId="585E0EBC" w14:textId="16CC105B" w:rsidR="003044B5" w:rsidRPr="00E54967" w:rsidRDefault="003044B5" w:rsidP="008A7603">
      <w:pPr>
        <w:rPr>
          <w:i/>
        </w:rPr>
      </w:pPr>
      <w:r w:rsidRPr="00573F45">
        <w:rPr>
          <w:rFonts w:ascii="Arial" w:hAnsi="Arial" w:cs="Arial"/>
          <w:i/>
          <w:color w:val="4F81BD"/>
          <w:sz w:val="20"/>
          <w:szCs w:val="20"/>
        </w:rPr>
        <w:t>Figure 14.6</w:t>
      </w:r>
      <w:r w:rsidRPr="00E54967">
        <w:rPr>
          <w:i/>
        </w:rPr>
        <w:t xml:space="preserve"> </w:t>
      </w:r>
      <w:r w:rsidR="00E54967">
        <w:rPr>
          <w:i/>
        </w:rPr>
        <w:t xml:space="preserve"> </w:t>
      </w:r>
      <w:r w:rsidRPr="00E54967">
        <w:rPr>
          <w:i/>
        </w:rPr>
        <w:t>Communication materials ready for distribution.</w:t>
      </w:r>
    </w:p>
    <w:p w14:paraId="2B6824E7" w14:textId="77777777" w:rsidR="003044B5" w:rsidRPr="00E54967" w:rsidRDefault="003044B5" w:rsidP="00E54967">
      <w:pPr>
        <w:pStyle w:val="Heading4"/>
      </w:pPr>
      <w:r w:rsidRPr="00E54967">
        <w:t xml:space="preserve">4. Train service providers in emergency communication skills </w:t>
      </w:r>
    </w:p>
    <w:p w14:paraId="555C8D41" w14:textId="77777777" w:rsidR="003044B5" w:rsidRPr="00906561" w:rsidRDefault="003044B5" w:rsidP="008A7603">
      <w:r w:rsidRPr="00906561">
        <w:t xml:space="preserve">In times of stress and trauma caused by an emergency, community level communicators such as </w:t>
      </w:r>
      <w:r>
        <w:t>H</w:t>
      </w:r>
      <w:r w:rsidRPr="00906561">
        <w:t xml:space="preserve">ealth </w:t>
      </w:r>
      <w:r>
        <w:t>E</w:t>
      </w:r>
      <w:r w:rsidRPr="00906561">
        <w:t xml:space="preserve">xtension </w:t>
      </w:r>
      <w:r>
        <w:t>W</w:t>
      </w:r>
      <w:r w:rsidRPr="00906561">
        <w:t xml:space="preserve">orkers (HEWs) and </w:t>
      </w:r>
      <w:r>
        <w:t>members of</w:t>
      </w:r>
      <w:r w:rsidRPr="00906561">
        <w:t xml:space="preserve"> the </w:t>
      </w:r>
      <w:r>
        <w:t>H</w:t>
      </w:r>
      <w:r w:rsidRPr="00906561">
        <w:t xml:space="preserve">ealth </w:t>
      </w:r>
      <w:r>
        <w:t>D</w:t>
      </w:r>
      <w:r w:rsidRPr="00906561">
        <w:t xml:space="preserve">evelopment </w:t>
      </w:r>
      <w:r>
        <w:t>A</w:t>
      </w:r>
      <w:r w:rsidRPr="00906561">
        <w:t xml:space="preserve">rmy (HDAs) need good interpersonal communication skills to inform, motivate, counsel and encourage affected people and communities. </w:t>
      </w:r>
      <w:r>
        <w:t>Providing the necessary</w:t>
      </w:r>
      <w:r w:rsidRPr="00906561">
        <w:t xml:space="preserve"> training on interpersonal communication </w:t>
      </w:r>
      <w:r>
        <w:t>for these frontline workers is</w:t>
      </w:r>
      <w:r w:rsidRPr="00906561">
        <w:t xml:space="preserve"> an important preparatory activity</w:t>
      </w:r>
      <w:r>
        <w:t>.</w:t>
      </w:r>
      <w:r w:rsidRPr="00906561">
        <w:t xml:space="preserve"> </w:t>
      </w:r>
    </w:p>
    <w:p w14:paraId="5AA3E090" w14:textId="77777777" w:rsidR="003044B5" w:rsidRPr="00E54967" w:rsidRDefault="003044B5" w:rsidP="00E54967">
      <w:pPr>
        <w:pStyle w:val="Heading4"/>
      </w:pPr>
      <w:r w:rsidRPr="00E54967">
        <w:t xml:space="preserve">5. Engage communities in preparing and planning for emergencies </w:t>
      </w:r>
    </w:p>
    <w:p w14:paraId="5BEAC802" w14:textId="77777777" w:rsidR="003044B5" w:rsidRDefault="003044B5" w:rsidP="008A7603">
      <w:r w:rsidRPr="00906561">
        <w:t>The human rights-based approach, supported by the S</w:t>
      </w:r>
      <w:r>
        <w:t>phere</w:t>
      </w:r>
      <w:r w:rsidRPr="00906561">
        <w:t xml:space="preserve"> standards, stresses participatory approaches that engage communities in planning, implementation and monitoring processes. This means that programmes should build on what people already know, and recognise their social and cultural strengths. </w:t>
      </w:r>
      <w:r>
        <w:t xml:space="preserve">An important part of preparation, therefore is gathering information from all members of local communities (Figure 14.7). </w:t>
      </w:r>
    </w:p>
    <w:p w14:paraId="25FC8119" w14:textId="77777777" w:rsidR="00E54967" w:rsidRPr="0050353B" w:rsidRDefault="00E54967" w:rsidP="00E54967">
      <w:r>
        <w:rPr>
          <w:noProof/>
          <w:lang w:eastAsia="en-GB"/>
        </w:rPr>
        <w:lastRenderedPageBreak/>
        <w:drawing>
          <wp:inline distT="0" distB="0" distL="0" distR="0" wp14:anchorId="62F15314" wp14:editId="5F0D0C8B">
            <wp:extent cx="3057862" cy="2042556"/>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m5_ss14_fig14.6.jpg"/>
                    <pic:cNvPicPr/>
                  </pic:nvPicPr>
                  <pic:blipFill>
                    <a:blip r:embed="rId122">
                      <a:extLst>
                        <a:ext uri="{28A0092B-C50C-407E-A947-70E740481C1C}">
                          <a14:useLocalDpi xmlns:a14="http://schemas.microsoft.com/office/drawing/2010/main" val="0"/>
                        </a:ext>
                      </a:extLst>
                    </a:blip>
                    <a:stretch>
                      <a:fillRect/>
                    </a:stretch>
                  </pic:blipFill>
                  <pic:spPr>
                    <a:xfrm>
                      <a:off x="0" y="0"/>
                      <a:ext cx="3065901" cy="2047926"/>
                    </a:xfrm>
                    <a:prstGeom prst="rect">
                      <a:avLst/>
                    </a:prstGeom>
                  </pic:spPr>
                </pic:pic>
              </a:graphicData>
            </a:graphic>
          </wp:inline>
        </w:drawing>
      </w:r>
    </w:p>
    <w:p w14:paraId="1AEE4977" w14:textId="12A70804" w:rsidR="003044B5" w:rsidRPr="00E54967" w:rsidRDefault="003044B5" w:rsidP="008A7603">
      <w:pPr>
        <w:rPr>
          <w:i/>
        </w:rPr>
      </w:pPr>
      <w:r w:rsidRPr="00573F45">
        <w:rPr>
          <w:rFonts w:ascii="Arial" w:hAnsi="Arial" w:cs="Arial"/>
          <w:i/>
          <w:color w:val="4F81BD"/>
          <w:sz w:val="20"/>
          <w:szCs w:val="20"/>
        </w:rPr>
        <w:t>Figure 14.7</w:t>
      </w:r>
      <w:r w:rsidRPr="00E54967">
        <w:rPr>
          <w:i/>
        </w:rPr>
        <w:t xml:space="preserve"> </w:t>
      </w:r>
      <w:r w:rsidR="00E54967">
        <w:rPr>
          <w:i/>
        </w:rPr>
        <w:t xml:space="preserve"> </w:t>
      </w:r>
      <w:r w:rsidRPr="00E54967">
        <w:rPr>
          <w:i/>
        </w:rPr>
        <w:t>Gathering information from the community is part of emergency preparation and planning.</w:t>
      </w:r>
    </w:p>
    <w:p w14:paraId="04D35149" w14:textId="77777777" w:rsidR="003044B5" w:rsidRDefault="003044B5" w:rsidP="008A7603">
      <w:r>
        <w:t>C</w:t>
      </w:r>
      <w:r w:rsidRPr="00906561">
        <w:t>ommunities are</w:t>
      </w:r>
      <w:r>
        <w:t>, however,</w:t>
      </w:r>
      <w:r w:rsidRPr="00906561">
        <w:t xml:space="preserve"> </w:t>
      </w:r>
      <w:r>
        <w:t xml:space="preserve">made up of many different types of people. </w:t>
      </w:r>
      <w:r w:rsidRPr="00906561">
        <w:t xml:space="preserve"> </w:t>
      </w:r>
      <w:r>
        <w:t>Some people may be less able to take part in decision-making processes due to</w:t>
      </w:r>
      <w:r w:rsidRPr="00906561">
        <w:t xml:space="preserve"> vulnerabilities related to age, gender inequalities, ethnicity, socio-economic status and disability</w:t>
      </w:r>
      <w:r>
        <w:t>. I</w:t>
      </w:r>
      <w:r w:rsidRPr="00906561">
        <w:t xml:space="preserve">n areas </w:t>
      </w:r>
      <w:r>
        <w:t xml:space="preserve">that are </w:t>
      </w:r>
      <w:r w:rsidRPr="00906561">
        <w:t>particularly vulnerable to emergency</w:t>
      </w:r>
      <w:r>
        <w:t>, s</w:t>
      </w:r>
      <w:r w:rsidRPr="00906561">
        <w:t>upporting communities</w:t>
      </w:r>
      <w:r>
        <w:t xml:space="preserve"> </w:t>
      </w:r>
      <w:r w:rsidRPr="00906561">
        <w:t xml:space="preserve">to develop community action plans themselves is a key preparedness activity. The HEWs and HDAs could be instrumental in developing and supervising the implementation of such a plan. </w:t>
      </w:r>
    </w:p>
    <w:p w14:paraId="7174B787" w14:textId="01136D9A" w:rsidR="003044B5" w:rsidRPr="00906561" w:rsidRDefault="003044B5" w:rsidP="00E54967">
      <w:pPr>
        <w:pStyle w:val="ITQ"/>
      </w:pPr>
      <w:r w:rsidRPr="00906561">
        <w:t xml:space="preserve">Explain </w:t>
      </w:r>
      <w:r>
        <w:t>why</w:t>
      </w:r>
      <w:r w:rsidRPr="00906561">
        <w:t xml:space="preserve"> the</w:t>
      </w:r>
      <w:r>
        <w:t xml:space="preserve"> following</w:t>
      </w:r>
      <w:r w:rsidRPr="00906561">
        <w:t xml:space="preserve"> actions </w:t>
      </w:r>
      <w:r>
        <w:t>are important parts of preparing for an emergency.</w:t>
      </w:r>
    </w:p>
    <w:p w14:paraId="25B1A6BD" w14:textId="77777777" w:rsidR="003044B5" w:rsidRPr="00906561" w:rsidRDefault="003044B5" w:rsidP="00781945">
      <w:pPr>
        <w:pStyle w:val="Sub-bulletlist"/>
        <w:numPr>
          <w:ilvl w:val="0"/>
          <w:numId w:val="92"/>
        </w:numPr>
        <w:ind w:left="714" w:hanging="357"/>
      </w:pPr>
      <w:r w:rsidRPr="00906561">
        <w:t xml:space="preserve">Create a directory of useful contacts for disseminating emergency </w:t>
      </w:r>
      <w:r>
        <w:t>communications.</w:t>
      </w:r>
    </w:p>
    <w:p w14:paraId="2B565B55" w14:textId="77777777" w:rsidR="003044B5" w:rsidRPr="00906561" w:rsidRDefault="003044B5" w:rsidP="00781945">
      <w:pPr>
        <w:pStyle w:val="Sub-bulletlist"/>
        <w:numPr>
          <w:ilvl w:val="0"/>
          <w:numId w:val="92"/>
        </w:numPr>
        <w:ind w:left="714" w:hanging="357"/>
      </w:pPr>
      <w:r w:rsidRPr="00906561">
        <w:t xml:space="preserve">Train </w:t>
      </w:r>
      <w:r>
        <w:t>frontline health workers</w:t>
      </w:r>
      <w:r w:rsidRPr="00906561">
        <w:t xml:space="preserve"> in counselling skills</w:t>
      </w:r>
      <w:r>
        <w:t>.</w:t>
      </w:r>
    </w:p>
    <w:p w14:paraId="2AFA87F9" w14:textId="01BE6ACA" w:rsidR="003044B5" w:rsidRPr="0050353B" w:rsidRDefault="00E54967" w:rsidP="001812EC">
      <w:pPr>
        <w:pStyle w:val="ITQanswer"/>
      </w:pPr>
      <w:r>
        <w:t>The answers are as follows:</w:t>
      </w:r>
    </w:p>
    <w:p w14:paraId="683F28DB" w14:textId="77777777" w:rsidR="003044B5" w:rsidRDefault="003044B5" w:rsidP="00781945">
      <w:pPr>
        <w:pStyle w:val="Sub-bulletlist"/>
        <w:numPr>
          <w:ilvl w:val="0"/>
          <w:numId w:val="92"/>
        </w:numPr>
        <w:ind w:left="714" w:hanging="357"/>
      </w:pPr>
      <w:r>
        <w:t xml:space="preserve">Having a </w:t>
      </w:r>
      <w:r w:rsidRPr="00906561">
        <w:t xml:space="preserve">directory of useful contacts for disseminating emergency </w:t>
      </w:r>
      <w:r>
        <w:t>communications would be helpful if there was an emergency because it would save time and enable messages to be sent out more quickly.</w:t>
      </w:r>
    </w:p>
    <w:p w14:paraId="5A0F4BBF" w14:textId="77777777" w:rsidR="003044B5" w:rsidRPr="00906561" w:rsidRDefault="003044B5" w:rsidP="00781945">
      <w:pPr>
        <w:pStyle w:val="Sub-bulletlist"/>
        <w:numPr>
          <w:ilvl w:val="0"/>
          <w:numId w:val="92"/>
        </w:numPr>
        <w:ind w:left="714" w:hanging="357"/>
      </w:pPr>
      <w:r w:rsidRPr="00906561">
        <w:t>Train</w:t>
      </w:r>
      <w:r>
        <w:t>ing</w:t>
      </w:r>
      <w:r w:rsidRPr="00906561">
        <w:t xml:space="preserve"> </w:t>
      </w:r>
      <w:r>
        <w:t>health workers</w:t>
      </w:r>
      <w:r w:rsidRPr="00906561">
        <w:t xml:space="preserve"> in counselling </w:t>
      </w:r>
      <w:r>
        <w:t>would ensure they had the necessary skills to support their community in the event of an emergency, especially in terms of psychosocial impact. They would also be able to explain messages sent out by other methods such as radio or TV.</w:t>
      </w:r>
    </w:p>
    <w:p w14:paraId="5E5CB9E5" w14:textId="159EA220" w:rsidR="003044B5" w:rsidRDefault="003044B5" w:rsidP="003044B5">
      <w:pPr>
        <w:pStyle w:val="Heading2"/>
      </w:pPr>
      <w:r w:rsidRPr="0050353B">
        <w:t xml:space="preserve">14.3 </w:t>
      </w:r>
      <w:r w:rsidR="00E54967">
        <w:rPr>
          <w:lang w:val="en-GB"/>
        </w:rPr>
        <w:t xml:space="preserve"> </w:t>
      </w:r>
      <w:r>
        <w:t>Response phase</w:t>
      </w:r>
    </w:p>
    <w:p w14:paraId="26546308" w14:textId="08839A96" w:rsidR="003044B5" w:rsidRDefault="003044B5" w:rsidP="008A7603">
      <w:r w:rsidRPr="0050353B">
        <w:t>The next phase is the response phase</w:t>
      </w:r>
      <w:r>
        <w:t xml:space="preserve"> which begins when an emergency strikes</w:t>
      </w:r>
      <w:r w:rsidRPr="0050353B">
        <w:t xml:space="preserve">. An emergency response encompasses the decisions and actions taken to deal with the immediate effects of an emergency. </w:t>
      </w:r>
      <w:r>
        <w:t>For behaviour communication, UNICEF have described this phase in a number of steps, listed below</w:t>
      </w:r>
      <w:r w:rsidRPr="0050353B">
        <w:t xml:space="preserve"> (</w:t>
      </w:r>
      <w:r>
        <w:t>UNICEF, 2006</w:t>
      </w:r>
      <w:r w:rsidR="00053A93">
        <w:t>;</w:t>
      </w:r>
      <w:r>
        <w:t xml:space="preserve"> </w:t>
      </w:r>
      <w:r w:rsidRPr="0050353B">
        <w:t>UNICEF, 2012).</w:t>
      </w:r>
      <w:r>
        <w:t xml:space="preserve"> It should be noted that in some emergency situations, some of these steps may not apply. </w:t>
      </w:r>
    </w:p>
    <w:p w14:paraId="628D4CD5" w14:textId="69D0C47B" w:rsidR="00E54967" w:rsidRDefault="003044B5" w:rsidP="00E54967">
      <w:pPr>
        <w:pStyle w:val="Heading4"/>
      </w:pPr>
      <w:r w:rsidRPr="0050353B">
        <w:t xml:space="preserve">1. Participate in rapid assessments </w:t>
      </w:r>
    </w:p>
    <w:p w14:paraId="41F266C8" w14:textId="61C9779F" w:rsidR="003044B5" w:rsidRPr="0050353B" w:rsidRDefault="003044B5" w:rsidP="008A7603">
      <w:r w:rsidRPr="00F74C8C">
        <w:t>The first step is to assess the situation</w:t>
      </w:r>
      <w:r>
        <w:t xml:space="preserve"> so that the scale of the emergency is understood. This involves assessments for different sectors including health, water and sanitation, child protection, food etc. </w:t>
      </w:r>
      <w:r w:rsidRPr="00D90E66">
        <w:t xml:space="preserve">When WASH rapid assessments are conducted in the initial phase of an emergency, it is critical that the assessments also identify any high risk practices that have implications for </w:t>
      </w:r>
      <w:r>
        <w:t xml:space="preserve">public health of </w:t>
      </w:r>
      <w:r w:rsidRPr="00D90E66">
        <w:t>affected communities.</w:t>
      </w:r>
      <w:r w:rsidRPr="0050353B">
        <w:t xml:space="preserve"> </w:t>
      </w:r>
      <w:r>
        <w:t>Rapid assessment for WASH behaviour is described in more detail in Section 14.3.1.</w:t>
      </w:r>
    </w:p>
    <w:p w14:paraId="6160527C" w14:textId="0D13A39D" w:rsidR="00E54967" w:rsidRPr="00E54967" w:rsidRDefault="003044B5" w:rsidP="00E54967">
      <w:pPr>
        <w:pStyle w:val="Heading4"/>
      </w:pPr>
      <w:r w:rsidRPr="00E54967">
        <w:t>2. Conduct a rapid appraisal of commu</w:t>
      </w:r>
      <w:r w:rsidR="00E2213A">
        <w:t>nication channels and resources</w:t>
      </w:r>
      <w:r w:rsidRPr="00E54967">
        <w:t xml:space="preserve"> </w:t>
      </w:r>
    </w:p>
    <w:p w14:paraId="0B5DE3DF" w14:textId="47494FF5" w:rsidR="003044B5" w:rsidRPr="0050353B" w:rsidRDefault="003044B5" w:rsidP="008A7603">
      <w:r w:rsidRPr="0050353B">
        <w:t xml:space="preserve">Soon after an emergency is announced, efforts should be made to find ways to reach the vast majority of affected people quickly with information and key messages. This rapid appraisal </w:t>
      </w:r>
      <w:r>
        <w:t xml:space="preserve">will revisit </w:t>
      </w:r>
      <w:r w:rsidRPr="0050353B">
        <w:t>the channels identified in the preparedness plan</w:t>
      </w:r>
      <w:r>
        <w:t xml:space="preserve"> and assess if they are affected by the emergency and which will be the most effective</w:t>
      </w:r>
      <w:r w:rsidRPr="0050353B">
        <w:t>.</w:t>
      </w:r>
    </w:p>
    <w:p w14:paraId="43253146" w14:textId="4578679F" w:rsidR="00E54967" w:rsidRPr="00E54967" w:rsidRDefault="003044B5" w:rsidP="00E54967">
      <w:pPr>
        <w:pStyle w:val="Heading4"/>
      </w:pPr>
      <w:r w:rsidRPr="00E54967">
        <w:lastRenderedPageBreak/>
        <w:t xml:space="preserve">3. Revisit and activate the detailed communication plan </w:t>
      </w:r>
    </w:p>
    <w:p w14:paraId="2BFB93FE" w14:textId="04E01D15" w:rsidR="003044B5" w:rsidRPr="0050353B" w:rsidRDefault="003044B5" w:rsidP="008A7603">
      <w:r w:rsidRPr="0050353B">
        <w:t xml:space="preserve">Based on the preparedness plan, the details of the implementation of the communication initiative(s) should be activated. </w:t>
      </w:r>
      <w:r>
        <w:t>All partners should be mobilised to fulfil the roles that had been determined at the planning stage.</w:t>
      </w:r>
    </w:p>
    <w:p w14:paraId="2FE4C8E6" w14:textId="372C1155" w:rsidR="00E54967" w:rsidRPr="00E54967" w:rsidRDefault="003044B5" w:rsidP="00E54967">
      <w:pPr>
        <w:pStyle w:val="Heading4"/>
      </w:pPr>
      <w:r w:rsidRPr="00E54967">
        <w:t xml:space="preserve">4. Focus on re-establishing existing behaviours and norms </w:t>
      </w:r>
    </w:p>
    <w:p w14:paraId="6D6930AB" w14:textId="76FBFA37" w:rsidR="003044B5" w:rsidRDefault="003044B5" w:rsidP="008A7603">
      <w:r w:rsidRPr="0050353B">
        <w:t xml:space="preserve">In the initial phase, the focus would be on re-establishing the positive behaviours and social and cultural values that existed prior to </w:t>
      </w:r>
      <w:r>
        <w:t xml:space="preserve">the </w:t>
      </w:r>
      <w:r w:rsidRPr="0050353B">
        <w:t>emergency</w:t>
      </w:r>
      <w:r>
        <w:t xml:space="preserve">. For example, providing handwashing facilities enables people to continue to practice good hygiene behaviour, as shown in Figure 14.8. </w:t>
      </w:r>
      <w:r w:rsidRPr="0050353B">
        <w:t xml:space="preserve">However, depending on the situation, emergencies might also provide opportunities to promote new behaviours. </w:t>
      </w:r>
    </w:p>
    <w:p w14:paraId="006D54F0" w14:textId="073B682B" w:rsidR="00E54967" w:rsidRPr="0050353B" w:rsidRDefault="00E54967" w:rsidP="00913B73">
      <w:pPr>
        <w:spacing w:before="360"/>
      </w:pPr>
      <w:r>
        <w:rPr>
          <w:noProof/>
          <w:lang w:eastAsia="en-GB"/>
        </w:rPr>
        <w:drawing>
          <wp:inline distT="0" distB="0" distL="0" distR="0" wp14:anchorId="0D17E994" wp14:editId="36E2B9DE">
            <wp:extent cx="2137558" cy="2851469"/>
            <wp:effectExtent l="0" t="0" r="0" b="635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m5_ss14_fig14.10.jpg"/>
                    <pic:cNvPicPr/>
                  </pic:nvPicPr>
                  <pic:blipFill>
                    <a:blip r:embed="rId123">
                      <a:extLst>
                        <a:ext uri="{28A0092B-C50C-407E-A947-70E740481C1C}">
                          <a14:useLocalDpi xmlns:a14="http://schemas.microsoft.com/office/drawing/2010/main" val="0"/>
                        </a:ext>
                      </a:extLst>
                    </a:blip>
                    <a:stretch>
                      <a:fillRect/>
                    </a:stretch>
                  </pic:blipFill>
                  <pic:spPr>
                    <a:xfrm>
                      <a:off x="0" y="0"/>
                      <a:ext cx="2145446" cy="2861991"/>
                    </a:xfrm>
                    <a:prstGeom prst="rect">
                      <a:avLst/>
                    </a:prstGeom>
                  </pic:spPr>
                </pic:pic>
              </a:graphicData>
            </a:graphic>
          </wp:inline>
        </w:drawing>
      </w:r>
    </w:p>
    <w:p w14:paraId="0EF18B11" w14:textId="3BA9FD62" w:rsidR="003044B5" w:rsidRPr="00E54967" w:rsidRDefault="003044B5" w:rsidP="00E54967">
      <w:pPr>
        <w:rPr>
          <w:i/>
        </w:rPr>
      </w:pPr>
      <w:r w:rsidRPr="00573F45">
        <w:rPr>
          <w:rFonts w:ascii="Arial" w:hAnsi="Arial" w:cs="Arial"/>
          <w:i/>
          <w:color w:val="4F81BD"/>
          <w:sz w:val="20"/>
          <w:szCs w:val="20"/>
        </w:rPr>
        <w:t xml:space="preserve">Figure 14.8 </w:t>
      </w:r>
      <w:r w:rsidR="00E54967" w:rsidRPr="00573F45">
        <w:rPr>
          <w:rFonts w:ascii="Arial" w:hAnsi="Arial" w:cs="Arial"/>
          <w:i/>
          <w:color w:val="4F81BD"/>
          <w:sz w:val="20"/>
          <w:szCs w:val="20"/>
        </w:rPr>
        <w:t xml:space="preserve"> </w:t>
      </w:r>
      <w:r w:rsidR="00053A93">
        <w:rPr>
          <w:i/>
        </w:rPr>
        <w:t>Latrines</w:t>
      </w:r>
      <w:r w:rsidRPr="00E54967">
        <w:rPr>
          <w:i/>
        </w:rPr>
        <w:t xml:space="preserve"> with handwashing facilities in a refugee camp help refugees to re-establish handwashing behaviours that existed prior to their displacement.</w:t>
      </w:r>
    </w:p>
    <w:p w14:paraId="34940508" w14:textId="3688BFA2" w:rsidR="00E54967" w:rsidRPr="00E54967" w:rsidRDefault="003044B5" w:rsidP="00E54967">
      <w:pPr>
        <w:pStyle w:val="Heading4"/>
      </w:pPr>
      <w:r w:rsidRPr="00E54967">
        <w:t>5. Forge additi</w:t>
      </w:r>
      <w:r w:rsidR="00E2213A">
        <w:t>onal alliances for communicatio</w:t>
      </w:r>
      <w:r w:rsidR="00E2213A">
        <w:rPr>
          <w:lang w:val="en-GB"/>
        </w:rPr>
        <w:t>n</w:t>
      </w:r>
      <w:r w:rsidRPr="00E54967">
        <w:t xml:space="preserve"> </w:t>
      </w:r>
    </w:p>
    <w:p w14:paraId="6370B150" w14:textId="2D91D7AD" w:rsidR="003044B5" w:rsidRPr="0050353B" w:rsidRDefault="003044B5" w:rsidP="008A7603">
      <w:r w:rsidRPr="0050353B">
        <w:t xml:space="preserve">The emergency might provide opportunities to build additional alliances to include relief workers, service providers, journalists and others so that they are able to directly support desired behaviours among affected people. </w:t>
      </w:r>
    </w:p>
    <w:p w14:paraId="0DC39BEE" w14:textId="300EED69" w:rsidR="00E54967" w:rsidRPr="00E54967" w:rsidRDefault="003044B5" w:rsidP="00E54967">
      <w:pPr>
        <w:pStyle w:val="Heading4"/>
      </w:pPr>
      <w:r w:rsidRPr="00E54967">
        <w:t>6. Facilitate community and children's participation</w:t>
      </w:r>
    </w:p>
    <w:p w14:paraId="754F355B" w14:textId="2441A1B3" w:rsidR="003044B5" w:rsidRPr="0050353B" w:rsidRDefault="003044B5" w:rsidP="008A7603">
      <w:r w:rsidRPr="0050353B">
        <w:t xml:space="preserve">Through established community level committees, pro-active efforts should be made to create opportunities for affected families and communities, including children and young people, to participate in the response. </w:t>
      </w:r>
    </w:p>
    <w:p w14:paraId="24B14647" w14:textId="4DDF1AE3" w:rsidR="00E54967" w:rsidRPr="00E54967" w:rsidRDefault="00E2213A" w:rsidP="00E54967">
      <w:pPr>
        <w:pStyle w:val="Heading4"/>
      </w:pPr>
      <w:r>
        <w:t>7. Working with the media</w:t>
      </w:r>
      <w:r w:rsidR="003044B5" w:rsidRPr="00E54967">
        <w:t xml:space="preserve"> </w:t>
      </w:r>
    </w:p>
    <w:p w14:paraId="7ABEE874" w14:textId="3FE1E198" w:rsidR="003044B5" w:rsidRPr="0050353B" w:rsidRDefault="003044B5" w:rsidP="008A7603">
      <w:r w:rsidRPr="0050353B">
        <w:rPr>
          <w:bCs/>
        </w:rPr>
        <w:t>A</w:t>
      </w:r>
      <w:r w:rsidRPr="0050353B">
        <w:t xml:space="preserve">s a priority, decision makers should come together and decide on what to communicate to the media. The communication should be frequent and effective and through a dedicated spokesperson. </w:t>
      </w:r>
    </w:p>
    <w:p w14:paraId="61C81A34" w14:textId="42F729AB" w:rsidR="00E54967" w:rsidRPr="00E54967" w:rsidRDefault="003044B5" w:rsidP="00E54967">
      <w:pPr>
        <w:pStyle w:val="Heading4"/>
      </w:pPr>
      <w:r w:rsidRPr="00E54967">
        <w:t>8. Reach the poorest, mos</w:t>
      </w:r>
      <w:r w:rsidR="00E2213A">
        <w:t>t vulnerable and hard to reach</w:t>
      </w:r>
    </w:p>
    <w:p w14:paraId="08E8A8D9" w14:textId="54A235D3" w:rsidR="003044B5" w:rsidRPr="0050353B" w:rsidRDefault="003044B5" w:rsidP="008A7603">
      <w:r w:rsidRPr="0050353B">
        <w:rPr>
          <w:bCs/>
        </w:rPr>
        <w:t>You should give p</w:t>
      </w:r>
      <w:r w:rsidRPr="0050353B">
        <w:t>articular attention to people who are more vulnerable or marginali</w:t>
      </w:r>
      <w:r>
        <w:t>s</w:t>
      </w:r>
      <w:r w:rsidRPr="0050353B">
        <w:t xml:space="preserve">ed or those who are harder to reach, through special outreach activities. </w:t>
      </w:r>
    </w:p>
    <w:p w14:paraId="2D910854" w14:textId="4FACF51C" w:rsidR="00E54967" w:rsidRPr="00E54967" w:rsidRDefault="003044B5" w:rsidP="00E54967">
      <w:pPr>
        <w:pStyle w:val="Heading4"/>
      </w:pPr>
      <w:r w:rsidRPr="00E54967">
        <w:t>9. De</w:t>
      </w:r>
      <w:r w:rsidR="00E2213A">
        <w:t>aling with psychosocial impact</w:t>
      </w:r>
    </w:p>
    <w:p w14:paraId="60A2464D" w14:textId="7E0CFC3A" w:rsidR="003044B5" w:rsidRDefault="003044B5" w:rsidP="008A7603">
      <w:r w:rsidRPr="0050353B">
        <w:t>Emergency can have a variety of psychosocial impacts. People may have strong feelings of fear, insecurity and helplessness</w:t>
      </w:r>
      <w:r>
        <w:t>. P</w:t>
      </w:r>
      <w:r w:rsidRPr="0050353B">
        <w:t xml:space="preserve">eople might not be allowed to undertake usual funeral and mourning practices. </w:t>
      </w:r>
      <w:r>
        <w:t>C</w:t>
      </w:r>
      <w:r w:rsidRPr="0050353B">
        <w:t xml:space="preserve">ommunity workers would have to be trained to deal with this </w:t>
      </w:r>
      <w:r>
        <w:t xml:space="preserve">situation </w:t>
      </w:r>
      <w:r w:rsidR="00053A93">
        <w:t>and community leaders</w:t>
      </w:r>
      <w:r w:rsidRPr="0050353B">
        <w:t xml:space="preserve"> </w:t>
      </w:r>
      <w:r>
        <w:t>encouraged to help in supporting</w:t>
      </w:r>
      <w:r w:rsidRPr="0050353B">
        <w:t xml:space="preserve"> the community.</w:t>
      </w:r>
    </w:p>
    <w:p w14:paraId="784DE5B6" w14:textId="7A4014C0" w:rsidR="003044B5" w:rsidRPr="0050353B" w:rsidRDefault="003044B5" w:rsidP="00E54967">
      <w:pPr>
        <w:pStyle w:val="ITQ"/>
      </w:pPr>
      <w:r w:rsidRPr="0050353B">
        <w:lastRenderedPageBreak/>
        <w:t>Put these actions in the appropriate order</w:t>
      </w:r>
      <w:r>
        <w:t xml:space="preserve"> when responding to an emergency</w:t>
      </w:r>
      <w:r w:rsidRPr="0050353B">
        <w:t>.</w:t>
      </w:r>
    </w:p>
    <w:p w14:paraId="5F726AA8" w14:textId="77777777" w:rsidR="003044B5" w:rsidRPr="00906561" w:rsidRDefault="003044B5" w:rsidP="00781945">
      <w:pPr>
        <w:pStyle w:val="Sub-bulletlist"/>
        <w:numPr>
          <w:ilvl w:val="0"/>
          <w:numId w:val="92"/>
        </w:numPr>
        <w:ind w:left="714" w:hanging="357"/>
      </w:pPr>
      <w:r w:rsidRPr="00906561">
        <w:t>Create opportunities for children and young people to help out</w:t>
      </w:r>
      <w:r>
        <w:t>.</w:t>
      </w:r>
    </w:p>
    <w:p w14:paraId="43728C78" w14:textId="77777777" w:rsidR="003044B5" w:rsidRPr="00906561" w:rsidRDefault="003044B5" w:rsidP="00781945">
      <w:pPr>
        <w:pStyle w:val="Sub-bulletlist"/>
        <w:numPr>
          <w:ilvl w:val="0"/>
          <w:numId w:val="92"/>
        </w:numPr>
        <w:ind w:left="714" w:hanging="357"/>
      </w:pPr>
      <w:r w:rsidRPr="00906561">
        <w:t>Identify particularly high risk practices</w:t>
      </w:r>
      <w:r>
        <w:t>.</w:t>
      </w:r>
    </w:p>
    <w:p w14:paraId="1C839E7A" w14:textId="77777777" w:rsidR="003044B5" w:rsidRDefault="003044B5" w:rsidP="00781945">
      <w:pPr>
        <w:pStyle w:val="Sub-bulletlist"/>
        <w:numPr>
          <w:ilvl w:val="0"/>
          <w:numId w:val="92"/>
        </w:numPr>
        <w:ind w:left="714" w:hanging="357"/>
      </w:pPr>
      <w:r w:rsidRPr="00906561">
        <w:t>Re-establish normal healthy practices and cultural values</w:t>
      </w:r>
      <w:r>
        <w:t>.</w:t>
      </w:r>
    </w:p>
    <w:p w14:paraId="006381B8" w14:textId="03C6BCA7" w:rsidR="003044B5" w:rsidRPr="005C6DA4" w:rsidRDefault="003044B5" w:rsidP="001812EC">
      <w:pPr>
        <w:pStyle w:val="ITQanswer"/>
      </w:pPr>
      <w:r w:rsidRPr="005C6DA4">
        <w:t>The most appropriate order for these actions would be:</w:t>
      </w:r>
    </w:p>
    <w:p w14:paraId="047429B1" w14:textId="0DDD39BC" w:rsidR="003044B5" w:rsidRPr="005C6DA4" w:rsidRDefault="003044B5" w:rsidP="00781945">
      <w:pPr>
        <w:pStyle w:val="Sub-bulletlist"/>
        <w:numPr>
          <w:ilvl w:val="0"/>
          <w:numId w:val="92"/>
        </w:numPr>
        <w:ind w:left="714" w:hanging="357"/>
      </w:pPr>
      <w:r w:rsidRPr="005C6DA4">
        <w:t>Identify particularly high risk practices</w:t>
      </w:r>
      <w:r w:rsidR="005C6DA4">
        <w:t>.</w:t>
      </w:r>
    </w:p>
    <w:p w14:paraId="77702777" w14:textId="64E059AD" w:rsidR="003044B5" w:rsidRPr="005C6DA4" w:rsidRDefault="003044B5" w:rsidP="00781945">
      <w:pPr>
        <w:pStyle w:val="Sub-bulletlist"/>
        <w:numPr>
          <w:ilvl w:val="0"/>
          <w:numId w:val="92"/>
        </w:numPr>
        <w:ind w:left="714" w:hanging="357"/>
      </w:pPr>
      <w:r w:rsidRPr="005C6DA4">
        <w:t>Re-establish normal healthy practices and cultural values</w:t>
      </w:r>
      <w:r w:rsidR="005C6DA4">
        <w:t>.</w:t>
      </w:r>
    </w:p>
    <w:p w14:paraId="24A70956" w14:textId="076911E6" w:rsidR="003044B5" w:rsidRPr="005C6DA4" w:rsidRDefault="003044B5" w:rsidP="00781945">
      <w:pPr>
        <w:pStyle w:val="Sub-bulletlist"/>
        <w:numPr>
          <w:ilvl w:val="0"/>
          <w:numId w:val="92"/>
        </w:numPr>
        <w:ind w:left="714" w:hanging="357"/>
      </w:pPr>
      <w:r w:rsidRPr="005C6DA4">
        <w:t>Create opportunities for children and young people to help out (see Figure 14.9)</w:t>
      </w:r>
      <w:r w:rsidR="005C6DA4">
        <w:t>.</w:t>
      </w:r>
    </w:p>
    <w:p w14:paraId="7AFCACBF" w14:textId="15B9E780" w:rsidR="005C6DA4" w:rsidRDefault="005C6DA4" w:rsidP="00913B73">
      <w:pPr>
        <w:spacing w:before="360"/>
      </w:pPr>
      <w:r>
        <w:rPr>
          <w:noProof/>
          <w:lang w:eastAsia="en-GB"/>
        </w:rPr>
        <w:drawing>
          <wp:inline distT="0" distB="0" distL="0" distR="0" wp14:anchorId="17F2D419" wp14:editId="71697CC4">
            <wp:extent cx="3040083" cy="2707574"/>
            <wp:effectExtent l="0" t="0" r="825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m5_ss14_fig14.11.jpg"/>
                    <pic:cNvPicPr/>
                  </pic:nvPicPr>
                  <pic:blipFill>
                    <a:blip r:embed="rId124">
                      <a:extLst>
                        <a:ext uri="{28A0092B-C50C-407E-A947-70E740481C1C}">
                          <a14:useLocalDpi xmlns:a14="http://schemas.microsoft.com/office/drawing/2010/main" val="0"/>
                        </a:ext>
                      </a:extLst>
                    </a:blip>
                    <a:stretch>
                      <a:fillRect/>
                    </a:stretch>
                  </pic:blipFill>
                  <pic:spPr>
                    <a:xfrm>
                      <a:off x="0" y="0"/>
                      <a:ext cx="3045798" cy="2712664"/>
                    </a:xfrm>
                    <a:prstGeom prst="rect">
                      <a:avLst/>
                    </a:prstGeom>
                  </pic:spPr>
                </pic:pic>
              </a:graphicData>
            </a:graphic>
          </wp:inline>
        </w:drawing>
      </w:r>
    </w:p>
    <w:p w14:paraId="6E3802AE" w14:textId="76E46136" w:rsidR="003044B5" w:rsidRPr="005C6DA4" w:rsidRDefault="003044B5" w:rsidP="008A7603">
      <w:pPr>
        <w:rPr>
          <w:i/>
        </w:rPr>
      </w:pPr>
      <w:r w:rsidRPr="00573F45">
        <w:rPr>
          <w:rFonts w:ascii="Arial" w:hAnsi="Arial" w:cs="Arial"/>
          <w:i/>
          <w:color w:val="4F81BD"/>
          <w:sz w:val="20"/>
          <w:szCs w:val="20"/>
        </w:rPr>
        <w:t>Figure 14.9</w:t>
      </w:r>
      <w:r w:rsidRPr="005C6DA4">
        <w:rPr>
          <w:i/>
        </w:rPr>
        <w:t xml:space="preserve"> </w:t>
      </w:r>
      <w:r w:rsidR="005C6DA4">
        <w:rPr>
          <w:i/>
        </w:rPr>
        <w:t xml:space="preserve"> </w:t>
      </w:r>
      <w:r w:rsidRPr="005C6DA4">
        <w:rPr>
          <w:i/>
        </w:rPr>
        <w:t>Children can be mobilised to help in an emergency situation.</w:t>
      </w:r>
    </w:p>
    <w:p w14:paraId="2269BD29" w14:textId="3272581E" w:rsidR="003044B5" w:rsidRDefault="003044B5" w:rsidP="003044B5">
      <w:pPr>
        <w:pStyle w:val="Heading3"/>
      </w:pPr>
      <w:r>
        <w:t xml:space="preserve">14.3.1 </w:t>
      </w:r>
      <w:r w:rsidR="005C6DA4">
        <w:rPr>
          <w:lang w:val="en-GB"/>
        </w:rPr>
        <w:t xml:space="preserve"> </w:t>
      </w:r>
      <w:r>
        <w:t>Rapid assessment of hygiene behaviour</w:t>
      </w:r>
    </w:p>
    <w:p w14:paraId="5A6BB350" w14:textId="77777777" w:rsidR="003044B5" w:rsidRDefault="003044B5" w:rsidP="008A7603">
      <w:r>
        <w:t>As noted above, when responding to an emergency, t</w:t>
      </w:r>
      <w:r w:rsidRPr="00906561">
        <w:t xml:space="preserve">he first step </w:t>
      </w:r>
      <w:r>
        <w:t>is to make an assessment so that the situation is understood. R</w:t>
      </w:r>
      <w:r w:rsidRPr="0063122A">
        <w:t>apid initial assessments</w:t>
      </w:r>
      <w:r>
        <w:t xml:space="preserve"> will provide information about </w:t>
      </w:r>
      <w:r w:rsidRPr="0063122A">
        <w:t>the nature and scale of the emergency and the likely need for external</w:t>
      </w:r>
      <w:r>
        <w:t xml:space="preserve"> </w:t>
      </w:r>
      <w:r w:rsidRPr="0063122A">
        <w:t>assistance</w:t>
      </w:r>
      <w:r>
        <w:t xml:space="preserve"> (WHO, 2002). There will need to be detailed assessments to plan, implement and coordinate responses to meet basic needs for water, food, shelter and medical care. Part of this assessment will be </w:t>
      </w:r>
      <w:r w:rsidRPr="00906561">
        <w:t>a behavioural situation analysis, such as you encountered in Study Session 8</w:t>
      </w:r>
      <w:r>
        <w:t xml:space="preserve">. This will provide understanding of current hygiene behaviours and identify where change is needed and how behaviour change could be achieved.  </w:t>
      </w:r>
      <w:r w:rsidRPr="00906561">
        <w:t xml:space="preserve">In particular, </w:t>
      </w:r>
      <w:r>
        <w:t>the assessment</w:t>
      </w:r>
      <w:r w:rsidRPr="00906561">
        <w:t xml:space="preserve"> should try to identify any key practices that may be putting people at risk, and any alternative or safer practices which would help to mitigate such risks. It should identify any barriers that might prevent people from adopting safer practices and any key motivating factors that will enable change. It should also ascertain preferred communication channels for different participant groups and identify any particularly vulnerable or high-risk groups. </w:t>
      </w:r>
    </w:p>
    <w:p w14:paraId="70CAF43A" w14:textId="77777777" w:rsidR="003044B5" w:rsidRPr="00906561" w:rsidRDefault="003044B5" w:rsidP="008A7603">
      <w:r>
        <w:t>The World Health Organization (2004) recommends the following checklist of questions for a rapid assessment of the public health situation in a community affected by an emergency</w:t>
      </w:r>
      <w:r w:rsidRPr="00906561">
        <w:t xml:space="preserve">: </w:t>
      </w:r>
    </w:p>
    <w:p w14:paraId="3508520D" w14:textId="77777777" w:rsidR="003044B5" w:rsidRPr="0050353B" w:rsidRDefault="003044B5" w:rsidP="0028757E">
      <w:pPr>
        <w:pStyle w:val="Bulletlist"/>
      </w:pPr>
      <w:r w:rsidRPr="0050353B">
        <w:t>What health</w:t>
      </w:r>
      <w:r>
        <w:t>-</w:t>
      </w:r>
      <w:r w:rsidRPr="0050353B">
        <w:t xml:space="preserve">related behaviours are contributing to public health risks faced by the affected population? </w:t>
      </w:r>
    </w:p>
    <w:p w14:paraId="1B4095AA" w14:textId="77777777" w:rsidR="003044B5" w:rsidRPr="0050353B" w:rsidRDefault="003044B5" w:rsidP="0028757E">
      <w:pPr>
        <w:pStyle w:val="Bulletlist"/>
      </w:pPr>
      <w:r w:rsidRPr="0050353B">
        <w:t>What are the common health</w:t>
      </w:r>
      <w:r>
        <w:t>-</w:t>
      </w:r>
      <w:r w:rsidRPr="0050353B">
        <w:t xml:space="preserve">related practices among the affected population and how have these been affected by the emergency? </w:t>
      </w:r>
    </w:p>
    <w:p w14:paraId="17BA658A" w14:textId="77777777" w:rsidR="003044B5" w:rsidRDefault="003044B5" w:rsidP="0028757E">
      <w:pPr>
        <w:pStyle w:val="Bulletlist"/>
      </w:pPr>
      <w:r w:rsidRPr="0050353B">
        <w:t>What are the current practices on key hygiene behaviours such as</w:t>
      </w:r>
      <w:r>
        <w:t>:</w:t>
      </w:r>
    </w:p>
    <w:p w14:paraId="64D61D3F" w14:textId="77777777" w:rsidR="003044B5" w:rsidRPr="0050353B" w:rsidRDefault="003044B5" w:rsidP="0028757E">
      <w:pPr>
        <w:pStyle w:val="Sub-bulletlist"/>
        <w:ind w:left="714" w:hanging="357"/>
      </w:pPr>
      <w:r w:rsidRPr="0050353B">
        <w:lastRenderedPageBreak/>
        <w:t xml:space="preserve">washing hands after defecation? </w:t>
      </w:r>
    </w:p>
    <w:p w14:paraId="052CE9FC" w14:textId="77777777" w:rsidR="003044B5" w:rsidRPr="0050353B" w:rsidRDefault="003044B5" w:rsidP="0028757E">
      <w:pPr>
        <w:pStyle w:val="Sub-bulletlist"/>
        <w:ind w:left="714" w:hanging="357"/>
      </w:pPr>
      <w:r w:rsidRPr="0050353B">
        <w:t>disposal of children‘s f</w:t>
      </w:r>
      <w:r>
        <w:t>a</w:t>
      </w:r>
      <w:r w:rsidRPr="0050353B">
        <w:t xml:space="preserve">eces? </w:t>
      </w:r>
    </w:p>
    <w:p w14:paraId="271911D6" w14:textId="77777777" w:rsidR="003044B5" w:rsidRDefault="003044B5" w:rsidP="0028757E">
      <w:pPr>
        <w:pStyle w:val="Sub-bulletlist"/>
        <w:ind w:left="714" w:hanging="357"/>
      </w:pPr>
      <w:r w:rsidRPr="0050353B">
        <w:t>storage and handling of water</w:t>
      </w:r>
      <w:r>
        <w:t>?</w:t>
      </w:r>
    </w:p>
    <w:p w14:paraId="07CDF572" w14:textId="77777777" w:rsidR="003044B5" w:rsidRPr="0050353B" w:rsidRDefault="003044B5" w:rsidP="0028757E">
      <w:pPr>
        <w:pStyle w:val="Sub-bulletlist"/>
        <w:ind w:left="714" w:hanging="357"/>
      </w:pPr>
      <w:r>
        <w:t xml:space="preserve">storage and handling </w:t>
      </w:r>
      <w:r w:rsidRPr="0050353B">
        <w:t>of food?</w:t>
      </w:r>
    </w:p>
    <w:p w14:paraId="034DBA75" w14:textId="77777777" w:rsidR="003044B5" w:rsidRPr="0050353B" w:rsidRDefault="003044B5" w:rsidP="0028757E">
      <w:pPr>
        <w:pStyle w:val="Bulletlist"/>
      </w:pPr>
      <w:r w:rsidRPr="0050353B">
        <w:t xml:space="preserve">How is the community disposing of their solid waste? </w:t>
      </w:r>
    </w:p>
    <w:p w14:paraId="57F6DC24" w14:textId="77777777" w:rsidR="003044B5" w:rsidRPr="0050353B" w:rsidRDefault="003044B5" w:rsidP="0028757E">
      <w:pPr>
        <w:pStyle w:val="Bulletlist"/>
      </w:pPr>
      <w:r w:rsidRPr="0050353B">
        <w:t>Is there an understanding in the community of the relationship between water/sanitation/shelter</w:t>
      </w:r>
      <w:r>
        <w:t>/</w:t>
      </w:r>
      <w:r w:rsidRPr="0050353B">
        <w:t xml:space="preserve">vectors and disease? </w:t>
      </w:r>
    </w:p>
    <w:p w14:paraId="34682F6B" w14:textId="77777777" w:rsidR="003044B5" w:rsidRPr="0050353B" w:rsidRDefault="003044B5" w:rsidP="0028757E">
      <w:pPr>
        <w:pStyle w:val="Bulletlist"/>
      </w:pPr>
      <w:r w:rsidRPr="0050353B">
        <w:t>Does the community have access to water containers</w:t>
      </w:r>
      <w:r>
        <w:t xml:space="preserve"> with lids</w:t>
      </w:r>
      <w:r w:rsidRPr="0050353B">
        <w:t>/cooking utensils/mosquito nets/soap/</w:t>
      </w:r>
      <w:r>
        <w:t>sanitary protection/</w:t>
      </w:r>
      <w:r w:rsidRPr="0050353B">
        <w:t xml:space="preserve">blankets/bathing facilities? </w:t>
      </w:r>
    </w:p>
    <w:p w14:paraId="1BEFDA4A" w14:textId="77777777" w:rsidR="003044B5" w:rsidRDefault="003044B5" w:rsidP="0028757E">
      <w:pPr>
        <w:pStyle w:val="Bulletlist"/>
      </w:pPr>
      <w:r w:rsidRPr="0050353B">
        <w:t xml:space="preserve">Are the users involved in the management and maintenance of water sources and latrines? </w:t>
      </w:r>
    </w:p>
    <w:p w14:paraId="5B96081F" w14:textId="77777777" w:rsidR="003044B5" w:rsidRPr="0050353B" w:rsidRDefault="003044B5" w:rsidP="0028757E">
      <w:pPr>
        <w:pStyle w:val="Bulletlist"/>
      </w:pPr>
      <w:r w:rsidRPr="0015081E">
        <w:t xml:space="preserve">What health promotion media are available/accessible to the affected population (radio, posters/leaflets, local folk media and others)? </w:t>
      </w:r>
    </w:p>
    <w:p w14:paraId="2FBA8DF2" w14:textId="77777777" w:rsidR="003044B5" w:rsidRDefault="003044B5" w:rsidP="008A7603">
      <w:r w:rsidRPr="0050353B">
        <w:t>The answers to the</w:t>
      </w:r>
      <w:r>
        <w:t>se</w:t>
      </w:r>
      <w:r w:rsidRPr="0050353B">
        <w:t xml:space="preserve"> questions will help you identify the key hygiene behaviours in the community affected by the emergency</w:t>
      </w:r>
      <w:r>
        <w:t xml:space="preserve"> and therefore to target the high-risk behaviours for public health promotion activities.</w:t>
      </w:r>
      <w:r w:rsidRPr="0050353B">
        <w:t xml:space="preserve"> While designing the hygiene promotion campaign in an emergency situation it is important to consider the community’s traditional practices and the facilities available, as well as the damage caused by the emergency. You should also pay special attention to the needs of vulnerable groups such as the sick and wounded, children, the elderly and pregnant women</w:t>
      </w:r>
      <w:r>
        <w:t xml:space="preserve">. </w:t>
      </w:r>
    </w:p>
    <w:p w14:paraId="18BB51E2" w14:textId="252BA6FA" w:rsidR="003044B5" w:rsidRPr="0050353B" w:rsidRDefault="003044B5" w:rsidP="005C6DA4">
      <w:pPr>
        <w:pStyle w:val="ITQ"/>
      </w:pPr>
      <w:r>
        <w:t>W</w:t>
      </w:r>
      <w:r w:rsidRPr="0050353B">
        <w:t xml:space="preserve">hat are the main areas of concern for </w:t>
      </w:r>
      <w:r>
        <w:t>an</w:t>
      </w:r>
      <w:r w:rsidRPr="0050353B">
        <w:t xml:space="preserve"> emergency hygiene promotion programme</w:t>
      </w:r>
      <w:r>
        <w:t>?</w:t>
      </w:r>
    </w:p>
    <w:p w14:paraId="6541088A" w14:textId="16B186C3" w:rsidR="003044B5" w:rsidRPr="005C6DA4" w:rsidRDefault="003044B5" w:rsidP="001812EC">
      <w:pPr>
        <w:pStyle w:val="ITQanswer"/>
      </w:pPr>
      <w:r w:rsidRPr="005C6DA4">
        <w:t>There are many areas of concern, but the main ones are probably:</w:t>
      </w:r>
    </w:p>
    <w:p w14:paraId="0AF1943E" w14:textId="77777777" w:rsidR="003044B5" w:rsidRPr="0050353B" w:rsidRDefault="003044B5" w:rsidP="00781945">
      <w:pPr>
        <w:pStyle w:val="Sub-bulletlist"/>
        <w:numPr>
          <w:ilvl w:val="0"/>
          <w:numId w:val="92"/>
        </w:numPr>
        <w:ind w:left="714" w:hanging="357"/>
      </w:pPr>
      <w:r w:rsidRPr="0050353B">
        <w:t>safe disposal of faeces</w:t>
      </w:r>
    </w:p>
    <w:p w14:paraId="70D0B688" w14:textId="77777777" w:rsidR="003044B5" w:rsidRPr="0050353B" w:rsidRDefault="003044B5" w:rsidP="00781945">
      <w:pPr>
        <w:pStyle w:val="Sub-bulletlist"/>
        <w:numPr>
          <w:ilvl w:val="0"/>
          <w:numId w:val="92"/>
        </w:numPr>
        <w:ind w:left="714" w:hanging="357"/>
      </w:pPr>
      <w:r w:rsidRPr="0050353B">
        <w:t>handwashing after defecation and prior to food preparation</w:t>
      </w:r>
    </w:p>
    <w:p w14:paraId="11F77F76" w14:textId="77777777" w:rsidR="003044B5" w:rsidRPr="0050353B" w:rsidRDefault="003044B5" w:rsidP="00781945">
      <w:pPr>
        <w:pStyle w:val="Sub-bulletlist"/>
        <w:numPr>
          <w:ilvl w:val="0"/>
          <w:numId w:val="92"/>
        </w:numPr>
        <w:ind w:left="714" w:hanging="357"/>
      </w:pPr>
      <w:r w:rsidRPr="0050353B">
        <w:t>clean water use and storage</w:t>
      </w:r>
    </w:p>
    <w:p w14:paraId="5EE195AD" w14:textId="77777777" w:rsidR="003044B5" w:rsidRPr="0050353B" w:rsidRDefault="003044B5" w:rsidP="00781945">
      <w:pPr>
        <w:pStyle w:val="Sub-bulletlist"/>
        <w:numPr>
          <w:ilvl w:val="0"/>
          <w:numId w:val="92"/>
        </w:numPr>
        <w:ind w:left="714" w:hanging="357"/>
      </w:pPr>
      <w:r w:rsidRPr="0050353B">
        <w:t>control of flies and other insect vectors</w:t>
      </w:r>
    </w:p>
    <w:p w14:paraId="0F37F673" w14:textId="77777777" w:rsidR="003044B5" w:rsidRPr="0050353B" w:rsidRDefault="003044B5" w:rsidP="00781945">
      <w:pPr>
        <w:pStyle w:val="Sub-bulletlist"/>
        <w:numPr>
          <w:ilvl w:val="0"/>
          <w:numId w:val="92"/>
        </w:numPr>
        <w:ind w:left="714" w:hanging="357"/>
      </w:pPr>
      <w:r w:rsidRPr="0050353B">
        <w:t>personal hygiene (particularly for women and girls)</w:t>
      </w:r>
    </w:p>
    <w:p w14:paraId="70F66321" w14:textId="77777777" w:rsidR="003044B5" w:rsidRPr="0050353B" w:rsidRDefault="003044B5" w:rsidP="00781945">
      <w:pPr>
        <w:pStyle w:val="Sub-bulletlist"/>
        <w:numPr>
          <w:ilvl w:val="0"/>
          <w:numId w:val="92"/>
        </w:numPr>
        <w:ind w:left="714" w:hanging="357"/>
      </w:pPr>
      <w:r w:rsidRPr="0050353B">
        <w:t>food hygiene</w:t>
      </w:r>
      <w:r>
        <w:t>.</w:t>
      </w:r>
    </w:p>
    <w:p w14:paraId="0F0FFA23" w14:textId="338B9453" w:rsidR="003044B5" w:rsidRPr="0050353B" w:rsidRDefault="003044B5" w:rsidP="003044B5">
      <w:pPr>
        <w:pStyle w:val="Heading2"/>
      </w:pPr>
      <w:r w:rsidRPr="0050353B">
        <w:t>14.4</w:t>
      </w:r>
      <w:r>
        <w:t xml:space="preserve"> </w:t>
      </w:r>
      <w:r w:rsidR="001812EC">
        <w:rPr>
          <w:lang w:val="en-GB"/>
        </w:rPr>
        <w:t xml:space="preserve"> </w:t>
      </w:r>
      <w:r>
        <w:t>Recovery</w:t>
      </w:r>
      <w:r w:rsidRPr="0050353B">
        <w:t xml:space="preserve"> phase </w:t>
      </w:r>
    </w:p>
    <w:p w14:paraId="72FBC0D1" w14:textId="77777777" w:rsidR="003044B5" w:rsidRPr="0050353B" w:rsidRDefault="003044B5" w:rsidP="008A7603">
      <w:r w:rsidRPr="0050353B">
        <w:t xml:space="preserve">The post-emergency </w:t>
      </w:r>
      <w:r>
        <w:t xml:space="preserve">or </w:t>
      </w:r>
      <w:r w:rsidRPr="0050353B">
        <w:t xml:space="preserve">recovery phase is defined as the process of rebuilding, restoring and rehabilitating the community following an emergency. </w:t>
      </w:r>
      <w:r>
        <w:t>It is a time to revisit the communication plan that was drawn up during the preparedness phase and reassess behaviour to monitor the effectiveness of the plan.</w:t>
      </w:r>
    </w:p>
    <w:p w14:paraId="3F21034B" w14:textId="77777777" w:rsidR="003044B5" w:rsidRPr="0050353B" w:rsidRDefault="003044B5" w:rsidP="008A7603">
      <w:r w:rsidRPr="0050353B">
        <w:t>Th</w:t>
      </w:r>
      <w:r>
        <w:t>e recovery phase</w:t>
      </w:r>
      <w:r w:rsidRPr="0050353B">
        <w:t xml:space="preserve"> offers an opportunity to expand service delivery and to increase quality and availability of water, hygiene and sanitation related services. In this phase it is important to continue communication activities and to establish and sustain normality as far as is possible in the emergency affected communities. </w:t>
      </w:r>
      <w:r>
        <w:t>‘</w:t>
      </w:r>
      <w:r w:rsidRPr="0050353B">
        <w:t>Building back better</w:t>
      </w:r>
      <w:r>
        <w:t>’</w:t>
      </w:r>
      <w:r w:rsidRPr="0050353B">
        <w:t xml:space="preserve"> is a principle that takes a positive approach to the opportunities presented post-emergency, underpinning recovery and reconstruction activities that promote more resilient and capable communities. For example, Practical Action (2014) do this through seven principles:</w:t>
      </w:r>
    </w:p>
    <w:p w14:paraId="70882757" w14:textId="707A8134" w:rsidR="003044B5" w:rsidRPr="007A250C" w:rsidRDefault="003044B5" w:rsidP="0028757E">
      <w:pPr>
        <w:pStyle w:val="Bulletlist"/>
      </w:pPr>
      <w:r w:rsidRPr="007A250C">
        <w:t>Do no harm: learn from the past, and avoid unnecessary damage to future recovery</w:t>
      </w:r>
      <w:r w:rsidR="00C31BFF">
        <w:t>.</w:t>
      </w:r>
      <w:r w:rsidRPr="007A250C">
        <w:rPr>
          <w:rFonts w:ascii="MS Gothic" w:hAnsi="MS Gothic" w:cs="MS Gothic"/>
        </w:rPr>
        <w:t> </w:t>
      </w:r>
    </w:p>
    <w:p w14:paraId="325A1F4E" w14:textId="63221C66" w:rsidR="003044B5" w:rsidRPr="007A250C" w:rsidRDefault="003044B5" w:rsidP="0028757E">
      <w:pPr>
        <w:pStyle w:val="Bulletlist"/>
      </w:pPr>
      <w:r w:rsidRPr="007A250C">
        <w:t>Agencies must be accountable to the people they seek to assist</w:t>
      </w:r>
      <w:r w:rsidR="00C31BFF">
        <w:t>.</w:t>
      </w:r>
    </w:p>
    <w:p w14:paraId="466FBFFD" w14:textId="6568CD47" w:rsidR="003044B5" w:rsidRPr="007A250C" w:rsidRDefault="003044B5" w:rsidP="0028757E">
      <w:pPr>
        <w:pStyle w:val="Bulletlist"/>
      </w:pPr>
      <w:r w:rsidRPr="007A250C">
        <w:t>People affected by disaster should be the decision makers</w:t>
      </w:r>
      <w:r w:rsidR="00C31BFF">
        <w:t>.</w:t>
      </w:r>
      <w:r w:rsidRPr="007A250C">
        <w:rPr>
          <w:rFonts w:ascii="MS Gothic" w:eastAsia="MS Gothic" w:hAnsi="MS Gothic" w:cs="MS Gothic" w:hint="eastAsia"/>
        </w:rPr>
        <w:t> </w:t>
      </w:r>
    </w:p>
    <w:p w14:paraId="48251FC8" w14:textId="0B90F131" w:rsidR="003044B5" w:rsidRPr="007A250C" w:rsidRDefault="003044B5" w:rsidP="0028757E">
      <w:pPr>
        <w:pStyle w:val="Bulletlist"/>
      </w:pPr>
      <w:r w:rsidRPr="007A250C">
        <w:t>Recovery of local economy and livelihoods must be a priority</w:t>
      </w:r>
      <w:r w:rsidR="00C31BFF">
        <w:t>.</w:t>
      </w:r>
    </w:p>
    <w:p w14:paraId="53411173" w14:textId="500C555A" w:rsidR="003044B5" w:rsidRPr="007A250C" w:rsidRDefault="003044B5" w:rsidP="0028757E">
      <w:pPr>
        <w:pStyle w:val="Bulletlist"/>
      </w:pPr>
      <w:r w:rsidRPr="007A250C">
        <w:lastRenderedPageBreak/>
        <w:t>Reconstruction and recovery efforts must recognise diversity</w:t>
      </w:r>
      <w:r w:rsidR="00C31BFF">
        <w:t>.</w:t>
      </w:r>
    </w:p>
    <w:p w14:paraId="024741CC" w14:textId="04334C4B" w:rsidR="003044B5" w:rsidRPr="007A250C" w:rsidRDefault="003044B5" w:rsidP="0028757E">
      <w:pPr>
        <w:pStyle w:val="Bulletlist"/>
      </w:pPr>
      <w:r w:rsidRPr="007A250C">
        <w:t>Communities should be allowed to use their own resources wherever possible</w:t>
      </w:r>
      <w:r w:rsidR="00C31BFF">
        <w:t>.</w:t>
      </w:r>
    </w:p>
    <w:p w14:paraId="02B3DA7F" w14:textId="77777777" w:rsidR="003044B5" w:rsidRPr="007A250C" w:rsidRDefault="003044B5" w:rsidP="0028757E">
      <w:pPr>
        <w:pStyle w:val="Bulletlist"/>
      </w:pPr>
      <w:r w:rsidRPr="007A250C">
        <w:t>Reconstruction must take account of future hazards and risks.</w:t>
      </w:r>
      <w:r w:rsidRPr="007A250C">
        <w:rPr>
          <w:rFonts w:ascii="MS Gothic" w:eastAsia="MS Gothic" w:hAnsi="MS Gothic" w:cs="MS Gothic" w:hint="eastAsia"/>
        </w:rPr>
        <w:t> </w:t>
      </w:r>
    </w:p>
    <w:p w14:paraId="398F9D74" w14:textId="77777777" w:rsidR="003044B5" w:rsidRDefault="003044B5" w:rsidP="008A7603">
      <w:r>
        <w:t xml:space="preserve">Following these principles can encourage positive developments such as the construction of improved water supply and better sanitation provision for the future. However, the physical reconstruction of buildings and infrastructure following an emergency can sometimes be achieved more quickly than social or psychological rehabilitation (WHO, 2002). The recovery phase in terms of people’s sense of wellbeing may therefore take a long time. Planning for long-term recovery is an important part of emergency planning that needs to be considered as part of the pre-emergency planning phase. </w:t>
      </w:r>
    </w:p>
    <w:p w14:paraId="4ECBD525" w14:textId="5DBA4A15" w:rsidR="003044B5" w:rsidRPr="00906561" w:rsidRDefault="003044B5" w:rsidP="001812EC">
      <w:pPr>
        <w:pStyle w:val="ITQ"/>
      </w:pPr>
      <w:r w:rsidRPr="0050353B">
        <w:t xml:space="preserve">During which phase </w:t>
      </w:r>
      <w:r>
        <w:t xml:space="preserve">of emergency </w:t>
      </w:r>
      <w:r w:rsidRPr="0050353B">
        <w:t>should community workers be trained in interpersonal communication skills and why?</w:t>
      </w:r>
    </w:p>
    <w:p w14:paraId="7CBCDD5B" w14:textId="4EB8F8D8" w:rsidR="003044B5" w:rsidRPr="001812EC" w:rsidRDefault="003044B5" w:rsidP="001812EC">
      <w:pPr>
        <w:pStyle w:val="ITQanswer"/>
      </w:pPr>
      <w:r w:rsidRPr="001812EC">
        <w:t>Such training should be given during the response phase. This is because people may get strong feelings of fear, insecurity and helplessness during emergencies, and this can have significant psychosocial impact. For example people might not be allowed to undertake usual funeral arrangements and mourning practices and this needs careful handling by people with appropriate training.</w:t>
      </w:r>
    </w:p>
    <w:p w14:paraId="05F39947" w14:textId="292F61EB" w:rsidR="003044B5" w:rsidRPr="00906561" w:rsidRDefault="003044B5" w:rsidP="001812EC">
      <w:pPr>
        <w:pStyle w:val="ITQ"/>
      </w:pPr>
      <w:r w:rsidRPr="0050353B">
        <w:t xml:space="preserve">During which phase should communication materials be prepared and </w:t>
      </w:r>
      <w:r>
        <w:t>made</w:t>
      </w:r>
      <w:r w:rsidRPr="0050353B">
        <w:t xml:space="preserve"> ready for dissemination?</w:t>
      </w:r>
    </w:p>
    <w:p w14:paraId="6D4BF8C7" w14:textId="19CC39FB" w:rsidR="003044B5" w:rsidRPr="00906561" w:rsidRDefault="003044B5" w:rsidP="001812EC">
      <w:pPr>
        <w:pStyle w:val="ITQanswer"/>
      </w:pPr>
      <w:r w:rsidRPr="0050353B">
        <w:t xml:space="preserve">Communication materials </w:t>
      </w:r>
      <w:r>
        <w:t>should</w:t>
      </w:r>
      <w:r w:rsidRPr="0050353B">
        <w:t xml:space="preserve"> be developed</w:t>
      </w:r>
      <w:r>
        <w:t>,</w:t>
      </w:r>
      <w:r w:rsidRPr="0050353B">
        <w:t xml:space="preserve"> produced and stored ready for distribution during the preparedness phase.</w:t>
      </w:r>
      <w:r w:rsidRPr="00906561">
        <w:t xml:space="preserve"> This will save precious time and resources. </w:t>
      </w:r>
      <w:r>
        <w:t>It may also be necessary to produce materials during the response phase.</w:t>
      </w:r>
    </w:p>
    <w:p w14:paraId="444A13DE" w14:textId="77777777" w:rsidR="003044B5" w:rsidRPr="0050353B" w:rsidRDefault="003044B5" w:rsidP="003044B5">
      <w:pPr>
        <w:pStyle w:val="Heading2"/>
      </w:pPr>
      <w:r w:rsidRPr="0050353B">
        <w:t>Summary of Study Session 14</w:t>
      </w:r>
    </w:p>
    <w:p w14:paraId="68E8F2AE" w14:textId="77777777" w:rsidR="003044B5" w:rsidRPr="00906561" w:rsidRDefault="003044B5" w:rsidP="008A7603">
      <w:r w:rsidRPr="00906561">
        <w:t xml:space="preserve">In Study Session 14, you have learned that: </w:t>
      </w:r>
    </w:p>
    <w:p w14:paraId="4BB2DE8B" w14:textId="77777777" w:rsidR="003044B5" w:rsidRPr="001812EC" w:rsidRDefault="003044B5" w:rsidP="000C0091">
      <w:pPr>
        <w:pStyle w:val="Numberlist"/>
        <w:numPr>
          <w:ilvl w:val="0"/>
          <w:numId w:val="61"/>
        </w:numPr>
        <w:rPr>
          <w:lang w:val="en-US"/>
        </w:rPr>
      </w:pPr>
      <w:r w:rsidRPr="001812EC">
        <w:rPr>
          <w:lang w:val="en-US"/>
        </w:rPr>
        <w:t>The main objective of WASH communication intervention in emergencies is to reduce the transmission of diseases from faeces to mouth through the promotion of good hygiene practices, the provision of safe drinking water and the reduction of health risks related to poor sanitation.</w:t>
      </w:r>
    </w:p>
    <w:p w14:paraId="28105277" w14:textId="77777777" w:rsidR="003044B5" w:rsidRPr="001954C3" w:rsidRDefault="003044B5" w:rsidP="000C0091">
      <w:pPr>
        <w:pStyle w:val="Numberlist"/>
        <w:numPr>
          <w:ilvl w:val="0"/>
          <w:numId w:val="61"/>
        </w:numPr>
      </w:pPr>
      <w:r w:rsidRPr="001954C3">
        <w:t xml:space="preserve">Hygiene behaviour is particularly important in emergency situations where disease risks are acute due to overcrowding, poor water and sanitation, exposure to new pathogens and disturbance of familiar and safe habits. </w:t>
      </w:r>
    </w:p>
    <w:p w14:paraId="15385C26" w14:textId="77777777" w:rsidR="003044B5" w:rsidRPr="001954C3" w:rsidRDefault="003044B5" w:rsidP="000C0091">
      <w:pPr>
        <w:pStyle w:val="Numberlist"/>
        <w:numPr>
          <w:ilvl w:val="0"/>
          <w:numId w:val="61"/>
        </w:numPr>
      </w:pPr>
      <w:r w:rsidRPr="001954C3">
        <w:t>Preparing for emergencies involves developing a communication plan with participation from the community. The plan should set objectives, identify communication channels and human and financial resources required in an emergency.</w:t>
      </w:r>
    </w:p>
    <w:p w14:paraId="2E33EB22" w14:textId="77777777" w:rsidR="003044B5" w:rsidRDefault="003044B5" w:rsidP="000C0091">
      <w:pPr>
        <w:pStyle w:val="Numberlist"/>
        <w:numPr>
          <w:ilvl w:val="0"/>
          <w:numId w:val="61"/>
        </w:numPr>
      </w:pPr>
      <w:r w:rsidRPr="001954C3">
        <w:t>During the response phase actions are taken to deal with the immediate effects of the emergency. After an initial rapid assessment, activities for behaviour communication will be based on the prepared communication plan using the most effective communication channels to reach people affected with the priority messages.</w:t>
      </w:r>
    </w:p>
    <w:p w14:paraId="18D03C37" w14:textId="77777777" w:rsidR="003044B5" w:rsidRDefault="003044B5" w:rsidP="000C0091">
      <w:pPr>
        <w:pStyle w:val="Numberlist"/>
        <w:numPr>
          <w:ilvl w:val="0"/>
          <w:numId w:val="61"/>
        </w:numPr>
      </w:pPr>
      <w:r>
        <w:t>Rapid assessment of the public health situation is an important first step in emergency response to identify high risk behaviours that should be targeted for behaviour change communication.</w:t>
      </w:r>
    </w:p>
    <w:p w14:paraId="07A2BAB0" w14:textId="77777777" w:rsidR="003044B5" w:rsidRPr="001954C3" w:rsidRDefault="003044B5" w:rsidP="000C0091">
      <w:pPr>
        <w:pStyle w:val="Numberlist"/>
        <w:numPr>
          <w:ilvl w:val="0"/>
          <w:numId w:val="61"/>
        </w:numPr>
      </w:pPr>
      <w:r w:rsidRPr="001954C3">
        <w:t xml:space="preserve">The </w:t>
      </w:r>
      <w:r>
        <w:t>recovery</w:t>
      </w:r>
      <w:r w:rsidRPr="001954C3">
        <w:t xml:space="preserve"> phase involves rebuilding, restoring and rehabilitating the community following the emergency. This phase can provide opportunities for improvements in WASH services but recovery from psychosocial impact may take longer.</w:t>
      </w:r>
    </w:p>
    <w:p w14:paraId="2D9860C9" w14:textId="77777777" w:rsidR="003044B5" w:rsidRPr="0050353B" w:rsidRDefault="003044B5" w:rsidP="00F30228">
      <w:pPr>
        <w:pStyle w:val="Heading2"/>
        <w:keepLines/>
      </w:pPr>
      <w:r w:rsidRPr="0050353B">
        <w:lastRenderedPageBreak/>
        <w:t>Self-Assessment Questions (SAQs) for Study Session 14</w:t>
      </w:r>
    </w:p>
    <w:p w14:paraId="49C5BF62" w14:textId="77777777" w:rsidR="003044B5" w:rsidRPr="0050353B" w:rsidRDefault="003044B5" w:rsidP="00F30228">
      <w:pPr>
        <w:keepNext/>
        <w:keepLines/>
      </w:pPr>
      <w:r w:rsidRPr="0050353B">
        <w:t xml:space="preserve">Now that you have completed this study session, you can assess how well you have achieved its Learning </w:t>
      </w:r>
      <w:r>
        <w:t>O</w:t>
      </w:r>
      <w:r w:rsidRPr="0050353B">
        <w:t>utcomes by answering these questions. You can check your answers with the Notes on the Self-Assessment Questions at the end of this Module.</w:t>
      </w:r>
    </w:p>
    <w:p w14:paraId="424BED91" w14:textId="77777777" w:rsidR="003044B5" w:rsidRPr="0050353B" w:rsidRDefault="003044B5" w:rsidP="00053A93">
      <w:pPr>
        <w:pStyle w:val="Heading4"/>
        <w:spacing w:before="240"/>
      </w:pPr>
      <w:r w:rsidRPr="0050353B">
        <w:t>SAQ 14.1 (tests Learning Outcome</w:t>
      </w:r>
      <w:r>
        <w:t>s</w:t>
      </w:r>
      <w:r w:rsidRPr="0050353B">
        <w:t xml:space="preserve"> 14.1</w:t>
      </w:r>
      <w:r>
        <w:t xml:space="preserve"> and</w:t>
      </w:r>
      <w:r w:rsidRPr="0050353B">
        <w:t xml:space="preserve"> 14.2)</w:t>
      </w:r>
    </w:p>
    <w:p w14:paraId="75E59AC8" w14:textId="77777777" w:rsidR="003044B5" w:rsidRDefault="003044B5" w:rsidP="008A7603">
      <w:r>
        <w:t>Give three reasons why emergencies can put people at greater risk of waterborne disease.</w:t>
      </w:r>
    </w:p>
    <w:p w14:paraId="046FD2F6" w14:textId="77777777" w:rsidR="003044B5" w:rsidRPr="001812EC" w:rsidRDefault="003044B5" w:rsidP="00053A93">
      <w:pPr>
        <w:pStyle w:val="Heading4"/>
        <w:spacing w:before="240"/>
      </w:pPr>
      <w:r w:rsidRPr="001812EC">
        <w:t>SAQ 14.2 (tests Learning Outcome 14.3)</w:t>
      </w:r>
    </w:p>
    <w:p w14:paraId="50FCD4D9" w14:textId="5B627ED5" w:rsidR="003044B5" w:rsidRPr="0050353B" w:rsidRDefault="00053A93" w:rsidP="008A7603">
      <w:r>
        <w:t>Interventions for WASH emergencies</w:t>
      </w:r>
      <w:r w:rsidR="003044B5" w:rsidRPr="0050353B">
        <w:t xml:space="preserve"> </w:t>
      </w:r>
      <w:r w:rsidR="003044B5">
        <w:t>can</w:t>
      </w:r>
      <w:r w:rsidR="003044B5" w:rsidRPr="0050353B">
        <w:t xml:space="preserve"> be divided into three distinct phases. What are these </w:t>
      </w:r>
      <w:r w:rsidR="003044B5">
        <w:t>three</w:t>
      </w:r>
      <w:r w:rsidR="003044B5" w:rsidRPr="0050353B">
        <w:t xml:space="preserve"> phases? Consider each of the following actions and identify in which of the three phases it would be actioned</w:t>
      </w:r>
      <w:r w:rsidR="003044B5">
        <w:t>:</w:t>
      </w:r>
    </w:p>
    <w:p w14:paraId="0E7E6C7D" w14:textId="6CA88F90" w:rsidR="003044B5" w:rsidRPr="0050353B" w:rsidRDefault="003044B5" w:rsidP="0028757E">
      <w:pPr>
        <w:pStyle w:val="Bulletlist"/>
      </w:pPr>
      <w:r w:rsidRPr="0050353B">
        <w:t>Production and storage of communication materials</w:t>
      </w:r>
      <w:r w:rsidR="00053A93">
        <w:t>.</w:t>
      </w:r>
    </w:p>
    <w:p w14:paraId="2314C137" w14:textId="3A8E4C7C" w:rsidR="003044B5" w:rsidRPr="0050353B" w:rsidRDefault="003044B5" w:rsidP="0028757E">
      <w:pPr>
        <w:pStyle w:val="Bulletlist"/>
      </w:pPr>
      <w:r w:rsidRPr="0050353B">
        <w:t>Restoring interrupted essential services</w:t>
      </w:r>
      <w:r w:rsidR="00053A93">
        <w:t>.</w:t>
      </w:r>
    </w:p>
    <w:p w14:paraId="6E453198" w14:textId="07AE3181" w:rsidR="003044B5" w:rsidRDefault="003044B5" w:rsidP="0028757E">
      <w:pPr>
        <w:pStyle w:val="Bulletlist"/>
      </w:pPr>
      <w:r>
        <w:t>Contact partners in the media who can help deliver important messages to the community</w:t>
      </w:r>
      <w:r w:rsidR="00053A93">
        <w:t>.</w:t>
      </w:r>
    </w:p>
    <w:p w14:paraId="6F8C9385" w14:textId="40ADDF74" w:rsidR="003044B5" w:rsidRPr="0050353B" w:rsidRDefault="003044B5" w:rsidP="0028757E">
      <w:pPr>
        <w:pStyle w:val="Bulletlist"/>
      </w:pPr>
      <w:r w:rsidRPr="0050353B">
        <w:t>Re-establishing of transportation routes</w:t>
      </w:r>
      <w:r w:rsidR="00053A93">
        <w:t>.</w:t>
      </w:r>
    </w:p>
    <w:p w14:paraId="7F044688" w14:textId="69624AD1" w:rsidR="003044B5" w:rsidRPr="0050353B" w:rsidRDefault="003044B5" w:rsidP="0028757E">
      <w:pPr>
        <w:pStyle w:val="Bulletlist"/>
      </w:pPr>
      <w:r w:rsidRPr="0050353B">
        <w:t>Get information and key messages to affected people quickly</w:t>
      </w:r>
      <w:r w:rsidR="00053A93">
        <w:t>.</w:t>
      </w:r>
    </w:p>
    <w:p w14:paraId="6212BAED" w14:textId="7ADD206B" w:rsidR="003044B5" w:rsidRPr="0050353B" w:rsidRDefault="003044B5" w:rsidP="0028757E">
      <w:pPr>
        <w:pStyle w:val="Bulletlist"/>
      </w:pPr>
      <w:r w:rsidRPr="0050353B">
        <w:t>Providing food and shelter for those displaced by the incident</w:t>
      </w:r>
      <w:r w:rsidR="00053A93">
        <w:t>.</w:t>
      </w:r>
    </w:p>
    <w:p w14:paraId="039A091E" w14:textId="1031A9AD" w:rsidR="003044B5" w:rsidRPr="0050353B" w:rsidRDefault="003044B5" w:rsidP="0028757E">
      <w:pPr>
        <w:pStyle w:val="Bulletlist"/>
      </w:pPr>
      <w:r w:rsidRPr="0050353B">
        <w:t>Designing a communication plan</w:t>
      </w:r>
      <w:r w:rsidR="00053A93">
        <w:t>.</w:t>
      </w:r>
    </w:p>
    <w:p w14:paraId="475C7068" w14:textId="77777777" w:rsidR="003044B5" w:rsidRPr="0050353B" w:rsidRDefault="003044B5" w:rsidP="0028757E">
      <w:pPr>
        <w:pStyle w:val="Bulletlist"/>
      </w:pPr>
      <w:r w:rsidRPr="0050353B">
        <w:t>Create opportunities for those affected by the emergency to participate in the response</w:t>
      </w:r>
      <w:r>
        <w:t>.</w:t>
      </w:r>
    </w:p>
    <w:p w14:paraId="029BAF6C" w14:textId="77777777" w:rsidR="003044B5" w:rsidRPr="001812EC" w:rsidRDefault="003044B5" w:rsidP="00053A93">
      <w:pPr>
        <w:pStyle w:val="Heading4"/>
        <w:spacing w:before="240"/>
      </w:pPr>
      <w:r w:rsidRPr="001812EC">
        <w:t>SAQ 14.3 (tests Learning Outcome 14.4)</w:t>
      </w:r>
    </w:p>
    <w:p w14:paraId="29A56D9F" w14:textId="69421E23" w:rsidR="003044B5" w:rsidRPr="0050353B" w:rsidRDefault="003044B5" w:rsidP="008A7603">
      <w:r w:rsidRPr="0050353B">
        <w:t xml:space="preserve">Look at the suggestions given in Section </w:t>
      </w:r>
      <w:r>
        <w:t>14.3.1</w:t>
      </w:r>
      <w:r w:rsidRPr="0050353B">
        <w:t xml:space="preserve"> of questions you might ask as you undertake a </w:t>
      </w:r>
      <w:r>
        <w:t>rapid assessment of hygiene behaviour.</w:t>
      </w:r>
      <w:r w:rsidRPr="0050353B">
        <w:t xml:space="preserve"> Select four questions which you think would be most helpful in identifying the key practices </w:t>
      </w:r>
      <w:r w:rsidR="00053A93">
        <w:t>that</w:t>
      </w:r>
      <w:r w:rsidRPr="0050353B">
        <w:t xml:space="preserve"> are putting people at risk. How might the answers to these questions help in identifying the key </w:t>
      </w:r>
      <w:r>
        <w:t>high risk behaviours? What actions could</w:t>
      </w:r>
      <w:r w:rsidRPr="0050353B">
        <w:t xml:space="preserve"> help mitigate the risks? Present your answer as a table, with one column for the key question</w:t>
      </w:r>
      <w:r>
        <w:t>, a second</w:t>
      </w:r>
      <w:r w:rsidRPr="0050353B">
        <w:t xml:space="preserve"> column for how the answers could help</w:t>
      </w:r>
      <w:r>
        <w:t xml:space="preserve"> identify the key practices</w:t>
      </w:r>
      <w:r w:rsidR="00053A93">
        <w:t>,</w:t>
      </w:r>
      <w:r w:rsidR="00E2213A">
        <w:t xml:space="preserve"> and a third column for the actions</w:t>
      </w:r>
      <w:r>
        <w:t>.</w:t>
      </w:r>
    </w:p>
    <w:p w14:paraId="4D19764E" w14:textId="77777777" w:rsidR="00B0629C" w:rsidRDefault="00B0629C" w:rsidP="00E512E3"/>
    <w:p w14:paraId="2E218F84" w14:textId="77777777" w:rsidR="00E512E3" w:rsidRDefault="00E512E3" w:rsidP="00E512E3"/>
    <w:p w14:paraId="588B95FD" w14:textId="77777777" w:rsidR="00E512E3" w:rsidRDefault="00E512E3" w:rsidP="00E512E3">
      <w:pPr>
        <w:pStyle w:val="Instruction"/>
        <w:sectPr w:rsidR="00E512E3" w:rsidSect="004449A5">
          <w:headerReference w:type="default" r:id="rId125"/>
          <w:type w:val="oddPage"/>
          <w:pgSz w:w="11907" w:h="16840" w:code="9"/>
          <w:pgMar w:top="1531" w:right="1786" w:bottom="249" w:left="1418" w:header="567" w:footer="680" w:gutter="0"/>
          <w:cols w:space="720"/>
          <w:docGrid w:linePitch="360"/>
        </w:sectPr>
      </w:pPr>
    </w:p>
    <w:p w14:paraId="513E91C9" w14:textId="77777777" w:rsidR="005F4F49" w:rsidRPr="00A139A7" w:rsidRDefault="005F4F49" w:rsidP="005F4F49">
      <w:pPr>
        <w:pStyle w:val="Heading1"/>
      </w:pPr>
      <w:r w:rsidRPr="00A139A7">
        <w:lastRenderedPageBreak/>
        <w:t>Study Session 15</w:t>
      </w:r>
      <w:r>
        <w:t>  </w:t>
      </w:r>
      <w:r w:rsidRPr="00A139A7">
        <w:t>Monitoring and Evaluation</w:t>
      </w:r>
    </w:p>
    <w:p w14:paraId="686BA781" w14:textId="77777777" w:rsidR="005F4F49" w:rsidRPr="00A139A7" w:rsidRDefault="005F4F49" w:rsidP="005F4F49">
      <w:pPr>
        <w:pStyle w:val="Heading2"/>
      </w:pPr>
      <w:r w:rsidRPr="00A139A7">
        <w:t xml:space="preserve">Introduction </w:t>
      </w:r>
    </w:p>
    <w:p w14:paraId="0505F7C1" w14:textId="77777777" w:rsidR="005F4F49" w:rsidRPr="00A139A7" w:rsidRDefault="005F4F49" w:rsidP="005F4F49">
      <w:r w:rsidRPr="00A139A7">
        <w:t>How do you know that your sanitation and hygiene promotion is making a difference? Is your behaviour change communication having the intended results? What can be done differently to better meet objectives? These are the sort</w:t>
      </w:r>
      <w:r>
        <w:t>s</w:t>
      </w:r>
      <w:r w:rsidRPr="00A139A7">
        <w:t xml:space="preserve"> of question that monitoring and evaluation allow you to answer.</w:t>
      </w:r>
    </w:p>
    <w:p w14:paraId="50FE4C34" w14:textId="77777777" w:rsidR="005F4F49" w:rsidRPr="00A139A7" w:rsidRDefault="005F4F49" w:rsidP="005F4F49">
      <w:pPr>
        <w:rPr>
          <w:rFonts w:eastAsia="Times New Roman"/>
          <w:lang w:val="en-US"/>
        </w:rPr>
      </w:pPr>
      <w:r w:rsidRPr="00A139A7">
        <w:rPr>
          <w:rFonts w:eastAsia="Times New Roman"/>
          <w:lang w:val="en-US"/>
        </w:rPr>
        <w:t>Good intentions, effective planning, large program</w:t>
      </w:r>
      <w:r>
        <w:rPr>
          <w:rFonts w:eastAsia="Times New Roman"/>
          <w:lang w:val="en-US"/>
        </w:rPr>
        <w:t>me</w:t>
      </w:r>
      <w:r w:rsidRPr="00A139A7">
        <w:rPr>
          <w:rFonts w:eastAsia="Times New Roman"/>
          <w:lang w:val="en-US"/>
        </w:rPr>
        <w:t>s and projects, and even an abundance of financial resources are not enough to ensure that development projects will be successfully implemented. Monitoring and evaluation are essential to track whether a project is delivering against its desired outcomes. It is a process that helps us learn from past successes and make the right decisions, so that current and future initiatives are better able to improve people</w:t>
      </w:r>
      <w:r>
        <w:rPr>
          <w:rFonts w:eastAsia="Times New Roman"/>
          <w:lang w:val="en-US"/>
        </w:rPr>
        <w:t>’</w:t>
      </w:r>
      <w:r w:rsidRPr="00A139A7">
        <w:rPr>
          <w:rFonts w:eastAsia="Times New Roman"/>
          <w:lang w:val="en-US"/>
        </w:rPr>
        <w:t>s lives.</w:t>
      </w:r>
    </w:p>
    <w:p w14:paraId="46BE3D5C" w14:textId="77777777" w:rsidR="005F4F49" w:rsidRPr="00A139A7" w:rsidRDefault="005F4F49" w:rsidP="005F4F49">
      <w:r w:rsidRPr="00A139A7">
        <w:t>This study session will focus on monitoring and evaluation of behaviour change interventions.</w:t>
      </w:r>
      <w:r>
        <w:t xml:space="preserve"> </w:t>
      </w:r>
    </w:p>
    <w:p w14:paraId="0B44BD6E" w14:textId="77777777" w:rsidR="005F4F49" w:rsidRPr="00A139A7" w:rsidRDefault="005F4F49" w:rsidP="005F4F49">
      <w:pPr>
        <w:pStyle w:val="Heading2"/>
      </w:pPr>
      <w:r w:rsidRPr="00A139A7">
        <w:t>Learning Outcomes for Study Session 15</w:t>
      </w:r>
    </w:p>
    <w:p w14:paraId="6723D19E" w14:textId="77777777" w:rsidR="005F4F49" w:rsidRPr="00A139A7" w:rsidRDefault="005F4F49" w:rsidP="005F4F49">
      <w:r w:rsidRPr="00A139A7">
        <w:t>When you have studied this session, you should be able to:</w:t>
      </w:r>
    </w:p>
    <w:p w14:paraId="642D7E20" w14:textId="409D4D6B" w:rsidR="005F4F49" w:rsidRPr="00A139A7" w:rsidRDefault="005F4F49" w:rsidP="00161734">
      <w:pPr>
        <w:tabs>
          <w:tab w:val="left" w:pos="454"/>
        </w:tabs>
        <w:ind w:left="454" w:hanging="454"/>
      </w:pPr>
      <w:r w:rsidRPr="00A139A7">
        <w:t>15.1</w:t>
      </w:r>
      <w:r w:rsidR="00161734">
        <w:tab/>
      </w:r>
      <w:r w:rsidRPr="00A139A7">
        <w:t xml:space="preserve">Define and use correctly all of the key words printed in </w:t>
      </w:r>
      <w:r w:rsidRPr="00161734">
        <w:rPr>
          <w:b/>
        </w:rPr>
        <w:t>bold</w:t>
      </w:r>
      <w:r w:rsidRPr="00A139A7">
        <w:t>. (SAQ 15.1)</w:t>
      </w:r>
    </w:p>
    <w:p w14:paraId="404C88C3" w14:textId="56DAFB1F" w:rsidR="005F4F49" w:rsidRPr="00A139A7" w:rsidRDefault="005F4F49" w:rsidP="00161734">
      <w:pPr>
        <w:tabs>
          <w:tab w:val="left" w:pos="454"/>
        </w:tabs>
        <w:ind w:left="454" w:hanging="454"/>
      </w:pPr>
      <w:r w:rsidRPr="00A139A7">
        <w:t>15.2</w:t>
      </w:r>
      <w:r w:rsidR="00161734">
        <w:tab/>
      </w:r>
      <w:r w:rsidRPr="00A139A7">
        <w:t>Distinguish between monitoring and evaluation</w:t>
      </w:r>
      <w:r>
        <w:t xml:space="preserve"> and explain why both are important</w:t>
      </w:r>
      <w:r w:rsidRPr="00A139A7">
        <w:t>. (SAQ</w:t>
      </w:r>
      <w:r>
        <w:t>s</w:t>
      </w:r>
      <w:r w:rsidR="00161734">
        <w:t> </w:t>
      </w:r>
      <w:r w:rsidRPr="00A139A7">
        <w:t>15.1</w:t>
      </w:r>
      <w:r w:rsidR="00161734">
        <w:t> </w:t>
      </w:r>
      <w:r>
        <w:t>and 15.2</w:t>
      </w:r>
      <w:r w:rsidRPr="00A139A7">
        <w:t>)</w:t>
      </w:r>
    </w:p>
    <w:p w14:paraId="53277356" w14:textId="3612BABB" w:rsidR="005F4F49" w:rsidRPr="00A139A7" w:rsidRDefault="005F4F49" w:rsidP="00161734">
      <w:pPr>
        <w:tabs>
          <w:tab w:val="left" w:pos="454"/>
        </w:tabs>
        <w:ind w:left="454" w:hanging="454"/>
      </w:pPr>
      <w:r w:rsidRPr="00A139A7">
        <w:t>15.3</w:t>
      </w:r>
      <w:r w:rsidR="00161734">
        <w:tab/>
      </w:r>
      <w:r w:rsidRPr="00A139A7">
        <w:t xml:space="preserve">Describe the results chain and </w:t>
      </w:r>
      <w:r>
        <w:t xml:space="preserve">give examples of </w:t>
      </w:r>
      <w:r w:rsidRPr="00A139A7">
        <w:t>behavioural indicators. (SAQ</w:t>
      </w:r>
      <w:r>
        <w:t>s</w:t>
      </w:r>
      <w:r w:rsidRPr="00A139A7">
        <w:t xml:space="preserve"> 15.</w:t>
      </w:r>
      <w:r>
        <w:t>3 and 15.4</w:t>
      </w:r>
      <w:r w:rsidRPr="00A139A7">
        <w:t>)</w:t>
      </w:r>
    </w:p>
    <w:p w14:paraId="2B80838F" w14:textId="5189FF44" w:rsidR="005F4F49" w:rsidRPr="00A139A7" w:rsidRDefault="005F4F49" w:rsidP="00161734">
      <w:pPr>
        <w:tabs>
          <w:tab w:val="left" w:pos="454"/>
        </w:tabs>
        <w:ind w:left="454" w:hanging="454"/>
      </w:pPr>
      <w:r w:rsidRPr="00A139A7">
        <w:t>15.4</w:t>
      </w:r>
      <w:r w:rsidR="00161734">
        <w:tab/>
      </w:r>
      <w:r>
        <w:t>Outline the key components of</w:t>
      </w:r>
      <w:r w:rsidRPr="00A139A7">
        <w:t xml:space="preserve"> a monitoring and evaluation plan. (SAQ</w:t>
      </w:r>
      <w:r>
        <w:t>s</w:t>
      </w:r>
      <w:r w:rsidRPr="00A139A7">
        <w:t xml:space="preserve"> 15.</w:t>
      </w:r>
      <w:r>
        <w:t>3 and 15.4</w:t>
      </w:r>
      <w:r w:rsidRPr="00A139A7">
        <w:t>)</w:t>
      </w:r>
    </w:p>
    <w:p w14:paraId="7C43CC34" w14:textId="77777777" w:rsidR="005F4F49" w:rsidRPr="00A139A7" w:rsidRDefault="005F4F49" w:rsidP="005F4F49">
      <w:pPr>
        <w:pStyle w:val="Heading2"/>
      </w:pPr>
      <w:r w:rsidRPr="00A139A7">
        <w:t>15.1</w:t>
      </w:r>
      <w:r>
        <w:t>  </w:t>
      </w:r>
      <w:r w:rsidRPr="00A139A7">
        <w:t>The importance of monitoring and evaluation</w:t>
      </w:r>
    </w:p>
    <w:p w14:paraId="4FFDDD20" w14:textId="77777777" w:rsidR="005F4F49" w:rsidRDefault="005F4F49" w:rsidP="005F4F49">
      <w:r w:rsidRPr="00A139A7">
        <w:t xml:space="preserve">Assume that you are managing a </w:t>
      </w:r>
      <w:r>
        <w:t>‘</w:t>
      </w:r>
      <w:r w:rsidRPr="00A139A7">
        <w:t xml:space="preserve">handwashing with soap after visiting </w:t>
      </w:r>
      <w:r>
        <w:t>latrine’</w:t>
      </w:r>
      <w:r w:rsidRPr="00A139A7">
        <w:t xml:space="preserve"> campaign in your community. How do you make sure that the activities of the campaign are on track? How do you know that the necessary products (e.g. soap) and services (e.g. water) are available during the campaign? How would you know </w:t>
      </w:r>
      <w:r>
        <w:t>at</w:t>
      </w:r>
      <w:r w:rsidRPr="00A139A7">
        <w:t xml:space="preserve"> the end of the campaign that community members are definitely washing their hands with soap</w:t>
      </w:r>
      <w:r>
        <w:t xml:space="preserve"> </w:t>
      </w:r>
      <w:r w:rsidRPr="00A139A7">
        <w:t xml:space="preserve">after visiting a </w:t>
      </w:r>
      <w:r>
        <w:t>latrine</w:t>
      </w:r>
      <w:r w:rsidRPr="00A139A7">
        <w:t xml:space="preserve"> (Figure 15.1)? </w:t>
      </w:r>
    </w:p>
    <w:p w14:paraId="78662751" w14:textId="37114F59" w:rsidR="009563CC" w:rsidRPr="00A139A7" w:rsidRDefault="009563CC" w:rsidP="00913B73">
      <w:pPr>
        <w:spacing w:before="360"/>
      </w:pPr>
      <w:r>
        <w:rPr>
          <w:noProof/>
          <w:lang w:eastAsia="en-GB"/>
        </w:rPr>
        <w:drawing>
          <wp:inline distT="0" distB="0" distL="0" distR="0" wp14:anchorId="2E1DD16B" wp14:editId="55670051">
            <wp:extent cx="2063689" cy="3083442"/>
            <wp:effectExtent l="0" t="0" r="0" b="3175"/>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m5_ss15_fig15.1.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075540" cy="3101149"/>
                    </a:xfrm>
                    <a:prstGeom prst="rect">
                      <a:avLst/>
                    </a:prstGeom>
                  </pic:spPr>
                </pic:pic>
              </a:graphicData>
            </a:graphic>
          </wp:inline>
        </w:drawing>
      </w:r>
    </w:p>
    <w:p w14:paraId="30247301" w14:textId="77777777" w:rsidR="005F4F49" w:rsidRPr="009563CC" w:rsidRDefault="005F4F49" w:rsidP="009563CC">
      <w:pPr>
        <w:rPr>
          <w:i/>
        </w:rPr>
      </w:pPr>
      <w:r w:rsidRPr="00BE0CD1">
        <w:rPr>
          <w:rFonts w:ascii="Arial" w:hAnsi="Arial" w:cs="Arial"/>
          <w:i/>
          <w:color w:val="4F81BD"/>
          <w:sz w:val="20"/>
          <w:szCs w:val="20"/>
        </w:rPr>
        <w:t>Figure 15.1</w:t>
      </w:r>
      <w:r w:rsidRPr="009563CC">
        <w:rPr>
          <w:i/>
        </w:rPr>
        <w:t>  Washing hands with soap.</w:t>
      </w:r>
    </w:p>
    <w:p w14:paraId="015CA7E3" w14:textId="5CABD0C6" w:rsidR="005F4F49" w:rsidRPr="00A139A7" w:rsidRDefault="005F4F49" w:rsidP="005F4F49">
      <w:r w:rsidRPr="00A139A7">
        <w:lastRenderedPageBreak/>
        <w:t xml:space="preserve">Monitoring and evaluation are ways of systematically measuring and </w:t>
      </w:r>
      <w:r>
        <w:t>assessing</w:t>
      </w:r>
      <w:r w:rsidRPr="00A139A7">
        <w:t xml:space="preserve"> </w:t>
      </w:r>
      <w:r>
        <w:t>programme</w:t>
      </w:r>
      <w:r w:rsidRPr="00A139A7">
        <w:t xml:space="preserve"> activities and results. Their purpose is to </w:t>
      </w:r>
      <w:r>
        <w:t xml:space="preserve">check on the progress of </w:t>
      </w:r>
      <w:r w:rsidRPr="00A139A7">
        <w:t xml:space="preserve">implementation and outputs systematically. They help to determine when a </w:t>
      </w:r>
      <w:r>
        <w:t>programme</w:t>
      </w:r>
      <w:r w:rsidRPr="00A139A7">
        <w:t xml:space="preserve"> is </w:t>
      </w:r>
      <w:r w:rsidR="00E2213A">
        <w:t>going to plan</w:t>
      </w:r>
      <w:r w:rsidRPr="00A139A7">
        <w:t xml:space="preserve"> and when changes may be needed. They form the basis for modification of interventions, and of assessing the quality of any activities that are being conducted. Moreover</w:t>
      </w:r>
      <w:r>
        <w:t>,</w:t>
      </w:r>
      <w:r w:rsidRPr="00A139A7">
        <w:t xml:space="preserve"> with a positive outcome</w:t>
      </w:r>
      <w:r>
        <w:t>,</w:t>
      </w:r>
      <w:r w:rsidRPr="00A139A7">
        <w:t xml:space="preserve"> they can be used to demonstrate that </w:t>
      </w:r>
      <w:r>
        <w:t>programme</w:t>
      </w:r>
      <w:r w:rsidRPr="00A139A7">
        <w:t xml:space="preserve">s have been implemented effectively and have had a measureable impact. </w:t>
      </w:r>
    </w:p>
    <w:p w14:paraId="5AA15D9F" w14:textId="77777777" w:rsidR="005F4F49" w:rsidRDefault="005F4F49" w:rsidP="005F4F49">
      <w:r w:rsidRPr="00A139A7">
        <w:t xml:space="preserve">Together, monitoring and evaluation </w:t>
      </w:r>
      <w:r>
        <w:t xml:space="preserve">(frequently abbreviated to M&amp;E) </w:t>
      </w:r>
      <w:r w:rsidRPr="00A139A7">
        <w:t xml:space="preserve">provide the necessary data to guide planning, to allocate resources, to design and implement </w:t>
      </w:r>
      <w:r>
        <w:t>programmes and projects</w:t>
      </w:r>
      <w:r w:rsidRPr="00A139A7">
        <w:t xml:space="preserve"> and</w:t>
      </w:r>
      <w:r>
        <w:t>,</w:t>
      </w:r>
      <w:r w:rsidRPr="00A139A7">
        <w:t xml:space="preserve"> if necessary</w:t>
      </w:r>
      <w:r>
        <w:t>,</w:t>
      </w:r>
      <w:r w:rsidRPr="00A139A7">
        <w:t xml:space="preserve"> to re-allocate resources in better ways. They are essential in providing planners, implementers, policy makers and donors with the information and understanding they need to make informed decisions about the operation of their </w:t>
      </w:r>
      <w:r>
        <w:t>programme</w:t>
      </w:r>
      <w:r w:rsidRPr="00A139A7">
        <w:t>s.</w:t>
      </w:r>
      <w:r>
        <w:t xml:space="preserve"> </w:t>
      </w:r>
    </w:p>
    <w:p w14:paraId="7B917267" w14:textId="77777777" w:rsidR="005F4F49" w:rsidRDefault="005F4F49" w:rsidP="005F4F49">
      <w:r>
        <w:t>Although often referred to together as M&amp;E, monitoring and evaluation are two different but linked processes that apply to many projects, programmes and other interventions. (Note that in following sections, we have used ‘projects’ to include all types of activity that would need M&amp;E.)</w:t>
      </w:r>
    </w:p>
    <w:p w14:paraId="15DED654" w14:textId="77777777" w:rsidR="005F4F49" w:rsidRPr="00A139A7" w:rsidRDefault="005F4F49" w:rsidP="005F4F49">
      <w:pPr>
        <w:pStyle w:val="Heading3"/>
      </w:pPr>
      <w:r>
        <w:t>15.1.1  </w:t>
      </w:r>
      <w:r w:rsidRPr="00A139A7">
        <w:t xml:space="preserve">What is monitoring? </w:t>
      </w:r>
    </w:p>
    <w:p w14:paraId="20D10033" w14:textId="77777777" w:rsidR="005F4F49" w:rsidRPr="009D517F" w:rsidRDefault="005F4F49" w:rsidP="005F4F49">
      <w:pPr>
        <w:rPr>
          <w:spacing w:val="-4"/>
        </w:rPr>
      </w:pPr>
      <w:r w:rsidRPr="009D517F">
        <w:rPr>
          <w:b/>
          <w:spacing w:val="-4"/>
        </w:rPr>
        <w:t>Monitoring</w:t>
      </w:r>
      <w:r w:rsidRPr="009D517F">
        <w:rPr>
          <w:spacing w:val="-4"/>
        </w:rPr>
        <w:t xml:space="preserve"> is systematic, timely and purposeful observation and data collection to check if project activities are being implemented as planned. More precisely, monitoring assesses project activities to establish what activities are being done, and where, with whom, when and how many have been completed. Box 15.1 explains some of the key terms that are used when discussing monitoring and evaluation.</w:t>
      </w:r>
    </w:p>
    <w:p w14:paraId="0D017A66" w14:textId="01279AF2" w:rsidR="005F4F49" w:rsidRDefault="005F4F49" w:rsidP="009563CC">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Box 15.1 </w:t>
      </w:r>
      <w:r w:rsidR="009563CC">
        <w:rPr>
          <w:lang w:val="en-GB"/>
        </w:rPr>
        <w:t xml:space="preserve"> </w:t>
      </w:r>
      <w:r>
        <w:t>Key terms in monitoring and evaluation</w:t>
      </w:r>
    </w:p>
    <w:p w14:paraId="0CC154AE" w14:textId="77777777" w:rsidR="005F4F49" w:rsidRPr="00793BF1" w:rsidRDefault="005F4F49" w:rsidP="009563CC">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793BF1">
        <w:rPr>
          <w:b/>
        </w:rPr>
        <w:t>Outputs</w:t>
      </w:r>
      <w:r w:rsidRPr="00793BF1">
        <w:t xml:space="preserve"> are the things produced by </w:t>
      </w:r>
      <w:r>
        <w:t>a</w:t>
      </w:r>
      <w:r w:rsidRPr="00793BF1">
        <w:t xml:space="preserve"> project or programme. In WASH, examples include tangible products like new or rehabilitated wells and pumps, new latrines and training manuals; they could be events and activities like running a training workshop for </w:t>
      </w:r>
      <w:r>
        <w:t>frontline workers</w:t>
      </w:r>
      <w:r w:rsidRPr="00793BF1">
        <w:t xml:space="preserve">, or producing hygiene promotion posters. </w:t>
      </w:r>
    </w:p>
    <w:p w14:paraId="6FDA3E79" w14:textId="77777777" w:rsidR="005F4F49" w:rsidRPr="00793BF1" w:rsidRDefault="005F4F49" w:rsidP="009563CC">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793BF1">
        <w:rPr>
          <w:b/>
        </w:rPr>
        <w:t>Outcomes</w:t>
      </w:r>
      <w:r w:rsidRPr="00793BF1">
        <w:t xml:space="preserve"> are the effects of the outputs, usually in the short- to medium-term. Examples</w:t>
      </w:r>
      <w:r>
        <w:t>,</w:t>
      </w:r>
      <w:r w:rsidRPr="00793BF1">
        <w:t xml:space="preserve"> following those above, could be the number of people who now have access to safe water as a result of the new water schemes or attendance at the training workshop. </w:t>
      </w:r>
    </w:p>
    <w:p w14:paraId="229B88B1" w14:textId="77777777" w:rsidR="005F4F49" w:rsidRPr="00793BF1" w:rsidRDefault="005F4F49" w:rsidP="009563CC">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793BF1">
        <w:rPr>
          <w:b/>
        </w:rPr>
        <w:t xml:space="preserve">Impacts </w:t>
      </w:r>
      <w:r w:rsidRPr="00793BF1">
        <w:t>are long-term effects and consequences. Examples could be a fall in the incidence of diarrhoeal disease, improved school attendance</w:t>
      </w:r>
      <w:r>
        <w:t>,</w:t>
      </w:r>
      <w:r w:rsidRPr="00793BF1">
        <w:t xml:space="preserve"> </w:t>
      </w:r>
      <w:r>
        <w:t>or</w:t>
      </w:r>
      <w:r w:rsidRPr="00793BF1">
        <w:t xml:space="preserve"> pumps that last longer because they are well-maintained. </w:t>
      </w:r>
    </w:p>
    <w:p w14:paraId="43D7B4F5" w14:textId="77777777" w:rsidR="005F4F49" w:rsidRDefault="005F4F49" w:rsidP="009563CC">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793BF1">
        <w:t xml:space="preserve">An </w:t>
      </w:r>
      <w:r w:rsidRPr="00793BF1">
        <w:rPr>
          <w:b/>
        </w:rPr>
        <w:t>indicator</w:t>
      </w:r>
      <w:r w:rsidRPr="00793BF1">
        <w:t xml:space="preserve"> is something that can be seen or measured or counted, which provides evidence of progress towards a target. </w:t>
      </w:r>
      <w:r w:rsidRPr="00793BF1">
        <w:rPr>
          <w:rFonts w:cs="Arial"/>
          <w:lang w:val="en-US"/>
        </w:rPr>
        <w:t>Indicators</w:t>
      </w:r>
      <w:r>
        <w:rPr>
          <w:rFonts w:cs="Arial"/>
          <w:lang w:val="en-US"/>
        </w:rPr>
        <w:t xml:space="preserve"> are</w:t>
      </w:r>
      <w:r w:rsidRPr="00A139A7">
        <w:rPr>
          <w:rFonts w:cs="Arial"/>
          <w:lang w:val="en-US"/>
        </w:rPr>
        <w:t xml:space="preserve"> used </w:t>
      </w:r>
      <w:r>
        <w:rPr>
          <w:rFonts w:cs="Arial"/>
          <w:lang w:val="en-US"/>
        </w:rPr>
        <w:t>to</w:t>
      </w:r>
      <w:r w:rsidRPr="00A139A7">
        <w:rPr>
          <w:rFonts w:cs="Arial"/>
          <w:lang w:val="en-US"/>
        </w:rPr>
        <w:t xml:space="preserve"> monitor </w:t>
      </w:r>
      <w:r>
        <w:rPr>
          <w:rFonts w:cs="Arial"/>
          <w:lang w:val="en-US"/>
        </w:rPr>
        <w:t>or</w:t>
      </w:r>
      <w:r w:rsidRPr="00A139A7">
        <w:rPr>
          <w:rFonts w:cs="Arial"/>
          <w:lang w:val="en-US"/>
        </w:rPr>
        <w:t xml:space="preserve"> evaluat</w:t>
      </w:r>
      <w:r>
        <w:rPr>
          <w:rFonts w:cs="Arial"/>
          <w:lang w:val="en-US"/>
        </w:rPr>
        <w:t>e</w:t>
      </w:r>
      <w:r w:rsidRPr="00A139A7">
        <w:rPr>
          <w:rFonts w:cs="Arial"/>
          <w:lang w:val="en-US"/>
        </w:rPr>
        <w:t xml:space="preserve"> </w:t>
      </w:r>
      <w:r>
        <w:rPr>
          <w:rFonts w:cs="Arial"/>
          <w:lang w:val="en-US"/>
        </w:rPr>
        <w:t>project</w:t>
      </w:r>
      <w:r w:rsidRPr="00A139A7">
        <w:rPr>
          <w:rFonts w:cs="Arial"/>
          <w:lang w:val="en-US"/>
        </w:rPr>
        <w:t xml:space="preserve"> performance. </w:t>
      </w:r>
      <w:r>
        <w:rPr>
          <w:rFonts w:cs="Arial"/>
          <w:lang w:val="en-US"/>
        </w:rPr>
        <w:t xml:space="preserve">They </w:t>
      </w:r>
      <w:r w:rsidRPr="00A139A7">
        <w:rPr>
          <w:rFonts w:cs="Arial"/>
          <w:lang w:val="en-US"/>
        </w:rPr>
        <w:t xml:space="preserve">are </w:t>
      </w:r>
      <w:r>
        <w:rPr>
          <w:rFonts w:cs="Arial"/>
          <w:lang w:val="en-US"/>
        </w:rPr>
        <w:t>project</w:t>
      </w:r>
      <w:r w:rsidRPr="00A139A7">
        <w:rPr>
          <w:rFonts w:cs="Arial"/>
          <w:lang w:val="en-US"/>
        </w:rPr>
        <w:t xml:space="preserve">-specific and defined by the objectives of the </w:t>
      </w:r>
      <w:r>
        <w:rPr>
          <w:rFonts w:cs="Arial"/>
          <w:lang w:val="en-US"/>
        </w:rPr>
        <w:t>project</w:t>
      </w:r>
      <w:r w:rsidRPr="00A139A7">
        <w:rPr>
          <w:rFonts w:cs="Arial"/>
          <w:lang w:val="en-US"/>
        </w:rPr>
        <w:t xml:space="preserve">. They can be based on either quantitative or qualitative measurements. </w:t>
      </w:r>
    </w:p>
    <w:p w14:paraId="29756122" w14:textId="77777777" w:rsidR="005F4F49" w:rsidRPr="00A139A7" w:rsidRDefault="005F4F49" w:rsidP="005F4F49">
      <w:pPr>
        <w:rPr>
          <w:rFonts w:cs="Arial"/>
        </w:rPr>
      </w:pPr>
      <w:r w:rsidRPr="00A139A7">
        <w:rPr>
          <w:rFonts w:cs="Arial"/>
        </w:rPr>
        <w:t xml:space="preserve">Monitoring is used to track changes in </w:t>
      </w:r>
      <w:r>
        <w:rPr>
          <w:rFonts w:cs="Arial"/>
        </w:rPr>
        <w:t xml:space="preserve">project </w:t>
      </w:r>
      <w:r w:rsidRPr="00A139A7">
        <w:rPr>
          <w:rFonts w:cs="Arial"/>
        </w:rPr>
        <w:t xml:space="preserve">performance over time against measurable indicators defined well in advance. It involves </w:t>
      </w:r>
      <w:r>
        <w:rPr>
          <w:rFonts w:cs="Arial"/>
        </w:rPr>
        <w:t xml:space="preserve">collecting data and </w:t>
      </w:r>
      <w:r w:rsidRPr="00A139A7">
        <w:rPr>
          <w:rFonts w:cs="Arial"/>
        </w:rPr>
        <w:t>tracking actions being taken</w:t>
      </w:r>
      <w:r>
        <w:rPr>
          <w:rFonts w:cs="Arial"/>
        </w:rPr>
        <w:t xml:space="preserve"> in order to measure</w:t>
      </w:r>
      <w:r w:rsidRPr="00A139A7">
        <w:rPr>
          <w:rFonts w:cs="Arial"/>
        </w:rPr>
        <w:t xml:space="preserve"> progress towards the goals</w:t>
      </w:r>
      <w:r>
        <w:rPr>
          <w:rFonts w:cs="Arial"/>
        </w:rPr>
        <w:t xml:space="preserve"> and to identify any problems</w:t>
      </w:r>
      <w:r w:rsidRPr="00A139A7">
        <w:rPr>
          <w:rFonts w:cs="Arial"/>
        </w:rPr>
        <w:t>.</w:t>
      </w:r>
      <w:r>
        <w:rPr>
          <w:rFonts w:cs="Arial"/>
        </w:rPr>
        <w:t xml:space="preserve"> For any particular activity, the output, the outcome and the process should all be monitored. </w:t>
      </w:r>
    </w:p>
    <w:p w14:paraId="171C1066" w14:textId="77777777" w:rsidR="005F4F49" w:rsidRDefault="005F4F49" w:rsidP="005F4F49">
      <w:pPr>
        <w:rPr>
          <w:rFonts w:cs="Arial"/>
        </w:rPr>
      </w:pPr>
      <w:r w:rsidRPr="00A139A7">
        <w:rPr>
          <w:rFonts w:cs="Arial"/>
        </w:rPr>
        <w:t xml:space="preserve">The purpose of monitoring is to permit managers to make informed decisions regarding the implementation and performance of </w:t>
      </w:r>
      <w:r>
        <w:rPr>
          <w:rFonts w:cs="Arial"/>
        </w:rPr>
        <w:t>projects</w:t>
      </w:r>
      <w:r w:rsidRPr="00A139A7">
        <w:rPr>
          <w:rFonts w:cs="Arial"/>
        </w:rPr>
        <w:t xml:space="preserve"> and the efficient use of resources. Monitoring is often done internally by </w:t>
      </w:r>
      <w:r>
        <w:rPr>
          <w:rFonts w:cs="Arial"/>
        </w:rPr>
        <w:t>project</w:t>
      </w:r>
      <w:r w:rsidRPr="00A139A7">
        <w:rPr>
          <w:rFonts w:cs="Arial"/>
        </w:rPr>
        <w:t xml:space="preserve"> managers or by dedicated </w:t>
      </w:r>
      <w:r>
        <w:rPr>
          <w:rFonts w:cs="Arial"/>
        </w:rPr>
        <w:t>project</w:t>
      </w:r>
      <w:r w:rsidRPr="00A139A7">
        <w:rPr>
          <w:rFonts w:cs="Arial"/>
        </w:rPr>
        <w:t xml:space="preserve"> monitoring staff. </w:t>
      </w:r>
      <w:r>
        <w:rPr>
          <w:rFonts w:cs="Arial"/>
        </w:rPr>
        <w:t>It</w:t>
      </w:r>
      <w:r w:rsidRPr="00A139A7">
        <w:rPr>
          <w:rFonts w:cs="Arial"/>
        </w:rPr>
        <w:t xml:space="preserve"> involves a continuous process of checking, analysing and giving feedback into </w:t>
      </w:r>
      <w:r>
        <w:rPr>
          <w:rFonts w:cs="Arial"/>
        </w:rPr>
        <w:t>project</w:t>
      </w:r>
      <w:r w:rsidRPr="00A139A7">
        <w:rPr>
          <w:rFonts w:cs="Arial"/>
        </w:rPr>
        <w:t xml:space="preserve"> activity and resource allocation plans. </w:t>
      </w:r>
    </w:p>
    <w:p w14:paraId="2AADD1A1" w14:textId="7D1CBCA7" w:rsidR="005F4F49" w:rsidRPr="00A139A7" w:rsidRDefault="005F4F49" w:rsidP="005F4F49">
      <w:pPr>
        <w:rPr>
          <w:rFonts w:cs="Arial"/>
        </w:rPr>
      </w:pPr>
      <w:r>
        <w:rPr>
          <w:rFonts w:cs="Arial"/>
        </w:rPr>
        <w:t xml:space="preserve">One well-known example of an international monitoring programme is the WHO/UNICEF Joint Monitoring Programme (JMP) for Water Supply and Sanitation. This is a global monitoring programme for the WASH sector that annually collects and publishes data on a range of indicators for countries all over the world </w:t>
      </w:r>
      <w:r w:rsidR="00053A93">
        <w:rPr>
          <w:rFonts w:cs="Arial"/>
        </w:rPr>
        <w:t>(JMP, 2014</w:t>
      </w:r>
      <w:r>
        <w:rPr>
          <w:rFonts w:cs="Arial"/>
        </w:rPr>
        <w:t xml:space="preserve">). At national level in Ethiopia, the National WASH Inventory is a monitoring system that collects data on water supply in urban and rural areas, sanitation and hygiene practices of households, and the status of water supply and sanitation facilities at health institutions and schools (Pratt, 2015). </w:t>
      </w:r>
    </w:p>
    <w:p w14:paraId="694FC648" w14:textId="77777777" w:rsidR="005F4F49" w:rsidRPr="00A139A7" w:rsidRDefault="005F4F49" w:rsidP="005F4F49">
      <w:pPr>
        <w:pStyle w:val="Heading3"/>
      </w:pPr>
      <w:r>
        <w:lastRenderedPageBreak/>
        <w:t>15.1.2  </w:t>
      </w:r>
      <w:r w:rsidRPr="00A139A7">
        <w:t xml:space="preserve">What is evaluation? </w:t>
      </w:r>
    </w:p>
    <w:p w14:paraId="3476AC39" w14:textId="77777777" w:rsidR="005F4F49" w:rsidRDefault="005F4F49" w:rsidP="005F4F49">
      <w:pPr>
        <w:rPr>
          <w:lang w:val="en-US"/>
        </w:rPr>
      </w:pPr>
      <w:r w:rsidRPr="00A139A7">
        <w:rPr>
          <w:b/>
          <w:bCs/>
        </w:rPr>
        <w:t>Evaluation</w:t>
      </w:r>
      <w:r w:rsidRPr="005A2B31">
        <w:rPr>
          <w:bCs/>
        </w:rPr>
        <w:t xml:space="preserve"> </w:t>
      </w:r>
      <w:r w:rsidRPr="00A139A7">
        <w:rPr>
          <w:bCs/>
        </w:rPr>
        <w:t>is an</w:t>
      </w:r>
      <w:r w:rsidRPr="00A139A7">
        <w:rPr>
          <w:lang w:val="en-US"/>
        </w:rPr>
        <w:t xml:space="preserve"> objective assessment of </w:t>
      </w:r>
      <w:r>
        <w:rPr>
          <w:lang w:val="en-US"/>
        </w:rPr>
        <w:t xml:space="preserve">the </w:t>
      </w:r>
      <w:r w:rsidRPr="00A139A7">
        <w:rPr>
          <w:lang w:val="en-US"/>
        </w:rPr>
        <w:t>design, implementation and results</w:t>
      </w:r>
      <w:r>
        <w:rPr>
          <w:lang w:val="en-US"/>
        </w:rPr>
        <w:t xml:space="preserve"> of</w:t>
      </w:r>
      <w:r w:rsidRPr="00A139A7">
        <w:rPr>
          <w:lang w:val="en-US"/>
        </w:rPr>
        <w:t xml:space="preserve"> an ongoing or completed project</w:t>
      </w:r>
      <w:r>
        <w:rPr>
          <w:lang w:val="en-US"/>
        </w:rPr>
        <w:t xml:space="preserve">. </w:t>
      </w:r>
      <w:r w:rsidRPr="00A139A7">
        <w:rPr>
          <w:lang w:val="en-US"/>
        </w:rPr>
        <w:t>Evaluations can be conducted during or at the end of the project period</w:t>
      </w:r>
      <w:r>
        <w:rPr>
          <w:lang w:val="en-US"/>
        </w:rPr>
        <w:t>,</w:t>
      </w:r>
      <w:r w:rsidRPr="00A139A7">
        <w:rPr>
          <w:lang w:val="en-US"/>
        </w:rPr>
        <w:t xml:space="preserve"> depending on the purpose of the evaluation. Unlike monitoring, which should be done </w:t>
      </w:r>
      <w:r>
        <w:rPr>
          <w:lang w:val="en-US"/>
        </w:rPr>
        <w:t>frequently</w:t>
      </w:r>
      <w:r w:rsidRPr="00A139A7">
        <w:rPr>
          <w:lang w:val="en-US"/>
        </w:rPr>
        <w:t xml:space="preserve">, evaluation involves collecting data or undertaking surveys at particular points during a </w:t>
      </w:r>
      <w:r>
        <w:rPr>
          <w:lang w:val="en-US"/>
        </w:rPr>
        <w:t>project (</w:t>
      </w:r>
      <w:r w:rsidRPr="00A139A7">
        <w:rPr>
          <w:lang w:val="en-US"/>
        </w:rPr>
        <w:t xml:space="preserve">Figure 15.2). </w:t>
      </w:r>
      <w:r>
        <w:rPr>
          <w:lang w:val="en-US"/>
        </w:rPr>
        <w:t xml:space="preserve">This will include baseline data collected at the start and follow-up data collected during or at the end of the project. Baseline data provides information about the situation before the project began which can then be compared with the follow-up data collected later. This comparison means that the effects of the project activities can be measured. </w:t>
      </w:r>
    </w:p>
    <w:p w14:paraId="676FE485" w14:textId="4375E2AE" w:rsidR="009563CC" w:rsidRPr="009563CC" w:rsidRDefault="009563CC" w:rsidP="00913B73">
      <w:pPr>
        <w:spacing w:before="360"/>
        <w:rPr>
          <w:lang w:val="en-US"/>
        </w:rPr>
      </w:pPr>
      <w:r w:rsidRPr="009563CC">
        <w:rPr>
          <w:noProof/>
          <w:lang w:eastAsia="en-GB"/>
        </w:rPr>
        <w:drawing>
          <wp:inline distT="0" distB="0" distL="0" distR="0" wp14:anchorId="1C86033B" wp14:editId="082F790B">
            <wp:extent cx="2137558" cy="2550875"/>
            <wp:effectExtent l="0" t="0" r="0" b="1905"/>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m5_ss15_fig15.2.jpg"/>
                    <pic:cNvPicPr/>
                  </pic:nvPicPr>
                  <pic:blipFill>
                    <a:blip r:embed="rId127">
                      <a:extLst>
                        <a:ext uri="{28A0092B-C50C-407E-A947-70E740481C1C}">
                          <a14:useLocalDpi xmlns:a14="http://schemas.microsoft.com/office/drawing/2010/main" val="0"/>
                        </a:ext>
                      </a:extLst>
                    </a:blip>
                    <a:stretch>
                      <a:fillRect/>
                    </a:stretch>
                  </pic:blipFill>
                  <pic:spPr>
                    <a:xfrm>
                      <a:off x="0" y="0"/>
                      <a:ext cx="2143195" cy="2557602"/>
                    </a:xfrm>
                    <a:prstGeom prst="rect">
                      <a:avLst/>
                    </a:prstGeom>
                  </pic:spPr>
                </pic:pic>
              </a:graphicData>
            </a:graphic>
          </wp:inline>
        </w:drawing>
      </w:r>
    </w:p>
    <w:p w14:paraId="4A0FF48C" w14:textId="77777777" w:rsidR="005F4F49" w:rsidRPr="009563CC" w:rsidRDefault="005F4F49" w:rsidP="005F4F49">
      <w:pPr>
        <w:rPr>
          <w:i/>
          <w:lang w:val="en-US"/>
        </w:rPr>
      </w:pPr>
      <w:r w:rsidRPr="00BE0CD1">
        <w:rPr>
          <w:rFonts w:ascii="Arial" w:hAnsi="Arial" w:cs="Arial"/>
          <w:i/>
          <w:color w:val="4F81BD"/>
          <w:sz w:val="20"/>
          <w:szCs w:val="20"/>
        </w:rPr>
        <w:t>Figure 15.2</w:t>
      </w:r>
      <w:r w:rsidRPr="009563CC">
        <w:rPr>
          <w:i/>
        </w:rPr>
        <w:t>  </w:t>
      </w:r>
      <w:r w:rsidRPr="009563CC">
        <w:rPr>
          <w:i/>
          <w:lang w:val="en-US"/>
        </w:rPr>
        <w:t>Collecting data during an interview so that project outcomes can be evaluated.</w:t>
      </w:r>
    </w:p>
    <w:p w14:paraId="7879DB54" w14:textId="77777777" w:rsidR="005F4F49" w:rsidRPr="00A139A7" w:rsidRDefault="005F4F49" w:rsidP="005F4F49">
      <w:pPr>
        <w:rPr>
          <w:lang w:val="en-US"/>
        </w:rPr>
      </w:pPr>
      <w:r>
        <w:rPr>
          <w:lang w:val="en-US"/>
        </w:rPr>
        <w:t xml:space="preserve">Evaluation </w:t>
      </w:r>
      <w:r w:rsidRPr="00A139A7">
        <w:rPr>
          <w:lang w:val="en-US"/>
        </w:rPr>
        <w:t xml:space="preserve">also provides </w:t>
      </w:r>
      <w:r>
        <w:rPr>
          <w:lang w:val="en-US"/>
        </w:rPr>
        <w:t xml:space="preserve">information that can help decision makers when planning new initiatives. Reflections on lessons learned from past successes and failures can be very helpful when planning future interventions. Unlike monitoring, </w:t>
      </w:r>
      <w:r w:rsidRPr="00A139A7">
        <w:rPr>
          <w:lang w:val="en-US"/>
        </w:rPr>
        <w:t xml:space="preserve">evaluation of a project is usually done by an independent individual or firm in order to provide managers and staff with an objective assessment of </w:t>
      </w:r>
      <w:r>
        <w:rPr>
          <w:lang w:val="en-US"/>
        </w:rPr>
        <w:t>the project</w:t>
      </w:r>
      <w:r w:rsidRPr="00A139A7">
        <w:rPr>
          <w:lang w:val="en-US"/>
        </w:rPr>
        <w:t xml:space="preserve">. The </w:t>
      </w:r>
      <w:r>
        <w:rPr>
          <w:lang w:val="en-US"/>
        </w:rPr>
        <w:t>aim</w:t>
      </w:r>
      <w:r w:rsidRPr="00A139A7">
        <w:rPr>
          <w:lang w:val="en-US"/>
        </w:rPr>
        <w:t xml:space="preserve"> of evaluation is to determine the efficiency, effectiveness, impact and sustainability of a project, and whether it has met its objectives. </w:t>
      </w:r>
    </w:p>
    <w:p w14:paraId="75E03034" w14:textId="77777777" w:rsidR="005F4F49" w:rsidRPr="00A139A7" w:rsidRDefault="005F4F49" w:rsidP="005F4F49">
      <w:r>
        <w:rPr>
          <w:lang w:val="en-US"/>
        </w:rPr>
        <w:t>In summary, m</w:t>
      </w:r>
      <w:r w:rsidRPr="00A139A7">
        <w:rPr>
          <w:lang w:val="en-US"/>
        </w:rPr>
        <w:t xml:space="preserve">onitoring and evaluation are important management tools </w:t>
      </w:r>
      <w:r>
        <w:rPr>
          <w:lang w:val="en-US"/>
        </w:rPr>
        <w:t>for providing</w:t>
      </w:r>
      <w:r w:rsidRPr="00A139A7">
        <w:t xml:space="preserve"> information that can help </w:t>
      </w:r>
      <w:r>
        <w:t xml:space="preserve">to </w:t>
      </w:r>
      <w:r w:rsidRPr="00A139A7">
        <w:t>inform decisions, improve performance and achieve planned results.</w:t>
      </w:r>
      <w:r>
        <w:t xml:space="preserve"> </w:t>
      </w:r>
    </w:p>
    <w:p w14:paraId="34A6437C" w14:textId="77777777" w:rsidR="005F4F49" w:rsidRPr="00A139A7" w:rsidRDefault="005F4F49" w:rsidP="005F4F49">
      <w:pPr>
        <w:pStyle w:val="Heading2"/>
      </w:pPr>
      <w:r w:rsidRPr="00A139A7">
        <w:t>15.2</w:t>
      </w:r>
      <w:r>
        <w:t>  </w:t>
      </w:r>
      <w:r w:rsidRPr="00A139A7">
        <w:t>Behavioural indicators</w:t>
      </w:r>
    </w:p>
    <w:p w14:paraId="6977CAFB" w14:textId="77777777" w:rsidR="005F4F49" w:rsidRDefault="005F4F49" w:rsidP="005F4F49">
      <w:pPr>
        <w:rPr>
          <w:lang w:val="en-US"/>
        </w:rPr>
      </w:pPr>
      <w:r w:rsidRPr="004F41D1">
        <w:rPr>
          <w:lang w:val="en-US"/>
        </w:rPr>
        <w:t>Following on from the definition</w:t>
      </w:r>
      <w:r>
        <w:rPr>
          <w:lang w:val="en-US"/>
        </w:rPr>
        <w:t xml:space="preserve"> of an indicator</w:t>
      </w:r>
      <w:r w:rsidRPr="004F41D1">
        <w:rPr>
          <w:lang w:val="en-US"/>
        </w:rPr>
        <w:t xml:space="preserve"> in Box 15.1,</w:t>
      </w:r>
      <w:r>
        <w:rPr>
          <w:b/>
          <w:lang w:val="en-US"/>
        </w:rPr>
        <w:t xml:space="preserve"> behavioural i</w:t>
      </w:r>
      <w:r w:rsidRPr="00A139A7">
        <w:rPr>
          <w:b/>
          <w:lang w:val="en-US"/>
        </w:rPr>
        <w:t>ndicators</w:t>
      </w:r>
      <w:r w:rsidRPr="00A139A7">
        <w:rPr>
          <w:lang w:val="en-US"/>
        </w:rPr>
        <w:t xml:space="preserve"> </w:t>
      </w:r>
      <w:r>
        <w:rPr>
          <w:lang w:val="en-US"/>
        </w:rPr>
        <w:t>are measures used to assess progress towards achieving targets of a behaviour change intervention. There are several different types of behavioural indicator that can be used in M&amp;E programmes to measure process, outputs, outcomes and impacts.</w:t>
      </w:r>
    </w:p>
    <w:p w14:paraId="7008A3AB" w14:textId="77777777" w:rsidR="005F4F49" w:rsidRPr="00A139A7" w:rsidRDefault="005F4F49" w:rsidP="0028757E">
      <w:pPr>
        <w:pStyle w:val="Bulletlist"/>
        <w:rPr>
          <w:lang w:val="en-US"/>
        </w:rPr>
      </w:pPr>
      <w:r w:rsidRPr="00A139A7">
        <w:rPr>
          <w:b/>
          <w:lang w:val="en-US"/>
        </w:rPr>
        <w:t>Process indicators</w:t>
      </w:r>
      <w:r w:rsidRPr="00A139A7">
        <w:rPr>
          <w:lang w:val="en-US"/>
        </w:rPr>
        <w:t xml:space="preserve"> measur</w:t>
      </w:r>
      <w:r>
        <w:rPr>
          <w:lang w:val="en-US"/>
        </w:rPr>
        <w:t>e</w:t>
      </w:r>
      <w:r w:rsidRPr="00A139A7">
        <w:rPr>
          <w:lang w:val="en-US"/>
        </w:rPr>
        <w:t xml:space="preserve"> the </w:t>
      </w:r>
      <w:r>
        <w:rPr>
          <w:lang w:val="en-US"/>
        </w:rPr>
        <w:t xml:space="preserve">ways in which </w:t>
      </w:r>
      <w:r w:rsidRPr="00A139A7">
        <w:rPr>
          <w:lang w:val="en-US"/>
        </w:rPr>
        <w:t>planned activities have been implemented</w:t>
      </w:r>
      <w:r>
        <w:rPr>
          <w:lang w:val="en-US"/>
        </w:rPr>
        <w:t>,</w:t>
      </w:r>
      <w:r w:rsidRPr="00A139A7">
        <w:rPr>
          <w:lang w:val="en-US"/>
        </w:rPr>
        <w:t xml:space="preserve"> with respect to </w:t>
      </w:r>
      <w:r>
        <w:rPr>
          <w:lang w:val="en-US"/>
        </w:rPr>
        <w:t xml:space="preserve">both </w:t>
      </w:r>
      <w:r w:rsidRPr="00A139A7">
        <w:rPr>
          <w:lang w:val="en-US"/>
        </w:rPr>
        <w:t xml:space="preserve">time schedule and </w:t>
      </w:r>
      <w:r>
        <w:rPr>
          <w:lang w:val="en-US"/>
        </w:rPr>
        <w:t xml:space="preserve">the </w:t>
      </w:r>
      <w:r w:rsidRPr="00A139A7">
        <w:rPr>
          <w:lang w:val="en-US"/>
        </w:rPr>
        <w:t xml:space="preserve">quality of the implementation. Examples could be </w:t>
      </w:r>
      <w:r>
        <w:rPr>
          <w:lang w:val="en-US"/>
        </w:rPr>
        <w:t xml:space="preserve">the </w:t>
      </w:r>
      <w:r w:rsidRPr="00A139A7">
        <w:rPr>
          <w:lang w:val="en-US"/>
        </w:rPr>
        <w:t>number of effective training sessions to help people (e</w:t>
      </w:r>
      <w:r>
        <w:rPr>
          <w:lang w:val="en-US"/>
        </w:rPr>
        <w:t>.</w:t>
      </w:r>
      <w:r w:rsidRPr="00A139A7">
        <w:rPr>
          <w:lang w:val="en-US"/>
        </w:rPr>
        <w:t>g</w:t>
      </w:r>
      <w:r>
        <w:rPr>
          <w:lang w:val="en-US"/>
        </w:rPr>
        <w:t>.</w:t>
      </w:r>
      <w:r w:rsidRPr="00A139A7">
        <w:rPr>
          <w:lang w:val="en-US"/>
        </w:rPr>
        <w:t xml:space="preserve"> </w:t>
      </w:r>
      <w:r>
        <w:rPr>
          <w:lang w:val="en-US"/>
        </w:rPr>
        <w:t>health extension workers (</w:t>
      </w:r>
      <w:r w:rsidRPr="00C1521A">
        <w:rPr>
          <w:lang w:val="en-US"/>
        </w:rPr>
        <w:t>HEWs) and health development army members (HDAs</w:t>
      </w:r>
      <w:r w:rsidRPr="00A139A7">
        <w:rPr>
          <w:lang w:val="en-US"/>
        </w:rPr>
        <w:t>)</w:t>
      </w:r>
      <w:r>
        <w:rPr>
          <w:lang w:val="en-US"/>
        </w:rPr>
        <w:t>)</w:t>
      </w:r>
      <w:r w:rsidRPr="00A139A7">
        <w:rPr>
          <w:lang w:val="en-US"/>
        </w:rPr>
        <w:t xml:space="preserve"> to improve their counse</w:t>
      </w:r>
      <w:r>
        <w:rPr>
          <w:lang w:val="en-US"/>
        </w:rPr>
        <w:t>l</w:t>
      </w:r>
      <w:r w:rsidRPr="00A139A7">
        <w:rPr>
          <w:lang w:val="en-US"/>
        </w:rPr>
        <w:t xml:space="preserve">ling skills, </w:t>
      </w:r>
      <w:r>
        <w:rPr>
          <w:lang w:val="en-US"/>
        </w:rPr>
        <w:t xml:space="preserve">the </w:t>
      </w:r>
      <w:r w:rsidRPr="00A139A7">
        <w:rPr>
          <w:lang w:val="en-US"/>
        </w:rPr>
        <w:t xml:space="preserve">number of effective </w:t>
      </w:r>
      <w:r>
        <w:rPr>
          <w:lang w:val="en-US"/>
        </w:rPr>
        <w:t>posters</w:t>
      </w:r>
      <w:r w:rsidRPr="00A139A7">
        <w:rPr>
          <w:lang w:val="en-US"/>
        </w:rPr>
        <w:t xml:space="preserve"> produced</w:t>
      </w:r>
      <w:r>
        <w:rPr>
          <w:lang w:val="en-US"/>
        </w:rPr>
        <w:t xml:space="preserve"> or the</w:t>
      </w:r>
      <w:r w:rsidRPr="00A139A7">
        <w:rPr>
          <w:lang w:val="en-US"/>
        </w:rPr>
        <w:t xml:space="preserve"> number of community conversation groups formed</w:t>
      </w:r>
      <w:r>
        <w:rPr>
          <w:lang w:val="en-US"/>
        </w:rPr>
        <w:t>.</w:t>
      </w:r>
      <w:r w:rsidRPr="00A139A7">
        <w:rPr>
          <w:lang w:val="en-US"/>
        </w:rPr>
        <w:t xml:space="preserve"> </w:t>
      </w:r>
    </w:p>
    <w:p w14:paraId="167BBED3" w14:textId="77777777" w:rsidR="005F4F49" w:rsidRPr="00A139A7" w:rsidRDefault="005F4F49" w:rsidP="0028757E">
      <w:pPr>
        <w:pStyle w:val="Bulletlist"/>
        <w:rPr>
          <w:lang w:val="en-US"/>
        </w:rPr>
      </w:pPr>
      <w:r w:rsidRPr="00A139A7">
        <w:rPr>
          <w:b/>
          <w:lang w:val="en-US"/>
        </w:rPr>
        <w:t>Output indicators</w:t>
      </w:r>
      <w:r w:rsidRPr="00A139A7">
        <w:rPr>
          <w:lang w:val="en-US"/>
        </w:rPr>
        <w:t xml:space="preserve"> measure the extent to which the planned activities have actually been implemented. Examples could be</w:t>
      </w:r>
      <w:r>
        <w:rPr>
          <w:lang w:val="en-US"/>
        </w:rPr>
        <w:t xml:space="preserve"> the</w:t>
      </w:r>
      <w:r w:rsidRPr="00A139A7">
        <w:rPr>
          <w:lang w:val="en-US"/>
        </w:rPr>
        <w:t xml:space="preserve"> number of street shows organi</w:t>
      </w:r>
      <w:r>
        <w:rPr>
          <w:lang w:val="en-US"/>
        </w:rPr>
        <w:t>s</w:t>
      </w:r>
      <w:r w:rsidRPr="00A139A7">
        <w:rPr>
          <w:lang w:val="en-US"/>
        </w:rPr>
        <w:t xml:space="preserve">ed, </w:t>
      </w:r>
      <w:r>
        <w:rPr>
          <w:lang w:val="en-US"/>
        </w:rPr>
        <w:t xml:space="preserve">the </w:t>
      </w:r>
      <w:r w:rsidRPr="00A139A7">
        <w:rPr>
          <w:lang w:val="en-US"/>
        </w:rPr>
        <w:t xml:space="preserve">number of </w:t>
      </w:r>
      <w:r>
        <w:rPr>
          <w:lang w:val="en-US"/>
        </w:rPr>
        <w:t>posters</w:t>
      </w:r>
      <w:r w:rsidRPr="00A139A7">
        <w:rPr>
          <w:lang w:val="en-US"/>
        </w:rPr>
        <w:t xml:space="preserve"> actually </w:t>
      </w:r>
      <w:r>
        <w:rPr>
          <w:lang w:val="en-US"/>
        </w:rPr>
        <w:t>display</w:t>
      </w:r>
      <w:r w:rsidRPr="00A139A7">
        <w:rPr>
          <w:lang w:val="en-US"/>
        </w:rPr>
        <w:t xml:space="preserve">ed, </w:t>
      </w:r>
      <w:r>
        <w:rPr>
          <w:lang w:val="en-US"/>
        </w:rPr>
        <w:t xml:space="preserve">the </w:t>
      </w:r>
      <w:r w:rsidRPr="00A139A7">
        <w:rPr>
          <w:lang w:val="en-US"/>
        </w:rPr>
        <w:t>number of group meetings organ</w:t>
      </w:r>
      <w:r>
        <w:rPr>
          <w:lang w:val="en-US"/>
        </w:rPr>
        <w:t>is</w:t>
      </w:r>
      <w:r w:rsidRPr="00A139A7">
        <w:rPr>
          <w:lang w:val="en-US"/>
        </w:rPr>
        <w:t xml:space="preserve">ed or </w:t>
      </w:r>
      <w:r>
        <w:rPr>
          <w:lang w:val="en-US"/>
        </w:rPr>
        <w:t xml:space="preserve">the </w:t>
      </w:r>
      <w:r w:rsidRPr="00A139A7">
        <w:rPr>
          <w:lang w:val="en-US"/>
        </w:rPr>
        <w:t>number of counsel</w:t>
      </w:r>
      <w:r>
        <w:rPr>
          <w:lang w:val="en-US"/>
        </w:rPr>
        <w:t>l</w:t>
      </w:r>
      <w:r w:rsidRPr="00A139A7">
        <w:rPr>
          <w:lang w:val="en-US"/>
        </w:rPr>
        <w:t xml:space="preserve">ing sessions completed. It is important to note that output indicators do not measure actual outcomes </w:t>
      </w:r>
      <w:r>
        <w:rPr>
          <w:lang w:val="en-US"/>
        </w:rPr>
        <w:t>such as</w:t>
      </w:r>
      <w:r w:rsidRPr="00A139A7">
        <w:rPr>
          <w:lang w:val="en-US"/>
        </w:rPr>
        <w:t xml:space="preserve"> behaviour change or increase in knowledge of the target audience. </w:t>
      </w:r>
    </w:p>
    <w:p w14:paraId="2454671E" w14:textId="77777777" w:rsidR="005F4F49" w:rsidRPr="00A139A7" w:rsidRDefault="005F4F49" w:rsidP="0028757E">
      <w:pPr>
        <w:pStyle w:val="Bulletlist"/>
        <w:rPr>
          <w:lang w:val="en-US"/>
        </w:rPr>
      </w:pPr>
      <w:r w:rsidRPr="00A139A7">
        <w:rPr>
          <w:b/>
          <w:lang w:val="en-US"/>
        </w:rPr>
        <w:lastRenderedPageBreak/>
        <w:t>Outcome indicators</w:t>
      </w:r>
      <w:r w:rsidRPr="00A139A7">
        <w:rPr>
          <w:lang w:val="en-US"/>
        </w:rPr>
        <w:t xml:space="preserve"> measure the outcomes that a particular </w:t>
      </w:r>
      <w:r>
        <w:rPr>
          <w:lang w:val="en-US"/>
        </w:rPr>
        <w:t>project</w:t>
      </w:r>
      <w:r w:rsidRPr="00A139A7">
        <w:rPr>
          <w:lang w:val="en-US"/>
        </w:rPr>
        <w:t xml:space="preserve"> hopes to achieve, as identified in the communication </w:t>
      </w:r>
      <w:r>
        <w:rPr>
          <w:lang w:val="en-US"/>
        </w:rPr>
        <w:t xml:space="preserve">plan </w:t>
      </w:r>
      <w:r w:rsidRPr="00A139A7">
        <w:rPr>
          <w:lang w:val="en-US"/>
        </w:rPr>
        <w:t xml:space="preserve">objectives. Outcome indicators give an indication of whether the </w:t>
      </w:r>
      <w:r>
        <w:rPr>
          <w:lang w:val="en-US"/>
        </w:rPr>
        <w:t>project</w:t>
      </w:r>
      <w:r w:rsidRPr="00A139A7">
        <w:rPr>
          <w:lang w:val="en-US"/>
        </w:rPr>
        <w:t xml:space="preserve"> is having an impact. Examples could be</w:t>
      </w:r>
      <w:r>
        <w:rPr>
          <w:lang w:val="en-US"/>
        </w:rPr>
        <w:t xml:space="preserve"> the</w:t>
      </w:r>
      <w:r w:rsidRPr="00A139A7">
        <w:rPr>
          <w:lang w:val="en-US"/>
        </w:rPr>
        <w:t xml:space="preserve"> percentage of mothers washing their hands with soap, </w:t>
      </w:r>
      <w:r>
        <w:rPr>
          <w:lang w:val="en-US"/>
        </w:rPr>
        <w:t xml:space="preserve">the </w:t>
      </w:r>
      <w:r w:rsidRPr="00A139A7">
        <w:rPr>
          <w:lang w:val="en-US"/>
        </w:rPr>
        <w:t xml:space="preserve">percentage of households that made use of handwashing facilities, </w:t>
      </w:r>
      <w:r>
        <w:rPr>
          <w:lang w:val="en-US"/>
        </w:rPr>
        <w:t xml:space="preserve">the </w:t>
      </w:r>
      <w:r w:rsidRPr="00A139A7">
        <w:rPr>
          <w:lang w:val="en-US"/>
        </w:rPr>
        <w:t xml:space="preserve">percentage of people who correctly identify the critical times for handwashing, etc. </w:t>
      </w:r>
    </w:p>
    <w:p w14:paraId="5504A1CB" w14:textId="77777777" w:rsidR="005F4F49" w:rsidRPr="00A139A7" w:rsidRDefault="005F4F49" w:rsidP="0028757E">
      <w:pPr>
        <w:pStyle w:val="Bulletlist"/>
        <w:rPr>
          <w:lang w:val="en-US"/>
        </w:rPr>
      </w:pPr>
      <w:r w:rsidRPr="00A139A7">
        <w:rPr>
          <w:b/>
          <w:lang w:val="en-US"/>
        </w:rPr>
        <w:t>Impact indicators</w:t>
      </w:r>
      <w:r w:rsidRPr="00A139A7">
        <w:rPr>
          <w:lang w:val="en-US"/>
        </w:rPr>
        <w:t xml:space="preserve"> measure the long-term effects, or end results, of a </w:t>
      </w:r>
      <w:r>
        <w:rPr>
          <w:lang w:val="en-US"/>
        </w:rPr>
        <w:t>project</w:t>
      </w:r>
      <w:r w:rsidRPr="00A139A7">
        <w:rPr>
          <w:lang w:val="en-US"/>
        </w:rPr>
        <w:t xml:space="preserve">. It takes longer to obtain these so they may not necessarily be captured in the evaluation of a short duration campaign. Examples of impact indicators </w:t>
      </w:r>
      <w:r>
        <w:rPr>
          <w:lang w:val="en-US"/>
        </w:rPr>
        <w:t>could be a</w:t>
      </w:r>
      <w:r w:rsidRPr="00A139A7">
        <w:rPr>
          <w:lang w:val="en-US"/>
        </w:rPr>
        <w:t xml:space="preserve"> change in child death rate, </w:t>
      </w:r>
      <w:r>
        <w:rPr>
          <w:lang w:val="en-US"/>
        </w:rPr>
        <w:t xml:space="preserve">a </w:t>
      </w:r>
      <w:r w:rsidRPr="00A139A7">
        <w:rPr>
          <w:lang w:val="en-US"/>
        </w:rPr>
        <w:t xml:space="preserve">change in diarrhoea incidence rate </w:t>
      </w:r>
      <w:r>
        <w:rPr>
          <w:lang w:val="en-US"/>
        </w:rPr>
        <w:t>or</w:t>
      </w:r>
      <w:r w:rsidRPr="00A139A7">
        <w:rPr>
          <w:lang w:val="en-US"/>
        </w:rPr>
        <w:t xml:space="preserve"> </w:t>
      </w:r>
      <w:r>
        <w:rPr>
          <w:lang w:val="en-US"/>
        </w:rPr>
        <w:t xml:space="preserve">a </w:t>
      </w:r>
      <w:r w:rsidRPr="00A139A7">
        <w:rPr>
          <w:lang w:val="en-US"/>
        </w:rPr>
        <w:t xml:space="preserve">change in neonatal and infant mortality. </w:t>
      </w:r>
    </w:p>
    <w:p w14:paraId="6E98022D" w14:textId="648A85A9" w:rsidR="009D517F" w:rsidRDefault="005F4F49" w:rsidP="009D517F">
      <w:pPr>
        <w:pStyle w:val="ITQ"/>
      </w:pPr>
      <w:r w:rsidRPr="00A139A7">
        <w:t xml:space="preserve">Imagine you </w:t>
      </w:r>
      <w:r>
        <w:t xml:space="preserve">want to reduce the incidence of </w:t>
      </w:r>
      <w:r w:rsidRPr="00A139A7">
        <w:t xml:space="preserve">diarrhoeal diseases in </w:t>
      </w:r>
      <w:r>
        <w:t>your</w:t>
      </w:r>
      <w:r w:rsidRPr="00A139A7">
        <w:t xml:space="preserve"> locality</w:t>
      </w:r>
      <w:r>
        <w:t>. You</w:t>
      </w:r>
      <w:r w:rsidRPr="00A139A7">
        <w:t xml:space="preserve"> are encourag</w:t>
      </w:r>
      <w:r>
        <w:t>ing</w:t>
      </w:r>
      <w:r w:rsidRPr="00A139A7">
        <w:t xml:space="preserve"> people to use a clean water source</w:t>
      </w:r>
      <w:r>
        <w:t xml:space="preserve"> for drinking</w:t>
      </w:r>
      <w:r w:rsidRPr="00A139A7">
        <w:t xml:space="preserve"> (Figure 15.3) instead of using water from a</w:t>
      </w:r>
      <w:r w:rsidR="00053A93">
        <w:t xml:space="preserve"> pond</w:t>
      </w:r>
      <w:r w:rsidRPr="00A139A7">
        <w:t xml:space="preserve"> (Figure 15.4).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gridCol w:w="3207"/>
      </w:tblGrid>
      <w:tr w:rsidR="009D517F" w14:paraId="4E3229FE" w14:textId="77777777" w:rsidTr="009D517F">
        <w:tc>
          <w:tcPr>
            <w:tcW w:w="4346" w:type="dxa"/>
          </w:tcPr>
          <w:p w14:paraId="6F8662CB" w14:textId="24E8172B" w:rsidR="009D517F" w:rsidRDefault="009D517F" w:rsidP="00913B73">
            <w:pPr>
              <w:spacing w:before="360"/>
            </w:pPr>
            <w:r>
              <w:rPr>
                <w:noProof/>
                <w:lang w:eastAsia="en-GB"/>
              </w:rPr>
              <w:drawing>
                <wp:inline distT="0" distB="0" distL="0" distR="0" wp14:anchorId="76CD972C" wp14:editId="33821333">
                  <wp:extent cx="3348841" cy="2498550"/>
                  <wp:effectExtent l="0" t="0" r="444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5_ss15_fig15.3.jpg"/>
                          <pic:cNvPicPr/>
                        </pic:nvPicPr>
                        <pic:blipFill>
                          <a:blip r:embed="rId128">
                            <a:extLst>
                              <a:ext uri="{28A0092B-C50C-407E-A947-70E740481C1C}">
                                <a14:useLocalDpi xmlns:a14="http://schemas.microsoft.com/office/drawing/2010/main" val="0"/>
                              </a:ext>
                            </a:extLst>
                          </a:blip>
                          <a:stretch>
                            <a:fillRect/>
                          </a:stretch>
                        </pic:blipFill>
                        <pic:spPr>
                          <a:xfrm>
                            <a:off x="0" y="0"/>
                            <a:ext cx="3363787" cy="2509701"/>
                          </a:xfrm>
                          <a:prstGeom prst="rect">
                            <a:avLst/>
                          </a:prstGeom>
                        </pic:spPr>
                      </pic:pic>
                    </a:graphicData>
                  </a:graphic>
                </wp:inline>
              </w:drawing>
            </w:r>
          </w:p>
        </w:tc>
        <w:tc>
          <w:tcPr>
            <w:tcW w:w="4347" w:type="dxa"/>
          </w:tcPr>
          <w:p w14:paraId="1188F52B" w14:textId="3E45EDF2" w:rsidR="009D517F" w:rsidRDefault="009D517F" w:rsidP="00913B73">
            <w:pPr>
              <w:spacing w:before="360"/>
            </w:pPr>
            <w:r>
              <w:rPr>
                <w:noProof/>
                <w:lang w:eastAsia="en-GB"/>
              </w:rPr>
              <w:drawing>
                <wp:inline distT="0" distB="0" distL="0" distR="0" wp14:anchorId="1BC61F74" wp14:editId="3F4E9DBB">
                  <wp:extent cx="1864426" cy="2487115"/>
                  <wp:effectExtent l="0" t="0" r="254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5_ss15_fig15.4.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884077" cy="2513329"/>
                          </a:xfrm>
                          <a:prstGeom prst="rect">
                            <a:avLst/>
                          </a:prstGeom>
                        </pic:spPr>
                      </pic:pic>
                    </a:graphicData>
                  </a:graphic>
                </wp:inline>
              </w:drawing>
            </w:r>
          </w:p>
        </w:tc>
      </w:tr>
      <w:tr w:rsidR="009D517F" w14:paraId="4906CCB5" w14:textId="77777777" w:rsidTr="009D517F">
        <w:tc>
          <w:tcPr>
            <w:tcW w:w="4346" w:type="dxa"/>
          </w:tcPr>
          <w:p w14:paraId="7581D807" w14:textId="6FE28B3D" w:rsidR="009D517F" w:rsidRPr="009D517F" w:rsidRDefault="009D517F" w:rsidP="00053A93">
            <w:pPr>
              <w:rPr>
                <w:i/>
              </w:rPr>
            </w:pPr>
            <w:r w:rsidRPr="00BE0CD1">
              <w:rPr>
                <w:rFonts w:ascii="Arial" w:hAnsi="Arial" w:cs="Arial"/>
                <w:i/>
                <w:color w:val="4F81BD"/>
                <w:sz w:val="20"/>
                <w:szCs w:val="20"/>
              </w:rPr>
              <w:t>Figure 15.3</w:t>
            </w:r>
            <w:r w:rsidRPr="009D517F">
              <w:rPr>
                <w:i/>
              </w:rPr>
              <w:t>  </w:t>
            </w:r>
            <w:r w:rsidR="00053A93">
              <w:rPr>
                <w:i/>
              </w:rPr>
              <w:t>Safe</w:t>
            </w:r>
            <w:r w:rsidRPr="009D517F">
              <w:rPr>
                <w:i/>
              </w:rPr>
              <w:t xml:space="preserve"> water source. </w:t>
            </w:r>
          </w:p>
        </w:tc>
        <w:tc>
          <w:tcPr>
            <w:tcW w:w="4347" w:type="dxa"/>
          </w:tcPr>
          <w:p w14:paraId="11496DD2" w14:textId="5C26186B" w:rsidR="009D517F" w:rsidRPr="009D517F" w:rsidRDefault="009D517F" w:rsidP="00053A93">
            <w:pPr>
              <w:rPr>
                <w:i/>
              </w:rPr>
            </w:pPr>
            <w:r w:rsidRPr="00BE0CD1">
              <w:rPr>
                <w:rFonts w:ascii="Arial" w:hAnsi="Arial" w:cs="Arial"/>
                <w:i/>
                <w:color w:val="4F81BD"/>
                <w:sz w:val="20"/>
                <w:szCs w:val="20"/>
              </w:rPr>
              <w:t>Figure 15.4</w:t>
            </w:r>
            <w:r w:rsidRPr="009D517F">
              <w:rPr>
                <w:i/>
              </w:rPr>
              <w:t>  </w:t>
            </w:r>
            <w:r w:rsidR="00053A93">
              <w:rPr>
                <w:i/>
              </w:rPr>
              <w:t>Unsafe wa</w:t>
            </w:r>
            <w:r w:rsidRPr="009D517F">
              <w:rPr>
                <w:i/>
              </w:rPr>
              <w:t xml:space="preserve">ter </w:t>
            </w:r>
            <w:r w:rsidR="00053A93">
              <w:rPr>
                <w:i/>
              </w:rPr>
              <w:t>source</w:t>
            </w:r>
            <w:r w:rsidRPr="009D517F">
              <w:rPr>
                <w:i/>
              </w:rPr>
              <w:t>.</w:t>
            </w:r>
          </w:p>
        </w:tc>
      </w:tr>
    </w:tbl>
    <w:p w14:paraId="1C7E90BF" w14:textId="5898642B" w:rsidR="005F4F49" w:rsidRPr="00A139A7" w:rsidRDefault="005F4F49" w:rsidP="009D517F">
      <w:pPr>
        <w:pStyle w:val="ITQ"/>
        <w:numPr>
          <w:ilvl w:val="0"/>
          <w:numId w:val="0"/>
        </w:numPr>
        <w:ind w:left="360"/>
      </w:pPr>
      <w:r>
        <w:t xml:space="preserve">Listed below are measurements you might obtain. </w:t>
      </w:r>
      <w:r w:rsidRPr="00A139A7">
        <w:t xml:space="preserve">What type of indicator </w:t>
      </w:r>
      <w:r>
        <w:t>is</w:t>
      </w:r>
      <w:r w:rsidRPr="00A139A7">
        <w:t xml:space="preserve"> each </w:t>
      </w:r>
      <w:r>
        <w:t>one</w:t>
      </w:r>
      <w:r w:rsidRPr="00A139A7">
        <w:t xml:space="preserve">? </w:t>
      </w:r>
    </w:p>
    <w:p w14:paraId="3E83B3DF" w14:textId="77777777" w:rsidR="005F4F49" w:rsidRPr="00A139A7" w:rsidRDefault="005F4F49" w:rsidP="000C0091">
      <w:pPr>
        <w:pStyle w:val="ListParagraph"/>
        <w:numPr>
          <w:ilvl w:val="0"/>
          <w:numId w:val="62"/>
        </w:numPr>
      </w:pPr>
      <w:r w:rsidRPr="00A139A7">
        <w:t>Change in number of people who take water from the new clean water source each day</w:t>
      </w:r>
      <w:r>
        <w:t>.</w:t>
      </w:r>
    </w:p>
    <w:p w14:paraId="5D984C99" w14:textId="315224EE" w:rsidR="005F4F49" w:rsidRPr="00A139A7" w:rsidRDefault="005F4F49" w:rsidP="000C0091">
      <w:pPr>
        <w:pStyle w:val="ListParagraph"/>
        <w:numPr>
          <w:ilvl w:val="0"/>
          <w:numId w:val="62"/>
        </w:numPr>
      </w:pPr>
      <w:r w:rsidRPr="00A139A7">
        <w:t xml:space="preserve">Number of leaflets produced to discourage people from drinking water from the </w:t>
      </w:r>
      <w:r w:rsidR="00053A93">
        <w:t>pond</w:t>
      </w:r>
      <w:r w:rsidRPr="00A139A7">
        <w:t xml:space="preserve">, and to raise awareness of the new water supply. </w:t>
      </w:r>
    </w:p>
    <w:p w14:paraId="36BF7A93" w14:textId="77777777" w:rsidR="005F4F49" w:rsidRPr="00A139A7" w:rsidRDefault="005F4F49" w:rsidP="000C0091">
      <w:pPr>
        <w:pStyle w:val="ListParagraph"/>
        <w:numPr>
          <w:ilvl w:val="0"/>
          <w:numId w:val="62"/>
        </w:numPr>
      </w:pPr>
      <w:r w:rsidRPr="00A139A7">
        <w:t xml:space="preserve">Number of these leaflets actually distributed. </w:t>
      </w:r>
    </w:p>
    <w:p w14:paraId="6ACE2FF1" w14:textId="40E6A311" w:rsidR="005F4F49" w:rsidRPr="00A139A7" w:rsidRDefault="005F4F49" w:rsidP="000C0091">
      <w:pPr>
        <w:pStyle w:val="ListParagraph"/>
        <w:numPr>
          <w:ilvl w:val="0"/>
          <w:numId w:val="62"/>
        </w:numPr>
      </w:pPr>
      <w:r w:rsidRPr="00A139A7">
        <w:t xml:space="preserve">Change in number of people collecting water from the </w:t>
      </w:r>
      <w:r w:rsidR="00053A93">
        <w:t>pond</w:t>
      </w:r>
      <w:r w:rsidRPr="00A139A7">
        <w:t>.</w:t>
      </w:r>
    </w:p>
    <w:p w14:paraId="031228E4" w14:textId="77777777" w:rsidR="005F4F49" w:rsidRPr="00A139A7" w:rsidRDefault="005F4F49" w:rsidP="000C0091">
      <w:pPr>
        <w:pStyle w:val="ListParagraph"/>
        <w:numPr>
          <w:ilvl w:val="0"/>
          <w:numId w:val="62"/>
        </w:numPr>
      </w:pPr>
      <w:r w:rsidRPr="00A139A7">
        <w:t>The incidence of diarrhoeal diseases.</w:t>
      </w:r>
    </w:p>
    <w:p w14:paraId="6AB75B83" w14:textId="61D550BB" w:rsidR="005F4F49" w:rsidRPr="00A139A7" w:rsidRDefault="009D517F" w:rsidP="009D517F">
      <w:pPr>
        <w:pStyle w:val="ITQanswer"/>
      </w:pPr>
      <w:r>
        <w:t>The answers are as follows:</w:t>
      </w:r>
    </w:p>
    <w:p w14:paraId="173EA2A3" w14:textId="77777777" w:rsidR="005F4F49" w:rsidRPr="009D517F" w:rsidRDefault="005F4F49" w:rsidP="000C0091">
      <w:pPr>
        <w:pStyle w:val="ListParagraph"/>
        <w:numPr>
          <w:ilvl w:val="0"/>
          <w:numId w:val="63"/>
        </w:numPr>
      </w:pPr>
      <w:r w:rsidRPr="009D517F">
        <w:t xml:space="preserve">Outcome indicator: this indicator will tell you if you have succeeded in encouraging more people to use the clean water source. </w:t>
      </w:r>
    </w:p>
    <w:p w14:paraId="58F1FCDD" w14:textId="77777777" w:rsidR="005F4F49" w:rsidRPr="009D517F" w:rsidRDefault="005F4F49" w:rsidP="000C0091">
      <w:pPr>
        <w:pStyle w:val="ListParagraph"/>
        <w:numPr>
          <w:ilvl w:val="0"/>
          <w:numId w:val="63"/>
        </w:numPr>
      </w:pPr>
      <w:r w:rsidRPr="009D517F">
        <w:t xml:space="preserve">Process indicator: this is a measure of the actions you took. </w:t>
      </w:r>
    </w:p>
    <w:p w14:paraId="567E8639" w14:textId="77777777" w:rsidR="005F4F49" w:rsidRPr="009D517F" w:rsidRDefault="005F4F49" w:rsidP="000C0091">
      <w:pPr>
        <w:pStyle w:val="ListParagraph"/>
        <w:numPr>
          <w:ilvl w:val="0"/>
          <w:numId w:val="63"/>
        </w:numPr>
      </w:pPr>
      <w:r w:rsidRPr="009D517F">
        <w:t>Output indicator: this measurement will indicate how many people received your leaflet (but it does not tell you if they read it).</w:t>
      </w:r>
    </w:p>
    <w:p w14:paraId="4EF00DAD" w14:textId="540DF7C7" w:rsidR="005F4F49" w:rsidRPr="009D517F" w:rsidRDefault="005F4F49" w:rsidP="000C0091">
      <w:pPr>
        <w:pStyle w:val="ListParagraph"/>
        <w:numPr>
          <w:ilvl w:val="0"/>
          <w:numId w:val="63"/>
        </w:numPr>
      </w:pPr>
      <w:r w:rsidRPr="009D517F">
        <w:t xml:space="preserve">Outcome indicator: this indicator will tell you if you have succeeded in discouraging people from collecting water from the </w:t>
      </w:r>
      <w:r w:rsidR="00053A93">
        <w:t>pond</w:t>
      </w:r>
      <w:r w:rsidRPr="009D517F">
        <w:t>.</w:t>
      </w:r>
    </w:p>
    <w:p w14:paraId="6A497EEF" w14:textId="77777777" w:rsidR="005F4F49" w:rsidRPr="009D517F" w:rsidRDefault="005F4F49" w:rsidP="000C0091">
      <w:pPr>
        <w:pStyle w:val="ListParagraph"/>
        <w:numPr>
          <w:ilvl w:val="0"/>
          <w:numId w:val="63"/>
        </w:numPr>
      </w:pPr>
      <w:r w:rsidRPr="009D517F">
        <w:t>Impact indicator: this will measure the long-term result of your campaign. If people are using clean water the incidence of diarrhoeal diseases will go down.</w:t>
      </w:r>
    </w:p>
    <w:p w14:paraId="32731803" w14:textId="77777777" w:rsidR="005F4F49" w:rsidRPr="00A139A7" w:rsidRDefault="005F4F49" w:rsidP="005F4F49">
      <w:pPr>
        <w:pStyle w:val="Heading2"/>
      </w:pPr>
      <w:r w:rsidRPr="00A139A7">
        <w:lastRenderedPageBreak/>
        <w:t>15.3</w:t>
      </w:r>
      <w:r>
        <w:t>  </w:t>
      </w:r>
      <w:r w:rsidRPr="00A139A7">
        <w:t xml:space="preserve">Developing a monitoring and evaluation plan </w:t>
      </w:r>
    </w:p>
    <w:p w14:paraId="046CF3D9" w14:textId="77777777" w:rsidR="005F4F49" w:rsidRPr="00891821" w:rsidRDefault="005F4F49" w:rsidP="005F4F49">
      <w:pPr>
        <w:rPr>
          <w:lang w:val="en-US"/>
        </w:rPr>
      </w:pPr>
      <w:r w:rsidRPr="00891821">
        <w:rPr>
          <w:lang w:val="en-US"/>
        </w:rPr>
        <w:t>Planning for M&amp;E should be part of the design phase of a project</w:t>
      </w:r>
      <w:r>
        <w:rPr>
          <w:lang w:val="en-US"/>
        </w:rPr>
        <w:t xml:space="preserve"> and included at the beginning when the objectives of the project are decided. The M&amp;E plan needs to describe how the results will be measured to determine if the project objectives have been achieved.</w:t>
      </w:r>
    </w:p>
    <w:p w14:paraId="68ECD2AB" w14:textId="77777777" w:rsidR="005F4F49" w:rsidRPr="00A139A7" w:rsidRDefault="005F4F49" w:rsidP="009D517F">
      <w:pPr>
        <w:pStyle w:val="ITQ"/>
        <w:rPr>
          <w:lang w:val="en-US"/>
        </w:rPr>
      </w:pPr>
      <w:r>
        <w:rPr>
          <w:lang w:val="en-US"/>
        </w:rPr>
        <w:t>A</w:t>
      </w:r>
      <w:r w:rsidRPr="00A139A7">
        <w:rPr>
          <w:lang w:val="en-US"/>
        </w:rPr>
        <w:t xml:space="preserve">ssume you want to conduct a hygiene promotion </w:t>
      </w:r>
      <w:r>
        <w:rPr>
          <w:lang w:val="en-US"/>
        </w:rPr>
        <w:t>campaign</w:t>
      </w:r>
      <w:r w:rsidRPr="00A139A7">
        <w:rPr>
          <w:lang w:val="en-US"/>
        </w:rPr>
        <w:t xml:space="preserve"> to increase awareness in your </w:t>
      </w:r>
      <w:r>
        <w:rPr>
          <w:lang w:val="en-US"/>
        </w:rPr>
        <w:t>w</w:t>
      </w:r>
      <w:r w:rsidRPr="00A139A7">
        <w:rPr>
          <w:lang w:val="en-US"/>
        </w:rPr>
        <w:t xml:space="preserve">oreda of the importance of handwashing after using the </w:t>
      </w:r>
      <w:r>
        <w:rPr>
          <w:lang w:val="en-US"/>
        </w:rPr>
        <w:t>latrine</w:t>
      </w:r>
      <w:r w:rsidRPr="00A139A7">
        <w:rPr>
          <w:lang w:val="en-US"/>
        </w:rPr>
        <w:t xml:space="preserve">. What do you think could be the results of your </w:t>
      </w:r>
      <w:r>
        <w:rPr>
          <w:lang w:val="en-US"/>
        </w:rPr>
        <w:t>campaign</w:t>
      </w:r>
      <w:r w:rsidRPr="00A139A7">
        <w:rPr>
          <w:lang w:val="en-US"/>
        </w:rPr>
        <w:t xml:space="preserve">? </w:t>
      </w:r>
      <w:r>
        <w:rPr>
          <w:lang w:val="en-US"/>
        </w:rPr>
        <w:t>(Your answer should summaris</w:t>
      </w:r>
      <w:r w:rsidRPr="00A139A7">
        <w:rPr>
          <w:lang w:val="en-US"/>
        </w:rPr>
        <w:t>e the changes that happen as a result of the activi</w:t>
      </w:r>
      <w:r>
        <w:rPr>
          <w:lang w:val="en-US"/>
        </w:rPr>
        <w:t>ties you organis</w:t>
      </w:r>
      <w:r w:rsidRPr="00A139A7">
        <w:rPr>
          <w:lang w:val="en-US"/>
        </w:rPr>
        <w:t>e. The results do not refer to the completion of the activities themselves.)</w:t>
      </w:r>
    </w:p>
    <w:p w14:paraId="17D146E0" w14:textId="77777777" w:rsidR="005F4F49" w:rsidRDefault="005F4F49" w:rsidP="009D517F">
      <w:pPr>
        <w:pStyle w:val="ITQanswer"/>
        <w:rPr>
          <w:lang w:val="en-US"/>
        </w:rPr>
      </w:pPr>
      <w:r w:rsidRPr="00A139A7">
        <w:rPr>
          <w:lang w:val="en-US"/>
        </w:rPr>
        <w:t>You might have thought of</w:t>
      </w:r>
      <w:r>
        <w:rPr>
          <w:lang w:val="en-US"/>
        </w:rPr>
        <w:t>:</w:t>
      </w:r>
      <w:r w:rsidRPr="00A139A7">
        <w:rPr>
          <w:lang w:val="en-US"/>
        </w:rPr>
        <w:t xml:space="preserve"> </w:t>
      </w:r>
    </w:p>
    <w:p w14:paraId="5298B6AC" w14:textId="77777777" w:rsidR="005F4F49" w:rsidRDefault="005F4F49" w:rsidP="00F30228">
      <w:pPr>
        <w:pStyle w:val="Sub-bulletlist"/>
        <w:numPr>
          <w:ilvl w:val="0"/>
          <w:numId w:val="93"/>
        </w:numPr>
        <w:spacing w:before="100"/>
        <w:ind w:left="714" w:hanging="357"/>
        <w:rPr>
          <w:lang w:val="en-US"/>
        </w:rPr>
      </w:pPr>
      <w:r w:rsidRPr="00A139A7">
        <w:rPr>
          <w:lang w:val="en-US"/>
        </w:rPr>
        <w:t>increased knowledge (about the critical times for handwashing, for example)</w:t>
      </w:r>
    </w:p>
    <w:p w14:paraId="47A4C045" w14:textId="77777777" w:rsidR="005F4F49" w:rsidRDefault="005F4F49" w:rsidP="00F30228">
      <w:pPr>
        <w:pStyle w:val="Sub-bulletlist"/>
        <w:numPr>
          <w:ilvl w:val="0"/>
          <w:numId w:val="93"/>
        </w:numPr>
        <w:spacing w:before="100"/>
        <w:ind w:left="714" w:hanging="357"/>
        <w:rPr>
          <w:lang w:val="en-US"/>
        </w:rPr>
      </w:pPr>
      <w:r w:rsidRPr="00A139A7">
        <w:rPr>
          <w:lang w:val="en-US"/>
        </w:rPr>
        <w:t>improved hygiene practice (e.g</w:t>
      </w:r>
      <w:r>
        <w:rPr>
          <w:lang w:val="en-US"/>
        </w:rPr>
        <w:t>.</w:t>
      </w:r>
      <w:r w:rsidRPr="00A139A7">
        <w:rPr>
          <w:lang w:val="en-US"/>
        </w:rPr>
        <w:t xml:space="preserve"> handwashing)</w:t>
      </w:r>
    </w:p>
    <w:p w14:paraId="16710477" w14:textId="77777777" w:rsidR="005F4F49" w:rsidRDefault="005F4F49" w:rsidP="00F30228">
      <w:pPr>
        <w:pStyle w:val="Sub-bulletlist"/>
        <w:numPr>
          <w:ilvl w:val="0"/>
          <w:numId w:val="93"/>
        </w:numPr>
        <w:spacing w:before="100"/>
        <w:ind w:left="714" w:hanging="357"/>
        <w:rPr>
          <w:lang w:val="en-US"/>
        </w:rPr>
      </w:pPr>
      <w:r w:rsidRPr="00A139A7">
        <w:rPr>
          <w:lang w:val="en-US"/>
        </w:rPr>
        <w:t xml:space="preserve">reduction of disease. </w:t>
      </w:r>
    </w:p>
    <w:p w14:paraId="4E9CF50E" w14:textId="70690357" w:rsidR="005F4F49" w:rsidRPr="00A139A7" w:rsidRDefault="005F4F49" w:rsidP="005F4F49">
      <w:r w:rsidRPr="00A139A7">
        <w:rPr>
          <w:bCs/>
        </w:rPr>
        <w:t xml:space="preserve">A result is not the completion of activities. </w:t>
      </w:r>
      <w:r w:rsidRPr="00A139A7">
        <w:rPr>
          <w:lang w:val="en-US"/>
        </w:rPr>
        <w:t>A ‘</w:t>
      </w:r>
      <w:r w:rsidRPr="00053A93">
        <w:rPr>
          <w:b/>
          <w:lang w:val="en-US"/>
        </w:rPr>
        <w:t>result</w:t>
      </w:r>
      <w:r w:rsidRPr="00A139A7">
        <w:rPr>
          <w:lang w:val="en-US"/>
        </w:rPr>
        <w:t xml:space="preserve">’ is defined as a describable or measurable development change that happens as a </w:t>
      </w:r>
      <w:r>
        <w:rPr>
          <w:lang w:val="en-US"/>
        </w:rPr>
        <w:t>consequence</w:t>
      </w:r>
      <w:r w:rsidRPr="00A139A7">
        <w:rPr>
          <w:lang w:val="en-US"/>
        </w:rPr>
        <w:t xml:space="preserve"> of a cause-and-effect relationship</w:t>
      </w:r>
      <w:r>
        <w:rPr>
          <w:lang w:val="en-US"/>
        </w:rPr>
        <w:t xml:space="preserve"> (UNDP, 2009)</w:t>
      </w:r>
      <w:r w:rsidRPr="00A139A7">
        <w:rPr>
          <w:lang w:val="en-US"/>
        </w:rPr>
        <w:t xml:space="preserve">. </w:t>
      </w:r>
      <w:r>
        <w:rPr>
          <w:lang w:val="en-US"/>
        </w:rPr>
        <w:t xml:space="preserve">Results include the outputs, outcomes and impacts of project activities. These </w:t>
      </w:r>
      <w:r w:rsidRPr="00A139A7">
        <w:rPr>
          <w:lang w:val="en-US"/>
        </w:rPr>
        <w:t>are linked together into what is commonly referred to as a results chain. The results chain essentially tells us that completion of the stated activities will lead to the outputs; the outputs will lead to the outcomes; and the outcomes will lead to the impacts (Figure 15.5)</w:t>
      </w:r>
      <w:r w:rsidRPr="00A139A7">
        <w:t xml:space="preserve">. </w:t>
      </w:r>
    </w:p>
    <w:p w14:paraId="7671E769" w14:textId="46CF53B8" w:rsidR="005F4F49" w:rsidRPr="00A139A7" w:rsidRDefault="009D517F" w:rsidP="00F30228">
      <w:pPr>
        <w:shd w:val="clear" w:color="auto" w:fill="FFFFFF"/>
        <w:spacing w:before="240" w:line="240" w:lineRule="auto"/>
        <w:rPr>
          <w:rFonts w:ascii="Arial" w:hAnsi="Arial" w:cs="Arial"/>
          <w:sz w:val="24"/>
          <w:szCs w:val="24"/>
        </w:rPr>
      </w:pPr>
      <w:r>
        <w:rPr>
          <w:rFonts w:ascii="Arial" w:hAnsi="Arial" w:cs="Arial"/>
          <w:noProof/>
          <w:sz w:val="24"/>
          <w:szCs w:val="24"/>
          <w:lang w:eastAsia="en-GB"/>
        </w:rPr>
        <w:drawing>
          <wp:inline distT="0" distB="0" distL="0" distR="0" wp14:anchorId="1ACB8752" wp14:editId="34952490">
            <wp:extent cx="4705350" cy="3143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5_ss15_fig15.5.jpg"/>
                    <pic:cNvPicPr/>
                  </pic:nvPicPr>
                  <pic:blipFill>
                    <a:blip r:embed="rId130">
                      <a:extLst>
                        <a:ext uri="{28A0092B-C50C-407E-A947-70E740481C1C}">
                          <a14:useLocalDpi xmlns:a14="http://schemas.microsoft.com/office/drawing/2010/main" val="0"/>
                        </a:ext>
                      </a:extLst>
                    </a:blip>
                    <a:stretch>
                      <a:fillRect/>
                    </a:stretch>
                  </pic:blipFill>
                  <pic:spPr>
                    <a:xfrm>
                      <a:off x="0" y="0"/>
                      <a:ext cx="4705350" cy="314325"/>
                    </a:xfrm>
                    <a:prstGeom prst="rect">
                      <a:avLst/>
                    </a:prstGeom>
                  </pic:spPr>
                </pic:pic>
              </a:graphicData>
            </a:graphic>
          </wp:inline>
        </w:drawing>
      </w:r>
    </w:p>
    <w:p w14:paraId="2546F74B" w14:textId="77777777" w:rsidR="005F4F49" w:rsidRPr="009D517F" w:rsidRDefault="005F4F49" w:rsidP="005F4F49">
      <w:pPr>
        <w:rPr>
          <w:i/>
        </w:rPr>
      </w:pPr>
      <w:r w:rsidRPr="00BE0CD1">
        <w:rPr>
          <w:rFonts w:ascii="Arial" w:hAnsi="Arial" w:cs="Arial"/>
          <w:i/>
          <w:color w:val="4F81BD"/>
          <w:sz w:val="20"/>
          <w:szCs w:val="20"/>
        </w:rPr>
        <w:t>Figure 15.5</w:t>
      </w:r>
      <w:r w:rsidRPr="009D517F">
        <w:rPr>
          <w:i/>
        </w:rPr>
        <w:t>  The results chain.</w:t>
      </w:r>
    </w:p>
    <w:p w14:paraId="2E89B53D" w14:textId="77777777" w:rsidR="005F4F49" w:rsidRDefault="005F4F49" w:rsidP="005F4F49">
      <w:r>
        <w:t>There are various models, or frameworks, used when planning for M&amp;E. You may come across results frameworks or logical frameworks. These are similar and both methods can be used to ensure a systematic and comprehensive approach to M&amp;E planning.</w:t>
      </w:r>
    </w:p>
    <w:p w14:paraId="73FAB974" w14:textId="77777777" w:rsidR="005F4F49" w:rsidRPr="00A139A7" w:rsidRDefault="005F4F49" w:rsidP="005F4F49">
      <w:r w:rsidRPr="00A139A7">
        <w:t>A logical framework</w:t>
      </w:r>
      <w:r>
        <w:t xml:space="preserve">, or simply </w:t>
      </w:r>
      <w:r w:rsidRPr="00A139A7">
        <w:rPr>
          <w:b/>
        </w:rPr>
        <w:t>logframe</w:t>
      </w:r>
      <w:r w:rsidRPr="00053A93">
        <w:t xml:space="preserve">, </w:t>
      </w:r>
      <w:r w:rsidRPr="00A139A7">
        <w:t>links the planned activities</w:t>
      </w:r>
      <w:r>
        <w:t>, which</w:t>
      </w:r>
      <w:r w:rsidRPr="00A139A7">
        <w:t xml:space="preserve"> have been introduced to address the objectives</w:t>
      </w:r>
      <w:r>
        <w:t>,</w:t>
      </w:r>
      <w:r w:rsidRPr="00A139A7">
        <w:t xml:space="preserve"> with the expected results in terms of outputs, outcomes and impacts. It indicates how they will be monitored and evaluated. The logframe allows information to be analysed and organ</w:t>
      </w:r>
      <w:r>
        <w:t>is</w:t>
      </w:r>
      <w:r w:rsidRPr="00A139A7">
        <w:t xml:space="preserve">ed in a structured way. It encourages clear and specific thinking about what the project aims to do and how, and highlights the aspects upon which </w:t>
      </w:r>
      <w:r>
        <w:t xml:space="preserve">the </w:t>
      </w:r>
      <w:r w:rsidRPr="00A139A7">
        <w:t xml:space="preserve">success of the </w:t>
      </w:r>
      <w:r>
        <w:t>project</w:t>
      </w:r>
      <w:r w:rsidRPr="00A139A7">
        <w:t xml:space="preserve"> depends.</w:t>
      </w:r>
      <w:r>
        <w:t xml:space="preserve"> </w:t>
      </w:r>
    </w:p>
    <w:p w14:paraId="74A97E3D" w14:textId="77777777" w:rsidR="005F4F49" w:rsidRPr="00A139A7" w:rsidRDefault="005F4F49" w:rsidP="005F4F49">
      <w:pPr>
        <w:rPr>
          <w:lang w:val="en-US"/>
        </w:rPr>
      </w:pPr>
      <w:r>
        <w:rPr>
          <w:lang w:val="en-US"/>
        </w:rPr>
        <w:t>A</w:t>
      </w:r>
      <w:r w:rsidRPr="00A139A7">
        <w:rPr>
          <w:lang w:val="en-US"/>
        </w:rPr>
        <w:t xml:space="preserve"> logframe </w:t>
      </w:r>
      <w:r>
        <w:rPr>
          <w:lang w:val="en-US"/>
        </w:rPr>
        <w:t>consists of a matrix or table with rows and columns that have</w:t>
      </w:r>
      <w:r w:rsidRPr="00A139A7">
        <w:rPr>
          <w:lang w:val="en-US"/>
        </w:rPr>
        <w:t xml:space="preserve"> a vertical logic and a horizontal logic</w:t>
      </w:r>
      <w:r>
        <w:rPr>
          <w:lang w:val="en-US"/>
        </w:rPr>
        <w:t>. An example is shown in Table 15.1.</w:t>
      </w:r>
      <w:r w:rsidRPr="00A139A7">
        <w:rPr>
          <w:lang w:val="en-US"/>
        </w:rPr>
        <w:t xml:space="preserve"> </w:t>
      </w:r>
    </w:p>
    <w:p w14:paraId="255CE7F7" w14:textId="77777777" w:rsidR="005F4F49" w:rsidRPr="00A139A7" w:rsidRDefault="005F4F49" w:rsidP="005F4F49">
      <w:pPr>
        <w:rPr>
          <w:lang w:val="en-US"/>
        </w:rPr>
      </w:pPr>
      <w:r w:rsidRPr="00A139A7">
        <w:rPr>
          <w:lang w:val="en-US"/>
        </w:rPr>
        <w:t xml:space="preserve">The </w:t>
      </w:r>
      <w:r>
        <w:rPr>
          <w:lang w:val="en-US"/>
        </w:rPr>
        <w:t xml:space="preserve">rows of the logframe are linked by a </w:t>
      </w:r>
      <w:r w:rsidRPr="00A139A7">
        <w:rPr>
          <w:lang w:val="en-US"/>
        </w:rPr>
        <w:t xml:space="preserve">vertical logic </w:t>
      </w:r>
      <w:r>
        <w:rPr>
          <w:lang w:val="en-US"/>
        </w:rPr>
        <w:t>that corresponds to</w:t>
      </w:r>
      <w:r w:rsidRPr="00A139A7">
        <w:rPr>
          <w:lang w:val="en-US"/>
        </w:rPr>
        <w:t xml:space="preserve"> the results chain (Figure 15.5).</w:t>
      </w:r>
      <w:r>
        <w:rPr>
          <w:lang w:val="en-US"/>
        </w:rPr>
        <w:t xml:space="preserve"> In a logframe the impacts are placed at the top and activities at the bottom.</w:t>
      </w:r>
    </w:p>
    <w:p w14:paraId="783BC7AB" w14:textId="77777777" w:rsidR="005F4F49" w:rsidRPr="00A139A7" w:rsidRDefault="005F4F49" w:rsidP="00F30228">
      <w:pPr>
        <w:pStyle w:val="Bulletlist"/>
        <w:spacing w:before="100"/>
        <w:rPr>
          <w:lang w:val="en-US"/>
        </w:rPr>
      </w:pPr>
      <w:r w:rsidRPr="00053A93">
        <w:rPr>
          <w:i/>
          <w:lang w:val="en-US"/>
        </w:rPr>
        <w:t>Impacts</w:t>
      </w:r>
      <w:r>
        <w:rPr>
          <w:lang w:val="en-US"/>
        </w:rPr>
        <w:t xml:space="preserve"> are</w:t>
      </w:r>
      <w:r w:rsidRPr="00097300">
        <w:rPr>
          <w:lang w:val="en-US"/>
        </w:rPr>
        <w:t xml:space="preserve"> the l</w:t>
      </w:r>
      <w:r w:rsidRPr="00097300">
        <w:t xml:space="preserve">ong-lasting changes in the </w:t>
      </w:r>
      <w:r w:rsidRPr="00097300">
        <w:rPr>
          <w:bCs/>
        </w:rPr>
        <w:t>situation</w:t>
      </w:r>
      <w:r>
        <w:rPr>
          <w:bCs/>
        </w:rPr>
        <w:t>.</w:t>
      </w:r>
    </w:p>
    <w:p w14:paraId="2867DC44" w14:textId="77777777" w:rsidR="005F4F49" w:rsidRPr="00097300" w:rsidRDefault="005F4F49" w:rsidP="00F30228">
      <w:pPr>
        <w:pStyle w:val="Bulletlist"/>
        <w:spacing w:before="100"/>
        <w:rPr>
          <w:lang w:val="en-US"/>
        </w:rPr>
      </w:pPr>
      <w:r w:rsidRPr="00053A93">
        <w:rPr>
          <w:i/>
          <w:lang w:val="en-US"/>
        </w:rPr>
        <w:t>Outcomes</w:t>
      </w:r>
      <w:r>
        <w:rPr>
          <w:lang w:val="en-US"/>
        </w:rPr>
        <w:t xml:space="preserve"> are changes that can be seen in a shorter timescale.</w:t>
      </w:r>
    </w:p>
    <w:p w14:paraId="3379DAF8" w14:textId="77777777" w:rsidR="005F4F49" w:rsidRPr="00A139A7" w:rsidRDefault="005F4F49" w:rsidP="00F30228">
      <w:pPr>
        <w:pStyle w:val="Bulletlist"/>
        <w:spacing w:before="100"/>
        <w:rPr>
          <w:lang w:val="en-US"/>
        </w:rPr>
      </w:pPr>
      <w:r w:rsidRPr="00053A93">
        <w:rPr>
          <w:i/>
          <w:lang w:val="en-US"/>
        </w:rPr>
        <w:t>Outputs</w:t>
      </w:r>
      <w:r>
        <w:rPr>
          <w:lang w:val="en-US"/>
        </w:rPr>
        <w:t xml:space="preserve"> are</w:t>
      </w:r>
      <w:r w:rsidRPr="00A139A7">
        <w:rPr>
          <w:lang w:val="en-US"/>
        </w:rPr>
        <w:t xml:space="preserve"> </w:t>
      </w:r>
      <w:r w:rsidRPr="00A139A7">
        <w:t xml:space="preserve">completed </w:t>
      </w:r>
      <w:r w:rsidRPr="00A139A7">
        <w:rPr>
          <w:bCs/>
        </w:rPr>
        <w:t>projects</w:t>
      </w:r>
      <w:r w:rsidRPr="00A139A7">
        <w:t xml:space="preserve"> or </w:t>
      </w:r>
      <w:r>
        <w:rPr>
          <w:bCs/>
        </w:rPr>
        <w:t>their products</w:t>
      </w:r>
      <w:r w:rsidRPr="00A139A7">
        <w:rPr>
          <w:bCs/>
        </w:rPr>
        <w:t>.</w:t>
      </w:r>
    </w:p>
    <w:p w14:paraId="64D233C2" w14:textId="77777777" w:rsidR="005F4F49" w:rsidRPr="00A139A7" w:rsidRDefault="005F4F49" w:rsidP="00F30228">
      <w:pPr>
        <w:pStyle w:val="Bulletlist"/>
        <w:spacing w:before="100"/>
        <w:rPr>
          <w:lang w:val="en-US"/>
        </w:rPr>
      </w:pPr>
      <w:r w:rsidRPr="00053A93">
        <w:rPr>
          <w:i/>
          <w:lang w:val="en-US"/>
        </w:rPr>
        <w:t>Activities</w:t>
      </w:r>
      <w:r w:rsidRPr="00A139A7">
        <w:rPr>
          <w:lang w:val="en-US"/>
        </w:rPr>
        <w:t xml:space="preserve"> are the main elements of project implementation. </w:t>
      </w:r>
    </w:p>
    <w:p w14:paraId="6F18873E" w14:textId="77777777" w:rsidR="005F4F49" w:rsidRPr="00F30228" w:rsidRDefault="005F4F49" w:rsidP="005F4F49">
      <w:pPr>
        <w:rPr>
          <w:spacing w:val="-4"/>
          <w:lang w:val="en-US"/>
        </w:rPr>
      </w:pPr>
      <w:r w:rsidRPr="00F30228">
        <w:rPr>
          <w:spacing w:val="-4"/>
          <w:lang w:val="en-US"/>
        </w:rPr>
        <w:t>The columns of the logframe have a horizontal logic that links each of the interventions to their measurement indicators. It has three main parts – results, indicators and means of verification (Table 15.1).</w:t>
      </w:r>
    </w:p>
    <w:p w14:paraId="1B0959B3" w14:textId="77777777" w:rsidR="005F4F49" w:rsidRPr="00A139A7" w:rsidRDefault="005F4F49" w:rsidP="00F30228">
      <w:pPr>
        <w:pStyle w:val="Bulletlist"/>
        <w:spacing w:before="100"/>
        <w:rPr>
          <w:lang w:val="en-US"/>
        </w:rPr>
      </w:pPr>
      <w:r w:rsidRPr="009D517F">
        <w:rPr>
          <w:i/>
          <w:lang w:val="en-US"/>
        </w:rPr>
        <w:t>Results</w:t>
      </w:r>
      <w:r w:rsidRPr="001879A7">
        <w:rPr>
          <w:i/>
          <w:lang w:val="en-US"/>
        </w:rPr>
        <w:t>:</w:t>
      </w:r>
      <w:r w:rsidRPr="00A139A7">
        <w:rPr>
          <w:lang w:val="en-US"/>
        </w:rPr>
        <w:t xml:space="preserve"> the expected results at activity, output, outcome and impact levels (Table 15.1, column</w:t>
      </w:r>
      <w:r>
        <w:rPr>
          <w:lang w:val="en-US"/>
        </w:rPr>
        <w:t xml:space="preserve"> 1</w:t>
      </w:r>
      <w:r w:rsidRPr="00A139A7">
        <w:rPr>
          <w:lang w:val="en-US"/>
        </w:rPr>
        <w:t>)</w:t>
      </w:r>
      <w:r>
        <w:rPr>
          <w:lang w:val="en-US"/>
        </w:rPr>
        <w:t>.</w:t>
      </w:r>
    </w:p>
    <w:p w14:paraId="50C2EB63" w14:textId="16B51E76" w:rsidR="005F4F49" w:rsidRPr="00A139A7" w:rsidRDefault="005F4F49" w:rsidP="00F30228">
      <w:pPr>
        <w:pStyle w:val="Bulletlist"/>
        <w:spacing w:before="100"/>
        <w:rPr>
          <w:lang w:val="en-US"/>
        </w:rPr>
      </w:pPr>
      <w:r w:rsidRPr="009D517F">
        <w:rPr>
          <w:i/>
          <w:lang w:val="en-US"/>
        </w:rPr>
        <w:t>Indicators</w:t>
      </w:r>
      <w:r w:rsidR="001879A7" w:rsidRPr="001879A7">
        <w:rPr>
          <w:i/>
          <w:lang w:val="en-US"/>
        </w:rPr>
        <w:t>:</w:t>
      </w:r>
      <w:r w:rsidRPr="00A139A7">
        <w:rPr>
          <w:lang w:val="en-US"/>
        </w:rPr>
        <w:t xml:space="preserve"> </w:t>
      </w:r>
      <w:r>
        <w:rPr>
          <w:lang w:val="en-US"/>
        </w:rPr>
        <w:t xml:space="preserve">the </w:t>
      </w:r>
      <w:r w:rsidRPr="00A139A7">
        <w:rPr>
          <w:lang w:val="en-US"/>
        </w:rPr>
        <w:t>measurements used to assess progress (Table 15.1, column</w:t>
      </w:r>
      <w:r>
        <w:rPr>
          <w:lang w:val="en-US"/>
        </w:rPr>
        <w:t xml:space="preserve"> 2</w:t>
      </w:r>
      <w:r w:rsidR="00F30228">
        <w:rPr>
          <w:lang w:val="en-US"/>
        </w:rPr>
        <w:t>).</w:t>
      </w:r>
    </w:p>
    <w:p w14:paraId="60CD1A1E" w14:textId="01C385C4" w:rsidR="005F4F49" w:rsidRDefault="005F4F49" w:rsidP="00F30228">
      <w:pPr>
        <w:pStyle w:val="Bulletlist"/>
        <w:spacing w:before="100"/>
        <w:rPr>
          <w:lang w:val="en-US"/>
        </w:rPr>
      </w:pPr>
      <w:r w:rsidRPr="009D517F">
        <w:rPr>
          <w:i/>
          <w:lang w:val="en-US"/>
        </w:rPr>
        <w:t>Means of verification</w:t>
      </w:r>
      <w:r w:rsidR="001879A7" w:rsidRPr="001879A7">
        <w:rPr>
          <w:i/>
          <w:lang w:val="en-US"/>
        </w:rPr>
        <w:t>:</w:t>
      </w:r>
      <w:r w:rsidR="001879A7">
        <w:rPr>
          <w:lang w:val="en-US"/>
        </w:rPr>
        <w:t xml:space="preserve"> t</w:t>
      </w:r>
      <w:r>
        <w:rPr>
          <w:lang w:val="en-US"/>
        </w:rPr>
        <w:t xml:space="preserve">his is the source of information required to confirm progress against the indicators.  </w:t>
      </w:r>
      <w:r w:rsidRPr="00A139A7">
        <w:rPr>
          <w:lang w:val="en-US"/>
        </w:rPr>
        <w:t>(Table 15.1, column</w:t>
      </w:r>
      <w:r>
        <w:rPr>
          <w:lang w:val="en-US"/>
        </w:rPr>
        <w:t xml:space="preserve"> 3</w:t>
      </w:r>
      <w:r w:rsidRPr="00A139A7">
        <w:rPr>
          <w:lang w:val="en-US"/>
        </w:rPr>
        <w:t xml:space="preserve">). </w:t>
      </w:r>
    </w:p>
    <w:p w14:paraId="376FD2FB" w14:textId="2C3DD09F" w:rsidR="005F4F49" w:rsidRPr="00A139A7" w:rsidRDefault="005F4F49" w:rsidP="00F30228">
      <w:pPr>
        <w:pStyle w:val="Bulletlist"/>
        <w:spacing w:before="100"/>
        <w:rPr>
          <w:lang w:val="en-US"/>
        </w:rPr>
      </w:pPr>
      <w:r w:rsidRPr="009D517F">
        <w:rPr>
          <w:i/>
          <w:lang w:val="en-US"/>
        </w:rPr>
        <w:t>Assumptions and risks</w:t>
      </w:r>
      <w:r>
        <w:rPr>
          <w:lang w:val="en-US"/>
        </w:rPr>
        <w:t xml:space="preserve"> (not shown in Table 15.1)</w:t>
      </w:r>
      <w:r w:rsidR="001879A7" w:rsidRPr="001879A7">
        <w:rPr>
          <w:i/>
          <w:lang w:val="en-US"/>
        </w:rPr>
        <w:t>:</w:t>
      </w:r>
      <w:r>
        <w:rPr>
          <w:lang w:val="en-US"/>
        </w:rPr>
        <w:t xml:space="preserve"> external factors that need to be in place or may affect whether the result is achieved (Jense</w:t>
      </w:r>
      <w:r w:rsidR="00F30228">
        <w:rPr>
          <w:lang w:val="en-US"/>
        </w:rPr>
        <w:t>n, 2013).</w:t>
      </w:r>
    </w:p>
    <w:p w14:paraId="57FDB81B" w14:textId="77777777" w:rsidR="005F4F49" w:rsidRPr="009D517F" w:rsidRDefault="005F4F49" w:rsidP="00053A93">
      <w:pPr>
        <w:pBdr>
          <w:between w:val="single" w:sz="4" w:space="1" w:color="auto"/>
        </w:pBdr>
        <w:spacing w:after="120"/>
        <w:rPr>
          <w:i/>
          <w:lang w:val="en-US"/>
        </w:rPr>
      </w:pPr>
      <w:r w:rsidRPr="00BE0CD1">
        <w:rPr>
          <w:rFonts w:ascii="Arial" w:hAnsi="Arial" w:cs="Arial"/>
          <w:i/>
          <w:color w:val="4F81BD"/>
          <w:sz w:val="20"/>
          <w:szCs w:val="20"/>
        </w:rPr>
        <w:lastRenderedPageBreak/>
        <w:t>Table 15.1</w:t>
      </w:r>
      <w:r w:rsidRPr="009D517F">
        <w:rPr>
          <w:i/>
        </w:rPr>
        <w:t>  </w:t>
      </w:r>
      <w:r w:rsidRPr="009D517F">
        <w:rPr>
          <w:i/>
          <w:lang w:val="en-US"/>
        </w:rPr>
        <w:t xml:space="preserve">Example of a completed logframe for a project to reduce diarrhoeal disease. </w:t>
      </w:r>
    </w:p>
    <w:tbl>
      <w:tblPr>
        <w:tblW w:w="0" w:type="auto"/>
        <w:tblBorders>
          <w:top w:val="single" w:sz="4" w:space="0" w:color="auto"/>
          <w:bottom w:val="single" w:sz="4" w:space="0" w:color="auto"/>
          <w:insideH w:val="single" w:sz="4" w:space="0" w:color="auto"/>
        </w:tblBorders>
        <w:shd w:val="clear" w:color="auto" w:fill="FFFFFF"/>
        <w:tblLook w:val="04A0" w:firstRow="1" w:lastRow="0" w:firstColumn="1" w:lastColumn="0" w:noHBand="0" w:noVBand="1"/>
      </w:tblPr>
      <w:tblGrid>
        <w:gridCol w:w="2901"/>
        <w:gridCol w:w="2901"/>
        <w:gridCol w:w="2901"/>
      </w:tblGrid>
      <w:tr w:rsidR="005F4F49" w:rsidRPr="00A139A7" w14:paraId="2E2431B0" w14:textId="77777777" w:rsidTr="00053A93">
        <w:tc>
          <w:tcPr>
            <w:tcW w:w="2901" w:type="dxa"/>
            <w:shd w:val="clear" w:color="auto" w:fill="FFFFFF"/>
          </w:tcPr>
          <w:p w14:paraId="3B8CC43E" w14:textId="77777777" w:rsidR="005F4F49" w:rsidRPr="00E2213A" w:rsidRDefault="005F4F49" w:rsidP="009D517F">
            <w:pPr>
              <w:rPr>
                <w:b/>
              </w:rPr>
            </w:pPr>
            <w:r w:rsidRPr="00E2213A">
              <w:rPr>
                <w:b/>
              </w:rPr>
              <w:t>Results</w:t>
            </w:r>
          </w:p>
        </w:tc>
        <w:tc>
          <w:tcPr>
            <w:tcW w:w="2901" w:type="dxa"/>
            <w:shd w:val="clear" w:color="auto" w:fill="FFFFFF"/>
          </w:tcPr>
          <w:p w14:paraId="22514F99" w14:textId="77777777" w:rsidR="005F4F49" w:rsidRPr="00E2213A" w:rsidRDefault="005F4F49" w:rsidP="009D517F">
            <w:pPr>
              <w:rPr>
                <w:b/>
              </w:rPr>
            </w:pPr>
            <w:r w:rsidRPr="00E2213A">
              <w:rPr>
                <w:b/>
              </w:rPr>
              <w:t>Measurable indicators</w:t>
            </w:r>
          </w:p>
        </w:tc>
        <w:tc>
          <w:tcPr>
            <w:tcW w:w="2901" w:type="dxa"/>
            <w:shd w:val="clear" w:color="auto" w:fill="FFFFFF"/>
          </w:tcPr>
          <w:p w14:paraId="24676897" w14:textId="77777777" w:rsidR="005F4F49" w:rsidRPr="00E2213A" w:rsidRDefault="005F4F49" w:rsidP="009D517F">
            <w:pPr>
              <w:rPr>
                <w:b/>
              </w:rPr>
            </w:pPr>
            <w:r w:rsidRPr="00E2213A">
              <w:rPr>
                <w:b/>
              </w:rPr>
              <w:t>Means of verification</w:t>
            </w:r>
          </w:p>
        </w:tc>
      </w:tr>
      <w:tr w:rsidR="005F4F49" w:rsidRPr="00A139A7" w14:paraId="61656741" w14:textId="77777777" w:rsidTr="00053A93">
        <w:tc>
          <w:tcPr>
            <w:tcW w:w="2901" w:type="dxa"/>
            <w:tcBorders>
              <w:bottom w:val="nil"/>
            </w:tcBorders>
            <w:shd w:val="clear" w:color="auto" w:fill="FFFFFF"/>
          </w:tcPr>
          <w:p w14:paraId="3D92F5B1" w14:textId="77777777" w:rsidR="005F4F49" w:rsidRPr="009D517F" w:rsidRDefault="005F4F49" w:rsidP="009D517F">
            <w:pPr>
              <w:rPr>
                <w:i/>
              </w:rPr>
            </w:pPr>
            <w:r w:rsidRPr="009D517F">
              <w:rPr>
                <w:i/>
              </w:rPr>
              <w:t>Impact level</w:t>
            </w:r>
          </w:p>
        </w:tc>
        <w:tc>
          <w:tcPr>
            <w:tcW w:w="2901" w:type="dxa"/>
            <w:tcBorders>
              <w:bottom w:val="nil"/>
            </w:tcBorders>
            <w:shd w:val="clear" w:color="auto" w:fill="FFFFFF"/>
          </w:tcPr>
          <w:p w14:paraId="49E86F73" w14:textId="77777777" w:rsidR="005F4F49" w:rsidRPr="00A139A7" w:rsidRDefault="005F4F49" w:rsidP="009D517F"/>
        </w:tc>
        <w:tc>
          <w:tcPr>
            <w:tcW w:w="2901" w:type="dxa"/>
            <w:tcBorders>
              <w:bottom w:val="nil"/>
            </w:tcBorders>
            <w:shd w:val="clear" w:color="auto" w:fill="FFFFFF"/>
          </w:tcPr>
          <w:p w14:paraId="75087B0C" w14:textId="77777777" w:rsidR="005F4F49" w:rsidRPr="00A139A7" w:rsidRDefault="005F4F49" w:rsidP="009D517F"/>
        </w:tc>
      </w:tr>
      <w:tr w:rsidR="005F4F49" w:rsidRPr="00A139A7" w14:paraId="2EA12257" w14:textId="77777777" w:rsidTr="00053A93">
        <w:tc>
          <w:tcPr>
            <w:tcW w:w="2901" w:type="dxa"/>
            <w:tcBorders>
              <w:top w:val="nil"/>
            </w:tcBorders>
            <w:shd w:val="clear" w:color="auto" w:fill="FFFFFF"/>
          </w:tcPr>
          <w:p w14:paraId="0A371809" w14:textId="77777777" w:rsidR="005F4F49" w:rsidRPr="00A139A7" w:rsidRDefault="005F4F49" w:rsidP="009D517F">
            <w:r w:rsidRPr="00A139A7">
              <w:t>Reduced diarrh</w:t>
            </w:r>
            <w:r>
              <w:t>o</w:t>
            </w:r>
            <w:r w:rsidRPr="00A139A7">
              <w:t>ea incidence</w:t>
            </w:r>
          </w:p>
        </w:tc>
        <w:tc>
          <w:tcPr>
            <w:tcW w:w="2901" w:type="dxa"/>
            <w:tcBorders>
              <w:top w:val="nil"/>
            </w:tcBorders>
            <w:shd w:val="clear" w:color="auto" w:fill="FFFFFF"/>
          </w:tcPr>
          <w:p w14:paraId="7EA1C890" w14:textId="77777777" w:rsidR="005F4F49" w:rsidRPr="00A139A7" w:rsidRDefault="005F4F49" w:rsidP="009D517F">
            <w:r w:rsidRPr="00A139A7">
              <w:t>Number of diarrh</w:t>
            </w:r>
            <w:r>
              <w:t>o</w:t>
            </w:r>
            <w:r w:rsidRPr="00A139A7">
              <w:t>ea episode</w:t>
            </w:r>
            <w:r>
              <w:t>s</w:t>
            </w:r>
            <w:r w:rsidRPr="00A139A7">
              <w:t xml:space="preserve"> in children</w:t>
            </w:r>
          </w:p>
        </w:tc>
        <w:tc>
          <w:tcPr>
            <w:tcW w:w="2901" w:type="dxa"/>
            <w:tcBorders>
              <w:top w:val="nil"/>
            </w:tcBorders>
            <w:shd w:val="clear" w:color="auto" w:fill="FFFFFF"/>
          </w:tcPr>
          <w:p w14:paraId="1F983E77" w14:textId="77777777" w:rsidR="005F4F49" w:rsidRPr="00A139A7" w:rsidRDefault="005F4F49" w:rsidP="009D517F">
            <w:r w:rsidRPr="00A139A7">
              <w:t xml:space="preserve">Demographic and </w:t>
            </w:r>
            <w:r>
              <w:t>h</w:t>
            </w:r>
            <w:r w:rsidRPr="00A139A7">
              <w:t xml:space="preserve">ealth </w:t>
            </w:r>
            <w:r>
              <w:t>s</w:t>
            </w:r>
            <w:r w:rsidRPr="00A139A7">
              <w:t>urvey report</w:t>
            </w:r>
          </w:p>
        </w:tc>
      </w:tr>
      <w:tr w:rsidR="005F4F49" w:rsidRPr="00A139A7" w14:paraId="707B6E03" w14:textId="77777777" w:rsidTr="00053A93">
        <w:tc>
          <w:tcPr>
            <w:tcW w:w="2901" w:type="dxa"/>
            <w:tcBorders>
              <w:bottom w:val="nil"/>
            </w:tcBorders>
            <w:shd w:val="clear" w:color="auto" w:fill="FFFFFF"/>
          </w:tcPr>
          <w:p w14:paraId="76AF258A" w14:textId="77777777" w:rsidR="005F4F49" w:rsidRPr="009D517F" w:rsidRDefault="005F4F49" w:rsidP="009D517F">
            <w:pPr>
              <w:rPr>
                <w:i/>
              </w:rPr>
            </w:pPr>
            <w:r w:rsidRPr="009D517F">
              <w:rPr>
                <w:i/>
              </w:rPr>
              <w:t>Outcome level</w:t>
            </w:r>
          </w:p>
        </w:tc>
        <w:tc>
          <w:tcPr>
            <w:tcW w:w="2901" w:type="dxa"/>
            <w:tcBorders>
              <w:bottom w:val="nil"/>
            </w:tcBorders>
            <w:shd w:val="clear" w:color="auto" w:fill="FFFFFF"/>
          </w:tcPr>
          <w:p w14:paraId="38401957" w14:textId="77777777" w:rsidR="005F4F49" w:rsidRPr="00A139A7" w:rsidRDefault="005F4F49" w:rsidP="009D517F"/>
        </w:tc>
        <w:tc>
          <w:tcPr>
            <w:tcW w:w="2901" w:type="dxa"/>
            <w:tcBorders>
              <w:bottom w:val="nil"/>
            </w:tcBorders>
            <w:shd w:val="clear" w:color="auto" w:fill="FFFFFF"/>
          </w:tcPr>
          <w:p w14:paraId="0E190257" w14:textId="77777777" w:rsidR="005F4F49" w:rsidRPr="00A139A7" w:rsidRDefault="005F4F49" w:rsidP="009D517F"/>
        </w:tc>
      </w:tr>
      <w:tr w:rsidR="005F4F49" w:rsidRPr="00A139A7" w14:paraId="536A9815" w14:textId="77777777" w:rsidTr="00053A93">
        <w:tc>
          <w:tcPr>
            <w:tcW w:w="2901" w:type="dxa"/>
            <w:tcBorders>
              <w:top w:val="nil"/>
              <w:bottom w:val="nil"/>
            </w:tcBorders>
            <w:shd w:val="clear" w:color="auto" w:fill="FFFFFF"/>
          </w:tcPr>
          <w:p w14:paraId="4A3861F3" w14:textId="77777777" w:rsidR="005F4F49" w:rsidRPr="00A139A7" w:rsidRDefault="005F4F49" w:rsidP="009D517F">
            <w:r w:rsidRPr="00A139A7">
              <w:t xml:space="preserve">Increased number of households who have a </w:t>
            </w:r>
            <w:r>
              <w:t>latrine</w:t>
            </w:r>
          </w:p>
        </w:tc>
        <w:tc>
          <w:tcPr>
            <w:tcW w:w="2901" w:type="dxa"/>
            <w:tcBorders>
              <w:top w:val="nil"/>
              <w:bottom w:val="nil"/>
            </w:tcBorders>
            <w:shd w:val="clear" w:color="auto" w:fill="FFFFFF"/>
          </w:tcPr>
          <w:p w14:paraId="701280AA" w14:textId="77777777" w:rsidR="005F4F49" w:rsidRPr="00A139A7" w:rsidRDefault="005F4F49" w:rsidP="009D517F">
            <w:r w:rsidRPr="00A139A7">
              <w:t xml:space="preserve">Percentage of households having a </w:t>
            </w:r>
            <w:r>
              <w:t>latrine</w:t>
            </w:r>
            <w:r w:rsidRPr="00A139A7">
              <w:t xml:space="preserve"> facility</w:t>
            </w:r>
          </w:p>
        </w:tc>
        <w:tc>
          <w:tcPr>
            <w:tcW w:w="2901" w:type="dxa"/>
            <w:tcBorders>
              <w:top w:val="nil"/>
              <w:bottom w:val="nil"/>
            </w:tcBorders>
            <w:shd w:val="clear" w:color="auto" w:fill="FFFFFF"/>
          </w:tcPr>
          <w:p w14:paraId="10DEEE59" w14:textId="77777777" w:rsidR="005F4F49" w:rsidRPr="00A139A7" w:rsidRDefault="005F4F49" w:rsidP="009D517F">
            <w:r w:rsidRPr="00A139A7">
              <w:t>Baseline</w:t>
            </w:r>
            <w:r>
              <w:t xml:space="preserve"> and follow-up</w:t>
            </w:r>
            <w:r w:rsidRPr="00A139A7">
              <w:t xml:space="preserve"> survey reports </w:t>
            </w:r>
          </w:p>
        </w:tc>
      </w:tr>
      <w:tr w:rsidR="005F4F49" w:rsidRPr="00A139A7" w14:paraId="40A38340" w14:textId="77777777" w:rsidTr="00053A93">
        <w:tc>
          <w:tcPr>
            <w:tcW w:w="2901" w:type="dxa"/>
            <w:tcBorders>
              <w:top w:val="nil"/>
            </w:tcBorders>
            <w:shd w:val="clear" w:color="auto" w:fill="FFFFFF"/>
          </w:tcPr>
          <w:p w14:paraId="3B594FF8" w14:textId="77777777" w:rsidR="005F4F49" w:rsidRPr="00A139A7" w:rsidRDefault="005F4F49" w:rsidP="009D517F">
            <w:r w:rsidRPr="00A139A7">
              <w:t xml:space="preserve">Increased levels of knowledge and awareness regarding the importance of using </w:t>
            </w:r>
            <w:r>
              <w:t>a latrine</w:t>
            </w:r>
          </w:p>
        </w:tc>
        <w:tc>
          <w:tcPr>
            <w:tcW w:w="2901" w:type="dxa"/>
            <w:tcBorders>
              <w:top w:val="nil"/>
            </w:tcBorders>
            <w:shd w:val="clear" w:color="auto" w:fill="FFFFFF"/>
          </w:tcPr>
          <w:p w14:paraId="6C5DBDF9" w14:textId="77777777" w:rsidR="005F4F49" w:rsidRPr="00A139A7" w:rsidRDefault="005F4F49" w:rsidP="009D517F">
            <w:r w:rsidRPr="00A139A7">
              <w:t>Percentage of men</w:t>
            </w:r>
            <w:r>
              <w:t xml:space="preserve">, </w:t>
            </w:r>
            <w:r w:rsidRPr="00A139A7">
              <w:t>women</w:t>
            </w:r>
            <w:r>
              <w:t xml:space="preserve"> and </w:t>
            </w:r>
            <w:r w:rsidRPr="00A139A7">
              <w:t xml:space="preserve">children who understand the need for using </w:t>
            </w:r>
            <w:r>
              <w:t>a latrine</w:t>
            </w:r>
            <w:r w:rsidRPr="00A139A7">
              <w:t xml:space="preserve"> </w:t>
            </w:r>
          </w:p>
        </w:tc>
        <w:tc>
          <w:tcPr>
            <w:tcW w:w="2901" w:type="dxa"/>
            <w:tcBorders>
              <w:top w:val="nil"/>
            </w:tcBorders>
            <w:shd w:val="clear" w:color="auto" w:fill="FFFFFF"/>
          </w:tcPr>
          <w:p w14:paraId="634DF456" w14:textId="77777777" w:rsidR="005F4F49" w:rsidRPr="00A139A7" w:rsidRDefault="005F4F49" w:rsidP="009D517F">
            <w:r w:rsidRPr="00A139A7">
              <w:t>Baseline</w:t>
            </w:r>
            <w:r>
              <w:t xml:space="preserve"> and follow-up</w:t>
            </w:r>
            <w:r w:rsidRPr="00A139A7">
              <w:t xml:space="preserve"> survey reports</w:t>
            </w:r>
          </w:p>
        </w:tc>
      </w:tr>
      <w:tr w:rsidR="005F4F49" w:rsidRPr="00A139A7" w14:paraId="1565A41B" w14:textId="77777777" w:rsidTr="00053A93">
        <w:tc>
          <w:tcPr>
            <w:tcW w:w="2901" w:type="dxa"/>
            <w:tcBorders>
              <w:bottom w:val="nil"/>
            </w:tcBorders>
            <w:shd w:val="clear" w:color="auto" w:fill="FFFFFF"/>
          </w:tcPr>
          <w:p w14:paraId="5BEEF954" w14:textId="77777777" w:rsidR="005F4F49" w:rsidRPr="009D517F" w:rsidRDefault="005F4F49" w:rsidP="009D517F">
            <w:pPr>
              <w:rPr>
                <w:i/>
              </w:rPr>
            </w:pPr>
            <w:r w:rsidRPr="009D517F">
              <w:rPr>
                <w:i/>
              </w:rPr>
              <w:t>Output level</w:t>
            </w:r>
          </w:p>
        </w:tc>
        <w:tc>
          <w:tcPr>
            <w:tcW w:w="2901" w:type="dxa"/>
            <w:tcBorders>
              <w:bottom w:val="nil"/>
            </w:tcBorders>
            <w:shd w:val="clear" w:color="auto" w:fill="FFFFFF"/>
          </w:tcPr>
          <w:p w14:paraId="79DFE580" w14:textId="77777777" w:rsidR="005F4F49" w:rsidRPr="00A139A7" w:rsidRDefault="005F4F49" w:rsidP="009D517F"/>
        </w:tc>
        <w:tc>
          <w:tcPr>
            <w:tcW w:w="2901" w:type="dxa"/>
            <w:tcBorders>
              <w:bottom w:val="nil"/>
            </w:tcBorders>
            <w:shd w:val="clear" w:color="auto" w:fill="FFFFFF"/>
          </w:tcPr>
          <w:p w14:paraId="1D746579" w14:textId="77777777" w:rsidR="005F4F49" w:rsidRPr="00A139A7" w:rsidRDefault="005F4F49" w:rsidP="009D517F"/>
        </w:tc>
      </w:tr>
      <w:tr w:rsidR="005F4F49" w:rsidRPr="00A139A7" w14:paraId="7307E673" w14:textId="77777777" w:rsidTr="00053A93">
        <w:tc>
          <w:tcPr>
            <w:tcW w:w="2901" w:type="dxa"/>
            <w:tcBorders>
              <w:top w:val="nil"/>
              <w:bottom w:val="nil"/>
            </w:tcBorders>
            <w:shd w:val="clear" w:color="auto" w:fill="FFFFFF"/>
          </w:tcPr>
          <w:p w14:paraId="77556EC8" w14:textId="77777777" w:rsidR="005F4F49" w:rsidRPr="00A139A7" w:rsidRDefault="005F4F49" w:rsidP="009D517F">
            <w:r w:rsidRPr="00A139A7">
              <w:t>Increased involvement of HEWs and HDAs in hygiene and sanitation promotion</w:t>
            </w:r>
          </w:p>
        </w:tc>
        <w:tc>
          <w:tcPr>
            <w:tcW w:w="2901" w:type="dxa"/>
            <w:tcBorders>
              <w:top w:val="nil"/>
              <w:bottom w:val="nil"/>
            </w:tcBorders>
            <w:shd w:val="clear" w:color="auto" w:fill="FFFFFF"/>
          </w:tcPr>
          <w:p w14:paraId="2387D9BB" w14:textId="77777777" w:rsidR="005F4F49" w:rsidRPr="00A139A7" w:rsidRDefault="005F4F49" w:rsidP="009D517F">
            <w:r w:rsidRPr="00A139A7">
              <w:t>Number of household counse</w:t>
            </w:r>
            <w:r>
              <w:t>l</w:t>
            </w:r>
            <w:r w:rsidRPr="00A139A7">
              <w:t>ling visits by HEWs and HDAs</w:t>
            </w:r>
          </w:p>
        </w:tc>
        <w:tc>
          <w:tcPr>
            <w:tcW w:w="2901" w:type="dxa"/>
            <w:tcBorders>
              <w:top w:val="nil"/>
              <w:bottom w:val="nil"/>
            </w:tcBorders>
            <w:shd w:val="clear" w:color="auto" w:fill="FFFFFF"/>
          </w:tcPr>
          <w:p w14:paraId="2DB8A424" w14:textId="2757FEE8" w:rsidR="005F4F49" w:rsidRPr="00A139A7" w:rsidRDefault="005F4F49" w:rsidP="009D517F">
            <w:r w:rsidRPr="00A139A7">
              <w:t>Mid</w:t>
            </w:r>
            <w:r w:rsidR="00053A93">
              <w:t>-</w:t>
            </w:r>
            <w:r w:rsidRPr="00A139A7">
              <w:t xml:space="preserve">term </w:t>
            </w:r>
            <w:r>
              <w:t xml:space="preserve">project </w:t>
            </w:r>
            <w:r w:rsidRPr="00A139A7">
              <w:t xml:space="preserve">reports </w:t>
            </w:r>
          </w:p>
          <w:p w14:paraId="1F7DBE50" w14:textId="77777777" w:rsidR="005F4F49" w:rsidRPr="00A139A7" w:rsidRDefault="005F4F49" w:rsidP="009D517F">
            <w:r w:rsidRPr="00A139A7">
              <w:t>Implementation reports</w:t>
            </w:r>
          </w:p>
          <w:p w14:paraId="35FAD69C" w14:textId="77777777" w:rsidR="005F4F49" w:rsidRPr="00A139A7" w:rsidRDefault="005F4F49" w:rsidP="009D517F">
            <w:r w:rsidRPr="00A139A7">
              <w:t xml:space="preserve">Field visit reports </w:t>
            </w:r>
          </w:p>
        </w:tc>
      </w:tr>
      <w:tr w:rsidR="005F4F49" w:rsidRPr="00A139A7" w14:paraId="09ABAF30" w14:textId="77777777" w:rsidTr="00053A93">
        <w:tc>
          <w:tcPr>
            <w:tcW w:w="2901" w:type="dxa"/>
            <w:tcBorders>
              <w:top w:val="nil"/>
            </w:tcBorders>
            <w:shd w:val="clear" w:color="auto" w:fill="FFFFFF"/>
          </w:tcPr>
          <w:p w14:paraId="1120CA6F" w14:textId="77777777" w:rsidR="005F4F49" w:rsidRPr="00A139A7" w:rsidRDefault="005F4F49" w:rsidP="009D517F">
            <w:r>
              <w:t>Hygiene promotion leaflets</w:t>
            </w:r>
            <w:r w:rsidRPr="00A139A7">
              <w:t xml:space="preserve"> disseminated </w:t>
            </w:r>
          </w:p>
        </w:tc>
        <w:tc>
          <w:tcPr>
            <w:tcW w:w="2901" w:type="dxa"/>
            <w:tcBorders>
              <w:top w:val="nil"/>
            </w:tcBorders>
            <w:shd w:val="clear" w:color="auto" w:fill="FFFFFF"/>
          </w:tcPr>
          <w:p w14:paraId="3202B328" w14:textId="77777777" w:rsidR="005F4F49" w:rsidRPr="00A139A7" w:rsidRDefault="005F4F49" w:rsidP="009D517F">
            <w:r w:rsidRPr="00A139A7">
              <w:t>Number of copies disseminated and used effectively</w:t>
            </w:r>
          </w:p>
        </w:tc>
        <w:tc>
          <w:tcPr>
            <w:tcW w:w="2901" w:type="dxa"/>
            <w:tcBorders>
              <w:top w:val="nil"/>
            </w:tcBorders>
            <w:shd w:val="clear" w:color="auto" w:fill="FFFFFF"/>
          </w:tcPr>
          <w:p w14:paraId="2C9FCD2A" w14:textId="75DADB93" w:rsidR="005F4F49" w:rsidRPr="00A139A7" w:rsidRDefault="005F4F49" w:rsidP="009D517F">
            <w:r w:rsidRPr="00A139A7">
              <w:t>Mid</w:t>
            </w:r>
            <w:r w:rsidR="00053A93">
              <w:t>-</w:t>
            </w:r>
            <w:r w:rsidRPr="00A139A7">
              <w:t xml:space="preserve">term </w:t>
            </w:r>
            <w:r>
              <w:t xml:space="preserve">project </w:t>
            </w:r>
            <w:r w:rsidRPr="00A139A7">
              <w:t xml:space="preserve">reports </w:t>
            </w:r>
          </w:p>
          <w:p w14:paraId="098E909D" w14:textId="77777777" w:rsidR="005F4F49" w:rsidRPr="00A139A7" w:rsidRDefault="005F4F49" w:rsidP="009D517F">
            <w:r w:rsidRPr="00A139A7">
              <w:t>Implementation reports</w:t>
            </w:r>
          </w:p>
          <w:p w14:paraId="3D4E8E08" w14:textId="77777777" w:rsidR="005F4F49" w:rsidRPr="00A139A7" w:rsidRDefault="005F4F49" w:rsidP="009D517F">
            <w:r w:rsidRPr="00A139A7">
              <w:t>Field visit reports</w:t>
            </w:r>
          </w:p>
        </w:tc>
      </w:tr>
      <w:tr w:rsidR="005F4F49" w:rsidRPr="00A139A7" w14:paraId="7F9AACE2" w14:textId="77777777" w:rsidTr="00053A93">
        <w:tc>
          <w:tcPr>
            <w:tcW w:w="2901" w:type="dxa"/>
            <w:tcBorders>
              <w:bottom w:val="nil"/>
            </w:tcBorders>
            <w:shd w:val="clear" w:color="auto" w:fill="FFFFFF"/>
          </w:tcPr>
          <w:p w14:paraId="1A6C7598" w14:textId="77777777" w:rsidR="005F4F49" w:rsidRPr="009D517F" w:rsidRDefault="005F4F49" w:rsidP="009D517F">
            <w:pPr>
              <w:rPr>
                <w:i/>
              </w:rPr>
            </w:pPr>
            <w:r w:rsidRPr="009D517F">
              <w:rPr>
                <w:i/>
              </w:rPr>
              <w:t>Activity level</w:t>
            </w:r>
          </w:p>
        </w:tc>
        <w:tc>
          <w:tcPr>
            <w:tcW w:w="2901" w:type="dxa"/>
            <w:tcBorders>
              <w:bottom w:val="nil"/>
            </w:tcBorders>
            <w:shd w:val="clear" w:color="auto" w:fill="FFFFFF"/>
          </w:tcPr>
          <w:p w14:paraId="4DE801B0" w14:textId="77777777" w:rsidR="005F4F49" w:rsidRPr="00A139A7" w:rsidRDefault="005F4F49" w:rsidP="009D517F"/>
        </w:tc>
        <w:tc>
          <w:tcPr>
            <w:tcW w:w="2901" w:type="dxa"/>
            <w:tcBorders>
              <w:bottom w:val="nil"/>
            </w:tcBorders>
            <w:shd w:val="clear" w:color="auto" w:fill="FFFFFF"/>
          </w:tcPr>
          <w:p w14:paraId="5895A2FD" w14:textId="77777777" w:rsidR="005F4F49" w:rsidRPr="00A139A7" w:rsidRDefault="005F4F49" w:rsidP="009D517F"/>
        </w:tc>
      </w:tr>
      <w:tr w:rsidR="005F4F49" w:rsidRPr="00A139A7" w14:paraId="12D034C0" w14:textId="77777777" w:rsidTr="00053A93">
        <w:tc>
          <w:tcPr>
            <w:tcW w:w="2901" w:type="dxa"/>
            <w:tcBorders>
              <w:top w:val="nil"/>
              <w:bottom w:val="nil"/>
            </w:tcBorders>
            <w:shd w:val="clear" w:color="auto" w:fill="FFFFFF"/>
          </w:tcPr>
          <w:p w14:paraId="6BE7464C" w14:textId="77777777" w:rsidR="005F4F49" w:rsidRPr="00A139A7" w:rsidRDefault="005F4F49" w:rsidP="009D517F">
            <w:r w:rsidRPr="00A139A7">
              <w:t xml:space="preserve">HEWs and HDAs are equipped with the knowledge and skills to conduct interpersonal communication to promote </w:t>
            </w:r>
            <w:r>
              <w:t xml:space="preserve">latrine </w:t>
            </w:r>
            <w:r w:rsidRPr="00A139A7">
              <w:t>use</w:t>
            </w:r>
          </w:p>
        </w:tc>
        <w:tc>
          <w:tcPr>
            <w:tcW w:w="2901" w:type="dxa"/>
            <w:tcBorders>
              <w:top w:val="nil"/>
              <w:bottom w:val="nil"/>
            </w:tcBorders>
            <w:shd w:val="clear" w:color="auto" w:fill="FFFFFF"/>
          </w:tcPr>
          <w:p w14:paraId="2280B68A" w14:textId="77777777" w:rsidR="005F4F49" w:rsidRPr="00A139A7" w:rsidRDefault="005F4F49" w:rsidP="009D517F">
            <w:r w:rsidRPr="00A139A7">
              <w:t>Number of HEWs</w:t>
            </w:r>
            <w:r>
              <w:t xml:space="preserve"> and </w:t>
            </w:r>
            <w:r w:rsidRPr="00A139A7">
              <w:t xml:space="preserve">HDAs trained </w:t>
            </w:r>
            <w:r>
              <w:t>in the</w:t>
            </w:r>
            <w:r w:rsidRPr="00A139A7">
              <w:t xml:space="preserve"> use of interpe</w:t>
            </w:r>
            <w:r>
              <w:t>rsonal communication techniques</w:t>
            </w:r>
            <w:r w:rsidRPr="00A139A7">
              <w:t xml:space="preserve"> </w:t>
            </w:r>
          </w:p>
        </w:tc>
        <w:tc>
          <w:tcPr>
            <w:tcW w:w="2901" w:type="dxa"/>
            <w:tcBorders>
              <w:top w:val="nil"/>
              <w:bottom w:val="nil"/>
            </w:tcBorders>
            <w:shd w:val="clear" w:color="auto" w:fill="FFFFFF"/>
          </w:tcPr>
          <w:p w14:paraId="3EE79962" w14:textId="77777777" w:rsidR="005F4F49" w:rsidRPr="00A139A7" w:rsidRDefault="005F4F49" w:rsidP="009D517F">
            <w:r w:rsidRPr="00A139A7">
              <w:t>Implementation reports</w:t>
            </w:r>
          </w:p>
          <w:p w14:paraId="55F428DB" w14:textId="77777777" w:rsidR="005F4F49" w:rsidRPr="00A139A7" w:rsidRDefault="005F4F49" w:rsidP="009D517F">
            <w:r w:rsidRPr="00A139A7">
              <w:t>Field visit reports</w:t>
            </w:r>
          </w:p>
        </w:tc>
      </w:tr>
      <w:tr w:rsidR="005F4F49" w:rsidRPr="00A139A7" w14:paraId="680B739C" w14:textId="77777777" w:rsidTr="00053A93">
        <w:tc>
          <w:tcPr>
            <w:tcW w:w="2901" w:type="dxa"/>
            <w:tcBorders>
              <w:top w:val="nil"/>
            </w:tcBorders>
            <w:shd w:val="clear" w:color="auto" w:fill="FFFFFF"/>
          </w:tcPr>
          <w:p w14:paraId="58845F66" w14:textId="77777777" w:rsidR="005F4F49" w:rsidRPr="00A139A7" w:rsidRDefault="005F4F49" w:rsidP="00053A93">
            <w:pPr>
              <w:spacing w:after="120"/>
            </w:pPr>
            <w:r>
              <w:t xml:space="preserve">Hygiene promotion leaflets and other </w:t>
            </w:r>
            <w:r w:rsidRPr="00A139A7">
              <w:t xml:space="preserve">materials developed </w:t>
            </w:r>
          </w:p>
        </w:tc>
        <w:tc>
          <w:tcPr>
            <w:tcW w:w="2901" w:type="dxa"/>
            <w:tcBorders>
              <w:top w:val="nil"/>
            </w:tcBorders>
            <w:shd w:val="clear" w:color="auto" w:fill="FFFFFF"/>
          </w:tcPr>
          <w:p w14:paraId="694CA7FD" w14:textId="77777777" w:rsidR="005F4F49" w:rsidRPr="00A139A7" w:rsidRDefault="005F4F49" w:rsidP="009D517F">
            <w:r w:rsidRPr="00A139A7">
              <w:t xml:space="preserve">Number of materials developed </w:t>
            </w:r>
          </w:p>
        </w:tc>
        <w:tc>
          <w:tcPr>
            <w:tcW w:w="2901" w:type="dxa"/>
            <w:tcBorders>
              <w:top w:val="nil"/>
            </w:tcBorders>
            <w:shd w:val="clear" w:color="auto" w:fill="FFFFFF"/>
          </w:tcPr>
          <w:p w14:paraId="3CD5903E" w14:textId="77777777" w:rsidR="005F4F49" w:rsidRPr="00A139A7" w:rsidRDefault="005F4F49" w:rsidP="009D517F">
            <w:r w:rsidRPr="00A139A7">
              <w:t>Implementation reports</w:t>
            </w:r>
          </w:p>
        </w:tc>
      </w:tr>
    </w:tbl>
    <w:p w14:paraId="74FB0763" w14:textId="77777777" w:rsidR="005F4F49" w:rsidRPr="00A139A7" w:rsidRDefault="005F4F49" w:rsidP="009D517F">
      <w:pPr>
        <w:pStyle w:val="Heading2"/>
      </w:pPr>
      <w:r w:rsidRPr="00A139A7">
        <w:t>15.4</w:t>
      </w:r>
      <w:r>
        <w:t>  Methods and tools for monitoring</w:t>
      </w:r>
    </w:p>
    <w:p w14:paraId="5D574FEF" w14:textId="77777777" w:rsidR="005F4F49" w:rsidRPr="00A139A7" w:rsidRDefault="005F4F49" w:rsidP="005F4F49">
      <w:r w:rsidRPr="00A139A7">
        <w:t>There is no one-</w:t>
      </w:r>
      <w:r>
        <w:t>size-</w:t>
      </w:r>
      <w:r w:rsidRPr="00A139A7">
        <w:t xml:space="preserve">fits-all monitoring tool. </w:t>
      </w:r>
      <w:r>
        <w:t xml:space="preserve">We will focus on two of the </w:t>
      </w:r>
      <w:r w:rsidRPr="00A139A7">
        <w:t xml:space="preserve">most common tools used for systematic monitoring, data gathering and reporting applicable at </w:t>
      </w:r>
      <w:r>
        <w:t>w</w:t>
      </w:r>
      <w:r w:rsidRPr="00A139A7">
        <w:t>oreda level</w:t>
      </w:r>
      <w:r>
        <w:t xml:space="preserve">. These </w:t>
      </w:r>
      <w:r w:rsidRPr="00A139A7">
        <w:t xml:space="preserve">are annual work plans and field visits. </w:t>
      </w:r>
    </w:p>
    <w:p w14:paraId="79A25E1C" w14:textId="77777777" w:rsidR="005F4F49" w:rsidRPr="00A139A7" w:rsidRDefault="005F4F49" w:rsidP="005F4F49">
      <w:pPr>
        <w:pStyle w:val="Heading3"/>
        <w:rPr>
          <w:lang w:val="en-US"/>
        </w:rPr>
      </w:pPr>
      <w:r>
        <w:rPr>
          <w:lang w:val="en-US"/>
        </w:rPr>
        <w:t>15.4.1  </w:t>
      </w:r>
      <w:r w:rsidRPr="00A139A7">
        <w:rPr>
          <w:lang w:val="en-US"/>
        </w:rPr>
        <w:t xml:space="preserve">Annual work plans </w:t>
      </w:r>
    </w:p>
    <w:p w14:paraId="650153A7" w14:textId="77777777" w:rsidR="005F4F49" w:rsidRPr="00A139A7" w:rsidRDefault="005F4F49" w:rsidP="005F4F49">
      <w:r w:rsidRPr="00A139A7">
        <w:rPr>
          <w:lang w:val="en-US"/>
        </w:rPr>
        <w:t xml:space="preserve">Annual work plans (AWPs) detail the activities to be carried out by the </w:t>
      </w:r>
      <w:r>
        <w:rPr>
          <w:lang w:val="en-US"/>
        </w:rPr>
        <w:t>w</w:t>
      </w:r>
      <w:r w:rsidRPr="00A139A7">
        <w:rPr>
          <w:lang w:val="en-US"/>
        </w:rPr>
        <w:t>oreda</w:t>
      </w:r>
      <w:r>
        <w:rPr>
          <w:lang w:val="en-US"/>
        </w:rPr>
        <w:t xml:space="preserve"> in the year ahead.</w:t>
      </w:r>
      <w:r w:rsidRPr="00A139A7">
        <w:rPr>
          <w:lang w:val="en-US"/>
        </w:rPr>
        <w:t xml:space="preserve"> </w:t>
      </w:r>
      <w:r>
        <w:rPr>
          <w:lang w:val="en-US"/>
        </w:rPr>
        <w:t>The plans are specific to a project and are</w:t>
      </w:r>
      <w:r w:rsidRPr="00A139A7">
        <w:rPr>
          <w:lang w:val="en-US"/>
        </w:rPr>
        <w:t xml:space="preserve"> based on </w:t>
      </w:r>
      <w:r>
        <w:rPr>
          <w:lang w:val="en-US"/>
        </w:rPr>
        <w:t xml:space="preserve">its </w:t>
      </w:r>
      <w:r w:rsidRPr="00A139A7">
        <w:rPr>
          <w:lang w:val="en-US"/>
        </w:rPr>
        <w:t xml:space="preserve">intended </w:t>
      </w:r>
      <w:r>
        <w:rPr>
          <w:lang w:val="en-US"/>
        </w:rPr>
        <w:t xml:space="preserve">outputs in relation to each intended outcome. AWPs include details of </w:t>
      </w:r>
      <w:r w:rsidRPr="00A139A7">
        <w:rPr>
          <w:lang w:val="en-US"/>
        </w:rPr>
        <w:t>who is responsible for what, time frames and budget</w:t>
      </w:r>
      <w:r>
        <w:rPr>
          <w:lang w:val="en-US"/>
        </w:rPr>
        <w:t>. They</w:t>
      </w:r>
      <w:r w:rsidRPr="00A139A7">
        <w:rPr>
          <w:lang w:val="en-US"/>
        </w:rPr>
        <w:t xml:space="preserve"> also serve as </w:t>
      </w:r>
      <w:r>
        <w:rPr>
          <w:lang w:val="en-US"/>
        </w:rPr>
        <w:t>useful</w:t>
      </w:r>
      <w:r w:rsidRPr="00A139A7">
        <w:rPr>
          <w:lang w:val="en-US"/>
        </w:rPr>
        <w:t xml:space="preserve"> references for monitoring progress later in the year. A sample annual plan is given in Table 15.2. </w:t>
      </w:r>
      <w:r w:rsidRPr="00A139A7">
        <w:t xml:space="preserve">It provides a template </w:t>
      </w:r>
      <w:r>
        <w:t>that</w:t>
      </w:r>
      <w:r w:rsidRPr="00A139A7">
        <w:t xml:space="preserve"> may be adapted for practical use</w:t>
      </w:r>
      <w:r>
        <w:t>,</w:t>
      </w:r>
      <w:r w:rsidRPr="00A139A7">
        <w:t xml:space="preserve"> as appropriate.</w:t>
      </w:r>
    </w:p>
    <w:p w14:paraId="750B5C49" w14:textId="273D3118" w:rsidR="009D517F" w:rsidRPr="009D517F" w:rsidRDefault="005F4F49" w:rsidP="00927B51">
      <w:pPr>
        <w:keepNext/>
        <w:keepLines/>
        <w:spacing w:after="120"/>
        <w:rPr>
          <w:i/>
          <w:sz w:val="20"/>
          <w:szCs w:val="20"/>
        </w:rPr>
      </w:pPr>
      <w:r w:rsidRPr="00BE0CD1">
        <w:rPr>
          <w:rFonts w:ascii="Arial" w:hAnsi="Arial" w:cs="Arial"/>
          <w:i/>
          <w:color w:val="4F81BD"/>
          <w:sz w:val="20"/>
          <w:szCs w:val="20"/>
        </w:rPr>
        <w:lastRenderedPageBreak/>
        <w:t>Table 15.2</w:t>
      </w:r>
      <w:r w:rsidRPr="009D517F">
        <w:rPr>
          <w:i/>
        </w:rPr>
        <w:t>  Annual work plan format</w:t>
      </w:r>
      <w:r w:rsidR="00E2213A">
        <w:rPr>
          <w:i/>
        </w:rPr>
        <w:t xml:space="preserve"> – one plan for each project outcome</w:t>
      </w:r>
      <w:r w:rsidR="009D517F" w:rsidRPr="009D517F">
        <w:rPr>
          <w:i/>
        </w:rPr>
        <w:t xml:space="preserve">. </w:t>
      </w:r>
      <w:r w:rsidR="007D01F3">
        <w:rPr>
          <w:i/>
        </w:rPr>
        <w:t>(</w:t>
      </w:r>
      <w:r w:rsidR="007D01F3">
        <w:rPr>
          <w:i/>
          <w:sz w:val="20"/>
          <w:szCs w:val="20"/>
        </w:rPr>
        <w:t>A</w:t>
      </w:r>
      <w:r w:rsidR="009D517F" w:rsidRPr="009D517F">
        <w:rPr>
          <w:i/>
          <w:sz w:val="20"/>
          <w:szCs w:val="20"/>
        </w:rPr>
        <w:t>dapted from UNDP, 2009</w:t>
      </w:r>
      <w:r w:rsidR="007D01F3">
        <w:rPr>
          <w:i/>
          <w:sz w:val="20"/>
          <w:szCs w:val="20"/>
        </w:rPr>
        <w:t>)</w:t>
      </w:r>
    </w:p>
    <w:tbl>
      <w:tblPr>
        <w:tblW w:w="8647" w:type="dxa"/>
        <w:tblInd w:w="-5" w:type="dxa"/>
        <w:tblLayout w:type="fixed"/>
        <w:tblLook w:val="04A0" w:firstRow="1" w:lastRow="0" w:firstColumn="1" w:lastColumn="0" w:noHBand="0" w:noVBand="1"/>
      </w:tblPr>
      <w:tblGrid>
        <w:gridCol w:w="1134"/>
        <w:gridCol w:w="1010"/>
        <w:gridCol w:w="500"/>
        <w:gridCol w:w="500"/>
        <w:gridCol w:w="500"/>
        <w:gridCol w:w="500"/>
        <w:gridCol w:w="959"/>
        <w:gridCol w:w="993"/>
        <w:gridCol w:w="1134"/>
        <w:gridCol w:w="1417"/>
      </w:tblGrid>
      <w:tr w:rsidR="005F4F49" w:rsidRPr="00A139A7" w14:paraId="639738D9" w14:textId="77777777" w:rsidTr="009D517F">
        <w:trPr>
          <w:trHeight w:val="300"/>
        </w:trPr>
        <w:tc>
          <w:tcPr>
            <w:tcW w:w="8647" w:type="dxa"/>
            <w:gridSpan w:val="10"/>
            <w:tcBorders>
              <w:top w:val="single" w:sz="4" w:space="0" w:color="auto"/>
              <w:left w:val="single" w:sz="4" w:space="0" w:color="auto"/>
              <w:bottom w:val="single" w:sz="4" w:space="0" w:color="auto"/>
              <w:right w:val="single" w:sz="4" w:space="0" w:color="auto"/>
            </w:tcBorders>
            <w:shd w:val="clear" w:color="auto" w:fill="auto"/>
            <w:noWrap/>
          </w:tcPr>
          <w:p w14:paraId="4E6DC123" w14:textId="77777777" w:rsidR="005F4F49" w:rsidRPr="009D517F" w:rsidRDefault="005F4F49" w:rsidP="009D517F">
            <w:pPr>
              <w:keepNext/>
              <w:keepLines/>
              <w:rPr>
                <w:rFonts w:eastAsia="Times New Roman"/>
                <w:b/>
                <w:bCs/>
                <w:lang w:val="en-US"/>
              </w:rPr>
            </w:pPr>
            <w:r w:rsidRPr="009D517F">
              <w:rPr>
                <w:rFonts w:eastAsia="Times New Roman"/>
                <w:b/>
                <w:bCs/>
                <w:lang w:val="en-US"/>
              </w:rPr>
              <w:t xml:space="preserve">Outcome: </w:t>
            </w:r>
          </w:p>
        </w:tc>
      </w:tr>
      <w:tr w:rsidR="005F4F49" w:rsidRPr="00A139A7" w14:paraId="1A901CAD" w14:textId="77777777" w:rsidTr="007D01F3">
        <w:trPr>
          <w:trHeight w:val="300"/>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B6CD491" w14:textId="77777777" w:rsidR="005F4F49" w:rsidRPr="009D517F" w:rsidRDefault="005F4F49" w:rsidP="009D517F">
            <w:pPr>
              <w:keepNext/>
              <w:keepLines/>
              <w:rPr>
                <w:rFonts w:eastAsia="Times New Roman"/>
                <w:b/>
                <w:bCs/>
                <w:lang w:val="en-US"/>
              </w:rPr>
            </w:pPr>
            <w:r w:rsidRPr="009D517F">
              <w:rPr>
                <w:rFonts w:eastAsia="Times New Roman"/>
                <w:b/>
                <w:bCs/>
                <w:lang w:val="en-US"/>
              </w:rPr>
              <w:t>Expected outputs</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923A28E" w14:textId="77777777" w:rsidR="005F4F49" w:rsidRPr="009D517F" w:rsidRDefault="005F4F49" w:rsidP="009D517F">
            <w:pPr>
              <w:keepNext/>
              <w:keepLines/>
              <w:rPr>
                <w:rFonts w:eastAsia="Times New Roman"/>
                <w:b/>
                <w:bCs/>
                <w:lang w:val="en-US"/>
              </w:rPr>
            </w:pPr>
            <w:r w:rsidRPr="009D517F">
              <w:rPr>
                <w:rFonts w:eastAsia="Times New Roman"/>
                <w:b/>
                <w:bCs/>
                <w:lang w:val="en-US"/>
              </w:rPr>
              <w:t>Planned activities</w:t>
            </w:r>
          </w:p>
        </w:tc>
        <w:tc>
          <w:tcPr>
            <w:tcW w:w="2000" w:type="dxa"/>
            <w:gridSpan w:val="4"/>
            <w:tcBorders>
              <w:top w:val="single" w:sz="4" w:space="0" w:color="auto"/>
              <w:left w:val="nil"/>
              <w:bottom w:val="single" w:sz="4" w:space="0" w:color="auto"/>
              <w:right w:val="single" w:sz="4" w:space="0" w:color="auto"/>
            </w:tcBorders>
            <w:shd w:val="clear" w:color="auto" w:fill="auto"/>
            <w:hideMark/>
          </w:tcPr>
          <w:p w14:paraId="4720004C" w14:textId="77777777" w:rsidR="005F4F49" w:rsidRPr="009D517F" w:rsidRDefault="005F4F49" w:rsidP="009D517F">
            <w:pPr>
              <w:keepNext/>
              <w:keepLines/>
              <w:rPr>
                <w:rFonts w:eastAsia="Times New Roman"/>
                <w:b/>
                <w:bCs/>
                <w:lang w:val="en-US"/>
              </w:rPr>
            </w:pPr>
            <w:r w:rsidRPr="009D517F">
              <w:rPr>
                <w:rFonts w:eastAsia="Times New Roman"/>
                <w:b/>
                <w:bCs/>
                <w:lang w:val="en-US"/>
              </w:rPr>
              <w:t>Time frame</w:t>
            </w:r>
          </w:p>
        </w:tc>
        <w:tc>
          <w:tcPr>
            <w:tcW w:w="95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1B82DDD" w14:textId="5F13948B" w:rsidR="005F4F49" w:rsidRPr="009D517F" w:rsidRDefault="005F4F49" w:rsidP="009D517F">
            <w:pPr>
              <w:keepNext/>
              <w:keepLines/>
              <w:rPr>
                <w:rFonts w:eastAsia="Times New Roman"/>
                <w:b/>
                <w:bCs/>
                <w:lang w:val="en-US"/>
              </w:rPr>
            </w:pPr>
            <w:r w:rsidRPr="009D517F">
              <w:rPr>
                <w:rFonts w:eastAsia="Times New Roman"/>
                <w:b/>
                <w:bCs/>
                <w:lang w:val="en-US"/>
              </w:rPr>
              <w:t>Person respon</w:t>
            </w:r>
            <w:r w:rsidR="007D01F3">
              <w:rPr>
                <w:rFonts w:eastAsia="Times New Roman"/>
                <w:b/>
                <w:bCs/>
                <w:lang w:val="en-US"/>
              </w:rPr>
              <w:softHyphen/>
            </w:r>
            <w:r w:rsidRPr="009D517F">
              <w:rPr>
                <w:rFonts w:eastAsia="Times New Roman"/>
                <w:b/>
                <w:bCs/>
                <w:lang w:val="en-US"/>
              </w:rPr>
              <w:t>sible</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1C4515A" w14:textId="77777777" w:rsidR="005F4F49" w:rsidRPr="009D517F" w:rsidRDefault="005F4F49" w:rsidP="009D517F">
            <w:pPr>
              <w:keepNext/>
              <w:keepLines/>
              <w:rPr>
                <w:rFonts w:eastAsia="Times New Roman"/>
                <w:b/>
                <w:bCs/>
                <w:lang w:val="en-US"/>
              </w:rPr>
            </w:pPr>
            <w:r w:rsidRPr="009D517F">
              <w:rPr>
                <w:rFonts w:eastAsia="Times New Roman"/>
                <w:b/>
                <w:bCs/>
                <w:lang w:val="en-US"/>
              </w:rPr>
              <w:t xml:space="preserve">Budget </w:t>
            </w:r>
          </w:p>
        </w:tc>
        <w:tc>
          <w:tcPr>
            <w:tcW w:w="2551" w:type="dxa"/>
            <w:gridSpan w:val="2"/>
            <w:tcBorders>
              <w:top w:val="single" w:sz="4" w:space="0" w:color="auto"/>
              <w:left w:val="nil"/>
              <w:bottom w:val="single" w:sz="4" w:space="0" w:color="auto"/>
              <w:right w:val="single" w:sz="4" w:space="0" w:color="auto"/>
            </w:tcBorders>
            <w:shd w:val="clear" w:color="auto" w:fill="auto"/>
            <w:hideMark/>
          </w:tcPr>
          <w:p w14:paraId="6371A9E8" w14:textId="77777777" w:rsidR="005F4F49" w:rsidRPr="009D517F" w:rsidRDefault="005F4F49" w:rsidP="009D517F">
            <w:pPr>
              <w:keepNext/>
              <w:keepLines/>
              <w:rPr>
                <w:rFonts w:eastAsia="Times New Roman"/>
                <w:b/>
                <w:bCs/>
                <w:lang w:val="en-US"/>
              </w:rPr>
            </w:pPr>
            <w:r w:rsidRPr="009D517F">
              <w:rPr>
                <w:rFonts w:eastAsia="Times New Roman"/>
                <w:b/>
                <w:bCs/>
                <w:lang w:val="en-US"/>
              </w:rPr>
              <w:t>Monitoring framework</w:t>
            </w:r>
          </w:p>
        </w:tc>
      </w:tr>
      <w:tr w:rsidR="005F4F49" w:rsidRPr="00A139A7" w14:paraId="419EB1A6" w14:textId="77777777" w:rsidTr="007D01F3">
        <w:trPr>
          <w:trHeight w:val="300"/>
        </w:trPr>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A8D8D7" w14:textId="77777777" w:rsidR="005F4F49" w:rsidRPr="00A139A7" w:rsidRDefault="005F4F49" w:rsidP="009D517F">
            <w:pPr>
              <w:keepNext/>
              <w:keepLines/>
              <w:rPr>
                <w:rFonts w:eastAsia="Times New Roman"/>
                <w:bCs/>
                <w:lang w:val="en-US"/>
              </w:rPr>
            </w:pPr>
          </w:p>
        </w:tc>
        <w:tc>
          <w:tcPr>
            <w:tcW w:w="10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93683A" w14:textId="77777777" w:rsidR="005F4F49" w:rsidRPr="00A139A7" w:rsidRDefault="005F4F49" w:rsidP="009D517F">
            <w:pPr>
              <w:keepNext/>
              <w:keepLines/>
              <w:rPr>
                <w:rFonts w:eastAsia="Times New Roman"/>
                <w:bCs/>
                <w:lang w:val="en-US"/>
              </w:rPr>
            </w:pPr>
          </w:p>
        </w:tc>
        <w:tc>
          <w:tcPr>
            <w:tcW w:w="500" w:type="dxa"/>
            <w:tcBorders>
              <w:top w:val="nil"/>
              <w:left w:val="nil"/>
              <w:bottom w:val="single" w:sz="4" w:space="0" w:color="auto"/>
              <w:right w:val="single" w:sz="4" w:space="0" w:color="auto"/>
            </w:tcBorders>
            <w:shd w:val="clear" w:color="auto" w:fill="auto"/>
            <w:noWrap/>
            <w:hideMark/>
          </w:tcPr>
          <w:p w14:paraId="071254C9" w14:textId="77777777" w:rsidR="005F4F49" w:rsidRPr="009D517F" w:rsidRDefault="005F4F49" w:rsidP="009D517F">
            <w:pPr>
              <w:keepNext/>
              <w:keepLines/>
              <w:rPr>
                <w:rFonts w:eastAsia="Times New Roman"/>
                <w:b/>
                <w:bCs/>
                <w:lang w:val="en-US"/>
              </w:rPr>
            </w:pPr>
            <w:r w:rsidRPr="009D517F">
              <w:rPr>
                <w:rFonts w:eastAsia="Times New Roman"/>
                <w:b/>
                <w:bCs/>
                <w:lang w:val="en-US"/>
              </w:rPr>
              <w:t xml:space="preserve">Q1 </w:t>
            </w:r>
          </w:p>
        </w:tc>
        <w:tc>
          <w:tcPr>
            <w:tcW w:w="500" w:type="dxa"/>
            <w:tcBorders>
              <w:top w:val="nil"/>
              <w:left w:val="nil"/>
              <w:bottom w:val="single" w:sz="4" w:space="0" w:color="auto"/>
              <w:right w:val="single" w:sz="4" w:space="0" w:color="auto"/>
            </w:tcBorders>
            <w:shd w:val="clear" w:color="auto" w:fill="auto"/>
            <w:noWrap/>
            <w:hideMark/>
          </w:tcPr>
          <w:p w14:paraId="654B6315" w14:textId="77777777" w:rsidR="005F4F49" w:rsidRPr="009D517F" w:rsidRDefault="005F4F49" w:rsidP="009D517F">
            <w:pPr>
              <w:keepNext/>
              <w:keepLines/>
              <w:rPr>
                <w:rFonts w:eastAsia="Times New Roman"/>
                <w:b/>
                <w:bCs/>
                <w:lang w:val="en-US"/>
              </w:rPr>
            </w:pPr>
            <w:r w:rsidRPr="009D517F">
              <w:rPr>
                <w:rFonts w:eastAsia="Times New Roman"/>
                <w:b/>
                <w:bCs/>
                <w:lang w:val="en-US"/>
              </w:rPr>
              <w:t>Q2</w:t>
            </w:r>
          </w:p>
        </w:tc>
        <w:tc>
          <w:tcPr>
            <w:tcW w:w="500" w:type="dxa"/>
            <w:tcBorders>
              <w:top w:val="nil"/>
              <w:left w:val="nil"/>
              <w:bottom w:val="single" w:sz="4" w:space="0" w:color="auto"/>
              <w:right w:val="single" w:sz="4" w:space="0" w:color="auto"/>
            </w:tcBorders>
            <w:shd w:val="clear" w:color="auto" w:fill="auto"/>
            <w:noWrap/>
            <w:hideMark/>
          </w:tcPr>
          <w:p w14:paraId="18250216" w14:textId="77777777" w:rsidR="005F4F49" w:rsidRPr="009D517F" w:rsidRDefault="005F4F49" w:rsidP="009D517F">
            <w:pPr>
              <w:keepNext/>
              <w:keepLines/>
              <w:rPr>
                <w:rFonts w:eastAsia="Times New Roman"/>
                <w:b/>
                <w:bCs/>
                <w:lang w:val="en-US"/>
              </w:rPr>
            </w:pPr>
            <w:r w:rsidRPr="009D517F">
              <w:rPr>
                <w:rFonts w:eastAsia="Times New Roman"/>
                <w:b/>
                <w:bCs/>
                <w:lang w:val="en-US"/>
              </w:rPr>
              <w:t>Q3</w:t>
            </w:r>
          </w:p>
        </w:tc>
        <w:tc>
          <w:tcPr>
            <w:tcW w:w="500" w:type="dxa"/>
            <w:tcBorders>
              <w:top w:val="nil"/>
              <w:left w:val="nil"/>
              <w:bottom w:val="single" w:sz="4" w:space="0" w:color="auto"/>
              <w:right w:val="single" w:sz="4" w:space="0" w:color="auto"/>
            </w:tcBorders>
            <w:shd w:val="clear" w:color="auto" w:fill="auto"/>
            <w:noWrap/>
            <w:hideMark/>
          </w:tcPr>
          <w:p w14:paraId="5ECDB738" w14:textId="77777777" w:rsidR="005F4F49" w:rsidRPr="009D517F" w:rsidRDefault="005F4F49" w:rsidP="009D517F">
            <w:pPr>
              <w:keepNext/>
              <w:keepLines/>
              <w:rPr>
                <w:rFonts w:eastAsia="Times New Roman"/>
                <w:b/>
                <w:bCs/>
                <w:lang w:val="en-US"/>
              </w:rPr>
            </w:pPr>
            <w:r w:rsidRPr="009D517F">
              <w:rPr>
                <w:rFonts w:eastAsia="Times New Roman"/>
                <w:b/>
                <w:bCs/>
                <w:lang w:val="en-US"/>
              </w:rPr>
              <w:t>Q4</w:t>
            </w:r>
          </w:p>
        </w:tc>
        <w:tc>
          <w:tcPr>
            <w:tcW w:w="9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FAC626" w14:textId="77777777" w:rsidR="005F4F49" w:rsidRPr="009D517F" w:rsidRDefault="005F4F49" w:rsidP="009D517F">
            <w:pPr>
              <w:keepNext/>
              <w:keepLines/>
              <w:rPr>
                <w:rFonts w:eastAsia="Times New Roman"/>
                <w:b/>
                <w:bCs/>
                <w:lang w:val="en-US"/>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905B5F" w14:textId="77777777" w:rsidR="005F4F49" w:rsidRPr="009D517F" w:rsidRDefault="005F4F49" w:rsidP="009D517F">
            <w:pPr>
              <w:keepNext/>
              <w:keepLines/>
              <w:rPr>
                <w:rFonts w:eastAsia="Times New Roman"/>
                <w:b/>
                <w:bCs/>
                <w:lang w:val="en-US"/>
              </w:rPr>
            </w:pPr>
          </w:p>
        </w:tc>
        <w:tc>
          <w:tcPr>
            <w:tcW w:w="1134" w:type="dxa"/>
            <w:tcBorders>
              <w:top w:val="nil"/>
              <w:left w:val="nil"/>
              <w:bottom w:val="single" w:sz="4" w:space="0" w:color="auto"/>
              <w:right w:val="single" w:sz="4" w:space="0" w:color="auto"/>
            </w:tcBorders>
            <w:shd w:val="clear" w:color="auto" w:fill="auto"/>
            <w:noWrap/>
            <w:hideMark/>
          </w:tcPr>
          <w:p w14:paraId="040E34DD" w14:textId="12F014BD" w:rsidR="005F4F49" w:rsidRPr="009D517F" w:rsidRDefault="005F4F49" w:rsidP="009D517F">
            <w:pPr>
              <w:keepNext/>
              <w:keepLines/>
              <w:rPr>
                <w:rFonts w:eastAsia="Times New Roman"/>
                <w:b/>
                <w:bCs/>
                <w:lang w:val="en-US"/>
              </w:rPr>
            </w:pPr>
            <w:r w:rsidRPr="009D517F">
              <w:rPr>
                <w:rFonts w:eastAsia="Times New Roman"/>
                <w:b/>
                <w:bCs/>
                <w:lang w:val="en-US"/>
              </w:rPr>
              <w:t>Expend</w:t>
            </w:r>
            <w:r w:rsidR="009D517F">
              <w:rPr>
                <w:rFonts w:eastAsia="Times New Roman"/>
                <w:b/>
                <w:bCs/>
                <w:lang w:val="en-US"/>
              </w:rPr>
              <w:softHyphen/>
            </w:r>
            <w:r w:rsidRPr="009D517F">
              <w:rPr>
                <w:rFonts w:eastAsia="Times New Roman"/>
                <w:b/>
                <w:bCs/>
                <w:lang w:val="en-US"/>
              </w:rPr>
              <w:t>itures</w:t>
            </w:r>
          </w:p>
        </w:tc>
        <w:tc>
          <w:tcPr>
            <w:tcW w:w="1417" w:type="dxa"/>
            <w:tcBorders>
              <w:top w:val="nil"/>
              <w:left w:val="nil"/>
              <w:bottom w:val="single" w:sz="4" w:space="0" w:color="auto"/>
              <w:right w:val="single" w:sz="4" w:space="0" w:color="auto"/>
            </w:tcBorders>
            <w:shd w:val="clear" w:color="auto" w:fill="auto"/>
            <w:noWrap/>
            <w:hideMark/>
          </w:tcPr>
          <w:p w14:paraId="300EC4BF" w14:textId="77777777" w:rsidR="005F4F49" w:rsidRPr="009D517F" w:rsidRDefault="005F4F49" w:rsidP="009D517F">
            <w:pPr>
              <w:keepNext/>
              <w:keepLines/>
              <w:rPr>
                <w:rFonts w:eastAsia="Times New Roman"/>
                <w:b/>
                <w:bCs/>
                <w:lang w:val="en-US"/>
              </w:rPr>
            </w:pPr>
            <w:r w:rsidRPr="009D517F">
              <w:rPr>
                <w:rFonts w:eastAsia="Times New Roman"/>
                <w:b/>
                <w:bCs/>
                <w:lang w:val="en-US"/>
              </w:rPr>
              <w:t>Progress towards outputs</w:t>
            </w:r>
          </w:p>
        </w:tc>
      </w:tr>
      <w:tr w:rsidR="005F4F49" w:rsidRPr="00A139A7" w14:paraId="2D4748BC" w14:textId="77777777" w:rsidTr="007D01F3">
        <w:trPr>
          <w:trHeight w:val="300"/>
        </w:trPr>
        <w:tc>
          <w:tcPr>
            <w:tcW w:w="1134" w:type="dxa"/>
            <w:vMerge w:val="restart"/>
            <w:tcBorders>
              <w:top w:val="nil"/>
              <w:left w:val="single" w:sz="4" w:space="0" w:color="auto"/>
              <w:bottom w:val="single" w:sz="4" w:space="0" w:color="auto"/>
              <w:right w:val="single" w:sz="4" w:space="0" w:color="auto"/>
            </w:tcBorders>
            <w:shd w:val="clear" w:color="auto" w:fill="auto"/>
            <w:hideMark/>
          </w:tcPr>
          <w:p w14:paraId="0011F41E" w14:textId="1AE5AF19" w:rsidR="005F4F49" w:rsidRPr="007D01F3" w:rsidRDefault="005F4F49" w:rsidP="009D517F">
            <w:pPr>
              <w:keepNext/>
              <w:keepLines/>
              <w:rPr>
                <w:rFonts w:eastAsia="Times New Roman"/>
                <w:lang w:val="en-US"/>
              </w:rPr>
            </w:pPr>
            <w:r w:rsidRPr="007D01F3">
              <w:rPr>
                <w:rFonts w:eastAsia="Times New Roman"/>
                <w:lang w:val="en-US"/>
              </w:rPr>
              <w:t xml:space="preserve">Output 1 </w:t>
            </w:r>
            <w:r w:rsidR="00E2213A" w:rsidRPr="007D01F3">
              <w:rPr>
                <w:rFonts w:eastAsia="Times New Roman"/>
                <w:lang w:val="en-US"/>
              </w:rPr>
              <w:t>targets</w:t>
            </w:r>
            <w:r w:rsidRPr="007D01F3">
              <w:rPr>
                <w:rFonts w:eastAsia="Times New Roman"/>
                <w:lang w:val="en-US"/>
              </w:rPr>
              <w:t>:</w:t>
            </w:r>
          </w:p>
        </w:tc>
        <w:tc>
          <w:tcPr>
            <w:tcW w:w="1010" w:type="dxa"/>
            <w:tcBorders>
              <w:top w:val="nil"/>
              <w:left w:val="nil"/>
              <w:bottom w:val="single" w:sz="4" w:space="0" w:color="auto"/>
              <w:right w:val="single" w:sz="4" w:space="0" w:color="auto"/>
            </w:tcBorders>
            <w:shd w:val="clear" w:color="auto" w:fill="auto"/>
            <w:noWrap/>
            <w:hideMark/>
          </w:tcPr>
          <w:p w14:paraId="4BCEC8F6"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570069B2"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45E3C175"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4D817FA4"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7C0AA41F"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59" w:type="dxa"/>
            <w:tcBorders>
              <w:top w:val="nil"/>
              <w:left w:val="nil"/>
              <w:bottom w:val="single" w:sz="4" w:space="0" w:color="auto"/>
              <w:right w:val="single" w:sz="4" w:space="0" w:color="auto"/>
            </w:tcBorders>
            <w:shd w:val="clear" w:color="auto" w:fill="auto"/>
            <w:noWrap/>
            <w:hideMark/>
          </w:tcPr>
          <w:p w14:paraId="3F472888"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93" w:type="dxa"/>
            <w:tcBorders>
              <w:top w:val="nil"/>
              <w:left w:val="nil"/>
              <w:bottom w:val="single" w:sz="4" w:space="0" w:color="auto"/>
              <w:right w:val="single" w:sz="4" w:space="0" w:color="auto"/>
            </w:tcBorders>
            <w:shd w:val="clear" w:color="auto" w:fill="auto"/>
            <w:noWrap/>
            <w:hideMark/>
          </w:tcPr>
          <w:p w14:paraId="27EAB935"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134" w:type="dxa"/>
            <w:tcBorders>
              <w:top w:val="nil"/>
              <w:left w:val="nil"/>
              <w:bottom w:val="single" w:sz="4" w:space="0" w:color="auto"/>
              <w:right w:val="single" w:sz="4" w:space="0" w:color="auto"/>
            </w:tcBorders>
            <w:shd w:val="clear" w:color="auto" w:fill="auto"/>
            <w:noWrap/>
            <w:hideMark/>
          </w:tcPr>
          <w:p w14:paraId="72CFEAE3"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2D72EEFE" w14:textId="682699AD" w:rsidR="005F4F49" w:rsidRPr="007D01F3" w:rsidRDefault="005F4F49" w:rsidP="009D517F">
            <w:pPr>
              <w:keepNext/>
              <w:keepLines/>
              <w:rPr>
                <w:rFonts w:eastAsia="Times New Roman"/>
                <w:lang w:val="en-US"/>
              </w:rPr>
            </w:pPr>
          </w:p>
        </w:tc>
      </w:tr>
      <w:tr w:rsidR="005F4F49" w:rsidRPr="00A139A7" w14:paraId="150CF38F" w14:textId="77777777" w:rsidTr="007D01F3">
        <w:trPr>
          <w:trHeight w:val="300"/>
        </w:trPr>
        <w:tc>
          <w:tcPr>
            <w:tcW w:w="1134" w:type="dxa"/>
            <w:vMerge/>
            <w:tcBorders>
              <w:top w:val="nil"/>
              <w:left w:val="single" w:sz="4" w:space="0" w:color="auto"/>
              <w:bottom w:val="single" w:sz="4" w:space="0" w:color="auto"/>
              <w:right w:val="single" w:sz="4" w:space="0" w:color="auto"/>
            </w:tcBorders>
            <w:shd w:val="clear" w:color="auto" w:fill="auto"/>
            <w:vAlign w:val="center"/>
            <w:hideMark/>
          </w:tcPr>
          <w:p w14:paraId="22BE328F" w14:textId="77777777" w:rsidR="005F4F49" w:rsidRPr="007D01F3" w:rsidRDefault="005F4F49" w:rsidP="009D517F">
            <w:pPr>
              <w:keepNext/>
              <w:keepLines/>
              <w:rPr>
                <w:rFonts w:eastAsia="Times New Roman"/>
                <w:lang w:val="en-US"/>
              </w:rPr>
            </w:pPr>
          </w:p>
        </w:tc>
        <w:tc>
          <w:tcPr>
            <w:tcW w:w="1010" w:type="dxa"/>
            <w:tcBorders>
              <w:top w:val="nil"/>
              <w:left w:val="nil"/>
              <w:bottom w:val="single" w:sz="4" w:space="0" w:color="auto"/>
              <w:right w:val="single" w:sz="4" w:space="0" w:color="auto"/>
            </w:tcBorders>
            <w:shd w:val="clear" w:color="auto" w:fill="auto"/>
            <w:noWrap/>
            <w:hideMark/>
          </w:tcPr>
          <w:p w14:paraId="75A65EC1"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0A8E04E8"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055EF640"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2719B10B"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1FA9CAE4"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59" w:type="dxa"/>
            <w:tcBorders>
              <w:top w:val="nil"/>
              <w:left w:val="nil"/>
              <w:bottom w:val="single" w:sz="4" w:space="0" w:color="auto"/>
              <w:right w:val="single" w:sz="4" w:space="0" w:color="auto"/>
            </w:tcBorders>
            <w:shd w:val="clear" w:color="auto" w:fill="auto"/>
            <w:noWrap/>
            <w:hideMark/>
          </w:tcPr>
          <w:p w14:paraId="4FD942C7"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93" w:type="dxa"/>
            <w:tcBorders>
              <w:top w:val="nil"/>
              <w:left w:val="nil"/>
              <w:bottom w:val="single" w:sz="4" w:space="0" w:color="auto"/>
              <w:right w:val="single" w:sz="4" w:space="0" w:color="auto"/>
            </w:tcBorders>
            <w:shd w:val="clear" w:color="auto" w:fill="auto"/>
            <w:noWrap/>
            <w:hideMark/>
          </w:tcPr>
          <w:p w14:paraId="5CE39DBD"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134" w:type="dxa"/>
            <w:tcBorders>
              <w:top w:val="nil"/>
              <w:left w:val="nil"/>
              <w:bottom w:val="single" w:sz="4" w:space="0" w:color="auto"/>
              <w:right w:val="single" w:sz="4" w:space="0" w:color="auto"/>
            </w:tcBorders>
            <w:shd w:val="clear" w:color="auto" w:fill="auto"/>
            <w:noWrap/>
            <w:hideMark/>
          </w:tcPr>
          <w:p w14:paraId="23274683"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417" w:type="dxa"/>
            <w:vMerge/>
            <w:tcBorders>
              <w:top w:val="nil"/>
              <w:left w:val="single" w:sz="4" w:space="0" w:color="auto"/>
              <w:bottom w:val="single" w:sz="4" w:space="0" w:color="auto"/>
              <w:right w:val="single" w:sz="4" w:space="0" w:color="auto"/>
            </w:tcBorders>
            <w:shd w:val="clear" w:color="auto" w:fill="auto"/>
            <w:vAlign w:val="center"/>
            <w:hideMark/>
          </w:tcPr>
          <w:p w14:paraId="34C8C3D1" w14:textId="77777777" w:rsidR="005F4F49" w:rsidRPr="007D01F3" w:rsidRDefault="005F4F49" w:rsidP="009D517F">
            <w:pPr>
              <w:keepNext/>
              <w:keepLines/>
              <w:rPr>
                <w:rFonts w:eastAsia="Times New Roman"/>
                <w:lang w:val="en-US"/>
              </w:rPr>
            </w:pPr>
          </w:p>
        </w:tc>
      </w:tr>
      <w:tr w:rsidR="005F4F49" w:rsidRPr="00A139A7" w14:paraId="11FA4A47" w14:textId="77777777" w:rsidTr="007D01F3">
        <w:trPr>
          <w:trHeight w:val="300"/>
        </w:trPr>
        <w:tc>
          <w:tcPr>
            <w:tcW w:w="1134" w:type="dxa"/>
            <w:vMerge/>
            <w:tcBorders>
              <w:top w:val="nil"/>
              <w:left w:val="single" w:sz="4" w:space="0" w:color="auto"/>
              <w:bottom w:val="single" w:sz="4" w:space="0" w:color="auto"/>
              <w:right w:val="single" w:sz="4" w:space="0" w:color="auto"/>
            </w:tcBorders>
            <w:shd w:val="clear" w:color="auto" w:fill="auto"/>
            <w:vAlign w:val="center"/>
            <w:hideMark/>
          </w:tcPr>
          <w:p w14:paraId="2CE86521" w14:textId="77777777" w:rsidR="005F4F49" w:rsidRPr="007D01F3" w:rsidRDefault="005F4F49" w:rsidP="009D517F">
            <w:pPr>
              <w:keepNext/>
              <w:keepLines/>
              <w:rPr>
                <w:rFonts w:eastAsia="Times New Roman"/>
                <w:lang w:val="en-US"/>
              </w:rPr>
            </w:pPr>
          </w:p>
        </w:tc>
        <w:tc>
          <w:tcPr>
            <w:tcW w:w="1010" w:type="dxa"/>
            <w:tcBorders>
              <w:top w:val="nil"/>
              <w:left w:val="nil"/>
              <w:bottom w:val="single" w:sz="4" w:space="0" w:color="auto"/>
              <w:right w:val="single" w:sz="4" w:space="0" w:color="auto"/>
            </w:tcBorders>
            <w:shd w:val="clear" w:color="auto" w:fill="auto"/>
            <w:noWrap/>
            <w:hideMark/>
          </w:tcPr>
          <w:p w14:paraId="6A7C74F5"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439FD044"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6505A4CE"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24906674"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52B72E08"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59" w:type="dxa"/>
            <w:tcBorders>
              <w:top w:val="nil"/>
              <w:left w:val="nil"/>
              <w:bottom w:val="single" w:sz="4" w:space="0" w:color="auto"/>
              <w:right w:val="single" w:sz="4" w:space="0" w:color="auto"/>
            </w:tcBorders>
            <w:shd w:val="clear" w:color="auto" w:fill="auto"/>
            <w:noWrap/>
            <w:hideMark/>
          </w:tcPr>
          <w:p w14:paraId="586DC418"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93" w:type="dxa"/>
            <w:tcBorders>
              <w:top w:val="nil"/>
              <w:left w:val="nil"/>
              <w:bottom w:val="single" w:sz="4" w:space="0" w:color="auto"/>
              <w:right w:val="single" w:sz="4" w:space="0" w:color="auto"/>
            </w:tcBorders>
            <w:shd w:val="clear" w:color="auto" w:fill="auto"/>
            <w:noWrap/>
            <w:hideMark/>
          </w:tcPr>
          <w:p w14:paraId="0608A8BC"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134" w:type="dxa"/>
            <w:tcBorders>
              <w:top w:val="nil"/>
              <w:left w:val="nil"/>
              <w:bottom w:val="single" w:sz="4" w:space="0" w:color="auto"/>
              <w:right w:val="single" w:sz="4" w:space="0" w:color="auto"/>
            </w:tcBorders>
            <w:shd w:val="clear" w:color="auto" w:fill="auto"/>
            <w:noWrap/>
            <w:hideMark/>
          </w:tcPr>
          <w:p w14:paraId="153DE9E0"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417" w:type="dxa"/>
            <w:vMerge/>
            <w:tcBorders>
              <w:top w:val="nil"/>
              <w:left w:val="single" w:sz="4" w:space="0" w:color="auto"/>
              <w:bottom w:val="single" w:sz="4" w:space="0" w:color="auto"/>
              <w:right w:val="single" w:sz="4" w:space="0" w:color="auto"/>
            </w:tcBorders>
            <w:shd w:val="clear" w:color="auto" w:fill="auto"/>
            <w:vAlign w:val="center"/>
            <w:hideMark/>
          </w:tcPr>
          <w:p w14:paraId="0341E4FC" w14:textId="77777777" w:rsidR="005F4F49" w:rsidRPr="007D01F3" w:rsidRDefault="005F4F49" w:rsidP="009D517F">
            <w:pPr>
              <w:keepNext/>
              <w:keepLines/>
              <w:rPr>
                <w:rFonts w:eastAsia="Times New Roman"/>
                <w:lang w:val="en-US"/>
              </w:rPr>
            </w:pPr>
          </w:p>
        </w:tc>
      </w:tr>
      <w:tr w:rsidR="005F4F49" w:rsidRPr="00A139A7" w14:paraId="21373434" w14:textId="77777777" w:rsidTr="007D01F3">
        <w:trPr>
          <w:trHeight w:val="300"/>
        </w:trPr>
        <w:tc>
          <w:tcPr>
            <w:tcW w:w="1134" w:type="dxa"/>
            <w:vMerge/>
            <w:tcBorders>
              <w:top w:val="nil"/>
              <w:left w:val="single" w:sz="4" w:space="0" w:color="auto"/>
              <w:bottom w:val="single" w:sz="4" w:space="0" w:color="auto"/>
              <w:right w:val="single" w:sz="4" w:space="0" w:color="auto"/>
            </w:tcBorders>
            <w:shd w:val="clear" w:color="auto" w:fill="auto"/>
            <w:vAlign w:val="center"/>
            <w:hideMark/>
          </w:tcPr>
          <w:p w14:paraId="4A003826" w14:textId="77777777" w:rsidR="005F4F49" w:rsidRPr="007D01F3" w:rsidRDefault="005F4F49" w:rsidP="009D517F">
            <w:pPr>
              <w:keepNext/>
              <w:keepLines/>
              <w:rPr>
                <w:rFonts w:eastAsia="Times New Roman"/>
                <w:lang w:val="en-US"/>
              </w:rPr>
            </w:pPr>
          </w:p>
        </w:tc>
        <w:tc>
          <w:tcPr>
            <w:tcW w:w="1010" w:type="dxa"/>
            <w:tcBorders>
              <w:top w:val="nil"/>
              <w:left w:val="nil"/>
              <w:bottom w:val="single" w:sz="4" w:space="0" w:color="auto"/>
              <w:right w:val="single" w:sz="4" w:space="0" w:color="auto"/>
            </w:tcBorders>
            <w:shd w:val="clear" w:color="auto" w:fill="auto"/>
            <w:noWrap/>
            <w:hideMark/>
          </w:tcPr>
          <w:p w14:paraId="0576D6AF"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3B16B8FD"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71C38B56"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75C562BE"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306A00A5"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59" w:type="dxa"/>
            <w:tcBorders>
              <w:top w:val="nil"/>
              <w:left w:val="nil"/>
              <w:bottom w:val="single" w:sz="4" w:space="0" w:color="auto"/>
              <w:right w:val="single" w:sz="4" w:space="0" w:color="auto"/>
            </w:tcBorders>
            <w:shd w:val="clear" w:color="auto" w:fill="auto"/>
            <w:noWrap/>
            <w:hideMark/>
          </w:tcPr>
          <w:p w14:paraId="6DA789E3"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93" w:type="dxa"/>
            <w:tcBorders>
              <w:top w:val="nil"/>
              <w:left w:val="nil"/>
              <w:bottom w:val="single" w:sz="4" w:space="0" w:color="auto"/>
              <w:right w:val="single" w:sz="4" w:space="0" w:color="auto"/>
            </w:tcBorders>
            <w:shd w:val="clear" w:color="auto" w:fill="auto"/>
            <w:noWrap/>
            <w:hideMark/>
          </w:tcPr>
          <w:p w14:paraId="4F61C266"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134" w:type="dxa"/>
            <w:tcBorders>
              <w:top w:val="nil"/>
              <w:left w:val="nil"/>
              <w:bottom w:val="single" w:sz="4" w:space="0" w:color="auto"/>
              <w:right w:val="single" w:sz="4" w:space="0" w:color="auto"/>
            </w:tcBorders>
            <w:shd w:val="clear" w:color="auto" w:fill="auto"/>
            <w:noWrap/>
            <w:hideMark/>
          </w:tcPr>
          <w:p w14:paraId="746BA37C"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417" w:type="dxa"/>
            <w:vMerge/>
            <w:tcBorders>
              <w:top w:val="nil"/>
              <w:left w:val="single" w:sz="4" w:space="0" w:color="auto"/>
              <w:bottom w:val="single" w:sz="4" w:space="0" w:color="auto"/>
              <w:right w:val="single" w:sz="4" w:space="0" w:color="auto"/>
            </w:tcBorders>
            <w:shd w:val="clear" w:color="auto" w:fill="auto"/>
            <w:vAlign w:val="center"/>
            <w:hideMark/>
          </w:tcPr>
          <w:p w14:paraId="606BC37B" w14:textId="77777777" w:rsidR="005F4F49" w:rsidRPr="007D01F3" w:rsidRDefault="005F4F49" w:rsidP="009D517F">
            <w:pPr>
              <w:keepNext/>
              <w:keepLines/>
              <w:rPr>
                <w:rFonts w:eastAsia="Times New Roman"/>
                <w:lang w:val="en-US"/>
              </w:rPr>
            </w:pPr>
          </w:p>
        </w:tc>
      </w:tr>
      <w:tr w:rsidR="005F4F49" w:rsidRPr="00A139A7" w14:paraId="5FDD9F48" w14:textId="77777777" w:rsidTr="007D01F3">
        <w:trPr>
          <w:trHeight w:val="300"/>
        </w:trPr>
        <w:tc>
          <w:tcPr>
            <w:tcW w:w="1134" w:type="dxa"/>
            <w:vMerge w:val="restart"/>
            <w:tcBorders>
              <w:top w:val="nil"/>
              <w:left w:val="single" w:sz="4" w:space="0" w:color="auto"/>
              <w:bottom w:val="single" w:sz="4" w:space="0" w:color="auto"/>
              <w:right w:val="single" w:sz="4" w:space="0" w:color="auto"/>
            </w:tcBorders>
            <w:shd w:val="clear" w:color="auto" w:fill="auto"/>
            <w:hideMark/>
          </w:tcPr>
          <w:p w14:paraId="5DDA85A8" w14:textId="3DD4B0F1" w:rsidR="005F4F49" w:rsidRPr="007D01F3" w:rsidRDefault="005F4F49" w:rsidP="009D517F">
            <w:pPr>
              <w:keepNext/>
              <w:keepLines/>
              <w:rPr>
                <w:rFonts w:eastAsia="Times New Roman"/>
                <w:lang w:val="en-US"/>
              </w:rPr>
            </w:pPr>
            <w:r w:rsidRPr="007D01F3">
              <w:rPr>
                <w:rFonts w:eastAsia="Times New Roman"/>
                <w:lang w:val="en-US"/>
              </w:rPr>
              <w:t xml:space="preserve">Output 2 </w:t>
            </w:r>
            <w:r w:rsidR="00E2213A" w:rsidRPr="007D01F3">
              <w:rPr>
                <w:rFonts w:eastAsia="Times New Roman"/>
                <w:lang w:val="en-US"/>
              </w:rPr>
              <w:t>targets</w:t>
            </w:r>
            <w:r w:rsidRPr="007D01F3">
              <w:rPr>
                <w:rFonts w:eastAsia="Times New Roman"/>
                <w:lang w:val="en-US"/>
              </w:rPr>
              <w:t>:</w:t>
            </w:r>
          </w:p>
        </w:tc>
        <w:tc>
          <w:tcPr>
            <w:tcW w:w="1010" w:type="dxa"/>
            <w:tcBorders>
              <w:top w:val="nil"/>
              <w:left w:val="nil"/>
              <w:bottom w:val="single" w:sz="4" w:space="0" w:color="auto"/>
              <w:right w:val="single" w:sz="4" w:space="0" w:color="auto"/>
            </w:tcBorders>
            <w:shd w:val="clear" w:color="auto" w:fill="auto"/>
            <w:noWrap/>
            <w:hideMark/>
          </w:tcPr>
          <w:p w14:paraId="234664E9"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5E9A012E"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552C26F0"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19DEAE3D"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0ECF26F7"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59" w:type="dxa"/>
            <w:tcBorders>
              <w:top w:val="nil"/>
              <w:left w:val="nil"/>
              <w:bottom w:val="single" w:sz="4" w:space="0" w:color="auto"/>
              <w:right w:val="single" w:sz="4" w:space="0" w:color="auto"/>
            </w:tcBorders>
            <w:shd w:val="clear" w:color="auto" w:fill="auto"/>
            <w:noWrap/>
            <w:hideMark/>
          </w:tcPr>
          <w:p w14:paraId="3C168C2D"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93" w:type="dxa"/>
            <w:tcBorders>
              <w:top w:val="nil"/>
              <w:left w:val="nil"/>
              <w:bottom w:val="single" w:sz="4" w:space="0" w:color="auto"/>
              <w:right w:val="single" w:sz="4" w:space="0" w:color="auto"/>
            </w:tcBorders>
            <w:shd w:val="clear" w:color="auto" w:fill="auto"/>
            <w:noWrap/>
            <w:hideMark/>
          </w:tcPr>
          <w:p w14:paraId="480C67E6"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134" w:type="dxa"/>
            <w:tcBorders>
              <w:top w:val="nil"/>
              <w:left w:val="nil"/>
              <w:bottom w:val="single" w:sz="4" w:space="0" w:color="auto"/>
              <w:right w:val="single" w:sz="4" w:space="0" w:color="auto"/>
            </w:tcBorders>
            <w:shd w:val="clear" w:color="auto" w:fill="auto"/>
            <w:noWrap/>
            <w:hideMark/>
          </w:tcPr>
          <w:p w14:paraId="1EFABC52"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1417607F" w14:textId="77777777" w:rsidR="005F4F49" w:rsidRPr="007D01F3" w:rsidRDefault="005F4F49" w:rsidP="009D517F">
            <w:pPr>
              <w:keepNext/>
              <w:keepLines/>
              <w:rPr>
                <w:rFonts w:eastAsia="Times New Roman"/>
                <w:lang w:val="en-US"/>
              </w:rPr>
            </w:pPr>
            <w:r w:rsidRPr="007D01F3">
              <w:rPr>
                <w:rFonts w:eastAsia="Times New Roman"/>
                <w:lang w:val="en-US"/>
              </w:rPr>
              <w:t> </w:t>
            </w:r>
          </w:p>
        </w:tc>
      </w:tr>
      <w:tr w:rsidR="005F4F49" w:rsidRPr="00A139A7" w14:paraId="343E1AE8" w14:textId="77777777" w:rsidTr="007D01F3">
        <w:trPr>
          <w:trHeight w:val="300"/>
        </w:trPr>
        <w:tc>
          <w:tcPr>
            <w:tcW w:w="1134" w:type="dxa"/>
            <w:vMerge/>
            <w:tcBorders>
              <w:top w:val="nil"/>
              <w:left w:val="single" w:sz="4" w:space="0" w:color="auto"/>
              <w:bottom w:val="single" w:sz="4" w:space="0" w:color="auto"/>
              <w:right w:val="single" w:sz="4" w:space="0" w:color="auto"/>
            </w:tcBorders>
            <w:shd w:val="clear" w:color="auto" w:fill="auto"/>
            <w:vAlign w:val="center"/>
            <w:hideMark/>
          </w:tcPr>
          <w:p w14:paraId="5434815E" w14:textId="77777777" w:rsidR="005F4F49" w:rsidRPr="007D01F3" w:rsidRDefault="005F4F49" w:rsidP="009D517F">
            <w:pPr>
              <w:keepNext/>
              <w:keepLines/>
              <w:rPr>
                <w:rFonts w:eastAsia="Times New Roman"/>
                <w:lang w:val="en-US"/>
              </w:rPr>
            </w:pPr>
          </w:p>
        </w:tc>
        <w:tc>
          <w:tcPr>
            <w:tcW w:w="1010" w:type="dxa"/>
            <w:tcBorders>
              <w:top w:val="nil"/>
              <w:left w:val="nil"/>
              <w:bottom w:val="single" w:sz="4" w:space="0" w:color="auto"/>
              <w:right w:val="single" w:sz="4" w:space="0" w:color="auto"/>
            </w:tcBorders>
            <w:shd w:val="clear" w:color="auto" w:fill="auto"/>
            <w:noWrap/>
            <w:hideMark/>
          </w:tcPr>
          <w:p w14:paraId="7D53E8C8"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1716479B"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4CC5BE07"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5917FFA3"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08B6FC0A"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59" w:type="dxa"/>
            <w:tcBorders>
              <w:top w:val="nil"/>
              <w:left w:val="nil"/>
              <w:bottom w:val="single" w:sz="4" w:space="0" w:color="auto"/>
              <w:right w:val="single" w:sz="4" w:space="0" w:color="auto"/>
            </w:tcBorders>
            <w:shd w:val="clear" w:color="auto" w:fill="auto"/>
            <w:noWrap/>
            <w:hideMark/>
          </w:tcPr>
          <w:p w14:paraId="6EEFCDB8"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93" w:type="dxa"/>
            <w:tcBorders>
              <w:top w:val="nil"/>
              <w:left w:val="nil"/>
              <w:bottom w:val="single" w:sz="4" w:space="0" w:color="auto"/>
              <w:right w:val="single" w:sz="4" w:space="0" w:color="auto"/>
            </w:tcBorders>
            <w:shd w:val="clear" w:color="auto" w:fill="auto"/>
            <w:noWrap/>
            <w:hideMark/>
          </w:tcPr>
          <w:p w14:paraId="00B3EDA1"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134" w:type="dxa"/>
            <w:tcBorders>
              <w:top w:val="nil"/>
              <w:left w:val="nil"/>
              <w:bottom w:val="single" w:sz="4" w:space="0" w:color="auto"/>
              <w:right w:val="single" w:sz="4" w:space="0" w:color="auto"/>
            </w:tcBorders>
            <w:shd w:val="clear" w:color="auto" w:fill="auto"/>
            <w:noWrap/>
            <w:hideMark/>
          </w:tcPr>
          <w:p w14:paraId="11AFEE9E"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417" w:type="dxa"/>
            <w:vMerge/>
            <w:tcBorders>
              <w:top w:val="nil"/>
              <w:left w:val="single" w:sz="4" w:space="0" w:color="auto"/>
              <w:bottom w:val="single" w:sz="4" w:space="0" w:color="auto"/>
              <w:right w:val="single" w:sz="4" w:space="0" w:color="auto"/>
            </w:tcBorders>
            <w:shd w:val="clear" w:color="auto" w:fill="auto"/>
            <w:vAlign w:val="center"/>
            <w:hideMark/>
          </w:tcPr>
          <w:p w14:paraId="2561CE8F" w14:textId="77777777" w:rsidR="005F4F49" w:rsidRPr="007D01F3" w:rsidRDefault="005F4F49" w:rsidP="009D517F">
            <w:pPr>
              <w:keepNext/>
              <w:keepLines/>
              <w:rPr>
                <w:rFonts w:eastAsia="Times New Roman"/>
                <w:lang w:val="en-US"/>
              </w:rPr>
            </w:pPr>
          </w:p>
        </w:tc>
      </w:tr>
      <w:tr w:rsidR="005F4F49" w:rsidRPr="00A139A7" w14:paraId="4E245779" w14:textId="77777777" w:rsidTr="007D01F3">
        <w:trPr>
          <w:trHeight w:val="300"/>
        </w:trPr>
        <w:tc>
          <w:tcPr>
            <w:tcW w:w="1134" w:type="dxa"/>
            <w:vMerge/>
            <w:tcBorders>
              <w:top w:val="nil"/>
              <w:left w:val="single" w:sz="4" w:space="0" w:color="auto"/>
              <w:bottom w:val="single" w:sz="4" w:space="0" w:color="auto"/>
              <w:right w:val="single" w:sz="4" w:space="0" w:color="auto"/>
            </w:tcBorders>
            <w:shd w:val="clear" w:color="auto" w:fill="auto"/>
            <w:vAlign w:val="center"/>
            <w:hideMark/>
          </w:tcPr>
          <w:p w14:paraId="4D9AF508" w14:textId="77777777" w:rsidR="005F4F49" w:rsidRPr="007D01F3" w:rsidRDefault="005F4F49" w:rsidP="009D517F">
            <w:pPr>
              <w:keepNext/>
              <w:keepLines/>
              <w:rPr>
                <w:rFonts w:eastAsia="Times New Roman"/>
                <w:lang w:val="en-US"/>
              </w:rPr>
            </w:pPr>
          </w:p>
        </w:tc>
        <w:tc>
          <w:tcPr>
            <w:tcW w:w="1010" w:type="dxa"/>
            <w:tcBorders>
              <w:top w:val="nil"/>
              <w:left w:val="nil"/>
              <w:bottom w:val="single" w:sz="4" w:space="0" w:color="auto"/>
              <w:right w:val="single" w:sz="4" w:space="0" w:color="auto"/>
            </w:tcBorders>
            <w:shd w:val="clear" w:color="auto" w:fill="auto"/>
            <w:noWrap/>
            <w:hideMark/>
          </w:tcPr>
          <w:p w14:paraId="4CB725AF"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292D90C7"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5417F2D7"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35CC0610"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6F115320"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59" w:type="dxa"/>
            <w:tcBorders>
              <w:top w:val="nil"/>
              <w:left w:val="nil"/>
              <w:bottom w:val="single" w:sz="4" w:space="0" w:color="auto"/>
              <w:right w:val="single" w:sz="4" w:space="0" w:color="auto"/>
            </w:tcBorders>
            <w:shd w:val="clear" w:color="auto" w:fill="auto"/>
            <w:noWrap/>
            <w:hideMark/>
          </w:tcPr>
          <w:p w14:paraId="06AEDF20"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93" w:type="dxa"/>
            <w:tcBorders>
              <w:top w:val="nil"/>
              <w:left w:val="nil"/>
              <w:bottom w:val="single" w:sz="4" w:space="0" w:color="auto"/>
              <w:right w:val="single" w:sz="4" w:space="0" w:color="auto"/>
            </w:tcBorders>
            <w:shd w:val="clear" w:color="auto" w:fill="auto"/>
            <w:noWrap/>
            <w:hideMark/>
          </w:tcPr>
          <w:p w14:paraId="7DB282B2"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134" w:type="dxa"/>
            <w:tcBorders>
              <w:top w:val="nil"/>
              <w:left w:val="nil"/>
              <w:bottom w:val="single" w:sz="4" w:space="0" w:color="auto"/>
              <w:right w:val="single" w:sz="4" w:space="0" w:color="auto"/>
            </w:tcBorders>
            <w:shd w:val="clear" w:color="auto" w:fill="auto"/>
            <w:noWrap/>
            <w:hideMark/>
          </w:tcPr>
          <w:p w14:paraId="444CF015"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417" w:type="dxa"/>
            <w:vMerge/>
            <w:tcBorders>
              <w:top w:val="nil"/>
              <w:left w:val="single" w:sz="4" w:space="0" w:color="auto"/>
              <w:bottom w:val="single" w:sz="4" w:space="0" w:color="auto"/>
              <w:right w:val="single" w:sz="4" w:space="0" w:color="auto"/>
            </w:tcBorders>
            <w:shd w:val="clear" w:color="auto" w:fill="auto"/>
            <w:vAlign w:val="center"/>
            <w:hideMark/>
          </w:tcPr>
          <w:p w14:paraId="56A33490" w14:textId="77777777" w:rsidR="005F4F49" w:rsidRPr="007D01F3" w:rsidRDefault="005F4F49" w:rsidP="009D517F">
            <w:pPr>
              <w:keepNext/>
              <w:keepLines/>
              <w:rPr>
                <w:rFonts w:eastAsia="Times New Roman"/>
                <w:lang w:val="en-US"/>
              </w:rPr>
            </w:pPr>
          </w:p>
        </w:tc>
      </w:tr>
      <w:tr w:rsidR="005F4F49" w:rsidRPr="00A139A7" w14:paraId="22427584" w14:textId="77777777" w:rsidTr="007D01F3">
        <w:trPr>
          <w:trHeight w:val="300"/>
        </w:trPr>
        <w:tc>
          <w:tcPr>
            <w:tcW w:w="1134" w:type="dxa"/>
            <w:vMerge/>
            <w:tcBorders>
              <w:top w:val="nil"/>
              <w:left w:val="single" w:sz="4" w:space="0" w:color="auto"/>
              <w:bottom w:val="single" w:sz="4" w:space="0" w:color="auto"/>
              <w:right w:val="single" w:sz="4" w:space="0" w:color="auto"/>
            </w:tcBorders>
            <w:shd w:val="clear" w:color="auto" w:fill="auto"/>
            <w:vAlign w:val="center"/>
            <w:hideMark/>
          </w:tcPr>
          <w:p w14:paraId="633C8AA8" w14:textId="77777777" w:rsidR="005F4F49" w:rsidRPr="007D01F3" w:rsidRDefault="005F4F49" w:rsidP="009D517F">
            <w:pPr>
              <w:keepNext/>
              <w:keepLines/>
              <w:rPr>
                <w:rFonts w:eastAsia="Times New Roman"/>
                <w:lang w:val="en-US"/>
              </w:rPr>
            </w:pPr>
          </w:p>
        </w:tc>
        <w:tc>
          <w:tcPr>
            <w:tcW w:w="1010" w:type="dxa"/>
            <w:tcBorders>
              <w:top w:val="nil"/>
              <w:left w:val="nil"/>
              <w:bottom w:val="single" w:sz="4" w:space="0" w:color="auto"/>
              <w:right w:val="single" w:sz="4" w:space="0" w:color="auto"/>
            </w:tcBorders>
            <w:shd w:val="clear" w:color="auto" w:fill="auto"/>
            <w:noWrap/>
            <w:hideMark/>
          </w:tcPr>
          <w:p w14:paraId="24A036BC"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31608CC2"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6004CCBC"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332F3578"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35230906"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59" w:type="dxa"/>
            <w:tcBorders>
              <w:top w:val="nil"/>
              <w:left w:val="nil"/>
              <w:bottom w:val="single" w:sz="4" w:space="0" w:color="auto"/>
              <w:right w:val="single" w:sz="4" w:space="0" w:color="auto"/>
            </w:tcBorders>
            <w:shd w:val="clear" w:color="auto" w:fill="auto"/>
            <w:noWrap/>
            <w:hideMark/>
          </w:tcPr>
          <w:p w14:paraId="1C1DE926"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93" w:type="dxa"/>
            <w:tcBorders>
              <w:top w:val="nil"/>
              <w:left w:val="nil"/>
              <w:bottom w:val="single" w:sz="4" w:space="0" w:color="auto"/>
              <w:right w:val="single" w:sz="4" w:space="0" w:color="auto"/>
            </w:tcBorders>
            <w:shd w:val="clear" w:color="auto" w:fill="auto"/>
            <w:noWrap/>
            <w:hideMark/>
          </w:tcPr>
          <w:p w14:paraId="42861299"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134" w:type="dxa"/>
            <w:tcBorders>
              <w:top w:val="nil"/>
              <w:left w:val="nil"/>
              <w:bottom w:val="single" w:sz="4" w:space="0" w:color="auto"/>
              <w:right w:val="single" w:sz="4" w:space="0" w:color="auto"/>
            </w:tcBorders>
            <w:shd w:val="clear" w:color="auto" w:fill="auto"/>
            <w:noWrap/>
            <w:hideMark/>
          </w:tcPr>
          <w:p w14:paraId="2C844F79"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417" w:type="dxa"/>
            <w:vMerge/>
            <w:tcBorders>
              <w:top w:val="nil"/>
              <w:left w:val="single" w:sz="4" w:space="0" w:color="auto"/>
              <w:bottom w:val="single" w:sz="4" w:space="0" w:color="auto"/>
              <w:right w:val="single" w:sz="4" w:space="0" w:color="auto"/>
            </w:tcBorders>
            <w:shd w:val="clear" w:color="auto" w:fill="auto"/>
            <w:vAlign w:val="center"/>
            <w:hideMark/>
          </w:tcPr>
          <w:p w14:paraId="6AE9B144" w14:textId="77777777" w:rsidR="005F4F49" w:rsidRPr="007D01F3" w:rsidRDefault="005F4F49" w:rsidP="009D517F">
            <w:pPr>
              <w:keepNext/>
              <w:keepLines/>
              <w:rPr>
                <w:rFonts w:eastAsia="Times New Roman"/>
                <w:lang w:val="en-US"/>
              </w:rPr>
            </w:pPr>
          </w:p>
        </w:tc>
      </w:tr>
      <w:tr w:rsidR="005F4F49" w:rsidRPr="00A139A7" w14:paraId="3C24835B" w14:textId="77777777" w:rsidTr="007D01F3">
        <w:trPr>
          <w:trHeight w:val="300"/>
        </w:trPr>
        <w:tc>
          <w:tcPr>
            <w:tcW w:w="1134" w:type="dxa"/>
            <w:vMerge w:val="restart"/>
            <w:tcBorders>
              <w:top w:val="nil"/>
              <w:left w:val="single" w:sz="4" w:space="0" w:color="auto"/>
              <w:bottom w:val="single" w:sz="4" w:space="0" w:color="auto"/>
              <w:right w:val="single" w:sz="4" w:space="0" w:color="auto"/>
            </w:tcBorders>
            <w:shd w:val="clear" w:color="auto" w:fill="auto"/>
            <w:hideMark/>
          </w:tcPr>
          <w:p w14:paraId="6AA30D83" w14:textId="7FA58433" w:rsidR="005F4F49" w:rsidRPr="007D01F3" w:rsidRDefault="005F4F49" w:rsidP="009D517F">
            <w:pPr>
              <w:keepNext/>
              <w:keepLines/>
              <w:rPr>
                <w:rFonts w:eastAsia="Times New Roman"/>
                <w:lang w:val="en-US"/>
              </w:rPr>
            </w:pPr>
            <w:r w:rsidRPr="007D01F3">
              <w:rPr>
                <w:rFonts w:eastAsia="Times New Roman"/>
                <w:lang w:val="en-US"/>
              </w:rPr>
              <w:t xml:space="preserve">Output 3 </w:t>
            </w:r>
            <w:r w:rsidR="00E2213A" w:rsidRPr="007D01F3">
              <w:rPr>
                <w:rFonts w:eastAsia="Times New Roman"/>
                <w:lang w:val="en-US"/>
              </w:rPr>
              <w:t>targets</w:t>
            </w:r>
            <w:r w:rsidRPr="007D01F3">
              <w:rPr>
                <w:rFonts w:eastAsia="Times New Roman"/>
                <w:lang w:val="en-US"/>
              </w:rPr>
              <w:t>:</w:t>
            </w:r>
          </w:p>
        </w:tc>
        <w:tc>
          <w:tcPr>
            <w:tcW w:w="1010" w:type="dxa"/>
            <w:tcBorders>
              <w:top w:val="nil"/>
              <w:left w:val="nil"/>
              <w:bottom w:val="single" w:sz="4" w:space="0" w:color="auto"/>
              <w:right w:val="single" w:sz="4" w:space="0" w:color="auto"/>
            </w:tcBorders>
            <w:shd w:val="clear" w:color="auto" w:fill="auto"/>
            <w:noWrap/>
            <w:hideMark/>
          </w:tcPr>
          <w:p w14:paraId="0C4A3C26"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16F24451"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673387FA"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3EF476A2"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500" w:type="dxa"/>
            <w:tcBorders>
              <w:top w:val="nil"/>
              <w:left w:val="nil"/>
              <w:bottom w:val="single" w:sz="4" w:space="0" w:color="auto"/>
              <w:right w:val="single" w:sz="4" w:space="0" w:color="auto"/>
            </w:tcBorders>
            <w:shd w:val="clear" w:color="auto" w:fill="auto"/>
            <w:noWrap/>
            <w:hideMark/>
          </w:tcPr>
          <w:p w14:paraId="43780582"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59" w:type="dxa"/>
            <w:tcBorders>
              <w:top w:val="nil"/>
              <w:left w:val="nil"/>
              <w:bottom w:val="single" w:sz="4" w:space="0" w:color="auto"/>
              <w:right w:val="single" w:sz="4" w:space="0" w:color="auto"/>
            </w:tcBorders>
            <w:shd w:val="clear" w:color="auto" w:fill="auto"/>
            <w:noWrap/>
            <w:hideMark/>
          </w:tcPr>
          <w:p w14:paraId="6E783234"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993" w:type="dxa"/>
            <w:tcBorders>
              <w:top w:val="nil"/>
              <w:left w:val="nil"/>
              <w:bottom w:val="single" w:sz="4" w:space="0" w:color="auto"/>
              <w:right w:val="single" w:sz="4" w:space="0" w:color="auto"/>
            </w:tcBorders>
            <w:shd w:val="clear" w:color="auto" w:fill="auto"/>
            <w:noWrap/>
            <w:hideMark/>
          </w:tcPr>
          <w:p w14:paraId="142AD6E6"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134" w:type="dxa"/>
            <w:tcBorders>
              <w:top w:val="nil"/>
              <w:left w:val="nil"/>
              <w:bottom w:val="single" w:sz="4" w:space="0" w:color="auto"/>
              <w:right w:val="single" w:sz="4" w:space="0" w:color="auto"/>
            </w:tcBorders>
            <w:shd w:val="clear" w:color="auto" w:fill="auto"/>
            <w:noWrap/>
            <w:hideMark/>
          </w:tcPr>
          <w:p w14:paraId="4A82FF82" w14:textId="77777777" w:rsidR="005F4F49" w:rsidRPr="007D01F3" w:rsidRDefault="005F4F49" w:rsidP="009D517F">
            <w:pPr>
              <w:keepNext/>
              <w:keepLines/>
              <w:rPr>
                <w:rFonts w:eastAsia="Times New Roman"/>
                <w:lang w:val="en-US"/>
              </w:rPr>
            </w:pPr>
            <w:r w:rsidRPr="007D01F3">
              <w:rPr>
                <w:rFonts w:eastAsia="Times New Roman"/>
                <w:lang w:val="en-US"/>
              </w:rPr>
              <w:t> </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1E9102C8" w14:textId="77777777" w:rsidR="005F4F49" w:rsidRPr="007D01F3" w:rsidRDefault="005F4F49" w:rsidP="009D517F">
            <w:pPr>
              <w:keepNext/>
              <w:keepLines/>
              <w:rPr>
                <w:rFonts w:eastAsia="Times New Roman"/>
                <w:lang w:val="en-US"/>
              </w:rPr>
            </w:pPr>
            <w:r w:rsidRPr="007D01F3">
              <w:rPr>
                <w:rFonts w:eastAsia="Times New Roman"/>
                <w:lang w:val="en-US"/>
              </w:rPr>
              <w:t> </w:t>
            </w:r>
          </w:p>
        </w:tc>
      </w:tr>
      <w:tr w:rsidR="005F4F49" w:rsidRPr="00A139A7" w14:paraId="271F5E00" w14:textId="77777777" w:rsidTr="007D01F3">
        <w:trPr>
          <w:trHeight w:val="300"/>
        </w:trPr>
        <w:tc>
          <w:tcPr>
            <w:tcW w:w="1134" w:type="dxa"/>
            <w:vMerge/>
            <w:tcBorders>
              <w:top w:val="nil"/>
              <w:left w:val="single" w:sz="4" w:space="0" w:color="auto"/>
              <w:bottom w:val="single" w:sz="4" w:space="0" w:color="auto"/>
              <w:right w:val="single" w:sz="4" w:space="0" w:color="auto"/>
            </w:tcBorders>
            <w:shd w:val="clear" w:color="auto" w:fill="auto"/>
            <w:vAlign w:val="center"/>
            <w:hideMark/>
          </w:tcPr>
          <w:p w14:paraId="5FD00596" w14:textId="77777777" w:rsidR="005F4F49" w:rsidRPr="00A139A7" w:rsidRDefault="005F4F49" w:rsidP="009D517F">
            <w:pPr>
              <w:keepNext/>
              <w:keepLines/>
              <w:rPr>
                <w:rFonts w:eastAsia="Times New Roman"/>
                <w:lang w:val="en-US"/>
              </w:rPr>
            </w:pPr>
          </w:p>
        </w:tc>
        <w:tc>
          <w:tcPr>
            <w:tcW w:w="1010" w:type="dxa"/>
            <w:tcBorders>
              <w:top w:val="nil"/>
              <w:left w:val="nil"/>
              <w:bottom w:val="single" w:sz="4" w:space="0" w:color="auto"/>
              <w:right w:val="single" w:sz="4" w:space="0" w:color="auto"/>
            </w:tcBorders>
            <w:shd w:val="clear" w:color="auto" w:fill="auto"/>
            <w:noWrap/>
            <w:hideMark/>
          </w:tcPr>
          <w:p w14:paraId="4A7328ED"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500" w:type="dxa"/>
            <w:tcBorders>
              <w:top w:val="nil"/>
              <w:left w:val="nil"/>
              <w:bottom w:val="single" w:sz="4" w:space="0" w:color="auto"/>
              <w:right w:val="single" w:sz="4" w:space="0" w:color="auto"/>
            </w:tcBorders>
            <w:shd w:val="clear" w:color="auto" w:fill="auto"/>
            <w:noWrap/>
            <w:hideMark/>
          </w:tcPr>
          <w:p w14:paraId="3EF5F958"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500" w:type="dxa"/>
            <w:tcBorders>
              <w:top w:val="nil"/>
              <w:left w:val="nil"/>
              <w:bottom w:val="single" w:sz="4" w:space="0" w:color="auto"/>
              <w:right w:val="single" w:sz="4" w:space="0" w:color="auto"/>
            </w:tcBorders>
            <w:shd w:val="clear" w:color="auto" w:fill="auto"/>
            <w:noWrap/>
            <w:hideMark/>
          </w:tcPr>
          <w:p w14:paraId="7D6B785C"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500" w:type="dxa"/>
            <w:tcBorders>
              <w:top w:val="nil"/>
              <w:left w:val="nil"/>
              <w:bottom w:val="single" w:sz="4" w:space="0" w:color="auto"/>
              <w:right w:val="single" w:sz="4" w:space="0" w:color="auto"/>
            </w:tcBorders>
            <w:shd w:val="clear" w:color="auto" w:fill="auto"/>
            <w:noWrap/>
            <w:hideMark/>
          </w:tcPr>
          <w:p w14:paraId="1EF567FF"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500" w:type="dxa"/>
            <w:tcBorders>
              <w:top w:val="nil"/>
              <w:left w:val="nil"/>
              <w:bottom w:val="single" w:sz="4" w:space="0" w:color="auto"/>
              <w:right w:val="single" w:sz="4" w:space="0" w:color="auto"/>
            </w:tcBorders>
            <w:shd w:val="clear" w:color="auto" w:fill="auto"/>
            <w:noWrap/>
            <w:hideMark/>
          </w:tcPr>
          <w:p w14:paraId="47A35DCE"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959" w:type="dxa"/>
            <w:tcBorders>
              <w:top w:val="nil"/>
              <w:left w:val="nil"/>
              <w:bottom w:val="single" w:sz="4" w:space="0" w:color="auto"/>
              <w:right w:val="single" w:sz="4" w:space="0" w:color="auto"/>
            </w:tcBorders>
            <w:shd w:val="clear" w:color="auto" w:fill="auto"/>
            <w:noWrap/>
            <w:hideMark/>
          </w:tcPr>
          <w:p w14:paraId="61527C34"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993" w:type="dxa"/>
            <w:tcBorders>
              <w:top w:val="nil"/>
              <w:left w:val="nil"/>
              <w:bottom w:val="single" w:sz="4" w:space="0" w:color="auto"/>
              <w:right w:val="single" w:sz="4" w:space="0" w:color="auto"/>
            </w:tcBorders>
            <w:shd w:val="clear" w:color="auto" w:fill="auto"/>
            <w:noWrap/>
            <w:hideMark/>
          </w:tcPr>
          <w:p w14:paraId="3473C4F6"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1134" w:type="dxa"/>
            <w:tcBorders>
              <w:top w:val="nil"/>
              <w:left w:val="nil"/>
              <w:bottom w:val="single" w:sz="4" w:space="0" w:color="auto"/>
              <w:right w:val="single" w:sz="4" w:space="0" w:color="auto"/>
            </w:tcBorders>
            <w:shd w:val="clear" w:color="auto" w:fill="auto"/>
            <w:noWrap/>
            <w:hideMark/>
          </w:tcPr>
          <w:p w14:paraId="5857E4B0"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1417" w:type="dxa"/>
            <w:vMerge/>
            <w:tcBorders>
              <w:top w:val="nil"/>
              <w:left w:val="single" w:sz="4" w:space="0" w:color="auto"/>
              <w:bottom w:val="single" w:sz="4" w:space="0" w:color="auto"/>
              <w:right w:val="single" w:sz="4" w:space="0" w:color="auto"/>
            </w:tcBorders>
            <w:shd w:val="clear" w:color="auto" w:fill="auto"/>
            <w:vAlign w:val="center"/>
            <w:hideMark/>
          </w:tcPr>
          <w:p w14:paraId="3EED0D2D" w14:textId="77777777" w:rsidR="005F4F49" w:rsidRPr="00A139A7" w:rsidRDefault="005F4F49" w:rsidP="009D517F">
            <w:pPr>
              <w:keepNext/>
              <w:keepLines/>
              <w:rPr>
                <w:rFonts w:eastAsia="Times New Roman"/>
                <w:lang w:val="en-US"/>
              </w:rPr>
            </w:pPr>
          </w:p>
        </w:tc>
      </w:tr>
      <w:tr w:rsidR="005F4F49" w:rsidRPr="00A139A7" w14:paraId="18367D24" w14:textId="77777777" w:rsidTr="007D01F3">
        <w:trPr>
          <w:trHeight w:val="300"/>
        </w:trPr>
        <w:tc>
          <w:tcPr>
            <w:tcW w:w="1134" w:type="dxa"/>
            <w:vMerge/>
            <w:tcBorders>
              <w:top w:val="nil"/>
              <w:left w:val="single" w:sz="4" w:space="0" w:color="auto"/>
              <w:bottom w:val="single" w:sz="4" w:space="0" w:color="auto"/>
              <w:right w:val="single" w:sz="4" w:space="0" w:color="auto"/>
            </w:tcBorders>
            <w:shd w:val="clear" w:color="auto" w:fill="auto"/>
            <w:vAlign w:val="center"/>
            <w:hideMark/>
          </w:tcPr>
          <w:p w14:paraId="7965F9FE" w14:textId="77777777" w:rsidR="005F4F49" w:rsidRPr="00A139A7" w:rsidRDefault="005F4F49" w:rsidP="009D517F">
            <w:pPr>
              <w:keepNext/>
              <w:keepLines/>
              <w:rPr>
                <w:rFonts w:eastAsia="Times New Roman"/>
                <w:lang w:val="en-US"/>
              </w:rPr>
            </w:pPr>
          </w:p>
        </w:tc>
        <w:tc>
          <w:tcPr>
            <w:tcW w:w="1010" w:type="dxa"/>
            <w:tcBorders>
              <w:top w:val="nil"/>
              <w:left w:val="nil"/>
              <w:bottom w:val="single" w:sz="4" w:space="0" w:color="auto"/>
              <w:right w:val="single" w:sz="4" w:space="0" w:color="auto"/>
            </w:tcBorders>
            <w:shd w:val="clear" w:color="auto" w:fill="auto"/>
            <w:noWrap/>
            <w:hideMark/>
          </w:tcPr>
          <w:p w14:paraId="583476DD"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500" w:type="dxa"/>
            <w:tcBorders>
              <w:top w:val="nil"/>
              <w:left w:val="nil"/>
              <w:bottom w:val="single" w:sz="4" w:space="0" w:color="auto"/>
              <w:right w:val="single" w:sz="4" w:space="0" w:color="auto"/>
            </w:tcBorders>
            <w:shd w:val="clear" w:color="auto" w:fill="auto"/>
            <w:noWrap/>
            <w:hideMark/>
          </w:tcPr>
          <w:p w14:paraId="6FC0E435"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500" w:type="dxa"/>
            <w:tcBorders>
              <w:top w:val="nil"/>
              <w:left w:val="nil"/>
              <w:bottom w:val="single" w:sz="4" w:space="0" w:color="auto"/>
              <w:right w:val="single" w:sz="4" w:space="0" w:color="auto"/>
            </w:tcBorders>
            <w:shd w:val="clear" w:color="auto" w:fill="auto"/>
            <w:noWrap/>
            <w:hideMark/>
          </w:tcPr>
          <w:p w14:paraId="55FFC2FC"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500" w:type="dxa"/>
            <w:tcBorders>
              <w:top w:val="nil"/>
              <w:left w:val="nil"/>
              <w:bottom w:val="single" w:sz="4" w:space="0" w:color="auto"/>
              <w:right w:val="single" w:sz="4" w:space="0" w:color="auto"/>
            </w:tcBorders>
            <w:shd w:val="clear" w:color="auto" w:fill="auto"/>
            <w:noWrap/>
            <w:hideMark/>
          </w:tcPr>
          <w:p w14:paraId="4FE80F98"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500" w:type="dxa"/>
            <w:tcBorders>
              <w:top w:val="nil"/>
              <w:left w:val="nil"/>
              <w:bottom w:val="single" w:sz="4" w:space="0" w:color="auto"/>
              <w:right w:val="single" w:sz="4" w:space="0" w:color="auto"/>
            </w:tcBorders>
            <w:shd w:val="clear" w:color="auto" w:fill="auto"/>
            <w:noWrap/>
            <w:hideMark/>
          </w:tcPr>
          <w:p w14:paraId="14AB1017"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959" w:type="dxa"/>
            <w:tcBorders>
              <w:top w:val="nil"/>
              <w:left w:val="nil"/>
              <w:bottom w:val="single" w:sz="4" w:space="0" w:color="auto"/>
              <w:right w:val="single" w:sz="4" w:space="0" w:color="auto"/>
            </w:tcBorders>
            <w:shd w:val="clear" w:color="auto" w:fill="auto"/>
            <w:noWrap/>
            <w:hideMark/>
          </w:tcPr>
          <w:p w14:paraId="0194FBFB"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993" w:type="dxa"/>
            <w:tcBorders>
              <w:top w:val="nil"/>
              <w:left w:val="nil"/>
              <w:bottom w:val="single" w:sz="4" w:space="0" w:color="auto"/>
              <w:right w:val="single" w:sz="4" w:space="0" w:color="auto"/>
            </w:tcBorders>
            <w:shd w:val="clear" w:color="auto" w:fill="auto"/>
            <w:noWrap/>
            <w:hideMark/>
          </w:tcPr>
          <w:p w14:paraId="4B937372"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1134" w:type="dxa"/>
            <w:tcBorders>
              <w:top w:val="nil"/>
              <w:left w:val="nil"/>
              <w:bottom w:val="single" w:sz="4" w:space="0" w:color="auto"/>
              <w:right w:val="single" w:sz="4" w:space="0" w:color="auto"/>
            </w:tcBorders>
            <w:shd w:val="clear" w:color="auto" w:fill="auto"/>
            <w:noWrap/>
            <w:hideMark/>
          </w:tcPr>
          <w:p w14:paraId="72C0BD25"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1417" w:type="dxa"/>
            <w:vMerge/>
            <w:tcBorders>
              <w:top w:val="nil"/>
              <w:left w:val="single" w:sz="4" w:space="0" w:color="auto"/>
              <w:bottom w:val="single" w:sz="4" w:space="0" w:color="auto"/>
              <w:right w:val="single" w:sz="4" w:space="0" w:color="auto"/>
            </w:tcBorders>
            <w:shd w:val="clear" w:color="auto" w:fill="auto"/>
            <w:vAlign w:val="center"/>
            <w:hideMark/>
          </w:tcPr>
          <w:p w14:paraId="67252CD9" w14:textId="77777777" w:rsidR="005F4F49" w:rsidRPr="00A139A7" w:rsidRDefault="005F4F49" w:rsidP="009D517F">
            <w:pPr>
              <w:keepNext/>
              <w:keepLines/>
              <w:rPr>
                <w:rFonts w:eastAsia="Times New Roman"/>
                <w:lang w:val="en-US"/>
              </w:rPr>
            </w:pPr>
          </w:p>
        </w:tc>
      </w:tr>
      <w:tr w:rsidR="005F4F49" w:rsidRPr="00A139A7" w14:paraId="74E238DB" w14:textId="77777777" w:rsidTr="007D01F3">
        <w:trPr>
          <w:trHeight w:val="300"/>
        </w:trPr>
        <w:tc>
          <w:tcPr>
            <w:tcW w:w="1134" w:type="dxa"/>
            <w:vMerge/>
            <w:tcBorders>
              <w:top w:val="nil"/>
              <w:left w:val="single" w:sz="4" w:space="0" w:color="auto"/>
              <w:bottom w:val="single" w:sz="4" w:space="0" w:color="auto"/>
              <w:right w:val="single" w:sz="4" w:space="0" w:color="auto"/>
            </w:tcBorders>
            <w:shd w:val="clear" w:color="auto" w:fill="auto"/>
            <w:vAlign w:val="center"/>
            <w:hideMark/>
          </w:tcPr>
          <w:p w14:paraId="7D6B8EAA" w14:textId="77777777" w:rsidR="005F4F49" w:rsidRPr="00A139A7" w:rsidRDefault="005F4F49" w:rsidP="009D517F">
            <w:pPr>
              <w:keepNext/>
              <w:keepLines/>
              <w:rPr>
                <w:rFonts w:eastAsia="Times New Roman"/>
                <w:lang w:val="en-US"/>
              </w:rPr>
            </w:pPr>
          </w:p>
        </w:tc>
        <w:tc>
          <w:tcPr>
            <w:tcW w:w="1010" w:type="dxa"/>
            <w:tcBorders>
              <w:top w:val="nil"/>
              <w:left w:val="nil"/>
              <w:bottom w:val="single" w:sz="4" w:space="0" w:color="auto"/>
              <w:right w:val="single" w:sz="4" w:space="0" w:color="auto"/>
            </w:tcBorders>
            <w:shd w:val="clear" w:color="auto" w:fill="auto"/>
            <w:noWrap/>
            <w:hideMark/>
          </w:tcPr>
          <w:p w14:paraId="224CFFA1"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500" w:type="dxa"/>
            <w:tcBorders>
              <w:top w:val="nil"/>
              <w:left w:val="nil"/>
              <w:bottom w:val="single" w:sz="4" w:space="0" w:color="auto"/>
              <w:right w:val="single" w:sz="4" w:space="0" w:color="auto"/>
            </w:tcBorders>
            <w:shd w:val="clear" w:color="auto" w:fill="auto"/>
            <w:noWrap/>
            <w:hideMark/>
          </w:tcPr>
          <w:p w14:paraId="7EF77E4E"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500" w:type="dxa"/>
            <w:tcBorders>
              <w:top w:val="nil"/>
              <w:left w:val="nil"/>
              <w:bottom w:val="single" w:sz="4" w:space="0" w:color="auto"/>
              <w:right w:val="single" w:sz="4" w:space="0" w:color="auto"/>
            </w:tcBorders>
            <w:shd w:val="clear" w:color="auto" w:fill="auto"/>
            <w:noWrap/>
            <w:hideMark/>
          </w:tcPr>
          <w:p w14:paraId="77B566BA"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500" w:type="dxa"/>
            <w:tcBorders>
              <w:top w:val="nil"/>
              <w:left w:val="nil"/>
              <w:bottom w:val="single" w:sz="4" w:space="0" w:color="auto"/>
              <w:right w:val="single" w:sz="4" w:space="0" w:color="auto"/>
            </w:tcBorders>
            <w:shd w:val="clear" w:color="auto" w:fill="auto"/>
            <w:noWrap/>
            <w:hideMark/>
          </w:tcPr>
          <w:p w14:paraId="0532D919"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500" w:type="dxa"/>
            <w:tcBorders>
              <w:top w:val="nil"/>
              <w:left w:val="nil"/>
              <w:bottom w:val="single" w:sz="4" w:space="0" w:color="auto"/>
              <w:right w:val="single" w:sz="4" w:space="0" w:color="auto"/>
            </w:tcBorders>
            <w:shd w:val="clear" w:color="auto" w:fill="auto"/>
            <w:noWrap/>
            <w:hideMark/>
          </w:tcPr>
          <w:p w14:paraId="0ABF3A60"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959" w:type="dxa"/>
            <w:tcBorders>
              <w:top w:val="nil"/>
              <w:left w:val="nil"/>
              <w:bottom w:val="single" w:sz="4" w:space="0" w:color="auto"/>
              <w:right w:val="single" w:sz="4" w:space="0" w:color="auto"/>
            </w:tcBorders>
            <w:shd w:val="clear" w:color="auto" w:fill="auto"/>
            <w:noWrap/>
            <w:hideMark/>
          </w:tcPr>
          <w:p w14:paraId="652F2161"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993" w:type="dxa"/>
            <w:tcBorders>
              <w:top w:val="nil"/>
              <w:left w:val="nil"/>
              <w:bottom w:val="single" w:sz="4" w:space="0" w:color="auto"/>
              <w:right w:val="single" w:sz="4" w:space="0" w:color="auto"/>
            </w:tcBorders>
            <w:shd w:val="clear" w:color="auto" w:fill="auto"/>
            <w:noWrap/>
            <w:hideMark/>
          </w:tcPr>
          <w:p w14:paraId="5C208265"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1134" w:type="dxa"/>
            <w:tcBorders>
              <w:top w:val="nil"/>
              <w:left w:val="nil"/>
              <w:bottom w:val="single" w:sz="4" w:space="0" w:color="auto"/>
              <w:right w:val="single" w:sz="4" w:space="0" w:color="auto"/>
            </w:tcBorders>
            <w:shd w:val="clear" w:color="auto" w:fill="auto"/>
            <w:noWrap/>
            <w:hideMark/>
          </w:tcPr>
          <w:p w14:paraId="663735B4" w14:textId="77777777" w:rsidR="005F4F49" w:rsidRPr="007D01F3" w:rsidRDefault="005F4F49" w:rsidP="009D517F">
            <w:pPr>
              <w:keepNext/>
              <w:keepLines/>
              <w:rPr>
                <w:rFonts w:eastAsia="Times New Roman"/>
                <w:b/>
                <w:lang w:val="en-US"/>
              </w:rPr>
            </w:pPr>
            <w:r w:rsidRPr="007D01F3">
              <w:rPr>
                <w:rFonts w:eastAsia="Times New Roman"/>
                <w:b/>
                <w:lang w:val="en-US"/>
              </w:rPr>
              <w:t> </w:t>
            </w:r>
          </w:p>
        </w:tc>
        <w:tc>
          <w:tcPr>
            <w:tcW w:w="1417" w:type="dxa"/>
            <w:vMerge/>
            <w:tcBorders>
              <w:top w:val="nil"/>
              <w:left w:val="single" w:sz="4" w:space="0" w:color="auto"/>
              <w:bottom w:val="single" w:sz="4" w:space="0" w:color="auto"/>
              <w:right w:val="single" w:sz="4" w:space="0" w:color="auto"/>
            </w:tcBorders>
            <w:shd w:val="clear" w:color="auto" w:fill="auto"/>
            <w:vAlign w:val="center"/>
            <w:hideMark/>
          </w:tcPr>
          <w:p w14:paraId="6F143280" w14:textId="77777777" w:rsidR="005F4F49" w:rsidRPr="00A139A7" w:rsidRDefault="005F4F49" w:rsidP="009D517F">
            <w:pPr>
              <w:keepNext/>
              <w:keepLines/>
              <w:rPr>
                <w:rFonts w:eastAsia="Times New Roman"/>
                <w:lang w:val="en-US"/>
              </w:rPr>
            </w:pPr>
          </w:p>
        </w:tc>
      </w:tr>
    </w:tbl>
    <w:p w14:paraId="63202497" w14:textId="7069EDAA" w:rsidR="005F4F49" w:rsidRPr="00A139A7" w:rsidRDefault="005F4F49" w:rsidP="0028757E">
      <w:pPr>
        <w:pStyle w:val="Bulletlist"/>
      </w:pPr>
      <w:r w:rsidRPr="00A139A7">
        <w:t>Expected outputs (Table 15.2, column</w:t>
      </w:r>
      <w:r>
        <w:t xml:space="preserve"> 1</w:t>
      </w:r>
      <w:r w:rsidRPr="00A139A7">
        <w:t xml:space="preserve">) should </w:t>
      </w:r>
      <w:r w:rsidR="00053A93">
        <w:t>be completed with</w:t>
      </w:r>
      <w:r w:rsidRPr="00A139A7">
        <w:t xml:space="preserve"> baselines, associated indicators and annual targets</w:t>
      </w:r>
      <w:r>
        <w:t>,</w:t>
      </w:r>
      <w:r w:rsidRPr="00A139A7">
        <w:t xml:space="preserve"> as applicable</w:t>
      </w:r>
      <w:r>
        <w:t>.</w:t>
      </w:r>
    </w:p>
    <w:p w14:paraId="6328A41F" w14:textId="43E3316E" w:rsidR="005F4F49" w:rsidRPr="00A139A7" w:rsidRDefault="005F4F49" w:rsidP="0028757E">
      <w:pPr>
        <w:pStyle w:val="Bulletlist"/>
      </w:pPr>
      <w:r w:rsidRPr="00A139A7">
        <w:t>All planned activities</w:t>
      </w:r>
      <w:r>
        <w:t>,</w:t>
      </w:r>
      <w:r w:rsidRPr="00A139A7">
        <w:t xml:space="preserve"> including monitoring and evaluation activities</w:t>
      </w:r>
      <w:r>
        <w:t>,</w:t>
      </w:r>
      <w:r w:rsidRPr="00A139A7">
        <w:t xml:space="preserve"> to be undertaken during the year towards </w:t>
      </w:r>
      <w:r>
        <w:t>each</w:t>
      </w:r>
      <w:r w:rsidRPr="00A139A7">
        <w:t xml:space="preserve"> stated output should be included in column</w:t>
      </w:r>
      <w:r>
        <w:t xml:space="preserve"> 2. </w:t>
      </w:r>
      <w:r w:rsidR="00053A93">
        <w:t>The p</w:t>
      </w:r>
      <w:r w:rsidRPr="00A139A7">
        <w:t>lanned time frame</w:t>
      </w:r>
      <w:r w:rsidR="00053A93">
        <w:t xml:space="preserve"> (divided into quarter years)</w:t>
      </w:r>
      <w:r w:rsidRPr="00A139A7">
        <w:t xml:space="preserve">, </w:t>
      </w:r>
      <w:r w:rsidR="00053A93">
        <w:t xml:space="preserve">name of the </w:t>
      </w:r>
      <w:r w:rsidRPr="00A139A7">
        <w:t xml:space="preserve">person responsible and </w:t>
      </w:r>
      <w:r w:rsidR="00053A93">
        <w:t xml:space="preserve">the </w:t>
      </w:r>
      <w:r w:rsidRPr="00A139A7">
        <w:t xml:space="preserve">estimated budget required for each </w:t>
      </w:r>
      <w:r>
        <w:t>activity go in</w:t>
      </w:r>
      <w:r w:rsidRPr="00A139A7">
        <w:t xml:space="preserve"> columns</w:t>
      </w:r>
      <w:r>
        <w:t xml:space="preserve"> 3 to 5</w:t>
      </w:r>
      <w:r w:rsidRPr="00A139A7">
        <w:t>.</w:t>
      </w:r>
    </w:p>
    <w:p w14:paraId="292D2F5A" w14:textId="498F534B" w:rsidR="005F4F49" w:rsidRPr="00A139A7" w:rsidRDefault="005F4F49" w:rsidP="0028757E">
      <w:pPr>
        <w:pStyle w:val="Bulletlist"/>
      </w:pPr>
      <w:r>
        <w:t>The m</w:t>
      </w:r>
      <w:r w:rsidRPr="00A139A7">
        <w:t>onitoring framework</w:t>
      </w:r>
      <w:r>
        <w:t xml:space="preserve"> </w:t>
      </w:r>
      <w:r w:rsidRPr="00A139A7">
        <w:t xml:space="preserve">includes the expenditures and </w:t>
      </w:r>
      <w:r w:rsidR="00053A93">
        <w:t xml:space="preserve">a record of </w:t>
      </w:r>
      <w:r w:rsidRPr="00A139A7">
        <w:t xml:space="preserve">the progress </w:t>
      </w:r>
      <w:r w:rsidR="00053A93">
        <w:t xml:space="preserve">made </w:t>
      </w:r>
      <w:r w:rsidRPr="00A139A7">
        <w:t xml:space="preserve">towards </w:t>
      </w:r>
      <w:r w:rsidR="00053A93">
        <w:t>each output</w:t>
      </w:r>
      <w:r w:rsidRPr="00A139A7">
        <w:t xml:space="preserve"> (column</w:t>
      </w:r>
      <w:r>
        <w:t>s 6 and 7</w:t>
      </w:r>
      <w:r w:rsidRPr="00A139A7">
        <w:t xml:space="preserve">). </w:t>
      </w:r>
      <w:r>
        <w:t>These columns should be completed later in the year based on measurement of the defined indicators</w:t>
      </w:r>
      <w:r w:rsidRPr="00A139A7">
        <w:t>. Where relevant, comments should be included on factors that facilitated or constrained achievement of results</w:t>
      </w:r>
      <w:r>
        <w:t>,</w:t>
      </w:r>
      <w:r w:rsidRPr="00A139A7">
        <w:t xml:space="preserve"> including factors such as timing of inputs and activities, quality of products and services, coordination and other management issues.</w:t>
      </w:r>
    </w:p>
    <w:p w14:paraId="457E4D5C" w14:textId="4F20DEE0" w:rsidR="005F4F49" w:rsidRPr="00A139A7" w:rsidRDefault="005F4F49" w:rsidP="005F4F49">
      <w:pPr>
        <w:pStyle w:val="Heading3"/>
        <w:rPr>
          <w:lang w:val="en-US"/>
        </w:rPr>
      </w:pPr>
      <w:r>
        <w:rPr>
          <w:lang w:val="en-US"/>
        </w:rPr>
        <w:t>15.4.2  </w:t>
      </w:r>
      <w:r w:rsidRPr="00A139A7">
        <w:rPr>
          <w:lang w:val="en-US"/>
        </w:rPr>
        <w:t>Field visits</w:t>
      </w:r>
    </w:p>
    <w:p w14:paraId="196AAF12" w14:textId="77777777" w:rsidR="005F4F49" w:rsidRPr="00A139A7" w:rsidRDefault="005F4F49" w:rsidP="005F4F49">
      <w:pPr>
        <w:rPr>
          <w:lang w:val="en-US"/>
        </w:rPr>
      </w:pPr>
      <w:r w:rsidRPr="00A139A7">
        <w:rPr>
          <w:lang w:val="en-US"/>
        </w:rPr>
        <w:t xml:space="preserve">Field visits are essential for any community-based interventions (Figure 15.6). Field visits should be planned </w:t>
      </w:r>
      <w:r>
        <w:rPr>
          <w:lang w:val="en-US"/>
        </w:rPr>
        <w:t>thoroughly</w:t>
      </w:r>
      <w:r w:rsidRPr="00A139A7">
        <w:rPr>
          <w:lang w:val="en-US"/>
        </w:rPr>
        <w:t xml:space="preserve"> in order to be of maximum use. As summar</w:t>
      </w:r>
      <w:r>
        <w:rPr>
          <w:lang w:val="en-US"/>
        </w:rPr>
        <w:t>is</w:t>
      </w:r>
      <w:r w:rsidRPr="00A139A7">
        <w:rPr>
          <w:lang w:val="en-US"/>
        </w:rPr>
        <w:t>ed by UNDP (2009), the following considerations may help in planning an effective field visit.</w:t>
      </w:r>
    </w:p>
    <w:p w14:paraId="2CCB078D" w14:textId="77777777" w:rsidR="005F4F49" w:rsidRPr="00A139A7" w:rsidRDefault="005F4F49" w:rsidP="0028757E">
      <w:pPr>
        <w:pStyle w:val="Bulletlist"/>
        <w:rPr>
          <w:lang w:val="en-US"/>
        </w:rPr>
      </w:pPr>
      <w:r w:rsidRPr="00BE0CD1">
        <w:rPr>
          <w:i/>
          <w:lang w:val="en-US"/>
        </w:rPr>
        <w:t>Purpose:</w:t>
      </w:r>
      <w:r w:rsidRPr="00A139A7">
        <w:rPr>
          <w:lang w:val="en-US"/>
        </w:rPr>
        <w:t xml:space="preserve"> Field visits </w:t>
      </w:r>
      <w:r>
        <w:rPr>
          <w:lang w:val="en-US"/>
        </w:rPr>
        <w:t xml:space="preserve">can provide necessary evidence to confirm </w:t>
      </w:r>
      <w:r w:rsidRPr="00A139A7">
        <w:rPr>
          <w:lang w:val="en-US"/>
        </w:rPr>
        <w:t xml:space="preserve">results reported by </w:t>
      </w:r>
      <w:r>
        <w:rPr>
          <w:lang w:val="en-US"/>
        </w:rPr>
        <w:t>k</w:t>
      </w:r>
      <w:r w:rsidRPr="00A139A7">
        <w:rPr>
          <w:lang w:val="en-US"/>
        </w:rPr>
        <w:t xml:space="preserve">ebeles, HEWs, etc. They involve an assessment of progress and problems. </w:t>
      </w:r>
    </w:p>
    <w:p w14:paraId="03ED870A" w14:textId="77777777" w:rsidR="005F4F49" w:rsidRPr="005218BA" w:rsidRDefault="005F4F49" w:rsidP="0028757E">
      <w:pPr>
        <w:pStyle w:val="Bulletlist"/>
        <w:rPr>
          <w:lang w:val="en-US"/>
        </w:rPr>
      </w:pPr>
      <w:r w:rsidRPr="005218BA">
        <w:rPr>
          <w:i/>
          <w:lang w:val="en-US"/>
        </w:rPr>
        <w:t>Timing:</w:t>
      </w:r>
      <w:r w:rsidRPr="005218BA">
        <w:rPr>
          <w:lang w:val="en-US"/>
        </w:rPr>
        <w:t xml:space="preserve"> A field visit may take place at any time of the year but seasonal factors should be considered when planning a visit. The focus of the visit may vary, relative to the schedule of the annual work plan. </w:t>
      </w:r>
    </w:p>
    <w:p w14:paraId="4A6243CE" w14:textId="4C7D96C1" w:rsidR="005F4F49" w:rsidRPr="00A139A7" w:rsidRDefault="005F4F49" w:rsidP="0028757E">
      <w:pPr>
        <w:pStyle w:val="Bulletlist"/>
        <w:rPr>
          <w:lang w:val="en-US"/>
        </w:rPr>
      </w:pPr>
      <w:r w:rsidRPr="00BE0CD1">
        <w:rPr>
          <w:i/>
          <w:lang w:val="en-US"/>
        </w:rPr>
        <w:t>Who should participate:</w:t>
      </w:r>
      <w:r>
        <w:rPr>
          <w:lang w:val="en-US"/>
        </w:rPr>
        <w:t xml:space="preserve"> </w:t>
      </w:r>
      <w:r w:rsidR="00BE0CD1">
        <w:rPr>
          <w:lang w:val="en-US"/>
        </w:rPr>
        <w:t xml:space="preserve">This </w:t>
      </w:r>
      <w:r>
        <w:rPr>
          <w:lang w:val="en-US"/>
        </w:rPr>
        <w:t>will vary but joint visits involving teams from project partners are often an efficient way to monitor progress and share information.</w:t>
      </w:r>
    </w:p>
    <w:p w14:paraId="36D00004" w14:textId="77777777" w:rsidR="005F4F49" w:rsidRPr="00A139A7" w:rsidRDefault="005F4F49" w:rsidP="0028757E">
      <w:pPr>
        <w:pStyle w:val="Bulletlist"/>
        <w:rPr>
          <w:lang w:val="en-US"/>
        </w:rPr>
      </w:pPr>
      <w:r w:rsidRPr="00BE0CD1">
        <w:rPr>
          <w:i/>
          <w:lang w:val="en-US"/>
        </w:rPr>
        <w:t>Dialogue and consultations:</w:t>
      </w:r>
      <w:r w:rsidRPr="00A139A7">
        <w:rPr>
          <w:lang w:val="en-US"/>
        </w:rPr>
        <w:t xml:space="preserve"> The emphasis should be on </w:t>
      </w:r>
      <w:r>
        <w:rPr>
          <w:lang w:val="en-US"/>
        </w:rPr>
        <w:t xml:space="preserve">collecting </w:t>
      </w:r>
      <w:r w:rsidRPr="00A139A7">
        <w:rPr>
          <w:lang w:val="en-US"/>
        </w:rPr>
        <w:t>information on progress being made towards the goals (outputs and outcomes)</w:t>
      </w:r>
      <w:r>
        <w:rPr>
          <w:lang w:val="en-US"/>
        </w:rPr>
        <w:t xml:space="preserve"> as well as </w:t>
      </w:r>
      <w:r w:rsidRPr="00A139A7">
        <w:rPr>
          <w:lang w:val="en-US"/>
        </w:rPr>
        <w:t xml:space="preserve">their quality and sustainability. </w:t>
      </w:r>
    </w:p>
    <w:p w14:paraId="649D6C8C" w14:textId="77777777" w:rsidR="005F4F49" w:rsidRPr="00F30228" w:rsidRDefault="005F4F49" w:rsidP="0028757E">
      <w:pPr>
        <w:pStyle w:val="Bulletlist"/>
        <w:rPr>
          <w:spacing w:val="-2"/>
          <w:lang w:val="en-US"/>
        </w:rPr>
      </w:pPr>
      <w:r w:rsidRPr="00F30228">
        <w:rPr>
          <w:i/>
          <w:spacing w:val="-2"/>
          <w:lang w:val="en-US"/>
        </w:rPr>
        <w:lastRenderedPageBreak/>
        <w:t>Findings:</w:t>
      </w:r>
      <w:r w:rsidRPr="00F30228">
        <w:rPr>
          <w:spacing w:val="-2"/>
          <w:lang w:val="en-US"/>
        </w:rPr>
        <w:t xml:space="preserve"> Field visit reports should be brief, with an emphasis on actions completed. Reports should be forwarded to appropriate departments and stakeholders for consideration and effective action.</w:t>
      </w:r>
    </w:p>
    <w:p w14:paraId="62F04B5D" w14:textId="3D7764EB" w:rsidR="00573F45" w:rsidRDefault="00573F45" w:rsidP="00913B73">
      <w:pPr>
        <w:spacing w:before="360"/>
      </w:pPr>
      <w:r>
        <w:rPr>
          <w:noProof/>
          <w:lang w:eastAsia="en-GB"/>
        </w:rPr>
        <w:drawing>
          <wp:inline distT="0" distB="0" distL="0" distR="0" wp14:anchorId="2867632D" wp14:editId="6348E791">
            <wp:extent cx="1775637" cy="250045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5_ss15_fig15.6.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829455" cy="2576245"/>
                    </a:xfrm>
                    <a:prstGeom prst="rect">
                      <a:avLst/>
                    </a:prstGeom>
                  </pic:spPr>
                </pic:pic>
              </a:graphicData>
            </a:graphic>
          </wp:inline>
        </w:drawing>
      </w:r>
    </w:p>
    <w:p w14:paraId="4AC6379A" w14:textId="1B09AAEA" w:rsidR="005F4F49" w:rsidRPr="00573F45" w:rsidRDefault="005F4F49" w:rsidP="005F4F49">
      <w:pPr>
        <w:rPr>
          <w:i/>
        </w:rPr>
      </w:pPr>
      <w:r w:rsidRPr="00BE0CD1">
        <w:rPr>
          <w:rFonts w:ascii="Arial" w:hAnsi="Arial" w:cs="Arial"/>
          <w:i/>
          <w:color w:val="4F81BD"/>
          <w:sz w:val="20"/>
          <w:szCs w:val="20"/>
        </w:rPr>
        <w:t>Figure 15.6</w:t>
      </w:r>
      <w:r w:rsidRPr="00573F45">
        <w:rPr>
          <w:i/>
        </w:rPr>
        <w:t xml:space="preserve"> </w:t>
      </w:r>
      <w:r w:rsidR="00C273B3">
        <w:rPr>
          <w:i/>
        </w:rPr>
        <w:t xml:space="preserve"> </w:t>
      </w:r>
      <w:r w:rsidRPr="00573F45">
        <w:rPr>
          <w:i/>
        </w:rPr>
        <w:t>A practitioner undertaking a field visit to interview mothers to monitor performance of a WASH initiative.</w:t>
      </w:r>
    </w:p>
    <w:p w14:paraId="6096E4B8" w14:textId="245339DF" w:rsidR="005F4F49" w:rsidRDefault="005F4F49" w:rsidP="005F4F49">
      <w:pPr>
        <w:rPr>
          <w:bCs/>
          <w:lang w:val="en-US"/>
        </w:rPr>
      </w:pPr>
      <w:r w:rsidRPr="00A139A7">
        <w:rPr>
          <w:lang w:val="en-US"/>
        </w:rPr>
        <w:t>The content of a field visit report varies depending on the purpose of the visit. At a minimum, it should contain an analysis of the progress towards results, the identification of outputs, partnerships, key challenges and proposed actions. A</w:t>
      </w:r>
      <w:r>
        <w:rPr>
          <w:lang w:val="en-US"/>
        </w:rPr>
        <w:t xml:space="preserve"> form illustrating the type of information that could be gathered during a </w:t>
      </w:r>
      <w:r w:rsidRPr="00A139A7">
        <w:rPr>
          <w:lang w:val="en-US"/>
        </w:rPr>
        <w:t xml:space="preserve">field visit is given in </w:t>
      </w:r>
      <w:r w:rsidR="00573F45">
        <w:rPr>
          <w:lang w:val="en-US"/>
        </w:rPr>
        <w:t>Table</w:t>
      </w:r>
      <w:r>
        <w:rPr>
          <w:lang w:val="en-US"/>
        </w:rPr>
        <w:t xml:space="preserve"> 15.</w:t>
      </w:r>
      <w:r w:rsidR="00573F45">
        <w:rPr>
          <w:lang w:val="en-US"/>
        </w:rPr>
        <w:t>3</w:t>
      </w:r>
      <w:r w:rsidRPr="00A139A7">
        <w:rPr>
          <w:lang w:val="en-US"/>
        </w:rPr>
        <w:t xml:space="preserve">. </w:t>
      </w:r>
      <w:r w:rsidRPr="00A139A7">
        <w:rPr>
          <w:bCs/>
          <w:lang w:val="en-US"/>
        </w:rPr>
        <w:t xml:space="preserve">This form may be changed to suit your </w:t>
      </w:r>
      <w:r w:rsidR="00053A93">
        <w:rPr>
          <w:bCs/>
          <w:lang w:val="en-US"/>
        </w:rPr>
        <w:t>particular</w:t>
      </w:r>
      <w:r w:rsidRPr="00A139A7">
        <w:rPr>
          <w:bCs/>
          <w:lang w:val="en-US"/>
        </w:rPr>
        <w:t xml:space="preserve"> needs.</w:t>
      </w:r>
    </w:p>
    <w:p w14:paraId="4AFD1DC8" w14:textId="12F4EDB8" w:rsidR="00573F45" w:rsidRPr="00573F45" w:rsidRDefault="00573F45" w:rsidP="00927B51">
      <w:pPr>
        <w:spacing w:after="120"/>
        <w:rPr>
          <w:bCs/>
          <w:i/>
          <w:lang w:val="en-US"/>
        </w:rPr>
      </w:pPr>
      <w:r w:rsidRPr="00BE0CD1">
        <w:rPr>
          <w:rFonts w:ascii="Arial" w:hAnsi="Arial" w:cs="Arial"/>
          <w:i/>
          <w:color w:val="4F81BD"/>
          <w:sz w:val="20"/>
          <w:szCs w:val="20"/>
        </w:rPr>
        <w:t>Table 15.3</w:t>
      </w:r>
      <w:r w:rsidRPr="00573F45">
        <w:rPr>
          <w:bCs/>
          <w:i/>
          <w:lang w:val="en-US"/>
        </w:rPr>
        <w:t xml:space="preserve">  Example field visit form</w:t>
      </w:r>
      <w:r>
        <w:rPr>
          <w:bCs/>
          <w:i/>
          <w:lang w:val="en-US"/>
        </w:rPr>
        <w:t>.</w:t>
      </w:r>
    </w:p>
    <w:tbl>
      <w:tblPr>
        <w:tblStyle w:val="TableGrid"/>
        <w:tblW w:w="0" w:type="auto"/>
        <w:tblLook w:val="04A0" w:firstRow="1" w:lastRow="0" w:firstColumn="1" w:lastColumn="0" w:noHBand="0" w:noVBand="1"/>
      </w:tblPr>
      <w:tblGrid>
        <w:gridCol w:w="8693"/>
      </w:tblGrid>
      <w:tr w:rsidR="00573F45" w14:paraId="069F18F4" w14:textId="77777777" w:rsidTr="007B0659">
        <w:trPr>
          <w:trHeight w:val="124"/>
        </w:trPr>
        <w:tc>
          <w:tcPr>
            <w:tcW w:w="8693" w:type="dxa"/>
          </w:tcPr>
          <w:p w14:paraId="5F0CBC42" w14:textId="21AC65A7" w:rsidR="00573F45" w:rsidRDefault="00573F45" w:rsidP="007B0659">
            <w:pPr>
              <w:spacing w:after="60"/>
              <w:rPr>
                <w:bCs/>
                <w:lang w:val="en-US"/>
              </w:rPr>
            </w:pPr>
            <w:r>
              <w:rPr>
                <w:bCs/>
                <w:lang w:val="en-US"/>
              </w:rPr>
              <w:t>Date of visit:</w:t>
            </w:r>
          </w:p>
        </w:tc>
      </w:tr>
      <w:tr w:rsidR="00573F45" w14:paraId="5E711CE2" w14:textId="77777777" w:rsidTr="007B0659">
        <w:trPr>
          <w:trHeight w:val="70"/>
        </w:trPr>
        <w:tc>
          <w:tcPr>
            <w:tcW w:w="8693" w:type="dxa"/>
          </w:tcPr>
          <w:p w14:paraId="208D0E7A" w14:textId="50C49C48" w:rsidR="00573F45" w:rsidRDefault="00573F45" w:rsidP="007B0659">
            <w:pPr>
              <w:spacing w:after="60"/>
              <w:rPr>
                <w:bCs/>
                <w:lang w:val="en-US"/>
              </w:rPr>
            </w:pPr>
            <w:r>
              <w:rPr>
                <w:bCs/>
                <w:lang w:val="en-US"/>
              </w:rPr>
              <w:t>Subject and place of visit:</w:t>
            </w:r>
          </w:p>
        </w:tc>
      </w:tr>
      <w:tr w:rsidR="00573F45" w14:paraId="7AA859DC" w14:textId="77777777" w:rsidTr="00573F45">
        <w:tc>
          <w:tcPr>
            <w:tcW w:w="8693" w:type="dxa"/>
          </w:tcPr>
          <w:p w14:paraId="346DFDA4" w14:textId="6E37CA77" w:rsidR="00573F45" w:rsidRDefault="007B0659" w:rsidP="007B0659">
            <w:pPr>
              <w:spacing w:after="60"/>
              <w:rPr>
                <w:bCs/>
                <w:lang w:val="en-US"/>
              </w:rPr>
            </w:pPr>
            <w:r>
              <w:rPr>
                <w:bCs/>
                <w:lang w:val="en-US"/>
              </w:rPr>
              <w:t>Purpose of the field visit:</w:t>
            </w:r>
          </w:p>
        </w:tc>
      </w:tr>
      <w:tr w:rsidR="00573F45" w14:paraId="4D496CDB" w14:textId="77777777" w:rsidTr="00573F45">
        <w:tc>
          <w:tcPr>
            <w:tcW w:w="8693" w:type="dxa"/>
          </w:tcPr>
          <w:p w14:paraId="278C5299" w14:textId="740A66AE" w:rsidR="00573F45" w:rsidRDefault="00573F45" w:rsidP="007B0659">
            <w:pPr>
              <w:spacing w:after="60"/>
              <w:rPr>
                <w:bCs/>
                <w:lang w:val="en-US"/>
              </w:rPr>
            </w:pPr>
            <w:r>
              <w:rPr>
                <w:bCs/>
                <w:lang w:val="en-US"/>
              </w:rPr>
              <w:t>Main</w:t>
            </w:r>
            <w:r w:rsidR="007B0659">
              <w:rPr>
                <w:bCs/>
                <w:lang w:val="en-US"/>
              </w:rPr>
              <w:t xml:space="preserve"> challenges in implementation: </w:t>
            </w:r>
          </w:p>
        </w:tc>
      </w:tr>
      <w:tr w:rsidR="00573F45" w14:paraId="3A4E9C07" w14:textId="77777777" w:rsidTr="00573F45">
        <w:tc>
          <w:tcPr>
            <w:tcW w:w="8693" w:type="dxa"/>
          </w:tcPr>
          <w:p w14:paraId="14E1ED05" w14:textId="4E1208FC" w:rsidR="00573F45" w:rsidRDefault="007B0659" w:rsidP="007B0659">
            <w:pPr>
              <w:spacing w:after="60"/>
              <w:rPr>
                <w:bCs/>
                <w:lang w:val="en-US"/>
              </w:rPr>
            </w:pPr>
            <w:r>
              <w:rPr>
                <w:bCs/>
                <w:lang w:val="en-US"/>
              </w:rPr>
              <w:t xml:space="preserve">Progress towards results: </w:t>
            </w:r>
          </w:p>
        </w:tc>
      </w:tr>
      <w:tr w:rsidR="00573F45" w14:paraId="33CBEFCD" w14:textId="77777777" w:rsidTr="007B0659">
        <w:trPr>
          <w:trHeight w:val="70"/>
        </w:trPr>
        <w:tc>
          <w:tcPr>
            <w:tcW w:w="8693" w:type="dxa"/>
          </w:tcPr>
          <w:p w14:paraId="74C48FC2" w14:textId="5BBDFC0C" w:rsidR="00573F45" w:rsidRDefault="00573F45" w:rsidP="007B0659">
            <w:pPr>
              <w:spacing w:after="60"/>
              <w:rPr>
                <w:bCs/>
                <w:lang w:val="en-US"/>
              </w:rPr>
            </w:pPr>
            <w:r>
              <w:rPr>
                <w:bCs/>
                <w:lang w:val="en-US"/>
              </w:rPr>
              <w:t xml:space="preserve">Prepared by: </w:t>
            </w:r>
          </w:p>
        </w:tc>
      </w:tr>
    </w:tbl>
    <w:p w14:paraId="45D17113" w14:textId="77777777" w:rsidR="005F4F49" w:rsidRPr="00A139A7" w:rsidRDefault="005F4F49" w:rsidP="005F4F49">
      <w:pPr>
        <w:pStyle w:val="Heading2"/>
        <w:rPr>
          <w:lang w:val="en-US"/>
        </w:rPr>
      </w:pPr>
      <w:r w:rsidRPr="00A139A7">
        <w:t>15.5</w:t>
      </w:r>
      <w:r>
        <w:t>  </w:t>
      </w:r>
      <w:r w:rsidRPr="00A139A7">
        <w:t xml:space="preserve">Methods and tools </w:t>
      </w:r>
      <w:r>
        <w:t>for</w:t>
      </w:r>
      <w:r w:rsidRPr="00A139A7">
        <w:t xml:space="preserve"> evaluation</w:t>
      </w:r>
    </w:p>
    <w:p w14:paraId="0EEBCD75" w14:textId="77777777" w:rsidR="005F4F49" w:rsidRDefault="005F4F49" w:rsidP="005F4F49">
      <w:r>
        <w:t>The focus of e</w:t>
      </w:r>
      <w:r w:rsidRPr="00593341">
        <w:t xml:space="preserve">valuation </w:t>
      </w:r>
      <w:r>
        <w:t>is</w:t>
      </w:r>
      <w:r w:rsidRPr="00593341">
        <w:t xml:space="preserve"> on outcomes and impacts. For behaviour change communication projects, these two </w:t>
      </w:r>
      <w:r>
        <w:t xml:space="preserve">result </w:t>
      </w:r>
      <w:r w:rsidRPr="00593341">
        <w:t xml:space="preserve">categories will require different approaches to evaluation. </w:t>
      </w:r>
    </w:p>
    <w:p w14:paraId="0735B608" w14:textId="77777777" w:rsidR="005F4F49" w:rsidRPr="005218BA" w:rsidRDefault="005F4F49" w:rsidP="005F4F49">
      <w:pPr>
        <w:rPr>
          <w:spacing w:val="-4"/>
        </w:rPr>
      </w:pPr>
      <w:r w:rsidRPr="005218BA">
        <w:rPr>
          <w:spacing w:val="-4"/>
        </w:rPr>
        <w:t xml:space="preserve">An outcome evaluation would tell you the short-term results of a WASH promotion intervention. It shows what kind of change has occurred in environment, behaviour, health knowledge, social participation, lifestyle or risk factors. Examples of questions you may ask in an outcome evaluation include: </w:t>
      </w:r>
    </w:p>
    <w:p w14:paraId="3295110C" w14:textId="77777777" w:rsidR="005F4F49" w:rsidRPr="00711012" w:rsidRDefault="005F4F49" w:rsidP="0028757E">
      <w:pPr>
        <w:pStyle w:val="Bulletlist"/>
      </w:pPr>
      <w:r w:rsidRPr="00CA1246">
        <w:t xml:space="preserve">Since the </w:t>
      </w:r>
      <w:r w:rsidRPr="00711012">
        <w:t xml:space="preserve">project started, has there been an increase in the number of people who know about the subject of your promotion? </w:t>
      </w:r>
      <w:r w:rsidRPr="00CA1246">
        <w:t>Has there been a change in</w:t>
      </w:r>
      <w:r w:rsidRPr="00711012">
        <w:t xml:space="preserve"> the environment, e.g. are there now more handwashing facilities available in homes?</w:t>
      </w:r>
    </w:p>
    <w:p w14:paraId="1BBBBF6B" w14:textId="77777777" w:rsidR="005F4F49" w:rsidRPr="00A139A7" w:rsidRDefault="005F4F49" w:rsidP="0028757E">
      <w:pPr>
        <w:pStyle w:val="Bulletlist"/>
      </w:pPr>
      <w:r w:rsidRPr="00A139A7">
        <w:t>Has there been a change in behaviour, e</w:t>
      </w:r>
      <w:r>
        <w:t>.</w:t>
      </w:r>
      <w:r w:rsidRPr="00A139A7">
        <w:t>g</w:t>
      </w:r>
      <w:r>
        <w:t>.</w:t>
      </w:r>
      <w:r w:rsidRPr="00A139A7">
        <w:t xml:space="preserve"> are more people now washing their hands with soap?</w:t>
      </w:r>
    </w:p>
    <w:p w14:paraId="0CAB3F58" w14:textId="77777777" w:rsidR="005F4F49" w:rsidRPr="00A139A7" w:rsidRDefault="005F4F49" w:rsidP="005F4F49">
      <w:r w:rsidRPr="00A139A7">
        <w:t>An impact evaluation looks at the long-term changes that have resulted from a health intervention</w:t>
      </w:r>
      <w:r>
        <w:t>,</w:t>
      </w:r>
      <w:r w:rsidRPr="00A139A7">
        <w:t xml:space="preserve"> such as how a communication </w:t>
      </w:r>
      <w:r>
        <w:t>project</w:t>
      </w:r>
      <w:r w:rsidRPr="00A139A7">
        <w:t xml:space="preserve"> has affected people</w:t>
      </w:r>
      <w:r>
        <w:t>’s</w:t>
      </w:r>
      <w:r w:rsidRPr="00A139A7">
        <w:t xml:space="preserve"> lives.</w:t>
      </w:r>
      <w:r>
        <w:t xml:space="preserve"> </w:t>
      </w:r>
      <w:r w:rsidRPr="00A139A7">
        <w:t xml:space="preserve">Examples of questions you may ask in an impact evaluation include: </w:t>
      </w:r>
    </w:p>
    <w:p w14:paraId="20A9D3C9" w14:textId="77777777" w:rsidR="005F4F49" w:rsidRPr="00A139A7" w:rsidRDefault="005F4F49" w:rsidP="0028757E">
      <w:pPr>
        <w:pStyle w:val="Bulletlist"/>
      </w:pPr>
      <w:r w:rsidRPr="00A139A7">
        <w:lastRenderedPageBreak/>
        <w:t xml:space="preserve">Has there been a decrease in </w:t>
      </w:r>
      <w:r>
        <w:t xml:space="preserve">the </w:t>
      </w:r>
      <w:r w:rsidRPr="00A139A7">
        <w:t xml:space="preserve">incidence of diarrhoea since the </w:t>
      </w:r>
      <w:r>
        <w:t>project</w:t>
      </w:r>
      <w:r w:rsidRPr="00A139A7">
        <w:t xml:space="preserve"> started? </w:t>
      </w:r>
    </w:p>
    <w:p w14:paraId="2E2E7E11" w14:textId="77777777" w:rsidR="005F4F49" w:rsidRPr="00A139A7" w:rsidRDefault="005F4F49" w:rsidP="0028757E">
      <w:pPr>
        <w:pStyle w:val="Bulletlist"/>
      </w:pPr>
      <w:r w:rsidRPr="00A139A7">
        <w:t xml:space="preserve">How much reduction has been seen in the child death rate from diarrhoea? </w:t>
      </w:r>
    </w:p>
    <w:p w14:paraId="48A726EB" w14:textId="77777777" w:rsidR="005F4F49" w:rsidRPr="005218BA" w:rsidRDefault="005F4F49" w:rsidP="005F4F49">
      <w:pPr>
        <w:rPr>
          <w:spacing w:val="-6"/>
        </w:rPr>
      </w:pPr>
      <w:r w:rsidRPr="005218BA">
        <w:rPr>
          <w:spacing w:val="-6"/>
        </w:rPr>
        <w:t>Methods used for outcome and impact evaluations of health promotion projects may be qualitative or quantitative. Qualitative evaluation methods explore why particular effects have resulted following a behaviour change communication. These methods include interviews and focus group discussions. For example, interviews might help establish why more mothers wash their hands with soap now, compared with before the project began. Quantitative evaluation methods explore by how much change has occurred. For example a survey might be done to estimate the proportion of the population who now regularly wash their hands with soap, compared with before the project started. The results can be analysed using statistical analysis.</w:t>
      </w:r>
    </w:p>
    <w:p w14:paraId="4F8CEFEB" w14:textId="77777777" w:rsidR="005F4F49" w:rsidRDefault="005F4F49" w:rsidP="005F4F49">
      <w:r w:rsidRPr="00A139A7">
        <w:t xml:space="preserve">The most comprehensive </w:t>
      </w:r>
      <w:r>
        <w:t>b</w:t>
      </w:r>
      <w:r w:rsidRPr="00A139A7">
        <w:t>ehavio</w:t>
      </w:r>
      <w:r>
        <w:t>u</w:t>
      </w:r>
      <w:r w:rsidRPr="00A139A7">
        <w:t xml:space="preserve">r </w:t>
      </w:r>
      <w:r>
        <w:t>c</w:t>
      </w:r>
      <w:r w:rsidRPr="00A139A7">
        <w:t xml:space="preserve">hange </w:t>
      </w:r>
      <w:r>
        <w:t>c</w:t>
      </w:r>
      <w:r w:rsidRPr="00A139A7">
        <w:t>ommunication evalua</w:t>
      </w:r>
      <w:r>
        <w:t xml:space="preserve">tions use a combination of </w:t>
      </w:r>
      <w:r w:rsidRPr="00A139A7">
        <w:t>qualitative and quantitative methods</w:t>
      </w:r>
      <w:r>
        <w:t>.</w:t>
      </w:r>
      <w:r w:rsidRPr="00A139A7">
        <w:t xml:space="preserve"> For both methods, recording information is crucial (Figure 15.7).</w:t>
      </w:r>
    </w:p>
    <w:p w14:paraId="03C82020" w14:textId="221AEDB4" w:rsidR="00573F45" w:rsidRDefault="00573F45" w:rsidP="007B0659">
      <w:pPr>
        <w:spacing w:before="240"/>
      </w:pPr>
      <w:r>
        <w:rPr>
          <w:noProof/>
          <w:lang w:eastAsia="en-GB"/>
        </w:rPr>
        <w:drawing>
          <wp:inline distT="0" distB="0" distL="0" distR="0" wp14:anchorId="7E1DDFCA" wp14:editId="1EA064AC">
            <wp:extent cx="2752725" cy="201078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5_ss15_fig15.7.jpg"/>
                    <pic:cNvPicPr/>
                  </pic:nvPicPr>
                  <pic:blipFill>
                    <a:blip r:embed="rId132">
                      <a:extLst>
                        <a:ext uri="{28A0092B-C50C-407E-A947-70E740481C1C}">
                          <a14:useLocalDpi xmlns:a14="http://schemas.microsoft.com/office/drawing/2010/main" val="0"/>
                        </a:ext>
                      </a:extLst>
                    </a:blip>
                    <a:stretch>
                      <a:fillRect/>
                    </a:stretch>
                  </pic:blipFill>
                  <pic:spPr>
                    <a:xfrm>
                      <a:off x="0" y="0"/>
                      <a:ext cx="2794949" cy="2041624"/>
                    </a:xfrm>
                    <a:prstGeom prst="rect">
                      <a:avLst/>
                    </a:prstGeom>
                  </pic:spPr>
                </pic:pic>
              </a:graphicData>
            </a:graphic>
          </wp:inline>
        </w:drawing>
      </w:r>
    </w:p>
    <w:p w14:paraId="72DAE9E3" w14:textId="77777777" w:rsidR="005F4F49" w:rsidRPr="00573F45" w:rsidRDefault="005F4F49" w:rsidP="005F4F49">
      <w:pPr>
        <w:rPr>
          <w:i/>
        </w:rPr>
      </w:pPr>
      <w:r w:rsidRPr="00BE0CD1">
        <w:rPr>
          <w:rFonts w:ascii="Arial" w:hAnsi="Arial" w:cs="Arial"/>
          <w:i/>
          <w:color w:val="4F81BD"/>
          <w:sz w:val="20"/>
          <w:szCs w:val="20"/>
        </w:rPr>
        <w:t>Figure 15.7  </w:t>
      </w:r>
      <w:r w:rsidRPr="00573F45">
        <w:rPr>
          <w:i/>
        </w:rPr>
        <w:t>Recording information during evaluation.</w:t>
      </w:r>
    </w:p>
    <w:p w14:paraId="534BA4DF" w14:textId="77777777" w:rsidR="005F4F49" w:rsidRPr="00A139A7" w:rsidRDefault="005F4F49" w:rsidP="005F4F49">
      <w:pPr>
        <w:pStyle w:val="Heading2"/>
      </w:pPr>
      <w:r w:rsidRPr="00A139A7">
        <w:t>Summary of Study Session 15</w:t>
      </w:r>
    </w:p>
    <w:p w14:paraId="1800DF26" w14:textId="77777777" w:rsidR="005F4F49" w:rsidRPr="00A139A7" w:rsidRDefault="005F4F49" w:rsidP="005F4F49">
      <w:r w:rsidRPr="00A139A7">
        <w:t xml:space="preserve">In Study Session 15, you have learned that: </w:t>
      </w:r>
    </w:p>
    <w:p w14:paraId="747D6A00" w14:textId="77777777" w:rsidR="005F4F49" w:rsidRPr="00A139A7" w:rsidRDefault="005F4F49" w:rsidP="000C0091">
      <w:pPr>
        <w:pStyle w:val="Numberlist"/>
        <w:numPr>
          <w:ilvl w:val="0"/>
          <w:numId w:val="64"/>
        </w:numPr>
      </w:pPr>
      <w:r w:rsidRPr="00A139A7">
        <w:t xml:space="preserve">The purpose of monitoring and evaluation is to track implementation and outputs systematically, and measure the effectiveness of </w:t>
      </w:r>
      <w:r>
        <w:t>projects and programme</w:t>
      </w:r>
      <w:r w:rsidRPr="00A139A7">
        <w:t xml:space="preserve">s. </w:t>
      </w:r>
    </w:p>
    <w:p w14:paraId="0A5880DB" w14:textId="77777777" w:rsidR="005F4F49" w:rsidRPr="00A139A7" w:rsidRDefault="005F4F49" w:rsidP="000C0091">
      <w:pPr>
        <w:pStyle w:val="Numberlist"/>
        <w:numPr>
          <w:ilvl w:val="0"/>
          <w:numId w:val="64"/>
        </w:numPr>
      </w:pPr>
      <w:r w:rsidRPr="00A139A7">
        <w:t xml:space="preserve">Monitoring is systematic observation and data collection to check if </w:t>
      </w:r>
      <w:r>
        <w:t xml:space="preserve">and how </w:t>
      </w:r>
      <w:r w:rsidRPr="00A139A7">
        <w:t xml:space="preserve">planned activities are being implemented. </w:t>
      </w:r>
    </w:p>
    <w:p w14:paraId="005418F8" w14:textId="77777777" w:rsidR="005F4F49" w:rsidRPr="00573F45" w:rsidRDefault="005F4F49" w:rsidP="000C0091">
      <w:pPr>
        <w:pStyle w:val="Numberlist"/>
        <w:numPr>
          <w:ilvl w:val="0"/>
          <w:numId w:val="64"/>
        </w:numPr>
        <w:rPr>
          <w:lang w:val="en-US"/>
        </w:rPr>
      </w:pPr>
      <w:r w:rsidRPr="00573F45">
        <w:rPr>
          <w:bCs/>
        </w:rPr>
        <w:t>Evaluation</w:t>
      </w:r>
      <w:r w:rsidRPr="00573F45">
        <w:rPr>
          <w:b/>
          <w:bCs/>
        </w:rPr>
        <w:t xml:space="preserve"> </w:t>
      </w:r>
      <w:r w:rsidRPr="00573F45">
        <w:rPr>
          <w:lang w:val="en-US"/>
        </w:rPr>
        <w:t xml:space="preserve">measures how well the project activities have met expected objectives and whether outcomes can be attributed to them. </w:t>
      </w:r>
    </w:p>
    <w:p w14:paraId="354E998B" w14:textId="77777777" w:rsidR="005F4F49" w:rsidRPr="00573F45" w:rsidRDefault="005F4F49" w:rsidP="000C0091">
      <w:pPr>
        <w:pStyle w:val="Numberlist"/>
        <w:numPr>
          <w:ilvl w:val="0"/>
          <w:numId w:val="64"/>
        </w:numPr>
        <w:rPr>
          <w:lang w:val="en-US"/>
        </w:rPr>
      </w:pPr>
      <w:r w:rsidRPr="00573F45">
        <w:rPr>
          <w:lang w:val="en-US"/>
        </w:rPr>
        <w:t xml:space="preserve">Indicators are measurements used in monitoring and evaluating project performance, which should be measurable and help assess the extent to which an intervention has changed the situation. </w:t>
      </w:r>
    </w:p>
    <w:p w14:paraId="23652CDC" w14:textId="77777777" w:rsidR="005F4F49" w:rsidRPr="00573F45" w:rsidRDefault="005F4F49" w:rsidP="000C0091">
      <w:pPr>
        <w:pStyle w:val="Numberlist"/>
        <w:numPr>
          <w:ilvl w:val="0"/>
          <w:numId w:val="64"/>
        </w:numPr>
        <w:rPr>
          <w:lang w:val="en-US"/>
        </w:rPr>
      </w:pPr>
      <w:r w:rsidRPr="00573F45">
        <w:rPr>
          <w:lang w:val="en-US"/>
        </w:rPr>
        <w:t>The results of monitoring and evaluation can be shown by a results chain, which shows how completion of the activities will lead to outputs, outputs will lead to outcomes, and the outcomes will lead to impacts.</w:t>
      </w:r>
    </w:p>
    <w:p w14:paraId="7B76C118" w14:textId="77777777" w:rsidR="005F4F49" w:rsidRPr="00A139A7" w:rsidRDefault="005F4F49" w:rsidP="000C0091">
      <w:pPr>
        <w:pStyle w:val="Numberlist"/>
        <w:numPr>
          <w:ilvl w:val="0"/>
          <w:numId w:val="64"/>
        </w:numPr>
      </w:pPr>
      <w:r w:rsidRPr="00A139A7">
        <w:t>The logframe is a monitoring and evaluation tool that links the planned activities with expected results. It indicates how monitoring and evaluation will take place</w:t>
      </w:r>
      <w:r>
        <w:t>,</w:t>
      </w:r>
      <w:r w:rsidRPr="00A139A7">
        <w:t xml:space="preserve"> and allows information to be analysed and organ</w:t>
      </w:r>
      <w:r>
        <w:t>is</w:t>
      </w:r>
      <w:r w:rsidRPr="00A139A7">
        <w:t xml:space="preserve">ed in a structured way. </w:t>
      </w:r>
    </w:p>
    <w:p w14:paraId="15DAB95F" w14:textId="77777777" w:rsidR="005F4F49" w:rsidRPr="00A139A7" w:rsidRDefault="005F4F49" w:rsidP="000C0091">
      <w:pPr>
        <w:pStyle w:val="Numberlist"/>
        <w:numPr>
          <w:ilvl w:val="0"/>
          <w:numId w:val="64"/>
        </w:numPr>
      </w:pPr>
      <w:r w:rsidRPr="00A139A7">
        <w:t xml:space="preserve">Annual work plans </w:t>
      </w:r>
      <w:r>
        <w:t>can be</w:t>
      </w:r>
      <w:r w:rsidRPr="00A139A7">
        <w:t xml:space="preserve"> used to monitor activities</w:t>
      </w:r>
      <w:r>
        <w:t>. F</w:t>
      </w:r>
      <w:r w:rsidRPr="00A139A7">
        <w:t>ield visits are used for both monitoring and evaluation.</w:t>
      </w:r>
    </w:p>
    <w:p w14:paraId="03062A89" w14:textId="77777777" w:rsidR="005F4F49" w:rsidRPr="00A139A7" w:rsidRDefault="005F4F49" w:rsidP="000C0091">
      <w:pPr>
        <w:pStyle w:val="Numberlist"/>
        <w:numPr>
          <w:ilvl w:val="0"/>
          <w:numId w:val="64"/>
        </w:numPr>
      </w:pPr>
      <w:r w:rsidRPr="00A139A7">
        <w:t xml:space="preserve">Both qualitative and quantitative methods </w:t>
      </w:r>
      <w:r>
        <w:t>should be</w:t>
      </w:r>
      <w:r w:rsidRPr="00A139A7">
        <w:t xml:space="preserve"> used to evaluate both outcome</w:t>
      </w:r>
      <w:r>
        <w:t>s</w:t>
      </w:r>
      <w:r w:rsidRPr="00A139A7">
        <w:t xml:space="preserve"> and impact</w:t>
      </w:r>
      <w:r>
        <w:t>s</w:t>
      </w:r>
      <w:r w:rsidRPr="00A139A7">
        <w:t xml:space="preserve"> of </w:t>
      </w:r>
      <w:r>
        <w:t>behaviour change communication</w:t>
      </w:r>
      <w:r w:rsidRPr="00A139A7">
        <w:t xml:space="preserve"> </w:t>
      </w:r>
      <w:r>
        <w:t>programme</w:t>
      </w:r>
      <w:r w:rsidRPr="00A139A7">
        <w:t>s.</w:t>
      </w:r>
    </w:p>
    <w:p w14:paraId="1E9A8604" w14:textId="77777777" w:rsidR="005F4F49" w:rsidRPr="00A139A7" w:rsidRDefault="005F4F49" w:rsidP="005F4F49">
      <w:pPr>
        <w:pStyle w:val="Heading2"/>
        <w:rPr>
          <w:lang w:val="en-US"/>
        </w:rPr>
      </w:pPr>
      <w:r w:rsidRPr="00A139A7">
        <w:rPr>
          <w:lang w:val="en-US"/>
        </w:rPr>
        <w:lastRenderedPageBreak/>
        <w:t>Self-Assessment Questions (SAQs) for Study Session 15</w:t>
      </w:r>
    </w:p>
    <w:p w14:paraId="2913FC6E" w14:textId="77777777" w:rsidR="005F4F49" w:rsidRPr="00A139A7" w:rsidRDefault="005F4F49" w:rsidP="005F4F49">
      <w:r w:rsidRPr="00A139A7">
        <w:rPr>
          <w:lang w:val="en-US"/>
        </w:rPr>
        <w:t xml:space="preserve">Now that you have completed this study session, you can assess how well you have achieved its Learning </w:t>
      </w:r>
      <w:r>
        <w:rPr>
          <w:lang w:val="en-US"/>
        </w:rPr>
        <w:t>O</w:t>
      </w:r>
      <w:r w:rsidRPr="00A139A7">
        <w:rPr>
          <w:lang w:val="en-US"/>
        </w:rPr>
        <w:t>utcomes by answering these questions</w:t>
      </w:r>
      <w:r w:rsidRPr="00474C62">
        <w:rPr>
          <w:lang w:val="en-US"/>
        </w:rPr>
        <w:t xml:space="preserve">. </w:t>
      </w:r>
      <w:r w:rsidRPr="00474C62">
        <w:t xml:space="preserve">You can check your answers with the Notes on the Self-Assessment Questions at the end of this </w:t>
      </w:r>
      <w:r>
        <w:t>m</w:t>
      </w:r>
      <w:r w:rsidRPr="00474C62">
        <w:t>odule.</w:t>
      </w:r>
    </w:p>
    <w:p w14:paraId="7EC7E28C" w14:textId="77777777" w:rsidR="005F4F49" w:rsidRPr="00A139A7" w:rsidRDefault="005F4F49" w:rsidP="00053A93">
      <w:pPr>
        <w:pStyle w:val="Heading4"/>
        <w:spacing w:before="240"/>
      </w:pPr>
      <w:r w:rsidRPr="00A139A7">
        <w:t>SAQ 15.1 (tests Learning Outcome</w:t>
      </w:r>
      <w:r>
        <w:t>s</w:t>
      </w:r>
      <w:r w:rsidRPr="00A139A7">
        <w:t xml:space="preserve"> 15.1</w:t>
      </w:r>
      <w:r>
        <w:t xml:space="preserve"> and</w:t>
      </w:r>
      <w:r w:rsidRPr="00A139A7">
        <w:t xml:space="preserve"> 15.2)</w:t>
      </w:r>
    </w:p>
    <w:p w14:paraId="544FC502" w14:textId="74858963" w:rsidR="005218BA" w:rsidRDefault="005F4F49" w:rsidP="005F4F49">
      <w:pPr>
        <w:rPr>
          <w:lang w:val="en-US"/>
        </w:rPr>
      </w:pPr>
      <w:r>
        <w:rPr>
          <w:lang w:val="en-US"/>
        </w:rPr>
        <w:t>The descriptions below explain</w:t>
      </w:r>
      <w:r w:rsidRPr="00A139A7">
        <w:rPr>
          <w:lang w:val="en-US"/>
        </w:rPr>
        <w:t xml:space="preserve"> </w:t>
      </w:r>
      <w:r>
        <w:rPr>
          <w:lang w:val="en-US"/>
        </w:rPr>
        <w:t xml:space="preserve">five of </w:t>
      </w:r>
      <w:r w:rsidRPr="00A139A7">
        <w:rPr>
          <w:lang w:val="en-US"/>
        </w:rPr>
        <w:t xml:space="preserve">the following terms: </w:t>
      </w:r>
      <w:r w:rsidRPr="00B0620C">
        <w:rPr>
          <w:lang w:val="en-US"/>
        </w:rPr>
        <w:t>monitoring</w:t>
      </w:r>
      <w:r w:rsidRPr="00A139A7">
        <w:rPr>
          <w:lang w:val="en-US"/>
        </w:rPr>
        <w:t xml:space="preserve">, evaluation, indicator, </w:t>
      </w:r>
      <w:r w:rsidRPr="00B0620C">
        <w:rPr>
          <w:lang w:val="en-US"/>
        </w:rPr>
        <w:t>result</w:t>
      </w:r>
      <w:r w:rsidRPr="00A139A7">
        <w:rPr>
          <w:lang w:val="en-US"/>
        </w:rPr>
        <w:t>, outputs, outcomes, impact</w:t>
      </w:r>
      <w:r w:rsidR="003B794B">
        <w:rPr>
          <w:lang w:val="en-US"/>
        </w:rPr>
        <w:t>s</w:t>
      </w:r>
      <w:r w:rsidRPr="00A139A7">
        <w:rPr>
          <w:lang w:val="en-US"/>
        </w:rPr>
        <w:t xml:space="preserve">. </w:t>
      </w:r>
    </w:p>
    <w:p w14:paraId="554B05DA" w14:textId="1345CD13" w:rsidR="005F4F49" w:rsidRPr="00A139A7" w:rsidRDefault="005F4F49" w:rsidP="005F4F49">
      <w:pPr>
        <w:rPr>
          <w:lang w:val="en-US"/>
        </w:rPr>
      </w:pPr>
      <w:r w:rsidRPr="00A139A7">
        <w:rPr>
          <w:lang w:val="en-US"/>
        </w:rPr>
        <w:t xml:space="preserve">Which </w:t>
      </w:r>
      <w:r>
        <w:rPr>
          <w:lang w:val="en-US"/>
        </w:rPr>
        <w:t>description relates to which term</w:t>
      </w:r>
      <w:r w:rsidRPr="00A139A7">
        <w:rPr>
          <w:lang w:val="en-US"/>
        </w:rPr>
        <w:t xml:space="preserve">? Provide an explanation for the terms for which no </w:t>
      </w:r>
      <w:r>
        <w:rPr>
          <w:lang w:val="en-US"/>
        </w:rPr>
        <w:t>description</w:t>
      </w:r>
      <w:r w:rsidRPr="00A139A7">
        <w:rPr>
          <w:lang w:val="en-US"/>
        </w:rPr>
        <w:t xml:space="preserve"> has been given</w:t>
      </w:r>
      <w:r>
        <w:rPr>
          <w:lang w:val="en-US"/>
        </w:rPr>
        <w:t xml:space="preserve"> here</w:t>
      </w:r>
      <w:r w:rsidRPr="00A139A7">
        <w:rPr>
          <w:lang w:val="en-US"/>
        </w:rPr>
        <w:t xml:space="preserve">. </w:t>
      </w:r>
    </w:p>
    <w:p w14:paraId="516EEEA2" w14:textId="5F73180E" w:rsidR="005F4F49" w:rsidRPr="00573F45" w:rsidRDefault="005F4F49" w:rsidP="000C0091">
      <w:pPr>
        <w:pStyle w:val="Numberlist"/>
        <w:numPr>
          <w:ilvl w:val="0"/>
          <w:numId w:val="65"/>
        </w:numPr>
        <w:rPr>
          <w:lang w:val="en-US"/>
        </w:rPr>
      </w:pPr>
      <w:r w:rsidRPr="00573F45">
        <w:rPr>
          <w:lang w:val="en-US"/>
        </w:rPr>
        <w:t>This process aims to understand the progress that has been made towards the achievement of an outcome or an impact at a specific point in time, and is linked to outcomes and impact rather than to outputs.</w:t>
      </w:r>
    </w:p>
    <w:p w14:paraId="27C58BC1" w14:textId="77777777" w:rsidR="005F4F49" w:rsidRPr="00573F45" w:rsidRDefault="005F4F49" w:rsidP="000C0091">
      <w:pPr>
        <w:pStyle w:val="Numberlist"/>
        <w:numPr>
          <w:ilvl w:val="0"/>
          <w:numId w:val="65"/>
        </w:numPr>
        <w:rPr>
          <w:lang w:val="en-US"/>
        </w:rPr>
      </w:pPr>
      <w:r w:rsidRPr="00573F45">
        <w:rPr>
          <w:lang w:val="en-US"/>
        </w:rPr>
        <w:t>These are the immediate results of the activities conducted. They are usually expressed in quantities, either in absolute numbers or as a proportion of a population. They are generally expressed separately for each activity.</w:t>
      </w:r>
    </w:p>
    <w:p w14:paraId="608F28DA" w14:textId="77777777" w:rsidR="005F4F49" w:rsidRPr="00573F45" w:rsidRDefault="005F4F49" w:rsidP="000C0091">
      <w:pPr>
        <w:pStyle w:val="Numberlist"/>
        <w:numPr>
          <w:ilvl w:val="0"/>
          <w:numId w:val="65"/>
        </w:numPr>
        <w:rPr>
          <w:lang w:val="en-US"/>
        </w:rPr>
      </w:pPr>
      <w:r w:rsidRPr="00573F45">
        <w:rPr>
          <w:lang w:val="en-US"/>
        </w:rPr>
        <w:t xml:space="preserve">This is a measure of performance that </w:t>
      </w:r>
      <w:r w:rsidRPr="00614EA0">
        <w:t xml:space="preserve">provides evidence of progress towards a target. </w:t>
      </w:r>
    </w:p>
    <w:p w14:paraId="6F1F26CF" w14:textId="503E1385" w:rsidR="005F4F49" w:rsidRPr="00BE0CD1" w:rsidRDefault="005F4F49" w:rsidP="000C0091">
      <w:pPr>
        <w:pStyle w:val="Numberlist"/>
        <w:numPr>
          <w:ilvl w:val="0"/>
          <w:numId w:val="65"/>
        </w:numPr>
        <w:rPr>
          <w:spacing w:val="-2"/>
          <w:lang w:val="en-US"/>
        </w:rPr>
      </w:pPr>
      <w:r w:rsidRPr="00BE0CD1">
        <w:rPr>
          <w:spacing w:val="-2"/>
          <w:lang w:val="en-US"/>
        </w:rPr>
        <w:t>This describes the long-term results expected of a project, and generally refers to its overall goal</w:t>
      </w:r>
      <w:r w:rsidR="00BE0CD1" w:rsidRPr="00BE0CD1">
        <w:rPr>
          <w:spacing w:val="-2"/>
          <w:lang w:val="en-US"/>
        </w:rPr>
        <w:t>(</w:t>
      </w:r>
      <w:r w:rsidRPr="00BE0CD1">
        <w:rPr>
          <w:spacing w:val="-2"/>
          <w:lang w:val="en-US"/>
        </w:rPr>
        <w:t>s</w:t>
      </w:r>
      <w:r w:rsidR="00BE0CD1" w:rsidRPr="00BE0CD1">
        <w:rPr>
          <w:spacing w:val="-2"/>
          <w:lang w:val="en-US"/>
        </w:rPr>
        <w:t>)</w:t>
      </w:r>
      <w:r w:rsidRPr="00BE0CD1">
        <w:rPr>
          <w:spacing w:val="-2"/>
          <w:lang w:val="en-US"/>
        </w:rPr>
        <w:t>.</w:t>
      </w:r>
    </w:p>
    <w:p w14:paraId="1920B775" w14:textId="77777777" w:rsidR="005F4F49" w:rsidRPr="00573F45" w:rsidRDefault="005F4F49" w:rsidP="000C0091">
      <w:pPr>
        <w:pStyle w:val="Numberlist"/>
        <w:numPr>
          <w:ilvl w:val="0"/>
          <w:numId w:val="65"/>
        </w:numPr>
        <w:rPr>
          <w:lang w:val="en-US"/>
        </w:rPr>
      </w:pPr>
      <w:r w:rsidRPr="00573F45">
        <w:rPr>
          <w:lang w:val="en-US"/>
        </w:rPr>
        <w:t>These are the medium term results of one or several activities. They are what the immediate outputs of the activities are expected to lead to, and they often require separate surveys to be undertaken.</w:t>
      </w:r>
    </w:p>
    <w:p w14:paraId="5CF40A44" w14:textId="77777777" w:rsidR="005F4F49" w:rsidRDefault="005F4F49" w:rsidP="00053A93">
      <w:pPr>
        <w:pStyle w:val="Heading4"/>
        <w:spacing w:before="240"/>
      </w:pPr>
      <w:r>
        <w:t>SAQ 15.2 (tests Learning Outcome 15.2)</w:t>
      </w:r>
    </w:p>
    <w:p w14:paraId="7FCE2A8E" w14:textId="1398A204" w:rsidR="005F4F49" w:rsidRDefault="005F4F49" w:rsidP="005F4F49">
      <w:pPr>
        <w:rPr>
          <w:lang w:val="en-US"/>
        </w:rPr>
      </w:pPr>
      <w:r>
        <w:rPr>
          <w:lang w:val="en-US"/>
        </w:rPr>
        <w:t xml:space="preserve">Explain what is wrong with this statement: </w:t>
      </w:r>
      <w:r w:rsidR="00BE0CD1">
        <w:rPr>
          <w:lang w:val="en-US"/>
        </w:rPr>
        <w:t>‘</w:t>
      </w:r>
      <w:r>
        <w:rPr>
          <w:lang w:val="en-US"/>
        </w:rPr>
        <w:t>M&amp;E activities should be left until the end of a project when the final results are known.</w:t>
      </w:r>
      <w:r w:rsidR="00BE0CD1">
        <w:rPr>
          <w:lang w:val="en-US"/>
        </w:rPr>
        <w:t>’</w:t>
      </w:r>
    </w:p>
    <w:p w14:paraId="6FDEE994" w14:textId="618C28E0" w:rsidR="005F4F49" w:rsidRPr="00573F45" w:rsidRDefault="005F4F49" w:rsidP="00573F45">
      <w:pPr>
        <w:rPr>
          <w:i/>
        </w:rPr>
      </w:pPr>
      <w:r w:rsidRPr="00573F45">
        <w:rPr>
          <w:i/>
        </w:rPr>
        <w:t xml:space="preserve">SAQs 15.3 and 15.4 are based on Case Study 15.1. </w:t>
      </w:r>
    </w:p>
    <w:p w14:paraId="55B3B9B7" w14:textId="77777777" w:rsidR="005F4F49" w:rsidRPr="00A139A7" w:rsidRDefault="005F4F49" w:rsidP="00573F45">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Case Study 15.1  </w:t>
      </w:r>
      <w:r w:rsidRPr="00A139A7">
        <w:t xml:space="preserve">The mothers who believe that eating </w:t>
      </w:r>
      <w:r w:rsidRPr="00A139A7">
        <w:rPr>
          <w:i/>
        </w:rPr>
        <w:t xml:space="preserve">berbere </w:t>
      </w:r>
      <w:r w:rsidRPr="00A139A7">
        <w:t>will protect them.</w:t>
      </w:r>
    </w:p>
    <w:p w14:paraId="6AE8917F" w14:textId="77777777" w:rsidR="005F4F49" w:rsidRDefault="005F4F49" w:rsidP="00573F45">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val="en-US"/>
        </w:rPr>
      </w:pPr>
      <w:r w:rsidRPr="00A139A7">
        <w:rPr>
          <w:lang w:val="en-US"/>
        </w:rPr>
        <w:t xml:space="preserve">In one rural </w:t>
      </w:r>
      <w:r>
        <w:rPr>
          <w:lang w:val="en-US"/>
        </w:rPr>
        <w:t>w</w:t>
      </w:r>
      <w:r w:rsidRPr="00A139A7">
        <w:rPr>
          <w:lang w:val="en-US"/>
        </w:rPr>
        <w:t xml:space="preserve">oreda in Ethiopia there is </w:t>
      </w:r>
      <w:r>
        <w:rPr>
          <w:lang w:val="en-US"/>
        </w:rPr>
        <w:t xml:space="preserve">a </w:t>
      </w:r>
      <w:r w:rsidRPr="00A139A7">
        <w:rPr>
          <w:lang w:val="en-US"/>
        </w:rPr>
        <w:t xml:space="preserve">high incidence of child diarrhoea. </w:t>
      </w:r>
      <w:r>
        <w:rPr>
          <w:lang w:val="en-US"/>
        </w:rPr>
        <w:t>R</w:t>
      </w:r>
      <w:r w:rsidRPr="00A139A7">
        <w:rPr>
          <w:lang w:val="en-US"/>
        </w:rPr>
        <w:t xml:space="preserve">esearch has shown that the majority of mothers do not wash their hands with soap after visiting latrines and after discarding child faeces. Furthermore, mothers wash their hands only with water before preparing food or before feeding their babies. Mothers </w:t>
      </w:r>
      <w:r>
        <w:rPr>
          <w:lang w:val="en-US"/>
        </w:rPr>
        <w:t>believe</w:t>
      </w:r>
      <w:r w:rsidRPr="00A139A7">
        <w:rPr>
          <w:lang w:val="en-US"/>
        </w:rPr>
        <w:t xml:space="preserve"> that</w:t>
      </w:r>
      <w:r>
        <w:rPr>
          <w:lang w:val="en-US"/>
        </w:rPr>
        <w:t xml:space="preserve"> </w:t>
      </w:r>
      <w:r w:rsidRPr="00A139A7">
        <w:rPr>
          <w:lang w:val="en-US"/>
        </w:rPr>
        <w:t>child faeces is harmless and that</w:t>
      </w:r>
      <w:r>
        <w:rPr>
          <w:lang w:val="en-US"/>
        </w:rPr>
        <w:t>,</w:t>
      </w:r>
      <w:r w:rsidRPr="00A139A7">
        <w:rPr>
          <w:lang w:val="en-US"/>
        </w:rPr>
        <w:t xml:space="preserve"> as they eat </w:t>
      </w:r>
      <w:r w:rsidRPr="00A139A7">
        <w:rPr>
          <w:i/>
          <w:lang w:val="en-US"/>
        </w:rPr>
        <w:t>berbere</w:t>
      </w:r>
      <w:r w:rsidRPr="00A139A7">
        <w:rPr>
          <w:lang w:val="en-US"/>
        </w:rPr>
        <w:t xml:space="preserve"> (chili) most </w:t>
      </w:r>
      <w:r>
        <w:rPr>
          <w:lang w:val="en-US"/>
        </w:rPr>
        <w:t>days,</w:t>
      </w:r>
      <w:r w:rsidRPr="00A139A7">
        <w:rPr>
          <w:lang w:val="en-US"/>
        </w:rPr>
        <w:t xml:space="preserve"> germs will have no </w:t>
      </w:r>
      <w:r>
        <w:rPr>
          <w:lang w:val="en-US"/>
        </w:rPr>
        <w:t>chance to grow in their bodies</w:t>
      </w:r>
      <w:r w:rsidRPr="00A139A7">
        <w:rPr>
          <w:lang w:val="en-US"/>
        </w:rPr>
        <w:t xml:space="preserve">. </w:t>
      </w:r>
    </w:p>
    <w:p w14:paraId="7722A42D" w14:textId="77777777" w:rsidR="005F4F49" w:rsidRPr="00A139A7" w:rsidRDefault="005F4F49" w:rsidP="00573F45">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b/>
          <w:lang w:val="en-US"/>
        </w:rPr>
      </w:pPr>
      <w:r w:rsidRPr="00A139A7">
        <w:rPr>
          <w:lang w:val="en-US"/>
        </w:rPr>
        <w:t xml:space="preserve">A social and behaviour change intervention is planned in the </w:t>
      </w:r>
      <w:r>
        <w:rPr>
          <w:lang w:val="en-US"/>
        </w:rPr>
        <w:t>w</w:t>
      </w:r>
      <w:r w:rsidRPr="00A139A7">
        <w:rPr>
          <w:lang w:val="en-US"/>
        </w:rPr>
        <w:t xml:space="preserve">oreda to increase awareness, change </w:t>
      </w:r>
      <w:r>
        <w:rPr>
          <w:lang w:val="en-US"/>
        </w:rPr>
        <w:t>belief</w:t>
      </w:r>
      <w:r w:rsidRPr="00A139A7">
        <w:rPr>
          <w:lang w:val="en-US"/>
        </w:rPr>
        <w:t xml:space="preserve"> and increase </w:t>
      </w:r>
      <w:r>
        <w:rPr>
          <w:lang w:val="en-US"/>
        </w:rPr>
        <w:t xml:space="preserve">the practice of </w:t>
      </w:r>
      <w:r w:rsidRPr="00A139A7">
        <w:rPr>
          <w:lang w:val="en-US"/>
        </w:rPr>
        <w:t>h</w:t>
      </w:r>
      <w:r>
        <w:rPr>
          <w:lang w:val="en-US"/>
        </w:rPr>
        <w:t>andwashing with soap</w:t>
      </w:r>
      <w:r w:rsidRPr="00A139A7">
        <w:rPr>
          <w:lang w:val="en-US"/>
        </w:rPr>
        <w:t xml:space="preserve">. The intervention includes </w:t>
      </w:r>
      <w:r>
        <w:rPr>
          <w:lang w:val="en-US"/>
        </w:rPr>
        <w:t xml:space="preserve">the </w:t>
      </w:r>
      <w:r w:rsidRPr="00A139A7">
        <w:rPr>
          <w:lang w:val="en-US"/>
        </w:rPr>
        <w:t>production of posters, leaflets and training too</w:t>
      </w:r>
      <w:r>
        <w:rPr>
          <w:lang w:val="en-US"/>
        </w:rPr>
        <w:t>ls,</w:t>
      </w:r>
      <w:r w:rsidRPr="00A139A7">
        <w:rPr>
          <w:lang w:val="en-US"/>
        </w:rPr>
        <w:t xml:space="preserve"> training of health development arm</w:t>
      </w:r>
      <w:r>
        <w:rPr>
          <w:lang w:val="en-US"/>
        </w:rPr>
        <w:t>y members</w:t>
      </w:r>
      <w:r w:rsidRPr="00A139A7">
        <w:rPr>
          <w:lang w:val="en-US"/>
        </w:rPr>
        <w:t xml:space="preserve"> </w:t>
      </w:r>
      <w:r>
        <w:rPr>
          <w:lang w:val="en-US"/>
        </w:rPr>
        <w:t>in the use of</w:t>
      </w:r>
      <w:r w:rsidRPr="00A139A7">
        <w:rPr>
          <w:lang w:val="en-US"/>
        </w:rPr>
        <w:t xml:space="preserve"> interpersonal communication</w:t>
      </w:r>
      <w:r>
        <w:rPr>
          <w:lang w:val="en-US"/>
        </w:rPr>
        <w:t>,</w:t>
      </w:r>
      <w:r w:rsidRPr="00A139A7">
        <w:rPr>
          <w:lang w:val="en-US"/>
        </w:rPr>
        <w:t xml:space="preserve"> conducting household</w:t>
      </w:r>
      <w:r>
        <w:rPr>
          <w:lang w:val="en-US"/>
        </w:rPr>
        <w:t>-</w:t>
      </w:r>
      <w:r w:rsidRPr="00A139A7">
        <w:rPr>
          <w:lang w:val="en-US"/>
        </w:rPr>
        <w:t>level counse</w:t>
      </w:r>
      <w:r>
        <w:rPr>
          <w:lang w:val="en-US"/>
        </w:rPr>
        <w:t>l</w:t>
      </w:r>
      <w:r w:rsidRPr="00A139A7">
        <w:rPr>
          <w:lang w:val="en-US"/>
        </w:rPr>
        <w:t>ling, community conversation</w:t>
      </w:r>
      <w:r>
        <w:rPr>
          <w:lang w:val="en-US"/>
        </w:rPr>
        <w:t>s</w:t>
      </w:r>
      <w:r w:rsidRPr="00A139A7">
        <w:rPr>
          <w:lang w:val="en-US"/>
        </w:rPr>
        <w:t xml:space="preserve"> and transmission of radio messages.</w:t>
      </w:r>
    </w:p>
    <w:p w14:paraId="59E83009" w14:textId="77777777" w:rsidR="005F4F49" w:rsidRDefault="005F4F49" w:rsidP="00053A93">
      <w:pPr>
        <w:pStyle w:val="Heading4"/>
        <w:spacing w:before="240"/>
      </w:pPr>
      <w:r w:rsidRPr="00A139A7">
        <w:t xml:space="preserve">SAQ </w:t>
      </w:r>
      <w:r>
        <w:t>15.3</w:t>
      </w:r>
      <w:r w:rsidRPr="00A139A7">
        <w:t xml:space="preserve"> (tests Learning Outcome</w:t>
      </w:r>
      <w:r>
        <w:t>s</w:t>
      </w:r>
      <w:r w:rsidRPr="00A139A7">
        <w:t xml:space="preserve"> 15.3</w:t>
      </w:r>
      <w:r>
        <w:t xml:space="preserve"> and 15.4</w:t>
      </w:r>
      <w:r w:rsidRPr="00A139A7">
        <w:t>)</w:t>
      </w:r>
    </w:p>
    <w:p w14:paraId="3B87B385" w14:textId="69EE9257" w:rsidR="005F4F49" w:rsidRPr="00A139A7" w:rsidRDefault="005F4F49" w:rsidP="005F4F49">
      <w:pPr>
        <w:rPr>
          <w:lang w:val="en-US"/>
        </w:rPr>
      </w:pPr>
      <w:r w:rsidRPr="00A139A7">
        <w:rPr>
          <w:lang w:val="en-US"/>
        </w:rPr>
        <w:t xml:space="preserve">Based on Case </w:t>
      </w:r>
      <w:r>
        <w:rPr>
          <w:lang w:val="en-US"/>
        </w:rPr>
        <w:t>S</w:t>
      </w:r>
      <w:r w:rsidRPr="00A139A7">
        <w:rPr>
          <w:lang w:val="en-US"/>
        </w:rPr>
        <w:t xml:space="preserve">tudy 15.1, </w:t>
      </w:r>
      <w:r>
        <w:rPr>
          <w:lang w:val="en-US"/>
        </w:rPr>
        <w:t xml:space="preserve">list the intended results of the intervention </w:t>
      </w:r>
      <w:r w:rsidRPr="00A139A7">
        <w:rPr>
          <w:lang w:val="en-US"/>
        </w:rPr>
        <w:t>at activity, output, ou</w:t>
      </w:r>
      <w:r w:rsidRPr="005F4F49">
        <w:t>t</w:t>
      </w:r>
      <w:r w:rsidRPr="00A139A7">
        <w:rPr>
          <w:lang w:val="en-US"/>
        </w:rPr>
        <w:t xml:space="preserve">come and impact levels. </w:t>
      </w:r>
    </w:p>
    <w:p w14:paraId="5FFEBE85" w14:textId="77777777" w:rsidR="005F4F49" w:rsidRDefault="005F4F49" w:rsidP="00053A93">
      <w:pPr>
        <w:pStyle w:val="Heading4"/>
        <w:spacing w:before="240"/>
      </w:pPr>
      <w:r w:rsidRPr="00A139A7">
        <w:t>SAQ 15.</w:t>
      </w:r>
      <w:r>
        <w:t>4</w:t>
      </w:r>
      <w:r w:rsidRPr="00A139A7">
        <w:t xml:space="preserve"> (tests Learning Outcome</w:t>
      </w:r>
      <w:r>
        <w:t>s 15.3 and</w:t>
      </w:r>
      <w:r w:rsidRPr="00A139A7">
        <w:t xml:space="preserve"> 15.4)</w:t>
      </w:r>
    </w:p>
    <w:p w14:paraId="77171BBE" w14:textId="777B3F67" w:rsidR="001812EC" w:rsidRDefault="005F4F49" w:rsidP="001812EC">
      <w:r w:rsidRPr="00A139A7">
        <w:rPr>
          <w:lang w:val="en-US"/>
        </w:rPr>
        <w:t xml:space="preserve">Based on Case </w:t>
      </w:r>
      <w:r>
        <w:rPr>
          <w:lang w:val="en-US"/>
        </w:rPr>
        <w:t>S</w:t>
      </w:r>
      <w:r w:rsidRPr="00A139A7">
        <w:rPr>
          <w:lang w:val="en-US"/>
        </w:rPr>
        <w:t xml:space="preserve">tudy 15.1, </w:t>
      </w:r>
      <w:r>
        <w:rPr>
          <w:lang w:val="en-US"/>
        </w:rPr>
        <w:t>give one behavioural indicator that could be used for each of the four levels in SAQ 15.3.</w:t>
      </w:r>
      <w:r w:rsidRPr="00A139A7">
        <w:rPr>
          <w:lang w:val="en-US"/>
        </w:rPr>
        <w:t xml:space="preserve"> </w:t>
      </w:r>
    </w:p>
    <w:p w14:paraId="58DC5C42" w14:textId="77777777" w:rsidR="00665414" w:rsidRDefault="00665414" w:rsidP="00E512E3">
      <w:pPr>
        <w:sectPr w:rsidR="00665414" w:rsidSect="00665280">
          <w:headerReference w:type="default" r:id="rId133"/>
          <w:type w:val="oddPage"/>
          <w:pgSz w:w="11907" w:h="16840" w:code="9"/>
          <w:pgMar w:top="1531" w:right="1786" w:bottom="249" w:left="1418" w:header="567" w:footer="680" w:gutter="0"/>
          <w:cols w:space="720"/>
          <w:docGrid w:linePitch="360"/>
        </w:sectPr>
      </w:pPr>
    </w:p>
    <w:p w14:paraId="110EB793" w14:textId="0DDE4819" w:rsidR="00A357D2" w:rsidRPr="00C273B3" w:rsidRDefault="00A357D2" w:rsidP="00A357D2">
      <w:pPr>
        <w:pStyle w:val="Heading1"/>
        <w:rPr>
          <w:lang w:val="en-GB"/>
        </w:rPr>
      </w:pPr>
      <w:r>
        <w:lastRenderedPageBreak/>
        <w:t xml:space="preserve">Notes on the Self-Assessment Questions (SAQs) for </w:t>
      </w:r>
      <w:r w:rsidR="00C273B3">
        <w:rPr>
          <w:i/>
          <w:lang w:val="en-GB"/>
        </w:rPr>
        <w:t>Urban WASH: Working with People</w:t>
      </w:r>
    </w:p>
    <w:p w14:paraId="2AAB73A2" w14:textId="77777777" w:rsidR="00BE0CD1" w:rsidRPr="00BE0CD1" w:rsidRDefault="00BE0CD1" w:rsidP="00BE0CD1">
      <w:pPr>
        <w:pStyle w:val="Heading2"/>
      </w:pPr>
      <w:r w:rsidRPr="00F06BAE">
        <w:t>Study Session 1</w:t>
      </w:r>
    </w:p>
    <w:p w14:paraId="0E7FDCFB" w14:textId="77777777" w:rsidR="00BE0CD1" w:rsidRPr="00B55F66" w:rsidRDefault="00BE0CD1" w:rsidP="003B794B">
      <w:pPr>
        <w:pStyle w:val="Heading4"/>
        <w:spacing w:before="240"/>
      </w:pPr>
      <w:r w:rsidRPr="00B55F66">
        <w:t>SAQ 1.1</w:t>
      </w:r>
    </w:p>
    <w:p w14:paraId="5A4D3577" w14:textId="5ED140AD" w:rsidR="00BE0CD1" w:rsidRPr="00A5758C" w:rsidRDefault="00BE0CD1" w:rsidP="00BE0CD1">
      <w:r w:rsidRPr="00A5758C">
        <w:t xml:space="preserve">Increasing scarcity of </w:t>
      </w:r>
      <w:r w:rsidRPr="004D59C8">
        <w:rPr>
          <w:i/>
        </w:rPr>
        <w:t xml:space="preserve">productive </w:t>
      </w:r>
      <w:r w:rsidRPr="00A5758C">
        <w:t xml:space="preserve">land for farming and the prospect of better </w:t>
      </w:r>
      <w:r w:rsidRPr="004D59C8">
        <w:rPr>
          <w:i/>
        </w:rPr>
        <w:t xml:space="preserve">employment </w:t>
      </w:r>
      <w:r>
        <w:t>opportunities are encouraging</w:t>
      </w:r>
      <w:r w:rsidRPr="00A5758C">
        <w:t xml:space="preserve"> more and more people in Ethiopia </w:t>
      </w:r>
      <w:r>
        <w:t>to move</w:t>
      </w:r>
      <w:r w:rsidRPr="00A5758C">
        <w:t xml:space="preserve"> from </w:t>
      </w:r>
      <w:r w:rsidRPr="004D59C8">
        <w:rPr>
          <w:i/>
        </w:rPr>
        <w:t>rural areas</w:t>
      </w:r>
      <w:r w:rsidRPr="00A5758C">
        <w:t xml:space="preserve"> to towns and cities. This</w:t>
      </w:r>
      <w:r w:rsidRPr="004D59C8">
        <w:rPr>
          <w:i/>
        </w:rPr>
        <w:t xml:space="preserve"> urbanisation</w:t>
      </w:r>
      <w:r w:rsidRPr="00A5758C">
        <w:t xml:space="preserve"> has led to many people living in </w:t>
      </w:r>
      <w:r w:rsidRPr="004D59C8">
        <w:rPr>
          <w:i/>
        </w:rPr>
        <w:t>slum areas</w:t>
      </w:r>
      <w:r w:rsidRPr="00A5758C">
        <w:t xml:space="preserve"> of poor housing </w:t>
      </w:r>
      <w:r>
        <w:t xml:space="preserve">that </w:t>
      </w:r>
      <w:r w:rsidRPr="00A5758C">
        <w:t>lack</w:t>
      </w:r>
      <w:r>
        <w:t xml:space="preserve"> </w:t>
      </w:r>
      <w:r w:rsidRPr="00A5758C">
        <w:t xml:space="preserve">essential services. Towns and cities are also spreading over larger areas of land with expanding </w:t>
      </w:r>
      <w:r w:rsidRPr="004D59C8">
        <w:rPr>
          <w:i/>
        </w:rPr>
        <w:t>peri-urban areas</w:t>
      </w:r>
      <w:r w:rsidRPr="00A5758C">
        <w:t xml:space="preserve"> that have mixed urban and rural characteristics. The </w:t>
      </w:r>
      <w:r w:rsidRPr="004D59C8">
        <w:rPr>
          <w:i/>
        </w:rPr>
        <w:t>population density</w:t>
      </w:r>
      <w:r w:rsidRPr="00A5758C">
        <w:t xml:space="preserve"> in </w:t>
      </w:r>
      <w:r w:rsidRPr="004D59C8">
        <w:rPr>
          <w:i/>
        </w:rPr>
        <w:t>urban areas</w:t>
      </w:r>
      <w:r w:rsidRPr="00A5758C">
        <w:t xml:space="preserve"> is much higher than </w:t>
      </w:r>
      <w:r>
        <w:t xml:space="preserve">in </w:t>
      </w:r>
      <w:r w:rsidRPr="00A5758C">
        <w:t xml:space="preserve">rural areas. This creates challenges for </w:t>
      </w:r>
      <w:r>
        <w:t xml:space="preserve">providers of </w:t>
      </w:r>
      <w:r w:rsidRPr="004D59C8">
        <w:rPr>
          <w:i/>
        </w:rPr>
        <w:t>WASH servic</w:t>
      </w:r>
      <w:r>
        <w:rPr>
          <w:i/>
        </w:rPr>
        <w:t>es</w:t>
      </w:r>
      <w:r w:rsidRPr="00A5758C">
        <w:t xml:space="preserve"> because of the high demand for </w:t>
      </w:r>
      <w:r w:rsidRPr="004D59C8">
        <w:rPr>
          <w:i/>
        </w:rPr>
        <w:t>water supply</w:t>
      </w:r>
      <w:r w:rsidRPr="00A5758C">
        <w:t xml:space="preserve"> and effective </w:t>
      </w:r>
      <w:r w:rsidRPr="004D59C8">
        <w:rPr>
          <w:i/>
        </w:rPr>
        <w:t>sanitation</w:t>
      </w:r>
      <w:r>
        <w:t xml:space="preserve"> systems.</w:t>
      </w:r>
      <w:r w:rsidRPr="00A5758C">
        <w:t xml:space="preserve"> </w:t>
      </w:r>
    </w:p>
    <w:p w14:paraId="5F08FD7B" w14:textId="77777777" w:rsidR="00BE0CD1" w:rsidRPr="00B55F66" w:rsidRDefault="00BE0CD1" w:rsidP="003B794B">
      <w:pPr>
        <w:pStyle w:val="Heading4"/>
        <w:spacing w:before="240"/>
      </w:pPr>
      <w:r>
        <w:t>SAQ 1.2</w:t>
      </w:r>
    </w:p>
    <w:p w14:paraId="76F13D0F" w14:textId="77777777" w:rsidR="00BE0CD1" w:rsidRPr="005218BA" w:rsidRDefault="00BE0CD1" w:rsidP="00BE0CD1">
      <w:pPr>
        <w:rPr>
          <w:spacing w:val="-2"/>
        </w:rPr>
      </w:pPr>
      <w:r w:rsidRPr="005218BA">
        <w:rPr>
          <w:spacing w:val="-2"/>
        </w:rPr>
        <w:t>The particular challenges for providing WASH services in urban areas arising from these factors include:</w:t>
      </w:r>
    </w:p>
    <w:p w14:paraId="1FC05F70" w14:textId="17A2199A" w:rsidR="00BE0CD1" w:rsidRPr="00B55F66" w:rsidRDefault="00BE0CD1" w:rsidP="000C0091">
      <w:pPr>
        <w:pStyle w:val="ListParagraph"/>
        <w:numPr>
          <w:ilvl w:val="4"/>
          <w:numId w:val="66"/>
        </w:numPr>
        <w:ind w:left="357" w:hanging="357"/>
      </w:pPr>
      <w:r w:rsidRPr="00B55F66">
        <w:t xml:space="preserve">Increasing population size </w:t>
      </w:r>
      <w:r>
        <w:t>–</w:t>
      </w:r>
      <w:r w:rsidRPr="00B55F66">
        <w:t xml:space="preserve"> </w:t>
      </w:r>
      <w:r>
        <w:t>places</w:t>
      </w:r>
      <w:r w:rsidRPr="00B55F66">
        <w:t xml:space="preserve"> pressure on existing WASH facilities due to the increased number of users and often leads to generally reduced access levels and frequent breakdown. The rate of increase in population is often many times higher than the rate at which WASH service improvements are actually planned and implemented.</w:t>
      </w:r>
    </w:p>
    <w:p w14:paraId="321A1040" w14:textId="036D77A3" w:rsidR="00BE0CD1" w:rsidRPr="00B55F66" w:rsidRDefault="00BE0CD1" w:rsidP="000C0091">
      <w:pPr>
        <w:pStyle w:val="ListParagraph"/>
        <w:numPr>
          <w:ilvl w:val="4"/>
          <w:numId w:val="66"/>
        </w:numPr>
        <w:ind w:left="357" w:hanging="357"/>
      </w:pPr>
      <w:r>
        <w:t>The d</w:t>
      </w:r>
      <w:r w:rsidRPr="00B55F66">
        <w:t>iverse nature of the urban community – promoti</w:t>
      </w:r>
      <w:r>
        <w:t>ng</w:t>
      </w:r>
      <w:r w:rsidRPr="00B55F66">
        <w:t xml:space="preserve"> safe hygiene and sanitation practices is difficult if </w:t>
      </w:r>
      <w:r>
        <w:t>the community is very mixed and the people do not share a sense of responsibility for their neighbours or environment.</w:t>
      </w:r>
    </w:p>
    <w:p w14:paraId="2CEE2272" w14:textId="33CD3C80" w:rsidR="00BE0CD1" w:rsidRPr="00B55F66" w:rsidRDefault="00BE0CD1" w:rsidP="000C0091">
      <w:pPr>
        <w:pStyle w:val="ListParagraph"/>
        <w:numPr>
          <w:ilvl w:val="4"/>
          <w:numId w:val="66"/>
        </w:numPr>
        <w:ind w:left="357" w:hanging="357"/>
      </w:pPr>
      <w:r w:rsidRPr="00B55F66">
        <w:t xml:space="preserve">Infrastructure required for WASH services </w:t>
      </w:r>
      <w:r>
        <w:t>–</w:t>
      </w:r>
      <w:r w:rsidRPr="00B55F66">
        <w:t xml:space="preserve"> </w:t>
      </w:r>
      <w:r>
        <w:t>m</w:t>
      </w:r>
      <w:r w:rsidRPr="00B55F66">
        <w:t>obili</w:t>
      </w:r>
      <w:r>
        <w:t>s</w:t>
      </w:r>
      <w:r w:rsidRPr="00B55F66">
        <w:t>ing sufficient funds to plan and implement infrastructure projects is difficult. In water supply, meeting the growing demand of the continuously increasing population size is a challenge. Lack of waste collection, transport and disposal infrastructure adds to increasing environmental pollution in urban and peri-urban areas.</w:t>
      </w:r>
    </w:p>
    <w:p w14:paraId="46AC35EC" w14:textId="4214965B" w:rsidR="00BE0CD1" w:rsidRPr="00B55F66" w:rsidRDefault="00BE0CD1" w:rsidP="000C0091">
      <w:pPr>
        <w:pStyle w:val="ListParagraph"/>
        <w:numPr>
          <w:ilvl w:val="4"/>
          <w:numId w:val="66"/>
        </w:numPr>
        <w:ind w:left="357" w:hanging="357"/>
      </w:pPr>
      <w:r w:rsidRPr="00B55F66">
        <w:t xml:space="preserve">Governance </w:t>
      </w:r>
      <w:r>
        <w:t>–</w:t>
      </w:r>
      <w:r w:rsidRPr="00B55F66">
        <w:t xml:space="preserve"> the process through which resources for improving WASH services are allocated and utili</w:t>
      </w:r>
      <w:r>
        <w:t>s</w:t>
      </w:r>
      <w:r w:rsidRPr="00B55F66">
        <w:t>ed is complicated. Moreover the distribution of resources and infrastructure may not be town</w:t>
      </w:r>
      <w:r>
        <w:t>-</w:t>
      </w:r>
      <w:r w:rsidRPr="00B55F66">
        <w:t>wide, socially inclusive or equitable.</w:t>
      </w:r>
    </w:p>
    <w:p w14:paraId="579D75A6" w14:textId="77777777" w:rsidR="00BE0CD1" w:rsidRPr="00B55F66" w:rsidRDefault="00BE0CD1" w:rsidP="003B794B">
      <w:pPr>
        <w:pStyle w:val="Heading4"/>
        <w:spacing w:before="240"/>
      </w:pPr>
      <w:r>
        <w:t>SAQ 1.3</w:t>
      </w:r>
    </w:p>
    <w:p w14:paraId="0A17CBCB" w14:textId="3AD0C634" w:rsidR="005218BA" w:rsidRDefault="00BE0CD1" w:rsidP="00BE0CD1">
      <w:r w:rsidRPr="00B55F66">
        <w:t>The key challenge f</w:t>
      </w:r>
      <w:r>
        <w:t>or</w:t>
      </w:r>
      <w:r w:rsidRPr="00B55F66">
        <w:t xml:space="preserve"> physically disabled people in using WASH facilities </w:t>
      </w:r>
      <w:r>
        <w:t>is the</w:t>
      </w:r>
      <w:r w:rsidRPr="00B55F66">
        <w:t xml:space="preserve"> lack of proper access. If </w:t>
      </w:r>
      <w:r w:rsidR="005218BA">
        <w:t>latrines</w:t>
      </w:r>
      <w:r w:rsidRPr="00B55F66">
        <w:t xml:space="preserve"> are far </w:t>
      </w:r>
      <w:r w:rsidR="005218BA">
        <w:t xml:space="preserve">away </w:t>
      </w:r>
      <w:r w:rsidRPr="00B55F66">
        <w:t xml:space="preserve">and/or located in corners and </w:t>
      </w:r>
      <w:r w:rsidR="005218BA">
        <w:t>over</w:t>
      </w:r>
      <w:r w:rsidRPr="00B55F66">
        <w:t xml:space="preserve"> paths that are rugged</w:t>
      </w:r>
      <w:r w:rsidR="005218BA">
        <w:t xml:space="preserve"> or </w:t>
      </w:r>
      <w:r w:rsidRPr="00B55F66">
        <w:t>marshy, disabled individuals, particularly those without mobility aids</w:t>
      </w:r>
      <w:r>
        <w:t>,</w:t>
      </w:r>
      <w:r w:rsidRPr="00B55F66">
        <w:t xml:space="preserve"> such as wheelchairs, will face enormous difficulty in accessing and using such facilities on a daily basis.</w:t>
      </w:r>
      <w:r w:rsidR="005218BA">
        <w:t xml:space="preserve"> </w:t>
      </w:r>
      <w:r w:rsidR="005218BA" w:rsidRPr="005218BA">
        <w:t>To address the problem, the latrines should be located nearby and designed with the needs of disabled people in mind. For example</w:t>
      </w:r>
      <w:r w:rsidR="005218BA">
        <w:t>,</w:t>
      </w:r>
      <w:r w:rsidR="005218BA" w:rsidRPr="005218BA">
        <w:t xml:space="preserve"> they should have extra space inside, supporting rails, wider doors and ramps for access by wheelchair users.</w:t>
      </w:r>
      <w:r w:rsidRPr="00B55F66">
        <w:t xml:space="preserve"> </w:t>
      </w:r>
    </w:p>
    <w:p w14:paraId="4EB7561E" w14:textId="26C47114" w:rsidR="00BE0CD1" w:rsidRPr="00B55F66" w:rsidRDefault="005218BA" w:rsidP="00BE0CD1">
      <w:r>
        <w:t>Your explanation should also mention t</w:t>
      </w:r>
      <w:r w:rsidR="00BE0CD1" w:rsidRPr="00B55F66">
        <w:t>he cleanliness and sanitary conditions of the latrines</w:t>
      </w:r>
      <w:r>
        <w:t>, which</w:t>
      </w:r>
      <w:r w:rsidR="00BE0CD1" w:rsidRPr="00B55F66">
        <w:t xml:space="preserve"> are equally important. Where there are no special provisions (rooms and supports), disabled people will have no option but to use the facilities that are</w:t>
      </w:r>
      <w:r w:rsidR="00BE0CD1">
        <w:t xml:space="preserve"> suited for non-disabled people</w:t>
      </w:r>
      <w:r w:rsidR="00BE0CD1" w:rsidRPr="00B55F66">
        <w:t xml:space="preserve">. If </w:t>
      </w:r>
      <w:r>
        <w:t xml:space="preserve">these are </w:t>
      </w:r>
      <w:r w:rsidR="00BE0CD1" w:rsidRPr="00B55F66">
        <w:t xml:space="preserve">not </w:t>
      </w:r>
      <w:r>
        <w:t>kept</w:t>
      </w:r>
      <w:r w:rsidR="00BE0CD1" w:rsidRPr="00B55F66">
        <w:t xml:space="preserve"> clean, disabled </w:t>
      </w:r>
      <w:r>
        <w:t>people</w:t>
      </w:r>
      <w:r w:rsidR="00BE0CD1" w:rsidRPr="00B55F66">
        <w:t xml:space="preserve"> will have to use the facilities with much discomfort and struggle</w:t>
      </w:r>
      <w:r w:rsidR="00BE0CD1">
        <w:t>,</w:t>
      </w:r>
      <w:r w:rsidR="00BE0CD1" w:rsidRPr="00B55F66">
        <w:t xml:space="preserve"> and with increased health risks.</w:t>
      </w:r>
    </w:p>
    <w:p w14:paraId="6A6F9D8E" w14:textId="48B8977B" w:rsidR="00BE0CD1" w:rsidRPr="00B55F66" w:rsidRDefault="00BE0CD1" w:rsidP="00BE0CD1">
      <w:r w:rsidRPr="00B55F66">
        <w:t xml:space="preserve">You can also explain these challenges in the context of water supply facilities, where </w:t>
      </w:r>
      <w:r w:rsidR="005218BA">
        <w:t xml:space="preserve">the location, design and access to the water supply point should consider the needs of </w:t>
      </w:r>
      <w:r w:rsidRPr="00B55F66">
        <w:t xml:space="preserve">disabled </w:t>
      </w:r>
      <w:r>
        <w:t>people</w:t>
      </w:r>
      <w:r w:rsidRPr="00B55F66">
        <w:t>.</w:t>
      </w:r>
    </w:p>
    <w:p w14:paraId="56FC3690" w14:textId="77777777" w:rsidR="00BE0CD1" w:rsidRDefault="00BE0CD1" w:rsidP="003B794B">
      <w:pPr>
        <w:pStyle w:val="Heading4"/>
        <w:spacing w:before="240"/>
      </w:pPr>
      <w:r w:rsidRPr="00B55F66">
        <w:t>SAQ 1.4</w:t>
      </w:r>
    </w:p>
    <w:p w14:paraId="24C61452" w14:textId="77777777" w:rsidR="00BE0CD1" w:rsidRPr="00B55F66" w:rsidRDefault="00BE0CD1" w:rsidP="00BE0CD1">
      <w:r w:rsidRPr="00B55F66">
        <w:t xml:space="preserve">Water supply </w:t>
      </w:r>
      <w:r>
        <w:t>systems</w:t>
      </w:r>
      <w:r w:rsidRPr="00B55F66">
        <w:t xml:space="preserve"> are a very common route for transmission of disease-causing micro</w:t>
      </w:r>
      <w:r>
        <w:t>-</w:t>
      </w:r>
      <w:r w:rsidRPr="00B55F66">
        <w:t>organisms to communities</w:t>
      </w:r>
      <w:r>
        <w:t xml:space="preserve"> and these risks are increased in emergency situations</w:t>
      </w:r>
      <w:r w:rsidRPr="00B55F66">
        <w:t xml:space="preserve">. The organisms can enter the system </w:t>
      </w:r>
      <w:r w:rsidRPr="00B55F66">
        <w:lastRenderedPageBreak/>
        <w:t xml:space="preserve">at the source or through weak joints in the distribution system. This is particularly likely to happen if pipes have been allowed to become empty. </w:t>
      </w:r>
    </w:p>
    <w:p w14:paraId="5E0657BE" w14:textId="77777777" w:rsidR="00BE0CD1" w:rsidRPr="00B55F66" w:rsidRDefault="00BE0CD1" w:rsidP="00C273B3">
      <w:pPr>
        <w:keepNext/>
        <w:keepLines/>
      </w:pPr>
      <w:r w:rsidRPr="00B55F66">
        <w:t>Appropriate interventions which would help to tackle this problem include</w:t>
      </w:r>
      <w:r>
        <w:t>:</w:t>
      </w:r>
    </w:p>
    <w:p w14:paraId="3460F894" w14:textId="77777777" w:rsidR="00BE0CD1" w:rsidRPr="00317653" w:rsidRDefault="00BE0CD1" w:rsidP="0028757E">
      <w:pPr>
        <w:pStyle w:val="Bulletlist"/>
      </w:pPr>
      <w:r>
        <w:t>p</w:t>
      </w:r>
      <w:r w:rsidRPr="00317653">
        <w:t>roper maintenance and operation of water supply systems</w:t>
      </w:r>
    </w:p>
    <w:p w14:paraId="072D1678" w14:textId="77777777" w:rsidR="00BE0CD1" w:rsidRPr="00317653" w:rsidRDefault="00BE0CD1" w:rsidP="0028757E">
      <w:pPr>
        <w:pStyle w:val="Bulletlist"/>
      </w:pPr>
      <w:r>
        <w:t>p</w:t>
      </w:r>
      <w:r w:rsidRPr="00317653">
        <w:t xml:space="preserve">romoting the use of </w:t>
      </w:r>
      <w:r>
        <w:t>p</w:t>
      </w:r>
      <w:r w:rsidRPr="00317653">
        <w:t>oint-of-use water treatment chemicals</w:t>
      </w:r>
      <w:r>
        <w:t>.</w:t>
      </w:r>
    </w:p>
    <w:p w14:paraId="67C39EC2" w14:textId="77777777" w:rsidR="00BE0CD1" w:rsidRDefault="00BE0CD1" w:rsidP="00BE0CD1">
      <w:pPr>
        <w:pStyle w:val="Heading2"/>
      </w:pPr>
      <w:r>
        <w:t>Study Session 2</w:t>
      </w:r>
    </w:p>
    <w:p w14:paraId="7922B8E3" w14:textId="77777777" w:rsidR="00BE0CD1" w:rsidRPr="00317653" w:rsidRDefault="00BE0CD1" w:rsidP="003B794B">
      <w:pPr>
        <w:pStyle w:val="Heading4"/>
        <w:spacing w:before="240" w:after="120"/>
      </w:pPr>
      <w:r w:rsidRPr="00317653">
        <w:t>SAQ 2.1</w:t>
      </w:r>
    </w:p>
    <w:tbl>
      <w:tblPr>
        <w:tblStyle w:val="TableGrid"/>
        <w:tblW w:w="0" w:type="auto"/>
        <w:tblLook w:val="04A0" w:firstRow="1" w:lastRow="0" w:firstColumn="1" w:lastColumn="0" w:noHBand="0" w:noVBand="1"/>
      </w:tblPr>
      <w:tblGrid>
        <w:gridCol w:w="2707"/>
        <w:gridCol w:w="5787"/>
      </w:tblGrid>
      <w:tr w:rsidR="00BE0CD1" w:rsidRPr="00BD5015" w14:paraId="7CB530BA" w14:textId="77777777" w:rsidTr="00BE0CD1">
        <w:tc>
          <w:tcPr>
            <w:tcW w:w="2707" w:type="dxa"/>
          </w:tcPr>
          <w:p w14:paraId="26B29B65" w14:textId="77777777" w:rsidR="00BE0CD1" w:rsidRPr="00BD5015" w:rsidRDefault="00BE0CD1" w:rsidP="006333D3">
            <w:r w:rsidRPr="00BD5015">
              <w:t>vector</w:t>
            </w:r>
          </w:p>
        </w:tc>
        <w:tc>
          <w:tcPr>
            <w:tcW w:w="5787" w:type="dxa"/>
          </w:tcPr>
          <w:p w14:paraId="2D0039C6" w14:textId="131F93AA" w:rsidR="00BE0CD1" w:rsidRPr="00BD5015" w:rsidRDefault="006B15A2" w:rsidP="006333D3">
            <w:r w:rsidRPr="00BD5015">
              <w:t>organism that transmits disease</w:t>
            </w:r>
          </w:p>
        </w:tc>
      </w:tr>
      <w:tr w:rsidR="00BE0CD1" w:rsidRPr="00BD5015" w14:paraId="4E0E4E47" w14:textId="77777777" w:rsidTr="00BE0CD1">
        <w:tc>
          <w:tcPr>
            <w:tcW w:w="2707" w:type="dxa"/>
          </w:tcPr>
          <w:p w14:paraId="4E1B3A91" w14:textId="77777777" w:rsidR="00BE0CD1" w:rsidRPr="00BD5015" w:rsidRDefault="00BE0CD1" w:rsidP="006333D3">
            <w:r w:rsidRPr="00BD5015">
              <w:t>faecal sludge</w:t>
            </w:r>
          </w:p>
        </w:tc>
        <w:tc>
          <w:tcPr>
            <w:tcW w:w="5787" w:type="dxa"/>
          </w:tcPr>
          <w:p w14:paraId="05A2B534" w14:textId="23CB29C5" w:rsidR="00BE0CD1" w:rsidRPr="00BD5015" w:rsidRDefault="006B15A2" w:rsidP="006333D3">
            <w:r w:rsidRPr="00BD5015">
              <w:t>sludge that builds up in pit latrines and septic tanks</w:t>
            </w:r>
          </w:p>
        </w:tc>
      </w:tr>
      <w:tr w:rsidR="00BE0CD1" w:rsidRPr="00BD5015" w14:paraId="30C240CA" w14:textId="77777777" w:rsidTr="00BE0CD1">
        <w:tc>
          <w:tcPr>
            <w:tcW w:w="2707" w:type="dxa"/>
          </w:tcPr>
          <w:p w14:paraId="15DDD116" w14:textId="77777777" w:rsidR="00BE0CD1" w:rsidRPr="00BD5015" w:rsidRDefault="00BE0CD1" w:rsidP="006333D3">
            <w:r w:rsidRPr="00BD5015">
              <w:t>greywater</w:t>
            </w:r>
          </w:p>
        </w:tc>
        <w:tc>
          <w:tcPr>
            <w:tcW w:w="5787" w:type="dxa"/>
          </w:tcPr>
          <w:p w14:paraId="79AB03EB" w14:textId="360F5758" w:rsidR="00BE0CD1" w:rsidRPr="00BD5015" w:rsidRDefault="006B15A2" w:rsidP="006333D3">
            <w:r w:rsidRPr="00BD5015">
              <w:t>used water from domestic washing, food preparation</w:t>
            </w:r>
            <w:r>
              <w:t>,</w:t>
            </w:r>
            <w:r w:rsidRPr="00BD5015">
              <w:t xml:space="preserve"> etc.</w:t>
            </w:r>
          </w:p>
        </w:tc>
      </w:tr>
      <w:tr w:rsidR="00BE0CD1" w:rsidRPr="00BD5015" w14:paraId="4DF1610D" w14:textId="77777777" w:rsidTr="00BE0CD1">
        <w:tc>
          <w:tcPr>
            <w:tcW w:w="2707" w:type="dxa"/>
          </w:tcPr>
          <w:p w14:paraId="273C46F2" w14:textId="77777777" w:rsidR="00BE0CD1" w:rsidRPr="00BD5015" w:rsidRDefault="00BE0CD1" w:rsidP="006333D3">
            <w:r w:rsidRPr="00BD5015">
              <w:t>pathogen</w:t>
            </w:r>
          </w:p>
        </w:tc>
        <w:tc>
          <w:tcPr>
            <w:tcW w:w="5787" w:type="dxa"/>
          </w:tcPr>
          <w:p w14:paraId="4E7A8948" w14:textId="7C54EC5D" w:rsidR="00BE0CD1" w:rsidRPr="00BD5015" w:rsidRDefault="006B15A2" w:rsidP="006333D3">
            <w:r w:rsidRPr="00BD5015">
              <w:t>disease-causing agent</w:t>
            </w:r>
          </w:p>
        </w:tc>
      </w:tr>
      <w:tr w:rsidR="00BE0CD1" w:rsidRPr="00BD5015" w14:paraId="167F4B17" w14:textId="77777777" w:rsidTr="00BE0CD1">
        <w:tc>
          <w:tcPr>
            <w:tcW w:w="2707" w:type="dxa"/>
          </w:tcPr>
          <w:p w14:paraId="40251E04" w14:textId="77777777" w:rsidR="00BE0CD1" w:rsidRPr="00BD5015" w:rsidRDefault="00BE0CD1" w:rsidP="006333D3">
            <w:r w:rsidRPr="00BD5015">
              <w:t>blackwater</w:t>
            </w:r>
          </w:p>
        </w:tc>
        <w:tc>
          <w:tcPr>
            <w:tcW w:w="5787" w:type="dxa"/>
          </w:tcPr>
          <w:p w14:paraId="6AFD67AD" w14:textId="5BA3AFA7" w:rsidR="00BE0CD1" w:rsidRPr="00BD5015" w:rsidRDefault="006B15A2" w:rsidP="006333D3">
            <w:r w:rsidRPr="00BD5015">
              <w:t>wastewater containing human excreta</w:t>
            </w:r>
          </w:p>
        </w:tc>
      </w:tr>
    </w:tbl>
    <w:p w14:paraId="70F578BC" w14:textId="77777777" w:rsidR="00BE0CD1" w:rsidRPr="00C629AE" w:rsidRDefault="00BE0CD1" w:rsidP="003B794B">
      <w:pPr>
        <w:pStyle w:val="Heading4"/>
        <w:spacing w:before="240"/>
      </w:pPr>
      <w:r w:rsidRPr="00C629AE">
        <w:t>SAQ 2.2</w:t>
      </w:r>
    </w:p>
    <w:p w14:paraId="1425BC8F" w14:textId="77777777" w:rsidR="00BE0CD1" w:rsidRDefault="00BE0CD1" w:rsidP="00BE0CD1">
      <w:r>
        <w:t>B is false. Medical waste should not be handled with normal household waste. It needs special disposal because it may contain hazardous substances including body fluids from patients, pharmaceutical chemicals and sharp objects such as needles.</w:t>
      </w:r>
    </w:p>
    <w:p w14:paraId="06BF81F6" w14:textId="77777777" w:rsidR="00BE0CD1" w:rsidRDefault="00BE0CD1" w:rsidP="00BE0CD1">
      <w:r>
        <w:t xml:space="preserve">E is false. Industrial wastewater can cause water pollution if discharged into a river but can also pollute soil and groundwater if spread over the ground. </w:t>
      </w:r>
    </w:p>
    <w:p w14:paraId="7BE95CD5" w14:textId="77777777" w:rsidR="00BE0CD1" w:rsidRPr="00E87134" w:rsidRDefault="00BE0CD1" w:rsidP="003B794B">
      <w:pPr>
        <w:pStyle w:val="Heading4"/>
        <w:spacing w:before="240"/>
      </w:pPr>
      <w:r w:rsidRPr="00E87134">
        <w:t xml:space="preserve">SAQ 2.3 </w:t>
      </w:r>
    </w:p>
    <w:p w14:paraId="429B467F" w14:textId="77777777" w:rsidR="00BE0CD1" w:rsidRDefault="00BE0CD1" w:rsidP="00BE0CD1">
      <w:r w:rsidRPr="00DA1FFC">
        <w:t>Contaminants can flow directly into surface water sources</w:t>
      </w:r>
      <w:r>
        <w:t>,</w:t>
      </w:r>
      <w:r w:rsidRPr="00DA1FFC">
        <w:t xml:space="preserve"> such as rivers</w:t>
      </w:r>
      <w:r>
        <w:t>, from pipes and drainage channels</w:t>
      </w:r>
      <w:r w:rsidRPr="00DA1FFC">
        <w:t xml:space="preserve">, </w:t>
      </w:r>
      <w:r>
        <w:t xml:space="preserve">e.g. </w:t>
      </w:r>
      <w:r w:rsidRPr="00DA1FFC">
        <w:t>industrial waste</w:t>
      </w:r>
      <w:r>
        <w:t xml:space="preserve">water from a factory. They may also enter rivers in rainwater run-off that has washed over surrounding land and collected pollutants from any wastes discarded there, including faeces. Another possible route is from groundwater. If groundwater in the area has become contaminated, this may seep out into the river. You may also have thought of direct contamination from activities in the river water such as </w:t>
      </w:r>
      <w:r w:rsidRPr="00DA1FFC">
        <w:t>clean</w:t>
      </w:r>
      <w:r>
        <w:t>ing</w:t>
      </w:r>
      <w:r w:rsidRPr="00DA1FFC">
        <w:t xml:space="preserve"> dirty vehicles</w:t>
      </w:r>
      <w:r>
        <w:t>.</w:t>
      </w:r>
      <w:r w:rsidRPr="00DA1FFC" w:rsidDel="00E270AA">
        <w:t xml:space="preserve"> </w:t>
      </w:r>
    </w:p>
    <w:p w14:paraId="59EC5E5C" w14:textId="77777777" w:rsidR="00BE0CD1" w:rsidRPr="00C629AE" w:rsidRDefault="00BE0CD1" w:rsidP="003B794B">
      <w:pPr>
        <w:pStyle w:val="Heading4"/>
        <w:spacing w:before="240"/>
      </w:pPr>
      <w:r w:rsidRPr="00C629AE">
        <w:t>SAQ 2.</w:t>
      </w:r>
      <w:r>
        <w:t>4</w:t>
      </w:r>
      <w:r w:rsidRPr="00C629AE">
        <w:t xml:space="preserve"> </w:t>
      </w:r>
    </w:p>
    <w:p w14:paraId="5BECE2A9" w14:textId="2C14EB94" w:rsidR="00BE0CD1" w:rsidRDefault="00BE0CD1" w:rsidP="000C0091">
      <w:pPr>
        <w:pStyle w:val="ListParagraph"/>
        <w:numPr>
          <w:ilvl w:val="4"/>
          <w:numId w:val="67"/>
        </w:numPr>
        <w:ind w:left="357" w:hanging="357"/>
      </w:pPr>
      <w:r>
        <w:t>If faeces are deposited in open areas then pathogens can be washed into rivers and groundwater (see answer to SAQ 2.3). Also flies are likely to transfer pathogens from faeces onto food. Many diseases are caused by ingesting contaminated food or water, including diarrhoea, dysentery, cholera, typhoid, and infection by intestinal worms and other parasites.</w:t>
      </w:r>
    </w:p>
    <w:p w14:paraId="29C0552C" w14:textId="77777777" w:rsidR="00BE0CD1" w:rsidRDefault="00BE0CD1" w:rsidP="006333D3">
      <w:pPr>
        <w:pStyle w:val="ListParagraph"/>
        <w:numPr>
          <w:ilvl w:val="0"/>
          <w:numId w:val="0"/>
        </w:numPr>
        <w:ind w:left="357"/>
      </w:pPr>
      <w:r>
        <w:t>These problems could be reduced by providing sufficient numbers of well-designed and maintained latrines so that people did not have to defecate in the open.</w:t>
      </w:r>
    </w:p>
    <w:p w14:paraId="5290426A" w14:textId="3D2D7BB1" w:rsidR="00BE0CD1" w:rsidRDefault="00BE0CD1" w:rsidP="000C0091">
      <w:pPr>
        <w:pStyle w:val="ListParagraph"/>
        <w:numPr>
          <w:ilvl w:val="0"/>
          <w:numId w:val="67"/>
        </w:numPr>
        <w:ind w:left="357" w:hanging="357"/>
      </w:pPr>
      <w:r>
        <w:t>If food and other organic waste is allowed to accumulate it will encourage flies and rats to breed, which are vectors of disease. It is possible that piles of waste will also contain excreta so the risks will be the same as those listed in (a).</w:t>
      </w:r>
    </w:p>
    <w:p w14:paraId="0350B6A7" w14:textId="77777777" w:rsidR="00BE0CD1" w:rsidRDefault="00BE0CD1" w:rsidP="006333D3">
      <w:pPr>
        <w:pStyle w:val="ListParagraph"/>
        <w:numPr>
          <w:ilvl w:val="0"/>
          <w:numId w:val="0"/>
        </w:numPr>
        <w:ind w:left="357"/>
      </w:pPr>
      <w:r>
        <w:t xml:space="preserve">These problems could be reduced by providing a waste management service that ensured wastes were collected and disposed of appropriately.  </w:t>
      </w:r>
    </w:p>
    <w:p w14:paraId="4A7BC57C" w14:textId="1C210176" w:rsidR="00BE0CD1" w:rsidRDefault="00BE0CD1" w:rsidP="000C0091">
      <w:pPr>
        <w:pStyle w:val="ListParagraph"/>
        <w:numPr>
          <w:ilvl w:val="0"/>
          <w:numId w:val="67"/>
        </w:numPr>
        <w:ind w:left="357" w:hanging="357"/>
      </w:pPr>
      <w:r>
        <w:t>Handwashing before eating is an important aspect of good hygiene practice. Without this there is a risk of transmitting pathogens into your mouth, which may result in the faecally transmitted diseases listed in (a).</w:t>
      </w:r>
    </w:p>
    <w:p w14:paraId="09541552" w14:textId="77777777" w:rsidR="00BE0CD1" w:rsidRDefault="00BE0CD1" w:rsidP="006333D3">
      <w:pPr>
        <w:pStyle w:val="ListParagraph"/>
        <w:numPr>
          <w:ilvl w:val="0"/>
          <w:numId w:val="0"/>
        </w:numPr>
        <w:ind w:left="357"/>
      </w:pPr>
      <w:r>
        <w:lastRenderedPageBreak/>
        <w:t>These risks could be reduced by ensuring everyone has access to sufficient water to make it easy to wash hands routinely and by introducing community programmes to inform people about the benefits of handwashing and good hygiene.</w:t>
      </w:r>
    </w:p>
    <w:p w14:paraId="79C2AB26" w14:textId="77777777" w:rsidR="00BE0CD1" w:rsidRDefault="00BE0CD1" w:rsidP="00BE0CD1">
      <w:pPr>
        <w:pStyle w:val="Heading2"/>
      </w:pPr>
      <w:r>
        <w:t>Study Session 3</w:t>
      </w:r>
    </w:p>
    <w:p w14:paraId="1E86299C" w14:textId="77777777" w:rsidR="00BE0CD1" w:rsidRPr="00C629AE" w:rsidRDefault="00BE0CD1" w:rsidP="003B794B">
      <w:pPr>
        <w:pStyle w:val="Heading4"/>
        <w:spacing w:before="240"/>
      </w:pPr>
      <w:r w:rsidRPr="00C629AE">
        <w:t>SAQ 3.1</w:t>
      </w:r>
    </w:p>
    <w:p w14:paraId="1BF7158C" w14:textId="052859A8" w:rsidR="00BE0CD1" w:rsidRPr="0092008B" w:rsidRDefault="00BE0CD1" w:rsidP="00BE0CD1">
      <w:r w:rsidRPr="0092008B">
        <w:t xml:space="preserve">The important </w:t>
      </w:r>
      <w:r>
        <w:t xml:space="preserve">WASH </w:t>
      </w:r>
      <w:r w:rsidRPr="0092008B">
        <w:t>service providers at</w:t>
      </w:r>
      <w:r>
        <w:t xml:space="preserve"> </w:t>
      </w:r>
      <w:r w:rsidRPr="0092008B">
        <w:t>town level are</w:t>
      </w:r>
      <w:r w:rsidR="00D02A0A">
        <w:t xml:space="preserve"> as follows</w:t>
      </w:r>
      <w:r w:rsidRPr="0092008B">
        <w:t>:</w:t>
      </w:r>
    </w:p>
    <w:p w14:paraId="71026776" w14:textId="77777777" w:rsidR="00BE0CD1" w:rsidRPr="0092008B" w:rsidRDefault="00BE0CD1" w:rsidP="000C0091">
      <w:pPr>
        <w:pStyle w:val="ListParagraph"/>
        <w:numPr>
          <w:ilvl w:val="0"/>
          <w:numId w:val="68"/>
        </w:numPr>
        <w:ind w:left="357" w:hanging="357"/>
      </w:pPr>
      <w:r>
        <w:t>F</w:t>
      </w:r>
      <w:r w:rsidRPr="0092008B">
        <w:t>or towns of moderate to large size</w:t>
      </w:r>
      <w:r>
        <w:t>, utilities</w:t>
      </w:r>
      <w:r w:rsidRPr="0092008B">
        <w:t xml:space="preserve"> provide water supply services. (You may also have mentioned WASHCOs, which may be involved in providing water supply services in small towns</w:t>
      </w:r>
      <w:r>
        <w:t>;</w:t>
      </w:r>
      <w:r w:rsidRPr="0092008B">
        <w:t xml:space="preserve"> you will learn more about this in Study </w:t>
      </w:r>
      <w:r>
        <w:t>S</w:t>
      </w:r>
      <w:r w:rsidRPr="0092008B">
        <w:t>ession 7.)</w:t>
      </w:r>
    </w:p>
    <w:p w14:paraId="0447FE46" w14:textId="77777777" w:rsidR="00BE0CD1" w:rsidRPr="0092008B" w:rsidRDefault="00BE0CD1" w:rsidP="000C0091">
      <w:pPr>
        <w:pStyle w:val="ListParagraph"/>
        <w:numPr>
          <w:ilvl w:val="0"/>
          <w:numId w:val="68"/>
        </w:numPr>
        <w:ind w:left="357" w:hanging="357"/>
      </w:pPr>
      <w:r>
        <w:t>Solid waste disposal services are provided by m</w:t>
      </w:r>
      <w:r w:rsidRPr="0092008B">
        <w:t>unicipalities in partnership with MSEs</w:t>
      </w:r>
      <w:r>
        <w:t>.</w:t>
      </w:r>
    </w:p>
    <w:p w14:paraId="58F28631" w14:textId="77777777" w:rsidR="00BE0CD1" w:rsidRPr="0092008B" w:rsidRDefault="00BE0CD1" w:rsidP="000C0091">
      <w:pPr>
        <w:pStyle w:val="ListParagraph"/>
        <w:numPr>
          <w:ilvl w:val="0"/>
          <w:numId w:val="68"/>
        </w:numPr>
        <w:ind w:left="357" w:hanging="357"/>
      </w:pPr>
      <w:r w:rsidRPr="0092008B">
        <w:t xml:space="preserve">Utilities </w:t>
      </w:r>
      <w:r>
        <w:t>provide</w:t>
      </w:r>
      <w:r w:rsidRPr="0092008B">
        <w:t xml:space="preserve"> sewerage or liquid waste </w:t>
      </w:r>
      <w:r>
        <w:t xml:space="preserve">disposal </w:t>
      </w:r>
      <w:r w:rsidRPr="0092008B">
        <w:t>services</w:t>
      </w:r>
      <w:r>
        <w:t>, if these are present</w:t>
      </w:r>
      <w:r w:rsidRPr="0092008B">
        <w:t>.</w:t>
      </w:r>
    </w:p>
    <w:p w14:paraId="6B12D991" w14:textId="77777777" w:rsidR="00BE0CD1" w:rsidRPr="00C629AE" w:rsidRDefault="00BE0CD1" w:rsidP="003B794B">
      <w:pPr>
        <w:pStyle w:val="Heading4"/>
        <w:spacing w:before="240"/>
      </w:pPr>
      <w:r w:rsidRPr="00C629AE">
        <w:t>SAQ 3.2</w:t>
      </w:r>
    </w:p>
    <w:p w14:paraId="4D3192BA" w14:textId="77777777" w:rsidR="00BE0CD1" w:rsidRPr="0092008B" w:rsidRDefault="00BE0CD1" w:rsidP="00BE0CD1">
      <w:r w:rsidRPr="0092008B">
        <w:t xml:space="preserve">Urban communities living in slums and peri-urban areas have particular characteristics </w:t>
      </w:r>
      <w:r>
        <w:t>that</w:t>
      </w:r>
      <w:r w:rsidRPr="0092008B">
        <w:t xml:space="preserve"> make it challenging to provide sustainable WASH services.</w:t>
      </w:r>
      <w:r>
        <w:t xml:space="preserve"> These are:</w:t>
      </w:r>
    </w:p>
    <w:p w14:paraId="01D6B793" w14:textId="50E7F418" w:rsidR="00BE0CD1" w:rsidRPr="0092008B" w:rsidRDefault="00BE0CD1" w:rsidP="0028757E">
      <w:pPr>
        <w:pStyle w:val="Bulletlist"/>
      </w:pPr>
      <w:r w:rsidRPr="006333D3">
        <w:rPr>
          <w:i/>
        </w:rPr>
        <w:t>Poverty:</w:t>
      </w:r>
      <w:r>
        <w:t xml:space="preserve"> </w:t>
      </w:r>
      <w:r w:rsidR="006333D3">
        <w:t>C</w:t>
      </w:r>
      <w:r w:rsidR="006333D3" w:rsidRPr="0092008B">
        <w:t xml:space="preserve">ommunities </w:t>
      </w:r>
      <w:r w:rsidRPr="0092008B">
        <w:t>are usually very poor</w:t>
      </w:r>
      <w:r>
        <w:t xml:space="preserve"> and cannot pay for improved services.</w:t>
      </w:r>
    </w:p>
    <w:p w14:paraId="254D3940" w14:textId="25C0F0F0" w:rsidR="00BE0CD1" w:rsidRPr="0092008B" w:rsidRDefault="00BE0CD1" w:rsidP="0028757E">
      <w:pPr>
        <w:pStyle w:val="Bulletlist"/>
      </w:pPr>
      <w:r w:rsidRPr="006333D3">
        <w:rPr>
          <w:i/>
        </w:rPr>
        <w:t>Lack of infrastructure:</w:t>
      </w:r>
      <w:r w:rsidRPr="0092008B">
        <w:t xml:space="preserve"> </w:t>
      </w:r>
      <w:r w:rsidR="006333D3" w:rsidRPr="0092008B">
        <w:t xml:space="preserve">These </w:t>
      </w:r>
      <w:r w:rsidRPr="0092008B">
        <w:t xml:space="preserve">areas have little or no infrastructure and often </w:t>
      </w:r>
      <w:r>
        <w:t xml:space="preserve">there are </w:t>
      </w:r>
      <w:r w:rsidRPr="0092008B">
        <w:t>no access roads. In the absence of access roads, bringing WASH services to residents of slum areas is impossible or very challenging.</w:t>
      </w:r>
    </w:p>
    <w:p w14:paraId="1E9A2498" w14:textId="60E67F93" w:rsidR="00BE0CD1" w:rsidRPr="0092008B" w:rsidRDefault="00BE0CD1" w:rsidP="0028757E">
      <w:pPr>
        <w:pStyle w:val="Bulletlist"/>
      </w:pPr>
      <w:r w:rsidRPr="006333D3">
        <w:rPr>
          <w:i/>
        </w:rPr>
        <w:t>Unplanned settlement patterns:</w:t>
      </w:r>
      <w:r>
        <w:t xml:space="preserve"> </w:t>
      </w:r>
      <w:r w:rsidR="006333D3">
        <w:t>These</w:t>
      </w:r>
      <w:r w:rsidR="006333D3" w:rsidRPr="0092008B">
        <w:t xml:space="preserve"> </w:t>
      </w:r>
      <w:r w:rsidRPr="0092008B">
        <w:t>are a key feature in peri-urban and slum areas</w:t>
      </w:r>
      <w:r>
        <w:t>. This makes it difficult to provide</w:t>
      </w:r>
      <w:r w:rsidRPr="0092008B">
        <w:t xml:space="preserve"> basic infrastructure</w:t>
      </w:r>
      <w:r>
        <w:t>,</w:t>
      </w:r>
      <w:r w:rsidRPr="0092008B">
        <w:t xml:space="preserve"> including WASH service</w:t>
      </w:r>
      <w:r>
        <w:t>s. Roads, water supply networks</w:t>
      </w:r>
      <w:r w:rsidRPr="0092008B">
        <w:t xml:space="preserve"> and public latrines with proper access for sludge removal are lacking. The settlement pattern also hinders attempts to plan interventions that can improve the situation.</w:t>
      </w:r>
    </w:p>
    <w:p w14:paraId="1A7AAB9F" w14:textId="1AC48C7C" w:rsidR="00BE0CD1" w:rsidRDefault="00BE0CD1" w:rsidP="0028757E">
      <w:pPr>
        <w:pStyle w:val="Bulletlist"/>
      </w:pPr>
      <w:r w:rsidRPr="006333D3">
        <w:rPr>
          <w:i/>
        </w:rPr>
        <w:t>Illegal settlement:</w:t>
      </w:r>
      <w:r>
        <w:t xml:space="preserve"> </w:t>
      </w:r>
      <w:r w:rsidR="006333D3">
        <w:t xml:space="preserve">People </w:t>
      </w:r>
      <w:r>
        <w:t xml:space="preserve">living </w:t>
      </w:r>
      <w:r w:rsidRPr="0092008B">
        <w:t>in slum areas and at times in peri-urban areas</w:t>
      </w:r>
      <w:r>
        <w:t xml:space="preserve"> have no legal status, which automatically makes it impossible</w:t>
      </w:r>
      <w:r w:rsidRPr="0092008B">
        <w:t xml:space="preserve"> to improve </w:t>
      </w:r>
      <w:r>
        <w:t xml:space="preserve">the </w:t>
      </w:r>
      <w:r w:rsidRPr="0092008B">
        <w:t xml:space="preserve">WASH situation. For example, utilities provide connections </w:t>
      </w:r>
      <w:r>
        <w:t>to</w:t>
      </w:r>
      <w:r w:rsidRPr="0092008B">
        <w:t xml:space="preserve"> legally</w:t>
      </w:r>
      <w:r>
        <w:t xml:space="preserve"> </w:t>
      </w:r>
      <w:r w:rsidRPr="0092008B">
        <w:t>owned premises</w:t>
      </w:r>
      <w:r>
        <w:t xml:space="preserve"> but</w:t>
      </w:r>
      <w:r w:rsidRPr="0092008B">
        <w:t xml:space="preserve"> most slum dwellers do not have</w:t>
      </w:r>
      <w:r>
        <w:t xml:space="preserve"> these rights</w:t>
      </w:r>
      <w:r w:rsidRPr="0092008B">
        <w:t>. The case of latrine construction is similar.</w:t>
      </w:r>
    </w:p>
    <w:p w14:paraId="5261AA6D" w14:textId="77777777" w:rsidR="00BE0CD1" w:rsidRPr="00247716" w:rsidRDefault="00BE0CD1" w:rsidP="003B794B">
      <w:pPr>
        <w:pStyle w:val="Heading4"/>
        <w:spacing w:before="240"/>
      </w:pPr>
      <w:r w:rsidRPr="00247716">
        <w:t>SAQ 3.3</w:t>
      </w:r>
    </w:p>
    <w:p w14:paraId="07D4036C" w14:textId="77777777" w:rsidR="00BE0CD1" w:rsidRPr="006333D3" w:rsidRDefault="00BE0CD1" w:rsidP="000C0091">
      <w:pPr>
        <w:pStyle w:val="Numberlist"/>
        <w:numPr>
          <w:ilvl w:val="0"/>
          <w:numId w:val="69"/>
        </w:numPr>
        <w:rPr>
          <w:lang w:val="en-US"/>
        </w:rPr>
      </w:pPr>
      <w:r w:rsidRPr="006333D3">
        <w:rPr>
          <w:i/>
          <w:lang w:val="en-US"/>
        </w:rPr>
        <w:t>Municipality:</w:t>
      </w:r>
      <w:r w:rsidRPr="006333D3">
        <w:rPr>
          <w:lang w:val="en-US"/>
        </w:rPr>
        <w:t xml:space="preserve"> Controls the quality and coverage of waste management and disposal services and provides land development planning to accommodate WASH facility needs in towns.</w:t>
      </w:r>
    </w:p>
    <w:p w14:paraId="6B940852" w14:textId="77777777" w:rsidR="00BE0CD1" w:rsidRPr="006333D3" w:rsidRDefault="00BE0CD1" w:rsidP="000C0091">
      <w:pPr>
        <w:pStyle w:val="Numberlist"/>
        <w:numPr>
          <w:ilvl w:val="0"/>
          <w:numId w:val="69"/>
        </w:numPr>
        <w:rPr>
          <w:lang w:val="en-US"/>
        </w:rPr>
      </w:pPr>
      <w:r w:rsidRPr="006333D3">
        <w:rPr>
          <w:i/>
          <w:lang w:val="en-US"/>
        </w:rPr>
        <w:t>Woreda Health Office:</w:t>
      </w:r>
      <w:r w:rsidRPr="006333D3">
        <w:rPr>
          <w:lang w:val="en-US"/>
        </w:rPr>
        <w:t xml:space="preserve"> Inspects healthcare and sanitary services. Also provides inspection of water quality.</w:t>
      </w:r>
    </w:p>
    <w:p w14:paraId="29101392" w14:textId="77777777" w:rsidR="00BE0CD1" w:rsidRPr="006333D3" w:rsidRDefault="00BE0CD1" w:rsidP="000C0091">
      <w:pPr>
        <w:pStyle w:val="Numberlist"/>
        <w:numPr>
          <w:ilvl w:val="0"/>
          <w:numId w:val="69"/>
        </w:numPr>
        <w:rPr>
          <w:lang w:val="en-US"/>
        </w:rPr>
      </w:pPr>
      <w:r w:rsidRPr="006333D3">
        <w:rPr>
          <w:i/>
          <w:lang w:val="en-US"/>
        </w:rPr>
        <w:t>Regional Health Bureau:</w:t>
      </w:r>
      <w:r w:rsidRPr="006333D3">
        <w:rPr>
          <w:lang w:val="en-US"/>
        </w:rPr>
        <w:t xml:space="preserve"> Establishes the legal grounds (e.g. regulations, directives and guidelines) to provide healthcare services to communities. Conducts inspections and monitors the service level that healthcare facilities provide. Registers and licenses healthcare professionals.</w:t>
      </w:r>
    </w:p>
    <w:p w14:paraId="68CBA386" w14:textId="77777777" w:rsidR="00BE0CD1" w:rsidRPr="006333D3" w:rsidRDefault="00BE0CD1" w:rsidP="000C0091">
      <w:pPr>
        <w:pStyle w:val="Numberlist"/>
        <w:numPr>
          <w:ilvl w:val="0"/>
          <w:numId w:val="69"/>
        </w:numPr>
        <w:rPr>
          <w:lang w:val="en-US"/>
        </w:rPr>
      </w:pPr>
      <w:r w:rsidRPr="006333D3">
        <w:rPr>
          <w:i/>
          <w:lang w:val="en-US"/>
        </w:rPr>
        <w:t>Regional Water Bureau:</w:t>
      </w:r>
      <w:r w:rsidRPr="006333D3">
        <w:rPr>
          <w:lang w:val="en-US"/>
        </w:rPr>
        <w:t xml:space="preserve"> Provides the legal framework (proclamations and legislations) to improve service provision by utilities. Conducts inspections of water supply facilities, services and standards.</w:t>
      </w:r>
    </w:p>
    <w:p w14:paraId="674D4390" w14:textId="77777777" w:rsidR="00BE0CD1" w:rsidRPr="006333D3" w:rsidRDefault="00BE0CD1" w:rsidP="000C0091">
      <w:pPr>
        <w:pStyle w:val="Numberlist"/>
        <w:numPr>
          <w:ilvl w:val="0"/>
          <w:numId w:val="69"/>
        </w:numPr>
        <w:rPr>
          <w:lang w:val="en-US"/>
        </w:rPr>
      </w:pPr>
      <w:r w:rsidRPr="006333D3">
        <w:rPr>
          <w:i/>
          <w:lang w:val="en-US"/>
        </w:rPr>
        <w:t>Woreda Water Desk/Office:</w:t>
      </w:r>
      <w:r w:rsidRPr="006333D3">
        <w:rPr>
          <w:lang w:val="en-US"/>
        </w:rPr>
        <w:t xml:space="preserve"> Provides quality assurance at town level including quantity and quality of water delivered. Supervises quality of construction during system expansion or upgrade.</w:t>
      </w:r>
    </w:p>
    <w:p w14:paraId="1A25DD22" w14:textId="77777777" w:rsidR="00BE0CD1" w:rsidRDefault="00BE0CD1" w:rsidP="00C473AC">
      <w:pPr>
        <w:pStyle w:val="Heading2"/>
      </w:pPr>
      <w:r>
        <w:lastRenderedPageBreak/>
        <w:t>Study Session 4</w:t>
      </w:r>
    </w:p>
    <w:p w14:paraId="39A11175" w14:textId="77777777" w:rsidR="00BE0CD1" w:rsidRPr="00247716" w:rsidRDefault="00BE0CD1" w:rsidP="003B794B">
      <w:pPr>
        <w:pStyle w:val="Heading4"/>
        <w:spacing w:before="240"/>
      </w:pPr>
      <w:r w:rsidRPr="00247716">
        <w:t>SAQ 4.1</w:t>
      </w:r>
    </w:p>
    <w:p w14:paraId="73278081" w14:textId="3E26D529" w:rsidR="00BE0CD1" w:rsidRDefault="00BE0CD1" w:rsidP="00BE0CD1">
      <w:r w:rsidRPr="00DC205A">
        <w:t xml:space="preserve">A stakeholder is any </w:t>
      </w:r>
      <w:r>
        <w:t xml:space="preserve">person, </w:t>
      </w:r>
      <w:r w:rsidRPr="00DC205A">
        <w:t xml:space="preserve">group of people or organisation with a possible interest or stake in </w:t>
      </w:r>
      <w:r>
        <w:t xml:space="preserve">something. Key stakeholders are those who have significant influence or will experience significant impact. In urban WASH schemes typical key stakeholders </w:t>
      </w:r>
      <w:r w:rsidR="003B794B">
        <w:t>include</w:t>
      </w:r>
      <w:r>
        <w:t xml:space="preserve"> the users and beneficiaries, the people responsible for the scheme (for example, local sector officials, service providers), and people who may be negatively affected. </w:t>
      </w:r>
    </w:p>
    <w:p w14:paraId="4D79CE3F" w14:textId="77777777" w:rsidR="00BE0CD1" w:rsidRPr="00247716" w:rsidRDefault="00BE0CD1" w:rsidP="003B794B">
      <w:pPr>
        <w:pStyle w:val="Heading4"/>
        <w:spacing w:before="240"/>
      </w:pPr>
      <w:r w:rsidRPr="00247716">
        <w:t>SAQ 4.2</w:t>
      </w:r>
    </w:p>
    <w:p w14:paraId="54EA2A9E" w14:textId="77777777" w:rsidR="00BE0CD1" w:rsidRPr="00DC205A" w:rsidRDefault="00BE0CD1" w:rsidP="00BE0CD1">
      <w:r>
        <w:t xml:space="preserve">The purpose of stakeholder mapping is to analyse the relative power and influence of different stakeholders and relate this to their level of interest in the scheme, project, programme, etc. </w:t>
      </w:r>
      <w:r w:rsidRPr="00DC205A">
        <w:t>Successful stakeholder mapping helps you to design effective engagement processes based on your knowledge and understanding of the relationships between the different stakeholders</w:t>
      </w:r>
      <w:r>
        <w:t>.</w:t>
      </w:r>
      <w:r w:rsidRPr="00DC205A">
        <w:t xml:space="preserve"> </w:t>
      </w:r>
    </w:p>
    <w:p w14:paraId="3671C02C" w14:textId="77777777" w:rsidR="00BE0CD1" w:rsidRPr="00247716" w:rsidRDefault="00BE0CD1" w:rsidP="003B794B">
      <w:pPr>
        <w:pStyle w:val="Heading4"/>
        <w:spacing w:before="240"/>
      </w:pPr>
      <w:r w:rsidRPr="00247716">
        <w:t>SAQ 4.</w:t>
      </w:r>
      <w:r>
        <w:t>3</w:t>
      </w:r>
    </w:p>
    <w:p w14:paraId="44E62A7B" w14:textId="77777777" w:rsidR="00BE0CD1" w:rsidRPr="001C2792" w:rsidRDefault="00BE0CD1" w:rsidP="00BE0CD1">
      <w:pPr>
        <w:rPr>
          <w:lang w:val="en-US"/>
        </w:rPr>
      </w:pPr>
      <w:r>
        <w:t xml:space="preserve">You might start with an explanation of the overall purpose of stakeholder engagement, which is to involve stakeholders in project planning and development so they can influence the decisions and outcomes. You may also have mentioned any of the following points: </w:t>
      </w:r>
    </w:p>
    <w:p w14:paraId="4CF889FF" w14:textId="77777777" w:rsidR="00BE0CD1" w:rsidRDefault="00BE0CD1" w:rsidP="0028757E">
      <w:pPr>
        <w:pStyle w:val="Bulletlist"/>
        <w:rPr>
          <w:lang w:val="en-US"/>
        </w:rPr>
      </w:pPr>
      <w:r>
        <w:rPr>
          <w:lang w:val="en-US"/>
        </w:rPr>
        <w:t>You are developing a plan to meet with stakeholders to hear their opinions about the proposed scheme because it is important their views are taken into consideration.</w:t>
      </w:r>
    </w:p>
    <w:p w14:paraId="75D2E941" w14:textId="77777777" w:rsidR="00BE0CD1" w:rsidRDefault="00BE0CD1" w:rsidP="0028757E">
      <w:pPr>
        <w:pStyle w:val="Bulletlist"/>
        <w:rPr>
          <w:lang w:val="en-US"/>
        </w:rPr>
      </w:pPr>
      <w:r>
        <w:rPr>
          <w:lang w:val="en-US"/>
        </w:rPr>
        <w:t>By involving the stakeholders,</w:t>
      </w:r>
      <w:r w:rsidRPr="001511BD">
        <w:rPr>
          <w:lang w:val="en-US"/>
        </w:rPr>
        <w:t xml:space="preserve"> </w:t>
      </w:r>
      <w:r>
        <w:rPr>
          <w:lang w:val="en-US"/>
        </w:rPr>
        <w:t>they will feel a sense of ownership and responsibility so the project is more likely to be successful and sustainable.</w:t>
      </w:r>
    </w:p>
    <w:p w14:paraId="374B58DA" w14:textId="77777777" w:rsidR="00BE0CD1" w:rsidRDefault="00BE0CD1" w:rsidP="0028757E">
      <w:pPr>
        <w:pStyle w:val="Bulletlist"/>
        <w:rPr>
          <w:lang w:val="en-US"/>
        </w:rPr>
      </w:pPr>
      <w:r>
        <w:rPr>
          <w:lang w:val="en-US"/>
        </w:rPr>
        <w:t>You need to prepare information about the scheme that you can share with stakeholders.</w:t>
      </w:r>
    </w:p>
    <w:p w14:paraId="609C6EF2" w14:textId="77777777" w:rsidR="00BE0CD1" w:rsidRPr="00DC205A" w:rsidRDefault="00BE0CD1" w:rsidP="0028757E">
      <w:pPr>
        <w:pStyle w:val="Bulletlist"/>
        <w:rPr>
          <w:lang w:val="en-US"/>
        </w:rPr>
      </w:pPr>
      <w:r>
        <w:rPr>
          <w:lang w:val="en-US"/>
        </w:rPr>
        <w:t>It is important to reach all members of the community so you need to consider how you can ensure that there is representation from all the groups, including the vulnerable and marginalised.</w:t>
      </w:r>
    </w:p>
    <w:p w14:paraId="6C592C41" w14:textId="77777777" w:rsidR="00BE0CD1" w:rsidRPr="00DC205A" w:rsidRDefault="00BE0CD1" w:rsidP="0028757E">
      <w:pPr>
        <w:pStyle w:val="Bulletlist"/>
      </w:pPr>
      <w:r>
        <w:t>The process will help to develop</w:t>
      </w:r>
      <w:r w:rsidRPr="00DC205A">
        <w:t xml:space="preserve"> two-way communication skills and</w:t>
      </w:r>
      <w:r>
        <w:t xml:space="preserve"> will</w:t>
      </w:r>
      <w:r w:rsidRPr="00DC205A">
        <w:t xml:space="preserve"> </w:t>
      </w:r>
      <w:r>
        <w:t xml:space="preserve">lead to </w:t>
      </w:r>
      <w:r w:rsidRPr="00DC205A">
        <w:t>better understanding on both sides</w:t>
      </w:r>
      <w:r>
        <w:t>.</w:t>
      </w:r>
    </w:p>
    <w:p w14:paraId="094ACEBC" w14:textId="77777777" w:rsidR="00BE0CD1" w:rsidRPr="00247716" w:rsidRDefault="00BE0CD1" w:rsidP="003B794B">
      <w:pPr>
        <w:pStyle w:val="Heading4"/>
        <w:spacing w:before="240"/>
      </w:pPr>
      <w:r w:rsidRPr="00247716">
        <w:t>SAQ 4.</w:t>
      </w:r>
      <w:r>
        <w:t>4</w:t>
      </w:r>
    </w:p>
    <w:p w14:paraId="15E9B88C" w14:textId="22488616" w:rsidR="00BE0CD1" w:rsidRDefault="00BE0CD1" w:rsidP="00BE0CD1">
      <w:r w:rsidRPr="00DC205A">
        <w:t xml:space="preserve">There are many challenges associated with community involvement </w:t>
      </w:r>
      <w:r>
        <w:t>that</w:t>
      </w:r>
      <w:r w:rsidRPr="00DC205A">
        <w:t xml:space="preserve"> you might come across </w:t>
      </w:r>
      <w:r>
        <w:t>when</w:t>
      </w:r>
      <w:r w:rsidRPr="00DC205A">
        <w:t xml:space="preserve"> planning and implementi</w:t>
      </w:r>
      <w:r>
        <w:t>ng</w:t>
      </w:r>
      <w:r w:rsidRPr="00DC205A">
        <w:t xml:space="preserve"> urban WASH projects.</w:t>
      </w:r>
      <w:r>
        <w:t xml:space="preserve"> They include:</w:t>
      </w:r>
    </w:p>
    <w:p w14:paraId="425999D1" w14:textId="77777777" w:rsidR="00BE0CD1" w:rsidRPr="00867288" w:rsidRDefault="00BE0CD1" w:rsidP="0028757E">
      <w:pPr>
        <w:pStyle w:val="Bulletlist"/>
      </w:pPr>
      <w:r w:rsidRPr="00867288">
        <w:t>Lack of coordination between different sectors and organisations makes it difficult to make effective plans. Poor communications between different organisations adds to the problem.</w:t>
      </w:r>
    </w:p>
    <w:p w14:paraId="026EC14B" w14:textId="77777777" w:rsidR="00BE0CD1" w:rsidRPr="00867288" w:rsidRDefault="00BE0CD1" w:rsidP="0028757E">
      <w:pPr>
        <w:pStyle w:val="Bulletlist"/>
      </w:pPr>
      <w:r w:rsidRPr="00867288">
        <w:t xml:space="preserve">It is difficult to reach all members of a community especially those on low income, people with disabilities and other vulnerable groups. Women may not be able to participate in meetings but it </w:t>
      </w:r>
      <w:r>
        <w:t>is</w:t>
      </w:r>
      <w:r w:rsidRPr="00867288">
        <w:t xml:space="preserve"> important that they </w:t>
      </w:r>
      <w:r>
        <w:t>are</w:t>
      </w:r>
      <w:r w:rsidRPr="00867288">
        <w:t xml:space="preserve"> involved in WASH developments.</w:t>
      </w:r>
    </w:p>
    <w:p w14:paraId="6DFA0FF8" w14:textId="534CCCF0" w:rsidR="00BE0CD1" w:rsidRPr="00867288" w:rsidRDefault="00BE0CD1" w:rsidP="0028757E">
      <w:pPr>
        <w:pStyle w:val="Bulletlist"/>
      </w:pPr>
      <w:r w:rsidRPr="00867288">
        <w:t>Working across disciplinary and sector boundaries present</w:t>
      </w:r>
      <w:r>
        <w:t>s</w:t>
      </w:r>
      <w:r w:rsidRPr="00867288">
        <w:t xml:space="preserve"> challenges because different ways of working must be brought together cooperatively</w:t>
      </w:r>
      <w:r w:rsidR="003B794B">
        <w:t>,</w:t>
      </w:r>
      <w:r w:rsidRPr="00867288">
        <w:t xml:space="preserve"> but this is not always easy to achieve.</w:t>
      </w:r>
    </w:p>
    <w:p w14:paraId="2D438001" w14:textId="77777777" w:rsidR="00BE0CD1" w:rsidRDefault="00BE0CD1" w:rsidP="00BE0CD1">
      <w:pPr>
        <w:pStyle w:val="Heading2"/>
      </w:pPr>
      <w:r>
        <w:t>Study Session 5</w:t>
      </w:r>
    </w:p>
    <w:p w14:paraId="38A9C677" w14:textId="77777777" w:rsidR="00BE0CD1" w:rsidRPr="00F2483A" w:rsidRDefault="00BE0CD1" w:rsidP="003B794B">
      <w:pPr>
        <w:pStyle w:val="Heading4"/>
        <w:spacing w:before="240"/>
      </w:pPr>
      <w:r w:rsidRPr="00F2483A">
        <w:t>SAQ 5.1</w:t>
      </w:r>
    </w:p>
    <w:p w14:paraId="642F9520" w14:textId="77777777" w:rsidR="00BE0CD1" w:rsidRDefault="00BE0CD1" w:rsidP="00BE0CD1">
      <w:r>
        <w:t>Social accountability is about citizens and communities holding public officials and service providers to account. Personal accountability applies to all individuals and is about each of us taking responsibility for our own actions and behaviour.</w:t>
      </w:r>
    </w:p>
    <w:p w14:paraId="1078DAEC" w14:textId="77777777" w:rsidR="00BE0CD1" w:rsidRPr="00F2483A" w:rsidRDefault="00BE0CD1" w:rsidP="003B794B">
      <w:pPr>
        <w:pStyle w:val="Heading4"/>
        <w:spacing w:before="240"/>
      </w:pPr>
      <w:r w:rsidRPr="00F2483A">
        <w:lastRenderedPageBreak/>
        <w:t>SAQ 5.2</w:t>
      </w:r>
    </w:p>
    <w:p w14:paraId="0773519A" w14:textId="77777777" w:rsidR="00BE0CD1" w:rsidRDefault="00BE0CD1" w:rsidP="000C0091">
      <w:pPr>
        <w:pStyle w:val="Numberlist"/>
        <w:numPr>
          <w:ilvl w:val="0"/>
          <w:numId w:val="70"/>
        </w:numPr>
      </w:pPr>
      <w:r>
        <w:t xml:space="preserve">The team should ensure that the community is informed about the plans by providing clear and relevant information that is easy to understand. </w:t>
      </w:r>
    </w:p>
    <w:p w14:paraId="6E0E2775" w14:textId="77777777" w:rsidR="00BE0CD1" w:rsidRDefault="00BE0CD1" w:rsidP="000C0091">
      <w:pPr>
        <w:pStyle w:val="Numberlist"/>
        <w:numPr>
          <w:ilvl w:val="0"/>
          <w:numId w:val="70"/>
        </w:numPr>
      </w:pPr>
      <w:r>
        <w:t xml:space="preserve">There should be opportunities for the community to participate in discussions about the plans. This could be by arranging public meetings or inviting representatives to discuss specific issues. It’s important to include all groups from the community in these discussions. </w:t>
      </w:r>
    </w:p>
    <w:p w14:paraId="300C9B48" w14:textId="445EEFF3" w:rsidR="00BE0CD1" w:rsidRDefault="00BE0CD1" w:rsidP="000C0091">
      <w:pPr>
        <w:pStyle w:val="Numberlist"/>
        <w:numPr>
          <w:ilvl w:val="0"/>
          <w:numId w:val="70"/>
        </w:numPr>
      </w:pPr>
      <w:r>
        <w:t xml:space="preserve">The community should be able to negotiate </w:t>
      </w:r>
      <w:r w:rsidR="003B794B">
        <w:t xml:space="preserve">with the team </w:t>
      </w:r>
      <w:r>
        <w:t xml:space="preserve">about the plans so they know they have been listened to and that their opinions matter. </w:t>
      </w:r>
    </w:p>
    <w:p w14:paraId="6EADE2A9" w14:textId="77777777" w:rsidR="00BE0CD1" w:rsidRPr="00F2483A" w:rsidRDefault="00BE0CD1" w:rsidP="003B794B">
      <w:pPr>
        <w:pStyle w:val="Heading4"/>
        <w:spacing w:before="240"/>
      </w:pPr>
      <w:r w:rsidRPr="00F2483A">
        <w:t>SAQ 5.3</w:t>
      </w:r>
    </w:p>
    <w:p w14:paraId="1FDD4E81" w14:textId="77777777" w:rsidR="00BE0CD1" w:rsidRPr="005E6AD7" w:rsidRDefault="00BE0CD1" w:rsidP="006333D3">
      <w:r w:rsidRPr="004B0FB3">
        <w:t xml:space="preserve">The social accountability mechanism involved here is that of monitoring the performance of projects. The method used is that of participatory performance monitoring. You could ask members of the community to complete </w:t>
      </w:r>
      <w:r>
        <w:t>citizen</w:t>
      </w:r>
      <w:r w:rsidRPr="004B0FB3">
        <w:t xml:space="preserve"> report cards </w:t>
      </w:r>
      <w:r>
        <w:t xml:space="preserve">or you could organise focus groups </w:t>
      </w:r>
      <w:r w:rsidRPr="004B0FB3">
        <w:t xml:space="preserve">to help you evaluate the impact of the project. </w:t>
      </w:r>
    </w:p>
    <w:p w14:paraId="08196DEE" w14:textId="77777777" w:rsidR="00BE0CD1" w:rsidRPr="00F2483A" w:rsidRDefault="00BE0CD1" w:rsidP="003B794B">
      <w:pPr>
        <w:pStyle w:val="Heading4"/>
        <w:spacing w:before="240"/>
      </w:pPr>
      <w:r w:rsidRPr="00F2483A">
        <w:t>SAQ 5.</w:t>
      </w:r>
      <w:r>
        <w:t>4</w:t>
      </w:r>
    </w:p>
    <w:p w14:paraId="529AE660" w14:textId="77777777" w:rsidR="00BE0CD1" w:rsidRPr="004B0FB3" w:rsidRDefault="00BE0CD1" w:rsidP="006333D3">
      <w:r w:rsidRPr="004B0FB3">
        <w:t>The selection and success rate of a specific social accountability method is determined by:</w:t>
      </w:r>
    </w:p>
    <w:p w14:paraId="1B84E371" w14:textId="77777777" w:rsidR="00BE0CD1" w:rsidRPr="004B0FB3" w:rsidRDefault="00BE0CD1" w:rsidP="0028757E">
      <w:pPr>
        <w:pStyle w:val="Bulletlist"/>
      </w:pPr>
      <w:r>
        <w:t>h</w:t>
      </w:r>
      <w:r w:rsidRPr="004B0FB3">
        <w:t>aving effective mechanisms to communicate between the community and the service provider</w:t>
      </w:r>
    </w:p>
    <w:p w14:paraId="54163579" w14:textId="77777777" w:rsidR="00BE0CD1" w:rsidRPr="004B0FB3" w:rsidRDefault="00BE0CD1" w:rsidP="0028757E">
      <w:pPr>
        <w:pStyle w:val="Bulletlist"/>
      </w:pPr>
      <w:r w:rsidRPr="004B0FB3">
        <w:t>the attitudes and capacities of citizens</w:t>
      </w:r>
    </w:p>
    <w:p w14:paraId="730E5179" w14:textId="77777777" w:rsidR="00BE0CD1" w:rsidRPr="004B0FB3" w:rsidRDefault="00BE0CD1" w:rsidP="0028757E">
      <w:pPr>
        <w:pStyle w:val="Bulletlist"/>
      </w:pPr>
      <w:r w:rsidRPr="004B0FB3">
        <w:t>the attitudes and capacities of the government officials involved</w:t>
      </w:r>
    </w:p>
    <w:p w14:paraId="07588C17" w14:textId="77777777" w:rsidR="00BE0CD1" w:rsidRPr="005E6AD7" w:rsidRDefault="00BE0CD1" w:rsidP="0028757E">
      <w:pPr>
        <w:pStyle w:val="Bulletlist"/>
      </w:pPr>
      <w:r w:rsidRPr="004B0FB3">
        <w:t xml:space="preserve">the existence of </w:t>
      </w:r>
      <w:r>
        <w:t xml:space="preserve">an </w:t>
      </w:r>
      <w:r w:rsidRPr="004B0FB3">
        <w:t>enabling environment.</w:t>
      </w:r>
    </w:p>
    <w:p w14:paraId="6B030F04" w14:textId="77777777" w:rsidR="00BE0CD1" w:rsidRDefault="00BE0CD1" w:rsidP="006333D3">
      <w:r w:rsidRPr="004B0FB3">
        <w:t>A public hearing to discuss issues would be a mechanism to communicate between the community and the service provider.</w:t>
      </w:r>
    </w:p>
    <w:p w14:paraId="6F640349" w14:textId="77777777" w:rsidR="00BE0CD1" w:rsidRPr="00F2483A" w:rsidRDefault="00BE0CD1" w:rsidP="003B794B">
      <w:pPr>
        <w:pStyle w:val="Heading4"/>
        <w:spacing w:before="240"/>
      </w:pPr>
      <w:r w:rsidRPr="00F2483A">
        <w:t>SAQ 5.</w:t>
      </w:r>
      <w:r>
        <w:t>5</w:t>
      </w:r>
    </w:p>
    <w:p w14:paraId="6ADF0B04" w14:textId="77777777" w:rsidR="00BE0CD1" w:rsidRPr="00B83A5C" w:rsidRDefault="00BE0CD1" w:rsidP="006333D3">
      <w:r w:rsidRPr="00B83A5C">
        <w:t>If someone is defecating in the open, their faeces could contaminate the environment. Rainwater could wash faecal material into rivers or other sources of water. This contamination could cause the spread of disease in the community. It is socially irresponsible because the person is not considering the potential harm to other people.</w:t>
      </w:r>
    </w:p>
    <w:p w14:paraId="09B69044" w14:textId="77777777" w:rsidR="00BE0CD1" w:rsidRDefault="00BE0CD1" w:rsidP="00BE0CD1">
      <w:pPr>
        <w:pStyle w:val="Heading2"/>
      </w:pPr>
      <w:r>
        <w:t>Study Session 6</w:t>
      </w:r>
    </w:p>
    <w:p w14:paraId="3372FCE6" w14:textId="77777777" w:rsidR="00BE0CD1" w:rsidRPr="00F2483A" w:rsidRDefault="00BE0CD1" w:rsidP="003B794B">
      <w:pPr>
        <w:pStyle w:val="Heading4"/>
        <w:spacing w:before="240"/>
      </w:pPr>
      <w:r w:rsidRPr="00F2483A">
        <w:t xml:space="preserve">SAQ 6.1 </w:t>
      </w:r>
    </w:p>
    <w:p w14:paraId="5D5CCA10" w14:textId="77777777" w:rsidR="00BE0CD1" w:rsidRDefault="00BE0CD1" w:rsidP="006333D3">
      <w:r>
        <w:t>Community engagement means involving people in planning, developing and implementing projects. Communities feel empowered when they are allowed to participate in and share responsibility for decisions and actions that affect them. This gives them confidence in their own abilities, which helps them to successfully undertake responsible roles in future projects. In other words, their capacity to make valued and worthwhile inputs to projects is increased.</w:t>
      </w:r>
    </w:p>
    <w:p w14:paraId="4BC09EBB" w14:textId="77777777" w:rsidR="00BE0CD1" w:rsidRPr="008E50C1" w:rsidRDefault="00BE0CD1" w:rsidP="003B794B">
      <w:pPr>
        <w:pStyle w:val="Heading4"/>
        <w:spacing w:before="240"/>
      </w:pPr>
      <w:r w:rsidRPr="008E50C1">
        <w:t>SAQ 6.2</w:t>
      </w:r>
    </w:p>
    <w:p w14:paraId="194AA243" w14:textId="56C47B63" w:rsidR="00BE0CD1" w:rsidRPr="00742661" w:rsidRDefault="00BE0CD1" w:rsidP="006333D3">
      <w:pPr>
        <w:rPr>
          <w:rFonts w:ascii="Arial" w:hAnsi="Arial" w:cs="Arial"/>
          <w:sz w:val="24"/>
          <w:szCs w:val="24"/>
        </w:rPr>
      </w:pPr>
      <w:r w:rsidRPr="00742661">
        <w:t xml:space="preserve">Jallele engaged the community at </w:t>
      </w:r>
      <w:r>
        <w:t xml:space="preserve">an </w:t>
      </w:r>
      <w:r w:rsidRPr="00742661">
        <w:t xml:space="preserve">early stage </w:t>
      </w:r>
      <w:r>
        <w:t>in</w:t>
      </w:r>
      <w:r w:rsidRPr="00742661">
        <w:t xml:space="preserve"> project identification. She </w:t>
      </w:r>
      <w:r>
        <w:t xml:space="preserve">shared information with them (Level 1) by providing information about the problems of open defecation and possible solutions, and by listening to their difficulties with lack of available land. </w:t>
      </w:r>
      <w:r w:rsidRPr="00742661">
        <w:t>She consulted with the community (Level 2)</w:t>
      </w:r>
      <w:r>
        <w:t xml:space="preserve"> about a possible solution and they suggested a communal latrine</w:t>
      </w:r>
      <w:r w:rsidRPr="00742661">
        <w:t xml:space="preserve">. </w:t>
      </w:r>
      <w:r>
        <w:t xml:space="preserve">However, the information about funding from the NGO, planning the location for the latrine (Level 3) and constructing the latrine (Level 4) were only shared with the kebele administration and the NGO. </w:t>
      </w:r>
    </w:p>
    <w:p w14:paraId="5F3FA3F4" w14:textId="77777777" w:rsidR="00BE0CD1" w:rsidRPr="008E50C1" w:rsidRDefault="00BE0CD1" w:rsidP="003B794B">
      <w:pPr>
        <w:pStyle w:val="Heading4"/>
        <w:spacing w:before="240"/>
      </w:pPr>
      <w:r w:rsidRPr="008E50C1">
        <w:lastRenderedPageBreak/>
        <w:t>SAQ 6.</w:t>
      </w:r>
      <w:r>
        <w:t>3</w:t>
      </w:r>
    </w:p>
    <w:p w14:paraId="34560F43" w14:textId="4ABE561D" w:rsidR="00BE0CD1" w:rsidRPr="00742661" w:rsidRDefault="00BE0CD1" w:rsidP="006333D3">
      <w:pPr>
        <w:rPr>
          <w:rFonts w:ascii="Arial" w:hAnsi="Arial" w:cs="Arial"/>
          <w:sz w:val="24"/>
          <w:szCs w:val="24"/>
        </w:rPr>
      </w:pPr>
      <w:r w:rsidRPr="00742661">
        <w:t>Jallele didn’t consult widely enough with the whole extended community about the proposed site of the latrine</w:t>
      </w:r>
      <w:r>
        <w:t>.</w:t>
      </w:r>
      <w:r w:rsidRPr="00742661">
        <w:t xml:space="preserve"> </w:t>
      </w:r>
      <w:r>
        <w:t>A</w:t>
      </w:r>
      <w:r w:rsidRPr="00742661">
        <w:t>lthough the solution was proposed by the community</w:t>
      </w:r>
      <w:r>
        <w:t>,</w:t>
      </w:r>
      <w:r w:rsidRPr="00742661">
        <w:t xml:space="preserve"> they didn’t use it for long. Jallele didn't recognise the need to engage all community members in every key step of the project implementation. She involved the community in some of the major steps of the project implementation</w:t>
      </w:r>
      <w:r>
        <w:t>,</w:t>
      </w:r>
      <w:r w:rsidRPr="00742661">
        <w:t xml:space="preserve"> such as problem identification and prioritisation</w:t>
      </w:r>
      <w:r>
        <w:t>, and s</w:t>
      </w:r>
      <w:r w:rsidRPr="00742661">
        <w:t>he even engaged them in proposing a possible solution. However</w:t>
      </w:r>
      <w:r>
        <w:t>,</w:t>
      </w:r>
      <w:r w:rsidRPr="00742661">
        <w:t xml:space="preserve"> she missed the key step of engaging them in identifying an appropriate place for the construction of the communal latrine. She might have realised that the allocation of the land for communal development activities is done by the kebele administration. She could have consulted the community on the appropriateness of the land identified by the kebele administration before proceeding to the actual construction activity. </w:t>
      </w:r>
      <w:r>
        <w:t>Also, she did not consider what would happen in the future or identify that a plan was needed to manage and maintain the latrine after it had been constructed.</w:t>
      </w:r>
    </w:p>
    <w:p w14:paraId="64943B87" w14:textId="77777777" w:rsidR="00BE0CD1" w:rsidRPr="008E50C1" w:rsidRDefault="00BE0CD1" w:rsidP="003B794B">
      <w:pPr>
        <w:pStyle w:val="Heading4"/>
        <w:spacing w:before="240"/>
      </w:pPr>
      <w:r w:rsidRPr="008E50C1">
        <w:t>SAQ 6.</w:t>
      </w:r>
      <w:r>
        <w:t>4</w:t>
      </w:r>
    </w:p>
    <w:p w14:paraId="25BCA11B" w14:textId="77777777" w:rsidR="00BE0CD1" w:rsidRDefault="00BE0CD1" w:rsidP="006333D3">
      <w:r w:rsidRPr="00742661">
        <w:t>Ja</w:t>
      </w:r>
      <w:r>
        <w:t>l</w:t>
      </w:r>
      <w:r w:rsidRPr="00742661">
        <w:t xml:space="preserve">lele’s community engagement </w:t>
      </w:r>
      <w:r>
        <w:t>showed:</w:t>
      </w:r>
      <w:r w:rsidRPr="00742661">
        <w:t xml:space="preserve"> </w:t>
      </w:r>
    </w:p>
    <w:p w14:paraId="507D5456" w14:textId="77777777" w:rsidR="00BE0CD1" w:rsidRDefault="00BE0CD1" w:rsidP="0028757E">
      <w:pPr>
        <w:pStyle w:val="Bulletlist"/>
      </w:pPr>
      <w:r w:rsidRPr="00B83A5C">
        <w:t>transparen</w:t>
      </w:r>
      <w:r>
        <w:t>cy –</w:t>
      </w:r>
      <w:r w:rsidRPr="00B83A5C">
        <w:t xml:space="preserve"> she kept the community informed about the plans </w:t>
      </w:r>
    </w:p>
    <w:p w14:paraId="731944AD" w14:textId="77777777" w:rsidR="00BE0CD1" w:rsidRDefault="00BE0CD1" w:rsidP="0028757E">
      <w:pPr>
        <w:pStyle w:val="Bulletlist"/>
      </w:pPr>
      <w:r w:rsidRPr="00B83A5C">
        <w:t>cooperati</w:t>
      </w:r>
      <w:r>
        <w:t>on –</w:t>
      </w:r>
      <w:r w:rsidRPr="00B83A5C">
        <w:t xml:space="preserve"> she held a meeting and consulted widely with the community</w:t>
      </w:r>
    </w:p>
    <w:p w14:paraId="2B6C8E18" w14:textId="77777777" w:rsidR="00BE0CD1" w:rsidRDefault="00BE0CD1" w:rsidP="0028757E">
      <w:pPr>
        <w:pStyle w:val="Bulletlist"/>
      </w:pPr>
      <w:r w:rsidRPr="00B83A5C">
        <w:t xml:space="preserve">deliberation </w:t>
      </w:r>
      <w:r>
        <w:t xml:space="preserve">– </w:t>
      </w:r>
      <w:r w:rsidRPr="00B83A5C">
        <w:t xml:space="preserve">it gave the opportunity for different options to be discussed </w:t>
      </w:r>
    </w:p>
    <w:p w14:paraId="7E940243" w14:textId="77777777" w:rsidR="00BE0CD1" w:rsidRDefault="00BE0CD1" w:rsidP="0028757E">
      <w:pPr>
        <w:pStyle w:val="Bulletlist"/>
      </w:pPr>
      <w:r w:rsidRPr="00B83A5C">
        <w:t xml:space="preserve">influence </w:t>
      </w:r>
      <w:r>
        <w:t xml:space="preserve">– </w:t>
      </w:r>
      <w:r w:rsidRPr="00B83A5C">
        <w:t>it influenced the decision which was made</w:t>
      </w:r>
    </w:p>
    <w:p w14:paraId="0F27B27D" w14:textId="77777777" w:rsidR="00BE0CD1" w:rsidRPr="00B83A5C" w:rsidRDefault="00BE0CD1" w:rsidP="0028757E">
      <w:pPr>
        <w:pStyle w:val="Bulletlist"/>
      </w:pPr>
      <w:r w:rsidRPr="00B83A5C">
        <w:t>responsive</w:t>
      </w:r>
      <w:r>
        <w:t>ness –</w:t>
      </w:r>
      <w:r w:rsidRPr="00B83A5C">
        <w:t xml:space="preserve"> action was taken in response to the community’s discussion.</w:t>
      </w:r>
    </w:p>
    <w:p w14:paraId="22998D1B" w14:textId="02FA6583" w:rsidR="00BE0CD1" w:rsidRPr="006333D3" w:rsidRDefault="00BE0CD1" w:rsidP="006333D3">
      <w:r w:rsidRPr="00742661">
        <w:t>However</w:t>
      </w:r>
      <w:r>
        <w:t>,</w:t>
      </w:r>
      <w:r w:rsidRPr="00742661">
        <w:t xml:space="preserve"> it was not inclusive and didn’t demonstrate an awareness of the diversity of the community, or of equality (some parts of the community were not consulted). </w:t>
      </w:r>
    </w:p>
    <w:p w14:paraId="77C6FD3A" w14:textId="77777777" w:rsidR="00BE0CD1" w:rsidRPr="008E50C1" w:rsidRDefault="00BE0CD1" w:rsidP="003B794B">
      <w:pPr>
        <w:pStyle w:val="Heading4"/>
        <w:spacing w:before="240"/>
      </w:pPr>
      <w:r w:rsidRPr="008E50C1">
        <w:t>SAQ 6.</w:t>
      </w:r>
      <w:r>
        <w:t>5</w:t>
      </w:r>
    </w:p>
    <w:p w14:paraId="27ED9D29" w14:textId="77777777" w:rsidR="00BE0CD1" w:rsidRPr="00742661" w:rsidRDefault="00BE0CD1" w:rsidP="006333D3">
      <w:r>
        <w:t>Some of t</w:t>
      </w:r>
      <w:r w:rsidRPr="00742661">
        <w:t xml:space="preserve">he advantages resulting from the engagement of the community at this stage </w:t>
      </w:r>
      <w:r>
        <w:t>were that</w:t>
      </w:r>
      <w:r w:rsidRPr="00742661">
        <w:t>:</w:t>
      </w:r>
    </w:p>
    <w:p w14:paraId="61B2EC29" w14:textId="77777777" w:rsidR="00BE0CD1" w:rsidRPr="00742661" w:rsidRDefault="00BE0CD1" w:rsidP="0028757E">
      <w:pPr>
        <w:pStyle w:val="Bulletlist"/>
      </w:pPr>
      <w:r>
        <w:t>m</w:t>
      </w:r>
      <w:r w:rsidRPr="00742661">
        <w:t xml:space="preserve">embers of the community had ownership of the management scheme </w:t>
      </w:r>
      <w:r>
        <w:t>that had been</w:t>
      </w:r>
      <w:r w:rsidRPr="00742661">
        <w:t xml:space="preserve"> arranged</w:t>
      </w:r>
    </w:p>
    <w:p w14:paraId="281AB890" w14:textId="77777777" w:rsidR="00BE0CD1" w:rsidRPr="00742661" w:rsidRDefault="00BE0CD1" w:rsidP="0028757E">
      <w:pPr>
        <w:pStyle w:val="Bulletlist"/>
      </w:pPr>
      <w:r>
        <w:t>members</w:t>
      </w:r>
      <w:r w:rsidRPr="00742661">
        <w:t xml:space="preserve"> were consulted, so were able to contribute to defining and achieving the objective of eliminating the bad smell and attracting buyers back to the market</w:t>
      </w:r>
    </w:p>
    <w:p w14:paraId="242733B9" w14:textId="77777777" w:rsidR="00BE0CD1" w:rsidRPr="00742661" w:rsidRDefault="00BE0CD1" w:rsidP="0028757E">
      <w:pPr>
        <w:pStyle w:val="Bulletlist"/>
      </w:pPr>
      <w:r>
        <w:t>i</w:t>
      </w:r>
      <w:r w:rsidRPr="00742661">
        <w:t>t strengthened partnerships involving all those who</w:t>
      </w:r>
      <w:r>
        <w:t>m</w:t>
      </w:r>
      <w:r w:rsidRPr="00742661">
        <w:t xml:space="preserve"> Ja</w:t>
      </w:r>
      <w:r>
        <w:t>l</w:t>
      </w:r>
      <w:r w:rsidRPr="00742661">
        <w:t>lele</w:t>
      </w:r>
      <w:r>
        <w:t xml:space="preserve"> had</w:t>
      </w:r>
      <w:r w:rsidRPr="00742661">
        <w:t xml:space="preserve"> consulted</w:t>
      </w:r>
      <w:r>
        <w:t xml:space="preserve"> with</w:t>
      </w:r>
    </w:p>
    <w:p w14:paraId="0EF7F7A8" w14:textId="77777777" w:rsidR="00BE0CD1" w:rsidRPr="00742661" w:rsidRDefault="00BE0CD1" w:rsidP="0028757E">
      <w:pPr>
        <w:pStyle w:val="Bulletlist"/>
      </w:pPr>
      <w:r>
        <w:t>the</w:t>
      </w:r>
      <w:r w:rsidRPr="00742661">
        <w:t xml:space="preserve"> organisation skills </w:t>
      </w:r>
      <w:r>
        <w:t xml:space="preserve">gained </w:t>
      </w:r>
      <w:r w:rsidRPr="00742661">
        <w:t>in managing the follow-up scheme</w:t>
      </w:r>
      <w:r w:rsidRPr="00742661" w:rsidDel="003B2162">
        <w:t xml:space="preserve"> </w:t>
      </w:r>
      <w:r w:rsidRPr="00742661">
        <w:t>contributed to the capacity of the community</w:t>
      </w:r>
    </w:p>
    <w:p w14:paraId="59E4AB64" w14:textId="77777777" w:rsidR="00BE0CD1" w:rsidRPr="00742661" w:rsidRDefault="00BE0CD1" w:rsidP="0028757E">
      <w:pPr>
        <w:pStyle w:val="Bulletlist"/>
      </w:pPr>
      <w:r>
        <w:t>i</w:t>
      </w:r>
      <w:r w:rsidRPr="00742661">
        <w:t>t provided a small income for those who agreed to manage the community latrine facility</w:t>
      </w:r>
    </w:p>
    <w:p w14:paraId="3490007B" w14:textId="77777777" w:rsidR="00BE0CD1" w:rsidRPr="00742661" w:rsidRDefault="00BE0CD1" w:rsidP="0028757E">
      <w:pPr>
        <w:pStyle w:val="Bulletlist"/>
      </w:pPr>
      <w:r>
        <w:t>t</w:t>
      </w:r>
      <w:r w:rsidRPr="00742661">
        <w:t>he problem of the bad smell was overcome</w:t>
      </w:r>
    </w:p>
    <w:p w14:paraId="136F50C5" w14:textId="77777777" w:rsidR="00BE0CD1" w:rsidRPr="00742661" w:rsidRDefault="00BE0CD1" w:rsidP="0028757E">
      <w:pPr>
        <w:pStyle w:val="Bulletlist"/>
      </w:pPr>
      <w:r>
        <w:t>b</w:t>
      </w:r>
      <w:r w:rsidRPr="00742661">
        <w:t>uyers and sellers could use the market without complaining about the smell</w:t>
      </w:r>
    </w:p>
    <w:p w14:paraId="307A4021" w14:textId="77777777" w:rsidR="00BE0CD1" w:rsidRPr="00742661" w:rsidRDefault="00BE0CD1" w:rsidP="0028757E">
      <w:pPr>
        <w:pStyle w:val="Bulletlist"/>
      </w:pPr>
      <w:r>
        <w:t>t</w:t>
      </w:r>
      <w:r w:rsidRPr="00742661">
        <w:t>he inhabitants of the kebele stopped using open defecation</w:t>
      </w:r>
      <w:r>
        <w:t>.</w:t>
      </w:r>
    </w:p>
    <w:p w14:paraId="5CFAEC0E" w14:textId="77777777" w:rsidR="00BE0CD1" w:rsidRPr="00742661" w:rsidRDefault="00BE0CD1" w:rsidP="006333D3">
      <w:r w:rsidRPr="00742661">
        <w:t>You may have thought of others.</w:t>
      </w:r>
    </w:p>
    <w:p w14:paraId="213ECC86" w14:textId="77777777" w:rsidR="00BE0CD1" w:rsidRPr="008E50C1" w:rsidRDefault="00BE0CD1" w:rsidP="003B794B">
      <w:pPr>
        <w:pStyle w:val="Heading4"/>
        <w:spacing w:before="240"/>
      </w:pPr>
      <w:r w:rsidRPr="008E50C1">
        <w:t>SAQ 6.</w:t>
      </w:r>
      <w:r>
        <w:t>6</w:t>
      </w:r>
      <w:r w:rsidRPr="008E50C1">
        <w:t xml:space="preserve"> </w:t>
      </w:r>
    </w:p>
    <w:p w14:paraId="0138F8B1" w14:textId="77777777" w:rsidR="00BE0CD1" w:rsidRPr="00742661" w:rsidRDefault="00BE0CD1" w:rsidP="006333D3">
      <w:r w:rsidRPr="00742661">
        <w:t>Ja</w:t>
      </w:r>
      <w:r>
        <w:t>l</w:t>
      </w:r>
      <w:r w:rsidRPr="00742661">
        <w:t>lele’s follow-up scheme addressed the shortcomings of the initial scheme</w:t>
      </w:r>
      <w:r>
        <w:t>. I</w:t>
      </w:r>
      <w:r w:rsidRPr="00742661">
        <w:t>t was inclusive, and addressed the issues of diversity and equality, because she engaged the wider community, including those who had not been consulted over the initial scheme.</w:t>
      </w:r>
    </w:p>
    <w:p w14:paraId="01A940C6" w14:textId="77777777" w:rsidR="00BE0CD1" w:rsidRDefault="00BE0CD1" w:rsidP="00BE0CD1">
      <w:pPr>
        <w:pStyle w:val="Heading2"/>
      </w:pPr>
      <w:r>
        <w:lastRenderedPageBreak/>
        <w:t>Study Session 7</w:t>
      </w:r>
    </w:p>
    <w:p w14:paraId="432ED370" w14:textId="77777777" w:rsidR="00BE0CD1" w:rsidRPr="008E50C1" w:rsidRDefault="00BE0CD1" w:rsidP="003B794B">
      <w:pPr>
        <w:pStyle w:val="Heading4"/>
        <w:spacing w:before="240"/>
      </w:pPr>
      <w:r w:rsidRPr="008E50C1">
        <w:t xml:space="preserve">SAQ 7.1 </w:t>
      </w:r>
    </w:p>
    <w:p w14:paraId="767253A4" w14:textId="02BACDBF" w:rsidR="00BE0CD1" w:rsidRPr="0090008B" w:rsidRDefault="005218BA" w:rsidP="0028757E">
      <w:pPr>
        <w:pStyle w:val="Bulletlist"/>
      </w:pPr>
      <w:r>
        <w:t>Woreda water experts p</w:t>
      </w:r>
      <w:r w:rsidR="00BE0CD1" w:rsidRPr="0090008B">
        <w:t>rovide operation and maintenance to water supply and sanitation facilities and their systems</w:t>
      </w:r>
      <w:r w:rsidR="00BE0CD1">
        <w:t>.</w:t>
      </w:r>
      <w:r w:rsidR="00BE0CD1" w:rsidRPr="0090008B">
        <w:t xml:space="preserve"> </w:t>
      </w:r>
    </w:p>
    <w:p w14:paraId="1AFFA042" w14:textId="016ED9AB" w:rsidR="00BE0CD1" w:rsidRPr="0090008B" w:rsidRDefault="005218BA" w:rsidP="0028757E">
      <w:pPr>
        <w:pStyle w:val="Bulletlist"/>
      </w:pPr>
      <w:r>
        <w:t>Private operators s</w:t>
      </w:r>
      <w:r w:rsidR="00BE0CD1" w:rsidRPr="0090008B">
        <w:t xml:space="preserve">upply WASH products such as sanitary </w:t>
      </w:r>
      <w:r w:rsidR="00BE0CD1">
        <w:t>pad</w:t>
      </w:r>
      <w:r w:rsidR="00BE0CD1" w:rsidRPr="0090008B">
        <w:t xml:space="preserve">s to communities. </w:t>
      </w:r>
    </w:p>
    <w:p w14:paraId="5BB3CA2F" w14:textId="45A76DCE" w:rsidR="00BE0CD1" w:rsidRDefault="004B548E" w:rsidP="0028757E">
      <w:pPr>
        <w:pStyle w:val="Bulletlist"/>
      </w:pPr>
      <w:r>
        <w:t>The Health Development Army s</w:t>
      </w:r>
      <w:r w:rsidR="00BE0CD1">
        <w:t>hare their knowledge of the benefits of han</w:t>
      </w:r>
      <w:r>
        <w:t>dwashing with their neighbours</w:t>
      </w:r>
      <w:r w:rsidR="00BE0CD1">
        <w:t>.</w:t>
      </w:r>
    </w:p>
    <w:p w14:paraId="6524C38E" w14:textId="77777777" w:rsidR="00BE0CD1" w:rsidRPr="00445521" w:rsidRDefault="00BE0CD1" w:rsidP="003B794B">
      <w:pPr>
        <w:pStyle w:val="Heading4"/>
        <w:spacing w:before="240"/>
      </w:pPr>
      <w:r w:rsidRPr="00445521">
        <w:t xml:space="preserve">SAQ 7.2 </w:t>
      </w:r>
    </w:p>
    <w:p w14:paraId="4E6F12A6" w14:textId="069A8CA6" w:rsidR="00BE0CD1" w:rsidRPr="004E1BDC" w:rsidRDefault="00BE0CD1" w:rsidP="006333D3">
      <w:r w:rsidRPr="004E1BDC">
        <w:t>HEWs</w:t>
      </w:r>
      <w:r>
        <w:t>’ main responsibility is to</w:t>
      </w:r>
      <w:r w:rsidR="003B794B">
        <w:t xml:space="preserve"> </w:t>
      </w:r>
      <w:r w:rsidRPr="004E1BDC">
        <w:t>promot</w:t>
      </w:r>
      <w:r>
        <w:t>e</w:t>
      </w:r>
      <w:r w:rsidRPr="004E1BDC">
        <w:t xml:space="preserve"> safe hygiene and sanitation practices in communities. When successful, their effort changes the norms and b</w:t>
      </w:r>
      <w:r w:rsidR="003B794B">
        <w:t>ehaviour of the community. The</w:t>
      </w:r>
      <w:r w:rsidRPr="004E1BDC">
        <w:t xml:space="preserve"> most important changes occur in the construction of improved latrines, in the practice (how and when) of handwashing, </w:t>
      </w:r>
      <w:r>
        <w:t>household</w:t>
      </w:r>
      <w:r w:rsidRPr="004E1BDC">
        <w:t xml:space="preserve"> water treatment, safe water handling at home, personal hygiene and solid waste collection.</w:t>
      </w:r>
    </w:p>
    <w:p w14:paraId="162B5202" w14:textId="432C57D2" w:rsidR="00BE0CD1" w:rsidRPr="004E1BDC" w:rsidRDefault="00BE0CD1" w:rsidP="006333D3">
      <w:r w:rsidRPr="004E1BDC">
        <w:t xml:space="preserve">Private </w:t>
      </w:r>
      <w:r>
        <w:t>s</w:t>
      </w:r>
      <w:r w:rsidRPr="004E1BDC">
        <w:t>ervice providers deliver important services and products to their customers or communities. These include improved slabs and vent pipes for latrines, soaps for handwashing and personal hygiene, sachets and chemicals for water treatment, menstrual pads for adolescent girls and women</w:t>
      </w:r>
      <w:r>
        <w:t>,</w:t>
      </w:r>
      <w:r w:rsidRPr="004E1BDC">
        <w:t xml:space="preserve"> and others. </w:t>
      </w:r>
    </w:p>
    <w:p w14:paraId="16F5D931" w14:textId="77777777" w:rsidR="00BE0CD1" w:rsidRPr="004E1BDC" w:rsidRDefault="00BE0CD1" w:rsidP="006333D3">
      <w:r w:rsidRPr="004E1BDC">
        <w:t>The HEWs</w:t>
      </w:r>
      <w:r>
        <w:t>’</w:t>
      </w:r>
      <w:r w:rsidRPr="004E1BDC">
        <w:t xml:space="preserve"> work creates the demand for the products by private providers and strengthens a favourable market condition. </w:t>
      </w:r>
      <w:r>
        <w:t>However,</w:t>
      </w:r>
      <w:r w:rsidRPr="004E1BDC">
        <w:t xml:space="preserve"> if private providers are not able to provide the products, the community will not be able to implement the safe hygiene and sanitation practices </w:t>
      </w:r>
      <w:r>
        <w:t>encouraged</w:t>
      </w:r>
      <w:r w:rsidRPr="004E1BDC">
        <w:t xml:space="preserve"> by HEWs. You can see that HEWs or </w:t>
      </w:r>
      <w:r>
        <w:t>p</w:t>
      </w:r>
      <w:r w:rsidRPr="004E1BDC">
        <w:t>rivate providers alone cannot achieve improved WASH conditions in urban communities, but it is the joint effort that makes a difference.</w:t>
      </w:r>
    </w:p>
    <w:p w14:paraId="7099E4B2" w14:textId="77777777" w:rsidR="00BE0CD1" w:rsidRPr="00445521" w:rsidRDefault="00BE0CD1" w:rsidP="003B794B">
      <w:pPr>
        <w:pStyle w:val="Heading4"/>
        <w:spacing w:before="240"/>
      </w:pPr>
      <w:r w:rsidRPr="00445521">
        <w:t xml:space="preserve">SAQ 7.3 </w:t>
      </w:r>
    </w:p>
    <w:p w14:paraId="5AE76DD5" w14:textId="77777777" w:rsidR="00BE0CD1" w:rsidRPr="004E1BDC" w:rsidRDefault="00BE0CD1" w:rsidP="006333D3">
      <w:r>
        <w:t>You may have answered with any three of the following:</w:t>
      </w:r>
    </w:p>
    <w:p w14:paraId="7B6D773E" w14:textId="77777777" w:rsidR="00BE0CD1" w:rsidRDefault="00BE0CD1" w:rsidP="0028757E">
      <w:pPr>
        <w:pStyle w:val="Bulletlist"/>
      </w:pPr>
      <w:r>
        <w:t>Introduce yourself and put participants at ease.</w:t>
      </w:r>
    </w:p>
    <w:p w14:paraId="318470D2" w14:textId="77777777" w:rsidR="00BE0CD1" w:rsidRDefault="00BE0CD1" w:rsidP="0028757E">
      <w:pPr>
        <w:pStyle w:val="Bulletlist"/>
      </w:pPr>
      <w:r>
        <w:t>Clearly explain the purpose of the meeting and check that everyone agrees with the agenda.</w:t>
      </w:r>
    </w:p>
    <w:p w14:paraId="40E90653" w14:textId="77777777" w:rsidR="00BE0CD1" w:rsidRPr="004E1BDC" w:rsidRDefault="00BE0CD1" w:rsidP="0028757E">
      <w:pPr>
        <w:pStyle w:val="Bulletlist"/>
      </w:pPr>
      <w:r w:rsidRPr="004E1BDC">
        <w:t xml:space="preserve">Set ground rules </w:t>
      </w:r>
      <w:r>
        <w:t>such as</w:t>
      </w:r>
      <w:r w:rsidRPr="004E1BDC">
        <w:t xml:space="preserve"> listening, respect for ideas, and </w:t>
      </w:r>
      <w:r>
        <w:t>not</w:t>
      </w:r>
      <w:r w:rsidRPr="004E1BDC">
        <w:t xml:space="preserve"> interrupting while others are speaking. This is very important when conflicting ideas or interests are expected.</w:t>
      </w:r>
    </w:p>
    <w:p w14:paraId="46A4766B" w14:textId="77777777" w:rsidR="00BE0CD1" w:rsidRDefault="00BE0CD1" w:rsidP="0028757E">
      <w:pPr>
        <w:pStyle w:val="Bulletlist"/>
      </w:pPr>
      <w:r>
        <w:t>Encourage participation from everyone present.</w:t>
      </w:r>
    </w:p>
    <w:p w14:paraId="2E5FBFAA" w14:textId="77777777" w:rsidR="00BE0CD1" w:rsidRDefault="00BE0CD1" w:rsidP="0028757E">
      <w:pPr>
        <w:pStyle w:val="Bulletlist"/>
      </w:pPr>
      <w:r>
        <w:t>Keep to the agreed agenda and objectives of the meeting.</w:t>
      </w:r>
    </w:p>
    <w:p w14:paraId="2A48999A" w14:textId="77777777" w:rsidR="00BE0CD1" w:rsidRPr="004E1BDC" w:rsidRDefault="00BE0CD1" w:rsidP="0028757E">
      <w:pPr>
        <w:pStyle w:val="Bulletlist"/>
      </w:pPr>
      <w:r w:rsidRPr="004E1BDC">
        <w:t>Build towards actions</w:t>
      </w:r>
      <w:r>
        <w:t>. I</w:t>
      </w:r>
      <w:r w:rsidRPr="004E1BDC">
        <w:t>n the discussion</w:t>
      </w:r>
      <w:r>
        <w:t>,</w:t>
      </w:r>
      <w:r w:rsidRPr="004E1BDC">
        <w:t xml:space="preserve"> ensure that ideas and suggestions </w:t>
      </w:r>
      <w:r>
        <w:t>do</w:t>
      </w:r>
      <w:r w:rsidRPr="004E1BDC">
        <w:t xml:space="preserve"> </w:t>
      </w:r>
      <w:r>
        <w:t>not</w:t>
      </w:r>
      <w:r w:rsidRPr="004E1BDC">
        <w:t xml:space="preserve"> </w:t>
      </w:r>
      <w:r>
        <w:t>only</w:t>
      </w:r>
      <w:r w:rsidRPr="004E1BDC">
        <w:t xml:space="preserve"> </w:t>
      </w:r>
      <w:r>
        <w:t xml:space="preserve">focus </w:t>
      </w:r>
      <w:r w:rsidRPr="004E1BDC">
        <w:t>on problems and the past</w:t>
      </w:r>
      <w:r>
        <w:t>,</w:t>
      </w:r>
      <w:r w:rsidRPr="004E1BDC">
        <w:t xml:space="preserve"> but </w:t>
      </w:r>
      <w:r>
        <w:t xml:space="preserve">on practical </w:t>
      </w:r>
      <w:r w:rsidRPr="004E1BDC">
        <w:t>solutions</w:t>
      </w:r>
      <w:r>
        <w:t xml:space="preserve"> that can be put into action</w:t>
      </w:r>
      <w:r w:rsidRPr="004E1BDC">
        <w:t xml:space="preserve">. </w:t>
      </w:r>
    </w:p>
    <w:p w14:paraId="3E396F4E" w14:textId="6A9829D5" w:rsidR="00BE0CD1" w:rsidRPr="004E1BDC" w:rsidRDefault="00BE0CD1" w:rsidP="0028757E">
      <w:pPr>
        <w:pStyle w:val="Bulletlist"/>
      </w:pPr>
      <w:r>
        <w:t>Develop a plan that</w:t>
      </w:r>
      <w:r w:rsidRPr="004E1BDC">
        <w:t xml:space="preserve"> involves </w:t>
      </w:r>
      <w:r>
        <w:t xml:space="preserve">a </w:t>
      </w:r>
      <w:r w:rsidRPr="004E1BDC">
        <w:t>clear list of action items</w:t>
      </w:r>
      <w:r>
        <w:t xml:space="preserve"> and</w:t>
      </w:r>
      <w:r w:rsidRPr="004E1BDC">
        <w:t xml:space="preserve"> identif</w:t>
      </w:r>
      <w:r>
        <w:t xml:space="preserve">ies </w:t>
      </w:r>
      <w:r w:rsidRPr="004E1BDC">
        <w:t>one responsible body or person to implement the action</w:t>
      </w:r>
      <w:r>
        <w:t>. I</w:t>
      </w:r>
      <w:r w:rsidRPr="004E1BDC">
        <w:t>f necessary</w:t>
      </w:r>
      <w:r>
        <w:t>,</w:t>
      </w:r>
      <w:r w:rsidRPr="004E1BDC">
        <w:t xml:space="preserve"> identify additional stakeholders who can </w:t>
      </w:r>
      <w:r w:rsidR="003B794B">
        <w:t xml:space="preserve">give </w:t>
      </w:r>
      <w:r w:rsidRPr="004E1BDC">
        <w:t>support</w:t>
      </w:r>
      <w:r>
        <w:t>. A</w:t>
      </w:r>
      <w:r w:rsidRPr="004E1BDC">
        <w:t>gree on a reasonable time to complete the action. The facilitator must ensure that this is done with the participation of all, and is agreed by all.</w:t>
      </w:r>
    </w:p>
    <w:p w14:paraId="3C6FCC51" w14:textId="77777777" w:rsidR="00BE0CD1" w:rsidRPr="004E1BDC" w:rsidRDefault="00BE0CD1" w:rsidP="0028757E">
      <w:pPr>
        <w:pStyle w:val="Bulletlist"/>
      </w:pPr>
      <w:r w:rsidRPr="004E1BDC">
        <w:t>Arrange a follow-up meeting</w:t>
      </w:r>
      <w:r>
        <w:t>. B</w:t>
      </w:r>
      <w:r w:rsidRPr="004E1BDC">
        <w:t>efore the end of the meeting, it is very important to agree on a follow-up mechanism and its timing. Usually a meeting can be arranged to review the progress on the actions. This can be arranged at the middle of the period where all actions are expected to be finished. A final meeting is also important to learn from challenges</w:t>
      </w:r>
      <w:r>
        <w:t xml:space="preserve"> and</w:t>
      </w:r>
      <w:r w:rsidRPr="004E1BDC">
        <w:t xml:space="preserve"> multiply success</w:t>
      </w:r>
      <w:r>
        <w:t>es</w:t>
      </w:r>
      <w:r w:rsidRPr="004E1BDC">
        <w:t xml:space="preserve"> to address other WASH</w:t>
      </w:r>
      <w:r>
        <w:t>-</w:t>
      </w:r>
      <w:r w:rsidRPr="004E1BDC">
        <w:t>related problems in the community.</w:t>
      </w:r>
    </w:p>
    <w:p w14:paraId="59A35CCE" w14:textId="77777777" w:rsidR="00BE0CD1" w:rsidRDefault="00BE0CD1" w:rsidP="00BE0CD1">
      <w:pPr>
        <w:pStyle w:val="Heading2"/>
      </w:pPr>
      <w:r>
        <w:lastRenderedPageBreak/>
        <w:t>Study Session 8</w:t>
      </w:r>
    </w:p>
    <w:p w14:paraId="1A67B16A" w14:textId="77777777" w:rsidR="00BE0CD1" w:rsidRDefault="00BE0CD1" w:rsidP="003B794B">
      <w:pPr>
        <w:pStyle w:val="Heading4"/>
        <w:spacing w:before="240" w:after="120"/>
      </w:pPr>
      <w:r w:rsidRPr="00DA6A6F">
        <w:t xml:space="preserve">SAQ 8.1 </w:t>
      </w:r>
    </w:p>
    <w:tbl>
      <w:tblPr>
        <w:tblStyle w:val="TableGrid"/>
        <w:tblW w:w="0" w:type="auto"/>
        <w:tblLook w:val="04A0" w:firstRow="1" w:lastRow="0" w:firstColumn="1" w:lastColumn="0" w:noHBand="0" w:noVBand="1"/>
      </w:tblPr>
      <w:tblGrid>
        <w:gridCol w:w="2972"/>
        <w:gridCol w:w="5721"/>
      </w:tblGrid>
      <w:tr w:rsidR="006333D3" w14:paraId="078194E2" w14:textId="77777777" w:rsidTr="006333D3">
        <w:tc>
          <w:tcPr>
            <w:tcW w:w="2972" w:type="dxa"/>
          </w:tcPr>
          <w:p w14:paraId="4DC31714" w14:textId="78F2A398" w:rsidR="006333D3" w:rsidRDefault="006333D3" w:rsidP="006333D3">
            <w:r>
              <w:t>health behaviour</w:t>
            </w:r>
          </w:p>
        </w:tc>
        <w:tc>
          <w:tcPr>
            <w:tcW w:w="5721" w:type="dxa"/>
          </w:tcPr>
          <w:p w14:paraId="505928DD" w14:textId="639B2AE3" w:rsidR="006333D3" w:rsidRDefault="006B15A2" w:rsidP="006333D3">
            <w:r>
              <w:t>any action that is related to disease prevention, health improvement or restoration of health</w:t>
            </w:r>
          </w:p>
        </w:tc>
      </w:tr>
      <w:tr w:rsidR="006333D3" w14:paraId="6FDA04B9" w14:textId="77777777" w:rsidTr="006333D3">
        <w:tc>
          <w:tcPr>
            <w:tcW w:w="2972" w:type="dxa"/>
          </w:tcPr>
          <w:p w14:paraId="479A7D9E" w14:textId="77777777" w:rsidR="006333D3" w:rsidRDefault="006333D3" w:rsidP="006333D3">
            <w:r>
              <w:t>gender</w:t>
            </w:r>
          </w:p>
        </w:tc>
        <w:tc>
          <w:tcPr>
            <w:tcW w:w="5721" w:type="dxa"/>
          </w:tcPr>
          <w:p w14:paraId="0CD2036C" w14:textId="403CC1E1" w:rsidR="006333D3" w:rsidRDefault="006B15A2" w:rsidP="006333D3">
            <w:r>
              <w:t>the roles, behaviours and activities that a given society considers appropriate for men and women</w:t>
            </w:r>
          </w:p>
        </w:tc>
      </w:tr>
      <w:tr w:rsidR="006333D3" w14:paraId="0E5C39D6" w14:textId="77777777" w:rsidTr="006333D3">
        <w:tc>
          <w:tcPr>
            <w:tcW w:w="2972" w:type="dxa"/>
          </w:tcPr>
          <w:p w14:paraId="19F419C8" w14:textId="77777777" w:rsidR="006333D3" w:rsidRDefault="006333D3" w:rsidP="006333D3">
            <w:r>
              <w:t>situation analysis</w:t>
            </w:r>
          </w:p>
        </w:tc>
        <w:tc>
          <w:tcPr>
            <w:tcW w:w="5721" w:type="dxa"/>
          </w:tcPr>
          <w:p w14:paraId="448DC8C6" w14:textId="2F457B1D" w:rsidR="006333D3" w:rsidRDefault="006B15A2" w:rsidP="006333D3">
            <w:r>
              <w:t xml:space="preserve">analysis that help you understand a situation </w:t>
            </w:r>
          </w:p>
        </w:tc>
      </w:tr>
      <w:tr w:rsidR="006333D3" w14:paraId="2A197919" w14:textId="77777777" w:rsidTr="006333D3">
        <w:tc>
          <w:tcPr>
            <w:tcW w:w="2972" w:type="dxa"/>
          </w:tcPr>
          <w:p w14:paraId="03237B6C" w14:textId="77777777" w:rsidR="006333D3" w:rsidRDefault="006333D3" w:rsidP="006333D3">
            <w:r>
              <w:t>sex</w:t>
            </w:r>
          </w:p>
        </w:tc>
        <w:tc>
          <w:tcPr>
            <w:tcW w:w="5721" w:type="dxa"/>
          </w:tcPr>
          <w:p w14:paraId="034285F3" w14:textId="28741BF8" w:rsidR="006333D3" w:rsidRDefault="006B15A2" w:rsidP="006333D3">
            <w:r>
              <w:t>a person’s biological status as male or female</w:t>
            </w:r>
          </w:p>
        </w:tc>
      </w:tr>
      <w:tr w:rsidR="006333D3" w14:paraId="5AF57531" w14:textId="77777777" w:rsidTr="006333D3">
        <w:tc>
          <w:tcPr>
            <w:tcW w:w="2972" w:type="dxa"/>
          </w:tcPr>
          <w:p w14:paraId="2E4778F0" w14:textId="77777777" w:rsidR="006333D3" w:rsidRDefault="006333D3" w:rsidP="006333D3">
            <w:r>
              <w:t>participant analysis</w:t>
            </w:r>
          </w:p>
        </w:tc>
        <w:tc>
          <w:tcPr>
            <w:tcW w:w="5721" w:type="dxa"/>
          </w:tcPr>
          <w:p w14:paraId="06F75E9E" w14:textId="60396191" w:rsidR="006333D3" w:rsidRDefault="006B15A2" w:rsidP="006333D3">
            <w:r>
              <w:t>a means to determine the primary, secondary and tertiary target populations for a particular intervention</w:t>
            </w:r>
          </w:p>
        </w:tc>
      </w:tr>
      <w:tr w:rsidR="006333D3" w14:paraId="0E9DEE20" w14:textId="77777777" w:rsidTr="006333D3">
        <w:tc>
          <w:tcPr>
            <w:tcW w:w="2972" w:type="dxa"/>
          </w:tcPr>
          <w:p w14:paraId="159DAF92" w14:textId="77777777" w:rsidR="006333D3" w:rsidRDefault="006333D3" w:rsidP="006333D3">
            <w:r>
              <w:t>barrier analysis</w:t>
            </w:r>
          </w:p>
        </w:tc>
        <w:tc>
          <w:tcPr>
            <w:tcW w:w="5721" w:type="dxa"/>
          </w:tcPr>
          <w:p w14:paraId="5D65348D" w14:textId="6249BB80" w:rsidR="006333D3" w:rsidRDefault="006B15A2" w:rsidP="006333D3">
            <w:r>
              <w:t>method for identifying the reasons why people do or do not practise a given behaviour</w:t>
            </w:r>
          </w:p>
        </w:tc>
      </w:tr>
    </w:tbl>
    <w:p w14:paraId="2FB0A476" w14:textId="77777777" w:rsidR="00BE0CD1" w:rsidRPr="00DA6A6F" w:rsidRDefault="00BE0CD1" w:rsidP="003B794B">
      <w:pPr>
        <w:pStyle w:val="Heading4"/>
        <w:spacing w:before="240"/>
      </w:pPr>
      <w:r w:rsidRPr="00DA6A6F">
        <w:t xml:space="preserve">SAQ 8.2 </w:t>
      </w:r>
    </w:p>
    <w:p w14:paraId="26A20FAC" w14:textId="77777777" w:rsidR="00BE0CD1" w:rsidRPr="00651262" w:rsidRDefault="00BE0CD1" w:rsidP="006333D3">
      <w:r w:rsidRPr="00651262">
        <w:t>Primary target population</w:t>
      </w:r>
      <w:r>
        <w:t>:</w:t>
      </w:r>
    </w:p>
    <w:p w14:paraId="323FF3EE" w14:textId="77777777" w:rsidR="00BE0CD1" w:rsidRPr="00651262" w:rsidRDefault="00BE0CD1" w:rsidP="0028757E">
      <w:pPr>
        <w:pStyle w:val="Bulletlist"/>
      </w:pPr>
      <w:r w:rsidRPr="00651262">
        <w:t>Girls of menstruating age.</w:t>
      </w:r>
    </w:p>
    <w:p w14:paraId="5A7DBF03" w14:textId="77777777" w:rsidR="00BE0CD1" w:rsidRPr="00651262" w:rsidRDefault="00BE0CD1" w:rsidP="006333D3">
      <w:r w:rsidRPr="00651262">
        <w:t>Secondary target population</w:t>
      </w:r>
      <w:r>
        <w:t>:</w:t>
      </w:r>
    </w:p>
    <w:p w14:paraId="2515AFDB" w14:textId="1253E718" w:rsidR="00BE0CD1" w:rsidRPr="00651262" w:rsidRDefault="00BE0CD1" w:rsidP="0028757E">
      <w:pPr>
        <w:pStyle w:val="Bulletlist"/>
      </w:pPr>
      <w:r w:rsidRPr="00651262">
        <w:t>Teachers</w:t>
      </w:r>
      <w:r w:rsidR="003B794B">
        <w:t>.</w:t>
      </w:r>
    </w:p>
    <w:p w14:paraId="4C082F43" w14:textId="37D544D5" w:rsidR="00BE0CD1" w:rsidRPr="00651262" w:rsidRDefault="00BE0CD1" w:rsidP="0028757E">
      <w:pPr>
        <w:pStyle w:val="Bulletlist"/>
      </w:pPr>
      <w:r w:rsidRPr="00651262">
        <w:t>Head teachers</w:t>
      </w:r>
      <w:r w:rsidR="003B794B">
        <w:t>.</w:t>
      </w:r>
    </w:p>
    <w:p w14:paraId="7109FAD9" w14:textId="0BBE734D" w:rsidR="00BE0CD1" w:rsidRPr="00651262" w:rsidRDefault="00BE0CD1" w:rsidP="0028757E">
      <w:pPr>
        <w:pStyle w:val="Bulletlist"/>
      </w:pPr>
      <w:r w:rsidRPr="00651262">
        <w:t>Mothers</w:t>
      </w:r>
      <w:r w:rsidR="003B794B">
        <w:t>.</w:t>
      </w:r>
    </w:p>
    <w:p w14:paraId="26E94B0C" w14:textId="77777777" w:rsidR="00BE0CD1" w:rsidRPr="00651262" w:rsidRDefault="00BE0CD1" w:rsidP="0028757E">
      <w:pPr>
        <w:pStyle w:val="Bulletlist"/>
      </w:pPr>
      <w:r w:rsidRPr="00651262">
        <w:t>Other women in the household.</w:t>
      </w:r>
    </w:p>
    <w:p w14:paraId="5EF0DAB5" w14:textId="77777777" w:rsidR="00BE0CD1" w:rsidRPr="00651262" w:rsidRDefault="00BE0CD1" w:rsidP="006333D3">
      <w:r w:rsidRPr="00651262">
        <w:t>Tertiary target population</w:t>
      </w:r>
      <w:r>
        <w:t>:</w:t>
      </w:r>
    </w:p>
    <w:p w14:paraId="5903394E" w14:textId="245A153C" w:rsidR="00BE0CD1" w:rsidRPr="00651262" w:rsidRDefault="00BE0CD1" w:rsidP="0028757E">
      <w:pPr>
        <w:pStyle w:val="Bulletlist"/>
      </w:pPr>
      <w:r w:rsidRPr="00651262">
        <w:t>Other women in the extended family and community</w:t>
      </w:r>
      <w:r w:rsidR="003B794B">
        <w:t>.</w:t>
      </w:r>
    </w:p>
    <w:p w14:paraId="6BBA4039" w14:textId="2EED647B" w:rsidR="00BE0CD1" w:rsidRPr="00651262" w:rsidRDefault="00BE0CD1" w:rsidP="0028757E">
      <w:pPr>
        <w:pStyle w:val="Bulletlist"/>
      </w:pPr>
      <w:r w:rsidRPr="00651262">
        <w:t>Health extension workers</w:t>
      </w:r>
      <w:r w:rsidR="003B794B">
        <w:t>.</w:t>
      </w:r>
    </w:p>
    <w:p w14:paraId="633EB135" w14:textId="643499AC" w:rsidR="00BE0CD1" w:rsidRPr="00651262" w:rsidRDefault="00BE0CD1" w:rsidP="0028757E">
      <w:pPr>
        <w:pStyle w:val="Bulletlist"/>
      </w:pPr>
      <w:r w:rsidRPr="00651262">
        <w:t>Kebele/woreda administrators</w:t>
      </w:r>
      <w:r w:rsidR="003B794B">
        <w:t>.</w:t>
      </w:r>
    </w:p>
    <w:p w14:paraId="77212AAC" w14:textId="77777777" w:rsidR="00BE0CD1" w:rsidRPr="00651262" w:rsidRDefault="00BE0CD1" w:rsidP="0028757E">
      <w:pPr>
        <w:pStyle w:val="Bulletlist"/>
      </w:pPr>
      <w:r w:rsidRPr="00651262">
        <w:t>Religious leaders.</w:t>
      </w:r>
    </w:p>
    <w:p w14:paraId="4E6F0251" w14:textId="77777777" w:rsidR="00BE0CD1" w:rsidRDefault="00BE0CD1" w:rsidP="003B794B">
      <w:pPr>
        <w:pStyle w:val="Heading4"/>
        <w:spacing w:before="240" w:after="120"/>
      </w:pPr>
      <w:r w:rsidRPr="00DA6A6F">
        <w:t xml:space="preserve">SAQ 8.3 </w:t>
      </w:r>
    </w:p>
    <w:p w14:paraId="7587BF28" w14:textId="40B7B95C" w:rsidR="003B794B" w:rsidRPr="0092702E" w:rsidRDefault="003B794B" w:rsidP="003B794B">
      <w:pPr>
        <w:spacing w:after="120"/>
      </w:pPr>
      <w: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2903"/>
      </w:tblGrid>
      <w:tr w:rsidR="00BE0CD1" w:rsidRPr="0092702E" w14:paraId="16AA546E" w14:textId="77777777" w:rsidTr="003B794B">
        <w:tc>
          <w:tcPr>
            <w:tcW w:w="5790" w:type="dxa"/>
            <w:tcBorders>
              <w:top w:val="single" w:sz="4" w:space="0" w:color="auto"/>
              <w:left w:val="single" w:sz="4" w:space="0" w:color="auto"/>
              <w:bottom w:val="single" w:sz="4" w:space="0" w:color="auto"/>
              <w:right w:val="single" w:sz="4" w:space="0" w:color="auto"/>
            </w:tcBorders>
            <w:shd w:val="clear" w:color="auto" w:fill="auto"/>
            <w:vAlign w:val="center"/>
          </w:tcPr>
          <w:p w14:paraId="3260E619" w14:textId="47398E37" w:rsidR="00BE0CD1" w:rsidRPr="004B548E" w:rsidRDefault="004B548E" w:rsidP="006333D3">
            <w:pPr>
              <w:rPr>
                <w:b/>
              </w:rPr>
            </w:pPr>
            <w:r w:rsidRPr="004B548E">
              <w:rPr>
                <w:b/>
              </w:rPr>
              <w:t>Determinants of opportunity</w:t>
            </w:r>
          </w:p>
        </w:tc>
        <w:tc>
          <w:tcPr>
            <w:tcW w:w="2903" w:type="dxa"/>
            <w:tcBorders>
              <w:left w:val="single" w:sz="4" w:space="0" w:color="auto"/>
            </w:tcBorders>
            <w:shd w:val="clear" w:color="auto" w:fill="auto"/>
          </w:tcPr>
          <w:p w14:paraId="4A681995" w14:textId="77777777" w:rsidR="00BE0CD1" w:rsidRPr="004B548E" w:rsidRDefault="00BE0CD1" w:rsidP="006333D3">
            <w:pPr>
              <w:rPr>
                <w:b/>
              </w:rPr>
            </w:pPr>
            <w:r w:rsidRPr="004B548E">
              <w:rPr>
                <w:b/>
              </w:rPr>
              <w:t>Determinant subgroup</w:t>
            </w:r>
          </w:p>
        </w:tc>
      </w:tr>
      <w:tr w:rsidR="00BE0CD1" w:rsidRPr="0092702E" w14:paraId="1EAF49B1" w14:textId="77777777" w:rsidTr="003B794B">
        <w:tc>
          <w:tcPr>
            <w:tcW w:w="5790" w:type="dxa"/>
            <w:tcBorders>
              <w:top w:val="single" w:sz="4" w:space="0" w:color="auto"/>
            </w:tcBorders>
            <w:shd w:val="clear" w:color="auto" w:fill="auto"/>
            <w:vAlign w:val="center"/>
          </w:tcPr>
          <w:p w14:paraId="1F75B7A3" w14:textId="5EC5A979" w:rsidR="00BE0CD1" w:rsidRPr="0092702E" w:rsidRDefault="00BE0CD1" w:rsidP="003B794B">
            <w:r w:rsidRPr="0092702E">
              <w:t xml:space="preserve">A toddler sees an older child washing their hands after using the </w:t>
            </w:r>
            <w:r w:rsidR="003B794B">
              <w:t>latrine</w:t>
            </w:r>
            <w:r w:rsidRPr="0092702E">
              <w:t xml:space="preserve"> and copies this behaviour</w:t>
            </w:r>
          </w:p>
        </w:tc>
        <w:tc>
          <w:tcPr>
            <w:tcW w:w="2903" w:type="dxa"/>
            <w:shd w:val="clear" w:color="auto" w:fill="auto"/>
          </w:tcPr>
          <w:p w14:paraId="02129A1F" w14:textId="77777777" w:rsidR="00BE0CD1" w:rsidRPr="0092702E" w:rsidRDefault="00BE0CD1" w:rsidP="006333D3">
            <w:r>
              <w:t>social norm</w:t>
            </w:r>
          </w:p>
        </w:tc>
      </w:tr>
      <w:tr w:rsidR="00BE0CD1" w:rsidRPr="0092702E" w14:paraId="2D0A6EC0" w14:textId="77777777" w:rsidTr="003B794B">
        <w:tc>
          <w:tcPr>
            <w:tcW w:w="5790" w:type="dxa"/>
            <w:shd w:val="clear" w:color="auto" w:fill="auto"/>
            <w:vAlign w:val="center"/>
          </w:tcPr>
          <w:p w14:paraId="45AAC825" w14:textId="77777777" w:rsidR="00BE0CD1" w:rsidRPr="0092702E" w:rsidRDefault="00BE0CD1" w:rsidP="006333D3">
            <w:r w:rsidRPr="0092702E">
              <w:t>A family decides what sort of sanitary facility to build based on the single type of platform that is for sale in their local marketplace</w:t>
            </w:r>
          </w:p>
        </w:tc>
        <w:tc>
          <w:tcPr>
            <w:tcW w:w="2903" w:type="dxa"/>
            <w:shd w:val="clear" w:color="auto" w:fill="auto"/>
          </w:tcPr>
          <w:p w14:paraId="43CD10CD" w14:textId="77777777" w:rsidR="00BE0CD1" w:rsidRPr="000D48FA" w:rsidRDefault="00BE0CD1" w:rsidP="006333D3">
            <w:r w:rsidRPr="000D48FA">
              <w:t>access and availability</w:t>
            </w:r>
          </w:p>
        </w:tc>
      </w:tr>
      <w:tr w:rsidR="00BE0CD1" w:rsidRPr="0092702E" w14:paraId="3F9BA8D2" w14:textId="77777777" w:rsidTr="003B794B">
        <w:tc>
          <w:tcPr>
            <w:tcW w:w="5790" w:type="dxa"/>
            <w:shd w:val="clear" w:color="auto" w:fill="auto"/>
            <w:vAlign w:val="center"/>
          </w:tcPr>
          <w:p w14:paraId="04479345" w14:textId="77777777" w:rsidR="00BE0CD1" w:rsidRPr="0092702E" w:rsidRDefault="00BE0CD1" w:rsidP="006333D3">
            <w:r w:rsidRPr="0092702E">
              <w:t>A woman selects a new latrine for her household because her friends have told her it is easy to clean</w:t>
            </w:r>
          </w:p>
        </w:tc>
        <w:tc>
          <w:tcPr>
            <w:tcW w:w="2903" w:type="dxa"/>
            <w:shd w:val="clear" w:color="auto" w:fill="auto"/>
          </w:tcPr>
          <w:p w14:paraId="48E97789" w14:textId="77777777" w:rsidR="00BE0CD1" w:rsidRPr="0092702E" w:rsidRDefault="00BE0CD1" w:rsidP="006333D3">
            <w:r>
              <w:t>product attributes</w:t>
            </w:r>
          </w:p>
        </w:tc>
      </w:tr>
      <w:tr w:rsidR="00BE0CD1" w:rsidRPr="0092702E" w14:paraId="24BC3BB3" w14:textId="77777777" w:rsidTr="003B794B">
        <w:tc>
          <w:tcPr>
            <w:tcW w:w="5790" w:type="dxa"/>
            <w:shd w:val="clear" w:color="auto" w:fill="auto"/>
            <w:vAlign w:val="center"/>
          </w:tcPr>
          <w:p w14:paraId="51A86943" w14:textId="77777777" w:rsidR="00BE0CD1" w:rsidRPr="0092702E" w:rsidRDefault="00BE0CD1" w:rsidP="006333D3">
            <w:r w:rsidRPr="0092702E">
              <w:t>A village community establishes a system for punishing anyone who contaminates their water supply</w:t>
            </w:r>
          </w:p>
        </w:tc>
        <w:tc>
          <w:tcPr>
            <w:tcW w:w="2903" w:type="dxa"/>
            <w:shd w:val="clear" w:color="auto" w:fill="auto"/>
          </w:tcPr>
          <w:p w14:paraId="44DB1B89" w14:textId="77777777" w:rsidR="00BE0CD1" w:rsidRPr="0092702E" w:rsidRDefault="00BE0CD1" w:rsidP="006333D3">
            <w:r>
              <w:t>sanctions and enforcement</w:t>
            </w:r>
          </w:p>
        </w:tc>
      </w:tr>
    </w:tbl>
    <w:p w14:paraId="644B0F34" w14:textId="6EE9569D" w:rsidR="00BE0CD1" w:rsidRPr="0092702E" w:rsidRDefault="003B794B" w:rsidP="003B794B">
      <w:pPr>
        <w:keepNext/>
        <w:keepLines/>
        <w:spacing w:after="120"/>
      </w:pPr>
      <w:r>
        <w:lastRenderedPageBreak/>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5"/>
        <w:gridCol w:w="2908"/>
      </w:tblGrid>
      <w:tr w:rsidR="00BE0CD1" w:rsidRPr="0092702E" w14:paraId="2C0344AC" w14:textId="77777777" w:rsidTr="003B794B">
        <w:tc>
          <w:tcPr>
            <w:tcW w:w="5785" w:type="dxa"/>
            <w:tcBorders>
              <w:top w:val="single" w:sz="4" w:space="0" w:color="auto"/>
              <w:left w:val="single" w:sz="4" w:space="0" w:color="auto"/>
              <w:bottom w:val="single" w:sz="4" w:space="0" w:color="auto"/>
              <w:right w:val="single" w:sz="4" w:space="0" w:color="auto"/>
            </w:tcBorders>
            <w:shd w:val="clear" w:color="auto" w:fill="auto"/>
            <w:vAlign w:val="center"/>
          </w:tcPr>
          <w:p w14:paraId="2E931B2E" w14:textId="5EEE197F" w:rsidR="00BE0CD1" w:rsidRPr="004B548E" w:rsidRDefault="004B548E" w:rsidP="006333D3">
            <w:pPr>
              <w:rPr>
                <w:b/>
              </w:rPr>
            </w:pPr>
            <w:r w:rsidRPr="004B548E">
              <w:rPr>
                <w:b/>
              </w:rPr>
              <w:t>Determinants of ability</w:t>
            </w:r>
          </w:p>
        </w:tc>
        <w:tc>
          <w:tcPr>
            <w:tcW w:w="2908" w:type="dxa"/>
            <w:tcBorders>
              <w:left w:val="single" w:sz="4" w:space="0" w:color="auto"/>
            </w:tcBorders>
            <w:shd w:val="clear" w:color="auto" w:fill="auto"/>
          </w:tcPr>
          <w:p w14:paraId="5C866CA8" w14:textId="77777777" w:rsidR="00BE0CD1" w:rsidRPr="004B548E" w:rsidRDefault="00BE0CD1" w:rsidP="006333D3">
            <w:pPr>
              <w:rPr>
                <w:b/>
              </w:rPr>
            </w:pPr>
            <w:r w:rsidRPr="004B548E">
              <w:rPr>
                <w:b/>
              </w:rPr>
              <w:t>Determinant subgroup</w:t>
            </w:r>
          </w:p>
        </w:tc>
      </w:tr>
      <w:tr w:rsidR="00BE0CD1" w:rsidRPr="0092702E" w14:paraId="1F7046D3" w14:textId="77777777" w:rsidTr="003B794B">
        <w:tc>
          <w:tcPr>
            <w:tcW w:w="5785" w:type="dxa"/>
            <w:tcBorders>
              <w:top w:val="single" w:sz="4" w:space="0" w:color="auto"/>
            </w:tcBorders>
            <w:shd w:val="clear" w:color="auto" w:fill="auto"/>
            <w:vAlign w:val="center"/>
          </w:tcPr>
          <w:p w14:paraId="146E3395" w14:textId="77777777" w:rsidR="00BE0CD1" w:rsidRPr="0092702E" w:rsidRDefault="00BE0CD1" w:rsidP="006333D3">
            <w:r w:rsidRPr="0092702E">
              <w:t>A grandmother tells her daughter where she can dispose of her baby’s faeces</w:t>
            </w:r>
          </w:p>
        </w:tc>
        <w:tc>
          <w:tcPr>
            <w:tcW w:w="2908" w:type="dxa"/>
            <w:shd w:val="clear" w:color="auto" w:fill="auto"/>
          </w:tcPr>
          <w:p w14:paraId="62BD9E56" w14:textId="77777777" w:rsidR="00BE0CD1" w:rsidRPr="0092702E" w:rsidRDefault="00BE0CD1" w:rsidP="006333D3">
            <w:r>
              <w:t>social support</w:t>
            </w:r>
          </w:p>
        </w:tc>
      </w:tr>
      <w:tr w:rsidR="00BE0CD1" w:rsidRPr="0092702E" w14:paraId="1A46C3BC" w14:textId="77777777" w:rsidTr="003B794B">
        <w:tc>
          <w:tcPr>
            <w:tcW w:w="5785" w:type="dxa"/>
            <w:shd w:val="clear" w:color="auto" w:fill="auto"/>
            <w:vAlign w:val="center"/>
          </w:tcPr>
          <w:p w14:paraId="3159D09D" w14:textId="77777777" w:rsidR="00BE0CD1" w:rsidRPr="0092702E" w:rsidRDefault="00BE0CD1" w:rsidP="006333D3">
            <w:r w:rsidRPr="0092702E">
              <w:t>A man starts encouraging his family to use soap for handwashing, because a local initiative is giving the soap away for free</w:t>
            </w:r>
          </w:p>
        </w:tc>
        <w:tc>
          <w:tcPr>
            <w:tcW w:w="2908" w:type="dxa"/>
            <w:shd w:val="clear" w:color="auto" w:fill="auto"/>
          </w:tcPr>
          <w:p w14:paraId="5DA4E735" w14:textId="77777777" w:rsidR="00BE0CD1" w:rsidRPr="0092702E" w:rsidRDefault="00BE0CD1" w:rsidP="006333D3">
            <w:r>
              <w:t>affordability</w:t>
            </w:r>
          </w:p>
        </w:tc>
      </w:tr>
      <w:tr w:rsidR="00BE0CD1" w:rsidRPr="0092702E" w14:paraId="25DA8EF9" w14:textId="77777777" w:rsidTr="003B794B">
        <w:tc>
          <w:tcPr>
            <w:tcW w:w="5785" w:type="dxa"/>
            <w:shd w:val="clear" w:color="auto" w:fill="auto"/>
            <w:vAlign w:val="center"/>
          </w:tcPr>
          <w:p w14:paraId="27CFB0DB" w14:textId="77777777" w:rsidR="00BE0CD1" w:rsidRPr="0092702E" w:rsidRDefault="00BE0CD1" w:rsidP="006333D3">
            <w:r w:rsidRPr="0092702E">
              <w:t>A girl hides her used sanitary pads because she doesn’t know where she should dispose of them</w:t>
            </w:r>
          </w:p>
        </w:tc>
        <w:tc>
          <w:tcPr>
            <w:tcW w:w="2908" w:type="dxa"/>
            <w:shd w:val="clear" w:color="auto" w:fill="auto"/>
          </w:tcPr>
          <w:p w14:paraId="65C085D1" w14:textId="77777777" w:rsidR="00BE0CD1" w:rsidRPr="0092702E" w:rsidRDefault="00BE0CD1" w:rsidP="006333D3">
            <w:r>
              <w:t>knowledge</w:t>
            </w:r>
          </w:p>
        </w:tc>
      </w:tr>
      <w:tr w:rsidR="00BE0CD1" w:rsidRPr="0092702E" w14:paraId="6BE6ECB3" w14:textId="77777777" w:rsidTr="003B794B">
        <w:tc>
          <w:tcPr>
            <w:tcW w:w="5785" w:type="dxa"/>
            <w:shd w:val="clear" w:color="auto" w:fill="auto"/>
            <w:vAlign w:val="center"/>
          </w:tcPr>
          <w:p w14:paraId="4CABBD73" w14:textId="77777777" w:rsidR="00BE0CD1" w:rsidRPr="0092702E" w:rsidRDefault="00BE0CD1" w:rsidP="006333D3">
            <w:r w:rsidRPr="0092702E">
              <w:t>A boy knows how to wash his hands effectively using soap and water</w:t>
            </w:r>
          </w:p>
        </w:tc>
        <w:tc>
          <w:tcPr>
            <w:tcW w:w="2908" w:type="dxa"/>
            <w:shd w:val="clear" w:color="auto" w:fill="auto"/>
          </w:tcPr>
          <w:p w14:paraId="738FBA31" w14:textId="77777777" w:rsidR="00BE0CD1" w:rsidRPr="0092702E" w:rsidRDefault="00BE0CD1" w:rsidP="006333D3">
            <w:r>
              <w:t>skills</w:t>
            </w:r>
          </w:p>
        </w:tc>
      </w:tr>
      <w:tr w:rsidR="00BE0CD1" w:rsidRPr="0092702E" w14:paraId="285826AF" w14:textId="77777777" w:rsidTr="003B794B">
        <w:tc>
          <w:tcPr>
            <w:tcW w:w="5785" w:type="dxa"/>
            <w:shd w:val="clear" w:color="auto" w:fill="auto"/>
            <w:vAlign w:val="center"/>
          </w:tcPr>
          <w:p w14:paraId="15137575" w14:textId="77777777" w:rsidR="00BE0CD1" w:rsidRPr="0092702E" w:rsidRDefault="00BE0CD1" w:rsidP="006333D3">
            <w:r w:rsidRPr="0092702E">
              <w:t>A head</w:t>
            </w:r>
            <w:r>
              <w:t xml:space="preserve"> </w:t>
            </w:r>
            <w:r w:rsidRPr="0092702E">
              <w:t>teacher decides to implement changes at her school, meaning that all children have access to safe drinking water during the school day</w:t>
            </w:r>
          </w:p>
        </w:tc>
        <w:tc>
          <w:tcPr>
            <w:tcW w:w="2908" w:type="dxa"/>
            <w:shd w:val="clear" w:color="auto" w:fill="auto"/>
          </w:tcPr>
          <w:p w14:paraId="268DC8AC" w14:textId="77777777" w:rsidR="00BE0CD1" w:rsidRPr="0092702E" w:rsidRDefault="00BE0CD1" w:rsidP="006333D3">
            <w:r>
              <w:t>roles and decisions</w:t>
            </w:r>
          </w:p>
        </w:tc>
      </w:tr>
    </w:tbl>
    <w:p w14:paraId="6864E258" w14:textId="654ADCBA" w:rsidR="003B794B" w:rsidRPr="0092702E" w:rsidRDefault="003B794B" w:rsidP="003B794B">
      <w:pPr>
        <w:spacing w:after="120"/>
      </w:pPr>
      <w: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2900"/>
      </w:tblGrid>
      <w:tr w:rsidR="00BE0CD1" w:rsidRPr="0092702E" w14:paraId="714702C7" w14:textId="77777777" w:rsidTr="004B548E">
        <w:tc>
          <w:tcPr>
            <w:tcW w:w="5793" w:type="dxa"/>
            <w:tcBorders>
              <w:top w:val="single" w:sz="4" w:space="0" w:color="auto"/>
              <w:left w:val="single" w:sz="4" w:space="0" w:color="auto"/>
              <w:bottom w:val="single" w:sz="4" w:space="0" w:color="auto"/>
              <w:right w:val="single" w:sz="4" w:space="0" w:color="auto"/>
            </w:tcBorders>
            <w:shd w:val="clear" w:color="auto" w:fill="auto"/>
            <w:vAlign w:val="center"/>
          </w:tcPr>
          <w:p w14:paraId="5BF7E422" w14:textId="13049FB9" w:rsidR="00BE0CD1" w:rsidRPr="004B548E" w:rsidRDefault="004B548E" w:rsidP="00C273B3">
            <w:pPr>
              <w:keepNext/>
              <w:keepLines/>
              <w:rPr>
                <w:b/>
              </w:rPr>
            </w:pPr>
            <w:r w:rsidRPr="004B548E">
              <w:rPr>
                <w:b/>
              </w:rPr>
              <w:t>Determinants of motivation</w:t>
            </w:r>
          </w:p>
        </w:tc>
        <w:tc>
          <w:tcPr>
            <w:tcW w:w="2900" w:type="dxa"/>
            <w:tcBorders>
              <w:left w:val="single" w:sz="4" w:space="0" w:color="auto"/>
            </w:tcBorders>
            <w:shd w:val="clear" w:color="auto" w:fill="auto"/>
          </w:tcPr>
          <w:p w14:paraId="4FF7D22E" w14:textId="77777777" w:rsidR="00BE0CD1" w:rsidRPr="004B548E" w:rsidRDefault="00BE0CD1" w:rsidP="00C273B3">
            <w:pPr>
              <w:keepNext/>
              <w:keepLines/>
              <w:rPr>
                <w:b/>
              </w:rPr>
            </w:pPr>
            <w:r w:rsidRPr="004B548E">
              <w:rPr>
                <w:b/>
              </w:rPr>
              <w:t>Determinant subgroup</w:t>
            </w:r>
          </w:p>
        </w:tc>
      </w:tr>
      <w:tr w:rsidR="00BE0CD1" w:rsidRPr="0092702E" w14:paraId="35844E9D" w14:textId="77777777" w:rsidTr="004B548E">
        <w:tc>
          <w:tcPr>
            <w:tcW w:w="5793" w:type="dxa"/>
            <w:tcBorders>
              <w:top w:val="single" w:sz="4" w:space="0" w:color="auto"/>
            </w:tcBorders>
            <w:shd w:val="clear" w:color="auto" w:fill="auto"/>
            <w:vAlign w:val="center"/>
          </w:tcPr>
          <w:p w14:paraId="4C4284DA" w14:textId="77777777" w:rsidR="00BE0CD1" w:rsidRPr="0092702E" w:rsidRDefault="00BE0CD1" w:rsidP="00C273B3">
            <w:pPr>
              <w:keepNext/>
              <w:keepLines/>
            </w:pPr>
            <w:r w:rsidRPr="0092702E">
              <w:t>During Ramadan, a family would rather save for celebration than spend money on sanitation</w:t>
            </w:r>
          </w:p>
        </w:tc>
        <w:tc>
          <w:tcPr>
            <w:tcW w:w="2900" w:type="dxa"/>
            <w:shd w:val="clear" w:color="auto" w:fill="auto"/>
          </w:tcPr>
          <w:p w14:paraId="2EEF8313" w14:textId="77777777" w:rsidR="00BE0CD1" w:rsidRPr="0092702E" w:rsidRDefault="00BE0CD1" w:rsidP="00C273B3">
            <w:pPr>
              <w:keepNext/>
              <w:keepLines/>
            </w:pPr>
            <w:r>
              <w:t>competing priorities</w:t>
            </w:r>
          </w:p>
        </w:tc>
      </w:tr>
      <w:tr w:rsidR="00BE0CD1" w:rsidRPr="0092702E" w14:paraId="4159797E" w14:textId="77777777" w:rsidTr="004B548E">
        <w:tc>
          <w:tcPr>
            <w:tcW w:w="5793" w:type="dxa"/>
            <w:shd w:val="clear" w:color="auto" w:fill="auto"/>
            <w:vAlign w:val="center"/>
          </w:tcPr>
          <w:p w14:paraId="2FC8A74A" w14:textId="77777777" w:rsidR="00BE0CD1" w:rsidRPr="0092702E" w:rsidRDefault="00BE0CD1" w:rsidP="00C273B3">
            <w:pPr>
              <w:keepNext/>
              <w:keepLines/>
            </w:pPr>
            <w:r w:rsidRPr="0092702E">
              <w:t>A community would welcome the provision of an alternative to open defecation because they have a big problem with snakes</w:t>
            </w:r>
          </w:p>
        </w:tc>
        <w:tc>
          <w:tcPr>
            <w:tcW w:w="2900" w:type="dxa"/>
            <w:shd w:val="clear" w:color="auto" w:fill="auto"/>
          </w:tcPr>
          <w:p w14:paraId="3FC69BF2" w14:textId="77777777" w:rsidR="00BE0CD1" w:rsidRPr="0092702E" w:rsidRDefault="00BE0CD1" w:rsidP="00C273B3">
            <w:pPr>
              <w:keepNext/>
              <w:keepLines/>
            </w:pPr>
            <w:r>
              <w:t>emotional, social and physical drivers</w:t>
            </w:r>
          </w:p>
        </w:tc>
      </w:tr>
      <w:tr w:rsidR="00BE0CD1" w:rsidRPr="0092702E" w14:paraId="59A365D7" w14:textId="77777777" w:rsidTr="004B548E">
        <w:tc>
          <w:tcPr>
            <w:tcW w:w="5793" w:type="dxa"/>
            <w:shd w:val="clear" w:color="auto" w:fill="auto"/>
            <w:vAlign w:val="center"/>
          </w:tcPr>
          <w:p w14:paraId="2096A3CD" w14:textId="77777777" w:rsidR="00BE0CD1" w:rsidRPr="0092702E" w:rsidRDefault="00BE0CD1" w:rsidP="00C273B3">
            <w:pPr>
              <w:keepNext/>
              <w:keepLines/>
            </w:pPr>
            <w:r w:rsidRPr="0092702E">
              <w:t>A mother believes that her baby’s faeces are harmless and therefore do not need special measures for disposal</w:t>
            </w:r>
          </w:p>
        </w:tc>
        <w:tc>
          <w:tcPr>
            <w:tcW w:w="2900" w:type="dxa"/>
            <w:shd w:val="clear" w:color="auto" w:fill="auto"/>
          </w:tcPr>
          <w:p w14:paraId="4E16BED2" w14:textId="77777777" w:rsidR="00BE0CD1" w:rsidRPr="0092702E" w:rsidRDefault="00BE0CD1" w:rsidP="00C273B3">
            <w:pPr>
              <w:keepNext/>
              <w:keepLines/>
            </w:pPr>
            <w:r>
              <w:t>attitudes and beliefs</w:t>
            </w:r>
          </w:p>
        </w:tc>
      </w:tr>
      <w:tr w:rsidR="00BE0CD1" w:rsidRPr="0092702E" w14:paraId="3DF8115A" w14:textId="77777777" w:rsidTr="004B548E">
        <w:tc>
          <w:tcPr>
            <w:tcW w:w="5793" w:type="dxa"/>
            <w:shd w:val="clear" w:color="auto" w:fill="auto"/>
            <w:vAlign w:val="center"/>
          </w:tcPr>
          <w:p w14:paraId="6C86C3FE" w14:textId="77777777" w:rsidR="00BE0CD1" w:rsidRPr="0092702E" w:rsidRDefault="00BE0CD1" w:rsidP="00C273B3">
            <w:pPr>
              <w:keepNext/>
              <w:keepLines/>
            </w:pPr>
            <w:r w:rsidRPr="0092702E">
              <w:t>The head of a household will pay for the materials needed to build a latrine but refuses to pay for the labour required</w:t>
            </w:r>
          </w:p>
        </w:tc>
        <w:tc>
          <w:tcPr>
            <w:tcW w:w="2900" w:type="dxa"/>
            <w:shd w:val="clear" w:color="auto" w:fill="auto"/>
          </w:tcPr>
          <w:p w14:paraId="0919CDC7" w14:textId="77777777" w:rsidR="00BE0CD1" w:rsidRPr="0092702E" w:rsidRDefault="00BE0CD1" w:rsidP="00C273B3">
            <w:pPr>
              <w:keepNext/>
              <w:keepLines/>
            </w:pPr>
            <w:r>
              <w:t>willingness to pay</w:t>
            </w:r>
          </w:p>
        </w:tc>
      </w:tr>
      <w:tr w:rsidR="00BE0CD1" w:rsidRPr="0092702E" w14:paraId="355BCFCF" w14:textId="77777777" w:rsidTr="004B548E">
        <w:tc>
          <w:tcPr>
            <w:tcW w:w="5793" w:type="dxa"/>
            <w:shd w:val="clear" w:color="auto" w:fill="auto"/>
            <w:vAlign w:val="center"/>
          </w:tcPr>
          <w:p w14:paraId="70BE7D2A" w14:textId="77777777" w:rsidR="00BE0CD1" w:rsidRPr="0092702E" w:rsidRDefault="00BE0CD1" w:rsidP="00C273B3">
            <w:pPr>
              <w:keepNext/>
              <w:keepLines/>
            </w:pPr>
            <w:r w:rsidRPr="0092702E">
              <w:t>A community believes in environmental sustainability</w:t>
            </w:r>
          </w:p>
        </w:tc>
        <w:tc>
          <w:tcPr>
            <w:tcW w:w="2900" w:type="dxa"/>
            <w:shd w:val="clear" w:color="auto" w:fill="auto"/>
          </w:tcPr>
          <w:p w14:paraId="56D49B6F" w14:textId="77777777" w:rsidR="00BE0CD1" w:rsidRPr="0092702E" w:rsidRDefault="00BE0CD1" w:rsidP="00C273B3">
            <w:pPr>
              <w:keepNext/>
              <w:keepLines/>
            </w:pPr>
            <w:r>
              <w:t>values</w:t>
            </w:r>
          </w:p>
        </w:tc>
      </w:tr>
      <w:tr w:rsidR="00BE0CD1" w:rsidRPr="0092702E" w14:paraId="4FCA6FFE" w14:textId="77777777" w:rsidTr="004B548E">
        <w:tc>
          <w:tcPr>
            <w:tcW w:w="5793" w:type="dxa"/>
            <w:shd w:val="clear" w:color="auto" w:fill="auto"/>
            <w:vAlign w:val="center"/>
          </w:tcPr>
          <w:p w14:paraId="1E4013EA" w14:textId="77777777" w:rsidR="00BE0CD1" w:rsidRPr="0092702E" w:rsidRDefault="00BE0CD1" w:rsidP="00C273B3">
            <w:pPr>
              <w:keepNext/>
              <w:keepLines/>
            </w:pPr>
            <w:r w:rsidRPr="0092702E">
              <w:t>A landlord agrees that he will upgrade the sanitation facilities in his properties</w:t>
            </w:r>
          </w:p>
        </w:tc>
        <w:tc>
          <w:tcPr>
            <w:tcW w:w="2900" w:type="dxa"/>
            <w:shd w:val="clear" w:color="auto" w:fill="auto"/>
          </w:tcPr>
          <w:p w14:paraId="1B48B813" w14:textId="77777777" w:rsidR="00BE0CD1" w:rsidRPr="0092702E" w:rsidRDefault="00BE0CD1" w:rsidP="00C273B3">
            <w:pPr>
              <w:keepNext/>
              <w:keepLines/>
            </w:pPr>
            <w:r>
              <w:t>intention</w:t>
            </w:r>
          </w:p>
        </w:tc>
      </w:tr>
    </w:tbl>
    <w:p w14:paraId="1FD93732" w14:textId="7952995D" w:rsidR="004B548E" w:rsidRDefault="004B548E" w:rsidP="004B548E">
      <w:r w:rsidRPr="004B548E">
        <w:t>If you got any of these determinant questions wrong you should revisit the text to understand the differences. It is important to note that in every case there will be a number of complex issues and so you will be able to argue for other likely determinants coming into play if you start to think in more depth about each scenario. This is why it is important to spend time gathering all the available information in every case!</w:t>
      </w:r>
    </w:p>
    <w:p w14:paraId="75DA1715" w14:textId="77777777" w:rsidR="00BE0CD1" w:rsidRPr="00DA6A6F" w:rsidRDefault="00BE0CD1" w:rsidP="003B794B">
      <w:pPr>
        <w:pStyle w:val="Heading4"/>
        <w:spacing w:before="240"/>
      </w:pPr>
      <w:r w:rsidRPr="00DA6A6F">
        <w:t xml:space="preserve">SAQ 8.4 </w:t>
      </w:r>
    </w:p>
    <w:p w14:paraId="4AB488EC" w14:textId="77777777" w:rsidR="00BE0CD1" w:rsidRPr="0092702E" w:rsidRDefault="00BE0CD1" w:rsidP="006333D3">
      <w:r w:rsidRPr="0092702E">
        <w:t xml:space="preserve">These are </w:t>
      </w:r>
      <w:r>
        <w:t>some</w:t>
      </w:r>
      <w:r w:rsidRPr="0092702E">
        <w:t xml:space="preserve"> examples you m</w:t>
      </w:r>
      <w:r>
        <w:t>ay</w:t>
      </w:r>
      <w:r w:rsidRPr="0092702E">
        <w:t xml:space="preserve"> have thought</w:t>
      </w:r>
      <w:r>
        <w:t xml:space="preserve"> of:</w:t>
      </w:r>
    </w:p>
    <w:p w14:paraId="0AF5AF29" w14:textId="77777777" w:rsidR="00BE0CD1" w:rsidRPr="00616464" w:rsidRDefault="00BE0CD1" w:rsidP="000C0091">
      <w:pPr>
        <w:pStyle w:val="ListParagraph"/>
        <w:numPr>
          <w:ilvl w:val="0"/>
          <w:numId w:val="71"/>
        </w:numPr>
        <w:ind w:left="357" w:hanging="357"/>
      </w:pPr>
      <w:r w:rsidRPr="00616464">
        <w:t>People who can directly influence mothers of children under the age of five years include HEWs, members of the Health Development Army, grandmothers and other relatives</w:t>
      </w:r>
      <w:r>
        <w:t>.</w:t>
      </w:r>
    </w:p>
    <w:p w14:paraId="0E4D812E" w14:textId="77777777" w:rsidR="00BE0CD1" w:rsidRPr="00616464" w:rsidRDefault="00BE0CD1" w:rsidP="000C0091">
      <w:pPr>
        <w:pStyle w:val="ListParagraph"/>
        <w:numPr>
          <w:ilvl w:val="0"/>
          <w:numId w:val="71"/>
        </w:numPr>
        <w:ind w:left="357" w:hanging="357"/>
      </w:pPr>
      <w:r>
        <w:t>Personal b</w:t>
      </w:r>
      <w:r w:rsidRPr="00616464">
        <w:t>elief</w:t>
      </w:r>
      <w:r>
        <w:t>s</w:t>
      </w:r>
      <w:r w:rsidRPr="00616464">
        <w:t xml:space="preserve"> that </w:t>
      </w:r>
      <w:r>
        <w:t xml:space="preserve">may </w:t>
      </w:r>
      <w:r w:rsidRPr="00616464">
        <w:t>negatively influence mothers’ handwashing behaviour</w:t>
      </w:r>
      <w:r>
        <w:t xml:space="preserve"> include believing that hands are </w:t>
      </w:r>
      <w:r w:rsidRPr="00616464">
        <w:t xml:space="preserve">clean unless </w:t>
      </w:r>
      <w:r>
        <w:t>they are</w:t>
      </w:r>
      <w:r w:rsidRPr="00616464">
        <w:t xml:space="preserve"> visibly dirty</w:t>
      </w:r>
      <w:r>
        <w:t>. They may also believe that</w:t>
      </w:r>
      <w:r w:rsidRPr="00616464">
        <w:t xml:space="preserve"> children’s faeces </w:t>
      </w:r>
      <w:r>
        <w:t>are</w:t>
      </w:r>
      <w:r w:rsidRPr="00616464">
        <w:t xml:space="preserve"> not dangerous.</w:t>
      </w:r>
    </w:p>
    <w:p w14:paraId="09CE5BA6" w14:textId="63103AD0" w:rsidR="00BE0CD1" w:rsidRPr="00BE0CD1" w:rsidRDefault="00BE0CD1" w:rsidP="000C0091">
      <w:pPr>
        <w:pStyle w:val="ListParagraph"/>
        <w:numPr>
          <w:ilvl w:val="0"/>
          <w:numId w:val="71"/>
        </w:numPr>
        <w:ind w:left="357" w:hanging="357"/>
      </w:pPr>
      <w:r w:rsidRPr="00616464">
        <w:t>Gender issues that may affect mothers</w:t>
      </w:r>
      <w:r>
        <w:t xml:space="preserve"> are mostly related to their role in the home. M</w:t>
      </w:r>
      <w:r w:rsidRPr="00616464">
        <w:t>others are likely to be very busy with household chores. Husbands may not help mothers at home. Traditionally men do not get involved in household activities, such as food preparation, child</w:t>
      </w:r>
      <w:r>
        <w:t>care</w:t>
      </w:r>
      <w:r w:rsidRPr="00616464">
        <w:t xml:space="preserve"> </w:t>
      </w:r>
      <w:r>
        <w:t xml:space="preserve">and </w:t>
      </w:r>
      <w:r w:rsidRPr="00616464">
        <w:t xml:space="preserve">cleaning, so mothers </w:t>
      </w:r>
      <w:r>
        <w:t xml:space="preserve">often </w:t>
      </w:r>
      <w:r w:rsidRPr="00616464">
        <w:t>have to do these on their own.</w:t>
      </w:r>
    </w:p>
    <w:p w14:paraId="4C9EB776" w14:textId="77777777" w:rsidR="00BE0CD1" w:rsidRPr="00DA6A6F" w:rsidRDefault="00BE0CD1" w:rsidP="003B794B">
      <w:pPr>
        <w:pStyle w:val="Heading4"/>
        <w:spacing w:before="240"/>
      </w:pPr>
      <w:r w:rsidRPr="00DA6A6F">
        <w:lastRenderedPageBreak/>
        <w:t xml:space="preserve">SAQ 8.5 </w:t>
      </w:r>
    </w:p>
    <w:p w14:paraId="7FF100A1" w14:textId="77777777" w:rsidR="00BE0CD1" w:rsidRPr="009E4134" w:rsidRDefault="00BE0CD1" w:rsidP="006333D3">
      <w:r w:rsidRPr="0092702E">
        <w:t>Points 1, 3, 6 and 8 are s</w:t>
      </w:r>
      <w:r w:rsidRPr="009E4134">
        <w:t>ex characteristics:</w:t>
      </w:r>
    </w:p>
    <w:p w14:paraId="5BB22DBA" w14:textId="77777777" w:rsidR="00BE0CD1" w:rsidRPr="00380878" w:rsidRDefault="00BE0CD1" w:rsidP="0028757E">
      <w:pPr>
        <w:pStyle w:val="Bulletlist"/>
      </w:pPr>
      <w:r w:rsidRPr="00380878">
        <w:t>Women have breasts while men do not</w:t>
      </w:r>
      <w:r>
        <w:t>.</w:t>
      </w:r>
    </w:p>
    <w:p w14:paraId="5D91218B" w14:textId="77777777" w:rsidR="00BE0CD1" w:rsidRPr="005E0E1D" w:rsidRDefault="00BE0CD1" w:rsidP="0028757E">
      <w:pPr>
        <w:pStyle w:val="Bulletlist"/>
      </w:pPr>
      <w:r w:rsidRPr="005E0E1D">
        <w:t>Women menstruate while men do not</w:t>
      </w:r>
      <w:r>
        <w:t>.</w:t>
      </w:r>
    </w:p>
    <w:p w14:paraId="23C0BDB2" w14:textId="77777777" w:rsidR="00BE0CD1" w:rsidRPr="0018304C" w:rsidRDefault="00BE0CD1" w:rsidP="0028757E">
      <w:pPr>
        <w:pStyle w:val="Bulletlist"/>
      </w:pPr>
      <w:r w:rsidRPr="0018304C">
        <w:t xml:space="preserve">Men generally have </w:t>
      </w:r>
      <w:r>
        <w:t>larger</w:t>
      </w:r>
      <w:r w:rsidRPr="0018304C">
        <w:t xml:space="preserve"> bones than women</w:t>
      </w:r>
      <w:r>
        <w:t>.</w:t>
      </w:r>
    </w:p>
    <w:p w14:paraId="343A143B" w14:textId="77777777" w:rsidR="00BE0CD1" w:rsidRPr="001350AF" w:rsidRDefault="00BE0CD1" w:rsidP="0028757E">
      <w:pPr>
        <w:pStyle w:val="Bulletlist"/>
      </w:pPr>
      <w:r w:rsidRPr="001350AF">
        <w:t>Men have facial hair while women do not</w:t>
      </w:r>
      <w:r>
        <w:t>.</w:t>
      </w:r>
    </w:p>
    <w:p w14:paraId="3326E89C" w14:textId="77777777" w:rsidR="00BE0CD1" w:rsidRPr="001350AF" w:rsidRDefault="00BE0CD1" w:rsidP="006333D3">
      <w:r w:rsidRPr="001350AF">
        <w:t>Points 2, 4, 5, and 7 are gender characteristics:</w:t>
      </w:r>
    </w:p>
    <w:p w14:paraId="76B685F4" w14:textId="77777777" w:rsidR="00BE0CD1" w:rsidRPr="00327CEF" w:rsidRDefault="00BE0CD1" w:rsidP="0028757E">
      <w:pPr>
        <w:pStyle w:val="Bulletlist"/>
      </w:pPr>
      <w:r w:rsidRPr="00327CEF">
        <w:t>Women do more household work than men</w:t>
      </w:r>
      <w:r>
        <w:t>.</w:t>
      </w:r>
    </w:p>
    <w:p w14:paraId="533DE750" w14:textId="77777777" w:rsidR="00BE0CD1" w:rsidRPr="00327CEF" w:rsidRDefault="00BE0CD1" w:rsidP="0028757E">
      <w:pPr>
        <w:pStyle w:val="Bulletlist"/>
      </w:pPr>
      <w:r w:rsidRPr="00327CEF">
        <w:t>Men are mostly responsible for earning money for the family</w:t>
      </w:r>
      <w:r>
        <w:t>.</w:t>
      </w:r>
    </w:p>
    <w:p w14:paraId="08DFC3B4" w14:textId="77777777" w:rsidR="00BE0CD1" w:rsidRPr="00327CEF" w:rsidRDefault="00BE0CD1" w:rsidP="0028757E">
      <w:pPr>
        <w:pStyle w:val="Bulletlist"/>
      </w:pPr>
      <w:r w:rsidRPr="00327CEF">
        <w:t>Many more men hold managerial positions than women</w:t>
      </w:r>
      <w:r>
        <w:t>.</w:t>
      </w:r>
    </w:p>
    <w:p w14:paraId="0B63897D" w14:textId="77777777" w:rsidR="00BE0CD1" w:rsidRPr="00B12F42" w:rsidRDefault="00BE0CD1" w:rsidP="0028757E">
      <w:pPr>
        <w:pStyle w:val="Bulletlist"/>
      </w:pPr>
      <w:r w:rsidRPr="00327CEF">
        <w:t>Women take most of the responsibilit</w:t>
      </w:r>
      <w:r w:rsidRPr="00B12F42">
        <w:t>y for caring the children at home</w:t>
      </w:r>
      <w:r>
        <w:t>.</w:t>
      </w:r>
    </w:p>
    <w:p w14:paraId="469501FA" w14:textId="77777777" w:rsidR="00BE0CD1" w:rsidRDefault="00BE0CD1" w:rsidP="004B548E">
      <w:pPr>
        <w:pStyle w:val="Heading2"/>
        <w:keepNext w:val="0"/>
      </w:pPr>
      <w:r>
        <w:t>Study Session 9</w:t>
      </w:r>
    </w:p>
    <w:p w14:paraId="2280619E" w14:textId="77777777" w:rsidR="00BE0CD1" w:rsidRPr="00DA6A6F" w:rsidRDefault="00BE0CD1" w:rsidP="003B794B">
      <w:pPr>
        <w:pStyle w:val="Heading4"/>
        <w:spacing w:before="240"/>
      </w:pPr>
      <w:r w:rsidRPr="00DA6A6F">
        <w:t>SAQ 9.</w:t>
      </w:r>
      <w:r>
        <w:t>1</w:t>
      </w:r>
      <w:r w:rsidRPr="00DA6A6F">
        <w:t xml:space="preserve"> </w:t>
      </w:r>
    </w:p>
    <w:p w14:paraId="322DAB83" w14:textId="77777777" w:rsidR="00BE0CD1" w:rsidRPr="008A01C7" w:rsidRDefault="00BE0CD1" w:rsidP="004B548E">
      <w:r w:rsidRPr="008A01C7">
        <w:t>You</w:t>
      </w:r>
      <w:r>
        <w:t xml:space="preserve"> probably did not include all these points, but you</w:t>
      </w:r>
      <w:r w:rsidRPr="008A01C7">
        <w:t>r behaviour change strategy should look something like this: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6885"/>
      </w:tblGrid>
      <w:tr w:rsidR="00BE0CD1" w:rsidRPr="008A01C7" w14:paraId="6C4955E0" w14:textId="77777777" w:rsidTr="00C473AC">
        <w:tc>
          <w:tcPr>
            <w:tcW w:w="1808" w:type="dxa"/>
            <w:shd w:val="clear" w:color="auto" w:fill="auto"/>
          </w:tcPr>
          <w:p w14:paraId="1D199483" w14:textId="77777777" w:rsidR="00BE0CD1" w:rsidRPr="008A01C7" w:rsidRDefault="00BE0CD1" w:rsidP="004B548E">
            <w:r w:rsidRPr="008A01C7">
              <w:t>Goal</w:t>
            </w:r>
          </w:p>
        </w:tc>
        <w:tc>
          <w:tcPr>
            <w:tcW w:w="6885" w:type="dxa"/>
            <w:shd w:val="clear" w:color="auto" w:fill="auto"/>
          </w:tcPr>
          <w:p w14:paraId="796329D9" w14:textId="77777777" w:rsidR="00BE0CD1" w:rsidRPr="008A01C7" w:rsidRDefault="00BE0CD1" w:rsidP="004B548E">
            <w:r w:rsidRPr="008A01C7">
              <w:t xml:space="preserve">To stop the current outbreak of AWD that originates from </w:t>
            </w:r>
            <w:r>
              <w:t>[insert name]</w:t>
            </w:r>
            <w:r w:rsidRPr="008A01C7">
              <w:t xml:space="preserve"> Community Centre</w:t>
            </w:r>
          </w:p>
        </w:tc>
      </w:tr>
      <w:tr w:rsidR="00BE0CD1" w:rsidRPr="008A01C7" w14:paraId="72A75D34" w14:textId="77777777" w:rsidTr="00C473AC">
        <w:tc>
          <w:tcPr>
            <w:tcW w:w="1808" w:type="dxa"/>
            <w:shd w:val="clear" w:color="auto" w:fill="auto"/>
          </w:tcPr>
          <w:p w14:paraId="54706FE1" w14:textId="77777777" w:rsidR="00BE0CD1" w:rsidRPr="008A01C7" w:rsidRDefault="00BE0CD1" w:rsidP="004B548E">
            <w:r w:rsidRPr="008A01C7">
              <w:t>Activities</w:t>
            </w:r>
          </w:p>
        </w:tc>
        <w:tc>
          <w:tcPr>
            <w:tcW w:w="6885" w:type="dxa"/>
            <w:shd w:val="clear" w:color="auto" w:fill="auto"/>
          </w:tcPr>
          <w:p w14:paraId="7880EE2A" w14:textId="39C72ED9" w:rsidR="00BE0CD1" w:rsidRPr="008A01C7" w:rsidRDefault="00BE0CD1" w:rsidP="004B548E">
            <w:r w:rsidRPr="008A01C7">
              <w:t xml:space="preserve">Repair/clean existing </w:t>
            </w:r>
            <w:r w:rsidR="003B794B">
              <w:t>latrine</w:t>
            </w:r>
            <w:r w:rsidRPr="008A01C7">
              <w:t xml:space="preserve"> facilities to make </w:t>
            </w:r>
            <w:r>
              <w:t>it</w:t>
            </w:r>
            <w:r w:rsidRPr="008A01C7">
              <w:t xml:space="preserve"> pleasant to use</w:t>
            </w:r>
            <w:r>
              <w:t>.</w:t>
            </w:r>
          </w:p>
          <w:p w14:paraId="053DC2E3" w14:textId="082FFBDA" w:rsidR="00BE0CD1" w:rsidRPr="008A01C7" w:rsidRDefault="00BE0CD1" w:rsidP="004B548E">
            <w:r w:rsidRPr="008A01C7">
              <w:t xml:space="preserve">Repair handwashing facilities close to the </w:t>
            </w:r>
            <w:r w:rsidR="003B794B">
              <w:t>latrine</w:t>
            </w:r>
            <w:r>
              <w:t>.</w:t>
            </w:r>
          </w:p>
          <w:p w14:paraId="2D6A3B3C" w14:textId="16408174" w:rsidR="00BE0CD1" w:rsidRPr="008A01C7" w:rsidRDefault="00BE0CD1" w:rsidP="004B548E">
            <w:r w:rsidRPr="008A01C7">
              <w:t xml:space="preserve">Work with centre manager to conduct behaviour change communication to make sure people understand the importance of washing hands after using the </w:t>
            </w:r>
            <w:r w:rsidR="003B794B">
              <w:t>latrine</w:t>
            </w:r>
            <w:r>
              <w:t>.</w:t>
            </w:r>
          </w:p>
          <w:p w14:paraId="5F6F2C2F" w14:textId="13C99BDA" w:rsidR="00BE0CD1" w:rsidRPr="008A01C7" w:rsidRDefault="00BE0CD1" w:rsidP="004B548E">
            <w:r w:rsidRPr="008A01C7">
              <w:t xml:space="preserve">Identify/allocate/raise funds to build additional </w:t>
            </w:r>
            <w:r w:rsidR="003B794B">
              <w:t>latrine</w:t>
            </w:r>
            <w:r w:rsidR="003B794B" w:rsidRPr="008A01C7">
              <w:t xml:space="preserve"> </w:t>
            </w:r>
            <w:r w:rsidRPr="008A01C7">
              <w:t xml:space="preserve">facilities, complete with sufficient handwashing stations, so that there are separate </w:t>
            </w:r>
            <w:r w:rsidR="003B794B">
              <w:t>latrine</w:t>
            </w:r>
            <w:r w:rsidRPr="008A01C7">
              <w:t>s for men and women with appropriate facilities – this might need to include a communication strategy for raising funds</w:t>
            </w:r>
            <w:r>
              <w:t>.</w:t>
            </w:r>
          </w:p>
          <w:p w14:paraId="46FEFA8A" w14:textId="7D0E3096" w:rsidR="00BE0CD1" w:rsidRPr="008A01C7" w:rsidRDefault="00BE0CD1" w:rsidP="004B548E">
            <w:r w:rsidRPr="008A01C7">
              <w:t xml:space="preserve">Build additional </w:t>
            </w:r>
            <w:r w:rsidR="003B794B">
              <w:t>latrine</w:t>
            </w:r>
            <w:r w:rsidR="003B794B" w:rsidRPr="008A01C7">
              <w:t xml:space="preserve"> </w:t>
            </w:r>
            <w:r w:rsidRPr="008A01C7">
              <w:t>facilities and conduct awareness campaign</w:t>
            </w:r>
            <w:r>
              <w:t>.</w:t>
            </w:r>
          </w:p>
          <w:p w14:paraId="3EDE5673" w14:textId="77777777" w:rsidR="00BE0CD1" w:rsidRPr="008A01C7" w:rsidRDefault="00BE0CD1" w:rsidP="004B548E">
            <w:r w:rsidRPr="008A01C7">
              <w:t>Review and evaluate effectiveness of programme</w:t>
            </w:r>
            <w:r>
              <w:t>.</w:t>
            </w:r>
          </w:p>
        </w:tc>
      </w:tr>
      <w:tr w:rsidR="00BE0CD1" w:rsidRPr="008A01C7" w14:paraId="689F1620" w14:textId="77777777" w:rsidTr="00C473AC">
        <w:tc>
          <w:tcPr>
            <w:tcW w:w="1808" w:type="dxa"/>
            <w:shd w:val="clear" w:color="auto" w:fill="auto"/>
          </w:tcPr>
          <w:p w14:paraId="19AF9585" w14:textId="77777777" w:rsidR="00BE0CD1" w:rsidRPr="008A01C7" w:rsidRDefault="00BE0CD1" w:rsidP="004B548E">
            <w:r w:rsidRPr="008A01C7">
              <w:t>Resources</w:t>
            </w:r>
          </w:p>
        </w:tc>
        <w:tc>
          <w:tcPr>
            <w:tcW w:w="6885" w:type="dxa"/>
            <w:shd w:val="clear" w:color="auto" w:fill="auto"/>
          </w:tcPr>
          <w:p w14:paraId="0007CC16" w14:textId="426922C5" w:rsidR="00BE0CD1" w:rsidRPr="008A01C7" w:rsidRDefault="00BE0CD1" w:rsidP="004B548E">
            <w:r>
              <w:t>Two</w:t>
            </w:r>
            <w:r w:rsidRPr="008A01C7">
              <w:t xml:space="preserve"> people for one day to clean and </w:t>
            </w:r>
            <w:r>
              <w:t>paint</w:t>
            </w:r>
            <w:r w:rsidRPr="008A01C7">
              <w:t xml:space="preserve"> </w:t>
            </w:r>
            <w:r w:rsidR="003B794B">
              <w:t>latrine</w:t>
            </w:r>
            <w:r w:rsidR="003B794B" w:rsidRPr="008A01C7">
              <w:t xml:space="preserve"> </w:t>
            </w:r>
            <w:r w:rsidRPr="008A01C7">
              <w:t>and repair handwashing station (semi-skilled)</w:t>
            </w:r>
            <w:r>
              <w:t>.</w:t>
            </w:r>
          </w:p>
          <w:p w14:paraId="462D2762" w14:textId="77777777" w:rsidR="00BE0CD1" w:rsidRPr="008A01C7" w:rsidRDefault="00BE0CD1" w:rsidP="004B548E">
            <w:r w:rsidRPr="008A01C7">
              <w:t>Cleaning materials, paint etc</w:t>
            </w:r>
            <w:r>
              <w:t>.</w:t>
            </w:r>
            <w:r w:rsidRPr="008A01C7">
              <w:t xml:space="preserve"> and any parts needed to repair handwashing station</w:t>
            </w:r>
            <w:r>
              <w:t>.</w:t>
            </w:r>
          </w:p>
          <w:p w14:paraId="4D4CA7B4" w14:textId="65BC0B61" w:rsidR="00BE0CD1" w:rsidRPr="008A01C7" w:rsidRDefault="00BE0CD1" w:rsidP="004B548E">
            <w:r w:rsidRPr="008A01C7">
              <w:t xml:space="preserve">Funds to build additional </w:t>
            </w:r>
            <w:r w:rsidR="003B794B">
              <w:t>latrine</w:t>
            </w:r>
            <w:r w:rsidR="003B794B" w:rsidRPr="008A01C7">
              <w:t xml:space="preserve"> </w:t>
            </w:r>
            <w:r w:rsidRPr="008A01C7">
              <w:t>facilities, if available from existing budget</w:t>
            </w:r>
            <w:r>
              <w:t>,</w:t>
            </w:r>
            <w:r w:rsidRPr="008A01C7">
              <w:t xml:space="preserve"> </w:t>
            </w:r>
            <w:r>
              <w:t>or</w:t>
            </w:r>
            <w:r w:rsidRPr="008A01C7">
              <w:t xml:space="preserve"> </w:t>
            </w:r>
            <w:r>
              <w:t>one</w:t>
            </w:r>
            <w:r w:rsidRPr="008A01C7">
              <w:t xml:space="preserve"> person for </w:t>
            </w:r>
            <w:r>
              <w:t>six</w:t>
            </w:r>
            <w:r w:rsidRPr="008A01C7">
              <w:t xml:space="preserve"> days over </w:t>
            </w:r>
            <w:r>
              <w:t>four</w:t>
            </w:r>
            <w:r w:rsidRPr="008A01C7">
              <w:t xml:space="preserve"> weeks to raise funds from identified sources</w:t>
            </w:r>
            <w:r>
              <w:t>.</w:t>
            </w:r>
          </w:p>
          <w:p w14:paraId="10CA8859" w14:textId="77777777" w:rsidR="00BE0CD1" w:rsidRPr="008A01C7" w:rsidRDefault="00BE0CD1" w:rsidP="004B548E">
            <w:r w:rsidRPr="008A01C7">
              <w:t>Printing, paper and other sundries for communications</w:t>
            </w:r>
            <w:r>
              <w:t>.</w:t>
            </w:r>
          </w:p>
          <w:p w14:paraId="44DD7DA5" w14:textId="77777777" w:rsidR="00BE0CD1" w:rsidRPr="008A01C7" w:rsidRDefault="00BE0CD1" w:rsidP="004B548E">
            <w:r>
              <w:t>One</w:t>
            </w:r>
            <w:r w:rsidRPr="008A01C7">
              <w:t xml:space="preserve"> person (you?) for 16 days over </w:t>
            </w:r>
            <w:r>
              <w:t>three</w:t>
            </w:r>
            <w:r w:rsidRPr="008A01C7">
              <w:t xml:space="preserve"> months to oversee and manage behaviour change</w:t>
            </w:r>
            <w:r>
              <w:t>.</w:t>
            </w:r>
          </w:p>
          <w:p w14:paraId="002A0F71" w14:textId="731E7565" w:rsidR="00BE0CD1" w:rsidRPr="008A01C7" w:rsidRDefault="00BE0CD1" w:rsidP="004B548E">
            <w:r w:rsidRPr="008A01C7">
              <w:t xml:space="preserve">Materials and labour for additional </w:t>
            </w:r>
            <w:r w:rsidR="003B794B">
              <w:t>latrine</w:t>
            </w:r>
            <w:r w:rsidR="003B794B" w:rsidRPr="008A01C7">
              <w:t xml:space="preserve"> </w:t>
            </w:r>
            <w:r w:rsidRPr="008A01C7">
              <w:t>facilities</w:t>
            </w:r>
            <w:r>
              <w:t>.</w:t>
            </w:r>
          </w:p>
        </w:tc>
      </w:tr>
      <w:tr w:rsidR="00BE0CD1" w:rsidRPr="008A01C7" w14:paraId="31A2452B" w14:textId="77777777" w:rsidTr="00C473AC">
        <w:tc>
          <w:tcPr>
            <w:tcW w:w="1808" w:type="dxa"/>
            <w:shd w:val="clear" w:color="auto" w:fill="auto"/>
          </w:tcPr>
          <w:p w14:paraId="3A20ACAF" w14:textId="77777777" w:rsidR="00BE0CD1" w:rsidRPr="008A01C7" w:rsidRDefault="00BE0CD1" w:rsidP="003B794B">
            <w:pPr>
              <w:keepNext/>
            </w:pPr>
            <w:r w:rsidRPr="008A01C7">
              <w:lastRenderedPageBreak/>
              <w:t>Schedule</w:t>
            </w:r>
          </w:p>
        </w:tc>
        <w:tc>
          <w:tcPr>
            <w:tcW w:w="6885" w:type="dxa"/>
            <w:shd w:val="clear" w:color="auto" w:fill="auto"/>
          </w:tcPr>
          <w:p w14:paraId="128D7C62" w14:textId="48F57A03" w:rsidR="00BE0CD1" w:rsidRPr="008A01C7" w:rsidRDefault="00BE0CD1" w:rsidP="003B794B">
            <w:pPr>
              <w:keepNext/>
            </w:pPr>
            <w:r w:rsidRPr="008A01C7">
              <w:t>In one week: repair</w:t>
            </w:r>
            <w:r>
              <w:t>,</w:t>
            </w:r>
            <w:r w:rsidRPr="008A01C7">
              <w:t xml:space="preserve"> clean </w:t>
            </w:r>
            <w:r>
              <w:t xml:space="preserve">and paint </w:t>
            </w:r>
            <w:r w:rsidR="003B794B">
              <w:t>latrine</w:t>
            </w:r>
            <w:r w:rsidRPr="008A01C7">
              <w:t>, repair handwashing facilities, begin behaviour change communication, begin fundraising activity</w:t>
            </w:r>
            <w:r>
              <w:t>.</w:t>
            </w:r>
          </w:p>
          <w:p w14:paraId="58E98807" w14:textId="77777777" w:rsidR="00BE0CD1" w:rsidRPr="008A01C7" w:rsidRDefault="00BE0CD1" w:rsidP="003B794B">
            <w:pPr>
              <w:keepNext/>
            </w:pPr>
            <w:r w:rsidRPr="008A01C7">
              <w:t xml:space="preserve">In one month: </w:t>
            </w:r>
            <w:r>
              <w:t>c</w:t>
            </w:r>
            <w:r w:rsidRPr="008A01C7">
              <w:t>ontinue behaviour change communication, raise funds, continue behaviour change communication</w:t>
            </w:r>
            <w:r>
              <w:t>.</w:t>
            </w:r>
          </w:p>
          <w:p w14:paraId="121458E0" w14:textId="7107EE8C" w:rsidR="00BE0CD1" w:rsidRPr="008A01C7" w:rsidRDefault="00BE0CD1" w:rsidP="003B794B">
            <w:pPr>
              <w:keepNext/>
            </w:pPr>
            <w:r w:rsidRPr="008A01C7">
              <w:t xml:space="preserve">In three months: additional </w:t>
            </w:r>
            <w:r w:rsidR="003B794B">
              <w:t>latrine</w:t>
            </w:r>
            <w:r w:rsidR="003B794B" w:rsidRPr="008A01C7">
              <w:t xml:space="preserve"> </w:t>
            </w:r>
            <w:r w:rsidRPr="008A01C7">
              <w:t>facilities built and in use</w:t>
            </w:r>
            <w:r>
              <w:t>.</w:t>
            </w:r>
          </w:p>
        </w:tc>
      </w:tr>
      <w:tr w:rsidR="00BE0CD1" w:rsidRPr="008A01C7" w14:paraId="0FC16571" w14:textId="77777777" w:rsidTr="00C473AC">
        <w:tc>
          <w:tcPr>
            <w:tcW w:w="1808" w:type="dxa"/>
            <w:shd w:val="clear" w:color="auto" w:fill="auto"/>
          </w:tcPr>
          <w:p w14:paraId="39445A83" w14:textId="77777777" w:rsidR="00BE0CD1" w:rsidRPr="008A01C7" w:rsidRDefault="00BE0CD1" w:rsidP="004B548E">
            <w:r w:rsidRPr="008A01C7">
              <w:t>Evaluation</w:t>
            </w:r>
          </w:p>
        </w:tc>
        <w:tc>
          <w:tcPr>
            <w:tcW w:w="6885" w:type="dxa"/>
            <w:shd w:val="clear" w:color="auto" w:fill="auto"/>
          </w:tcPr>
          <w:p w14:paraId="0E512FE8" w14:textId="77777777" w:rsidR="00BE0CD1" w:rsidRPr="008A01C7" w:rsidRDefault="00BE0CD1" w:rsidP="004B548E">
            <w:r w:rsidRPr="008A01C7">
              <w:t>Activities completed according to schedule</w:t>
            </w:r>
            <w:r>
              <w:t>.</w:t>
            </w:r>
          </w:p>
          <w:p w14:paraId="5BA7825D" w14:textId="77777777" w:rsidR="00BE0CD1" w:rsidRPr="008A01C7" w:rsidRDefault="00BE0CD1" w:rsidP="004B548E">
            <w:r w:rsidRPr="008A01C7">
              <w:t>People understand importance of handwashing and link to health (conduct survey with community centre users)</w:t>
            </w:r>
            <w:r>
              <w:t>.</w:t>
            </w:r>
          </w:p>
          <w:p w14:paraId="444114A2" w14:textId="77777777" w:rsidR="00BE0CD1" w:rsidRPr="008A01C7" w:rsidRDefault="00BE0CD1" w:rsidP="004B548E">
            <w:r w:rsidRPr="008A01C7">
              <w:t xml:space="preserve">Number of new cases of AWD declines and becomes zero by week </w:t>
            </w:r>
            <w:r>
              <w:t>four.</w:t>
            </w:r>
          </w:p>
        </w:tc>
      </w:tr>
    </w:tbl>
    <w:p w14:paraId="5FD26BC0" w14:textId="77777777" w:rsidR="00BE0CD1" w:rsidRPr="00DA6A6F" w:rsidRDefault="00BE0CD1" w:rsidP="003B794B">
      <w:pPr>
        <w:pStyle w:val="Heading4"/>
        <w:spacing w:before="240"/>
      </w:pPr>
      <w:r w:rsidRPr="00DA6A6F">
        <w:t>SAQ 9.</w:t>
      </w:r>
      <w:r>
        <w:t>2</w:t>
      </w:r>
      <w:r w:rsidRPr="00DA6A6F">
        <w:t xml:space="preserve"> </w:t>
      </w:r>
    </w:p>
    <w:p w14:paraId="267C9D16" w14:textId="77777777" w:rsidR="00BE0CD1" w:rsidRPr="00DA6A6F" w:rsidRDefault="00BE0CD1" w:rsidP="000C0091">
      <w:pPr>
        <w:pStyle w:val="Numberlist"/>
        <w:numPr>
          <w:ilvl w:val="0"/>
          <w:numId w:val="72"/>
        </w:numPr>
      </w:pPr>
      <w:r w:rsidRPr="00DA6A6F">
        <w:t>Advocacy is an appropriate approach to use to convince decision makers.</w:t>
      </w:r>
    </w:p>
    <w:p w14:paraId="15A323E5" w14:textId="77777777" w:rsidR="00BE0CD1" w:rsidRPr="00DA6A6F" w:rsidRDefault="00BE0CD1" w:rsidP="000C0091">
      <w:pPr>
        <w:pStyle w:val="Numberlist"/>
        <w:numPr>
          <w:ilvl w:val="0"/>
          <w:numId w:val="72"/>
        </w:numPr>
      </w:pPr>
      <w:r>
        <w:t>Through b</w:t>
      </w:r>
      <w:r w:rsidRPr="00DA6A6F">
        <w:t>ehaviour change communication</w:t>
      </w:r>
      <w:r>
        <w:t xml:space="preserve"> (</w:t>
      </w:r>
      <w:r w:rsidRPr="00DA6A6F">
        <w:t>BCC</w:t>
      </w:r>
      <w:r>
        <w:t>)</w:t>
      </w:r>
      <w:r w:rsidRPr="00DA6A6F">
        <w:t xml:space="preserve"> it may be possible to increase awareness of how diarrhoea is transmitted, and to change individual behaviour in order to prevent this transmission.</w:t>
      </w:r>
    </w:p>
    <w:p w14:paraId="2EA4C5EF" w14:textId="77777777" w:rsidR="00BE0CD1" w:rsidRPr="00DA6A6F" w:rsidRDefault="00BE0CD1" w:rsidP="000C0091">
      <w:pPr>
        <w:pStyle w:val="Numberlist"/>
        <w:numPr>
          <w:ilvl w:val="0"/>
          <w:numId w:val="72"/>
        </w:numPr>
      </w:pPr>
      <w:r w:rsidRPr="00DA6A6F">
        <w:t>Social change communication is an appropriate approach to use to promote collective actions at community level to eliminate open defecation.</w:t>
      </w:r>
    </w:p>
    <w:p w14:paraId="024A2F14" w14:textId="77777777" w:rsidR="00BE0CD1" w:rsidRPr="00DA6A6F" w:rsidRDefault="00BE0CD1" w:rsidP="000C0091">
      <w:pPr>
        <w:pStyle w:val="Numberlist"/>
        <w:numPr>
          <w:ilvl w:val="0"/>
          <w:numId w:val="72"/>
        </w:numPr>
      </w:pPr>
      <w:r w:rsidRPr="00DA6A6F">
        <w:t xml:space="preserve">Social mobilisation helps you bring </w:t>
      </w:r>
      <w:r>
        <w:t xml:space="preserve">together </w:t>
      </w:r>
      <w:r w:rsidRPr="00DA6A6F">
        <w:t>all stakeholders and partners</w:t>
      </w:r>
      <w:r>
        <w:t xml:space="preserve"> (</w:t>
      </w:r>
      <w:r w:rsidRPr="00DA6A6F">
        <w:t>including NGOs, youth and women associations</w:t>
      </w:r>
      <w:r>
        <w:t>,</w:t>
      </w:r>
      <w:r w:rsidRPr="00DA6A6F">
        <w:t xml:space="preserve"> and religious institutions</w:t>
      </w:r>
      <w:r>
        <w:t>)</w:t>
      </w:r>
      <w:r w:rsidRPr="00DA6A6F">
        <w:t xml:space="preserve"> to take action on problems which affect the whole community. </w:t>
      </w:r>
    </w:p>
    <w:p w14:paraId="67CA69B8" w14:textId="77777777" w:rsidR="00BE0CD1" w:rsidRPr="00DA6A6F" w:rsidRDefault="00BE0CD1" w:rsidP="003B794B">
      <w:pPr>
        <w:pStyle w:val="Heading4"/>
        <w:spacing w:before="240"/>
      </w:pPr>
      <w:r w:rsidRPr="00DA6A6F">
        <w:t>SAQ 9.</w:t>
      </w:r>
      <w:r>
        <w:t>3</w:t>
      </w:r>
      <w:r w:rsidRPr="00DA6A6F">
        <w:t xml:space="preserve"> </w:t>
      </w:r>
    </w:p>
    <w:p w14:paraId="5B46AADB" w14:textId="77777777" w:rsidR="00BE0CD1" w:rsidRPr="008A01C7" w:rsidRDefault="00BE0CD1" w:rsidP="006333D3">
      <w:pPr>
        <w:rPr>
          <w:b/>
        </w:rPr>
      </w:pPr>
      <w:r w:rsidRPr="008A01C7">
        <w:t>Many different communication channels might be appropriate, and it would be better to use more than one of these. Interpersonal communication (e</w:t>
      </w:r>
      <w:r>
        <w:t>.</w:t>
      </w:r>
      <w:r w:rsidRPr="008A01C7">
        <w:t>g</w:t>
      </w:r>
      <w:r>
        <w:t>.</w:t>
      </w:r>
      <w:r w:rsidRPr="008A01C7">
        <w:t xml:space="preserve"> meetings and conversations) would be most appropriate and it would be a good idea to reinforce this using small media (e</w:t>
      </w:r>
      <w:r>
        <w:t>.</w:t>
      </w:r>
      <w:r w:rsidRPr="008A01C7">
        <w:t>g</w:t>
      </w:r>
      <w:r>
        <w:t>.</w:t>
      </w:r>
      <w:r w:rsidRPr="008A01C7">
        <w:t xml:space="preserve"> posters, leaflets), social media (e</w:t>
      </w:r>
      <w:r>
        <w:t>.</w:t>
      </w:r>
      <w:r w:rsidRPr="008A01C7">
        <w:t>g</w:t>
      </w:r>
      <w:r>
        <w:t>. Facebook, T</w:t>
      </w:r>
      <w:r w:rsidRPr="008A01C7">
        <w:t>witter) and mass media (e</w:t>
      </w:r>
      <w:r>
        <w:t>.</w:t>
      </w:r>
      <w:r w:rsidRPr="008A01C7">
        <w:t>g</w:t>
      </w:r>
      <w:r>
        <w:t>.</w:t>
      </w:r>
      <w:r w:rsidRPr="008A01C7">
        <w:t xml:space="preserve"> radio and television) if possible.</w:t>
      </w:r>
      <w:r w:rsidRPr="008A01C7">
        <w:rPr>
          <w:b/>
        </w:rPr>
        <w:t xml:space="preserve"> </w:t>
      </w:r>
    </w:p>
    <w:p w14:paraId="41158CCB" w14:textId="77777777" w:rsidR="00BE0CD1" w:rsidRPr="00DA6A6F" w:rsidRDefault="00BE0CD1" w:rsidP="003B794B">
      <w:pPr>
        <w:pStyle w:val="Heading4"/>
        <w:spacing w:before="240"/>
      </w:pPr>
      <w:r w:rsidRPr="00DA6A6F">
        <w:t>SAQ 9.</w:t>
      </w:r>
      <w:r>
        <w:t>4</w:t>
      </w:r>
    </w:p>
    <w:p w14:paraId="72C71D89" w14:textId="77777777" w:rsidR="00BE0CD1" w:rsidRDefault="00BE0CD1" w:rsidP="006333D3">
      <w:r>
        <w:t>The correct order is:</w:t>
      </w:r>
    </w:p>
    <w:p w14:paraId="5BC51025" w14:textId="77777777" w:rsidR="00BE0CD1" w:rsidRPr="00F00868" w:rsidRDefault="00BE0CD1" w:rsidP="000C0091">
      <w:pPr>
        <w:pStyle w:val="Numberlist"/>
        <w:numPr>
          <w:ilvl w:val="0"/>
          <w:numId w:val="73"/>
        </w:numPr>
      </w:pPr>
      <w:r w:rsidRPr="00F00868">
        <w:t>Analyse the situation.</w:t>
      </w:r>
    </w:p>
    <w:p w14:paraId="3209538D" w14:textId="77777777" w:rsidR="00BE0CD1" w:rsidRPr="00F00868" w:rsidRDefault="00BE0CD1" w:rsidP="000C0091">
      <w:pPr>
        <w:pStyle w:val="Numberlist"/>
        <w:numPr>
          <w:ilvl w:val="0"/>
          <w:numId w:val="73"/>
        </w:numPr>
      </w:pPr>
      <w:r w:rsidRPr="00F00868">
        <w:t>Identify the target audience and your objectives</w:t>
      </w:r>
      <w:r>
        <w:t>.</w:t>
      </w:r>
    </w:p>
    <w:p w14:paraId="2AD72895" w14:textId="77777777" w:rsidR="00BE0CD1" w:rsidRPr="00F00868" w:rsidRDefault="00BE0CD1" w:rsidP="000C0091">
      <w:pPr>
        <w:pStyle w:val="Numberlist"/>
        <w:numPr>
          <w:ilvl w:val="0"/>
          <w:numId w:val="73"/>
        </w:numPr>
      </w:pPr>
      <w:r w:rsidRPr="00F00868">
        <w:t>Design the campaign and select the media you want to use</w:t>
      </w:r>
      <w:r>
        <w:t>.</w:t>
      </w:r>
    </w:p>
    <w:p w14:paraId="1B3CA63C" w14:textId="77777777" w:rsidR="00BE0CD1" w:rsidRPr="00F00868" w:rsidRDefault="00BE0CD1" w:rsidP="000C0091">
      <w:pPr>
        <w:pStyle w:val="Numberlist"/>
        <w:numPr>
          <w:ilvl w:val="0"/>
          <w:numId w:val="73"/>
        </w:numPr>
      </w:pPr>
      <w:r w:rsidRPr="00F00868">
        <w:t>Plan the timing and schedule for your campaign messages</w:t>
      </w:r>
      <w:r>
        <w:t>.</w:t>
      </w:r>
    </w:p>
    <w:p w14:paraId="00C217EE" w14:textId="77777777" w:rsidR="00BE0CD1" w:rsidRPr="00F00868" w:rsidRDefault="00BE0CD1" w:rsidP="000C0091">
      <w:pPr>
        <w:pStyle w:val="Numberlist"/>
        <w:numPr>
          <w:ilvl w:val="0"/>
          <w:numId w:val="73"/>
        </w:numPr>
      </w:pPr>
      <w:r w:rsidRPr="00F00868">
        <w:t>Set the budget</w:t>
      </w:r>
      <w:r>
        <w:t>.</w:t>
      </w:r>
    </w:p>
    <w:p w14:paraId="311CA78E" w14:textId="77777777" w:rsidR="00BE0CD1" w:rsidRPr="00F00868" w:rsidRDefault="00BE0CD1" w:rsidP="000C0091">
      <w:pPr>
        <w:pStyle w:val="Numberlist"/>
        <w:numPr>
          <w:ilvl w:val="0"/>
          <w:numId w:val="73"/>
        </w:numPr>
      </w:pPr>
      <w:r w:rsidRPr="00F00868">
        <w:t>Deliver the messages</w:t>
      </w:r>
      <w:r>
        <w:t>.</w:t>
      </w:r>
    </w:p>
    <w:p w14:paraId="3354BEDD" w14:textId="77777777" w:rsidR="00BE0CD1" w:rsidRPr="00F00868" w:rsidRDefault="00BE0CD1" w:rsidP="000C0091">
      <w:pPr>
        <w:pStyle w:val="Numberlist"/>
        <w:numPr>
          <w:ilvl w:val="0"/>
          <w:numId w:val="73"/>
        </w:numPr>
      </w:pPr>
      <w:r w:rsidRPr="00F00868">
        <w:t>Evaluate the campaign</w:t>
      </w:r>
      <w:r>
        <w:t>.</w:t>
      </w:r>
    </w:p>
    <w:p w14:paraId="6E98E564" w14:textId="77777777" w:rsidR="00BE0CD1" w:rsidRDefault="00BE0CD1" w:rsidP="00BE0CD1">
      <w:pPr>
        <w:pStyle w:val="Heading2"/>
      </w:pPr>
      <w:r>
        <w:t>Study Session 10</w:t>
      </w:r>
    </w:p>
    <w:p w14:paraId="2D777017" w14:textId="77777777" w:rsidR="00BE0CD1" w:rsidRPr="00DA6A6F" w:rsidRDefault="00BE0CD1" w:rsidP="003B794B">
      <w:pPr>
        <w:pStyle w:val="Heading4"/>
        <w:spacing w:before="240"/>
      </w:pPr>
      <w:r w:rsidRPr="00DA6A6F">
        <w:t xml:space="preserve">SAQ 10.1 </w:t>
      </w:r>
    </w:p>
    <w:p w14:paraId="5A13E21E" w14:textId="77777777" w:rsidR="00BE0CD1" w:rsidRPr="001B73A4" w:rsidRDefault="00BE0CD1" w:rsidP="006333D3">
      <w:r w:rsidRPr="001B73A4">
        <w:t xml:space="preserve">When planning a </w:t>
      </w:r>
      <w:r w:rsidRPr="001B73A4">
        <w:rPr>
          <w:i/>
        </w:rPr>
        <w:t>health promotion intervention</w:t>
      </w:r>
      <w:r w:rsidRPr="001B73A4">
        <w:t xml:space="preserve"> in a community it is important to identify the </w:t>
      </w:r>
      <w:r w:rsidRPr="001B73A4">
        <w:rPr>
          <w:i/>
        </w:rPr>
        <w:t>priority behaviours</w:t>
      </w:r>
      <w:r w:rsidRPr="001B73A4">
        <w:t xml:space="preserve"> that can make a difference to the health of the target population. You also need to be aware of possible </w:t>
      </w:r>
      <w:r w:rsidRPr="001B73A4">
        <w:rPr>
          <w:i/>
        </w:rPr>
        <w:t>behavioural barriers</w:t>
      </w:r>
      <w:r w:rsidRPr="001B73A4">
        <w:t xml:space="preserve"> that may present challenges for your plan. </w:t>
      </w:r>
    </w:p>
    <w:p w14:paraId="47D688D7" w14:textId="77777777" w:rsidR="00BE0CD1" w:rsidRPr="001B73A4" w:rsidRDefault="00BE0CD1" w:rsidP="006333D3">
      <w:r w:rsidRPr="001B73A4">
        <w:rPr>
          <w:i/>
        </w:rPr>
        <w:t>CLTSH</w:t>
      </w:r>
      <w:r w:rsidRPr="001B73A4">
        <w:t xml:space="preserve"> aims to improve hygiene and sanitation behaviour by helping communities to realise the health risks from </w:t>
      </w:r>
      <w:r w:rsidRPr="00D62743">
        <w:rPr>
          <w:i/>
        </w:rPr>
        <w:t>open defecation</w:t>
      </w:r>
      <w:r w:rsidRPr="001B73A4">
        <w:t xml:space="preserve"> so that they all make a commitment to change their behaviour. During the process they prepare a </w:t>
      </w:r>
      <w:r w:rsidRPr="001B73A4">
        <w:rPr>
          <w:i/>
        </w:rPr>
        <w:t>community-based action plan</w:t>
      </w:r>
      <w:r w:rsidRPr="001B73A4">
        <w:t xml:space="preserve"> that describes the activities and schedule for </w:t>
      </w:r>
      <w:r w:rsidRPr="001B73A4">
        <w:lastRenderedPageBreak/>
        <w:t xml:space="preserve">building new latrines. It is important to check for </w:t>
      </w:r>
      <w:r w:rsidRPr="001B73A4">
        <w:rPr>
          <w:i/>
        </w:rPr>
        <w:t xml:space="preserve">sustainable </w:t>
      </w:r>
      <w:r w:rsidRPr="001B73A4">
        <w:t>change by having regular reviews of progress to ensure that the improved practices of latrine use and handwashing continue into the future.</w:t>
      </w:r>
    </w:p>
    <w:p w14:paraId="0C4C882F" w14:textId="77777777" w:rsidR="00BE0CD1" w:rsidRPr="00DA6A6F" w:rsidRDefault="00BE0CD1" w:rsidP="003B794B">
      <w:pPr>
        <w:pStyle w:val="Heading4"/>
        <w:spacing w:before="240"/>
      </w:pPr>
      <w:r w:rsidRPr="00DA6A6F">
        <w:t xml:space="preserve">SAQ 10.2 </w:t>
      </w:r>
    </w:p>
    <w:p w14:paraId="6F113203" w14:textId="77777777" w:rsidR="00BE0CD1" w:rsidRPr="003915B5" w:rsidRDefault="00BE0CD1" w:rsidP="006333D3">
      <w:r w:rsidRPr="003915B5">
        <w:t>You may have identified two of the following three priority behaviours:</w:t>
      </w:r>
    </w:p>
    <w:p w14:paraId="01B88D1D" w14:textId="77777777" w:rsidR="00BE0CD1" w:rsidRPr="00603D19" w:rsidRDefault="00BE0CD1" w:rsidP="0028757E">
      <w:pPr>
        <w:pStyle w:val="Bulletlist"/>
      </w:pPr>
      <w:r>
        <w:t>Mothers</w:t>
      </w:r>
      <w:r w:rsidRPr="003915B5">
        <w:t xml:space="preserve"> should openly discuss menstruation with </w:t>
      </w:r>
      <w:r>
        <w:t>their</w:t>
      </w:r>
      <w:r w:rsidRPr="003915B5">
        <w:t xml:space="preserve"> daughter</w:t>
      </w:r>
      <w:r>
        <w:t>s</w:t>
      </w:r>
      <w:r w:rsidRPr="003915B5">
        <w:t>, since it is a normal feature of female physiology and nothing to be ashamed of</w:t>
      </w:r>
      <w:r>
        <w:t>.</w:t>
      </w:r>
    </w:p>
    <w:p w14:paraId="200A33EE" w14:textId="77777777" w:rsidR="00BE0CD1" w:rsidRPr="00DE7A77" w:rsidRDefault="00BE0CD1" w:rsidP="0028757E">
      <w:pPr>
        <w:pStyle w:val="Bulletlist"/>
      </w:pPr>
      <w:r w:rsidRPr="00C1104A">
        <w:t>School girls should be provided with sanitary towels</w:t>
      </w:r>
      <w:r>
        <w:t xml:space="preserve"> and be taught about menstrual hygiene management.</w:t>
      </w:r>
    </w:p>
    <w:p w14:paraId="4276F340" w14:textId="356FED73" w:rsidR="00BE0CD1" w:rsidRPr="007B130F" w:rsidRDefault="00BE0CD1" w:rsidP="0028757E">
      <w:pPr>
        <w:pStyle w:val="Bulletlist"/>
      </w:pPr>
      <w:r w:rsidRPr="007B130F">
        <w:t xml:space="preserve">Schools should prioritise the building of separate </w:t>
      </w:r>
      <w:r w:rsidR="003B794B">
        <w:t>latrine</w:t>
      </w:r>
      <w:r w:rsidRPr="007B130F">
        <w:t>s for girls and boys</w:t>
      </w:r>
      <w:r>
        <w:t>.</w:t>
      </w:r>
    </w:p>
    <w:p w14:paraId="153EF6BA" w14:textId="77777777" w:rsidR="00BE0CD1" w:rsidRPr="00DA6A6F" w:rsidRDefault="00BE0CD1" w:rsidP="003B794B">
      <w:pPr>
        <w:pStyle w:val="Heading4"/>
        <w:spacing w:before="240"/>
      </w:pPr>
      <w:r w:rsidRPr="00DA6A6F">
        <w:t xml:space="preserve">SAQ 10.3 </w:t>
      </w:r>
    </w:p>
    <w:p w14:paraId="2B8C0774" w14:textId="77777777" w:rsidR="00BE0CD1" w:rsidRPr="007B130F" w:rsidRDefault="00BE0CD1" w:rsidP="006333D3">
      <w:r w:rsidRPr="007B130F">
        <w:t>These are among the examples of behavioural barriers you might have thought</w:t>
      </w:r>
      <w:r>
        <w:t xml:space="preserve"> of</w:t>
      </w:r>
      <w:r w:rsidRPr="007B130F">
        <w:t>:</w:t>
      </w:r>
    </w:p>
    <w:p w14:paraId="3606A45D" w14:textId="77777777" w:rsidR="00BE0CD1" w:rsidRPr="00DA6A6F" w:rsidRDefault="00BE0CD1" w:rsidP="0028757E">
      <w:pPr>
        <w:pStyle w:val="Bulletlist"/>
      </w:pPr>
      <w:r w:rsidRPr="00B83A5C">
        <w:rPr>
          <w:i/>
        </w:rPr>
        <w:t>Personal</w:t>
      </w:r>
      <w:r w:rsidRPr="009B09A1">
        <w:rPr>
          <w:i/>
        </w:rPr>
        <w:t>:</w:t>
      </w:r>
      <w:r w:rsidRPr="00DA6A6F">
        <w:t xml:space="preserve"> Lack of proper knowledge about menstruation, negative attitude towards open discussion, lack of appreciation of the advantages of providing daughters with sanitary towels.</w:t>
      </w:r>
    </w:p>
    <w:p w14:paraId="37DC589B" w14:textId="77777777" w:rsidR="00BE0CD1" w:rsidRPr="00DA6A6F" w:rsidRDefault="00BE0CD1" w:rsidP="0028757E">
      <w:pPr>
        <w:pStyle w:val="Bulletlist"/>
      </w:pPr>
      <w:r w:rsidRPr="00B83A5C">
        <w:rPr>
          <w:i/>
        </w:rPr>
        <w:t>Socio-cultural</w:t>
      </w:r>
      <w:r w:rsidRPr="009B09A1">
        <w:rPr>
          <w:i/>
        </w:rPr>
        <w:t>:</w:t>
      </w:r>
      <w:r w:rsidRPr="00DA6A6F">
        <w:t xml:space="preserve"> A culture of silence about menstruation</w:t>
      </w:r>
      <w:r>
        <w:t>.</w:t>
      </w:r>
      <w:r w:rsidRPr="00DA6A6F">
        <w:t xml:space="preserve"> </w:t>
      </w:r>
    </w:p>
    <w:p w14:paraId="1B3FFD77" w14:textId="3C24B0DD" w:rsidR="00BE0CD1" w:rsidRPr="007B130F" w:rsidRDefault="00BE0CD1" w:rsidP="0028757E">
      <w:pPr>
        <w:pStyle w:val="Bulletlist"/>
      </w:pPr>
      <w:r w:rsidRPr="00B83A5C">
        <w:rPr>
          <w:i/>
        </w:rPr>
        <w:t>Infrastructure</w:t>
      </w:r>
      <w:r w:rsidRPr="009B09A1">
        <w:rPr>
          <w:i/>
        </w:rPr>
        <w:t>:</w:t>
      </w:r>
      <w:r w:rsidRPr="00DA6A6F">
        <w:t xml:space="preserve"> Unavailability of separate </w:t>
      </w:r>
      <w:r w:rsidR="003B794B">
        <w:t>latrines</w:t>
      </w:r>
      <w:r w:rsidRPr="00DA6A6F">
        <w:t xml:space="preserve"> for girls in schools, shortage of budget for providing separate </w:t>
      </w:r>
      <w:r w:rsidR="003B794B">
        <w:t>latrines</w:t>
      </w:r>
      <w:r w:rsidRPr="00DA6A6F">
        <w:t xml:space="preserve"> or for providing sanitary towels at affordable prices.</w:t>
      </w:r>
    </w:p>
    <w:p w14:paraId="64871223" w14:textId="77777777" w:rsidR="00BE0CD1" w:rsidRPr="00DA6A6F" w:rsidRDefault="00BE0CD1" w:rsidP="003B794B">
      <w:pPr>
        <w:pStyle w:val="Heading4"/>
        <w:spacing w:before="240"/>
      </w:pPr>
      <w:r w:rsidRPr="00DA6A6F">
        <w:t>SAQ 10.</w:t>
      </w:r>
      <w:r>
        <w:t>4</w:t>
      </w:r>
      <w:r w:rsidRPr="00DA6A6F">
        <w:t xml:space="preserve"> </w:t>
      </w:r>
    </w:p>
    <w:p w14:paraId="2CCFC09A" w14:textId="6AA69890" w:rsidR="00BE0CD1" w:rsidRPr="00DE7A77" w:rsidRDefault="00BE0CD1" w:rsidP="0028757E">
      <w:pPr>
        <w:pStyle w:val="Bulletlist"/>
      </w:pPr>
      <w:r w:rsidRPr="003915B5">
        <w:t>Behaviour change communication could help to increase awareness about menstruation, encourage mothers to talk to their daughters abo</w:t>
      </w:r>
      <w:r w:rsidRPr="00603D19">
        <w:t xml:space="preserve">ut menstruation and </w:t>
      </w:r>
      <w:r w:rsidRPr="00C1104A">
        <w:t>encourage them to provide the</w:t>
      </w:r>
      <w:r w:rsidR="003B794B">
        <w:t>ir</w:t>
      </w:r>
      <w:r w:rsidRPr="00C1104A">
        <w:t xml:space="preserve"> </w:t>
      </w:r>
      <w:r w:rsidRPr="00DE7A77">
        <w:t>daughters with sanitary towels.</w:t>
      </w:r>
    </w:p>
    <w:p w14:paraId="391CAADD" w14:textId="77777777" w:rsidR="00BE0CD1" w:rsidRPr="007B130F" w:rsidRDefault="00BE0CD1" w:rsidP="0028757E">
      <w:pPr>
        <w:pStyle w:val="Bulletlist"/>
      </w:pPr>
      <w:r w:rsidRPr="007B130F">
        <w:t>Social change communication, such as community conversation</w:t>
      </w:r>
      <w:r>
        <w:t>,</w:t>
      </w:r>
      <w:r w:rsidRPr="007B130F">
        <w:t xml:space="preserve"> would help to change attitudes and social norms about menstruation</w:t>
      </w:r>
      <w:r>
        <w:t>.</w:t>
      </w:r>
    </w:p>
    <w:p w14:paraId="1BD3AEBD" w14:textId="77777777" w:rsidR="00BE0CD1" w:rsidRPr="003B794B" w:rsidRDefault="00BE0CD1" w:rsidP="0028757E">
      <w:pPr>
        <w:pStyle w:val="Bulletlist"/>
        <w:rPr>
          <w:spacing w:val="-2"/>
        </w:rPr>
      </w:pPr>
      <w:r w:rsidRPr="003B794B">
        <w:rPr>
          <w:spacing w:val="-2"/>
        </w:rPr>
        <w:t>Social mobilisation to all stakeholders in support of constructing separate latrines for girls in schools.</w:t>
      </w:r>
    </w:p>
    <w:p w14:paraId="22E342F5" w14:textId="474A56D8" w:rsidR="00BE0CD1" w:rsidRPr="00DE7A77" w:rsidRDefault="00BE0CD1" w:rsidP="0028757E">
      <w:pPr>
        <w:pStyle w:val="Bulletlist"/>
      </w:pPr>
      <w:r w:rsidRPr="003915B5">
        <w:t>Advocacy to convince decision makers to allo</w:t>
      </w:r>
      <w:r w:rsidRPr="00603D19">
        <w:t xml:space="preserve">cate budget for constructing separate </w:t>
      </w:r>
      <w:r w:rsidR="003B794B">
        <w:t>latrines</w:t>
      </w:r>
      <w:r w:rsidRPr="00DE7A77">
        <w:t xml:space="preserve"> for girls in schools and to subsidise the price of sanitary towels.</w:t>
      </w:r>
    </w:p>
    <w:p w14:paraId="3DC93F68" w14:textId="77777777" w:rsidR="00BE0CD1" w:rsidRDefault="00BE0CD1" w:rsidP="00BE0CD1">
      <w:pPr>
        <w:pStyle w:val="Heading2"/>
      </w:pPr>
      <w:r>
        <w:t>Study Session 11</w:t>
      </w:r>
    </w:p>
    <w:p w14:paraId="42170ADA" w14:textId="77777777" w:rsidR="00BE0CD1" w:rsidRPr="00DA6A6F" w:rsidRDefault="00BE0CD1" w:rsidP="003B794B">
      <w:pPr>
        <w:pStyle w:val="Heading4"/>
        <w:spacing w:before="240"/>
      </w:pPr>
      <w:r w:rsidRPr="00DA6A6F">
        <w:t xml:space="preserve">SAQ 11.1 </w:t>
      </w:r>
    </w:p>
    <w:p w14:paraId="09081E0C" w14:textId="77777777" w:rsidR="00BE0CD1" w:rsidRPr="0090233F" w:rsidRDefault="00BE0CD1" w:rsidP="006333D3">
      <w:r w:rsidRPr="0090233F">
        <w:rPr>
          <w:bCs/>
        </w:rPr>
        <w:t xml:space="preserve">Community mobilisation </w:t>
      </w:r>
      <w:r w:rsidRPr="0090233F">
        <w:t>is the process of mobilising people within communities</w:t>
      </w:r>
      <w:r>
        <w:t>. This means</w:t>
      </w:r>
      <w:r w:rsidRPr="00E3386A">
        <w:t xml:space="preserve"> encourag</w:t>
      </w:r>
      <w:r>
        <w:t>ing and supporting them</w:t>
      </w:r>
      <w:r w:rsidRPr="00E3386A">
        <w:t xml:space="preserve"> to act together to achieve desired community goals. </w:t>
      </w:r>
      <w:r w:rsidRPr="0090233F">
        <w:t xml:space="preserve"> Communities can be mobilised through </w:t>
      </w:r>
      <w:r>
        <w:t xml:space="preserve">helping them to </w:t>
      </w:r>
      <w:r w:rsidRPr="0090233F">
        <w:t>identify their priorities, resources, needs and solutions.</w:t>
      </w:r>
    </w:p>
    <w:p w14:paraId="17756577" w14:textId="77777777" w:rsidR="00BE0CD1" w:rsidRPr="00DA6A6F" w:rsidRDefault="00BE0CD1" w:rsidP="003B794B">
      <w:pPr>
        <w:pStyle w:val="Heading4"/>
        <w:spacing w:before="240"/>
      </w:pPr>
      <w:r w:rsidRPr="00DA6A6F">
        <w:t xml:space="preserve">SAQ 11.2 </w:t>
      </w:r>
    </w:p>
    <w:p w14:paraId="0DC23510" w14:textId="77777777" w:rsidR="00BE0CD1" w:rsidRPr="0090233F" w:rsidRDefault="00BE0CD1" w:rsidP="006333D3">
      <w:r w:rsidRPr="0090233F">
        <w:t xml:space="preserve">There are many reasons why community mobilisation is </w:t>
      </w:r>
      <w:r>
        <w:t>beneficial, including</w:t>
      </w:r>
      <w:r w:rsidRPr="0090233F">
        <w:t>:</w:t>
      </w:r>
    </w:p>
    <w:p w14:paraId="6E7A6E71" w14:textId="77777777" w:rsidR="00BE0CD1" w:rsidRPr="0090233F" w:rsidRDefault="00BE0CD1" w:rsidP="0028757E">
      <w:pPr>
        <w:pStyle w:val="Bulletlist"/>
      </w:pPr>
      <w:r w:rsidRPr="0090233F">
        <w:rPr>
          <w:bCs/>
        </w:rPr>
        <w:t xml:space="preserve">sharing </w:t>
      </w:r>
      <w:r w:rsidRPr="0090233F">
        <w:t xml:space="preserve">local knowledge and wisdom makes </w:t>
      </w:r>
      <w:r>
        <w:t xml:space="preserve">good </w:t>
      </w:r>
      <w:r w:rsidRPr="0090233F">
        <w:t>use of wider community experience and insight</w:t>
      </w:r>
    </w:p>
    <w:p w14:paraId="69EBD7C4" w14:textId="77777777" w:rsidR="00BE0CD1" w:rsidRPr="0090233F" w:rsidRDefault="00BE0CD1" w:rsidP="0028757E">
      <w:pPr>
        <w:pStyle w:val="Bulletlist"/>
      </w:pPr>
      <w:r w:rsidRPr="0090233F">
        <w:t xml:space="preserve">involvement helps </w:t>
      </w:r>
      <w:r>
        <w:t xml:space="preserve">the </w:t>
      </w:r>
      <w:r w:rsidRPr="0090233F">
        <w:t xml:space="preserve">community </w:t>
      </w:r>
      <w:r>
        <w:t xml:space="preserve">to </w:t>
      </w:r>
      <w:r w:rsidRPr="0090233F">
        <w:t xml:space="preserve">have ownership of </w:t>
      </w:r>
      <w:r>
        <w:t xml:space="preserve">projects, and of their </w:t>
      </w:r>
      <w:r w:rsidRPr="0090233F">
        <w:t>outcomes</w:t>
      </w:r>
    </w:p>
    <w:p w14:paraId="17C157A4" w14:textId="77777777" w:rsidR="00BE0CD1" w:rsidRPr="0090233F" w:rsidRDefault="00BE0CD1" w:rsidP="0028757E">
      <w:pPr>
        <w:pStyle w:val="Bulletlist"/>
      </w:pPr>
      <w:r w:rsidRPr="0090233F">
        <w:t>it promotes self-reliance</w:t>
      </w:r>
      <w:r>
        <w:t xml:space="preserve"> among community members</w:t>
      </w:r>
    </w:p>
    <w:p w14:paraId="6F4BF575" w14:textId="77777777" w:rsidR="00BE0CD1" w:rsidRPr="0090233F" w:rsidRDefault="00BE0CD1" w:rsidP="0028757E">
      <w:pPr>
        <w:pStyle w:val="Bulletlist"/>
      </w:pPr>
      <w:r w:rsidRPr="0090233F">
        <w:t>it improves trust and partnership between wash practitioners and the community</w:t>
      </w:r>
    </w:p>
    <w:p w14:paraId="50148343" w14:textId="77777777" w:rsidR="00BE0CD1" w:rsidRPr="003B794B" w:rsidRDefault="00BE0CD1" w:rsidP="0028757E">
      <w:pPr>
        <w:pStyle w:val="Bulletlist"/>
        <w:rPr>
          <w:spacing w:val="-2"/>
        </w:rPr>
      </w:pPr>
      <w:r w:rsidRPr="003B794B">
        <w:rPr>
          <w:spacing w:val="-2"/>
        </w:rPr>
        <w:t>it helps members of the community to develop skills and knowledge to solve problems on their own</w:t>
      </w:r>
    </w:p>
    <w:p w14:paraId="3DFC81A0" w14:textId="77777777" w:rsidR="00BE0CD1" w:rsidRPr="0090233F" w:rsidRDefault="00BE0CD1" w:rsidP="0028757E">
      <w:pPr>
        <w:pStyle w:val="Bulletlist"/>
      </w:pPr>
      <w:r>
        <w:t>all of the above help to make projects more sustainable, which means they will last longer and bring long-term benefits to the community.</w:t>
      </w:r>
    </w:p>
    <w:p w14:paraId="1B059A43" w14:textId="77777777" w:rsidR="00BE0CD1" w:rsidRPr="00DA6A6F" w:rsidRDefault="00BE0CD1" w:rsidP="003B794B">
      <w:pPr>
        <w:pStyle w:val="Heading4"/>
        <w:spacing w:before="240"/>
      </w:pPr>
      <w:r w:rsidRPr="00DA6A6F">
        <w:lastRenderedPageBreak/>
        <w:t xml:space="preserve">SAQ 11.3 </w:t>
      </w:r>
    </w:p>
    <w:p w14:paraId="40FBCC97" w14:textId="77777777" w:rsidR="00BE0CD1" w:rsidRDefault="00BE0CD1" w:rsidP="006333D3">
      <w:r>
        <w:t>Knowing the community is essential for effective community mobilisation because you need to understand the people in the community and the issues that are important to them. Facilitators should be familiar with the social structure of the community and the different groups and their leaders. Knowing about language, culture, religion and economic status are also important. It’s important to identify the key stakeholders who have influence of others and who are likely to lead any decision-making process. For WASH projects, the current water supply situation, sanitation habits and health status of the community are also essential information.</w:t>
      </w:r>
    </w:p>
    <w:p w14:paraId="16E484F0" w14:textId="77777777" w:rsidR="00BE0CD1" w:rsidRPr="00DA6A6F" w:rsidRDefault="00BE0CD1" w:rsidP="003B794B">
      <w:pPr>
        <w:pStyle w:val="Heading4"/>
        <w:spacing w:before="240"/>
      </w:pPr>
      <w:r w:rsidRPr="00DA6A6F">
        <w:t xml:space="preserve">SAQ 11.4 </w:t>
      </w:r>
    </w:p>
    <w:p w14:paraId="642E408B" w14:textId="207A3EFD" w:rsidR="00BE0CD1" w:rsidRDefault="00BE0CD1" w:rsidP="000C0091">
      <w:pPr>
        <w:pStyle w:val="ListParagraph"/>
        <w:numPr>
          <w:ilvl w:val="0"/>
          <w:numId w:val="74"/>
        </w:numPr>
        <w:ind w:left="357" w:hanging="357"/>
      </w:pPr>
      <w:r>
        <w:t>Schools and WASH clubs can contribute because children are useful agents of change. They take messages learned in school back to their homes and spread the information to their family members. WASH clubs in schools are a good focus for community action, especially about sanitation, handwashing and good hygiene practices.</w:t>
      </w:r>
    </w:p>
    <w:p w14:paraId="5D6EFD05" w14:textId="6470FF3E" w:rsidR="00BE0CD1" w:rsidRPr="0090233F" w:rsidRDefault="00BE0CD1" w:rsidP="000C0091">
      <w:pPr>
        <w:pStyle w:val="ListParagraph"/>
        <w:numPr>
          <w:ilvl w:val="0"/>
          <w:numId w:val="74"/>
        </w:numPr>
        <w:ind w:left="357" w:hanging="357"/>
      </w:pPr>
      <w:r>
        <w:t>Community action groups involve a small group of people with particular skills who are committed to working on a specific project. They can be helpful to move projects forward because a small group focused on a task is often more effective that a larger group. The CAG can be helpful for communicating with the wider community.</w:t>
      </w:r>
    </w:p>
    <w:p w14:paraId="05ED9192" w14:textId="77777777" w:rsidR="00BE0CD1" w:rsidRPr="00DA6A6F" w:rsidRDefault="00BE0CD1" w:rsidP="003B794B">
      <w:pPr>
        <w:pStyle w:val="Heading4"/>
        <w:spacing w:before="240"/>
      </w:pPr>
      <w:r w:rsidRPr="00DA6A6F">
        <w:t>SAQ 11.</w:t>
      </w:r>
      <w:r>
        <w:t>5</w:t>
      </w:r>
      <w:r w:rsidRPr="00DA6A6F">
        <w:t xml:space="preserve"> </w:t>
      </w:r>
    </w:p>
    <w:p w14:paraId="05F63EF9" w14:textId="77777777" w:rsidR="00BE0CD1" w:rsidRPr="0090233F" w:rsidRDefault="00BE0CD1" w:rsidP="00C473AC">
      <w:pPr>
        <w:keepNext/>
        <w:keepLines/>
      </w:pPr>
      <w:r w:rsidRPr="0090233F">
        <w:t xml:space="preserve">There </w:t>
      </w:r>
      <w:r>
        <w:t>could be</w:t>
      </w:r>
      <w:r w:rsidRPr="0090233F">
        <w:t xml:space="preserve"> many challenges, including:</w:t>
      </w:r>
    </w:p>
    <w:p w14:paraId="52DA7B05" w14:textId="77777777" w:rsidR="00BE0CD1" w:rsidRPr="0090233F" w:rsidRDefault="00BE0CD1" w:rsidP="0028757E">
      <w:pPr>
        <w:pStyle w:val="Bulletlist"/>
      </w:pPr>
      <w:r w:rsidRPr="0090233F">
        <w:t>lack of leadership or of management capabilities</w:t>
      </w:r>
    </w:p>
    <w:p w14:paraId="22AE613C" w14:textId="77777777" w:rsidR="00BE0CD1" w:rsidRPr="0090233F" w:rsidRDefault="00BE0CD1" w:rsidP="0028757E">
      <w:pPr>
        <w:pStyle w:val="Bulletlist"/>
      </w:pPr>
      <w:r w:rsidRPr="0090233F">
        <w:t>lack of social cohesion and/or gender equality</w:t>
      </w:r>
    </w:p>
    <w:p w14:paraId="16D4FC49" w14:textId="77777777" w:rsidR="00BE0CD1" w:rsidRPr="0090233F" w:rsidRDefault="00BE0CD1" w:rsidP="0028757E">
      <w:pPr>
        <w:pStyle w:val="Bulletlist"/>
      </w:pPr>
      <w:r w:rsidRPr="0090233F">
        <w:t>users unwilling to pay to use the facility, and may need persuasion</w:t>
      </w:r>
    </w:p>
    <w:p w14:paraId="03DF4CEC" w14:textId="77777777" w:rsidR="00BE0CD1" w:rsidRPr="0090233F" w:rsidRDefault="00BE0CD1" w:rsidP="0028757E">
      <w:pPr>
        <w:pStyle w:val="Bulletlist"/>
      </w:pPr>
      <w:r w:rsidRPr="0090233F">
        <w:t>poor sense of community ownership</w:t>
      </w:r>
    </w:p>
    <w:p w14:paraId="2896A964" w14:textId="77777777" w:rsidR="00BE0CD1" w:rsidRPr="0090233F" w:rsidRDefault="00BE0CD1" w:rsidP="0028757E">
      <w:pPr>
        <w:pStyle w:val="Bulletlist"/>
      </w:pPr>
      <w:r w:rsidRPr="0090233F">
        <w:t>inadequate expertise to provide appropriate service level</w:t>
      </w:r>
    </w:p>
    <w:p w14:paraId="36ED28E3" w14:textId="77777777" w:rsidR="00BE0CD1" w:rsidRPr="0090233F" w:rsidRDefault="00BE0CD1" w:rsidP="0028757E">
      <w:pPr>
        <w:pStyle w:val="Bulletlist"/>
      </w:pPr>
      <w:r w:rsidRPr="0090233F">
        <w:t>there may be arguments which require resolution</w:t>
      </w:r>
    </w:p>
    <w:p w14:paraId="434651D9" w14:textId="77777777" w:rsidR="00BE0CD1" w:rsidRPr="0090233F" w:rsidRDefault="00BE0CD1" w:rsidP="0028757E">
      <w:pPr>
        <w:pStyle w:val="Bulletlist"/>
      </w:pPr>
      <w:r w:rsidRPr="0090233F">
        <w:t>complaints about the smell if the facility is poorly maintained</w:t>
      </w:r>
      <w:r>
        <w:t>.</w:t>
      </w:r>
    </w:p>
    <w:p w14:paraId="7BBED34F" w14:textId="77777777" w:rsidR="00BE0CD1" w:rsidRDefault="00BE0CD1" w:rsidP="00BE0CD1">
      <w:pPr>
        <w:pStyle w:val="Heading2"/>
      </w:pPr>
      <w:r>
        <w:t>Study Session 12</w:t>
      </w:r>
    </w:p>
    <w:p w14:paraId="1C62A3C5" w14:textId="77777777" w:rsidR="00BE0CD1" w:rsidRPr="00DA6A6F" w:rsidRDefault="00BE0CD1" w:rsidP="003B794B">
      <w:pPr>
        <w:pStyle w:val="Heading4"/>
        <w:spacing w:before="240"/>
      </w:pPr>
      <w:r w:rsidRPr="00DA6A6F">
        <w:t xml:space="preserve">SAQ 12.1 </w:t>
      </w:r>
    </w:p>
    <w:p w14:paraId="0F318AA5" w14:textId="77777777" w:rsidR="00BE0CD1" w:rsidRDefault="00BE0CD1" w:rsidP="006333D3">
      <w:r w:rsidRPr="009761E9">
        <w:t xml:space="preserve">Advocacy </w:t>
      </w:r>
      <w:r>
        <w:t xml:space="preserve">means </w:t>
      </w:r>
      <w:r w:rsidRPr="00331953">
        <w:t>making a case i</w:t>
      </w:r>
      <w:r>
        <w:t xml:space="preserve">n support of a particular cause. It </w:t>
      </w:r>
      <w:r w:rsidRPr="009761E9">
        <w:t>is a process</w:t>
      </w:r>
      <w:r>
        <w:t xml:space="preserve"> that</w:t>
      </w:r>
      <w:r w:rsidRPr="009761E9">
        <w:t xml:space="preserve"> aims to influence decisions within political, economic and social systems and institutions. </w:t>
      </w:r>
    </w:p>
    <w:p w14:paraId="7AA099C1" w14:textId="77777777" w:rsidR="00BE0CD1" w:rsidRPr="009761E9" w:rsidRDefault="00BE0CD1" w:rsidP="006333D3">
      <w:r>
        <w:t>Policy advocacy involves trying to influence senior politicians who are responsible for policy setting and aims to get changes in policies and legislation. Programme advocacy is more localised and directed to make changes in the opinions and attitudes of local leaders.</w:t>
      </w:r>
    </w:p>
    <w:p w14:paraId="7E377BB1" w14:textId="77777777" w:rsidR="00BE0CD1" w:rsidRPr="00DA6A6F" w:rsidRDefault="00BE0CD1" w:rsidP="003B794B">
      <w:pPr>
        <w:pStyle w:val="Heading4"/>
        <w:spacing w:before="240"/>
      </w:pPr>
      <w:r w:rsidRPr="00DA6A6F">
        <w:t xml:space="preserve">SAQ 12.2 </w:t>
      </w:r>
    </w:p>
    <w:p w14:paraId="31913BCC" w14:textId="212F7422" w:rsidR="00BE0CD1" w:rsidRPr="009761E9" w:rsidRDefault="00BE0CD1" w:rsidP="006333D3">
      <w:r w:rsidRPr="009761E9">
        <w:t xml:space="preserve">This is an advocacy objective. </w:t>
      </w:r>
    </w:p>
    <w:p w14:paraId="2BAFDCC0" w14:textId="7D2593E2" w:rsidR="00BE0CD1" w:rsidRPr="009761E9" w:rsidRDefault="00BE0CD1" w:rsidP="006333D3">
      <w:pPr>
        <w:rPr>
          <w:b/>
        </w:rPr>
      </w:pPr>
      <w:r w:rsidRPr="009761E9">
        <w:t xml:space="preserve">‘Objective’ refers to the desired changes in policy and practice that will be necessary to help you and your community meet a </w:t>
      </w:r>
      <w:r w:rsidR="003F0AF6">
        <w:t>‘</w:t>
      </w:r>
      <w:r w:rsidRPr="009761E9">
        <w:t>goal</w:t>
      </w:r>
      <w:r w:rsidR="003F0AF6">
        <w:t>’</w:t>
      </w:r>
      <w:r w:rsidRPr="009761E9">
        <w:t>.</w:t>
      </w:r>
    </w:p>
    <w:p w14:paraId="14B46AD9" w14:textId="77777777" w:rsidR="00BE0CD1" w:rsidRPr="00DA6A6F" w:rsidRDefault="00BE0CD1" w:rsidP="003B794B">
      <w:pPr>
        <w:pStyle w:val="Heading4"/>
        <w:spacing w:before="240"/>
      </w:pPr>
      <w:r w:rsidRPr="00DA6A6F">
        <w:t>SAQ 12.3</w:t>
      </w:r>
    </w:p>
    <w:p w14:paraId="6873CA0A" w14:textId="77777777" w:rsidR="00BE0CD1" w:rsidRDefault="00BE0CD1" w:rsidP="006333D3">
      <w:r>
        <w:t xml:space="preserve">A network brings together people with different knowledge, skills and experience, so there is more chance of someone having the specific skills for each of the tasks within an advocacy campaign such as leadership skills, public speaking skills, etc. Several people working together can share the tasks, </w:t>
      </w:r>
      <w:r>
        <w:lastRenderedPageBreak/>
        <w:t>which can be time-consuming and complex. They can also learn from each other and improve their knowledge and abilities.</w:t>
      </w:r>
    </w:p>
    <w:p w14:paraId="3D1ADF37" w14:textId="77777777" w:rsidR="00BE0CD1" w:rsidRPr="00DA6A6F" w:rsidRDefault="00BE0CD1" w:rsidP="003B794B">
      <w:pPr>
        <w:pStyle w:val="Heading4"/>
        <w:spacing w:before="240"/>
      </w:pPr>
      <w:r w:rsidRPr="00DA6A6F">
        <w:t xml:space="preserve">SAQ 12.4 </w:t>
      </w:r>
    </w:p>
    <w:p w14:paraId="4AF204F1" w14:textId="77777777" w:rsidR="00BE0CD1" w:rsidRPr="009761E9" w:rsidRDefault="00BE0CD1" w:rsidP="006333D3">
      <w:r w:rsidRPr="009761E9">
        <w:t xml:space="preserve">You may have mentioned any two of the following challenges: </w:t>
      </w:r>
    </w:p>
    <w:p w14:paraId="41B461B9" w14:textId="77777777" w:rsidR="00BE0CD1" w:rsidRPr="009761E9" w:rsidRDefault="00BE0CD1" w:rsidP="0028757E">
      <w:pPr>
        <w:pStyle w:val="Bulletlist"/>
      </w:pPr>
      <w:r w:rsidRPr="009761E9">
        <w:t>training communities, community leaders, networks and local water boards and associations on their rights and responsibilities regarding urban WASH laws, budgets and policies</w:t>
      </w:r>
    </w:p>
    <w:p w14:paraId="4015DDAF" w14:textId="77777777" w:rsidR="00BE0CD1" w:rsidRPr="009761E9" w:rsidRDefault="00BE0CD1" w:rsidP="0028757E">
      <w:pPr>
        <w:pStyle w:val="Bulletlist"/>
      </w:pPr>
      <w:r w:rsidRPr="009761E9">
        <w:t>educating national and local political leaders on urban WASH</w:t>
      </w:r>
    </w:p>
    <w:p w14:paraId="21E6567F" w14:textId="77777777" w:rsidR="00BE0CD1" w:rsidRPr="009761E9" w:rsidRDefault="00BE0CD1" w:rsidP="0028757E">
      <w:pPr>
        <w:pStyle w:val="Bulletlist"/>
      </w:pPr>
      <w:r w:rsidRPr="009761E9">
        <w:t>strengthening policy dialogues between communities, civil society groups and decision makers</w:t>
      </w:r>
    </w:p>
    <w:p w14:paraId="1C910A66" w14:textId="77777777" w:rsidR="00BE0CD1" w:rsidRPr="009761E9" w:rsidRDefault="00BE0CD1" w:rsidP="0028757E">
      <w:pPr>
        <w:pStyle w:val="Bulletlist"/>
      </w:pPr>
      <w:r w:rsidRPr="009761E9">
        <w:t>urging increased funding for government-funded urban WASH program</w:t>
      </w:r>
      <w:r>
        <w:t>me</w:t>
      </w:r>
      <w:r w:rsidRPr="009761E9">
        <w:t>s</w:t>
      </w:r>
    </w:p>
    <w:p w14:paraId="0348B0BE" w14:textId="77777777" w:rsidR="00BE0CD1" w:rsidRPr="009761E9" w:rsidRDefault="00BE0CD1" w:rsidP="0028757E">
      <w:pPr>
        <w:pStyle w:val="Bulletlist"/>
        <w:rPr>
          <w:b/>
        </w:rPr>
      </w:pPr>
      <w:r w:rsidRPr="009761E9">
        <w:t>supporting high-quality urban WASH messaging in local news media</w:t>
      </w:r>
      <w:r>
        <w:t>,</w:t>
      </w:r>
      <w:r w:rsidRPr="009761E9">
        <w:t xml:space="preserve"> etc. </w:t>
      </w:r>
    </w:p>
    <w:p w14:paraId="16B119A8" w14:textId="77777777" w:rsidR="00BE0CD1" w:rsidRDefault="00BE0CD1" w:rsidP="00BE0CD1">
      <w:pPr>
        <w:pStyle w:val="Heading2"/>
      </w:pPr>
      <w:r>
        <w:t>Study Session 13</w:t>
      </w:r>
    </w:p>
    <w:p w14:paraId="6ED23F01" w14:textId="77777777" w:rsidR="004B548E" w:rsidRPr="003B794B" w:rsidRDefault="004B548E" w:rsidP="003B794B">
      <w:pPr>
        <w:pStyle w:val="Heading4"/>
        <w:spacing w:before="240"/>
      </w:pPr>
      <w:r w:rsidRPr="003B794B">
        <w:t xml:space="preserve">SAQ 13.1 </w:t>
      </w:r>
    </w:p>
    <w:p w14:paraId="12C80526" w14:textId="77777777" w:rsidR="004B548E" w:rsidRPr="004B548E" w:rsidRDefault="004B548E" w:rsidP="004B548E">
      <w:r w:rsidRPr="004B548E">
        <w:t>B is false. Expenditure must be less than revenue to be financially sustainable.</w:t>
      </w:r>
    </w:p>
    <w:p w14:paraId="1E7A38FB" w14:textId="77777777" w:rsidR="004B548E" w:rsidRPr="004B548E" w:rsidRDefault="004B548E" w:rsidP="004B548E">
      <w:r w:rsidRPr="004B548E">
        <w:t>C is false. Sustainability should ensure that benefits are widespread and long lasting.</w:t>
      </w:r>
    </w:p>
    <w:p w14:paraId="51E8B52C" w14:textId="77777777" w:rsidR="004B548E" w:rsidRPr="004B548E" w:rsidRDefault="004B548E" w:rsidP="004B548E">
      <w:r w:rsidRPr="004B548E">
        <w:t>D is false. Tariffs should be set to cover costs rather than maximise profits and they should not be so high that people cannot afford to pay for water.</w:t>
      </w:r>
    </w:p>
    <w:p w14:paraId="7D0BD24D" w14:textId="77777777" w:rsidR="004B548E" w:rsidRPr="003B794B" w:rsidRDefault="004B548E" w:rsidP="003B794B">
      <w:pPr>
        <w:pStyle w:val="Heading4"/>
        <w:spacing w:before="240"/>
      </w:pPr>
      <w:r w:rsidRPr="003B794B">
        <w:t>SAQ 13.2</w:t>
      </w:r>
    </w:p>
    <w:p w14:paraId="498FE0C3" w14:textId="6B85109D" w:rsidR="004B548E" w:rsidRPr="00262ACF" w:rsidRDefault="00262ACF" w:rsidP="00262ACF">
      <w:r>
        <w:t xml:space="preserve">Options </w:t>
      </w:r>
      <w:r w:rsidR="004B548E" w:rsidRPr="00262ACF">
        <w:t>(a), (c)</w:t>
      </w:r>
      <w:r>
        <w:t xml:space="preserve"> and</w:t>
      </w:r>
      <w:r w:rsidR="004B548E" w:rsidRPr="00262ACF">
        <w:t xml:space="preserve"> (e) all contribute to the initial planning stage.</w:t>
      </w:r>
    </w:p>
    <w:p w14:paraId="2FAE7E5E" w14:textId="6ADB59C8" w:rsidR="004B548E" w:rsidRPr="00262ACF" w:rsidRDefault="00262ACF" w:rsidP="00262ACF">
      <w:r>
        <w:t xml:space="preserve">Option </w:t>
      </w:r>
      <w:r w:rsidR="004B548E" w:rsidRPr="00262ACF">
        <w:t>(b) contributes to the construction stage.</w:t>
      </w:r>
    </w:p>
    <w:p w14:paraId="5432BAB5" w14:textId="7C104C82" w:rsidR="004B548E" w:rsidRPr="00262ACF" w:rsidRDefault="00262ACF" w:rsidP="00262ACF">
      <w:r>
        <w:t xml:space="preserve">Options </w:t>
      </w:r>
      <w:r w:rsidR="004B548E" w:rsidRPr="00262ACF">
        <w:t>(d) and (f) contribute to the post-construction stage.</w:t>
      </w:r>
    </w:p>
    <w:p w14:paraId="3931946F" w14:textId="77777777" w:rsidR="004B548E" w:rsidRPr="003B794B" w:rsidRDefault="004B548E" w:rsidP="003B794B">
      <w:pPr>
        <w:pStyle w:val="Heading4"/>
        <w:spacing w:before="240"/>
      </w:pPr>
      <w:r w:rsidRPr="003B794B">
        <w:t xml:space="preserve">SAQ 13.3 </w:t>
      </w:r>
    </w:p>
    <w:p w14:paraId="3E1848A1" w14:textId="10141244" w:rsidR="004B548E" w:rsidRPr="004B548E" w:rsidRDefault="004B548E" w:rsidP="000C0091">
      <w:pPr>
        <w:pStyle w:val="ListParagraph"/>
        <w:numPr>
          <w:ilvl w:val="4"/>
          <w:numId w:val="76"/>
        </w:numPr>
        <w:ind w:left="357" w:hanging="357"/>
      </w:pPr>
      <w:r w:rsidRPr="004B548E">
        <w:t xml:space="preserve">Qwara knows the benefits of treating water at point of use and could treat water at home if she could find any treatment chemicals to buy. But although she knows she could adopt this practice to ensure that the water her family are drinking is safe, she is unable to do so because she </w:t>
      </w:r>
      <w:r w:rsidR="003F0AF6">
        <w:t>does not have</w:t>
      </w:r>
      <w:r w:rsidRPr="004B548E">
        <w:t xml:space="preserve"> access to the necessary treatment. This lack of access is negatively influencing Qwara’s practice, despite her good intentions. </w:t>
      </w:r>
    </w:p>
    <w:p w14:paraId="44A72E51" w14:textId="6D0D6FFA" w:rsidR="004B548E" w:rsidRPr="004B548E" w:rsidRDefault="004B548E" w:rsidP="000C0091">
      <w:pPr>
        <w:pStyle w:val="ListParagraph"/>
        <w:numPr>
          <w:ilvl w:val="4"/>
          <w:numId w:val="76"/>
        </w:numPr>
        <w:ind w:left="357" w:hanging="357"/>
      </w:pPr>
      <w:r w:rsidRPr="004B548E">
        <w:t xml:space="preserve">Wagaye would like to encourage her family to wash their hands with soap after using the latrine because she know this will help prevent her children from getting diarrhoeal diseases. But although she is aware of the dangers, there are no handwashing facilities near the latrine </w:t>
      </w:r>
      <w:r w:rsidR="00262ACF">
        <w:t>that</w:t>
      </w:r>
      <w:r w:rsidRPr="004B548E">
        <w:t xml:space="preserve"> her children use. This lack of an adequate facility is preventing Wagaye’s children from adopting safe and hygienic practices, despite her encouragement to do so. It is having a negative influence.  </w:t>
      </w:r>
    </w:p>
    <w:p w14:paraId="5CA8AD7E" w14:textId="77777777" w:rsidR="004B548E" w:rsidRPr="003B794B" w:rsidRDefault="004B548E" w:rsidP="003B794B">
      <w:pPr>
        <w:pStyle w:val="Heading4"/>
        <w:spacing w:before="240"/>
      </w:pPr>
      <w:r w:rsidRPr="003B794B">
        <w:t>SAQ 13.4</w:t>
      </w:r>
    </w:p>
    <w:p w14:paraId="4E14B355" w14:textId="6835D8A8" w:rsidR="004B548E" w:rsidRPr="004B548E" w:rsidRDefault="004B548E" w:rsidP="0028757E">
      <w:pPr>
        <w:pStyle w:val="Bulletlist"/>
      </w:pPr>
      <w:r w:rsidRPr="00262ACF">
        <w:rPr>
          <w:i/>
        </w:rPr>
        <w:t>Good governance</w:t>
      </w:r>
      <w:r w:rsidRPr="00C31BFF">
        <w:rPr>
          <w:i/>
        </w:rPr>
        <w:t>:</w:t>
      </w:r>
      <w:r w:rsidRPr="004B548E">
        <w:t xml:space="preserve"> Leaders and decision makers might be able to use their influence to improve the latrine facility </w:t>
      </w:r>
      <w:r w:rsidR="00262ACF">
        <w:t>that</w:t>
      </w:r>
      <w:r w:rsidRPr="004B548E">
        <w:t xml:space="preserve"> Wagaye uses and to ensure that handwashing facilities are built nearby. This will only be feasible with good governance, i.e. governance systems </w:t>
      </w:r>
      <w:r w:rsidR="00262ACF">
        <w:t>that</w:t>
      </w:r>
      <w:r w:rsidRPr="004B548E">
        <w:t xml:space="preserve"> allow appropriate decisions to be made and implemented.</w:t>
      </w:r>
    </w:p>
    <w:p w14:paraId="0B30A7B0" w14:textId="1A989EF7" w:rsidR="004B548E" w:rsidRPr="004B548E" w:rsidRDefault="004B548E" w:rsidP="0028757E">
      <w:pPr>
        <w:pStyle w:val="Bulletlist"/>
      </w:pPr>
      <w:r w:rsidRPr="00262ACF">
        <w:rPr>
          <w:i/>
        </w:rPr>
        <w:t>Strong social accountability</w:t>
      </w:r>
      <w:r w:rsidRPr="00C31BFF">
        <w:rPr>
          <w:i/>
        </w:rPr>
        <w:t>:</w:t>
      </w:r>
      <w:r w:rsidRPr="004B548E">
        <w:t xml:space="preserve"> The decisions made will depend on the level of accountability among leaders and decision makers. Wagaye’s family have no latrine in their own compound, so have to use the communal latrine. Without handwashing facilities, they are vulnerable to disease. With strong social accountability, sound decisions </w:t>
      </w:r>
      <w:r w:rsidR="00262ACF">
        <w:t>that</w:t>
      </w:r>
      <w:r w:rsidRPr="004B548E">
        <w:t xml:space="preserve"> serve the rights and needs of the population are more likely to be made</w:t>
      </w:r>
      <w:r w:rsidR="00262ACF">
        <w:t>. This would result</w:t>
      </w:r>
      <w:r w:rsidRPr="004B548E">
        <w:t xml:space="preserve"> in equitable services to all sectors of the community, </w:t>
      </w:r>
      <w:r w:rsidRPr="004B548E">
        <w:lastRenderedPageBreak/>
        <w:t>including those who are vulnerable. So with strong social accountability, handwashing facilities are more likely to be installed at the latrine used by Wagaye and her family.</w:t>
      </w:r>
    </w:p>
    <w:p w14:paraId="5D2F1B30" w14:textId="77777777" w:rsidR="00BE0CD1" w:rsidRDefault="00BE0CD1" w:rsidP="00C473AC">
      <w:pPr>
        <w:pStyle w:val="Heading2"/>
      </w:pPr>
      <w:r>
        <w:t>Study Session 14</w:t>
      </w:r>
    </w:p>
    <w:p w14:paraId="5A5FE975" w14:textId="77777777" w:rsidR="00262ACF" w:rsidRPr="003B794B" w:rsidRDefault="00262ACF" w:rsidP="003B794B">
      <w:pPr>
        <w:pStyle w:val="Heading4"/>
        <w:spacing w:before="240"/>
      </w:pPr>
      <w:r w:rsidRPr="003B794B">
        <w:t xml:space="preserve">SAQ 14.1 </w:t>
      </w:r>
    </w:p>
    <w:p w14:paraId="2C8C0CD0" w14:textId="378DA948" w:rsidR="00262ACF" w:rsidRPr="00262ACF" w:rsidRDefault="00262ACF" w:rsidP="00262ACF">
      <w:r w:rsidRPr="00262ACF">
        <w:t>You may have mentioned any three of the following reasons why emergencies can lead to increased risk of waterborne disease:</w:t>
      </w:r>
    </w:p>
    <w:p w14:paraId="13D46334" w14:textId="77777777" w:rsidR="00262ACF" w:rsidRPr="00262ACF" w:rsidRDefault="00262ACF" w:rsidP="0028757E">
      <w:pPr>
        <w:pStyle w:val="Bulletlist"/>
      </w:pPr>
      <w:r w:rsidRPr="00262ACF">
        <w:t>Water supply systems may be broken or contaminated so people only have unsafe water to drink.</w:t>
      </w:r>
    </w:p>
    <w:p w14:paraId="55EE7AFC" w14:textId="77777777" w:rsidR="00262ACF" w:rsidRPr="00262ACF" w:rsidRDefault="00262ACF" w:rsidP="0028757E">
      <w:pPr>
        <w:pStyle w:val="Bulletlist"/>
      </w:pPr>
      <w:r w:rsidRPr="00262ACF">
        <w:t>Lack of latrines or other safe method for disposing of human waste forces people to defecate in the open.</w:t>
      </w:r>
    </w:p>
    <w:p w14:paraId="38F0FF1F" w14:textId="77777777" w:rsidR="00262ACF" w:rsidRPr="00262ACF" w:rsidRDefault="00262ACF" w:rsidP="0028757E">
      <w:pPr>
        <w:pStyle w:val="Bulletlist"/>
      </w:pPr>
      <w:r w:rsidRPr="00262ACF">
        <w:t xml:space="preserve">Disruption of normal routine and regular habits means that people may not wash their hands at critical times. </w:t>
      </w:r>
    </w:p>
    <w:p w14:paraId="10781F7B" w14:textId="77777777" w:rsidR="00262ACF" w:rsidRPr="00262ACF" w:rsidRDefault="00262ACF" w:rsidP="0028757E">
      <w:pPr>
        <w:pStyle w:val="Bulletlist"/>
      </w:pPr>
      <w:r w:rsidRPr="00262ACF">
        <w:t>Flies and other disease vectors may increase in the disturbed conditions following an emergency.</w:t>
      </w:r>
    </w:p>
    <w:p w14:paraId="6B5C75A4" w14:textId="77777777" w:rsidR="00262ACF" w:rsidRPr="00262ACF" w:rsidRDefault="00262ACF" w:rsidP="0028757E">
      <w:pPr>
        <w:pStyle w:val="Bulletlist"/>
      </w:pPr>
      <w:r w:rsidRPr="00262ACF">
        <w:t>Some emergencies will force people out of their homes to refugee camps which may be in locations with insufficient resources to meet people’s needs. Overcrowding can add to the increased health risk in these camps.</w:t>
      </w:r>
    </w:p>
    <w:p w14:paraId="551A0B1D" w14:textId="77777777" w:rsidR="00262ACF" w:rsidRPr="00262ACF" w:rsidRDefault="00262ACF" w:rsidP="0028757E">
      <w:pPr>
        <w:pStyle w:val="Bulletlist"/>
      </w:pPr>
      <w:r w:rsidRPr="00262ACF">
        <w:t xml:space="preserve">Displacement of people may possibly expose them to new pathogens.  </w:t>
      </w:r>
    </w:p>
    <w:p w14:paraId="4068E9C0" w14:textId="77777777" w:rsidR="00262ACF" w:rsidRPr="003B794B" w:rsidRDefault="00262ACF" w:rsidP="003B794B">
      <w:pPr>
        <w:pStyle w:val="Heading4"/>
        <w:spacing w:before="240"/>
      </w:pPr>
      <w:r w:rsidRPr="003B794B">
        <w:t xml:space="preserve">SAQ 14.2 </w:t>
      </w:r>
    </w:p>
    <w:p w14:paraId="13DC4D22" w14:textId="77777777" w:rsidR="00262ACF" w:rsidRPr="00262ACF" w:rsidRDefault="00262ACF" w:rsidP="00262ACF">
      <w:r w:rsidRPr="00262ACF">
        <w:t>The three phases of emergency WASH communication are preparedness, response and recovery or post-emergency phases. For each of the actions given, the appropriate phase is as follows:</w:t>
      </w:r>
    </w:p>
    <w:p w14:paraId="0587D7CA" w14:textId="482A2FC8" w:rsidR="00262ACF" w:rsidRPr="00262ACF" w:rsidRDefault="00262ACF" w:rsidP="0028757E">
      <w:pPr>
        <w:pStyle w:val="Bulletlist"/>
      </w:pPr>
      <w:r w:rsidRPr="00262ACF">
        <w:t>Production and storage of communication materials – preparedness phase</w:t>
      </w:r>
      <w:r>
        <w:t>.</w:t>
      </w:r>
    </w:p>
    <w:p w14:paraId="476E09F8" w14:textId="50A3F284" w:rsidR="00262ACF" w:rsidRPr="00262ACF" w:rsidRDefault="00262ACF" w:rsidP="0028757E">
      <w:pPr>
        <w:pStyle w:val="Bulletlist"/>
      </w:pPr>
      <w:r w:rsidRPr="00262ACF">
        <w:t>Restoring interrupted essential services – responses and recovery phases</w:t>
      </w:r>
      <w:r>
        <w:t>.</w:t>
      </w:r>
    </w:p>
    <w:p w14:paraId="638141AA" w14:textId="004F2527" w:rsidR="00262ACF" w:rsidRPr="00262ACF" w:rsidRDefault="00262ACF" w:rsidP="0028757E">
      <w:pPr>
        <w:pStyle w:val="Bulletlist"/>
      </w:pPr>
      <w:r w:rsidRPr="00262ACF">
        <w:t>Contact partners in the media who can help deliver important messages to the community – preparedness and response phases</w:t>
      </w:r>
      <w:r>
        <w:t>.</w:t>
      </w:r>
    </w:p>
    <w:p w14:paraId="70C0F70A" w14:textId="4733B163" w:rsidR="00262ACF" w:rsidRPr="00262ACF" w:rsidRDefault="00262ACF" w:rsidP="0028757E">
      <w:pPr>
        <w:pStyle w:val="Bulletlist"/>
      </w:pPr>
      <w:r w:rsidRPr="00262ACF">
        <w:t>Re-establishing of transportation routes – response and recovery phases</w:t>
      </w:r>
      <w:r>
        <w:t>.</w:t>
      </w:r>
    </w:p>
    <w:p w14:paraId="35D22422" w14:textId="076EF82E" w:rsidR="00262ACF" w:rsidRPr="00262ACF" w:rsidRDefault="00262ACF" w:rsidP="0028757E">
      <w:pPr>
        <w:pStyle w:val="Bulletlist"/>
      </w:pPr>
      <w:r w:rsidRPr="00262ACF">
        <w:t>Get information and key messages to affected people quickly – response phase</w:t>
      </w:r>
      <w:r>
        <w:t>.</w:t>
      </w:r>
    </w:p>
    <w:p w14:paraId="59C0FC99" w14:textId="2527EAFF" w:rsidR="00262ACF" w:rsidRPr="00262ACF" w:rsidRDefault="00262ACF" w:rsidP="0028757E">
      <w:pPr>
        <w:pStyle w:val="Bulletlist"/>
      </w:pPr>
      <w:r w:rsidRPr="00262ACF">
        <w:t>Providing food and shelter for those displaced by the incident – response phase</w:t>
      </w:r>
      <w:r>
        <w:t>.</w:t>
      </w:r>
    </w:p>
    <w:p w14:paraId="5BA76806" w14:textId="5839315F" w:rsidR="00262ACF" w:rsidRPr="00262ACF" w:rsidRDefault="00262ACF" w:rsidP="0028757E">
      <w:pPr>
        <w:pStyle w:val="Bulletlist"/>
      </w:pPr>
      <w:r w:rsidRPr="00262ACF">
        <w:t>Designing a communication plan – preparedness phase</w:t>
      </w:r>
      <w:r>
        <w:t>.</w:t>
      </w:r>
    </w:p>
    <w:p w14:paraId="404EA458" w14:textId="77777777" w:rsidR="00262ACF" w:rsidRPr="00262ACF" w:rsidRDefault="00262ACF" w:rsidP="0028757E">
      <w:pPr>
        <w:pStyle w:val="Bulletlist"/>
      </w:pPr>
      <w:r w:rsidRPr="00262ACF">
        <w:t>Create opportunities for those affected by the emergency to participate in the response – response phase.</w:t>
      </w:r>
    </w:p>
    <w:p w14:paraId="369C6479" w14:textId="77777777" w:rsidR="00262ACF" w:rsidRPr="003B794B" w:rsidRDefault="00262ACF" w:rsidP="003B794B">
      <w:pPr>
        <w:pStyle w:val="Heading4"/>
        <w:spacing w:before="240"/>
      </w:pPr>
      <w:r w:rsidRPr="003B794B">
        <w:lastRenderedPageBreak/>
        <w:t xml:space="preserve">SAQ 14.3 </w:t>
      </w:r>
    </w:p>
    <w:p w14:paraId="28C73858" w14:textId="77777777" w:rsidR="00262ACF" w:rsidRPr="00262ACF" w:rsidRDefault="00262ACF" w:rsidP="00D75D87">
      <w:pPr>
        <w:keepNext/>
        <w:keepLines/>
      </w:pPr>
      <w:r w:rsidRPr="00262ACF">
        <w:t xml:space="preserve">Most of the questions listed would help to identify the key practices which are putting people at risk, but you have probably selected four of the six most crucial questions listed in the table below.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261"/>
        <w:gridCol w:w="2976"/>
        <w:gridCol w:w="2466"/>
      </w:tblGrid>
      <w:tr w:rsidR="00262ACF" w:rsidRPr="000E5EFE" w14:paraId="001AD727" w14:textId="77777777" w:rsidTr="003F0AF6">
        <w:tc>
          <w:tcPr>
            <w:tcW w:w="3261" w:type="dxa"/>
            <w:shd w:val="clear" w:color="auto" w:fill="auto"/>
          </w:tcPr>
          <w:p w14:paraId="7DC95F42" w14:textId="77777777" w:rsidR="00262ACF" w:rsidRPr="00262ACF" w:rsidRDefault="00262ACF" w:rsidP="00D75D87">
            <w:pPr>
              <w:keepNext/>
              <w:keepLines/>
              <w:rPr>
                <w:b/>
              </w:rPr>
            </w:pPr>
            <w:r w:rsidRPr="00262ACF">
              <w:rPr>
                <w:b/>
              </w:rPr>
              <w:t>Key question</w:t>
            </w:r>
          </w:p>
        </w:tc>
        <w:tc>
          <w:tcPr>
            <w:tcW w:w="2976" w:type="dxa"/>
            <w:shd w:val="clear" w:color="auto" w:fill="auto"/>
          </w:tcPr>
          <w:p w14:paraId="253F1B1F" w14:textId="5519C220" w:rsidR="00262ACF" w:rsidRPr="00262ACF" w:rsidRDefault="00262ACF" w:rsidP="00D75D87">
            <w:pPr>
              <w:keepNext/>
              <w:keepLines/>
              <w:rPr>
                <w:b/>
              </w:rPr>
            </w:pPr>
            <w:r w:rsidRPr="00262ACF">
              <w:rPr>
                <w:b/>
              </w:rPr>
              <w:t>How answers to this question could help</w:t>
            </w:r>
          </w:p>
        </w:tc>
        <w:tc>
          <w:tcPr>
            <w:tcW w:w="2466" w:type="dxa"/>
          </w:tcPr>
          <w:p w14:paraId="010035C1" w14:textId="77777777" w:rsidR="00262ACF" w:rsidRPr="00262ACF" w:rsidRDefault="00262ACF" w:rsidP="00D75D87">
            <w:pPr>
              <w:keepNext/>
              <w:keepLines/>
              <w:rPr>
                <w:b/>
              </w:rPr>
            </w:pPr>
            <w:r w:rsidRPr="00262ACF">
              <w:rPr>
                <w:b/>
              </w:rPr>
              <w:t>Actions to mitigate the risks</w:t>
            </w:r>
          </w:p>
        </w:tc>
      </w:tr>
      <w:tr w:rsidR="00262ACF" w:rsidRPr="00CA36F4" w14:paraId="660D1B7F" w14:textId="77777777" w:rsidTr="003F0AF6">
        <w:tc>
          <w:tcPr>
            <w:tcW w:w="3261" w:type="dxa"/>
            <w:shd w:val="clear" w:color="auto" w:fill="auto"/>
          </w:tcPr>
          <w:p w14:paraId="20BCA2D3" w14:textId="77777777" w:rsidR="00262ACF" w:rsidRPr="00262ACF" w:rsidRDefault="00262ACF" w:rsidP="00D75D87">
            <w:pPr>
              <w:keepNext/>
              <w:keepLines/>
            </w:pPr>
            <w:r w:rsidRPr="00262ACF">
              <w:t xml:space="preserve">What are the common health-related practices among the affected population and how have these been affected by the emergency? </w:t>
            </w:r>
          </w:p>
        </w:tc>
        <w:tc>
          <w:tcPr>
            <w:tcW w:w="2976" w:type="dxa"/>
            <w:shd w:val="clear" w:color="auto" w:fill="auto"/>
          </w:tcPr>
          <w:p w14:paraId="7FBF4BB4" w14:textId="3D4BD96F" w:rsidR="00262ACF" w:rsidRPr="00262ACF" w:rsidRDefault="00262ACF" w:rsidP="00D75D87">
            <w:pPr>
              <w:keepNext/>
              <w:keepLines/>
            </w:pPr>
            <w:r w:rsidRPr="00262ACF">
              <w:t>Identify what has become more of a risk now that the</w:t>
            </w:r>
            <w:r w:rsidR="0073534F">
              <w:t xml:space="preserve"> emergency situation has arisen</w:t>
            </w:r>
          </w:p>
        </w:tc>
        <w:tc>
          <w:tcPr>
            <w:tcW w:w="2466" w:type="dxa"/>
          </w:tcPr>
          <w:p w14:paraId="68C84507" w14:textId="3654376D" w:rsidR="00262ACF" w:rsidRPr="00262ACF" w:rsidRDefault="00262ACF" w:rsidP="00D75D87">
            <w:pPr>
              <w:keepNext/>
              <w:keepLines/>
            </w:pPr>
            <w:r w:rsidRPr="00262ACF">
              <w:t>Target the behaviour communication interventi</w:t>
            </w:r>
            <w:r w:rsidR="0073534F">
              <w:t>ons at these specific practices</w:t>
            </w:r>
          </w:p>
        </w:tc>
      </w:tr>
      <w:tr w:rsidR="00262ACF" w:rsidRPr="00CA36F4" w14:paraId="7088338F" w14:textId="77777777" w:rsidTr="003F0AF6">
        <w:tc>
          <w:tcPr>
            <w:tcW w:w="3261" w:type="dxa"/>
            <w:shd w:val="clear" w:color="auto" w:fill="auto"/>
          </w:tcPr>
          <w:p w14:paraId="1FE4BDF1" w14:textId="77777777" w:rsidR="00262ACF" w:rsidRPr="00262ACF" w:rsidRDefault="00262ACF" w:rsidP="00D75D87">
            <w:pPr>
              <w:keepNext/>
              <w:keepLines/>
            </w:pPr>
            <w:r w:rsidRPr="00262ACF">
              <w:t xml:space="preserve">What are the current practices on the key hygiene behaviours such as washing hands after defecation? </w:t>
            </w:r>
          </w:p>
        </w:tc>
        <w:tc>
          <w:tcPr>
            <w:tcW w:w="2976" w:type="dxa"/>
            <w:shd w:val="clear" w:color="auto" w:fill="auto"/>
          </w:tcPr>
          <w:p w14:paraId="2557821F" w14:textId="59EB4156" w:rsidR="00262ACF" w:rsidRPr="00262ACF" w:rsidRDefault="00262ACF" w:rsidP="00D75D87">
            <w:pPr>
              <w:keepNext/>
              <w:keepLines/>
            </w:pPr>
            <w:r w:rsidRPr="00262ACF">
              <w:t xml:space="preserve">Identify if handwashing has been compromised as a result of the emergency and whether there has been an increase in </w:t>
            </w:r>
            <w:r w:rsidR="0073534F">
              <w:t>the practice of open defecation</w:t>
            </w:r>
          </w:p>
        </w:tc>
        <w:tc>
          <w:tcPr>
            <w:tcW w:w="2466" w:type="dxa"/>
          </w:tcPr>
          <w:p w14:paraId="2927A240" w14:textId="26A86528" w:rsidR="00262ACF" w:rsidRPr="00262ACF" w:rsidRDefault="00262ACF" w:rsidP="00D75D87">
            <w:pPr>
              <w:keepNext/>
              <w:keepLines/>
            </w:pPr>
            <w:r w:rsidRPr="00262ACF">
              <w:t>Provide hand</w:t>
            </w:r>
            <w:r w:rsidR="0073534F">
              <w:t>washing facilities and latrines</w:t>
            </w:r>
          </w:p>
        </w:tc>
      </w:tr>
      <w:tr w:rsidR="00262ACF" w:rsidRPr="00CA36F4" w14:paraId="4AE7B39C" w14:textId="77777777" w:rsidTr="003F0AF6">
        <w:tc>
          <w:tcPr>
            <w:tcW w:w="3261" w:type="dxa"/>
            <w:shd w:val="clear" w:color="auto" w:fill="auto"/>
          </w:tcPr>
          <w:p w14:paraId="342EEBA3" w14:textId="77777777" w:rsidR="00262ACF" w:rsidRPr="00262ACF" w:rsidRDefault="00262ACF" w:rsidP="00D75D87">
            <w:pPr>
              <w:keepNext/>
              <w:keepLines/>
            </w:pPr>
            <w:r w:rsidRPr="00262ACF">
              <w:t xml:space="preserve">What method is being used for disposal of children‘s faeces? </w:t>
            </w:r>
          </w:p>
        </w:tc>
        <w:tc>
          <w:tcPr>
            <w:tcW w:w="2976" w:type="dxa"/>
            <w:shd w:val="clear" w:color="auto" w:fill="auto"/>
          </w:tcPr>
          <w:p w14:paraId="07129B45" w14:textId="0FA5ECB9" w:rsidR="00262ACF" w:rsidRPr="00262ACF" w:rsidRDefault="00262ACF" w:rsidP="00D75D87">
            <w:pPr>
              <w:keepNext/>
              <w:keepLines/>
            </w:pPr>
            <w:r w:rsidRPr="00262ACF">
              <w:t>Identify if children’s f</w:t>
            </w:r>
            <w:r w:rsidR="0073534F">
              <w:t>aeces are a source of infection</w:t>
            </w:r>
          </w:p>
        </w:tc>
        <w:tc>
          <w:tcPr>
            <w:tcW w:w="2466" w:type="dxa"/>
          </w:tcPr>
          <w:p w14:paraId="6FDB4B61" w14:textId="40BB4200" w:rsidR="00262ACF" w:rsidRPr="00262ACF" w:rsidRDefault="00262ACF" w:rsidP="00D75D87">
            <w:pPr>
              <w:keepNext/>
              <w:keepLines/>
            </w:pPr>
            <w:r w:rsidRPr="00262ACF">
              <w:t>Using appropriate communication channels, explain that children’s faeces are no different from</w:t>
            </w:r>
            <w:r w:rsidR="0073534F">
              <w:t xml:space="preserve"> adult faeces as a health risk</w:t>
            </w:r>
          </w:p>
        </w:tc>
      </w:tr>
      <w:tr w:rsidR="00262ACF" w:rsidRPr="00CA36F4" w14:paraId="3876D993" w14:textId="77777777" w:rsidTr="003F0AF6">
        <w:tc>
          <w:tcPr>
            <w:tcW w:w="3261" w:type="dxa"/>
            <w:shd w:val="clear" w:color="auto" w:fill="auto"/>
          </w:tcPr>
          <w:p w14:paraId="35E24CC0" w14:textId="77777777" w:rsidR="00262ACF" w:rsidRPr="00262ACF" w:rsidRDefault="00262ACF" w:rsidP="00D75D87">
            <w:pPr>
              <w:keepNext/>
              <w:keepLines/>
            </w:pPr>
            <w:r w:rsidRPr="00262ACF">
              <w:t xml:space="preserve">What practices are being used for storage and handling of water and of food? </w:t>
            </w:r>
          </w:p>
        </w:tc>
        <w:tc>
          <w:tcPr>
            <w:tcW w:w="2976" w:type="dxa"/>
            <w:shd w:val="clear" w:color="auto" w:fill="auto"/>
          </w:tcPr>
          <w:p w14:paraId="45A73CDD" w14:textId="56CDA2D2" w:rsidR="00262ACF" w:rsidRPr="00262ACF" w:rsidRDefault="00262ACF" w:rsidP="00D75D87">
            <w:pPr>
              <w:keepNext/>
              <w:keepLines/>
            </w:pPr>
            <w:r w:rsidRPr="00262ACF">
              <w:t xml:space="preserve">Identify whether water and food could be getting contaminated and could therefore be an </w:t>
            </w:r>
            <w:r w:rsidR="0073534F">
              <w:t>additional source of infection.</w:t>
            </w:r>
          </w:p>
        </w:tc>
        <w:tc>
          <w:tcPr>
            <w:tcW w:w="2466" w:type="dxa"/>
          </w:tcPr>
          <w:p w14:paraId="3BD6BF54" w14:textId="2716B90E" w:rsidR="00262ACF" w:rsidRPr="00262ACF" w:rsidRDefault="00262ACF" w:rsidP="00D75D87">
            <w:pPr>
              <w:keepNext/>
              <w:keepLines/>
            </w:pPr>
            <w:r w:rsidRPr="00262ACF">
              <w:t>Provide storage containers and explain why correct storage is imp</w:t>
            </w:r>
            <w:r w:rsidR="0073534F">
              <w:t>ortant to prevent contamination</w:t>
            </w:r>
          </w:p>
        </w:tc>
      </w:tr>
      <w:tr w:rsidR="00262ACF" w:rsidRPr="00CA36F4" w14:paraId="4F664C9E" w14:textId="77777777" w:rsidTr="003F0AF6">
        <w:tc>
          <w:tcPr>
            <w:tcW w:w="3261" w:type="dxa"/>
            <w:shd w:val="clear" w:color="auto" w:fill="auto"/>
          </w:tcPr>
          <w:p w14:paraId="4285B0FF" w14:textId="77777777" w:rsidR="00262ACF" w:rsidRPr="00262ACF" w:rsidRDefault="00262ACF" w:rsidP="00D75D87">
            <w:pPr>
              <w:keepNext/>
              <w:keepLines/>
            </w:pPr>
            <w:r w:rsidRPr="00262ACF">
              <w:t xml:space="preserve">How is the community disposing of their solid waste? </w:t>
            </w:r>
          </w:p>
        </w:tc>
        <w:tc>
          <w:tcPr>
            <w:tcW w:w="2976" w:type="dxa"/>
            <w:shd w:val="clear" w:color="auto" w:fill="auto"/>
          </w:tcPr>
          <w:p w14:paraId="1DE40340" w14:textId="666568A3" w:rsidR="00262ACF" w:rsidRPr="00262ACF" w:rsidRDefault="00262ACF" w:rsidP="00D75D87">
            <w:pPr>
              <w:keepNext/>
              <w:keepLines/>
            </w:pPr>
            <w:r w:rsidRPr="00262ACF">
              <w:t>Identify whether solid waste might be an additional source of infection or encouragin</w:t>
            </w:r>
            <w:r w:rsidR="0073534F">
              <w:t>g disease vectors such as flies</w:t>
            </w:r>
          </w:p>
        </w:tc>
        <w:tc>
          <w:tcPr>
            <w:tcW w:w="2466" w:type="dxa"/>
          </w:tcPr>
          <w:p w14:paraId="4F5D7535" w14:textId="25330991" w:rsidR="00262ACF" w:rsidRPr="00262ACF" w:rsidRDefault="00262ACF" w:rsidP="00D75D87">
            <w:pPr>
              <w:keepNext/>
              <w:keepLines/>
            </w:pPr>
            <w:r w:rsidRPr="00262ACF">
              <w:t>Establish a waste collection site and organi</w:t>
            </w:r>
            <w:r w:rsidR="0073534F">
              <w:t>se proper disposal e.g. burning</w:t>
            </w:r>
          </w:p>
        </w:tc>
      </w:tr>
      <w:tr w:rsidR="00262ACF" w:rsidRPr="00CA36F4" w14:paraId="18DBF9F4" w14:textId="77777777" w:rsidTr="003F0AF6">
        <w:tc>
          <w:tcPr>
            <w:tcW w:w="3261" w:type="dxa"/>
            <w:shd w:val="clear" w:color="auto" w:fill="auto"/>
          </w:tcPr>
          <w:p w14:paraId="2296257D" w14:textId="77777777" w:rsidR="00262ACF" w:rsidRPr="00262ACF" w:rsidRDefault="00262ACF" w:rsidP="00D75D87">
            <w:pPr>
              <w:keepNext/>
              <w:keepLines/>
            </w:pPr>
            <w:r w:rsidRPr="00262ACF">
              <w:t xml:space="preserve">Does the community have access to water containers with lids/cooking utensils/mosquito nets/soap/sanitary protection/blankets/bathing facilities? </w:t>
            </w:r>
          </w:p>
        </w:tc>
        <w:tc>
          <w:tcPr>
            <w:tcW w:w="2976" w:type="dxa"/>
            <w:shd w:val="clear" w:color="auto" w:fill="auto"/>
          </w:tcPr>
          <w:p w14:paraId="7528E8F3" w14:textId="6086A456" w:rsidR="00262ACF" w:rsidRPr="00262ACF" w:rsidRDefault="00262ACF" w:rsidP="00D75D87">
            <w:pPr>
              <w:keepNext/>
              <w:keepLines/>
            </w:pPr>
            <w:r w:rsidRPr="00262ACF">
              <w:t>Identify particular items whi</w:t>
            </w:r>
            <w:r w:rsidR="0073534F">
              <w:t>ch need to be provided urgently</w:t>
            </w:r>
          </w:p>
        </w:tc>
        <w:tc>
          <w:tcPr>
            <w:tcW w:w="2466" w:type="dxa"/>
          </w:tcPr>
          <w:p w14:paraId="3D7DA97D" w14:textId="53F190E7" w:rsidR="00262ACF" w:rsidRPr="00262ACF" w:rsidRDefault="00262ACF" w:rsidP="00D75D87">
            <w:pPr>
              <w:keepNext/>
              <w:keepLines/>
            </w:pPr>
            <w:r w:rsidRPr="00262ACF">
              <w:t>Provide</w:t>
            </w:r>
            <w:r w:rsidR="0073534F">
              <w:t xml:space="preserve"> and distribute required items</w:t>
            </w:r>
          </w:p>
        </w:tc>
      </w:tr>
    </w:tbl>
    <w:p w14:paraId="60967F70" w14:textId="77777777" w:rsidR="00BE0CD1" w:rsidRDefault="00BE0CD1" w:rsidP="00C273B3">
      <w:pPr>
        <w:pStyle w:val="Heading2"/>
        <w:keepLines/>
      </w:pPr>
      <w:r>
        <w:t>Study Session 15</w:t>
      </w:r>
    </w:p>
    <w:p w14:paraId="08A3DCC2" w14:textId="77777777" w:rsidR="00BE0CD1" w:rsidRPr="003B794B" w:rsidRDefault="00BE0CD1" w:rsidP="003B794B">
      <w:pPr>
        <w:pStyle w:val="Heading4"/>
        <w:spacing w:before="240"/>
      </w:pPr>
      <w:r w:rsidRPr="003B794B">
        <w:t xml:space="preserve">SAQ 15.1 </w:t>
      </w:r>
    </w:p>
    <w:p w14:paraId="1158B5A1" w14:textId="07B6A2FA" w:rsidR="00BE0CD1" w:rsidRPr="00A139A7" w:rsidRDefault="00BE0CD1" w:rsidP="000C0091">
      <w:pPr>
        <w:pStyle w:val="Numberlist"/>
        <w:keepNext/>
        <w:keepLines/>
        <w:numPr>
          <w:ilvl w:val="0"/>
          <w:numId w:val="75"/>
        </w:numPr>
      </w:pPr>
      <w:r w:rsidRPr="00A139A7">
        <w:t>Evaluation</w:t>
      </w:r>
      <w:r w:rsidR="003F0AF6">
        <w:t>.</w:t>
      </w:r>
    </w:p>
    <w:p w14:paraId="133C88FB" w14:textId="0497111D" w:rsidR="00BE0CD1" w:rsidRPr="00A139A7" w:rsidRDefault="00BE0CD1" w:rsidP="000C0091">
      <w:pPr>
        <w:pStyle w:val="Numberlist"/>
        <w:keepNext/>
        <w:keepLines/>
        <w:numPr>
          <w:ilvl w:val="0"/>
          <w:numId w:val="75"/>
        </w:numPr>
      </w:pPr>
      <w:r w:rsidRPr="00A139A7">
        <w:t>Outputs</w:t>
      </w:r>
      <w:r w:rsidR="003F0AF6">
        <w:t>.</w:t>
      </w:r>
    </w:p>
    <w:p w14:paraId="145FAE19" w14:textId="5F4940D7" w:rsidR="00BE0CD1" w:rsidRPr="00A139A7" w:rsidRDefault="00BE0CD1" w:rsidP="000C0091">
      <w:pPr>
        <w:pStyle w:val="Numberlist"/>
        <w:keepNext/>
        <w:keepLines/>
        <w:numPr>
          <w:ilvl w:val="0"/>
          <w:numId w:val="75"/>
        </w:numPr>
      </w:pPr>
      <w:r w:rsidRPr="00A139A7">
        <w:t>Indicator</w:t>
      </w:r>
      <w:r w:rsidR="003F0AF6">
        <w:t>.</w:t>
      </w:r>
    </w:p>
    <w:p w14:paraId="35A6AF4D" w14:textId="371943C2" w:rsidR="00BE0CD1" w:rsidRPr="00A139A7" w:rsidRDefault="00BE0CD1" w:rsidP="000C0091">
      <w:pPr>
        <w:pStyle w:val="Numberlist"/>
        <w:keepNext/>
        <w:keepLines/>
        <w:numPr>
          <w:ilvl w:val="0"/>
          <w:numId w:val="75"/>
        </w:numPr>
      </w:pPr>
      <w:r w:rsidRPr="00A139A7">
        <w:t>Impact</w:t>
      </w:r>
      <w:r w:rsidR="003F0AF6">
        <w:t>.</w:t>
      </w:r>
    </w:p>
    <w:p w14:paraId="569FFBFB" w14:textId="1849705E" w:rsidR="00BE0CD1" w:rsidRPr="00A139A7" w:rsidRDefault="00BE0CD1" w:rsidP="000C0091">
      <w:pPr>
        <w:pStyle w:val="Numberlist"/>
        <w:keepNext/>
        <w:keepLines/>
        <w:numPr>
          <w:ilvl w:val="0"/>
          <w:numId w:val="75"/>
        </w:numPr>
      </w:pPr>
      <w:r w:rsidRPr="00A139A7">
        <w:t>Outcomes</w:t>
      </w:r>
      <w:r w:rsidR="003F0AF6">
        <w:t>.</w:t>
      </w:r>
    </w:p>
    <w:p w14:paraId="5292B24F" w14:textId="30850BDB" w:rsidR="00BE0CD1" w:rsidRPr="00A139A7" w:rsidRDefault="00BE0CD1" w:rsidP="006333D3">
      <w:r>
        <w:t>Descriptions</w:t>
      </w:r>
      <w:r w:rsidRPr="00A139A7">
        <w:t xml:space="preserve"> for the other two terms are</w:t>
      </w:r>
      <w:r w:rsidR="00C473AC">
        <w:t xml:space="preserve"> as follows</w:t>
      </w:r>
      <w:r w:rsidRPr="00A139A7">
        <w:t>:</w:t>
      </w:r>
    </w:p>
    <w:p w14:paraId="60CF70A4" w14:textId="410B3433" w:rsidR="00BE0CD1" w:rsidRPr="00C473AC" w:rsidRDefault="00BE0CD1" w:rsidP="0028757E">
      <w:pPr>
        <w:pStyle w:val="Bulletlist"/>
        <w:rPr>
          <w:lang w:val="en-US"/>
        </w:rPr>
      </w:pPr>
      <w:r w:rsidRPr="004B548E">
        <w:rPr>
          <w:lang w:val="en-US"/>
        </w:rPr>
        <w:t>Monitoring</w:t>
      </w:r>
      <w:r w:rsidRPr="00C473AC">
        <w:rPr>
          <w:lang w:val="en-US"/>
        </w:rPr>
        <w:t xml:space="preserve"> is the routine</w:t>
      </w:r>
      <w:r w:rsidR="00D75D87">
        <w:rPr>
          <w:lang w:val="en-US"/>
        </w:rPr>
        <w:t xml:space="preserve">, frequent </w:t>
      </w:r>
      <w:r w:rsidRPr="00C473AC">
        <w:rPr>
          <w:lang w:val="en-US"/>
        </w:rPr>
        <w:t xml:space="preserve">and regular assessment of ongoing activities and/or processes. </w:t>
      </w:r>
    </w:p>
    <w:p w14:paraId="11212BA8" w14:textId="77777777" w:rsidR="00BE0CD1" w:rsidRPr="00C473AC" w:rsidRDefault="00BE0CD1" w:rsidP="0028757E">
      <w:pPr>
        <w:pStyle w:val="Bulletlist"/>
        <w:rPr>
          <w:lang w:val="en-US"/>
        </w:rPr>
      </w:pPr>
      <w:r w:rsidRPr="004B548E">
        <w:rPr>
          <w:lang w:val="en-US"/>
        </w:rPr>
        <w:t>Result</w:t>
      </w:r>
      <w:r w:rsidRPr="00C473AC">
        <w:rPr>
          <w:lang w:val="en-US"/>
        </w:rPr>
        <w:t xml:space="preserve"> is defined as a describable or measurable change resulting from a cause-and-effect relationship.</w:t>
      </w:r>
    </w:p>
    <w:p w14:paraId="46E952A7" w14:textId="77777777" w:rsidR="0091580C" w:rsidRPr="003B794B" w:rsidRDefault="0091580C" w:rsidP="003B794B">
      <w:pPr>
        <w:pStyle w:val="Heading4"/>
        <w:spacing w:before="240"/>
      </w:pPr>
      <w:r w:rsidRPr="003B794B">
        <w:lastRenderedPageBreak/>
        <w:t>SAQ 15.2</w:t>
      </w:r>
    </w:p>
    <w:p w14:paraId="34372AE4" w14:textId="77E37D8E" w:rsidR="0091580C" w:rsidRPr="0091580C" w:rsidRDefault="0091580C" w:rsidP="0091580C">
      <w:r w:rsidRPr="0091580C">
        <w:t>This statement is wro</w:t>
      </w:r>
      <w:r>
        <w:t>ng for two main reasons. First</w:t>
      </w:r>
      <w:r w:rsidRPr="0091580C">
        <w:t>, M&amp;E activities should be planned from the start of any project. Baseline data need to be collected for comparison with the final results</w:t>
      </w:r>
      <w:r w:rsidR="00D75D87">
        <w:t>, o</w:t>
      </w:r>
      <w:r w:rsidRPr="0091580C">
        <w:t>therwise it will not be possible to know what differenc</w:t>
      </w:r>
      <w:r>
        <w:t>e the project has made. Second</w:t>
      </w:r>
      <w:r w:rsidRPr="0091580C">
        <w:t>, M&amp;E activities should take place throughout a project so that progress towards goals is measured regularly and any necessary adjustments made to project implementation.</w:t>
      </w:r>
    </w:p>
    <w:p w14:paraId="1DA43C1D" w14:textId="032DE411" w:rsidR="00BE0CD1" w:rsidRPr="003B794B" w:rsidRDefault="0091580C" w:rsidP="003B794B">
      <w:pPr>
        <w:pStyle w:val="Heading4"/>
        <w:spacing w:before="240"/>
      </w:pPr>
      <w:r w:rsidRPr="003B794B">
        <w:t>SAQ 15.3</w:t>
      </w:r>
    </w:p>
    <w:p w14:paraId="40A2ED37" w14:textId="6EC554D2" w:rsidR="00BE0CD1" w:rsidRPr="00A139A7" w:rsidRDefault="00D75D87" w:rsidP="006333D3">
      <w:pPr>
        <w:rPr>
          <w:lang w:val="en-US"/>
        </w:rPr>
      </w:pPr>
      <w:r>
        <w:t xml:space="preserve">The intended results at </w:t>
      </w:r>
      <w:r w:rsidR="00BE0CD1" w:rsidRPr="00A139A7">
        <w:rPr>
          <w:lang w:val="en-US"/>
        </w:rPr>
        <w:t>activity, output, outcome and impact levels</w:t>
      </w:r>
      <w:r>
        <w:rPr>
          <w:lang w:val="en-US"/>
        </w:rPr>
        <w:t xml:space="preserve"> are:</w:t>
      </w:r>
    </w:p>
    <w:p w14:paraId="4573382A" w14:textId="32080834" w:rsidR="00BE0CD1" w:rsidRPr="009B09A1" w:rsidRDefault="00BE0CD1" w:rsidP="0091580C">
      <w:pPr>
        <w:rPr>
          <w:i/>
        </w:rPr>
      </w:pPr>
      <w:r w:rsidRPr="009B09A1">
        <w:rPr>
          <w:i/>
        </w:rPr>
        <w:t>Activity</w:t>
      </w:r>
      <w:r w:rsidR="0091580C" w:rsidRPr="009B09A1">
        <w:rPr>
          <w:i/>
        </w:rPr>
        <w:t>:</w:t>
      </w:r>
    </w:p>
    <w:p w14:paraId="703E6D49" w14:textId="54688E14" w:rsidR="00BE0CD1" w:rsidRPr="0091580C" w:rsidRDefault="00BE0CD1" w:rsidP="0028757E">
      <w:pPr>
        <w:pStyle w:val="Bulletlist"/>
        <w:rPr>
          <w:lang w:val="en-US"/>
        </w:rPr>
      </w:pPr>
      <w:r w:rsidRPr="0091580C">
        <w:rPr>
          <w:lang w:val="en-US"/>
        </w:rPr>
        <w:t>HDAs equipped with the knowledge and skills to conduct interpersonal communication to promote practi</w:t>
      </w:r>
      <w:r w:rsidR="00697D6E">
        <w:rPr>
          <w:lang w:val="en-US"/>
        </w:rPr>
        <w:t>ce of hand</w:t>
      </w:r>
      <w:r w:rsidRPr="0091580C">
        <w:rPr>
          <w:lang w:val="en-US"/>
        </w:rPr>
        <w:t>washing with soap.</w:t>
      </w:r>
    </w:p>
    <w:p w14:paraId="25F3750B" w14:textId="5E6BDAF2" w:rsidR="00BE0CD1" w:rsidRPr="0091580C" w:rsidRDefault="00D75D87" w:rsidP="0028757E">
      <w:pPr>
        <w:pStyle w:val="Bulletlist"/>
        <w:rPr>
          <w:lang w:val="en-US"/>
        </w:rPr>
      </w:pPr>
      <w:r>
        <w:rPr>
          <w:lang w:val="en-US"/>
        </w:rPr>
        <w:t>Radio broadcasts arranged</w:t>
      </w:r>
      <w:r w:rsidR="00BE0CD1" w:rsidRPr="0091580C">
        <w:rPr>
          <w:lang w:val="en-US"/>
        </w:rPr>
        <w:t>.</w:t>
      </w:r>
    </w:p>
    <w:p w14:paraId="07DDF3A7" w14:textId="3A8155C6" w:rsidR="00BE0CD1" w:rsidRDefault="00D75D87" w:rsidP="0028757E">
      <w:pPr>
        <w:pStyle w:val="Bulletlist"/>
        <w:rPr>
          <w:lang w:val="en-US"/>
        </w:rPr>
      </w:pPr>
      <w:r>
        <w:rPr>
          <w:lang w:val="en-US"/>
        </w:rPr>
        <w:t>Posters and leaflets prepared</w:t>
      </w:r>
      <w:r w:rsidR="00BE0CD1" w:rsidRPr="0091580C">
        <w:rPr>
          <w:lang w:val="en-US"/>
        </w:rPr>
        <w:t>.</w:t>
      </w:r>
    </w:p>
    <w:p w14:paraId="0EC45264" w14:textId="36E6AEE8" w:rsidR="00D75D87" w:rsidRPr="0091580C" w:rsidRDefault="00D75D87" w:rsidP="0028757E">
      <w:pPr>
        <w:pStyle w:val="Bulletlist"/>
        <w:rPr>
          <w:lang w:val="en-US"/>
        </w:rPr>
      </w:pPr>
      <w:r>
        <w:rPr>
          <w:lang w:val="en-US"/>
        </w:rPr>
        <w:t>Community conversations organised.</w:t>
      </w:r>
    </w:p>
    <w:p w14:paraId="68D8FA2C" w14:textId="7B24AA52" w:rsidR="00BE0CD1" w:rsidRPr="009B09A1" w:rsidRDefault="00BE0CD1" w:rsidP="0091580C">
      <w:pPr>
        <w:rPr>
          <w:i/>
        </w:rPr>
      </w:pPr>
      <w:r w:rsidRPr="009B09A1">
        <w:rPr>
          <w:i/>
        </w:rPr>
        <w:t>Output</w:t>
      </w:r>
      <w:r w:rsidR="00C473AC" w:rsidRPr="009B09A1">
        <w:rPr>
          <w:i/>
        </w:rPr>
        <w:t>:</w:t>
      </w:r>
    </w:p>
    <w:p w14:paraId="67026623" w14:textId="77777777" w:rsidR="00BE0CD1" w:rsidRPr="0091580C" w:rsidRDefault="00BE0CD1" w:rsidP="0028757E">
      <w:pPr>
        <w:pStyle w:val="Bulletlist"/>
        <w:rPr>
          <w:lang w:val="en-US"/>
        </w:rPr>
      </w:pPr>
      <w:r w:rsidRPr="0091580C">
        <w:rPr>
          <w:lang w:val="en-US"/>
        </w:rPr>
        <w:t xml:space="preserve">Skills of HDAs on interpersonal communication developed. </w:t>
      </w:r>
    </w:p>
    <w:p w14:paraId="62154C17" w14:textId="5A1FD4F1" w:rsidR="00BE0CD1" w:rsidRPr="0091580C" w:rsidRDefault="00BE0CD1" w:rsidP="0028757E">
      <w:pPr>
        <w:pStyle w:val="Bulletlist"/>
        <w:rPr>
          <w:lang w:val="en-US"/>
        </w:rPr>
      </w:pPr>
      <w:r w:rsidRPr="0091580C">
        <w:rPr>
          <w:lang w:val="en-US"/>
        </w:rPr>
        <w:t>Increased involvement of HDAs in handwashing promotion.</w:t>
      </w:r>
    </w:p>
    <w:p w14:paraId="66150677" w14:textId="245AC584" w:rsidR="00BE0CD1" w:rsidRPr="0091580C" w:rsidRDefault="00BE0CD1" w:rsidP="0028757E">
      <w:pPr>
        <w:pStyle w:val="Bulletlist"/>
        <w:rPr>
          <w:lang w:val="en-US"/>
        </w:rPr>
      </w:pPr>
      <w:r w:rsidRPr="0091580C">
        <w:rPr>
          <w:lang w:val="en-US"/>
        </w:rPr>
        <w:t>Increased media involvement in hand</w:t>
      </w:r>
      <w:r w:rsidR="00D75D87">
        <w:rPr>
          <w:lang w:val="en-US"/>
        </w:rPr>
        <w:t>washing promotion; links made to radio broadcasters.</w:t>
      </w:r>
    </w:p>
    <w:p w14:paraId="4FA5E396" w14:textId="32EB417A" w:rsidR="00BE0CD1" w:rsidRDefault="0057528D" w:rsidP="0028757E">
      <w:pPr>
        <w:pStyle w:val="Bulletlist"/>
        <w:rPr>
          <w:lang w:val="en-US"/>
        </w:rPr>
      </w:pPr>
      <w:r>
        <w:rPr>
          <w:lang w:val="en-US"/>
        </w:rPr>
        <w:t>Posters and leaflets distributed</w:t>
      </w:r>
      <w:r w:rsidR="00BE0CD1" w:rsidRPr="0091580C">
        <w:rPr>
          <w:lang w:val="en-US"/>
        </w:rPr>
        <w:t>.</w:t>
      </w:r>
    </w:p>
    <w:p w14:paraId="063BA2FD" w14:textId="38E88A32" w:rsidR="0057528D" w:rsidRPr="0091580C" w:rsidRDefault="0057528D" w:rsidP="0028757E">
      <w:pPr>
        <w:pStyle w:val="Bulletlist"/>
        <w:rPr>
          <w:lang w:val="en-US"/>
        </w:rPr>
      </w:pPr>
      <w:r>
        <w:rPr>
          <w:lang w:val="en-US"/>
        </w:rPr>
        <w:t>Community conversations held and attended by mothers of young children.</w:t>
      </w:r>
    </w:p>
    <w:p w14:paraId="2A18E1F6" w14:textId="48A6FCDB" w:rsidR="00BE0CD1" w:rsidRPr="009B09A1" w:rsidRDefault="00BE0CD1" w:rsidP="0091580C">
      <w:pPr>
        <w:rPr>
          <w:i/>
        </w:rPr>
      </w:pPr>
      <w:r w:rsidRPr="009B09A1">
        <w:rPr>
          <w:i/>
        </w:rPr>
        <w:t>Outcome</w:t>
      </w:r>
      <w:r w:rsidR="00C473AC" w:rsidRPr="009B09A1">
        <w:rPr>
          <w:i/>
        </w:rPr>
        <w:t>:</w:t>
      </w:r>
      <w:r w:rsidRPr="009B09A1">
        <w:rPr>
          <w:i/>
        </w:rPr>
        <w:t xml:space="preserve"> </w:t>
      </w:r>
    </w:p>
    <w:p w14:paraId="17A1667F" w14:textId="77777777" w:rsidR="00BE0CD1" w:rsidRPr="0091580C" w:rsidRDefault="00BE0CD1" w:rsidP="0028757E">
      <w:pPr>
        <w:pStyle w:val="Bulletlist"/>
        <w:rPr>
          <w:lang w:val="en-US"/>
        </w:rPr>
      </w:pPr>
      <w:r w:rsidRPr="0091580C">
        <w:rPr>
          <w:lang w:val="en-US"/>
        </w:rPr>
        <w:t>Increased numbers of mothers wash their hands with soap after visiting latrines and discarding child faeces, before preparing food and before feeding their children.</w:t>
      </w:r>
    </w:p>
    <w:p w14:paraId="25E5DE98" w14:textId="77777777" w:rsidR="00BE0CD1" w:rsidRPr="0091580C" w:rsidRDefault="00BE0CD1" w:rsidP="0028757E">
      <w:pPr>
        <w:pStyle w:val="Bulletlist"/>
        <w:rPr>
          <w:lang w:val="en-US"/>
        </w:rPr>
      </w:pPr>
      <w:r w:rsidRPr="0091580C">
        <w:rPr>
          <w:lang w:val="en-US"/>
        </w:rPr>
        <w:t>Increased understanding that child faeces is as harmful as that of an adult.</w:t>
      </w:r>
    </w:p>
    <w:p w14:paraId="7E99397E" w14:textId="1E8D2D53" w:rsidR="00BE0CD1" w:rsidRPr="0091580C" w:rsidRDefault="00BE0CD1" w:rsidP="0028757E">
      <w:pPr>
        <w:pStyle w:val="Bulletlist"/>
        <w:rPr>
          <w:lang w:val="en-US"/>
        </w:rPr>
      </w:pPr>
      <w:r w:rsidRPr="0091580C">
        <w:rPr>
          <w:lang w:val="en-US"/>
        </w:rPr>
        <w:t>Increased understa</w:t>
      </w:r>
      <w:r w:rsidR="0091580C">
        <w:rPr>
          <w:lang w:val="en-US"/>
        </w:rPr>
        <w:t xml:space="preserve">nding that eating </w:t>
      </w:r>
      <w:r w:rsidR="0091580C" w:rsidRPr="003F0AF6">
        <w:rPr>
          <w:i/>
          <w:lang w:val="en-US"/>
        </w:rPr>
        <w:t>berbere</w:t>
      </w:r>
      <w:r w:rsidR="0091580C">
        <w:rPr>
          <w:lang w:val="en-US"/>
        </w:rPr>
        <w:t xml:space="preserve"> </w:t>
      </w:r>
      <w:r w:rsidRPr="0091580C">
        <w:rPr>
          <w:lang w:val="en-US"/>
        </w:rPr>
        <w:t>does not kill germs.</w:t>
      </w:r>
    </w:p>
    <w:p w14:paraId="573F9387" w14:textId="19CCCF43" w:rsidR="00BE0CD1" w:rsidRPr="009B09A1" w:rsidRDefault="00BE0CD1" w:rsidP="0091580C">
      <w:pPr>
        <w:rPr>
          <w:i/>
        </w:rPr>
      </w:pPr>
      <w:r w:rsidRPr="009B09A1">
        <w:rPr>
          <w:i/>
        </w:rPr>
        <w:t>Impact</w:t>
      </w:r>
      <w:r w:rsidR="00C473AC" w:rsidRPr="009B09A1">
        <w:rPr>
          <w:i/>
        </w:rPr>
        <w:t>:</w:t>
      </w:r>
    </w:p>
    <w:p w14:paraId="3D0B8C84" w14:textId="77777777" w:rsidR="00BE0CD1" w:rsidRPr="0091580C" w:rsidRDefault="00BE0CD1" w:rsidP="0028757E">
      <w:pPr>
        <w:pStyle w:val="Bulletlist"/>
        <w:rPr>
          <w:lang w:val="en-US"/>
        </w:rPr>
      </w:pPr>
      <w:r w:rsidRPr="0091580C">
        <w:rPr>
          <w:lang w:val="en-US"/>
        </w:rPr>
        <w:t xml:space="preserve">Reduction in incidence of child diarrhoea. </w:t>
      </w:r>
    </w:p>
    <w:p w14:paraId="46FA1A59" w14:textId="77777777" w:rsidR="0091580C" w:rsidRPr="003B794B" w:rsidRDefault="0091580C" w:rsidP="003B794B">
      <w:pPr>
        <w:pStyle w:val="Heading4"/>
        <w:spacing w:before="240"/>
      </w:pPr>
      <w:r w:rsidRPr="003B794B">
        <w:t>SAQ 15.4</w:t>
      </w:r>
    </w:p>
    <w:p w14:paraId="03D19523" w14:textId="45653329" w:rsidR="0091580C" w:rsidRPr="0091580C" w:rsidRDefault="0091580C" w:rsidP="0091580C">
      <w:pPr>
        <w:keepNext/>
        <w:keepLines/>
      </w:pPr>
      <w:r w:rsidRPr="0091580C">
        <w:t>Behavioural indicators for each of the above could include</w:t>
      </w:r>
      <w:r w:rsidR="0057528D">
        <w:t>:</w:t>
      </w:r>
    </w:p>
    <w:p w14:paraId="1A531A29" w14:textId="77777777" w:rsidR="0091580C" w:rsidRPr="009B09A1" w:rsidRDefault="0091580C" w:rsidP="0091580C">
      <w:pPr>
        <w:rPr>
          <w:i/>
        </w:rPr>
      </w:pPr>
      <w:r w:rsidRPr="009B09A1">
        <w:rPr>
          <w:i/>
        </w:rPr>
        <w:t xml:space="preserve">Impact level: </w:t>
      </w:r>
    </w:p>
    <w:p w14:paraId="011F6473" w14:textId="77777777" w:rsidR="0091580C" w:rsidRPr="0091580C" w:rsidRDefault="0091580C" w:rsidP="0028757E">
      <w:pPr>
        <w:pStyle w:val="Bulletlist"/>
        <w:rPr>
          <w:lang w:val="en-US"/>
        </w:rPr>
      </w:pPr>
      <w:r w:rsidRPr="0091580C">
        <w:rPr>
          <w:lang w:val="en-US"/>
        </w:rPr>
        <w:t>Number of diarrhoea episodes in children.</w:t>
      </w:r>
    </w:p>
    <w:p w14:paraId="10E7066B" w14:textId="77777777" w:rsidR="0091580C" w:rsidRPr="009B09A1" w:rsidRDefault="0091580C" w:rsidP="0091580C">
      <w:pPr>
        <w:rPr>
          <w:i/>
        </w:rPr>
      </w:pPr>
      <w:r w:rsidRPr="009B09A1">
        <w:rPr>
          <w:i/>
        </w:rPr>
        <w:t xml:space="preserve">Outcome level: </w:t>
      </w:r>
    </w:p>
    <w:p w14:paraId="09EDF986" w14:textId="77777777" w:rsidR="0091580C" w:rsidRPr="0091580C" w:rsidRDefault="0091580C" w:rsidP="0028757E">
      <w:pPr>
        <w:pStyle w:val="Bulletlist"/>
        <w:rPr>
          <w:lang w:val="en-US"/>
        </w:rPr>
      </w:pPr>
      <w:r w:rsidRPr="0091580C">
        <w:rPr>
          <w:lang w:val="en-US"/>
        </w:rPr>
        <w:t>Number or percentage of households having handwashing facilities with soap.</w:t>
      </w:r>
    </w:p>
    <w:p w14:paraId="098A3FD2" w14:textId="77777777" w:rsidR="0091580C" w:rsidRPr="0091580C" w:rsidRDefault="0091580C" w:rsidP="0028757E">
      <w:pPr>
        <w:pStyle w:val="Bulletlist"/>
        <w:rPr>
          <w:lang w:val="en-US"/>
        </w:rPr>
      </w:pPr>
      <w:r w:rsidRPr="0091580C">
        <w:rPr>
          <w:lang w:val="en-US"/>
        </w:rPr>
        <w:t>Number or percentage of mothers reporting regular handwashing with soap after visiting latrine or cleaning a baby’s bottom.</w:t>
      </w:r>
    </w:p>
    <w:p w14:paraId="17BF049D" w14:textId="77777777" w:rsidR="0091580C" w:rsidRPr="0091580C" w:rsidRDefault="0091580C" w:rsidP="0028757E">
      <w:pPr>
        <w:pStyle w:val="Bulletlist"/>
        <w:rPr>
          <w:lang w:val="en-US"/>
        </w:rPr>
      </w:pPr>
      <w:r w:rsidRPr="0091580C">
        <w:rPr>
          <w:lang w:val="en-US"/>
        </w:rPr>
        <w:t>Number or percentage of men, women and children who understand the need for handwashing with soap at critical times and can explain why it is important.</w:t>
      </w:r>
    </w:p>
    <w:p w14:paraId="1620C867" w14:textId="77777777" w:rsidR="0091580C" w:rsidRPr="009B09A1" w:rsidRDefault="0091580C" w:rsidP="003F0AF6">
      <w:pPr>
        <w:keepNext/>
        <w:keepLines/>
        <w:rPr>
          <w:i/>
        </w:rPr>
      </w:pPr>
      <w:r w:rsidRPr="009B09A1">
        <w:rPr>
          <w:i/>
        </w:rPr>
        <w:lastRenderedPageBreak/>
        <w:t xml:space="preserve">Output level: </w:t>
      </w:r>
    </w:p>
    <w:p w14:paraId="02B4CC95" w14:textId="77777777" w:rsidR="0091580C" w:rsidRPr="0091580C" w:rsidRDefault="0091580C" w:rsidP="003F0AF6">
      <w:pPr>
        <w:pStyle w:val="Bulletlist"/>
        <w:keepNext/>
        <w:keepLines/>
        <w:rPr>
          <w:lang w:val="en-US"/>
        </w:rPr>
      </w:pPr>
      <w:r w:rsidRPr="0091580C">
        <w:rPr>
          <w:lang w:val="en-US"/>
        </w:rPr>
        <w:t>Number of household counselling visits by HDAs.</w:t>
      </w:r>
    </w:p>
    <w:p w14:paraId="6D1931F3" w14:textId="77777777" w:rsidR="0091580C" w:rsidRPr="0091580C" w:rsidRDefault="0091580C" w:rsidP="0028757E">
      <w:pPr>
        <w:pStyle w:val="Bulletlist"/>
        <w:rPr>
          <w:lang w:val="en-US"/>
        </w:rPr>
      </w:pPr>
      <w:r w:rsidRPr="0091580C">
        <w:rPr>
          <w:lang w:val="en-US"/>
        </w:rPr>
        <w:t xml:space="preserve">Number of people reached through the radio messages. </w:t>
      </w:r>
    </w:p>
    <w:p w14:paraId="7A9E3A37" w14:textId="77777777" w:rsidR="0091580C" w:rsidRPr="0091580C" w:rsidRDefault="0091580C" w:rsidP="0028757E">
      <w:pPr>
        <w:pStyle w:val="Bulletlist"/>
        <w:rPr>
          <w:lang w:val="en-US"/>
        </w:rPr>
      </w:pPr>
      <w:r w:rsidRPr="0091580C">
        <w:rPr>
          <w:lang w:val="en-US"/>
        </w:rPr>
        <w:t>Number of posters displayed or leaflets distributed.</w:t>
      </w:r>
    </w:p>
    <w:p w14:paraId="232C3DC1" w14:textId="77777777" w:rsidR="0091580C" w:rsidRPr="0091580C" w:rsidRDefault="0091580C" w:rsidP="0028757E">
      <w:pPr>
        <w:pStyle w:val="Bulletlist"/>
        <w:rPr>
          <w:lang w:val="en-US"/>
        </w:rPr>
      </w:pPr>
      <w:r w:rsidRPr="0091580C">
        <w:rPr>
          <w:lang w:val="en-US"/>
        </w:rPr>
        <w:t>Number of mothers participating in community conversations.</w:t>
      </w:r>
    </w:p>
    <w:p w14:paraId="7349CCA2" w14:textId="77777777" w:rsidR="0091580C" w:rsidRPr="009B09A1" w:rsidRDefault="0091580C" w:rsidP="0091580C">
      <w:pPr>
        <w:rPr>
          <w:i/>
        </w:rPr>
      </w:pPr>
      <w:r w:rsidRPr="009B09A1">
        <w:rPr>
          <w:i/>
        </w:rPr>
        <w:t>Activity level:</w:t>
      </w:r>
    </w:p>
    <w:p w14:paraId="713C538B" w14:textId="77777777" w:rsidR="0091580C" w:rsidRPr="0091580C" w:rsidRDefault="0091580C" w:rsidP="0028757E">
      <w:pPr>
        <w:pStyle w:val="Bulletlist"/>
        <w:rPr>
          <w:lang w:val="en-US"/>
        </w:rPr>
      </w:pPr>
      <w:r w:rsidRPr="0091580C">
        <w:rPr>
          <w:lang w:val="en-US"/>
        </w:rPr>
        <w:t xml:space="preserve">Number of HDAs trained in use of interpersonal communication. </w:t>
      </w:r>
    </w:p>
    <w:p w14:paraId="325DDC88" w14:textId="77777777" w:rsidR="0091580C" w:rsidRPr="0091580C" w:rsidRDefault="0091580C" w:rsidP="0028757E">
      <w:pPr>
        <w:pStyle w:val="Bulletlist"/>
        <w:rPr>
          <w:lang w:val="en-US"/>
        </w:rPr>
      </w:pPr>
      <w:r w:rsidRPr="0091580C">
        <w:rPr>
          <w:lang w:val="en-US"/>
        </w:rPr>
        <w:t>Number of training sessions organised.</w:t>
      </w:r>
    </w:p>
    <w:p w14:paraId="55E20993" w14:textId="77777777" w:rsidR="0091580C" w:rsidRPr="0091580C" w:rsidRDefault="0091580C" w:rsidP="0028757E">
      <w:pPr>
        <w:pStyle w:val="Bulletlist"/>
        <w:rPr>
          <w:lang w:val="en-US"/>
        </w:rPr>
      </w:pPr>
      <w:r w:rsidRPr="0091580C">
        <w:rPr>
          <w:lang w:val="en-US"/>
        </w:rPr>
        <w:t>Number of posters and leaflets prepared.</w:t>
      </w:r>
    </w:p>
    <w:p w14:paraId="5B9620C5" w14:textId="77777777" w:rsidR="0091580C" w:rsidRPr="0091580C" w:rsidRDefault="0091580C" w:rsidP="0028757E">
      <w:pPr>
        <w:pStyle w:val="Bulletlist"/>
        <w:rPr>
          <w:lang w:val="en-US"/>
        </w:rPr>
      </w:pPr>
      <w:r w:rsidRPr="0091580C">
        <w:rPr>
          <w:lang w:val="en-US"/>
        </w:rPr>
        <w:t>Number of community conversations organised.</w:t>
      </w:r>
    </w:p>
    <w:p w14:paraId="3711EA6B" w14:textId="77777777" w:rsidR="0091580C" w:rsidRDefault="0091580C" w:rsidP="0091580C">
      <w:pPr>
        <w:rPr>
          <w:lang w:val="x-none"/>
        </w:rPr>
      </w:pPr>
    </w:p>
    <w:p w14:paraId="0374E3E4" w14:textId="77777777" w:rsidR="00A357D2" w:rsidRDefault="00A357D2" w:rsidP="00456933"/>
    <w:p w14:paraId="365744BF" w14:textId="77777777" w:rsidR="00A357D2" w:rsidRDefault="00A357D2" w:rsidP="00456933">
      <w:pPr>
        <w:sectPr w:rsidR="00A357D2" w:rsidSect="00665280">
          <w:headerReference w:type="default" r:id="rId134"/>
          <w:type w:val="oddPage"/>
          <w:pgSz w:w="11907" w:h="16840" w:code="9"/>
          <w:pgMar w:top="1531" w:right="1786" w:bottom="249" w:left="1418" w:header="567" w:footer="680" w:gutter="0"/>
          <w:cols w:space="720"/>
          <w:docGrid w:linePitch="360"/>
        </w:sectPr>
      </w:pPr>
    </w:p>
    <w:p w14:paraId="36F14E2A" w14:textId="77777777" w:rsidR="00456933" w:rsidRPr="00084511" w:rsidRDefault="00084511" w:rsidP="00FD78A6">
      <w:pPr>
        <w:pStyle w:val="Heading1"/>
        <w:rPr>
          <w:lang w:val="en-GB"/>
        </w:rPr>
      </w:pPr>
      <w:r>
        <w:rPr>
          <w:lang w:val="en-GB"/>
        </w:rPr>
        <w:lastRenderedPageBreak/>
        <w:t>Key terms</w:t>
      </w:r>
    </w:p>
    <w:p w14:paraId="62507361" w14:textId="77777777" w:rsidR="00FD78A6" w:rsidRDefault="00FD78A6" w:rsidP="00456933"/>
    <w:p w14:paraId="43672D13" w14:textId="77777777" w:rsidR="00084511" w:rsidRDefault="00084511" w:rsidP="00FD78A6">
      <w:pPr>
        <w:rPr>
          <w:b/>
        </w:rPr>
        <w:sectPr w:rsidR="00084511" w:rsidSect="00665280">
          <w:headerReference w:type="default" r:id="rId135"/>
          <w:type w:val="oddPage"/>
          <w:pgSz w:w="11907" w:h="16840" w:code="9"/>
          <w:pgMar w:top="1531" w:right="1786" w:bottom="249" w:left="1418" w:header="567" w:footer="680" w:gutter="0"/>
          <w:cols w:space="720"/>
          <w:docGrid w:linePitch="360"/>
        </w:sectPr>
      </w:pPr>
    </w:p>
    <w:tbl>
      <w:tblPr>
        <w:tblW w:w="5472" w:type="pct"/>
        <w:tblLayout w:type="fixed"/>
        <w:tblLook w:val="04A0" w:firstRow="1" w:lastRow="0" w:firstColumn="1" w:lastColumn="0" w:noHBand="0" w:noVBand="1"/>
      </w:tblPr>
      <w:tblGrid>
        <w:gridCol w:w="3122"/>
        <w:gridCol w:w="1246"/>
      </w:tblGrid>
      <w:tr w:rsidR="00D87579" w:rsidRPr="00084511" w14:paraId="6279361A" w14:textId="6F066564" w:rsidTr="00D87579">
        <w:trPr>
          <w:cantSplit/>
          <w:tblHeader/>
        </w:trPr>
        <w:tc>
          <w:tcPr>
            <w:tcW w:w="3574" w:type="pct"/>
          </w:tcPr>
          <w:p w14:paraId="6FD1E633" w14:textId="0E914C4A" w:rsidR="00D87579" w:rsidRPr="00084511" w:rsidRDefault="00EC520C" w:rsidP="00EC520C">
            <w:pPr>
              <w:spacing w:before="0" w:after="120" w:line="240" w:lineRule="auto"/>
              <w:ind w:left="284" w:hanging="284"/>
              <w:rPr>
                <w:b/>
              </w:rPr>
            </w:pPr>
            <w:r>
              <w:rPr>
                <w:b/>
              </w:rPr>
              <w:lastRenderedPageBreak/>
              <w:t>Key term</w:t>
            </w:r>
          </w:p>
        </w:tc>
        <w:tc>
          <w:tcPr>
            <w:tcW w:w="1426" w:type="pct"/>
          </w:tcPr>
          <w:p w14:paraId="4EB14CC7" w14:textId="31A21733" w:rsidR="00D87579" w:rsidRPr="00084511" w:rsidRDefault="00EC520C" w:rsidP="00D87579">
            <w:pPr>
              <w:spacing w:before="0" w:after="120" w:line="240" w:lineRule="auto"/>
              <w:jc w:val="center"/>
              <w:rPr>
                <w:b/>
              </w:rPr>
            </w:pPr>
            <w:r>
              <w:rPr>
                <w:b/>
              </w:rPr>
              <w:t>Study session</w:t>
            </w:r>
          </w:p>
        </w:tc>
      </w:tr>
      <w:tr w:rsidR="00EC520C" w14:paraId="23904E77" w14:textId="77777777" w:rsidTr="009E4AC5">
        <w:tc>
          <w:tcPr>
            <w:tcW w:w="3574" w:type="pct"/>
            <w:shd w:val="clear" w:color="auto" w:fill="auto"/>
          </w:tcPr>
          <w:p w14:paraId="31FE3073" w14:textId="3C9DC597" w:rsidR="00EC520C" w:rsidRDefault="00EC520C" w:rsidP="003F0AF6">
            <w:pPr>
              <w:spacing w:before="0" w:line="240" w:lineRule="auto"/>
              <w:ind w:left="284" w:hanging="284"/>
            </w:pPr>
            <w:r w:rsidRPr="002638EB">
              <w:t>3</w:t>
            </w:r>
            <w:r w:rsidR="003F0AF6">
              <w:t xml:space="preserve"> </w:t>
            </w:r>
            <w:r w:rsidRPr="002638EB">
              <w:t>R</w:t>
            </w:r>
            <w:r w:rsidR="003F0AF6">
              <w:t>s</w:t>
            </w:r>
            <w:r w:rsidRPr="002638EB">
              <w:t xml:space="preserve"> </w:t>
            </w:r>
            <w:r w:rsidR="003F0AF6">
              <w:t>approach</w:t>
            </w:r>
          </w:p>
        </w:tc>
        <w:tc>
          <w:tcPr>
            <w:tcW w:w="1426" w:type="pct"/>
          </w:tcPr>
          <w:p w14:paraId="7F957401" w14:textId="77777777" w:rsidR="00EC520C" w:rsidRPr="002638EB" w:rsidRDefault="00EC520C" w:rsidP="009E4AC5">
            <w:pPr>
              <w:spacing w:before="0" w:line="240" w:lineRule="auto"/>
              <w:jc w:val="center"/>
            </w:pPr>
            <w:r w:rsidRPr="002638EB">
              <w:t>2</w:t>
            </w:r>
          </w:p>
        </w:tc>
      </w:tr>
      <w:tr w:rsidR="00EC520C" w14:paraId="3F58FC40" w14:textId="77777777" w:rsidTr="009E4AC5">
        <w:trPr>
          <w:cantSplit/>
        </w:trPr>
        <w:tc>
          <w:tcPr>
            <w:tcW w:w="3574" w:type="pct"/>
            <w:shd w:val="clear" w:color="auto" w:fill="auto"/>
          </w:tcPr>
          <w:p w14:paraId="31047273" w14:textId="77777777" w:rsidR="00EC520C" w:rsidRDefault="00EC520C" w:rsidP="009E4AC5">
            <w:pPr>
              <w:spacing w:before="0" w:line="240" w:lineRule="auto"/>
              <w:ind w:left="284" w:hanging="284"/>
            </w:pPr>
            <w:r w:rsidRPr="002638EB">
              <w:t>accountability</w:t>
            </w:r>
          </w:p>
        </w:tc>
        <w:tc>
          <w:tcPr>
            <w:tcW w:w="1426" w:type="pct"/>
          </w:tcPr>
          <w:p w14:paraId="12A782FE" w14:textId="77777777" w:rsidR="00EC520C" w:rsidRPr="002638EB" w:rsidRDefault="00EC520C" w:rsidP="009E4AC5">
            <w:pPr>
              <w:spacing w:before="0" w:line="240" w:lineRule="auto"/>
              <w:jc w:val="center"/>
            </w:pPr>
            <w:r w:rsidRPr="002638EB">
              <w:t>1</w:t>
            </w:r>
          </w:p>
        </w:tc>
      </w:tr>
      <w:tr w:rsidR="00EC520C" w14:paraId="12C7EEE9" w14:textId="77777777" w:rsidTr="009E4AC5">
        <w:trPr>
          <w:cantSplit/>
        </w:trPr>
        <w:tc>
          <w:tcPr>
            <w:tcW w:w="3574" w:type="pct"/>
            <w:shd w:val="clear" w:color="auto" w:fill="auto"/>
          </w:tcPr>
          <w:p w14:paraId="48E30534" w14:textId="77777777" w:rsidR="00EC520C" w:rsidRDefault="00EC520C" w:rsidP="009E4AC5">
            <w:pPr>
              <w:spacing w:before="0" w:line="240" w:lineRule="auto"/>
              <w:ind w:left="284" w:hanging="284"/>
            </w:pPr>
            <w:r w:rsidRPr="002638EB">
              <w:t>advocacy</w:t>
            </w:r>
          </w:p>
        </w:tc>
        <w:tc>
          <w:tcPr>
            <w:tcW w:w="1426" w:type="pct"/>
          </w:tcPr>
          <w:p w14:paraId="484B7B59" w14:textId="77777777" w:rsidR="00EC520C" w:rsidRPr="002638EB" w:rsidRDefault="00EC520C" w:rsidP="009E4AC5">
            <w:pPr>
              <w:spacing w:before="0" w:line="240" w:lineRule="auto"/>
              <w:jc w:val="center"/>
            </w:pPr>
            <w:r w:rsidRPr="002638EB">
              <w:t>9</w:t>
            </w:r>
          </w:p>
        </w:tc>
      </w:tr>
      <w:tr w:rsidR="00EC520C" w14:paraId="13FB16FE" w14:textId="77777777" w:rsidTr="009E4AC5">
        <w:trPr>
          <w:cantSplit/>
        </w:trPr>
        <w:tc>
          <w:tcPr>
            <w:tcW w:w="3574" w:type="pct"/>
            <w:shd w:val="clear" w:color="auto" w:fill="auto"/>
          </w:tcPr>
          <w:p w14:paraId="3EC24A7D" w14:textId="77777777" w:rsidR="00EC520C" w:rsidRDefault="00EC520C" w:rsidP="009E4AC5">
            <w:pPr>
              <w:spacing w:before="0" w:line="240" w:lineRule="auto"/>
              <w:ind w:left="284" w:hanging="284"/>
            </w:pPr>
            <w:r w:rsidRPr="002638EB">
              <w:t xml:space="preserve">advocacy goal </w:t>
            </w:r>
          </w:p>
        </w:tc>
        <w:tc>
          <w:tcPr>
            <w:tcW w:w="1426" w:type="pct"/>
          </w:tcPr>
          <w:p w14:paraId="3EB07EBE" w14:textId="77777777" w:rsidR="00EC520C" w:rsidRPr="002638EB" w:rsidRDefault="00EC520C" w:rsidP="009E4AC5">
            <w:pPr>
              <w:spacing w:before="0" w:line="240" w:lineRule="auto"/>
              <w:jc w:val="center"/>
            </w:pPr>
            <w:r w:rsidRPr="002638EB">
              <w:t>12</w:t>
            </w:r>
          </w:p>
        </w:tc>
      </w:tr>
      <w:tr w:rsidR="00EC520C" w14:paraId="6D348AD8" w14:textId="77777777" w:rsidTr="009E4AC5">
        <w:tc>
          <w:tcPr>
            <w:tcW w:w="3574" w:type="pct"/>
            <w:shd w:val="clear" w:color="auto" w:fill="auto"/>
          </w:tcPr>
          <w:p w14:paraId="22ADCB31" w14:textId="77777777" w:rsidR="00EC520C" w:rsidRDefault="00EC520C" w:rsidP="009E4AC5">
            <w:pPr>
              <w:spacing w:before="0" w:line="240" w:lineRule="auto"/>
              <w:ind w:left="284" w:hanging="284"/>
            </w:pPr>
            <w:r w:rsidRPr="002638EB">
              <w:t xml:space="preserve">advocacy objective </w:t>
            </w:r>
          </w:p>
        </w:tc>
        <w:tc>
          <w:tcPr>
            <w:tcW w:w="1426" w:type="pct"/>
          </w:tcPr>
          <w:p w14:paraId="0058E422" w14:textId="77777777" w:rsidR="00EC520C" w:rsidRPr="002638EB" w:rsidRDefault="00EC520C" w:rsidP="009E4AC5">
            <w:pPr>
              <w:spacing w:before="0" w:line="240" w:lineRule="auto"/>
              <w:jc w:val="center"/>
            </w:pPr>
            <w:r w:rsidRPr="002638EB">
              <w:t>12</w:t>
            </w:r>
          </w:p>
        </w:tc>
      </w:tr>
      <w:tr w:rsidR="00EC520C" w14:paraId="35520B28" w14:textId="77777777" w:rsidTr="009E4AC5">
        <w:trPr>
          <w:cantSplit/>
        </w:trPr>
        <w:tc>
          <w:tcPr>
            <w:tcW w:w="3574" w:type="pct"/>
            <w:shd w:val="clear" w:color="auto" w:fill="auto"/>
          </w:tcPr>
          <w:p w14:paraId="19FC13BB" w14:textId="77777777" w:rsidR="00EC520C" w:rsidRDefault="00EC520C" w:rsidP="009E4AC5">
            <w:pPr>
              <w:spacing w:before="0" w:line="240" w:lineRule="auto"/>
              <w:ind w:left="284" w:hanging="284"/>
            </w:pPr>
            <w:r w:rsidRPr="002638EB">
              <w:t>barrier analysis </w:t>
            </w:r>
          </w:p>
        </w:tc>
        <w:tc>
          <w:tcPr>
            <w:tcW w:w="1426" w:type="pct"/>
          </w:tcPr>
          <w:p w14:paraId="768DB47D" w14:textId="77777777" w:rsidR="00EC520C" w:rsidRPr="002638EB" w:rsidRDefault="00EC520C" w:rsidP="009E4AC5">
            <w:pPr>
              <w:spacing w:before="0" w:line="240" w:lineRule="auto"/>
              <w:jc w:val="center"/>
            </w:pPr>
            <w:r w:rsidRPr="002638EB">
              <w:t>8</w:t>
            </w:r>
          </w:p>
        </w:tc>
      </w:tr>
      <w:tr w:rsidR="00EC520C" w14:paraId="237694D9" w14:textId="77777777" w:rsidTr="009E4AC5">
        <w:trPr>
          <w:cantSplit/>
        </w:trPr>
        <w:tc>
          <w:tcPr>
            <w:tcW w:w="3574" w:type="pct"/>
            <w:shd w:val="clear" w:color="auto" w:fill="auto"/>
          </w:tcPr>
          <w:p w14:paraId="4F1D7B8C" w14:textId="77777777" w:rsidR="00EC520C" w:rsidRDefault="00EC520C" w:rsidP="009E4AC5">
            <w:pPr>
              <w:spacing w:before="0" w:line="240" w:lineRule="auto"/>
              <w:ind w:left="284" w:hanging="284"/>
            </w:pPr>
            <w:r w:rsidRPr="002638EB">
              <w:t xml:space="preserve">behaviour change communication (BCC) </w:t>
            </w:r>
          </w:p>
        </w:tc>
        <w:tc>
          <w:tcPr>
            <w:tcW w:w="1426" w:type="pct"/>
          </w:tcPr>
          <w:p w14:paraId="391987AC" w14:textId="77777777" w:rsidR="00EC520C" w:rsidRPr="002638EB" w:rsidRDefault="00EC520C" w:rsidP="009E4AC5">
            <w:pPr>
              <w:spacing w:before="0" w:line="240" w:lineRule="auto"/>
              <w:jc w:val="center"/>
            </w:pPr>
            <w:r w:rsidRPr="002638EB">
              <w:t>9</w:t>
            </w:r>
          </w:p>
        </w:tc>
      </w:tr>
      <w:tr w:rsidR="00EC520C" w14:paraId="675CBD0F" w14:textId="77777777" w:rsidTr="009E4AC5">
        <w:trPr>
          <w:cantSplit/>
        </w:trPr>
        <w:tc>
          <w:tcPr>
            <w:tcW w:w="3574" w:type="pct"/>
            <w:shd w:val="clear" w:color="auto" w:fill="auto"/>
          </w:tcPr>
          <w:p w14:paraId="15F27A93" w14:textId="77777777" w:rsidR="00EC520C" w:rsidRDefault="00EC520C" w:rsidP="009E4AC5">
            <w:pPr>
              <w:spacing w:before="0" w:line="240" w:lineRule="auto"/>
              <w:ind w:left="284" w:hanging="284"/>
            </w:pPr>
            <w:r w:rsidRPr="002638EB">
              <w:t>behaviour change strategy</w:t>
            </w:r>
          </w:p>
        </w:tc>
        <w:tc>
          <w:tcPr>
            <w:tcW w:w="1426" w:type="pct"/>
          </w:tcPr>
          <w:p w14:paraId="12552442" w14:textId="77777777" w:rsidR="00EC520C" w:rsidRPr="002638EB" w:rsidRDefault="00EC520C" w:rsidP="009E4AC5">
            <w:pPr>
              <w:spacing w:before="0" w:line="240" w:lineRule="auto"/>
              <w:jc w:val="center"/>
            </w:pPr>
            <w:r w:rsidRPr="002638EB">
              <w:t>9</w:t>
            </w:r>
          </w:p>
        </w:tc>
      </w:tr>
      <w:tr w:rsidR="00EC520C" w14:paraId="64D54F9F" w14:textId="77777777" w:rsidTr="009E4AC5">
        <w:trPr>
          <w:cantSplit/>
        </w:trPr>
        <w:tc>
          <w:tcPr>
            <w:tcW w:w="3574" w:type="pct"/>
            <w:shd w:val="clear" w:color="auto" w:fill="auto"/>
          </w:tcPr>
          <w:p w14:paraId="101DA68E" w14:textId="77777777" w:rsidR="00EC520C" w:rsidRDefault="00EC520C" w:rsidP="009E4AC5">
            <w:pPr>
              <w:spacing w:before="0" w:line="240" w:lineRule="auto"/>
              <w:ind w:left="284" w:hanging="284"/>
            </w:pPr>
            <w:r w:rsidRPr="002638EB">
              <w:t>behavioural barriers</w:t>
            </w:r>
          </w:p>
        </w:tc>
        <w:tc>
          <w:tcPr>
            <w:tcW w:w="1426" w:type="pct"/>
          </w:tcPr>
          <w:p w14:paraId="5C8B3DF9" w14:textId="77777777" w:rsidR="00EC520C" w:rsidRPr="002638EB" w:rsidRDefault="00EC520C" w:rsidP="009E4AC5">
            <w:pPr>
              <w:spacing w:before="0" w:line="240" w:lineRule="auto"/>
              <w:jc w:val="center"/>
            </w:pPr>
            <w:r w:rsidRPr="002638EB">
              <w:t>10</w:t>
            </w:r>
          </w:p>
        </w:tc>
      </w:tr>
      <w:tr w:rsidR="00EC520C" w14:paraId="2BEA993C" w14:textId="77777777" w:rsidTr="009E4AC5">
        <w:trPr>
          <w:cantSplit/>
        </w:trPr>
        <w:tc>
          <w:tcPr>
            <w:tcW w:w="3574" w:type="pct"/>
            <w:shd w:val="clear" w:color="auto" w:fill="auto"/>
          </w:tcPr>
          <w:p w14:paraId="296207BD" w14:textId="77777777" w:rsidR="00EC520C" w:rsidRDefault="00EC520C" w:rsidP="009E4AC5">
            <w:pPr>
              <w:spacing w:before="0" w:line="240" w:lineRule="auto"/>
              <w:ind w:left="284" w:hanging="284"/>
            </w:pPr>
            <w:r w:rsidRPr="002638EB">
              <w:t>behavioural determinants</w:t>
            </w:r>
          </w:p>
        </w:tc>
        <w:tc>
          <w:tcPr>
            <w:tcW w:w="1426" w:type="pct"/>
          </w:tcPr>
          <w:p w14:paraId="30CFB8A0" w14:textId="77777777" w:rsidR="00EC520C" w:rsidRPr="002638EB" w:rsidRDefault="00EC520C" w:rsidP="009E4AC5">
            <w:pPr>
              <w:spacing w:before="0" w:line="240" w:lineRule="auto"/>
              <w:jc w:val="center"/>
            </w:pPr>
            <w:r w:rsidRPr="002638EB">
              <w:t>8</w:t>
            </w:r>
          </w:p>
        </w:tc>
      </w:tr>
      <w:tr w:rsidR="00EC520C" w14:paraId="1A848A11" w14:textId="77777777" w:rsidTr="009E4AC5">
        <w:trPr>
          <w:cantSplit/>
        </w:trPr>
        <w:tc>
          <w:tcPr>
            <w:tcW w:w="3574" w:type="pct"/>
            <w:shd w:val="clear" w:color="auto" w:fill="auto"/>
          </w:tcPr>
          <w:p w14:paraId="5A2AAAFB" w14:textId="77777777" w:rsidR="00EC520C" w:rsidRDefault="00EC520C" w:rsidP="009E4AC5">
            <w:pPr>
              <w:spacing w:before="0" w:line="240" w:lineRule="auto"/>
              <w:ind w:left="284" w:hanging="284"/>
            </w:pPr>
            <w:r w:rsidRPr="002638EB">
              <w:t>blackwater</w:t>
            </w:r>
          </w:p>
        </w:tc>
        <w:tc>
          <w:tcPr>
            <w:tcW w:w="1426" w:type="pct"/>
          </w:tcPr>
          <w:p w14:paraId="31EE356E" w14:textId="77777777" w:rsidR="00EC520C" w:rsidRPr="002638EB" w:rsidRDefault="00EC520C" w:rsidP="009E4AC5">
            <w:pPr>
              <w:spacing w:before="0" w:line="240" w:lineRule="auto"/>
              <w:jc w:val="center"/>
            </w:pPr>
            <w:r w:rsidRPr="002638EB">
              <w:t>2</w:t>
            </w:r>
          </w:p>
        </w:tc>
      </w:tr>
      <w:tr w:rsidR="00EC520C" w14:paraId="5FE5CE4C" w14:textId="77777777" w:rsidTr="009E4AC5">
        <w:tc>
          <w:tcPr>
            <w:tcW w:w="3574" w:type="pct"/>
            <w:shd w:val="clear" w:color="auto" w:fill="auto"/>
          </w:tcPr>
          <w:p w14:paraId="5719A269" w14:textId="77777777" w:rsidR="00EC520C" w:rsidRDefault="00EC520C" w:rsidP="009E4AC5">
            <w:pPr>
              <w:spacing w:before="0" w:line="240" w:lineRule="auto"/>
              <w:ind w:left="284" w:hanging="284"/>
            </w:pPr>
            <w:r w:rsidRPr="002638EB">
              <w:t>communication</w:t>
            </w:r>
          </w:p>
        </w:tc>
        <w:tc>
          <w:tcPr>
            <w:tcW w:w="1426" w:type="pct"/>
          </w:tcPr>
          <w:p w14:paraId="0D786C77" w14:textId="77777777" w:rsidR="00EC520C" w:rsidRPr="002638EB" w:rsidRDefault="00EC520C" w:rsidP="009E4AC5">
            <w:pPr>
              <w:spacing w:before="0" w:line="240" w:lineRule="auto"/>
              <w:jc w:val="center"/>
            </w:pPr>
            <w:r w:rsidRPr="002638EB">
              <w:t>9</w:t>
            </w:r>
          </w:p>
        </w:tc>
      </w:tr>
      <w:tr w:rsidR="00EC520C" w14:paraId="7FF89EAB" w14:textId="77777777" w:rsidTr="009E4AC5">
        <w:trPr>
          <w:cantSplit/>
        </w:trPr>
        <w:tc>
          <w:tcPr>
            <w:tcW w:w="3574" w:type="pct"/>
            <w:shd w:val="clear" w:color="auto" w:fill="auto"/>
          </w:tcPr>
          <w:p w14:paraId="779D91A5" w14:textId="77777777" w:rsidR="00EC520C" w:rsidRDefault="00EC520C" w:rsidP="009E4AC5">
            <w:pPr>
              <w:spacing w:before="0" w:line="240" w:lineRule="auto"/>
              <w:ind w:left="284" w:hanging="284"/>
            </w:pPr>
            <w:r w:rsidRPr="002638EB">
              <w:t>community</w:t>
            </w:r>
          </w:p>
        </w:tc>
        <w:tc>
          <w:tcPr>
            <w:tcW w:w="1426" w:type="pct"/>
          </w:tcPr>
          <w:p w14:paraId="72E96C9C" w14:textId="77777777" w:rsidR="00EC520C" w:rsidRPr="002638EB" w:rsidRDefault="00EC520C" w:rsidP="009E4AC5">
            <w:pPr>
              <w:spacing w:before="0" w:line="240" w:lineRule="auto"/>
              <w:jc w:val="center"/>
            </w:pPr>
            <w:r w:rsidRPr="002638EB">
              <w:t>6</w:t>
            </w:r>
          </w:p>
        </w:tc>
      </w:tr>
      <w:tr w:rsidR="00EC520C" w14:paraId="5567250F" w14:textId="77777777" w:rsidTr="009E4AC5">
        <w:trPr>
          <w:cantSplit/>
        </w:trPr>
        <w:tc>
          <w:tcPr>
            <w:tcW w:w="3574" w:type="pct"/>
            <w:shd w:val="clear" w:color="auto" w:fill="auto"/>
          </w:tcPr>
          <w:p w14:paraId="0085F84A" w14:textId="77777777" w:rsidR="00EC520C" w:rsidRDefault="00EC520C" w:rsidP="009E4AC5">
            <w:pPr>
              <w:spacing w:before="0" w:line="240" w:lineRule="auto"/>
              <w:ind w:left="284" w:hanging="284"/>
            </w:pPr>
            <w:r w:rsidRPr="002638EB">
              <w:t>community action groups  (CAGs)</w:t>
            </w:r>
          </w:p>
        </w:tc>
        <w:tc>
          <w:tcPr>
            <w:tcW w:w="1426" w:type="pct"/>
          </w:tcPr>
          <w:p w14:paraId="2E92EBA7" w14:textId="77777777" w:rsidR="00EC520C" w:rsidRPr="002638EB" w:rsidRDefault="00EC520C" w:rsidP="009E4AC5">
            <w:pPr>
              <w:spacing w:before="0" w:line="240" w:lineRule="auto"/>
              <w:jc w:val="center"/>
            </w:pPr>
            <w:r w:rsidRPr="002638EB">
              <w:t>11</w:t>
            </w:r>
          </w:p>
        </w:tc>
      </w:tr>
      <w:tr w:rsidR="00EC520C" w14:paraId="19CF3F4D" w14:textId="77777777" w:rsidTr="009E4AC5">
        <w:tc>
          <w:tcPr>
            <w:tcW w:w="3574" w:type="pct"/>
            <w:shd w:val="clear" w:color="auto" w:fill="auto"/>
          </w:tcPr>
          <w:p w14:paraId="1DF07383" w14:textId="77777777" w:rsidR="00EC520C" w:rsidRDefault="00EC520C" w:rsidP="009E4AC5">
            <w:pPr>
              <w:spacing w:before="0" w:line="240" w:lineRule="auto"/>
              <w:ind w:left="284" w:hanging="284"/>
            </w:pPr>
            <w:r w:rsidRPr="002638EB">
              <w:t>community capacity building</w:t>
            </w:r>
          </w:p>
        </w:tc>
        <w:tc>
          <w:tcPr>
            <w:tcW w:w="1426" w:type="pct"/>
          </w:tcPr>
          <w:p w14:paraId="2C8C34B8" w14:textId="77777777" w:rsidR="00EC520C" w:rsidRPr="002638EB" w:rsidRDefault="00EC520C" w:rsidP="009E4AC5">
            <w:pPr>
              <w:spacing w:before="0" w:line="240" w:lineRule="auto"/>
              <w:jc w:val="center"/>
            </w:pPr>
            <w:r w:rsidRPr="002638EB">
              <w:t>6</w:t>
            </w:r>
          </w:p>
        </w:tc>
      </w:tr>
      <w:tr w:rsidR="00EC520C" w14:paraId="1AA81AAE" w14:textId="77777777" w:rsidTr="009E4AC5">
        <w:tc>
          <w:tcPr>
            <w:tcW w:w="3574" w:type="pct"/>
            <w:shd w:val="clear" w:color="auto" w:fill="auto"/>
          </w:tcPr>
          <w:p w14:paraId="7FEC0C04" w14:textId="77777777" w:rsidR="00EC520C" w:rsidRDefault="00EC520C" w:rsidP="009E4AC5">
            <w:pPr>
              <w:spacing w:before="0" w:line="240" w:lineRule="auto"/>
              <w:ind w:left="284" w:hanging="284"/>
            </w:pPr>
            <w:r w:rsidRPr="002638EB">
              <w:t xml:space="preserve">community engagement </w:t>
            </w:r>
          </w:p>
        </w:tc>
        <w:tc>
          <w:tcPr>
            <w:tcW w:w="1426" w:type="pct"/>
          </w:tcPr>
          <w:p w14:paraId="1D95E613" w14:textId="77777777" w:rsidR="00EC520C" w:rsidRPr="002638EB" w:rsidRDefault="00EC520C" w:rsidP="009E4AC5">
            <w:pPr>
              <w:spacing w:before="0" w:line="240" w:lineRule="auto"/>
              <w:jc w:val="center"/>
            </w:pPr>
            <w:r w:rsidRPr="002638EB">
              <w:t>6</w:t>
            </w:r>
          </w:p>
        </w:tc>
      </w:tr>
      <w:tr w:rsidR="00EC520C" w14:paraId="7114BDA9" w14:textId="77777777" w:rsidTr="009E4AC5">
        <w:trPr>
          <w:cantSplit/>
        </w:trPr>
        <w:tc>
          <w:tcPr>
            <w:tcW w:w="3574" w:type="pct"/>
            <w:shd w:val="clear" w:color="auto" w:fill="auto"/>
          </w:tcPr>
          <w:p w14:paraId="402A6F30" w14:textId="77777777" w:rsidR="00EC520C" w:rsidRDefault="00EC520C" w:rsidP="009E4AC5">
            <w:pPr>
              <w:spacing w:before="0" w:line="240" w:lineRule="auto"/>
              <w:ind w:left="284" w:hanging="284"/>
            </w:pPr>
            <w:r w:rsidRPr="002638EB">
              <w:t xml:space="preserve">community mobilisation </w:t>
            </w:r>
          </w:p>
        </w:tc>
        <w:tc>
          <w:tcPr>
            <w:tcW w:w="1426" w:type="pct"/>
          </w:tcPr>
          <w:p w14:paraId="36F85D01" w14:textId="77777777" w:rsidR="00EC520C" w:rsidRPr="002638EB" w:rsidRDefault="00EC520C" w:rsidP="009E4AC5">
            <w:pPr>
              <w:spacing w:before="0" w:line="240" w:lineRule="auto"/>
              <w:jc w:val="center"/>
            </w:pPr>
            <w:r w:rsidRPr="002638EB">
              <w:t>11</w:t>
            </w:r>
          </w:p>
        </w:tc>
      </w:tr>
      <w:tr w:rsidR="00EC520C" w14:paraId="387EE67F" w14:textId="77777777" w:rsidTr="009E4AC5">
        <w:tc>
          <w:tcPr>
            <w:tcW w:w="3574" w:type="pct"/>
            <w:shd w:val="clear" w:color="auto" w:fill="auto"/>
          </w:tcPr>
          <w:p w14:paraId="42AC2B7F" w14:textId="77777777" w:rsidR="00EC520C" w:rsidRDefault="00EC520C" w:rsidP="009E4AC5">
            <w:pPr>
              <w:spacing w:before="0" w:line="240" w:lineRule="auto"/>
              <w:ind w:left="284" w:hanging="284"/>
            </w:pPr>
            <w:r w:rsidRPr="002638EB">
              <w:t>community-based action plan </w:t>
            </w:r>
          </w:p>
        </w:tc>
        <w:tc>
          <w:tcPr>
            <w:tcW w:w="1426" w:type="pct"/>
          </w:tcPr>
          <w:p w14:paraId="620D6F97" w14:textId="77777777" w:rsidR="00EC520C" w:rsidRPr="002638EB" w:rsidRDefault="00EC520C" w:rsidP="009E4AC5">
            <w:pPr>
              <w:spacing w:before="0" w:line="240" w:lineRule="auto"/>
              <w:jc w:val="center"/>
            </w:pPr>
            <w:r w:rsidRPr="002638EB">
              <w:t>10</w:t>
            </w:r>
          </w:p>
        </w:tc>
      </w:tr>
      <w:tr w:rsidR="00EC520C" w14:paraId="4F594206" w14:textId="77777777" w:rsidTr="009E4AC5">
        <w:trPr>
          <w:cantSplit/>
        </w:trPr>
        <w:tc>
          <w:tcPr>
            <w:tcW w:w="3574" w:type="pct"/>
            <w:shd w:val="clear" w:color="auto" w:fill="auto"/>
          </w:tcPr>
          <w:p w14:paraId="445B2B55" w14:textId="48B2C128" w:rsidR="00EC520C" w:rsidRDefault="003F0AF6" w:rsidP="009E4AC5">
            <w:pPr>
              <w:spacing w:before="0" w:line="240" w:lineRule="auto"/>
              <w:ind w:left="284" w:hanging="284"/>
            </w:pPr>
            <w:r w:rsidRPr="002638EB">
              <w:t xml:space="preserve">community-led total sanitation </w:t>
            </w:r>
            <w:r w:rsidR="00EC520C" w:rsidRPr="002638EB">
              <w:t>(CLTS)  </w:t>
            </w:r>
          </w:p>
        </w:tc>
        <w:tc>
          <w:tcPr>
            <w:tcW w:w="1426" w:type="pct"/>
          </w:tcPr>
          <w:p w14:paraId="789A37BD" w14:textId="77777777" w:rsidR="00EC520C" w:rsidRPr="002638EB" w:rsidRDefault="00EC520C" w:rsidP="009E4AC5">
            <w:pPr>
              <w:spacing w:before="0" w:line="240" w:lineRule="auto"/>
              <w:jc w:val="center"/>
            </w:pPr>
            <w:r w:rsidRPr="002638EB">
              <w:t>10</w:t>
            </w:r>
          </w:p>
        </w:tc>
      </w:tr>
      <w:tr w:rsidR="0091580C" w14:paraId="1570680A" w14:textId="77777777" w:rsidTr="009E4AC5">
        <w:trPr>
          <w:cantSplit/>
        </w:trPr>
        <w:tc>
          <w:tcPr>
            <w:tcW w:w="3574" w:type="pct"/>
            <w:shd w:val="clear" w:color="auto" w:fill="auto"/>
          </w:tcPr>
          <w:p w14:paraId="5CA46B92" w14:textId="152BC415" w:rsidR="0091580C" w:rsidRPr="002638EB" w:rsidRDefault="003F0AF6" w:rsidP="009E4AC5">
            <w:pPr>
              <w:spacing w:before="0" w:line="240" w:lineRule="auto"/>
              <w:ind w:left="284" w:hanging="284"/>
            </w:pPr>
            <w:r w:rsidRPr="0091580C">
              <w:t xml:space="preserve">community-led total sanitation and hygiene </w:t>
            </w:r>
            <w:r w:rsidR="0091580C" w:rsidRPr="0091580C">
              <w:t>(CLTSH)  </w:t>
            </w:r>
          </w:p>
        </w:tc>
        <w:tc>
          <w:tcPr>
            <w:tcW w:w="1426" w:type="pct"/>
          </w:tcPr>
          <w:p w14:paraId="2ABFA6D8" w14:textId="5CFC0139" w:rsidR="0091580C" w:rsidRPr="002638EB" w:rsidRDefault="0091580C" w:rsidP="009E4AC5">
            <w:pPr>
              <w:spacing w:before="0" w:line="240" w:lineRule="auto"/>
              <w:jc w:val="center"/>
            </w:pPr>
            <w:r>
              <w:t>10</w:t>
            </w:r>
          </w:p>
        </w:tc>
      </w:tr>
      <w:tr w:rsidR="00EC520C" w14:paraId="70E4485D" w14:textId="77777777" w:rsidTr="009E4AC5">
        <w:tc>
          <w:tcPr>
            <w:tcW w:w="3574" w:type="pct"/>
            <w:shd w:val="clear" w:color="auto" w:fill="auto"/>
          </w:tcPr>
          <w:p w14:paraId="1CDB183A" w14:textId="77777777" w:rsidR="00EC520C" w:rsidRDefault="00EC520C" w:rsidP="009E4AC5">
            <w:pPr>
              <w:spacing w:before="0" w:line="240" w:lineRule="auto"/>
              <w:ind w:left="284" w:hanging="284"/>
            </w:pPr>
            <w:r w:rsidRPr="002638EB">
              <w:t>emergency</w:t>
            </w:r>
          </w:p>
        </w:tc>
        <w:tc>
          <w:tcPr>
            <w:tcW w:w="1426" w:type="pct"/>
          </w:tcPr>
          <w:p w14:paraId="1C3D25EA" w14:textId="77777777" w:rsidR="00EC520C" w:rsidRPr="002638EB" w:rsidRDefault="00EC520C" w:rsidP="009E4AC5">
            <w:pPr>
              <w:spacing w:before="0" w:line="240" w:lineRule="auto"/>
              <w:jc w:val="center"/>
            </w:pPr>
            <w:r w:rsidRPr="002638EB">
              <w:t>14</w:t>
            </w:r>
          </w:p>
        </w:tc>
      </w:tr>
      <w:tr w:rsidR="00EC520C" w14:paraId="5F7AFA31" w14:textId="77777777" w:rsidTr="009E4AC5">
        <w:trPr>
          <w:cantSplit/>
        </w:trPr>
        <w:tc>
          <w:tcPr>
            <w:tcW w:w="3574" w:type="pct"/>
            <w:shd w:val="clear" w:color="auto" w:fill="auto"/>
          </w:tcPr>
          <w:p w14:paraId="1C45E128" w14:textId="77777777" w:rsidR="00EC520C" w:rsidRDefault="00EC520C" w:rsidP="009E4AC5">
            <w:pPr>
              <w:spacing w:before="0" w:line="240" w:lineRule="auto"/>
              <w:ind w:left="284" w:hanging="284"/>
            </w:pPr>
            <w:r w:rsidRPr="002638EB">
              <w:t>empowerment</w:t>
            </w:r>
          </w:p>
        </w:tc>
        <w:tc>
          <w:tcPr>
            <w:tcW w:w="1426" w:type="pct"/>
          </w:tcPr>
          <w:p w14:paraId="3FDB69EA" w14:textId="77777777" w:rsidR="00EC520C" w:rsidRPr="002638EB" w:rsidRDefault="00EC520C" w:rsidP="009E4AC5">
            <w:pPr>
              <w:spacing w:before="0" w:line="240" w:lineRule="auto"/>
              <w:jc w:val="center"/>
            </w:pPr>
            <w:r w:rsidRPr="002638EB">
              <w:t>6</w:t>
            </w:r>
          </w:p>
        </w:tc>
      </w:tr>
      <w:tr w:rsidR="00EC520C" w14:paraId="215CE150" w14:textId="77777777" w:rsidTr="009E4AC5">
        <w:trPr>
          <w:cantSplit/>
        </w:trPr>
        <w:tc>
          <w:tcPr>
            <w:tcW w:w="3574" w:type="pct"/>
            <w:shd w:val="clear" w:color="auto" w:fill="auto"/>
          </w:tcPr>
          <w:p w14:paraId="3EB6775C" w14:textId="77777777" w:rsidR="00EC520C" w:rsidRDefault="00EC520C" w:rsidP="009E4AC5">
            <w:pPr>
              <w:spacing w:before="0" w:line="240" w:lineRule="auto"/>
              <w:ind w:left="284" w:hanging="284"/>
            </w:pPr>
            <w:r w:rsidRPr="002638EB">
              <w:t>environmental pollution</w:t>
            </w:r>
          </w:p>
        </w:tc>
        <w:tc>
          <w:tcPr>
            <w:tcW w:w="1426" w:type="pct"/>
          </w:tcPr>
          <w:p w14:paraId="790DCC20" w14:textId="77777777" w:rsidR="00EC520C" w:rsidRPr="002638EB" w:rsidRDefault="00EC520C" w:rsidP="009E4AC5">
            <w:pPr>
              <w:spacing w:before="0" w:line="240" w:lineRule="auto"/>
              <w:jc w:val="center"/>
            </w:pPr>
            <w:r w:rsidRPr="002638EB">
              <w:t>2</w:t>
            </w:r>
          </w:p>
        </w:tc>
      </w:tr>
      <w:tr w:rsidR="00EC520C" w14:paraId="20795A4F" w14:textId="77777777" w:rsidTr="009E4AC5">
        <w:trPr>
          <w:cantSplit/>
        </w:trPr>
        <w:tc>
          <w:tcPr>
            <w:tcW w:w="3574" w:type="pct"/>
            <w:shd w:val="clear" w:color="auto" w:fill="auto"/>
          </w:tcPr>
          <w:p w14:paraId="64D5A0F6" w14:textId="77777777" w:rsidR="00EC520C" w:rsidRDefault="00EC520C" w:rsidP="009E4AC5">
            <w:pPr>
              <w:spacing w:before="0" w:line="240" w:lineRule="auto"/>
              <w:ind w:left="284" w:hanging="284"/>
            </w:pPr>
            <w:r w:rsidRPr="002638EB">
              <w:t>equality of service</w:t>
            </w:r>
          </w:p>
        </w:tc>
        <w:tc>
          <w:tcPr>
            <w:tcW w:w="1426" w:type="pct"/>
          </w:tcPr>
          <w:p w14:paraId="728CD94D" w14:textId="77777777" w:rsidR="00EC520C" w:rsidRPr="002638EB" w:rsidRDefault="00EC520C" w:rsidP="009E4AC5">
            <w:pPr>
              <w:spacing w:before="0" w:line="240" w:lineRule="auto"/>
              <w:jc w:val="center"/>
            </w:pPr>
            <w:r w:rsidRPr="002638EB">
              <w:t>1</w:t>
            </w:r>
          </w:p>
        </w:tc>
      </w:tr>
      <w:tr w:rsidR="00EC520C" w14:paraId="5F2AB614" w14:textId="77777777" w:rsidTr="009E4AC5">
        <w:tc>
          <w:tcPr>
            <w:tcW w:w="3574" w:type="pct"/>
            <w:shd w:val="clear" w:color="auto" w:fill="auto"/>
          </w:tcPr>
          <w:p w14:paraId="6A8A3B93" w14:textId="77777777" w:rsidR="00EC520C" w:rsidRDefault="00EC520C" w:rsidP="009E4AC5">
            <w:pPr>
              <w:spacing w:before="0" w:line="240" w:lineRule="auto"/>
              <w:ind w:left="284" w:hanging="284"/>
            </w:pPr>
            <w:r w:rsidRPr="002638EB">
              <w:t>equity of service</w:t>
            </w:r>
          </w:p>
        </w:tc>
        <w:tc>
          <w:tcPr>
            <w:tcW w:w="1426" w:type="pct"/>
          </w:tcPr>
          <w:p w14:paraId="541C5D0E" w14:textId="77777777" w:rsidR="00EC520C" w:rsidRPr="002638EB" w:rsidRDefault="00EC520C" w:rsidP="009E4AC5">
            <w:pPr>
              <w:spacing w:before="0" w:line="240" w:lineRule="auto"/>
              <w:jc w:val="center"/>
            </w:pPr>
            <w:r w:rsidRPr="002638EB">
              <w:t>1</w:t>
            </w:r>
          </w:p>
        </w:tc>
      </w:tr>
      <w:tr w:rsidR="00EC520C" w14:paraId="3394F5F7" w14:textId="77777777" w:rsidTr="009E4AC5">
        <w:tc>
          <w:tcPr>
            <w:tcW w:w="3574" w:type="pct"/>
            <w:shd w:val="clear" w:color="auto" w:fill="auto"/>
          </w:tcPr>
          <w:p w14:paraId="131ACC3E" w14:textId="77777777" w:rsidR="00EC520C" w:rsidRDefault="00EC520C" w:rsidP="009E4AC5">
            <w:pPr>
              <w:spacing w:before="0" w:line="240" w:lineRule="auto"/>
              <w:ind w:left="284" w:hanging="284"/>
            </w:pPr>
            <w:r w:rsidRPr="002638EB">
              <w:t>evaluation</w:t>
            </w:r>
          </w:p>
        </w:tc>
        <w:tc>
          <w:tcPr>
            <w:tcW w:w="1426" w:type="pct"/>
          </w:tcPr>
          <w:p w14:paraId="061A21F2" w14:textId="77777777" w:rsidR="00EC520C" w:rsidRPr="002638EB" w:rsidRDefault="00EC520C" w:rsidP="009E4AC5">
            <w:pPr>
              <w:spacing w:before="0" w:line="240" w:lineRule="auto"/>
              <w:jc w:val="center"/>
            </w:pPr>
            <w:r w:rsidRPr="002638EB">
              <w:t>15</w:t>
            </w:r>
          </w:p>
        </w:tc>
      </w:tr>
      <w:tr w:rsidR="00EC520C" w14:paraId="1478F369" w14:textId="77777777" w:rsidTr="009E4AC5">
        <w:trPr>
          <w:cantSplit/>
        </w:trPr>
        <w:tc>
          <w:tcPr>
            <w:tcW w:w="3574" w:type="pct"/>
            <w:shd w:val="clear" w:color="auto" w:fill="auto"/>
          </w:tcPr>
          <w:p w14:paraId="1709245C" w14:textId="77777777" w:rsidR="00EC520C" w:rsidRDefault="00EC520C" w:rsidP="009E4AC5">
            <w:pPr>
              <w:spacing w:before="0" w:line="240" w:lineRule="auto"/>
              <w:ind w:left="284" w:hanging="284"/>
            </w:pPr>
            <w:r w:rsidRPr="002638EB">
              <w:t>facilitation</w:t>
            </w:r>
          </w:p>
        </w:tc>
        <w:tc>
          <w:tcPr>
            <w:tcW w:w="1426" w:type="pct"/>
          </w:tcPr>
          <w:p w14:paraId="54C49445" w14:textId="77777777" w:rsidR="00EC520C" w:rsidRPr="002638EB" w:rsidRDefault="00EC520C" w:rsidP="009E4AC5">
            <w:pPr>
              <w:spacing w:before="0" w:line="240" w:lineRule="auto"/>
              <w:jc w:val="center"/>
            </w:pPr>
            <w:r w:rsidRPr="002638EB">
              <w:t>7</w:t>
            </w:r>
          </w:p>
        </w:tc>
      </w:tr>
      <w:tr w:rsidR="00EC520C" w14:paraId="35210027" w14:textId="77777777" w:rsidTr="009E4AC5">
        <w:trPr>
          <w:cantSplit/>
        </w:trPr>
        <w:tc>
          <w:tcPr>
            <w:tcW w:w="3574" w:type="pct"/>
            <w:shd w:val="clear" w:color="auto" w:fill="auto"/>
          </w:tcPr>
          <w:p w14:paraId="7F1EBC89" w14:textId="77777777" w:rsidR="00EC520C" w:rsidRDefault="00EC520C" w:rsidP="009E4AC5">
            <w:pPr>
              <w:spacing w:before="0" w:line="240" w:lineRule="auto"/>
              <w:ind w:left="284" w:hanging="284"/>
            </w:pPr>
            <w:r w:rsidRPr="002638EB">
              <w:t>facilitator</w:t>
            </w:r>
          </w:p>
        </w:tc>
        <w:tc>
          <w:tcPr>
            <w:tcW w:w="1426" w:type="pct"/>
          </w:tcPr>
          <w:p w14:paraId="5933D937" w14:textId="77777777" w:rsidR="00EC520C" w:rsidRPr="002638EB" w:rsidRDefault="00EC520C" w:rsidP="009E4AC5">
            <w:pPr>
              <w:spacing w:before="0" w:line="240" w:lineRule="auto"/>
              <w:jc w:val="center"/>
            </w:pPr>
            <w:r w:rsidRPr="002638EB">
              <w:t>7</w:t>
            </w:r>
          </w:p>
        </w:tc>
      </w:tr>
      <w:tr w:rsidR="00EC520C" w14:paraId="0742CF03" w14:textId="77777777" w:rsidTr="009E4AC5">
        <w:trPr>
          <w:cantSplit/>
        </w:trPr>
        <w:tc>
          <w:tcPr>
            <w:tcW w:w="3574" w:type="pct"/>
            <w:shd w:val="clear" w:color="auto" w:fill="auto"/>
          </w:tcPr>
          <w:p w14:paraId="2FC0B1D9" w14:textId="73F0C3C5" w:rsidR="00EC520C" w:rsidRDefault="00EC520C" w:rsidP="009E4AC5">
            <w:pPr>
              <w:spacing w:before="0" w:line="240" w:lineRule="auto"/>
              <w:ind w:left="284" w:hanging="284"/>
            </w:pPr>
            <w:r w:rsidRPr="002638EB">
              <w:t>faecal sludge (septic slu</w:t>
            </w:r>
            <w:r w:rsidR="003F0AF6">
              <w:t>d</w:t>
            </w:r>
            <w:r w:rsidRPr="002638EB">
              <w:t>ge)</w:t>
            </w:r>
          </w:p>
        </w:tc>
        <w:tc>
          <w:tcPr>
            <w:tcW w:w="1426" w:type="pct"/>
          </w:tcPr>
          <w:p w14:paraId="0E73B065" w14:textId="77777777" w:rsidR="00EC520C" w:rsidRPr="002638EB" w:rsidRDefault="00EC520C" w:rsidP="009E4AC5">
            <w:pPr>
              <w:spacing w:before="0" w:line="240" w:lineRule="auto"/>
              <w:jc w:val="center"/>
            </w:pPr>
            <w:r w:rsidRPr="002638EB">
              <w:t>2</w:t>
            </w:r>
          </w:p>
        </w:tc>
      </w:tr>
      <w:tr w:rsidR="00EC520C" w14:paraId="0F1089D3" w14:textId="77777777" w:rsidTr="009E4AC5">
        <w:tc>
          <w:tcPr>
            <w:tcW w:w="3574" w:type="pct"/>
            <w:shd w:val="clear" w:color="auto" w:fill="auto"/>
          </w:tcPr>
          <w:p w14:paraId="10E4B39F" w14:textId="77777777" w:rsidR="00EC520C" w:rsidRDefault="00EC520C" w:rsidP="009E4AC5">
            <w:pPr>
              <w:spacing w:before="0" w:line="240" w:lineRule="auto"/>
              <w:ind w:left="284" w:hanging="284"/>
            </w:pPr>
            <w:r w:rsidRPr="002638EB">
              <w:t>financial sustainability</w:t>
            </w:r>
          </w:p>
        </w:tc>
        <w:tc>
          <w:tcPr>
            <w:tcW w:w="1426" w:type="pct"/>
          </w:tcPr>
          <w:p w14:paraId="30CBA1F2" w14:textId="77777777" w:rsidR="00EC520C" w:rsidRPr="002638EB" w:rsidRDefault="00EC520C" w:rsidP="009E4AC5">
            <w:pPr>
              <w:spacing w:before="0" w:line="240" w:lineRule="auto"/>
              <w:jc w:val="center"/>
            </w:pPr>
            <w:r w:rsidRPr="002638EB">
              <w:t>13</w:t>
            </w:r>
          </w:p>
        </w:tc>
      </w:tr>
      <w:tr w:rsidR="00EC520C" w14:paraId="1D4FB3CA" w14:textId="77777777" w:rsidTr="009E4AC5">
        <w:tc>
          <w:tcPr>
            <w:tcW w:w="3574" w:type="pct"/>
            <w:shd w:val="clear" w:color="auto" w:fill="auto"/>
          </w:tcPr>
          <w:p w14:paraId="783E9C4D" w14:textId="77777777" w:rsidR="00EC520C" w:rsidRDefault="00EC520C" w:rsidP="009E4AC5">
            <w:pPr>
              <w:spacing w:before="0" w:line="240" w:lineRule="auto"/>
              <w:ind w:left="284" w:hanging="284"/>
            </w:pPr>
            <w:r w:rsidRPr="002638EB">
              <w:t>flying toilets</w:t>
            </w:r>
          </w:p>
        </w:tc>
        <w:tc>
          <w:tcPr>
            <w:tcW w:w="1426" w:type="pct"/>
          </w:tcPr>
          <w:p w14:paraId="14FF32E2" w14:textId="77777777" w:rsidR="00EC520C" w:rsidRPr="002638EB" w:rsidRDefault="00EC520C" w:rsidP="009E4AC5">
            <w:pPr>
              <w:spacing w:before="0" w:line="240" w:lineRule="auto"/>
              <w:jc w:val="center"/>
            </w:pPr>
            <w:r w:rsidRPr="002638EB">
              <w:t>2</w:t>
            </w:r>
          </w:p>
        </w:tc>
      </w:tr>
      <w:tr w:rsidR="00EC520C" w14:paraId="239F2FF9" w14:textId="77777777" w:rsidTr="009E4AC5">
        <w:tc>
          <w:tcPr>
            <w:tcW w:w="3574" w:type="pct"/>
            <w:shd w:val="clear" w:color="auto" w:fill="auto"/>
          </w:tcPr>
          <w:p w14:paraId="679E0F2F" w14:textId="77777777" w:rsidR="00EC520C" w:rsidRDefault="00EC520C" w:rsidP="009E4AC5">
            <w:pPr>
              <w:spacing w:before="0" w:line="240" w:lineRule="auto"/>
              <w:ind w:left="284" w:hanging="284"/>
            </w:pPr>
            <w:r w:rsidRPr="002638EB">
              <w:t>gender</w:t>
            </w:r>
          </w:p>
        </w:tc>
        <w:tc>
          <w:tcPr>
            <w:tcW w:w="1426" w:type="pct"/>
          </w:tcPr>
          <w:p w14:paraId="35B95FDB" w14:textId="77777777" w:rsidR="00EC520C" w:rsidRPr="002638EB" w:rsidRDefault="00EC520C" w:rsidP="009E4AC5">
            <w:pPr>
              <w:spacing w:before="0" w:line="240" w:lineRule="auto"/>
              <w:jc w:val="center"/>
            </w:pPr>
            <w:r w:rsidRPr="002638EB">
              <w:t>8</w:t>
            </w:r>
          </w:p>
        </w:tc>
      </w:tr>
      <w:tr w:rsidR="00EC520C" w14:paraId="048BAB98" w14:textId="77777777" w:rsidTr="009E4AC5">
        <w:trPr>
          <w:cantSplit/>
        </w:trPr>
        <w:tc>
          <w:tcPr>
            <w:tcW w:w="3574" w:type="pct"/>
            <w:shd w:val="clear" w:color="auto" w:fill="auto"/>
          </w:tcPr>
          <w:p w14:paraId="6D1FDB72" w14:textId="77777777" w:rsidR="00EC520C" w:rsidRDefault="00EC520C" w:rsidP="009E4AC5">
            <w:pPr>
              <w:spacing w:before="0" w:line="240" w:lineRule="auto"/>
              <w:ind w:left="284" w:hanging="284"/>
            </w:pPr>
            <w:r w:rsidRPr="002638EB">
              <w:t>governance</w:t>
            </w:r>
          </w:p>
        </w:tc>
        <w:tc>
          <w:tcPr>
            <w:tcW w:w="1426" w:type="pct"/>
          </w:tcPr>
          <w:p w14:paraId="7A32A909" w14:textId="77777777" w:rsidR="00EC520C" w:rsidRPr="002638EB" w:rsidRDefault="00EC520C" w:rsidP="009E4AC5">
            <w:pPr>
              <w:spacing w:before="0" w:line="240" w:lineRule="auto"/>
              <w:jc w:val="center"/>
            </w:pPr>
            <w:r w:rsidRPr="002638EB">
              <w:t>1</w:t>
            </w:r>
          </w:p>
        </w:tc>
      </w:tr>
      <w:tr w:rsidR="00EC520C" w14:paraId="017972DE" w14:textId="77777777" w:rsidTr="009E4AC5">
        <w:trPr>
          <w:cantSplit/>
        </w:trPr>
        <w:tc>
          <w:tcPr>
            <w:tcW w:w="3574" w:type="pct"/>
            <w:shd w:val="clear" w:color="auto" w:fill="auto"/>
          </w:tcPr>
          <w:p w14:paraId="40271C71" w14:textId="77777777" w:rsidR="00EC520C" w:rsidRDefault="00EC520C" w:rsidP="009E4AC5">
            <w:pPr>
              <w:spacing w:before="0" w:line="240" w:lineRule="auto"/>
              <w:ind w:left="284" w:hanging="284"/>
            </w:pPr>
            <w:r w:rsidRPr="002638EB">
              <w:t>greywater</w:t>
            </w:r>
          </w:p>
        </w:tc>
        <w:tc>
          <w:tcPr>
            <w:tcW w:w="1426" w:type="pct"/>
          </w:tcPr>
          <w:p w14:paraId="377AEA40" w14:textId="77777777" w:rsidR="00EC520C" w:rsidRPr="002638EB" w:rsidRDefault="00EC520C" w:rsidP="009E4AC5">
            <w:pPr>
              <w:spacing w:before="0" w:line="240" w:lineRule="auto"/>
              <w:jc w:val="center"/>
            </w:pPr>
            <w:r w:rsidRPr="002638EB">
              <w:t>2</w:t>
            </w:r>
          </w:p>
        </w:tc>
      </w:tr>
      <w:tr w:rsidR="00EC520C" w14:paraId="695390E5" w14:textId="77777777" w:rsidTr="009E4AC5">
        <w:tc>
          <w:tcPr>
            <w:tcW w:w="3574" w:type="pct"/>
            <w:shd w:val="clear" w:color="auto" w:fill="auto"/>
          </w:tcPr>
          <w:p w14:paraId="4E301891" w14:textId="77777777" w:rsidR="00EC520C" w:rsidRDefault="00EC520C" w:rsidP="009E4AC5">
            <w:pPr>
              <w:spacing w:before="0" w:line="240" w:lineRule="auto"/>
              <w:ind w:left="284" w:hanging="284"/>
            </w:pPr>
            <w:r w:rsidRPr="002638EB">
              <w:t>health behaviour</w:t>
            </w:r>
          </w:p>
        </w:tc>
        <w:tc>
          <w:tcPr>
            <w:tcW w:w="1426" w:type="pct"/>
          </w:tcPr>
          <w:p w14:paraId="262B61CC" w14:textId="77777777" w:rsidR="00EC520C" w:rsidRPr="002638EB" w:rsidRDefault="00EC520C" w:rsidP="009E4AC5">
            <w:pPr>
              <w:spacing w:before="0" w:line="240" w:lineRule="auto"/>
              <w:jc w:val="center"/>
            </w:pPr>
            <w:r w:rsidRPr="002638EB">
              <w:t>8</w:t>
            </w:r>
          </w:p>
        </w:tc>
      </w:tr>
      <w:tr w:rsidR="00EC520C" w14:paraId="12B8AF51" w14:textId="77777777" w:rsidTr="009E4AC5">
        <w:tc>
          <w:tcPr>
            <w:tcW w:w="3574" w:type="pct"/>
            <w:shd w:val="clear" w:color="auto" w:fill="auto"/>
          </w:tcPr>
          <w:p w14:paraId="7B566800" w14:textId="77777777" w:rsidR="00EC520C" w:rsidRDefault="00EC520C" w:rsidP="009E4AC5">
            <w:pPr>
              <w:spacing w:before="0" w:line="240" w:lineRule="auto"/>
              <w:ind w:left="284" w:hanging="284"/>
            </w:pPr>
            <w:r w:rsidRPr="002638EB">
              <w:t>Health Development Army (HDA)</w:t>
            </w:r>
          </w:p>
        </w:tc>
        <w:tc>
          <w:tcPr>
            <w:tcW w:w="1426" w:type="pct"/>
          </w:tcPr>
          <w:p w14:paraId="3CE0AF7A" w14:textId="77777777" w:rsidR="00EC520C" w:rsidRPr="002638EB" w:rsidRDefault="00EC520C" w:rsidP="009E4AC5">
            <w:pPr>
              <w:spacing w:before="0" w:line="240" w:lineRule="auto"/>
              <w:jc w:val="center"/>
            </w:pPr>
            <w:r w:rsidRPr="002638EB">
              <w:t>7</w:t>
            </w:r>
          </w:p>
        </w:tc>
      </w:tr>
      <w:tr w:rsidR="00EC520C" w14:paraId="39F6007A" w14:textId="77777777" w:rsidTr="009E4AC5">
        <w:trPr>
          <w:cantSplit/>
        </w:trPr>
        <w:tc>
          <w:tcPr>
            <w:tcW w:w="3574" w:type="pct"/>
            <w:shd w:val="clear" w:color="auto" w:fill="auto"/>
          </w:tcPr>
          <w:p w14:paraId="3C4CCB3E" w14:textId="77777777" w:rsidR="00EC520C" w:rsidRDefault="00EC520C" w:rsidP="009E4AC5">
            <w:pPr>
              <w:spacing w:before="0" w:line="240" w:lineRule="auto"/>
              <w:ind w:left="284" w:hanging="284"/>
            </w:pPr>
            <w:r w:rsidRPr="002638EB">
              <w:t>Health Extension Workers</w:t>
            </w:r>
          </w:p>
        </w:tc>
        <w:tc>
          <w:tcPr>
            <w:tcW w:w="1426" w:type="pct"/>
          </w:tcPr>
          <w:p w14:paraId="691DDEB7" w14:textId="77777777" w:rsidR="00EC520C" w:rsidRPr="002638EB" w:rsidRDefault="00EC520C" w:rsidP="009E4AC5">
            <w:pPr>
              <w:spacing w:before="0" w:line="240" w:lineRule="auto"/>
              <w:jc w:val="center"/>
            </w:pPr>
            <w:r w:rsidRPr="002638EB">
              <w:t>7</w:t>
            </w:r>
          </w:p>
        </w:tc>
      </w:tr>
      <w:tr w:rsidR="00EC520C" w14:paraId="55EFDB53" w14:textId="77777777" w:rsidTr="009E4AC5">
        <w:tc>
          <w:tcPr>
            <w:tcW w:w="3574" w:type="pct"/>
            <w:shd w:val="clear" w:color="auto" w:fill="auto"/>
          </w:tcPr>
          <w:p w14:paraId="0BF57A11" w14:textId="77777777" w:rsidR="00EC520C" w:rsidRDefault="00EC520C" w:rsidP="009E4AC5">
            <w:pPr>
              <w:spacing w:before="0" w:line="240" w:lineRule="auto"/>
              <w:ind w:left="284" w:hanging="284"/>
            </w:pPr>
            <w:r w:rsidRPr="002638EB">
              <w:t>health promotion intervention or initiative</w:t>
            </w:r>
          </w:p>
        </w:tc>
        <w:tc>
          <w:tcPr>
            <w:tcW w:w="1426" w:type="pct"/>
          </w:tcPr>
          <w:p w14:paraId="635884E9" w14:textId="77777777" w:rsidR="00EC520C" w:rsidRPr="002638EB" w:rsidRDefault="00EC520C" w:rsidP="009E4AC5">
            <w:pPr>
              <w:spacing w:before="0" w:line="240" w:lineRule="auto"/>
              <w:jc w:val="center"/>
            </w:pPr>
            <w:r w:rsidRPr="002638EB">
              <w:t>10</w:t>
            </w:r>
          </w:p>
        </w:tc>
      </w:tr>
      <w:tr w:rsidR="00EC520C" w14:paraId="1539ED1B" w14:textId="77777777" w:rsidTr="009E4AC5">
        <w:tc>
          <w:tcPr>
            <w:tcW w:w="3574" w:type="pct"/>
            <w:shd w:val="clear" w:color="auto" w:fill="auto"/>
          </w:tcPr>
          <w:p w14:paraId="2439D4B0" w14:textId="77777777" w:rsidR="00EC520C" w:rsidRDefault="00EC520C" w:rsidP="009E4AC5">
            <w:pPr>
              <w:spacing w:before="0" w:line="240" w:lineRule="auto"/>
              <w:ind w:left="284" w:hanging="284"/>
            </w:pPr>
            <w:r w:rsidRPr="002638EB">
              <w:t xml:space="preserve">household water treatment (HWT) </w:t>
            </w:r>
          </w:p>
        </w:tc>
        <w:tc>
          <w:tcPr>
            <w:tcW w:w="1426" w:type="pct"/>
          </w:tcPr>
          <w:p w14:paraId="59A11F48" w14:textId="77777777" w:rsidR="00EC520C" w:rsidRPr="002638EB" w:rsidRDefault="00EC520C" w:rsidP="009E4AC5">
            <w:pPr>
              <w:spacing w:before="0" w:line="240" w:lineRule="auto"/>
              <w:jc w:val="center"/>
            </w:pPr>
            <w:r w:rsidRPr="002638EB">
              <w:t>1</w:t>
            </w:r>
          </w:p>
        </w:tc>
      </w:tr>
      <w:tr w:rsidR="00EC520C" w14:paraId="718D9F05" w14:textId="77777777" w:rsidTr="009E4AC5">
        <w:tc>
          <w:tcPr>
            <w:tcW w:w="3574" w:type="pct"/>
            <w:shd w:val="clear" w:color="auto" w:fill="auto"/>
          </w:tcPr>
          <w:p w14:paraId="6B743CA2" w14:textId="77777777" w:rsidR="00EC520C" w:rsidRDefault="00EC520C" w:rsidP="009E4AC5">
            <w:pPr>
              <w:spacing w:before="0" w:line="240" w:lineRule="auto"/>
              <w:ind w:left="284" w:hanging="284"/>
            </w:pPr>
            <w:r w:rsidRPr="002638EB">
              <w:t>impact indicator</w:t>
            </w:r>
          </w:p>
        </w:tc>
        <w:tc>
          <w:tcPr>
            <w:tcW w:w="1426" w:type="pct"/>
          </w:tcPr>
          <w:p w14:paraId="65470B69" w14:textId="77777777" w:rsidR="00EC520C" w:rsidRPr="002638EB" w:rsidRDefault="00EC520C" w:rsidP="009E4AC5">
            <w:pPr>
              <w:spacing w:before="0" w:line="240" w:lineRule="auto"/>
              <w:jc w:val="center"/>
            </w:pPr>
            <w:r w:rsidRPr="002638EB">
              <w:t>15</w:t>
            </w:r>
          </w:p>
        </w:tc>
      </w:tr>
      <w:tr w:rsidR="00EC520C" w14:paraId="256AAB65" w14:textId="77777777" w:rsidTr="009E4AC5">
        <w:tc>
          <w:tcPr>
            <w:tcW w:w="3574" w:type="pct"/>
            <w:shd w:val="clear" w:color="auto" w:fill="auto"/>
          </w:tcPr>
          <w:p w14:paraId="4599D629" w14:textId="77777777" w:rsidR="00EC520C" w:rsidRDefault="00EC520C" w:rsidP="009E4AC5">
            <w:pPr>
              <w:spacing w:before="0" w:line="240" w:lineRule="auto"/>
              <w:ind w:left="284" w:hanging="284"/>
            </w:pPr>
            <w:r w:rsidRPr="002638EB">
              <w:t>impacts</w:t>
            </w:r>
          </w:p>
        </w:tc>
        <w:tc>
          <w:tcPr>
            <w:tcW w:w="1426" w:type="pct"/>
          </w:tcPr>
          <w:p w14:paraId="39B9BBE9" w14:textId="77777777" w:rsidR="00EC520C" w:rsidRPr="002638EB" w:rsidRDefault="00EC520C" w:rsidP="009E4AC5">
            <w:pPr>
              <w:spacing w:before="0" w:line="240" w:lineRule="auto"/>
              <w:jc w:val="center"/>
            </w:pPr>
            <w:r w:rsidRPr="002638EB">
              <w:t>15</w:t>
            </w:r>
          </w:p>
        </w:tc>
      </w:tr>
      <w:tr w:rsidR="00EC520C" w14:paraId="4D98364A" w14:textId="77777777" w:rsidTr="009E4AC5">
        <w:tc>
          <w:tcPr>
            <w:tcW w:w="3574" w:type="pct"/>
            <w:shd w:val="clear" w:color="auto" w:fill="auto"/>
          </w:tcPr>
          <w:p w14:paraId="4125A956" w14:textId="77777777" w:rsidR="00EC520C" w:rsidRDefault="00EC520C" w:rsidP="009E4AC5">
            <w:pPr>
              <w:spacing w:before="0" w:line="240" w:lineRule="auto"/>
              <w:ind w:left="284" w:hanging="284"/>
            </w:pPr>
            <w:r w:rsidRPr="002638EB">
              <w:t>inclusion</w:t>
            </w:r>
          </w:p>
        </w:tc>
        <w:tc>
          <w:tcPr>
            <w:tcW w:w="1426" w:type="pct"/>
          </w:tcPr>
          <w:p w14:paraId="5CDE0CA6" w14:textId="77777777" w:rsidR="00EC520C" w:rsidRPr="002638EB" w:rsidRDefault="00EC520C" w:rsidP="009E4AC5">
            <w:pPr>
              <w:spacing w:before="0" w:line="240" w:lineRule="auto"/>
              <w:jc w:val="center"/>
            </w:pPr>
            <w:r w:rsidRPr="002638EB">
              <w:t>1</w:t>
            </w:r>
          </w:p>
        </w:tc>
      </w:tr>
      <w:tr w:rsidR="00EC520C" w14:paraId="487DC720" w14:textId="77777777" w:rsidTr="009E4AC5">
        <w:tc>
          <w:tcPr>
            <w:tcW w:w="3574" w:type="pct"/>
            <w:shd w:val="clear" w:color="auto" w:fill="auto"/>
          </w:tcPr>
          <w:p w14:paraId="083DFBB1" w14:textId="77777777" w:rsidR="00EC520C" w:rsidRDefault="00EC520C" w:rsidP="003F0AF6">
            <w:pPr>
              <w:spacing w:before="0" w:line="240" w:lineRule="auto"/>
              <w:ind w:left="284" w:hanging="284"/>
            </w:pPr>
            <w:r w:rsidRPr="002638EB">
              <w:t>indicator</w:t>
            </w:r>
          </w:p>
        </w:tc>
        <w:tc>
          <w:tcPr>
            <w:tcW w:w="1426" w:type="pct"/>
          </w:tcPr>
          <w:p w14:paraId="4CED590B" w14:textId="77777777" w:rsidR="00EC520C" w:rsidRPr="002638EB" w:rsidRDefault="00EC520C" w:rsidP="003F0AF6">
            <w:pPr>
              <w:spacing w:before="0" w:line="240" w:lineRule="auto"/>
              <w:jc w:val="center"/>
            </w:pPr>
            <w:r w:rsidRPr="002638EB">
              <w:t>15</w:t>
            </w:r>
          </w:p>
        </w:tc>
      </w:tr>
      <w:tr w:rsidR="003F0AF6" w14:paraId="7B96EC13" w14:textId="77777777" w:rsidTr="009E4AC5">
        <w:tc>
          <w:tcPr>
            <w:tcW w:w="3574" w:type="pct"/>
            <w:shd w:val="clear" w:color="auto" w:fill="auto"/>
          </w:tcPr>
          <w:p w14:paraId="7E15D43C" w14:textId="77777777" w:rsidR="003F0AF6" w:rsidRPr="002638EB" w:rsidRDefault="003F0AF6" w:rsidP="003F0AF6">
            <w:pPr>
              <w:spacing w:before="0" w:line="240" w:lineRule="auto"/>
              <w:ind w:left="284" w:hanging="284"/>
            </w:pPr>
          </w:p>
        </w:tc>
        <w:tc>
          <w:tcPr>
            <w:tcW w:w="1426" w:type="pct"/>
          </w:tcPr>
          <w:p w14:paraId="267BEF45" w14:textId="77777777" w:rsidR="003F0AF6" w:rsidRPr="002638EB" w:rsidRDefault="003F0AF6" w:rsidP="003F0AF6">
            <w:pPr>
              <w:spacing w:before="0" w:line="240" w:lineRule="auto"/>
              <w:jc w:val="center"/>
            </w:pPr>
          </w:p>
        </w:tc>
      </w:tr>
      <w:tr w:rsidR="00EC520C" w14:paraId="3AC8FC6D" w14:textId="77777777" w:rsidTr="009E4AC5">
        <w:trPr>
          <w:cantSplit/>
        </w:trPr>
        <w:tc>
          <w:tcPr>
            <w:tcW w:w="3574" w:type="pct"/>
            <w:shd w:val="clear" w:color="auto" w:fill="auto"/>
          </w:tcPr>
          <w:p w14:paraId="404D513E" w14:textId="77777777" w:rsidR="00EC520C" w:rsidRDefault="00EC520C" w:rsidP="003F0AF6">
            <w:pPr>
              <w:spacing w:before="0" w:line="240" w:lineRule="auto"/>
              <w:ind w:left="284" w:hanging="284"/>
            </w:pPr>
            <w:r w:rsidRPr="002638EB">
              <w:lastRenderedPageBreak/>
              <w:t xml:space="preserve">key stakeholder </w:t>
            </w:r>
          </w:p>
        </w:tc>
        <w:tc>
          <w:tcPr>
            <w:tcW w:w="1426" w:type="pct"/>
          </w:tcPr>
          <w:p w14:paraId="71328944" w14:textId="77777777" w:rsidR="00EC520C" w:rsidRPr="002638EB" w:rsidRDefault="00EC520C" w:rsidP="003F0AF6">
            <w:pPr>
              <w:spacing w:before="0" w:line="240" w:lineRule="auto"/>
              <w:jc w:val="center"/>
            </w:pPr>
            <w:r w:rsidRPr="002638EB">
              <w:t>4</w:t>
            </w:r>
          </w:p>
        </w:tc>
      </w:tr>
      <w:tr w:rsidR="00EC520C" w14:paraId="3B83BCB9" w14:textId="77777777" w:rsidTr="009E4AC5">
        <w:trPr>
          <w:cantSplit/>
        </w:trPr>
        <w:tc>
          <w:tcPr>
            <w:tcW w:w="3574" w:type="pct"/>
            <w:shd w:val="clear" w:color="auto" w:fill="auto"/>
          </w:tcPr>
          <w:p w14:paraId="72BC5C73" w14:textId="77777777" w:rsidR="00EC520C" w:rsidRDefault="00EC520C" w:rsidP="003F0AF6">
            <w:pPr>
              <w:keepNext/>
              <w:keepLines/>
              <w:spacing w:before="0" w:line="240" w:lineRule="auto"/>
              <w:ind w:left="284" w:hanging="284"/>
            </w:pPr>
            <w:r w:rsidRPr="002638EB">
              <w:t>liquid wastes</w:t>
            </w:r>
          </w:p>
        </w:tc>
        <w:tc>
          <w:tcPr>
            <w:tcW w:w="1426" w:type="pct"/>
          </w:tcPr>
          <w:p w14:paraId="3F33A668" w14:textId="77777777" w:rsidR="00EC520C" w:rsidRPr="002638EB" w:rsidRDefault="00EC520C" w:rsidP="003F0AF6">
            <w:pPr>
              <w:keepNext/>
              <w:keepLines/>
              <w:spacing w:before="0" w:line="240" w:lineRule="auto"/>
              <w:jc w:val="center"/>
            </w:pPr>
            <w:r w:rsidRPr="002638EB">
              <w:t>2</w:t>
            </w:r>
          </w:p>
        </w:tc>
      </w:tr>
      <w:tr w:rsidR="00EC520C" w14:paraId="44BACE98" w14:textId="77777777" w:rsidTr="009E4AC5">
        <w:tc>
          <w:tcPr>
            <w:tcW w:w="3574" w:type="pct"/>
            <w:shd w:val="clear" w:color="auto" w:fill="auto"/>
          </w:tcPr>
          <w:p w14:paraId="4B61ED1C" w14:textId="77777777" w:rsidR="00EC520C" w:rsidRDefault="00EC520C" w:rsidP="009E4AC5">
            <w:pPr>
              <w:spacing w:before="0" w:line="240" w:lineRule="auto"/>
              <w:ind w:left="284" w:hanging="284"/>
            </w:pPr>
            <w:r w:rsidRPr="002638EB">
              <w:t>lobbying</w:t>
            </w:r>
          </w:p>
        </w:tc>
        <w:tc>
          <w:tcPr>
            <w:tcW w:w="1426" w:type="pct"/>
          </w:tcPr>
          <w:p w14:paraId="06D216A1" w14:textId="77777777" w:rsidR="00EC520C" w:rsidRPr="002638EB" w:rsidRDefault="00EC520C" w:rsidP="009E4AC5">
            <w:pPr>
              <w:spacing w:before="0" w:line="240" w:lineRule="auto"/>
              <w:jc w:val="center"/>
            </w:pPr>
            <w:r w:rsidRPr="002638EB">
              <w:t>12</w:t>
            </w:r>
          </w:p>
        </w:tc>
      </w:tr>
      <w:tr w:rsidR="00EC520C" w14:paraId="083C1160" w14:textId="77777777" w:rsidTr="009E4AC5">
        <w:trPr>
          <w:cantSplit/>
        </w:trPr>
        <w:tc>
          <w:tcPr>
            <w:tcW w:w="3574" w:type="pct"/>
            <w:shd w:val="clear" w:color="auto" w:fill="auto"/>
          </w:tcPr>
          <w:p w14:paraId="00A39A01" w14:textId="77777777" w:rsidR="00EC520C" w:rsidRDefault="00EC520C" w:rsidP="009E4AC5">
            <w:pPr>
              <w:spacing w:before="0" w:line="240" w:lineRule="auto"/>
              <w:ind w:left="284" w:hanging="284"/>
            </w:pPr>
            <w:r w:rsidRPr="002638EB">
              <w:t xml:space="preserve">logframe </w:t>
            </w:r>
          </w:p>
        </w:tc>
        <w:tc>
          <w:tcPr>
            <w:tcW w:w="1426" w:type="pct"/>
          </w:tcPr>
          <w:p w14:paraId="1F57D967" w14:textId="77777777" w:rsidR="00EC520C" w:rsidRPr="002638EB" w:rsidRDefault="00EC520C" w:rsidP="009E4AC5">
            <w:pPr>
              <w:spacing w:before="0" w:line="240" w:lineRule="auto"/>
              <w:jc w:val="center"/>
            </w:pPr>
            <w:r w:rsidRPr="002638EB">
              <w:t>15</w:t>
            </w:r>
          </w:p>
        </w:tc>
      </w:tr>
      <w:tr w:rsidR="00EC520C" w14:paraId="1F494407" w14:textId="77777777" w:rsidTr="009E4AC5">
        <w:tc>
          <w:tcPr>
            <w:tcW w:w="3574" w:type="pct"/>
            <w:shd w:val="clear" w:color="auto" w:fill="auto"/>
          </w:tcPr>
          <w:p w14:paraId="297899F7" w14:textId="77777777" w:rsidR="00EC520C" w:rsidRDefault="00EC520C" w:rsidP="009E4AC5">
            <w:pPr>
              <w:spacing w:before="0" w:line="240" w:lineRule="auto"/>
              <w:ind w:left="284" w:hanging="284"/>
            </w:pPr>
            <w:r w:rsidRPr="002638EB">
              <w:t>marginalised people</w:t>
            </w:r>
          </w:p>
        </w:tc>
        <w:tc>
          <w:tcPr>
            <w:tcW w:w="1426" w:type="pct"/>
          </w:tcPr>
          <w:p w14:paraId="12B75BCB" w14:textId="77777777" w:rsidR="00EC520C" w:rsidRPr="002638EB" w:rsidRDefault="00EC520C" w:rsidP="009E4AC5">
            <w:pPr>
              <w:spacing w:before="0" w:line="240" w:lineRule="auto"/>
              <w:jc w:val="center"/>
            </w:pPr>
            <w:r w:rsidRPr="002638EB">
              <w:t>4</w:t>
            </w:r>
          </w:p>
        </w:tc>
      </w:tr>
      <w:tr w:rsidR="00EC520C" w14:paraId="47FC0AA3" w14:textId="77777777" w:rsidTr="009E4AC5">
        <w:trPr>
          <w:cantSplit/>
        </w:trPr>
        <w:tc>
          <w:tcPr>
            <w:tcW w:w="3574" w:type="pct"/>
            <w:shd w:val="clear" w:color="auto" w:fill="auto"/>
          </w:tcPr>
          <w:p w14:paraId="133D63BA" w14:textId="77777777" w:rsidR="00EC520C" w:rsidRDefault="00EC520C" w:rsidP="009E4AC5">
            <w:pPr>
              <w:spacing w:before="0" w:line="240" w:lineRule="auto"/>
              <w:ind w:left="284" w:hanging="284"/>
            </w:pPr>
            <w:r w:rsidRPr="002638EB">
              <w:t>monitoring</w:t>
            </w:r>
          </w:p>
        </w:tc>
        <w:tc>
          <w:tcPr>
            <w:tcW w:w="1426" w:type="pct"/>
          </w:tcPr>
          <w:p w14:paraId="352783E7" w14:textId="77777777" w:rsidR="00EC520C" w:rsidRPr="002638EB" w:rsidRDefault="00EC520C" w:rsidP="009E4AC5">
            <w:pPr>
              <w:spacing w:before="0" w:line="240" w:lineRule="auto"/>
              <w:jc w:val="center"/>
            </w:pPr>
            <w:r w:rsidRPr="002638EB">
              <w:t>15</w:t>
            </w:r>
          </w:p>
        </w:tc>
      </w:tr>
      <w:tr w:rsidR="00EC520C" w14:paraId="58850C2E" w14:textId="77777777" w:rsidTr="009E4AC5">
        <w:tc>
          <w:tcPr>
            <w:tcW w:w="3574" w:type="pct"/>
            <w:shd w:val="clear" w:color="auto" w:fill="auto"/>
          </w:tcPr>
          <w:p w14:paraId="055041FA" w14:textId="77777777" w:rsidR="00EC520C" w:rsidRDefault="00EC520C" w:rsidP="009E4AC5">
            <w:pPr>
              <w:spacing w:before="0" w:line="240" w:lineRule="auto"/>
              <w:ind w:left="284" w:hanging="284"/>
            </w:pPr>
            <w:r w:rsidRPr="002638EB">
              <w:t>network</w:t>
            </w:r>
          </w:p>
        </w:tc>
        <w:tc>
          <w:tcPr>
            <w:tcW w:w="1426" w:type="pct"/>
          </w:tcPr>
          <w:p w14:paraId="72FFC066" w14:textId="77777777" w:rsidR="00EC520C" w:rsidRPr="002638EB" w:rsidRDefault="00EC520C" w:rsidP="009E4AC5">
            <w:pPr>
              <w:spacing w:before="0" w:line="240" w:lineRule="auto"/>
              <w:jc w:val="center"/>
            </w:pPr>
            <w:r w:rsidRPr="002638EB">
              <w:t>12</w:t>
            </w:r>
          </w:p>
        </w:tc>
      </w:tr>
      <w:tr w:rsidR="00EC520C" w14:paraId="047E477A" w14:textId="77777777" w:rsidTr="009E4AC5">
        <w:trPr>
          <w:cantSplit/>
        </w:trPr>
        <w:tc>
          <w:tcPr>
            <w:tcW w:w="3574" w:type="pct"/>
            <w:shd w:val="clear" w:color="auto" w:fill="auto"/>
          </w:tcPr>
          <w:p w14:paraId="6A9CE401" w14:textId="4A19C7F4" w:rsidR="00EC520C" w:rsidRDefault="00EC520C" w:rsidP="00EC520C">
            <w:pPr>
              <w:spacing w:before="0" w:line="240" w:lineRule="auto"/>
              <w:ind w:left="284" w:hanging="284"/>
            </w:pPr>
            <w:r w:rsidRPr="002638EB">
              <w:t>one-to-five (1</w:t>
            </w:r>
            <w:r>
              <w:t>–</w:t>
            </w:r>
            <w:r w:rsidRPr="002638EB">
              <w:t>5) network</w:t>
            </w:r>
          </w:p>
        </w:tc>
        <w:tc>
          <w:tcPr>
            <w:tcW w:w="1426" w:type="pct"/>
          </w:tcPr>
          <w:p w14:paraId="1FE3E2BE" w14:textId="77777777" w:rsidR="00EC520C" w:rsidRPr="002638EB" w:rsidRDefault="00EC520C" w:rsidP="009E4AC5">
            <w:pPr>
              <w:spacing w:before="0" w:line="240" w:lineRule="auto"/>
              <w:jc w:val="center"/>
            </w:pPr>
            <w:r w:rsidRPr="002638EB">
              <w:t>7</w:t>
            </w:r>
          </w:p>
        </w:tc>
      </w:tr>
      <w:tr w:rsidR="00EC520C" w14:paraId="1120D65F" w14:textId="77777777" w:rsidTr="009E4AC5">
        <w:tc>
          <w:tcPr>
            <w:tcW w:w="3574" w:type="pct"/>
            <w:shd w:val="clear" w:color="auto" w:fill="auto"/>
          </w:tcPr>
          <w:p w14:paraId="00D3AE43" w14:textId="77777777" w:rsidR="00EC520C" w:rsidRDefault="00EC520C" w:rsidP="009E4AC5">
            <w:pPr>
              <w:spacing w:before="0" w:line="240" w:lineRule="auto"/>
              <w:ind w:left="284" w:hanging="284"/>
            </w:pPr>
            <w:r w:rsidRPr="002638EB">
              <w:t xml:space="preserve">open defecation </w:t>
            </w:r>
          </w:p>
        </w:tc>
        <w:tc>
          <w:tcPr>
            <w:tcW w:w="1426" w:type="pct"/>
          </w:tcPr>
          <w:p w14:paraId="53D0ECFF" w14:textId="77777777" w:rsidR="00EC520C" w:rsidRPr="002638EB" w:rsidRDefault="00EC520C" w:rsidP="009E4AC5">
            <w:pPr>
              <w:spacing w:before="0" w:line="240" w:lineRule="auto"/>
              <w:jc w:val="center"/>
            </w:pPr>
            <w:r w:rsidRPr="002638EB">
              <w:t>2</w:t>
            </w:r>
          </w:p>
        </w:tc>
      </w:tr>
      <w:tr w:rsidR="00EC520C" w14:paraId="54CC55B6" w14:textId="77777777" w:rsidTr="009E4AC5">
        <w:trPr>
          <w:cantSplit/>
        </w:trPr>
        <w:tc>
          <w:tcPr>
            <w:tcW w:w="3574" w:type="pct"/>
            <w:shd w:val="clear" w:color="auto" w:fill="auto"/>
          </w:tcPr>
          <w:p w14:paraId="6F373F3D" w14:textId="77777777" w:rsidR="00EC520C" w:rsidRDefault="00EC520C" w:rsidP="009E4AC5">
            <w:pPr>
              <w:spacing w:before="0" w:line="240" w:lineRule="auto"/>
              <w:ind w:left="284" w:hanging="284"/>
            </w:pPr>
            <w:r w:rsidRPr="002638EB">
              <w:t>outcome indicators</w:t>
            </w:r>
          </w:p>
        </w:tc>
        <w:tc>
          <w:tcPr>
            <w:tcW w:w="1426" w:type="pct"/>
          </w:tcPr>
          <w:p w14:paraId="3581EF76" w14:textId="77777777" w:rsidR="00EC520C" w:rsidRPr="002638EB" w:rsidRDefault="00EC520C" w:rsidP="009E4AC5">
            <w:pPr>
              <w:spacing w:before="0" w:line="240" w:lineRule="auto"/>
              <w:jc w:val="center"/>
            </w:pPr>
            <w:r w:rsidRPr="002638EB">
              <w:t>15</w:t>
            </w:r>
          </w:p>
        </w:tc>
      </w:tr>
      <w:tr w:rsidR="00EC520C" w14:paraId="12F5FB8B" w14:textId="77777777" w:rsidTr="009E4AC5">
        <w:trPr>
          <w:cantSplit/>
        </w:trPr>
        <w:tc>
          <w:tcPr>
            <w:tcW w:w="3574" w:type="pct"/>
            <w:shd w:val="clear" w:color="auto" w:fill="auto"/>
          </w:tcPr>
          <w:p w14:paraId="0B6A00F6" w14:textId="77777777" w:rsidR="00EC520C" w:rsidRDefault="00EC520C" w:rsidP="009E4AC5">
            <w:pPr>
              <w:spacing w:before="0" w:line="240" w:lineRule="auto"/>
              <w:ind w:left="284" w:hanging="284"/>
            </w:pPr>
            <w:r w:rsidRPr="002638EB">
              <w:t>outcomes</w:t>
            </w:r>
          </w:p>
        </w:tc>
        <w:tc>
          <w:tcPr>
            <w:tcW w:w="1426" w:type="pct"/>
          </w:tcPr>
          <w:p w14:paraId="7CB3A60B" w14:textId="77777777" w:rsidR="00EC520C" w:rsidRPr="002638EB" w:rsidRDefault="00EC520C" w:rsidP="009E4AC5">
            <w:pPr>
              <w:spacing w:before="0" w:line="240" w:lineRule="auto"/>
              <w:jc w:val="center"/>
            </w:pPr>
            <w:r w:rsidRPr="002638EB">
              <w:t>15</w:t>
            </w:r>
          </w:p>
        </w:tc>
      </w:tr>
      <w:tr w:rsidR="00EC520C" w14:paraId="6B8C0E76" w14:textId="77777777" w:rsidTr="009E4AC5">
        <w:trPr>
          <w:cantSplit/>
          <w:trHeight w:val="80"/>
        </w:trPr>
        <w:tc>
          <w:tcPr>
            <w:tcW w:w="3574" w:type="pct"/>
            <w:shd w:val="clear" w:color="auto" w:fill="auto"/>
          </w:tcPr>
          <w:p w14:paraId="7B0A24FA" w14:textId="77777777" w:rsidR="00EC520C" w:rsidRDefault="00EC520C" w:rsidP="009E4AC5">
            <w:pPr>
              <w:spacing w:before="0" w:line="240" w:lineRule="auto"/>
              <w:ind w:left="284" w:hanging="284"/>
            </w:pPr>
            <w:r w:rsidRPr="002638EB">
              <w:t>output indicator</w:t>
            </w:r>
          </w:p>
        </w:tc>
        <w:tc>
          <w:tcPr>
            <w:tcW w:w="1426" w:type="pct"/>
          </w:tcPr>
          <w:p w14:paraId="4F397D63" w14:textId="77777777" w:rsidR="00EC520C" w:rsidRPr="002638EB" w:rsidRDefault="00EC520C" w:rsidP="009E4AC5">
            <w:pPr>
              <w:spacing w:before="0" w:line="240" w:lineRule="auto"/>
              <w:jc w:val="center"/>
            </w:pPr>
            <w:r w:rsidRPr="002638EB">
              <w:t>15</w:t>
            </w:r>
          </w:p>
        </w:tc>
      </w:tr>
      <w:tr w:rsidR="00EC520C" w14:paraId="47F286C1" w14:textId="77777777" w:rsidTr="009E4AC5">
        <w:tc>
          <w:tcPr>
            <w:tcW w:w="3574" w:type="pct"/>
            <w:shd w:val="clear" w:color="auto" w:fill="auto"/>
          </w:tcPr>
          <w:p w14:paraId="1489F4F2" w14:textId="77777777" w:rsidR="00EC520C" w:rsidRDefault="00EC520C" w:rsidP="009E4AC5">
            <w:pPr>
              <w:spacing w:before="0" w:line="240" w:lineRule="auto"/>
              <w:ind w:left="284" w:hanging="284"/>
            </w:pPr>
            <w:r w:rsidRPr="002638EB">
              <w:t>outputs</w:t>
            </w:r>
          </w:p>
        </w:tc>
        <w:tc>
          <w:tcPr>
            <w:tcW w:w="1426" w:type="pct"/>
          </w:tcPr>
          <w:p w14:paraId="0B86A848" w14:textId="77777777" w:rsidR="00EC520C" w:rsidRPr="002638EB" w:rsidRDefault="00EC520C" w:rsidP="009E4AC5">
            <w:pPr>
              <w:spacing w:before="0" w:line="240" w:lineRule="auto"/>
              <w:jc w:val="center"/>
            </w:pPr>
            <w:r w:rsidRPr="002638EB">
              <w:t>15</w:t>
            </w:r>
          </w:p>
        </w:tc>
      </w:tr>
      <w:tr w:rsidR="00EC520C" w14:paraId="7C56FB5C" w14:textId="77777777" w:rsidTr="009E4AC5">
        <w:trPr>
          <w:cantSplit/>
        </w:trPr>
        <w:tc>
          <w:tcPr>
            <w:tcW w:w="3574" w:type="pct"/>
            <w:shd w:val="clear" w:color="auto" w:fill="auto"/>
          </w:tcPr>
          <w:p w14:paraId="754F4A39" w14:textId="77777777" w:rsidR="00EC520C" w:rsidRDefault="00EC520C" w:rsidP="009E4AC5">
            <w:pPr>
              <w:spacing w:before="0" w:line="240" w:lineRule="auto"/>
              <w:ind w:left="284" w:hanging="284"/>
            </w:pPr>
            <w:r w:rsidRPr="002638EB">
              <w:t>participant analysis</w:t>
            </w:r>
          </w:p>
        </w:tc>
        <w:tc>
          <w:tcPr>
            <w:tcW w:w="1426" w:type="pct"/>
          </w:tcPr>
          <w:p w14:paraId="7DDF589A" w14:textId="77777777" w:rsidR="00EC520C" w:rsidRPr="002638EB" w:rsidRDefault="00EC520C" w:rsidP="009E4AC5">
            <w:pPr>
              <w:spacing w:before="0" w:line="240" w:lineRule="auto"/>
              <w:jc w:val="center"/>
            </w:pPr>
            <w:r w:rsidRPr="002638EB">
              <w:t>8</w:t>
            </w:r>
          </w:p>
        </w:tc>
      </w:tr>
      <w:tr w:rsidR="00EC520C" w14:paraId="79A70DAD" w14:textId="77777777" w:rsidTr="009E4AC5">
        <w:tc>
          <w:tcPr>
            <w:tcW w:w="3574" w:type="pct"/>
            <w:shd w:val="clear" w:color="auto" w:fill="auto"/>
          </w:tcPr>
          <w:p w14:paraId="7A6FF0A8" w14:textId="77777777" w:rsidR="00EC520C" w:rsidRDefault="00EC520C" w:rsidP="009E4AC5">
            <w:pPr>
              <w:spacing w:before="0" w:line="240" w:lineRule="auto"/>
              <w:ind w:left="284" w:hanging="284"/>
            </w:pPr>
            <w:r w:rsidRPr="002638EB">
              <w:t>pathogen</w:t>
            </w:r>
          </w:p>
        </w:tc>
        <w:tc>
          <w:tcPr>
            <w:tcW w:w="1426" w:type="pct"/>
          </w:tcPr>
          <w:p w14:paraId="33706387" w14:textId="77777777" w:rsidR="00EC520C" w:rsidRPr="002638EB" w:rsidRDefault="00EC520C" w:rsidP="009E4AC5">
            <w:pPr>
              <w:spacing w:before="0" w:line="240" w:lineRule="auto"/>
              <w:jc w:val="center"/>
            </w:pPr>
            <w:r w:rsidRPr="002638EB">
              <w:t>2</w:t>
            </w:r>
          </w:p>
        </w:tc>
      </w:tr>
      <w:tr w:rsidR="00EC520C" w14:paraId="15832C00" w14:textId="77777777" w:rsidTr="009E4AC5">
        <w:trPr>
          <w:cantSplit/>
        </w:trPr>
        <w:tc>
          <w:tcPr>
            <w:tcW w:w="3574" w:type="pct"/>
            <w:shd w:val="clear" w:color="auto" w:fill="auto"/>
          </w:tcPr>
          <w:p w14:paraId="75D133FF" w14:textId="77777777" w:rsidR="00EC520C" w:rsidRDefault="00EC520C" w:rsidP="009E4AC5">
            <w:pPr>
              <w:spacing w:before="0" w:line="240" w:lineRule="auto"/>
              <w:ind w:left="284" w:hanging="284"/>
            </w:pPr>
            <w:r w:rsidRPr="002638EB">
              <w:t xml:space="preserve">peri-urban areas </w:t>
            </w:r>
          </w:p>
        </w:tc>
        <w:tc>
          <w:tcPr>
            <w:tcW w:w="1426" w:type="pct"/>
          </w:tcPr>
          <w:p w14:paraId="75C4AF3A" w14:textId="77777777" w:rsidR="00EC520C" w:rsidRPr="002638EB" w:rsidRDefault="00EC520C" w:rsidP="009E4AC5">
            <w:pPr>
              <w:spacing w:before="0" w:line="240" w:lineRule="auto"/>
              <w:jc w:val="center"/>
            </w:pPr>
            <w:r w:rsidRPr="002638EB">
              <w:t>1</w:t>
            </w:r>
          </w:p>
        </w:tc>
      </w:tr>
      <w:tr w:rsidR="00EC520C" w14:paraId="29CBAC32" w14:textId="77777777" w:rsidTr="009E4AC5">
        <w:trPr>
          <w:cantSplit/>
        </w:trPr>
        <w:tc>
          <w:tcPr>
            <w:tcW w:w="3574" w:type="pct"/>
            <w:shd w:val="clear" w:color="auto" w:fill="auto"/>
          </w:tcPr>
          <w:p w14:paraId="49D63482" w14:textId="77777777" w:rsidR="00EC520C" w:rsidRDefault="00EC520C" w:rsidP="009E4AC5">
            <w:pPr>
              <w:spacing w:before="0" w:line="240" w:lineRule="auto"/>
              <w:ind w:left="284" w:hanging="284"/>
            </w:pPr>
            <w:r w:rsidRPr="002638EB">
              <w:t>personal accountability</w:t>
            </w:r>
          </w:p>
        </w:tc>
        <w:tc>
          <w:tcPr>
            <w:tcW w:w="1426" w:type="pct"/>
          </w:tcPr>
          <w:p w14:paraId="39A92A61" w14:textId="77777777" w:rsidR="00EC520C" w:rsidRPr="002638EB" w:rsidRDefault="00EC520C" w:rsidP="009E4AC5">
            <w:pPr>
              <w:spacing w:before="0" w:line="240" w:lineRule="auto"/>
              <w:jc w:val="center"/>
            </w:pPr>
            <w:r w:rsidRPr="002638EB">
              <w:t>5</w:t>
            </w:r>
          </w:p>
        </w:tc>
      </w:tr>
      <w:tr w:rsidR="00EC520C" w14:paraId="68AF5F01" w14:textId="77777777" w:rsidTr="009E4AC5">
        <w:tc>
          <w:tcPr>
            <w:tcW w:w="3574" w:type="pct"/>
            <w:shd w:val="clear" w:color="auto" w:fill="auto"/>
          </w:tcPr>
          <w:p w14:paraId="2C0A4B2A" w14:textId="77777777" w:rsidR="00EC520C" w:rsidRDefault="00EC520C" w:rsidP="009E4AC5">
            <w:pPr>
              <w:spacing w:before="0" w:line="240" w:lineRule="auto"/>
              <w:ind w:left="284" w:hanging="284"/>
            </w:pPr>
            <w:r w:rsidRPr="002638EB">
              <w:t>policy advocacy</w:t>
            </w:r>
          </w:p>
        </w:tc>
        <w:tc>
          <w:tcPr>
            <w:tcW w:w="1426" w:type="pct"/>
          </w:tcPr>
          <w:p w14:paraId="21F254E3" w14:textId="77777777" w:rsidR="00EC520C" w:rsidRPr="002638EB" w:rsidRDefault="00EC520C" w:rsidP="009E4AC5">
            <w:pPr>
              <w:spacing w:before="0" w:line="240" w:lineRule="auto"/>
              <w:jc w:val="center"/>
            </w:pPr>
            <w:r w:rsidRPr="002638EB">
              <w:t>12</w:t>
            </w:r>
          </w:p>
        </w:tc>
      </w:tr>
      <w:tr w:rsidR="00EC520C" w14:paraId="238BCDCF" w14:textId="77777777" w:rsidTr="009E4AC5">
        <w:tc>
          <w:tcPr>
            <w:tcW w:w="3574" w:type="pct"/>
            <w:shd w:val="clear" w:color="auto" w:fill="auto"/>
          </w:tcPr>
          <w:p w14:paraId="6BF9C506" w14:textId="77777777" w:rsidR="00EC520C" w:rsidRDefault="00EC520C" w:rsidP="009E4AC5">
            <w:pPr>
              <w:spacing w:before="0" w:line="240" w:lineRule="auto"/>
              <w:ind w:left="284" w:hanging="284"/>
            </w:pPr>
            <w:r w:rsidRPr="002638EB">
              <w:t xml:space="preserve">population density </w:t>
            </w:r>
          </w:p>
        </w:tc>
        <w:tc>
          <w:tcPr>
            <w:tcW w:w="1426" w:type="pct"/>
          </w:tcPr>
          <w:p w14:paraId="68085AAF" w14:textId="77777777" w:rsidR="00EC520C" w:rsidRPr="002638EB" w:rsidRDefault="00EC520C" w:rsidP="009E4AC5">
            <w:pPr>
              <w:spacing w:before="0" w:line="240" w:lineRule="auto"/>
              <w:jc w:val="center"/>
            </w:pPr>
            <w:r w:rsidRPr="002638EB">
              <w:t>1</w:t>
            </w:r>
          </w:p>
        </w:tc>
      </w:tr>
      <w:tr w:rsidR="00EC520C" w14:paraId="37FEA80B" w14:textId="77777777" w:rsidTr="009E4AC5">
        <w:tc>
          <w:tcPr>
            <w:tcW w:w="3574" w:type="pct"/>
            <w:shd w:val="clear" w:color="auto" w:fill="auto"/>
          </w:tcPr>
          <w:p w14:paraId="6E5F38B8" w14:textId="77777777" w:rsidR="00EC520C" w:rsidRDefault="00EC520C" w:rsidP="009E4AC5">
            <w:pPr>
              <w:spacing w:before="0" w:line="240" w:lineRule="auto"/>
              <w:ind w:left="284" w:hanging="284"/>
            </w:pPr>
            <w:r w:rsidRPr="002638EB">
              <w:t>potable (water)</w:t>
            </w:r>
          </w:p>
        </w:tc>
        <w:tc>
          <w:tcPr>
            <w:tcW w:w="1426" w:type="pct"/>
          </w:tcPr>
          <w:p w14:paraId="560FD22B" w14:textId="77777777" w:rsidR="00EC520C" w:rsidRPr="002638EB" w:rsidRDefault="00EC520C" w:rsidP="009E4AC5">
            <w:pPr>
              <w:spacing w:before="0" w:line="240" w:lineRule="auto"/>
              <w:jc w:val="center"/>
            </w:pPr>
            <w:r w:rsidRPr="002638EB">
              <w:t>3</w:t>
            </w:r>
          </w:p>
        </w:tc>
      </w:tr>
      <w:tr w:rsidR="00EC520C" w14:paraId="48F25D3D" w14:textId="77777777" w:rsidTr="009E4AC5">
        <w:tc>
          <w:tcPr>
            <w:tcW w:w="3574" w:type="pct"/>
            <w:shd w:val="clear" w:color="auto" w:fill="auto"/>
          </w:tcPr>
          <w:p w14:paraId="3DAC7E4A" w14:textId="77777777" w:rsidR="00EC520C" w:rsidRDefault="00EC520C" w:rsidP="009E4AC5">
            <w:pPr>
              <w:spacing w:before="0" w:line="240" w:lineRule="auto"/>
              <w:ind w:left="284" w:hanging="284"/>
            </w:pPr>
            <w:r w:rsidRPr="002638EB">
              <w:t>priority behaviours</w:t>
            </w:r>
          </w:p>
        </w:tc>
        <w:tc>
          <w:tcPr>
            <w:tcW w:w="1426" w:type="pct"/>
          </w:tcPr>
          <w:p w14:paraId="1D75BD78" w14:textId="77777777" w:rsidR="00EC520C" w:rsidRPr="002638EB" w:rsidRDefault="00EC520C" w:rsidP="009E4AC5">
            <w:pPr>
              <w:spacing w:before="0" w:line="240" w:lineRule="auto"/>
              <w:jc w:val="center"/>
            </w:pPr>
            <w:r w:rsidRPr="002638EB">
              <w:t>10</w:t>
            </w:r>
          </w:p>
        </w:tc>
      </w:tr>
      <w:tr w:rsidR="00EC520C" w14:paraId="67C71A13" w14:textId="77777777" w:rsidTr="009E4AC5">
        <w:tc>
          <w:tcPr>
            <w:tcW w:w="3574" w:type="pct"/>
            <w:shd w:val="clear" w:color="auto" w:fill="auto"/>
          </w:tcPr>
          <w:p w14:paraId="0DEEC4CE" w14:textId="77777777" w:rsidR="00EC520C" w:rsidRDefault="00EC520C" w:rsidP="009E4AC5">
            <w:pPr>
              <w:spacing w:before="0" w:line="240" w:lineRule="auto"/>
              <w:ind w:left="284" w:hanging="284"/>
            </w:pPr>
            <w:r w:rsidRPr="002638EB">
              <w:t>private service providers</w:t>
            </w:r>
          </w:p>
        </w:tc>
        <w:tc>
          <w:tcPr>
            <w:tcW w:w="1426" w:type="pct"/>
          </w:tcPr>
          <w:p w14:paraId="1C00DA65" w14:textId="77777777" w:rsidR="00EC520C" w:rsidRPr="002638EB" w:rsidRDefault="00EC520C" w:rsidP="009E4AC5">
            <w:pPr>
              <w:spacing w:before="0" w:line="240" w:lineRule="auto"/>
              <w:jc w:val="center"/>
            </w:pPr>
            <w:r w:rsidRPr="002638EB">
              <w:t>3</w:t>
            </w:r>
          </w:p>
        </w:tc>
      </w:tr>
      <w:tr w:rsidR="00EC520C" w14:paraId="62FAD257" w14:textId="77777777" w:rsidTr="009E4AC5">
        <w:tc>
          <w:tcPr>
            <w:tcW w:w="3574" w:type="pct"/>
            <w:shd w:val="clear" w:color="auto" w:fill="auto"/>
          </w:tcPr>
          <w:p w14:paraId="5A357784" w14:textId="77777777" w:rsidR="00EC520C" w:rsidRDefault="00EC520C" w:rsidP="009E4AC5">
            <w:pPr>
              <w:spacing w:before="0" w:line="240" w:lineRule="auto"/>
              <w:ind w:left="284" w:hanging="284"/>
            </w:pPr>
            <w:r w:rsidRPr="002638EB">
              <w:t>process indicator</w:t>
            </w:r>
          </w:p>
        </w:tc>
        <w:tc>
          <w:tcPr>
            <w:tcW w:w="1426" w:type="pct"/>
          </w:tcPr>
          <w:p w14:paraId="5036D79F" w14:textId="77777777" w:rsidR="00EC520C" w:rsidRPr="002638EB" w:rsidRDefault="00EC520C" w:rsidP="009E4AC5">
            <w:pPr>
              <w:spacing w:before="0" w:line="240" w:lineRule="auto"/>
              <w:jc w:val="center"/>
            </w:pPr>
            <w:r w:rsidRPr="002638EB">
              <w:t>15</w:t>
            </w:r>
          </w:p>
        </w:tc>
      </w:tr>
      <w:tr w:rsidR="009E4AC5" w14:paraId="08D1DBB2" w14:textId="77777777" w:rsidTr="009E4AC5">
        <w:tc>
          <w:tcPr>
            <w:tcW w:w="3574" w:type="pct"/>
            <w:shd w:val="clear" w:color="auto" w:fill="auto"/>
          </w:tcPr>
          <w:p w14:paraId="49634819" w14:textId="77777777" w:rsidR="009E4AC5" w:rsidRDefault="009E4AC5" w:rsidP="009E4AC5">
            <w:pPr>
              <w:spacing w:before="0" w:line="240" w:lineRule="auto"/>
              <w:ind w:left="284" w:hanging="284"/>
            </w:pPr>
            <w:r w:rsidRPr="002638EB">
              <w:t>programme advocacy</w:t>
            </w:r>
          </w:p>
        </w:tc>
        <w:tc>
          <w:tcPr>
            <w:tcW w:w="1426" w:type="pct"/>
          </w:tcPr>
          <w:p w14:paraId="00D1B9CF" w14:textId="77777777" w:rsidR="009E4AC5" w:rsidRPr="002638EB" w:rsidRDefault="009E4AC5" w:rsidP="009E4AC5">
            <w:pPr>
              <w:spacing w:before="0" w:line="240" w:lineRule="auto"/>
              <w:jc w:val="center"/>
            </w:pPr>
            <w:r w:rsidRPr="002638EB">
              <w:t>12</w:t>
            </w:r>
          </w:p>
        </w:tc>
      </w:tr>
      <w:tr w:rsidR="00EC520C" w14:paraId="0F19B48D" w14:textId="77777777" w:rsidTr="009E4AC5">
        <w:trPr>
          <w:cantSplit/>
        </w:trPr>
        <w:tc>
          <w:tcPr>
            <w:tcW w:w="3574" w:type="pct"/>
            <w:shd w:val="clear" w:color="auto" w:fill="auto"/>
          </w:tcPr>
          <w:p w14:paraId="6964E426" w14:textId="77777777" w:rsidR="00EC520C" w:rsidRDefault="00EC520C" w:rsidP="009E4AC5">
            <w:pPr>
              <w:spacing w:before="0" w:line="240" w:lineRule="auto"/>
              <w:ind w:left="284" w:hanging="284"/>
            </w:pPr>
            <w:r w:rsidRPr="002638EB">
              <w:t xml:space="preserve">project cycle </w:t>
            </w:r>
          </w:p>
        </w:tc>
        <w:tc>
          <w:tcPr>
            <w:tcW w:w="1426" w:type="pct"/>
          </w:tcPr>
          <w:p w14:paraId="5E918149" w14:textId="77777777" w:rsidR="00EC520C" w:rsidRPr="002638EB" w:rsidRDefault="00EC520C" w:rsidP="009E4AC5">
            <w:pPr>
              <w:spacing w:before="0" w:line="240" w:lineRule="auto"/>
              <w:jc w:val="center"/>
            </w:pPr>
            <w:r w:rsidRPr="002638EB">
              <w:t>13</w:t>
            </w:r>
          </w:p>
        </w:tc>
      </w:tr>
      <w:tr w:rsidR="00EC520C" w14:paraId="4A9897F1" w14:textId="77777777" w:rsidTr="009E4AC5">
        <w:tc>
          <w:tcPr>
            <w:tcW w:w="3574" w:type="pct"/>
            <w:shd w:val="clear" w:color="auto" w:fill="auto"/>
          </w:tcPr>
          <w:p w14:paraId="34FA9D8F" w14:textId="77777777" w:rsidR="00EC520C" w:rsidRDefault="00EC520C" w:rsidP="009E4AC5">
            <w:pPr>
              <w:spacing w:before="0" w:line="240" w:lineRule="auto"/>
              <w:ind w:left="284" w:hanging="284"/>
            </w:pPr>
            <w:r w:rsidRPr="002638EB">
              <w:t>public services</w:t>
            </w:r>
          </w:p>
        </w:tc>
        <w:tc>
          <w:tcPr>
            <w:tcW w:w="1426" w:type="pct"/>
          </w:tcPr>
          <w:p w14:paraId="0D7B3478" w14:textId="77777777" w:rsidR="00EC520C" w:rsidRPr="002638EB" w:rsidRDefault="00EC520C" w:rsidP="009E4AC5">
            <w:pPr>
              <w:spacing w:before="0" w:line="240" w:lineRule="auto"/>
              <w:jc w:val="center"/>
            </w:pPr>
            <w:r w:rsidRPr="002638EB">
              <w:t>3</w:t>
            </w:r>
          </w:p>
        </w:tc>
      </w:tr>
      <w:tr w:rsidR="00EC520C" w14:paraId="2A33753B" w14:textId="77777777" w:rsidTr="009E4AC5">
        <w:tc>
          <w:tcPr>
            <w:tcW w:w="3574" w:type="pct"/>
            <w:shd w:val="clear" w:color="auto" w:fill="auto"/>
          </w:tcPr>
          <w:p w14:paraId="4D317460" w14:textId="0A37A9D2" w:rsidR="00EC520C" w:rsidRDefault="0046011E" w:rsidP="0046011E">
            <w:pPr>
              <w:spacing w:before="0" w:line="240" w:lineRule="auto"/>
              <w:ind w:left="284" w:hanging="284"/>
            </w:pPr>
            <w:r w:rsidRPr="002638EB">
              <w:t>public</w:t>
            </w:r>
            <w:r>
              <w:t>–</w:t>
            </w:r>
            <w:r w:rsidR="00EC520C" w:rsidRPr="002638EB">
              <w:t xml:space="preserve">private partnerships </w:t>
            </w:r>
          </w:p>
        </w:tc>
        <w:tc>
          <w:tcPr>
            <w:tcW w:w="1426" w:type="pct"/>
          </w:tcPr>
          <w:p w14:paraId="7D4A65E1" w14:textId="77777777" w:rsidR="00EC520C" w:rsidRPr="002638EB" w:rsidRDefault="00EC520C" w:rsidP="009E4AC5">
            <w:pPr>
              <w:spacing w:before="0" w:line="240" w:lineRule="auto"/>
              <w:jc w:val="center"/>
            </w:pPr>
            <w:r w:rsidRPr="002638EB">
              <w:t>1</w:t>
            </w:r>
          </w:p>
        </w:tc>
      </w:tr>
      <w:tr w:rsidR="003F0AF6" w14:paraId="5E84A16C" w14:textId="77777777" w:rsidTr="009E4AC5">
        <w:tc>
          <w:tcPr>
            <w:tcW w:w="3574" w:type="pct"/>
            <w:shd w:val="clear" w:color="auto" w:fill="auto"/>
          </w:tcPr>
          <w:p w14:paraId="621A4E3D" w14:textId="21319CB4" w:rsidR="003F0AF6" w:rsidRPr="002638EB" w:rsidRDefault="003F0AF6" w:rsidP="009E4AC5">
            <w:pPr>
              <w:spacing w:before="0" w:line="240" w:lineRule="auto"/>
              <w:ind w:left="284" w:hanging="284"/>
            </w:pPr>
            <w:r>
              <w:t>result</w:t>
            </w:r>
          </w:p>
        </w:tc>
        <w:tc>
          <w:tcPr>
            <w:tcW w:w="1426" w:type="pct"/>
          </w:tcPr>
          <w:p w14:paraId="26387246" w14:textId="07557186" w:rsidR="003F0AF6" w:rsidRPr="002638EB" w:rsidRDefault="003F0AF6" w:rsidP="009E4AC5">
            <w:pPr>
              <w:spacing w:before="0" w:line="240" w:lineRule="auto"/>
              <w:jc w:val="center"/>
            </w:pPr>
            <w:r>
              <w:t>15</w:t>
            </w:r>
          </w:p>
        </w:tc>
      </w:tr>
      <w:tr w:rsidR="00EC520C" w14:paraId="2BCEEE5E" w14:textId="77777777" w:rsidTr="009E4AC5">
        <w:trPr>
          <w:cantSplit/>
        </w:trPr>
        <w:tc>
          <w:tcPr>
            <w:tcW w:w="3574" w:type="pct"/>
            <w:shd w:val="clear" w:color="auto" w:fill="auto"/>
          </w:tcPr>
          <w:p w14:paraId="062E69C4" w14:textId="77777777" w:rsidR="00EC520C" w:rsidRDefault="00EC520C" w:rsidP="009E4AC5">
            <w:pPr>
              <w:spacing w:before="0" w:line="240" w:lineRule="auto"/>
              <w:ind w:left="284" w:hanging="284"/>
            </w:pPr>
            <w:r w:rsidRPr="002638EB">
              <w:t>sanitation</w:t>
            </w:r>
          </w:p>
        </w:tc>
        <w:tc>
          <w:tcPr>
            <w:tcW w:w="1426" w:type="pct"/>
          </w:tcPr>
          <w:p w14:paraId="3D9C2F4A" w14:textId="77777777" w:rsidR="00EC520C" w:rsidRPr="002638EB" w:rsidRDefault="00EC520C" w:rsidP="009E4AC5">
            <w:pPr>
              <w:spacing w:before="0" w:line="240" w:lineRule="auto"/>
              <w:jc w:val="center"/>
            </w:pPr>
            <w:r w:rsidRPr="002638EB">
              <w:t>1</w:t>
            </w:r>
          </w:p>
        </w:tc>
      </w:tr>
      <w:tr w:rsidR="00EC520C" w14:paraId="0E828188" w14:textId="77777777" w:rsidTr="009E4AC5">
        <w:trPr>
          <w:cantSplit/>
        </w:trPr>
        <w:tc>
          <w:tcPr>
            <w:tcW w:w="3574" w:type="pct"/>
            <w:shd w:val="clear" w:color="auto" w:fill="auto"/>
          </w:tcPr>
          <w:p w14:paraId="04FEC259" w14:textId="77777777" w:rsidR="00EC520C" w:rsidRDefault="00EC520C" w:rsidP="009E4AC5">
            <w:pPr>
              <w:spacing w:before="0" w:line="240" w:lineRule="auto"/>
              <w:ind w:left="284" w:hanging="284"/>
            </w:pPr>
            <w:r w:rsidRPr="002638EB">
              <w:t>service</w:t>
            </w:r>
          </w:p>
        </w:tc>
        <w:tc>
          <w:tcPr>
            <w:tcW w:w="1426" w:type="pct"/>
          </w:tcPr>
          <w:p w14:paraId="3C72786B" w14:textId="77777777" w:rsidR="00EC520C" w:rsidRPr="002638EB" w:rsidRDefault="00EC520C" w:rsidP="009E4AC5">
            <w:pPr>
              <w:spacing w:before="0" w:line="240" w:lineRule="auto"/>
              <w:jc w:val="center"/>
            </w:pPr>
            <w:r w:rsidRPr="002638EB">
              <w:t>3</w:t>
            </w:r>
          </w:p>
        </w:tc>
      </w:tr>
      <w:tr w:rsidR="00EC520C" w14:paraId="54CA5F0D" w14:textId="77777777" w:rsidTr="009E4AC5">
        <w:trPr>
          <w:cantSplit/>
        </w:trPr>
        <w:tc>
          <w:tcPr>
            <w:tcW w:w="3574" w:type="pct"/>
            <w:shd w:val="clear" w:color="auto" w:fill="auto"/>
          </w:tcPr>
          <w:p w14:paraId="12756D86" w14:textId="77777777" w:rsidR="00EC520C" w:rsidRDefault="00EC520C" w:rsidP="009E4AC5">
            <w:pPr>
              <w:spacing w:before="0" w:line="240" w:lineRule="auto"/>
              <w:ind w:left="284" w:hanging="284"/>
            </w:pPr>
            <w:r w:rsidRPr="002638EB">
              <w:t xml:space="preserve">sex </w:t>
            </w:r>
          </w:p>
        </w:tc>
        <w:tc>
          <w:tcPr>
            <w:tcW w:w="1426" w:type="pct"/>
          </w:tcPr>
          <w:p w14:paraId="3DF756D1" w14:textId="77777777" w:rsidR="00EC520C" w:rsidRPr="002638EB" w:rsidRDefault="00EC520C" w:rsidP="009E4AC5">
            <w:pPr>
              <w:spacing w:before="0" w:line="240" w:lineRule="auto"/>
              <w:jc w:val="center"/>
            </w:pPr>
            <w:r w:rsidRPr="002638EB">
              <w:t>8</w:t>
            </w:r>
          </w:p>
        </w:tc>
      </w:tr>
      <w:tr w:rsidR="009E4AC5" w14:paraId="112E1E17" w14:textId="77777777" w:rsidTr="009E4AC5">
        <w:tc>
          <w:tcPr>
            <w:tcW w:w="3574" w:type="pct"/>
            <w:shd w:val="clear" w:color="auto" w:fill="auto"/>
          </w:tcPr>
          <w:p w14:paraId="24AE58CB" w14:textId="77777777" w:rsidR="009E4AC5" w:rsidRDefault="009E4AC5" w:rsidP="009E4AC5">
            <w:pPr>
              <w:spacing w:before="0" w:line="240" w:lineRule="auto"/>
              <w:ind w:left="284" w:hanging="284"/>
            </w:pPr>
            <w:r w:rsidRPr="002638EB">
              <w:t>situation analysis</w:t>
            </w:r>
          </w:p>
        </w:tc>
        <w:tc>
          <w:tcPr>
            <w:tcW w:w="1426" w:type="pct"/>
          </w:tcPr>
          <w:p w14:paraId="4F91386A" w14:textId="77777777" w:rsidR="009E4AC5" w:rsidRPr="002638EB" w:rsidRDefault="009E4AC5" w:rsidP="009E4AC5">
            <w:pPr>
              <w:spacing w:before="0" w:line="240" w:lineRule="auto"/>
              <w:jc w:val="center"/>
            </w:pPr>
            <w:r w:rsidRPr="002638EB">
              <w:t>8</w:t>
            </w:r>
          </w:p>
        </w:tc>
      </w:tr>
      <w:tr w:rsidR="00EC520C" w14:paraId="11AB57FC" w14:textId="77777777" w:rsidTr="009E4AC5">
        <w:tc>
          <w:tcPr>
            <w:tcW w:w="3574" w:type="pct"/>
            <w:shd w:val="clear" w:color="auto" w:fill="auto"/>
          </w:tcPr>
          <w:p w14:paraId="3B0E3EA0" w14:textId="77777777" w:rsidR="00EC520C" w:rsidRDefault="00EC520C" w:rsidP="009E4AC5">
            <w:pPr>
              <w:spacing w:before="0" w:line="240" w:lineRule="auto"/>
              <w:ind w:left="284" w:hanging="284"/>
            </w:pPr>
            <w:r w:rsidRPr="002638EB">
              <w:t>slums</w:t>
            </w:r>
          </w:p>
        </w:tc>
        <w:tc>
          <w:tcPr>
            <w:tcW w:w="1426" w:type="pct"/>
          </w:tcPr>
          <w:p w14:paraId="2C855219" w14:textId="77777777" w:rsidR="00EC520C" w:rsidRPr="002638EB" w:rsidRDefault="00EC520C" w:rsidP="009E4AC5">
            <w:pPr>
              <w:spacing w:before="0" w:line="240" w:lineRule="auto"/>
              <w:jc w:val="center"/>
            </w:pPr>
            <w:r w:rsidRPr="002638EB">
              <w:t>1</w:t>
            </w:r>
          </w:p>
        </w:tc>
      </w:tr>
      <w:tr w:rsidR="00EC520C" w14:paraId="1ECEA87D" w14:textId="77777777" w:rsidTr="009E4AC5">
        <w:trPr>
          <w:cantSplit/>
        </w:trPr>
        <w:tc>
          <w:tcPr>
            <w:tcW w:w="3574" w:type="pct"/>
            <w:shd w:val="clear" w:color="auto" w:fill="auto"/>
          </w:tcPr>
          <w:p w14:paraId="132C0CBE" w14:textId="77777777" w:rsidR="00EC520C" w:rsidRDefault="00EC520C" w:rsidP="009E4AC5">
            <w:pPr>
              <w:spacing w:before="0" w:line="240" w:lineRule="auto"/>
              <w:ind w:left="284" w:hanging="284"/>
            </w:pPr>
            <w:r w:rsidRPr="002638EB">
              <w:t xml:space="preserve">social accountability </w:t>
            </w:r>
          </w:p>
        </w:tc>
        <w:tc>
          <w:tcPr>
            <w:tcW w:w="1426" w:type="pct"/>
          </w:tcPr>
          <w:p w14:paraId="1BF19ADC" w14:textId="77777777" w:rsidR="00EC520C" w:rsidRPr="002638EB" w:rsidRDefault="00EC520C" w:rsidP="009E4AC5">
            <w:pPr>
              <w:spacing w:before="0" w:line="240" w:lineRule="auto"/>
              <w:jc w:val="center"/>
            </w:pPr>
            <w:r w:rsidRPr="002638EB">
              <w:t>5</w:t>
            </w:r>
          </w:p>
        </w:tc>
      </w:tr>
      <w:tr w:rsidR="00EC520C" w14:paraId="732A316E" w14:textId="77777777" w:rsidTr="009E4AC5">
        <w:tc>
          <w:tcPr>
            <w:tcW w:w="3574" w:type="pct"/>
            <w:shd w:val="clear" w:color="auto" w:fill="auto"/>
          </w:tcPr>
          <w:p w14:paraId="19D07E6C" w14:textId="77777777" w:rsidR="00EC520C" w:rsidRDefault="00EC520C" w:rsidP="009E4AC5">
            <w:pPr>
              <w:spacing w:before="0" w:line="240" w:lineRule="auto"/>
              <w:ind w:left="284" w:hanging="284"/>
            </w:pPr>
            <w:r w:rsidRPr="002638EB">
              <w:t>social change communication</w:t>
            </w:r>
          </w:p>
        </w:tc>
        <w:tc>
          <w:tcPr>
            <w:tcW w:w="1426" w:type="pct"/>
          </w:tcPr>
          <w:p w14:paraId="6E8EB106" w14:textId="77777777" w:rsidR="00EC520C" w:rsidRPr="002638EB" w:rsidRDefault="00EC520C" w:rsidP="009E4AC5">
            <w:pPr>
              <w:spacing w:before="0" w:line="240" w:lineRule="auto"/>
              <w:jc w:val="center"/>
            </w:pPr>
            <w:r w:rsidRPr="002638EB">
              <w:t>9</w:t>
            </w:r>
          </w:p>
        </w:tc>
      </w:tr>
      <w:tr w:rsidR="00EC520C" w14:paraId="1873F102" w14:textId="77777777" w:rsidTr="009E4AC5">
        <w:tc>
          <w:tcPr>
            <w:tcW w:w="3574" w:type="pct"/>
            <w:shd w:val="clear" w:color="auto" w:fill="auto"/>
          </w:tcPr>
          <w:p w14:paraId="34B74BB6" w14:textId="77777777" w:rsidR="00EC520C" w:rsidRDefault="00EC520C" w:rsidP="009E4AC5">
            <w:pPr>
              <w:spacing w:before="0" w:line="240" w:lineRule="auto"/>
              <w:ind w:left="284" w:hanging="284"/>
            </w:pPr>
            <w:r w:rsidRPr="002638EB">
              <w:t>social mobilisation  </w:t>
            </w:r>
          </w:p>
        </w:tc>
        <w:tc>
          <w:tcPr>
            <w:tcW w:w="1426" w:type="pct"/>
          </w:tcPr>
          <w:p w14:paraId="76E05D9B" w14:textId="77777777" w:rsidR="00EC520C" w:rsidRPr="002638EB" w:rsidRDefault="00EC520C" w:rsidP="009E4AC5">
            <w:pPr>
              <w:spacing w:before="0" w:line="240" w:lineRule="auto"/>
              <w:jc w:val="center"/>
            </w:pPr>
            <w:r w:rsidRPr="002638EB">
              <w:t>9</w:t>
            </w:r>
          </w:p>
        </w:tc>
      </w:tr>
      <w:tr w:rsidR="00EC520C" w14:paraId="465E5CAD" w14:textId="77777777" w:rsidTr="009E4AC5">
        <w:tc>
          <w:tcPr>
            <w:tcW w:w="3574" w:type="pct"/>
            <w:shd w:val="clear" w:color="auto" w:fill="auto"/>
          </w:tcPr>
          <w:p w14:paraId="79229095" w14:textId="77777777" w:rsidR="00EC520C" w:rsidRDefault="00EC520C" w:rsidP="009E4AC5">
            <w:pPr>
              <w:spacing w:before="0" w:line="240" w:lineRule="auto"/>
              <w:ind w:left="284" w:hanging="284"/>
            </w:pPr>
            <w:r w:rsidRPr="002638EB">
              <w:t>social responsibility</w:t>
            </w:r>
          </w:p>
        </w:tc>
        <w:tc>
          <w:tcPr>
            <w:tcW w:w="1426" w:type="pct"/>
          </w:tcPr>
          <w:p w14:paraId="3E11A7C7" w14:textId="77777777" w:rsidR="00EC520C" w:rsidRPr="002638EB" w:rsidRDefault="00EC520C" w:rsidP="009E4AC5">
            <w:pPr>
              <w:spacing w:before="0" w:line="240" w:lineRule="auto"/>
              <w:jc w:val="center"/>
            </w:pPr>
            <w:r w:rsidRPr="002638EB">
              <w:t>5</w:t>
            </w:r>
          </w:p>
        </w:tc>
      </w:tr>
      <w:tr w:rsidR="00EC520C" w14:paraId="1AD8A688" w14:textId="77777777" w:rsidTr="009E4AC5">
        <w:tc>
          <w:tcPr>
            <w:tcW w:w="3574" w:type="pct"/>
            <w:shd w:val="clear" w:color="auto" w:fill="auto"/>
          </w:tcPr>
          <w:p w14:paraId="0C8AE6D5" w14:textId="77777777" w:rsidR="00EC520C" w:rsidRDefault="00EC520C" w:rsidP="009E4AC5">
            <w:pPr>
              <w:spacing w:before="0" w:line="240" w:lineRule="auto"/>
              <w:ind w:left="284" w:hanging="284"/>
            </w:pPr>
            <w:r w:rsidRPr="002638EB">
              <w:t xml:space="preserve">solid wastes </w:t>
            </w:r>
          </w:p>
        </w:tc>
        <w:tc>
          <w:tcPr>
            <w:tcW w:w="1426" w:type="pct"/>
          </w:tcPr>
          <w:p w14:paraId="47C63B2A" w14:textId="77777777" w:rsidR="00EC520C" w:rsidRPr="002638EB" w:rsidRDefault="00EC520C" w:rsidP="009E4AC5">
            <w:pPr>
              <w:spacing w:before="0" w:line="240" w:lineRule="auto"/>
              <w:jc w:val="center"/>
            </w:pPr>
            <w:r w:rsidRPr="002638EB">
              <w:t>2</w:t>
            </w:r>
          </w:p>
        </w:tc>
      </w:tr>
      <w:tr w:rsidR="00EC520C" w14:paraId="1C27D83E" w14:textId="77777777" w:rsidTr="009E4AC5">
        <w:trPr>
          <w:cantSplit/>
        </w:trPr>
        <w:tc>
          <w:tcPr>
            <w:tcW w:w="3574" w:type="pct"/>
            <w:shd w:val="clear" w:color="auto" w:fill="auto"/>
          </w:tcPr>
          <w:p w14:paraId="699EB55E" w14:textId="77777777" w:rsidR="00EC520C" w:rsidRDefault="00EC520C" w:rsidP="009E4AC5">
            <w:pPr>
              <w:spacing w:before="0" w:line="240" w:lineRule="auto"/>
              <w:ind w:left="284" w:hanging="284"/>
            </w:pPr>
            <w:r w:rsidRPr="002638EB">
              <w:t>stakeholder</w:t>
            </w:r>
          </w:p>
        </w:tc>
        <w:tc>
          <w:tcPr>
            <w:tcW w:w="1426" w:type="pct"/>
          </w:tcPr>
          <w:p w14:paraId="08A0CEBD" w14:textId="77777777" w:rsidR="00EC520C" w:rsidRPr="002638EB" w:rsidRDefault="00EC520C" w:rsidP="009E4AC5">
            <w:pPr>
              <w:spacing w:before="0" w:line="240" w:lineRule="auto"/>
              <w:jc w:val="center"/>
            </w:pPr>
            <w:r w:rsidRPr="002638EB">
              <w:t>4</w:t>
            </w:r>
          </w:p>
        </w:tc>
      </w:tr>
      <w:tr w:rsidR="00EC520C" w14:paraId="76B7ACAF" w14:textId="77777777" w:rsidTr="009E4AC5">
        <w:tc>
          <w:tcPr>
            <w:tcW w:w="3574" w:type="pct"/>
            <w:shd w:val="clear" w:color="auto" w:fill="auto"/>
          </w:tcPr>
          <w:p w14:paraId="7FF85BD9" w14:textId="77777777" w:rsidR="00EC520C" w:rsidRDefault="00EC520C" w:rsidP="009E4AC5">
            <w:pPr>
              <w:spacing w:before="0" w:line="240" w:lineRule="auto"/>
              <w:ind w:left="284" w:hanging="284"/>
            </w:pPr>
            <w:r w:rsidRPr="002638EB">
              <w:t>stakeholder engagement</w:t>
            </w:r>
          </w:p>
        </w:tc>
        <w:tc>
          <w:tcPr>
            <w:tcW w:w="1426" w:type="pct"/>
          </w:tcPr>
          <w:p w14:paraId="75E89561" w14:textId="77777777" w:rsidR="00EC520C" w:rsidRPr="002638EB" w:rsidRDefault="00EC520C" w:rsidP="009E4AC5">
            <w:pPr>
              <w:spacing w:before="0" w:line="240" w:lineRule="auto"/>
              <w:jc w:val="center"/>
            </w:pPr>
            <w:r w:rsidRPr="002638EB">
              <w:t>4</w:t>
            </w:r>
          </w:p>
        </w:tc>
      </w:tr>
      <w:tr w:rsidR="00EC520C" w14:paraId="48D37C59" w14:textId="77777777" w:rsidTr="009E4AC5">
        <w:trPr>
          <w:cantSplit/>
        </w:trPr>
        <w:tc>
          <w:tcPr>
            <w:tcW w:w="3574" w:type="pct"/>
            <w:shd w:val="clear" w:color="auto" w:fill="auto"/>
          </w:tcPr>
          <w:p w14:paraId="29A89F06" w14:textId="77777777" w:rsidR="00EC520C" w:rsidRDefault="00EC520C" w:rsidP="009E4AC5">
            <w:pPr>
              <w:spacing w:before="0" w:line="240" w:lineRule="auto"/>
              <w:ind w:left="284" w:hanging="284"/>
            </w:pPr>
            <w:r w:rsidRPr="002638EB">
              <w:t>stakeholder mapping</w:t>
            </w:r>
          </w:p>
        </w:tc>
        <w:tc>
          <w:tcPr>
            <w:tcW w:w="1426" w:type="pct"/>
          </w:tcPr>
          <w:p w14:paraId="44E964F9" w14:textId="77777777" w:rsidR="00EC520C" w:rsidRPr="002638EB" w:rsidRDefault="00EC520C" w:rsidP="009E4AC5">
            <w:pPr>
              <w:spacing w:before="0" w:line="240" w:lineRule="auto"/>
              <w:jc w:val="center"/>
            </w:pPr>
            <w:r w:rsidRPr="002638EB">
              <w:t>4</w:t>
            </w:r>
          </w:p>
        </w:tc>
      </w:tr>
      <w:tr w:rsidR="009E4AC5" w14:paraId="6DBB80B8" w14:textId="77777777" w:rsidTr="009E4AC5">
        <w:trPr>
          <w:cantSplit/>
        </w:trPr>
        <w:tc>
          <w:tcPr>
            <w:tcW w:w="3574" w:type="pct"/>
            <w:shd w:val="clear" w:color="auto" w:fill="auto"/>
          </w:tcPr>
          <w:p w14:paraId="6AF25EE0" w14:textId="77777777" w:rsidR="009E4AC5" w:rsidRDefault="009E4AC5" w:rsidP="009E4AC5">
            <w:pPr>
              <w:spacing w:before="0" w:line="240" w:lineRule="auto"/>
              <w:ind w:left="284" w:hanging="284"/>
            </w:pPr>
            <w:r w:rsidRPr="002638EB">
              <w:t>sustainability</w:t>
            </w:r>
          </w:p>
        </w:tc>
        <w:tc>
          <w:tcPr>
            <w:tcW w:w="1426" w:type="pct"/>
          </w:tcPr>
          <w:p w14:paraId="6F2EB3FA" w14:textId="0181F267" w:rsidR="009E4AC5" w:rsidRPr="002638EB" w:rsidRDefault="009E4AC5" w:rsidP="003F0AF6">
            <w:pPr>
              <w:spacing w:before="0" w:line="240" w:lineRule="auto"/>
              <w:jc w:val="center"/>
            </w:pPr>
            <w:r w:rsidRPr="002638EB">
              <w:t>10</w:t>
            </w:r>
          </w:p>
        </w:tc>
      </w:tr>
      <w:tr w:rsidR="00EC520C" w14:paraId="0107ED57" w14:textId="77777777" w:rsidTr="009E4AC5">
        <w:tc>
          <w:tcPr>
            <w:tcW w:w="3574" w:type="pct"/>
            <w:shd w:val="clear" w:color="auto" w:fill="auto"/>
          </w:tcPr>
          <w:p w14:paraId="4977F8AD" w14:textId="77777777" w:rsidR="00EC520C" w:rsidRDefault="00EC520C" w:rsidP="009E4AC5">
            <w:pPr>
              <w:spacing w:before="0" w:line="240" w:lineRule="auto"/>
              <w:ind w:left="284" w:hanging="284"/>
            </w:pPr>
            <w:r w:rsidRPr="002638EB">
              <w:t>tariff</w:t>
            </w:r>
          </w:p>
        </w:tc>
        <w:tc>
          <w:tcPr>
            <w:tcW w:w="1426" w:type="pct"/>
          </w:tcPr>
          <w:p w14:paraId="1A8BD21A" w14:textId="77777777" w:rsidR="00EC520C" w:rsidRPr="002638EB" w:rsidRDefault="00EC520C" w:rsidP="009E4AC5">
            <w:pPr>
              <w:spacing w:before="0" w:line="240" w:lineRule="auto"/>
              <w:jc w:val="center"/>
            </w:pPr>
            <w:r w:rsidRPr="002638EB">
              <w:t>13</w:t>
            </w:r>
          </w:p>
        </w:tc>
      </w:tr>
      <w:tr w:rsidR="00D87579" w14:paraId="1AB86A61" w14:textId="56A401B1" w:rsidTr="00D87579">
        <w:trPr>
          <w:cantSplit/>
        </w:trPr>
        <w:tc>
          <w:tcPr>
            <w:tcW w:w="3574" w:type="pct"/>
            <w:shd w:val="clear" w:color="auto" w:fill="auto"/>
          </w:tcPr>
          <w:p w14:paraId="04570DC8" w14:textId="58F8BAB9" w:rsidR="00D87579" w:rsidRDefault="00D87579" w:rsidP="00EC520C">
            <w:pPr>
              <w:spacing w:before="0" w:line="240" w:lineRule="auto"/>
              <w:ind w:left="284" w:hanging="284"/>
            </w:pPr>
            <w:r w:rsidRPr="002638EB">
              <w:t>urbanisation</w:t>
            </w:r>
          </w:p>
        </w:tc>
        <w:tc>
          <w:tcPr>
            <w:tcW w:w="1426" w:type="pct"/>
          </w:tcPr>
          <w:p w14:paraId="32AD038A" w14:textId="4B42097C" w:rsidR="00D87579" w:rsidRPr="002638EB" w:rsidRDefault="00D87579" w:rsidP="00D87579">
            <w:pPr>
              <w:spacing w:before="0" w:line="240" w:lineRule="auto"/>
              <w:jc w:val="center"/>
            </w:pPr>
            <w:r w:rsidRPr="002638EB">
              <w:t>1</w:t>
            </w:r>
          </w:p>
        </w:tc>
      </w:tr>
      <w:tr w:rsidR="00EC520C" w14:paraId="6F4FB87D" w14:textId="77777777" w:rsidTr="009E4AC5">
        <w:tc>
          <w:tcPr>
            <w:tcW w:w="3574" w:type="pct"/>
            <w:shd w:val="clear" w:color="auto" w:fill="auto"/>
          </w:tcPr>
          <w:p w14:paraId="45792A4E" w14:textId="77777777" w:rsidR="00EC520C" w:rsidRDefault="00EC520C" w:rsidP="009E4AC5">
            <w:pPr>
              <w:spacing w:before="0" w:line="240" w:lineRule="auto"/>
              <w:ind w:left="284" w:hanging="284"/>
            </w:pPr>
            <w:r w:rsidRPr="002638EB">
              <w:t>vectors (of disease)</w:t>
            </w:r>
          </w:p>
        </w:tc>
        <w:tc>
          <w:tcPr>
            <w:tcW w:w="1426" w:type="pct"/>
          </w:tcPr>
          <w:p w14:paraId="5458D77D" w14:textId="77777777" w:rsidR="00EC520C" w:rsidRPr="002638EB" w:rsidRDefault="00EC520C" w:rsidP="009E4AC5">
            <w:pPr>
              <w:spacing w:before="0" w:line="240" w:lineRule="auto"/>
              <w:jc w:val="center"/>
            </w:pPr>
            <w:r w:rsidRPr="002638EB">
              <w:t>2</w:t>
            </w:r>
          </w:p>
        </w:tc>
      </w:tr>
      <w:tr w:rsidR="00EC520C" w14:paraId="38BD621C" w14:textId="77777777" w:rsidTr="009E4AC5">
        <w:tc>
          <w:tcPr>
            <w:tcW w:w="3574" w:type="pct"/>
            <w:shd w:val="clear" w:color="auto" w:fill="auto"/>
          </w:tcPr>
          <w:p w14:paraId="1A293197" w14:textId="77777777" w:rsidR="00EC520C" w:rsidRDefault="00EC520C" w:rsidP="009E4AC5">
            <w:pPr>
              <w:spacing w:before="0" w:line="240" w:lineRule="auto"/>
              <w:ind w:left="284" w:hanging="284"/>
            </w:pPr>
            <w:r w:rsidRPr="002638EB">
              <w:t>vulnerable groups</w:t>
            </w:r>
          </w:p>
        </w:tc>
        <w:tc>
          <w:tcPr>
            <w:tcW w:w="1426" w:type="pct"/>
          </w:tcPr>
          <w:p w14:paraId="396026CD" w14:textId="77777777" w:rsidR="00EC520C" w:rsidRPr="002638EB" w:rsidRDefault="00EC520C" w:rsidP="009E4AC5">
            <w:pPr>
              <w:spacing w:before="0" w:line="240" w:lineRule="auto"/>
              <w:jc w:val="center"/>
            </w:pPr>
            <w:r w:rsidRPr="002638EB">
              <w:t>1</w:t>
            </w:r>
          </w:p>
        </w:tc>
      </w:tr>
      <w:tr w:rsidR="00D87579" w14:paraId="2D94BB9E" w14:textId="075E4BF8" w:rsidTr="00D87579">
        <w:trPr>
          <w:cantSplit/>
        </w:trPr>
        <w:tc>
          <w:tcPr>
            <w:tcW w:w="3574" w:type="pct"/>
            <w:shd w:val="clear" w:color="auto" w:fill="auto"/>
          </w:tcPr>
          <w:p w14:paraId="35D0FD5D" w14:textId="3DC96665" w:rsidR="00D87579" w:rsidRDefault="00D87579" w:rsidP="00EC520C">
            <w:pPr>
              <w:spacing w:before="0" w:line="240" w:lineRule="auto"/>
              <w:ind w:left="284" w:hanging="284"/>
            </w:pPr>
            <w:r w:rsidRPr="002638EB">
              <w:t xml:space="preserve">WASH services </w:t>
            </w:r>
          </w:p>
        </w:tc>
        <w:tc>
          <w:tcPr>
            <w:tcW w:w="1426" w:type="pct"/>
          </w:tcPr>
          <w:p w14:paraId="550981D0" w14:textId="0CBC7DF3" w:rsidR="00D87579" w:rsidRPr="002638EB" w:rsidRDefault="00D87579" w:rsidP="00D87579">
            <w:pPr>
              <w:spacing w:before="0" w:line="240" w:lineRule="auto"/>
              <w:jc w:val="center"/>
            </w:pPr>
            <w:r w:rsidRPr="002638EB">
              <w:t>1</w:t>
            </w:r>
          </w:p>
        </w:tc>
      </w:tr>
      <w:tr w:rsidR="00D87579" w14:paraId="38042311" w14:textId="2F32BC38" w:rsidTr="00D87579">
        <w:trPr>
          <w:cantSplit/>
        </w:trPr>
        <w:tc>
          <w:tcPr>
            <w:tcW w:w="3574" w:type="pct"/>
            <w:shd w:val="clear" w:color="auto" w:fill="auto"/>
          </w:tcPr>
          <w:p w14:paraId="6F4B54E1" w14:textId="365E4FE3" w:rsidR="00D87579" w:rsidRDefault="00D87579" w:rsidP="00EC520C">
            <w:pPr>
              <w:spacing w:before="0" w:line="240" w:lineRule="auto"/>
              <w:ind w:left="284" w:hanging="284"/>
            </w:pPr>
            <w:r w:rsidRPr="002638EB">
              <w:t xml:space="preserve">waste management system </w:t>
            </w:r>
          </w:p>
        </w:tc>
        <w:tc>
          <w:tcPr>
            <w:tcW w:w="1426" w:type="pct"/>
          </w:tcPr>
          <w:p w14:paraId="7F10D4B2" w14:textId="341B4318" w:rsidR="00D87579" w:rsidRPr="002638EB" w:rsidRDefault="00D87579" w:rsidP="00D87579">
            <w:pPr>
              <w:spacing w:before="0" w:line="240" w:lineRule="auto"/>
              <w:jc w:val="center"/>
            </w:pPr>
            <w:r w:rsidRPr="002638EB">
              <w:t>2</w:t>
            </w:r>
          </w:p>
        </w:tc>
      </w:tr>
    </w:tbl>
    <w:p w14:paraId="00AF13D6" w14:textId="77777777" w:rsidR="002638EB" w:rsidRDefault="002638EB" w:rsidP="00456933"/>
    <w:p w14:paraId="57989BA8" w14:textId="77777777" w:rsidR="002638EB" w:rsidRDefault="002638EB" w:rsidP="00456933">
      <w:pPr>
        <w:sectPr w:rsidR="002638EB" w:rsidSect="00665280">
          <w:type w:val="continuous"/>
          <w:pgSz w:w="11907" w:h="16840" w:code="9"/>
          <w:pgMar w:top="1531" w:right="1786" w:bottom="249" w:left="1418" w:header="567" w:footer="680" w:gutter="0"/>
          <w:cols w:num="2" w:space="720"/>
          <w:docGrid w:linePitch="360"/>
        </w:sectPr>
      </w:pPr>
    </w:p>
    <w:p w14:paraId="656762CB" w14:textId="77777777" w:rsidR="00FD78A6" w:rsidRDefault="00FD78A6" w:rsidP="00456933"/>
    <w:p w14:paraId="4A45FCA8" w14:textId="77777777" w:rsidR="00FD78A6" w:rsidRDefault="00FD78A6" w:rsidP="00456933">
      <w:pPr>
        <w:sectPr w:rsidR="00FD78A6" w:rsidSect="00665280">
          <w:type w:val="continuous"/>
          <w:pgSz w:w="11907" w:h="16840" w:code="9"/>
          <w:pgMar w:top="1531" w:right="1786" w:bottom="249" w:left="1418" w:header="567" w:footer="680" w:gutter="0"/>
          <w:cols w:space="720"/>
          <w:docGrid w:linePitch="360"/>
        </w:sectPr>
      </w:pPr>
    </w:p>
    <w:p w14:paraId="79FA9CFB" w14:textId="77777777" w:rsidR="00FD78A6" w:rsidRDefault="00FD78A6" w:rsidP="00FD78A6">
      <w:pPr>
        <w:pStyle w:val="Heading1"/>
      </w:pPr>
      <w:r>
        <w:lastRenderedPageBreak/>
        <w:t>References</w:t>
      </w:r>
    </w:p>
    <w:p w14:paraId="1E65553A" w14:textId="77777777" w:rsidR="00FD78A6" w:rsidRPr="00120D0B" w:rsidRDefault="00FD78A6" w:rsidP="00FD78A6"/>
    <w:p w14:paraId="7AE30FC2" w14:textId="77777777" w:rsidR="009E4AC5" w:rsidRPr="009E4AC5" w:rsidRDefault="009E4AC5" w:rsidP="009E4AC5">
      <w:r w:rsidRPr="009E4AC5">
        <w:t xml:space="preserve">Affiliated Network for Social Accountability in East Asia and the Pacific (ANSA-EAP) (2010) </w:t>
      </w:r>
      <w:r w:rsidRPr="009E4AC5">
        <w:rPr>
          <w:i/>
        </w:rPr>
        <w:t>A Manual for Trainers of Social Accountability</w:t>
      </w:r>
      <w:r w:rsidRPr="009E4AC5">
        <w:t xml:space="preserve">, Ateneo de Manila University, Manila, Philippines [Online]. Available at </w:t>
      </w:r>
      <w:hyperlink r:id="rId136" w:history="1">
        <w:r w:rsidRPr="009E4AC5">
          <w:rPr>
            <w:rStyle w:val="Hyperlink"/>
          </w:rPr>
          <w:t>http://www.ansa-eap.net/assets/120/ANSA_EAP_SAc_Training_Manual.pdf</w:t>
        </w:r>
      </w:hyperlink>
      <w:r w:rsidRPr="009E4AC5">
        <w:t xml:space="preserve"> (Accessed 1 July 2015). </w:t>
      </w:r>
    </w:p>
    <w:p w14:paraId="55F6D5ED" w14:textId="4069CDFB" w:rsidR="009E4AC5" w:rsidRPr="009E4AC5" w:rsidRDefault="009E4AC5" w:rsidP="009E4AC5">
      <w:pPr>
        <w:rPr>
          <w:b/>
        </w:rPr>
      </w:pPr>
      <w:r w:rsidRPr="009E4AC5">
        <w:t xml:space="preserve">Andrews, R. (2015) </w:t>
      </w:r>
      <w:r w:rsidRPr="009E4AC5">
        <w:rPr>
          <w:i/>
        </w:rPr>
        <w:t>All About Water</w:t>
      </w:r>
      <w:r w:rsidRPr="009E4AC5">
        <w:t xml:space="preserve">, </w:t>
      </w:r>
      <w:r w:rsidRPr="009E4AC5">
        <w:rPr>
          <w:lang w:val="en-US"/>
        </w:rPr>
        <w:t>Precision Nutrition Inc</w:t>
      </w:r>
      <w:r>
        <w:rPr>
          <w:lang w:val="en-US"/>
        </w:rPr>
        <w:t>.</w:t>
      </w:r>
      <w:r w:rsidRPr="009E4AC5">
        <w:t xml:space="preserve"> [Online]</w:t>
      </w:r>
      <w:r w:rsidRPr="009E4AC5">
        <w:rPr>
          <w:lang w:val="en-US"/>
        </w:rPr>
        <w:t xml:space="preserve">. Available at </w:t>
      </w:r>
      <w:r w:rsidRPr="009E4AC5">
        <w:rPr>
          <w:rStyle w:val="Hyperlink"/>
        </w:rPr>
        <w:t>http://www.precisionnutrition.com/all-about-drinking-water</w:t>
      </w:r>
      <w:r w:rsidRPr="009E4AC5">
        <w:rPr>
          <w:lang w:val="en-US"/>
        </w:rPr>
        <w:t xml:space="preserve"> (Accessed 22 June 2015).</w:t>
      </w:r>
    </w:p>
    <w:p w14:paraId="79D0B9D9" w14:textId="519E2871" w:rsidR="009E4AC5" w:rsidRPr="009E4AC5" w:rsidRDefault="009E4AC5" w:rsidP="009E4AC5">
      <w:r w:rsidRPr="009E4AC5">
        <w:t xml:space="preserve">Brown, J., Cairncross, S. and Ensink, J.H.J. (2013) ‘Water, sanitation, hygiene and enteric infections in children’, </w:t>
      </w:r>
      <w:r w:rsidRPr="009E4AC5">
        <w:rPr>
          <w:i/>
        </w:rPr>
        <w:t>Archives of Disease in Childhood</w:t>
      </w:r>
      <w:r w:rsidRPr="009E4AC5">
        <w:t xml:space="preserve">, vol. 98, pp. 629–34 [Online]. Available at </w:t>
      </w:r>
      <w:hyperlink r:id="rId137" w:history="1">
        <w:r w:rsidRPr="009E4AC5">
          <w:rPr>
            <w:rStyle w:val="Hyperlink"/>
          </w:rPr>
          <w:t>http://adc.bmj.com/content/98/8/629.full</w:t>
        </w:r>
      </w:hyperlink>
      <w:r w:rsidRPr="009E4AC5">
        <w:t xml:space="preserve"> (Accessed 5 November 2015)</w:t>
      </w:r>
      <w:r>
        <w:t>.</w:t>
      </w:r>
    </w:p>
    <w:p w14:paraId="043E83D9" w14:textId="65DC6DD9" w:rsidR="009E4AC5" w:rsidRPr="009E4AC5" w:rsidRDefault="009E4AC5" w:rsidP="009E4AC5">
      <w:pPr>
        <w:rPr>
          <w:rFonts w:eastAsia="Times New Roman"/>
          <w:lang w:val="en-US"/>
        </w:rPr>
      </w:pPr>
      <w:r w:rsidRPr="009E4AC5">
        <w:rPr>
          <w:rFonts w:eastAsia="Times New Roman"/>
          <w:lang w:val="en-US"/>
        </w:rPr>
        <w:t xml:space="preserve">Central Statistical Agency (Ethiopia) and ICF International (CSA) (2012) </w:t>
      </w:r>
      <w:r w:rsidRPr="009E4AC5">
        <w:rPr>
          <w:rFonts w:eastAsia="Times New Roman"/>
          <w:i/>
          <w:lang w:val="en-US"/>
        </w:rPr>
        <w:t>Ethiopia Demographic and Health Survey 2011</w:t>
      </w:r>
      <w:r w:rsidRPr="009E4AC5">
        <w:rPr>
          <w:rFonts w:eastAsia="Times New Roman"/>
          <w:lang w:val="en-US"/>
        </w:rPr>
        <w:t>, Addis Ababa, Ethiopia/Calverton, MA, USA</w:t>
      </w:r>
      <w:r w:rsidRPr="009E4AC5">
        <w:t xml:space="preserve"> [Online]</w:t>
      </w:r>
      <w:r w:rsidRPr="009E4AC5">
        <w:rPr>
          <w:rFonts w:eastAsia="Times New Roman"/>
          <w:lang w:val="en-US"/>
        </w:rPr>
        <w:t xml:space="preserve">. Available at </w:t>
      </w:r>
      <w:hyperlink r:id="rId138" w:history="1">
        <w:r w:rsidRPr="009E4AC5">
          <w:rPr>
            <w:rStyle w:val="Hyperlink"/>
            <w:rFonts w:eastAsia="Times New Roman"/>
            <w:lang w:val="en-US"/>
          </w:rPr>
          <w:t>http://www.unicef.org/ethiopia/ET_2011_EDHS.pdf</w:t>
        </w:r>
      </w:hyperlink>
      <w:r w:rsidRPr="009E4AC5">
        <w:rPr>
          <w:rFonts w:eastAsia="Times New Roman"/>
          <w:lang w:val="en-US"/>
        </w:rPr>
        <w:t xml:space="preserve"> (Accessed 10 October 2015).</w:t>
      </w:r>
    </w:p>
    <w:p w14:paraId="25E6E24D" w14:textId="5484C41F" w:rsidR="00DD0399" w:rsidRPr="009E4AC5" w:rsidRDefault="00DD0399" w:rsidP="00DD0399">
      <w:pPr>
        <w:rPr>
          <w:bCs/>
        </w:rPr>
      </w:pPr>
      <w:r w:rsidRPr="009E4AC5">
        <w:rPr>
          <w:bCs/>
        </w:rPr>
        <w:t>Checkley, W., Buckley, G., Gilman, R.H., Assis, A.M.O., Guerrant, R.L., Morris, S.S., Mølbak, K., Valentiner-Branth, P., Lanata, C.F., Black, R.E. and The Childhood Malnutri</w:t>
      </w:r>
      <w:r>
        <w:rPr>
          <w:bCs/>
        </w:rPr>
        <w:t>t</w:t>
      </w:r>
      <w:r w:rsidRPr="009E4AC5">
        <w:rPr>
          <w:bCs/>
        </w:rPr>
        <w:t xml:space="preserve">ion and Infection Network (2008) ‘Multi-country analysis of the effects of diarrhoea on childhood stunting’, </w:t>
      </w:r>
      <w:r w:rsidRPr="009E4AC5">
        <w:rPr>
          <w:bCs/>
          <w:i/>
        </w:rPr>
        <w:t>International Journal of Epidemiology</w:t>
      </w:r>
      <w:r w:rsidRPr="009E4AC5">
        <w:rPr>
          <w:bCs/>
        </w:rPr>
        <w:t xml:space="preserve">, vol. 37, pp. 816–30 [Online]. Available at </w:t>
      </w:r>
      <w:hyperlink r:id="rId139" w:history="1">
        <w:r w:rsidRPr="009E4AC5">
          <w:rPr>
            <w:rStyle w:val="Hyperlink"/>
          </w:rPr>
          <w:t>http://www.ncbi.nlm.nih.gov/pmc/articles/PMC2734063/pdf/dyn099.pdf</w:t>
        </w:r>
      </w:hyperlink>
      <w:r w:rsidRPr="009E4AC5">
        <w:rPr>
          <w:bCs/>
        </w:rPr>
        <w:t xml:space="preserve"> (Accessed 5 November 2015).</w:t>
      </w:r>
    </w:p>
    <w:p w14:paraId="1A1193EA" w14:textId="77777777" w:rsidR="00DD0399" w:rsidRPr="009E4AC5" w:rsidRDefault="00DD0399" w:rsidP="00DD0399">
      <w:r w:rsidRPr="009E4AC5">
        <w:t xml:space="preserve">CIA (2015) </w:t>
      </w:r>
      <w:r w:rsidRPr="009E4AC5">
        <w:rPr>
          <w:i/>
        </w:rPr>
        <w:t>The World Factbook</w:t>
      </w:r>
      <w:r w:rsidRPr="009E4AC5">
        <w:t xml:space="preserve"> [Online]. Available at </w:t>
      </w:r>
      <w:hyperlink r:id="rId140" w:history="1">
        <w:r w:rsidRPr="009E4AC5">
          <w:rPr>
            <w:rStyle w:val="Hyperlink"/>
          </w:rPr>
          <w:t>https://www.cia.gov/library/publications/resources/the-world-factbook/geos/et.html</w:t>
        </w:r>
      </w:hyperlink>
      <w:r w:rsidRPr="009E4AC5">
        <w:t xml:space="preserve"> (Accessed 10 October 2015).</w:t>
      </w:r>
    </w:p>
    <w:p w14:paraId="51DDCD1C" w14:textId="77777777" w:rsidR="00DD0399" w:rsidRPr="009E4AC5" w:rsidRDefault="00DD0399" w:rsidP="00DD0399">
      <w:r w:rsidRPr="009E4AC5">
        <w:t xml:space="preserve">Coulby, H. (2008) </w:t>
      </w:r>
      <w:r w:rsidRPr="009E4AC5">
        <w:rPr>
          <w:i/>
        </w:rPr>
        <w:t>Advocacy and Campaigning Course Toolkit</w:t>
      </w:r>
      <w:r w:rsidRPr="00047890">
        <w:t>,</w:t>
      </w:r>
      <w:r w:rsidRPr="009E4AC5">
        <w:t xml:space="preserve"> INTRAC [Online]. Available at </w:t>
      </w:r>
      <w:hyperlink r:id="rId141" w:history="1">
        <w:r w:rsidRPr="009E4AC5">
          <w:rPr>
            <w:rStyle w:val="Hyperlink"/>
          </w:rPr>
          <w:t>http://www.intrac.org/data/files/resources/629/INTRAC-Advocacy-and-Campaigning-Toolkit.pdf</w:t>
        </w:r>
      </w:hyperlink>
      <w:r w:rsidRPr="009E4AC5">
        <w:t xml:space="preserve"> (Accessed 12 November 2015).</w:t>
      </w:r>
    </w:p>
    <w:p w14:paraId="45127CD8" w14:textId="0A59745A" w:rsidR="00DD0399" w:rsidRPr="009E4AC5" w:rsidRDefault="00DD0399" w:rsidP="00DD0399">
      <w:r w:rsidRPr="009E4AC5">
        <w:t>Coulby, H. (</w:t>
      </w:r>
      <w:r w:rsidR="0008673D">
        <w:t>n.d.</w:t>
      </w:r>
      <w:r w:rsidRPr="009E4AC5">
        <w:t xml:space="preserve">) </w:t>
      </w:r>
      <w:r w:rsidRPr="009E4AC5">
        <w:rPr>
          <w:i/>
        </w:rPr>
        <w:t>Engagement and Advocacy for Better WASH Governance</w:t>
      </w:r>
      <w:r w:rsidRPr="009E4AC5">
        <w:t xml:space="preserve">, WaterAid and Freshwater Action Network [Online]. Available at </w:t>
      </w:r>
      <w:hyperlink r:id="rId142" w:history="1">
        <w:r w:rsidRPr="009E4AC5">
          <w:rPr>
            <w:rStyle w:val="Hyperlink"/>
          </w:rPr>
          <w:t>http://www.wateraid.org/what-we-do/our-approach/research-and-publications/view-publication?id=f1738e29-266b-4c97-bbf7-2fa538d67092</w:t>
        </w:r>
      </w:hyperlink>
      <w:r w:rsidRPr="009E4AC5">
        <w:t xml:space="preserve"> (Accessed 12 November 2015).</w:t>
      </w:r>
    </w:p>
    <w:p w14:paraId="714C43DB" w14:textId="471962F2" w:rsidR="00DD0399" w:rsidRPr="009E4AC5" w:rsidRDefault="00DD0399" w:rsidP="00DD0399">
      <w:r w:rsidRPr="009E4AC5">
        <w:t>Coulby, H. and Barcelo, M. (</w:t>
      </w:r>
      <w:r w:rsidR="0008673D">
        <w:t>n.d.</w:t>
      </w:r>
      <w:r w:rsidRPr="009E4AC5">
        <w:t xml:space="preserve">) </w:t>
      </w:r>
      <w:r w:rsidRPr="009E4AC5">
        <w:rPr>
          <w:i/>
        </w:rPr>
        <w:t>Networks and WASH Governance Advocacy</w:t>
      </w:r>
      <w:r w:rsidRPr="009E4AC5">
        <w:t xml:space="preserve">, WaterAid and Freshwater Action Network [Online]. Available at </w:t>
      </w:r>
      <w:r w:rsidRPr="009E4AC5">
        <w:rPr>
          <w:rStyle w:val="Hyperlink"/>
        </w:rPr>
        <w:t>http://www.wateraid.org/what-we-do/our-approach/research-and-publications/view-publication?id=f1738e29-266b-4c97-bbf7-2fa538d67092</w:t>
      </w:r>
      <w:r w:rsidRPr="009E4AC5">
        <w:t xml:space="preserve"> (Accessed 15 July 2015).</w:t>
      </w:r>
    </w:p>
    <w:p w14:paraId="73F05A9D" w14:textId="77777777" w:rsidR="009E4AC5" w:rsidRDefault="009E4AC5" w:rsidP="009E4AC5">
      <w:pPr>
        <w:rPr>
          <w:lang w:val="en-US"/>
        </w:rPr>
      </w:pPr>
      <w:r w:rsidRPr="009E4AC5">
        <w:t>Department for International Development, UK</w:t>
      </w:r>
      <w:r w:rsidRPr="009E4AC5">
        <w:rPr>
          <w:lang w:val="en-US"/>
        </w:rPr>
        <w:t xml:space="preserve"> </w:t>
      </w:r>
      <w:r w:rsidRPr="009E4AC5">
        <w:t xml:space="preserve">(DfID) (2003) </w:t>
      </w:r>
      <w:r w:rsidRPr="009E4AC5">
        <w:rPr>
          <w:i/>
        </w:rPr>
        <w:t xml:space="preserve">Tools for Development: A Handbook for Those Engaged in Development Activity </w:t>
      </w:r>
      <w:r w:rsidRPr="009E4AC5">
        <w:t xml:space="preserve">[Online]. Available at </w:t>
      </w:r>
      <w:hyperlink r:id="rId143" w:history="1">
        <w:r w:rsidRPr="009E4AC5">
          <w:rPr>
            <w:rStyle w:val="Hyperlink"/>
          </w:rPr>
          <w:t>http://webarchive.nationalarchives.gov.uk/+/http:/www.dfid.gov.uk/Documents/publications/toolsfordevelopment.pdf</w:t>
        </w:r>
      </w:hyperlink>
      <w:r w:rsidRPr="009E4AC5">
        <w:t xml:space="preserve"> </w:t>
      </w:r>
      <w:r w:rsidRPr="009E4AC5">
        <w:rPr>
          <w:lang w:val="en-US"/>
        </w:rPr>
        <w:t>(Accessed 29 June 2015).</w:t>
      </w:r>
      <w:r>
        <w:rPr>
          <w:lang w:val="en-US"/>
        </w:rPr>
        <w:t xml:space="preserve"> </w:t>
      </w:r>
    </w:p>
    <w:p w14:paraId="211132FF" w14:textId="77777777" w:rsidR="009E4AC5" w:rsidRPr="009E4AC5" w:rsidRDefault="009E4AC5" w:rsidP="009E4AC5">
      <w:pPr>
        <w:rPr>
          <w:rStyle w:val="Hyperlink"/>
        </w:rPr>
      </w:pPr>
      <w:r w:rsidRPr="009E4AC5">
        <w:t xml:space="preserve">Devine, J. (2009) </w:t>
      </w:r>
      <w:r w:rsidRPr="009E4AC5">
        <w:rPr>
          <w:i/>
        </w:rPr>
        <w:t>Introducing SaniFOAM: A Framework to Analyse Sanitation Behaviours</w:t>
      </w:r>
      <w:r w:rsidRPr="009E4AC5">
        <w:t xml:space="preserve"> [Online]. Available at </w:t>
      </w:r>
      <w:r w:rsidRPr="009E4AC5">
        <w:rPr>
          <w:rStyle w:val="Hyperlink"/>
        </w:rPr>
        <w:t>http://www.wsp.org/sites/wsp.org/files/publications/GSP_sanifoam.pdf</w:t>
      </w:r>
      <w:r w:rsidRPr="009E4AC5">
        <w:t xml:space="preserve"> (Accessed 19 November 2015).</w:t>
      </w:r>
    </w:p>
    <w:p w14:paraId="279BCD9E" w14:textId="77777777" w:rsidR="00DD0399" w:rsidRPr="009E4AC5" w:rsidRDefault="00DD0399" w:rsidP="00DD0399">
      <w:r w:rsidRPr="009E4AC5">
        <w:t xml:space="preserve">Florida Department of Health (DoH) (n.d.) </w:t>
      </w:r>
      <w:r w:rsidRPr="009E4AC5">
        <w:rPr>
          <w:i/>
        </w:rPr>
        <w:t>Community Mobilization</w:t>
      </w:r>
      <w:r w:rsidRPr="009E4AC5">
        <w:t xml:space="preserve"> [Online]. Available at </w:t>
      </w:r>
      <w:hyperlink r:id="rId144" w:history="1">
        <w:r w:rsidRPr="009E4AC5">
          <w:rPr>
            <w:rStyle w:val="Hyperlink"/>
          </w:rPr>
          <w:t>https://www.myctb.org/wst/floridacommunityprevention/mobilization/default.aspx</w:t>
        </w:r>
      </w:hyperlink>
      <w:r w:rsidRPr="009E4AC5">
        <w:t xml:space="preserve"> (Accessed 10 November).</w:t>
      </w:r>
    </w:p>
    <w:p w14:paraId="6FD27051" w14:textId="77777777" w:rsidR="009E4AC5" w:rsidRDefault="009E4AC5" w:rsidP="009E4AC5">
      <w:r w:rsidRPr="009E4AC5">
        <w:t xml:space="preserve">Hotez, P.J., Brindley, P.J., Bethony, J.M., King, C.H., Pearce, E.J. and Jacobson, J. (2008) ‘Helminth infections: the great neglected tropical diseases’, </w:t>
      </w:r>
      <w:r w:rsidRPr="009E4AC5">
        <w:rPr>
          <w:i/>
        </w:rPr>
        <w:t>The Journal of Clinical Investigation</w:t>
      </w:r>
      <w:r w:rsidRPr="009E4AC5">
        <w:t xml:space="preserve">, vol. 118, no. 4, pp. 1311–21 [Online]. Available at </w:t>
      </w:r>
      <w:hyperlink r:id="rId145" w:history="1">
        <w:r w:rsidRPr="009E4AC5">
          <w:rPr>
            <w:rStyle w:val="Hyperlink"/>
          </w:rPr>
          <w:t>http://www.jci.org/articles/view/34261/pdf</w:t>
        </w:r>
      </w:hyperlink>
      <w:r w:rsidRPr="009E4AC5">
        <w:t xml:space="preserve"> (Accessed 19 November 2015).</w:t>
      </w:r>
    </w:p>
    <w:p w14:paraId="32BA4406" w14:textId="300323C5" w:rsidR="0008673D" w:rsidRDefault="0008673D" w:rsidP="0008673D">
      <w:r>
        <w:lastRenderedPageBreak/>
        <w:t xml:space="preserve">Jensen, G. (2013) </w:t>
      </w:r>
      <w:r w:rsidRPr="0008673D">
        <w:rPr>
          <w:i/>
        </w:rPr>
        <w:t xml:space="preserve">The Logical Framework Approach How </w:t>
      </w:r>
      <w:r w:rsidR="00034F35">
        <w:rPr>
          <w:i/>
        </w:rPr>
        <w:t>T</w:t>
      </w:r>
      <w:r w:rsidRPr="0008673D">
        <w:rPr>
          <w:i/>
        </w:rPr>
        <w:t>o Guide</w:t>
      </w:r>
      <w:r>
        <w:t xml:space="preserve">, Bond [Online]. Available at </w:t>
      </w:r>
      <w:hyperlink r:id="rId146" w:history="1">
        <w:r w:rsidRPr="0008673D">
          <w:rPr>
            <w:rStyle w:val="Hyperlink"/>
          </w:rPr>
          <w:t>https://www.bond.org.uk/data/files/resources/49/The-logical-framework-approach-How-To-guide-December-2013.pdf</w:t>
        </w:r>
      </w:hyperlink>
      <w:r>
        <w:t xml:space="preserve"> (Accessed 18 November 2015).</w:t>
      </w:r>
    </w:p>
    <w:p w14:paraId="3AD040B1" w14:textId="77777777" w:rsidR="003F0AF6" w:rsidRDefault="003F0AF6" w:rsidP="003F0AF6">
      <w:pPr>
        <w:rPr>
          <w:noProof/>
        </w:rPr>
      </w:pPr>
      <w:r>
        <w:rPr>
          <w:noProof/>
        </w:rPr>
        <w:t xml:space="preserve">Joint Monitoring Programme (JMP) (2014) </w:t>
      </w:r>
      <w:r>
        <w:rPr>
          <w:bCs/>
          <w:i/>
          <w:noProof/>
        </w:rPr>
        <w:t>Ethiopia: Estimates on the Use of Water Sources and Sanitation Facilities (1980–2015)</w:t>
      </w:r>
      <w:r>
        <w:rPr>
          <w:bCs/>
          <w:noProof/>
        </w:rPr>
        <w:t>,</w:t>
      </w:r>
      <w:r>
        <w:rPr>
          <w:noProof/>
        </w:rPr>
        <w:t xml:space="preserve"> Joint Monitoring Programme for Water Supply and Sanitation, WHO/UNICEF [Online]. </w:t>
      </w:r>
      <w:r>
        <w:t xml:space="preserve">The 2015 update of the resource used for this Module is available at </w:t>
      </w:r>
      <w:hyperlink r:id="rId147" w:history="1">
        <w:r>
          <w:rPr>
            <w:rStyle w:val="Hyperlink"/>
            <w:noProof/>
          </w:rPr>
          <w:t>http://www.wssinfo.org/documents/?tx_displaycontroller[type]=country_files</w:t>
        </w:r>
      </w:hyperlink>
      <w:r>
        <w:rPr>
          <w:noProof/>
        </w:rPr>
        <w:t xml:space="preserve"> (Accessed 25 May 2015).</w:t>
      </w:r>
    </w:p>
    <w:p w14:paraId="632F7086" w14:textId="71690907" w:rsidR="00DD0399" w:rsidRPr="009E4AC5" w:rsidRDefault="00DD0399" w:rsidP="003F0AF6">
      <w:pPr>
        <w:rPr>
          <w:bCs/>
        </w:rPr>
      </w:pPr>
      <w:r w:rsidRPr="009E4AC5">
        <w:rPr>
          <w:bCs/>
        </w:rPr>
        <w:t xml:space="preserve">Kar, K. and Chambers, R. (2008) </w:t>
      </w:r>
      <w:r w:rsidRPr="009E4AC5">
        <w:rPr>
          <w:bCs/>
          <w:i/>
        </w:rPr>
        <w:t>Handbook on Community-Led Total Sanitation</w:t>
      </w:r>
      <w:r w:rsidRPr="009E4AC5">
        <w:rPr>
          <w:bCs/>
        </w:rPr>
        <w:t xml:space="preserve">, Plan International and Institute of Development Studies at the University of Sussex [Online]. Available at </w:t>
      </w:r>
      <w:hyperlink r:id="rId148" w:history="1">
        <w:r w:rsidRPr="009E4AC5">
          <w:rPr>
            <w:rStyle w:val="Hyperlink"/>
          </w:rPr>
          <w:t>http://www.communityledtotalsanitation.org/sites/communityledtotalsanitation.org/files/cltshandbook.pdf</w:t>
        </w:r>
      </w:hyperlink>
      <w:r w:rsidRPr="009E4AC5">
        <w:rPr>
          <w:bCs/>
        </w:rPr>
        <w:t xml:space="preserve"> (Accessed 19 November 2015).</w:t>
      </w:r>
    </w:p>
    <w:p w14:paraId="0555EE7B" w14:textId="77777777" w:rsidR="009E4AC5" w:rsidRPr="009E4AC5" w:rsidRDefault="009E4AC5" w:rsidP="009E4AC5">
      <w:r w:rsidRPr="009E4AC5">
        <w:t xml:space="preserve">KIND (2014) </w:t>
      </w:r>
      <w:r w:rsidRPr="009E4AC5">
        <w:rPr>
          <w:i/>
        </w:rPr>
        <w:t>Citizen Report Card (CRC)</w:t>
      </w:r>
      <w:r w:rsidRPr="009E4AC5">
        <w:t xml:space="preserve"> [Online]. Available at </w:t>
      </w:r>
      <w:r w:rsidRPr="009E4AC5">
        <w:rPr>
          <w:rStyle w:val="Hyperlink"/>
          <w:rFonts w:eastAsia="Times New Roman"/>
          <w:lang w:val="en-US"/>
        </w:rPr>
        <w:t>http://kindcambodia.org/wp-content/uploads/2014/09/Citizen-Report-Card-CRC-final-report.pdf</w:t>
      </w:r>
      <w:r w:rsidRPr="009E4AC5">
        <w:t xml:space="preserve"> (Accessed 1 June 2015).</w:t>
      </w:r>
    </w:p>
    <w:p w14:paraId="4B35EA3B" w14:textId="71ACF7B1" w:rsidR="00DD0399" w:rsidRPr="009E4AC5" w:rsidRDefault="00DD0399" w:rsidP="00DD0399">
      <w:r w:rsidRPr="009E4AC5">
        <w:t xml:space="preserve">Kittle, B.L. (2013) </w:t>
      </w:r>
      <w:r w:rsidRPr="009E4AC5">
        <w:rPr>
          <w:i/>
        </w:rPr>
        <w:t>A Practical Guide to Conducting a Barrier Analysis</w:t>
      </w:r>
      <w:r w:rsidRPr="009E4AC5">
        <w:t>, New York, NY</w:t>
      </w:r>
      <w:r w:rsidR="00047890">
        <w:t>,</w:t>
      </w:r>
      <w:r w:rsidRPr="009E4AC5">
        <w:t xml:space="preserve"> Helen Keller International [Online]. Available at </w:t>
      </w:r>
      <w:hyperlink r:id="rId149" w:history="1">
        <w:r w:rsidRPr="009E4AC5">
          <w:rPr>
            <w:rStyle w:val="Hyperlink"/>
          </w:rPr>
          <w:t>http://www.coregroup.org/storage/barrier/Practical_Guide_to_Conducting_a_Barrier_Analysis_Oct_2013.pdf</w:t>
        </w:r>
      </w:hyperlink>
      <w:r w:rsidRPr="009E4AC5">
        <w:t xml:space="preserve"> (Accessed 3 November 2015).</w:t>
      </w:r>
    </w:p>
    <w:p w14:paraId="57121AE6" w14:textId="77777777" w:rsidR="009E4AC5" w:rsidRPr="009E4AC5" w:rsidRDefault="009E4AC5" w:rsidP="009E4AC5">
      <w:r w:rsidRPr="009E4AC5">
        <w:t xml:space="preserve">Manitoba Family Services and Housing (MFSH) (2008) </w:t>
      </w:r>
      <w:r w:rsidRPr="009E4AC5">
        <w:rPr>
          <w:i/>
        </w:rPr>
        <w:t>Community Engagement Framework</w:t>
      </w:r>
      <w:r w:rsidRPr="009E4AC5">
        <w:t xml:space="preserve"> </w:t>
      </w:r>
      <w:r w:rsidRPr="009E4AC5">
        <w:rPr>
          <w:i/>
        </w:rPr>
        <w:t>May 2008</w:t>
      </w:r>
      <w:r w:rsidRPr="009E4AC5">
        <w:t xml:space="preserve"> [Online]. Available at </w:t>
      </w:r>
      <w:r w:rsidRPr="009E4AC5">
        <w:rPr>
          <w:rStyle w:val="Hyperlink"/>
        </w:rPr>
        <w:t>http://www.gov.mb.ca/fs/ce/pubs/community_engagement_framework_May08.pdf</w:t>
      </w:r>
      <w:r w:rsidRPr="009E4AC5">
        <w:t xml:space="preserve"> (Accessed 2 July 2015).</w:t>
      </w:r>
    </w:p>
    <w:p w14:paraId="54C74CB1" w14:textId="77777777" w:rsidR="009E4AC5" w:rsidRPr="009E4AC5" w:rsidRDefault="009E4AC5" w:rsidP="009E4AC5">
      <w:pPr>
        <w:rPr>
          <w:lang w:val="en-US"/>
        </w:rPr>
      </w:pPr>
      <w:r w:rsidRPr="009E4AC5">
        <w:rPr>
          <w:lang w:val="en-US"/>
        </w:rPr>
        <w:t xml:space="preserve">Mathur, V.N., Price, A.D.F., Austin, S.A. and Moobela, C. (2007) </w:t>
      </w:r>
      <w:r w:rsidRPr="009E4AC5">
        <w:rPr>
          <w:color w:val="494848"/>
          <w:lang w:val="en"/>
        </w:rPr>
        <w:t>‘Defining, identifying and mapping stakeholders in assessment of urban sustainability’ at the International Conference on Whole Life Urban Sustainability and its Assessment, Glasgow, 27–29 June 2007 [Online].</w:t>
      </w:r>
      <w:r w:rsidRPr="009E4AC5" w:rsidDel="001924C0">
        <w:rPr>
          <w:lang w:val="en-US"/>
        </w:rPr>
        <w:t xml:space="preserve"> </w:t>
      </w:r>
      <w:r w:rsidRPr="009E4AC5">
        <w:rPr>
          <w:lang w:val="en-US"/>
        </w:rPr>
        <w:t xml:space="preserve">Available at </w:t>
      </w:r>
      <w:hyperlink r:id="rId150" w:history="1">
        <w:r w:rsidRPr="009E4AC5">
          <w:rPr>
            <w:rStyle w:val="Hyperlink"/>
            <w:lang w:val="en-US"/>
          </w:rPr>
          <w:t>http://leeds.academia.edu/VivekMathur/Papers</w:t>
        </w:r>
      </w:hyperlink>
      <w:r w:rsidRPr="009E4AC5">
        <w:rPr>
          <w:lang w:val="en-US"/>
        </w:rPr>
        <w:t xml:space="preserve"> (Accessed 29 June 2015).</w:t>
      </w:r>
    </w:p>
    <w:p w14:paraId="70B113C7" w14:textId="77777777" w:rsidR="00DD0399" w:rsidRPr="009E4AC5" w:rsidRDefault="00DD0399" w:rsidP="00DD0399">
      <w:r w:rsidRPr="009E4AC5">
        <w:t xml:space="preserve">Mercy Corps (2013) </w:t>
      </w:r>
      <w:r w:rsidRPr="009E4AC5">
        <w:rPr>
          <w:i/>
        </w:rPr>
        <w:t>Guide to Community Mobilization Programming</w:t>
      </w:r>
      <w:r w:rsidRPr="009E4AC5">
        <w:t xml:space="preserve"> [Online]. Available at </w:t>
      </w:r>
      <w:hyperlink r:id="rId151" w:history="1">
        <w:r w:rsidRPr="009E4AC5">
          <w:rPr>
            <w:rStyle w:val="Hyperlink"/>
          </w:rPr>
          <w:t>http://www.mercycorps.org.uk/sites/default/files/CoMobProgrammingGd.pdf</w:t>
        </w:r>
      </w:hyperlink>
      <w:r w:rsidRPr="009E4AC5">
        <w:t xml:space="preserve"> (Accessed 9 November 2015).</w:t>
      </w:r>
    </w:p>
    <w:p w14:paraId="18A11B5D" w14:textId="77777777" w:rsidR="009E4AC5" w:rsidRPr="009E4AC5" w:rsidRDefault="009E4AC5" w:rsidP="009E4AC5">
      <w:r w:rsidRPr="009E4AC5">
        <w:t xml:space="preserve">Ministry of Finance and Economic Development (MoFED) (2014) </w:t>
      </w:r>
      <w:r w:rsidRPr="009E4AC5">
        <w:rPr>
          <w:i/>
        </w:rPr>
        <w:t>Growth and Transformation Plan Annual Report for FY 2012/13</w:t>
      </w:r>
      <w:r w:rsidRPr="009E4AC5">
        <w:t xml:space="preserve">, Addis Ababa [Online]. Available at </w:t>
      </w:r>
      <w:hyperlink r:id="rId152" w:history="1">
        <w:r w:rsidRPr="009E4AC5">
          <w:rPr>
            <w:rStyle w:val="Hyperlink"/>
          </w:rPr>
          <w:t>http://aigaforum.com/documents/GTP-APR-2005-Annual-Progress-Report-04-2014.pdf</w:t>
        </w:r>
      </w:hyperlink>
      <w:r w:rsidRPr="009E4AC5">
        <w:t xml:space="preserve"> (Accessed 13 October 2015).</w:t>
      </w:r>
    </w:p>
    <w:p w14:paraId="54312993" w14:textId="77777777" w:rsidR="009E4AC5" w:rsidRDefault="009E4AC5" w:rsidP="009E4AC5">
      <w:r w:rsidRPr="009E4AC5">
        <w:t xml:space="preserve">Ministry of Water and Energy (MoWE) (2011) </w:t>
      </w:r>
      <w:r w:rsidRPr="009E4AC5">
        <w:rPr>
          <w:i/>
        </w:rPr>
        <w:t>Urban Water Supply Universal Access Plan 2011–2015</w:t>
      </w:r>
      <w:r w:rsidRPr="009E4AC5">
        <w:t xml:space="preserve">, Addis Ababa [Online]. Available at </w:t>
      </w:r>
      <w:hyperlink r:id="rId153" w:history="1">
        <w:r w:rsidRPr="009E4AC5">
          <w:rPr>
            <w:rStyle w:val="Hyperlink"/>
          </w:rPr>
          <w:t>http://www.cmpethiopia.org/media/urban_water_supply_universal_access_plan_uap_iii/(language)/eng-GB</w:t>
        </w:r>
      </w:hyperlink>
      <w:r w:rsidRPr="009E4AC5">
        <w:t xml:space="preserve"> (Accessed 13 October 2015).</w:t>
      </w:r>
    </w:p>
    <w:p w14:paraId="64ABBBA1" w14:textId="39D2E749" w:rsidR="0008673D" w:rsidRPr="00044371" w:rsidRDefault="0008673D" w:rsidP="0008673D">
      <w:r w:rsidRPr="00044371">
        <w:t xml:space="preserve">Ministry of Water, Irrigation and Electric (MoWIE) (2015) </w:t>
      </w:r>
      <w:r w:rsidRPr="00044371">
        <w:rPr>
          <w:i/>
        </w:rPr>
        <w:t xml:space="preserve">Second Growth and Transformation National Plan for the Water Supply and </w:t>
      </w:r>
      <w:r>
        <w:rPr>
          <w:i/>
        </w:rPr>
        <w:t>Sanitation Sub-sector 2015/16–2019/20</w:t>
      </w:r>
      <w:r>
        <w:t xml:space="preserve">, </w:t>
      </w:r>
      <w:r w:rsidRPr="00044371">
        <w:t xml:space="preserve">Federal Democratic Republic of Ethiopia. Available at </w:t>
      </w:r>
      <w:hyperlink r:id="rId154" w:history="1">
        <w:r w:rsidRPr="0008673D">
          <w:rPr>
            <w:rStyle w:val="Hyperlink"/>
          </w:rPr>
          <w:t>http://www.cmpethiopia.org/media/english_gtp_2_for_water_sector_final_draft</w:t>
        </w:r>
      </w:hyperlink>
      <w:r w:rsidRPr="00044371">
        <w:t xml:space="preserve"> (Accessed 9 November 2015)</w:t>
      </w:r>
      <w:r>
        <w:t>.</w:t>
      </w:r>
    </w:p>
    <w:p w14:paraId="7D14DD77" w14:textId="77777777" w:rsidR="009E4AC5" w:rsidRPr="009E4AC5" w:rsidRDefault="009E4AC5" w:rsidP="009E4AC5">
      <w:r w:rsidRPr="009E4AC5">
        <w:t xml:space="preserve">Ministry of Works and Urban Development (MoWUD) (2006) </w:t>
      </w:r>
      <w:r w:rsidRPr="009E4AC5">
        <w:rPr>
          <w:i/>
        </w:rPr>
        <w:t>Integrated Urban Infrastructure and Services Planning Manual</w:t>
      </w:r>
      <w:r w:rsidRPr="009E4AC5">
        <w:t xml:space="preserve">, Addis Ababa [Online]. Available at </w:t>
      </w:r>
      <w:r w:rsidRPr="009E4AC5">
        <w:rPr>
          <w:rStyle w:val="Hyperlink"/>
        </w:rPr>
        <w:t>http://www.mwud.gov.et/c/document_library/get_file?uuid=6c5f9a49-4ae2-4c17-9b62-310234d691f7&amp;groupId=10136</w:t>
      </w:r>
      <w:r w:rsidRPr="009E4AC5">
        <w:t xml:space="preserve"> (Accessed 24 June 2015).</w:t>
      </w:r>
    </w:p>
    <w:p w14:paraId="34B5D3D1" w14:textId="77777777" w:rsidR="00DD0399" w:rsidRPr="009E4AC5" w:rsidRDefault="00DD0399" w:rsidP="00DD0399">
      <w:r w:rsidRPr="009E4AC5">
        <w:t xml:space="preserve">Pact Tanzania (2006) </w:t>
      </w:r>
      <w:r w:rsidRPr="009E4AC5">
        <w:rPr>
          <w:i/>
        </w:rPr>
        <w:t>Advocacy Expert Series: Community Mobilisation Manual</w:t>
      </w:r>
      <w:r w:rsidRPr="009E4AC5">
        <w:t xml:space="preserve"> [Online]. Available at </w:t>
      </w:r>
      <w:hyperlink r:id="rId155" w:anchor=".Vk2qC0snyfx" w:history="1">
        <w:r w:rsidRPr="009E4AC5">
          <w:rPr>
            <w:rStyle w:val="Hyperlink"/>
          </w:rPr>
          <w:t>http://www.eldis.org/go/home&amp;id=23741&amp;type=Document#.Vk2qC0snyfx</w:t>
        </w:r>
      </w:hyperlink>
      <w:r w:rsidRPr="009E4AC5">
        <w:t xml:space="preserve"> (Accessed 15 July 2015).</w:t>
      </w:r>
    </w:p>
    <w:p w14:paraId="1C0B85D2" w14:textId="77777777" w:rsidR="00DD0399" w:rsidRPr="009E4AC5" w:rsidRDefault="00DD0399" w:rsidP="00DD0399">
      <w:r w:rsidRPr="009E4AC5">
        <w:t xml:space="preserve">Practical Action (2014) </w:t>
      </w:r>
      <w:r w:rsidRPr="009E4AC5">
        <w:rPr>
          <w:i/>
        </w:rPr>
        <w:t>Principles of ‘Building Back Better’</w:t>
      </w:r>
      <w:r w:rsidRPr="009E4AC5">
        <w:t xml:space="preserve"> [Online]. Available at </w:t>
      </w:r>
      <w:r w:rsidRPr="009E4AC5">
        <w:rPr>
          <w:rStyle w:val="Hyperlink"/>
        </w:rPr>
        <w:t>http://practicalaction.org/principles-building-back-better</w:t>
      </w:r>
      <w:r w:rsidRPr="009E4AC5">
        <w:t xml:space="preserve"> </w:t>
      </w:r>
      <w:r w:rsidRPr="009E4AC5">
        <w:rPr>
          <w:bCs/>
        </w:rPr>
        <w:t>(Accessed 17 July 2015).</w:t>
      </w:r>
    </w:p>
    <w:p w14:paraId="454E83F3" w14:textId="77777777" w:rsidR="009E4AC5" w:rsidRPr="009E4AC5" w:rsidRDefault="009E4AC5" w:rsidP="009E4AC5">
      <w:pPr>
        <w:rPr>
          <w:lang w:val="en-US"/>
        </w:rPr>
      </w:pPr>
      <w:r w:rsidRPr="009E4AC5">
        <w:lastRenderedPageBreak/>
        <w:t xml:space="preserve">Pradhan, S. (2000) </w:t>
      </w:r>
      <w:r w:rsidRPr="009E4AC5">
        <w:rPr>
          <w:i/>
        </w:rPr>
        <w:t xml:space="preserve">Plastic Bags to be Binned </w:t>
      </w:r>
      <w:r w:rsidRPr="009E4AC5">
        <w:t xml:space="preserve">[Online]. Available at </w:t>
      </w:r>
      <w:r w:rsidRPr="009E4AC5">
        <w:rPr>
          <w:rStyle w:val="Hyperlink"/>
        </w:rPr>
        <w:t>http://www.atimes.com/ind-pak/BA20Df02.html</w:t>
      </w:r>
      <w:r w:rsidRPr="009E4AC5">
        <w:rPr>
          <w:lang w:val="en-US"/>
        </w:rPr>
        <w:t xml:space="preserve"> (Accessed 22 June 2015).</w:t>
      </w:r>
    </w:p>
    <w:p w14:paraId="682E84A6" w14:textId="7313CBDD" w:rsidR="00034F35" w:rsidRPr="00034F35" w:rsidRDefault="00034F35" w:rsidP="009E4AC5">
      <w:r w:rsidRPr="00034F35">
        <w:t>Pratt</w:t>
      </w:r>
      <w:r>
        <w:t>,</w:t>
      </w:r>
      <w:r w:rsidRPr="00034F35">
        <w:t xml:space="preserve"> J. (2015) </w:t>
      </w:r>
      <w:r w:rsidRPr="00034F35">
        <w:rPr>
          <w:i/>
        </w:rPr>
        <w:t>Government of Ethiopia and UNICEF Compile National Water &amp; Sanitation Inventory</w:t>
      </w:r>
      <w:r w:rsidRPr="00034F35">
        <w:t xml:space="preserve">, </w:t>
      </w:r>
      <w:r>
        <w:t xml:space="preserve">[Online]. Available at </w:t>
      </w:r>
      <w:hyperlink r:id="rId156" w:history="1">
        <w:r w:rsidRPr="00034F35">
          <w:rPr>
            <w:rStyle w:val="Hyperlink"/>
          </w:rPr>
          <w:t>http://akvo.org/blog/government-of-ethiopia-and-unicef-compile-national-water-sanitation-inventory/</w:t>
        </w:r>
      </w:hyperlink>
      <w:r>
        <w:rPr>
          <w:rFonts w:ascii="Arial" w:hAnsi="Arial" w:cs="Arial"/>
          <w:sz w:val="24"/>
          <w:szCs w:val="24"/>
          <w:lang w:val="en-US"/>
        </w:rPr>
        <w:t xml:space="preserve"> </w:t>
      </w:r>
      <w:r w:rsidRPr="00034F35">
        <w:t>(Accessed 19 November 2015)</w:t>
      </w:r>
      <w:r>
        <w:t>.</w:t>
      </w:r>
    </w:p>
    <w:p w14:paraId="160F8CB1" w14:textId="5BA3B1F7" w:rsidR="009E4AC5" w:rsidRDefault="009E4AC5" w:rsidP="009E4AC5">
      <w:r w:rsidRPr="009E4AC5">
        <w:t xml:space="preserve">Schmidt, E and Kedir, M. (2009) </w:t>
      </w:r>
      <w:r w:rsidRPr="009E4AC5">
        <w:rPr>
          <w:i/>
        </w:rPr>
        <w:t>Urbanization and Spatial Connectivity in Ethiopia: Urban Growth Analysis Using GIS</w:t>
      </w:r>
      <w:r w:rsidRPr="009E4AC5">
        <w:t xml:space="preserve"> [Online]. Available at</w:t>
      </w:r>
      <w:r w:rsidR="0008673D">
        <w:t xml:space="preserve"> </w:t>
      </w:r>
      <w:hyperlink r:id="rId157" w:history="1">
        <w:r w:rsidR="0008673D" w:rsidRPr="00805CDB">
          <w:rPr>
            <w:rStyle w:val="Hyperlink"/>
          </w:rPr>
          <w:t>http://essp.ifpri.info/files/2011/02/ESSP2_DP03_Urbanization-and-Spatial-Connectivity-in-Ethiopia.pdf</w:t>
        </w:r>
      </w:hyperlink>
      <w:r w:rsidR="0008673D">
        <w:t xml:space="preserve"> </w:t>
      </w:r>
      <w:r w:rsidRPr="0008673D">
        <w:t>(</w:t>
      </w:r>
      <w:r w:rsidRPr="009E4AC5">
        <w:t>Accessed 18 June 2015).</w:t>
      </w:r>
    </w:p>
    <w:p w14:paraId="49CD8BF8" w14:textId="77777777" w:rsidR="009E4AC5" w:rsidRPr="009E4AC5" w:rsidRDefault="009E4AC5" w:rsidP="009E4AC5">
      <w:pPr>
        <w:rPr>
          <w:lang w:val="en-US"/>
        </w:rPr>
      </w:pPr>
      <w:r w:rsidRPr="009E4AC5">
        <w:rPr>
          <w:lang w:val="en-US"/>
        </w:rPr>
        <w:t xml:space="preserve">SMARTe.org (2010) </w:t>
      </w:r>
      <w:r w:rsidRPr="009E4AC5">
        <w:rPr>
          <w:i/>
          <w:lang w:val="en-US"/>
        </w:rPr>
        <w:t>Community Involvement</w:t>
      </w:r>
      <w:r w:rsidRPr="009E4AC5">
        <w:rPr>
          <w:lang w:val="en-US"/>
        </w:rPr>
        <w:t xml:space="preserve"> [Online]. Available at </w:t>
      </w:r>
      <w:hyperlink r:id="rId158" w:history="1">
        <w:r w:rsidRPr="009E4AC5">
          <w:rPr>
            <w:rStyle w:val="Hyperlink"/>
          </w:rPr>
          <w:t>http://www.smarte.org/smarte/resource/sn-community.xml;jsessionid=580bbhorfbk7</w:t>
        </w:r>
      </w:hyperlink>
      <w:r w:rsidRPr="009E4AC5">
        <w:t xml:space="preserve"> </w:t>
      </w:r>
      <w:r w:rsidRPr="009E4AC5">
        <w:rPr>
          <w:lang w:val="en-US"/>
        </w:rPr>
        <w:t>(</w:t>
      </w:r>
      <w:r w:rsidRPr="009E4AC5">
        <w:t>Accessed 29 June 2015).</w:t>
      </w:r>
    </w:p>
    <w:p w14:paraId="491F2506" w14:textId="2216726D" w:rsidR="00DD0399" w:rsidRPr="009E4AC5" w:rsidRDefault="0008673D" w:rsidP="00DD0399">
      <w:r w:rsidRPr="009E4AC5">
        <w:t xml:space="preserve">Sphere </w:t>
      </w:r>
      <w:r w:rsidR="00DD0399" w:rsidRPr="009E4AC5">
        <w:t xml:space="preserve">Project (n.d.) ‘Minimum standards in water supply, sanitation and hygiene promotion’, in </w:t>
      </w:r>
      <w:r w:rsidR="00DD0399" w:rsidRPr="009E4AC5">
        <w:rPr>
          <w:i/>
        </w:rPr>
        <w:t>The SHERE Project Handbook</w:t>
      </w:r>
      <w:r w:rsidR="00DD0399" w:rsidRPr="009E4AC5">
        <w:t xml:space="preserve"> [Online]. Available at </w:t>
      </w:r>
      <w:hyperlink r:id="rId159" w:history="1">
        <w:r w:rsidR="00DD0399" w:rsidRPr="009E4AC5">
          <w:rPr>
            <w:rStyle w:val="Hyperlink"/>
          </w:rPr>
          <w:t>http://www.spherehandbook.org/en/</w:t>
        </w:r>
      </w:hyperlink>
      <w:r w:rsidR="00DD0399" w:rsidRPr="009E4AC5">
        <w:t xml:space="preserve"> </w:t>
      </w:r>
      <w:r w:rsidR="00DD0399" w:rsidRPr="009E4AC5">
        <w:rPr>
          <w:bCs/>
        </w:rPr>
        <w:t>(Accessed 17 July 2015).</w:t>
      </w:r>
      <w:r w:rsidR="00DD0399" w:rsidRPr="009E4AC5">
        <w:t xml:space="preserve">  </w:t>
      </w:r>
    </w:p>
    <w:p w14:paraId="252324BF" w14:textId="116C3057" w:rsidR="009E4AC5" w:rsidRPr="009E4AC5" w:rsidRDefault="009E4AC5" w:rsidP="009E4AC5">
      <w:pPr>
        <w:rPr>
          <w:lang w:val="en-US"/>
        </w:rPr>
      </w:pPr>
      <w:r w:rsidRPr="009E4AC5">
        <w:rPr>
          <w:lang w:val="en-US"/>
        </w:rPr>
        <w:t xml:space="preserve">Tesfay, A. and Feleke, Z. (2011) </w:t>
      </w:r>
      <w:r w:rsidRPr="009E4AC5">
        <w:rPr>
          <w:i/>
          <w:lang w:val="en-US"/>
        </w:rPr>
        <w:t xml:space="preserve">Fluoride Mitigation Project Document, Water Treatment Feasibility Study for Kori Wereda Centre, Afar </w:t>
      </w:r>
      <w:r w:rsidR="00047890" w:rsidRPr="009E4AC5">
        <w:rPr>
          <w:i/>
          <w:lang w:val="en-US"/>
        </w:rPr>
        <w:t>Regional State</w:t>
      </w:r>
      <w:r w:rsidRPr="009E4AC5">
        <w:rPr>
          <w:lang w:val="en-US"/>
        </w:rPr>
        <w:t>, Ethiopian Institute of Water Resources/AAU, Addis Ababa, Ethiopia.</w:t>
      </w:r>
    </w:p>
    <w:p w14:paraId="194DE27E" w14:textId="77777777" w:rsidR="00DD0399" w:rsidRDefault="00DD0399" w:rsidP="00DD0399">
      <w:r w:rsidRPr="009E4AC5">
        <w:t xml:space="preserve">UNICEF (2005) </w:t>
      </w:r>
      <w:r w:rsidRPr="009E4AC5">
        <w:rPr>
          <w:i/>
        </w:rPr>
        <w:t>Strategic Communication for Behaviour and Social Change in South Asia</w:t>
      </w:r>
      <w:r w:rsidRPr="009E4AC5">
        <w:t xml:space="preserve"> [Online]. Available at </w:t>
      </w:r>
      <w:r w:rsidRPr="009E4AC5">
        <w:rPr>
          <w:rStyle w:val="Hyperlink"/>
          <w:rFonts w:eastAsia="Times New Roman"/>
          <w:lang w:val="en-US"/>
        </w:rPr>
        <w:t>http://www.unicef.org/rosa/Strategic_Communication_for_Behaviour_and_Social_Change.pdf</w:t>
      </w:r>
      <w:r w:rsidRPr="009E4AC5">
        <w:t xml:space="preserve"> (Accessed 10 November 2015).</w:t>
      </w:r>
    </w:p>
    <w:p w14:paraId="379CEBAF" w14:textId="6EA036B8" w:rsidR="0008673D" w:rsidRDefault="0008673D" w:rsidP="0008673D">
      <w:r>
        <w:t xml:space="preserve">UNICEF (2006) </w:t>
      </w:r>
      <w:r w:rsidRPr="0008673D">
        <w:rPr>
          <w:i/>
        </w:rPr>
        <w:t>Behaviour Change Communication in Emergencies: A Toolkit</w:t>
      </w:r>
      <w:r>
        <w:t xml:space="preserve">, UNICEF, ROSA, [Online] Available at </w:t>
      </w:r>
      <w:hyperlink r:id="rId160" w:history="1">
        <w:r w:rsidRPr="0008673D">
          <w:rPr>
            <w:rStyle w:val="Hyperlink"/>
            <w:rFonts w:eastAsia="Times New Roman"/>
            <w:lang w:val="en-US"/>
          </w:rPr>
          <w:t>http://www.unicef.org/rosa/Behaviour.pdf</w:t>
        </w:r>
      </w:hyperlink>
      <w:r>
        <w:t xml:space="preserve"> (Accessed 18 November 2015).</w:t>
      </w:r>
    </w:p>
    <w:p w14:paraId="3E29B829" w14:textId="77777777" w:rsidR="00DD0399" w:rsidRPr="009E4AC5" w:rsidRDefault="00DD0399" w:rsidP="00DD0399">
      <w:pPr>
        <w:rPr>
          <w:bCs/>
        </w:rPr>
      </w:pPr>
      <w:r w:rsidRPr="009E4AC5">
        <w:t xml:space="preserve">UNICEF (2008) </w:t>
      </w:r>
      <w:r w:rsidRPr="009E4AC5">
        <w:rPr>
          <w:bCs/>
          <w:i/>
        </w:rPr>
        <w:t>Why Improved Sanitation is Important for Children</w:t>
      </w:r>
      <w:r w:rsidRPr="009E4AC5">
        <w:rPr>
          <w:bCs/>
        </w:rPr>
        <w:t xml:space="preserve"> [Online]. Available at </w:t>
      </w:r>
      <w:r w:rsidRPr="009E4AC5">
        <w:rPr>
          <w:rStyle w:val="Hyperlink"/>
        </w:rPr>
        <w:t>http://www.unwater.org/wwd08/docs/kids-sanitation.pdf</w:t>
      </w:r>
      <w:r w:rsidRPr="009E4AC5">
        <w:rPr>
          <w:bCs/>
        </w:rPr>
        <w:t xml:space="preserve"> (Accessed 13 July).</w:t>
      </w:r>
    </w:p>
    <w:p w14:paraId="1009BF3C" w14:textId="73842323" w:rsidR="00DD0399" w:rsidRPr="009E4AC5" w:rsidRDefault="00DD0399" w:rsidP="00DD0399">
      <w:r w:rsidRPr="009E4AC5">
        <w:t xml:space="preserve">UNICEF (2012) </w:t>
      </w:r>
      <w:r w:rsidRPr="009E4AC5">
        <w:rPr>
          <w:bCs/>
          <w:i/>
        </w:rPr>
        <w:t>Communication Strategy on Water, Sanitation and Hygiene for Diarrhoea and Cholera Prevention</w:t>
      </w:r>
      <w:r w:rsidRPr="009E4AC5">
        <w:rPr>
          <w:bCs/>
        </w:rPr>
        <w:t xml:space="preserve"> [Online]. Available at </w:t>
      </w:r>
      <w:hyperlink r:id="rId161" w:history="1">
        <w:r w:rsidRPr="009E4AC5">
          <w:rPr>
            <w:rStyle w:val="Hyperlink"/>
          </w:rPr>
          <w:t>http://www.unicef.org/cbsc/files/WASH-Cholera-Diarrhoea_Comms_Strategy_2012_.pdf</w:t>
        </w:r>
      </w:hyperlink>
      <w:r w:rsidRPr="009E4AC5">
        <w:rPr>
          <w:bCs/>
        </w:rPr>
        <w:t xml:space="preserve"> (Accessed 17 July 2015).</w:t>
      </w:r>
      <w:r w:rsidRPr="009E4AC5">
        <w:t xml:space="preserve"> </w:t>
      </w:r>
    </w:p>
    <w:p w14:paraId="3F7E968E" w14:textId="77777777" w:rsidR="009E4AC5" w:rsidRPr="009E4AC5" w:rsidRDefault="009E4AC5" w:rsidP="009E4AC5">
      <w:r w:rsidRPr="009E4AC5">
        <w:rPr>
          <w:lang w:val="en-US"/>
        </w:rPr>
        <w:t xml:space="preserve">UNICEF (2014) </w:t>
      </w:r>
      <w:r w:rsidRPr="009E4AC5">
        <w:rPr>
          <w:i/>
          <w:lang w:val="en-US"/>
        </w:rPr>
        <w:t>UNICEF Sanitation Priority Country Factsheet 2014</w:t>
      </w:r>
      <w:r w:rsidRPr="009E4AC5">
        <w:rPr>
          <w:lang w:val="en-US"/>
        </w:rPr>
        <w:t xml:space="preserve"> </w:t>
      </w:r>
      <w:r w:rsidRPr="009E4AC5">
        <w:rPr>
          <w:i/>
          <w:lang w:val="en-US"/>
        </w:rPr>
        <w:t xml:space="preserve">Ethiopia </w:t>
      </w:r>
      <w:r w:rsidRPr="009E4AC5">
        <w:rPr>
          <w:lang w:val="en-US"/>
        </w:rPr>
        <w:t xml:space="preserve">[Online]. Available at </w:t>
      </w:r>
      <w:r w:rsidRPr="009E4AC5">
        <w:rPr>
          <w:rStyle w:val="Hyperlink"/>
        </w:rPr>
        <w:t>http://www.unicef.org/ethiopia/Ethiopia_Fact_Sheet_Jan_2014._final.pdf</w:t>
      </w:r>
      <w:r w:rsidRPr="009E4AC5">
        <w:rPr>
          <w:lang w:val="en-US"/>
        </w:rPr>
        <w:t xml:space="preserve"> </w:t>
      </w:r>
      <w:r w:rsidRPr="009E4AC5">
        <w:t>(Accessed 24 June 2015).</w:t>
      </w:r>
    </w:p>
    <w:p w14:paraId="5262292B" w14:textId="77777777" w:rsidR="00DD0399" w:rsidRPr="009E4AC5" w:rsidRDefault="00DD0399" w:rsidP="00DD0399">
      <w:pPr>
        <w:rPr>
          <w:bCs/>
          <w:lang w:val="en-US"/>
        </w:rPr>
      </w:pPr>
      <w:r w:rsidRPr="009E4AC5">
        <w:rPr>
          <w:lang w:val="en-US"/>
        </w:rPr>
        <w:t xml:space="preserve">United Nations Development Programme (UNDP) (2009) </w:t>
      </w:r>
      <w:r w:rsidRPr="009E4AC5">
        <w:rPr>
          <w:i/>
          <w:lang w:val="en-US"/>
        </w:rPr>
        <w:t>Handbook on Planning, Monitoring and Evaluating for Development Results</w:t>
      </w:r>
      <w:r w:rsidRPr="009E4AC5">
        <w:rPr>
          <w:lang w:val="en-US"/>
        </w:rPr>
        <w:t xml:space="preserve"> [Online]. Available at </w:t>
      </w:r>
      <w:hyperlink r:id="rId162" w:anchor="handbook" w:history="1">
        <w:r w:rsidRPr="009E4AC5">
          <w:rPr>
            <w:rStyle w:val="Hyperlink"/>
            <w:lang w:val="en-US"/>
          </w:rPr>
          <w:t>http://web.undp.org/evaluation/guidance.shtml#handbook</w:t>
        </w:r>
      </w:hyperlink>
      <w:r w:rsidRPr="009E4AC5">
        <w:rPr>
          <w:bCs/>
          <w:lang w:val="en-US"/>
        </w:rPr>
        <w:t xml:space="preserve"> </w:t>
      </w:r>
      <w:r w:rsidRPr="009E4AC5">
        <w:t>(Accessed 20 July 2015).</w:t>
      </w:r>
    </w:p>
    <w:p w14:paraId="16732EFA" w14:textId="77777777" w:rsidR="009E4AC5" w:rsidRPr="009E4AC5" w:rsidRDefault="009E4AC5" w:rsidP="009E4AC5">
      <w:r w:rsidRPr="009E4AC5">
        <w:t xml:space="preserve">Walker, C.L., Rudan, I., Liu, L., Nair, H., Theodoratou, E., Bhutta, Z.A., O’Brien, K.L., Campbell, H. and Black, R.E. (2013) ‘Global burden of childhood pneumonia and diarrhoea’, </w:t>
      </w:r>
      <w:r w:rsidRPr="009E4AC5">
        <w:rPr>
          <w:i/>
        </w:rPr>
        <w:t>The Lancet</w:t>
      </w:r>
      <w:r w:rsidRPr="009E4AC5">
        <w:t xml:space="preserve">, vol. 381, no. 9875, pp. 1405–16 [Online]. Available at </w:t>
      </w:r>
      <w:hyperlink r:id="rId163" w:history="1">
        <w:r w:rsidRPr="009E4AC5">
          <w:rPr>
            <w:rStyle w:val="Hyperlink"/>
          </w:rPr>
          <w:t>http://www.thelancet.com/pdfs/journals/lancet/PIIS0140-6736(13)60222-6.pdf</w:t>
        </w:r>
      </w:hyperlink>
      <w:r w:rsidRPr="009E4AC5">
        <w:t xml:space="preserve"> (requires registration on the site).</w:t>
      </w:r>
    </w:p>
    <w:p w14:paraId="675A5796" w14:textId="77777777" w:rsidR="009E4AC5" w:rsidRPr="009E4AC5" w:rsidRDefault="009E4AC5" w:rsidP="009E4AC5">
      <w:pPr>
        <w:rPr>
          <w:lang w:val="en-US"/>
        </w:rPr>
      </w:pPr>
      <w:r w:rsidRPr="009E4AC5">
        <w:rPr>
          <w:lang w:val="en-US"/>
        </w:rPr>
        <w:t xml:space="preserve">Water Utility Partnership for Capacity Building (WUP) (2003) </w:t>
      </w:r>
      <w:r w:rsidRPr="009E4AC5">
        <w:rPr>
          <w:i/>
          <w:lang w:val="en-US"/>
        </w:rPr>
        <w:t>Better Water and Sanitation for the Urban Poor: Good Practice from Sub-Saharan Africa</w:t>
      </w:r>
      <w:r w:rsidRPr="009E4AC5">
        <w:rPr>
          <w:lang w:val="en-US"/>
        </w:rPr>
        <w:t xml:space="preserve"> [Online]. Available at </w:t>
      </w:r>
      <w:hyperlink r:id="rId164" w:history="1">
        <w:r w:rsidRPr="009E4AC5">
          <w:rPr>
            <w:rStyle w:val="Hyperlink"/>
            <w:lang w:val="en-US"/>
          </w:rPr>
          <w:t>http://www.wsp.org/sites/wsp.org/files/publications/330200725049_afBetterWaterandSanitationForTheUrbanPoorGoodPracticeFromSSA.pdf</w:t>
        </w:r>
      </w:hyperlink>
      <w:r w:rsidRPr="009E4AC5">
        <w:rPr>
          <w:lang w:val="en-US"/>
        </w:rPr>
        <w:t xml:space="preserve"> (Accessed 29 June 2015).</w:t>
      </w:r>
    </w:p>
    <w:p w14:paraId="46EDFF52" w14:textId="77777777" w:rsidR="00DD0399" w:rsidRPr="009E4AC5" w:rsidRDefault="00DD0399" w:rsidP="00DD0399">
      <w:pPr>
        <w:rPr>
          <w:color w:val="000000"/>
        </w:rPr>
      </w:pPr>
      <w:r w:rsidRPr="009E4AC5">
        <w:rPr>
          <w:color w:val="000000"/>
        </w:rPr>
        <w:t xml:space="preserve">WaterAid (2011) </w:t>
      </w:r>
      <w:r w:rsidRPr="009E4AC5">
        <w:rPr>
          <w:i/>
          <w:color w:val="000000"/>
        </w:rPr>
        <w:t>Sustainability Framework</w:t>
      </w:r>
      <w:r w:rsidRPr="009E4AC5">
        <w:rPr>
          <w:color w:val="000000"/>
        </w:rPr>
        <w:t xml:space="preserve"> [Online]. Available at </w:t>
      </w:r>
      <w:hyperlink r:id="rId165" w:history="1">
        <w:r w:rsidRPr="00DD0399">
          <w:rPr>
            <w:rStyle w:val="Hyperlink"/>
            <w:lang w:val="en-US"/>
          </w:rPr>
          <w:t>http://www.wateraid.org/publications</w:t>
        </w:r>
      </w:hyperlink>
      <w:r w:rsidRPr="009E4AC5">
        <w:rPr>
          <w:color w:val="000000"/>
        </w:rPr>
        <w:t xml:space="preserve"> (Accessed 4 July 2015).</w:t>
      </w:r>
    </w:p>
    <w:p w14:paraId="7FA177E5" w14:textId="2FB86029" w:rsidR="00DD0399" w:rsidRPr="009E4AC5" w:rsidRDefault="00DD0399" w:rsidP="00DD0399">
      <w:r w:rsidRPr="009E4AC5">
        <w:t>Wisner, B. and Adams, J. (eds) (</w:t>
      </w:r>
      <w:r w:rsidR="0008673D">
        <w:t>2002</w:t>
      </w:r>
      <w:r w:rsidRPr="009E4AC5">
        <w:t xml:space="preserve">) </w:t>
      </w:r>
      <w:r w:rsidRPr="009E4AC5">
        <w:rPr>
          <w:i/>
        </w:rPr>
        <w:t>Environmental Health in Emergencies and Disaster: A Practical Guide</w:t>
      </w:r>
      <w:r w:rsidRPr="009E4AC5">
        <w:t xml:space="preserve">, World Health Organization [Online]. Available at </w:t>
      </w:r>
      <w:hyperlink r:id="rId166" w:history="1">
        <w:r w:rsidRPr="009E4AC5">
          <w:rPr>
            <w:rStyle w:val="Hyperlink"/>
          </w:rPr>
          <w:t>http://www.who.int/water_sanitation_health/hygiene/emergencies/emergencies2002/en/</w:t>
        </w:r>
      </w:hyperlink>
      <w:r w:rsidRPr="009E4AC5">
        <w:t xml:space="preserve">  </w:t>
      </w:r>
      <w:r w:rsidRPr="009E4AC5">
        <w:rPr>
          <w:bCs/>
        </w:rPr>
        <w:t>(Accessed 17 July 2015).</w:t>
      </w:r>
      <w:r w:rsidRPr="009E4AC5">
        <w:t xml:space="preserve"> </w:t>
      </w:r>
    </w:p>
    <w:p w14:paraId="0F2EF3D5" w14:textId="77777777" w:rsidR="009E4AC5" w:rsidRPr="009E4AC5" w:rsidRDefault="009E4AC5" w:rsidP="009E4AC5">
      <w:r w:rsidRPr="009E4AC5">
        <w:lastRenderedPageBreak/>
        <w:t xml:space="preserve">World Bank (2004) </w:t>
      </w:r>
      <w:r w:rsidRPr="009E4AC5">
        <w:rPr>
          <w:i/>
        </w:rPr>
        <w:t>Citizen Report Card Surveys, Social Development Notes: Participation and Civic Engagement, Note No. 91</w:t>
      </w:r>
      <w:r w:rsidRPr="009E4AC5">
        <w:t xml:space="preserve"> [Online]. Available at </w:t>
      </w:r>
      <w:r w:rsidRPr="009E4AC5">
        <w:rPr>
          <w:rStyle w:val="Hyperlink"/>
        </w:rPr>
        <w:t>http://siteresources.worldbank.org/INTPCENG/1143380-1116506267488/20511066/reportcardnote.pdf</w:t>
      </w:r>
      <w:r w:rsidRPr="009E4AC5">
        <w:t xml:space="preserve"> (Accessed 28 October 2015).</w:t>
      </w:r>
    </w:p>
    <w:p w14:paraId="174CEF60" w14:textId="77777777" w:rsidR="009E4AC5" w:rsidRPr="009E4AC5" w:rsidRDefault="009E4AC5" w:rsidP="009E4AC5">
      <w:r w:rsidRPr="009E4AC5">
        <w:t xml:space="preserve">World Bank (2005) </w:t>
      </w:r>
      <w:r w:rsidRPr="009E4AC5">
        <w:rPr>
          <w:i/>
        </w:rPr>
        <w:t>The Community Score Card process in Gambia, Social Development Notes: Participation and Civic Engagement, Note No. 100</w:t>
      </w:r>
      <w:r w:rsidRPr="009E4AC5">
        <w:t xml:space="preserve"> [Online]. Available at </w:t>
      </w:r>
      <w:hyperlink r:id="rId167" w:history="1">
        <w:r w:rsidRPr="009E4AC5">
          <w:rPr>
            <w:rStyle w:val="Hyperlink"/>
          </w:rPr>
          <w:t>http://siteresources.worldbank.org/INTPCENG/Resources/CSC+Gambia.pdf</w:t>
        </w:r>
      </w:hyperlink>
      <w:r w:rsidRPr="009E4AC5">
        <w:t xml:space="preserve"> (Accessed 28 October 2015).</w:t>
      </w:r>
    </w:p>
    <w:p w14:paraId="6DCCC43D" w14:textId="77777777" w:rsidR="009E4AC5" w:rsidRPr="009E4AC5" w:rsidRDefault="009E4AC5" w:rsidP="009E4AC5">
      <w:r w:rsidRPr="009E4AC5">
        <w:t xml:space="preserve">World Bank (n.d.) </w:t>
      </w:r>
      <w:r w:rsidRPr="009E4AC5">
        <w:rPr>
          <w:i/>
        </w:rPr>
        <w:t>Social Accountability Sourcebook Chapter 2</w:t>
      </w:r>
      <w:r w:rsidRPr="009E4AC5">
        <w:t xml:space="preserve"> [Online]. Available at </w:t>
      </w:r>
      <w:hyperlink r:id="rId168" w:history="1">
        <w:r w:rsidRPr="009E4AC5">
          <w:rPr>
            <w:rStyle w:val="Hyperlink"/>
          </w:rPr>
          <w:t>http://www.worldbank.org/socialaccountability_sourcebook/PrintVersions/Conceptual%2006.22.07.pdf</w:t>
        </w:r>
      </w:hyperlink>
      <w:r w:rsidRPr="009E4AC5">
        <w:t xml:space="preserve"> (Accessed 28 October 2015).</w:t>
      </w:r>
    </w:p>
    <w:p w14:paraId="414CD62E" w14:textId="48103E00" w:rsidR="0008673D" w:rsidRPr="0008673D" w:rsidRDefault="0008673D" w:rsidP="0008673D">
      <w:r w:rsidRPr="0008673D">
        <w:t xml:space="preserve">World Health Organization (WHO) (2004) </w:t>
      </w:r>
      <w:r w:rsidRPr="0008673D">
        <w:rPr>
          <w:i/>
        </w:rPr>
        <w:t>Rapid Needs Assessment for Water, Sanitation and Hygiene</w:t>
      </w:r>
      <w:r>
        <w:t xml:space="preserve"> [Online].</w:t>
      </w:r>
      <w:r w:rsidRPr="0008673D">
        <w:t xml:space="preserve"> Available at </w:t>
      </w:r>
      <w:hyperlink r:id="rId169" w:history="1">
        <w:r w:rsidRPr="0008673D">
          <w:rPr>
            <w:rStyle w:val="Hyperlink"/>
          </w:rPr>
          <w:t>http://www.who.int/hac/crises/en/WSH%20EHA%20Assessment%20report.pdf</w:t>
        </w:r>
      </w:hyperlink>
      <w:r>
        <w:t xml:space="preserve"> </w:t>
      </w:r>
      <w:r w:rsidRPr="0008673D">
        <w:t>(Accessed 18 November 2015)</w:t>
      </w:r>
    </w:p>
    <w:p w14:paraId="12B69F75" w14:textId="77777777" w:rsidR="00DD0399" w:rsidRPr="009E4AC5" w:rsidRDefault="00DD0399" w:rsidP="00DD0399">
      <w:r w:rsidRPr="009E4AC5">
        <w:t xml:space="preserve">World Health Organization (WHO) (2006) </w:t>
      </w:r>
      <w:r w:rsidRPr="009E4AC5">
        <w:rPr>
          <w:i/>
        </w:rPr>
        <w:t>Training Manual for Community-based Initiatives: A Practical Tool for Trainers and Trainees</w:t>
      </w:r>
      <w:r w:rsidRPr="009E4AC5">
        <w:t xml:space="preserve"> [Online]. Available at </w:t>
      </w:r>
      <w:r w:rsidRPr="009E4AC5">
        <w:rPr>
          <w:rStyle w:val="Hyperlink"/>
          <w:rFonts w:eastAsia="Times New Roman"/>
          <w:lang w:val="en-US"/>
        </w:rPr>
        <w:t>http://applications.emro.who.int/dsaf/dsa736.pdf</w:t>
      </w:r>
      <w:r w:rsidRPr="009E4AC5">
        <w:t xml:space="preserve"> (Accessed 13 July).</w:t>
      </w:r>
    </w:p>
    <w:p w14:paraId="42546309" w14:textId="77777777" w:rsidR="00DD0399" w:rsidRPr="009E4AC5" w:rsidRDefault="00DD0399" w:rsidP="00DD0399">
      <w:r w:rsidRPr="009E4AC5">
        <w:t xml:space="preserve">World Health Organization (WHO) (2008) </w:t>
      </w:r>
      <w:r w:rsidRPr="009E4AC5">
        <w:rPr>
          <w:i/>
        </w:rPr>
        <w:t>Advocacy, Communication and Social Mobilization for Tuberculosis Control: A Guide to Developing Knowledge, Attitude and Practice Surveys</w:t>
      </w:r>
      <w:r w:rsidRPr="009E4AC5">
        <w:t xml:space="preserve"> [Online]. Available at </w:t>
      </w:r>
      <w:hyperlink r:id="rId170" w:history="1">
        <w:r w:rsidRPr="009E4AC5">
          <w:rPr>
            <w:rStyle w:val="Hyperlink"/>
          </w:rPr>
          <w:t>http://www.who.int/tb/people_and_communities/advocacy_communication/en/</w:t>
        </w:r>
      </w:hyperlink>
      <w:r w:rsidRPr="009E4AC5">
        <w:t xml:space="preserve"> (Accessed 15 July 2015).</w:t>
      </w:r>
    </w:p>
    <w:p w14:paraId="708D3B9C" w14:textId="77777777" w:rsidR="008060AF" w:rsidRPr="00120D0B" w:rsidRDefault="008060AF" w:rsidP="00FD78A6"/>
    <w:p w14:paraId="7534CBAD" w14:textId="77777777" w:rsidR="008060AF" w:rsidRPr="00120D0B" w:rsidRDefault="008060AF" w:rsidP="00FD78A6">
      <w:pPr>
        <w:sectPr w:rsidR="008060AF" w:rsidRPr="00120D0B" w:rsidSect="00665280">
          <w:headerReference w:type="default" r:id="rId171"/>
          <w:type w:val="oddPage"/>
          <w:pgSz w:w="11907" w:h="16840" w:code="9"/>
          <w:pgMar w:top="1531" w:right="1786" w:bottom="249" w:left="1418" w:header="567" w:footer="680" w:gutter="0"/>
          <w:cols w:space="720"/>
          <w:docGrid w:linePitch="360"/>
        </w:sectPr>
      </w:pPr>
    </w:p>
    <w:p w14:paraId="6675681E" w14:textId="77777777" w:rsidR="007413DD" w:rsidRPr="002313C8" w:rsidRDefault="00E73E04" w:rsidP="00E73E04">
      <w:pPr>
        <w:pStyle w:val="Heading1"/>
      </w:pPr>
      <w:r w:rsidRPr="002313C8">
        <w:lastRenderedPageBreak/>
        <w:t>Acknowledgements</w:t>
      </w:r>
    </w:p>
    <w:p w14:paraId="4128400F" w14:textId="77777777" w:rsidR="00E73E04" w:rsidRPr="00120D0B" w:rsidRDefault="00E73E04" w:rsidP="00E73E04"/>
    <w:p w14:paraId="10AB7D17" w14:textId="77777777" w:rsidR="00252A6E" w:rsidRPr="00092D16" w:rsidRDefault="00252A6E" w:rsidP="00252A6E">
      <w:pPr>
        <w:rPr>
          <w:color w:val="1F497D"/>
          <w:sz w:val="22"/>
          <w:szCs w:val="22"/>
        </w:rPr>
      </w:pPr>
      <w:r w:rsidRPr="00120D0B">
        <w:t>Except for third party materials and otherwise stated below, this content is made available under a Creative Commons Attribution-ShareAlike licence (</w:t>
      </w:r>
      <w:hyperlink r:id="rId172" w:history="1">
        <w:r>
          <w:rPr>
            <w:rStyle w:val="Hyperlink"/>
          </w:rPr>
          <w:t>http://creativecommons.org/licenses/by-nc-sa/4.0/</w:t>
        </w:r>
      </w:hyperlink>
      <w:r w:rsidRPr="00120D0B">
        <w:t xml:space="preserve">). The material acknowledged below is Proprietary and used under licence for this project, and not subject to the Creative Commons Licence. This means that this material may only be used unadapted within the OpenWASH project and not in any subsequent OER versions. </w:t>
      </w:r>
    </w:p>
    <w:p w14:paraId="1DEA8A1D" w14:textId="77777777" w:rsidR="00252A6E" w:rsidRPr="009C2983" w:rsidRDefault="00252A6E" w:rsidP="00252A6E">
      <w:r w:rsidRPr="009C2983">
        <w:t>We have used some images of products for illustrative purposes only. The Open University is not endorsing or recommending such branded products but illustrating what may be available and what they achieve. </w:t>
      </w:r>
      <w:r>
        <w:t>T</w:t>
      </w:r>
      <w:r w:rsidRPr="009C2983">
        <w:t>here are other brands availabl</w:t>
      </w:r>
      <w:r>
        <w:t>e other than those illustrated.</w:t>
      </w:r>
    </w:p>
    <w:p w14:paraId="49C13B33" w14:textId="77777777" w:rsidR="00252A6E" w:rsidRDefault="00252A6E" w:rsidP="00252A6E">
      <w:r w:rsidRPr="00E73E04">
        <w:t>Grateful acknowledgement is made to the following sources for permission to reproduce the material in this unit:</w:t>
      </w:r>
    </w:p>
    <w:p w14:paraId="633B8D67" w14:textId="61C9958F" w:rsidR="000D7EA0" w:rsidRPr="000D7EA0" w:rsidRDefault="000D7EA0" w:rsidP="000D7EA0">
      <w:r w:rsidRPr="006B4F42">
        <w:rPr>
          <w:i/>
        </w:rPr>
        <w:t xml:space="preserve">Cover </w:t>
      </w:r>
      <w:r w:rsidR="006B4F42" w:rsidRPr="006B4F42">
        <w:rPr>
          <w:i/>
        </w:rPr>
        <w:t>image</w:t>
      </w:r>
      <w:r w:rsidRPr="006B4F42">
        <w:rPr>
          <w:i/>
        </w:rPr>
        <w:t>:</w:t>
      </w:r>
      <w:r w:rsidRPr="000D7EA0">
        <w:t xml:space="preserve"> Tesfay Alemseged</w:t>
      </w:r>
      <w:r w:rsidR="006B4F42">
        <w:t>.</w:t>
      </w:r>
    </w:p>
    <w:p w14:paraId="37182715" w14:textId="58E5D632" w:rsidR="000D7EA0" w:rsidRDefault="000D7EA0" w:rsidP="000D7EA0">
      <w:r w:rsidRPr="006B4F42">
        <w:rPr>
          <w:i/>
        </w:rPr>
        <w:t>Figure 1.1:</w:t>
      </w:r>
      <w:r w:rsidRPr="000D7EA0">
        <w:t xml:space="preserve"> </w:t>
      </w:r>
      <w:r w:rsidR="006B4F42">
        <w:t xml:space="preserve">© </w:t>
      </w:r>
      <w:r w:rsidRPr="000D7EA0">
        <w:t>Kehitys Lehti</w:t>
      </w:r>
      <w:r w:rsidR="00B77B1F">
        <w:t xml:space="preserve"> in Flickr</w:t>
      </w:r>
      <w:r w:rsidR="006B4F42">
        <w:t>,</w:t>
      </w:r>
      <w:r w:rsidRPr="000D7EA0">
        <w:t xml:space="preserve"> </w:t>
      </w:r>
      <w:hyperlink r:id="rId173" w:history="1">
        <w:r w:rsidRPr="000D7EA0">
          <w:rPr>
            <w:rStyle w:val="Hyperlink"/>
          </w:rPr>
          <w:t>https://creativecommons.org/licenses/by-nc/2.0/</w:t>
        </w:r>
      </w:hyperlink>
      <w:r w:rsidR="006B4F42">
        <w:t xml:space="preserve">; </w:t>
      </w:r>
      <w:r w:rsidRPr="006B4F42">
        <w:rPr>
          <w:i/>
        </w:rPr>
        <w:t>Figure 1.2:</w:t>
      </w:r>
      <w:r w:rsidRPr="000D7EA0">
        <w:t xml:space="preserve"> </w:t>
      </w:r>
      <w:r w:rsidR="006B4F42">
        <w:t>©</w:t>
      </w:r>
      <w:r w:rsidR="00B77B1F">
        <w:t> </w:t>
      </w:r>
      <w:r w:rsidRPr="000D7EA0">
        <w:t>Furyk</w:t>
      </w:r>
      <w:r w:rsidR="00B77B1F">
        <w:t xml:space="preserve"> in Flickr</w:t>
      </w:r>
      <w:r w:rsidR="006B4F42">
        <w:t>,</w:t>
      </w:r>
      <w:r w:rsidRPr="000D7EA0">
        <w:t xml:space="preserve"> </w:t>
      </w:r>
      <w:hyperlink r:id="rId174" w:history="1">
        <w:r w:rsidRPr="000D7EA0">
          <w:rPr>
            <w:rStyle w:val="Hyperlink"/>
          </w:rPr>
          <w:t>https://creativecommons.org/licenses/by-nc-nd/2.0/</w:t>
        </w:r>
      </w:hyperlink>
      <w:r w:rsidR="006B4F42">
        <w:t xml:space="preserve">; </w:t>
      </w:r>
      <w:r w:rsidRPr="006B4F42">
        <w:rPr>
          <w:i/>
        </w:rPr>
        <w:t>Figure 1.3:</w:t>
      </w:r>
      <w:r w:rsidRPr="000D7EA0">
        <w:t xml:space="preserve"> Canadian Urban Institute</w:t>
      </w:r>
      <w:r w:rsidR="006B4F42">
        <w:t>,</w:t>
      </w:r>
      <w:r w:rsidRPr="000D7EA0">
        <w:t xml:space="preserve"> Patrick Dubuc</w:t>
      </w:r>
      <w:r w:rsidR="00B77B1F">
        <w:t xml:space="preserve"> in Flickr</w:t>
      </w:r>
      <w:r w:rsidR="006B4F42">
        <w:t>,</w:t>
      </w:r>
      <w:r w:rsidRPr="000D7EA0">
        <w:t xml:space="preserve"> </w:t>
      </w:r>
      <w:hyperlink r:id="rId175" w:history="1">
        <w:r w:rsidRPr="000D7EA0">
          <w:rPr>
            <w:rStyle w:val="Hyperlink"/>
          </w:rPr>
          <w:t>https://creativecommons.org/licenses/by-nc/2.0/</w:t>
        </w:r>
      </w:hyperlink>
      <w:r w:rsidR="006B4F42">
        <w:t xml:space="preserve">; </w:t>
      </w:r>
      <w:r w:rsidRPr="006B4F42">
        <w:rPr>
          <w:i/>
        </w:rPr>
        <w:t>Figure 1.4:</w:t>
      </w:r>
      <w:r w:rsidRPr="000D7EA0">
        <w:t xml:space="preserve"> </w:t>
      </w:r>
      <w:r w:rsidR="002E4E47">
        <w:t>IDRC/</w:t>
      </w:r>
      <w:r w:rsidRPr="000D7EA0">
        <w:t>Joan Baxter</w:t>
      </w:r>
      <w:r w:rsidR="006B4F42">
        <w:t>,</w:t>
      </w:r>
      <w:r w:rsidRPr="000D7EA0">
        <w:t xml:space="preserve"> </w:t>
      </w:r>
      <w:hyperlink r:id="rId176" w:history="1">
        <w:r w:rsidRPr="000D7EA0">
          <w:rPr>
            <w:rStyle w:val="Hyperlink"/>
          </w:rPr>
          <w:t>http://www.idrc.ca/EN/Pages/default.aspx</w:t>
        </w:r>
      </w:hyperlink>
      <w:r w:rsidR="006B4F42">
        <w:t xml:space="preserve">; </w:t>
      </w:r>
      <w:r w:rsidRPr="006B4F42">
        <w:rPr>
          <w:i/>
        </w:rPr>
        <w:t>Figure 1.5:</w:t>
      </w:r>
      <w:r w:rsidRPr="000D7EA0">
        <w:t xml:space="preserve"> </w:t>
      </w:r>
      <w:hyperlink r:id="rId177" w:history="1">
        <w:r w:rsidRPr="000D7EA0">
          <w:rPr>
            <w:rStyle w:val="Hyperlink"/>
          </w:rPr>
          <w:t>http://indianfunnypicture.com</w:t>
        </w:r>
      </w:hyperlink>
      <w:r w:rsidR="006B4F42">
        <w:t xml:space="preserve">; </w:t>
      </w:r>
      <w:r w:rsidRPr="006B4F42">
        <w:rPr>
          <w:i/>
        </w:rPr>
        <w:t>Figure 1.6:</w:t>
      </w:r>
      <w:r w:rsidRPr="000D7EA0">
        <w:t xml:space="preserve"> </w:t>
      </w:r>
      <w:r w:rsidR="002E4E47" w:rsidRPr="000D7EA0">
        <w:t>WaterAid</w:t>
      </w:r>
      <w:r w:rsidR="002E4E47">
        <w:t>/Guilhem Alandry</w:t>
      </w:r>
      <w:r w:rsidR="006B4F42">
        <w:t>,</w:t>
      </w:r>
      <w:r w:rsidRPr="000D7EA0">
        <w:t xml:space="preserve"> </w:t>
      </w:r>
      <w:hyperlink r:id="rId178" w:history="1">
        <w:r w:rsidRPr="000D7EA0">
          <w:rPr>
            <w:rStyle w:val="Hyperlink"/>
          </w:rPr>
          <w:t>http://www.wateraid.org/uk</w:t>
        </w:r>
      </w:hyperlink>
      <w:r w:rsidR="006B4F42">
        <w:t xml:space="preserve">; </w:t>
      </w:r>
      <w:r w:rsidRPr="006B4F42">
        <w:rPr>
          <w:i/>
        </w:rPr>
        <w:t>Figure 1.7:</w:t>
      </w:r>
      <w:r w:rsidRPr="000D7EA0">
        <w:t xml:space="preserve"> Janet Haresnape</w:t>
      </w:r>
      <w:r w:rsidR="006B4F42">
        <w:t xml:space="preserve">; </w:t>
      </w:r>
      <w:r w:rsidRPr="006B4F42">
        <w:rPr>
          <w:i/>
        </w:rPr>
        <w:t>Figure 1.8:</w:t>
      </w:r>
      <w:r w:rsidRPr="000D7EA0">
        <w:t xml:space="preserve"> Melissa Price</w:t>
      </w:r>
      <w:r w:rsidR="006B4F42">
        <w:t>.</w:t>
      </w:r>
    </w:p>
    <w:p w14:paraId="586170AC" w14:textId="5B01A27F" w:rsidR="000D7EA0" w:rsidRPr="000D7EA0" w:rsidRDefault="000D7EA0" w:rsidP="000D7EA0">
      <w:r w:rsidRPr="000D7EA0">
        <w:rPr>
          <w:i/>
        </w:rPr>
        <w:t>Figures 2.1</w:t>
      </w:r>
      <w:r>
        <w:rPr>
          <w:i/>
        </w:rPr>
        <w:t xml:space="preserve">–2.6 and </w:t>
      </w:r>
      <w:r w:rsidRPr="000D7EA0">
        <w:rPr>
          <w:i/>
        </w:rPr>
        <w:t>2.8:</w:t>
      </w:r>
      <w:r w:rsidRPr="000D7EA0">
        <w:t xml:space="preserve"> Janet Haresnape</w:t>
      </w:r>
      <w:r>
        <w:t xml:space="preserve">; </w:t>
      </w:r>
      <w:r w:rsidRPr="000D7EA0">
        <w:rPr>
          <w:i/>
        </w:rPr>
        <w:t>Figure 2.7:</w:t>
      </w:r>
      <w:r w:rsidRPr="000D7EA0">
        <w:t xml:space="preserve"> </w:t>
      </w:r>
      <w:hyperlink r:id="rId179" w:history="1">
        <w:r w:rsidRPr="004A2C67">
          <w:rPr>
            <w:rStyle w:val="Hyperlink"/>
          </w:rPr>
          <w:t>http://www.precisionnutrition.com/all-about-drinking-water</w:t>
        </w:r>
      </w:hyperlink>
      <w:r>
        <w:t xml:space="preserve">; </w:t>
      </w:r>
      <w:r w:rsidRPr="000D7EA0">
        <w:rPr>
          <w:i/>
        </w:rPr>
        <w:t>Table 2.1:</w:t>
      </w:r>
      <w:r>
        <w:t xml:space="preserve"> Araya Mengistu.</w:t>
      </w:r>
    </w:p>
    <w:p w14:paraId="0A281138" w14:textId="128B31E9" w:rsidR="006B4F42" w:rsidRPr="000D7EA0" w:rsidRDefault="000D7EA0" w:rsidP="006B4F42">
      <w:r w:rsidRPr="006B4F42">
        <w:rPr>
          <w:i/>
        </w:rPr>
        <w:t>Figure 3.1:</w:t>
      </w:r>
      <w:r w:rsidRPr="000D7EA0">
        <w:t xml:space="preserve"> </w:t>
      </w:r>
      <w:r w:rsidR="006B4F42">
        <w:t>© Stefan Garg</w:t>
      </w:r>
      <w:r w:rsidR="00B77B1F">
        <w:t xml:space="preserve"> in Flickr</w:t>
      </w:r>
      <w:r w:rsidR="006B4F42">
        <w:t>,</w:t>
      </w:r>
      <w:r w:rsidRPr="000D7EA0">
        <w:t xml:space="preserve"> </w:t>
      </w:r>
      <w:hyperlink r:id="rId180" w:history="1">
        <w:r w:rsidRPr="000D7EA0">
          <w:rPr>
            <w:rStyle w:val="Hyperlink"/>
          </w:rPr>
          <w:t>https://creativecommons.org/licenses/by-nc-nd/2.0/</w:t>
        </w:r>
      </w:hyperlink>
      <w:r w:rsidR="006B4F42">
        <w:t xml:space="preserve">; </w:t>
      </w:r>
      <w:r w:rsidRPr="006B4F42">
        <w:rPr>
          <w:i/>
        </w:rPr>
        <w:t>Figure 3.2:</w:t>
      </w:r>
      <w:r w:rsidRPr="000D7EA0">
        <w:t xml:space="preserve"> </w:t>
      </w:r>
      <w:r w:rsidR="006B4F42">
        <w:t>UNICEF Ethiopia</w:t>
      </w:r>
      <w:r w:rsidR="00B77B1F">
        <w:t xml:space="preserve"> in Flickr</w:t>
      </w:r>
      <w:r w:rsidR="006B4F42">
        <w:t>,</w:t>
      </w:r>
      <w:r w:rsidR="006B4F42" w:rsidRPr="000D7EA0">
        <w:t xml:space="preserve"> </w:t>
      </w:r>
      <w:hyperlink r:id="rId181" w:history="1">
        <w:r w:rsidR="006B4F42" w:rsidRPr="004A2C67">
          <w:rPr>
            <w:rStyle w:val="Hyperlink"/>
          </w:rPr>
          <w:t>http://www.unicef.org/ethiopia/in</w:t>
        </w:r>
      </w:hyperlink>
      <w:r w:rsidR="006B4F42">
        <w:t xml:space="preserve">, </w:t>
      </w:r>
      <w:hyperlink r:id="rId182" w:history="1">
        <w:r w:rsidR="006B4F42" w:rsidRPr="004A2C67">
          <w:rPr>
            <w:rStyle w:val="Hyperlink"/>
          </w:rPr>
          <w:t>https://creativecommons.org/licenses/by-nc-nd/2.0/</w:t>
        </w:r>
      </w:hyperlink>
      <w:r w:rsidR="006B4F42">
        <w:t xml:space="preserve">; </w:t>
      </w:r>
      <w:r w:rsidRPr="006B4F42">
        <w:rPr>
          <w:i/>
        </w:rPr>
        <w:t>Figure 3.3:</w:t>
      </w:r>
      <w:r w:rsidRPr="000D7EA0">
        <w:t xml:space="preserve"> </w:t>
      </w:r>
      <w:r w:rsidR="006B4F42">
        <w:t>a</w:t>
      </w:r>
      <w:r w:rsidRPr="000D7EA0">
        <w:t>dapted fr</w:t>
      </w:r>
      <w:r w:rsidR="006B4F42">
        <w:t xml:space="preserve">om Joint Monitoring  Programme </w:t>
      </w:r>
      <w:r w:rsidRPr="000D7EA0">
        <w:t>data</w:t>
      </w:r>
      <w:r w:rsidR="006B4F42">
        <w:t>, 201</w:t>
      </w:r>
      <w:r w:rsidR="003F0AF6">
        <w:t>4</w:t>
      </w:r>
      <w:r w:rsidRPr="000D7EA0">
        <w:t xml:space="preserve">, </w:t>
      </w:r>
      <w:hyperlink r:id="rId183" w:history="1">
        <w:r w:rsidRPr="000D7EA0">
          <w:rPr>
            <w:rStyle w:val="Hyperlink"/>
          </w:rPr>
          <w:t>http://www.wssinfo.org</w:t>
        </w:r>
      </w:hyperlink>
      <w:r w:rsidR="006B4F42">
        <w:t xml:space="preserve">; </w:t>
      </w:r>
      <w:r w:rsidRPr="006B4F42">
        <w:rPr>
          <w:i/>
        </w:rPr>
        <w:t>Figure 3.4:</w:t>
      </w:r>
      <w:r w:rsidRPr="000D7EA0">
        <w:t xml:space="preserve"> </w:t>
      </w:r>
      <w:r w:rsidR="006B4F42">
        <w:t>a</w:t>
      </w:r>
      <w:r w:rsidRPr="000D7EA0">
        <w:t xml:space="preserve">dapted from </w:t>
      </w:r>
      <w:r w:rsidR="00B77B1F" w:rsidRPr="009E4AC5">
        <w:rPr>
          <w:lang w:val="en-US"/>
        </w:rPr>
        <w:t xml:space="preserve">UNICEF (2014) </w:t>
      </w:r>
      <w:r w:rsidR="00B77B1F" w:rsidRPr="009E4AC5">
        <w:rPr>
          <w:i/>
          <w:lang w:val="en-US"/>
        </w:rPr>
        <w:t>UNICEF Sanitation Priority Country Factsheet 2014</w:t>
      </w:r>
      <w:r w:rsidR="00B77B1F" w:rsidRPr="009E4AC5">
        <w:rPr>
          <w:lang w:val="en-US"/>
        </w:rPr>
        <w:t xml:space="preserve"> </w:t>
      </w:r>
      <w:r w:rsidR="00B77B1F" w:rsidRPr="009E4AC5">
        <w:rPr>
          <w:i/>
          <w:lang w:val="en-US"/>
        </w:rPr>
        <w:t>Ethiopia</w:t>
      </w:r>
      <w:r w:rsidR="00B77B1F">
        <w:rPr>
          <w:lang w:val="en-US"/>
        </w:rPr>
        <w:t xml:space="preserve">, </w:t>
      </w:r>
      <w:hyperlink r:id="rId184" w:history="1">
        <w:r w:rsidR="00B77B1F" w:rsidRPr="00B77B1F">
          <w:rPr>
            <w:rStyle w:val="Hyperlink"/>
            <w:lang w:val="en-US"/>
          </w:rPr>
          <w:t>http://www.unicef.org/ethiopia/</w:t>
        </w:r>
      </w:hyperlink>
      <w:r w:rsidR="006B4F42">
        <w:t xml:space="preserve">; </w:t>
      </w:r>
      <w:r w:rsidRPr="006B4F42">
        <w:rPr>
          <w:i/>
        </w:rPr>
        <w:t>Figure</w:t>
      </w:r>
      <w:r w:rsidR="006B4F42">
        <w:rPr>
          <w:i/>
        </w:rPr>
        <w:t>s</w:t>
      </w:r>
      <w:r w:rsidRPr="006B4F42">
        <w:rPr>
          <w:i/>
        </w:rPr>
        <w:t xml:space="preserve"> 3.5</w:t>
      </w:r>
      <w:r w:rsidR="006B4F42">
        <w:rPr>
          <w:i/>
        </w:rPr>
        <w:t xml:space="preserve"> and 3.6</w:t>
      </w:r>
      <w:r w:rsidRPr="006B4F42">
        <w:rPr>
          <w:i/>
        </w:rPr>
        <w:t>:</w:t>
      </w:r>
      <w:r w:rsidRPr="000D7EA0">
        <w:t xml:space="preserve"> </w:t>
      </w:r>
      <w:r w:rsidR="006B4F42">
        <w:t xml:space="preserve">© </w:t>
      </w:r>
      <w:r w:rsidRPr="000D7EA0">
        <w:t>Magnus Franklin</w:t>
      </w:r>
      <w:r w:rsidR="00B77B1F">
        <w:t xml:space="preserve"> in Flickr</w:t>
      </w:r>
      <w:r w:rsidR="006B4F42">
        <w:t>,</w:t>
      </w:r>
      <w:r w:rsidRPr="000D7EA0">
        <w:t xml:space="preserve"> </w:t>
      </w:r>
      <w:hyperlink r:id="rId185" w:history="1">
        <w:r w:rsidRPr="000D7EA0">
          <w:rPr>
            <w:rStyle w:val="Hyperlink"/>
          </w:rPr>
          <w:t>https://creativecommons.org/licenses/by-nc/2.0/</w:t>
        </w:r>
      </w:hyperlink>
      <w:r w:rsidR="006B4F42">
        <w:t xml:space="preserve">; </w:t>
      </w:r>
      <w:r w:rsidR="006B4F42" w:rsidRPr="006B4F42">
        <w:rPr>
          <w:i/>
        </w:rPr>
        <w:t>Table 3.1:</w:t>
      </w:r>
      <w:r w:rsidR="006B4F42">
        <w:t xml:space="preserve"> Araya Mengistu .</w:t>
      </w:r>
    </w:p>
    <w:p w14:paraId="67D769EC" w14:textId="3F1524E8" w:rsidR="000D7EA0" w:rsidRPr="000D7EA0" w:rsidRDefault="000D7EA0" w:rsidP="000D7EA0">
      <w:r w:rsidRPr="006B4F42">
        <w:rPr>
          <w:i/>
        </w:rPr>
        <w:t>Figure 4.1:</w:t>
      </w:r>
      <w:r w:rsidRPr="000D7EA0">
        <w:t xml:space="preserve"> Nena Ter</w:t>
      </w:r>
      <w:r w:rsidR="006B4F42">
        <w:t xml:space="preserve">rell, </w:t>
      </w:r>
      <w:r w:rsidRPr="000D7EA0">
        <w:t>USAID E</w:t>
      </w:r>
      <w:r w:rsidR="006B4F42">
        <w:t>t</w:t>
      </w:r>
      <w:r w:rsidRPr="000D7EA0">
        <w:t>hiopia</w:t>
      </w:r>
      <w:r w:rsidR="00B77B1F">
        <w:t xml:space="preserve"> in Flickr</w:t>
      </w:r>
      <w:r w:rsidR="006B4F42">
        <w:t>,</w:t>
      </w:r>
      <w:r w:rsidRPr="000D7EA0">
        <w:t xml:space="preserve"> </w:t>
      </w:r>
      <w:hyperlink r:id="rId186" w:history="1">
        <w:r w:rsidRPr="000D7EA0">
          <w:rPr>
            <w:rStyle w:val="Hyperlink"/>
          </w:rPr>
          <w:t>https://creativecommons.org/licenses/by-nc/2.0/</w:t>
        </w:r>
      </w:hyperlink>
      <w:r w:rsidR="006B4F42">
        <w:t xml:space="preserve">; </w:t>
      </w:r>
      <w:r w:rsidRPr="006B4F42">
        <w:rPr>
          <w:i/>
        </w:rPr>
        <w:t>Figure</w:t>
      </w:r>
      <w:r w:rsidR="006B4F42">
        <w:rPr>
          <w:i/>
        </w:rPr>
        <w:t>s</w:t>
      </w:r>
      <w:r w:rsidRPr="006B4F42">
        <w:rPr>
          <w:i/>
        </w:rPr>
        <w:t xml:space="preserve"> 4.2</w:t>
      </w:r>
      <w:r w:rsidR="006B4F42">
        <w:rPr>
          <w:i/>
        </w:rPr>
        <w:t>–4.4</w:t>
      </w:r>
      <w:r w:rsidRPr="006B4F42">
        <w:rPr>
          <w:i/>
        </w:rPr>
        <w:t>:</w:t>
      </w:r>
      <w:r w:rsidRPr="000D7EA0">
        <w:t xml:space="preserve"> Tesfay Alemseged</w:t>
      </w:r>
      <w:r w:rsidR="006B4F42">
        <w:t xml:space="preserve">; </w:t>
      </w:r>
      <w:r w:rsidRPr="006B4F42">
        <w:rPr>
          <w:i/>
        </w:rPr>
        <w:t>Figure 4.5:</w:t>
      </w:r>
      <w:r w:rsidRPr="000D7EA0">
        <w:t xml:space="preserve"> </w:t>
      </w:r>
      <w:r w:rsidR="006B4F42">
        <w:t>d</w:t>
      </w:r>
      <w:r w:rsidRPr="000D7EA0">
        <w:t xml:space="preserve">erived from </w:t>
      </w:r>
      <w:r w:rsidR="00B77B1F" w:rsidRPr="009E4AC5">
        <w:t>Department for International Development, UK</w:t>
      </w:r>
      <w:r w:rsidR="00B77B1F" w:rsidRPr="009E4AC5">
        <w:rPr>
          <w:lang w:val="en-US"/>
        </w:rPr>
        <w:t xml:space="preserve"> </w:t>
      </w:r>
      <w:r w:rsidR="00B77B1F" w:rsidRPr="009E4AC5">
        <w:t xml:space="preserve">(DfID) (2003) </w:t>
      </w:r>
      <w:r w:rsidR="00B77B1F" w:rsidRPr="009E4AC5">
        <w:rPr>
          <w:i/>
        </w:rPr>
        <w:t>Tools for Development: A Handbook for Those Engaged in Development Activity</w:t>
      </w:r>
      <w:r w:rsidR="00B77B1F">
        <w:t>,</w:t>
      </w:r>
      <w:r w:rsidR="006B4F42">
        <w:t xml:space="preserve"> </w:t>
      </w:r>
      <w:hyperlink r:id="rId187" w:history="1">
        <w:r w:rsidR="006B4F42" w:rsidRPr="004A2C67">
          <w:rPr>
            <w:rStyle w:val="Hyperlink"/>
          </w:rPr>
          <w:t>https://www.gov.uk/government/organisations/department-for-international-development</w:t>
        </w:r>
      </w:hyperlink>
      <w:r w:rsidR="006B4F42">
        <w:t xml:space="preserve">. </w:t>
      </w:r>
    </w:p>
    <w:p w14:paraId="3D93E67F" w14:textId="36CC2DB4" w:rsidR="002E4E47" w:rsidRDefault="000D7EA0" w:rsidP="002E4E47">
      <w:r w:rsidRPr="003038D7">
        <w:rPr>
          <w:i/>
        </w:rPr>
        <w:t>Figure</w:t>
      </w:r>
      <w:r w:rsidR="003038D7">
        <w:rPr>
          <w:i/>
        </w:rPr>
        <w:t>s</w:t>
      </w:r>
      <w:r w:rsidRPr="003038D7">
        <w:rPr>
          <w:i/>
        </w:rPr>
        <w:t xml:space="preserve"> 5.1</w:t>
      </w:r>
      <w:r w:rsidR="003038D7">
        <w:rPr>
          <w:i/>
        </w:rPr>
        <w:t xml:space="preserve"> and 5.2</w:t>
      </w:r>
      <w:r w:rsidRPr="003038D7">
        <w:rPr>
          <w:i/>
        </w:rPr>
        <w:t>:</w:t>
      </w:r>
      <w:r w:rsidRPr="000D7EA0">
        <w:t xml:space="preserve"> Tesfay Alemseged</w:t>
      </w:r>
      <w:r w:rsidR="006B4F42">
        <w:t xml:space="preserve">; </w:t>
      </w:r>
      <w:r w:rsidR="003038D7" w:rsidRPr="003038D7">
        <w:rPr>
          <w:i/>
        </w:rPr>
        <w:t>Figure 5.3:</w:t>
      </w:r>
      <w:r w:rsidR="003038D7">
        <w:t xml:space="preserve"> </w:t>
      </w:r>
      <w:r w:rsidR="00894246">
        <w:t>UNICEF Ethiopia</w:t>
      </w:r>
      <w:r w:rsidR="00B77B1F">
        <w:t xml:space="preserve"> in Flickr</w:t>
      </w:r>
      <w:r w:rsidR="00894246">
        <w:t>,</w:t>
      </w:r>
      <w:r w:rsidR="00894246" w:rsidRPr="000D7EA0">
        <w:t xml:space="preserve"> </w:t>
      </w:r>
      <w:hyperlink r:id="rId188" w:history="1">
        <w:r w:rsidR="00894246" w:rsidRPr="004A2C67">
          <w:rPr>
            <w:rStyle w:val="Hyperlink"/>
          </w:rPr>
          <w:t>http://www.unicef.org/ethiopia/in</w:t>
        </w:r>
      </w:hyperlink>
      <w:r w:rsidR="00894246">
        <w:t xml:space="preserve">, </w:t>
      </w:r>
      <w:hyperlink r:id="rId189" w:history="1">
        <w:r w:rsidR="00894246" w:rsidRPr="004A2C67">
          <w:rPr>
            <w:rStyle w:val="Hyperlink"/>
          </w:rPr>
          <w:t>https://creativecommons.org/licenses/by-nc-nd/2.0/</w:t>
        </w:r>
      </w:hyperlink>
      <w:r w:rsidR="003038D7">
        <w:t xml:space="preserve">; </w:t>
      </w:r>
      <w:r w:rsidR="003038D7" w:rsidRPr="003038D7">
        <w:rPr>
          <w:i/>
        </w:rPr>
        <w:t>Figure</w:t>
      </w:r>
      <w:r w:rsidR="003038D7">
        <w:rPr>
          <w:i/>
        </w:rPr>
        <w:t>s</w:t>
      </w:r>
      <w:r w:rsidR="003038D7" w:rsidRPr="003038D7">
        <w:rPr>
          <w:i/>
        </w:rPr>
        <w:t xml:space="preserve"> 5.4</w:t>
      </w:r>
      <w:r w:rsidR="003038D7">
        <w:rPr>
          <w:i/>
        </w:rPr>
        <w:t xml:space="preserve"> and 5.5</w:t>
      </w:r>
      <w:r w:rsidR="003038D7" w:rsidRPr="003038D7">
        <w:rPr>
          <w:i/>
        </w:rPr>
        <w:t>:</w:t>
      </w:r>
      <w:r w:rsidRPr="000D7EA0">
        <w:t xml:space="preserve"> Janet Haresnape</w:t>
      </w:r>
      <w:r w:rsidR="003038D7">
        <w:t>.</w:t>
      </w:r>
      <w:r w:rsidR="006B4F42">
        <w:t xml:space="preserve"> </w:t>
      </w:r>
    </w:p>
    <w:p w14:paraId="327EC431" w14:textId="347F521D" w:rsidR="000D7EA0" w:rsidRPr="000D7EA0" w:rsidRDefault="000D7EA0" w:rsidP="002E4E47">
      <w:r w:rsidRPr="006B4F42">
        <w:rPr>
          <w:i/>
        </w:rPr>
        <w:t>Figure 6.1:</w:t>
      </w:r>
      <w:r w:rsidRPr="000D7EA0">
        <w:t xml:space="preserve"> Al and Maries</w:t>
      </w:r>
      <w:r w:rsidR="00B77B1F">
        <w:t xml:space="preserve"> in Flickr</w:t>
      </w:r>
      <w:r w:rsidR="006B4F42">
        <w:t>,</w:t>
      </w:r>
      <w:r w:rsidRPr="000D7EA0">
        <w:t xml:space="preserve"> </w:t>
      </w:r>
      <w:hyperlink r:id="rId190" w:history="1">
        <w:r w:rsidRPr="000D7EA0">
          <w:rPr>
            <w:rStyle w:val="Hyperlink"/>
          </w:rPr>
          <w:t>https://creativecommons.org/licenses/by-nc-nd/2.0/</w:t>
        </w:r>
      </w:hyperlink>
      <w:r w:rsidR="006B4F42">
        <w:t xml:space="preserve">; </w:t>
      </w:r>
      <w:r w:rsidRPr="006B4F42">
        <w:rPr>
          <w:i/>
        </w:rPr>
        <w:t>Figure 6.2:</w:t>
      </w:r>
      <w:r w:rsidRPr="000D7EA0">
        <w:t xml:space="preserve"> Janet Haresnape</w:t>
      </w:r>
      <w:r w:rsidR="006B4F42">
        <w:t xml:space="preserve">; </w:t>
      </w:r>
      <w:r w:rsidRPr="006B4F42">
        <w:rPr>
          <w:i/>
        </w:rPr>
        <w:t>Figure 6.3:</w:t>
      </w:r>
      <w:r w:rsidRPr="000D7EA0">
        <w:t xml:space="preserve"> adapted from</w:t>
      </w:r>
      <w:r w:rsidR="00AE36E0">
        <w:t xml:space="preserve"> </w:t>
      </w:r>
      <w:hyperlink r:id="rId191" w:history="1">
        <w:r w:rsidR="00AE36E0" w:rsidRPr="004A2C67">
          <w:rPr>
            <w:rStyle w:val="Hyperlink"/>
          </w:rPr>
          <w:t>http://tinyurl.com/jpg6jd3</w:t>
        </w:r>
      </w:hyperlink>
      <w:r w:rsidR="00AE36E0">
        <w:t xml:space="preserve">; </w:t>
      </w:r>
      <w:r w:rsidR="008F7BCC" w:rsidRPr="008F7BCC">
        <w:rPr>
          <w:i/>
        </w:rPr>
        <w:t>Figures 6.4 and 6.5:</w:t>
      </w:r>
      <w:r w:rsidRPr="000D7EA0">
        <w:t xml:space="preserve"> Tesfay Alemseged</w:t>
      </w:r>
      <w:r w:rsidR="006B4F42">
        <w:t xml:space="preserve">; </w:t>
      </w:r>
      <w:r w:rsidR="006B4F42" w:rsidRPr="006B4F42">
        <w:rPr>
          <w:i/>
        </w:rPr>
        <w:t>Tables 6.1 and 6.2:</w:t>
      </w:r>
      <w:r w:rsidR="006B4F42">
        <w:t xml:space="preserve"> </w:t>
      </w:r>
      <w:hyperlink r:id="rId192" w:history="1">
        <w:r w:rsidR="00AE36E0" w:rsidRPr="004A2C67">
          <w:rPr>
            <w:rStyle w:val="Hyperlink"/>
          </w:rPr>
          <w:t>http://tinyurl.com/jpg6jd3</w:t>
        </w:r>
      </w:hyperlink>
      <w:r w:rsidR="006B4F42">
        <w:t>.</w:t>
      </w:r>
    </w:p>
    <w:p w14:paraId="0E7C4C87" w14:textId="5FAA2A30" w:rsidR="000D7EA0" w:rsidRPr="000D7EA0" w:rsidRDefault="000D7EA0" w:rsidP="000D7EA0">
      <w:r w:rsidRPr="006340D3">
        <w:rPr>
          <w:i/>
        </w:rPr>
        <w:t>Figure 7.1:</w:t>
      </w:r>
      <w:r w:rsidRPr="000D7EA0">
        <w:t xml:space="preserve"> U</w:t>
      </w:r>
      <w:r w:rsidR="006340D3">
        <w:t>NICEF Ethiopia/Indrias Getachew,</w:t>
      </w:r>
      <w:r w:rsidRPr="000D7EA0">
        <w:t xml:space="preserve"> </w:t>
      </w:r>
      <w:hyperlink r:id="rId193" w:history="1">
        <w:r w:rsidRPr="000D7EA0">
          <w:rPr>
            <w:rStyle w:val="Hyperlink"/>
          </w:rPr>
          <w:t>http://www.unicef.org/ethiopia/</w:t>
        </w:r>
      </w:hyperlink>
      <w:r w:rsidR="006340D3">
        <w:t xml:space="preserve">, </w:t>
      </w:r>
      <w:hyperlink r:id="rId194" w:history="1">
        <w:r w:rsidRPr="000D7EA0">
          <w:rPr>
            <w:rStyle w:val="Hyperlink"/>
          </w:rPr>
          <w:t>http://www.open.ac.uk/africa/heat/home</w:t>
        </w:r>
      </w:hyperlink>
      <w:r w:rsidR="006340D3">
        <w:t xml:space="preserve">, </w:t>
      </w:r>
      <w:hyperlink r:id="rId195" w:history="1">
        <w:r w:rsidR="006340D3" w:rsidRPr="004A2C67">
          <w:rPr>
            <w:rStyle w:val="Hyperlink"/>
          </w:rPr>
          <w:t>https://creativecommons.org/licenses/by-nc-sa/2.0/uk/</w:t>
        </w:r>
      </w:hyperlink>
      <w:r w:rsidR="006340D3">
        <w:t xml:space="preserve">; </w:t>
      </w:r>
      <w:r w:rsidR="008F7BCC" w:rsidRPr="008F7BCC">
        <w:rPr>
          <w:i/>
        </w:rPr>
        <w:t>Figure 7.2:</w:t>
      </w:r>
      <w:r w:rsidR="008F7BCC">
        <w:t xml:space="preserve"> </w:t>
      </w:r>
      <w:r w:rsidR="008F7BCC">
        <w:rPr>
          <w:iCs/>
        </w:rPr>
        <w:t>Pam Furniss;</w:t>
      </w:r>
      <w:r w:rsidR="006340D3">
        <w:t xml:space="preserve"> </w:t>
      </w:r>
      <w:r w:rsidRPr="006340D3">
        <w:rPr>
          <w:i/>
        </w:rPr>
        <w:t>Figure 7.3:</w:t>
      </w:r>
      <w:r w:rsidRPr="000D7EA0">
        <w:t xml:space="preserve"> AMREF/Sophie Zeegers</w:t>
      </w:r>
      <w:r w:rsidR="006340D3">
        <w:t>,</w:t>
      </w:r>
      <w:r w:rsidRPr="000D7EA0">
        <w:t xml:space="preserve"> </w:t>
      </w:r>
      <w:hyperlink r:id="rId196" w:history="1">
        <w:r w:rsidRPr="000D7EA0">
          <w:rPr>
            <w:rStyle w:val="Hyperlink"/>
          </w:rPr>
          <w:t>http://amref.org/</w:t>
        </w:r>
      </w:hyperlink>
      <w:r w:rsidR="006340D3">
        <w:t xml:space="preserve">, </w:t>
      </w:r>
      <w:hyperlink r:id="rId197" w:history="1">
        <w:r w:rsidRPr="000D7EA0">
          <w:rPr>
            <w:rStyle w:val="Hyperlink"/>
          </w:rPr>
          <w:t>https://creativecommons.org/licenses/by-nc-sa/2.0/uk/</w:t>
        </w:r>
      </w:hyperlink>
      <w:r w:rsidR="006340D3">
        <w:t xml:space="preserve">, </w:t>
      </w:r>
      <w:hyperlink r:id="rId198" w:history="1">
        <w:r w:rsidRPr="000D7EA0">
          <w:rPr>
            <w:rStyle w:val="Hyperlink"/>
          </w:rPr>
          <w:t>http://www.open.ac.uk/africa/heat/heat-resources</w:t>
        </w:r>
      </w:hyperlink>
      <w:r w:rsidR="006340D3">
        <w:t xml:space="preserve">; </w:t>
      </w:r>
      <w:r w:rsidRPr="006340D3">
        <w:rPr>
          <w:i/>
        </w:rPr>
        <w:t>Figure 7.4:</w:t>
      </w:r>
      <w:r w:rsidRPr="000D7EA0">
        <w:t xml:space="preserve"> </w:t>
      </w:r>
      <w:r w:rsidR="006340D3">
        <w:t xml:space="preserve">© Nicholas Watson, </w:t>
      </w:r>
      <w:hyperlink r:id="rId199" w:history="1">
        <w:r w:rsidR="006340D3" w:rsidRPr="004A2C67">
          <w:rPr>
            <w:rStyle w:val="Hyperlink"/>
          </w:rPr>
          <w:t>http://www.open.ac.uk/africa/heat/heat-resources</w:t>
        </w:r>
      </w:hyperlink>
      <w:r w:rsidR="006340D3">
        <w:t xml:space="preserve">, </w:t>
      </w:r>
      <w:hyperlink r:id="rId200" w:history="1">
        <w:r w:rsidRPr="000D7EA0">
          <w:rPr>
            <w:rStyle w:val="Hyperlink"/>
          </w:rPr>
          <w:t>https://creativecommons.org/licenses/by-nc-sa/2.0/uk/</w:t>
        </w:r>
      </w:hyperlink>
      <w:r w:rsidR="006340D3">
        <w:t xml:space="preserve">; </w:t>
      </w:r>
      <w:r w:rsidRPr="006340D3">
        <w:rPr>
          <w:i/>
        </w:rPr>
        <w:t>Figure</w:t>
      </w:r>
      <w:r w:rsidR="006340D3">
        <w:rPr>
          <w:i/>
        </w:rPr>
        <w:t>s</w:t>
      </w:r>
      <w:r w:rsidRPr="006340D3">
        <w:rPr>
          <w:i/>
        </w:rPr>
        <w:t xml:space="preserve"> 7.5</w:t>
      </w:r>
      <w:r w:rsidR="006340D3">
        <w:rPr>
          <w:i/>
        </w:rPr>
        <w:t xml:space="preserve"> and 7.6</w:t>
      </w:r>
      <w:r w:rsidRPr="006340D3">
        <w:rPr>
          <w:i/>
        </w:rPr>
        <w:t>:</w:t>
      </w:r>
      <w:r w:rsidR="006340D3">
        <w:t xml:space="preserve"> UNICEF Ethiopia</w:t>
      </w:r>
      <w:r w:rsidR="00B77B1F">
        <w:t xml:space="preserve"> in Flickr</w:t>
      </w:r>
      <w:r w:rsidR="006340D3">
        <w:t>,</w:t>
      </w:r>
      <w:r w:rsidRPr="000D7EA0">
        <w:t xml:space="preserve"> </w:t>
      </w:r>
      <w:hyperlink r:id="rId201" w:history="1">
        <w:r w:rsidR="006340D3" w:rsidRPr="004A2C67">
          <w:rPr>
            <w:rStyle w:val="Hyperlink"/>
          </w:rPr>
          <w:t>http://www.unicef.org/ethiopia/in</w:t>
        </w:r>
      </w:hyperlink>
      <w:r w:rsidR="006340D3">
        <w:t xml:space="preserve">, </w:t>
      </w:r>
      <w:hyperlink r:id="rId202" w:history="1">
        <w:r w:rsidR="006340D3" w:rsidRPr="004A2C67">
          <w:rPr>
            <w:rStyle w:val="Hyperlink"/>
          </w:rPr>
          <w:t>https://creativecommons.org/licenses/by-nc-nd/2.0/</w:t>
        </w:r>
      </w:hyperlink>
      <w:r w:rsidR="006340D3">
        <w:t xml:space="preserve">; </w:t>
      </w:r>
      <w:r w:rsidRPr="006340D3">
        <w:rPr>
          <w:i/>
        </w:rPr>
        <w:t>Figure 7.7:</w:t>
      </w:r>
      <w:r w:rsidRPr="000D7EA0">
        <w:t xml:space="preserve"> Janet Haresnape</w:t>
      </w:r>
      <w:r w:rsidR="006340D3">
        <w:t xml:space="preserve">; </w:t>
      </w:r>
      <w:r w:rsidRPr="006340D3">
        <w:rPr>
          <w:i/>
        </w:rPr>
        <w:t>Figure 7.8:</w:t>
      </w:r>
      <w:r w:rsidRPr="000D7EA0">
        <w:t xml:space="preserve"> </w:t>
      </w:r>
      <w:r w:rsidR="006340D3">
        <w:t xml:space="preserve">© </w:t>
      </w:r>
      <w:r w:rsidRPr="000D7EA0">
        <w:t>Carrie Teicher</w:t>
      </w:r>
      <w:r w:rsidR="006340D3">
        <w:t>,</w:t>
      </w:r>
      <w:r w:rsidRPr="000D7EA0">
        <w:t xml:space="preserve"> </w:t>
      </w:r>
      <w:hyperlink r:id="rId203" w:history="1">
        <w:r w:rsidR="006340D3" w:rsidRPr="004A2C67">
          <w:rPr>
            <w:rStyle w:val="Hyperlink"/>
          </w:rPr>
          <w:t>http://www.open.ac.uk/africa/heat/heat-resources</w:t>
        </w:r>
      </w:hyperlink>
      <w:r w:rsidR="006340D3">
        <w:t xml:space="preserve">, </w:t>
      </w:r>
      <w:hyperlink r:id="rId204" w:history="1">
        <w:r w:rsidRPr="000D7EA0">
          <w:rPr>
            <w:rStyle w:val="Hyperlink"/>
          </w:rPr>
          <w:t>https://creativecommons.org/licenses/by-nc-sa/2.0/uk/</w:t>
        </w:r>
      </w:hyperlink>
      <w:r w:rsidR="006340D3">
        <w:t>.</w:t>
      </w:r>
    </w:p>
    <w:p w14:paraId="4F9EF1A5" w14:textId="347EF7FF" w:rsidR="000D7EA0" w:rsidRPr="000D7EA0" w:rsidRDefault="000D7EA0" w:rsidP="000D7EA0">
      <w:r w:rsidRPr="006340D3">
        <w:rPr>
          <w:i/>
        </w:rPr>
        <w:lastRenderedPageBreak/>
        <w:t>Figure 8.1:</w:t>
      </w:r>
      <w:r w:rsidRPr="000D7EA0">
        <w:t xml:space="preserve"> adapted from </w:t>
      </w:r>
      <w:r w:rsidR="00B77B1F" w:rsidRPr="009E4AC5">
        <w:t xml:space="preserve">Devine, J. (2009) </w:t>
      </w:r>
      <w:r w:rsidR="00B77B1F" w:rsidRPr="009E4AC5">
        <w:rPr>
          <w:i/>
        </w:rPr>
        <w:t>Introducing SaniFOAM: A Framework to Analyse Sanitation Behaviours</w:t>
      </w:r>
      <w:r w:rsidR="00B77B1F">
        <w:t xml:space="preserve">, </w:t>
      </w:r>
      <w:r w:rsidR="00B77B1F" w:rsidRPr="009E4AC5">
        <w:rPr>
          <w:rStyle w:val="Hyperlink"/>
        </w:rPr>
        <w:t>http://www.wsp.org/sites/wsp.org/files/publications/GSP_sanifoam.pdf</w:t>
      </w:r>
      <w:r w:rsidR="00AE36E0">
        <w:t xml:space="preserve">; </w:t>
      </w:r>
      <w:r w:rsidRPr="006340D3">
        <w:rPr>
          <w:i/>
        </w:rPr>
        <w:t>Figure 8.2:</w:t>
      </w:r>
      <w:r w:rsidRPr="000D7EA0">
        <w:t xml:space="preserve"> </w:t>
      </w:r>
      <w:r w:rsidR="006340D3">
        <w:t>SOS Children’</w:t>
      </w:r>
      <w:r w:rsidRPr="000D7EA0">
        <w:t>s Villages</w:t>
      </w:r>
      <w:r w:rsidR="006340D3">
        <w:t xml:space="preserve">, </w:t>
      </w:r>
      <w:hyperlink r:id="rId205" w:history="1">
        <w:r w:rsidR="006340D3" w:rsidRPr="004A2C67">
          <w:rPr>
            <w:rStyle w:val="Hyperlink"/>
          </w:rPr>
          <w:t>http://www.open.ac.uk/africa/heat/heat-resources</w:t>
        </w:r>
      </w:hyperlink>
      <w:r w:rsidR="006340D3">
        <w:t xml:space="preserve">, </w:t>
      </w:r>
      <w:hyperlink r:id="rId206" w:history="1">
        <w:r w:rsidRPr="000D7EA0">
          <w:rPr>
            <w:rStyle w:val="Hyperlink"/>
          </w:rPr>
          <w:t>https://creativecommons.org/licenses/by-nc-sa/2.0/uk/</w:t>
        </w:r>
      </w:hyperlink>
      <w:r w:rsidR="006340D3">
        <w:t xml:space="preserve">; </w:t>
      </w:r>
      <w:r w:rsidRPr="006340D3">
        <w:rPr>
          <w:i/>
        </w:rPr>
        <w:t>Figure</w:t>
      </w:r>
      <w:r w:rsidR="006340D3" w:rsidRPr="006340D3">
        <w:rPr>
          <w:i/>
        </w:rPr>
        <w:t>s</w:t>
      </w:r>
      <w:r w:rsidRPr="006340D3">
        <w:rPr>
          <w:i/>
        </w:rPr>
        <w:t xml:space="preserve"> 8.3</w:t>
      </w:r>
      <w:r w:rsidR="006340D3" w:rsidRPr="006340D3">
        <w:rPr>
          <w:i/>
        </w:rPr>
        <w:t xml:space="preserve"> and 8.4</w:t>
      </w:r>
      <w:r w:rsidRPr="006340D3">
        <w:rPr>
          <w:i/>
        </w:rPr>
        <w:t>:</w:t>
      </w:r>
      <w:r w:rsidR="006340D3">
        <w:t xml:space="preserve"> UNICEF Ethiopia</w:t>
      </w:r>
      <w:r w:rsidR="00B77B1F">
        <w:t xml:space="preserve"> in Flickr</w:t>
      </w:r>
      <w:r w:rsidR="006340D3">
        <w:t>,</w:t>
      </w:r>
      <w:r w:rsidRPr="000D7EA0">
        <w:t xml:space="preserve"> </w:t>
      </w:r>
      <w:hyperlink r:id="rId207" w:history="1">
        <w:r w:rsidR="006340D3" w:rsidRPr="004A2C67">
          <w:rPr>
            <w:rStyle w:val="Hyperlink"/>
          </w:rPr>
          <w:t>http://www.unicef.org/ethiopia/in</w:t>
        </w:r>
      </w:hyperlink>
      <w:r w:rsidR="006340D3">
        <w:t xml:space="preserve">, </w:t>
      </w:r>
      <w:hyperlink r:id="rId208" w:history="1">
        <w:r w:rsidR="006340D3" w:rsidRPr="004A2C67">
          <w:rPr>
            <w:rStyle w:val="Hyperlink"/>
          </w:rPr>
          <w:t>https://creativecommons.org/licenses/by-nc-nd/2.0/</w:t>
        </w:r>
      </w:hyperlink>
      <w:r w:rsidR="006340D3">
        <w:t xml:space="preserve">; </w:t>
      </w:r>
      <w:r w:rsidRPr="006340D3">
        <w:rPr>
          <w:i/>
        </w:rPr>
        <w:t>Figure 8.5</w:t>
      </w:r>
      <w:r w:rsidR="006340D3">
        <w:rPr>
          <w:i/>
        </w:rPr>
        <w:t xml:space="preserve"> and 8.6</w:t>
      </w:r>
      <w:r w:rsidRPr="006340D3">
        <w:rPr>
          <w:i/>
        </w:rPr>
        <w:t>:</w:t>
      </w:r>
      <w:r w:rsidRPr="000D7EA0">
        <w:t xml:space="preserve"> Anna Childs</w:t>
      </w:r>
      <w:r w:rsidR="006340D3">
        <w:t xml:space="preserve">; </w:t>
      </w:r>
      <w:r w:rsidRPr="006340D3">
        <w:rPr>
          <w:i/>
        </w:rPr>
        <w:t>Figure 8.7:</w:t>
      </w:r>
      <w:r w:rsidRPr="000D7EA0">
        <w:t xml:space="preserve"> Pam Furniss</w:t>
      </w:r>
      <w:r w:rsidR="006340D3">
        <w:t xml:space="preserve">; </w:t>
      </w:r>
      <w:r w:rsidRPr="006340D3">
        <w:rPr>
          <w:i/>
        </w:rPr>
        <w:t>Figure 8.8:</w:t>
      </w:r>
      <w:r w:rsidRPr="000D7EA0">
        <w:t xml:space="preserve"> </w:t>
      </w:r>
      <w:r w:rsidR="006340D3">
        <w:t xml:space="preserve">© </w:t>
      </w:r>
      <w:r w:rsidRPr="000D7EA0">
        <w:t>Janet Hares</w:t>
      </w:r>
      <w:r w:rsidR="003F0AF6">
        <w:t>n</w:t>
      </w:r>
      <w:r w:rsidRPr="000D7EA0">
        <w:t>ape</w:t>
      </w:r>
      <w:r w:rsidR="006340D3">
        <w:t>,</w:t>
      </w:r>
      <w:r w:rsidRPr="000D7EA0">
        <w:t xml:space="preserve"> </w:t>
      </w:r>
      <w:hyperlink r:id="rId209" w:history="1">
        <w:r w:rsidR="006340D3" w:rsidRPr="004A2C67">
          <w:rPr>
            <w:rStyle w:val="Hyperlink"/>
          </w:rPr>
          <w:t>http://www.open.ac.uk/africa/heat/heat-resources</w:t>
        </w:r>
      </w:hyperlink>
      <w:r w:rsidR="006340D3">
        <w:t xml:space="preserve">, </w:t>
      </w:r>
      <w:hyperlink r:id="rId210" w:history="1">
        <w:r w:rsidRPr="000D7EA0">
          <w:rPr>
            <w:rStyle w:val="Hyperlink"/>
          </w:rPr>
          <w:t>https://creativecommons.org/licenses/by-nc-sa/2.0/uk/</w:t>
        </w:r>
      </w:hyperlink>
      <w:r w:rsidR="006340D3">
        <w:t>.</w:t>
      </w:r>
    </w:p>
    <w:p w14:paraId="6189282F" w14:textId="40E186F5" w:rsidR="000D7EA0" w:rsidRPr="000D7EA0" w:rsidRDefault="000D7EA0" w:rsidP="000D7EA0">
      <w:r w:rsidRPr="006340D3">
        <w:rPr>
          <w:i/>
        </w:rPr>
        <w:t>Figure 9.1:</w:t>
      </w:r>
      <w:r w:rsidR="00B77B1F">
        <w:t xml:space="preserve"> Sjors 737 in </w:t>
      </w:r>
      <w:r w:rsidRPr="000D7EA0">
        <w:t>Dreamstime.com</w:t>
      </w:r>
      <w:r w:rsidR="006340D3">
        <w:t xml:space="preserve">; </w:t>
      </w:r>
      <w:r w:rsidRPr="006340D3">
        <w:rPr>
          <w:i/>
        </w:rPr>
        <w:t>Figure</w:t>
      </w:r>
      <w:r w:rsidR="006340D3">
        <w:rPr>
          <w:i/>
        </w:rPr>
        <w:t>s</w:t>
      </w:r>
      <w:r w:rsidRPr="006340D3">
        <w:rPr>
          <w:i/>
        </w:rPr>
        <w:t xml:space="preserve"> 9.2</w:t>
      </w:r>
      <w:r w:rsidR="006340D3">
        <w:rPr>
          <w:i/>
        </w:rPr>
        <w:t xml:space="preserve"> and 9.9</w:t>
      </w:r>
      <w:r w:rsidRPr="006340D3">
        <w:rPr>
          <w:i/>
        </w:rPr>
        <w:t>:</w:t>
      </w:r>
      <w:r w:rsidRPr="000D7EA0">
        <w:t xml:space="preserve"> © Ali Wyllie</w:t>
      </w:r>
      <w:r w:rsidR="006340D3">
        <w:t xml:space="preserve">, </w:t>
      </w:r>
      <w:hyperlink r:id="rId211" w:history="1">
        <w:r w:rsidR="006340D3" w:rsidRPr="004A2C67">
          <w:rPr>
            <w:rStyle w:val="Hyperlink"/>
          </w:rPr>
          <w:t>http://www.open.ac.uk/africa/heat/heat-resources</w:t>
        </w:r>
      </w:hyperlink>
      <w:r w:rsidR="006340D3">
        <w:t xml:space="preserve">, </w:t>
      </w:r>
      <w:hyperlink r:id="rId212" w:history="1">
        <w:r w:rsidRPr="000D7EA0">
          <w:rPr>
            <w:rStyle w:val="Hyperlink"/>
          </w:rPr>
          <w:t>https://creativecommons.org/licenses/by-nc-sa/2.0/uk/</w:t>
        </w:r>
      </w:hyperlink>
      <w:r w:rsidR="006340D3">
        <w:t xml:space="preserve">; </w:t>
      </w:r>
      <w:r w:rsidRPr="006340D3">
        <w:rPr>
          <w:i/>
        </w:rPr>
        <w:t>Figure</w:t>
      </w:r>
      <w:r w:rsidR="006340D3">
        <w:rPr>
          <w:i/>
        </w:rPr>
        <w:t>s</w:t>
      </w:r>
      <w:r w:rsidRPr="006340D3">
        <w:rPr>
          <w:i/>
        </w:rPr>
        <w:t xml:space="preserve"> 9.3</w:t>
      </w:r>
      <w:r w:rsidR="006340D3">
        <w:rPr>
          <w:i/>
        </w:rPr>
        <w:t xml:space="preserve"> and 9.5</w:t>
      </w:r>
      <w:r w:rsidRPr="006340D3">
        <w:rPr>
          <w:i/>
        </w:rPr>
        <w:t>:</w:t>
      </w:r>
      <w:r w:rsidR="006340D3">
        <w:t xml:space="preserve"> UNICEF Ethiopia</w:t>
      </w:r>
      <w:r w:rsidR="00B77B1F">
        <w:t xml:space="preserve"> in Flickr</w:t>
      </w:r>
      <w:r w:rsidR="006340D3">
        <w:t>,</w:t>
      </w:r>
      <w:r w:rsidRPr="000D7EA0">
        <w:t xml:space="preserve"> </w:t>
      </w:r>
      <w:hyperlink r:id="rId213" w:history="1">
        <w:r w:rsidR="006340D3" w:rsidRPr="004A2C67">
          <w:rPr>
            <w:rStyle w:val="Hyperlink"/>
          </w:rPr>
          <w:t>http://www.unicef.org/ethiopia/in</w:t>
        </w:r>
      </w:hyperlink>
      <w:r w:rsidR="006340D3">
        <w:t xml:space="preserve">, </w:t>
      </w:r>
      <w:hyperlink r:id="rId214" w:history="1">
        <w:r w:rsidR="006340D3" w:rsidRPr="004A2C67">
          <w:rPr>
            <w:rStyle w:val="Hyperlink"/>
          </w:rPr>
          <w:t>https://creativecommons.org/licenses/by-nc-nd/2.0/</w:t>
        </w:r>
      </w:hyperlink>
      <w:r w:rsidR="006340D3">
        <w:t xml:space="preserve">; </w:t>
      </w:r>
      <w:r w:rsidRPr="006340D3">
        <w:rPr>
          <w:i/>
        </w:rPr>
        <w:t>Figure 9.4:</w:t>
      </w:r>
      <w:r w:rsidRPr="000D7EA0">
        <w:t xml:space="preserve"> Addis Continental Institute of Public Health Students presentation, 2010</w:t>
      </w:r>
      <w:r w:rsidR="006340D3">
        <w:t xml:space="preserve">, </w:t>
      </w:r>
      <w:hyperlink r:id="rId215" w:history="1">
        <w:r w:rsidR="006340D3" w:rsidRPr="004A2C67">
          <w:rPr>
            <w:rStyle w:val="Hyperlink"/>
          </w:rPr>
          <w:t>http://www.open.ac.uk/africa/heat/heat-resources</w:t>
        </w:r>
      </w:hyperlink>
      <w:r w:rsidR="006340D3">
        <w:t xml:space="preserve">, </w:t>
      </w:r>
      <w:hyperlink r:id="rId216" w:history="1">
        <w:r w:rsidRPr="000D7EA0">
          <w:rPr>
            <w:rStyle w:val="Hyperlink"/>
          </w:rPr>
          <w:t>https://creativecommons.org/licenses/by-nc-sa/2.0/uk/</w:t>
        </w:r>
      </w:hyperlink>
      <w:r w:rsidR="006340D3">
        <w:t xml:space="preserve">; </w:t>
      </w:r>
      <w:r w:rsidRPr="006340D3">
        <w:rPr>
          <w:i/>
        </w:rPr>
        <w:t>Figure 9.6:</w:t>
      </w:r>
      <w:r w:rsidRPr="000D7EA0">
        <w:t xml:space="preserve"> Janet Haresnape</w:t>
      </w:r>
      <w:r w:rsidR="006340D3">
        <w:t xml:space="preserve">; </w:t>
      </w:r>
      <w:r w:rsidRPr="006340D3">
        <w:rPr>
          <w:i/>
        </w:rPr>
        <w:t>Figure 9.7:</w:t>
      </w:r>
      <w:r w:rsidRPr="000D7EA0">
        <w:t xml:space="preserve"> </w:t>
      </w:r>
      <w:r w:rsidR="003F0AF6" w:rsidRPr="000D7EA0">
        <w:t>WaterAid</w:t>
      </w:r>
      <w:r w:rsidR="003F0AF6">
        <w:t>/</w:t>
      </w:r>
      <w:r w:rsidRPr="000D7EA0">
        <w:t>Caroline Irby</w:t>
      </w:r>
      <w:r w:rsidR="006340D3">
        <w:t>,</w:t>
      </w:r>
      <w:r w:rsidRPr="000D7EA0">
        <w:t xml:space="preserve"> </w:t>
      </w:r>
      <w:hyperlink r:id="rId217" w:history="1">
        <w:r w:rsidRPr="000D7EA0">
          <w:rPr>
            <w:rStyle w:val="Hyperlink"/>
          </w:rPr>
          <w:t>http://www.wateraid.org/uk</w:t>
        </w:r>
      </w:hyperlink>
      <w:r w:rsidR="006340D3">
        <w:t xml:space="preserve">, </w:t>
      </w:r>
      <w:hyperlink r:id="rId218" w:history="1">
        <w:r w:rsidR="006340D3" w:rsidRPr="004A2C67">
          <w:rPr>
            <w:rStyle w:val="Hyperlink"/>
          </w:rPr>
          <w:t>http://www.open.ac.uk/africa/heat/heat-resources</w:t>
        </w:r>
      </w:hyperlink>
      <w:r w:rsidR="006340D3">
        <w:t xml:space="preserve">, </w:t>
      </w:r>
      <w:hyperlink r:id="rId219" w:history="1">
        <w:r w:rsidRPr="000D7EA0">
          <w:rPr>
            <w:rStyle w:val="Hyperlink"/>
          </w:rPr>
          <w:t>https://creativecommons.org/licenses/by-nc-sa/2.0/uk/</w:t>
        </w:r>
      </w:hyperlink>
      <w:r w:rsidR="006340D3">
        <w:t xml:space="preserve">; </w:t>
      </w:r>
      <w:r w:rsidRPr="006340D3">
        <w:rPr>
          <w:i/>
        </w:rPr>
        <w:t>Figure 9.8</w:t>
      </w:r>
      <w:r w:rsidR="006340D3" w:rsidRPr="006340D3">
        <w:rPr>
          <w:i/>
        </w:rPr>
        <w:t>:</w:t>
      </w:r>
      <w:r w:rsidRPr="000D7EA0">
        <w:t xml:space="preserve"> AMREF</w:t>
      </w:r>
      <w:r w:rsidR="006340D3">
        <w:t xml:space="preserve">, </w:t>
      </w:r>
      <w:hyperlink r:id="rId220" w:history="1">
        <w:r w:rsidRPr="000D7EA0">
          <w:rPr>
            <w:rStyle w:val="Hyperlink"/>
          </w:rPr>
          <w:t>http://amref.org/</w:t>
        </w:r>
      </w:hyperlink>
      <w:r w:rsidR="006340D3">
        <w:t xml:space="preserve">, </w:t>
      </w:r>
      <w:hyperlink r:id="rId221" w:history="1">
        <w:r w:rsidR="006340D3" w:rsidRPr="004A2C67">
          <w:rPr>
            <w:rStyle w:val="Hyperlink"/>
          </w:rPr>
          <w:t>http://www.open.ac.uk/africa/heat/heat-resources</w:t>
        </w:r>
      </w:hyperlink>
      <w:r w:rsidR="006340D3">
        <w:t xml:space="preserve">, </w:t>
      </w:r>
      <w:hyperlink r:id="rId222" w:history="1">
        <w:r w:rsidRPr="000D7EA0">
          <w:rPr>
            <w:rStyle w:val="Hyperlink"/>
          </w:rPr>
          <w:t>https://creativecommons.org/licenses/by-nc-sa/2.0/uk/</w:t>
        </w:r>
      </w:hyperlink>
      <w:r w:rsidR="006340D3">
        <w:t>.</w:t>
      </w:r>
    </w:p>
    <w:p w14:paraId="70C88EF3" w14:textId="7DE27856" w:rsidR="00851167" w:rsidRPr="000D7EA0" w:rsidRDefault="000D7EA0" w:rsidP="00851167">
      <w:r w:rsidRPr="00805748">
        <w:rPr>
          <w:i/>
        </w:rPr>
        <w:t>Figure</w:t>
      </w:r>
      <w:r w:rsidR="00805748" w:rsidRPr="00805748">
        <w:rPr>
          <w:i/>
        </w:rPr>
        <w:t>s</w:t>
      </w:r>
      <w:r w:rsidRPr="00805748">
        <w:rPr>
          <w:i/>
        </w:rPr>
        <w:t xml:space="preserve"> 10.1</w:t>
      </w:r>
      <w:r w:rsidR="00805748" w:rsidRPr="00805748">
        <w:rPr>
          <w:i/>
        </w:rPr>
        <w:t>, 10.2, 10.4, 10.7 and 10.8</w:t>
      </w:r>
      <w:r w:rsidRPr="00805748">
        <w:rPr>
          <w:i/>
        </w:rPr>
        <w:t>:</w:t>
      </w:r>
      <w:r w:rsidRPr="000D7EA0">
        <w:t xml:space="preserve"> Janet Haresnape</w:t>
      </w:r>
      <w:r w:rsidR="00805748">
        <w:t xml:space="preserve">; </w:t>
      </w:r>
      <w:r w:rsidRPr="00805748">
        <w:rPr>
          <w:i/>
        </w:rPr>
        <w:t>Figure 10.3:</w:t>
      </w:r>
      <w:r w:rsidRPr="000D7EA0">
        <w:t xml:space="preserve"> </w:t>
      </w:r>
      <w:hyperlink r:id="rId223" w:history="1">
        <w:r w:rsidRPr="000D7EA0">
          <w:rPr>
            <w:rStyle w:val="Hyperlink"/>
          </w:rPr>
          <w:t>http://www.aquatabs.com/</w:t>
        </w:r>
      </w:hyperlink>
      <w:r w:rsidR="00805748">
        <w:t xml:space="preserve">; </w:t>
      </w:r>
      <w:r w:rsidRPr="00805748">
        <w:rPr>
          <w:i/>
        </w:rPr>
        <w:t>Figure 10.5:</w:t>
      </w:r>
      <w:r w:rsidRPr="000D7EA0">
        <w:t xml:space="preserve"> Giacomo Pirozzi</w:t>
      </w:r>
      <w:r w:rsidR="00805748">
        <w:t xml:space="preserve">, </w:t>
      </w:r>
      <w:hyperlink r:id="rId224" w:history="1">
        <w:r w:rsidR="00805748" w:rsidRPr="004A2C67">
          <w:rPr>
            <w:rStyle w:val="Hyperlink"/>
          </w:rPr>
          <w:t>http://www.panos.co.uk/</w:t>
        </w:r>
      </w:hyperlink>
      <w:r w:rsidR="00805748">
        <w:t xml:space="preserve">; </w:t>
      </w:r>
      <w:r w:rsidRPr="006B4F42">
        <w:rPr>
          <w:i/>
        </w:rPr>
        <w:t>Figure 10.6:</w:t>
      </w:r>
      <w:r w:rsidR="006B4F42">
        <w:t xml:space="preserve"> Yonas Bogale, </w:t>
      </w:r>
      <w:r w:rsidRPr="000D7EA0">
        <w:t>IFPRI</w:t>
      </w:r>
      <w:r w:rsidR="00B77B1F">
        <w:t xml:space="preserve"> in Flickr</w:t>
      </w:r>
      <w:r w:rsidR="006B4F42">
        <w:t xml:space="preserve">, </w:t>
      </w:r>
      <w:hyperlink r:id="rId225" w:history="1">
        <w:r w:rsidRPr="000D7EA0">
          <w:rPr>
            <w:rStyle w:val="Hyperlink"/>
          </w:rPr>
          <w:t>http://www.ifpri.org/</w:t>
        </w:r>
      </w:hyperlink>
      <w:r w:rsidR="006B4F42">
        <w:t>,</w:t>
      </w:r>
      <w:r w:rsidRPr="000D7EA0">
        <w:t xml:space="preserve"> </w:t>
      </w:r>
      <w:hyperlink r:id="rId226" w:history="1">
        <w:r w:rsidRPr="000D7EA0">
          <w:rPr>
            <w:rStyle w:val="Hyperlink"/>
          </w:rPr>
          <w:t>https://creativecommons.org/licenses/by-nc-nd/2.0/</w:t>
        </w:r>
      </w:hyperlink>
      <w:r w:rsidR="006B4F42">
        <w:t xml:space="preserve">; </w:t>
      </w:r>
      <w:r w:rsidRPr="006B4F42">
        <w:rPr>
          <w:i/>
        </w:rPr>
        <w:t>Figure 10.9:</w:t>
      </w:r>
      <w:r w:rsidRPr="000D7EA0">
        <w:t xml:space="preserve"> </w:t>
      </w:r>
      <w:r w:rsidR="003F0AF6">
        <w:t>Richard Adam</w:t>
      </w:r>
      <w:r w:rsidR="006B4F42">
        <w:t xml:space="preserve">; </w:t>
      </w:r>
      <w:r w:rsidR="006B4F42" w:rsidRPr="006B4F42">
        <w:rPr>
          <w:i/>
        </w:rPr>
        <w:t>F</w:t>
      </w:r>
      <w:r w:rsidRPr="006B4F42">
        <w:rPr>
          <w:i/>
        </w:rPr>
        <w:t>igure 10.10:</w:t>
      </w:r>
      <w:r w:rsidRPr="000D7EA0">
        <w:t xml:space="preserve"> </w:t>
      </w:r>
      <w:r w:rsidR="006B4F42">
        <w:t>WaterAid in Ethiopia,</w:t>
      </w:r>
      <w:r w:rsidRPr="000D7EA0">
        <w:t xml:space="preserve"> </w:t>
      </w:r>
      <w:hyperlink r:id="rId227" w:history="1">
        <w:r w:rsidRPr="000D7EA0">
          <w:rPr>
            <w:rStyle w:val="Hyperlink"/>
          </w:rPr>
          <w:t>http://www.wateraid.org/uk</w:t>
        </w:r>
      </w:hyperlink>
      <w:r w:rsidR="00D019B7">
        <w:t>,</w:t>
      </w:r>
      <w:r w:rsidR="006B4F42">
        <w:t xml:space="preserve"> </w:t>
      </w:r>
      <w:hyperlink r:id="rId228" w:history="1">
        <w:r w:rsidR="006B4F42" w:rsidRPr="004A2C67">
          <w:rPr>
            <w:rStyle w:val="Hyperlink"/>
          </w:rPr>
          <w:t>http://www.open.ac.uk/africa/heat/heat-resources</w:t>
        </w:r>
      </w:hyperlink>
      <w:r w:rsidR="006B4F42">
        <w:t xml:space="preserve">, </w:t>
      </w:r>
      <w:hyperlink r:id="rId229" w:history="1">
        <w:r w:rsidRPr="000D7EA0">
          <w:rPr>
            <w:rStyle w:val="Hyperlink"/>
          </w:rPr>
          <w:t>https://creativecommons.org/licenses/by-nc-sa/2.0/uk/</w:t>
        </w:r>
      </w:hyperlink>
      <w:r w:rsidR="006B4F42">
        <w:t xml:space="preserve">; </w:t>
      </w:r>
      <w:r w:rsidR="00851167" w:rsidRPr="006B4F42">
        <w:rPr>
          <w:i/>
        </w:rPr>
        <w:t>Table 10.1:</w:t>
      </w:r>
      <w:r w:rsidR="00851167" w:rsidRPr="000D7EA0">
        <w:t xml:space="preserve"> Wossen Assefa </w:t>
      </w:r>
      <w:r w:rsidR="006B4F42">
        <w:t xml:space="preserve">. </w:t>
      </w:r>
    </w:p>
    <w:p w14:paraId="1C57261E" w14:textId="25E2932E" w:rsidR="000D7EA0" w:rsidRPr="000D7EA0" w:rsidRDefault="000D7EA0" w:rsidP="00851167">
      <w:r w:rsidRPr="00851167">
        <w:rPr>
          <w:i/>
        </w:rPr>
        <w:t>Figure</w:t>
      </w:r>
      <w:r w:rsidR="00851167" w:rsidRPr="00851167">
        <w:rPr>
          <w:i/>
        </w:rPr>
        <w:t>s</w:t>
      </w:r>
      <w:r w:rsidRPr="00851167">
        <w:rPr>
          <w:i/>
        </w:rPr>
        <w:t xml:space="preserve"> 11.1</w:t>
      </w:r>
      <w:r w:rsidR="00851167" w:rsidRPr="00851167">
        <w:rPr>
          <w:i/>
        </w:rPr>
        <w:t>–11.5</w:t>
      </w:r>
      <w:r w:rsidRPr="00851167">
        <w:rPr>
          <w:i/>
        </w:rPr>
        <w:t>:</w:t>
      </w:r>
      <w:r w:rsidRPr="000D7EA0">
        <w:t xml:space="preserve"> Tesfay Alemseged</w:t>
      </w:r>
      <w:r w:rsidR="00851167">
        <w:t>.</w:t>
      </w:r>
    </w:p>
    <w:p w14:paraId="62E2C8BE" w14:textId="5AA88CB7" w:rsidR="000D7EA0" w:rsidRDefault="000D7EA0" w:rsidP="000D7EA0">
      <w:r w:rsidRPr="00851167">
        <w:rPr>
          <w:i/>
        </w:rPr>
        <w:t>Figure 12.1:</w:t>
      </w:r>
      <w:r w:rsidRPr="000D7EA0">
        <w:t xml:space="preserve"> Tesfay Alemseged</w:t>
      </w:r>
      <w:r w:rsidR="00851167">
        <w:t xml:space="preserve">; </w:t>
      </w:r>
      <w:r w:rsidRPr="00851167">
        <w:rPr>
          <w:i/>
        </w:rPr>
        <w:t>Figure</w:t>
      </w:r>
      <w:r w:rsidR="00851167">
        <w:rPr>
          <w:i/>
        </w:rPr>
        <w:t>s</w:t>
      </w:r>
      <w:r w:rsidRPr="00851167">
        <w:rPr>
          <w:i/>
        </w:rPr>
        <w:t xml:space="preserve"> 12.2</w:t>
      </w:r>
      <w:r w:rsidR="00851167">
        <w:rPr>
          <w:i/>
        </w:rPr>
        <w:t xml:space="preserve"> and 12.4–12.6</w:t>
      </w:r>
      <w:r w:rsidRPr="00851167">
        <w:rPr>
          <w:i/>
        </w:rPr>
        <w:t>:</w:t>
      </w:r>
      <w:r w:rsidR="00851167">
        <w:t xml:space="preserve"> UNICEF Ethiopia</w:t>
      </w:r>
      <w:r w:rsidR="00B77B1F">
        <w:t xml:space="preserve"> in Flickr</w:t>
      </w:r>
      <w:r w:rsidR="00851167">
        <w:t>,</w:t>
      </w:r>
      <w:r w:rsidRPr="000D7EA0">
        <w:t xml:space="preserve"> </w:t>
      </w:r>
      <w:hyperlink r:id="rId230" w:history="1">
        <w:r w:rsidR="00851167" w:rsidRPr="004A2C67">
          <w:rPr>
            <w:rStyle w:val="Hyperlink"/>
          </w:rPr>
          <w:t>http://www.unicef.org/ethiopia/in</w:t>
        </w:r>
      </w:hyperlink>
      <w:r w:rsidR="00851167">
        <w:t xml:space="preserve">, </w:t>
      </w:r>
      <w:hyperlink r:id="rId231" w:history="1">
        <w:r w:rsidR="00851167" w:rsidRPr="004A2C67">
          <w:rPr>
            <w:rStyle w:val="Hyperlink"/>
          </w:rPr>
          <w:t>https://creativecommons.org/licenses/by-nc-nd/2.0/</w:t>
        </w:r>
      </w:hyperlink>
      <w:r w:rsidR="00851167">
        <w:t xml:space="preserve">; </w:t>
      </w:r>
      <w:r w:rsidRPr="00851167">
        <w:rPr>
          <w:i/>
        </w:rPr>
        <w:t>Figure 12.3:</w:t>
      </w:r>
      <w:r w:rsidRPr="000D7EA0">
        <w:t xml:space="preserve"> Janet Haresnape</w:t>
      </w:r>
      <w:r w:rsidR="00851167">
        <w:t xml:space="preserve">. </w:t>
      </w:r>
    </w:p>
    <w:p w14:paraId="5C87FFBB" w14:textId="2AD9891F" w:rsidR="00851167" w:rsidRPr="000D7EA0" w:rsidRDefault="00851167" w:rsidP="00851167">
      <w:r>
        <w:rPr>
          <w:i/>
        </w:rPr>
        <w:t>Figures</w:t>
      </w:r>
      <w:r w:rsidR="000D7EA0" w:rsidRPr="00851167">
        <w:rPr>
          <w:i/>
        </w:rPr>
        <w:t xml:space="preserve"> 13.1</w:t>
      </w:r>
      <w:r>
        <w:rPr>
          <w:i/>
        </w:rPr>
        <w:t xml:space="preserve"> and 13.6</w:t>
      </w:r>
      <w:r w:rsidR="000D7EA0" w:rsidRPr="00851167">
        <w:rPr>
          <w:i/>
        </w:rPr>
        <w:t>:</w:t>
      </w:r>
      <w:r w:rsidR="000D7EA0" w:rsidRPr="000D7EA0">
        <w:t xml:space="preserve"> Janet Haresnape</w:t>
      </w:r>
      <w:r>
        <w:t xml:space="preserve">; </w:t>
      </w:r>
      <w:r w:rsidR="00AE36E0" w:rsidRPr="00851167">
        <w:rPr>
          <w:i/>
        </w:rPr>
        <w:t>Figure</w:t>
      </w:r>
      <w:r w:rsidR="00AE36E0">
        <w:rPr>
          <w:i/>
        </w:rPr>
        <w:t>s</w:t>
      </w:r>
      <w:r w:rsidR="00AE36E0" w:rsidRPr="00851167">
        <w:rPr>
          <w:i/>
        </w:rPr>
        <w:t xml:space="preserve"> </w:t>
      </w:r>
      <w:r w:rsidR="00AE36E0">
        <w:rPr>
          <w:i/>
        </w:rPr>
        <w:t xml:space="preserve">13.2 and </w:t>
      </w:r>
      <w:r w:rsidR="00AE36E0" w:rsidRPr="00851167">
        <w:rPr>
          <w:i/>
        </w:rPr>
        <w:t>13.5:</w:t>
      </w:r>
      <w:r w:rsidR="00AE36E0" w:rsidRPr="000D7EA0">
        <w:t xml:space="preserve"> UNICEF Ethiopia</w:t>
      </w:r>
      <w:r w:rsidR="00B77B1F">
        <w:t xml:space="preserve"> in Flickr</w:t>
      </w:r>
      <w:r w:rsidR="00AE36E0">
        <w:t>,</w:t>
      </w:r>
      <w:r w:rsidR="00AE36E0" w:rsidRPr="000D7EA0">
        <w:t xml:space="preserve"> </w:t>
      </w:r>
      <w:hyperlink r:id="rId232" w:history="1">
        <w:r w:rsidR="00AE36E0" w:rsidRPr="004A2C67">
          <w:rPr>
            <w:rStyle w:val="Hyperlink"/>
          </w:rPr>
          <w:t>http://www.unicef.org/ethiopia/in</w:t>
        </w:r>
      </w:hyperlink>
      <w:r w:rsidR="00AE36E0">
        <w:t xml:space="preserve">, </w:t>
      </w:r>
      <w:hyperlink r:id="rId233" w:history="1">
        <w:r w:rsidR="00AE36E0" w:rsidRPr="004A2C67">
          <w:rPr>
            <w:rStyle w:val="Hyperlink"/>
          </w:rPr>
          <w:t>https://creativecommons.org/licenses/by-nc-nd/2.0/</w:t>
        </w:r>
      </w:hyperlink>
      <w:r>
        <w:t xml:space="preserve">; </w:t>
      </w:r>
      <w:r w:rsidR="000D7EA0" w:rsidRPr="00851167">
        <w:rPr>
          <w:i/>
        </w:rPr>
        <w:t>Figure 13.3:</w:t>
      </w:r>
      <w:r w:rsidR="000D7EA0" w:rsidRPr="000D7EA0">
        <w:t xml:space="preserve"> Canadian Urban Institute</w:t>
      </w:r>
      <w:r w:rsidR="00B77B1F">
        <w:t xml:space="preserve"> in Flickr</w:t>
      </w:r>
      <w:r w:rsidR="00D019B7">
        <w:t>,</w:t>
      </w:r>
      <w:r w:rsidR="000D7EA0" w:rsidRPr="000D7EA0">
        <w:t xml:space="preserve"> </w:t>
      </w:r>
      <w:hyperlink r:id="rId234" w:history="1">
        <w:r w:rsidR="000D7EA0" w:rsidRPr="000D7EA0">
          <w:rPr>
            <w:rStyle w:val="Hyperlink"/>
          </w:rPr>
          <w:t>https://creativecommons.org/licenses/by-nc/2.0/</w:t>
        </w:r>
      </w:hyperlink>
      <w:r>
        <w:t xml:space="preserve">; </w:t>
      </w:r>
      <w:r w:rsidR="000D7EA0" w:rsidRPr="00851167">
        <w:rPr>
          <w:i/>
        </w:rPr>
        <w:t>Figure 13.4:</w:t>
      </w:r>
      <w:r w:rsidR="000D7EA0" w:rsidRPr="000D7EA0">
        <w:t xml:space="preserve"> Araya Mengistu</w:t>
      </w:r>
      <w:r>
        <w:t xml:space="preserve">; </w:t>
      </w:r>
      <w:r w:rsidRPr="00851167">
        <w:rPr>
          <w:i/>
        </w:rPr>
        <w:t>Table</w:t>
      </w:r>
      <w:r>
        <w:rPr>
          <w:i/>
        </w:rPr>
        <w:t>s</w:t>
      </w:r>
      <w:r w:rsidRPr="00851167">
        <w:rPr>
          <w:i/>
        </w:rPr>
        <w:t xml:space="preserve"> 13.1</w:t>
      </w:r>
      <w:r>
        <w:rPr>
          <w:i/>
        </w:rPr>
        <w:t xml:space="preserve"> and 13.2</w:t>
      </w:r>
      <w:r w:rsidRPr="00851167">
        <w:rPr>
          <w:i/>
        </w:rPr>
        <w:t>:</w:t>
      </w:r>
      <w:r w:rsidRPr="000D7EA0">
        <w:t xml:space="preserve"> Araya Mengistu</w:t>
      </w:r>
      <w:r>
        <w:t>.</w:t>
      </w:r>
    </w:p>
    <w:p w14:paraId="3918EA45" w14:textId="6038708F" w:rsidR="000D7EA0" w:rsidRDefault="000D7EA0" w:rsidP="00AE36E0">
      <w:r w:rsidRPr="00851167">
        <w:rPr>
          <w:i/>
        </w:rPr>
        <w:t>Figure</w:t>
      </w:r>
      <w:r w:rsidR="00851167">
        <w:rPr>
          <w:i/>
        </w:rPr>
        <w:t>s</w:t>
      </w:r>
      <w:r w:rsidRPr="00851167">
        <w:rPr>
          <w:i/>
        </w:rPr>
        <w:t xml:space="preserve"> 14.1</w:t>
      </w:r>
      <w:r w:rsidR="00851167">
        <w:rPr>
          <w:i/>
        </w:rPr>
        <w:t>, 14.2, 14.4 and 14.8</w:t>
      </w:r>
      <w:r w:rsidRPr="00851167">
        <w:rPr>
          <w:i/>
        </w:rPr>
        <w:t>:</w:t>
      </w:r>
      <w:r w:rsidR="00851167">
        <w:t xml:space="preserve"> UNICEF Ethiopia</w:t>
      </w:r>
      <w:r w:rsidR="00B77B1F">
        <w:t xml:space="preserve"> in Flickr</w:t>
      </w:r>
      <w:r w:rsidR="00851167">
        <w:t>,</w:t>
      </w:r>
      <w:r w:rsidRPr="000D7EA0">
        <w:t xml:space="preserve"> </w:t>
      </w:r>
      <w:hyperlink r:id="rId235" w:history="1">
        <w:r w:rsidR="00851167" w:rsidRPr="004A2C67">
          <w:rPr>
            <w:rStyle w:val="Hyperlink"/>
          </w:rPr>
          <w:t>http://www.unicef.org/ethiopia/in</w:t>
        </w:r>
      </w:hyperlink>
      <w:r w:rsidR="00851167">
        <w:t xml:space="preserve">, </w:t>
      </w:r>
      <w:hyperlink r:id="rId236" w:history="1">
        <w:r w:rsidR="00851167" w:rsidRPr="004A2C67">
          <w:rPr>
            <w:rStyle w:val="Hyperlink"/>
          </w:rPr>
          <w:t>https://creativecommons.org/licenses/by-nc-nd/2.0/</w:t>
        </w:r>
      </w:hyperlink>
      <w:r w:rsidR="00851167">
        <w:t xml:space="preserve">; </w:t>
      </w:r>
      <w:r w:rsidRPr="00851167">
        <w:rPr>
          <w:i/>
        </w:rPr>
        <w:t>Figure 14.3:</w:t>
      </w:r>
      <w:r w:rsidRPr="000D7EA0">
        <w:t xml:space="preserve"> </w:t>
      </w:r>
      <w:hyperlink r:id="rId237" w:history="1">
        <w:r w:rsidRPr="000D7EA0">
          <w:rPr>
            <w:rStyle w:val="Hyperlink"/>
          </w:rPr>
          <w:t>http://www.spherehandbook.org/</w:t>
        </w:r>
      </w:hyperlink>
      <w:r w:rsidR="00851167">
        <w:t xml:space="preserve">; </w:t>
      </w:r>
      <w:r w:rsidRPr="00851167">
        <w:rPr>
          <w:i/>
        </w:rPr>
        <w:t>Figure 14.5:</w:t>
      </w:r>
      <w:r w:rsidR="00851167">
        <w:t xml:space="preserve"> (left) Albert González Farran, UNAMID</w:t>
      </w:r>
      <w:r w:rsidR="00B77B1F">
        <w:t xml:space="preserve"> in Flickr</w:t>
      </w:r>
      <w:r w:rsidR="00851167">
        <w:t>,</w:t>
      </w:r>
      <w:r w:rsidRPr="000D7EA0">
        <w:t xml:space="preserve"> </w:t>
      </w:r>
      <w:hyperlink r:id="rId238" w:history="1">
        <w:r w:rsidRPr="000D7EA0">
          <w:rPr>
            <w:rStyle w:val="Hyperlink"/>
          </w:rPr>
          <w:t>http://unamid.unmissions.org/</w:t>
        </w:r>
      </w:hyperlink>
      <w:r w:rsidR="00851167">
        <w:t xml:space="preserve">, </w:t>
      </w:r>
      <w:hyperlink r:id="rId239" w:history="1">
        <w:r w:rsidRPr="000D7EA0">
          <w:rPr>
            <w:rStyle w:val="Hyperlink"/>
          </w:rPr>
          <w:t>https://creativecommons.org/licenses/by-nc-nd/2.0/</w:t>
        </w:r>
      </w:hyperlink>
      <w:r w:rsidR="00851167">
        <w:t xml:space="preserve">, </w:t>
      </w:r>
      <w:r w:rsidRPr="000D7EA0">
        <w:t>(right) Tristram Sparks</w:t>
      </w:r>
      <w:r w:rsidR="00851167">
        <w:t>, Addis Ab</w:t>
      </w:r>
      <w:r w:rsidRPr="000D7EA0">
        <w:t>aba Newsgroup</w:t>
      </w:r>
      <w:r w:rsidR="00B77B1F">
        <w:t xml:space="preserve"> in Flickr</w:t>
      </w:r>
      <w:r w:rsidR="00851167">
        <w:t>,</w:t>
      </w:r>
      <w:r w:rsidRPr="000D7EA0">
        <w:t xml:space="preserve"> </w:t>
      </w:r>
      <w:hyperlink r:id="rId240" w:history="1">
        <w:r w:rsidRPr="000D7EA0">
          <w:rPr>
            <w:rStyle w:val="Hyperlink"/>
          </w:rPr>
          <w:t>https://creativecommons.org/licenses/by-nc-nd/2.0/</w:t>
        </w:r>
      </w:hyperlink>
      <w:r w:rsidR="00851167">
        <w:t xml:space="preserve">; </w:t>
      </w:r>
      <w:r w:rsidRPr="00851167">
        <w:rPr>
          <w:i/>
        </w:rPr>
        <w:t>Figure 14.6:</w:t>
      </w:r>
      <w:r w:rsidRPr="000D7EA0">
        <w:t xml:space="preserve"> Leonora Enkling</w:t>
      </w:r>
      <w:r w:rsidR="00B77B1F">
        <w:t xml:space="preserve"> in Flickr</w:t>
      </w:r>
      <w:r w:rsidR="00851167">
        <w:t>,</w:t>
      </w:r>
      <w:r w:rsidRPr="000D7EA0">
        <w:t xml:space="preserve"> </w:t>
      </w:r>
      <w:hyperlink r:id="rId241" w:history="1">
        <w:r w:rsidRPr="000D7EA0">
          <w:rPr>
            <w:rStyle w:val="Hyperlink"/>
          </w:rPr>
          <w:t>https://creativecommons.org/licenses/by-sa/2.0/</w:t>
        </w:r>
      </w:hyperlink>
      <w:r w:rsidR="00851167">
        <w:t>;</w:t>
      </w:r>
      <w:r w:rsidR="00AE36E0">
        <w:t xml:space="preserve"> </w:t>
      </w:r>
      <w:r w:rsidR="00AE36E0" w:rsidRPr="00AE36E0">
        <w:rPr>
          <w:i/>
        </w:rPr>
        <w:t>Figure 14.7:</w:t>
      </w:r>
      <w:r w:rsidR="00AE36E0">
        <w:t xml:space="preserve"> </w:t>
      </w:r>
      <w:r w:rsidR="00AE36E0" w:rsidRPr="00AE36E0">
        <w:t>Marie Stopes International/Susan Shulman</w:t>
      </w:r>
      <w:r w:rsidR="00AE36E0">
        <w:t xml:space="preserve">, </w:t>
      </w:r>
      <w:hyperlink r:id="rId242" w:history="1">
        <w:r w:rsidR="00AE36E0" w:rsidRPr="004A2C67">
          <w:rPr>
            <w:rStyle w:val="Hyperlink"/>
          </w:rPr>
          <w:t>http://www.open.ac.uk/africa/heat/heat-resources</w:t>
        </w:r>
      </w:hyperlink>
      <w:r w:rsidR="00AE36E0">
        <w:t xml:space="preserve">, </w:t>
      </w:r>
      <w:hyperlink r:id="rId243" w:history="1">
        <w:r w:rsidR="00AE36E0" w:rsidRPr="000D7EA0">
          <w:rPr>
            <w:rStyle w:val="Hyperlink"/>
          </w:rPr>
          <w:t>https://creativecommons.org/licenses/by-nc-sa/2.0/uk/</w:t>
        </w:r>
      </w:hyperlink>
      <w:r w:rsidR="00AE36E0">
        <w:t xml:space="preserve">; </w:t>
      </w:r>
      <w:r w:rsidRPr="00851167">
        <w:rPr>
          <w:i/>
        </w:rPr>
        <w:t>Figure 14.9:</w:t>
      </w:r>
      <w:r w:rsidR="00851167">
        <w:t xml:space="preserve"> © 2009 Jon Warren/World Vision,</w:t>
      </w:r>
      <w:r w:rsidRPr="000D7EA0">
        <w:t xml:space="preserve"> </w:t>
      </w:r>
      <w:hyperlink r:id="rId244" w:history="1">
        <w:r w:rsidRPr="000D7EA0">
          <w:rPr>
            <w:rStyle w:val="Hyperlink"/>
          </w:rPr>
          <w:t>http://www.worldvision.org.uk/</w:t>
        </w:r>
      </w:hyperlink>
      <w:r w:rsidR="00851167">
        <w:t>.</w:t>
      </w:r>
    </w:p>
    <w:p w14:paraId="24FF3ABD" w14:textId="5708B0F2" w:rsidR="00851167" w:rsidRPr="000D7EA0" w:rsidRDefault="000D7EA0" w:rsidP="00AE36E0">
      <w:r w:rsidRPr="00851167">
        <w:rPr>
          <w:i/>
        </w:rPr>
        <w:t>Figure</w:t>
      </w:r>
      <w:r w:rsidR="00851167">
        <w:rPr>
          <w:i/>
        </w:rPr>
        <w:t>s</w:t>
      </w:r>
      <w:r w:rsidRPr="00851167">
        <w:rPr>
          <w:i/>
        </w:rPr>
        <w:t xml:space="preserve"> 15.1</w:t>
      </w:r>
      <w:r w:rsidR="00851167">
        <w:rPr>
          <w:i/>
        </w:rPr>
        <w:t xml:space="preserve"> and 15.4</w:t>
      </w:r>
      <w:r w:rsidRPr="00851167">
        <w:rPr>
          <w:i/>
        </w:rPr>
        <w:t>:</w:t>
      </w:r>
      <w:r w:rsidR="00851167">
        <w:t xml:space="preserve"> UNICEF Ethiopia</w:t>
      </w:r>
      <w:r w:rsidR="00B77B1F">
        <w:t xml:space="preserve"> in Flickr</w:t>
      </w:r>
      <w:r w:rsidR="00851167">
        <w:t>,</w:t>
      </w:r>
      <w:r w:rsidRPr="000D7EA0">
        <w:t xml:space="preserve"> </w:t>
      </w:r>
      <w:hyperlink r:id="rId245" w:history="1">
        <w:r w:rsidR="00851167" w:rsidRPr="004A2C67">
          <w:rPr>
            <w:rStyle w:val="Hyperlink"/>
          </w:rPr>
          <w:t>http://www.unicef.org/ethiopia/in</w:t>
        </w:r>
      </w:hyperlink>
      <w:r w:rsidR="00851167">
        <w:t xml:space="preserve">, </w:t>
      </w:r>
      <w:hyperlink r:id="rId246" w:history="1">
        <w:r w:rsidRPr="000D7EA0">
          <w:rPr>
            <w:rStyle w:val="Hyperlink"/>
          </w:rPr>
          <w:t>https://creativecommons.org/licenses/by-nc-nd/2.0/</w:t>
        </w:r>
      </w:hyperlink>
      <w:r w:rsidR="00851167">
        <w:t xml:space="preserve">; </w:t>
      </w:r>
      <w:r w:rsidRPr="00851167">
        <w:rPr>
          <w:i/>
        </w:rPr>
        <w:t>Figure 15.2:</w:t>
      </w:r>
      <w:r w:rsidRPr="000D7EA0">
        <w:t xml:space="preserve"> Yesim Tozan</w:t>
      </w:r>
      <w:r w:rsidR="00851167">
        <w:t>,</w:t>
      </w:r>
      <w:r w:rsidRPr="000D7EA0">
        <w:t xml:space="preserve"> </w:t>
      </w:r>
      <w:hyperlink r:id="rId247" w:history="1">
        <w:r w:rsidR="00D019B7" w:rsidRPr="004A2C67">
          <w:rPr>
            <w:rStyle w:val="Hyperlink"/>
          </w:rPr>
          <w:t>http://tinyurl.com/j279bc9</w:t>
        </w:r>
      </w:hyperlink>
      <w:r w:rsidR="00D019B7">
        <w:t>,</w:t>
      </w:r>
      <w:r w:rsidR="00D019B7" w:rsidRPr="000D7EA0">
        <w:t xml:space="preserve"> </w:t>
      </w:r>
      <w:hyperlink r:id="rId248" w:history="1">
        <w:r w:rsidR="00851167" w:rsidRPr="004A2C67">
          <w:rPr>
            <w:rStyle w:val="Hyperlink"/>
          </w:rPr>
          <w:t>http://www.open.ac.uk/africa/heat/heat-resources</w:t>
        </w:r>
      </w:hyperlink>
      <w:r w:rsidR="00851167">
        <w:t xml:space="preserve">, </w:t>
      </w:r>
      <w:hyperlink r:id="rId249" w:history="1">
        <w:r w:rsidRPr="000D7EA0">
          <w:rPr>
            <w:rStyle w:val="Hyperlink"/>
          </w:rPr>
          <w:t>https://creativecommons.org/licenses/by-nc-sa/2.0/uk/</w:t>
        </w:r>
      </w:hyperlink>
      <w:r w:rsidR="00851167">
        <w:t xml:space="preserve">; </w:t>
      </w:r>
      <w:r w:rsidRPr="00851167">
        <w:rPr>
          <w:i/>
        </w:rPr>
        <w:t>Figure 15.3:</w:t>
      </w:r>
      <w:r w:rsidRPr="000D7EA0">
        <w:t xml:space="preserve"> Tesfay Alemseged</w:t>
      </w:r>
      <w:r w:rsidR="00851167">
        <w:t xml:space="preserve">; </w:t>
      </w:r>
      <w:r w:rsidRPr="00851167">
        <w:rPr>
          <w:i/>
        </w:rPr>
        <w:t>Figure 15.5:</w:t>
      </w:r>
      <w:r w:rsidRPr="000D7EA0">
        <w:t xml:space="preserve"> Janet Haresnape for The Open University</w:t>
      </w:r>
      <w:r w:rsidR="00851167">
        <w:t xml:space="preserve">; </w:t>
      </w:r>
      <w:r w:rsidRPr="00851167">
        <w:rPr>
          <w:i/>
        </w:rPr>
        <w:t>Figure 15.6:</w:t>
      </w:r>
      <w:r w:rsidR="00851167">
        <w:t xml:space="preserve"> UNICEF</w:t>
      </w:r>
      <w:r w:rsidRPr="000D7EA0">
        <w:t>/Indrias Getachew</w:t>
      </w:r>
      <w:r w:rsidR="00851167">
        <w:t>,</w:t>
      </w:r>
      <w:r w:rsidRPr="000D7EA0">
        <w:t xml:space="preserve"> </w:t>
      </w:r>
      <w:hyperlink r:id="rId250" w:history="1">
        <w:r w:rsidRPr="000D7EA0">
          <w:rPr>
            <w:rStyle w:val="Hyperlink"/>
          </w:rPr>
          <w:t>http://www.unicef.org/ethiopia/</w:t>
        </w:r>
      </w:hyperlink>
      <w:r w:rsidR="003038D7">
        <w:t>,</w:t>
      </w:r>
      <w:r w:rsidR="00AE36E0">
        <w:t xml:space="preserve"> </w:t>
      </w:r>
      <w:hyperlink r:id="rId251" w:history="1">
        <w:r w:rsidR="00AE36E0" w:rsidRPr="004A2C67">
          <w:rPr>
            <w:rStyle w:val="Hyperlink"/>
          </w:rPr>
          <w:t>http://tinyurl.com/j279bc9</w:t>
        </w:r>
      </w:hyperlink>
      <w:r w:rsidR="00AE36E0">
        <w:t>,</w:t>
      </w:r>
      <w:r w:rsidRPr="000D7EA0">
        <w:t xml:space="preserve"> </w:t>
      </w:r>
      <w:hyperlink r:id="rId252" w:history="1">
        <w:r w:rsidR="00851167" w:rsidRPr="004A2C67">
          <w:rPr>
            <w:rStyle w:val="Hyperlink"/>
          </w:rPr>
          <w:t>http://www.open.ac.uk/africa/heat/heat-resources</w:t>
        </w:r>
      </w:hyperlink>
      <w:r w:rsidR="00851167">
        <w:t xml:space="preserve">, </w:t>
      </w:r>
      <w:hyperlink r:id="rId253" w:history="1">
        <w:r w:rsidRPr="000D7EA0">
          <w:rPr>
            <w:rStyle w:val="Hyperlink"/>
          </w:rPr>
          <w:t>https://creativecommons.org/licenses/by-nc-sa/2.0/uk/</w:t>
        </w:r>
      </w:hyperlink>
      <w:r w:rsidR="00851167">
        <w:t xml:space="preserve">; </w:t>
      </w:r>
      <w:r w:rsidRPr="00851167">
        <w:rPr>
          <w:i/>
        </w:rPr>
        <w:t>Figure 15.7:</w:t>
      </w:r>
      <w:r w:rsidR="00851167">
        <w:t xml:space="preserve"> © Ali Wyllie, </w:t>
      </w:r>
      <w:hyperlink r:id="rId254" w:history="1">
        <w:r w:rsidR="00AE36E0" w:rsidRPr="004A2C67">
          <w:rPr>
            <w:rStyle w:val="Hyperlink"/>
          </w:rPr>
          <w:t>http://tinyurl.com/j279bc9</w:t>
        </w:r>
      </w:hyperlink>
      <w:r w:rsidR="00AE36E0">
        <w:t>,</w:t>
      </w:r>
      <w:r w:rsidRPr="000D7EA0">
        <w:t xml:space="preserve">  </w:t>
      </w:r>
      <w:hyperlink r:id="rId255" w:history="1">
        <w:r w:rsidR="00851167" w:rsidRPr="004A2C67">
          <w:rPr>
            <w:rStyle w:val="Hyperlink"/>
          </w:rPr>
          <w:t>http://www.open.ac.uk/africa/heat/heat-resources</w:t>
        </w:r>
      </w:hyperlink>
      <w:r w:rsidR="00851167">
        <w:t xml:space="preserve">, </w:t>
      </w:r>
      <w:hyperlink r:id="rId256" w:history="1">
        <w:r w:rsidRPr="000D7EA0">
          <w:rPr>
            <w:rStyle w:val="Hyperlink"/>
          </w:rPr>
          <w:t>https://creativecommons.org/licenses/by-nc-sa/2.0/uk/</w:t>
        </w:r>
      </w:hyperlink>
      <w:r w:rsidR="00851167">
        <w:t xml:space="preserve">; </w:t>
      </w:r>
      <w:r w:rsidR="00851167" w:rsidRPr="00851167">
        <w:rPr>
          <w:i/>
        </w:rPr>
        <w:t>Table 15.1:</w:t>
      </w:r>
      <w:r w:rsidR="00851167">
        <w:t xml:space="preserve"> Wossen Assefa ; </w:t>
      </w:r>
      <w:r w:rsidR="00851167" w:rsidRPr="00851167">
        <w:rPr>
          <w:i/>
        </w:rPr>
        <w:t>Table</w:t>
      </w:r>
      <w:r w:rsidR="00851167">
        <w:rPr>
          <w:i/>
        </w:rPr>
        <w:t>s</w:t>
      </w:r>
      <w:r w:rsidR="00851167" w:rsidRPr="00851167">
        <w:rPr>
          <w:i/>
        </w:rPr>
        <w:t xml:space="preserve"> 15.2</w:t>
      </w:r>
      <w:r w:rsidR="00851167">
        <w:rPr>
          <w:i/>
        </w:rPr>
        <w:t xml:space="preserve"> and 15.3</w:t>
      </w:r>
      <w:r w:rsidR="00851167" w:rsidRPr="00851167">
        <w:rPr>
          <w:i/>
        </w:rPr>
        <w:t>:</w:t>
      </w:r>
      <w:r w:rsidR="00851167" w:rsidRPr="000D7EA0">
        <w:t xml:space="preserve"> © The Open University</w:t>
      </w:r>
      <w:r w:rsidR="00D019B7">
        <w:t>.</w:t>
      </w:r>
    </w:p>
    <w:p w14:paraId="1BFC4EDF" w14:textId="636F7442" w:rsidR="00E73E04" w:rsidRPr="00120D0B" w:rsidRDefault="00252A6E" w:rsidP="00AE36E0">
      <w:r w:rsidRPr="00E73E04">
        <w:t>Every effort has been made to contact copyright owners. If any have been inadvertently overlooked the publishers will be pleased to make the necessary arrangements a</w:t>
      </w:r>
      <w:r w:rsidR="006340D3">
        <w:t>t the first opportunity.</w:t>
      </w:r>
    </w:p>
    <w:sectPr w:rsidR="00E73E04" w:rsidRPr="00120D0B" w:rsidSect="00665280">
      <w:headerReference w:type="default" r:id="rId257"/>
      <w:type w:val="oddPage"/>
      <w:pgSz w:w="11907" w:h="16840" w:code="9"/>
      <w:pgMar w:top="1531" w:right="1786" w:bottom="249" w:left="1418" w:header="567"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D104A" w14:textId="77777777" w:rsidR="006C2093" w:rsidRDefault="006C2093" w:rsidP="00611E68">
      <w:r>
        <w:separator/>
      </w:r>
    </w:p>
    <w:p w14:paraId="2ED6E6DD" w14:textId="77777777" w:rsidR="006C2093" w:rsidRDefault="006C2093" w:rsidP="00611E68"/>
  </w:endnote>
  <w:endnote w:type="continuationSeparator" w:id="0">
    <w:p w14:paraId="51C1FD79" w14:textId="77777777" w:rsidR="006C2093" w:rsidRDefault="006C2093" w:rsidP="00611E68">
      <w:r>
        <w:continuationSeparator/>
      </w:r>
    </w:p>
    <w:p w14:paraId="1A25FE6D" w14:textId="77777777" w:rsidR="006C2093" w:rsidRDefault="006C2093" w:rsidP="00611E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monBullets">
    <w:altName w:val="Symbol"/>
    <w:charset w:val="02"/>
    <w:family w:val="swiss"/>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Garamond">
    <w:panose1 w:val="02020404030301010803"/>
    <w:charset w:val="00"/>
    <w:family w:val="roman"/>
    <w:pitch w:val="variable"/>
    <w:sig w:usb0="00000287" w:usb1="00000000" w:usb2="00000000" w:usb3="00000000" w:csb0="0000009F"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HelveticaNeue LT 57 Cn">
    <w:altName w:val="HelveticaNeue LT 57 Cn"/>
    <w:panose1 w:val="00000000000000000000"/>
    <w:charset w:val="00"/>
    <w:family w:val="swiss"/>
    <w:notTrueType/>
    <w:pitch w:val="default"/>
    <w:sig w:usb0="00000003" w:usb1="00000000" w:usb2="00000000" w:usb3="00000000" w:csb0="00000001" w:csb1="00000000"/>
  </w:font>
  <w:font w:name="Eras Medium ITC">
    <w:charset w:val="00"/>
    <w:family w:val="swiss"/>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Gill Sans MT">
    <w:altName w:val="Segoe UI"/>
    <w:charset w:val="00"/>
    <w:family w:val="swiss"/>
    <w:pitch w:val="variable"/>
    <w:sig w:usb0="00000001" w:usb1="00000000" w:usb2="00000000" w:usb3="00000000" w:csb0="00000003" w:csb1="00000000"/>
  </w:font>
  <w:font w:name="MS PGothic">
    <w:panose1 w:val="020B0600070205080204"/>
    <w:charset w:val="80"/>
    <w:family w:val="swiss"/>
    <w:pitch w:val="variable"/>
    <w:sig w:usb0="E00002FF" w:usb1="6AC7FDFB" w:usb2="00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Goudy Old Style">
    <w:charset w:val="00"/>
    <w:family w:val="auto"/>
    <w:pitch w:val="variable"/>
    <w:sig w:usb0="00000003" w:usb1="00000000" w:usb2="00000000" w:usb3="00000000" w:csb0="00000001" w:csb1="00000000"/>
  </w:font>
  <w:font w:name="MingLiU">
    <w:altName w:val="細明體"/>
    <w:panose1 w:val="02020509000000000000"/>
    <w:charset w:val="88"/>
    <w:family w:val="modern"/>
    <w:notTrueType/>
    <w:pitch w:val="fixed"/>
    <w:sig w:usb0="00000001" w:usb1="08080000" w:usb2="00000010" w:usb3="00000000" w:csb0="00100000" w:csb1="00000000"/>
  </w:font>
  <w:font w:name="AdvTT5843c571+25-OV-BTFUFA">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D8E8E" w14:textId="77777777" w:rsidR="006C2093" w:rsidRDefault="006C2093" w:rsidP="00924451">
    <w:pPr>
      <w:pStyle w:val="Footer"/>
      <w:tabs>
        <w:tab w:val="clear" w:pos="9026"/>
        <w:tab w:val="right" w:pos="9981"/>
      </w:tabs>
      <w:ind w:right="56"/>
      <w:jc w:val="right"/>
      <w:rPr>
        <w:rFonts w:ascii="Arial" w:hAnsi="Arial" w:cs="Arial"/>
        <w:noProof/>
        <w:sz w:val="16"/>
        <w:szCs w:val="16"/>
        <w:lang w:val="en-GB"/>
      </w:rPr>
    </w:pPr>
    <w:r>
      <w:rPr>
        <w:rFonts w:ascii="Arial" w:hAnsi="Arial" w:cs="Arial"/>
        <w:noProof/>
        <w:sz w:val="16"/>
        <w:szCs w:val="16"/>
      </w:rPr>
      <w:tab/>
    </w:r>
  </w:p>
  <w:p w14:paraId="51499FA5" w14:textId="5AF4805E" w:rsidR="006C2093" w:rsidRDefault="006C2093" w:rsidP="00924451">
    <w:pPr>
      <w:pStyle w:val="Footer"/>
      <w:pBdr>
        <w:top w:val="single" w:sz="4" w:space="1" w:color="auto"/>
      </w:pBdr>
      <w:tabs>
        <w:tab w:val="clear" w:pos="9026"/>
        <w:tab w:val="right" w:pos="9981"/>
      </w:tabs>
      <w:ind w:right="56"/>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D071A4">
      <w:rPr>
        <w:rFonts w:ascii="Arial" w:hAnsi="Arial" w:cs="Arial"/>
        <w:noProof/>
        <w:sz w:val="16"/>
        <w:szCs w:val="16"/>
      </w:rPr>
      <w:t>4</w:t>
    </w:r>
    <w:r w:rsidRPr="00EE5011">
      <w:rPr>
        <w:rFonts w:ascii="Arial" w:hAnsi="Arial" w:cs="Arial"/>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71087" w14:textId="77777777" w:rsidR="006C2093" w:rsidRDefault="006C2093" w:rsidP="00924451">
    <w:pPr>
      <w:pStyle w:val="Footer"/>
      <w:tabs>
        <w:tab w:val="clear" w:pos="4513"/>
        <w:tab w:val="clear" w:pos="9026"/>
        <w:tab w:val="left" w:pos="1170"/>
      </w:tabs>
      <w:rPr>
        <w:rFonts w:ascii="Arial" w:hAnsi="Arial" w:cs="Arial"/>
        <w:sz w:val="16"/>
        <w:szCs w:val="16"/>
        <w:lang w:val="en-GB"/>
      </w:rPr>
    </w:pPr>
  </w:p>
  <w:p w14:paraId="5BF62FC1" w14:textId="70ED82B8" w:rsidR="006C2093" w:rsidRDefault="006C2093" w:rsidP="00924451">
    <w:pPr>
      <w:pStyle w:val="Footer"/>
      <w:pBdr>
        <w:top w:val="single" w:sz="4" w:space="1" w:color="auto"/>
      </w:pBdr>
      <w:tabs>
        <w:tab w:val="clear" w:pos="4513"/>
        <w:tab w:val="clear" w:pos="9026"/>
        <w:tab w:val="left" w:pos="1170"/>
      </w:tabs>
      <w:jc w:val="right"/>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D071A4">
      <w:rPr>
        <w:rFonts w:ascii="Arial" w:hAnsi="Arial" w:cs="Arial"/>
        <w:noProof/>
        <w:sz w:val="16"/>
        <w:szCs w:val="16"/>
      </w:rPr>
      <w:t>3</w:t>
    </w:r>
    <w:r w:rsidRPr="00EE5011">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BA8A7" w14:textId="77777777" w:rsidR="006C2093" w:rsidRDefault="006C2093" w:rsidP="00611E68">
      <w:r>
        <w:separator/>
      </w:r>
    </w:p>
    <w:p w14:paraId="50B1E7C2" w14:textId="77777777" w:rsidR="006C2093" w:rsidRDefault="006C2093" w:rsidP="00611E68"/>
  </w:footnote>
  <w:footnote w:type="continuationSeparator" w:id="0">
    <w:p w14:paraId="3E69F20A" w14:textId="77777777" w:rsidR="006C2093" w:rsidRDefault="006C2093" w:rsidP="00611E68">
      <w:r>
        <w:continuationSeparator/>
      </w:r>
    </w:p>
    <w:p w14:paraId="0177341E" w14:textId="77777777" w:rsidR="006C2093" w:rsidRDefault="006C2093" w:rsidP="00611E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84017" w14:textId="6CC207A6" w:rsidR="006C2093" w:rsidRPr="00CF6D33" w:rsidRDefault="006C2093" w:rsidP="00924451">
    <w:pPr>
      <w:pStyle w:val="Header"/>
      <w:tabs>
        <w:tab w:val="clear" w:pos="4513"/>
        <w:tab w:val="clear" w:pos="9026"/>
      </w:tabs>
      <w:ind w:right="56"/>
      <w:jc w:val="right"/>
      <w:rPr>
        <w:sz w:val="17"/>
        <w:szCs w:val="17"/>
        <w:lang w:val="en-GB"/>
      </w:rPr>
    </w:pPr>
  </w:p>
  <w:p w14:paraId="5E8F7C3C" w14:textId="77777777" w:rsidR="006C2093" w:rsidRDefault="006C2093" w:rsidP="00611E68"/>
  <w:p w14:paraId="419DE762" w14:textId="77777777" w:rsidR="006C2093" w:rsidRDefault="006C2093"/>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F860B" w14:textId="23847E98" w:rsidR="006C2093" w:rsidRPr="00CF6D33"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7  Role of Frontline WASH Workers</w:t>
    </w:r>
  </w:p>
  <w:p w14:paraId="65D62F55" w14:textId="77777777" w:rsidR="006C2093" w:rsidRDefault="006C2093" w:rsidP="00611E68"/>
  <w:p w14:paraId="64E2B9D3" w14:textId="77777777" w:rsidR="006C2093" w:rsidRDefault="006C2093"/>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C27B3" w14:textId="02C20FB9" w:rsidR="006C2093" w:rsidRPr="00CF6D33"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8  Assessing Behaviour</w:t>
    </w:r>
  </w:p>
  <w:p w14:paraId="66FBA2D1" w14:textId="77777777" w:rsidR="006C2093" w:rsidRDefault="006C2093" w:rsidP="00611E68"/>
  <w:p w14:paraId="5EA20CE2" w14:textId="77777777" w:rsidR="006C2093" w:rsidRDefault="006C2093"/>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B1C27" w14:textId="29F9D3AA" w:rsidR="006C2093" w:rsidRPr="00CF6D33"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9  Influencing Behaviour</w:t>
    </w:r>
  </w:p>
  <w:p w14:paraId="1A53DCA9" w14:textId="77777777" w:rsidR="006C2093" w:rsidRDefault="006C2093" w:rsidP="00611E68"/>
  <w:p w14:paraId="1E4506BB" w14:textId="77777777" w:rsidR="006C2093" w:rsidRDefault="006C2093"/>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017D5" w14:textId="35730B2D" w:rsidR="006C2093" w:rsidRPr="00CF6D33"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10  Promoting Improved Hygiene and Sanitation</w:t>
    </w:r>
  </w:p>
  <w:p w14:paraId="203F1997" w14:textId="77777777" w:rsidR="006C2093" w:rsidRDefault="006C2093" w:rsidP="00611E68"/>
  <w:p w14:paraId="2FC57176" w14:textId="77777777" w:rsidR="006C2093" w:rsidRDefault="006C2093"/>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95F4C" w14:textId="44DC0A4B" w:rsidR="006C2093" w:rsidRPr="00CF6D33"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11  Mobilisation of Urban Communities</w:t>
    </w:r>
  </w:p>
  <w:p w14:paraId="2579B25D" w14:textId="77777777" w:rsidR="006C2093" w:rsidRDefault="006C2093" w:rsidP="00611E68"/>
  <w:p w14:paraId="48BC713A" w14:textId="77777777" w:rsidR="006C2093" w:rsidRDefault="006C2093"/>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38281" w14:textId="62CB5880" w:rsidR="006C2093" w:rsidRPr="00CF6D33"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12  Advocacy and Networks</w:t>
    </w:r>
  </w:p>
  <w:p w14:paraId="0D026436" w14:textId="77777777" w:rsidR="006C2093" w:rsidRDefault="006C2093" w:rsidP="00611E68"/>
  <w:p w14:paraId="2FCB1AD3" w14:textId="77777777" w:rsidR="006C2093" w:rsidRDefault="006C2093"/>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6828F" w14:textId="6D8C1F20" w:rsidR="006C2093" w:rsidRPr="00CF6D33"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13  Sustainability of WASH Services</w:t>
    </w:r>
  </w:p>
  <w:p w14:paraId="16BB7042" w14:textId="77777777" w:rsidR="006C2093" w:rsidRDefault="006C2093" w:rsidP="00611E68"/>
  <w:p w14:paraId="2FCE5251" w14:textId="77777777" w:rsidR="006C2093" w:rsidRDefault="006C209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03492" w14:textId="02D43E41" w:rsidR="006C2093" w:rsidRPr="00CF6D33"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14  Emergency WASH Behaviour Communication</w:t>
    </w:r>
  </w:p>
  <w:p w14:paraId="28FD8FE5" w14:textId="77777777" w:rsidR="006C2093" w:rsidRDefault="006C2093" w:rsidP="00611E68"/>
  <w:p w14:paraId="22860947" w14:textId="77777777" w:rsidR="006C2093" w:rsidRDefault="006C2093"/>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94D62" w14:textId="2885E703" w:rsidR="006C2093" w:rsidRPr="004A3095"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15  </w:t>
    </w:r>
    <w:r>
      <w:rPr>
        <w:lang w:val="en-GB"/>
      </w:rPr>
      <w:t>Monitoring and Evaluation</w:t>
    </w:r>
  </w:p>
  <w:p w14:paraId="605AAFEC" w14:textId="77777777" w:rsidR="006C2093" w:rsidRDefault="006C2093" w:rsidP="00611E68"/>
  <w:p w14:paraId="121BCC60" w14:textId="77777777" w:rsidR="006C2093" w:rsidRDefault="006C2093"/>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0EAA" w14:textId="0A812055" w:rsidR="006C2093" w:rsidRPr="000540B3" w:rsidRDefault="006C2093" w:rsidP="00567C2E">
    <w:pPr>
      <w:pStyle w:val="Header"/>
      <w:pBdr>
        <w:bottom w:val="single" w:sz="4" w:space="1" w:color="auto"/>
      </w:pBdr>
      <w:tabs>
        <w:tab w:val="clear" w:pos="4513"/>
        <w:tab w:val="clear" w:pos="9026"/>
      </w:tabs>
      <w:ind w:right="56"/>
      <w:jc w:val="right"/>
      <w:rPr>
        <w:sz w:val="17"/>
        <w:szCs w:val="17"/>
        <w:lang w:val="en-GB"/>
      </w:rPr>
    </w:pPr>
    <w:r>
      <w:t xml:space="preserve">Notes on the Self-Assessment Questions (SAQs) for </w:t>
    </w:r>
    <w:r>
      <w:rPr>
        <w:i/>
        <w:lang w:val="en-GB"/>
      </w:rPr>
      <w:t>Urban WASH: Working with People</w:t>
    </w:r>
  </w:p>
  <w:p w14:paraId="114B8D57" w14:textId="77777777" w:rsidR="006C2093" w:rsidRDefault="006C2093" w:rsidP="00611E68"/>
  <w:p w14:paraId="1A7A0691" w14:textId="77777777" w:rsidR="006C2093" w:rsidRDefault="006C209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FA3A7" w14:textId="28A7593C" w:rsidR="006C2093" w:rsidRPr="00CF6D33" w:rsidRDefault="006C2093" w:rsidP="00924451">
    <w:pPr>
      <w:pStyle w:val="Header"/>
      <w:tabs>
        <w:tab w:val="clear" w:pos="4513"/>
        <w:tab w:val="clear" w:pos="9026"/>
      </w:tabs>
      <w:ind w:right="56"/>
      <w:jc w:val="right"/>
      <w:rPr>
        <w:sz w:val="17"/>
        <w:szCs w:val="17"/>
        <w:lang w:val="en-GB"/>
      </w:rPr>
    </w:pPr>
  </w:p>
  <w:p w14:paraId="1E1601C8" w14:textId="77777777" w:rsidR="006C2093" w:rsidRDefault="006C2093" w:rsidP="00611E68"/>
  <w:p w14:paraId="4D4F0D67" w14:textId="77777777" w:rsidR="006C2093" w:rsidRDefault="006C2093"/>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2444E" w14:textId="77777777" w:rsidR="006C2093" w:rsidRPr="00FD78A6" w:rsidRDefault="006C2093" w:rsidP="00567C2E">
    <w:pPr>
      <w:pStyle w:val="Header"/>
      <w:pBdr>
        <w:bottom w:val="single" w:sz="4" w:space="1" w:color="auto"/>
      </w:pBdr>
      <w:tabs>
        <w:tab w:val="clear" w:pos="4513"/>
        <w:tab w:val="clear" w:pos="9026"/>
      </w:tabs>
      <w:ind w:right="56"/>
      <w:jc w:val="right"/>
      <w:rPr>
        <w:sz w:val="17"/>
        <w:szCs w:val="17"/>
        <w:lang w:val="en-GB"/>
      </w:rPr>
    </w:pPr>
    <w:r>
      <w:rPr>
        <w:lang w:val="en-GB"/>
      </w:rPr>
      <w:t>Key terms</w:t>
    </w:r>
  </w:p>
  <w:p w14:paraId="47B35E9E" w14:textId="77777777" w:rsidR="006C2093" w:rsidRDefault="006C2093" w:rsidP="00611E68"/>
  <w:p w14:paraId="4741BE05" w14:textId="77777777" w:rsidR="006C2093" w:rsidRDefault="006C2093"/>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B4247" w14:textId="77777777" w:rsidR="006C2093" w:rsidRPr="00FD78A6" w:rsidRDefault="006C2093" w:rsidP="00567C2E">
    <w:pPr>
      <w:pStyle w:val="Header"/>
      <w:pBdr>
        <w:bottom w:val="single" w:sz="4" w:space="1" w:color="auto"/>
      </w:pBdr>
      <w:tabs>
        <w:tab w:val="clear" w:pos="4513"/>
        <w:tab w:val="clear" w:pos="9026"/>
      </w:tabs>
      <w:ind w:right="56"/>
      <w:jc w:val="right"/>
      <w:rPr>
        <w:sz w:val="17"/>
        <w:szCs w:val="17"/>
        <w:lang w:val="en-GB"/>
      </w:rPr>
    </w:pPr>
    <w:r>
      <w:rPr>
        <w:lang w:val="en-GB"/>
      </w:rPr>
      <w:t>References</w:t>
    </w:r>
  </w:p>
  <w:p w14:paraId="11DA7337" w14:textId="77777777" w:rsidR="006C2093" w:rsidRDefault="006C2093" w:rsidP="00611E68"/>
  <w:p w14:paraId="0482BB28" w14:textId="77777777" w:rsidR="006C2093" w:rsidRDefault="006C2093"/>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7A5CD" w14:textId="77777777" w:rsidR="006C2093" w:rsidRPr="00FD78A6" w:rsidRDefault="006C2093" w:rsidP="00567C2E">
    <w:pPr>
      <w:pStyle w:val="Header"/>
      <w:pBdr>
        <w:bottom w:val="single" w:sz="4" w:space="1" w:color="auto"/>
      </w:pBdr>
      <w:tabs>
        <w:tab w:val="clear" w:pos="4513"/>
        <w:tab w:val="clear" w:pos="9026"/>
      </w:tabs>
      <w:ind w:right="56"/>
      <w:jc w:val="right"/>
      <w:rPr>
        <w:sz w:val="17"/>
        <w:szCs w:val="17"/>
        <w:lang w:val="en-GB"/>
      </w:rPr>
    </w:pPr>
    <w:r>
      <w:rPr>
        <w:lang w:val="en-GB"/>
      </w:rPr>
      <w:t>Acknowledgements</w:t>
    </w:r>
  </w:p>
  <w:p w14:paraId="08008530" w14:textId="77777777" w:rsidR="006C2093" w:rsidRDefault="006C2093" w:rsidP="00611E68"/>
  <w:p w14:paraId="17024281" w14:textId="77777777" w:rsidR="006C2093" w:rsidRDefault="006C209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E76FF" w14:textId="77777777" w:rsidR="006C2093" w:rsidRDefault="006C2093" w:rsidP="00924451">
    <w:pPr>
      <w:pStyle w:val="Header"/>
      <w:pBdr>
        <w:bottom w:val="single" w:sz="4" w:space="1" w:color="auto"/>
      </w:pBdr>
    </w:pPr>
  </w:p>
  <w:p w14:paraId="2867F632" w14:textId="77777777" w:rsidR="006C2093" w:rsidRDefault="006C2093" w:rsidP="00924451"/>
  <w:p w14:paraId="375CA2AC" w14:textId="77777777" w:rsidR="006C2093" w:rsidRDefault="006C2093" w:rsidP="0092445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0CA09" w14:textId="1BB26A98" w:rsidR="006C2093" w:rsidRPr="00CF6D33"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  Characteristics of Urban Communities</w:t>
    </w:r>
  </w:p>
  <w:p w14:paraId="5043908A" w14:textId="77777777" w:rsidR="006C2093" w:rsidRDefault="006C2093" w:rsidP="00611E68"/>
  <w:p w14:paraId="4B0CCCBB" w14:textId="77777777" w:rsidR="006C2093" w:rsidRDefault="006C209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96E37" w14:textId="2EA4EF38" w:rsidR="006C2093" w:rsidRPr="00CF6D33"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2  Environmental Pollution and Health</w:t>
    </w:r>
  </w:p>
  <w:p w14:paraId="2BA604D4" w14:textId="77777777" w:rsidR="006C2093" w:rsidRDefault="006C2093" w:rsidP="00611E68"/>
  <w:p w14:paraId="1B14127C" w14:textId="77777777" w:rsidR="006C2093" w:rsidRDefault="006C209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3E310" w14:textId="677178FE" w:rsidR="006C2093" w:rsidRPr="00CF6D33"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3  Existing WASH Service Provision</w:t>
    </w:r>
  </w:p>
  <w:p w14:paraId="5E9AA8B7" w14:textId="77777777" w:rsidR="006C2093" w:rsidRDefault="006C2093" w:rsidP="00611E68"/>
  <w:p w14:paraId="6E474E64" w14:textId="77777777" w:rsidR="006C2093" w:rsidRDefault="006C2093"/>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687CE" w14:textId="49A39FC9" w:rsidR="006C2093" w:rsidRPr="00CF6D33"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4  Stakeholders in Urban WASH</w:t>
    </w:r>
  </w:p>
  <w:p w14:paraId="0FE4A57B" w14:textId="77777777" w:rsidR="006C2093" w:rsidRDefault="006C2093" w:rsidP="00611E68"/>
  <w:p w14:paraId="51AD29A3" w14:textId="77777777" w:rsidR="006C2093" w:rsidRDefault="006C2093"/>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66C76" w14:textId="78A5B79A" w:rsidR="006C2093" w:rsidRPr="00CF6D33"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5  Social Accountability and Social Responsibility</w:t>
    </w:r>
  </w:p>
  <w:p w14:paraId="699BE3A6" w14:textId="77777777" w:rsidR="006C2093" w:rsidRDefault="006C2093" w:rsidP="00611E68"/>
  <w:p w14:paraId="1C795004" w14:textId="77777777" w:rsidR="006C2093" w:rsidRDefault="006C2093"/>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5436F" w14:textId="6453B4AD" w:rsidR="006C2093" w:rsidRPr="00CF6D33" w:rsidRDefault="006C2093"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6  Community Engagement</w:t>
    </w:r>
  </w:p>
  <w:p w14:paraId="1488E91F" w14:textId="77777777" w:rsidR="006C2093" w:rsidRDefault="006C2093" w:rsidP="00611E68"/>
  <w:p w14:paraId="6363FE09" w14:textId="77777777" w:rsidR="006C2093" w:rsidRDefault="006C209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E8CD0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30EC3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7A0E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45268B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81CE5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5277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3A22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9A61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F810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6A8F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A17CFA"/>
    <w:multiLevelType w:val="hybridMultilevel"/>
    <w:tmpl w:val="9BFCB296"/>
    <w:lvl w:ilvl="0" w:tplc="CCF462C2">
      <w:start w:val="1"/>
      <w:numFmt w:val="decimal"/>
      <w:pStyle w:val="SAQlistnumbers"/>
      <w:lvlText w:val="%1."/>
      <w:lvlJc w:val="left"/>
      <w:pPr>
        <w:ind w:left="71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1" w15:restartNumberingAfterBreak="0">
    <w:nsid w:val="02E00A67"/>
    <w:multiLevelType w:val="multilevel"/>
    <w:tmpl w:val="63C4CA60"/>
    <w:styleLink w:val="ITQ-question"/>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C11AFB"/>
    <w:multiLevelType w:val="hybridMultilevel"/>
    <w:tmpl w:val="95C2DF80"/>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9896EBF"/>
    <w:multiLevelType w:val="hybridMultilevel"/>
    <w:tmpl w:val="E43EC53C"/>
    <w:lvl w:ilvl="0" w:tplc="883CEFE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883CEFE6">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A465E10"/>
    <w:multiLevelType w:val="multilevel"/>
    <w:tmpl w:val="4106041E"/>
    <w:lvl w:ilvl="0">
      <w:start w:val="1"/>
      <w:numFmt w:val="bullet"/>
      <w:pStyle w:val="EvidenceBullets"/>
      <w:lvlText w:val=""/>
      <w:lvlJc w:val="left"/>
      <w:pPr>
        <w:ind w:left="360" w:hanging="360"/>
      </w:pPr>
      <w:rPr>
        <w:rFonts w:ascii="Symbol" w:hAnsi="Symbol" w:hint="default"/>
        <w:color w:val="7F7F7F"/>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0A7C5E68"/>
    <w:multiLevelType w:val="hybridMultilevel"/>
    <w:tmpl w:val="FCDC179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0AA05F4D"/>
    <w:multiLevelType w:val="hybridMultilevel"/>
    <w:tmpl w:val="9BB8507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0D702377"/>
    <w:multiLevelType w:val="hybridMultilevel"/>
    <w:tmpl w:val="8F6237E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0DC043BF"/>
    <w:multiLevelType w:val="hybridMultilevel"/>
    <w:tmpl w:val="618CC198"/>
    <w:lvl w:ilvl="0" w:tplc="883CEFE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3E728BD"/>
    <w:multiLevelType w:val="hybridMultilevel"/>
    <w:tmpl w:val="43325A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7154497"/>
    <w:multiLevelType w:val="hybridMultilevel"/>
    <w:tmpl w:val="40FC98D6"/>
    <w:lvl w:ilvl="0" w:tplc="C86EC47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9B03247"/>
    <w:multiLevelType w:val="hybridMultilevel"/>
    <w:tmpl w:val="1C6A7FA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1A555880"/>
    <w:multiLevelType w:val="hybridMultilevel"/>
    <w:tmpl w:val="BC86EBD2"/>
    <w:lvl w:ilvl="0" w:tplc="883CEFE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BAE0D6A"/>
    <w:multiLevelType w:val="hybridMultilevel"/>
    <w:tmpl w:val="7C6E0CE8"/>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C522BFF"/>
    <w:multiLevelType w:val="multilevel"/>
    <w:tmpl w:val="C25A903E"/>
    <w:lvl w:ilvl="0">
      <w:start w:val="1"/>
      <w:numFmt w:val="decimal"/>
      <w:lvlText w:val="%1"/>
      <w:lvlJc w:val="left"/>
      <w:pPr>
        <w:ind w:left="360" w:hanging="360"/>
      </w:pPr>
      <w:rPr>
        <w:rFonts w:hint="default"/>
      </w:rPr>
    </w:lvl>
    <w:lvl w:ilvl="1">
      <w:start w:val="1"/>
      <w:numFmt w:val="decimal"/>
      <w:pStyle w:val="ListParagraph"/>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0C7575"/>
    <w:multiLevelType w:val="hybridMultilevel"/>
    <w:tmpl w:val="C2B4FDC2"/>
    <w:lvl w:ilvl="0" w:tplc="C86EC47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E513F06"/>
    <w:multiLevelType w:val="hybridMultilevel"/>
    <w:tmpl w:val="35964B42"/>
    <w:lvl w:ilvl="0" w:tplc="08261C90">
      <w:start w:val="1"/>
      <w:numFmt w:val="bullet"/>
      <w:pStyle w:val="SAQbulletlis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7" w15:restartNumberingAfterBreak="0">
    <w:nsid w:val="237B4CFD"/>
    <w:multiLevelType w:val="hybridMultilevel"/>
    <w:tmpl w:val="7AC8E186"/>
    <w:lvl w:ilvl="0" w:tplc="C86EC47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C86EC478">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4517455"/>
    <w:multiLevelType w:val="hybridMultilevel"/>
    <w:tmpl w:val="762E64F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9" w15:restartNumberingAfterBreak="0">
    <w:nsid w:val="24A61FFE"/>
    <w:multiLevelType w:val="hybridMultilevel"/>
    <w:tmpl w:val="34C84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5C24E81"/>
    <w:multiLevelType w:val="hybridMultilevel"/>
    <w:tmpl w:val="F6DAAB2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1" w15:restartNumberingAfterBreak="0">
    <w:nsid w:val="25D05095"/>
    <w:multiLevelType w:val="hybridMultilevel"/>
    <w:tmpl w:val="5ECADB8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2" w15:restartNumberingAfterBreak="0">
    <w:nsid w:val="27063DCA"/>
    <w:multiLevelType w:val="hybridMultilevel"/>
    <w:tmpl w:val="6BF89FD0"/>
    <w:lvl w:ilvl="0" w:tplc="BB50A1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BB50A1B0">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841096E"/>
    <w:multiLevelType w:val="hybridMultilevel"/>
    <w:tmpl w:val="C3C4E7E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4" w15:restartNumberingAfterBreak="0">
    <w:nsid w:val="28422D9C"/>
    <w:multiLevelType w:val="multilevel"/>
    <w:tmpl w:val="816A5A3A"/>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86E41B2"/>
    <w:multiLevelType w:val="multilevel"/>
    <w:tmpl w:val="D0C232EC"/>
    <w:lvl w:ilvl="0">
      <w:start w:val="1"/>
      <w:numFmt w:val="bullet"/>
      <w:pStyle w:val="ITQ"/>
      <w:lvlText w:val="n"/>
      <w:lvlJc w:val="left"/>
      <w:pPr>
        <w:ind w:left="360" w:hanging="360"/>
      </w:pPr>
      <w:rPr>
        <w:rFonts w:ascii="Wingdings" w:hAnsi="Wingding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8BD0EB4"/>
    <w:multiLevelType w:val="hybridMultilevel"/>
    <w:tmpl w:val="9BC8F87C"/>
    <w:lvl w:ilvl="0" w:tplc="883CEFE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99C0E0E"/>
    <w:multiLevelType w:val="hybridMultilevel"/>
    <w:tmpl w:val="DE0AC6DE"/>
    <w:lvl w:ilvl="0" w:tplc="AB38F65C">
      <w:start w:val="1"/>
      <w:numFmt w:val="bullet"/>
      <w:pStyle w:val="ITQanswer"/>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A5F4B20"/>
    <w:multiLevelType w:val="hybridMultilevel"/>
    <w:tmpl w:val="9A064142"/>
    <w:lvl w:ilvl="0" w:tplc="BB50A1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BB50A1B0">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A827EB2"/>
    <w:multiLevelType w:val="hybridMultilevel"/>
    <w:tmpl w:val="A31C0A6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0" w15:restartNumberingAfterBreak="0">
    <w:nsid w:val="2AD016AA"/>
    <w:multiLevelType w:val="hybridMultilevel"/>
    <w:tmpl w:val="799A9A9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1" w15:restartNumberingAfterBreak="0">
    <w:nsid w:val="2CA7307A"/>
    <w:multiLevelType w:val="hybridMultilevel"/>
    <w:tmpl w:val="E864E652"/>
    <w:lvl w:ilvl="0" w:tplc="225A63BA">
      <w:start w:val="1"/>
      <w:numFmt w:val="bullet"/>
      <w:pStyle w:val="Sub-bulletlis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2" w15:restartNumberingAfterBreak="0">
    <w:nsid w:val="2EA40DF4"/>
    <w:multiLevelType w:val="hybridMultilevel"/>
    <w:tmpl w:val="058E719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F645CED"/>
    <w:multiLevelType w:val="hybridMultilevel"/>
    <w:tmpl w:val="9A46E9C4"/>
    <w:lvl w:ilvl="0" w:tplc="4E8CB8D6">
      <w:start w:val="1"/>
      <w:numFmt w:val="lowerLetter"/>
      <w:pStyle w:val="SAQlistletter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FB905DA"/>
    <w:multiLevelType w:val="hybridMultilevel"/>
    <w:tmpl w:val="747AF272"/>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FD7051D"/>
    <w:multiLevelType w:val="hybridMultilevel"/>
    <w:tmpl w:val="C786F1A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6" w15:restartNumberingAfterBreak="0">
    <w:nsid w:val="33492797"/>
    <w:multiLevelType w:val="hybridMultilevel"/>
    <w:tmpl w:val="EB84CF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3BD04B3"/>
    <w:multiLevelType w:val="multilevel"/>
    <w:tmpl w:val="D6EE14C8"/>
    <w:lvl w:ilvl="0">
      <w:start w:val="1"/>
      <w:numFmt w:val="decimal"/>
      <w:pStyle w:val="Numberlist"/>
      <w:lvlText w:val="%1."/>
      <w:lvlJc w:val="left"/>
      <w:pPr>
        <w:ind w:left="360" w:hanging="360"/>
      </w:pPr>
      <w:rPr>
        <w:rFonts w:hint="default"/>
        <w:b w:val="0"/>
        <w:i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0D6F35"/>
    <w:multiLevelType w:val="hybridMultilevel"/>
    <w:tmpl w:val="40FC98D6"/>
    <w:lvl w:ilvl="0" w:tplc="C86EC47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9495E62"/>
    <w:multiLevelType w:val="hybridMultilevel"/>
    <w:tmpl w:val="24D8E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A242C07"/>
    <w:multiLevelType w:val="hybridMultilevel"/>
    <w:tmpl w:val="83B64EDA"/>
    <w:lvl w:ilvl="0" w:tplc="883CEFE6">
      <w:start w:val="1"/>
      <w:numFmt w:val="lowerLetter"/>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51" w15:restartNumberingAfterBreak="0">
    <w:nsid w:val="3BE87758"/>
    <w:multiLevelType w:val="hybridMultilevel"/>
    <w:tmpl w:val="9C7CEB4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2" w15:restartNumberingAfterBreak="0">
    <w:nsid w:val="4154763C"/>
    <w:multiLevelType w:val="hybridMultilevel"/>
    <w:tmpl w:val="71843E12"/>
    <w:lvl w:ilvl="0" w:tplc="BB50A1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C8A09FF"/>
    <w:multiLevelType w:val="hybridMultilevel"/>
    <w:tmpl w:val="F1224E2E"/>
    <w:lvl w:ilvl="0" w:tplc="BB50A1B0">
      <w:start w:val="1"/>
      <w:numFmt w:val="lowerLetter"/>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BB50A1B0">
      <w:start w:val="1"/>
      <w:numFmt w:val="lowerLetter"/>
      <w:lvlText w:val="(%5)"/>
      <w:lvlJc w:val="left"/>
      <w:pPr>
        <w:ind w:left="6480" w:hanging="360"/>
      </w:pPr>
      <w:rPr>
        <w:rFonts w:hint="default"/>
      </w:r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54" w15:restartNumberingAfterBreak="0">
    <w:nsid w:val="4E4F69CF"/>
    <w:multiLevelType w:val="multilevel"/>
    <w:tmpl w:val="0809001D"/>
    <w:styleLink w:val="ITQquestion"/>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4E734BB8"/>
    <w:multiLevelType w:val="singleLevel"/>
    <w:tmpl w:val="8E9A3D72"/>
    <w:lvl w:ilvl="0">
      <w:start w:val="1"/>
      <w:numFmt w:val="bullet"/>
      <w:pStyle w:val="Aanibullet"/>
      <w:lvlText w:val=""/>
      <w:lvlJc w:val="left"/>
      <w:pPr>
        <w:tabs>
          <w:tab w:val="num" w:pos="432"/>
        </w:tabs>
        <w:ind w:left="360" w:hanging="288"/>
      </w:pPr>
      <w:rPr>
        <w:rFonts w:ascii="CommonBullets" w:hAnsi="CommonBullets" w:hint="default"/>
      </w:rPr>
    </w:lvl>
  </w:abstractNum>
  <w:abstractNum w:abstractNumId="56" w15:restartNumberingAfterBreak="0">
    <w:nsid w:val="4FD85CEE"/>
    <w:multiLevelType w:val="hybridMultilevel"/>
    <w:tmpl w:val="D7DE1072"/>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FDA2C9A"/>
    <w:multiLevelType w:val="hybridMultilevel"/>
    <w:tmpl w:val="8DC41702"/>
    <w:lvl w:ilvl="0" w:tplc="883CEFE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883CEFE6">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A6C1C51"/>
    <w:multiLevelType w:val="hybridMultilevel"/>
    <w:tmpl w:val="1B1A072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9" w15:restartNumberingAfterBreak="0">
    <w:nsid w:val="5C0610E8"/>
    <w:multiLevelType w:val="hybridMultilevel"/>
    <w:tmpl w:val="C7EAF702"/>
    <w:lvl w:ilvl="0" w:tplc="9ECA5A78">
      <w:start w:val="1"/>
      <w:numFmt w:val="bullet"/>
      <w:pStyle w:val="Bulletlis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5D294373"/>
    <w:multiLevelType w:val="hybridMultilevel"/>
    <w:tmpl w:val="C29EC25C"/>
    <w:lvl w:ilvl="0" w:tplc="BB50A1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DAC66D9"/>
    <w:multiLevelType w:val="hybridMultilevel"/>
    <w:tmpl w:val="C2B4FDC2"/>
    <w:lvl w:ilvl="0" w:tplc="C86EC47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3975B82"/>
    <w:multiLevelType w:val="hybridMultilevel"/>
    <w:tmpl w:val="BC7C71A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3" w15:restartNumberingAfterBreak="0">
    <w:nsid w:val="64BF3B28"/>
    <w:multiLevelType w:val="hybridMultilevel"/>
    <w:tmpl w:val="36A2770C"/>
    <w:lvl w:ilvl="0" w:tplc="BB50A1B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4CE755F"/>
    <w:multiLevelType w:val="hybridMultilevel"/>
    <w:tmpl w:val="0AF4B776"/>
    <w:lvl w:ilvl="0" w:tplc="883CEFE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883CEFE6">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5345B6B"/>
    <w:multiLevelType w:val="hybridMultilevel"/>
    <w:tmpl w:val="C728C0E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6" w15:restartNumberingAfterBreak="0">
    <w:nsid w:val="65646927"/>
    <w:multiLevelType w:val="hybridMultilevel"/>
    <w:tmpl w:val="BC86EBD2"/>
    <w:lvl w:ilvl="0" w:tplc="883CEFE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8C21A40"/>
    <w:multiLevelType w:val="hybridMultilevel"/>
    <w:tmpl w:val="D7DE1072"/>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7246854"/>
    <w:multiLevelType w:val="hybridMultilevel"/>
    <w:tmpl w:val="5B60D05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9" w15:restartNumberingAfterBreak="0">
    <w:nsid w:val="7D196E33"/>
    <w:multiLevelType w:val="hybridMultilevel"/>
    <w:tmpl w:val="747AF272"/>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D84115E"/>
    <w:multiLevelType w:val="hybridMultilevel"/>
    <w:tmpl w:val="F8C2D42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abstractNumId w:val="24"/>
  </w:num>
  <w:num w:numId="2">
    <w:abstractNumId w:val="59"/>
  </w:num>
  <w:num w:numId="3">
    <w:abstractNumId w:val="54"/>
  </w:num>
  <w:num w:numId="4">
    <w:abstractNumId w:val="11"/>
  </w:num>
  <w:num w:numId="5">
    <w:abstractNumId w:val="35"/>
  </w:num>
  <w:num w:numId="6">
    <w:abstractNumId w:val="37"/>
  </w:num>
  <w:num w:numId="7">
    <w:abstractNumId w:val="10"/>
  </w:num>
  <w:num w:numId="8">
    <w:abstractNumId w:val="26"/>
  </w:num>
  <w:num w:numId="9">
    <w:abstractNumId w:val="41"/>
  </w:num>
  <w:num w:numId="10">
    <w:abstractNumId w:val="43"/>
  </w:num>
  <w:num w:numId="11">
    <w:abstractNumId w:val="47"/>
  </w:num>
  <w:num w:numId="12">
    <w:abstractNumId w:val="14"/>
  </w:num>
  <w:num w:numId="13">
    <w:abstractNumId w:val="9"/>
  </w:num>
  <w:num w:numId="14">
    <w:abstractNumId w:val="64"/>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34"/>
  </w:num>
  <w:num w:numId="25">
    <w:abstractNumId w:val="22"/>
  </w:num>
  <w:num w:numId="26">
    <w:abstractNumId w:val="18"/>
  </w:num>
  <w:num w:numId="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9"/>
  </w:num>
  <w:num w:numId="29">
    <w:abstractNumId w:val="13"/>
  </w:num>
  <w:num w:numId="30">
    <w:abstractNumId w:val="66"/>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7"/>
  </w:num>
  <w:num w:numId="35">
    <w:abstractNumId w:val="50"/>
  </w:num>
  <w:num w:numId="3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num>
  <w:num w:numId="39">
    <w:abstractNumId w:val="29"/>
  </w:num>
  <w:num w:numId="40">
    <w:abstractNumId w:val="19"/>
  </w:num>
  <w:num w:numId="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69"/>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6"/>
  </w:num>
  <w:num w:numId="49">
    <w:abstractNumId w:val="67"/>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num>
  <w:num w:numId="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num>
  <w:num w:numId="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num>
  <w:num w:numId="58">
    <w:abstractNumId w:val="48"/>
  </w:num>
  <w:num w:numId="59">
    <w:abstractNumId w:val="20"/>
  </w:num>
  <w:num w:numId="60">
    <w:abstractNumId w:val="55"/>
  </w:num>
  <w:num w:numId="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num>
  <w:num w:numId="63">
    <w:abstractNumId w:val="61"/>
  </w:num>
  <w:num w:numId="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8"/>
  </w:num>
  <w:num w:numId="67">
    <w:abstractNumId w:val="53"/>
  </w:num>
  <w:num w:numId="68">
    <w:abstractNumId w:val="52"/>
  </w:num>
  <w:num w:numId="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0"/>
  </w:num>
  <w:num w:numId="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3"/>
  </w:num>
  <w:num w:numId="7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2"/>
  </w:num>
  <w:num w:numId="77">
    <w:abstractNumId w:val="51"/>
  </w:num>
  <w:num w:numId="78">
    <w:abstractNumId w:val="68"/>
  </w:num>
  <w:num w:numId="79">
    <w:abstractNumId w:val="45"/>
  </w:num>
  <w:num w:numId="80">
    <w:abstractNumId w:val="65"/>
  </w:num>
  <w:num w:numId="81">
    <w:abstractNumId w:val="16"/>
  </w:num>
  <w:num w:numId="82">
    <w:abstractNumId w:val="17"/>
  </w:num>
  <w:num w:numId="83">
    <w:abstractNumId w:val="30"/>
  </w:num>
  <w:num w:numId="84">
    <w:abstractNumId w:val="40"/>
  </w:num>
  <w:num w:numId="85">
    <w:abstractNumId w:val="28"/>
  </w:num>
  <w:num w:numId="86">
    <w:abstractNumId w:val="31"/>
  </w:num>
  <w:num w:numId="87">
    <w:abstractNumId w:val="21"/>
  </w:num>
  <w:num w:numId="88">
    <w:abstractNumId w:val="62"/>
  </w:num>
  <w:num w:numId="89">
    <w:abstractNumId w:val="70"/>
  </w:num>
  <w:num w:numId="90">
    <w:abstractNumId w:val="33"/>
  </w:num>
  <w:num w:numId="91">
    <w:abstractNumId w:val="39"/>
  </w:num>
  <w:num w:numId="92">
    <w:abstractNumId w:val="15"/>
  </w:num>
  <w:num w:numId="93">
    <w:abstractNumId w:val="5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defaultTabStop w:val="720"/>
  <w:evenAndOddHeaders/>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722"/>
    <w:rsid w:val="00002A6A"/>
    <w:rsid w:val="000053C8"/>
    <w:rsid w:val="000144AD"/>
    <w:rsid w:val="00015D98"/>
    <w:rsid w:val="00017648"/>
    <w:rsid w:val="00022C2E"/>
    <w:rsid w:val="000231EE"/>
    <w:rsid w:val="00026130"/>
    <w:rsid w:val="00027847"/>
    <w:rsid w:val="000312B5"/>
    <w:rsid w:val="00031D53"/>
    <w:rsid w:val="0003278F"/>
    <w:rsid w:val="00032D88"/>
    <w:rsid w:val="00034F35"/>
    <w:rsid w:val="00034FA7"/>
    <w:rsid w:val="00041228"/>
    <w:rsid w:val="00042436"/>
    <w:rsid w:val="00047890"/>
    <w:rsid w:val="00053A93"/>
    <w:rsid w:val="000540B3"/>
    <w:rsid w:val="00055750"/>
    <w:rsid w:val="0005576E"/>
    <w:rsid w:val="0006138C"/>
    <w:rsid w:val="000619E3"/>
    <w:rsid w:val="00070730"/>
    <w:rsid w:val="0007085B"/>
    <w:rsid w:val="00072CB8"/>
    <w:rsid w:val="00072E63"/>
    <w:rsid w:val="00073D3F"/>
    <w:rsid w:val="0007694D"/>
    <w:rsid w:val="0008048B"/>
    <w:rsid w:val="00083F4D"/>
    <w:rsid w:val="00084511"/>
    <w:rsid w:val="00085734"/>
    <w:rsid w:val="0008673D"/>
    <w:rsid w:val="00090CA5"/>
    <w:rsid w:val="00092F5C"/>
    <w:rsid w:val="00094602"/>
    <w:rsid w:val="00096AEC"/>
    <w:rsid w:val="000A0AB2"/>
    <w:rsid w:val="000A14D0"/>
    <w:rsid w:val="000A25CA"/>
    <w:rsid w:val="000A4DF7"/>
    <w:rsid w:val="000A5B91"/>
    <w:rsid w:val="000B05CD"/>
    <w:rsid w:val="000B20CB"/>
    <w:rsid w:val="000B3A47"/>
    <w:rsid w:val="000B3C35"/>
    <w:rsid w:val="000B6834"/>
    <w:rsid w:val="000C0091"/>
    <w:rsid w:val="000C4252"/>
    <w:rsid w:val="000C4C4C"/>
    <w:rsid w:val="000D0370"/>
    <w:rsid w:val="000D2978"/>
    <w:rsid w:val="000D59A6"/>
    <w:rsid w:val="000D7EA0"/>
    <w:rsid w:val="000E06D9"/>
    <w:rsid w:val="000E7DFF"/>
    <w:rsid w:val="000F1D15"/>
    <w:rsid w:val="000F5388"/>
    <w:rsid w:val="000F691D"/>
    <w:rsid w:val="000F7E4D"/>
    <w:rsid w:val="00101E97"/>
    <w:rsid w:val="00101F52"/>
    <w:rsid w:val="001033F3"/>
    <w:rsid w:val="001076B2"/>
    <w:rsid w:val="00117040"/>
    <w:rsid w:val="00117501"/>
    <w:rsid w:val="001205F6"/>
    <w:rsid w:val="00120D0B"/>
    <w:rsid w:val="00121F28"/>
    <w:rsid w:val="00126B05"/>
    <w:rsid w:val="00133CD1"/>
    <w:rsid w:val="00136931"/>
    <w:rsid w:val="001449CE"/>
    <w:rsid w:val="00144AC3"/>
    <w:rsid w:val="001516FD"/>
    <w:rsid w:val="0015321B"/>
    <w:rsid w:val="0015332E"/>
    <w:rsid w:val="001552F1"/>
    <w:rsid w:val="00156217"/>
    <w:rsid w:val="00160304"/>
    <w:rsid w:val="00161734"/>
    <w:rsid w:val="00163105"/>
    <w:rsid w:val="00163719"/>
    <w:rsid w:val="001650AA"/>
    <w:rsid w:val="001732D0"/>
    <w:rsid w:val="00176725"/>
    <w:rsid w:val="001812EC"/>
    <w:rsid w:val="001820C3"/>
    <w:rsid w:val="00182120"/>
    <w:rsid w:val="001838AC"/>
    <w:rsid w:val="00183E05"/>
    <w:rsid w:val="001869B9"/>
    <w:rsid w:val="001879A7"/>
    <w:rsid w:val="00191839"/>
    <w:rsid w:val="001927EC"/>
    <w:rsid w:val="001A03D0"/>
    <w:rsid w:val="001A13DC"/>
    <w:rsid w:val="001A18D6"/>
    <w:rsid w:val="001A2718"/>
    <w:rsid w:val="001A4370"/>
    <w:rsid w:val="001B2B1E"/>
    <w:rsid w:val="001B3194"/>
    <w:rsid w:val="001B32EA"/>
    <w:rsid w:val="001B3ED2"/>
    <w:rsid w:val="001B482C"/>
    <w:rsid w:val="001B76E8"/>
    <w:rsid w:val="001C07A9"/>
    <w:rsid w:val="001C1B8B"/>
    <w:rsid w:val="001C28C8"/>
    <w:rsid w:val="001C5E67"/>
    <w:rsid w:val="001D15C4"/>
    <w:rsid w:val="001D2BB7"/>
    <w:rsid w:val="001D3C52"/>
    <w:rsid w:val="001F1640"/>
    <w:rsid w:val="001F43E1"/>
    <w:rsid w:val="001F5A33"/>
    <w:rsid w:val="00201F09"/>
    <w:rsid w:val="00203994"/>
    <w:rsid w:val="00204A8A"/>
    <w:rsid w:val="00205157"/>
    <w:rsid w:val="00206613"/>
    <w:rsid w:val="00206FDC"/>
    <w:rsid w:val="00207C49"/>
    <w:rsid w:val="00210179"/>
    <w:rsid w:val="002125E0"/>
    <w:rsid w:val="002148D8"/>
    <w:rsid w:val="00216C02"/>
    <w:rsid w:val="00220C0A"/>
    <w:rsid w:val="00222188"/>
    <w:rsid w:val="002226BD"/>
    <w:rsid w:val="002313C8"/>
    <w:rsid w:val="002336C3"/>
    <w:rsid w:val="0023399C"/>
    <w:rsid w:val="00240CAB"/>
    <w:rsid w:val="00240D9E"/>
    <w:rsid w:val="002417B1"/>
    <w:rsid w:val="00247815"/>
    <w:rsid w:val="0025227D"/>
    <w:rsid w:val="00252A6E"/>
    <w:rsid w:val="0025320A"/>
    <w:rsid w:val="00253C52"/>
    <w:rsid w:val="0025482E"/>
    <w:rsid w:val="00255884"/>
    <w:rsid w:val="00256A9E"/>
    <w:rsid w:val="00260A2B"/>
    <w:rsid w:val="00262ACF"/>
    <w:rsid w:val="00262F60"/>
    <w:rsid w:val="002638EB"/>
    <w:rsid w:val="00264021"/>
    <w:rsid w:val="002649C1"/>
    <w:rsid w:val="00264C52"/>
    <w:rsid w:val="00265EC3"/>
    <w:rsid w:val="0026722F"/>
    <w:rsid w:val="002676B7"/>
    <w:rsid w:val="002708B3"/>
    <w:rsid w:val="00271FCC"/>
    <w:rsid w:val="002730CC"/>
    <w:rsid w:val="00275E34"/>
    <w:rsid w:val="002816BB"/>
    <w:rsid w:val="002826F3"/>
    <w:rsid w:val="00287314"/>
    <w:rsid w:val="0028757E"/>
    <w:rsid w:val="00290903"/>
    <w:rsid w:val="00292B01"/>
    <w:rsid w:val="002A0A0B"/>
    <w:rsid w:val="002A5B1F"/>
    <w:rsid w:val="002A6097"/>
    <w:rsid w:val="002A68D8"/>
    <w:rsid w:val="002B04EF"/>
    <w:rsid w:val="002B084E"/>
    <w:rsid w:val="002B2E16"/>
    <w:rsid w:val="002C05A8"/>
    <w:rsid w:val="002C4CE2"/>
    <w:rsid w:val="002C4F14"/>
    <w:rsid w:val="002D1856"/>
    <w:rsid w:val="002D1CB2"/>
    <w:rsid w:val="002D4B53"/>
    <w:rsid w:val="002D59C7"/>
    <w:rsid w:val="002D7970"/>
    <w:rsid w:val="002E0339"/>
    <w:rsid w:val="002E0976"/>
    <w:rsid w:val="002E4C32"/>
    <w:rsid w:val="002E4E47"/>
    <w:rsid w:val="002F0E83"/>
    <w:rsid w:val="003038D7"/>
    <w:rsid w:val="003044B5"/>
    <w:rsid w:val="00310A66"/>
    <w:rsid w:val="00311F45"/>
    <w:rsid w:val="00315DF4"/>
    <w:rsid w:val="0032054F"/>
    <w:rsid w:val="00320C4F"/>
    <w:rsid w:val="00325E5D"/>
    <w:rsid w:val="0033075D"/>
    <w:rsid w:val="00331DD7"/>
    <w:rsid w:val="0033375B"/>
    <w:rsid w:val="003376F8"/>
    <w:rsid w:val="003404C5"/>
    <w:rsid w:val="003407A9"/>
    <w:rsid w:val="00345DD4"/>
    <w:rsid w:val="003468C3"/>
    <w:rsid w:val="00346FF1"/>
    <w:rsid w:val="00347061"/>
    <w:rsid w:val="003478FF"/>
    <w:rsid w:val="00350023"/>
    <w:rsid w:val="00352C1E"/>
    <w:rsid w:val="003646C4"/>
    <w:rsid w:val="003651B4"/>
    <w:rsid w:val="003656FB"/>
    <w:rsid w:val="00365704"/>
    <w:rsid w:val="00366DCB"/>
    <w:rsid w:val="00366E90"/>
    <w:rsid w:val="00372DF6"/>
    <w:rsid w:val="00373476"/>
    <w:rsid w:val="00373CA7"/>
    <w:rsid w:val="00374538"/>
    <w:rsid w:val="00374921"/>
    <w:rsid w:val="0037493F"/>
    <w:rsid w:val="0038176D"/>
    <w:rsid w:val="00382195"/>
    <w:rsid w:val="00392618"/>
    <w:rsid w:val="003926CD"/>
    <w:rsid w:val="00393BB1"/>
    <w:rsid w:val="00393DC4"/>
    <w:rsid w:val="00394CF1"/>
    <w:rsid w:val="0039629A"/>
    <w:rsid w:val="00396313"/>
    <w:rsid w:val="00397B90"/>
    <w:rsid w:val="00397C23"/>
    <w:rsid w:val="003A02E7"/>
    <w:rsid w:val="003A1547"/>
    <w:rsid w:val="003A1956"/>
    <w:rsid w:val="003A37E9"/>
    <w:rsid w:val="003A5FAD"/>
    <w:rsid w:val="003B4B82"/>
    <w:rsid w:val="003B5009"/>
    <w:rsid w:val="003B7249"/>
    <w:rsid w:val="003B794B"/>
    <w:rsid w:val="003C0D61"/>
    <w:rsid w:val="003C2351"/>
    <w:rsid w:val="003C3A23"/>
    <w:rsid w:val="003C3DEF"/>
    <w:rsid w:val="003C3E05"/>
    <w:rsid w:val="003C45FD"/>
    <w:rsid w:val="003C5325"/>
    <w:rsid w:val="003C7AAC"/>
    <w:rsid w:val="003D5429"/>
    <w:rsid w:val="003E0C5D"/>
    <w:rsid w:val="003E1021"/>
    <w:rsid w:val="003E1C3C"/>
    <w:rsid w:val="003E23D1"/>
    <w:rsid w:val="003E3CDF"/>
    <w:rsid w:val="003E3F8E"/>
    <w:rsid w:val="003E59AD"/>
    <w:rsid w:val="003E5C2D"/>
    <w:rsid w:val="003E6BD8"/>
    <w:rsid w:val="003E7619"/>
    <w:rsid w:val="003F0307"/>
    <w:rsid w:val="003F0AF6"/>
    <w:rsid w:val="003F387E"/>
    <w:rsid w:val="003F6196"/>
    <w:rsid w:val="00405AE9"/>
    <w:rsid w:val="00407FDC"/>
    <w:rsid w:val="0041185F"/>
    <w:rsid w:val="00414A08"/>
    <w:rsid w:val="00414B6E"/>
    <w:rsid w:val="00414EDB"/>
    <w:rsid w:val="004158F8"/>
    <w:rsid w:val="00425E55"/>
    <w:rsid w:val="00427992"/>
    <w:rsid w:val="00430D24"/>
    <w:rsid w:val="004449A5"/>
    <w:rsid w:val="004456E6"/>
    <w:rsid w:val="00446A8F"/>
    <w:rsid w:val="004500BF"/>
    <w:rsid w:val="00450471"/>
    <w:rsid w:val="00450CE4"/>
    <w:rsid w:val="00456933"/>
    <w:rsid w:val="0046011E"/>
    <w:rsid w:val="0046175F"/>
    <w:rsid w:val="004620EF"/>
    <w:rsid w:val="00463C53"/>
    <w:rsid w:val="004656AA"/>
    <w:rsid w:val="00465FB3"/>
    <w:rsid w:val="004671FC"/>
    <w:rsid w:val="00467B28"/>
    <w:rsid w:val="00471930"/>
    <w:rsid w:val="004740B5"/>
    <w:rsid w:val="00475D25"/>
    <w:rsid w:val="004763D2"/>
    <w:rsid w:val="00482C4E"/>
    <w:rsid w:val="00486B63"/>
    <w:rsid w:val="0049001D"/>
    <w:rsid w:val="00490243"/>
    <w:rsid w:val="004922A7"/>
    <w:rsid w:val="0049346B"/>
    <w:rsid w:val="004A10BC"/>
    <w:rsid w:val="004A128B"/>
    <w:rsid w:val="004A2BDF"/>
    <w:rsid w:val="004A3095"/>
    <w:rsid w:val="004A3E5C"/>
    <w:rsid w:val="004B3EA1"/>
    <w:rsid w:val="004B548E"/>
    <w:rsid w:val="004C3EEE"/>
    <w:rsid w:val="004C5AB8"/>
    <w:rsid w:val="004D162D"/>
    <w:rsid w:val="004D4F5A"/>
    <w:rsid w:val="004E4E85"/>
    <w:rsid w:val="004E528F"/>
    <w:rsid w:val="004E71EF"/>
    <w:rsid w:val="004F0397"/>
    <w:rsid w:val="004F3B05"/>
    <w:rsid w:val="004F3BFE"/>
    <w:rsid w:val="004F501F"/>
    <w:rsid w:val="004F6279"/>
    <w:rsid w:val="004F6A80"/>
    <w:rsid w:val="004F6ADF"/>
    <w:rsid w:val="005004EB"/>
    <w:rsid w:val="005010B2"/>
    <w:rsid w:val="0050176B"/>
    <w:rsid w:val="005025C3"/>
    <w:rsid w:val="00506FC5"/>
    <w:rsid w:val="00507F6D"/>
    <w:rsid w:val="00510077"/>
    <w:rsid w:val="0051618C"/>
    <w:rsid w:val="00520BEE"/>
    <w:rsid w:val="005218BA"/>
    <w:rsid w:val="00522C9C"/>
    <w:rsid w:val="00523F37"/>
    <w:rsid w:val="00531CCE"/>
    <w:rsid w:val="00533178"/>
    <w:rsid w:val="0053391D"/>
    <w:rsid w:val="005349D9"/>
    <w:rsid w:val="00537D0B"/>
    <w:rsid w:val="00544BB2"/>
    <w:rsid w:val="005450C5"/>
    <w:rsid w:val="005506F7"/>
    <w:rsid w:val="005532AD"/>
    <w:rsid w:val="00553798"/>
    <w:rsid w:val="00556A48"/>
    <w:rsid w:val="005577EE"/>
    <w:rsid w:val="00560DC7"/>
    <w:rsid w:val="00565B38"/>
    <w:rsid w:val="005666E9"/>
    <w:rsid w:val="00566DBC"/>
    <w:rsid w:val="00567C2E"/>
    <w:rsid w:val="00573D27"/>
    <w:rsid w:val="00573F45"/>
    <w:rsid w:val="0057528D"/>
    <w:rsid w:val="0057772C"/>
    <w:rsid w:val="005815E3"/>
    <w:rsid w:val="00585C58"/>
    <w:rsid w:val="00586B9B"/>
    <w:rsid w:val="005924C4"/>
    <w:rsid w:val="005956D1"/>
    <w:rsid w:val="005962F3"/>
    <w:rsid w:val="005A491A"/>
    <w:rsid w:val="005B3843"/>
    <w:rsid w:val="005B5D95"/>
    <w:rsid w:val="005B65F0"/>
    <w:rsid w:val="005C3AD1"/>
    <w:rsid w:val="005C6DA4"/>
    <w:rsid w:val="005D091D"/>
    <w:rsid w:val="005D18B5"/>
    <w:rsid w:val="005E017D"/>
    <w:rsid w:val="005E2314"/>
    <w:rsid w:val="005E236B"/>
    <w:rsid w:val="005E366C"/>
    <w:rsid w:val="005E5F04"/>
    <w:rsid w:val="005E6EEB"/>
    <w:rsid w:val="005F06AB"/>
    <w:rsid w:val="005F2357"/>
    <w:rsid w:val="005F4F49"/>
    <w:rsid w:val="005F613B"/>
    <w:rsid w:val="005F6E6D"/>
    <w:rsid w:val="006015E6"/>
    <w:rsid w:val="00601B45"/>
    <w:rsid w:val="00603EE0"/>
    <w:rsid w:val="00607DF4"/>
    <w:rsid w:val="00611E68"/>
    <w:rsid w:val="006128B3"/>
    <w:rsid w:val="00613ABC"/>
    <w:rsid w:val="0061482D"/>
    <w:rsid w:val="00615DCD"/>
    <w:rsid w:val="00617881"/>
    <w:rsid w:val="00621D9F"/>
    <w:rsid w:val="00622782"/>
    <w:rsid w:val="00627AB8"/>
    <w:rsid w:val="006333D3"/>
    <w:rsid w:val="00633CFD"/>
    <w:rsid w:val="006340D3"/>
    <w:rsid w:val="00634307"/>
    <w:rsid w:val="00634B2B"/>
    <w:rsid w:val="0063569E"/>
    <w:rsid w:val="00636230"/>
    <w:rsid w:val="00640520"/>
    <w:rsid w:val="00641573"/>
    <w:rsid w:val="0064563A"/>
    <w:rsid w:val="00645829"/>
    <w:rsid w:val="0064750B"/>
    <w:rsid w:val="006512B5"/>
    <w:rsid w:val="00654D2B"/>
    <w:rsid w:val="0065718C"/>
    <w:rsid w:val="00657AE3"/>
    <w:rsid w:val="00660113"/>
    <w:rsid w:val="00665280"/>
    <w:rsid w:val="00665414"/>
    <w:rsid w:val="00666BF6"/>
    <w:rsid w:val="0066701F"/>
    <w:rsid w:val="00673362"/>
    <w:rsid w:val="006741D7"/>
    <w:rsid w:val="006749BE"/>
    <w:rsid w:val="00674ED4"/>
    <w:rsid w:val="0068049E"/>
    <w:rsid w:val="006862FD"/>
    <w:rsid w:val="0068690A"/>
    <w:rsid w:val="00686D69"/>
    <w:rsid w:val="00687B97"/>
    <w:rsid w:val="00697D6E"/>
    <w:rsid w:val="006A24ED"/>
    <w:rsid w:val="006A6F70"/>
    <w:rsid w:val="006B1344"/>
    <w:rsid w:val="006B15A2"/>
    <w:rsid w:val="006B3631"/>
    <w:rsid w:val="006B4F42"/>
    <w:rsid w:val="006C2093"/>
    <w:rsid w:val="006C349F"/>
    <w:rsid w:val="006C3519"/>
    <w:rsid w:val="006C57E1"/>
    <w:rsid w:val="006D3C36"/>
    <w:rsid w:val="006D41FC"/>
    <w:rsid w:val="006D438E"/>
    <w:rsid w:val="006D56C6"/>
    <w:rsid w:val="006D6A8F"/>
    <w:rsid w:val="006E0EB5"/>
    <w:rsid w:val="006E3C9A"/>
    <w:rsid w:val="006E5869"/>
    <w:rsid w:val="006E6B22"/>
    <w:rsid w:val="006F4C2D"/>
    <w:rsid w:val="006F5255"/>
    <w:rsid w:val="006F5277"/>
    <w:rsid w:val="006F63C0"/>
    <w:rsid w:val="006F7649"/>
    <w:rsid w:val="00703FC7"/>
    <w:rsid w:val="007041AD"/>
    <w:rsid w:val="00705B1A"/>
    <w:rsid w:val="0071793B"/>
    <w:rsid w:val="00732556"/>
    <w:rsid w:val="00733DDC"/>
    <w:rsid w:val="00734EE6"/>
    <w:rsid w:val="0073534F"/>
    <w:rsid w:val="00735708"/>
    <w:rsid w:val="007358A8"/>
    <w:rsid w:val="00735F7E"/>
    <w:rsid w:val="00736C0E"/>
    <w:rsid w:val="00740E40"/>
    <w:rsid w:val="007413DD"/>
    <w:rsid w:val="007465BC"/>
    <w:rsid w:val="00746C1A"/>
    <w:rsid w:val="00747BE5"/>
    <w:rsid w:val="00750C52"/>
    <w:rsid w:val="00750E9E"/>
    <w:rsid w:val="00751E45"/>
    <w:rsid w:val="007535F4"/>
    <w:rsid w:val="0075422D"/>
    <w:rsid w:val="0075583E"/>
    <w:rsid w:val="007572A0"/>
    <w:rsid w:val="00761B46"/>
    <w:rsid w:val="0076237C"/>
    <w:rsid w:val="00764327"/>
    <w:rsid w:val="007646ED"/>
    <w:rsid w:val="00765C63"/>
    <w:rsid w:val="00765FE2"/>
    <w:rsid w:val="0076615C"/>
    <w:rsid w:val="0076616F"/>
    <w:rsid w:val="00773CBE"/>
    <w:rsid w:val="007747AD"/>
    <w:rsid w:val="007763EC"/>
    <w:rsid w:val="0077787E"/>
    <w:rsid w:val="00781945"/>
    <w:rsid w:val="00781E78"/>
    <w:rsid w:val="00783F1B"/>
    <w:rsid w:val="0078440C"/>
    <w:rsid w:val="00785487"/>
    <w:rsid w:val="00785C92"/>
    <w:rsid w:val="007955C9"/>
    <w:rsid w:val="007976F9"/>
    <w:rsid w:val="007A35B0"/>
    <w:rsid w:val="007A3674"/>
    <w:rsid w:val="007A54EA"/>
    <w:rsid w:val="007A6746"/>
    <w:rsid w:val="007A7452"/>
    <w:rsid w:val="007B0659"/>
    <w:rsid w:val="007B4AD9"/>
    <w:rsid w:val="007B64A4"/>
    <w:rsid w:val="007B6887"/>
    <w:rsid w:val="007B6F2D"/>
    <w:rsid w:val="007B70B8"/>
    <w:rsid w:val="007B7627"/>
    <w:rsid w:val="007C544F"/>
    <w:rsid w:val="007C5F03"/>
    <w:rsid w:val="007D01F3"/>
    <w:rsid w:val="007D257B"/>
    <w:rsid w:val="007D4CFD"/>
    <w:rsid w:val="007E0C32"/>
    <w:rsid w:val="007E18E0"/>
    <w:rsid w:val="007E2327"/>
    <w:rsid w:val="007E3B06"/>
    <w:rsid w:val="007E4949"/>
    <w:rsid w:val="007E4FDE"/>
    <w:rsid w:val="007E576C"/>
    <w:rsid w:val="007E61BB"/>
    <w:rsid w:val="007E6A3A"/>
    <w:rsid w:val="007E75BA"/>
    <w:rsid w:val="007E7A9C"/>
    <w:rsid w:val="007F034A"/>
    <w:rsid w:val="007F0D9F"/>
    <w:rsid w:val="007F1810"/>
    <w:rsid w:val="007F2ABF"/>
    <w:rsid w:val="007F6105"/>
    <w:rsid w:val="00802083"/>
    <w:rsid w:val="0080334D"/>
    <w:rsid w:val="008050BE"/>
    <w:rsid w:val="00805748"/>
    <w:rsid w:val="008060AF"/>
    <w:rsid w:val="008065C2"/>
    <w:rsid w:val="00811031"/>
    <w:rsid w:val="00812AB3"/>
    <w:rsid w:val="00814FF6"/>
    <w:rsid w:val="00817B2E"/>
    <w:rsid w:val="00817C92"/>
    <w:rsid w:val="008221DC"/>
    <w:rsid w:val="008257E9"/>
    <w:rsid w:val="008268FB"/>
    <w:rsid w:val="00827D6B"/>
    <w:rsid w:val="00830161"/>
    <w:rsid w:val="00830C21"/>
    <w:rsid w:val="00831493"/>
    <w:rsid w:val="008336B9"/>
    <w:rsid w:val="00836F70"/>
    <w:rsid w:val="008403D2"/>
    <w:rsid w:val="00841C94"/>
    <w:rsid w:val="0084364A"/>
    <w:rsid w:val="008452B3"/>
    <w:rsid w:val="00851167"/>
    <w:rsid w:val="00851273"/>
    <w:rsid w:val="00854342"/>
    <w:rsid w:val="00856264"/>
    <w:rsid w:val="00856B54"/>
    <w:rsid w:val="008629E9"/>
    <w:rsid w:val="00864676"/>
    <w:rsid w:val="00864AA8"/>
    <w:rsid w:val="0086551C"/>
    <w:rsid w:val="00870DB9"/>
    <w:rsid w:val="00871A7D"/>
    <w:rsid w:val="00873EDC"/>
    <w:rsid w:val="00874067"/>
    <w:rsid w:val="00874F5A"/>
    <w:rsid w:val="00875E14"/>
    <w:rsid w:val="008826A7"/>
    <w:rsid w:val="00884375"/>
    <w:rsid w:val="008905CF"/>
    <w:rsid w:val="00890BE0"/>
    <w:rsid w:val="00891756"/>
    <w:rsid w:val="00891AB8"/>
    <w:rsid w:val="00893519"/>
    <w:rsid w:val="00893E54"/>
    <w:rsid w:val="00894246"/>
    <w:rsid w:val="00896951"/>
    <w:rsid w:val="008A2A83"/>
    <w:rsid w:val="008A4735"/>
    <w:rsid w:val="008A7603"/>
    <w:rsid w:val="008B437C"/>
    <w:rsid w:val="008B4A80"/>
    <w:rsid w:val="008B4C71"/>
    <w:rsid w:val="008B7994"/>
    <w:rsid w:val="008C3A89"/>
    <w:rsid w:val="008D0DFB"/>
    <w:rsid w:val="008D61DB"/>
    <w:rsid w:val="008D7CDD"/>
    <w:rsid w:val="008E2315"/>
    <w:rsid w:val="008E2607"/>
    <w:rsid w:val="008E3FD5"/>
    <w:rsid w:val="008E4E9F"/>
    <w:rsid w:val="008F436B"/>
    <w:rsid w:val="008F47BC"/>
    <w:rsid w:val="008F7BCC"/>
    <w:rsid w:val="00904420"/>
    <w:rsid w:val="00913B73"/>
    <w:rsid w:val="00913C7B"/>
    <w:rsid w:val="009151DB"/>
    <w:rsid w:val="0091580C"/>
    <w:rsid w:val="00916793"/>
    <w:rsid w:val="00917F7D"/>
    <w:rsid w:val="00921DB6"/>
    <w:rsid w:val="00924451"/>
    <w:rsid w:val="00925FEE"/>
    <w:rsid w:val="00926C20"/>
    <w:rsid w:val="00927B51"/>
    <w:rsid w:val="00946040"/>
    <w:rsid w:val="00946DF9"/>
    <w:rsid w:val="009471DB"/>
    <w:rsid w:val="00951AF3"/>
    <w:rsid w:val="009523B1"/>
    <w:rsid w:val="00953391"/>
    <w:rsid w:val="0095364D"/>
    <w:rsid w:val="009563CC"/>
    <w:rsid w:val="00957F0C"/>
    <w:rsid w:val="009604FF"/>
    <w:rsid w:val="00966678"/>
    <w:rsid w:val="00967505"/>
    <w:rsid w:val="00967925"/>
    <w:rsid w:val="00970314"/>
    <w:rsid w:val="0097119D"/>
    <w:rsid w:val="00973DC8"/>
    <w:rsid w:val="00980645"/>
    <w:rsid w:val="0098178D"/>
    <w:rsid w:val="00982B7B"/>
    <w:rsid w:val="00996F69"/>
    <w:rsid w:val="009A0C92"/>
    <w:rsid w:val="009A2A0E"/>
    <w:rsid w:val="009A30C9"/>
    <w:rsid w:val="009A3E52"/>
    <w:rsid w:val="009A58EF"/>
    <w:rsid w:val="009B08B7"/>
    <w:rsid w:val="009B09A1"/>
    <w:rsid w:val="009B26DD"/>
    <w:rsid w:val="009B636C"/>
    <w:rsid w:val="009C0696"/>
    <w:rsid w:val="009C1ECD"/>
    <w:rsid w:val="009C3C9B"/>
    <w:rsid w:val="009C4B0D"/>
    <w:rsid w:val="009C7AF7"/>
    <w:rsid w:val="009C7F89"/>
    <w:rsid w:val="009D09EF"/>
    <w:rsid w:val="009D102D"/>
    <w:rsid w:val="009D3F5C"/>
    <w:rsid w:val="009D517F"/>
    <w:rsid w:val="009D6783"/>
    <w:rsid w:val="009D730E"/>
    <w:rsid w:val="009E0411"/>
    <w:rsid w:val="009E2143"/>
    <w:rsid w:val="009E4AC5"/>
    <w:rsid w:val="009E6844"/>
    <w:rsid w:val="009F15C3"/>
    <w:rsid w:val="009F29FD"/>
    <w:rsid w:val="009F2B93"/>
    <w:rsid w:val="009F2BED"/>
    <w:rsid w:val="009F3A86"/>
    <w:rsid w:val="009F4FD8"/>
    <w:rsid w:val="009F65E2"/>
    <w:rsid w:val="009F6A0B"/>
    <w:rsid w:val="009F7970"/>
    <w:rsid w:val="00A00950"/>
    <w:rsid w:val="00A05D3C"/>
    <w:rsid w:val="00A069D9"/>
    <w:rsid w:val="00A07766"/>
    <w:rsid w:val="00A12597"/>
    <w:rsid w:val="00A14FE6"/>
    <w:rsid w:val="00A15FCA"/>
    <w:rsid w:val="00A20DE4"/>
    <w:rsid w:val="00A21800"/>
    <w:rsid w:val="00A227B4"/>
    <w:rsid w:val="00A24411"/>
    <w:rsid w:val="00A2734C"/>
    <w:rsid w:val="00A27C8C"/>
    <w:rsid w:val="00A357D2"/>
    <w:rsid w:val="00A37FB6"/>
    <w:rsid w:val="00A434BE"/>
    <w:rsid w:val="00A45D09"/>
    <w:rsid w:val="00A50ED6"/>
    <w:rsid w:val="00A52AD4"/>
    <w:rsid w:val="00A53474"/>
    <w:rsid w:val="00A552F8"/>
    <w:rsid w:val="00A57AB0"/>
    <w:rsid w:val="00A71EB7"/>
    <w:rsid w:val="00A72A37"/>
    <w:rsid w:val="00A74619"/>
    <w:rsid w:val="00A75157"/>
    <w:rsid w:val="00A85980"/>
    <w:rsid w:val="00A85B1F"/>
    <w:rsid w:val="00A93A54"/>
    <w:rsid w:val="00A96BFD"/>
    <w:rsid w:val="00A977DA"/>
    <w:rsid w:val="00A97EC8"/>
    <w:rsid w:val="00AA4074"/>
    <w:rsid w:val="00AA5414"/>
    <w:rsid w:val="00AB0921"/>
    <w:rsid w:val="00AB09EF"/>
    <w:rsid w:val="00AB70FA"/>
    <w:rsid w:val="00AB77E5"/>
    <w:rsid w:val="00AC5C76"/>
    <w:rsid w:val="00AD7C98"/>
    <w:rsid w:val="00AE0C2E"/>
    <w:rsid w:val="00AE1C59"/>
    <w:rsid w:val="00AE36E0"/>
    <w:rsid w:val="00AF1F19"/>
    <w:rsid w:val="00AF2315"/>
    <w:rsid w:val="00AF3781"/>
    <w:rsid w:val="00AF3F00"/>
    <w:rsid w:val="00AF52E3"/>
    <w:rsid w:val="00AF6CB6"/>
    <w:rsid w:val="00B00ACA"/>
    <w:rsid w:val="00B00CE4"/>
    <w:rsid w:val="00B0391F"/>
    <w:rsid w:val="00B04BA9"/>
    <w:rsid w:val="00B05F5D"/>
    <w:rsid w:val="00B06004"/>
    <w:rsid w:val="00B06284"/>
    <w:rsid w:val="00B0629C"/>
    <w:rsid w:val="00B114BA"/>
    <w:rsid w:val="00B116BD"/>
    <w:rsid w:val="00B12E2C"/>
    <w:rsid w:val="00B1316E"/>
    <w:rsid w:val="00B1691D"/>
    <w:rsid w:val="00B175D9"/>
    <w:rsid w:val="00B20DF8"/>
    <w:rsid w:val="00B2179E"/>
    <w:rsid w:val="00B24AD3"/>
    <w:rsid w:val="00B273BB"/>
    <w:rsid w:val="00B326E3"/>
    <w:rsid w:val="00B33EAE"/>
    <w:rsid w:val="00B34F71"/>
    <w:rsid w:val="00B353B0"/>
    <w:rsid w:val="00B40843"/>
    <w:rsid w:val="00B41CBE"/>
    <w:rsid w:val="00B45AF2"/>
    <w:rsid w:val="00B50D34"/>
    <w:rsid w:val="00B53C75"/>
    <w:rsid w:val="00B55B0D"/>
    <w:rsid w:val="00B60062"/>
    <w:rsid w:val="00B60A09"/>
    <w:rsid w:val="00B63A85"/>
    <w:rsid w:val="00B66CC6"/>
    <w:rsid w:val="00B73AEC"/>
    <w:rsid w:val="00B76F56"/>
    <w:rsid w:val="00B77B1F"/>
    <w:rsid w:val="00B84D6F"/>
    <w:rsid w:val="00B85B22"/>
    <w:rsid w:val="00B869A0"/>
    <w:rsid w:val="00B876B9"/>
    <w:rsid w:val="00B914A5"/>
    <w:rsid w:val="00B926C6"/>
    <w:rsid w:val="00B93348"/>
    <w:rsid w:val="00BA1494"/>
    <w:rsid w:val="00BA20BA"/>
    <w:rsid w:val="00BA34A5"/>
    <w:rsid w:val="00BA3F42"/>
    <w:rsid w:val="00BA4385"/>
    <w:rsid w:val="00BA51CF"/>
    <w:rsid w:val="00BB0490"/>
    <w:rsid w:val="00BB364A"/>
    <w:rsid w:val="00BC15E4"/>
    <w:rsid w:val="00BC3309"/>
    <w:rsid w:val="00BC3BC2"/>
    <w:rsid w:val="00BD1C8E"/>
    <w:rsid w:val="00BD3C5F"/>
    <w:rsid w:val="00BD5AD8"/>
    <w:rsid w:val="00BD5E6F"/>
    <w:rsid w:val="00BD669E"/>
    <w:rsid w:val="00BD6CC6"/>
    <w:rsid w:val="00BE0143"/>
    <w:rsid w:val="00BE0CD1"/>
    <w:rsid w:val="00BE5779"/>
    <w:rsid w:val="00BF00B3"/>
    <w:rsid w:val="00BF2DF7"/>
    <w:rsid w:val="00BF43BC"/>
    <w:rsid w:val="00BF7CF3"/>
    <w:rsid w:val="00C00BFF"/>
    <w:rsid w:val="00C00DCD"/>
    <w:rsid w:val="00C00EBF"/>
    <w:rsid w:val="00C04A6B"/>
    <w:rsid w:val="00C10630"/>
    <w:rsid w:val="00C107DF"/>
    <w:rsid w:val="00C112C6"/>
    <w:rsid w:val="00C120BC"/>
    <w:rsid w:val="00C12EFD"/>
    <w:rsid w:val="00C15754"/>
    <w:rsid w:val="00C174B0"/>
    <w:rsid w:val="00C22D14"/>
    <w:rsid w:val="00C24CF4"/>
    <w:rsid w:val="00C27281"/>
    <w:rsid w:val="00C273B3"/>
    <w:rsid w:val="00C315D6"/>
    <w:rsid w:val="00C31BFF"/>
    <w:rsid w:val="00C32B28"/>
    <w:rsid w:val="00C3472C"/>
    <w:rsid w:val="00C3479F"/>
    <w:rsid w:val="00C3724C"/>
    <w:rsid w:val="00C37E7B"/>
    <w:rsid w:val="00C41B18"/>
    <w:rsid w:val="00C43C93"/>
    <w:rsid w:val="00C473AC"/>
    <w:rsid w:val="00C473FE"/>
    <w:rsid w:val="00C51FFC"/>
    <w:rsid w:val="00C5527E"/>
    <w:rsid w:val="00C55ED5"/>
    <w:rsid w:val="00C62EDC"/>
    <w:rsid w:val="00C63100"/>
    <w:rsid w:val="00C665C2"/>
    <w:rsid w:val="00C66DDF"/>
    <w:rsid w:val="00C7001A"/>
    <w:rsid w:val="00C73BB6"/>
    <w:rsid w:val="00C7655E"/>
    <w:rsid w:val="00C76FA3"/>
    <w:rsid w:val="00C84E8A"/>
    <w:rsid w:val="00C91FB3"/>
    <w:rsid w:val="00C94914"/>
    <w:rsid w:val="00C965C0"/>
    <w:rsid w:val="00C9773B"/>
    <w:rsid w:val="00C97F79"/>
    <w:rsid w:val="00CA0F7D"/>
    <w:rsid w:val="00CA3411"/>
    <w:rsid w:val="00CA42DF"/>
    <w:rsid w:val="00CA4D3A"/>
    <w:rsid w:val="00CA6FBB"/>
    <w:rsid w:val="00CA7C36"/>
    <w:rsid w:val="00CB0342"/>
    <w:rsid w:val="00CB0379"/>
    <w:rsid w:val="00CB0DFF"/>
    <w:rsid w:val="00CB1B1E"/>
    <w:rsid w:val="00CB2DDE"/>
    <w:rsid w:val="00CB322B"/>
    <w:rsid w:val="00CB4A5F"/>
    <w:rsid w:val="00CB7AB2"/>
    <w:rsid w:val="00CC2C5E"/>
    <w:rsid w:val="00CC3123"/>
    <w:rsid w:val="00CC334E"/>
    <w:rsid w:val="00CC47CB"/>
    <w:rsid w:val="00CC56F4"/>
    <w:rsid w:val="00CC6FF4"/>
    <w:rsid w:val="00CC74DF"/>
    <w:rsid w:val="00CC7F36"/>
    <w:rsid w:val="00CD7C4F"/>
    <w:rsid w:val="00CE0525"/>
    <w:rsid w:val="00CE2995"/>
    <w:rsid w:val="00CE387D"/>
    <w:rsid w:val="00CE46BC"/>
    <w:rsid w:val="00CE6E34"/>
    <w:rsid w:val="00CF381B"/>
    <w:rsid w:val="00CF595A"/>
    <w:rsid w:val="00CF6D33"/>
    <w:rsid w:val="00CF75B5"/>
    <w:rsid w:val="00D01770"/>
    <w:rsid w:val="00D01775"/>
    <w:rsid w:val="00D019B7"/>
    <w:rsid w:val="00D01D0F"/>
    <w:rsid w:val="00D02A0A"/>
    <w:rsid w:val="00D03A51"/>
    <w:rsid w:val="00D03A5C"/>
    <w:rsid w:val="00D051C0"/>
    <w:rsid w:val="00D06460"/>
    <w:rsid w:val="00D071A4"/>
    <w:rsid w:val="00D10C54"/>
    <w:rsid w:val="00D11A03"/>
    <w:rsid w:val="00D11A52"/>
    <w:rsid w:val="00D1478D"/>
    <w:rsid w:val="00D15EA9"/>
    <w:rsid w:val="00D165CD"/>
    <w:rsid w:val="00D16BD2"/>
    <w:rsid w:val="00D178C6"/>
    <w:rsid w:val="00D2141F"/>
    <w:rsid w:val="00D23FE0"/>
    <w:rsid w:val="00D24C91"/>
    <w:rsid w:val="00D272AA"/>
    <w:rsid w:val="00D277D6"/>
    <w:rsid w:val="00D3470A"/>
    <w:rsid w:val="00D34C5A"/>
    <w:rsid w:val="00D34C95"/>
    <w:rsid w:val="00D3780C"/>
    <w:rsid w:val="00D409D9"/>
    <w:rsid w:val="00D4223F"/>
    <w:rsid w:val="00D462A3"/>
    <w:rsid w:val="00D46B1F"/>
    <w:rsid w:val="00D47926"/>
    <w:rsid w:val="00D50E9B"/>
    <w:rsid w:val="00D517E9"/>
    <w:rsid w:val="00D528D2"/>
    <w:rsid w:val="00D532A5"/>
    <w:rsid w:val="00D610DD"/>
    <w:rsid w:val="00D61E72"/>
    <w:rsid w:val="00D6429E"/>
    <w:rsid w:val="00D651C3"/>
    <w:rsid w:val="00D66D6D"/>
    <w:rsid w:val="00D67C48"/>
    <w:rsid w:val="00D7278C"/>
    <w:rsid w:val="00D727E5"/>
    <w:rsid w:val="00D73656"/>
    <w:rsid w:val="00D75D87"/>
    <w:rsid w:val="00D76CF0"/>
    <w:rsid w:val="00D7721A"/>
    <w:rsid w:val="00D80388"/>
    <w:rsid w:val="00D80FA0"/>
    <w:rsid w:val="00D81C0C"/>
    <w:rsid w:val="00D82B49"/>
    <w:rsid w:val="00D842E4"/>
    <w:rsid w:val="00D845C7"/>
    <w:rsid w:val="00D87579"/>
    <w:rsid w:val="00D9177C"/>
    <w:rsid w:val="00D92D04"/>
    <w:rsid w:val="00D93358"/>
    <w:rsid w:val="00D95E9A"/>
    <w:rsid w:val="00DA0E8F"/>
    <w:rsid w:val="00DA62B4"/>
    <w:rsid w:val="00DA6448"/>
    <w:rsid w:val="00DA7439"/>
    <w:rsid w:val="00DB173F"/>
    <w:rsid w:val="00DB1D69"/>
    <w:rsid w:val="00DC5DCD"/>
    <w:rsid w:val="00DC6962"/>
    <w:rsid w:val="00DC7E07"/>
    <w:rsid w:val="00DD0399"/>
    <w:rsid w:val="00DD219A"/>
    <w:rsid w:val="00DD4790"/>
    <w:rsid w:val="00DD71D2"/>
    <w:rsid w:val="00DD7A3A"/>
    <w:rsid w:val="00DE339A"/>
    <w:rsid w:val="00DE5B63"/>
    <w:rsid w:val="00DE6A8E"/>
    <w:rsid w:val="00DF1A12"/>
    <w:rsid w:val="00DF40A6"/>
    <w:rsid w:val="00DF4C9D"/>
    <w:rsid w:val="00DF7F2C"/>
    <w:rsid w:val="00E00105"/>
    <w:rsid w:val="00E03184"/>
    <w:rsid w:val="00E07E5A"/>
    <w:rsid w:val="00E12F82"/>
    <w:rsid w:val="00E15ED0"/>
    <w:rsid w:val="00E16481"/>
    <w:rsid w:val="00E21045"/>
    <w:rsid w:val="00E2213A"/>
    <w:rsid w:val="00E2260D"/>
    <w:rsid w:val="00E251C0"/>
    <w:rsid w:val="00E2661A"/>
    <w:rsid w:val="00E26E90"/>
    <w:rsid w:val="00E272B1"/>
    <w:rsid w:val="00E30303"/>
    <w:rsid w:val="00E360AC"/>
    <w:rsid w:val="00E36715"/>
    <w:rsid w:val="00E36EE5"/>
    <w:rsid w:val="00E36EF3"/>
    <w:rsid w:val="00E37B41"/>
    <w:rsid w:val="00E408DE"/>
    <w:rsid w:val="00E4173E"/>
    <w:rsid w:val="00E4232F"/>
    <w:rsid w:val="00E44406"/>
    <w:rsid w:val="00E46B03"/>
    <w:rsid w:val="00E50F3F"/>
    <w:rsid w:val="00E512E3"/>
    <w:rsid w:val="00E526AB"/>
    <w:rsid w:val="00E53255"/>
    <w:rsid w:val="00E53AF8"/>
    <w:rsid w:val="00E54967"/>
    <w:rsid w:val="00E56FAF"/>
    <w:rsid w:val="00E62D4F"/>
    <w:rsid w:val="00E6552A"/>
    <w:rsid w:val="00E65EEC"/>
    <w:rsid w:val="00E7037E"/>
    <w:rsid w:val="00E708A5"/>
    <w:rsid w:val="00E7174B"/>
    <w:rsid w:val="00E72C92"/>
    <w:rsid w:val="00E73E04"/>
    <w:rsid w:val="00E74C89"/>
    <w:rsid w:val="00E76539"/>
    <w:rsid w:val="00E76935"/>
    <w:rsid w:val="00E82F05"/>
    <w:rsid w:val="00E84B8F"/>
    <w:rsid w:val="00E85722"/>
    <w:rsid w:val="00E865D5"/>
    <w:rsid w:val="00E91C98"/>
    <w:rsid w:val="00E947F9"/>
    <w:rsid w:val="00E96803"/>
    <w:rsid w:val="00EA68AF"/>
    <w:rsid w:val="00EB4693"/>
    <w:rsid w:val="00EB46A8"/>
    <w:rsid w:val="00EB6973"/>
    <w:rsid w:val="00EC2353"/>
    <w:rsid w:val="00EC2A19"/>
    <w:rsid w:val="00EC520C"/>
    <w:rsid w:val="00EC5374"/>
    <w:rsid w:val="00EC6FA8"/>
    <w:rsid w:val="00ED1F2F"/>
    <w:rsid w:val="00ED32B6"/>
    <w:rsid w:val="00ED3613"/>
    <w:rsid w:val="00ED3EB6"/>
    <w:rsid w:val="00ED40C7"/>
    <w:rsid w:val="00ED62A1"/>
    <w:rsid w:val="00ED71ED"/>
    <w:rsid w:val="00EE1B2F"/>
    <w:rsid w:val="00EE353E"/>
    <w:rsid w:val="00EE5011"/>
    <w:rsid w:val="00EE6A76"/>
    <w:rsid w:val="00EE79FB"/>
    <w:rsid w:val="00EF48E3"/>
    <w:rsid w:val="00EF5A5F"/>
    <w:rsid w:val="00EF5FA1"/>
    <w:rsid w:val="00F0523C"/>
    <w:rsid w:val="00F05C90"/>
    <w:rsid w:val="00F10A6F"/>
    <w:rsid w:val="00F17CF2"/>
    <w:rsid w:val="00F219B2"/>
    <w:rsid w:val="00F230B3"/>
    <w:rsid w:val="00F30228"/>
    <w:rsid w:val="00F311BE"/>
    <w:rsid w:val="00F33B4B"/>
    <w:rsid w:val="00F34194"/>
    <w:rsid w:val="00F359AF"/>
    <w:rsid w:val="00F35A47"/>
    <w:rsid w:val="00F36ADE"/>
    <w:rsid w:val="00F37B4E"/>
    <w:rsid w:val="00F43ED6"/>
    <w:rsid w:val="00F46BB9"/>
    <w:rsid w:val="00F47C31"/>
    <w:rsid w:val="00F52C83"/>
    <w:rsid w:val="00F52D3F"/>
    <w:rsid w:val="00F55C6A"/>
    <w:rsid w:val="00F56716"/>
    <w:rsid w:val="00F5711C"/>
    <w:rsid w:val="00F631CD"/>
    <w:rsid w:val="00F659A9"/>
    <w:rsid w:val="00F66639"/>
    <w:rsid w:val="00F709CA"/>
    <w:rsid w:val="00F7199E"/>
    <w:rsid w:val="00F71CE8"/>
    <w:rsid w:val="00F726BC"/>
    <w:rsid w:val="00F72A46"/>
    <w:rsid w:val="00F754E6"/>
    <w:rsid w:val="00F82682"/>
    <w:rsid w:val="00F86571"/>
    <w:rsid w:val="00F9017B"/>
    <w:rsid w:val="00F90A03"/>
    <w:rsid w:val="00F91F50"/>
    <w:rsid w:val="00F96666"/>
    <w:rsid w:val="00F9777C"/>
    <w:rsid w:val="00FA3655"/>
    <w:rsid w:val="00FA3E57"/>
    <w:rsid w:val="00FA524F"/>
    <w:rsid w:val="00FA6657"/>
    <w:rsid w:val="00FA6EF3"/>
    <w:rsid w:val="00FB0B80"/>
    <w:rsid w:val="00FB2195"/>
    <w:rsid w:val="00FB29F0"/>
    <w:rsid w:val="00FB38DE"/>
    <w:rsid w:val="00FB468D"/>
    <w:rsid w:val="00FB5269"/>
    <w:rsid w:val="00FC0D16"/>
    <w:rsid w:val="00FC2FEA"/>
    <w:rsid w:val="00FC52A2"/>
    <w:rsid w:val="00FC6810"/>
    <w:rsid w:val="00FC7B9A"/>
    <w:rsid w:val="00FD1DC7"/>
    <w:rsid w:val="00FD340D"/>
    <w:rsid w:val="00FD41BA"/>
    <w:rsid w:val="00FD52D2"/>
    <w:rsid w:val="00FD54CB"/>
    <w:rsid w:val="00FD568B"/>
    <w:rsid w:val="00FD78A6"/>
    <w:rsid w:val="00FE217E"/>
    <w:rsid w:val="00FE21F1"/>
    <w:rsid w:val="00FF084E"/>
    <w:rsid w:val="00FF0924"/>
    <w:rsid w:val="00FF49B4"/>
    <w:rsid w:val="00FF5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3665"/>
    <o:shapelayout v:ext="edit">
      <o:idmap v:ext="edit" data="1"/>
    </o:shapelayout>
  </w:shapeDefaults>
  <w:decimalSymbol w:val="."/>
  <w:listSeparator w:val=","/>
  <w14:docId w14:val="5EFF4764"/>
  <w15:docId w15:val="{BE13847F-90B4-4384-B689-F24802A0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E68"/>
    <w:pPr>
      <w:spacing w:before="120" w:line="240" w:lineRule="atLeast"/>
    </w:pPr>
    <w:rPr>
      <w:rFonts w:ascii="Times New Roman" w:hAnsi="Times New Roman"/>
      <w:sz w:val="21"/>
      <w:szCs w:val="21"/>
      <w:lang w:eastAsia="en-US"/>
    </w:rPr>
  </w:style>
  <w:style w:type="paragraph" w:styleId="Heading1">
    <w:name w:val="heading 1"/>
    <w:basedOn w:val="Heading3"/>
    <w:next w:val="Normal"/>
    <w:link w:val="Heading1Char"/>
    <w:uiPriority w:val="9"/>
    <w:qFormat/>
    <w:rsid w:val="0064563A"/>
    <w:pPr>
      <w:spacing w:before="160"/>
      <w:outlineLvl w:val="0"/>
    </w:pPr>
    <w:rPr>
      <w:sz w:val="36"/>
      <w:szCs w:val="36"/>
    </w:rPr>
  </w:style>
  <w:style w:type="paragraph" w:styleId="Heading2">
    <w:name w:val="heading 2"/>
    <w:basedOn w:val="Normal"/>
    <w:next w:val="Normal"/>
    <w:link w:val="Heading2Char"/>
    <w:uiPriority w:val="9"/>
    <w:unhideWhenUsed/>
    <w:qFormat/>
    <w:rsid w:val="0064563A"/>
    <w:pPr>
      <w:keepNext/>
      <w:spacing w:before="320"/>
      <w:outlineLvl w:val="1"/>
    </w:pPr>
    <w:rPr>
      <w:rFonts w:ascii="Arial" w:eastAsia="Times New Roman" w:hAnsi="Arial" w:cs="Arial"/>
      <w:bCs/>
      <w:iCs/>
      <w:color w:val="4F81BD"/>
      <w:sz w:val="28"/>
      <w:szCs w:val="28"/>
      <w:lang w:val="x-none"/>
    </w:rPr>
  </w:style>
  <w:style w:type="paragraph" w:styleId="Heading3">
    <w:name w:val="heading 3"/>
    <w:basedOn w:val="Normal"/>
    <w:next w:val="Normal"/>
    <w:link w:val="Heading3Char"/>
    <w:uiPriority w:val="9"/>
    <w:unhideWhenUsed/>
    <w:qFormat/>
    <w:rsid w:val="0064563A"/>
    <w:pPr>
      <w:keepNext/>
      <w:spacing w:before="200"/>
      <w:outlineLvl w:val="2"/>
    </w:pPr>
    <w:rPr>
      <w:rFonts w:ascii="Arial" w:eastAsia="Times New Roman" w:hAnsi="Arial" w:cs="Arial"/>
      <w:bCs/>
      <w:color w:val="4F81BD"/>
      <w:sz w:val="24"/>
      <w:szCs w:val="24"/>
      <w:lang w:val="x-none"/>
    </w:rPr>
  </w:style>
  <w:style w:type="paragraph" w:styleId="Heading4">
    <w:name w:val="heading 4"/>
    <w:basedOn w:val="Normal"/>
    <w:next w:val="Normal"/>
    <w:link w:val="Heading4Char"/>
    <w:uiPriority w:val="9"/>
    <w:unhideWhenUsed/>
    <w:qFormat/>
    <w:rsid w:val="00773CBE"/>
    <w:pPr>
      <w:keepNext/>
      <w:outlineLvl w:val="3"/>
    </w:pPr>
    <w:rPr>
      <w:rFonts w:ascii="Arial" w:eastAsia="Times New Roman" w:hAnsi="Arial" w:cs="Arial"/>
      <w:bCs/>
      <w:color w:val="4F81BD"/>
      <w:lang w:val="x-none"/>
    </w:rPr>
  </w:style>
  <w:style w:type="paragraph" w:styleId="Heading5">
    <w:name w:val="heading 5"/>
    <w:basedOn w:val="Normal"/>
    <w:next w:val="Normal"/>
    <w:link w:val="Heading5Char"/>
    <w:uiPriority w:val="9"/>
    <w:unhideWhenUsed/>
    <w:qFormat/>
    <w:rsid w:val="009D102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D102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D102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27C8C"/>
    <w:pPr>
      <w:keepNext/>
      <w:keepLines/>
      <w:spacing w:before="200"/>
      <w:outlineLvl w:val="7"/>
    </w:pPr>
    <w:rPr>
      <w:rFonts w:ascii="Calibri" w:eastAsiaTheme="majorEastAsia" w:hAnsi="Calibri" w:cstheme="majorBidi"/>
      <w:color w:val="404040" w:themeColor="text1" w:themeTint="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Evidence on Demand bullet points,CEIL PEAKS bullet points,Scriptoria bullet points,Numbered List Paragraph,List Paragraph (numbered (a))"/>
    <w:basedOn w:val="Normal"/>
    <w:link w:val="ListParagraphChar"/>
    <w:uiPriority w:val="34"/>
    <w:qFormat/>
    <w:rsid w:val="00611E68"/>
    <w:pPr>
      <w:numPr>
        <w:ilvl w:val="1"/>
        <w:numId w:val="1"/>
      </w:numPr>
    </w:pPr>
  </w:style>
  <w:style w:type="character" w:styleId="CommentReference">
    <w:name w:val="annotation reference"/>
    <w:uiPriority w:val="99"/>
    <w:unhideWhenUsed/>
    <w:rsid w:val="00970314"/>
    <w:rPr>
      <w:sz w:val="16"/>
      <w:szCs w:val="16"/>
    </w:rPr>
  </w:style>
  <w:style w:type="paragraph" w:styleId="CommentText">
    <w:name w:val="annotation text"/>
    <w:basedOn w:val="Normal"/>
    <w:link w:val="CommentTextChar"/>
    <w:uiPriority w:val="99"/>
    <w:unhideWhenUsed/>
    <w:rsid w:val="00970314"/>
    <w:rPr>
      <w:rFonts w:ascii="Verdana" w:hAnsi="Verdana"/>
      <w:sz w:val="20"/>
      <w:lang w:val="x-none" w:eastAsia="x-none"/>
    </w:rPr>
  </w:style>
  <w:style w:type="character" w:customStyle="1" w:styleId="CommentTextChar">
    <w:name w:val="Comment Text Char"/>
    <w:link w:val="CommentText"/>
    <w:uiPriority w:val="99"/>
    <w:rsid w:val="00970314"/>
    <w:rPr>
      <w:rFonts w:ascii="Verdana" w:eastAsia="Calibri" w:hAnsi="Verdana" w:cs="Times New Roman"/>
      <w:sz w:val="20"/>
      <w:szCs w:val="20"/>
      <w:lang w:val="x-none"/>
    </w:rPr>
  </w:style>
  <w:style w:type="paragraph" w:styleId="BalloonText">
    <w:name w:val="Balloon Text"/>
    <w:basedOn w:val="Normal"/>
    <w:link w:val="BalloonTextChar"/>
    <w:unhideWhenUsed/>
    <w:rsid w:val="00A85B1F"/>
    <w:pPr>
      <w:spacing w:line="240" w:lineRule="auto"/>
    </w:pPr>
    <w:rPr>
      <w:rFonts w:ascii="Tahoma" w:hAnsi="Tahoma"/>
      <w:sz w:val="16"/>
      <w:szCs w:val="16"/>
      <w:lang w:val="x-none"/>
    </w:rPr>
  </w:style>
  <w:style w:type="character" w:customStyle="1" w:styleId="BalloonTextChar">
    <w:name w:val="Balloon Text Char"/>
    <w:link w:val="BalloonText"/>
    <w:rsid w:val="00A85B1F"/>
    <w:rPr>
      <w:rFonts w:ascii="Tahoma" w:hAnsi="Tahoma" w:cs="Tahoma"/>
      <w:sz w:val="16"/>
      <w:szCs w:val="16"/>
      <w:lang w:eastAsia="en-US"/>
    </w:rPr>
  </w:style>
  <w:style w:type="paragraph" w:styleId="CommentSubject">
    <w:name w:val="annotation subject"/>
    <w:basedOn w:val="CommentText"/>
    <w:next w:val="CommentText"/>
    <w:link w:val="CommentSubjectChar"/>
    <w:semiHidden/>
    <w:unhideWhenUsed/>
    <w:rsid w:val="00D1478D"/>
    <w:rPr>
      <w:b/>
      <w:bCs/>
      <w:lang w:eastAsia="en-US"/>
    </w:rPr>
  </w:style>
  <w:style w:type="character" w:customStyle="1" w:styleId="CommentSubjectChar">
    <w:name w:val="Comment Subject Char"/>
    <w:link w:val="CommentSubject"/>
    <w:semiHidden/>
    <w:rsid w:val="00D1478D"/>
    <w:rPr>
      <w:rFonts w:ascii="Verdana" w:eastAsia="Calibri" w:hAnsi="Verdana" w:cs="Times New Roman"/>
      <w:b/>
      <w:bCs/>
      <w:sz w:val="20"/>
      <w:szCs w:val="20"/>
      <w:lang w:val="x-none" w:eastAsia="en-US"/>
    </w:rPr>
  </w:style>
  <w:style w:type="character" w:styleId="Hyperlink">
    <w:name w:val="Hyperlink"/>
    <w:uiPriority w:val="99"/>
    <w:unhideWhenUsed/>
    <w:rsid w:val="00FC2FEA"/>
    <w:rPr>
      <w:color w:val="0000FF"/>
      <w:u w:val="single"/>
    </w:rPr>
  </w:style>
  <w:style w:type="table" w:styleId="TableGrid">
    <w:name w:val="Table Grid"/>
    <w:basedOn w:val="TableNormal"/>
    <w:uiPriority w:val="59"/>
    <w:rsid w:val="005A49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E46BC"/>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uiPriority w:val="99"/>
    <w:unhideWhenUsed/>
    <w:rsid w:val="009E2143"/>
    <w:pPr>
      <w:spacing w:before="100" w:beforeAutospacing="1" w:after="100" w:afterAutospacing="1" w:line="240" w:lineRule="auto"/>
    </w:pPr>
    <w:rPr>
      <w:rFonts w:eastAsia="Times New Roman"/>
      <w:sz w:val="24"/>
      <w:szCs w:val="24"/>
      <w:lang w:val="en-US"/>
    </w:rPr>
  </w:style>
  <w:style w:type="paragraph" w:styleId="NoSpacing">
    <w:name w:val="No Spacing"/>
    <w:link w:val="NoSpacingChar"/>
    <w:uiPriority w:val="1"/>
    <w:qFormat/>
    <w:rsid w:val="00D01770"/>
    <w:rPr>
      <w:rFonts w:ascii="Verdana" w:hAnsi="Verdana"/>
      <w:lang w:eastAsia="en-US"/>
    </w:rPr>
  </w:style>
  <w:style w:type="character" w:styleId="HTMLCite">
    <w:name w:val="HTML Cite"/>
    <w:uiPriority w:val="99"/>
    <w:semiHidden/>
    <w:unhideWhenUsed/>
    <w:rsid w:val="005532AD"/>
    <w:rPr>
      <w:i/>
      <w:iCs/>
    </w:rPr>
  </w:style>
  <w:style w:type="character" w:customStyle="1" w:styleId="Heading1Char">
    <w:name w:val="Heading 1 Char"/>
    <w:link w:val="Heading1"/>
    <w:uiPriority w:val="9"/>
    <w:rsid w:val="0064563A"/>
    <w:rPr>
      <w:rFonts w:ascii="Arial" w:eastAsia="Times New Roman" w:hAnsi="Arial" w:cs="Arial"/>
      <w:bCs/>
      <w:color w:val="4F81BD"/>
      <w:sz w:val="36"/>
      <w:szCs w:val="36"/>
      <w:lang w:val="x-none" w:eastAsia="en-US"/>
    </w:rPr>
  </w:style>
  <w:style w:type="character" w:customStyle="1" w:styleId="Heading2Char">
    <w:name w:val="Heading 2 Char"/>
    <w:link w:val="Heading2"/>
    <w:uiPriority w:val="9"/>
    <w:rsid w:val="0064563A"/>
    <w:rPr>
      <w:rFonts w:ascii="Arial" w:eastAsia="Times New Roman" w:hAnsi="Arial" w:cs="Arial"/>
      <w:bCs/>
      <w:iCs/>
      <w:color w:val="4F81BD"/>
      <w:sz w:val="28"/>
      <w:szCs w:val="28"/>
      <w:lang w:val="x-none" w:eastAsia="en-US"/>
    </w:rPr>
  </w:style>
  <w:style w:type="character" w:customStyle="1" w:styleId="Heading3Char">
    <w:name w:val="Heading 3 Char"/>
    <w:link w:val="Heading3"/>
    <w:uiPriority w:val="9"/>
    <w:rsid w:val="0064563A"/>
    <w:rPr>
      <w:rFonts w:ascii="Arial" w:eastAsia="Times New Roman" w:hAnsi="Arial" w:cs="Arial"/>
      <w:bCs/>
      <w:color w:val="4F81BD"/>
      <w:sz w:val="24"/>
      <w:szCs w:val="24"/>
      <w:lang w:val="x-none" w:eastAsia="en-US"/>
    </w:rPr>
  </w:style>
  <w:style w:type="character" w:customStyle="1" w:styleId="Heading4Char">
    <w:name w:val="Heading 4 Char"/>
    <w:link w:val="Heading4"/>
    <w:uiPriority w:val="9"/>
    <w:rsid w:val="00773CBE"/>
    <w:rPr>
      <w:rFonts w:ascii="Arial" w:eastAsia="Times New Roman" w:hAnsi="Arial" w:cs="Arial"/>
      <w:bCs/>
      <w:color w:val="4F81BD"/>
      <w:sz w:val="21"/>
      <w:szCs w:val="21"/>
      <w:lang w:val="x-none" w:eastAsia="en-US"/>
    </w:rPr>
  </w:style>
  <w:style w:type="paragraph" w:styleId="Header">
    <w:name w:val="header"/>
    <w:link w:val="HeaderChar"/>
    <w:unhideWhenUsed/>
    <w:rsid w:val="00611E68"/>
    <w:pPr>
      <w:tabs>
        <w:tab w:val="center" w:pos="4513"/>
        <w:tab w:val="right" w:pos="9026"/>
      </w:tabs>
      <w:spacing w:after="120"/>
    </w:pPr>
    <w:rPr>
      <w:rFonts w:ascii="Arial" w:hAnsi="Arial"/>
      <w:sz w:val="16"/>
      <w:lang w:val="x-none" w:eastAsia="en-US"/>
    </w:rPr>
  </w:style>
  <w:style w:type="character" w:customStyle="1" w:styleId="HeaderChar">
    <w:name w:val="Header Char"/>
    <w:link w:val="Header"/>
    <w:rsid w:val="00611E68"/>
    <w:rPr>
      <w:rFonts w:ascii="Arial" w:hAnsi="Arial"/>
      <w:sz w:val="16"/>
      <w:lang w:val="x-none" w:eastAsia="en-US"/>
    </w:rPr>
  </w:style>
  <w:style w:type="paragraph" w:styleId="Footer">
    <w:name w:val="footer"/>
    <w:basedOn w:val="Normal"/>
    <w:link w:val="FooterChar"/>
    <w:uiPriority w:val="99"/>
    <w:unhideWhenUsed/>
    <w:rsid w:val="00DA7439"/>
    <w:pPr>
      <w:tabs>
        <w:tab w:val="center" w:pos="4513"/>
        <w:tab w:val="right" w:pos="9026"/>
      </w:tabs>
    </w:pPr>
    <w:rPr>
      <w:lang w:val="x-none"/>
    </w:rPr>
  </w:style>
  <w:style w:type="character" w:customStyle="1" w:styleId="FooterChar">
    <w:name w:val="Footer Char"/>
    <w:link w:val="Footer"/>
    <w:uiPriority w:val="99"/>
    <w:rsid w:val="00DA7439"/>
    <w:rPr>
      <w:rFonts w:ascii="Arial" w:hAnsi="Arial"/>
      <w:sz w:val="22"/>
      <w:lang w:eastAsia="en-US"/>
    </w:rPr>
  </w:style>
  <w:style w:type="character" w:styleId="FollowedHyperlink">
    <w:name w:val="FollowedHyperlink"/>
    <w:uiPriority w:val="99"/>
    <w:semiHidden/>
    <w:unhideWhenUsed/>
    <w:rsid w:val="00EC2A19"/>
    <w:rPr>
      <w:color w:val="800080"/>
      <w:u w:val="single"/>
    </w:rPr>
  </w:style>
  <w:style w:type="paragraph" w:customStyle="1" w:styleId="Figureandtablecaption">
    <w:name w:val="Figure and table caption"/>
    <w:basedOn w:val="Normal"/>
    <w:qFormat/>
    <w:rsid w:val="00450471"/>
  </w:style>
  <w:style w:type="numbering" w:customStyle="1" w:styleId="ITQquestion">
    <w:name w:val="ITQ question"/>
    <w:basedOn w:val="NoList"/>
    <w:uiPriority w:val="99"/>
    <w:rsid w:val="00450471"/>
    <w:pPr>
      <w:numPr>
        <w:numId w:val="3"/>
      </w:numPr>
    </w:pPr>
  </w:style>
  <w:style w:type="paragraph" w:customStyle="1" w:styleId="ITQ">
    <w:name w:val="ITQ"/>
    <w:basedOn w:val="Normal"/>
    <w:next w:val="ITQanswer"/>
    <w:qFormat/>
    <w:rsid w:val="00450471"/>
    <w:pPr>
      <w:numPr>
        <w:numId w:val="5"/>
      </w:numPr>
    </w:pPr>
  </w:style>
  <w:style w:type="numbering" w:customStyle="1" w:styleId="ITQ-question">
    <w:name w:val="ITQ-question"/>
    <w:basedOn w:val="NoList"/>
    <w:uiPriority w:val="99"/>
    <w:rsid w:val="00450471"/>
    <w:pPr>
      <w:numPr>
        <w:numId w:val="4"/>
      </w:numPr>
    </w:pPr>
  </w:style>
  <w:style w:type="character" w:styleId="SubtleReference">
    <w:name w:val="Subtle Reference"/>
    <w:basedOn w:val="DefaultParagraphFont"/>
    <w:uiPriority w:val="31"/>
    <w:qFormat/>
    <w:rsid w:val="00450471"/>
    <w:rPr>
      <w:smallCaps/>
      <w:color w:val="C0504D" w:themeColor="accent2"/>
      <w:u w:val="single"/>
    </w:rPr>
  </w:style>
  <w:style w:type="paragraph" w:customStyle="1" w:styleId="ITQanswer">
    <w:name w:val="ITQ answer"/>
    <w:basedOn w:val="ITQ"/>
    <w:next w:val="Normal"/>
    <w:qFormat/>
    <w:rsid w:val="001812EC"/>
    <w:pPr>
      <w:numPr>
        <w:numId w:val="6"/>
      </w:numPr>
      <w:ind w:left="357" w:hanging="357"/>
    </w:pPr>
  </w:style>
  <w:style w:type="paragraph" w:customStyle="1" w:styleId="Bulletlist">
    <w:name w:val="Bullet list"/>
    <w:basedOn w:val="Normal"/>
    <w:qFormat/>
    <w:rsid w:val="0028757E"/>
    <w:pPr>
      <w:numPr>
        <w:numId w:val="2"/>
      </w:numPr>
      <w:ind w:left="357" w:hanging="357"/>
    </w:pPr>
  </w:style>
  <w:style w:type="character" w:customStyle="1" w:styleId="Heading5Char">
    <w:name w:val="Heading 5 Char"/>
    <w:basedOn w:val="DefaultParagraphFont"/>
    <w:link w:val="Heading5"/>
    <w:uiPriority w:val="9"/>
    <w:rsid w:val="009D102D"/>
    <w:rPr>
      <w:rFonts w:asciiTheme="majorHAnsi" w:eastAsiaTheme="majorEastAsia" w:hAnsiTheme="majorHAnsi" w:cstheme="majorBidi"/>
      <w:color w:val="243F60" w:themeColor="accent1" w:themeShade="7F"/>
      <w:sz w:val="21"/>
      <w:szCs w:val="21"/>
      <w:lang w:eastAsia="en-US"/>
    </w:rPr>
  </w:style>
  <w:style w:type="character" w:customStyle="1" w:styleId="Heading6Char">
    <w:name w:val="Heading 6 Char"/>
    <w:basedOn w:val="DefaultParagraphFont"/>
    <w:link w:val="Heading6"/>
    <w:uiPriority w:val="9"/>
    <w:rsid w:val="009D102D"/>
    <w:rPr>
      <w:rFonts w:asciiTheme="majorHAnsi" w:eastAsiaTheme="majorEastAsia" w:hAnsiTheme="majorHAnsi" w:cstheme="majorBidi"/>
      <w:i/>
      <w:iCs/>
      <w:color w:val="243F60" w:themeColor="accent1" w:themeShade="7F"/>
      <w:sz w:val="21"/>
      <w:szCs w:val="21"/>
      <w:lang w:eastAsia="en-US"/>
    </w:rPr>
  </w:style>
  <w:style w:type="character" w:customStyle="1" w:styleId="Heading7Char">
    <w:name w:val="Heading 7 Char"/>
    <w:basedOn w:val="DefaultParagraphFont"/>
    <w:link w:val="Heading7"/>
    <w:uiPriority w:val="9"/>
    <w:rsid w:val="009D102D"/>
    <w:rPr>
      <w:rFonts w:asciiTheme="majorHAnsi" w:eastAsiaTheme="majorEastAsia" w:hAnsiTheme="majorHAnsi" w:cstheme="majorBidi"/>
      <w:i/>
      <w:iCs/>
      <w:color w:val="404040" w:themeColor="text1" w:themeTint="BF"/>
      <w:sz w:val="21"/>
      <w:szCs w:val="21"/>
      <w:lang w:eastAsia="en-US"/>
    </w:rPr>
  </w:style>
  <w:style w:type="paragraph" w:customStyle="1" w:styleId="Numberlist">
    <w:name w:val="Number list"/>
    <w:qFormat/>
    <w:rsid w:val="00D61E72"/>
    <w:pPr>
      <w:numPr>
        <w:numId w:val="11"/>
      </w:numPr>
      <w:spacing w:before="120" w:line="240" w:lineRule="atLeast"/>
    </w:pPr>
    <w:rPr>
      <w:rFonts w:ascii="Times New Roman" w:hAnsi="Times New Roman"/>
      <w:sz w:val="21"/>
      <w:szCs w:val="21"/>
      <w:lang w:eastAsia="en-US"/>
    </w:rPr>
  </w:style>
  <w:style w:type="paragraph" w:customStyle="1" w:styleId="Boxheading">
    <w:name w:val="Box heading"/>
    <w:basedOn w:val="Heading3"/>
    <w:qFormat/>
    <w:rsid w:val="006D6A8F"/>
    <w:pPr>
      <w:spacing w:before="360"/>
    </w:pPr>
    <w:rPr>
      <w:rFonts w:cs="Aharoni"/>
      <w:b/>
      <w:sz w:val="22"/>
    </w:rPr>
  </w:style>
  <w:style w:type="paragraph" w:customStyle="1" w:styleId="SAQheading">
    <w:name w:val="SAQ heading"/>
    <w:qFormat/>
    <w:rsid w:val="00F72A46"/>
    <w:pPr>
      <w:keepNext/>
      <w:spacing w:before="480" w:line="240" w:lineRule="atLeast"/>
      <w:ind w:left="357"/>
    </w:pPr>
    <w:rPr>
      <w:rFonts w:ascii="Arial" w:eastAsiaTheme="majorEastAsia" w:hAnsi="Arial" w:cstheme="majorBidi"/>
      <w:b/>
      <w:iCs/>
      <w:color w:val="404040" w:themeColor="text1" w:themeTint="BF"/>
      <w:sz w:val="21"/>
      <w:szCs w:val="21"/>
      <w:lang w:eastAsia="en-US"/>
    </w:rPr>
  </w:style>
  <w:style w:type="paragraph" w:customStyle="1" w:styleId="SAQpara">
    <w:name w:val="SAQ para"/>
    <w:basedOn w:val="Normal"/>
    <w:qFormat/>
    <w:rsid w:val="00FA3E57"/>
    <w:pPr>
      <w:ind w:left="357"/>
    </w:pPr>
  </w:style>
  <w:style w:type="paragraph" w:customStyle="1" w:styleId="SAQlistnumbers">
    <w:name w:val="SAQ list (numbers)"/>
    <w:basedOn w:val="SAQpara"/>
    <w:qFormat/>
    <w:rsid w:val="006D6A8F"/>
    <w:pPr>
      <w:numPr>
        <w:numId w:val="7"/>
      </w:numPr>
    </w:pPr>
  </w:style>
  <w:style w:type="paragraph" w:customStyle="1" w:styleId="SAQbulletlist">
    <w:name w:val="SAQ bullet list"/>
    <w:basedOn w:val="SAQlistnumbers"/>
    <w:qFormat/>
    <w:rsid w:val="006D6A8F"/>
    <w:pPr>
      <w:numPr>
        <w:numId w:val="8"/>
      </w:numPr>
      <w:ind w:left="714" w:hanging="357"/>
    </w:pPr>
  </w:style>
  <w:style w:type="paragraph" w:customStyle="1" w:styleId="Sub-bulletlist">
    <w:name w:val="Sub-bullet list"/>
    <w:basedOn w:val="Bulletlist"/>
    <w:qFormat/>
    <w:rsid w:val="006D6A8F"/>
    <w:pPr>
      <w:numPr>
        <w:numId w:val="9"/>
      </w:numPr>
    </w:pPr>
  </w:style>
  <w:style w:type="paragraph" w:customStyle="1" w:styleId="SAQfirstheading">
    <w:name w:val="SAQ first heading"/>
    <w:basedOn w:val="SAQheading"/>
    <w:qFormat/>
    <w:rsid w:val="004922A7"/>
    <w:pPr>
      <w:spacing w:before="240"/>
    </w:pPr>
  </w:style>
  <w:style w:type="paragraph" w:customStyle="1" w:styleId="Casestudyheading">
    <w:name w:val="Case study heading"/>
    <w:basedOn w:val="Boxheading"/>
    <w:qFormat/>
    <w:rsid w:val="00F71CE8"/>
  </w:style>
  <w:style w:type="paragraph" w:customStyle="1" w:styleId="SAQlistletters">
    <w:name w:val="SAQ list (letters)"/>
    <w:basedOn w:val="Normal"/>
    <w:qFormat/>
    <w:rsid w:val="00D73656"/>
    <w:pPr>
      <w:numPr>
        <w:numId w:val="10"/>
      </w:numPr>
      <w:ind w:left="714" w:hanging="357"/>
    </w:pPr>
  </w:style>
  <w:style w:type="paragraph" w:customStyle="1" w:styleId="Instruction">
    <w:name w:val="Instruction"/>
    <w:basedOn w:val="Normal"/>
    <w:rsid w:val="00022C2E"/>
    <w:pPr>
      <w:shd w:val="clear" w:color="auto" w:fill="FFFFFF"/>
      <w:spacing w:before="100" w:beforeAutospacing="1" w:after="100" w:afterAutospacing="1" w:line="360" w:lineRule="auto"/>
    </w:pPr>
    <w:rPr>
      <w:rFonts w:ascii="Arial" w:hAnsi="Arial"/>
      <w:noProof/>
      <w:color w:val="FF0000"/>
      <w:sz w:val="22"/>
      <w:szCs w:val="20"/>
    </w:rPr>
  </w:style>
  <w:style w:type="character" w:styleId="Strong">
    <w:name w:val="Strong"/>
    <w:uiPriority w:val="22"/>
    <w:qFormat/>
    <w:rsid w:val="00D3470A"/>
    <w:rPr>
      <w:b/>
      <w:bCs w:val="0"/>
    </w:rPr>
  </w:style>
  <w:style w:type="paragraph" w:customStyle="1" w:styleId="ColorfulList-Accent11">
    <w:name w:val="Colorful List - Accent 11"/>
    <w:basedOn w:val="Normal"/>
    <w:qFormat/>
    <w:rsid w:val="00D3470A"/>
    <w:pPr>
      <w:spacing w:before="0" w:after="200" w:line="360" w:lineRule="auto"/>
      <w:ind w:left="720"/>
      <w:contextualSpacing/>
    </w:pPr>
    <w:rPr>
      <w:rFonts w:ascii="Arial" w:hAnsi="Arial"/>
      <w:noProof/>
      <w:sz w:val="22"/>
      <w:szCs w:val="20"/>
    </w:rPr>
  </w:style>
  <w:style w:type="paragraph" w:styleId="Revision">
    <w:name w:val="Revision"/>
    <w:uiPriority w:val="99"/>
    <w:rsid w:val="00456933"/>
    <w:rPr>
      <w:rFonts w:ascii="Arial" w:hAnsi="Arial"/>
      <w:noProof/>
      <w:sz w:val="22"/>
      <w:lang w:eastAsia="en-US"/>
    </w:rPr>
  </w:style>
  <w:style w:type="paragraph" w:customStyle="1" w:styleId="TBTTableText">
    <w:name w:val="TBT Table Text"/>
    <w:basedOn w:val="Normal"/>
    <w:semiHidden/>
    <w:rsid w:val="00456933"/>
    <w:pPr>
      <w:tabs>
        <w:tab w:val="left" w:pos="284"/>
        <w:tab w:val="left" w:pos="567"/>
      </w:tabs>
      <w:spacing w:before="40" w:after="20" w:line="240" w:lineRule="exact"/>
    </w:pPr>
    <w:rPr>
      <w:rFonts w:ascii="Arial" w:eastAsia="Times New Roman" w:hAnsi="Arial"/>
      <w:sz w:val="20"/>
      <w:szCs w:val="20"/>
    </w:rPr>
  </w:style>
  <w:style w:type="paragraph" w:customStyle="1" w:styleId="JHPBodyText">
    <w:name w:val="JHP_BodyText"/>
    <w:basedOn w:val="Normal"/>
    <w:link w:val="JHPBodyTextChar"/>
    <w:rsid w:val="00456933"/>
    <w:pPr>
      <w:spacing w:before="0" w:line="240" w:lineRule="auto"/>
    </w:pPr>
    <w:rPr>
      <w:rFonts w:ascii="Garamond" w:eastAsia="Times New Roman" w:hAnsi="Garamond"/>
      <w:sz w:val="22"/>
      <w:szCs w:val="20"/>
      <w:lang w:val="en-US"/>
    </w:rPr>
  </w:style>
  <w:style w:type="paragraph" w:styleId="BodyText">
    <w:name w:val="Body Text"/>
    <w:aliases w:val="Body Text-10,heading3"/>
    <w:basedOn w:val="Normal"/>
    <w:link w:val="BodyTextChar"/>
    <w:qFormat/>
    <w:rsid w:val="0063569E"/>
    <w:pPr>
      <w:spacing w:before="0" w:line="240" w:lineRule="auto"/>
    </w:pPr>
    <w:rPr>
      <w:rFonts w:ascii="Verdana" w:eastAsia="Times New Roman" w:hAnsi="Verdana"/>
      <w:sz w:val="24"/>
      <w:szCs w:val="20"/>
      <w:lang w:val="en-US"/>
    </w:rPr>
  </w:style>
  <w:style w:type="character" w:customStyle="1" w:styleId="BodyTextChar">
    <w:name w:val="Body Text Char"/>
    <w:aliases w:val="Body Text-10 Char,heading3 Char"/>
    <w:basedOn w:val="DefaultParagraphFont"/>
    <w:link w:val="BodyText"/>
    <w:rsid w:val="0063569E"/>
    <w:rPr>
      <w:rFonts w:ascii="Verdana" w:eastAsia="Times New Roman" w:hAnsi="Verdana"/>
      <w:sz w:val="24"/>
      <w:lang w:val="en-US" w:eastAsia="en-US"/>
    </w:rPr>
  </w:style>
  <w:style w:type="table" w:customStyle="1" w:styleId="TableGrid1">
    <w:name w:val="Table Grid1"/>
    <w:basedOn w:val="TableNormal"/>
    <w:next w:val="TableGrid"/>
    <w:uiPriority w:val="39"/>
    <w:rsid w:val="00DB17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DB173F"/>
    <w:rPr>
      <w:rFonts w:cs="HelveticaNeueLT Std Cn"/>
      <w:color w:val="000000"/>
      <w:sz w:val="18"/>
      <w:szCs w:val="18"/>
    </w:rPr>
  </w:style>
  <w:style w:type="paragraph" w:customStyle="1" w:styleId="bodytext0">
    <w:name w:val="bodytext"/>
    <w:basedOn w:val="Normal"/>
    <w:rsid w:val="00DB173F"/>
    <w:pPr>
      <w:spacing w:before="100" w:beforeAutospacing="1" w:after="100" w:afterAutospacing="1" w:line="240" w:lineRule="auto"/>
    </w:pPr>
    <w:rPr>
      <w:rFonts w:eastAsia="Times New Roman"/>
      <w:sz w:val="24"/>
      <w:szCs w:val="24"/>
      <w:lang w:val="en-US"/>
    </w:rPr>
  </w:style>
  <w:style w:type="table" w:customStyle="1" w:styleId="TableGrid2">
    <w:name w:val="Table Grid2"/>
    <w:basedOn w:val="TableNormal"/>
    <w:next w:val="TableGrid"/>
    <w:uiPriority w:val="59"/>
    <w:rsid w:val="00DB173F"/>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
    <w:name w:val="def"/>
    <w:basedOn w:val="DefaultParagraphFont"/>
    <w:rsid w:val="00520BEE"/>
  </w:style>
  <w:style w:type="paragraph" w:customStyle="1" w:styleId="Pa1">
    <w:name w:val="Pa1"/>
    <w:basedOn w:val="Default"/>
    <w:next w:val="Default"/>
    <w:uiPriority w:val="99"/>
    <w:rsid w:val="00520BEE"/>
    <w:pPr>
      <w:spacing w:line="211" w:lineRule="atLeast"/>
    </w:pPr>
    <w:rPr>
      <w:rFonts w:ascii="HelveticaNeue LT 57 Cn" w:hAnsi="HelveticaNeue LT 57 Cn" w:cs="Times New Roman"/>
      <w:color w:val="auto"/>
    </w:rPr>
  </w:style>
  <w:style w:type="paragraph" w:customStyle="1" w:styleId="Pa4">
    <w:name w:val="Pa4"/>
    <w:basedOn w:val="Default"/>
    <w:next w:val="Default"/>
    <w:uiPriority w:val="99"/>
    <w:rsid w:val="00520BEE"/>
    <w:pPr>
      <w:spacing w:line="211" w:lineRule="atLeast"/>
    </w:pPr>
    <w:rPr>
      <w:rFonts w:ascii="HelveticaNeue LT 57 Cn" w:hAnsi="HelveticaNeue LT 57 Cn" w:cs="Times New Roman"/>
      <w:color w:val="auto"/>
    </w:rPr>
  </w:style>
  <w:style w:type="paragraph" w:customStyle="1" w:styleId="Pa3">
    <w:name w:val="Pa3"/>
    <w:basedOn w:val="Default"/>
    <w:next w:val="Default"/>
    <w:uiPriority w:val="99"/>
    <w:rsid w:val="00520BEE"/>
    <w:pPr>
      <w:spacing w:line="211" w:lineRule="atLeast"/>
    </w:pPr>
    <w:rPr>
      <w:rFonts w:ascii="HelveticaNeue LT 57 Cn" w:hAnsi="HelveticaNeue LT 57 Cn" w:cs="Times New Roman"/>
      <w:color w:val="auto"/>
    </w:rPr>
  </w:style>
  <w:style w:type="character" w:customStyle="1" w:styleId="ListParagraphChar">
    <w:name w:val="List Paragraph Char"/>
    <w:aliases w:val="Bullets Char,Evidence on Demand bullet points Char,CEIL PEAKS bullet points Char,Scriptoria bullet points Char,Numbered List Paragraph Char,List Paragraph (numbered (a)) Char"/>
    <w:link w:val="ListParagraph"/>
    <w:uiPriority w:val="34"/>
    <w:locked/>
    <w:rsid w:val="000053C8"/>
    <w:rPr>
      <w:rFonts w:ascii="Times New Roman" w:hAnsi="Times New Roman"/>
      <w:sz w:val="21"/>
      <w:szCs w:val="21"/>
      <w:lang w:eastAsia="en-US"/>
    </w:rPr>
  </w:style>
  <w:style w:type="character" w:customStyle="1" w:styleId="NoSpacingChar">
    <w:name w:val="No Spacing Char"/>
    <w:link w:val="NoSpacing"/>
    <w:uiPriority w:val="1"/>
    <w:rsid w:val="00D61E72"/>
    <w:rPr>
      <w:rFonts w:ascii="Verdana" w:hAnsi="Verdana"/>
      <w:lang w:eastAsia="en-US"/>
    </w:rPr>
  </w:style>
  <w:style w:type="paragraph" w:styleId="Title">
    <w:name w:val="Title"/>
    <w:basedOn w:val="Normal"/>
    <w:next w:val="Normal"/>
    <w:link w:val="TitleChar"/>
    <w:uiPriority w:val="10"/>
    <w:qFormat/>
    <w:rsid w:val="00D61E72"/>
    <w:pPr>
      <w:spacing w:before="240" w:after="60" w:line="360" w:lineRule="auto"/>
      <w:jc w:val="center"/>
      <w:outlineLvl w:val="0"/>
    </w:pPr>
    <w:rPr>
      <w:rFonts w:ascii="Arial" w:eastAsia="Times New Roman" w:hAnsi="Arial"/>
      <w:b/>
      <w:bCs/>
      <w:color w:val="4F81BD"/>
      <w:kern w:val="28"/>
      <w:sz w:val="24"/>
      <w:szCs w:val="32"/>
      <w:lang w:val="x-none"/>
    </w:rPr>
  </w:style>
  <w:style w:type="character" w:customStyle="1" w:styleId="TitleChar">
    <w:name w:val="Title Char"/>
    <w:basedOn w:val="DefaultParagraphFont"/>
    <w:link w:val="Title"/>
    <w:uiPriority w:val="10"/>
    <w:rsid w:val="00D61E72"/>
    <w:rPr>
      <w:rFonts w:ascii="Arial" w:eastAsia="Times New Roman" w:hAnsi="Arial"/>
      <w:b/>
      <w:bCs/>
      <w:color w:val="4F81BD"/>
      <w:kern w:val="28"/>
      <w:sz w:val="24"/>
      <w:szCs w:val="32"/>
      <w:lang w:val="x-none" w:eastAsia="en-US"/>
    </w:rPr>
  </w:style>
  <w:style w:type="character" w:customStyle="1" w:styleId="A1">
    <w:name w:val="A1"/>
    <w:uiPriority w:val="99"/>
    <w:rsid w:val="00D61E72"/>
    <w:rPr>
      <w:rFonts w:cs="Eras Medium ITC"/>
      <w:color w:val="000000"/>
      <w:sz w:val="18"/>
      <w:szCs w:val="18"/>
    </w:rPr>
  </w:style>
  <w:style w:type="paragraph" w:customStyle="1" w:styleId="Pa0">
    <w:name w:val="Pa0"/>
    <w:basedOn w:val="Default"/>
    <w:next w:val="Default"/>
    <w:uiPriority w:val="99"/>
    <w:rsid w:val="00D61E72"/>
    <w:pPr>
      <w:spacing w:line="241" w:lineRule="atLeast"/>
    </w:pPr>
    <w:rPr>
      <w:rFonts w:ascii="Eras Medium ITC" w:hAnsi="Eras Medium ITC" w:cs="Times New Roman"/>
      <w:color w:val="auto"/>
    </w:rPr>
  </w:style>
  <w:style w:type="paragraph" w:styleId="FootnoteText">
    <w:name w:val="footnote text"/>
    <w:aliases w:val="ft,Footnote Style,Footnote,FOOTNOTES,fn,single space,Footnote Text Char Char Char Char,Footnote Text1 Char Char Char,Footnote Text1 Char Char,Footnote Text1 Char Char Char Char Char,Footnote Text1 Char Char Char Char,Footno,f,WBR"/>
    <w:basedOn w:val="Normal"/>
    <w:link w:val="FootnoteTextChar"/>
    <w:uiPriority w:val="99"/>
    <w:unhideWhenUsed/>
    <w:qFormat/>
    <w:rsid w:val="00544BB2"/>
    <w:pPr>
      <w:spacing w:before="0" w:line="240" w:lineRule="auto"/>
    </w:pPr>
    <w:rPr>
      <w:rFonts w:ascii="Calibri" w:hAnsi="Calibri"/>
      <w:sz w:val="22"/>
      <w:szCs w:val="20"/>
      <w:lang w:val="en-US"/>
    </w:rPr>
  </w:style>
  <w:style w:type="character" w:customStyle="1" w:styleId="FootnoteTextChar">
    <w:name w:val="Footnote Text Char"/>
    <w:aliases w:val="ft Char,Footnote Style Char,Footnote Char,FOOTNOTES Char,fn Char,single space Char,Footnote Text Char Char Char Char Char,Footnote Text1 Char Char Char Char1,Footnote Text1 Char Char Char1,Footnote Text1 Char Char Char Char Char Char"/>
    <w:basedOn w:val="DefaultParagraphFont"/>
    <w:link w:val="FootnoteText"/>
    <w:uiPriority w:val="99"/>
    <w:rsid w:val="00544BB2"/>
    <w:rPr>
      <w:sz w:val="22"/>
      <w:lang w:val="en-US" w:eastAsia="en-US"/>
    </w:rPr>
  </w:style>
  <w:style w:type="character" w:styleId="FootnoteReference">
    <w:name w:val="footnote reference"/>
    <w:aliases w:val="ftref,Ref,de nota al pie,16 Point,Superscript 6 Point,BVI fnr"/>
    <w:basedOn w:val="DefaultParagraphFont"/>
    <w:uiPriority w:val="99"/>
    <w:unhideWhenUsed/>
    <w:rsid w:val="00544BB2"/>
    <w:rPr>
      <w:vertAlign w:val="superscript"/>
    </w:rPr>
  </w:style>
  <w:style w:type="character" w:customStyle="1" w:styleId="nondv-xref">
    <w:name w:val="nondv-xref"/>
    <w:basedOn w:val="DefaultParagraphFont"/>
    <w:rsid w:val="00544BB2"/>
  </w:style>
  <w:style w:type="paragraph" w:styleId="BodyText2">
    <w:name w:val="Body Text 2"/>
    <w:basedOn w:val="Normal"/>
    <w:link w:val="BodyText2Char"/>
    <w:uiPriority w:val="99"/>
    <w:unhideWhenUsed/>
    <w:rsid w:val="00544BB2"/>
    <w:pPr>
      <w:spacing w:before="0" w:after="120" w:line="480" w:lineRule="auto"/>
    </w:pPr>
    <w:rPr>
      <w:rFonts w:asciiTheme="minorHAnsi" w:eastAsiaTheme="minorEastAsia" w:hAnsiTheme="minorHAnsi" w:cstheme="minorBidi"/>
      <w:sz w:val="22"/>
      <w:szCs w:val="22"/>
      <w:lang w:val="en-US"/>
    </w:rPr>
  </w:style>
  <w:style w:type="character" w:customStyle="1" w:styleId="BodyText2Char">
    <w:name w:val="Body Text 2 Char"/>
    <w:basedOn w:val="DefaultParagraphFont"/>
    <w:link w:val="BodyText2"/>
    <w:uiPriority w:val="99"/>
    <w:rsid w:val="00544BB2"/>
    <w:rPr>
      <w:rFonts w:asciiTheme="minorHAnsi" w:eastAsiaTheme="minorEastAsia" w:hAnsiTheme="minorHAnsi" w:cstheme="minorBidi"/>
      <w:sz w:val="22"/>
      <w:szCs w:val="22"/>
      <w:lang w:val="en-US" w:eastAsia="en-US"/>
    </w:rPr>
  </w:style>
  <w:style w:type="paragraph" w:customStyle="1" w:styleId="titlesub">
    <w:name w:val="titlesub"/>
    <w:basedOn w:val="Normal"/>
    <w:rsid w:val="00BA3F42"/>
    <w:pPr>
      <w:spacing w:before="100" w:beforeAutospacing="1" w:after="100" w:afterAutospacing="1" w:line="240" w:lineRule="auto"/>
    </w:pPr>
    <w:rPr>
      <w:rFonts w:eastAsia="Times New Roman"/>
      <w:sz w:val="24"/>
      <w:szCs w:val="24"/>
      <w:lang w:val="en-US"/>
    </w:rPr>
  </w:style>
  <w:style w:type="paragraph" w:styleId="TOCHeading">
    <w:name w:val="TOC Heading"/>
    <w:basedOn w:val="Heading1"/>
    <w:next w:val="Normal"/>
    <w:uiPriority w:val="39"/>
    <w:qFormat/>
    <w:rsid w:val="00467B28"/>
    <w:pPr>
      <w:keepLines/>
      <w:spacing w:before="480" w:line="360" w:lineRule="auto"/>
      <w:outlineLvl w:val="9"/>
    </w:pPr>
    <w:rPr>
      <w:rFonts w:ascii="Cambria" w:hAnsi="Cambria" w:cs="Times New Roman"/>
      <w:b/>
      <w:bCs w:val="0"/>
      <w:color w:val="365F91"/>
      <w:sz w:val="32"/>
      <w:szCs w:val="28"/>
      <w:lang w:val="en-GB" w:eastAsia="en-GB"/>
    </w:rPr>
  </w:style>
  <w:style w:type="paragraph" w:styleId="TOC1">
    <w:name w:val="toc 1"/>
    <w:basedOn w:val="Normal"/>
    <w:next w:val="Normal"/>
    <w:autoRedefine/>
    <w:uiPriority w:val="39"/>
    <w:rsid w:val="00467B28"/>
    <w:pPr>
      <w:tabs>
        <w:tab w:val="left" w:pos="360"/>
        <w:tab w:val="right" w:leader="dot" w:pos="9350"/>
      </w:tabs>
      <w:spacing w:before="0" w:line="240" w:lineRule="auto"/>
    </w:pPr>
    <w:rPr>
      <w:rFonts w:ascii="Arial" w:eastAsia="Times New Roman" w:hAnsi="Arial"/>
      <w:sz w:val="24"/>
      <w:szCs w:val="24"/>
      <w:lang w:eastAsia="en-GB"/>
    </w:rPr>
  </w:style>
  <w:style w:type="paragraph" w:styleId="TOC3">
    <w:name w:val="toc 3"/>
    <w:basedOn w:val="Normal"/>
    <w:next w:val="Normal"/>
    <w:autoRedefine/>
    <w:rsid w:val="00467B28"/>
    <w:pPr>
      <w:tabs>
        <w:tab w:val="left" w:pos="9090"/>
        <w:tab w:val="right" w:leader="dot" w:pos="9360"/>
      </w:tabs>
      <w:spacing w:before="0" w:line="240" w:lineRule="auto"/>
      <w:ind w:left="810" w:hanging="630"/>
    </w:pPr>
    <w:rPr>
      <w:rFonts w:ascii="Arial" w:eastAsia="Times New Roman" w:hAnsi="Arial"/>
      <w:sz w:val="20"/>
      <w:szCs w:val="24"/>
      <w:lang w:eastAsia="en-GB"/>
    </w:rPr>
  </w:style>
  <w:style w:type="paragraph" w:styleId="BodyTextIndent">
    <w:name w:val="Body Text Indent"/>
    <w:basedOn w:val="Normal"/>
    <w:link w:val="BodyTextIndentChar"/>
    <w:uiPriority w:val="99"/>
    <w:rsid w:val="00467B28"/>
    <w:pPr>
      <w:spacing w:before="0" w:after="120" w:line="240" w:lineRule="auto"/>
      <w:ind w:firstLine="360"/>
    </w:pPr>
    <w:rPr>
      <w:rFonts w:ascii="CG Times" w:eastAsia="Times New Roman" w:hAnsi="CG Times"/>
      <w:sz w:val="20"/>
      <w:szCs w:val="20"/>
      <w:lang w:eastAsia="en-GB"/>
    </w:rPr>
  </w:style>
  <w:style w:type="character" w:customStyle="1" w:styleId="BodyTextIndentChar">
    <w:name w:val="Body Text Indent Char"/>
    <w:basedOn w:val="DefaultParagraphFont"/>
    <w:link w:val="BodyTextIndent"/>
    <w:uiPriority w:val="99"/>
    <w:rsid w:val="00467B28"/>
    <w:rPr>
      <w:rFonts w:ascii="CG Times" w:eastAsia="Times New Roman" w:hAnsi="CG Times"/>
    </w:rPr>
  </w:style>
  <w:style w:type="paragraph" w:styleId="TOC2">
    <w:name w:val="toc 2"/>
    <w:basedOn w:val="Normal"/>
    <w:next w:val="Normal"/>
    <w:autoRedefine/>
    <w:uiPriority w:val="39"/>
    <w:unhideWhenUsed/>
    <w:rsid w:val="00467B28"/>
    <w:pPr>
      <w:tabs>
        <w:tab w:val="left" w:pos="630"/>
        <w:tab w:val="right" w:leader="dot" w:pos="9350"/>
      </w:tabs>
      <w:spacing w:before="60" w:line="240" w:lineRule="auto"/>
      <w:ind w:left="216"/>
    </w:pPr>
    <w:rPr>
      <w:rFonts w:ascii="Arial" w:eastAsiaTheme="minorEastAsia" w:hAnsi="Arial" w:cstheme="minorHAnsi"/>
      <w:noProof/>
      <w:sz w:val="22"/>
      <w:szCs w:val="20"/>
      <w:lang w:eastAsia="en-GB"/>
    </w:rPr>
  </w:style>
  <w:style w:type="character" w:customStyle="1" w:styleId="yiv3144677022tab">
    <w:name w:val="yiv3144677022tab"/>
    <w:basedOn w:val="DefaultParagraphFont"/>
    <w:rsid w:val="00467B28"/>
  </w:style>
  <w:style w:type="paragraph" w:styleId="EndnoteText">
    <w:name w:val="endnote text"/>
    <w:basedOn w:val="Normal"/>
    <w:link w:val="EndnoteTextChar"/>
    <w:uiPriority w:val="99"/>
    <w:semiHidden/>
    <w:rsid w:val="00467B28"/>
    <w:pPr>
      <w:spacing w:before="0" w:line="240" w:lineRule="auto"/>
    </w:pPr>
    <w:rPr>
      <w:rFonts w:ascii="Arial" w:eastAsia="Times New Roman" w:hAnsi="Arial"/>
      <w:sz w:val="20"/>
      <w:szCs w:val="20"/>
      <w:lang w:eastAsia="en-GB"/>
    </w:rPr>
  </w:style>
  <w:style w:type="character" w:customStyle="1" w:styleId="EndnoteTextChar">
    <w:name w:val="Endnote Text Char"/>
    <w:basedOn w:val="DefaultParagraphFont"/>
    <w:link w:val="EndnoteText"/>
    <w:uiPriority w:val="99"/>
    <w:semiHidden/>
    <w:rsid w:val="00467B28"/>
    <w:rPr>
      <w:rFonts w:ascii="Arial" w:eastAsia="Times New Roman" w:hAnsi="Arial"/>
    </w:rPr>
  </w:style>
  <w:style w:type="character" w:styleId="EndnoteReference">
    <w:name w:val="endnote reference"/>
    <w:uiPriority w:val="99"/>
    <w:semiHidden/>
    <w:rsid w:val="00467B28"/>
    <w:rPr>
      <w:vertAlign w:val="superscript"/>
    </w:rPr>
  </w:style>
  <w:style w:type="paragraph" w:customStyle="1" w:styleId="Style">
    <w:name w:val="Style"/>
    <w:uiPriority w:val="99"/>
    <w:rsid w:val="00467B28"/>
    <w:pPr>
      <w:widowControl w:val="0"/>
      <w:autoSpaceDE w:val="0"/>
      <w:autoSpaceDN w:val="0"/>
      <w:adjustRightInd w:val="0"/>
    </w:pPr>
    <w:rPr>
      <w:rFonts w:ascii="Times New Roman" w:eastAsiaTheme="minorEastAsia" w:hAnsi="Times New Roman"/>
      <w:sz w:val="24"/>
      <w:szCs w:val="24"/>
    </w:rPr>
  </w:style>
  <w:style w:type="paragraph" w:customStyle="1" w:styleId="MainParawithChapter">
    <w:name w:val="Main Para with Chapter#"/>
    <w:basedOn w:val="Normal"/>
    <w:uiPriority w:val="99"/>
    <w:rsid w:val="00467B28"/>
    <w:pPr>
      <w:spacing w:before="0" w:after="240" w:line="240" w:lineRule="auto"/>
      <w:jc w:val="center"/>
    </w:pPr>
    <w:rPr>
      <w:rFonts w:eastAsia="Times New Roman"/>
      <w:sz w:val="24"/>
      <w:szCs w:val="24"/>
      <w:lang w:eastAsia="en-GB"/>
    </w:rPr>
  </w:style>
  <w:style w:type="character" w:styleId="Emphasis">
    <w:name w:val="Emphasis"/>
    <w:basedOn w:val="DefaultParagraphFont"/>
    <w:uiPriority w:val="20"/>
    <w:qFormat/>
    <w:rsid w:val="00467B28"/>
    <w:rPr>
      <w:i/>
      <w:iCs/>
    </w:rPr>
  </w:style>
  <w:style w:type="character" w:styleId="IntenseEmphasis">
    <w:name w:val="Intense Emphasis"/>
    <w:basedOn w:val="DefaultParagraphFont"/>
    <w:uiPriority w:val="21"/>
    <w:qFormat/>
    <w:rsid w:val="00467B28"/>
    <w:rPr>
      <w:rFonts w:asciiTheme="majorHAnsi" w:hAnsiTheme="majorHAnsi" w:cs="Times New Roman"/>
      <w:bCs/>
      <w:iCs/>
      <w:color w:val="000000" w:themeColor="text1"/>
    </w:rPr>
  </w:style>
  <w:style w:type="paragraph" w:styleId="Subtitle">
    <w:name w:val="Subtitle"/>
    <w:basedOn w:val="Normal"/>
    <w:next w:val="Normal"/>
    <w:link w:val="SubtitleChar"/>
    <w:uiPriority w:val="11"/>
    <w:qFormat/>
    <w:rsid w:val="00467B28"/>
    <w:pPr>
      <w:numPr>
        <w:ilvl w:val="1"/>
      </w:numPr>
      <w:spacing w:before="0" w:after="200" w:line="360" w:lineRule="auto"/>
    </w:pPr>
    <w:rPr>
      <w:rFonts w:asciiTheme="majorHAnsi" w:eastAsiaTheme="majorEastAsia" w:hAnsiTheme="majorHAnsi" w:cstheme="majorBidi"/>
      <w:i/>
      <w:iCs/>
      <w:color w:val="4F81BD" w:themeColor="accent1"/>
      <w:spacing w:val="15"/>
      <w:sz w:val="24"/>
      <w:szCs w:val="24"/>
      <w:lang w:eastAsia="en-GB"/>
    </w:rPr>
  </w:style>
  <w:style w:type="character" w:customStyle="1" w:styleId="SubtitleChar">
    <w:name w:val="Subtitle Char"/>
    <w:basedOn w:val="DefaultParagraphFont"/>
    <w:link w:val="Subtitle"/>
    <w:uiPriority w:val="11"/>
    <w:rsid w:val="00467B28"/>
    <w:rPr>
      <w:rFonts w:asciiTheme="majorHAnsi" w:eastAsiaTheme="majorEastAsia" w:hAnsiTheme="majorHAnsi" w:cstheme="majorBidi"/>
      <w:i/>
      <w:iCs/>
      <w:color w:val="4F81BD" w:themeColor="accent1"/>
      <w:spacing w:val="15"/>
      <w:sz w:val="24"/>
      <w:szCs w:val="24"/>
    </w:rPr>
  </w:style>
  <w:style w:type="paragraph" w:styleId="Caption">
    <w:name w:val="caption"/>
    <w:basedOn w:val="Normal"/>
    <w:next w:val="Normal"/>
    <w:uiPriority w:val="35"/>
    <w:qFormat/>
    <w:rsid w:val="00467B28"/>
    <w:pPr>
      <w:spacing w:before="0" w:after="200" w:line="288" w:lineRule="auto"/>
    </w:pPr>
    <w:rPr>
      <w:rFonts w:eastAsia="Times New Roman"/>
      <w:b/>
      <w:bCs/>
      <w:i/>
      <w:iCs/>
      <w:color w:val="943634"/>
      <w:sz w:val="18"/>
      <w:szCs w:val="18"/>
      <w:lang w:eastAsia="en-GB"/>
    </w:rPr>
  </w:style>
  <w:style w:type="character" w:customStyle="1" w:styleId="yshortcuts">
    <w:name w:val="yshortcuts"/>
    <w:basedOn w:val="DefaultParagraphFont"/>
    <w:rsid w:val="00467B28"/>
  </w:style>
  <w:style w:type="paragraph" w:styleId="BodyText3">
    <w:name w:val="Body Text 3"/>
    <w:basedOn w:val="Normal"/>
    <w:link w:val="BodyText3Char"/>
    <w:uiPriority w:val="99"/>
    <w:semiHidden/>
    <w:unhideWhenUsed/>
    <w:rsid w:val="00467B28"/>
    <w:pPr>
      <w:spacing w:before="0" w:after="120" w:line="360" w:lineRule="auto"/>
    </w:pPr>
    <w:rPr>
      <w:rFonts w:ascii="Arial" w:eastAsiaTheme="minorEastAsia" w:hAnsi="Arial" w:cstheme="minorBidi"/>
      <w:sz w:val="16"/>
      <w:szCs w:val="16"/>
      <w:lang w:eastAsia="en-GB"/>
    </w:rPr>
  </w:style>
  <w:style w:type="character" w:customStyle="1" w:styleId="BodyText3Char">
    <w:name w:val="Body Text 3 Char"/>
    <w:basedOn w:val="DefaultParagraphFont"/>
    <w:link w:val="BodyText3"/>
    <w:uiPriority w:val="99"/>
    <w:semiHidden/>
    <w:rsid w:val="00467B28"/>
    <w:rPr>
      <w:rFonts w:ascii="Arial" w:eastAsiaTheme="minorEastAsia" w:hAnsi="Arial" w:cstheme="minorBidi"/>
      <w:sz w:val="16"/>
      <w:szCs w:val="16"/>
    </w:rPr>
  </w:style>
  <w:style w:type="paragraph" w:styleId="TOC4">
    <w:name w:val="toc 4"/>
    <w:basedOn w:val="Normal"/>
    <w:next w:val="Normal"/>
    <w:autoRedefine/>
    <w:uiPriority w:val="39"/>
    <w:unhideWhenUsed/>
    <w:rsid w:val="00467B28"/>
    <w:pPr>
      <w:spacing w:before="0" w:after="100" w:line="360" w:lineRule="auto"/>
      <w:ind w:left="660"/>
    </w:pPr>
    <w:rPr>
      <w:rFonts w:ascii="Arial" w:eastAsiaTheme="minorEastAsia" w:hAnsi="Arial" w:cstheme="minorBidi"/>
      <w:sz w:val="22"/>
      <w:szCs w:val="22"/>
      <w:lang w:eastAsia="en-GB"/>
    </w:rPr>
  </w:style>
  <w:style w:type="paragraph" w:styleId="TOC5">
    <w:name w:val="toc 5"/>
    <w:basedOn w:val="Normal"/>
    <w:next w:val="Normal"/>
    <w:autoRedefine/>
    <w:uiPriority w:val="39"/>
    <w:unhideWhenUsed/>
    <w:rsid w:val="00467B28"/>
    <w:pPr>
      <w:spacing w:before="0" w:after="100" w:line="360" w:lineRule="auto"/>
      <w:ind w:left="880"/>
    </w:pPr>
    <w:rPr>
      <w:rFonts w:ascii="Arial" w:eastAsiaTheme="minorEastAsia" w:hAnsi="Arial" w:cstheme="minorBidi"/>
      <w:sz w:val="22"/>
      <w:szCs w:val="22"/>
      <w:lang w:eastAsia="en-GB"/>
    </w:rPr>
  </w:style>
  <w:style w:type="paragraph" w:styleId="TOC6">
    <w:name w:val="toc 6"/>
    <w:basedOn w:val="Normal"/>
    <w:next w:val="Normal"/>
    <w:autoRedefine/>
    <w:uiPriority w:val="39"/>
    <w:unhideWhenUsed/>
    <w:rsid w:val="00467B28"/>
    <w:pPr>
      <w:spacing w:before="0" w:after="100" w:line="360" w:lineRule="auto"/>
      <w:ind w:left="1100"/>
    </w:pPr>
    <w:rPr>
      <w:rFonts w:ascii="Arial" w:eastAsiaTheme="minorEastAsia" w:hAnsi="Arial" w:cstheme="minorBidi"/>
      <w:sz w:val="22"/>
      <w:szCs w:val="22"/>
      <w:lang w:eastAsia="en-GB"/>
    </w:rPr>
  </w:style>
  <w:style w:type="paragraph" w:styleId="TOC7">
    <w:name w:val="toc 7"/>
    <w:basedOn w:val="Normal"/>
    <w:next w:val="Normal"/>
    <w:autoRedefine/>
    <w:uiPriority w:val="39"/>
    <w:unhideWhenUsed/>
    <w:rsid w:val="00467B28"/>
    <w:pPr>
      <w:spacing w:before="0" w:after="100" w:line="360" w:lineRule="auto"/>
      <w:ind w:left="1320"/>
    </w:pPr>
    <w:rPr>
      <w:rFonts w:ascii="Arial" w:eastAsiaTheme="minorEastAsia" w:hAnsi="Arial" w:cstheme="minorBidi"/>
      <w:sz w:val="22"/>
      <w:szCs w:val="22"/>
      <w:lang w:eastAsia="en-GB"/>
    </w:rPr>
  </w:style>
  <w:style w:type="paragraph" w:styleId="TOC8">
    <w:name w:val="toc 8"/>
    <w:basedOn w:val="Normal"/>
    <w:next w:val="Normal"/>
    <w:autoRedefine/>
    <w:uiPriority w:val="39"/>
    <w:unhideWhenUsed/>
    <w:rsid w:val="00467B28"/>
    <w:pPr>
      <w:spacing w:before="0" w:after="100" w:line="360" w:lineRule="auto"/>
      <w:ind w:left="1540"/>
    </w:pPr>
    <w:rPr>
      <w:rFonts w:ascii="Arial" w:eastAsiaTheme="minorEastAsia" w:hAnsi="Arial" w:cstheme="minorBidi"/>
      <w:sz w:val="22"/>
      <w:szCs w:val="22"/>
      <w:lang w:eastAsia="en-GB"/>
    </w:rPr>
  </w:style>
  <w:style w:type="paragraph" w:styleId="TOC9">
    <w:name w:val="toc 9"/>
    <w:basedOn w:val="Normal"/>
    <w:next w:val="Normal"/>
    <w:autoRedefine/>
    <w:uiPriority w:val="39"/>
    <w:unhideWhenUsed/>
    <w:rsid w:val="00467B28"/>
    <w:pPr>
      <w:spacing w:before="0" w:after="100" w:line="360" w:lineRule="auto"/>
      <w:ind w:left="1760"/>
    </w:pPr>
    <w:rPr>
      <w:rFonts w:ascii="Arial" w:eastAsiaTheme="minorEastAsia" w:hAnsi="Arial" w:cstheme="minorBidi"/>
      <w:sz w:val="22"/>
      <w:szCs w:val="22"/>
      <w:lang w:eastAsia="en-GB"/>
    </w:rPr>
  </w:style>
  <w:style w:type="paragraph" w:styleId="PlainText">
    <w:name w:val="Plain Text"/>
    <w:basedOn w:val="Normal"/>
    <w:link w:val="PlainTextChar"/>
    <w:rsid w:val="00467B28"/>
    <w:pPr>
      <w:spacing w:before="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467B28"/>
    <w:rPr>
      <w:rFonts w:ascii="Courier New" w:eastAsia="Times New Roman" w:hAnsi="Courier New" w:cs="Courier New"/>
    </w:rPr>
  </w:style>
  <w:style w:type="paragraph" w:customStyle="1" w:styleId="mare1">
    <w:name w:val="mare 1"/>
    <w:basedOn w:val="BodyText2"/>
    <w:autoRedefine/>
    <w:rsid w:val="00467B28"/>
    <w:pPr>
      <w:tabs>
        <w:tab w:val="left" w:pos="0"/>
        <w:tab w:val="left" w:pos="1440"/>
        <w:tab w:val="left" w:pos="3854"/>
      </w:tabs>
      <w:spacing w:after="0" w:line="288" w:lineRule="auto"/>
      <w:ind w:left="360" w:right="43"/>
      <w:jc w:val="both"/>
    </w:pPr>
    <w:rPr>
      <w:rFonts w:ascii="Times New Roman" w:eastAsia="Times New Roman" w:hAnsi="Times New Roman" w:cs="Times New Roman"/>
      <w:sz w:val="24"/>
      <w:szCs w:val="20"/>
      <w:lang w:val="en-GB" w:eastAsia="fr-FR"/>
    </w:rPr>
  </w:style>
  <w:style w:type="character" w:customStyle="1" w:styleId="FootnoteTextChar1">
    <w:name w:val="Footnote Text Char1"/>
    <w:aliases w:val="ft Char1,Footnote Style Char1,Footnote Char1,FOOTNOTES Char1,fn Char1,single space Char1,Footnote Text Char Char Char Char Char1,Footnote Text1 Char Char Char Char2,Footnote Text1 Char Char Char2,Footno Char"/>
    <w:basedOn w:val="DefaultParagraphFont"/>
    <w:semiHidden/>
    <w:rsid w:val="00467B28"/>
    <w:rPr>
      <w:sz w:val="20"/>
      <w:szCs w:val="20"/>
    </w:rPr>
  </w:style>
  <w:style w:type="character" w:customStyle="1" w:styleId="st1">
    <w:name w:val="st1"/>
    <w:basedOn w:val="DefaultParagraphFont"/>
    <w:rsid w:val="00467B28"/>
  </w:style>
  <w:style w:type="paragraph" w:customStyle="1" w:styleId="Geenafstand1">
    <w:name w:val="Geen afstand1"/>
    <w:rsid w:val="00467B28"/>
    <w:rPr>
      <w:rFonts w:eastAsia="Times New Roman"/>
      <w:sz w:val="22"/>
      <w:szCs w:val="22"/>
    </w:rPr>
  </w:style>
  <w:style w:type="paragraph" w:customStyle="1" w:styleId="EvidenceBullets">
    <w:name w:val="Evidence Bullets"/>
    <w:basedOn w:val="ListParagraph"/>
    <w:qFormat/>
    <w:rsid w:val="00467B28"/>
    <w:pPr>
      <w:numPr>
        <w:ilvl w:val="0"/>
        <w:numId w:val="12"/>
      </w:numPr>
      <w:spacing w:before="0" w:line="240" w:lineRule="auto"/>
    </w:pPr>
    <w:rPr>
      <w:rFonts w:ascii="Arial" w:hAnsi="Arial"/>
      <w:sz w:val="22"/>
      <w:szCs w:val="22"/>
      <w:lang w:eastAsia="en-GB"/>
    </w:rPr>
  </w:style>
  <w:style w:type="paragraph" w:customStyle="1" w:styleId="Pa2">
    <w:name w:val="Pa2"/>
    <w:basedOn w:val="Default"/>
    <w:next w:val="Default"/>
    <w:uiPriority w:val="99"/>
    <w:rsid w:val="00467B28"/>
    <w:pPr>
      <w:spacing w:line="201" w:lineRule="atLeast"/>
    </w:pPr>
    <w:rPr>
      <w:rFonts w:ascii="Gill Sans MT" w:eastAsiaTheme="minorHAnsi" w:hAnsi="Gill Sans MT" w:cstheme="minorBidi"/>
      <w:color w:val="auto"/>
      <w:lang w:val="en-GB" w:eastAsia="en-GB"/>
    </w:rPr>
  </w:style>
  <w:style w:type="character" w:customStyle="1" w:styleId="A4">
    <w:name w:val="A4"/>
    <w:uiPriority w:val="99"/>
    <w:rsid w:val="00467B28"/>
    <w:rPr>
      <w:rFonts w:cs="Gill Sans MT"/>
      <w:color w:val="000000"/>
      <w:sz w:val="11"/>
      <w:szCs w:val="11"/>
    </w:rPr>
  </w:style>
  <w:style w:type="paragraph" w:customStyle="1" w:styleId="CM20">
    <w:name w:val="CM20"/>
    <w:basedOn w:val="Normal"/>
    <w:next w:val="Normal"/>
    <w:uiPriority w:val="99"/>
    <w:rsid w:val="00467B28"/>
    <w:pPr>
      <w:widowControl w:val="0"/>
      <w:autoSpaceDE w:val="0"/>
      <w:autoSpaceDN w:val="0"/>
      <w:adjustRightInd w:val="0"/>
      <w:spacing w:before="0" w:after="240" w:line="240" w:lineRule="auto"/>
    </w:pPr>
    <w:rPr>
      <w:rFonts w:ascii="Arial" w:eastAsiaTheme="minorEastAsia" w:hAnsi="Arial" w:cs="Arial"/>
      <w:sz w:val="24"/>
      <w:szCs w:val="24"/>
      <w:lang w:eastAsia="en-GB"/>
    </w:rPr>
  </w:style>
  <w:style w:type="character" w:customStyle="1" w:styleId="ndesc">
    <w:name w:val="ndesc"/>
    <w:basedOn w:val="DefaultParagraphFont"/>
    <w:rsid w:val="00467B28"/>
  </w:style>
  <w:style w:type="paragraph" w:customStyle="1" w:styleId="yiv9996586601msonormal">
    <w:name w:val="yiv9996586601msonormal"/>
    <w:basedOn w:val="Normal"/>
    <w:rsid w:val="00467B28"/>
    <w:pPr>
      <w:spacing w:before="100" w:beforeAutospacing="1" w:after="100" w:afterAutospacing="1" w:line="240" w:lineRule="auto"/>
    </w:pPr>
    <w:rPr>
      <w:rFonts w:eastAsia="Times New Roman"/>
      <w:sz w:val="24"/>
      <w:szCs w:val="24"/>
      <w:lang w:eastAsia="en-GB"/>
    </w:rPr>
  </w:style>
  <w:style w:type="character" w:customStyle="1" w:styleId="yui3722791373789914553253">
    <w:name w:val="yui_3_7_2_279_1373789914553_253"/>
    <w:basedOn w:val="DefaultParagraphFont"/>
    <w:rsid w:val="00467B28"/>
  </w:style>
  <w:style w:type="character" w:customStyle="1" w:styleId="yui3722791373789914553254">
    <w:name w:val="yui_3_7_2_279_1373789914553_254"/>
    <w:basedOn w:val="DefaultParagraphFont"/>
    <w:rsid w:val="00467B28"/>
  </w:style>
  <w:style w:type="character" w:customStyle="1" w:styleId="yui3722791373789914553255">
    <w:name w:val="yui_3_7_2_279_1373789914553_255"/>
    <w:basedOn w:val="DefaultParagraphFont"/>
    <w:rsid w:val="00467B28"/>
  </w:style>
  <w:style w:type="character" w:customStyle="1" w:styleId="yiv4768796774yui37256137482484101581">
    <w:name w:val="yiv4768796774yui_3_7_2_56_1374824841015_81"/>
    <w:basedOn w:val="DefaultParagraphFont"/>
    <w:rsid w:val="00467B28"/>
  </w:style>
  <w:style w:type="character" w:customStyle="1" w:styleId="yiv4768796774yui37256137482484101585">
    <w:name w:val="yiv4768796774yui_3_7_2_56_1374824841015_85"/>
    <w:basedOn w:val="DefaultParagraphFont"/>
    <w:rsid w:val="00467B28"/>
  </w:style>
  <w:style w:type="character" w:customStyle="1" w:styleId="yiv4768796774yui37256137482484101589">
    <w:name w:val="yiv4768796774yui_3_7_2_56_1374824841015_89"/>
    <w:basedOn w:val="DefaultParagraphFont"/>
    <w:rsid w:val="00467B28"/>
  </w:style>
  <w:style w:type="character" w:customStyle="1" w:styleId="yiv4768796774yui37256137482484101593">
    <w:name w:val="yiv4768796774yui_3_7_2_56_1374824841015_93"/>
    <w:basedOn w:val="DefaultParagraphFont"/>
    <w:rsid w:val="00467B28"/>
  </w:style>
  <w:style w:type="paragraph" w:styleId="TableofFigures">
    <w:name w:val="table of figures"/>
    <w:basedOn w:val="Normal"/>
    <w:next w:val="Normal"/>
    <w:uiPriority w:val="99"/>
    <w:unhideWhenUsed/>
    <w:rsid w:val="00467B28"/>
    <w:pPr>
      <w:spacing w:before="0" w:line="360" w:lineRule="auto"/>
    </w:pPr>
    <w:rPr>
      <w:rFonts w:ascii="Arial" w:eastAsiaTheme="minorEastAsia" w:hAnsi="Arial" w:cstheme="minorBidi"/>
      <w:sz w:val="22"/>
      <w:szCs w:val="22"/>
      <w:lang w:eastAsia="en-GB"/>
    </w:rPr>
  </w:style>
  <w:style w:type="paragraph" w:styleId="ListBullet">
    <w:name w:val="List Bullet"/>
    <w:basedOn w:val="Normal"/>
    <w:uiPriority w:val="99"/>
    <w:unhideWhenUsed/>
    <w:rsid w:val="00665414"/>
    <w:pPr>
      <w:numPr>
        <w:numId w:val="13"/>
      </w:numPr>
      <w:contextualSpacing/>
    </w:pPr>
  </w:style>
  <w:style w:type="table" w:customStyle="1" w:styleId="TableGrid5">
    <w:name w:val="Table Grid5"/>
    <w:basedOn w:val="TableNormal"/>
    <w:next w:val="TableGrid"/>
    <w:uiPriority w:val="59"/>
    <w:rsid w:val="00A357D2"/>
    <w:rPr>
      <w:rFonts w:asciiTheme="minorHAnsi" w:eastAsiaTheme="minorHAnsi" w:hAnsiTheme="minorHAnsi" w:cstheme="minorBid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A357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357D2"/>
    <w:rPr>
      <w:rFonts w:asciiTheme="minorHAnsi" w:eastAsiaTheme="minorHAnsi" w:hAnsiTheme="minorHAnsi" w:cstheme="minorBid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8Char">
    <w:name w:val="Heading 8 Char"/>
    <w:basedOn w:val="DefaultParagraphFont"/>
    <w:link w:val="Heading8"/>
    <w:uiPriority w:val="9"/>
    <w:rsid w:val="00A27C8C"/>
    <w:rPr>
      <w:rFonts w:eastAsiaTheme="majorEastAsia" w:cstheme="majorBidi"/>
      <w:color w:val="404040" w:themeColor="text1" w:themeTint="BF"/>
      <w:sz w:val="24"/>
      <w:lang w:eastAsia="en-US"/>
    </w:rPr>
  </w:style>
  <w:style w:type="paragraph" w:styleId="Quote">
    <w:name w:val="Quote"/>
    <w:basedOn w:val="Normal"/>
    <w:next w:val="Normal"/>
    <w:link w:val="QuoteChar"/>
    <w:uiPriority w:val="29"/>
    <w:qFormat/>
    <w:rsid w:val="00A27C8C"/>
    <w:pPr>
      <w:spacing w:before="240" w:after="480" w:line="240" w:lineRule="exact"/>
      <w:ind w:left="1418" w:right="1134"/>
    </w:pPr>
    <w:rPr>
      <w:rFonts w:ascii="Arial" w:eastAsiaTheme="minorHAnsi" w:hAnsi="Arial" w:cstheme="minorBidi"/>
      <w:i/>
      <w:iCs/>
      <w:color w:val="4F81BD" w:themeColor="accent1"/>
      <w:sz w:val="22"/>
      <w:szCs w:val="22"/>
    </w:rPr>
  </w:style>
  <w:style w:type="character" w:customStyle="1" w:styleId="QuoteChar">
    <w:name w:val="Quote Char"/>
    <w:basedOn w:val="DefaultParagraphFont"/>
    <w:link w:val="Quote"/>
    <w:uiPriority w:val="29"/>
    <w:rsid w:val="00A27C8C"/>
    <w:rPr>
      <w:rFonts w:ascii="Arial" w:eastAsiaTheme="minorHAnsi" w:hAnsi="Arial" w:cstheme="minorBidi"/>
      <w:i/>
      <w:iCs/>
      <w:color w:val="4F81BD" w:themeColor="accent1"/>
      <w:sz w:val="22"/>
      <w:szCs w:val="22"/>
      <w:lang w:eastAsia="en-US"/>
    </w:rPr>
  </w:style>
  <w:style w:type="paragraph" w:styleId="IntenseQuote">
    <w:name w:val="Intense Quote"/>
    <w:basedOn w:val="Quote"/>
    <w:next w:val="Normal"/>
    <w:link w:val="IntenseQuoteChar"/>
    <w:uiPriority w:val="30"/>
    <w:qFormat/>
    <w:rsid w:val="00A27C8C"/>
    <w:pPr>
      <w:pBdr>
        <w:left w:val="single" w:sz="18" w:space="12" w:color="F79646" w:themeColor="accent6"/>
      </w:pBdr>
      <w:spacing w:after="0"/>
    </w:pPr>
    <w:rPr>
      <w:rFonts w:asciiTheme="majorHAnsi" w:hAnsiTheme="majorHAnsi"/>
      <w:iCs w:val="0"/>
      <w:color w:val="F79646" w:themeColor="accent6"/>
    </w:rPr>
  </w:style>
  <w:style w:type="character" w:customStyle="1" w:styleId="IntenseQuoteChar">
    <w:name w:val="Intense Quote Char"/>
    <w:basedOn w:val="DefaultParagraphFont"/>
    <w:link w:val="IntenseQuote"/>
    <w:uiPriority w:val="30"/>
    <w:rsid w:val="00A27C8C"/>
    <w:rPr>
      <w:rFonts w:asciiTheme="majorHAnsi" w:eastAsiaTheme="minorHAnsi" w:hAnsiTheme="majorHAnsi" w:cstheme="minorBidi"/>
      <w:i/>
      <w:color w:val="F79646" w:themeColor="accent6"/>
      <w:sz w:val="22"/>
      <w:szCs w:val="22"/>
      <w:lang w:eastAsia="en-US"/>
    </w:rPr>
  </w:style>
  <w:style w:type="table" w:styleId="TableGrid10">
    <w:name w:val="Table Grid 1"/>
    <w:basedOn w:val="TableNormal"/>
    <w:uiPriority w:val="99"/>
    <w:semiHidden/>
    <w:unhideWhenUsed/>
    <w:rsid w:val="00A27C8C"/>
    <w:pPr>
      <w:spacing w:after="160" w:line="240" w:lineRule="atLeast"/>
    </w:pPr>
    <w:rPr>
      <w:rFonts w:asciiTheme="minorHAnsi" w:eastAsiaTheme="minorHAnsi" w:hAnsiTheme="minorHAnsi" w:cstheme="minorBidi"/>
      <w:sz w:val="22"/>
      <w:szCs w:val="22"/>
      <w:lang w:val="nl-NL"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tblPr/>
      <w:tcPr>
        <w:shd w:val="clear" w:color="auto" w:fill="4F81BD" w:themeFill="accent1"/>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ListBullet2">
    <w:name w:val="List Bullet 2"/>
    <w:basedOn w:val="Normal"/>
    <w:uiPriority w:val="99"/>
    <w:semiHidden/>
    <w:unhideWhenUsed/>
    <w:rsid w:val="00A27C8C"/>
    <w:pPr>
      <w:numPr>
        <w:numId w:val="15"/>
      </w:numPr>
      <w:spacing w:before="0" w:after="240"/>
      <w:ind w:left="454" w:hanging="227"/>
      <w:contextualSpacing/>
    </w:pPr>
    <w:rPr>
      <w:rFonts w:ascii="Arial" w:eastAsiaTheme="minorHAnsi" w:hAnsi="Arial" w:cstheme="minorBidi"/>
      <w:sz w:val="24"/>
      <w:szCs w:val="22"/>
    </w:rPr>
  </w:style>
  <w:style w:type="paragraph" w:styleId="ListBullet3">
    <w:name w:val="List Bullet 3"/>
    <w:basedOn w:val="Normal"/>
    <w:uiPriority w:val="99"/>
    <w:semiHidden/>
    <w:unhideWhenUsed/>
    <w:rsid w:val="00A27C8C"/>
    <w:pPr>
      <w:numPr>
        <w:numId w:val="16"/>
      </w:numPr>
      <w:spacing w:before="0" w:after="240"/>
      <w:ind w:left="681" w:hanging="227"/>
      <w:contextualSpacing/>
    </w:pPr>
    <w:rPr>
      <w:rFonts w:ascii="Arial" w:eastAsiaTheme="minorHAnsi" w:hAnsi="Arial" w:cstheme="minorBidi"/>
      <w:sz w:val="24"/>
      <w:szCs w:val="22"/>
    </w:rPr>
  </w:style>
  <w:style w:type="paragraph" w:styleId="ListBullet4">
    <w:name w:val="List Bullet 4"/>
    <w:basedOn w:val="Normal"/>
    <w:uiPriority w:val="99"/>
    <w:semiHidden/>
    <w:unhideWhenUsed/>
    <w:rsid w:val="00A27C8C"/>
    <w:pPr>
      <w:numPr>
        <w:numId w:val="17"/>
      </w:numPr>
      <w:spacing w:before="0" w:after="240"/>
      <w:ind w:left="907" w:hanging="227"/>
      <w:contextualSpacing/>
    </w:pPr>
    <w:rPr>
      <w:rFonts w:ascii="Arial" w:eastAsiaTheme="minorHAnsi" w:hAnsi="Arial" w:cstheme="minorBidi"/>
      <w:sz w:val="24"/>
      <w:szCs w:val="22"/>
    </w:rPr>
  </w:style>
  <w:style w:type="paragraph" w:styleId="ListBullet5">
    <w:name w:val="List Bullet 5"/>
    <w:basedOn w:val="Normal"/>
    <w:uiPriority w:val="99"/>
    <w:semiHidden/>
    <w:unhideWhenUsed/>
    <w:rsid w:val="00A27C8C"/>
    <w:pPr>
      <w:numPr>
        <w:numId w:val="18"/>
      </w:numPr>
      <w:spacing w:before="0" w:after="240"/>
      <w:ind w:left="1134" w:hanging="227"/>
      <w:contextualSpacing/>
    </w:pPr>
    <w:rPr>
      <w:rFonts w:ascii="Arial" w:eastAsiaTheme="minorHAnsi" w:hAnsi="Arial" w:cstheme="minorBidi"/>
      <w:sz w:val="24"/>
      <w:szCs w:val="22"/>
    </w:rPr>
  </w:style>
  <w:style w:type="paragraph" w:styleId="ListNumber">
    <w:name w:val="List Number"/>
    <w:basedOn w:val="Normal"/>
    <w:uiPriority w:val="99"/>
    <w:semiHidden/>
    <w:unhideWhenUsed/>
    <w:rsid w:val="00A27C8C"/>
    <w:pPr>
      <w:numPr>
        <w:numId w:val="19"/>
      </w:numPr>
      <w:spacing w:before="0" w:after="240"/>
      <w:ind w:left="227" w:hanging="227"/>
      <w:contextualSpacing/>
    </w:pPr>
    <w:rPr>
      <w:rFonts w:ascii="Arial" w:eastAsiaTheme="minorHAnsi" w:hAnsi="Arial" w:cstheme="minorBidi"/>
      <w:sz w:val="24"/>
      <w:szCs w:val="22"/>
    </w:rPr>
  </w:style>
  <w:style w:type="paragraph" w:styleId="ListNumber2">
    <w:name w:val="List Number 2"/>
    <w:basedOn w:val="Normal"/>
    <w:uiPriority w:val="99"/>
    <w:semiHidden/>
    <w:unhideWhenUsed/>
    <w:rsid w:val="00A27C8C"/>
    <w:pPr>
      <w:numPr>
        <w:numId w:val="20"/>
      </w:numPr>
      <w:spacing w:before="0" w:after="240"/>
      <w:ind w:left="454" w:hanging="227"/>
      <w:contextualSpacing/>
    </w:pPr>
    <w:rPr>
      <w:rFonts w:ascii="Arial" w:eastAsiaTheme="minorHAnsi" w:hAnsi="Arial" w:cstheme="minorBidi"/>
      <w:sz w:val="24"/>
      <w:szCs w:val="22"/>
    </w:rPr>
  </w:style>
  <w:style w:type="paragraph" w:styleId="ListNumber3">
    <w:name w:val="List Number 3"/>
    <w:basedOn w:val="Normal"/>
    <w:uiPriority w:val="99"/>
    <w:semiHidden/>
    <w:unhideWhenUsed/>
    <w:rsid w:val="00A27C8C"/>
    <w:pPr>
      <w:numPr>
        <w:numId w:val="21"/>
      </w:numPr>
      <w:spacing w:before="0" w:after="240"/>
      <w:ind w:left="681" w:hanging="227"/>
      <w:contextualSpacing/>
    </w:pPr>
    <w:rPr>
      <w:rFonts w:ascii="Arial" w:eastAsiaTheme="minorHAnsi" w:hAnsi="Arial" w:cstheme="minorBidi"/>
      <w:sz w:val="24"/>
      <w:szCs w:val="22"/>
    </w:rPr>
  </w:style>
  <w:style w:type="paragraph" w:styleId="ListNumber4">
    <w:name w:val="List Number 4"/>
    <w:basedOn w:val="Normal"/>
    <w:uiPriority w:val="99"/>
    <w:semiHidden/>
    <w:unhideWhenUsed/>
    <w:rsid w:val="00A27C8C"/>
    <w:pPr>
      <w:numPr>
        <w:numId w:val="22"/>
      </w:numPr>
      <w:spacing w:before="0" w:after="240"/>
      <w:ind w:left="907" w:hanging="227"/>
      <w:contextualSpacing/>
    </w:pPr>
    <w:rPr>
      <w:rFonts w:ascii="Arial" w:eastAsiaTheme="minorHAnsi" w:hAnsi="Arial" w:cstheme="minorBidi"/>
      <w:sz w:val="24"/>
      <w:szCs w:val="22"/>
    </w:rPr>
  </w:style>
  <w:style w:type="paragraph" w:styleId="ListNumber5">
    <w:name w:val="List Number 5"/>
    <w:basedOn w:val="Normal"/>
    <w:uiPriority w:val="99"/>
    <w:semiHidden/>
    <w:unhideWhenUsed/>
    <w:rsid w:val="00A27C8C"/>
    <w:pPr>
      <w:numPr>
        <w:numId w:val="23"/>
      </w:numPr>
      <w:spacing w:before="0" w:after="240"/>
      <w:ind w:left="1134" w:hanging="227"/>
      <w:contextualSpacing/>
    </w:pPr>
    <w:rPr>
      <w:rFonts w:ascii="Arial" w:eastAsiaTheme="minorHAnsi" w:hAnsi="Arial" w:cstheme="minorBidi"/>
      <w:sz w:val="24"/>
      <w:szCs w:val="22"/>
    </w:rPr>
  </w:style>
  <w:style w:type="paragraph" w:styleId="List">
    <w:name w:val="List"/>
    <w:basedOn w:val="Normal"/>
    <w:uiPriority w:val="99"/>
    <w:semiHidden/>
    <w:unhideWhenUsed/>
    <w:rsid w:val="00A27C8C"/>
    <w:pPr>
      <w:spacing w:before="0" w:after="240"/>
      <w:ind w:left="227" w:hanging="227"/>
      <w:contextualSpacing/>
    </w:pPr>
    <w:rPr>
      <w:rFonts w:ascii="Arial" w:eastAsiaTheme="minorHAnsi" w:hAnsi="Arial" w:cstheme="minorBidi"/>
      <w:sz w:val="24"/>
      <w:szCs w:val="22"/>
    </w:rPr>
  </w:style>
  <w:style w:type="paragraph" w:styleId="List2">
    <w:name w:val="List 2"/>
    <w:basedOn w:val="Normal"/>
    <w:uiPriority w:val="99"/>
    <w:semiHidden/>
    <w:unhideWhenUsed/>
    <w:rsid w:val="00A27C8C"/>
    <w:pPr>
      <w:spacing w:before="0" w:after="240"/>
      <w:ind w:left="454" w:hanging="227"/>
      <w:contextualSpacing/>
    </w:pPr>
    <w:rPr>
      <w:rFonts w:ascii="Arial" w:eastAsiaTheme="minorHAnsi" w:hAnsi="Arial" w:cstheme="minorBidi"/>
      <w:sz w:val="24"/>
      <w:szCs w:val="22"/>
    </w:rPr>
  </w:style>
  <w:style w:type="paragraph" w:styleId="List3">
    <w:name w:val="List 3"/>
    <w:basedOn w:val="Normal"/>
    <w:uiPriority w:val="99"/>
    <w:semiHidden/>
    <w:unhideWhenUsed/>
    <w:rsid w:val="00A27C8C"/>
    <w:pPr>
      <w:spacing w:before="0" w:after="240"/>
      <w:ind w:left="681" w:hanging="227"/>
      <w:contextualSpacing/>
    </w:pPr>
    <w:rPr>
      <w:rFonts w:ascii="Arial" w:eastAsiaTheme="minorHAnsi" w:hAnsi="Arial" w:cstheme="minorBidi"/>
      <w:sz w:val="24"/>
      <w:szCs w:val="22"/>
    </w:rPr>
  </w:style>
  <w:style w:type="paragraph" w:styleId="List4">
    <w:name w:val="List 4"/>
    <w:basedOn w:val="Normal"/>
    <w:uiPriority w:val="99"/>
    <w:semiHidden/>
    <w:unhideWhenUsed/>
    <w:rsid w:val="00A27C8C"/>
    <w:pPr>
      <w:spacing w:before="0" w:after="240"/>
      <w:ind w:left="907" w:hanging="227"/>
      <w:contextualSpacing/>
    </w:pPr>
    <w:rPr>
      <w:rFonts w:ascii="Arial" w:eastAsiaTheme="minorHAnsi" w:hAnsi="Arial" w:cstheme="minorBidi"/>
      <w:sz w:val="24"/>
      <w:szCs w:val="22"/>
    </w:rPr>
  </w:style>
  <w:style w:type="paragraph" w:styleId="List5">
    <w:name w:val="List 5"/>
    <w:basedOn w:val="Normal"/>
    <w:uiPriority w:val="99"/>
    <w:semiHidden/>
    <w:unhideWhenUsed/>
    <w:rsid w:val="00A27C8C"/>
    <w:pPr>
      <w:spacing w:before="0" w:after="240"/>
      <w:ind w:left="1134" w:hanging="227"/>
      <w:contextualSpacing/>
    </w:pPr>
    <w:rPr>
      <w:rFonts w:ascii="Arial" w:eastAsiaTheme="minorHAnsi" w:hAnsi="Arial" w:cstheme="minorBidi"/>
      <w:sz w:val="24"/>
      <w:szCs w:val="22"/>
    </w:rPr>
  </w:style>
  <w:style w:type="character" w:styleId="PageNumber">
    <w:name w:val="page number"/>
    <w:basedOn w:val="DefaultParagraphFont"/>
    <w:uiPriority w:val="99"/>
    <w:semiHidden/>
    <w:unhideWhenUsed/>
    <w:rsid w:val="00A27C8C"/>
    <w:rPr>
      <w:rFonts w:asciiTheme="minorHAnsi" w:hAnsiTheme="minorHAnsi"/>
      <w:sz w:val="16"/>
    </w:rPr>
  </w:style>
  <w:style w:type="table" w:customStyle="1" w:styleId="TableGridLight1">
    <w:name w:val="Table Grid Light1"/>
    <w:basedOn w:val="TableList8"/>
    <w:uiPriority w:val="40"/>
    <w:rsid w:val="00A27C8C"/>
    <w:pPr>
      <w:spacing w:after="0" w:line="240" w:lineRule="auto"/>
    </w:pPr>
    <w:rPr>
      <w:sz w:val="16"/>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8">
    <w:name w:val="Table List 8"/>
    <w:basedOn w:val="TableNormal"/>
    <w:uiPriority w:val="99"/>
    <w:semiHidden/>
    <w:unhideWhenUsed/>
    <w:rsid w:val="00A27C8C"/>
    <w:pPr>
      <w:spacing w:after="240" w:line="240" w:lineRule="atLeast"/>
    </w:pPr>
    <w:rPr>
      <w:rFonts w:asciiTheme="minorHAnsi" w:eastAsiaTheme="minorHAnsi" w:hAnsiTheme="minorHAnsi" w:cstheme="minorBidi"/>
      <w:sz w:val="22"/>
      <w:szCs w:val="22"/>
      <w:lang w:val="nl-NL"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SNVTable1">
    <w:name w:val="SNV Table 1"/>
    <w:basedOn w:val="TableNormal"/>
    <w:uiPriority w:val="99"/>
    <w:rsid w:val="00A27C8C"/>
    <w:rPr>
      <w:rFonts w:asciiTheme="minorHAnsi" w:eastAsiaTheme="minorHAnsi" w:hAnsiTheme="minorHAnsi" w:cstheme="minorBidi"/>
      <w:color w:val="000000" w:themeColor="text1"/>
      <w:sz w:val="16"/>
      <w:szCs w:val="22"/>
      <w:lang w:val="nl-NL" w:eastAsia="en-US"/>
    </w:rPr>
    <w:tblPr>
      <w:tblBorders>
        <w:bottom w:val="single" w:sz="4" w:space="0" w:color="000000" w:themeColor="text1"/>
        <w:insideH w:val="single" w:sz="4" w:space="0" w:color="000000" w:themeColor="text1"/>
        <w:insideV w:val="single" w:sz="4" w:space="0" w:color="000000" w:themeColor="text1"/>
      </w:tblBorders>
      <w:tblCellMar>
        <w:top w:w="57" w:type="dxa"/>
        <w:left w:w="57" w:type="dxa"/>
        <w:bottom w:w="57" w:type="dxa"/>
        <w:right w:w="57" w:type="dxa"/>
      </w:tblCellMar>
    </w:tblPr>
    <w:tcPr>
      <w:shd w:val="clear" w:color="auto" w:fill="auto"/>
    </w:tcPr>
    <w:tblStylePr w:type="firstRow">
      <w:rPr>
        <w:rFonts w:ascii="MS PGothic" w:hAnsi="MS PGothic"/>
        <w:b/>
        <w:color w:val="FFFFFF" w:themeColor="background1"/>
        <w:sz w:val="16"/>
      </w:rPr>
      <w:tblPr/>
      <w:tcPr>
        <w:tcBorders>
          <w:top w:val="nil"/>
          <w:left w:val="nil"/>
          <w:bottom w:val="nil"/>
          <w:right w:val="nil"/>
          <w:insideH w:val="nil"/>
          <w:insideV w:val="single" w:sz="4" w:space="0" w:color="auto"/>
          <w:tl2br w:val="nil"/>
          <w:tr2bl w:val="nil"/>
        </w:tcBorders>
        <w:shd w:val="clear" w:color="auto" w:fill="4F81BD" w:themeFill="accent1"/>
      </w:tcPr>
    </w:tblStylePr>
    <w:tblStylePr w:type="lastRow">
      <w:tblPr/>
      <w:tcPr>
        <w:tcBorders>
          <w:bottom w:val="single" w:sz="4" w:space="0" w:color="4F81BD" w:themeColor="accent1"/>
        </w:tcBorders>
        <w:shd w:val="clear" w:color="auto" w:fill="auto"/>
      </w:tcPr>
    </w:tblStylePr>
  </w:style>
  <w:style w:type="paragraph" w:customStyle="1" w:styleId="TitleCover">
    <w:name w:val="Title Cover"/>
    <w:basedOn w:val="Title"/>
    <w:qFormat/>
    <w:rsid w:val="00A27C8C"/>
    <w:pPr>
      <w:spacing w:before="0" w:after="0" w:line="720" w:lineRule="exact"/>
      <w:contextualSpacing/>
      <w:jc w:val="left"/>
      <w:outlineLvl w:val="9"/>
    </w:pPr>
    <w:rPr>
      <w:rFonts w:asciiTheme="majorHAnsi" w:eastAsiaTheme="majorEastAsia" w:hAnsiTheme="majorHAnsi" w:cstheme="majorBidi"/>
      <w:bCs w:val="0"/>
      <w:color w:val="FFFFFF" w:themeColor="background1"/>
      <w:spacing w:val="-10"/>
      <w:sz w:val="68"/>
      <w:szCs w:val="56"/>
      <w:lang w:val="en-GB"/>
    </w:rPr>
  </w:style>
  <w:style w:type="paragraph" w:customStyle="1" w:styleId="SubtitleCover">
    <w:name w:val="Subtitle Cover"/>
    <w:basedOn w:val="Subtitle"/>
    <w:qFormat/>
    <w:rsid w:val="00A27C8C"/>
    <w:pPr>
      <w:spacing w:after="0" w:line="480" w:lineRule="exact"/>
    </w:pPr>
    <w:rPr>
      <w:rFonts w:eastAsiaTheme="minorEastAsia" w:cstheme="minorBidi"/>
      <w:i w:val="0"/>
      <w:iCs w:val="0"/>
      <w:color w:val="FFFFFF" w:themeColor="background1"/>
      <w:sz w:val="48"/>
      <w:szCs w:val="22"/>
      <w:lang w:eastAsia="en-US"/>
    </w:rPr>
  </w:style>
  <w:style w:type="paragraph" w:customStyle="1" w:styleId="Nameanddate">
    <w:name w:val="Name and date"/>
    <w:basedOn w:val="Normal"/>
    <w:qFormat/>
    <w:rsid w:val="00A27C8C"/>
    <w:pPr>
      <w:spacing w:before="0"/>
    </w:pPr>
    <w:rPr>
      <w:rFonts w:ascii="Arial" w:eastAsiaTheme="minorHAnsi" w:hAnsi="Arial" w:cstheme="minorBidi"/>
      <w:color w:val="FFFFFF" w:themeColor="background1"/>
      <w:sz w:val="19"/>
      <w:szCs w:val="22"/>
    </w:rPr>
  </w:style>
  <w:style w:type="paragraph" w:customStyle="1" w:styleId="MMTitle">
    <w:name w:val="MM Title"/>
    <w:basedOn w:val="Title"/>
    <w:link w:val="MMTitleChar"/>
    <w:rsid w:val="00A27C8C"/>
    <w:pPr>
      <w:spacing w:before="0" w:after="960" w:line="240" w:lineRule="atLeast"/>
      <w:contextualSpacing/>
      <w:jc w:val="left"/>
      <w:outlineLvl w:val="9"/>
    </w:pPr>
    <w:rPr>
      <w:rFonts w:asciiTheme="majorHAnsi" w:eastAsiaTheme="majorEastAsia" w:hAnsiTheme="majorHAnsi" w:cstheme="majorBidi"/>
      <w:bCs w:val="0"/>
      <w:color w:val="4F81BD" w:themeColor="accent1"/>
      <w:spacing w:val="-10"/>
      <w:sz w:val="42"/>
      <w:szCs w:val="56"/>
    </w:rPr>
  </w:style>
  <w:style w:type="character" w:customStyle="1" w:styleId="MMTitleChar">
    <w:name w:val="MM Title Char"/>
    <w:basedOn w:val="TitleChar"/>
    <w:link w:val="MMTitle"/>
    <w:rsid w:val="00A27C8C"/>
    <w:rPr>
      <w:rFonts w:asciiTheme="majorHAnsi" w:eastAsiaTheme="majorEastAsia" w:hAnsiTheme="majorHAnsi" w:cstheme="majorBidi"/>
      <w:b/>
      <w:bCs w:val="0"/>
      <w:color w:val="4F81BD" w:themeColor="accent1"/>
      <w:spacing w:val="-10"/>
      <w:kern w:val="28"/>
      <w:sz w:val="42"/>
      <w:szCs w:val="56"/>
      <w:lang w:val="x-none" w:eastAsia="en-US"/>
    </w:rPr>
  </w:style>
  <w:style w:type="paragraph" w:customStyle="1" w:styleId="MMTopic1">
    <w:name w:val="MM Topic 1"/>
    <w:basedOn w:val="Heading1"/>
    <w:link w:val="MMTopic1Char"/>
    <w:rsid w:val="00A27C8C"/>
    <w:pPr>
      <w:keepLines/>
      <w:numPr>
        <w:numId w:val="24"/>
      </w:numPr>
      <w:spacing w:before="0"/>
    </w:pPr>
    <w:rPr>
      <w:rFonts w:eastAsiaTheme="majorEastAsia" w:cstheme="majorBidi"/>
      <w:b/>
      <w:bCs w:val="0"/>
      <w:color w:val="4F81BD" w:themeColor="accent1"/>
      <w:sz w:val="32"/>
      <w:szCs w:val="32"/>
    </w:rPr>
  </w:style>
  <w:style w:type="character" w:customStyle="1" w:styleId="MMTopic1Char">
    <w:name w:val="MM Topic 1 Char"/>
    <w:basedOn w:val="Heading1Char"/>
    <w:link w:val="MMTopic1"/>
    <w:rsid w:val="00A27C8C"/>
    <w:rPr>
      <w:rFonts w:ascii="Arial" w:eastAsiaTheme="majorEastAsia" w:hAnsi="Arial" w:cstheme="majorBidi"/>
      <w:b/>
      <w:bCs w:val="0"/>
      <w:color w:val="4F81BD" w:themeColor="accent1"/>
      <w:sz w:val="32"/>
      <w:szCs w:val="32"/>
      <w:lang w:val="x-none" w:eastAsia="en-US"/>
    </w:rPr>
  </w:style>
  <w:style w:type="paragraph" w:customStyle="1" w:styleId="MMTopic2">
    <w:name w:val="MM Topic 2"/>
    <w:basedOn w:val="Heading2"/>
    <w:link w:val="MMTopic2Char"/>
    <w:rsid w:val="00A27C8C"/>
    <w:pPr>
      <w:keepLines/>
      <w:numPr>
        <w:ilvl w:val="1"/>
        <w:numId w:val="24"/>
      </w:numPr>
      <w:spacing w:before="0"/>
    </w:pPr>
    <w:rPr>
      <w:rFonts w:eastAsiaTheme="majorEastAsia" w:cstheme="majorBidi"/>
      <w:b/>
      <w:bCs w:val="0"/>
      <w:iCs w:val="0"/>
      <w:color w:val="0070C0"/>
      <w:sz w:val="26"/>
      <w:szCs w:val="26"/>
    </w:rPr>
  </w:style>
  <w:style w:type="character" w:customStyle="1" w:styleId="MMTopic2Char">
    <w:name w:val="MM Topic 2 Char"/>
    <w:basedOn w:val="Heading2Char"/>
    <w:link w:val="MMTopic2"/>
    <w:rsid w:val="00A27C8C"/>
    <w:rPr>
      <w:rFonts w:ascii="Arial" w:eastAsiaTheme="majorEastAsia" w:hAnsi="Arial" w:cstheme="majorBidi"/>
      <w:b/>
      <w:bCs w:val="0"/>
      <w:iCs w:val="0"/>
      <w:color w:val="0070C0"/>
      <w:sz w:val="26"/>
      <w:szCs w:val="26"/>
      <w:lang w:val="x-none" w:eastAsia="en-US"/>
    </w:rPr>
  </w:style>
  <w:style w:type="paragraph" w:customStyle="1" w:styleId="MMEmpty">
    <w:name w:val="MM Empty"/>
    <w:basedOn w:val="Normal"/>
    <w:link w:val="MMEmptyChar"/>
    <w:rsid w:val="00A27C8C"/>
    <w:pPr>
      <w:spacing w:before="0" w:after="240"/>
    </w:pPr>
    <w:rPr>
      <w:rFonts w:ascii="Arial" w:eastAsiaTheme="minorHAnsi" w:hAnsi="Arial" w:cstheme="minorBidi"/>
      <w:sz w:val="24"/>
      <w:szCs w:val="22"/>
    </w:rPr>
  </w:style>
  <w:style w:type="character" w:customStyle="1" w:styleId="MMEmptyChar">
    <w:name w:val="MM Empty Char"/>
    <w:basedOn w:val="DefaultParagraphFont"/>
    <w:link w:val="MMEmpty"/>
    <w:rsid w:val="00A27C8C"/>
    <w:rPr>
      <w:rFonts w:ascii="Arial" w:eastAsiaTheme="minorHAnsi" w:hAnsi="Arial" w:cstheme="minorBidi"/>
      <w:sz w:val="24"/>
      <w:szCs w:val="22"/>
      <w:lang w:eastAsia="en-US"/>
    </w:rPr>
  </w:style>
  <w:style w:type="paragraph" w:customStyle="1" w:styleId="MMTopic3">
    <w:name w:val="MM Topic 3"/>
    <w:basedOn w:val="Heading3"/>
    <w:link w:val="MMTopic3Char"/>
    <w:rsid w:val="00A27C8C"/>
    <w:pPr>
      <w:keepLines/>
      <w:spacing w:before="0"/>
    </w:pPr>
    <w:rPr>
      <w:rFonts w:asciiTheme="majorHAnsi" w:eastAsiaTheme="majorEastAsia" w:hAnsiTheme="majorHAnsi" w:cstheme="majorBidi"/>
      <w:bCs w:val="0"/>
      <w:color w:val="000000" w:themeColor="text1"/>
      <w:sz w:val="19"/>
      <w:lang w:val="en-US"/>
    </w:rPr>
  </w:style>
  <w:style w:type="character" w:customStyle="1" w:styleId="MMTopic3Char">
    <w:name w:val="MM Topic 3 Char"/>
    <w:basedOn w:val="Heading3Char"/>
    <w:link w:val="MMTopic3"/>
    <w:rsid w:val="00A27C8C"/>
    <w:rPr>
      <w:rFonts w:asciiTheme="majorHAnsi" w:eastAsiaTheme="majorEastAsia" w:hAnsiTheme="majorHAnsi" w:cstheme="majorBidi"/>
      <w:bCs w:val="0"/>
      <w:color w:val="000000" w:themeColor="text1"/>
      <w:sz w:val="19"/>
      <w:szCs w:val="24"/>
      <w:lang w:val="en-US" w:eastAsia="en-US"/>
    </w:rPr>
  </w:style>
  <w:style w:type="paragraph" w:customStyle="1" w:styleId="MMTopic4">
    <w:name w:val="MM Topic 4"/>
    <w:basedOn w:val="Heading4"/>
    <w:link w:val="MMTopic4Char"/>
    <w:rsid w:val="00A27C8C"/>
    <w:pPr>
      <w:keepLines/>
      <w:spacing w:before="40"/>
    </w:pPr>
    <w:rPr>
      <w:rFonts w:asciiTheme="majorHAnsi" w:eastAsiaTheme="majorEastAsia" w:hAnsiTheme="majorHAnsi" w:cstheme="majorBidi"/>
      <w:bCs w:val="0"/>
      <w:i/>
      <w:iCs/>
      <w:color w:val="365F91" w:themeColor="accent1" w:themeShade="BF"/>
      <w:sz w:val="24"/>
      <w:szCs w:val="22"/>
    </w:rPr>
  </w:style>
  <w:style w:type="character" w:customStyle="1" w:styleId="MMTopic4Char">
    <w:name w:val="MM Topic 4 Char"/>
    <w:basedOn w:val="Heading4Char"/>
    <w:link w:val="MMTopic4"/>
    <w:rsid w:val="00A27C8C"/>
    <w:rPr>
      <w:rFonts w:asciiTheme="majorHAnsi" w:eastAsiaTheme="majorEastAsia" w:hAnsiTheme="majorHAnsi" w:cstheme="majorBidi"/>
      <w:bCs w:val="0"/>
      <w:i/>
      <w:iCs/>
      <w:color w:val="365F91" w:themeColor="accent1" w:themeShade="BF"/>
      <w:sz w:val="24"/>
      <w:szCs w:val="22"/>
      <w:lang w:val="x-none" w:eastAsia="en-US"/>
    </w:rPr>
  </w:style>
  <w:style w:type="paragraph" w:customStyle="1" w:styleId="MMTopic5">
    <w:name w:val="MM Topic 5"/>
    <w:basedOn w:val="Heading5"/>
    <w:link w:val="MMTopic5Char"/>
    <w:rsid w:val="00A27C8C"/>
    <w:pPr>
      <w:spacing w:before="40"/>
    </w:pPr>
    <w:rPr>
      <w:color w:val="365F91" w:themeColor="accent1" w:themeShade="BF"/>
      <w:sz w:val="24"/>
      <w:szCs w:val="22"/>
    </w:rPr>
  </w:style>
  <w:style w:type="character" w:customStyle="1" w:styleId="MMTopic5Char">
    <w:name w:val="MM Topic 5 Char"/>
    <w:basedOn w:val="Heading5Char"/>
    <w:link w:val="MMTopic5"/>
    <w:rsid w:val="00A27C8C"/>
    <w:rPr>
      <w:rFonts w:asciiTheme="majorHAnsi" w:eastAsiaTheme="majorEastAsia" w:hAnsiTheme="majorHAnsi" w:cstheme="majorBidi"/>
      <w:color w:val="365F91" w:themeColor="accent1" w:themeShade="BF"/>
      <w:sz w:val="24"/>
      <w:szCs w:val="22"/>
      <w:lang w:eastAsia="en-US"/>
    </w:rPr>
  </w:style>
  <w:style w:type="paragraph" w:customStyle="1" w:styleId="MMTopic6">
    <w:name w:val="MM Topic 6"/>
    <w:basedOn w:val="Heading6"/>
    <w:link w:val="MMTopic6Char"/>
    <w:rsid w:val="00A27C8C"/>
    <w:pPr>
      <w:spacing w:before="40"/>
    </w:pPr>
    <w:rPr>
      <w:i w:val="0"/>
      <w:iCs w:val="0"/>
      <w:sz w:val="24"/>
      <w:szCs w:val="22"/>
    </w:rPr>
  </w:style>
  <w:style w:type="character" w:customStyle="1" w:styleId="MMTopic6Char">
    <w:name w:val="MM Topic 6 Char"/>
    <w:basedOn w:val="Heading6Char"/>
    <w:link w:val="MMTopic6"/>
    <w:rsid w:val="00A27C8C"/>
    <w:rPr>
      <w:rFonts w:asciiTheme="majorHAnsi" w:eastAsiaTheme="majorEastAsia" w:hAnsiTheme="majorHAnsi" w:cstheme="majorBidi"/>
      <w:i w:val="0"/>
      <w:iCs w:val="0"/>
      <w:color w:val="243F60" w:themeColor="accent1" w:themeShade="7F"/>
      <w:sz w:val="24"/>
      <w:szCs w:val="22"/>
      <w:lang w:eastAsia="en-US"/>
    </w:rPr>
  </w:style>
  <w:style w:type="paragraph" w:customStyle="1" w:styleId="MMTopic7">
    <w:name w:val="MM Topic 7"/>
    <w:basedOn w:val="Heading7"/>
    <w:link w:val="MMTopic7Char"/>
    <w:rsid w:val="00A27C8C"/>
    <w:pPr>
      <w:spacing w:before="40"/>
    </w:pPr>
    <w:rPr>
      <w:color w:val="243F60" w:themeColor="accent1" w:themeShade="7F"/>
      <w:sz w:val="24"/>
      <w:szCs w:val="22"/>
    </w:rPr>
  </w:style>
  <w:style w:type="character" w:customStyle="1" w:styleId="MMTopic7Char">
    <w:name w:val="MM Topic 7 Char"/>
    <w:basedOn w:val="Heading7Char"/>
    <w:link w:val="MMTopic7"/>
    <w:rsid w:val="00A27C8C"/>
    <w:rPr>
      <w:rFonts w:asciiTheme="majorHAnsi" w:eastAsiaTheme="majorEastAsia" w:hAnsiTheme="majorHAnsi" w:cstheme="majorBidi"/>
      <w:i/>
      <w:iCs/>
      <w:color w:val="243F60" w:themeColor="accent1" w:themeShade="7F"/>
      <w:sz w:val="24"/>
      <w:szCs w:val="22"/>
      <w:lang w:eastAsia="en-US"/>
    </w:rPr>
  </w:style>
  <w:style w:type="character" w:customStyle="1" w:styleId="apple-converted-space">
    <w:name w:val="apple-converted-space"/>
    <w:basedOn w:val="DefaultParagraphFont"/>
    <w:rsid w:val="00A27C8C"/>
  </w:style>
  <w:style w:type="character" w:customStyle="1" w:styleId="JHPBodyTextChar">
    <w:name w:val="JHP_BodyText Char"/>
    <w:link w:val="JHPBodyText"/>
    <w:rsid w:val="00247815"/>
    <w:rPr>
      <w:rFonts w:ascii="Garamond" w:eastAsia="Times New Roman" w:hAnsi="Garamond"/>
      <w:sz w:val="22"/>
      <w:lang w:val="en-US" w:eastAsia="en-US"/>
    </w:rPr>
  </w:style>
  <w:style w:type="character" w:customStyle="1" w:styleId="LightShading-Accent2Char">
    <w:name w:val="Light Shading - Accent 2 Char"/>
    <w:link w:val="LightShading-Accent2"/>
    <w:uiPriority w:val="30"/>
    <w:semiHidden/>
    <w:rsid w:val="00160304"/>
    <w:rPr>
      <w:b/>
      <w:bCs/>
      <w:i/>
      <w:iCs/>
      <w:color w:val="4F81BD"/>
      <w:sz w:val="22"/>
      <w:szCs w:val="22"/>
      <w:lang w:val="en-GB"/>
    </w:rPr>
  </w:style>
  <w:style w:type="table" w:styleId="LightShading-Accent2">
    <w:name w:val="Light Shading Accent 2"/>
    <w:basedOn w:val="TableNormal"/>
    <w:link w:val="LightShading-Accent2Char"/>
    <w:uiPriority w:val="30"/>
    <w:semiHidden/>
    <w:unhideWhenUsed/>
    <w:rsid w:val="00160304"/>
    <w:rPr>
      <w:b/>
      <w:bCs/>
      <w:i/>
      <w:iCs/>
      <w:color w:val="4F81BD"/>
      <w:sz w:val="22"/>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eop">
    <w:name w:val="eop"/>
    <w:basedOn w:val="DefaultParagraphFont"/>
    <w:rsid w:val="00783F1B"/>
  </w:style>
  <w:style w:type="character" w:customStyle="1" w:styleId="normaltextrun">
    <w:name w:val="normaltextrun"/>
    <w:basedOn w:val="DefaultParagraphFont"/>
    <w:rsid w:val="00783F1B"/>
  </w:style>
  <w:style w:type="character" w:customStyle="1" w:styleId="A7">
    <w:name w:val="A7"/>
    <w:uiPriority w:val="99"/>
    <w:rsid w:val="00E251C0"/>
    <w:rPr>
      <w:rFonts w:ascii="Myriad Pro" w:hAnsi="Myriad Pro" w:cs="Myriad Pro"/>
      <w:b/>
      <w:bCs/>
      <w:i/>
      <w:iCs/>
      <w:color w:val="000000"/>
      <w:sz w:val="32"/>
      <w:szCs w:val="32"/>
    </w:rPr>
  </w:style>
  <w:style w:type="paragraph" w:customStyle="1" w:styleId="paragraphtext">
    <w:name w:val="paragraphtext"/>
    <w:basedOn w:val="Normal"/>
    <w:rsid w:val="007F034A"/>
    <w:pPr>
      <w:spacing w:before="100" w:beforeAutospacing="1" w:after="100" w:afterAutospacing="1" w:line="240" w:lineRule="auto"/>
    </w:pPr>
    <w:rPr>
      <w:rFonts w:eastAsia="Times New Roman"/>
      <w:sz w:val="24"/>
      <w:szCs w:val="24"/>
      <w:lang w:val="en-US"/>
    </w:rPr>
  </w:style>
  <w:style w:type="character" w:customStyle="1" w:styleId="oneclick-link">
    <w:name w:val="oneclick-link"/>
    <w:rsid w:val="00C94914"/>
  </w:style>
  <w:style w:type="paragraph" w:customStyle="1" w:styleId="Aanibullet">
    <w:name w:val="Aani bullet"/>
    <w:basedOn w:val="Normal"/>
    <w:rsid w:val="003044B5"/>
    <w:pPr>
      <w:widowControl w:val="0"/>
      <w:numPr>
        <w:numId w:val="60"/>
      </w:numPr>
      <w:spacing w:line="240" w:lineRule="auto"/>
    </w:pPr>
    <w:rPr>
      <w:rFonts w:ascii="Goudy Old Style" w:eastAsia="Times New Roman" w:hAnsi="Goudy Old Style"/>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02130">
      <w:bodyDiv w:val="1"/>
      <w:marLeft w:val="0"/>
      <w:marRight w:val="0"/>
      <w:marTop w:val="0"/>
      <w:marBottom w:val="0"/>
      <w:divBdr>
        <w:top w:val="none" w:sz="0" w:space="0" w:color="auto"/>
        <w:left w:val="none" w:sz="0" w:space="0" w:color="auto"/>
        <w:bottom w:val="none" w:sz="0" w:space="0" w:color="auto"/>
        <w:right w:val="none" w:sz="0" w:space="0" w:color="auto"/>
      </w:divBdr>
    </w:div>
    <w:div w:id="207038406">
      <w:bodyDiv w:val="1"/>
      <w:marLeft w:val="0"/>
      <w:marRight w:val="0"/>
      <w:marTop w:val="0"/>
      <w:marBottom w:val="0"/>
      <w:divBdr>
        <w:top w:val="none" w:sz="0" w:space="0" w:color="auto"/>
        <w:left w:val="none" w:sz="0" w:space="0" w:color="auto"/>
        <w:bottom w:val="none" w:sz="0" w:space="0" w:color="auto"/>
        <w:right w:val="none" w:sz="0" w:space="0" w:color="auto"/>
      </w:divBdr>
    </w:div>
    <w:div w:id="337538008">
      <w:bodyDiv w:val="1"/>
      <w:marLeft w:val="0"/>
      <w:marRight w:val="0"/>
      <w:marTop w:val="0"/>
      <w:marBottom w:val="0"/>
      <w:divBdr>
        <w:top w:val="none" w:sz="0" w:space="0" w:color="auto"/>
        <w:left w:val="none" w:sz="0" w:space="0" w:color="auto"/>
        <w:bottom w:val="none" w:sz="0" w:space="0" w:color="auto"/>
        <w:right w:val="none" w:sz="0" w:space="0" w:color="auto"/>
      </w:divBdr>
    </w:div>
    <w:div w:id="380637634">
      <w:bodyDiv w:val="1"/>
      <w:marLeft w:val="0"/>
      <w:marRight w:val="0"/>
      <w:marTop w:val="0"/>
      <w:marBottom w:val="0"/>
      <w:divBdr>
        <w:top w:val="none" w:sz="0" w:space="0" w:color="auto"/>
        <w:left w:val="none" w:sz="0" w:space="0" w:color="auto"/>
        <w:bottom w:val="none" w:sz="0" w:space="0" w:color="auto"/>
        <w:right w:val="none" w:sz="0" w:space="0" w:color="auto"/>
      </w:divBdr>
    </w:div>
    <w:div w:id="445928802">
      <w:bodyDiv w:val="1"/>
      <w:marLeft w:val="0"/>
      <w:marRight w:val="0"/>
      <w:marTop w:val="0"/>
      <w:marBottom w:val="0"/>
      <w:divBdr>
        <w:top w:val="none" w:sz="0" w:space="0" w:color="auto"/>
        <w:left w:val="none" w:sz="0" w:space="0" w:color="auto"/>
        <w:bottom w:val="none" w:sz="0" w:space="0" w:color="auto"/>
        <w:right w:val="none" w:sz="0" w:space="0" w:color="auto"/>
      </w:divBdr>
    </w:div>
    <w:div w:id="650595903">
      <w:bodyDiv w:val="1"/>
      <w:marLeft w:val="0"/>
      <w:marRight w:val="0"/>
      <w:marTop w:val="0"/>
      <w:marBottom w:val="0"/>
      <w:divBdr>
        <w:top w:val="none" w:sz="0" w:space="0" w:color="auto"/>
        <w:left w:val="none" w:sz="0" w:space="0" w:color="auto"/>
        <w:bottom w:val="none" w:sz="0" w:space="0" w:color="auto"/>
        <w:right w:val="none" w:sz="0" w:space="0" w:color="auto"/>
      </w:divBdr>
    </w:div>
    <w:div w:id="703598571">
      <w:bodyDiv w:val="1"/>
      <w:marLeft w:val="0"/>
      <w:marRight w:val="0"/>
      <w:marTop w:val="0"/>
      <w:marBottom w:val="0"/>
      <w:divBdr>
        <w:top w:val="none" w:sz="0" w:space="0" w:color="auto"/>
        <w:left w:val="none" w:sz="0" w:space="0" w:color="auto"/>
        <w:bottom w:val="none" w:sz="0" w:space="0" w:color="auto"/>
        <w:right w:val="none" w:sz="0" w:space="0" w:color="auto"/>
      </w:divBdr>
    </w:div>
    <w:div w:id="716857189">
      <w:bodyDiv w:val="1"/>
      <w:marLeft w:val="0"/>
      <w:marRight w:val="0"/>
      <w:marTop w:val="0"/>
      <w:marBottom w:val="0"/>
      <w:divBdr>
        <w:top w:val="none" w:sz="0" w:space="0" w:color="auto"/>
        <w:left w:val="none" w:sz="0" w:space="0" w:color="auto"/>
        <w:bottom w:val="none" w:sz="0" w:space="0" w:color="auto"/>
        <w:right w:val="none" w:sz="0" w:space="0" w:color="auto"/>
      </w:divBdr>
    </w:div>
    <w:div w:id="819225588">
      <w:bodyDiv w:val="1"/>
      <w:marLeft w:val="0"/>
      <w:marRight w:val="0"/>
      <w:marTop w:val="0"/>
      <w:marBottom w:val="0"/>
      <w:divBdr>
        <w:top w:val="none" w:sz="0" w:space="0" w:color="auto"/>
        <w:left w:val="none" w:sz="0" w:space="0" w:color="auto"/>
        <w:bottom w:val="none" w:sz="0" w:space="0" w:color="auto"/>
        <w:right w:val="none" w:sz="0" w:space="0" w:color="auto"/>
      </w:divBdr>
    </w:div>
    <w:div w:id="852185431">
      <w:bodyDiv w:val="1"/>
      <w:marLeft w:val="0"/>
      <w:marRight w:val="0"/>
      <w:marTop w:val="0"/>
      <w:marBottom w:val="0"/>
      <w:divBdr>
        <w:top w:val="none" w:sz="0" w:space="0" w:color="auto"/>
        <w:left w:val="none" w:sz="0" w:space="0" w:color="auto"/>
        <w:bottom w:val="none" w:sz="0" w:space="0" w:color="auto"/>
        <w:right w:val="none" w:sz="0" w:space="0" w:color="auto"/>
      </w:divBdr>
    </w:div>
    <w:div w:id="967783597">
      <w:bodyDiv w:val="1"/>
      <w:marLeft w:val="0"/>
      <w:marRight w:val="0"/>
      <w:marTop w:val="0"/>
      <w:marBottom w:val="0"/>
      <w:divBdr>
        <w:top w:val="none" w:sz="0" w:space="0" w:color="auto"/>
        <w:left w:val="none" w:sz="0" w:space="0" w:color="auto"/>
        <w:bottom w:val="none" w:sz="0" w:space="0" w:color="auto"/>
        <w:right w:val="none" w:sz="0" w:space="0" w:color="auto"/>
      </w:divBdr>
    </w:div>
    <w:div w:id="983631078">
      <w:bodyDiv w:val="1"/>
      <w:marLeft w:val="0"/>
      <w:marRight w:val="0"/>
      <w:marTop w:val="0"/>
      <w:marBottom w:val="0"/>
      <w:divBdr>
        <w:top w:val="none" w:sz="0" w:space="0" w:color="auto"/>
        <w:left w:val="none" w:sz="0" w:space="0" w:color="auto"/>
        <w:bottom w:val="none" w:sz="0" w:space="0" w:color="auto"/>
        <w:right w:val="none" w:sz="0" w:space="0" w:color="auto"/>
      </w:divBdr>
      <w:divsChild>
        <w:div w:id="1940136340">
          <w:marLeft w:val="0"/>
          <w:marRight w:val="0"/>
          <w:marTop w:val="0"/>
          <w:marBottom w:val="0"/>
          <w:divBdr>
            <w:top w:val="none" w:sz="0" w:space="0" w:color="auto"/>
            <w:left w:val="none" w:sz="0" w:space="0" w:color="auto"/>
            <w:bottom w:val="none" w:sz="0" w:space="0" w:color="auto"/>
            <w:right w:val="none" w:sz="0" w:space="0" w:color="auto"/>
          </w:divBdr>
          <w:divsChild>
            <w:div w:id="1790470144">
              <w:marLeft w:val="0"/>
              <w:marRight w:val="0"/>
              <w:marTop w:val="0"/>
              <w:marBottom w:val="0"/>
              <w:divBdr>
                <w:top w:val="none" w:sz="0" w:space="0" w:color="auto"/>
                <w:left w:val="none" w:sz="0" w:space="0" w:color="auto"/>
                <w:bottom w:val="none" w:sz="0" w:space="0" w:color="auto"/>
                <w:right w:val="none" w:sz="0" w:space="0" w:color="auto"/>
              </w:divBdr>
              <w:divsChild>
                <w:div w:id="2078698983">
                  <w:marLeft w:val="2220"/>
                  <w:marRight w:val="0"/>
                  <w:marTop w:val="0"/>
                  <w:marBottom w:val="0"/>
                  <w:divBdr>
                    <w:top w:val="none" w:sz="0" w:space="0" w:color="auto"/>
                    <w:left w:val="none" w:sz="0" w:space="0" w:color="auto"/>
                    <w:bottom w:val="none" w:sz="0" w:space="0" w:color="auto"/>
                    <w:right w:val="none" w:sz="0" w:space="0" w:color="auto"/>
                  </w:divBdr>
                  <w:divsChild>
                    <w:div w:id="1062869330">
                      <w:marLeft w:val="0"/>
                      <w:marRight w:val="0"/>
                      <w:marTop w:val="0"/>
                      <w:marBottom w:val="0"/>
                      <w:divBdr>
                        <w:top w:val="none" w:sz="0" w:space="0" w:color="auto"/>
                        <w:left w:val="none" w:sz="0" w:space="0" w:color="auto"/>
                        <w:bottom w:val="none" w:sz="0" w:space="0" w:color="auto"/>
                        <w:right w:val="none" w:sz="0" w:space="0" w:color="auto"/>
                      </w:divBdr>
                      <w:divsChild>
                        <w:div w:id="486821535">
                          <w:marLeft w:val="0"/>
                          <w:marRight w:val="0"/>
                          <w:marTop w:val="0"/>
                          <w:marBottom w:val="0"/>
                          <w:divBdr>
                            <w:top w:val="none" w:sz="0" w:space="0" w:color="auto"/>
                            <w:left w:val="none" w:sz="0" w:space="0" w:color="auto"/>
                            <w:bottom w:val="none" w:sz="0" w:space="0" w:color="auto"/>
                            <w:right w:val="none" w:sz="0" w:space="0" w:color="auto"/>
                          </w:divBdr>
                          <w:divsChild>
                            <w:div w:id="520893441">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761394">
      <w:bodyDiv w:val="1"/>
      <w:marLeft w:val="0"/>
      <w:marRight w:val="0"/>
      <w:marTop w:val="0"/>
      <w:marBottom w:val="0"/>
      <w:divBdr>
        <w:top w:val="none" w:sz="0" w:space="0" w:color="auto"/>
        <w:left w:val="none" w:sz="0" w:space="0" w:color="auto"/>
        <w:bottom w:val="none" w:sz="0" w:space="0" w:color="auto"/>
        <w:right w:val="none" w:sz="0" w:space="0" w:color="auto"/>
      </w:divBdr>
    </w:div>
    <w:div w:id="1156149026">
      <w:bodyDiv w:val="1"/>
      <w:marLeft w:val="0"/>
      <w:marRight w:val="0"/>
      <w:marTop w:val="0"/>
      <w:marBottom w:val="0"/>
      <w:divBdr>
        <w:top w:val="none" w:sz="0" w:space="0" w:color="auto"/>
        <w:left w:val="none" w:sz="0" w:space="0" w:color="auto"/>
        <w:bottom w:val="none" w:sz="0" w:space="0" w:color="auto"/>
        <w:right w:val="none" w:sz="0" w:space="0" w:color="auto"/>
      </w:divBdr>
    </w:div>
    <w:div w:id="1170608865">
      <w:bodyDiv w:val="1"/>
      <w:marLeft w:val="0"/>
      <w:marRight w:val="0"/>
      <w:marTop w:val="0"/>
      <w:marBottom w:val="0"/>
      <w:divBdr>
        <w:top w:val="none" w:sz="0" w:space="0" w:color="auto"/>
        <w:left w:val="none" w:sz="0" w:space="0" w:color="auto"/>
        <w:bottom w:val="none" w:sz="0" w:space="0" w:color="auto"/>
        <w:right w:val="none" w:sz="0" w:space="0" w:color="auto"/>
      </w:divBdr>
      <w:divsChild>
        <w:div w:id="628895892">
          <w:marLeft w:val="0"/>
          <w:marRight w:val="0"/>
          <w:marTop w:val="0"/>
          <w:marBottom w:val="0"/>
          <w:divBdr>
            <w:top w:val="none" w:sz="0" w:space="0" w:color="auto"/>
            <w:left w:val="none" w:sz="0" w:space="0" w:color="auto"/>
            <w:bottom w:val="none" w:sz="0" w:space="0" w:color="auto"/>
            <w:right w:val="none" w:sz="0" w:space="0" w:color="auto"/>
          </w:divBdr>
          <w:divsChild>
            <w:div w:id="1998723879">
              <w:marLeft w:val="0"/>
              <w:marRight w:val="0"/>
              <w:marTop w:val="0"/>
              <w:marBottom w:val="0"/>
              <w:divBdr>
                <w:top w:val="none" w:sz="0" w:space="0" w:color="auto"/>
                <w:left w:val="none" w:sz="0" w:space="0" w:color="auto"/>
                <w:bottom w:val="none" w:sz="0" w:space="0" w:color="auto"/>
                <w:right w:val="none" w:sz="0" w:space="0" w:color="auto"/>
              </w:divBdr>
              <w:divsChild>
                <w:div w:id="206064221">
                  <w:marLeft w:val="2220"/>
                  <w:marRight w:val="0"/>
                  <w:marTop w:val="0"/>
                  <w:marBottom w:val="0"/>
                  <w:divBdr>
                    <w:top w:val="none" w:sz="0" w:space="0" w:color="auto"/>
                    <w:left w:val="none" w:sz="0" w:space="0" w:color="auto"/>
                    <w:bottom w:val="none" w:sz="0" w:space="0" w:color="auto"/>
                    <w:right w:val="none" w:sz="0" w:space="0" w:color="auto"/>
                  </w:divBdr>
                  <w:divsChild>
                    <w:div w:id="2006937414">
                      <w:marLeft w:val="0"/>
                      <w:marRight w:val="0"/>
                      <w:marTop w:val="0"/>
                      <w:marBottom w:val="0"/>
                      <w:divBdr>
                        <w:top w:val="none" w:sz="0" w:space="0" w:color="auto"/>
                        <w:left w:val="none" w:sz="0" w:space="0" w:color="auto"/>
                        <w:bottom w:val="none" w:sz="0" w:space="0" w:color="auto"/>
                        <w:right w:val="none" w:sz="0" w:space="0" w:color="auto"/>
                      </w:divBdr>
                      <w:divsChild>
                        <w:div w:id="204754095">
                          <w:marLeft w:val="0"/>
                          <w:marRight w:val="0"/>
                          <w:marTop w:val="0"/>
                          <w:marBottom w:val="0"/>
                          <w:divBdr>
                            <w:top w:val="none" w:sz="0" w:space="0" w:color="auto"/>
                            <w:left w:val="none" w:sz="0" w:space="0" w:color="auto"/>
                            <w:bottom w:val="none" w:sz="0" w:space="0" w:color="auto"/>
                            <w:right w:val="none" w:sz="0" w:space="0" w:color="auto"/>
                          </w:divBdr>
                          <w:divsChild>
                            <w:div w:id="983703524">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528487">
      <w:bodyDiv w:val="1"/>
      <w:marLeft w:val="0"/>
      <w:marRight w:val="0"/>
      <w:marTop w:val="0"/>
      <w:marBottom w:val="0"/>
      <w:divBdr>
        <w:top w:val="none" w:sz="0" w:space="0" w:color="auto"/>
        <w:left w:val="none" w:sz="0" w:space="0" w:color="auto"/>
        <w:bottom w:val="none" w:sz="0" w:space="0" w:color="auto"/>
        <w:right w:val="none" w:sz="0" w:space="0" w:color="auto"/>
      </w:divBdr>
    </w:div>
    <w:div w:id="1362364642">
      <w:bodyDiv w:val="1"/>
      <w:marLeft w:val="0"/>
      <w:marRight w:val="0"/>
      <w:marTop w:val="0"/>
      <w:marBottom w:val="0"/>
      <w:divBdr>
        <w:top w:val="none" w:sz="0" w:space="0" w:color="auto"/>
        <w:left w:val="none" w:sz="0" w:space="0" w:color="auto"/>
        <w:bottom w:val="none" w:sz="0" w:space="0" w:color="auto"/>
        <w:right w:val="none" w:sz="0" w:space="0" w:color="auto"/>
      </w:divBdr>
      <w:divsChild>
        <w:div w:id="1769275911">
          <w:marLeft w:val="0"/>
          <w:marRight w:val="0"/>
          <w:marTop w:val="0"/>
          <w:marBottom w:val="0"/>
          <w:divBdr>
            <w:top w:val="none" w:sz="0" w:space="0" w:color="auto"/>
            <w:left w:val="none" w:sz="0" w:space="0" w:color="auto"/>
            <w:bottom w:val="none" w:sz="0" w:space="0" w:color="auto"/>
            <w:right w:val="none" w:sz="0" w:space="0" w:color="auto"/>
          </w:divBdr>
          <w:divsChild>
            <w:div w:id="1006634864">
              <w:marLeft w:val="0"/>
              <w:marRight w:val="0"/>
              <w:marTop w:val="0"/>
              <w:marBottom w:val="0"/>
              <w:divBdr>
                <w:top w:val="none" w:sz="0" w:space="0" w:color="auto"/>
                <w:left w:val="none" w:sz="0" w:space="0" w:color="auto"/>
                <w:bottom w:val="none" w:sz="0" w:space="0" w:color="auto"/>
                <w:right w:val="none" w:sz="0" w:space="0" w:color="auto"/>
              </w:divBdr>
              <w:divsChild>
                <w:div w:id="1850753961">
                  <w:marLeft w:val="2220"/>
                  <w:marRight w:val="0"/>
                  <w:marTop w:val="0"/>
                  <w:marBottom w:val="0"/>
                  <w:divBdr>
                    <w:top w:val="none" w:sz="0" w:space="0" w:color="auto"/>
                    <w:left w:val="none" w:sz="0" w:space="0" w:color="auto"/>
                    <w:bottom w:val="none" w:sz="0" w:space="0" w:color="auto"/>
                    <w:right w:val="none" w:sz="0" w:space="0" w:color="auto"/>
                  </w:divBdr>
                  <w:divsChild>
                    <w:div w:id="310595853">
                      <w:marLeft w:val="0"/>
                      <w:marRight w:val="0"/>
                      <w:marTop w:val="0"/>
                      <w:marBottom w:val="0"/>
                      <w:divBdr>
                        <w:top w:val="none" w:sz="0" w:space="0" w:color="auto"/>
                        <w:left w:val="none" w:sz="0" w:space="0" w:color="auto"/>
                        <w:bottom w:val="none" w:sz="0" w:space="0" w:color="auto"/>
                        <w:right w:val="none" w:sz="0" w:space="0" w:color="auto"/>
                      </w:divBdr>
                      <w:divsChild>
                        <w:div w:id="1104106953">
                          <w:marLeft w:val="0"/>
                          <w:marRight w:val="0"/>
                          <w:marTop w:val="0"/>
                          <w:marBottom w:val="0"/>
                          <w:divBdr>
                            <w:top w:val="none" w:sz="0" w:space="0" w:color="auto"/>
                            <w:left w:val="none" w:sz="0" w:space="0" w:color="auto"/>
                            <w:bottom w:val="none" w:sz="0" w:space="0" w:color="auto"/>
                            <w:right w:val="none" w:sz="0" w:space="0" w:color="auto"/>
                          </w:divBdr>
                          <w:divsChild>
                            <w:div w:id="1203251792">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088863">
      <w:bodyDiv w:val="1"/>
      <w:marLeft w:val="0"/>
      <w:marRight w:val="0"/>
      <w:marTop w:val="0"/>
      <w:marBottom w:val="0"/>
      <w:divBdr>
        <w:top w:val="none" w:sz="0" w:space="0" w:color="auto"/>
        <w:left w:val="none" w:sz="0" w:space="0" w:color="auto"/>
        <w:bottom w:val="none" w:sz="0" w:space="0" w:color="auto"/>
        <w:right w:val="none" w:sz="0" w:space="0" w:color="auto"/>
      </w:divBdr>
    </w:div>
    <w:div w:id="1465611988">
      <w:bodyDiv w:val="1"/>
      <w:marLeft w:val="0"/>
      <w:marRight w:val="0"/>
      <w:marTop w:val="0"/>
      <w:marBottom w:val="0"/>
      <w:divBdr>
        <w:top w:val="none" w:sz="0" w:space="0" w:color="auto"/>
        <w:left w:val="none" w:sz="0" w:space="0" w:color="auto"/>
        <w:bottom w:val="none" w:sz="0" w:space="0" w:color="auto"/>
        <w:right w:val="none" w:sz="0" w:space="0" w:color="auto"/>
      </w:divBdr>
    </w:div>
    <w:div w:id="1553537889">
      <w:bodyDiv w:val="1"/>
      <w:marLeft w:val="0"/>
      <w:marRight w:val="0"/>
      <w:marTop w:val="0"/>
      <w:marBottom w:val="0"/>
      <w:divBdr>
        <w:top w:val="none" w:sz="0" w:space="0" w:color="auto"/>
        <w:left w:val="none" w:sz="0" w:space="0" w:color="auto"/>
        <w:bottom w:val="none" w:sz="0" w:space="0" w:color="auto"/>
        <w:right w:val="none" w:sz="0" w:space="0" w:color="auto"/>
      </w:divBdr>
    </w:div>
    <w:div w:id="1631327320">
      <w:bodyDiv w:val="1"/>
      <w:marLeft w:val="0"/>
      <w:marRight w:val="0"/>
      <w:marTop w:val="0"/>
      <w:marBottom w:val="0"/>
      <w:divBdr>
        <w:top w:val="none" w:sz="0" w:space="0" w:color="auto"/>
        <w:left w:val="none" w:sz="0" w:space="0" w:color="auto"/>
        <w:bottom w:val="none" w:sz="0" w:space="0" w:color="auto"/>
        <w:right w:val="none" w:sz="0" w:space="0" w:color="auto"/>
      </w:divBdr>
    </w:div>
    <w:div w:id="1663502442">
      <w:bodyDiv w:val="1"/>
      <w:marLeft w:val="0"/>
      <w:marRight w:val="0"/>
      <w:marTop w:val="0"/>
      <w:marBottom w:val="0"/>
      <w:divBdr>
        <w:top w:val="none" w:sz="0" w:space="0" w:color="auto"/>
        <w:left w:val="none" w:sz="0" w:space="0" w:color="auto"/>
        <w:bottom w:val="none" w:sz="0" w:space="0" w:color="auto"/>
        <w:right w:val="none" w:sz="0" w:space="0" w:color="auto"/>
      </w:divBdr>
    </w:div>
    <w:div w:id="1681734921">
      <w:bodyDiv w:val="1"/>
      <w:marLeft w:val="0"/>
      <w:marRight w:val="0"/>
      <w:marTop w:val="0"/>
      <w:marBottom w:val="0"/>
      <w:divBdr>
        <w:top w:val="none" w:sz="0" w:space="0" w:color="auto"/>
        <w:left w:val="none" w:sz="0" w:space="0" w:color="auto"/>
        <w:bottom w:val="none" w:sz="0" w:space="0" w:color="auto"/>
        <w:right w:val="none" w:sz="0" w:space="0" w:color="auto"/>
      </w:divBdr>
    </w:div>
    <w:div w:id="1845171162">
      <w:bodyDiv w:val="1"/>
      <w:marLeft w:val="0"/>
      <w:marRight w:val="0"/>
      <w:marTop w:val="0"/>
      <w:marBottom w:val="0"/>
      <w:divBdr>
        <w:top w:val="none" w:sz="0" w:space="0" w:color="auto"/>
        <w:left w:val="none" w:sz="0" w:space="0" w:color="auto"/>
        <w:bottom w:val="none" w:sz="0" w:space="0" w:color="auto"/>
        <w:right w:val="none" w:sz="0" w:space="0" w:color="auto"/>
      </w:divBdr>
    </w:div>
    <w:div w:id="1902134588">
      <w:bodyDiv w:val="1"/>
      <w:marLeft w:val="0"/>
      <w:marRight w:val="0"/>
      <w:marTop w:val="0"/>
      <w:marBottom w:val="0"/>
      <w:divBdr>
        <w:top w:val="none" w:sz="0" w:space="0" w:color="auto"/>
        <w:left w:val="none" w:sz="0" w:space="0" w:color="auto"/>
        <w:bottom w:val="none" w:sz="0" w:space="0" w:color="auto"/>
        <w:right w:val="none" w:sz="0" w:space="0" w:color="auto"/>
      </w:divBdr>
    </w:div>
    <w:div w:id="1929188461">
      <w:bodyDiv w:val="1"/>
      <w:marLeft w:val="0"/>
      <w:marRight w:val="0"/>
      <w:marTop w:val="0"/>
      <w:marBottom w:val="0"/>
      <w:divBdr>
        <w:top w:val="none" w:sz="0" w:space="0" w:color="auto"/>
        <w:left w:val="none" w:sz="0" w:space="0" w:color="auto"/>
        <w:bottom w:val="none" w:sz="0" w:space="0" w:color="auto"/>
        <w:right w:val="none" w:sz="0" w:space="0" w:color="auto"/>
      </w:divBdr>
    </w:div>
    <w:div w:id="1932543808">
      <w:bodyDiv w:val="1"/>
      <w:marLeft w:val="0"/>
      <w:marRight w:val="0"/>
      <w:marTop w:val="0"/>
      <w:marBottom w:val="0"/>
      <w:divBdr>
        <w:top w:val="none" w:sz="0" w:space="0" w:color="auto"/>
        <w:left w:val="none" w:sz="0" w:space="0" w:color="auto"/>
        <w:bottom w:val="none" w:sz="0" w:space="0" w:color="auto"/>
        <w:right w:val="none" w:sz="0" w:space="0" w:color="auto"/>
      </w:divBdr>
    </w:div>
    <w:div w:id="1980572940">
      <w:bodyDiv w:val="1"/>
      <w:marLeft w:val="0"/>
      <w:marRight w:val="0"/>
      <w:marTop w:val="0"/>
      <w:marBottom w:val="0"/>
      <w:divBdr>
        <w:top w:val="none" w:sz="0" w:space="0" w:color="auto"/>
        <w:left w:val="none" w:sz="0" w:space="0" w:color="auto"/>
        <w:bottom w:val="none" w:sz="0" w:space="0" w:color="auto"/>
        <w:right w:val="none" w:sz="0" w:space="0" w:color="auto"/>
      </w:divBdr>
    </w:div>
    <w:div w:id="208772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2.jpg"/><Relationship Id="rId21" Type="http://schemas.openxmlformats.org/officeDocument/2006/relationships/header" Target="header4.xml"/><Relationship Id="rId42" Type="http://schemas.openxmlformats.org/officeDocument/2006/relationships/image" Target="media/image27.jpg"/><Relationship Id="rId63" Type="http://schemas.openxmlformats.org/officeDocument/2006/relationships/image" Target="media/image45.jpg"/><Relationship Id="rId84" Type="http://schemas.openxmlformats.org/officeDocument/2006/relationships/image" Target="media/image63.jpg"/><Relationship Id="rId138" Type="http://schemas.openxmlformats.org/officeDocument/2006/relationships/hyperlink" Target="http://www.unicef.org/ethiopia/ET_2011_EDHS.pdf" TargetMode="External"/><Relationship Id="rId159" Type="http://schemas.openxmlformats.org/officeDocument/2006/relationships/hyperlink" Target="http://www.spherehandbook.org/en/" TargetMode="External"/><Relationship Id="rId170" Type="http://schemas.openxmlformats.org/officeDocument/2006/relationships/hyperlink" Target="http://www.who.int/tb/people_and_communities/advocacy_communication/en/" TargetMode="External"/><Relationship Id="rId191" Type="http://schemas.openxmlformats.org/officeDocument/2006/relationships/hyperlink" Target="http://tinyurl.com/jpg6jd3" TargetMode="External"/><Relationship Id="rId205" Type="http://schemas.openxmlformats.org/officeDocument/2006/relationships/hyperlink" Target="http://www.open.ac.uk/africa/heat/heat-resources" TargetMode="External"/><Relationship Id="rId226" Type="http://schemas.openxmlformats.org/officeDocument/2006/relationships/hyperlink" Target="https://creativecommons.org/licenses/by-nc-nd/2.0/" TargetMode="External"/><Relationship Id="rId247" Type="http://schemas.openxmlformats.org/officeDocument/2006/relationships/hyperlink" Target="http://tinyurl.com/j279bc9" TargetMode="External"/><Relationship Id="rId107" Type="http://schemas.openxmlformats.org/officeDocument/2006/relationships/header" Target="header15.xml"/><Relationship Id="rId11" Type="http://schemas.openxmlformats.org/officeDocument/2006/relationships/header" Target="header2.xml"/><Relationship Id="rId32" Type="http://schemas.openxmlformats.org/officeDocument/2006/relationships/image" Target="media/image18.jpg"/><Relationship Id="rId53" Type="http://schemas.openxmlformats.org/officeDocument/2006/relationships/image" Target="media/image36.jpg"/><Relationship Id="rId74" Type="http://schemas.openxmlformats.org/officeDocument/2006/relationships/image" Target="media/image54.jpg"/><Relationship Id="rId128" Type="http://schemas.openxmlformats.org/officeDocument/2006/relationships/image" Target="media/image102.jpg"/><Relationship Id="rId149" Type="http://schemas.openxmlformats.org/officeDocument/2006/relationships/hyperlink" Target="http://www.coregroup.org/storage/barrier/Practical_Guide_to_Conducting_a_Barrier_Analysis_Oct_2013.pdf" TargetMode="External"/><Relationship Id="rId5" Type="http://schemas.openxmlformats.org/officeDocument/2006/relationships/webSettings" Target="webSettings.xml"/><Relationship Id="rId95" Type="http://schemas.openxmlformats.org/officeDocument/2006/relationships/image" Target="media/image73.jpg"/><Relationship Id="rId160" Type="http://schemas.openxmlformats.org/officeDocument/2006/relationships/hyperlink" Target="http://www.unicef.org/rosa/Behaviour.pdf" TargetMode="External"/><Relationship Id="rId181" Type="http://schemas.openxmlformats.org/officeDocument/2006/relationships/hyperlink" Target="http://www.unicef.org/ethiopia/in" TargetMode="External"/><Relationship Id="rId216" Type="http://schemas.openxmlformats.org/officeDocument/2006/relationships/hyperlink" Target="https://creativecommons.org/licenses/by-nc-sa/2.0/uk/" TargetMode="External"/><Relationship Id="rId237" Type="http://schemas.openxmlformats.org/officeDocument/2006/relationships/hyperlink" Target="http://www.spherehandbook.org/" TargetMode="External"/><Relationship Id="rId258" Type="http://schemas.openxmlformats.org/officeDocument/2006/relationships/fontTable" Target="fontTable.xml"/><Relationship Id="rId22" Type="http://schemas.openxmlformats.org/officeDocument/2006/relationships/image" Target="media/image9.jpg"/><Relationship Id="rId43" Type="http://schemas.openxmlformats.org/officeDocument/2006/relationships/header" Target="header7.xml"/><Relationship Id="rId64" Type="http://schemas.openxmlformats.org/officeDocument/2006/relationships/header" Target="header10.xml"/><Relationship Id="rId118" Type="http://schemas.openxmlformats.org/officeDocument/2006/relationships/image" Target="media/image93.jpg"/><Relationship Id="rId139" Type="http://schemas.openxmlformats.org/officeDocument/2006/relationships/hyperlink" Target="http://www.ncbi.nlm.nih.gov/pmc/articles/PMC2734063/pdf/dyn099.pdf" TargetMode="External"/><Relationship Id="rId85" Type="http://schemas.openxmlformats.org/officeDocument/2006/relationships/image" Target="media/image64.jpg"/><Relationship Id="rId150" Type="http://schemas.openxmlformats.org/officeDocument/2006/relationships/hyperlink" Target="http://leeds.academia.edu/VivekMathur/Papers" TargetMode="External"/><Relationship Id="rId171" Type="http://schemas.openxmlformats.org/officeDocument/2006/relationships/header" Target="header21.xml"/><Relationship Id="rId192" Type="http://schemas.openxmlformats.org/officeDocument/2006/relationships/hyperlink" Target="http://tinyurl.com/jpg6jd3" TargetMode="External"/><Relationship Id="rId206" Type="http://schemas.openxmlformats.org/officeDocument/2006/relationships/hyperlink" Target="https://creativecommons.org/licenses/by-nc-sa/2.0/uk/" TargetMode="External"/><Relationship Id="rId227" Type="http://schemas.openxmlformats.org/officeDocument/2006/relationships/hyperlink" Target="http://www.wateraid.org/uk" TargetMode="External"/><Relationship Id="rId248" Type="http://schemas.openxmlformats.org/officeDocument/2006/relationships/hyperlink" Target="http://www.open.ac.uk/africa/heat/heat-resources" TargetMode="External"/><Relationship Id="rId12" Type="http://schemas.openxmlformats.org/officeDocument/2006/relationships/image" Target="media/image1.jpeg"/><Relationship Id="rId33" Type="http://schemas.openxmlformats.org/officeDocument/2006/relationships/image" Target="media/image19.jpg"/><Relationship Id="rId108" Type="http://schemas.openxmlformats.org/officeDocument/2006/relationships/image" Target="media/image84.jpg"/><Relationship Id="rId129" Type="http://schemas.openxmlformats.org/officeDocument/2006/relationships/image" Target="media/image103.jpg"/><Relationship Id="rId54" Type="http://schemas.openxmlformats.org/officeDocument/2006/relationships/image" Target="media/image37.jpg"/><Relationship Id="rId75" Type="http://schemas.openxmlformats.org/officeDocument/2006/relationships/image" Target="media/image55.jpg"/><Relationship Id="rId96" Type="http://schemas.openxmlformats.org/officeDocument/2006/relationships/image" Target="media/image74.jpg"/><Relationship Id="rId140" Type="http://schemas.openxmlformats.org/officeDocument/2006/relationships/hyperlink" Target="https://www.cia.gov/library/publications/resources/the-world-factbook/geos/et.html" TargetMode="External"/><Relationship Id="rId161" Type="http://schemas.openxmlformats.org/officeDocument/2006/relationships/hyperlink" Target="http://www.unicef.org/cbsc/files/WASH-Cholera-Diarrhoea_Comms_Strategy_2012_.pdf" TargetMode="External"/><Relationship Id="rId182" Type="http://schemas.openxmlformats.org/officeDocument/2006/relationships/hyperlink" Target="https://creativecommons.org/licenses/by-nc-nd/2.0/" TargetMode="External"/><Relationship Id="rId217" Type="http://schemas.openxmlformats.org/officeDocument/2006/relationships/hyperlink" Target="http://www.wateraid.org/uk"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creativecommons.org/licenses/by-nc-sa/2.0/uk/" TargetMode="External"/><Relationship Id="rId233" Type="http://schemas.openxmlformats.org/officeDocument/2006/relationships/hyperlink" Target="https://creativecommons.org/licenses/by-nc-nd/2.0/" TargetMode="External"/><Relationship Id="rId238" Type="http://schemas.openxmlformats.org/officeDocument/2006/relationships/hyperlink" Target="http://unamid.unmissions.org/" TargetMode="External"/><Relationship Id="rId254" Type="http://schemas.openxmlformats.org/officeDocument/2006/relationships/hyperlink" Target="http://tinyurl.com/j279bc9" TargetMode="External"/><Relationship Id="rId259" Type="http://schemas.openxmlformats.org/officeDocument/2006/relationships/theme" Target="theme/theme1.xml"/><Relationship Id="rId23" Type="http://schemas.openxmlformats.org/officeDocument/2006/relationships/image" Target="media/image10.jpg"/><Relationship Id="rId28" Type="http://schemas.openxmlformats.org/officeDocument/2006/relationships/image" Target="media/image15.jpg"/><Relationship Id="rId49" Type="http://schemas.openxmlformats.org/officeDocument/2006/relationships/header" Target="header8.xml"/><Relationship Id="rId114" Type="http://schemas.openxmlformats.org/officeDocument/2006/relationships/header" Target="header16.xml"/><Relationship Id="rId119" Type="http://schemas.openxmlformats.org/officeDocument/2006/relationships/image" Target="media/image94.jpg"/><Relationship Id="rId44" Type="http://schemas.openxmlformats.org/officeDocument/2006/relationships/image" Target="media/image28.jpeg"/><Relationship Id="rId60" Type="http://schemas.openxmlformats.org/officeDocument/2006/relationships/image" Target="media/image42.jpg"/><Relationship Id="rId65" Type="http://schemas.openxmlformats.org/officeDocument/2006/relationships/image" Target="media/image46.jpg"/><Relationship Id="rId81" Type="http://schemas.openxmlformats.org/officeDocument/2006/relationships/image" Target="media/image61.jpg"/><Relationship Id="rId86" Type="http://schemas.openxmlformats.org/officeDocument/2006/relationships/image" Target="media/image65.jpg"/><Relationship Id="rId130" Type="http://schemas.openxmlformats.org/officeDocument/2006/relationships/image" Target="media/image104.jpg"/><Relationship Id="rId135" Type="http://schemas.openxmlformats.org/officeDocument/2006/relationships/header" Target="header20.xml"/><Relationship Id="rId151" Type="http://schemas.openxmlformats.org/officeDocument/2006/relationships/hyperlink" Target="http://www.mercycorps.org.uk/sites/default/files/CoMobProgrammingGd.pdf" TargetMode="External"/><Relationship Id="rId156" Type="http://schemas.openxmlformats.org/officeDocument/2006/relationships/hyperlink" Target="http://akvo.org/blog/government-of-ethiopia-and-unicef-compile-national-water-sanitation-inventory/" TargetMode="External"/><Relationship Id="rId177" Type="http://schemas.openxmlformats.org/officeDocument/2006/relationships/hyperlink" Target="http://indianfunnypicture.com" TargetMode="External"/><Relationship Id="rId198" Type="http://schemas.openxmlformats.org/officeDocument/2006/relationships/hyperlink" Target="http://www.open.ac.uk/africa/heat/heat-resources" TargetMode="External"/><Relationship Id="rId172" Type="http://schemas.openxmlformats.org/officeDocument/2006/relationships/hyperlink" Target="http://creativecommons.org/licenses/by-nc-sa/4.0/" TargetMode="External"/><Relationship Id="rId193" Type="http://schemas.openxmlformats.org/officeDocument/2006/relationships/hyperlink" Target="http://www.unicef.org/ethiopia/" TargetMode="External"/><Relationship Id="rId202" Type="http://schemas.openxmlformats.org/officeDocument/2006/relationships/hyperlink" Target="https://creativecommons.org/licenses/by-nc-nd/2.0/" TargetMode="External"/><Relationship Id="rId207" Type="http://schemas.openxmlformats.org/officeDocument/2006/relationships/hyperlink" Target="http://www.unicef.org/ethiopia/in" TargetMode="External"/><Relationship Id="rId223" Type="http://schemas.openxmlformats.org/officeDocument/2006/relationships/hyperlink" Target="http://www.aquatabs.com/" TargetMode="External"/><Relationship Id="rId228" Type="http://schemas.openxmlformats.org/officeDocument/2006/relationships/hyperlink" Target="http://www.open.ac.uk/africa/heat/heat-resources" TargetMode="External"/><Relationship Id="rId244" Type="http://schemas.openxmlformats.org/officeDocument/2006/relationships/hyperlink" Target="http://www.worldvision.org.uk/" TargetMode="External"/><Relationship Id="rId249" Type="http://schemas.openxmlformats.org/officeDocument/2006/relationships/hyperlink" Target="https://creativecommons.org/licenses/by-nc-sa/2.0/uk/" TargetMode="External"/><Relationship Id="rId13" Type="http://schemas.openxmlformats.org/officeDocument/2006/relationships/image" Target="media/image2.jpg"/><Relationship Id="rId18" Type="http://schemas.openxmlformats.org/officeDocument/2006/relationships/image" Target="media/image7.jpg"/><Relationship Id="rId39" Type="http://schemas.openxmlformats.org/officeDocument/2006/relationships/image" Target="media/image24.jpg"/><Relationship Id="rId109" Type="http://schemas.openxmlformats.org/officeDocument/2006/relationships/image" Target="media/image85.jpg"/><Relationship Id="rId34" Type="http://schemas.openxmlformats.org/officeDocument/2006/relationships/image" Target="media/image20.jpg"/><Relationship Id="rId50" Type="http://schemas.openxmlformats.org/officeDocument/2006/relationships/image" Target="media/image33.jpg"/><Relationship Id="rId55" Type="http://schemas.openxmlformats.org/officeDocument/2006/relationships/header" Target="header9.xml"/><Relationship Id="rId76" Type="http://schemas.openxmlformats.org/officeDocument/2006/relationships/image" Target="media/image56.jpg"/><Relationship Id="rId97" Type="http://schemas.openxmlformats.org/officeDocument/2006/relationships/image" Target="media/image75.jpg"/><Relationship Id="rId104" Type="http://schemas.openxmlformats.org/officeDocument/2006/relationships/image" Target="media/image81.jpg"/><Relationship Id="rId120" Type="http://schemas.openxmlformats.org/officeDocument/2006/relationships/image" Target="media/image95.jpg"/><Relationship Id="rId125" Type="http://schemas.openxmlformats.org/officeDocument/2006/relationships/header" Target="header17.xml"/><Relationship Id="rId141" Type="http://schemas.openxmlformats.org/officeDocument/2006/relationships/hyperlink" Target="http://www.intrac.org/data/files/resources/629/INTRAC-Advocacy-and-Campaigning-Toolkit.pdf" TargetMode="External"/><Relationship Id="rId146" Type="http://schemas.openxmlformats.org/officeDocument/2006/relationships/hyperlink" Target="https://www.bond.org.uk/data/files/resources/49/The-logical-framework-approach-How-To-guide-December-2013.pdf" TargetMode="External"/><Relationship Id="rId167" Type="http://schemas.openxmlformats.org/officeDocument/2006/relationships/hyperlink" Target="http://siteresources.worldbank.org/INTPCENG/Resources/CSC+Gambia.pdf" TargetMode="External"/><Relationship Id="rId188" Type="http://schemas.openxmlformats.org/officeDocument/2006/relationships/hyperlink" Target="http://www.unicef.org/ethiopia/in" TargetMode="External"/><Relationship Id="rId7" Type="http://schemas.openxmlformats.org/officeDocument/2006/relationships/endnotes" Target="endnotes.xml"/><Relationship Id="rId71" Type="http://schemas.openxmlformats.org/officeDocument/2006/relationships/image" Target="media/image52.jpg"/><Relationship Id="rId92" Type="http://schemas.openxmlformats.org/officeDocument/2006/relationships/image" Target="media/image71.jpg"/><Relationship Id="rId162" Type="http://schemas.openxmlformats.org/officeDocument/2006/relationships/hyperlink" Target="http://web.undp.org/evaluation/guidance.shtml" TargetMode="External"/><Relationship Id="rId183" Type="http://schemas.openxmlformats.org/officeDocument/2006/relationships/hyperlink" Target="http://www.wssinfo.org" TargetMode="External"/><Relationship Id="rId213" Type="http://schemas.openxmlformats.org/officeDocument/2006/relationships/hyperlink" Target="http://www.unicef.org/ethiopia/in" TargetMode="External"/><Relationship Id="rId218" Type="http://schemas.openxmlformats.org/officeDocument/2006/relationships/hyperlink" Target="http://www.open.ac.uk/africa/heat/heat-resources" TargetMode="External"/><Relationship Id="rId234" Type="http://schemas.openxmlformats.org/officeDocument/2006/relationships/hyperlink" Target="https://creativecommons.org/licenses/by-nc/2.0/" TargetMode="External"/><Relationship Id="rId239" Type="http://schemas.openxmlformats.org/officeDocument/2006/relationships/hyperlink" Target="https://creativecommons.org/licenses/by-nc-nd/2.0/" TargetMode="External"/><Relationship Id="rId2" Type="http://schemas.openxmlformats.org/officeDocument/2006/relationships/numbering" Target="numbering.xml"/><Relationship Id="rId29" Type="http://schemas.openxmlformats.org/officeDocument/2006/relationships/image" Target="media/image16.jpg"/><Relationship Id="rId250" Type="http://schemas.openxmlformats.org/officeDocument/2006/relationships/hyperlink" Target="http://www.unicef.org/ethiopia/" TargetMode="External"/><Relationship Id="rId255" Type="http://schemas.openxmlformats.org/officeDocument/2006/relationships/hyperlink" Target="http://www.open.ac.uk/africa/heat/heat-resources" TargetMode="External"/><Relationship Id="rId24" Type="http://schemas.openxmlformats.org/officeDocument/2006/relationships/image" Target="media/image11.jpg"/><Relationship Id="rId40" Type="http://schemas.openxmlformats.org/officeDocument/2006/relationships/image" Target="media/image25.jpg"/><Relationship Id="rId45" Type="http://schemas.openxmlformats.org/officeDocument/2006/relationships/image" Target="media/image29.jpeg"/><Relationship Id="rId66" Type="http://schemas.openxmlformats.org/officeDocument/2006/relationships/image" Target="media/image47.jpeg"/><Relationship Id="rId87" Type="http://schemas.openxmlformats.org/officeDocument/2006/relationships/image" Target="media/image66.jpeg"/><Relationship Id="rId110" Type="http://schemas.openxmlformats.org/officeDocument/2006/relationships/image" Target="media/image86.jpg"/><Relationship Id="rId115" Type="http://schemas.openxmlformats.org/officeDocument/2006/relationships/image" Target="media/image90.jpg"/><Relationship Id="rId131" Type="http://schemas.openxmlformats.org/officeDocument/2006/relationships/image" Target="media/image105.jpg"/><Relationship Id="rId136" Type="http://schemas.openxmlformats.org/officeDocument/2006/relationships/hyperlink" Target="http://www.ansa-eap.net/assets/120/ANSA_EAP_SAc_Training_Manual.pdf" TargetMode="External"/><Relationship Id="rId157" Type="http://schemas.openxmlformats.org/officeDocument/2006/relationships/hyperlink" Target="http://essp.ifpri.info/files/2011/02/ESSP2_DP03_Urbanization-and-Spatial-Connectivity-in-Ethiopia.pdf" TargetMode="External"/><Relationship Id="rId178" Type="http://schemas.openxmlformats.org/officeDocument/2006/relationships/hyperlink" Target="http://www.wateraid.org/uk" TargetMode="External"/><Relationship Id="rId61" Type="http://schemas.openxmlformats.org/officeDocument/2006/relationships/image" Target="media/image43.jpg"/><Relationship Id="rId82" Type="http://schemas.openxmlformats.org/officeDocument/2006/relationships/image" Target="media/image62.jpg"/><Relationship Id="rId152" Type="http://schemas.openxmlformats.org/officeDocument/2006/relationships/hyperlink" Target="http://aigaforum.com/documents/GTP-APR-2005-Annual-Progress-Report-04-2014.pdf" TargetMode="External"/><Relationship Id="rId173" Type="http://schemas.openxmlformats.org/officeDocument/2006/relationships/hyperlink" Target="https://creativecommons.org/licenses/by-nc/2.0/" TargetMode="External"/><Relationship Id="rId194" Type="http://schemas.openxmlformats.org/officeDocument/2006/relationships/hyperlink" Target="http://www.open.ac.uk/africa/heat/home" TargetMode="External"/><Relationship Id="rId199" Type="http://schemas.openxmlformats.org/officeDocument/2006/relationships/hyperlink" Target="http://www.open.ac.uk/africa/heat/heat-resources" TargetMode="External"/><Relationship Id="rId203" Type="http://schemas.openxmlformats.org/officeDocument/2006/relationships/hyperlink" Target="http://www.open.ac.uk/africa/heat/heat-resources" TargetMode="External"/><Relationship Id="rId208" Type="http://schemas.openxmlformats.org/officeDocument/2006/relationships/hyperlink" Target="https://creativecommons.org/licenses/by-nc-nd/2.0/" TargetMode="External"/><Relationship Id="rId229" Type="http://schemas.openxmlformats.org/officeDocument/2006/relationships/hyperlink" Target="https://creativecommons.org/licenses/by-nc-sa/2.0/uk/" TargetMode="External"/><Relationship Id="rId19" Type="http://schemas.openxmlformats.org/officeDocument/2006/relationships/image" Target="media/image8.jpg"/><Relationship Id="rId224" Type="http://schemas.openxmlformats.org/officeDocument/2006/relationships/hyperlink" Target="http://www.panos.co.uk/" TargetMode="External"/><Relationship Id="rId240" Type="http://schemas.openxmlformats.org/officeDocument/2006/relationships/hyperlink" Target="https://creativecommons.org/licenses/by-nc-nd/2.0/" TargetMode="External"/><Relationship Id="rId245" Type="http://schemas.openxmlformats.org/officeDocument/2006/relationships/hyperlink" Target="http://www.unicef.org/ethiopia/in" TargetMode="External"/><Relationship Id="rId14" Type="http://schemas.openxmlformats.org/officeDocument/2006/relationships/image" Target="media/image3.jpg"/><Relationship Id="rId30" Type="http://schemas.openxmlformats.org/officeDocument/2006/relationships/header" Target="header5.xml"/><Relationship Id="rId35" Type="http://schemas.openxmlformats.org/officeDocument/2006/relationships/image" Target="media/image21.jpg"/><Relationship Id="rId56" Type="http://schemas.openxmlformats.org/officeDocument/2006/relationships/image" Target="media/image38.jpg"/><Relationship Id="rId77" Type="http://schemas.openxmlformats.org/officeDocument/2006/relationships/image" Target="media/image57.jpg"/><Relationship Id="rId100" Type="http://schemas.openxmlformats.org/officeDocument/2006/relationships/header" Target="header14.xml"/><Relationship Id="rId105" Type="http://schemas.openxmlformats.org/officeDocument/2006/relationships/image" Target="media/image82.jpg"/><Relationship Id="rId126" Type="http://schemas.openxmlformats.org/officeDocument/2006/relationships/image" Target="media/image100.jpg"/><Relationship Id="rId147" Type="http://schemas.openxmlformats.org/officeDocument/2006/relationships/hyperlink" Target="http://www.wssinfo.org/documents/?tx_displaycontroller%5btype%5d=country_files" TargetMode="External"/><Relationship Id="rId168" Type="http://schemas.openxmlformats.org/officeDocument/2006/relationships/hyperlink" Target="http://www.worldbank.org/socialaccountability_sourcebook/PrintVersions/Conceptual%2006.22.07.pdf" TargetMode="External"/><Relationship Id="rId8" Type="http://schemas.openxmlformats.org/officeDocument/2006/relationships/header" Target="header1.xml"/><Relationship Id="rId51" Type="http://schemas.openxmlformats.org/officeDocument/2006/relationships/image" Target="media/image34.jpg"/><Relationship Id="rId72" Type="http://schemas.openxmlformats.org/officeDocument/2006/relationships/image" Target="media/image53.jpg"/><Relationship Id="rId93" Type="http://schemas.openxmlformats.org/officeDocument/2006/relationships/image" Target="media/image72.jpg"/><Relationship Id="rId98" Type="http://schemas.openxmlformats.org/officeDocument/2006/relationships/image" Target="media/image76.jpg"/><Relationship Id="rId121" Type="http://schemas.openxmlformats.org/officeDocument/2006/relationships/image" Target="media/image96.jpg"/><Relationship Id="rId142" Type="http://schemas.openxmlformats.org/officeDocument/2006/relationships/hyperlink" Target="http://www.wateraid.org/what-we-do/our-approach/research-and-publications/view-publication?id=f1738e29-266b-4c97-bbf7-2fa538d67092" TargetMode="External"/><Relationship Id="rId163" Type="http://schemas.openxmlformats.org/officeDocument/2006/relationships/hyperlink" Target="http://www.thelancet.com/pdfs/journals/lancet/PIIS0140-6736(13)60222-6.pdf" TargetMode="External"/><Relationship Id="rId184" Type="http://schemas.openxmlformats.org/officeDocument/2006/relationships/hyperlink" Target="http://www.unicef.org/ethiopia/" TargetMode="External"/><Relationship Id="rId189" Type="http://schemas.openxmlformats.org/officeDocument/2006/relationships/hyperlink" Target="https://creativecommons.org/licenses/by-nc-nd/2.0/" TargetMode="External"/><Relationship Id="rId219" Type="http://schemas.openxmlformats.org/officeDocument/2006/relationships/hyperlink" Target="https://creativecommons.org/licenses/by-nc-sa/2.0/uk/" TargetMode="External"/><Relationship Id="rId3" Type="http://schemas.openxmlformats.org/officeDocument/2006/relationships/styles" Target="styles.xml"/><Relationship Id="rId214" Type="http://schemas.openxmlformats.org/officeDocument/2006/relationships/hyperlink" Target="https://creativecommons.org/licenses/by-nc-nd/2.0/" TargetMode="External"/><Relationship Id="rId230" Type="http://schemas.openxmlformats.org/officeDocument/2006/relationships/hyperlink" Target="http://www.unicef.org/ethiopia/in" TargetMode="External"/><Relationship Id="rId235" Type="http://schemas.openxmlformats.org/officeDocument/2006/relationships/hyperlink" Target="http://www.unicef.org/ethiopia/in" TargetMode="External"/><Relationship Id="rId251" Type="http://schemas.openxmlformats.org/officeDocument/2006/relationships/hyperlink" Target="http://tinyurl.com/j279bc9" TargetMode="External"/><Relationship Id="rId256" Type="http://schemas.openxmlformats.org/officeDocument/2006/relationships/hyperlink" Target="https://creativecommons.org/licenses/by-nc-sa/2.0/uk/" TargetMode="External"/><Relationship Id="rId25" Type="http://schemas.openxmlformats.org/officeDocument/2006/relationships/image" Target="media/image12.jpg"/><Relationship Id="rId46" Type="http://schemas.openxmlformats.org/officeDocument/2006/relationships/image" Target="media/image30.jpg"/><Relationship Id="rId67" Type="http://schemas.openxmlformats.org/officeDocument/2006/relationships/image" Target="media/image48.jpg"/><Relationship Id="rId116" Type="http://schemas.openxmlformats.org/officeDocument/2006/relationships/image" Target="media/image91.jpg"/><Relationship Id="rId137" Type="http://schemas.openxmlformats.org/officeDocument/2006/relationships/hyperlink" Target="http://adc.bmj.com/content/98/8/629.full" TargetMode="External"/><Relationship Id="rId158" Type="http://schemas.openxmlformats.org/officeDocument/2006/relationships/hyperlink" Target="http://www.smarte.org/smarte/resource/sn-community.xml;jsessionid=580bbhorfbk7" TargetMode="External"/><Relationship Id="rId20" Type="http://schemas.openxmlformats.org/officeDocument/2006/relationships/header" Target="header3.xml"/><Relationship Id="rId41" Type="http://schemas.openxmlformats.org/officeDocument/2006/relationships/image" Target="media/image26.jpg"/><Relationship Id="rId62" Type="http://schemas.openxmlformats.org/officeDocument/2006/relationships/image" Target="media/image44.jpg"/><Relationship Id="rId83" Type="http://schemas.openxmlformats.org/officeDocument/2006/relationships/header" Target="header12.xml"/><Relationship Id="rId88" Type="http://schemas.openxmlformats.org/officeDocument/2006/relationships/image" Target="media/image67.jpg"/><Relationship Id="rId111" Type="http://schemas.openxmlformats.org/officeDocument/2006/relationships/image" Target="media/image87.jpg"/><Relationship Id="rId132" Type="http://schemas.openxmlformats.org/officeDocument/2006/relationships/image" Target="media/image106.jpg"/><Relationship Id="rId153" Type="http://schemas.openxmlformats.org/officeDocument/2006/relationships/hyperlink" Target="http://www.cmpethiopia.org/media/urban_water_supply_universal_access_plan_uap_iii/(language)/eng-GB" TargetMode="External"/><Relationship Id="rId174" Type="http://schemas.openxmlformats.org/officeDocument/2006/relationships/hyperlink" Target="https://creativecommons.org/licenses/by-nc-nd/2.0/" TargetMode="External"/><Relationship Id="rId179" Type="http://schemas.openxmlformats.org/officeDocument/2006/relationships/hyperlink" Target="http://www.precisionnutrition.com/all-about-drinking-water" TargetMode="External"/><Relationship Id="rId195" Type="http://schemas.openxmlformats.org/officeDocument/2006/relationships/hyperlink" Target="https://creativecommons.org/licenses/by-nc-sa/2.0/uk/" TargetMode="External"/><Relationship Id="rId209" Type="http://schemas.openxmlformats.org/officeDocument/2006/relationships/hyperlink" Target="http://www.open.ac.uk/africa/heat/heat-resources" TargetMode="External"/><Relationship Id="rId190" Type="http://schemas.openxmlformats.org/officeDocument/2006/relationships/hyperlink" Target="https://creativecommons.org/licenses/by-nc-nd/2.0/" TargetMode="External"/><Relationship Id="rId204" Type="http://schemas.openxmlformats.org/officeDocument/2006/relationships/hyperlink" Target="https://creativecommons.org/licenses/by-nc-sa/2.0/uk/" TargetMode="External"/><Relationship Id="rId220" Type="http://schemas.openxmlformats.org/officeDocument/2006/relationships/hyperlink" Target="http://amref.org/" TargetMode="External"/><Relationship Id="rId225" Type="http://schemas.openxmlformats.org/officeDocument/2006/relationships/hyperlink" Target="http://www.ifpri.org/" TargetMode="External"/><Relationship Id="rId241" Type="http://schemas.openxmlformats.org/officeDocument/2006/relationships/hyperlink" Target="https://creativecommons.org/licenses/by-sa/2.0/" TargetMode="External"/><Relationship Id="rId246" Type="http://schemas.openxmlformats.org/officeDocument/2006/relationships/hyperlink" Target="https://creativecommons.org/licenses/by-nc-nd/2.0/" TargetMode="External"/><Relationship Id="rId15" Type="http://schemas.openxmlformats.org/officeDocument/2006/relationships/image" Target="media/image4.jpg"/><Relationship Id="rId36" Type="http://schemas.openxmlformats.org/officeDocument/2006/relationships/image" Target="media/image22.jpg"/><Relationship Id="rId57" Type="http://schemas.openxmlformats.org/officeDocument/2006/relationships/image" Target="media/image39.jpg"/><Relationship Id="rId106" Type="http://schemas.openxmlformats.org/officeDocument/2006/relationships/image" Target="media/image83.jpg"/><Relationship Id="rId127" Type="http://schemas.openxmlformats.org/officeDocument/2006/relationships/image" Target="media/image101.jpg"/><Relationship Id="rId10" Type="http://schemas.openxmlformats.org/officeDocument/2006/relationships/footer" Target="footer2.xml"/><Relationship Id="rId31" Type="http://schemas.openxmlformats.org/officeDocument/2006/relationships/image" Target="media/image17.jpg"/><Relationship Id="rId52" Type="http://schemas.openxmlformats.org/officeDocument/2006/relationships/image" Target="media/image35.jpg"/><Relationship Id="rId73" Type="http://schemas.openxmlformats.org/officeDocument/2006/relationships/header" Target="header11.xml"/><Relationship Id="rId78" Type="http://schemas.openxmlformats.org/officeDocument/2006/relationships/image" Target="media/image58.jpg"/><Relationship Id="rId94" Type="http://schemas.openxmlformats.org/officeDocument/2006/relationships/header" Target="header13.xml"/><Relationship Id="rId99" Type="http://schemas.openxmlformats.org/officeDocument/2006/relationships/image" Target="media/image77.jpg"/><Relationship Id="rId101" Type="http://schemas.openxmlformats.org/officeDocument/2006/relationships/image" Target="media/image78.jpg"/><Relationship Id="rId122" Type="http://schemas.openxmlformats.org/officeDocument/2006/relationships/image" Target="media/image97.jpg"/><Relationship Id="rId143" Type="http://schemas.openxmlformats.org/officeDocument/2006/relationships/hyperlink" Target="http://webarchive.nationalarchives.gov.uk/+/http:/www.dfid.gov.uk/Documents/publications/toolsfordevelopment.pdf" TargetMode="External"/><Relationship Id="rId148" Type="http://schemas.openxmlformats.org/officeDocument/2006/relationships/hyperlink" Target="http://www.communityledtotalsanitation.org/sites/communityledtotalsanitation.org/files/cltshandbook.pdf" TargetMode="External"/><Relationship Id="rId164" Type="http://schemas.openxmlformats.org/officeDocument/2006/relationships/hyperlink" Target="http://www.wsp.org/sites/wsp.org/files/publications/330200725049_afBetterWaterandSanitationForTheUrbanPoorGoodPracticeFromSSA.pdf" TargetMode="External"/><Relationship Id="rId169" Type="http://schemas.openxmlformats.org/officeDocument/2006/relationships/hyperlink" Target="http://www.who.int/hac/crises/en/WSH%20EHA%20Assessment%20report.pdf" TargetMode="External"/><Relationship Id="rId185" Type="http://schemas.openxmlformats.org/officeDocument/2006/relationships/hyperlink" Target="https://creativecommons.org/licenses/by-nc/2.0/"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creativecommons.org/licenses/by-nc-nd/2.0/" TargetMode="External"/><Relationship Id="rId210" Type="http://schemas.openxmlformats.org/officeDocument/2006/relationships/hyperlink" Target="https://creativecommons.org/licenses/by-nc-sa/2.0/uk/" TargetMode="External"/><Relationship Id="rId215" Type="http://schemas.openxmlformats.org/officeDocument/2006/relationships/hyperlink" Target="http://www.open.ac.uk/africa/heat/heat-resources" TargetMode="External"/><Relationship Id="rId236" Type="http://schemas.openxmlformats.org/officeDocument/2006/relationships/hyperlink" Target="https://creativecommons.org/licenses/by-nc-nd/2.0/" TargetMode="External"/><Relationship Id="rId257" Type="http://schemas.openxmlformats.org/officeDocument/2006/relationships/header" Target="header22.xml"/><Relationship Id="rId26" Type="http://schemas.openxmlformats.org/officeDocument/2006/relationships/image" Target="media/image13.jpg"/><Relationship Id="rId231" Type="http://schemas.openxmlformats.org/officeDocument/2006/relationships/hyperlink" Target="https://creativecommons.org/licenses/by-nc-nd/2.0/" TargetMode="External"/><Relationship Id="rId252" Type="http://schemas.openxmlformats.org/officeDocument/2006/relationships/hyperlink" Target="http://www.open.ac.uk/africa/heat/heat-resources" TargetMode="External"/><Relationship Id="rId47" Type="http://schemas.openxmlformats.org/officeDocument/2006/relationships/image" Target="media/image31.jpeg"/><Relationship Id="rId68" Type="http://schemas.openxmlformats.org/officeDocument/2006/relationships/image" Target="media/image49.jpg"/><Relationship Id="rId89" Type="http://schemas.openxmlformats.org/officeDocument/2006/relationships/image" Target="media/image68.jpg"/><Relationship Id="rId112" Type="http://schemas.openxmlformats.org/officeDocument/2006/relationships/image" Target="media/image88.jpg"/><Relationship Id="rId133" Type="http://schemas.openxmlformats.org/officeDocument/2006/relationships/header" Target="header18.xml"/><Relationship Id="rId154" Type="http://schemas.openxmlformats.org/officeDocument/2006/relationships/hyperlink" Target="http://www.cmpethiopia.org/media/english_gtp_2_for_water_sector_final_draft" TargetMode="External"/><Relationship Id="rId175" Type="http://schemas.openxmlformats.org/officeDocument/2006/relationships/hyperlink" Target="https://creativecommons.org/licenses/by-nc/2.0/" TargetMode="External"/><Relationship Id="rId196" Type="http://schemas.openxmlformats.org/officeDocument/2006/relationships/hyperlink" Target="http://amref.org/" TargetMode="External"/><Relationship Id="rId200" Type="http://schemas.openxmlformats.org/officeDocument/2006/relationships/hyperlink" Target="https://creativecommons.org/licenses/by-nc-sa/2.0/uk/" TargetMode="External"/><Relationship Id="rId16" Type="http://schemas.openxmlformats.org/officeDocument/2006/relationships/image" Target="media/image5.jpg"/><Relationship Id="rId221" Type="http://schemas.openxmlformats.org/officeDocument/2006/relationships/hyperlink" Target="http://www.open.ac.uk/africa/heat/heat-resources" TargetMode="External"/><Relationship Id="rId242" Type="http://schemas.openxmlformats.org/officeDocument/2006/relationships/hyperlink" Target="http://www.open.ac.uk/africa/heat/heat-resources" TargetMode="External"/><Relationship Id="rId37" Type="http://schemas.openxmlformats.org/officeDocument/2006/relationships/header" Target="header6.xml"/><Relationship Id="rId58" Type="http://schemas.openxmlformats.org/officeDocument/2006/relationships/image" Target="media/image40.jpg"/><Relationship Id="rId79" Type="http://schemas.openxmlformats.org/officeDocument/2006/relationships/image" Target="media/image59.jpg"/><Relationship Id="rId102" Type="http://schemas.openxmlformats.org/officeDocument/2006/relationships/image" Target="media/image79.jpg"/><Relationship Id="rId123" Type="http://schemas.openxmlformats.org/officeDocument/2006/relationships/image" Target="media/image98.jpg"/><Relationship Id="rId144" Type="http://schemas.openxmlformats.org/officeDocument/2006/relationships/hyperlink" Target="https://www.myctb.org/wst/floridacommunityprevention/mobilization/default.aspx" TargetMode="External"/><Relationship Id="rId90" Type="http://schemas.openxmlformats.org/officeDocument/2006/relationships/image" Target="media/image69.jpg"/><Relationship Id="rId165" Type="http://schemas.openxmlformats.org/officeDocument/2006/relationships/hyperlink" Target="http://www.wateraid.org/publications" TargetMode="External"/><Relationship Id="rId186" Type="http://schemas.openxmlformats.org/officeDocument/2006/relationships/hyperlink" Target="https://creativecommons.org/licenses/by-nc/2.0/" TargetMode="External"/><Relationship Id="rId211" Type="http://schemas.openxmlformats.org/officeDocument/2006/relationships/hyperlink" Target="http://www.open.ac.uk/africa/heat/heat-resources" TargetMode="External"/><Relationship Id="rId232" Type="http://schemas.openxmlformats.org/officeDocument/2006/relationships/hyperlink" Target="http://www.unicef.org/ethiopia/in" TargetMode="External"/><Relationship Id="rId253" Type="http://schemas.openxmlformats.org/officeDocument/2006/relationships/hyperlink" Target="https://creativecommons.org/licenses/by-nc-sa/2.0/uk/" TargetMode="External"/><Relationship Id="rId27" Type="http://schemas.openxmlformats.org/officeDocument/2006/relationships/image" Target="media/image14.jpg"/><Relationship Id="rId48" Type="http://schemas.openxmlformats.org/officeDocument/2006/relationships/image" Target="media/image32.jpeg"/><Relationship Id="rId69" Type="http://schemas.openxmlformats.org/officeDocument/2006/relationships/image" Target="media/image50.jpg"/><Relationship Id="rId113" Type="http://schemas.openxmlformats.org/officeDocument/2006/relationships/image" Target="media/image89.jpeg"/><Relationship Id="rId134" Type="http://schemas.openxmlformats.org/officeDocument/2006/relationships/header" Target="header19.xml"/><Relationship Id="rId80" Type="http://schemas.openxmlformats.org/officeDocument/2006/relationships/image" Target="media/image60.jpg"/><Relationship Id="rId155" Type="http://schemas.openxmlformats.org/officeDocument/2006/relationships/hyperlink" Target="http://www.eldis.org/go/home&amp;id=23741&amp;type=Document" TargetMode="External"/><Relationship Id="rId176" Type="http://schemas.openxmlformats.org/officeDocument/2006/relationships/hyperlink" Target="http://www.idrc.ca/EN/Pages/default.aspx" TargetMode="External"/><Relationship Id="rId197" Type="http://schemas.openxmlformats.org/officeDocument/2006/relationships/hyperlink" Target="https://creativecommons.org/licenses/by-nc-sa/2.0/uk/" TargetMode="External"/><Relationship Id="rId201" Type="http://schemas.openxmlformats.org/officeDocument/2006/relationships/hyperlink" Target="http://www.unicef.org/ethiopia/in" TargetMode="External"/><Relationship Id="rId222" Type="http://schemas.openxmlformats.org/officeDocument/2006/relationships/hyperlink" Target="https://creativecommons.org/licenses/by-nc-sa/2.0/uk/" TargetMode="External"/><Relationship Id="rId243" Type="http://schemas.openxmlformats.org/officeDocument/2006/relationships/hyperlink" Target="https://creativecommons.org/licenses/by-nc-sa/2.0/uk/" TargetMode="External"/><Relationship Id="rId17" Type="http://schemas.openxmlformats.org/officeDocument/2006/relationships/image" Target="media/image6.jpg"/><Relationship Id="rId38" Type="http://schemas.openxmlformats.org/officeDocument/2006/relationships/image" Target="media/image23.jpg"/><Relationship Id="rId59" Type="http://schemas.openxmlformats.org/officeDocument/2006/relationships/image" Target="media/image41.jpg"/><Relationship Id="rId103" Type="http://schemas.openxmlformats.org/officeDocument/2006/relationships/image" Target="media/image80.jpg"/><Relationship Id="rId124" Type="http://schemas.openxmlformats.org/officeDocument/2006/relationships/image" Target="media/image99.jpg"/><Relationship Id="rId70" Type="http://schemas.openxmlformats.org/officeDocument/2006/relationships/image" Target="media/image51.jpg"/><Relationship Id="rId91" Type="http://schemas.openxmlformats.org/officeDocument/2006/relationships/image" Target="media/image70.jpg"/><Relationship Id="rId145" Type="http://schemas.openxmlformats.org/officeDocument/2006/relationships/hyperlink" Target="http://www.jci.org/articles/view/34261/pdf" TargetMode="External"/><Relationship Id="rId166" Type="http://schemas.openxmlformats.org/officeDocument/2006/relationships/hyperlink" Target="http://www.who.int/water_sanitation_health/hygiene/emergencies/emergencies2002/en/" TargetMode="External"/><Relationship Id="rId187" Type="http://schemas.openxmlformats.org/officeDocument/2006/relationships/hyperlink" Target="https://www.gov.uk/government/organisations/department-for-international-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7DFDC-0AAF-4998-84E7-01C0BA9B4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1857</TotalTime>
  <Pages>192</Pages>
  <Words>70509</Words>
  <Characters>401903</Characters>
  <Application>Microsoft Office Word</Application>
  <DocSecurity>0</DocSecurity>
  <Lines>3349</Lines>
  <Paragraphs>942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471470</CharactersWithSpaces>
  <SharedDoc>false</SharedDoc>
  <HLinks>
    <vt:vector size="132" baseType="variant">
      <vt:variant>
        <vt:i4>5767168</vt:i4>
      </vt:variant>
      <vt:variant>
        <vt:i4>69</vt:i4>
      </vt:variant>
      <vt:variant>
        <vt:i4>0</vt:i4>
      </vt:variant>
      <vt:variant>
        <vt:i4>5</vt:i4>
      </vt:variant>
      <vt:variant>
        <vt:lpwstr>http://www.who.int/water_sanitation_health/mdg1/en/</vt:lpwstr>
      </vt:variant>
      <vt:variant>
        <vt:lpwstr/>
      </vt:variant>
      <vt:variant>
        <vt:i4>589844</vt:i4>
      </vt:variant>
      <vt:variant>
        <vt:i4>66</vt:i4>
      </vt:variant>
      <vt:variant>
        <vt:i4>0</vt:i4>
      </vt:variant>
      <vt:variant>
        <vt:i4>5</vt:i4>
      </vt:variant>
      <vt:variant>
        <vt:lpwstr>http://esa.un.org/iys/docs/IYS Advocacy kit ENGLISH/Fact sheet 1.pdf</vt:lpwstr>
      </vt:variant>
      <vt:variant>
        <vt:lpwstr/>
      </vt:variant>
      <vt:variant>
        <vt:i4>4521988</vt:i4>
      </vt:variant>
      <vt:variant>
        <vt:i4>63</vt:i4>
      </vt:variant>
      <vt:variant>
        <vt:i4>0</vt:i4>
      </vt:variant>
      <vt:variant>
        <vt:i4>5</vt:i4>
      </vt:variant>
      <vt:variant>
        <vt:lpwstr>http://www.wssinfo.org/documents/?tx_displaycontroller[type]=country_files</vt:lpwstr>
      </vt:variant>
      <vt:variant>
        <vt:lpwstr/>
      </vt:variant>
      <vt:variant>
        <vt:i4>4128829</vt:i4>
      </vt:variant>
      <vt:variant>
        <vt:i4>60</vt:i4>
      </vt:variant>
      <vt:variant>
        <vt:i4>0</vt:i4>
      </vt:variant>
      <vt:variant>
        <vt:i4>5</vt:i4>
      </vt:variant>
      <vt:variant>
        <vt:lpwstr>http://www.who.int/water_sanitation_health/publications/2012/globalcosts.pdf</vt:lpwstr>
      </vt:variant>
      <vt:variant>
        <vt:lpwstr/>
      </vt:variant>
      <vt:variant>
        <vt:i4>4128788</vt:i4>
      </vt:variant>
      <vt:variant>
        <vt:i4>57</vt:i4>
      </vt:variant>
      <vt:variant>
        <vt:i4>0</vt:i4>
      </vt:variant>
      <vt:variant>
        <vt:i4>5</vt:i4>
      </vt:variant>
      <vt:variant>
        <vt:lpwstr>http://www.who.int/water_sanitation_health/publications/2012/global_costs/en/index.html</vt:lpwstr>
      </vt:variant>
      <vt:variant>
        <vt:lpwstr/>
      </vt:variant>
      <vt:variant>
        <vt:i4>3997822</vt:i4>
      </vt:variant>
      <vt:variant>
        <vt:i4>54</vt:i4>
      </vt:variant>
      <vt:variant>
        <vt:i4>0</vt:i4>
      </vt:variant>
      <vt:variant>
        <vt:i4>5</vt:i4>
      </vt:variant>
      <vt:variant>
        <vt:lpwstr>http://www.open.edu/openlearnworks/course/view.php?id=15%3F</vt:lpwstr>
      </vt:variant>
      <vt:variant>
        <vt:lpwstr/>
      </vt:variant>
      <vt:variant>
        <vt:i4>3539070</vt:i4>
      </vt:variant>
      <vt:variant>
        <vt:i4>51</vt:i4>
      </vt:variant>
      <vt:variant>
        <vt:i4>0</vt:i4>
      </vt:variant>
      <vt:variant>
        <vt:i4>5</vt:i4>
      </vt:variant>
      <vt:variant>
        <vt:lpwstr>http://whqlibdoc.who.int/publications/2010/9789241599351_eng_Part1a.pdf</vt:lpwstr>
      </vt:variant>
      <vt:variant>
        <vt:lpwstr/>
      </vt:variant>
      <vt:variant>
        <vt:i4>7995397</vt:i4>
      </vt:variant>
      <vt:variant>
        <vt:i4>48</vt:i4>
      </vt:variant>
      <vt:variant>
        <vt:i4>0</vt:i4>
      </vt:variant>
      <vt:variant>
        <vt:i4>5</vt:i4>
      </vt:variant>
      <vt:variant>
        <vt:lpwstr>https://en.wikipedia.org/wiki/Water_pipe</vt:lpwstr>
      </vt:variant>
      <vt:variant>
        <vt:lpwstr/>
      </vt:variant>
      <vt:variant>
        <vt:i4>5963836</vt:i4>
      </vt:variant>
      <vt:variant>
        <vt:i4>45</vt:i4>
      </vt:variant>
      <vt:variant>
        <vt:i4>0</vt:i4>
      </vt:variant>
      <vt:variant>
        <vt:i4>5</vt:i4>
      </vt:variant>
      <vt:variant>
        <vt:lpwstr>https://en.wikipedia.org/wiki/Public_utility</vt:lpwstr>
      </vt:variant>
      <vt:variant>
        <vt:lpwstr/>
      </vt:variant>
      <vt:variant>
        <vt:i4>2687095</vt:i4>
      </vt:variant>
      <vt:variant>
        <vt:i4>42</vt:i4>
      </vt:variant>
      <vt:variant>
        <vt:i4>0</vt:i4>
      </vt:variant>
      <vt:variant>
        <vt:i4>5</vt:i4>
      </vt:variant>
      <vt:variant>
        <vt:lpwstr>https://en.wikipedia.org/wiki/Water</vt:lpwstr>
      </vt:variant>
      <vt:variant>
        <vt:lpwstr/>
      </vt:variant>
      <vt:variant>
        <vt:i4>4980745</vt:i4>
      </vt:variant>
      <vt:variant>
        <vt:i4>39</vt:i4>
      </vt:variant>
      <vt:variant>
        <vt:i4>0</vt:i4>
      </vt:variant>
      <vt:variant>
        <vt:i4>5</vt:i4>
      </vt:variant>
      <vt:variant>
        <vt:lpwstr>https://en.wikipedia.org/wiki/Health</vt:lpwstr>
      </vt:variant>
      <vt:variant>
        <vt:lpwstr/>
      </vt:variant>
      <vt:variant>
        <vt:i4>7995397</vt:i4>
      </vt:variant>
      <vt:variant>
        <vt:i4>36</vt:i4>
      </vt:variant>
      <vt:variant>
        <vt:i4>0</vt:i4>
      </vt:variant>
      <vt:variant>
        <vt:i4>5</vt:i4>
      </vt:variant>
      <vt:variant>
        <vt:lpwstr>https://en.wikipedia.org/wiki/Water_pipe</vt:lpwstr>
      </vt:variant>
      <vt:variant>
        <vt:lpwstr/>
      </vt:variant>
      <vt:variant>
        <vt:i4>5963836</vt:i4>
      </vt:variant>
      <vt:variant>
        <vt:i4>33</vt:i4>
      </vt:variant>
      <vt:variant>
        <vt:i4>0</vt:i4>
      </vt:variant>
      <vt:variant>
        <vt:i4>5</vt:i4>
      </vt:variant>
      <vt:variant>
        <vt:lpwstr>https://en.wikipedia.org/wiki/Public_utility</vt:lpwstr>
      </vt:variant>
      <vt:variant>
        <vt:lpwstr/>
      </vt:variant>
      <vt:variant>
        <vt:i4>2687095</vt:i4>
      </vt:variant>
      <vt:variant>
        <vt:i4>30</vt:i4>
      </vt:variant>
      <vt:variant>
        <vt:i4>0</vt:i4>
      </vt:variant>
      <vt:variant>
        <vt:i4>5</vt:i4>
      </vt:variant>
      <vt:variant>
        <vt:lpwstr>https://en.wikipedia.org/wiki/Water</vt:lpwstr>
      </vt:variant>
      <vt:variant>
        <vt:lpwstr/>
      </vt:variant>
      <vt:variant>
        <vt:i4>4980745</vt:i4>
      </vt:variant>
      <vt:variant>
        <vt:i4>27</vt:i4>
      </vt:variant>
      <vt:variant>
        <vt:i4>0</vt:i4>
      </vt:variant>
      <vt:variant>
        <vt:i4>5</vt:i4>
      </vt:variant>
      <vt:variant>
        <vt:lpwstr>https://en.wikipedia.org/wiki/Health</vt:lpwstr>
      </vt:variant>
      <vt:variant>
        <vt:lpwstr/>
      </vt:variant>
      <vt:variant>
        <vt:i4>8060951</vt:i4>
      </vt:variant>
      <vt:variant>
        <vt:i4>24</vt:i4>
      </vt:variant>
      <vt:variant>
        <vt:i4>0</vt:i4>
      </vt:variant>
      <vt:variant>
        <vt:i4>5</vt:i4>
      </vt:variant>
      <vt:variant>
        <vt:lpwstr>http://www.usaid.gov/sites/default/files/documents/1860/Water Development in Pastoral Areas of Ethiopia_0.pdf</vt:lpwstr>
      </vt:variant>
      <vt:variant>
        <vt:lpwstr/>
      </vt:variant>
      <vt:variant>
        <vt:i4>4522055</vt:i4>
      </vt:variant>
      <vt:variant>
        <vt:i4>21</vt:i4>
      </vt:variant>
      <vt:variant>
        <vt:i4>0</vt:i4>
      </vt:variant>
      <vt:variant>
        <vt:i4>5</vt:i4>
      </vt:variant>
      <vt:variant>
        <vt:lpwstr>https://www.flickr.com/photos/unicefethiopia/9291498964/in/set-72157634642307539</vt:lpwstr>
      </vt:variant>
      <vt:variant>
        <vt:lpwstr/>
      </vt:variant>
      <vt:variant>
        <vt:i4>4980745</vt:i4>
      </vt:variant>
      <vt:variant>
        <vt:i4>12</vt:i4>
      </vt:variant>
      <vt:variant>
        <vt:i4>0</vt:i4>
      </vt:variant>
      <vt:variant>
        <vt:i4>5</vt:i4>
      </vt:variant>
      <vt:variant>
        <vt:lpwstr>https://en.wikipedia.org/wiki/Health</vt:lpwstr>
      </vt:variant>
      <vt:variant>
        <vt:lpwstr/>
      </vt:variant>
      <vt:variant>
        <vt:i4>5505054</vt:i4>
      </vt:variant>
      <vt:variant>
        <vt:i4>9</vt:i4>
      </vt:variant>
      <vt:variant>
        <vt:i4>0</vt:i4>
      </vt:variant>
      <vt:variant>
        <vt:i4>5</vt:i4>
      </vt:variant>
      <vt:variant>
        <vt:lpwstr>https://en.wikipedia.org/wiki/Hygieia</vt:lpwstr>
      </vt:variant>
      <vt:variant>
        <vt:lpwstr/>
      </vt:variant>
      <vt:variant>
        <vt:i4>7995397</vt:i4>
      </vt:variant>
      <vt:variant>
        <vt:i4>6</vt:i4>
      </vt:variant>
      <vt:variant>
        <vt:i4>0</vt:i4>
      </vt:variant>
      <vt:variant>
        <vt:i4>5</vt:i4>
      </vt:variant>
      <vt:variant>
        <vt:lpwstr>https://en.wikipedia.org/wiki/Water_pipe</vt:lpwstr>
      </vt:variant>
      <vt:variant>
        <vt:lpwstr/>
      </vt:variant>
      <vt:variant>
        <vt:i4>5963836</vt:i4>
      </vt:variant>
      <vt:variant>
        <vt:i4>3</vt:i4>
      </vt:variant>
      <vt:variant>
        <vt:i4>0</vt:i4>
      </vt:variant>
      <vt:variant>
        <vt:i4>5</vt:i4>
      </vt:variant>
      <vt:variant>
        <vt:lpwstr>https://en.wikipedia.org/wiki/Public_utility</vt:lpwstr>
      </vt:variant>
      <vt:variant>
        <vt:lpwstr/>
      </vt:variant>
      <vt:variant>
        <vt:i4>2687095</vt:i4>
      </vt:variant>
      <vt:variant>
        <vt:i4>0</vt:i4>
      </vt:variant>
      <vt:variant>
        <vt:i4>0</vt:i4>
      </vt:variant>
      <vt:variant>
        <vt:i4>5</vt:i4>
      </vt:variant>
      <vt:variant>
        <vt:lpwstr>https://en.wikipedia.org/wiki/Water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Dobson</dc:creator>
  <cp:keywords/>
  <dc:description/>
  <cp:lastModifiedBy>Richard.Dobson</cp:lastModifiedBy>
  <cp:revision>33</cp:revision>
  <cp:lastPrinted>2015-12-23T11:56:00Z</cp:lastPrinted>
  <dcterms:created xsi:type="dcterms:W3CDTF">2015-11-10T16:08:00Z</dcterms:created>
  <dcterms:modified xsi:type="dcterms:W3CDTF">2016-01-22T12:19:00Z</dcterms:modified>
</cp:coreProperties>
</file>