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99D67A" w14:textId="77777777" w:rsidR="00614F8F" w:rsidRDefault="00614F8F" w:rsidP="00614F8F">
      <w:pPr>
        <w:pStyle w:val="Title"/>
        <w:rPr>
          <w:rFonts w:asciiTheme="majorHAnsi" w:hAnsiTheme="majorHAnsi" w:cstheme="majorHAnsi"/>
          <w:color w:val="1F497D" w:themeColor="text2"/>
        </w:rPr>
      </w:pPr>
    </w:p>
    <w:p w14:paraId="5B68C79C" w14:textId="60217BDE" w:rsidR="00003499" w:rsidRPr="00614F8F" w:rsidRDefault="00000000" w:rsidP="00614F8F">
      <w:pPr>
        <w:pStyle w:val="Heading1"/>
        <w:rPr>
          <w:rFonts w:asciiTheme="majorHAnsi" w:hAnsiTheme="majorHAnsi" w:cstheme="majorHAnsi"/>
          <w:sz w:val="70"/>
          <w:szCs w:val="70"/>
        </w:rPr>
      </w:pPr>
      <w:r w:rsidRPr="00614F8F">
        <w:rPr>
          <w:rFonts w:asciiTheme="majorHAnsi" w:hAnsiTheme="majorHAnsi" w:cstheme="majorHAnsi"/>
          <w:sz w:val="70"/>
          <w:szCs w:val="70"/>
        </w:rPr>
        <w:t>Every1 Accessibility Guide</w:t>
      </w:r>
    </w:p>
    <w:p w14:paraId="5DBE941F" w14:textId="77777777" w:rsidR="00003499" w:rsidRPr="00614F8F" w:rsidRDefault="00003499">
      <w:pPr>
        <w:rPr>
          <w:rFonts w:asciiTheme="majorHAnsi" w:hAnsiTheme="majorHAnsi" w:cstheme="majorHAnsi"/>
          <w:color w:val="1F497D" w:themeColor="text2"/>
        </w:rPr>
      </w:pPr>
    </w:p>
    <w:p w14:paraId="73454B0A" w14:textId="77777777" w:rsidR="00003499" w:rsidRPr="00AA5278" w:rsidRDefault="00000000">
      <w:pPr>
        <w:keepNext/>
        <w:keepLines/>
        <w:pBdr>
          <w:top w:val="nil"/>
          <w:left w:val="nil"/>
          <w:bottom w:val="nil"/>
          <w:right w:val="nil"/>
          <w:between w:val="nil"/>
        </w:pBdr>
        <w:spacing w:before="480" w:after="280" w:line="240" w:lineRule="auto"/>
        <w:rPr>
          <w:rFonts w:asciiTheme="majorHAnsi" w:eastAsia="Arial" w:hAnsiTheme="majorHAnsi" w:cstheme="majorHAnsi"/>
          <w:b/>
          <w:bCs/>
          <w:color w:val="0F4761"/>
          <w:sz w:val="28"/>
          <w:szCs w:val="28"/>
        </w:rPr>
      </w:pPr>
      <w:r w:rsidRPr="00AA5278">
        <w:rPr>
          <w:rFonts w:asciiTheme="majorHAnsi" w:eastAsia="Arial" w:hAnsiTheme="majorHAnsi" w:cstheme="majorHAnsi"/>
          <w:b/>
          <w:bCs/>
          <w:color w:val="0F4761"/>
          <w:sz w:val="28"/>
          <w:szCs w:val="28"/>
        </w:rPr>
        <w:t>Table of Contents</w:t>
      </w:r>
    </w:p>
    <w:sdt>
      <w:sdtPr>
        <w:rPr>
          <w:rFonts w:asciiTheme="majorHAnsi" w:hAnsiTheme="majorHAnsi" w:cstheme="majorHAnsi"/>
        </w:rPr>
        <w:id w:val="-226862796"/>
        <w:docPartObj>
          <w:docPartGallery w:val="Table of Contents"/>
          <w:docPartUnique/>
        </w:docPartObj>
      </w:sdtPr>
      <w:sdtContent>
        <w:p w14:paraId="252B569B" w14:textId="74B10BDC" w:rsidR="00614F8F" w:rsidRDefault="00003499">
          <w:pPr>
            <w:pStyle w:val="TOC3"/>
            <w:tabs>
              <w:tab w:val="right" w:leader="dot" w:pos="9016"/>
            </w:tabs>
            <w:rPr>
              <w:noProof/>
            </w:rPr>
          </w:pPr>
          <w:r w:rsidRPr="00AA5278">
            <w:rPr>
              <w:rFonts w:asciiTheme="majorHAnsi" w:hAnsiTheme="majorHAnsi" w:cstheme="majorHAnsi"/>
            </w:rPr>
            <w:fldChar w:fldCharType="begin"/>
          </w:r>
          <w:r w:rsidR="00000000" w:rsidRPr="00AA5278">
            <w:rPr>
              <w:rFonts w:asciiTheme="majorHAnsi" w:hAnsiTheme="majorHAnsi" w:cstheme="majorHAnsi"/>
            </w:rPr>
            <w:instrText xml:space="preserve"> TOC \h \u \z \t "Heading 1,1,Heading 2,2,Heading 3,3,"</w:instrText>
          </w:r>
          <w:r w:rsidRPr="00AA5278">
            <w:rPr>
              <w:rFonts w:asciiTheme="majorHAnsi" w:hAnsiTheme="majorHAnsi" w:cstheme="majorHAnsi"/>
            </w:rPr>
            <w:fldChar w:fldCharType="separate"/>
          </w:r>
          <w:hyperlink w:anchor="_Toc228081383" w:history="1">
            <w:r w:rsidR="00614F8F" w:rsidRPr="00D07226">
              <w:rPr>
                <w:rStyle w:val="Hyperlink"/>
                <w:rFonts w:asciiTheme="majorHAnsi" w:eastAsia="Arial" w:hAnsiTheme="majorHAnsi" w:cstheme="majorHAnsi"/>
                <w:noProof/>
              </w:rPr>
              <w:t>Attribution</w:t>
            </w:r>
            <w:r w:rsidR="00614F8F">
              <w:rPr>
                <w:noProof/>
                <w:webHidden/>
              </w:rPr>
              <w:tab/>
            </w:r>
            <w:r w:rsidR="00614F8F">
              <w:rPr>
                <w:noProof/>
                <w:webHidden/>
              </w:rPr>
              <w:fldChar w:fldCharType="begin"/>
            </w:r>
            <w:r w:rsidR="00614F8F">
              <w:rPr>
                <w:noProof/>
                <w:webHidden/>
              </w:rPr>
              <w:instrText xml:space="preserve"> PAGEREF _Toc228081383 \h </w:instrText>
            </w:r>
            <w:r w:rsidR="00614F8F">
              <w:rPr>
                <w:noProof/>
                <w:webHidden/>
              </w:rPr>
            </w:r>
            <w:r w:rsidR="00614F8F">
              <w:rPr>
                <w:noProof/>
                <w:webHidden/>
              </w:rPr>
              <w:fldChar w:fldCharType="separate"/>
            </w:r>
            <w:r w:rsidR="008A6527">
              <w:rPr>
                <w:noProof/>
                <w:webHidden/>
              </w:rPr>
              <w:t>2</w:t>
            </w:r>
            <w:r w:rsidR="00614F8F">
              <w:rPr>
                <w:noProof/>
                <w:webHidden/>
              </w:rPr>
              <w:fldChar w:fldCharType="end"/>
            </w:r>
          </w:hyperlink>
        </w:p>
        <w:p w14:paraId="0AA651B4" w14:textId="2693A330" w:rsidR="00614F8F" w:rsidRDefault="00614F8F">
          <w:pPr>
            <w:pStyle w:val="TOC3"/>
            <w:tabs>
              <w:tab w:val="right" w:leader="dot" w:pos="9016"/>
            </w:tabs>
            <w:rPr>
              <w:noProof/>
            </w:rPr>
          </w:pPr>
          <w:hyperlink w:anchor="_Toc228081384" w:history="1">
            <w:r w:rsidRPr="00D07226">
              <w:rPr>
                <w:rStyle w:val="Hyperlink"/>
                <w:rFonts w:asciiTheme="majorHAnsi" w:eastAsia="Arial" w:hAnsiTheme="majorHAnsi" w:cstheme="majorHAnsi"/>
                <w:noProof/>
              </w:rPr>
              <w:t>Funder Statement</w:t>
            </w:r>
            <w:r>
              <w:rPr>
                <w:noProof/>
                <w:webHidden/>
              </w:rPr>
              <w:tab/>
            </w:r>
            <w:r>
              <w:rPr>
                <w:noProof/>
                <w:webHidden/>
              </w:rPr>
              <w:fldChar w:fldCharType="begin"/>
            </w:r>
            <w:r>
              <w:rPr>
                <w:noProof/>
                <w:webHidden/>
              </w:rPr>
              <w:instrText xml:space="preserve"> PAGEREF _Toc228081384 \h </w:instrText>
            </w:r>
            <w:r>
              <w:rPr>
                <w:noProof/>
                <w:webHidden/>
              </w:rPr>
            </w:r>
            <w:r>
              <w:rPr>
                <w:noProof/>
                <w:webHidden/>
              </w:rPr>
              <w:fldChar w:fldCharType="separate"/>
            </w:r>
            <w:r w:rsidR="008A6527">
              <w:rPr>
                <w:noProof/>
                <w:webHidden/>
              </w:rPr>
              <w:t>2</w:t>
            </w:r>
            <w:r>
              <w:rPr>
                <w:noProof/>
                <w:webHidden/>
              </w:rPr>
              <w:fldChar w:fldCharType="end"/>
            </w:r>
          </w:hyperlink>
        </w:p>
        <w:p w14:paraId="29990E41" w14:textId="4F01A975" w:rsidR="00614F8F" w:rsidRDefault="00614F8F">
          <w:pPr>
            <w:pStyle w:val="TOC2"/>
            <w:tabs>
              <w:tab w:val="right" w:leader="dot" w:pos="9016"/>
            </w:tabs>
            <w:rPr>
              <w:noProof/>
            </w:rPr>
          </w:pPr>
          <w:hyperlink w:anchor="_Toc228081385" w:history="1">
            <w:r w:rsidRPr="00D07226">
              <w:rPr>
                <w:rStyle w:val="Hyperlink"/>
                <w:rFonts w:asciiTheme="majorHAnsi" w:eastAsia="Arial" w:hAnsiTheme="majorHAnsi" w:cstheme="majorHAnsi"/>
                <w:noProof/>
              </w:rPr>
              <w:t>Purpose of this Guide</w:t>
            </w:r>
            <w:r>
              <w:rPr>
                <w:noProof/>
                <w:webHidden/>
              </w:rPr>
              <w:tab/>
            </w:r>
            <w:r>
              <w:rPr>
                <w:noProof/>
                <w:webHidden/>
              </w:rPr>
              <w:fldChar w:fldCharType="begin"/>
            </w:r>
            <w:r>
              <w:rPr>
                <w:noProof/>
                <w:webHidden/>
              </w:rPr>
              <w:instrText xml:space="preserve"> PAGEREF _Toc228081385 \h </w:instrText>
            </w:r>
            <w:r>
              <w:rPr>
                <w:noProof/>
                <w:webHidden/>
              </w:rPr>
            </w:r>
            <w:r>
              <w:rPr>
                <w:noProof/>
                <w:webHidden/>
              </w:rPr>
              <w:fldChar w:fldCharType="separate"/>
            </w:r>
            <w:r w:rsidR="008A6527">
              <w:rPr>
                <w:noProof/>
                <w:webHidden/>
              </w:rPr>
              <w:t>3</w:t>
            </w:r>
            <w:r>
              <w:rPr>
                <w:noProof/>
                <w:webHidden/>
              </w:rPr>
              <w:fldChar w:fldCharType="end"/>
            </w:r>
          </w:hyperlink>
        </w:p>
        <w:p w14:paraId="6FC49F5D" w14:textId="5418063B" w:rsidR="00614F8F" w:rsidRDefault="00614F8F">
          <w:pPr>
            <w:pStyle w:val="TOC2"/>
            <w:tabs>
              <w:tab w:val="right" w:leader="dot" w:pos="9016"/>
            </w:tabs>
            <w:rPr>
              <w:noProof/>
            </w:rPr>
          </w:pPr>
          <w:hyperlink w:anchor="_Toc228081386" w:history="1">
            <w:r w:rsidRPr="00D07226">
              <w:rPr>
                <w:rStyle w:val="Hyperlink"/>
                <w:rFonts w:asciiTheme="majorHAnsi" w:eastAsia="Arial" w:hAnsiTheme="majorHAnsi" w:cstheme="majorHAnsi"/>
                <w:noProof/>
              </w:rPr>
              <w:t>Background to the Every1 project’s Learning Materials</w:t>
            </w:r>
            <w:r>
              <w:rPr>
                <w:noProof/>
                <w:webHidden/>
              </w:rPr>
              <w:tab/>
            </w:r>
            <w:r>
              <w:rPr>
                <w:noProof/>
                <w:webHidden/>
              </w:rPr>
              <w:fldChar w:fldCharType="begin"/>
            </w:r>
            <w:r>
              <w:rPr>
                <w:noProof/>
                <w:webHidden/>
              </w:rPr>
              <w:instrText xml:space="preserve"> PAGEREF _Toc228081386 \h </w:instrText>
            </w:r>
            <w:r>
              <w:rPr>
                <w:noProof/>
                <w:webHidden/>
              </w:rPr>
            </w:r>
            <w:r>
              <w:rPr>
                <w:noProof/>
                <w:webHidden/>
              </w:rPr>
              <w:fldChar w:fldCharType="separate"/>
            </w:r>
            <w:r w:rsidR="008A6527">
              <w:rPr>
                <w:noProof/>
                <w:webHidden/>
              </w:rPr>
              <w:t>3</w:t>
            </w:r>
            <w:r>
              <w:rPr>
                <w:noProof/>
                <w:webHidden/>
              </w:rPr>
              <w:fldChar w:fldCharType="end"/>
            </w:r>
          </w:hyperlink>
        </w:p>
        <w:p w14:paraId="6522A520" w14:textId="6804EC8A" w:rsidR="00614F8F" w:rsidRDefault="00614F8F">
          <w:pPr>
            <w:pStyle w:val="TOC1"/>
            <w:tabs>
              <w:tab w:val="right" w:leader="dot" w:pos="9016"/>
            </w:tabs>
            <w:rPr>
              <w:noProof/>
            </w:rPr>
          </w:pPr>
          <w:hyperlink w:anchor="_Toc228081387" w:history="1">
            <w:r w:rsidRPr="00D07226">
              <w:rPr>
                <w:rStyle w:val="Hyperlink"/>
                <w:rFonts w:asciiTheme="majorHAnsi" w:eastAsia="Arial" w:hAnsiTheme="majorHAnsi" w:cstheme="majorHAnsi"/>
                <w:noProof/>
              </w:rPr>
              <w:t>General Accessibility Principles for Online and Offline learning materials</w:t>
            </w:r>
            <w:r>
              <w:rPr>
                <w:noProof/>
                <w:webHidden/>
              </w:rPr>
              <w:tab/>
            </w:r>
            <w:r>
              <w:rPr>
                <w:noProof/>
                <w:webHidden/>
              </w:rPr>
              <w:fldChar w:fldCharType="begin"/>
            </w:r>
            <w:r>
              <w:rPr>
                <w:noProof/>
                <w:webHidden/>
              </w:rPr>
              <w:instrText xml:space="preserve"> PAGEREF _Toc228081387 \h </w:instrText>
            </w:r>
            <w:r>
              <w:rPr>
                <w:noProof/>
                <w:webHidden/>
              </w:rPr>
            </w:r>
            <w:r>
              <w:rPr>
                <w:noProof/>
                <w:webHidden/>
              </w:rPr>
              <w:fldChar w:fldCharType="separate"/>
            </w:r>
            <w:r w:rsidR="008A6527">
              <w:rPr>
                <w:noProof/>
                <w:webHidden/>
              </w:rPr>
              <w:t>4</w:t>
            </w:r>
            <w:r>
              <w:rPr>
                <w:noProof/>
                <w:webHidden/>
              </w:rPr>
              <w:fldChar w:fldCharType="end"/>
            </w:r>
          </w:hyperlink>
        </w:p>
        <w:p w14:paraId="7D259D81" w14:textId="54A2C0AF" w:rsidR="00614F8F" w:rsidRDefault="00614F8F">
          <w:pPr>
            <w:pStyle w:val="TOC2"/>
            <w:tabs>
              <w:tab w:val="right" w:leader="dot" w:pos="9016"/>
            </w:tabs>
            <w:rPr>
              <w:noProof/>
            </w:rPr>
          </w:pPr>
          <w:hyperlink w:anchor="_Toc228081388" w:history="1">
            <w:r w:rsidRPr="00D07226">
              <w:rPr>
                <w:rStyle w:val="Hyperlink"/>
                <w:rFonts w:asciiTheme="majorHAnsi" w:eastAsia="Arial" w:hAnsiTheme="majorHAnsi" w:cstheme="majorHAnsi"/>
                <w:noProof/>
              </w:rPr>
              <w:t>Accessibility principles for Word documents (and similar) and Slideshows (PowerPoint and similar)</w:t>
            </w:r>
            <w:r>
              <w:rPr>
                <w:noProof/>
                <w:webHidden/>
              </w:rPr>
              <w:tab/>
            </w:r>
            <w:r>
              <w:rPr>
                <w:noProof/>
                <w:webHidden/>
              </w:rPr>
              <w:fldChar w:fldCharType="begin"/>
            </w:r>
            <w:r>
              <w:rPr>
                <w:noProof/>
                <w:webHidden/>
              </w:rPr>
              <w:instrText xml:space="preserve"> PAGEREF _Toc228081388 \h </w:instrText>
            </w:r>
            <w:r>
              <w:rPr>
                <w:noProof/>
                <w:webHidden/>
              </w:rPr>
            </w:r>
            <w:r>
              <w:rPr>
                <w:noProof/>
                <w:webHidden/>
              </w:rPr>
              <w:fldChar w:fldCharType="separate"/>
            </w:r>
            <w:r w:rsidR="008A6527">
              <w:rPr>
                <w:noProof/>
                <w:webHidden/>
              </w:rPr>
              <w:t>4</w:t>
            </w:r>
            <w:r>
              <w:rPr>
                <w:noProof/>
                <w:webHidden/>
              </w:rPr>
              <w:fldChar w:fldCharType="end"/>
            </w:r>
          </w:hyperlink>
        </w:p>
        <w:p w14:paraId="271858BF" w14:textId="249A4DCA" w:rsidR="00614F8F" w:rsidRDefault="00614F8F">
          <w:pPr>
            <w:pStyle w:val="TOC3"/>
            <w:tabs>
              <w:tab w:val="right" w:leader="dot" w:pos="9016"/>
            </w:tabs>
            <w:rPr>
              <w:noProof/>
            </w:rPr>
          </w:pPr>
          <w:hyperlink w:anchor="_Toc228081389" w:history="1">
            <w:r w:rsidRPr="00D07226">
              <w:rPr>
                <w:rStyle w:val="Hyperlink"/>
                <w:rFonts w:asciiTheme="majorHAnsi" w:eastAsia="Arial" w:hAnsiTheme="majorHAnsi" w:cstheme="majorHAnsi"/>
                <w:noProof/>
              </w:rPr>
              <w:t>Use Heading Styles (Word and similar).</w:t>
            </w:r>
            <w:r>
              <w:rPr>
                <w:noProof/>
                <w:webHidden/>
              </w:rPr>
              <w:tab/>
            </w:r>
            <w:r>
              <w:rPr>
                <w:noProof/>
                <w:webHidden/>
              </w:rPr>
              <w:fldChar w:fldCharType="begin"/>
            </w:r>
            <w:r>
              <w:rPr>
                <w:noProof/>
                <w:webHidden/>
              </w:rPr>
              <w:instrText xml:space="preserve"> PAGEREF _Toc228081389 \h </w:instrText>
            </w:r>
            <w:r>
              <w:rPr>
                <w:noProof/>
                <w:webHidden/>
              </w:rPr>
            </w:r>
            <w:r>
              <w:rPr>
                <w:noProof/>
                <w:webHidden/>
              </w:rPr>
              <w:fldChar w:fldCharType="separate"/>
            </w:r>
            <w:r w:rsidR="008A6527">
              <w:rPr>
                <w:noProof/>
                <w:webHidden/>
              </w:rPr>
              <w:t>4</w:t>
            </w:r>
            <w:r>
              <w:rPr>
                <w:noProof/>
                <w:webHidden/>
              </w:rPr>
              <w:fldChar w:fldCharType="end"/>
            </w:r>
          </w:hyperlink>
        </w:p>
        <w:p w14:paraId="6C116D07" w14:textId="773A3AD7" w:rsidR="00614F8F" w:rsidRDefault="00614F8F">
          <w:pPr>
            <w:pStyle w:val="TOC3"/>
            <w:tabs>
              <w:tab w:val="right" w:leader="dot" w:pos="9016"/>
            </w:tabs>
            <w:rPr>
              <w:noProof/>
            </w:rPr>
          </w:pPr>
          <w:hyperlink w:anchor="_Toc228081390" w:history="1">
            <w:r w:rsidRPr="00D07226">
              <w:rPr>
                <w:rStyle w:val="Hyperlink"/>
                <w:rFonts w:asciiTheme="majorHAnsi" w:eastAsia="Arial" w:hAnsiTheme="majorHAnsi" w:cstheme="majorHAnsi"/>
                <w:noProof/>
              </w:rPr>
              <w:t>Make images ‘Inline’ (Word and similar).</w:t>
            </w:r>
            <w:r>
              <w:rPr>
                <w:noProof/>
                <w:webHidden/>
              </w:rPr>
              <w:tab/>
            </w:r>
            <w:r>
              <w:rPr>
                <w:noProof/>
                <w:webHidden/>
              </w:rPr>
              <w:fldChar w:fldCharType="begin"/>
            </w:r>
            <w:r>
              <w:rPr>
                <w:noProof/>
                <w:webHidden/>
              </w:rPr>
              <w:instrText xml:space="preserve"> PAGEREF _Toc228081390 \h </w:instrText>
            </w:r>
            <w:r>
              <w:rPr>
                <w:noProof/>
                <w:webHidden/>
              </w:rPr>
            </w:r>
            <w:r>
              <w:rPr>
                <w:noProof/>
                <w:webHidden/>
              </w:rPr>
              <w:fldChar w:fldCharType="separate"/>
            </w:r>
            <w:r w:rsidR="008A6527">
              <w:rPr>
                <w:noProof/>
                <w:webHidden/>
              </w:rPr>
              <w:t>4</w:t>
            </w:r>
            <w:r>
              <w:rPr>
                <w:noProof/>
                <w:webHidden/>
              </w:rPr>
              <w:fldChar w:fldCharType="end"/>
            </w:r>
          </w:hyperlink>
        </w:p>
        <w:p w14:paraId="739096FB" w14:textId="11623ECF" w:rsidR="00614F8F" w:rsidRDefault="00614F8F">
          <w:pPr>
            <w:pStyle w:val="TOC3"/>
            <w:tabs>
              <w:tab w:val="right" w:leader="dot" w:pos="9016"/>
            </w:tabs>
            <w:rPr>
              <w:noProof/>
            </w:rPr>
          </w:pPr>
          <w:hyperlink w:anchor="_Toc228081391" w:history="1">
            <w:r w:rsidRPr="00D07226">
              <w:rPr>
                <w:rStyle w:val="Hyperlink"/>
                <w:rFonts w:asciiTheme="majorHAnsi" w:eastAsia="Arial" w:hAnsiTheme="majorHAnsi" w:cstheme="majorHAnsi"/>
                <w:noProof/>
              </w:rPr>
              <w:t>Punctuate bullet points (Word and PowerPoint).</w:t>
            </w:r>
            <w:r>
              <w:rPr>
                <w:noProof/>
                <w:webHidden/>
              </w:rPr>
              <w:tab/>
            </w:r>
            <w:r>
              <w:rPr>
                <w:noProof/>
                <w:webHidden/>
              </w:rPr>
              <w:fldChar w:fldCharType="begin"/>
            </w:r>
            <w:r>
              <w:rPr>
                <w:noProof/>
                <w:webHidden/>
              </w:rPr>
              <w:instrText xml:space="preserve"> PAGEREF _Toc228081391 \h </w:instrText>
            </w:r>
            <w:r>
              <w:rPr>
                <w:noProof/>
                <w:webHidden/>
              </w:rPr>
            </w:r>
            <w:r>
              <w:rPr>
                <w:noProof/>
                <w:webHidden/>
              </w:rPr>
              <w:fldChar w:fldCharType="separate"/>
            </w:r>
            <w:r w:rsidR="008A6527">
              <w:rPr>
                <w:noProof/>
                <w:webHidden/>
              </w:rPr>
              <w:t>4</w:t>
            </w:r>
            <w:r>
              <w:rPr>
                <w:noProof/>
                <w:webHidden/>
              </w:rPr>
              <w:fldChar w:fldCharType="end"/>
            </w:r>
          </w:hyperlink>
        </w:p>
        <w:p w14:paraId="0CFD1B8A" w14:textId="6A240348" w:rsidR="00614F8F" w:rsidRDefault="00614F8F">
          <w:pPr>
            <w:pStyle w:val="TOC3"/>
            <w:tabs>
              <w:tab w:val="right" w:leader="dot" w:pos="9016"/>
            </w:tabs>
            <w:rPr>
              <w:noProof/>
            </w:rPr>
          </w:pPr>
          <w:hyperlink w:anchor="_Toc228081392" w:history="1">
            <w:r w:rsidRPr="00D07226">
              <w:rPr>
                <w:rStyle w:val="Hyperlink"/>
                <w:rFonts w:asciiTheme="majorHAnsi" w:eastAsia="Arial" w:hAnsiTheme="majorHAnsi" w:cstheme="majorHAnsi"/>
                <w:noProof/>
              </w:rPr>
              <w:t>Don’t convey information by only visual means (Word and PowerPoint).</w:t>
            </w:r>
            <w:r>
              <w:rPr>
                <w:noProof/>
                <w:webHidden/>
              </w:rPr>
              <w:tab/>
            </w:r>
            <w:r>
              <w:rPr>
                <w:noProof/>
                <w:webHidden/>
              </w:rPr>
              <w:fldChar w:fldCharType="begin"/>
            </w:r>
            <w:r>
              <w:rPr>
                <w:noProof/>
                <w:webHidden/>
              </w:rPr>
              <w:instrText xml:space="preserve"> PAGEREF _Toc228081392 \h </w:instrText>
            </w:r>
            <w:r>
              <w:rPr>
                <w:noProof/>
                <w:webHidden/>
              </w:rPr>
            </w:r>
            <w:r>
              <w:rPr>
                <w:noProof/>
                <w:webHidden/>
              </w:rPr>
              <w:fldChar w:fldCharType="separate"/>
            </w:r>
            <w:r w:rsidR="008A6527">
              <w:rPr>
                <w:noProof/>
                <w:webHidden/>
              </w:rPr>
              <w:t>5</w:t>
            </w:r>
            <w:r>
              <w:rPr>
                <w:noProof/>
                <w:webHidden/>
              </w:rPr>
              <w:fldChar w:fldCharType="end"/>
            </w:r>
          </w:hyperlink>
        </w:p>
        <w:p w14:paraId="65163673" w14:textId="20A92C8E" w:rsidR="00614F8F" w:rsidRDefault="00614F8F">
          <w:pPr>
            <w:pStyle w:val="TOC3"/>
            <w:tabs>
              <w:tab w:val="right" w:leader="dot" w:pos="9016"/>
            </w:tabs>
            <w:rPr>
              <w:noProof/>
            </w:rPr>
          </w:pPr>
          <w:hyperlink w:anchor="_Toc228081393" w:history="1">
            <w:r w:rsidRPr="00D07226">
              <w:rPr>
                <w:rStyle w:val="Hyperlink"/>
                <w:rFonts w:asciiTheme="majorHAnsi" w:eastAsia="Arial" w:hAnsiTheme="majorHAnsi" w:cstheme="majorHAnsi"/>
                <w:noProof/>
              </w:rPr>
              <w:t>Avoid relative instructions (Word and PowerPoint).</w:t>
            </w:r>
            <w:r>
              <w:rPr>
                <w:noProof/>
                <w:webHidden/>
              </w:rPr>
              <w:tab/>
            </w:r>
            <w:r>
              <w:rPr>
                <w:noProof/>
                <w:webHidden/>
              </w:rPr>
              <w:fldChar w:fldCharType="begin"/>
            </w:r>
            <w:r>
              <w:rPr>
                <w:noProof/>
                <w:webHidden/>
              </w:rPr>
              <w:instrText xml:space="preserve"> PAGEREF _Toc228081393 \h </w:instrText>
            </w:r>
            <w:r>
              <w:rPr>
                <w:noProof/>
                <w:webHidden/>
              </w:rPr>
            </w:r>
            <w:r>
              <w:rPr>
                <w:noProof/>
                <w:webHidden/>
              </w:rPr>
              <w:fldChar w:fldCharType="separate"/>
            </w:r>
            <w:r w:rsidR="008A6527">
              <w:rPr>
                <w:noProof/>
                <w:webHidden/>
              </w:rPr>
              <w:t>5</w:t>
            </w:r>
            <w:r>
              <w:rPr>
                <w:noProof/>
                <w:webHidden/>
              </w:rPr>
              <w:fldChar w:fldCharType="end"/>
            </w:r>
          </w:hyperlink>
        </w:p>
        <w:p w14:paraId="2033D842" w14:textId="64C19265" w:rsidR="00614F8F" w:rsidRDefault="00614F8F">
          <w:pPr>
            <w:pStyle w:val="TOC3"/>
            <w:tabs>
              <w:tab w:val="right" w:leader="dot" w:pos="9016"/>
            </w:tabs>
            <w:rPr>
              <w:noProof/>
            </w:rPr>
          </w:pPr>
          <w:hyperlink w:anchor="_Toc228081394" w:history="1">
            <w:r w:rsidRPr="00D07226">
              <w:rPr>
                <w:rStyle w:val="Hyperlink"/>
                <w:rFonts w:asciiTheme="majorHAnsi" w:eastAsia="Arial" w:hAnsiTheme="majorHAnsi" w:cstheme="majorHAnsi"/>
                <w:noProof/>
              </w:rPr>
              <w:t>Choose accessible default fonts (Word and PowerPoint).</w:t>
            </w:r>
            <w:r>
              <w:rPr>
                <w:noProof/>
                <w:webHidden/>
              </w:rPr>
              <w:tab/>
            </w:r>
            <w:r>
              <w:rPr>
                <w:noProof/>
                <w:webHidden/>
              </w:rPr>
              <w:fldChar w:fldCharType="begin"/>
            </w:r>
            <w:r>
              <w:rPr>
                <w:noProof/>
                <w:webHidden/>
              </w:rPr>
              <w:instrText xml:space="preserve"> PAGEREF _Toc228081394 \h </w:instrText>
            </w:r>
            <w:r>
              <w:rPr>
                <w:noProof/>
                <w:webHidden/>
              </w:rPr>
            </w:r>
            <w:r>
              <w:rPr>
                <w:noProof/>
                <w:webHidden/>
              </w:rPr>
              <w:fldChar w:fldCharType="separate"/>
            </w:r>
            <w:r w:rsidR="008A6527">
              <w:rPr>
                <w:noProof/>
                <w:webHidden/>
              </w:rPr>
              <w:t>5</w:t>
            </w:r>
            <w:r>
              <w:rPr>
                <w:noProof/>
                <w:webHidden/>
              </w:rPr>
              <w:fldChar w:fldCharType="end"/>
            </w:r>
          </w:hyperlink>
        </w:p>
        <w:p w14:paraId="7FFC26D4" w14:textId="0E6B01BA" w:rsidR="00614F8F" w:rsidRDefault="00614F8F">
          <w:pPr>
            <w:pStyle w:val="TOC3"/>
            <w:tabs>
              <w:tab w:val="right" w:leader="dot" w:pos="9016"/>
            </w:tabs>
            <w:rPr>
              <w:noProof/>
            </w:rPr>
          </w:pPr>
          <w:hyperlink w:anchor="_Toc228081395" w:history="1">
            <w:r w:rsidRPr="00D07226">
              <w:rPr>
                <w:rStyle w:val="Hyperlink"/>
                <w:rFonts w:asciiTheme="majorHAnsi" w:eastAsia="Arial" w:hAnsiTheme="majorHAnsi" w:cstheme="majorHAnsi"/>
                <w:noProof/>
              </w:rPr>
              <w:t>Avoid footnotes (Word and PowerPoint).</w:t>
            </w:r>
            <w:r>
              <w:rPr>
                <w:noProof/>
                <w:webHidden/>
              </w:rPr>
              <w:tab/>
            </w:r>
            <w:r>
              <w:rPr>
                <w:noProof/>
                <w:webHidden/>
              </w:rPr>
              <w:fldChar w:fldCharType="begin"/>
            </w:r>
            <w:r>
              <w:rPr>
                <w:noProof/>
                <w:webHidden/>
              </w:rPr>
              <w:instrText xml:space="preserve"> PAGEREF _Toc228081395 \h </w:instrText>
            </w:r>
            <w:r>
              <w:rPr>
                <w:noProof/>
                <w:webHidden/>
              </w:rPr>
            </w:r>
            <w:r>
              <w:rPr>
                <w:noProof/>
                <w:webHidden/>
              </w:rPr>
              <w:fldChar w:fldCharType="separate"/>
            </w:r>
            <w:r w:rsidR="008A6527">
              <w:rPr>
                <w:noProof/>
                <w:webHidden/>
              </w:rPr>
              <w:t>5</w:t>
            </w:r>
            <w:r>
              <w:rPr>
                <w:noProof/>
                <w:webHidden/>
              </w:rPr>
              <w:fldChar w:fldCharType="end"/>
            </w:r>
          </w:hyperlink>
        </w:p>
        <w:p w14:paraId="076A7E77" w14:textId="1266EB1E" w:rsidR="00614F8F" w:rsidRDefault="00614F8F">
          <w:pPr>
            <w:pStyle w:val="TOC3"/>
            <w:tabs>
              <w:tab w:val="right" w:leader="dot" w:pos="9016"/>
            </w:tabs>
            <w:rPr>
              <w:noProof/>
            </w:rPr>
          </w:pPr>
          <w:hyperlink w:anchor="_Toc228081396" w:history="1">
            <w:r w:rsidRPr="00D07226">
              <w:rPr>
                <w:rStyle w:val="Hyperlink"/>
                <w:rFonts w:asciiTheme="majorHAnsi" w:eastAsia="Arial" w:hAnsiTheme="majorHAnsi" w:cstheme="majorHAnsi"/>
                <w:noProof/>
              </w:rPr>
              <w:t>Avoid obliques (except in maths notation etc) (Word and PowerPoint).</w:t>
            </w:r>
            <w:r>
              <w:rPr>
                <w:noProof/>
                <w:webHidden/>
              </w:rPr>
              <w:tab/>
            </w:r>
            <w:r>
              <w:rPr>
                <w:noProof/>
                <w:webHidden/>
              </w:rPr>
              <w:fldChar w:fldCharType="begin"/>
            </w:r>
            <w:r>
              <w:rPr>
                <w:noProof/>
                <w:webHidden/>
              </w:rPr>
              <w:instrText xml:space="preserve"> PAGEREF _Toc228081396 \h </w:instrText>
            </w:r>
            <w:r>
              <w:rPr>
                <w:noProof/>
                <w:webHidden/>
              </w:rPr>
            </w:r>
            <w:r>
              <w:rPr>
                <w:noProof/>
                <w:webHidden/>
              </w:rPr>
              <w:fldChar w:fldCharType="separate"/>
            </w:r>
            <w:r w:rsidR="008A6527">
              <w:rPr>
                <w:noProof/>
                <w:webHidden/>
              </w:rPr>
              <w:t>5</w:t>
            </w:r>
            <w:r>
              <w:rPr>
                <w:noProof/>
                <w:webHidden/>
              </w:rPr>
              <w:fldChar w:fldCharType="end"/>
            </w:r>
          </w:hyperlink>
        </w:p>
        <w:p w14:paraId="1B8260D7" w14:textId="40FCE295" w:rsidR="00614F8F" w:rsidRDefault="00614F8F">
          <w:pPr>
            <w:pStyle w:val="TOC3"/>
            <w:tabs>
              <w:tab w:val="right" w:leader="dot" w:pos="9016"/>
            </w:tabs>
            <w:rPr>
              <w:noProof/>
            </w:rPr>
          </w:pPr>
          <w:hyperlink w:anchor="_Toc228081397" w:history="1">
            <w:r w:rsidRPr="00D07226">
              <w:rPr>
                <w:rStyle w:val="Hyperlink"/>
                <w:rFonts w:asciiTheme="majorHAnsi" w:eastAsia="Arial" w:hAnsiTheme="majorHAnsi" w:cstheme="majorHAnsi"/>
                <w:noProof/>
              </w:rPr>
              <w:t>Provide alt text for images, graphics etc (Word and PowerPoint).</w:t>
            </w:r>
            <w:r>
              <w:rPr>
                <w:noProof/>
                <w:webHidden/>
              </w:rPr>
              <w:tab/>
            </w:r>
            <w:r>
              <w:rPr>
                <w:noProof/>
                <w:webHidden/>
              </w:rPr>
              <w:fldChar w:fldCharType="begin"/>
            </w:r>
            <w:r>
              <w:rPr>
                <w:noProof/>
                <w:webHidden/>
              </w:rPr>
              <w:instrText xml:space="preserve"> PAGEREF _Toc228081397 \h </w:instrText>
            </w:r>
            <w:r>
              <w:rPr>
                <w:noProof/>
                <w:webHidden/>
              </w:rPr>
            </w:r>
            <w:r>
              <w:rPr>
                <w:noProof/>
                <w:webHidden/>
              </w:rPr>
              <w:fldChar w:fldCharType="separate"/>
            </w:r>
            <w:r w:rsidR="008A6527">
              <w:rPr>
                <w:noProof/>
                <w:webHidden/>
              </w:rPr>
              <w:t>6</w:t>
            </w:r>
            <w:r>
              <w:rPr>
                <w:noProof/>
                <w:webHidden/>
              </w:rPr>
              <w:fldChar w:fldCharType="end"/>
            </w:r>
          </w:hyperlink>
        </w:p>
        <w:p w14:paraId="73C9E820" w14:textId="062E90DB" w:rsidR="00614F8F" w:rsidRDefault="00614F8F">
          <w:pPr>
            <w:pStyle w:val="TOC3"/>
            <w:tabs>
              <w:tab w:val="right" w:leader="dot" w:pos="9016"/>
            </w:tabs>
            <w:rPr>
              <w:noProof/>
            </w:rPr>
          </w:pPr>
          <w:hyperlink w:anchor="_Toc228081398" w:history="1">
            <w:r w:rsidRPr="00D07226">
              <w:rPr>
                <w:rStyle w:val="Hyperlink"/>
                <w:rFonts w:asciiTheme="majorHAnsi" w:eastAsia="Arial" w:hAnsiTheme="majorHAnsi" w:cstheme="majorHAnsi"/>
                <w:noProof/>
              </w:rPr>
              <w:t>Set up tables carefully.</w:t>
            </w:r>
            <w:r>
              <w:rPr>
                <w:noProof/>
                <w:webHidden/>
              </w:rPr>
              <w:tab/>
            </w:r>
            <w:r>
              <w:rPr>
                <w:noProof/>
                <w:webHidden/>
              </w:rPr>
              <w:fldChar w:fldCharType="begin"/>
            </w:r>
            <w:r>
              <w:rPr>
                <w:noProof/>
                <w:webHidden/>
              </w:rPr>
              <w:instrText xml:space="preserve"> PAGEREF _Toc228081398 \h </w:instrText>
            </w:r>
            <w:r>
              <w:rPr>
                <w:noProof/>
                <w:webHidden/>
              </w:rPr>
            </w:r>
            <w:r>
              <w:rPr>
                <w:noProof/>
                <w:webHidden/>
              </w:rPr>
              <w:fldChar w:fldCharType="separate"/>
            </w:r>
            <w:r w:rsidR="008A6527">
              <w:rPr>
                <w:noProof/>
                <w:webHidden/>
              </w:rPr>
              <w:t>6</w:t>
            </w:r>
            <w:r>
              <w:rPr>
                <w:noProof/>
                <w:webHidden/>
              </w:rPr>
              <w:fldChar w:fldCharType="end"/>
            </w:r>
          </w:hyperlink>
        </w:p>
        <w:p w14:paraId="23DB1388" w14:textId="6950F3A0" w:rsidR="00614F8F" w:rsidRDefault="00614F8F">
          <w:pPr>
            <w:pStyle w:val="TOC3"/>
            <w:tabs>
              <w:tab w:val="right" w:leader="dot" w:pos="9016"/>
            </w:tabs>
            <w:rPr>
              <w:noProof/>
            </w:rPr>
          </w:pPr>
          <w:hyperlink w:anchor="_Toc228081399" w:history="1">
            <w:r w:rsidRPr="00D07226">
              <w:rPr>
                <w:rStyle w:val="Hyperlink"/>
                <w:rFonts w:asciiTheme="majorHAnsi" w:eastAsia="Arial" w:hAnsiTheme="majorHAnsi" w:cstheme="majorHAnsi"/>
                <w:noProof/>
              </w:rPr>
              <w:t>Avoid added textboxes (Word and PowerPoint and similar).</w:t>
            </w:r>
            <w:r>
              <w:rPr>
                <w:noProof/>
                <w:webHidden/>
              </w:rPr>
              <w:tab/>
            </w:r>
            <w:r>
              <w:rPr>
                <w:noProof/>
                <w:webHidden/>
              </w:rPr>
              <w:fldChar w:fldCharType="begin"/>
            </w:r>
            <w:r>
              <w:rPr>
                <w:noProof/>
                <w:webHidden/>
              </w:rPr>
              <w:instrText xml:space="preserve"> PAGEREF _Toc228081399 \h </w:instrText>
            </w:r>
            <w:r>
              <w:rPr>
                <w:noProof/>
                <w:webHidden/>
              </w:rPr>
            </w:r>
            <w:r>
              <w:rPr>
                <w:noProof/>
                <w:webHidden/>
              </w:rPr>
              <w:fldChar w:fldCharType="separate"/>
            </w:r>
            <w:r w:rsidR="008A6527">
              <w:rPr>
                <w:noProof/>
                <w:webHidden/>
              </w:rPr>
              <w:t>6</w:t>
            </w:r>
            <w:r>
              <w:rPr>
                <w:noProof/>
                <w:webHidden/>
              </w:rPr>
              <w:fldChar w:fldCharType="end"/>
            </w:r>
          </w:hyperlink>
        </w:p>
        <w:p w14:paraId="2688FE48" w14:textId="346952E6" w:rsidR="00614F8F" w:rsidRDefault="00614F8F">
          <w:pPr>
            <w:pStyle w:val="TOC3"/>
            <w:tabs>
              <w:tab w:val="right" w:leader="dot" w:pos="9016"/>
            </w:tabs>
            <w:rPr>
              <w:noProof/>
            </w:rPr>
          </w:pPr>
          <w:hyperlink w:anchor="_Toc228081400" w:history="1">
            <w:r w:rsidRPr="00D07226">
              <w:rPr>
                <w:rStyle w:val="Hyperlink"/>
                <w:rFonts w:asciiTheme="majorHAnsi" w:eastAsia="Arial" w:hAnsiTheme="majorHAnsi" w:cstheme="majorHAnsi"/>
                <w:noProof/>
              </w:rPr>
              <w:t>Check colour contrast.</w:t>
            </w:r>
            <w:r>
              <w:rPr>
                <w:noProof/>
                <w:webHidden/>
              </w:rPr>
              <w:tab/>
            </w:r>
            <w:r>
              <w:rPr>
                <w:noProof/>
                <w:webHidden/>
              </w:rPr>
              <w:fldChar w:fldCharType="begin"/>
            </w:r>
            <w:r>
              <w:rPr>
                <w:noProof/>
                <w:webHidden/>
              </w:rPr>
              <w:instrText xml:space="preserve"> PAGEREF _Toc228081400 \h </w:instrText>
            </w:r>
            <w:r>
              <w:rPr>
                <w:noProof/>
                <w:webHidden/>
              </w:rPr>
            </w:r>
            <w:r>
              <w:rPr>
                <w:noProof/>
                <w:webHidden/>
              </w:rPr>
              <w:fldChar w:fldCharType="separate"/>
            </w:r>
            <w:r w:rsidR="008A6527">
              <w:rPr>
                <w:noProof/>
                <w:webHidden/>
              </w:rPr>
              <w:t>6</w:t>
            </w:r>
            <w:r>
              <w:rPr>
                <w:noProof/>
                <w:webHidden/>
              </w:rPr>
              <w:fldChar w:fldCharType="end"/>
            </w:r>
          </w:hyperlink>
        </w:p>
        <w:p w14:paraId="708FDAA2" w14:textId="13F5ECC0" w:rsidR="00614F8F" w:rsidRDefault="00614F8F">
          <w:pPr>
            <w:pStyle w:val="TOC3"/>
            <w:tabs>
              <w:tab w:val="right" w:leader="dot" w:pos="9016"/>
            </w:tabs>
            <w:rPr>
              <w:noProof/>
            </w:rPr>
          </w:pPr>
          <w:hyperlink w:anchor="_Toc228081401" w:history="1">
            <w:r w:rsidRPr="00D07226">
              <w:rPr>
                <w:rStyle w:val="Hyperlink"/>
                <w:rFonts w:asciiTheme="majorHAnsi" w:eastAsia="Arial" w:hAnsiTheme="majorHAnsi" w:cstheme="majorHAnsi"/>
                <w:noProof/>
              </w:rPr>
              <w:t>Think about slides being viewed on screen or in a lecture room (PowerPoint and similar).</w:t>
            </w:r>
            <w:r>
              <w:rPr>
                <w:noProof/>
                <w:webHidden/>
              </w:rPr>
              <w:tab/>
            </w:r>
            <w:r>
              <w:rPr>
                <w:noProof/>
                <w:webHidden/>
              </w:rPr>
              <w:fldChar w:fldCharType="begin"/>
            </w:r>
            <w:r>
              <w:rPr>
                <w:noProof/>
                <w:webHidden/>
              </w:rPr>
              <w:instrText xml:space="preserve"> PAGEREF _Toc228081401 \h </w:instrText>
            </w:r>
            <w:r>
              <w:rPr>
                <w:noProof/>
                <w:webHidden/>
              </w:rPr>
            </w:r>
            <w:r>
              <w:rPr>
                <w:noProof/>
                <w:webHidden/>
              </w:rPr>
              <w:fldChar w:fldCharType="separate"/>
            </w:r>
            <w:r w:rsidR="008A6527">
              <w:rPr>
                <w:noProof/>
                <w:webHidden/>
              </w:rPr>
              <w:t>7</w:t>
            </w:r>
            <w:r>
              <w:rPr>
                <w:noProof/>
                <w:webHidden/>
              </w:rPr>
              <w:fldChar w:fldCharType="end"/>
            </w:r>
          </w:hyperlink>
        </w:p>
        <w:p w14:paraId="59C367D2" w14:textId="72856BAF" w:rsidR="00614F8F" w:rsidRDefault="00614F8F">
          <w:pPr>
            <w:pStyle w:val="TOC2"/>
            <w:tabs>
              <w:tab w:val="right" w:leader="dot" w:pos="9016"/>
            </w:tabs>
            <w:rPr>
              <w:noProof/>
            </w:rPr>
          </w:pPr>
          <w:hyperlink w:anchor="_Toc228081402" w:history="1">
            <w:r w:rsidRPr="00D07226">
              <w:rPr>
                <w:rStyle w:val="Hyperlink"/>
                <w:rFonts w:asciiTheme="majorHAnsi" w:eastAsia="Arial" w:hAnsiTheme="majorHAnsi" w:cstheme="majorHAnsi"/>
                <w:noProof/>
              </w:rPr>
              <w:t>Accessibility principles for PDFs</w:t>
            </w:r>
            <w:r>
              <w:rPr>
                <w:noProof/>
                <w:webHidden/>
              </w:rPr>
              <w:tab/>
            </w:r>
            <w:r>
              <w:rPr>
                <w:noProof/>
                <w:webHidden/>
              </w:rPr>
              <w:fldChar w:fldCharType="begin"/>
            </w:r>
            <w:r>
              <w:rPr>
                <w:noProof/>
                <w:webHidden/>
              </w:rPr>
              <w:instrText xml:space="preserve"> PAGEREF _Toc228081402 \h </w:instrText>
            </w:r>
            <w:r>
              <w:rPr>
                <w:noProof/>
                <w:webHidden/>
              </w:rPr>
            </w:r>
            <w:r>
              <w:rPr>
                <w:noProof/>
                <w:webHidden/>
              </w:rPr>
              <w:fldChar w:fldCharType="separate"/>
            </w:r>
            <w:r w:rsidR="008A6527">
              <w:rPr>
                <w:noProof/>
                <w:webHidden/>
              </w:rPr>
              <w:t>7</w:t>
            </w:r>
            <w:r>
              <w:rPr>
                <w:noProof/>
                <w:webHidden/>
              </w:rPr>
              <w:fldChar w:fldCharType="end"/>
            </w:r>
          </w:hyperlink>
        </w:p>
        <w:p w14:paraId="3872BD94" w14:textId="0AABDB87" w:rsidR="00614F8F" w:rsidRDefault="00614F8F">
          <w:pPr>
            <w:pStyle w:val="TOC3"/>
            <w:tabs>
              <w:tab w:val="right" w:leader="dot" w:pos="9016"/>
            </w:tabs>
            <w:rPr>
              <w:noProof/>
            </w:rPr>
          </w:pPr>
          <w:hyperlink w:anchor="_Toc228081403" w:history="1">
            <w:r w:rsidRPr="00D07226">
              <w:rPr>
                <w:rStyle w:val="Hyperlink"/>
                <w:rFonts w:asciiTheme="majorHAnsi" w:eastAsia="Arial" w:hAnsiTheme="majorHAnsi" w:cstheme="majorHAnsi"/>
                <w:noProof/>
              </w:rPr>
              <w:t>Check end-user accessibility permissions are available.</w:t>
            </w:r>
            <w:r>
              <w:rPr>
                <w:noProof/>
                <w:webHidden/>
              </w:rPr>
              <w:tab/>
            </w:r>
            <w:r>
              <w:rPr>
                <w:noProof/>
                <w:webHidden/>
              </w:rPr>
              <w:fldChar w:fldCharType="begin"/>
            </w:r>
            <w:r>
              <w:rPr>
                <w:noProof/>
                <w:webHidden/>
              </w:rPr>
              <w:instrText xml:space="preserve"> PAGEREF _Toc228081403 \h </w:instrText>
            </w:r>
            <w:r>
              <w:rPr>
                <w:noProof/>
                <w:webHidden/>
              </w:rPr>
            </w:r>
            <w:r>
              <w:rPr>
                <w:noProof/>
                <w:webHidden/>
              </w:rPr>
              <w:fldChar w:fldCharType="separate"/>
            </w:r>
            <w:r w:rsidR="008A6527">
              <w:rPr>
                <w:noProof/>
                <w:webHidden/>
              </w:rPr>
              <w:t>7</w:t>
            </w:r>
            <w:r>
              <w:rPr>
                <w:noProof/>
                <w:webHidden/>
              </w:rPr>
              <w:fldChar w:fldCharType="end"/>
            </w:r>
          </w:hyperlink>
        </w:p>
        <w:p w14:paraId="24DFABE3" w14:textId="7E8ADA2F" w:rsidR="00614F8F" w:rsidRDefault="00614F8F">
          <w:pPr>
            <w:pStyle w:val="TOC3"/>
            <w:tabs>
              <w:tab w:val="right" w:leader="dot" w:pos="9016"/>
            </w:tabs>
            <w:rPr>
              <w:noProof/>
            </w:rPr>
          </w:pPr>
          <w:hyperlink w:anchor="_Toc228081404" w:history="1">
            <w:r w:rsidRPr="00D07226">
              <w:rPr>
                <w:rStyle w:val="Hyperlink"/>
                <w:rFonts w:asciiTheme="majorHAnsi" w:eastAsia="Arial" w:hAnsiTheme="majorHAnsi" w:cstheme="majorHAnsi"/>
                <w:noProof/>
              </w:rPr>
              <w:t>Check alt text has moved through correctly from the Word document to the PDF.</w:t>
            </w:r>
            <w:r>
              <w:rPr>
                <w:noProof/>
                <w:webHidden/>
              </w:rPr>
              <w:tab/>
            </w:r>
            <w:r>
              <w:rPr>
                <w:noProof/>
                <w:webHidden/>
              </w:rPr>
              <w:fldChar w:fldCharType="begin"/>
            </w:r>
            <w:r>
              <w:rPr>
                <w:noProof/>
                <w:webHidden/>
              </w:rPr>
              <w:instrText xml:space="preserve"> PAGEREF _Toc228081404 \h </w:instrText>
            </w:r>
            <w:r>
              <w:rPr>
                <w:noProof/>
                <w:webHidden/>
              </w:rPr>
            </w:r>
            <w:r>
              <w:rPr>
                <w:noProof/>
                <w:webHidden/>
              </w:rPr>
              <w:fldChar w:fldCharType="separate"/>
            </w:r>
            <w:r w:rsidR="008A6527">
              <w:rPr>
                <w:noProof/>
                <w:webHidden/>
              </w:rPr>
              <w:t>8</w:t>
            </w:r>
            <w:r>
              <w:rPr>
                <w:noProof/>
                <w:webHidden/>
              </w:rPr>
              <w:fldChar w:fldCharType="end"/>
            </w:r>
          </w:hyperlink>
        </w:p>
        <w:p w14:paraId="33D1E421" w14:textId="7090CC2C" w:rsidR="00614F8F" w:rsidRDefault="00614F8F">
          <w:pPr>
            <w:pStyle w:val="TOC3"/>
            <w:tabs>
              <w:tab w:val="right" w:leader="dot" w:pos="9016"/>
            </w:tabs>
            <w:rPr>
              <w:noProof/>
            </w:rPr>
          </w:pPr>
          <w:hyperlink w:anchor="_Toc228081405" w:history="1">
            <w:r w:rsidRPr="00D07226">
              <w:rPr>
                <w:rStyle w:val="Hyperlink"/>
                <w:rFonts w:asciiTheme="majorHAnsi" w:eastAsia="Arial" w:hAnsiTheme="majorHAnsi" w:cstheme="majorHAnsi"/>
                <w:noProof/>
              </w:rPr>
              <w:t>Check the reading order of the entire document.</w:t>
            </w:r>
            <w:r>
              <w:rPr>
                <w:noProof/>
                <w:webHidden/>
              </w:rPr>
              <w:tab/>
            </w:r>
            <w:r>
              <w:rPr>
                <w:noProof/>
                <w:webHidden/>
              </w:rPr>
              <w:fldChar w:fldCharType="begin"/>
            </w:r>
            <w:r>
              <w:rPr>
                <w:noProof/>
                <w:webHidden/>
              </w:rPr>
              <w:instrText xml:space="preserve"> PAGEREF _Toc228081405 \h </w:instrText>
            </w:r>
            <w:r>
              <w:rPr>
                <w:noProof/>
                <w:webHidden/>
              </w:rPr>
            </w:r>
            <w:r>
              <w:rPr>
                <w:noProof/>
                <w:webHidden/>
              </w:rPr>
              <w:fldChar w:fldCharType="separate"/>
            </w:r>
            <w:r w:rsidR="008A6527">
              <w:rPr>
                <w:noProof/>
                <w:webHidden/>
              </w:rPr>
              <w:t>8</w:t>
            </w:r>
            <w:r>
              <w:rPr>
                <w:noProof/>
                <w:webHidden/>
              </w:rPr>
              <w:fldChar w:fldCharType="end"/>
            </w:r>
          </w:hyperlink>
        </w:p>
        <w:p w14:paraId="16299677" w14:textId="5592CCAB" w:rsidR="00614F8F" w:rsidRDefault="00614F8F">
          <w:pPr>
            <w:pStyle w:val="TOC2"/>
            <w:tabs>
              <w:tab w:val="right" w:leader="dot" w:pos="9016"/>
            </w:tabs>
            <w:rPr>
              <w:noProof/>
            </w:rPr>
          </w:pPr>
          <w:hyperlink w:anchor="_Toc228081406" w:history="1">
            <w:r w:rsidRPr="00D07226">
              <w:rPr>
                <w:rStyle w:val="Hyperlink"/>
                <w:rFonts w:asciiTheme="majorHAnsi" w:eastAsia="Arial" w:hAnsiTheme="majorHAnsi" w:cstheme="majorHAnsi"/>
                <w:noProof/>
              </w:rPr>
              <w:t>Accessibility principles for Easy Read documents</w:t>
            </w:r>
            <w:r>
              <w:rPr>
                <w:noProof/>
                <w:webHidden/>
              </w:rPr>
              <w:tab/>
            </w:r>
            <w:r>
              <w:rPr>
                <w:noProof/>
                <w:webHidden/>
              </w:rPr>
              <w:fldChar w:fldCharType="begin"/>
            </w:r>
            <w:r>
              <w:rPr>
                <w:noProof/>
                <w:webHidden/>
              </w:rPr>
              <w:instrText xml:space="preserve"> PAGEREF _Toc228081406 \h </w:instrText>
            </w:r>
            <w:r>
              <w:rPr>
                <w:noProof/>
                <w:webHidden/>
              </w:rPr>
            </w:r>
            <w:r>
              <w:rPr>
                <w:noProof/>
                <w:webHidden/>
              </w:rPr>
              <w:fldChar w:fldCharType="separate"/>
            </w:r>
            <w:r w:rsidR="008A6527">
              <w:rPr>
                <w:noProof/>
                <w:webHidden/>
              </w:rPr>
              <w:t>9</w:t>
            </w:r>
            <w:r>
              <w:rPr>
                <w:noProof/>
                <w:webHidden/>
              </w:rPr>
              <w:fldChar w:fldCharType="end"/>
            </w:r>
          </w:hyperlink>
        </w:p>
        <w:p w14:paraId="547E09DA" w14:textId="7680A7B0" w:rsidR="00614F8F" w:rsidRDefault="00614F8F">
          <w:pPr>
            <w:pStyle w:val="TOC2"/>
            <w:tabs>
              <w:tab w:val="right" w:leader="dot" w:pos="9016"/>
            </w:tabs>
            <w:rPr>
              <w:noProof/>
            </w:rPr>
          </w:pPr>
          <w:hyperlink w:anchor="_Toc228081407" w:history="1">
            <w:r w:rsidRPr="00D07226">
              <w:rPr>
                <w:rStyle w:val="Hyperlink"/>
                <w:rFonts w:asciiTheme="majorHAnsi" w:eastAsia="Arial" w:hAnsiTheme="majorHAnsi" w:cstheme="majorHAnsi"/>
                <w:noProof/>
              </w:rPr>
              <w:t>Accessibility principles for online courses</w:t>
            </w:r>
            <w:r>
              <w:rPr>
                <w:noProof/>
                <w:webHidden/>
              </w:rPr>
              <w:tab/>
            </w:r>
            <w:r>
              <w:rPr>
                <w:noProof/>
                <w:webHidden/>
              </w:rPr>
              <w:fldChar w:fldCharType="begin"/>
            </w:r>
            <w:r>
              <w:rPr>
                <w:noProof/>
                <w:webHidden/>
              </w:rPr>
              <w:instrText xml:space="preserve"> PAGEREF _Toc228081407 \h </w:instrText>
            </w:r>
            <w:r>
              <w:rPr>
                <w:noProof/>
                <w:webHidden/>
              </w:rPr>
            </w:r>
            <w:r>
              <w:rPr>
                <w:noProof/>
                <w:webHidden/>
              </w:rPr>
              <w:fldChar w:fldCharType="separate"/>
            </w:r>
            <w:r w:rsidR="008A6527">
              <w:rPr>
                <w:noProof/>
                <w:webHidden/>
              </w:rPr>
              <w:t>9</w:t>
            </w:r>
            <w:r>
              <w:rPr>
                <w:noProof/>
                <w:webHidden/>
              </w:rPr>
              <w:fldChar w:fldCharType="end"/>
            </w:r>
          </w:hyperlink>
        </w:p>
        <w:p w14:paraId="024CDA00" w14:textId="6CE618BE" w:rsidR="00614F8F" w:rsidRDefault="00614F8F">
          <w:pPr>
            <w:pStyle w:val="TOC2"/>
            <w:tabs>
              <w:tab w:val="right" w:leader="dot" w:pos="9016"/>
            </w:tabs>
            <w:rPr>
              <w:noProof/>
            </w:rPr>
          </w:pPr>
          <w:hyperlink w:anchor="_Toc228081408" w:history="1">
            <w:r w:rsidRPr="00D07226">
              <w:rPr>
                <w:rStyle w:val="Hyperlink"/>
                <w:rFonts w:asciiTheme="majorHAnsi" w:eastAsia="Arial" w:hAnsiTheme="majorHAnsi" w:cstheme="majorHAnsi"/>
                <w:noProof/>
              </w:rPr>
              <w:t>Accessibility principles for webinars, video recordings, and other synchronous events</w:t>
            </w:r>
            <w:r>
              <w:rPr>
                <w:noProof/>
                <w:webHidden/>
              </w:rPr>
              <w:tab/>
            </w:r>
            <w:r>
              <w:rPr>
                <w:noProof/>
                <w:webHidden/>
              </w:rPr>
              <w:fldChar w:fldCharType="begin"/>
            </w:r>
            <w:r>
              <w:rPr>
                <w:noProof/>
                <w:webHidden/>
              </w:rPr>
              <w:instrText xml:space="preserve"> PAGEREF _Toc228081408 \h </w:instrText>
            </w:r>
            <w:r>
              <w:rPr>
                <w:noProof/>
                <w:webHidden/>
              </w:rPr>
            </w:r>
            <w:r>
              <w:rPr>
                <w:noProof/>
                <w:webHidden/>
              </w:rPr>
              <w:fldChar w:fldCharType="separate"/>
            </w:r>
            <w:r w:rsidR="008A6527">
              <w:rPr>
                <w:noProof/>
                <w:webHidden/>
              </w:rPr>
              <w:t>10</w:t>
            </w:r>
            <w:r>
              <w:rPr>
                <w:noProof/>
                <w:webHidden/>
              </w:rPr>
              <w:fldChar w:fldCharType="end"/>
            </w:r>
          </w:hyperlink>
        </w:p>
        <w:p w14:paraId="5953D165" w14:textId="64BD6672" w:rsidR="00614F8F" w:rsidRDefault="00614F8F">
          <w:pPr>
            <w:pStyle w:val="TOC2"/>
            <w:tabs>
              <w:tab w:val="right" w:leader="dot" w:pos="9016"/>
            </w:tabs>
            <w:rPr>
              <w:noProof/>
            </w:rPr>
          </w:pPr>
          <w:hyperlink w:anchor="_Toc228081409" w:history="1">
            <w:r w:rsidRPr="00D07226">
              <w:rPr>
                <w:rStyle w:val="Hyperlink"/>
                <w:rFonts w:asciiTheme="majorHAnsi" w:eastAsia="Arial" w:hAnsiTheme="majorHAnsi" w:cstheme="majorHAnsi"/>
                <w:noProof/>
              </w:rPr>
              <w:t>Accessibility principles for games</w:t>
            </w:r>
            <w:r>
              <w:rPr>
                <w:noProof/>
                <w:webHidden/>
              </w:rPr>
              <w:tab/>
            </w:r>
            <w:r>
              <w:rPr>
                <w:noProof/>
                <w:webHidden/>
              </w:rPr>
              <w:fldChar w:fldCharType="begin"/>
            </w:r>
            <w:r>
              <w:rPr>
                <w:noProof/>
                <w:webHidden/>
              </w:rPr>
              <w:instrText xml:space="preserve"> PAGEREF _Toc228081409 \h </w:instrText>
            </w:r>
            <w:r>
              <w:rPr>
                <w:noProof/>
                <w:webHidden/>
              </w:rPr>
            </w:r>
            <w:r>
              <w:rPr>
                <w:noProof/>
                <w:webHidden/>
              </w:rPr>
              <w:fldChar w:fldCharType="separate"/>
            </w:r>
            <w:r w:rsidR="008A6527">
              <w:rPr>
                <w:noProof/>
                <w:webHidden/>
              </w:rPr>
              <w:t>11</w:t>
            </w:r>
            <w:r>
              <w:rPr>
                <w:noProof/>
                <w:webHidden/>
              </w:rPr>
              <w:fldChar w:fldCharType="end"/>
            </w:r>
          </w:hyperlink>
        </w:p>
        <w:p w14:paraId="7F94EDA6" w14:textId="6FE8FBF6" w:rsidR="00614F8F" w:rsidRDefault="00614F8F">
          <w:pPr>
            <w:pStyle w:val="TOC2"/>
            <w:tabs>
              <w:tab w:val="right" w:leader="dot" w:pos="9016"/>
            </w:tabs>
            <w:rPr>
              <w:noProof/>
            </w:rPr>
          </w:pPr>
          <w:hyperlink w:anchor="_Toc228081410" w:history="1">
            <w:r w:rsidRPr="00D07226">
              <w:rPr>
                <w:rStyle w:val="Hyperlink"/>
                <w:rFonts w:asciiTheme="majorHAnsi" w:eastAsia="Arial" w:hAnsiTheme="majorHAnsi" w:cstheme="majorHAnsi"/>
                <w:noProof/>
              </w:rPr>
              <w:t>Accessibility and AI-generated content</w:t>
            </w:r>
            <w:r>
              <w:rPr>
                <w:noProof/>
                <w:webHidden/>
              </w:rPr>
              <w:tab/>
            </w:r>
            <w:r>
              <w:rPr>
                <w:noProof/>
                <w:webHidden/>
              </w:rPr>
              <w:fldChar w:fldCharType="begin"/>
            </w:r>
            <w:r>
              <w:rPr>
                <w:noProof/>
                <w:webHidden/>
              </w:rPr>
              <w:instrText xml:space="preserve"> PAGEREF _Toc228081410 \h </w:instrText>
            </w:r>
            <w:r>
              <w:rPr>
                <w:noProof/>
                <w:webHidden/>
              </w:rPr>
            </w:r>
            <w:r>
              <w:rPr>
                <w:noProof/>
                <w:webHidden/>
              </w:rPr>
              <w:fldChar w:fldCharType="separate"/>
            </w:r>
            <w:r w:rsidR="008A6527">
              <w:rPr>
                <w:noProof/>
                <w:webHidden/>
              </w:rPr>
              <w:t>12</w:t>
            </w:r>
            <w:r>
              <w:rPr>
                <w:noProof/>
                <w:webHidden/>
              </w:rPr>
              <w:fldChar w:fldCharType="end"/>
            </w:r>
          </w:hyperlink>
        </w:p>
        <w:p w14:paraId="0F6E07F9" w14:textId="04339248" w:rsidR="00614F8F" w:rsidRDefault="00614F8F">
          <w:pPr>
            <w:pStyle w:val="TOC2"/>
            <w:tabs>
              <w:tab w:val="right" w:leader="dot" w:pos="9016"/>
            </w:tabs>
            <w:rPr>
              <w:noProof/>
            </w:rPr>
          </w:pPr>
          <w:hyperlink w:anchor="_Toc228081411" w:history="1">
            <w:r w:rsidRPr="00D07226">
              <w:rPr>
                <w:rStyle w:val="Hyperlink"/>
                <w:rFonts w:asciiTheme="majorHAnsi" w:eastAsia="Arial" w:hAnsiTheme="majorHAnsi" w:cstheme="majorHAnsi"/>
                <w:noProof/>
              </w:rPr>
              <w:t>Accessibility and supporting reuse and remixing of Every1 learning materials</w:t>
            </w:r>
            <w:r>
              <w:rPr>
                <w:noProof/>
                <w:webHidden/>
              </w:rPr>
              <w:tab/>
            </w:r>
            <w:r>
              <w:rPr>
                <w:noProof/>
                <w:webHidden/>
              </w:rPr>
              <w:fldChar w:fldCharType="begin"/>
            </w:r>
            <w:r>
              <w:rPr>
                <w:noProof/>
                <w:webHidden/>
              </w:rPr>
              <w:instrText xml:space="preserve"> PAGEREF _Toc228081411 \h </w:instrText>
            </w:r>
            <w:r>
              <w:rPr>
                <w:noProof/>
                <w:webHidden/>
              </w:rPr>
            </w:r>
            <w:r>
              <w:rPr>
                <w:noProof/>
                <w:webHidden/>
              </w:rPr>
              <w:fldChar w:fldCharType="separate"/>
            </w:r>
            <w:r w:rsidR="008A6527">
              <w:rPr>
                <w:noProof/>
                <w:webHidden/>
              </w:rPr>
              <w:t>12</w:t>
            </w:r>
            <w:r>
              <w:rPr>
                <w:noProof/>
                <w:webHidden/>
              </w:rPr>
              <w:fldChar w:fldCharType="end"/>
            </w:r>
          </w:hyperlink>
        </w:p>
        <w:p w14:paraId="0B3488F1" w14:textId="39CE62B1" w:rsidR="00614F8F" w:rsidRDefault="00614F8F">
          <w:pPr>
            <w:pStyle w:val="TOC3"/>
            <w:tabs>
              <w:tab w:val="right" w:leader="dot" w:pos="9016"/>
            </w:tabs>
            <w:rPr>
              <w:noProof/>
            </w:rPr>
          </w:pPr>
          <w:hyperlink w:anchor="_Toc228081412" w:history="1">
            <w:r w:rsidRPr="00D07226">
              <w:rPr>
                <w:rStyle w:val="Hyperlink"/>
                <w:rFonts w:asciiTheme="majorHAnsi" w:hAnsiTheme="majorHAnsi" w:cstheme="majorHAnsi"/>
                <w:noProof/>
              </w:rPr>
              <w:t>Further resources</w:t>
            </w:r>
            <w:r>
              <w:rPr>
                <w:noProof/>
                <w:webHidden/>
              </w:rPr>
              <w:tab/>
            </w:r>
            <w:r>
              <w:rPr>
                <w:noProof/>
                <w:webHidden/>
              </w:rPr>
              <w:fldChar w:fldCharType="begin"/>
            </w:r>
            <w:r>
              <w:rPr>
                <w:noProof/>
                <w:webHidden/>
              </w:rPr>
              <w:instrText xml:space="preserve"> PAGEREF _Toc228081412 \h </w:instrText>
            </w:r>
            <w:r>
              <w:rPr>
                <w:noProof/>
                <w:webHidden/>
              </w:rPr>
            </w:r>
            <w:r>
              <w:rPr>
                <w:noProof/>
                <w:webHidden/>
              </w:rPr>
              <w:fldChar w:fldCharType="separate"/>
            </w:r>
            <w:r w:rsidR="008A6527">
              <w:rPr>
                <w:noProof/>
                <w:webHidden/>
              </w:rPr>
              <w:t>13</w:t>
            </w:r>
            <w:r>
              <w:rPr>
                <w:noProof/>
                <w:webHidden/>
              </w:rPr>
              <w:fldChar w:fldCharType="end"/>
            </w:r>
          </w:hyperlink>
        </w:p>
        <w:p w14:paraId="15D43D4D" w14:textId="797642D7" w:rsidR="00003499" w:rsidRPr="00AA5278" w:rsidRDefault="00003499">
          <w:pPr>
            <w:widowControl w:val="0"/>
            <w:tabs>
              <w:tab w:val="right" w:leader="dot" w:pos="12000"/>
            </w:tabs>
            <w:spacing w:before="60" w:after="0" w:line="240" w:lineRule="auto"/>
            <w:ind w:left="720"/>
            <w:rPr>
              <w:rFonts w:asciiTheme="majorHAnsi" w:eastAsia="Arial" w:hAnsiTheme="majorHAnsi" w:cstheme="majorHAnsi"/>
              <w:color w:val="000000"/>
              <w:sz w:val="22"/>
              <w:szCs w:val="22"/>
            </w:rPr>
          </w:pPr>
          <w:r w:rsidRPr="00AA5278">
            <w:rPr>
              <w:rFonts w:asciiTheme="majorHAnsi" w:hAnsiTheme="majorHAnsi" w:cstheme="majorHAnsi"/>
            </w:rPr>
            <w:fldChar w:fldCharType="end"/>
          </w:r>
        </w:p>
      </w:sdtContent>
    </w:sdt>
    <w:p w14:paraId="2406B1EA" w14:textId="77777777" w:rsidR="00003499" w:rsidRPr="00AA5278" w:rsidRDefault="00003499">
      <w:pPr>
        <w:spacing w:before="280" w:after="280" w:line="240" w:lineRule="auto"/>
        <w:rPr>
          <w:rFonts w:asciiTheme="majorHAnsi" w:eastAsia="Arial" w:hAnsiTheme="majorHAnsi" w:cstheme="majorHAnsi"/>
          <w:b/>
          <w:bCs/>
          <w:sz w:val="32"/>
          <w:szCs w:val="32"/>
        </w:rPr>
      </w:pPr>
    </w:p>
    <w:p w14:paraId="2FE41CB9" w14:textId="77777777" w:rsidR="00003499" w:rsidRDefault="00000000">
      <w:pPr>
        <w:pStyle w:val="Heading3"/>
        <w:rPr>
          <w:rFonts w:asciiTheme="majorHAnsi" w:eastAsia="Arial" w:hAnsiTheme="majorHAnsi" w:cstheme="majorHAnsi"/>
        </w:rPr>
      </w:pPr>
      <w:bookmarkStart w:id="0" w:name="_Toc228081383"/>
      <w:r w:rsidRPr="00AA5278">
        <w:rPr>
          <w:rFonts w:asciiTheme="majorHAnsi" w:eastAsia="Arial" w:hAnsiTheme="majorHAnsi" w:cstheme="majorHAnsi"/>
        </w:rPr>
        <w:t>Attribution</w:t>
      </w:r>
      <w:bookmarkEnd w:id="0"/>
      <w:r w:rsidRPr="00AA5278">
        <w:rPr>
          <w:rFonts w:asciiTheme="majorHAnsi" w:eastAsia="Arial" w:hAnsiTheme="majorHAnsi" w:cstheme="majorHAnsi"/>
        </w:rPr>
        <w:t xml:space="preserve"> </w:t>
      </w:r>
    </w:p>
    <w:p w14:paraId="398380E8" w14:textId="77777777" w:rsidR="00E63078" w:rsidRPr="00E63078" w:rsidRDefault="00E63078" w:rsidP="00E63078"/>
    <w:p w14:paraId="5D2EC052" w14:textId="77777777" w:rsidR="00003499" w:rsidRPr="00AA5278" w:rsidRDefault="00000000">
      <w:pPr>
        <w:spacing w:before="280" w:after="280" w:line="240" w:lineRule="auto"/>
        <w:rPr>
          <w:rFonts w:asciiTheme="majorHAnsi" w:eastAsia="Arial" w:hAnsiTheme="majorHAnsi" w:cstheme="majorHAnsi"/>
        </w:rPr>
      </w:pPr>
      <w:r w:rsidRPr="00AA5278">
        <w:rPr>
          <w:rFonts w:asciiTheme="majorHAnsi" w:eastAsia="Arial" w:hAnsiTheme="majorHAnsi" w:cstheme="majorHAnsi"/>
        </w:rPr>
        <w:t xml:space="preserve">The </w:t>
      </w:r>
      <w:r w:rsidRPr="00AA5278">
        <w:rPr>
          <w:rFonts w:asciiTheme="majorHAnsi" w:eastAsia="Arial" w:hAnsiTheme="majorHAnsi" w:cstheme="majorHAnsi"/>
          <w:i/>
          <w:iCs/>
        </w:rPr>
        <w:t xml:space="preserve">Every1 Accessibility Guide </w:t>
      </w:r>
      <w:r w:rsidRPr="00AA5278">
        <w:rPr>
          <w:rFonts w:asciiTheme="majorHAnsi" w:eastAsia="Arial" w:hAnsiTheme="majorHAnsi" w:cstheme="majorHAnsi"/>
        </w:rPr>
        <w:t>was created by the Every1 project (</w:t>
      </w:r>
      <w:hyperlink r:id="rId8">
        <w:r w:rsidR="00003499" w:rsidRPr="00AA5278">
          <w:rPr>
            <w:rFonts w:asciiTheme="majorHAnsi" w:eastAsia="Arial" w:hAnsiTheme="majorHAnsi" w:cstheme="majorHAnsi"/>
            <w:color w:val="467886"/>
            <w:u w:val="single"/>
          </w:rPr>
          <w:t>https://every1.energy</w:t>
        </w:r>
      </w:hyperlink>
      <w:r w:rsidRPr="00AA5278">
        <w:rPr>
          <w:rFonts w:asciiTheme="majorHAnsi" w:eastAsia="Arial" w:hAnsiTheme="majorHAnsi" w:cstheme="majorHAnsi"/>
        </w:rPr>
        <w:t xml:space="preserve">) and is licensed </w:t>
      </w:r>
      <w:hyperlink r:id="rId9">
        <w:r w:rsidR="00003499" w:rsidRPr="00AA5278">
          <w:rPr>
            <w:rFonts w:asciiTheme="majorHAnsi" w:eastAsia="Arial" w:hAnsiTheme="majorHAnsi" w:cstheme="majorHAnsi"/>
            <w:color w:val="467886"/>
            <w:u w:val="single"/>
          </w:rPr>
          <w:t>CC BY-SA 4.0</w:t>
        </w:r>
      </w:hyperlink>
      <w:r w:rsidRPr="00AA5278">
        <w:rPr>
          <w:rFonts w:asciiTheme="majorHAnsi" w:eastAsia="Arial" w:hAnsiTheme="majorHAnsi" w:cstheme="majorHAnsi"/>
        </w:rPr>
        <w:t xml:space="preserve">, unless otherwise stated. This Guide is part of the </w:t>
      </w:r>
      <w:hyperlink r:id="rId10">
        <w:r w:rsidR="00003499" w:rsidRPr="00AA5278">
          <w:rPr>
            <w:rFonts w:asciiTheme="majorHAnsi" w:eastAsia="Arial" w:hAnsiTheme="majorHAnsi" w:cstheme="majorHAnsi"/>
            <w:i/>
            <w:iCs/>
            <w:color w:val="1155CC"/>
            <w:u w:val="single"/>
          </w:rPr>
          <w:t>Every1 OER Remix Toolkit</w:t>
        </w:r>
      </w:hyperlink>
      <w:r w:rsidRPr="00AA5278">
        <w:rPr>
          <w:rFonts w:asciiTheme="majorHAnsi" w:eastAsia="Arial" w:hAnsiTheme="majorHAnsi" w:cstheme="majorHAnsi"/>
        </w:rPr>
        <w:t xml:space="preserve">.  </w:t>
      </w:r>
    </w:p>
    <w:p w14:paraId="6594DED5" w14:textId="77777777" w:rsidR="00003499" w:rsidRPr="00AA5278" w:rsidRDefault="00000000">
      <w:pPr>
        <w:spacing w:before="280" w:after="280" w:line="240" w:lineRule="auto"/>
        <w:rPr>
          <w:rFonts w:asciiTheme="majorHAnsi" w:eastAsia="Arial" w:hAnsiTheme="majorHAnsi" w:cstheme="majorHAnsi"/>
        </w:rPr>
      </w:pPr>
      <w:r w:rsidRPr="00AA5278">
        <w:rPr>
          <w:rFonts w:asciiTheme="majorHAnsi" w:eastAsia="Arial" w:hAnsiTheme="majorHAnsi" w:cstheme="majorHAnsi"/>
        </w:rPr>
        <w:t xml:space="preserve">Authors: Simon Ball (OU), Beck Pitt (OU), </w:t>
      </w:r>
      <w:proofErr w:type="spellStart"/>
      <w:r w:rsidRPr="00AA5278">
        <w:rPr>
          <w:rFonts w:asciiTheme="majorHAnsi" w:eastAsia="Arial" w:hAnsiTheme="majorHAnsi" w:cstheme="majorHAnsi"/>
        </w:rPr>
        <w:t>Vaggelis</w:t>
      </w:r>
      <w:proofErr w:type="spellEnd"/>
      <w:r w:rsidRPr="00AA5278">
        <w:rPr>
          <w:rFonts w:asciiTheme="majorHAnsi" w:eastAsia="Arial" w:hAnsiTheme="majorHAnsi" w:cstheme="majorHAnsi"/>
        </w:rPr>
        <w:t xml:space="preserve"> Sotiris (</w:t>
      </w:r>
      <w:proofErr w:type="spellStart"/>
      <w:r w:rsidRPr="00AA5278">
        <w:rPr>
          <w:rFonts w:asciiTheme="majorHAnsi" w:eastAsia="Arial" w:hAnsiTheme="majorHAnsi" w:cstheme="majorHAnsi"/>
        </w:rPr>
        <w:t>Eworx</w:t>
      </w:r>
      <w:proofErr w:type="spellEnd"/>
      <w:r w:rsidRPr="00AA5278">
        <w:rPr>
          <w:rFonts w:asciiTheme="majorHAnsi" w:eastAsia="Arial" w:hAnsiTheme="majorHAnsi" w:cstheme="majorHAnsi"/>
        </w:rPr>
        <w:t xml:space="preserve">) and </w:t>
      </w:r>
      <w:proofErr w:type="spellStart"/>
      <w:r w:rsidRPr="00AA5278">
        <w:rPr>
          <w:rFonts w:asciiTheme="majorHAnsi" w:eastAsia="Arial" w:hAnsiTheme="majorHAnsi" w:cstheme="majorHAnsi"/>
        </w:rPr>
        <w:t>Thodoris</w:t>
      </w:r>
      <w:proofErr w:type="spellEnd"/>
      <w:r w:rsidRPr="00AA5278">
        <w:rPr>
          <w:rFonts w:asciiTheme="majorHAnsi" w:eastAsia="Arial" w:hAnsiTheme="majorHAnsi" w:cstheme="majorHAnsi"/>
        </w:rPr>
        <w:t xml:space="preserve"> Karagiorgos (</w:t>
      </w:r>
      <w:proofErr w:type="spellStart"/>
      <w:r w:rsidRPr="00AA5278">
        <w:rPr>
          <w:rFonts w:asciiTheme="majorHAnsi" w:eastAsia="Arial" w:hAnsiTheme="majorHAnsi" w:cstheme="majorHAnsi"/>
        </w:rPr>
        <w:t>Eworx</w:t>
      </w:r>
      <w:proofErr w:type="spellEnd"/>
      <w:r w:rsidRPr="00AA5278">
        <w:rPr>
          <w:rFonts w:asciiTheme="majorHAnsi" w:eastAsia="Arial" w:hAnsiTheme="majorHAnsi" w:cstheme="majorHAnsi"/>
        </w:rPr>
        <w:t>).</w:t>
      </w:r>
    </w:p>
    <w:p w14:paraId="1B357171" w14:textId="77777777" w:rsidR="00003499" w:rsidRPr="00AA5278" w:rsidRDefault="00000000">
      <w:pPr>
        <w:spacing w:before="280" w:after="280" w:line="240" w:lineRule="auto"/>
        <w:rPr>
          <w:rFonts w:asciiTheme="majorHAnsi" w:eastAsia="Arial" w:hAnsiTheme="majorHAnsi" w:cstheme="majorHAnsi"/>
        </w:rPr>
      </w:pPr>
      <w:r w:rsidRPr="00AA5278">
        <w:rPr>
          <w:rFonts w:asciiTheme="majorHAnsi" w:eastAsia="Arial" w:hAnsiTheme="majorHAnsi" w:cstheme="majorHAnsi"/>
        </w:rPr>
        <w:t xml:space="preserve">Version 2.0. Published in April 2026. </w:t>
      </w:r>
    </w:p>
    <w:p w14:paraId="6C4DAA47" w14:textId="77777777" w:rsidR="00003499" w:rsidRPr="00AA5278" w:rsidRDefault="00003499">
      <w:pPr>
        <w:spacing w:before="280" w:after="280" w:line="240" w:lineRule="auto"/>
        <w:rPr>
          <w:rFonts w:asciiTheme="majorHAnsi" w:eastAsia="Arial" w:hAnsiTheme="majorHAnsi" w:cstheme="majorHAnsi"/>
        </w:rPr>
      </w:pPr>
    </w:p>
    <w:p w14:paraId="7A8A68C4" w14:textId="77777777" w:rsidR="00003499" w:rsidRPr="00AA5278" w:rsidRDefault="00000000">
      <w:pPr>
        <w:pStyle w:val="Heading3"/>
        <w:rPr>
          <w:rFonts w:asciiTheme="majorHAnsi" w:eastAsia="Arial" w:hAnsiTheme="majorHAnsi" w:cstheme="majorHAnsi"/>
        </w:rPr>
      </w:pPr>
      <w:bookmarkStart w:id="1" w:name="_Toc228081384"/>
      <w:r w:rsidRPr="00AA5278">
        <w:rPr>
          <w:rFonts w:asciiTheme="majorHAnsi" w:eastAsia="Arial" w:hAnsiTheme="majorHAnsi" w:cstheme="majorHAnsi"/>
        </w:rPr>
        <w:t>Funder Statement</w:t>
      </w:r>
      <w:r w:rsidRPr="00AA5278">
        <w:rPr>
          <w:rFonts w:asciiTheme="majorHAnsi" w:hAnsiTheme="majorHAnsi" w:cstheme="majorHAnsi"/>
          <w:noProof/>
        </w:rPr>
        <w:drawing>
          <wp:anchor distT="114300" distB="114300" distL="114300" distR="114300" simplePos="0" relativeHeight="251658240" behindDoc="0" locked="0" layoutInCell="1" hidden="0" allowOverlap="1" wp14:anchorId="3853C4C6" wp14:editId="40118721">
            <wp:simplePos x="0" y="0"/>
            <wp:positionH relativeFrom="column">
              <wp:posOffset>19051</wp:posOffset>
            </wp:positionH>
            <wp:positionV relativeFrom="paragraph">
              <wp:posOffset>358326</wp:posOffset>
            </wp:positionV>
            <wp:extent cx="2614613" cy="551588"/>
            <wp:effectExtent l="0" t="0" r="1905" b="0"/>
            <wp:wrapSquare wrapText="bothSides" distT="114300" distB="114300" distL="114300" distR="114300"/>
            <wp:docPr id="1" name="image1.jp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 name="image1.jpg">
                      <a:extLst>
                        <a:ext uri="{C183D7F6-B498-43B3-948B-1728B52AA6E4}">
                          <adec:decorative xmlns:adec="http://schemas.microsoft.com/office/drawing/2017/decorative" val="1"/>
                        </a:ext>
                      </a:extLst>
                    </pic:cNvPr>
                    <pic:cNvPicPr preferRelativeResize="0"/>
                  </pic:nvPicPr>
                  <pic:blipFill>
                    <a:blip r:embed="rId11"/>
                    <a:srcRect/>
                    <a:stretch>
                      <a:fillRect/>
                    </a:stretch>
                  </pic:blipFill>
                  <pic:spPr>
                    <a:xfrm>
                      <a:off x="0" y="0"/>
                      <a:ext cx="2614613" cy="551588"/>
                    </a:xfrm>
                    <a:prstGeom prst="rect">
                      <a:avLst/>
                    </a:prstGeom>
                    <a:ln/>
                  </pic:spPr>
                </pic:pic>
              </a:graphicData>
            </a:graphic>
          </wp:anchor>
        </w:drawing>
      </w:r>
      <w:bookmarkEnd w:id="1"/>
    </w:p>
    <w:p w14:paraId="2AE21486" w14:textId="77777777" w:rsidR="00003499" w:rsidRPr="00AA5278" w:rsidRDefault="00000000">
      <w:pPr>
        <w:rPr>
          <w:rFonts w:asciiTheme="majorHAnsi" w:eastAsia="Arial" w:hAnsiTheme="majorHAnsi" w:cstheme="majorHAnsi"/>
        </w:rPr>
      </w:pPr>
      <w:r w:rsidRPr="00AA5278">
        <w:rPr>
          <w:rFonts w:asciiTheme="majorHAnsi" w:eastAsia="Arial" w:hAnsiTheme="majorHAnsi" w:cstheme="majorHAnsi"/>
        </w:rPr>
        <w:t>This project has received funding from the European Union’s Horizon Programme for Research and Innovation (2021-2027) under grant agreement No 101075596. The sole responsibility for the content of this course lies with the Every1 project and does not necessarily reflect the opinion of the European Union.</w:t>
      </w:r>
    </w:p>
    <w:p w14:paraId="3E3A331E" w14:textId="77777777" w:rsidR="00003499" w:rsidRPr="00AA5278" w:rsidRDefault="00003499">
      <w:pPr>
        <w:spacing w:before="280" w:after="280" w:line="240" w:lineRule="auto"/>
        <w:rPr>
          <w:rFonts w:asciiTheme="majorHAnsi" w:eastAsia="Arial" w:hAnsiTheme="majorHAnsi" w:cstheme="majorHAnsi"/>
        </w:rPr>
      </w:pPr>
    </w:p>
    <w:p w14:paraId="59C7E8F4" w14:textId="77777777" w:rsidR="00003499" w:rsidRPr="00AA5278" w:rsidRDefault="00003499">
      <w:pPr>
        <w:spacing w:before="280" w:after="280" w:line="240" w:lineRule="auto"/>
        <w:rPr>
          <w:rFonts w:asciiTheme="majorHAnsi" w:eastAsia="Arial" w:hAnsiTheme="majorHAnsi" w:cstheme="majorHAnsi"/>
        </w:rPr>
      </w:pPr>
    </w:p>
    <w:p w14:paraId="6540B76C" w14:textId="77777777" w:rsidR="00003499" w:rsidRPr="00AA5278" w:rsidRDefault="00003499">
      <w:pPr>
        <w:spacing w:before="280" w:after="280" w:line="240" w:lineRule="auto"/>
        <w:rPr>
          <w:rFonts w:asciiTheme="majorHAnsi" w:eastAsia="Arial" w:hAnsiTheme="majorHAnsi" w:cstheme="majorHAnsi"/>
        </w:rPr>
      </w:pPr>
    </w:p>
    <w:p w14:paraId="7EC9A1D1" w14:textId="77777777" w:rsidR="00003499" w:rsidRPr="00AA5278" w:rsidRDefault="00003499">
      <w:pPr>
        <w:spacing w:before="280" w:after="280" w:line="240" w:lineRule="auto"/>
        <w:rPr>
          <w:rFonts w:asciiTheme="majorHAnsi" w:eastAsia="Arial" w:hAnsiTheme="majorHAnsi" w:cstheme="majorHAnsi"/>
        </w:rPr>
      </w:pPr>
    </w:p>
    <w:p w14:paraId="346F4D58" w14:textId="77777777" w:rsidR="00003499" w:rsidRPr="00AA5278" w:rsidRDefault="00003499">
      <w:pPr>
        <w:rPr>
          <w:rFonts w:asciiTheme="majorHAnsi" w:eastAsia="Arial" w:hAnsiTheme="majorHAnsi" w:cstheme="majorHAnsi"/>
        </w:rPr>
      </w:pPr>
    </w:p>
    <w:p w14:paraId="2CF6FA44" w14:textId="77777777" w:rsidR="00003499" w:rsidRPr="00AA5278" w:rsidRDefault="00000000">
      <w:pPr>
        <w:pStyle w:val="Heading2"/>
        <w:spacing w:before="280" w:after="280" w:line="240" w:lineRule="auto"/>
        <w:rPr>
          <w:rFonts w:asciiTheme="majorHAnsi" w:hAnsiTheme="majorHAnsi" w:cstheme="majorHAnsi"/>
        </w:rPr>
      </w:pPr>
      <w:bookmarkStart w:id="2" w:name="_Toc228081385"/>
      <w:r w:rsidRPr="00AA5278">
        <w:rPr>
          <w:rFonts w:asciiTheme="majorHAnsi" w:eastAsia="Arial" w:hAnsiTheme="majorHAnsi" w:cstheme="majorHAnsi"/>
        </w:rPr>
        <w:t>Purpose of this Guide</w:t>
      </w:r>
      <w:bookmarkEnd w:id="2"/>
      <w:r w:rsidRPr="00AA5278">
        <w:rPr>
          <w:rFonts w:asciiTheme="majorHAnsi" w:eastAsia="Arial" w:hAnsiTheme="majorHAnsi" w:cstheme="majorHAnsi"/>
        </w:rPr>
        <w:t xml:space="preserve"> </w:t>
      </w:r>
    </w:p>
    <w:p w14:paraId="19EBDF9E" w14:textId="616CEF0C" w:rsidR="00003499" w:rsidRPr="00AA5278" w:rsidRDefault="00000000" w:rsidP="00AA5278">
      <w:pPr>
        <w:snapToGrid w:val="0"/>
        <w:spacing w:after="0" w:line="240" w:lineRule="auto"/>
        <w:rPr>
          <w:rFonts w:asciiTheme="majorHAnsi" w:eastAsia="Arial" w:hAnsiTheme="majorHAnsi" w:cstheme="majorHAnsi"/>
        </w:rPr>
      </w:pPr>
      <w:r w:rsidRPr="00AA5278">
        <w:rPr>
          <w:rFonts w:asciiTheme="majorHAnsi" w:hAnsiTheme="majorHAnsi" w:cstheme="majorHAnsi"/>
        </w:rPr>
        <w:t>This guide outlines accessibility considerations and standards, which provided a robust basis for the development of accessible, inclusive, quality open learning materials during the Every1 project’s duration.</w:t>
      </w:r>
    </w:p>
    <w:p w14:paraId="08EE6CDF" w14:textId="77777777" w:rsidR="00003499" w:rsidRPr="00AA5278" w:rsidRDefault="00000000">
      <w:pPr>
        <w:pStyle w:val="Heading2"/>
        <w:spacing w:before="280" w:after="280" w:line="240" w:lineRule="auto"/>
        <w:rPr>
          <w:rFonts w:asciiTheme="majorHAnsi" w:hAnsiTheme="majorHAnsi" w:cstheme="majorHAnsi"/>
        </w:rPr>
      </w:pPr>
      <w:bookmarkStart w:id="3" w:name="_Toc228081386"/>
      <w:r w:rsidRPr="00AA5278">
        <w:rPr>
          <w:rFonts w:asciiTheme="majorHAnsi" w:eastAsia="Arial" w:hAnsiTheme="majorHAnsi" w:cstheme="majorHAnsi"/>
        </w:rPr>
        <w:t>Background to the Every1 project’s Learning Materials</w:t>
      </w:r>
      <w:bookmarkEnd w:id="3"/>
      <w:r w:rsidRPr="00AA5278">
        <w:rPr>
          <w:rFonts w:asciiTheme="majorHAnsi" w:eastAsia="Arial" w:hAnsiTheme="majorHAnsi" w:cstheme="majorHAnsi"/>
        </w:rPr>
        <w:t xml:space="preserve"> </w:t>
      </w:r>
    </w:p>
    <w:p w14:paraId="3DD34A87" w14:textId="31AFA3DC" w:rsidR="00003499" w:rsidRPr="00AA5278" w:rsidRDefault="00000000">
      <w:pPr>
        <w:spacing w:before="280" w:after="280" w:line="240" w:lineRule="auto"/>
        <w:rPr>
          <w:rFonts w:asciiTheme="majorHAnsi" w:eastAsia="Arial" w:hAnsiTheme="majorHAnsi" w:cstheme="majorHAnsi"/>
        </w:rPr>
      </w:pPr>
      <w:r w:rsidRPr="00AA5278">
        <w:rPr>
          <w:rFonts w:asciiTheme="majorHAnsi" w:eastAsia="Arial" w:hAnsiTheme="majorHAnsi" w:cstheme="majorHAnsi"/>
        </w:rPr>
        <w:t>The Every1 project (</w:t>
      </w:r>
      <w:hyperlink r:id="rId12">
        <w:r w:rsidR="00003499" w:rsidRPr="00AA5278">
          <w:rPr>
            <w:rFonts w:asciiTheme="majorHAnsi" w:eastAsia="Arial" w:hAnsiTheme="majorHAnsi" w:cstheme="majorHAnsi"/>
            <w:color w:val="467886"/>
            <w:u w:val="single"/>
          </w:rPr>
          <w:t>https://every1.energy</w:t>
        </w:r>
      </w:hyperlink>
      <w:r w:rsidRPr="00AA5278">
        <w:rPr>
          <w:rFonts w:asciiTheme="majorHAnsi" w:eastAsia="Arial" w:hAnsiTheme="majorHAnsi" w:cstheme="majorHAnsi"/>
        </w:rPr>
        <w:t>) delivered</w:t>
      </w:r>
      <w:r w:rsidR="00614F8F">
        <w:rPr>
          <w:rFonts w:asciiTheme="majorHAnsi" w:eastAsia="Arial" w:hAnsiTheme="majorHAnsi" w:cstheme="majorHAnsi"/>
        </w:rPr>
        <w:t xml:space="preserve"> 87</w:t>
      </w:r>
      <w:r w:rsidRPr="00AA5278">
        <w:rPr>
          <w:rFonts w:asciiTheme="majorHAnsi" w:eastAsia="Arial" w:hAnsiTheme="majorHAnsi" w:cstheme="majorHAnsi"/>
        </w:rPr>
        <w:t xml:space="preserve"> English language learning materials on energy digitalisation in</w:t>
      </w:r>
      <w:r w:rsidR="00614F8F">
        <w:rPr>
          <w:rFonts w:asciiTheme="majorHAnsi" w:eastAsia="Arial" w:hAnsiTheme="majorHAnsi" w:cstheme="majorHAnsi"/>
        </w:rPr>
        <w:t xml:space="preserve"> 16 different</w:t>
      </w:r>
      <w:r w:rsidRPr="00AA5278">
        <w:rPr>
          <w:rFonts w:asciiTheme="majorHAnsi" w:eastAsia="Arial" w:hAnsiTheme="majorHAnsi" w:cstheme="majorHAnsi"/>
        </w:rPr>
        <w:t xml:space="preserve"> online and offline formats. Selected learning materials were translated into a range of different European languages. All project learning materials, and associated curated learning pathways, are available via the Every1 Knowledge Hub (</w:t>
      </w:r>
      <w:hyperlink r:id="rId13">
        <w:r w:rsidR="00003499" w:rsidRPr="00AA5278">
          <w:rPr>
            <w:rFonts w:asciiTheme="majorHAnsi" w:eastAsia="Arial" w:hAnsiTheme="majorHAnsi" w:cstheme="majorHAnsi"/>
            <w:color w:val="467886"/>
            <w:u w:val="single"/>
          </w:rPr>
          <w:t>https://every1.energy/knowledge-hub</w:t>
        </w:r>
      </w:hyperlink>
      <w:r w:rsidRPr="00AA5278">
        <w:rPr>
          <w:rFonts w:asciiTheme="majorHAnsi" w:eastAsia="Arial" w:hAnsiTheme="majorHAnsi" w:cstheme="majorHAnsi"/>
        </w:rPr>
        <w:t xml:space="preserve">). </w:t>
      </w:r>
    </w:p>
    <w:p w14:paraId="6DDEFAA0" w14:textId="77777777" w:rsidR="00003499" w:rsidRPr="00AA5278" w:rsidRDefault="00000000">
      <w:pPr>
        <w:spacing w:before="280" w:after="280" w:line="240" w:lineRule="auto"/>
        <w:rPr>
          <w:rFonts w:asciiTheme="majorHAnsi" w:eastAsia="Arial" w:hAnsiTheme="majorHAnsi" w:cstheme="majorHAnsi"/>
        </w:rPr>
      </w:pPr>
      <w:r w:rsidRPr="00AA5278">
        <w:rPr>
          <w:rFonts w:asciiTheme="majorHAnsi" w:eastAsia="Arial" w:hAnsiTheme="majorHAnsi" w:cstheme="majorHAnsi"/>
        </w:rPr>
        <w:t xml:space="preserve">You can find out more about how the learning materials were developed in the combined D4.1/D4.2 report: </w:t>
      </w:r>
      <w:hyperlink r:id="rId14">
        <w:r w:rsidR="00003499" w:rsidRPr="00AA5278">
          <w:rPr>
            <w:rFonts w:asciiTheme="majorHAnsi" w:eastAsia="Arial" w:hAnsiTheme="majorHAnsi" w:cstheme="majorHAnsi"/>
            <w:color w:val="1155CC"/>
            <w:u w:val="single"/>
          </w:rPr>
          <w:t>https://every1.energy/pubreports</w:t>
        </w:r>
      </w:hyperlink>
    </w:p>
    <w:p w14:paraId="1E41C74F" w14:textId="77777777" w:rsidR="00003499" w:rsidRPr="00AA5278" w:rsidRDefault="00000000">
      <w:pPr>
        <w:spacing w:before="280" w:after="280" w:line="240" w:lineRule="auto"/>
        <w:rPr>
          <w:rFonts w:asciiTheme="majorHAnsi" w:eastAsia="Arial" w:hAnsiTheme="majorHAnsi" w:cstheme="majorHAnsi"/>
        </w:rPr>
      </w:pPr>
      <w:r w:rsidRPr="00AA5278">
        <w:rPr>
          <w:rFonts w:asciiTheme="majorHAnsi" w:eastAsia="Arial" w:hAnsiTheme="majorHAnsi" w:cstheme="majorHAnsi"/>
        </w:rPr>
        <w:t xml:space="preserve">Every1 learning materials are openly licensed, which means permission for sharing and reuse is already given. Every1 materials are licensed </w:t>
      </w:r>
      <w:hyperlink r:id="rId15">
        <w:r w:rsidR="00003499" w:rsidRPr="00AA5278">
          <w:rPr>
            <w:rFonts w:asciiTheme="majorHAnsi" w:eastAsia="Arial" w:hAnsiTheme="majorHAnsi" w:cstheme="majorHAnsi"/>
            <w:color w:val="467886"/>
            <w:u w:val="single"/>
          </w:rPr>
          <w:t>CC BY-SA 4.0</w:t>
        </w:r>
      </w:hyperlink>
      <w:r w:rsidRPr="00AA5278">
        <w:rPr>
          <w:rFonts w:asciiTheme="majorHAnsi" w:eastAsia="Arial" w:hAnsiTheme="majorHAnsi" w:cstheme="majorHAnsi"/>
        </w:rPr>
        <w:t xml:space="preserve">. This Creative Commons license enables users to share, copy, make changes to and create new versions of materials, with appropriate attribution and under the same license terms. </w:t>
      </w:r>
    </w:p>
    <w:p w14:paraId="5C87ECDA" w14:textId="77777777" w:rsidR="00003499" w:rsidRPr="00AA5278" w:rsidRDefault="00000000">
      <w:pPr>
        <w:spacing w:before="280" w:after="280" w:line="240" w:lineRule="auto"/>
        <w:rPr>
          <w:rFonts w:asciiTheme="majorHAnsi" w:eastAsia="Arial" w:hAnsiTheme="majorHAnsi" w:cstheme="majorHAnsi"/>
        </w:rPr>
      </w:pPr>
      <w:r w:rsidRPr="00AA5278">
        <w:rPr>
          <w:rFonts w:asciiTheme="majorHAnsi" w:eastAsia="Arial" w:hAnsiTheme="majorHAnsi" w:cstheme="majorHAnsi"/>
        </w:rPr>
        <w:t xml:space="preserve">Developing openly licensed learning materials is core to the project’s sustainability strategy. To support effective reuse of Every1 learning materials, the project has developed a range of training materials, including this guide. You can find these resources in the </w:t>
      </w:r>
      <w:hyperlink r:id="rId16">
        <w:r w:rsidR="00003499" w:rsidRPr="00AA5278">
          <w:rPr>
            <w:rFonts w:asciiTheme="majorHAnsi" w:eastAsia="Arial" w:hAnsiTheme="majorHAnsi" w:cstheme="majorHAnsi"/>
            <w:i/>
            <w:iCs/>
            <w:color w:val="1155CC"/>
            <w:u w:val="single"/>
          </w:rPr>
          <w:t>Every1 OER Remix Toolkit</w:t>
        </w:r>
      </w:hyperlink>
      <w:r w:rsidRPr="00AA5278">
        <w:rPr>
          <w:rFonts w:asciiTheme="majorHAnsi" w:eastAsia="Arial" w:hAnsiTheme="majorHAnsi" w:cstheme="majorHAnsi"/>
        </w:rPr>
        <w:t xml:space="preserve">. </w:t>
      </w:r>
    </w:p>
    <w:p w14:paraId="65964827" w14:textId="77777777" w:rsidR="00003499" w:rsidRPr="00AA5278" w:rsidRDefault="00003499">
      <w:pPr>
        <w:spacing w:before="280" w:after="280" w:line="240" w:lineRule="auto"/>
        <w:rPr>
          <w:rFonts w:asciiTheme="majorHAnsi" w:eastAsia="Arial" w:hAnsiTheme="majorHAnsi" w:cstheme="majorHAnsi"/>
        </w:rPr>
      </w:pPr>
    </w:p>
    <w:p w14:paraId="515ADBA8" w14:textId="77777777" w:rsidR="00003499" w:rsidRPr="00AA5278" w:rsidRDefault="00000000">
      <w:pPr>
        <w:pStyle w:val="Heading1"/>
        <w:spacing w:after="280" w:line="240" w:lineRule="auto"/>
        <w:rPr>
          <w:rFonts w:asciiTheme="majorHAnsi" w:eastAsia="Arial" w:hAnsiTheme="majorHAnsi" w:cstheme="majorHAnsi"/>
        </w:rPr>
      </w:pPr>
      <w:r w:rsidRPr="00AA5278">
        <w:rPr>
          <w:rFonts w:asciiTheme="majorHAnsi" w:hAnsiTheme="majorHAnsi" w:cstheme="majorHAnsi"/>
        </w:rPr>
        <w:br w:type="page"/>
      </w:r>
    </w:p>
    <w:p w14:paraId="25A98D8E" w14:textId="77777777" w:rsidR="00003499" w:rsidRPr="00AA5278" w:rsidRDefault="00000000">
      <w:pPr>
        <w:pStyle w:val="Heading1"/>
        <w:spacing w:after="280" w:line="240" w:lineRule="auto"/>
        <w:rPr>
          <w:rFonts w:asciiTheme="majorHAnsi" w:eastAsia="Arial" w:hAnsiTheme="majorHAnsi" w:cstheme="majorHAnsi"/>
        </w:rPr>
      </w:pPr>
      <w:bookmarkStart w:id="4" w:name="_Toc228081387"/>
      <w:r w:rsidRPr="00AA5278">
        <w:rPr>
          <w:rFonts w:asciiTheme="majorHAnsi" w:eastAsia="Arial" w:hAnsiTheme="majorHAnsi" w:cstheme="majorHAnsi"/>
        </w:rPr>
        <w:lastRenderedPageBreak/>
        <w:t>General Accessibility Principles for Online and Offline learning materials</w:t>
      </w:r>
      <w:bookmarkEnd w:id="4"/>
    </w:p>
    <w:p w14:paraId="74A84C09" w14:textId="77777777" w:rsidR="00003499" w:rsidRPr="00AA5278" w:rsidRDefault="00003499">
      <w:pPr>
        <w:spacing w:before="280" w:after="280" w:line="240" w:lineRule="auto"/>
        <w:rPr>
          <w:rFonts w:asciiTheme="majorHAnsi" w:eastAsia="Arial" w:hAnsiTheme="majorHAnsi" w:cstheme="majorHAnsi"/>
        </w:rPr>
      </w:pPr>
    </w:p>
    <w:p w14:paraId="7779F219" w14:textId="77777777" w:rsidR="00003499" w:rsidRPr="00AA5278" w:rsidRDefault="00000000">
      <w:pPr>
        <w:spacing w:before="280" w:after="280" w:line="240" w:lineRule="auto"/>
        <w:rPr>
          <w:rFonts w:asciiTheme="majorHAnsi" w:eastAsia="Arial" w:hAnsiTheme="majorHAnsi" w:cstheme="majorHAnsi"/>
        </w:rPr>
      </w:pPr>
      <w:r w:rsidRPr="00AA5278">
        <w:rPr>
          <w:rFonts w:asciiTheme="majorHAnsi" w:eastAsia="Arial" w:hAnsiTheme="majorHAnsi" w:cstheme="majorHAnsi"/>
        </w:rPr>
        <w:t xml:space="preserve">The following sections outline guidance and principles for developing a range of different online and offline learning materials. </w:t>
      </w:r>
    </w:p>
    <w:p w14:paraId="1C499A73" w14:textId="77777777" w:rsidR="00003499" w:rsidRPr="00AA5278" w:rsidRDefault="00003499">
      <w:pPr>
        <w:spacing w:before="280" w:after="280" w:line="240" w:lineRule="auto"/>
        <w:rPr>
          <w:rFonts w:asciiTheme="majorHAnsi" w:eastAsia="Arial" w:hAnsiTheme="majorHAnsi" w:cstheme="majorHAnsi"/>
        </w:rPr>
      </w:pPr>
    </w:p>
    <w:p w14:paraId="4EB700DF" w14:textId="77777777" w:rsidR="00003499" w:rsidRPr="00AA5278" w:rsidRDefault="00000000">
      <w:pPr>
        <w:pStyle w:val="Heading2"/>
        <w:spacing w:before="280" w:after="280" w:line="240" w:lineRule="auto"/>
        <w:rPr>
          <w:rFonts w:asciiTheme="majorHAnsi" w:eastAsia="Arial" w:hAnsiTheme="majorHAnsi" w:cstheme="majorHAnsi"/>
        </w:rPr>
      </w:pPr>
      <w:bookmarkStart w:id="5" w:name="_Toc228081388"/>
      <w:r w:rsidRPr="00AA5278">
        <w:rPr>
          <w:rFonts w:asciiTheme="majorHAnsi" w:eastAsia="Arial" w:hAnsiTheme="majorHAnsi" w:cstheme="majorHAnsi"/>
        </w:rPr>
        <w:t>Accessibility principles for Word documents (and similar) and Slideshows (PowerPoint and similar)</w:t>
      </w:r>
      <w:bookmarkEnd w:id="5"/>
    </w:p>
    <w:p w14:paraId="5DA955B5" w14:textId="77777777" w:rsidR="00003499" w:rsidRPr="00AA5278" w:rsidRDefault="00003499">
      <w:pPr>
        <w:rPr>
          <w:rFonts w:asciiTheme="majorHAnsi" w:hAnsiTheme="majorHAnsi" w:cstheme="majorHAnsi"/>
        </w:rPr>
      </w:pPr>
    </w:p>
    <w:p w14:paraId="4449F3C5" w14:textId="77777777" w:rsidR="00003499" w:rsidRPr="00AA5278" w:rsidRDefault="00000000">
      <w:pPr>
        <w:spacing w:before="280" w:after="280" w:line="240" w:lineRule="auto"/>
        <w:rPr>
          <w:rFonts w:asciiTheme="majorHAnsi" w:eastAsia="Arial" w:hAnsiTheme="majorHAnsi" w:cstheme="majorHAnsi"/>
        </w:rPr>
      </w:pPr>
      <w:r w:rsidRPr="00AA5278">
        <w:rPr>
          <w:rFonts w:asciiTheme="majorHAnsi" w:eastAsia="Arial" w:hAnsiTheme="majorHAnsi" w:cstheme="majorHAnsi"/>
        </w:rPr>
        <w:t>If these principles are followed for Word documents that will become PDFs, there will be few additional checks required for the resulting PDFs.</w:t>
      </w:r>
    </w:p>
    <w:p w14:paraId="64199F6F" w14:textId="77777777" w:rsidR="00003499" w:rsidRPr="00AA5278" w:rsidRDefault="00003499">
      <w:pPr>
        <w:spacing w:before="280" w:after="280" w:line="240" w:lineRule="auto"/>
        <w:rPr>
          <w:rFonts w:asciiTheme="majorHAnsi" w:eastAsia="Arial" w:hAnsiTheme="majorHAnsi" w:cstheme="majorHAnsi"/>
        </w:rPr>
      </w:pPr>
    </w:p>
    <w:p w14:paraId="4606617B" w14:textId="77777777" w:rsidR="00003499" w:rsidRPr="00AA5278" w:rsidRDefault="00000000">
      <w:pPr>
        <w:pStyle w:val="Heading3"/>
        <w:spacing w:before="280" w:after="280" w:line="240" w:lineRule="auto"/>
        <w:rPr>
          <w:rFonts w:asciiTheme="majorHAnsi" w:eastAsia="Arial" w:hAnsiTheme="majorHAnsi" w:cstheme="majorHAnsi"/>
        </w:rPr>
      </w:pPr>
      <w:bookmarkStart w:id="6" w:name="_Toc228081389"/>
      <w:r w:rsidRPr="00AA5278">
        <w:rPr>
          <w:rFonts w:asciiTheme="majorHAnsi" w:eastAsia="Arial" w:hAnsiTheme="majorHAnsi" w:cstheme="majorHAnsi"/>
        </w:rPr>
        <w:t>Use Heading Styles (Word and similar).</w:t>
      </w:r>
      <w:bookmarkEnd w:id="6"/>
    </w:p>
    <w:p w14:paraId="7DD684B2" w14:textId="77777777" w:rsidR="00003499" w:rsidRPr="00AA5278" w:rsidRDefault="00000000">
      <w:pPr>
        <w:numPr>
          <w:ilvl w:val="0"/>
          <w:numId w:val="5"/>
        </w:numPr>
        <w:pBdr>
          <w:top w:val="nil"/>
          <w:left w:val="nil"/>
          <w:bottom w:val="nil"/>
          <w:right w:val="nil"/>
          <w:between w:val="nil"/>
        </w:pBdr>
        <w:spacing w:before="280" w:after="0" w:line="240" w:lineRule="auto"/>
        <w:rPr>
          <w:rFonts w:asciiTheme="majorHAnsi" w:eastAsia="Arial" w:hAnsiTheme="majorHAnsi" w:cstheme="majorHAnsi"/>
          <w:color w:val="000000"/>
        </w:rPr>
      </w:pPr>
      <w:r w:rsidRPr="00AA5278">
        <w:rPr>
          <w:rFonts w:asciiTheme="majorHAnsi" w:eastAsia="Arial" w:hAnsiTheme="majorHAnsi" w:cstheme="majorHAnsi"/>
          <w:color w:val="000000"/>
        </w:rPr>
        <w:t>Found on the Home tab of the ribbon. Ensure that Headings are marked as the appropriate level of Headings, and that all body text is marked as ‘Normal’. Each default style can be modified to suit your needs (right-click the style and choose Modify).</w:t>
      </w:r>
    </w:p>
    <w:p w14:paraId="29AD98C7" w14:textId="77777777" w:rsidR="00003499" w:rsidRPr="00AA5278" w:rsidRDefault="00000000">
      <w:pPr>
        <w:numPr>
          <w:ilvl w:val="0"/>
          <w:numId w:val="5"/>
        </w:numPr>
        <w:pBdr>
          <w:top w:val="nil"/>
          <w:left w:val="nil"/>
          <w:bottom w:val="nil"/>
          <w:right w:val="nil"/>
          <w:between w:val="nil"/>
        </w:pBdr>
        <w:spacing w:after="280" w:line="240" w:lineRule="auto"/>
        <w:rPr>
          <w:rFonts w:asciiTheme="majorHAnsi" w:eastAsia="Arial" w:hAnsiTheme="majorHAnsi" w:cstheme="majorHAnsi"/>
          <w:color w:val="000000"/>
        </w:rPr>
      </w:pPr>
      <w:r w:rsidRPr="00AA5278">
        <w:rPr>
          <w:rFonts w:asciiTheme="majorHAnsi" w:eastAsia="Arial" w:hAnsiTheme="majorHAnsi" w:cstheme="majorHAnsi"/>
          <w:color w:val="000000"/>
        </w:rPr>
        <w:t>Don’t skip levels. Nest sub-level headings beneath upper-level headings. This document it</w:t>
      </w:r>
      <w:r w:rsidRPr="00AA5278">
        <w:rPr>
          <w:rFonts w:asciiTheme="majorHAnsi" w:eastAsia="Arial" w:hAnsiTheme="majorHAnsi" w:cstheme="majorHAnsi"/>
        </w:rPr>
        <w:t>self has been set-up this way.</w:t>
      </w:r>
      <w:r w:rsidRPr="00AA5278">
        <w:rPr>
          <w:rFonts w:asciiTheme="majorHAnsi" w:eastAsia="Arial" w:hAnsiTheme="majorHAnsi" w:cstheme="majorHAnsi"/>
          <w:color w:val="000000"/>
        </w:rPr>
        <w:t xml:space="preserve"> </w:t>
      </w:r>
    </w:p>
    <w:p w14:paraId="03CAC45E" w14:textId="77777777" w:rsidR="00003499" w:rsidRPr="00AA5278" w:rsidRDefault="00003499">
      <w:pPr>
        <w:pStyle w:val="Heading3"/>
        <w:spacing w:before="280" w:after="280" w:line="240" w:lineRule="auto"/>
        <w:rPr>
          <w:rFonts w:asciiTheme="majorHAnsi" w:eastAsia="Arial" w:hAnsiTheme="majorHAnsi" w:cstheme="majorHAnsi"/>
        </w:rPr>
      </w:pPr>
    </w:p>
    <w:p w14:paraId="14DBF4DC" w14:textId="77777777" w:rsidR="00003499" w:rsidRPr="00AA5278" w:rsidRDefault="00000000">
      <w:pPr>
        <w:pStyle w:val="Heading3"/>
        <w:spacing w:before="280" w:after="280" w:line="240" w:lineRule="auto"/>
        <w:rPr>
          <w:rFonts w:asciiTheme="majorHAnsi" w:eastAsia="Arial" w:hAnsiTheme="majorHAnsi" w:cstheme="majorHAnsi"/>
        </w:rPr>
      </w:pPr>
      <w:bookmarkStart w:id="7" w:name="_Toc228081390"/>
      <w:r w:rsidRPr="00AA5278">
        <w:rPr>
          <w:rFonts w:asciiTheme="majorHAnsi" w:eastAsia="Arial" w:hAnsiTheme="majorHAnsi" w:cstheme="majorHAnsi"/>
        </w:rPr>
        <w:t>Make images ‘Inline’ (Word and similar).</w:t>
      </w:r>
      <w:bookmarkEnd w:id="7"/>
    </w:p>
    <w:p w14:paraId="554D63ED" w14:textId="77777777" w:rsidR="00003499" w:rsidRPr="00AA5278" w:rsidRDefault="00000000">
      <w:pPr>
        <w:numPr>
          <w:ilvl w:val="0"/>
          <w:numId w:val="3"/>
        </w:numPr>
        <w:pBdr>
          <w:top w:val="nil"/>
          <w:left w:val="nil"/>
          <w:bottom w:val="nil"/>
          <w:right w:val="nil"/>
          <w:between w:val="nil"/>
        </w:pBdr>
        <w:spacing w:before="280" w:after="0" w:line="240" w:lineRule="auto"/>
        <w:rPr>
          <w:rFonts w:asciiTheme="majorHAnsi" w:eastAsia="Arial" w:hAnsiTheme="majorHAnsi" w:cstheme="majorHAnsi"/>
          <w:color w:val="000000"/>
        </w:rPr>
      </w:pPr>
      <w:r w:rsidRPr="00AA5278">
        <w:rPr>
          <w:rFonts w:asciiTheme="majorHAnsi" w:eastAsia="Arial" w:hAnsiTheme="majorHAnsi" w:cstheme="majorHAnsi"/>
          <w:color w:val="000000"/>
        </w:rPr>
        <w:t xml:space="preserve">Word (and similar software) gives options for embedded images, media etc to be either ‘inline’ or ‘floating’ – choose ‘inline’ where possible. </w:t>
      </w:r>
    </w:p>
    <w:p w14:paraId="14FF6A4B" w14:textId="77777777" w:rsidR="00003499" w:rsidRPr="00AA5278" w:rsidRDefault="00000000">
      <w:pPr>
        <w:numPr>
          <w:ilvl w:val="0"/>
          <w:numId w:val="3"/>
        </w:numPr>
        <w:pBdr>
          <w:top w:val="nil"/>
          <w:left w:val="nil"/>
          <w:bottom w:val="nil"/>
          <w:right w:val="nil"/>
          <w:between w:val="nil"/>
        </w:pBdr>
        <w:spacing w:after="0" w:line="240" w:lineRule="auto"/>
        <w:rPr>
          <w:rFonts w:asciiTheme="majorHAnsi" w:eastAsia="Arial" w:hAnsiTheme="majorHAnsi" w:cstheme="majorHAnsi"/>
          <w:color w:val="000000"/>
        </w:rPr>
      </w:pPr>
      <w:r w:rsidRPr="00AA5278">
        <w:rPr>
          <w:rFonts w:asciiTheme="majorHAnsi" w:eastAsia="Arial" w:hAnsiTheme="majorHAnsi" w:cstheme="majorHAnsi"/>
          <w:color w:val="000000"/>
        </w:rPr>
        <w:t>Check with Word Accessibility Checker (Review tab of ribbon) – issues highlighted as ‘Object not inline’.</w:t>
      </w:r>
    </w:p>
    <w:p w14:paraId="259D8801" w14:textId="77777777" w:rsidR="00003499" w:rsidRPr="00AA5278" w:rsidRDefault="00000000">
      <w:pPr>
        <w:numPr>
          <w:ilvl w:val="0"/>
          <w:numId w:val="3"/>
        </w:numPr>
        <w:pBdr>
          <w:top w:val="nil"/>
          <w:left w:val="nil"/>
          <w:bottom w:val="nil"/>
          <w:right w:val="nil"/>
          <w:between w:val="nil"/>
        </w:pBdr>
        <w:spacing w:after="280" w:line="240" w:lineRule="auto"/>
        <w:rPr>
          <w:rFonts w:asciiTheme="majorHAnsi" w:eastAsia="Arial" w:hAnsiTheme="majorHAnsi" w:cstheme="majorHAnsi"/>
          <w:color w:val="000000"/>
        </w:rPr>
      </w:pPr>
      <w:r w:rsidRPr="00AA5278">
        <w:rPr>
          <w:rFonts w:asciiTheme="majorHAnsi" w:eastAsia="Arial" w:hAnsiTheme="majorHAnsi" w:cstheme="majorHAnsi"/>
          <w:color w:val="000000"/>
        </w:rPr>
        <w:t xml:space="preserve">Where ‘floating’ objects are unavoidable, ensure </w:t>
      </w:r>
      <w:r w:rsidRPr="00AA5278">
        <w:rPr>
          <w:rFonts w:asciiTheme="majorHAnsi" w:eastAsia="Arial" w:hAnsiTheme="majorHAnsi" w:cstheme="majorHAnsi"/>
          <w:b/>
          <w:bCs/>
          <w:color w:val="000000"/>
        </w:rPr>
        <w:t>both</w:t>
      </w:r>
      <w:r w:rsidRPr="00AA5278">
        <w:rPr>
          <w:rFonts w:asciiTheme="majorHAnsi" w:eastAsia="Arial" w:hAnsiTheme="majorHAnsi" w:cstheme="majorHAnsi"/>
          <w:color w:val="000000"/>
        </w:rPr>
        <w:t xml:space="preserve"> the object and wrapped text around the object are part of the read order.</w:t>
      </w:r>
    </w:p>
    <w:p w14:paraId="27775027" w14:textId="77777777" w:rsidR="00003499" w:rsidRPr="00AA5278" w:rsidRDefault="00003499">
      <w:pPr>
        <w:pStyle w:val="Heading3"/>
        <w:spacing w:before="280" w:after="280" w:line="240" w:lineRule="auto"/>
        <w:rPr>
          <w:rFonts w:asciiTheme="majorHAnsi" w:eastAsia="Arial" w:hAnsiTheme="majorHAnsi" w:cstheme="majorHAnsi"/>
        </w:rPr>
      </w:pPr>
    </w:p>
    <w:p w14:paraId="274AAE14" w14:textId="77777777" w:rsidR="00003499" w:rsidRPr="00AA5278" w:rsidRDefault="00000000">
      <w:pPr>
        <w:pStyle w:val="Heading3"/>
        <w:spacing w:before="280" w:after="280" w:line="240" w:lineRule="auto"/>
        <w:rPr>
          <w:rFonts w:asciiTheme="majorHAnsi" w:eastAsia="Arial" w:hAnsiTheme="majorHAnsi" w:cstheme="majorHAnsi"/>
        </w:rPr>
      </w:pPr>
      <w:bookmarkStart w:id="8" w:name="_Toc228081391"/>
      <w:r w:rsidRPr="00AA5278">
        <w:rPr>
          <w:rFonts w:asciiTheme="majorHAnsi" w:eastAsia="Arial" w:hAnsiTheme="majorHAnsi" w:cstheme="majorHAnsi"/>
        </w:rPr>
        <w:t>Punctuate bullet points (Word and PowerPoint).</w:t>
      </w:r>
      <w:bookmarkEnd w:id="8"/>
    </w:p>
    <w:p w14:paraId="7704FACC" w14:textId="77777777" w:rsidR="00003499" w:rsidRPr="00AA5278" w:rsidRDefault="00000000">
      <w:pPr>
        <w:numPr>
          <w:ilvl w:val="0"/>
          <w:numId w:val="21"/>
        </w:numPr>
        <w:pBdr>
          <w:top w:val="nil"/>
          <w:left w:val="nil"/>
          <w:bottom w:val="nil"/>
          <w:right w:val="nil"/>
          <w:between w:val="nil"/>
        </w:pBdr>
        <w:spacing w:before="280" w:after="280" w:line="240" w:lineRule="auto"/>
        <w:rPr>
          <w:rFonts w:asciiTheme="majorHAnsi" w:eastAsia="Arial" w:hAnsiTheme="majorHAnsi" w:cstheme="majorHAnsi"/>
          <w:color w:val="000000"/>
        </w:rPr>
      </w:pPr>
      <w:r w:rsidRPr="00AA5278">
        <w:rPr>
          <w:rFonts w:asciiTheme="majorHAnsi" w:eastAsia="Arial" w:hAnsiTheme="majorHAnsi" w:cstheme="majorHAnsi"/>
          <w:color w:val="000000"/>
        </w:rPr>
        <w:t>Every item in a list should have a comma, semi-colon or full stop after it.</w:t>
      </w:r>
    </w:p>
    <w:p w14:paraId="15165388" w14:textId="77777777" w:rsidR="00003499" w:rsidRPr="00AA5278" w:rsidRDefault="00000000">
      <w:pPr>
        <w:numPr>
          <w:ilvl w:val="0"/>
          <w:numId w:val="21"/>
        </w:numPr>
        <w:pBdr>
          <w:top w:val="nil"/>
          <w:left w:val="nil"/>
          <w:bottom w:val="nil"/>
          <w:right w:val="nil"/>
          <w:between w:val="nil"/>
        </w:pBdr>
        <w:spacing w:before="280" w:after="280" w:line="240" w:lineRule="auto"/>
        <w:rPr>
          <w:rFonts w:asciiTheme="majorHAnsi" w:eastAsia="Arial" w:hAnsiTheme="majorHAnsi" w:cstheme="majorHAnsi"/>
        </w:rPr>
      </w:pPr>
      <w:r w:rsidRPr="00AA5278">
        <w:rPr>
          <w:rFonts w:asciiTheme="majorHAnsi" w:eastAsia="Arial" w:hAnsiTheme="majorHAnsi" w:cstheme="majorHAnsi"/>
        </w:rPr>
        <w:lastRenderedPageBreak/>
        <w:t>Note that the latest versions of Word no longer require this as they read lists in an appropriate manner regardless.</w:t>
      </w:r>
    </w:p>
    <w:p w14:paraId="148F3FC8" w14:textId="77777777" w:rsidR="00003499" w:rsidRPr="00AA5278" w:rsidRDefault="00003499">
      <w:pPr>
        <w:pStyle w:val="Heading3"/>
        <w:spacing w:before="280" w:after="280" w:line="240" w:lineRule="auto"/>
        <w:rPr>
          <w:rFonts w:asciiTheme="majorHAnsi" w:eastAsia="Arial" w:hAnsiTheme="majorHAnsi" w:cstheme="majorHAnsi"/>
        </w:rPr>
      </w:pPr>
    </w:p>
    <w:p w14:paraId="568E980C" w14:textId="77777777" w:rsidR="00003499" w:rsidRPr="00AA5278" w:rsidRDefault="00000000">
      <w:pPr>
        <w:pStyle w:val="Heading3"/>
        <w:spacing w:before="280" w:after="280" w:line="240" w:lineRule="auto"/>
        <w:rPr>
          <w:rFonts w:asciiTheme="majorHAnsi" w:eastAsia="Arial" w:hAnsiTheme="majorHAnsi" w:cstheme="majorHAnsi"/>
        </w:rPr>
      </w:pPr>
      <w:bookmarkStart w:id="9" w:name="_Toc228081392"/>
      <w:r w:rsidRPr="00AA5278">
        <w:rPr>
          <w:rFonts w:asciiTheme="majorHAnsi" w:eastAsia="Arial" w:hAnsiTheme="majorHAnsi" w:cstheme="majorHAnsi"/>
        </w:rPr>
        <w:t>Don’t convey information by only visual means (Word and PowerPoint).</w:t>
      </w:r>
      <w:bookmarkEnd w:id="9"/>
    </w:p>
    <w:p w14:paraId="376BEDA2" w14:textId="77777777" w:rsidR="00003499" w:rsidRPr="00AA5278" w:rsidRDefault="00000000">
      <w:pPr>
        <w:numPr>
          <w:ilvl w:val="0"/>
          <w:numId w:val="2"/>
        </w:numPr>
        <w:pBdr>
          <w:top w:val="nil"/>
          <w:left w:val="nil"/>
          <w:bottom w:val="nil"/>
          <w:right w:val="nil"/>
          <w:between w:val="nil"/>
        </w:pBdr>
        <w:spacing w:before="280" w:after="0" w:line="240" w:lineRule="auto"/>
        <w:rPr>
          <w:rFonts w:asciiTheme="majorHAnsi" w:eastAsia="Arial" w:hAnsiTheme="majorHAnsi" w:cstheme="majorHAnsi"/>
          <w:color w:val="000000"/>
        </w:rPr>
      </w:pPr>
      <w:r w:rsidRPr="00AA5278">
        <w:rPr>
          <w:rFonts w:asciiTheme="majorHAnsi" w:eastAsia="Arial" w:hAnsiTheme="majorHAnsi" w:cstheme="majorHAnsi"/>
          <w:color w:val="000000"/>
        </w:rPr>
        <w:t xml:space="preserve">It is fine to use colour to indicate something </w:t>
      </w:r>
      <w:proofErr w:type="gramStart"/>
      <w:r w:rsidRPr="00AA5278">
        <w:rPr>
          <w:rFonts w:asciiTheme="majorHAnsi" w:eastAsia="Arial" w:hAnsiTheme="majorHAnsi" w:cstheme="majorHAnsi"/>
          <w:b/>
          <w:bCs/>
          <w:color w:val="000000"/>
        </w:rPr>
        <w:t>as long as</w:t>
      </w:r>
      <w:proofErr w:type="gramEnd"/>
      <w:r w:rsidRPr="00AA5278">
        <w:rPr>
          <w:rFonts w:asciiTheme="majorHAnsi" w:eastAsia="Arial" w:hAnsiTheme="majorHAnsi" w:cstheme="majorHAnsi"/>
          <w:color w:val="000000"/>
        </w:rPr>
        <w:t xml:space="preserve"> there is also a text-based indication as well.</w:t>
      </w:r>
    </w:p>
    <w:p w14:paraId="4288418F" w14:textId="77777777" w:rsidR="00003499" w:rsidRPr="00AA5278" w:rsidRDefault="00000000">
      <w:pPr>
        <w:numPr>
          <w:ilvl w:val="0"/>
          <w:numId w:val="2"/>
        </w:numPr>
        <w:pBdr>
          <w:top w:val="nil"/>
          <w:left w:val="nil"/>
          <w:bottom w:val="nil"/>
          <w:right w:val="nil"/>
          <w:between w:val="nil"/>
        </w:pBdr>
        <w:spacing w:after="280" w:line="240" w:lineRule="auto"/>
        <w:rPr>
          <w:rFonts w:asciiTheme="majorHAnsi" w:eastAsia="Arial" w:hAnsiTheme="majorHAnsi" w:cstheme="majorHAnsi"/>
          <w:color w:val="000000"/>
        </w:rPr>
      </w:pPr>
      <w:r w:rsidRPr="00AA5278">
        <w:rPr>
          <w:rFonts w:asciiTheme="majorHAnsi" w:eastAsia="Arial" w:hAnsiTheme="majorHAnsi" w:cstheme="majorHAnsi"/>
          <w:color w:val="000000"/>
        </w:rPr>
        <w:t xml:space="preserve">For </w:t>
      </w:r>
      <w:proofErr w:type="gramStart"/>
      <w:r w:rsidRPr="00AA5278">
        <w:rPr>
          <w:rFonts w:asciiTheme="majorHAnsi" w:eastAsia="Arial" w:hAnsiTheme="majorHAnsi" w:cstheme="majorHAnsi"/>
          <w:color w:val="000000"/>
        </w:rPr>
        <w:t>example</w:t>
      </w:r>
      <w:proofErr w:type="gramEnd"/>
      <w:r w:rsidRPr="00AA5278">
        <w:rPr>
          <w:rFonts w:asciiTheme="majorHAnsi" w:eastAsia="Arial" w:hAnsiTheme="majorHAnsi" w:cstheme="majorHAnsi"/>
          <w:color w:val="000000"/>
        </w:rPr>
        <w:t xml:space="preserve"> to highlight key cells in a table, </w:t>
      </w:r>
      <w:proofErr w:type="gramStart"/>
      <w:r w:rsidRPr="00AA5278">
        <w:rPr>
          <w:rFonts w:asciiTheme="majorHAnsi" w:eastAsia="Arial" w:hAnsiTheme="majorHAnsi" w:cstheme="majorHAnsi"/>
          <w:color w:val="000000"/>
        </w:rPr>
        <w:t>by all means use</w:t>
      </w:r>
      <w:proofErr w:type="gramEnd"/>
      <w:r w:rsidRPr="00AA5278">
        <w:rPr>
          <w:rFonts w:asciiTheme="majorHAnsi" w:eastAsia="Arial" w:hAnsiTheme="majorHAnsi" w:cstheme="majorHAnsi"/>
          <w:color w:val="000000"/>
        </w:rPr>
        <w:t xml:space="preserve"> shading or colour but crucially also use an asterisk or similar.</w:t>
      </w:r>
    </w:p>
    <w:p w14:paraId="0047DF66" w14:textId="77777777" w:rsidR="00003499" w:rsidRPr="00AA5278" w:rsidRDefault="00003499">
      <w:pPr>
        <w:pStyle w:val="Heading3"/>
        <w:spacing w:before="280" w:after="280" w:line="240" w:lineRule="auto"/>
        <w:rPr>
          <w:rFonts w:asciiTheme="majorHAnsi" w:eastAsia="Arial" w:hAnsiTheme="majorHAnsi" w:cstheme="majorHAnsi"/>
        </w:rPr>
      </w:pPr>
    </w:p>
    <w:p w14:paraId="6051F45D" w14:textId="77777777" w:rsidR="00003499" w:rsidRPr="00AA5278" w:rsidRDefault="00000000">
      <w:pPr>
        <w:pStyle w:val="Heading3"/>
        <w:spacing w:before="280" w:after="280" w:line="240" w:lineRule="auto"/>
        <w:rPr>
          <w:rFonts w:asciiTheme="majorHAnsi" w:eastAsia="Arial" w:hAnsiTheme="majorHAnsi" w:cstheme="majorHAnsi"/>
        </w:rPr>
      </w:pPr>
      <w:bookmarkStart w:id="10" w:name="_Toc228081393"/>
      <w:r w:rsidRPr="00AA5278">
        <w:rPr>
          <w:rFonts w:asciiTheme="majorHAnsi" w:eastAsia="Arial" w:hAnsiTheme="majorHAnsi" w:cstheme="majorHAnsi"/>
        </w:rPr>
        <w:t>Avoid relative instructions (Word and PowerPoint).</w:t>
      </w:r>
      <w:bookmarkEnd w:id="10"/>
    </w:p>
    <w:p w14:paraId="43188959" w14:textId="77777777" w:rsidR="00003499" w:rsidRPr="00AA5278" w:rsidRDefault="00000000">
      <w:pPr>
        <w:numPr>
          <w:ilvl w:val="0"/>
          <w:numId w:val="20"/>
        </w:numPr>
        <w:pBdr>
          <w:top w:val="nil"/>
          <w:left w:val="nil"/>
          <w:bottom w:val="nil"/>
          <w:right w:val="nil"/>
          <w:between w:val="nil"/>
        </w:pBdr>
        <w:spacing w:before="280" w:after="280" w:line="240" w:lineRule="auto"/>
        <w:rPr>
          <w:rFonts w:asciiTheme="majorHAnsi" w:eastAsia="Arial" w:hAnsiTheme="majorHAnsi" w:cstheme="majorHAnsi"/>
          <w:color w:val="000000"/>
        </w:rPr>
      </w:pPr>
      <w:r w:rsidRPr="00AA5278">
        <w:rPr>
          <w:rFonts w:asciiTheme="majorHAnsi" w:eastAsia="Arial" w:hAnsiTheme="majorHAnsi" w:cstheme="majorHAnsi"/>
          <w:color w:val="000000"/>
        </w:rPr>
        <w:t>Some users will not be able to detect which is ‘the box on the right’ or ‘at the bottom of the page’ so use another means as well (the simplest is to give each ‘box’ or other such item its own title or caption and refer to that).</w:t>
      </w:r>
    </w:p>
    <w:p w14:paraId="1F5A0356" w14:textId="77777777" w:rsidR="00003499" w:rsidRPr="00AA5278" w:rsidRDefault="00003499">
      <w:pPr>
        <w:pStyle w:val="Heading3"/>
        <w:spacing w:before="280" w:after="280" w:line="240" w:lineRule="auto"/>
        <w:rPr>
          <w:rFonts w:asciiTheme="majorHAnsi" w:eastAsia="Arial" w:hAnsiTheme="majorHAnsi" w:cstheme="majorHAnsi"/>
        </w:rPr>
      </w:pPr>
    </w:p>
    <w:p w14:paraId="5B3EB236" w14:textId="77777777" w:rsidR="00003499" w:rsidRPr="00AA5278" w:rsidRDefault="00000000">
      <w:pPr>
        <w:pStyle w:val="Heading3"/>
        <w:spacing w:before="280" w:after="280" w:line="240" w:lineRule="auto"/>
        <w:rPr>
          <w:rFonts w:asciiTheme="majorHAnsi" w:eastAsia="Arial" w:hAnsiTheme="majorHAnsi" w:cstheme="majorHAnsi"/>
        </w:rPr>
      </w:pPr>
      <w:bookmarkStart w:id="11" w:name="_Toc228081394"/>
      <w:r w:rsidRPr="00AA5278">
        <w:rPr>
          <w:rFonts w:asciiTheme="majorHAnsi" w:eastAsia="Arial" w:hAnsiTheme="majorHAnsi" w:cstheme="majorHAnsi"/>
        </w:rPr>
        <w:t>Choose accessible default fonts (Word and PowerPoint).</w:t>
      </w:r>
      <w:bookmarkEnd w:id="11"/>
    </w:p>
    <w:p w14:paraId="0F47B5C2" w14:textId="77777777" w:rsidR="00003499" w:rsidRPr="00AA5278" w:rsidRDefault="00000000">
      <w:pPr>
        <w:numPr>
          <w:ilvl w:val="0"/>
          <w:numId w:val="19"/>
        </w:numPr>
        <w:pBdr>
          <w:top w:val="nil"/>
          <w:left w:val="nil"/>
          <w:bottom w:val="nil"/>
          <w:right w:val="nil"/>
          <w:between w:val="nil"/>
        </w:pBdr>
        <w:spacing w:before="280" w:after="0" w:line="240" w:lineRule="auto"/>
        <w:rPr>
          <w:rFonts w:asciiTheme="majorHAnsi" w:eastAsia="Arial" w:hAnsiTheme="majorHAnsi" w:cstheme="majorHAnsi"/>
          <w:color w:val="000000"/>
        </w:rPr>
      </w:pPr>
      <w:r w:rsidRPr="00AA5278">
        <w:rPr>
          <w:rFonts w:asciiTheme="majorHAnsi" w:eastAsia="Arial" w:hAnsiTheme="majorHAnsi" w:cstheme="majorHAnsi"/>
          <w:color w:val="000000"/>
        </w:rPr>
        <w:t>While there is research suggesting sans-serif fonts (Arial, Calibri, Verdana etc) are more accessible on paper (so bear this in mind for documents that are intended for users to print out), there is no such evidence for on-screen reading. However cursive fonts (handwriting-style) and prolonged use of italics are proven to be harder to read for many people and should be avoided.</w:t>
      </w:r>
    </w:p>
    <w:p w14:paraId="4D149BC8" w14:textId="77777777" w:rsidR="00003499" w:rsidRPr="00AA5278" w:rsidRDefault="00000000">
      <w:pPr>
        <w:numPr>
          <w:ilvl w:val="0"/>
          <w:numId w:val="19"/>
        </w:numPr>
        <w:pBdr>
          <w:top w:val="nil"/>
          <w:left w:val="nil"/>
          <w:bottom w:val="nil"/>
          <w:right w:val="nil"/>
          <w:between w:val="nil"/>
        </w:pBdr>
        <w:spacing w:after="280" w:line="240" w:lineRule="auto"/>
        <w:rPr>
          <w:rFonts w:asciiTheme="majorHAnsi" w:eastAsia="Arial" w:hAnsiTheme="majorHAnsi" w:cstheme="majorHAnsi"/>
          <w:color w:val="000000"/>
        </w:rPr>
      </w:pPr>
      <w:r w:rsidRPr="00AA5278">
        <w:rPr>
          <w:rFonts w:asciiTheme="majorHAnsi" w:eastAsia="Arial" w:hAnsiTheme="majorHAnsi" w:cstheme="majorHAnsi"/>
          <w:color w:val="000000"/>
        </w:rPr>
        <w:t xml:space="preserve">Minimum font size of 12 point in text documents (RNIB recommends 14 </w:t>
      </w:r>
      <w:proofErr w:type="gramStart"/>
      <w:r w:rsidRPr="00AA5278">
        <w:rPr>
          <w:rFonts w:asciiTheme="majorHAnsi" w:eastAsia="Arial" w:hAnsiTheme="majorHAnsi" w:cstheme="majorHAnsi"/>
          <w:color w:val="000000"/>
        </w:rPr>
        <w:t>point</w:t>
      </w:r>
      <w:proofErr w:type="gramEnd"/>
      <w:r w:rsidRPr="00AA5278">
        <w:rPr>
          <w:rFonts w:asciiTheme="majorHAnsi" w:eastAsia="Arial" w:hAnsiTheme="majorHAnsi" w:cstheme="majorHAnsi"/>
          <w:color w:val="000000"/>
        </w:rPr>
        <w:t xml:space="preserve"> minimum).</w:t>
      </w:r>
    </w:p>
    <w:p w14:paraId="2AA92C5D" w14:textId="77777777" w:rsidR="00003499" w:rsidRPr="00AA5278" w:rsidRDefault="00003499">
      <w:pPr>
        <w:pStyle w:val="Heading3"/>
        <w:spacing w:before="280" w:after="280" w:line="240" w:lineRule="auto"/>
        <w:rPr>
          <w:rFonts w:asciiTheme="majorHAnsi" w:eastAsia="Arial" w:hAnsiTheme="majorHAnsi" w:cstheme="majorHAnsi"/>
        </w:rPr>
      </w:pPr>
    </w:p>
    <w:p w14:paraId="3717A40F" w14:textId="77777777" w:rsidR="00003499" w:rsidRPr="00AA5278" w:rsidRDefault="00000000">
      <w:pPr>
        <w:pStyle w:val="Heading3"/>
        <w:spacing w:before="280" w:after="280" w:line="240" w:lineRule="auto"/>
        <w:rPr>
          <w:rFonts w:asciiTheme="majorHAnsi" w:eastAsia="Arial" w:hAnsiTheme="majorHAnsi" w:cstheme="majorHAnsi"/>
        </w:rPr>
      </w:pPr>
      <w:bookmarkStart w:id="12" w:name="_Toc228081395"/>
      <w:r w:rsidRPr="00AA5278">
        <w:rPr>
          <w:rFonts w:asciiTheme="majorHAnsi" w:eastAsia="Arial" w:hAnsiTheme="majorHAnsi" w:cstheme="majorHAnsi"/>
        </w:rPr>
        <w:t>Avoid footnotes (Word and PowerPoint).</w:t>
      </w:r>
      <w:bookmarkEnd w:id="12"/>
    </w:p>
    <w:p w14:paraId="20FD96BD" w14:textId="77777777" w:rsidR="00003499" w:rsidRPr="00AA5278" w:rsidRDefault="00000000">
      <w:pPr>
        <w:numPr>
          <w:ilvl w:val="0"/>
          <w:numId w:val="18"/>
        </w:numPr>
        <w:pBdr>
          <w:top w:val="nil"/>
          <w:left w:val="nil"/>
          <w:bottom w:val="nil"/>
          <w:right w:val="nil"/>
          <w:between w:val="nil"/>
        </w:pBdr>
        <w:spacing w:before="280" w:after="280" w:line="240" w:lineRule="auto"/>
        <w:rPr>
          <w:rFonts w:asciiTheme="majorHAnsi" w:eastAsia="Arial" w:hAnsiTheme="majorHAnsi" w:cstheme="majorHAnsi"/>
          <w:color w:val="000000"/>
        </w:rPr>
      </w:pPr>
      <w:r w:rsidRPr="00AA5278">
        <w:rPr>
          <w:rFonts w:asciiTheme="majorHAnsi" w:eastAsia="Arial" w:hAnsiTheme="majorHAnsi" w:cstheme="majorHAnsi"/>
          <w:color w:val="000000"/>
        </w:rPr>
        <w:t>They are exceptionally problematic for many accessibility reasons so please just avoid them.</w:t>
      </w:r>
    </w:p>
    <w:p w14:paraId="3B8C887B" w14:textId="77777777" w:rsidR="00003499" w:rsidRPr="00AA5278" w:rsidRDefault="00003499">
      <w:pPr>
        <w:pStyle w:val="Heading3"/>
        <w:spacing w:before="280" w:after="280" w:line="240" w:lineRule="auto"/>
        <w:rPr>
          <w:rFonts w:asciiTheme="majorHAnsi" w:eastAsia="Arial" w:hAnsiTheme="majorHAnsi" w:cstheme="majorHAnsi"/>
        </w:rPr>
      </w:pPr>
    </w:p>
    <w:p w14:paraId="195CBCE3" w14:textId="77777777" w:rsidR="00003499" w:rsidRPr="00AA5278" w:rsidRDefault="00000000">
      <w:pPr>
        <w:pStyle w:val="Heading3"/>
        <w:spacing w:before="280" w:after="280" w:line="240" w:lineRule="auto"/>
        <w:rPr>
          <w:rFonts w:asciiTheme="majorHAnsi" w:eastAsia="Arial" w:hAnsiTheme="majorHAnsi" w:cstheme="majorHAnsi"/>
        </w:rPr>
      </w:pPr>
      <w:bookmarkStart w:id="13" w:name="_Toc228081396"/>
      <w:r w:rsidRPr="00AA5278">
        <w:rPr>
          <w:rFonts w:asciiTheme="majorHAnsi" w:eastAsia="Arial" w:hAnsiTheme="majorHAnsi" w:cstheme="majorHAnsi"/>
        </w:rPr>
        <w:t>Avoid obliques (except in maths notation etc) (Word and PowerPoint).</w:t>
      </w:r>
      <w:bookmarkEnd w:id="13"/>
    </w:p>
    <w:p w14:paraId="15C72104" w14:textId="77777777" w:rsidR="00003499" w:rsidRPr="00AA5278" w:rsidRDefault="00000000">
      <w:pPr>
        <w:numPr>
          <w:ilvl w:val="0"/>
          <w:numId w:val="17"/>
        </w:numPr>
        <w:pBdr>
          <w:top w:val="nil"/>
          <w:left w:val="nil"/>
          <w:bottom w:val="nil"/>
          <w:right w:val="nil"/>
          <w:between w:val="nil"/>
        </w:pBdr>
        <w:spacing w:before="280" w:after="280" w:line="240" w:lineRule="auto"/>
        <w:rPr>
          <w:rFonts w:asciiTheme="majorHAnsi" w:eastAsia="Arial" w:hAnsiTheme="majorHAnsi" w:cstheme="majorHAnsi"/>
          <w:color w:val="000000"/>
        </w:rPr>
      </w:pPr>
      <w:r w:rsidRPr="00AA5278">
        <w:rPr>
          <w:rFonts w:asciiTheme="majorHAnsi" w:eastAsia="Arial" w:hAnsiTheme="majorHAnsi" w:cstheme="majorHAnsi"/>
          <w:color w:val="000000"/>
        </w:rPr>
        <w:t>Things like ‘and/or’ or ‘she/her’ – try to find any other way to say it without the oblique, such as ‘she or her’.</w:t>
      </w:r>
    </w:p>
    <w:p w14:paraId="134A540C" w14:textId="77777777" w:rsidR="00003499" w:rsidRPr="00AA5278" w:rsidRDefault="00003499">
      <w:pPr>
        <w:pStyle w:val="Heading3"/>
        <w:spacing w:before="280" w:after="280" w:line="240" w:lineRule="auto"/>
        <w:rPr>
          <w:rFonts w:asciiTheme="majorHAnsi" w:eastAsia="Arial" w:hAnsiTheme="majorHAnsi" w:cstheme="majorHAnsi"/>
        </w:rPr>
      </w:pPr>
    </w:p>
    <w:p w14:paraId="25870FAD" w14:textId="77777777" w:rsidR="00003499" w:rsidRPr="00AA5278" w:rsidRDefault="00000000">
      <w:pPr>
        <w:pStyle w:val="Heading3"/>
        <w:spacing w:before="280" w:after="280" w:line="240" w:lineRule="auto"/>
        <w:rPr>
          <w:rFonts w:asciiTheme="majorHAnsi" w:eastAsia="Arial" w:hAnsiTheme="majorHAnsi" w:cstheme="majorHAnsi"/>
        </w:rPr>
      </w:pPr>
      <w:bookmarkStart w:id="14" w:name="_Toc228081397"/>
      <w:r w:rsidRPr="00AA5278">
        <w:rPr>
          <w:rFonts w:asciiTheme="majorHAnsi" w:eastAsia="Arial" w:hAnsiTheme="majorHAnsi" w:cstheme="majorHAnsi"/>
        </w:rPr>
        <w:t>Provide alt text for images, graphics etc (Word and PowerPoint).</w:t>
      </w:r>
      <w:bookmarkEnd w:id="14"/>
    </w:p>
    <w:p w14:paraId="497125FB" w14:textId="77777777" w:rsidR="00003499" w:rsidRPr="00AA5278" w:rsidRDefault="00000000">
      <w:pPr>
        <w:numPr>
          <w:ilvl w:val="0"/>
          <w:numId w:val="16"/>
        </w:numPr>
        <w:pBdr>
          <w:top w:val="nil"/>
          <w:left w:val="nil"/>
          <w:bottom w:val="nil"/>
          <w:right w:val="nil"/>
          <w:between w:val="nil"/>
        </w:pBdr>
        <w:spacing w:before="280" w:after="0" w:line="240" w:lineRule="auto"/>
        <w:rPr>
          <w:rFonts w:asciiTheme="majorHAnsi" w:eastAsia="Arial" w:hAnsiTheme="majorHAnsi" w:cstheme="majorHAnsi"/>
          <w:color w:val="000000"/>
        </w:rPr>
      </w:pPr>
      <w:r w:rsidRPr="00AA5278">
        <w:rPr>
          <w:rFonts w:asciiTheme="majorHAnsi" w:eastAsia="Arial" w:hAnsiTheme="majorHAnsi" w:cstheme="majorHAnsi"/>
          <w:color w:val="000000"/>
        </w:rPr>
        <w:t xml:space="preserve">Alt text is alternative text for users who cannot see the image. </w:t>
      </w:r>
      <w:proofErr w:type="gramStart"/>
      <w:r w:rsidRPr="00AA5278">
        <w:rPr>
          <w:rFonts w:asciiTheme="majorHAnsi" w:eastAsia="Arial" w:hAnsiTheme="majorHAnsi" w:cstheme="majorHAnsi"/>
          <w:color w:val="000000"/>
        </w:rPr>
        <w:t>Right-clicking</w:t>
      </w:r>
      <w:proofErr w:type="gramEnd"/>
      <w:r w:rsidRPr="00AA5278">
        <w:rPr>
          <w:rFonts w:asciiTheme="majorHAnsi" w:eastAsia="Arial" w:hAnsiTheme="majorHAnsi" w:cstheme="majorHAnsi"/>
          <w:color w:val="000000"/>
        </w:rPr>
        <w:t xml:space="preserve"> an image in a Word or PowerPoint will bring up an option to add alt text. In newer versions of these apps there is a box you can tick if the image is purely decorative and needs no alt text. If you do not have this box available, type the word ‘Decorative’ as the alt text instead.</w:t>
      </w:r>
    </w:p>
    <w:p w14:paraId="14CAE8A0" w14:textId="77777777" w:rsidR="00003499" w:rsidRPr="00AA5278" w:rsidRDefault="00000000">
      <w:pPr>
        <w:numPr>
          <w:ilvl w:val="0"/>
          <w:numId w:val="16"/>
        </w:numPr>
        <w:pBdr>
          <w:top w:val="nil"/>
          <w:left w:val="nil"/>
          <w:bottom w:val="nil"/>
          <w:right w:val="nil"/>
          <w:between w:val="nil"/>
        </w:pBdr>
        <w:spacing w:after="0" w:line="240" w:lineRule="auto"/>
        <w:rPr>
          <w:rFonts w:asciiTheme="majorHAnsi" w:eastAsia="Arial" w:hAnsiTheme="majorHAnsi" w:cstheme="majorHAnsi"/>
          <w:color w:val="000000"/>
        </w:rPr>
      </w:pPr>
      <w:r w:rsidRPr="00AA5278">
        <w:rPr>
          <w:rFonts w:asciiTheme="majorHAnsi" w:eastAsia="Arial" w:hAnsiTheme="majorHAnsi" w:cstheme="majorHAnsi"/>
          <w:color w:val="000000"/>
        </w:rPr>
        <w:t>Ensure that if the image needs alt text that it contains any details necessary for the context of use but not every possible detail. Do not repeat what is provided elsewhere in the body text or caption other than to connect the various pieces of information.</w:t>
      </w:r>
    </w:p>
    <w:p w14:paraId="474AFED1" w14:textId="77777777" w:rsidR="00003499" w:rsidRPr="00AA5278" w:rsidRDefault="00000000">
      <w:pPr>
        <w:numPr>
          <w:ilvl w:val="0"/>
          <w:numId w:val="16"/>
        </w:numPr>
        <w:pBdr>
          <w:top w:val="nil"/>
          <w:left w:val="nil"/>
          <w:bottom w:val="nil"/>
          <w:right w:val="nil"/>
          <w:between w:val="nil"/>
        </w:pBdr>
        <w:spacing w:after="280" w:line="240" w:lineRule="auto"/>
        <w:rPr>
          <w:rFonts w:asciiTheme="majorHAnsi" w:eastAsia="Arial" w:hAnsiTheme="majorHAnsi" w:cstheme="majorHAnsi"/>
          <w:color w:val="000000"/>
        </w:rPr>
      </w:pPr>
      <w:r w:rsidRPr="00AA5278">
        <w:rPr>
          <w:rFonts w:asciiTheme="majorHAnsi" w:eastAsia="Arial" w:hAnsiTheme="majorHAnsi" w:cstheme="majorHAnsi"/>
          <w:color w:val="000000"/>
        </w:rPr>
        <w:t>Alt text for the same image or diagram can be completely different in differing contexts of use. It should be added to all images (unless purely decorative) in Word documents and PowerPoints.</w:t>
      </w:r>
    </w:p>
    <w:p w14:paraId="231E76B6" w14:textId="77777777" w:rsidR="00003499" w:rsidRPr="00AA5278" w:rsidRDefault="00003499">
      <w:pPr>
        <w:pStyle w:val="Heading3"/>
        <w:spacing w:before="280" w:after="280" w:line="240" w:lineRule="auto"/>
        <w:rPr>
          <w:rFonts w:asciiTheme="majorHAnsi" w:eastAsia="Arial" w:hAnsiTheme="majorHAnsi" w:cstheme="majorHAnsi"/>
        </w:rPr>
      </w:pPr>
    </w:p>
    <w:p w14:paraId="62BCF556" w14:textId="77777777" w:rsidR="00003499" w:rsidRPr="00AA5278" w:rsidRDefault="00000000">
      <w:pPr>
        <w:pStyle w:val="Heading3"/>
        <w:spacing w:before="280" w:after="280" w:line="240" w:lineRule="auto"/>
        <w:rPr>
          <w:rFonts w:asciiTheme="majorHAnsi" w:eastAsia="Arial" w:hAnsiTheme="majorHAnsi" w:cstheme="majorHAnsi"/>
        </w:rPr>
      </w:pPr>
      <w:bookmarkStart w:id="15" w:name="_Toc228081398"/>
      <w:r w:rsidRPr="00AA5278">
        <w:rPr>
          <w:rFonts w:asciiTheme="majorHAnsi" w:eastAsia="Arial" w:hAnsiTheme="majorHAnsi" w:cstheme="majorHAnsi"/>
        </w:rPr>
        <w:t>Set up tables carefully.</w:t>
      </w:r>
      <w:bookmarkEnd w:id="15"/>
    </w:p>
    <w:p w14:paraId="061CE08D" w14:textId="77777777" w:rsidR="00003499" w:rsidRPr="00AA5278" w:rsidRDefault="00000000">
      <w:pPr>
        <w:numPr>
          <w:ilvl w:val="0"/>
          <w:numId w:val="15"/>
        </w:numPr>
        <w:pBdr>
          <w:top w:val="nil"/>
          <w:left w:val="nil"/>
          <w:bottom w:val="nil"/>
          <w:right w:val="nil"/>
          <w:between w:val="nil"/>
        </w:pBdr>
        <w:spacing w:before="280" w:after="0" w:line="240" w:lineRule="auto"/>
        <w:rPr>
          <w:rFonts w:asciiTheme="majorHAnsi" w:eastAsia="Arial" w:hAnsiTheme="majorHAnsi" w:cstheme="majorHAnsi"/>
          <w:color w:val="000000"/>
        </w:rPr>
      </w:pPr>
      <w:r w:rsidRPr="00AA5278">
        <w:rPr>
          <w:rFonts w:asciiTheme="majorHAnsi" w:eastAsia="Arial" w:hAnsiTheme="majorHAnsi" w:cstheme="majorHAnsi"/>
          <w:color w:val="000000"/>
        </w:rPr>
        <w:t xml:space="preserve">Orient ‘tall and thin’ rather than ‘short and wide’. (For </w:t>
      </w:r>
      <w:proofErr w:type="gramStart"/>
      <w:r w:rsidRPr="00AA5278">
        <w:rPr>
          <w:rFonts w:asciiTheme="majorHAnsi" w:eastAsia="Arial" w:hAnsiTheme="majorHAnsi" w:cstheme="majorHAnsi"/>
          <w:color w:val="000000"/>
        </w:rPr>
        <w:t>example</w:t>
      </w:r>
      <w:proofErr w:type="gramEnd"/>
      <w:r w:rsidRPr="00AA5278">
        <w:rPr>
          <w:rFonts w:asciiTheme="majorHAnsi" w:eastAsia="Arial" w:hAnsiTheme="majorHAnsi" w:cstheme="majorHAnsi"/>
          <w:color w:val="000000"/>
        </w:rPr>
        <w:t xml:space="preserve"> a table that is 4 x 20 should have 4 columns and 20 rows, not 4 rows and 20 columns).</w:t>
      </w:r>
    </w:p>
    <w:p w14:paraId="1CDF41D0" w14:textId="77777777" w:rsidR="00003499" w:rsidRPr="00AA5278" w:rsidRDefault="00000000">
      <w:pPr>
        <w:numPr>
          <w:ilvl w:val="0"/>
          <w:numId w:val="15"/>
        </w:numPr>
        <w:pBdr>
          <w:top w:val="nil"/>
          <w:left w:val="nil"/>
          <w:bottom w:val="nil"/>
          <w:right w:val="nil"/>
          <w:between w:val="nil"/>
        </w:pBdr>
        <w:spacing w:after="0" w:line="240" w:lineRule="auto"/>
        <w:rPr>
          <w:rFonts w:asciiTheme="majorHAnsi" w:eastAsia="Arial" w:hAnsiTheme="majorHAnsi" w:cstheme="majorHAnsi"/>
          <w:color w:val="000000"/>
        </w:rPr>
      </w:pPr>
      <w:r w:rsidRPr="00AA5278">
        <w:rPr>
          <w:rFonts w:asciiTheme="majorHAnsi" w:eastAsia="Arial" w:hAnsiTheme="majorHAnsi" w:cstheme="majorHAnsi"/>
          <w:color w:val="000000"/>
        </w:rPr>
        <w:t xml:space="preserve">Avoid merged cells. </w:t>
      </w:r>
    </w:p>
    <w:p w14:paraId="3BEC9211" w14:textId="77777777" w:rsidR="00003499" w:rsidRPr="00AA5278" w:rsidRDefault="00000000">
      <w:pPr>
        <w:numPr>
          <w:ilvl w:val="0"/>
          <w:numId w:val="15"/>
        </w:numPr>
        <w:pBdr>
          <w:top w:val="nil"/>
          <w:left w:val="nil"/>
          <w:bottom w:val="nil"/>
          <w:right w:val="nil"/>
          <w:between w:val="nil"/>
        </w:pBdr>
        <w:spacing w:after="280" w:line="240" w:lineRule="auto"/>
        <w:rPr>
          <w:rFonts w:asciiTheme="majorHAnsi" w:eastAsia="Arial" w:hAnsiTheme="majorHAnsi" w:cstheme="majorHAnsi"/>
          <w:color w:val="000000"/>
        </w:rPr>
      </w:pPr>
      <w:r w:rsidRPr="00AA5278">
        <w:rPr>
          <w:rFonts w:asciiTheme="majorHAnsi" w:eastAsia="Arial" w:hAnsiTheme="majorHAnsi" w:cstheme="majorHAnsi"/>
          <w:color w:val="000000"/>
        </w:rPr>
        <w:t xml:space="preserve">See also point on ‘Don’t convey information by only visual </w:t>
      </w:r>
      <w:proofErr w:type="gramStart"/>
      <w:r w:rsidRPr="00AA5278">
        <w:rPr>
          <w:rFonts w:asciiTheme="majorHAnsi" w:eastAsia="Arial" w:hAnsiTheme="majorHAnsi" w:cstheme="majorHAnsi"/>
          <w:color w:val="000000"/>
        </w:rPr>
        <w:t>means</w:t>
      </w:r>
      <w:r w:rsidRPr="00AA5278">
        <w:rPr>
          <w:rFonts w:asciiTheme="majorHAnsi" w:eastAsia="Arial" w:hAnsiTheme="majorHAnsi" w:cstheme="majorHAnsi"/>
        </w:rPr>
        <w:t>’</w:t>
      </w:r>
      <w:proofErr w:type="gramEnd"/>
      <w:r w:rsidRPr="00AA5278">
        <w:rPr>
          <w:rFonts w:asciiTheme="majorHAnsi" w:eastAsia="Arial" w:hAnsiTheme="majorHAnsi" w:cstheme="majorHAnsi"/>
          <w:color w:val="000000"/>
        </w:rPr>
        <w:t>.</w:t>
      </w:r>
    </w:p>
    <w:p w14:paraId="7DAC7748" w14:textId="77777777" w:rsidR="00003499" w:rsidRPr="00AA5278" w:rsidRDefault="00003499">
      <w:pPr>
        <w:pStyle w:val="Heading3"/>
        <w:spacing w:before="280" w:after="280" w:line="240" w:lineRule="auto"/>
        <w:rPr>
          <w:rFonts w:asciiTheme="majorHAnsi" w:eastAsia="Arial" w:hAnsiTheme="majorHAnsi" w:cstheme="majorHAnsi"/>
        </w:rPr>
      </w:pPr>
    </w:p>
    <w:p w14:paraId="5C68EE94" w14:textId="77777777" w:rsidR="00003499" w:rsidRPr="00AA5278" w:rsidRDefault="00000000">
      <w:pPr>
        <w:pStyle w:val="Heading3"/>
        <w:spacing w:before="280" w:after="280" w:line="240" w:lineRule="auto"/>
        <w:rPr>
          <w:rFonts w:asciiTheme="majorHAnsi" w:eastAsia="Arial" w:hAnsiTheme="majorHAnsi" w:cstheme="majorHAnsi"/>
        </w:rPr>
      </w:pPr>
      <w:bookmarkStart w:id="16" w:name="_Toc228081399"/>
      <w:r w:rsidRPr="00AA5278">
        <w:rPr>
          <w:rFonts w:asciiTheme="majorHAnsi" w:eastAsia="Arial" w:hAnsiTheme="majorHAnsi" w:cstheme="majorHAnsi"/>
        </w:rPr>
        <w:t>Avoid added textboxes (Word and PowerPoint and similar).</w:t>
      </w:r>
      <w:bookmarkEnd w:id="16"/>
    </w:p>
    <w:p w14:paraId="4095937C" w14:textId="77777777" w:rsidR="00003499" w:rsidRPr="00AA5278" w:rsidRDefault="00000000">
      <w:pPr>
        <w:numPr>
          <w:ilvl w:val="0"/>
          <w:numId w:val="12"/>
        </w:numPr>
        <w:pBdr>
          <w:top w:val="nil"/>
          <w:left w:val="nil"/>
          <w:bottom w:val="nil"/>
          <w:right w:val="nil"/>
          <w:between w:val="nil"/>
        </w:pBdr>
        <w:spacing w:before="280" w:after="0" w:line="240" w:lineRule="auto"/>
        <w:rPr>
          <w:rFonts w:asciiTheme="majorHAnsi" w:eastAsia="Arial" w:hAnsiTheme="majorHAnsi" w:cstheme="majorHAnsi"/>
          <w:color w:val="000000"/>
        </w:rPr>
      </w:pPr>
      <w:r w:rsidRPr="00AA5278">
        <w:rPr>
          <w:rFonts w:asciiTheme="majorHAnsi" w:eastAsia="Arial" w:hAnsiTheme="majorHAnsi" w:cstheme="majorHAnsi"/>
          <w:color w:val="000000"/>
        </w:rPr>
        <w:t xml:space="preserve">These are not picked up by screen </w:t>
      </w:r>
      <w:proofErr w:type="gramStart"/>
      <w:r w:rsidRPr="00AA5278">
        <w:rPr>
          <w:rFonts w:asciiTheme="majorHAnsi" w:eastAsia="Arial" w:hAnsiTheme="majorHAnsi" w:cstheme="majorHAnsi"/>
          <w:color w:val="000000"/>
        </w:rPr>
        <w:t>readers</w:t>
      </w:r>
      <w:proofErr w:type="gramEnd"/>
      <w:r w:rsidRPr="00AA5278">
        <w:rPr>
          <w:rFonts w:asciiTheme="majorHAnsi" w:eastAsia="Arial" w:hAnsiTheme="majorHAnsi" w:cstheme="majorHAnsi"/>
          <w:color w:val="000000"/>
        </w:rPr>
        <w:t xml:space="preserve"> and you cannot easily give them alt text, so they are problematic.</w:t>
      </w:r>
    </w:p>
    <w:p w14:paraId="4547CF38" w14:textId="77777777" w:rsidR="00003499" w:rsidRPr="00AA5278" w:rsidRDefault="00000000">
      <w:pPr>
        <w:numPr>
          <w:ilvl w:val="0"/>
          <w:numId w:val="12"/>
        </w:numPr>
        <w:pBdr>
          <w:top w:val="nil"/>
          <w:left w:val="nil"/>
          <w:bottom w:val="nil"/>
          <w:right w:val="nil"/>
          <w:between w:val="nil"/>
        </w:pBdr>
        <w:spacing w:after="0" w:line="240" w:lineRule="auto"/>
        <w:rPr>
          <w:rFonts w:asciiTheme="majorHAnsi" w:eastAsia="Arial" w:hAnsiTheme="majorHAnsi" w:cstheme="majorHAnsi"/>
          <w:color w:val="000000"/>
        </w:rPr>
      </w:pPr>
      <w:r w:rsidRPr="00AA5278">
        <w:rPr>
          <w:rFonts w:asciiTheme="majorHAnsi" w:eastAsia="Arial" w:hAnsiTheme="majorHAnsi" w:cstheme="majorHAnsi"/>
          <w:color w:val="000000"/>
        </w:rPr>
        <w:t xml:space="preserve">If you need to add a textbox to a PowerPoint slide, add it to the </w:t>
      </w:r>
      <w:r w:rsidRPr="00AA5278">
        <w:rPr>
          <w:rFonts w:asciiTheme="majorHAnsi" w:eastAsia="Arial" w:hAnsiTheme="majorHAnsi" w:cstheme="majorHAnsi"/>
          <w:b/>
          <w:bCs/>
          <w:color w:val="000000"/>
        </w:rPr>
        <w:t>Slide Master</w:t>
      </w:r>
      <w:r w:rsidRPr="00AA5278">
        <w:rPr>
          <w:rFonts w:asciiTheme="majorHAnsi" w:eastAsia="Arial" w:hAnsiTheme="majorHAnsi" w:cstheme="majorHAnsi"/>
          <w:color w:val="000000"/>
        </w:rPr>
        <w:t xml:space="preserve"> template, not just one slide. Anything that is on the Slide Master will be picked up by a screen reader, unless left blank. </w:t>
      </w:r>
    </w:p>
    <w:p w14:paraId="6EE562A5" w14:textId="77777777" w:rsidR="00003499" w:rsidRPr="00AA5278" w:rsidRDefault="00000000">
      <w:pPr>
        <w:numPr>
          <w:ilvl w:val="0"/>
          <w:numId w:val="12"/>
        </w:numPr>
        <w:pBdr>
          <w:top w:val="nil"/>
          <w:left w:val="nil"/>
          <w:bottom w:val="nil"/>
          <w:right w:val="nil"/>
          <w:between w:val="nil"/>
        </w:pBdr>
        <w:spacing w:after="280" w:line="240" w:lineRule="auto"/>
        <w:rPr>
          <w:rFonts w:asciiTheme="majorHAnsi" w:eastAsia="Arial" w:hAnsiTheme="majorHAnsi" w:cstheme="majorHAnsi"/>
          <w:color w:val="000000"/>
        </w:rPr>
      </w:pPr>
      <w:r w:rsidRPr="00AA5278">
        <w:rPr>
          <w:rFonts w:asciiTheme="majorHAnsi" w:eastAsia="Arial" w:hAnsiTheme="majorHAnsi" w:cstheme="majorHAnsi"/>
          <w:color w:val="000000"/>
        </w:rPr>
        <w:t xml:space="preserve">The Notes field is also </w:t>
      </w:r>
      <w:proofErr w:type="gramStart"/>
      <w:r w:rsidRPr="00AA5278">
        <w:rPr>
          <w:rFonts w:asciiTheme="majorHAnsi" w:eastAsia="Arial" w:hAnsiTheme="majorHAnsi" w:cstheme="majorHAnsi"/>
          <w:color w:val="000000"/>
        </w:rPr>
        <w:t>screen</w:t>
      </w:r>
      <w:proofErr w:type="gramEnd"/>
      <w:r w:rsidRPr="00AA5278">
        <w:rPr>
          <w:rFonts w:asciiTheme="majorHAnsi" w:eastAsia="Arial" w:hAnsiTheme="majorHAnsi" w:cstheme="majorHAnsi"/>
          <w:color w:val="000000"/>
        </w:rPr>
        <w:t xml:space="preserve"> reader accessible. You can add useful information such as diagram explanations there if it seems too detailed to be considered alt text. If you absolutely </w:t>
      </w:r>
      <w:proofErr w:type="gramStart"/>
      <w:r w:rsidRPr="00AA5278">
        <w:rPr>
          <w:rFonts w:asciiTheme="majorHAnsi" w:eastAsia="Arial" w:hAnsiTheme="majorHAnsi" w:cstheme="majorHAnsi"/>
          <w:color w:val="000000"/>
        </w:rPr>
        <w:t>have to</w:t>
      </w:r>
      <w:proofErr w:type="gramEnd"/>
      <w:r w:rsidRPr="00AA5278">
        <w:rPr>
          <w:rFonts w:asciiTheme="majorHAnsi" w:eastAsia="Arial" w:hAnsiTheme="majorHAnsi" w:cstheme="majorHAnsi"/>
          <w:color w:val="000000"/>
        </w:rPr>
        <w:t xml:space="preserve"> add a text box to a single slide, you </w:t>
      </w:r>
      <w:r w:rsidRPr="00AA5278">
        <w:rPr>
          <w:rFonts w:asciiTheme="majorHAnsi" w:eastAsia="Arial" w:hAnsiTheme="majorHAnsi" w:cstheme="majorHAnsi"/>
        </w:rPr>
        <w:t>should</w:t>
      </w:r>
      <w:r w:rsidRPr="00AA5278">
        <w:rPr>
          <w:rFonts w:asciiTheme="majorHAnsi" w:eastAsia="Arial" w:hAnsiTheme="majorHAnsi" w:cstheme="majorHAnsi"/>
          <w:color w:val="000000"/>
        </w:rPr>
        <w:t xml:space="preserve"> copy and paste the text into the Notes field.</w:t>
      </w:r>
    </w:p>
    <w:p w14:paraId="710642D5" w14:textId="77777777" w:rsidR="00003499" w:rsidRPr="00AA5278" w:rsidRDefault="00003499">
      <w:pPr>
        <w:pStyle w:val="Heading3"/>
        <w:spacing w:before="280" w:after="280" w:line="240" w:lineRule="auto"/>
        <w:rPr>
          <w:rFonts w:asciiTheme="majorHAnsi" w:eastAsia="Arial" w:hAnsiTheme="majorHAnsi" w:cstheme="majorHAnsi"/>
        </w:rPr>
      </w:pPr>
    </w:p>
    <w:p w14:paraId="183EDEFE" w14:textId="77777777" w:rsidR="00003499" w:rsidRPr="00AA5278" w:rsidRDefault="00000000">
      <w:pPr>
        <w:pStyle w:val="Heading3"/>
        <w:spacing w:before="280" w:after="280" w:line="240" w:lineRule="auto"/>
        <w:rPr>
          <w:rFonts w:asciiTheme="majorHAnsi" w:eastAsia="Arial" w:hAnsiTheme="majorHAnsi" w:cstheme="majorHAnsi"/>
        </w:rPr>
      </w:pPr>
      <w:bookmarkStart w:id="17" w:name="_Toc228081400"/>
      <w:r w:rsidRPr="00AA5278">
        <w:rPr>
          <w:rFonts w:asciiTheme="majorHAnsi" w:eastAsia="Arial" w:hAnsiTheme="majorHAnsi" w:cstheme="majorHAnsi"/>
        </w:rPr>
        <w:t>Check colour contrast.</w:t>
      </w:r>
      <w:bookmarkEnd w:id="17"/>
    </w:p>
    <w:p w14:paraId="3EFD6242" w14:textId="77777777" w:rsidR="00003499" w:rsidRPr="00AA5278" w:rsidRDefault="00000000">
      <w:pPr>
        <w:numPr>
          <w:ilvl w:val="0"/>
          <w:numId w:val="14"/>
        </w:numPr>
        <w:pBdr>
          <w:top w:val="nil"/>
          <w:left w:val="nil"/>
          <w:bottom w:val="nil"/>
          <w:right w:val="nil"/>
          <w:between w:val="nil"/>
        </w:pBdr>
        <w:spacing w:before="280" w:after="0" w:line="240" w:lineRule="auto"/>
        <w:rPr>
          <w:rFonts w:asciiTheme="majorHAnsi" w:eastAsia="Arial" w:hAnsiTheme="majorHAnsi" w:cstheme="majorHAnsi"/>
          <w:color w:val="000000"/>
        </w:rPr>
      </w:pPr>
      <w:r w:rsidRPr="00AA5278">
        <w:rPr>
          <w:rFonts w:asciiTheme="majorHAnsi" w:eastAsia="Arial" w:hAnsiTheme="majorHAnsi" w:cstheme="majorHAnsi"/>
          <w:color w:val="000000"/>
        </w:rPr>
        <w:t xml:space="preserve">Free colour contrast checkers are available, such as </w:t>
      </w:r>
      <w:hyperlink r:id="rId17">
        <w:r w:rsidR="00003499" w:rsidRPr="00AA5278">
          <w:rPr>
            <w:rFonts w:asciiTheme="majorHAnsi" w:eastAsia="Arial" w:hAnsiTheme="majorHAnsi" w:cstheme="majorHAnsi"/>
            <w:color w:val="467886"/>
            <w:u w:val="single"/>
          </w:rPr>
          <w:t>https://www.tpgi.com/color-contrast-checker/</w:t>
        </w:r>
      </w:hyperlink>
      <w:r w:rsidRPr="00AA5278">
        <w:rPr>
          <w:rFonts w:asciiTheme="majorHAnsi" w:eastAsia="Arial" w:hAnsiTheme="majorHAnsi" w:cstheme="majorHAnsi"/>
          <w:color w:val="000000"/>
        </w:rPr>
        <w:t xml:space="preserve"> </w:t>
      </w:r>
    </w:p>
    <w:p w14:paraId="19AF495B" w14:textId="77777777" w:rsidR="00003499" w:rsidRPr="00AA5278" w:rsidRDefault="00000000">
      <w:pPr>
        <w:numPr>
          <w:ilvl w:val="0"/>
          <w:numId w:val="14"/>
        </w:numPr>
        <w:pBdr>
          <w:top w:val="nil"/>
          <w:left w:val="nil"/>
          <w:bottom w:val="nil"/>
          <w:right w:val="nil"/>
          <w:between w:val="nil"/>
        </w:pBdr>
        <w:spacing w:after="0" w:line="240" w:lineRule="auto"/>
        <w:rPr>
          <w:rFonts w:asciiTheme="majorHAnsi" w:eastAsia="Arial" w:hAnsiTheme="majorHAnsi" w:cstheme="majorHAnsi"/>
          <w:color w:val="000000"/>
        </w:rPr>
      </w:pPr>
      <w:r w:rsidRPr="00AA5278">
        <w:rPr>
          <w:rFonts w:asciiTheme="majorHAnsi" w:eastAsia="Arial" w:hAnsiTheme="majorHAnsi" w:cstheme="majorHAnsi"/>
          <w:color w:val="000000"/>
        </w:rPr>
        <w:lastRenderedPageBreak/>
        <w:t>For body text aim for a contrast ratio between text and background of more than 7 to 1.</w:t>
      </w:r>
    </w:p>
    <w:p w14:paraId="749DF78E" w14:textId="77777777" w:rsidR="00003499" w:rsidRPr="00AA5278" w:rsidRDefault="00000000">
      <w:pPr>
        <w:numPr>
          <w:ilvl w:val="0"/>
          <w:numId w:val="14"/>
        </w:numPr>
        <w:pBdr>
          <w:top w:val="nil"/>
          <w:left w:val="nil"/>
          <w:bottom w:val="nil"/>
          <w:right w:val="nil"/>
          <w:between w:val="nil"/>
        </w:pBdr>
        <w:spacing w:after="0" w:line="240" w:lineRule="auto"/>
        <w:rPr>
          <w:rFonts w:asciiTheme="majorHAnsi" w:eastAsia="Arial" w:hAnsiTheme="majorHAnsi" w:cstheme="majorHAnsi"/>
          <w:color w:val="000000"/>
        </w:rPr>
      </w:pPr>
      <w:r w:rsidRPr="00AA5278">
        <w:rPr>
          <w:rFonts w:asciiTheme="majorHAnsi" w:eastAsia="Arial" w:hAnsiTheme="majorHAnsi" w:cstheme="majorHAnsi"/>
          <w:color w:val="000000"/>
        </w:rPr>
        <w:t>For headings and isolated words or phrases, you may have a ratio as low as 4.5 to 1 but not lower.</w:t>
      </w:r>
    </w:p>
    <w:p w14:paraId="6B2EF812" w14:textId="77777777" w:rsidR="00003499" w:rsidRPr="00AA5278" w:rsidRDefault="00000000">
      <w:pPr>
        <w:numPr>
          <w:ilvl w:val="0"/>
          <w:numId w:val="14"/>
        </w:numPr>
        <w:pBdr>
          <w:top w:val="nil"/>
          <w:left w:val="nil"/>
          <w:bottom w:val="nil"/>
          <w:right w:val="nil"/>
          <w:between w:val="nil"/>
        </w:pBdr>
        <w:spacing w:after="280" w:line="240" w:lineRule="auto"/>
        <w:rPr>
          <w:rFonts w:asciiTheme="majorHAnsi" w:eastAsia="Arial" w:hAnsiTheme="majorHAnsi" w:cstheme="majorHAnsi"/>
          <w:color w:val="000000"/>
        </w:rPr>
      </w:pPr>
      <w:r w:rsidRPr="00AA5278">
        <w:rPr>
          <w:rFonts w:asciiTheme="majorHAnsi" w:eastAsia="Arial" w:hAnsiTheme="majorHAnsi" w:cstheme="majorHAnsi"/>
          <w:color w:val="000000"/>
        </w:rPr>
        <w:t>Never put text over a background image. It is very difficult to read.</w:t>
      </w:r>
    </w:p>
    <w:p w14:paraId="03EFC38D" w14:textId="77777777" w:rsidR="00003499" w:rsidRPr="00AA5278" w:rsidRDefault="00003499">
      <w:pPr>
        <w:pStyle w:val="Heading3"/>
        <w:spacing w:before="280" w:after="280" w:line="240" w:lineRule="auto"/>
        <w:rPr>
          <w:rFonts w:asciiTheme="majorHAnsi" w:eastAsia="Arial" w:hAnsiTheme="majorHAnsi" w:cstheme="majorHAnsi"/>
        </w:rPr>
      </w:pPr>
    </w:p>
    <w:p w14:paraId="202DB930" w14:textId="77777777" w:rsidR="00003499" w:rsidRPr="00AA5278" w:rsidRDefault="00000000">
      <w:pPr>
        <w:pStyle w:val="Heading3"/>
        <w:spacing w:before="280" w:after="280" w:line="240" w:lineRule="auto"/>
        <w:rPr>
          <w:rFonts w:asciiTheme="majorHAnsi" w:eastAsia="Arial" w:hAnsiTheme="majorHAnsi" w:cstheme="majorHAnsi"/>
        </w:rPr>
      </w:pPr>
      <w:bookmarkStart w:id="18" w:name="_Toc228081401"/>
      <w:r w:rsidRPr="00AA5278">
        <w:rPr>
          <w:rFonts w:asciiTheme="majorHAnsi" w:eastAsia="Arial" w:hAnsiTheme="majorHAnsi" w:cstheme="majorHAnsi"/>
        </w:rPr>
        <w:t>Think about slides being viewed on screen or in a lecture room (PowerPoint and similar).</w:t>
      </w:r>
      <w:bookmarkEnd w:id="18"/>
    </w:p>
    <w:p w14:paraId="15262C6C" w14:textId="77777777" w:rsidR="00003499" w:rsidRPr="00AA5278" w:rsidRDefault="00000000">
      <w:pPr>
        <w:numPr>
          <w:ilvl w:val="0"/>
          <w:numId w:val="8"/>
        </w:numPr>
        <w:pBdr>
          <w:top w:val="nil"/>
          <w:left w:val="nil"/>
          <w:bottom w:val="nil"/>
          <w:right w:val="nil"/>
          <w:between w:val="nil"/>
        </w:pBdr>
        <w:spacing w:before="280" w:after="0" w:line="240" w:lineRule="auto"/>
        <w:rPr>
          <w:rFonts w:asciiTheme="majorHAnsi" w:eastAsia="Arial" w:hAnsiTheme="majorHAnsi" w:cstheme="majorHAnsi"/>
          <w:color w:val="000000"/>
        </w:rPr>
      </w:pPr>
      <w:r w:rsidRPr="00AA5278">
        <w:rPr>
          <w:rFonts w:asciiTheme="majorHAnsi" w:eastAsia="Arial" w:hAnsiTheme="majorHAnsi" w:cstheme="majorHAnsi"/>
          <w:color w:val="000000"/>
        </w:rPr>
        <w:t xml:space="preserve">For on-screen viewing, slide text should be a minimum of </w:t>
      </w:r>
      <w:proofErr w:type="gramStart"/>
      <w:r w:rsidRPr="00AA5278">
        <w:rPr>
          <w:rFonts w:asciiTheme="majorHAnsi" w:eastAsia="Arial" w:hAnsiTheme="majorHAnsi" w:cstheme="majorHAnsi"/>
          <w:color w:val="000000"/>
        </w:rPr>
        <w:t>22 point</w:t>
      </w:r>
      <w:proofErr w:type="gramEnd"/>
      <w:r w:rsidRPr="00AA5278">
        <w:rPr>
          <w:rFonts w:asciiTheme="majorHAnsi" w:eastAsia="Arial" w:hAnsiTheme="majorHAnsi" w:cstheme="majorHAnsi"/>
          <w:color w:val="000000"/>
        </w:rPr>
        <w:t xml:space="preserve"> font with a minimum of 28 point for headings. 18 point is acceptable for less important information such as photo credits or references.</w:t>
      </w:r>
    </w:p>
    <w:p w14:paraId="7482F7BC" w14:textId="77777777" w:rsidR="00003499" w:rsidRPr="00AA5278" w:rsidRDefault="00000000">
      <w:pPr>
        <w:numPr>
          <w:ilvl w:val="0"/>
          <w:numId w:val="8"/>
        </w:numPr>
        <w:pBdr>
          <w:top w:val="nil"/>
          <w:left w:val="nil"/>
          <w:bottom w:val="nil"/>
          <w:right w:val="nil"/>
          <w:between w:val="nil"/>
        </w:pBdr>
        <w:spacing w:after="0" w:line="240" w:lineRule="auto"/>
        <w:rPr>
          <w:rFonts w:asciiTheme="majorHAnsi" w:eastAsia="Arial" w:hAnsiTheme="majorHAnsi" w:cstheme="majorHAnsi"/>
          <w:color w:val="000000"/>
        </w:rPr>
      </w:pPr>
      <w:r w:rsidRPr="00AA5278">
        <w:rPr>
          <w:rFonts w:asciiTheme="majorHAnsi" w:eastAsia="Arial" w:hAnsiTheme="majorHAnsi" w:cstheme="majorHAnsi"/>
          <w:color w:val="000000"/>
        </w:rPr>
        <w:t>Try to have a maximum of 5 bullet points or sentences per slide.</w:t>
      </w:r>
    </w:p>
    <w:p w14:paraId="5F66D298" w14:textId="77777777" w:rsidR="00003499" w:rsidRPr="00AA5278" w:rsidRDefault="00000000">
      <w:pPr>
        <w:numPr>
          <w:ilvl w:val="0"/>
          <w:numId w:val="8"/>
        </w:numPr>
        <w:pBdr>
          <w:top w:val="nil"/>
          <w:left w:val="nil"/>
          <w:bottom w:val="nil"/>
          <w:right w:val="nil"/>
          <w:between w:val="nil"/>
        </w:pBdr>
        <w:spacing w:after="0" w:line="240" w:lineRule="auto"/>
        <w:rPr>
          <w:rFonts w:asciiTheme="majorHAnsi" w:eastAsia="Arial" w:hAnsiTheme="majorHAnsi" w:cstheme="majorHAnsi"/>
          <w:color w:val="000000"/>
        </w:rPr>
      </w:pPr>
      <w:r w:rsidRPr="00AA5278">
        <w:rPr>
          <w:rFonts w:asciiTheme="majorHAnsi" w:eastAsia="Arial" w:hAnsiTheme="majorHAnsi" w:cstheme="majorHAnsi"/>
          <w:color w:val="000000"/>
        </w:rPr>
        <w:t>Avoid animations that make the slide appear to spin or ‘enter’ from the side. Animations that reveal part of the text gradually are ok.</w:t>
      </w:r>
    </w:p>
    <w:p w14:paraId="06A9EF42" w14:textId="77777777" w:rsidR="00003499" w:rsidRPr="00AA5278" w:rsidRDefault="00000000">
      <w:pPr>
        <w:numPr>
          <w:ilvl w:val="0"/>
          <w:numId w:val="8"/>
        </w:numPr>
        <w:pBdr>
          <w:top w:val="nil"/>
          <w:left w:val="nil"/>
          <w:bottom w:val="nil"/>
          <w:right w:val="nil"/>
          <w:between w:val="nil"/>
        </w:pBdr>
        <w:spacing w:after="280" w:line="240" w:lineRule="auto"/>
        <w:rPr>
          <w:rFonts w:asciiTheme="majorHAnsi" w:eastAsia="Arial" w:hAnsiTheme="majorHAnsi" w:cstheme="majorHAnsi"/>
          <w:color w:val="000000"/>
        </w:rPr>
      </w:pPr>
      <w:r w:rsidRPr="00AA5278">
        <w:rPr>
          <w:rFonts w:asciiTheme="majorHAnsi" w:eastAsia="Arial" w:hAnsiTheme="majorHAnsi" w:cstheme="majorHAnsi"/>
          <w:color w:val="000000"/>
        </w:rPr>
        <w:t xml:space="preserve">For presenting in a lecture room, slides should have light-coloured text on a dark background if the room will be dark, and dark-coloured text on a light background if the room will be light. If the usage context is unknown, choose either of these </w:t>
      </w:r>
      <w:proofErr w:type="gramStart"/>
      <w:r w:rsidRPr="00AA5278">
        <w:rPr>
          <w:rFonts w:asciiTheme="majorHAnsi" w:eastAsia="Arial" w:hAnsiTheme="majorHAnsi" w:cstheme="majorHAnsi"/>
          <w:color w:val="000000"/>
        </w:rPr>
        <w:t>as long as</w:t>
      </w:r>
      <w:proofErr w:type="gramEnd"/>
      <w:r w:rsidRPr="00AA5278">
        <w:rPr>
          <w:rFonts w:asciiTheme="majorHAnsi" w:eastAsia="Arial" w:hAnsiTheme="majorHAnsi" w:cstheme="majorHAnsi"/>
          <w:color w:val="000000"/>
        </w:rPr>
        <w:t xml:space="preserve"> the combination is not black and white (navy and cream is a popular accessible combination).</w:t>
      </w:r>
    </w:p>
    <w:p w14:paraId="404C68E1" w14:textId="77777777" w:rsidR="00003499" w:rsidRPr="00AA5278" w:rsidRDefault="00003499">
      <w:pPr>
        <w:spacing w:before="280" w:after="280" w:line="240" w:lineRule="auto"/>
        <w:rPr>
          <w:rFonts w:asciiTheme="majorHAnsi" w:eastAsia="Arial" w:hAnsiTheme="majorHAnsi" w:cstheme="majorHAnsi"/>
        </w:rPr>
      </w:pPr>
    </w:p>
    <w:p w14:paraId="4E605887" w14:textId="77777777" w:rsidR="00003499" w:rsidRPr="00AA5278" w:rsidRDefault="00000000">
      <w:pPr>
        <w:pStyle w:val="Heading2"/>
        <w:spacing w:before="280" w:after="280" w:line="240" w:lineRule="auto"/>
        <w:rPr>
          <w:rFonts w:asciiTheme="majorHAnsi" w:eastAsia="Arial" w:hAnsiTheme="majorHAnsi" w:cstheme="majorHAnsi"/>
        </w:rPr>
      </w:pPr>
      <w:bookmarkStart w:id="19" w:name="_Toc228081402"/>
      <w:r w:rsidRPr="00AA5278">
        <w:rPr>
          <w:rFonts w:asciiTheme="majorHAnsi" w:eastAsia="Arial" w:hAnsiTheme="majorHAnsi" w:cstheme="majorHAnsi"/>
        </w:rPr>
        <w:t>Accessibility principles for PDFs</w:t>
      </w:r>
      <w:bookmarkEnd w:id="19"/>
    </w:p>
    <w:p w14:paraId="6131163F" w14:textId="77777777" w:rsidR="00003499" w:rsidRPr="00AA5278" w:rsidRDefault="00003499">
      <w:pPr>
        <w:spacing w:before="280" w:after="280" w:line="240" w:lineRule="auto"/>
        <w:rPr>
          <w:rFonts w:asciiTheme="majorHAnsi" w:eastAsia="Arial" w:hAnsiTheme="majorHAnsi" w:cstheme="majorHAnsi"/>
        </w:rPr>
      </w:pPr>
    </w:p>
    <w:p w14:paraId="332F5B9C" w14:textId="77777777" w:rsidR="00003499" w:rsidRPr="00AA5278" w:rsidRDefault="00000000">
      <w:pPr>
        <w:spacing w:before="280" w:after="280" w:line="240" w:lineRule="auto"/>
        <w:rPr>
          <w:rFonts w:asciiTheme="majorHAnsi" w:eastAsia="Arial" w:hAnsiTheme="majorHAnsi" w:cstheme="majorHAnsi"/>
        </w:rPr>
      </w:pPr>
      <w:r w:rsidRPr="00AA5278">
        <w:rPr>
          <w:rFonts w:asciiTheme="majorHAnsi" w:eastAsia="Arial" w:hAnsiTheme="majorHAnsi" w:cstheme="majorHAnsi"/>
        </w:rPr>
        <w:t xml:space="preserve">Note that if the above principles for Word documents are all applied prior to the PDF being generated, the PDF will ‘inherit’ </w:t>
      </w:r>
      <w:proofErr w:type="gramStart"/>
      <w:r w:rsidRPr="00AA5278">
        <w:rPr>
          <w:rFonts w:asciiTheme="majorHAnsi" w:eastAsia="Arial" w:hAnsiTheme="majorHAnsi" w:cstheme="majorHAnsi"/>
        </w:rPr>
        <w:t>all of</w:t>
      </w:r>
      <w:proofErr w:type="gramEnd"/>
      <w:r w:rsidRPr="00AA5278">
        <w:rPr>
          <w:rFonts w:asciiTheme="majorHAnsi" w:eastAsia="Arial" w:hAnsiTheme="majorHAnsi" w:cstheme="majorHAnsi"/>
        </w:rPr>
        <w:t xml:space="preserve"> the accessibility features present in the Word document. </w:t>
      </w:r>
    </w:p>
    <w:p w14:paraId="3ADA38A7" w14:textId="77777777" w:rsidR="00003499" w:rsidRPr="00AA5278" w:rsidRDefault="00000000">
      <w:pPr>
        <w:spacing w:before="280" w:after="280" w:line="240" w:lineRule="auto"/>
        <w:rPr>
          <w:rFonts w:asciiTheme="majorHAnsi" w:eastAsia="Arial" w:hAnsiTheme="majorHAnsi" w:cstheme="majorHAnsi"/>
        </w:rPr>
      </w:pPr>
      <w:proofErr w:type="gramStart"/>
      <w:r w:rsidRPr="00AA5278">
        <w:rPr>
          <w:rFonts w:asciiTheme="majorHAnsi" w:eastAsia="Arial" w:hAnsiTheme="majorHAnsi" w:cstheme="majorHAnsi"/>
        </w:rPr>
        <w:t>However</w:t>
      </w:r>
      <w:proofErr w:type="gramEnd"/>
      <w:r w:rsidRPr="00AA5278">
        <w:rPr>
          <w:rFonts w:asciiTheme="majorHAnsi" w:eastAsia="Arial" w:hAnsiTheme="majorHAnsi" w:cstheme="majorHAnsi"/>
        </w:rPr>
        <w:t xml:space="preserve"> you should also additionally follow these three checks:</w:t>
      </w:r>
    </w:p>
    <w:p w14:paraId="60BC355C" w14:textId="77777777" w:rsidR="00003499" w:rsidRPr="00AA5278" w:rsidRDefault="00003499">
      <w:pPr>
        <w:pStyle w:val="Heading3"/>
        <w:spacing w:before="280" w:after="280" w:line="240" w:lineRule="auto"/>
        <w:rPr>
          <w:rFonts w:asciiTheme="majorHAnsi" w:eastAsia="Arial" w:hAnsiTheme="majorHAnsi" w:cstheme="majorHAnsi"/>
        </w:rPr>
      </w:pPr>
    </w:p>
    <w:p w14:paraId="2F57EA55" w14:textId="77777777" w:rsidR="00003499" w:rsidRPr="00AA5278" w:rsidRDefault="00000000">
      <w:pPr>
        <w:pStyle w:val="Heading3"/>
        <w:spacing w:before="280" w:after="280" w:line="240" w:lineRule="auto"/>
        <w:rPr>
          <w:rFonts w:asciiTheme="majorHAnsi" w:eastAsia="Arial" w:hAnsiTheme="majorHAnsi" w:cstheme="majorHAnsi"/>
        </w:rPr>
      </w:pPr>
      <w:bookmarkStart w:id="20" w:name="_Toc228081403"/>
      <w:r w:rsidRPr="00AA5278">
        <w:rPr>
          <w:rFonts w:asciiTheme="majorHAnsi" w:eastAsia="Arial" w:hAnsiTheme="majorHAnsi" w:cstheme="majorHAnsi"/>
        </w:rPr>
        <w:t>Check end-user accessibility permissions are available.</w:t>
      </w:r>
      <w:bookmarkEnd w:id="20"/>
    </w:p>
    <w:p w14:paraId="5AC58589" w14:textId="77777777" w:rsidR="00003499" w:rsidRPr="00AA5278" w:rsidRDefault="00000000">
      <w:pPr>
        <w:numPr>
          <w:ilvl w:val="0"/>
          <w:numId w:val="13"/>
        </w:numPr>
        <w:pBdr>
          <w:top w:val="nil"/>
          <w:left w:val="nil"/>
          <w:bottom w:val="nil"/>
          <w:right w:val="nil"/>
          <w:between w:val="nil"/>
        </w:pBdr>
        <w:spacing w:before="280" w:after="0" w:line="240" w:lineRule="auto"/>
        <w:rPr>
          <w:rFonts w:asciiTheme="majorHAnsi" w:eastAsia="Arial" w:hAnsiTheme="majorHAnsi" w:cstheme="majorHAnsi"/>
          <w:color w:val="000000"/>
        </w:rPr>
      </w:pPr>
      <w:r w:rsidRPr="00AA5278">
        <w:rPr>
          <w:rFonts w:asciiTheme="majorHAnsi" w:eastAsia="Arial" w:hAnsiTheme="majorHAnsi" w:cstheme="majorHAnsi"/>
          <w:color w:val="000000"/>
        </w:rPr>
        <w:t xml:space="preserve">This should happen by default, unless your organisation has prevented it for some reason. </w:t>
      </w:r>
    </w:p>
    <w:p w14:paraId="66A0BD9F" w14:textId="77777777" w:rsidR="00003499" w:rsidRPr="00AA5278" w:rsidRDefault="00000000">
      <w:pPr>
        <w:numPr>
          <w:ilvl w:val="0"/>
          <w:numId w:val="13"/>
        </w:numPr>
        <w:pBdr>
          <w:top w:val="nil"/>
          <w:left w:val="nil"/>
          <w:bottom w:val="nil"/>
          <w:right w:val="nil"/>
          <w:between w:val="nil"/>
        </w:pBdr>
        <w:spacing w:after="0" w:line="240" w:lineRule="auto"/>
        <w:rPr>
          <w:rFonts w:asciiTheme="majorHAnsi" w:eastAsia="Arial" w:hAnsiTheme="majorHAnsi" w:cstheme="majorHAnsi"/>
          <w:color w:val="000000"/>
        </w:rPr>
      </w:pPr>
      <w:r w:rsidRPr="00AA5278">
        <w:rPr>
          <w:rFonts w:asciiTheme="majorHAnsi" w:eastAsia="Arial" w:hAnsiTheme="majorHAnsi" w:cstheme="majorHAnsi"/>
          <w:color w:val="000000"/>
        </w:rPr>
        <w:t>Check by opening the PDF in the free version of Adobe Acrobat Reader (</w:t>
      </w:r>
      <w:hyperlink r:id="rId18">
        <w:r w:rsidR="00003499" w:rsidRPr="00AA5278">
          <w:rPr>
            <w:rFonts w:asciiTheme="majorHAnsi" w:eastAsia="Arial" w:hAnsiTheme="majorHAnsi" w:cstheme="majorHAnsi"/>
            <w:color w:val="467886"/>
            <w:u w:val="single"/>
          </w:rPr>
          <w:t>http://get.adobe.com</w:t>
        </w:r>
      </w:hyperlink>
      <w:r w:rsidRPr="00AA5278">
        <w:rPr>
          <w:rFonts w:asciiTheme="majorHAnsi" w:eastAsia="Arial" w:hAnsiTheme="majorHAnsi" w:cstheme="majorHAnsi"/>
          <w:color w:val="000000"/>
        </w:rPr>
        <w:t xml:space="preserve">) as this is what </w:t>
      </w:r>
      <w:proofErr w:type="gramStart"/>
      <w:r w:rsidRPr="00AA5278">
        <w:rPr>
          <w:rFonts w:asciiTheme="majorHAnsi" w:eastAsia="Arial" w:hAnsiTheme="majorHAnsi" w:cstheme="majorHAnsi"/>
          <w:color w:val="000000"/>
        </w:rPr>
        <w:t>the majority of</w:t>
      </w:r>
      <w:proofErr w:type="gramEnd"/>
      <w:r w:rsidRPr="00AA5278">
        <w:rPr>
          <w:rFonts w:asciiTheme="majorHAnsi" w:eastAsia="Arial" w:hAnsiTheme="majorHAnsi" w:cstheme="majorHAnsi"/>
          <w:color w:val="000000"/>
        </w:rPr>
        <w:t xml:space="preserve"> your users will be using (if you have a more advanced Adobe package, you should test on a different device which does not have that package installed). Go to Menu, select Preferences (near the bottom of the list) and choose Accessibility in the left menu. You should be able to </w:t>
      </w:r>
      <w:r w:rsidRPr="00AA5278">
        <w:rPr>
          <w:rFonts w:asciiTheme="majorHAnsi" w:eastAsia="Arial" w:hAnsiTheme="majorHAnsi" w:cstheme="majorHAnsi"/>
          <w:color w:val="000000"/>
        </w:rPr>
        <w:lastRenderedPageBreak/>
        <w:t>check the Replace Document Colours box at the top, and then select the Use High-Contrast Colours option. If you can successfully do this, your document should change to high-contrast colours – don't forget to restore it to normal before closing or every PDF you open in future will also have High-Contrast colours!</w:t>
      </w:r>
    </w:p>
    <w:p w14:paraId="3F976955" w14:textId="77777777" w:rsidR="00003499" w:rsidRPr="00AA5278" w:rsidRDefault="00000000">
      <w:pPr>
        <w:numPr>
          <w:ilvl w:val="0"/>
          <w:numId w:val="13"/>
        </w:numPr>
        <w:pBdr>
          <w:top w:val="nil"/>
          <w:left w:val="nil"/>
          <w:bottom w:val="nil"/>
          <w:right w:val="nil"/>
          <w:between w:val="nil"/>
        </w:pBdr>
        <w:spacing w:after="280" w:line="240" w:lineRule="auto"/>
        <w:rPr>
          <w:rFonts w:asciiTheme="majorHAnsi" w:eastAsia="Arial" w:hAnsiTheme="majorHAnsi" w:cstheme="majorHAnsi"/>
          <w:color w:val="000000"/>
        </w:rPr>
      </w:pPr>
      <w:r w:rsidRPr="00AA5278">
        <w:rPr>
          <w:rFonts w:asciiTheme="majorHAnsi" w:eastAsia="Arial" w:hAnsiTheme="majorHAnsi" w:cstheme="majorHAnsi"/>
          <w:color w:val="000000"/>
        </w:rPr>
        <w:t xml:space="preserve">If the Replace Document Colours option is not available, it is an indication that your organisation has locked down the accessibility features of PDFs you produce. It is suggested that your organisation changes this approach, and you should share only Word-type documents and not PDFs. </w:t>
      </w:r>
    </w:p>
    <w:p w14:paraId="2EB0C349" w14:textId="77777777" w:rsidR="00003499" w:rsidRPr="00AA5278" w:rsidRDefault="00003499">
      <w:pPr>
        <w:pStyle w:val="Heading3"/>
        <w:spacing w:before="280" w:after="280" w:line="240" w:lineRule="auto"/>
        <w:rPr>
          <w:rFonts w:asciiTheme="majorHAnsi" w:eastAsia="Arial" w:hAnsiTheme="majorHAnsi" w:cstheme="majorHAnsi"/>
        </w:rPr>
      </w:pPr>
    </w:p>
    <w:p w14:paraId="4E40A674" w14:textId="77777777" w:rsidR="00003499" w:rsidRPr="00AA5278" w:rsidRDefault="00000000">
      <w:pPr>
        <w:pStyle w:val="Heading3"/>
        <w:spacing w:before="280" w:after="280" w:line="240" w:lineRule="auto"/>
        <w:rPr>
          <w:rFonts w:asciiTheme="majorHAnsi" w:eastAsia="Arial" w:hAnsiTheme="majorHAnsi" w:cstheme="majorHAnsi"/>
        </w:rPr>
      </w:pPr>
      <w:bookmarkStart w:id="21" w:name="_Toc228081404"/>
      <w:r w:rsidRPr="00AA5278">
        <w:rPr>
          <w:rFonts w:asciiTheme="majorHAnsi" w:eastAsia="Arial" w:hAnsiTheme="majorHAnsi" w:cstheme="majorHAnsi"/>
        </w:rPr>
        <w:t>Check alt text has moved through correctly from the Word document to the PDF.</w:t>
      </w:r>
      <w:bookmarkEnd w:id="21"/>
    </w:p>
    <w:p w14:paraId="213E8F4D" w14:textId="77777777" w:rsidR="00003499" w:rsidRPr="00AA5278" w:rsidRDefault="00000000">
      <w:pPr>
        <w:numPr>
          <w:ilvl w:val="0"/>
          <w:numId w:val="11"/>
        </w:numPr>
        <w:pBdr>
          <w:top w:val="nil"/>
          <w:left w:val="nil"/>
          <w:bottom w:val="nil"/>
          <w:right w:val="nil"/>
          <w:between w:val="nil"/>
        </w:pBdr>
        <w:spacing w:before="280" w:after="0" w:line="240" w:lineRule="auto"/>
        <w:rPr>
          <w:rFonts w:asciiTheme="majorHAnsi" w:eastAsia="Arial" w:hAnsiTheme="majorHAnsi" w:cstheme="majorHAnsi"/>
          <w:color w:val="000000"/>
        </w:rPr>
      </w:pPr>
      <w:r w:rsidRPr="00AA5278">
        <w:rPr>
          <w:rFonts w:asciiTheme="majorHAnsi" w:eastAsia="Arial" w:hAnsiTheme="majorHAnsi" w:cstheme="majorHAnsi"/>
          <w:color w:val="000000"/>
        </w:rPr>
        <w:t xml:space="preserve">If you have the paid-for Adobe Acrobat Pro, you can check alt text in a PDF by turning on the Tags pane (View &gt; </w:t>
      </w:r>
      <w:proofErr w:type="spellStart"/>
      <w:r w:rsidRPr="00AA5278">
        <w:rPr>
          <w:rFonts w:asciiTheme="majorHAnsi" w:eastAsia="Arial" w:hAnsiTheme="majorHAnsi" w:cstheme="majorHAnsi"/>
          <w:color w:val="000000"/>
        </w:rPr>
        <w:t>ShowHide</w:t>
      </w:r>
      <w:proofErr w:type="spellEnd"/>
      <w:r w:rsidRPr="00AA5278">
        <w:rPr>
          <w:rFonts w:asciiTheme="majorHAnsi" w:eastAsia="Arial" w:hAnsiTheme="majorHAnsi" w:cstheme="majorHAnsi"/>
          <w:color w:val="000000"/>
        </w:rPr>
        <w:t xml:space="preserve"> &gt; Navigation Panels &gt; Tags). You can then right-click each image in turn and select Properties &gt; Object Properties &gt; Tag &gt; Alternative text.</w:t>
      </w:r>
    </w:p>
    <w:p w14:paraId="780C4AAC" w14:textId="77777777" w:rsidR="00003499" w:rsidRPr="00AA5278" w:rsidRDefault="00000000">
      <w:pPr>
        <w:numPr>
          <w:ilvl w:val="0"/>
          <w:numId w:val="11"/>
        </w:numPr>
        <w:pBdr>
          <w:top w:val="nil"/>
          <w:left w:val="nil"/>
          <w:bottom w:val="nil"/>
          <w:right w:val="nil"/>
          <w:between w:val="nil"/>
        </w:pBdr>
        <w:spacing w:after="0" w:line="240" w:lineRule="auto"/>
        <w:rPr>
          <w:rFonts w:asciiTheme="majorHAnsi" w:eastAsia="Arial" w:hAnsiTheme="majorHAnsi" w:cstheme="majorHAnsi"/>
          <w:color w:val="000000"/>
        </w:rPr>
      </w:pPr>
      <w:r w:rsidRPr="00AA5278">
        <w:rPr>
          <w:rFonts w:asciiTheme="majorHAnsi" w:eastAsia="Arial" w:hAnsiTheme="majorHAnsi" w:cstheme="majorHAnsi"/>
          <w:color w:val="000000"/>
        </w:rPr>
        <w:t xml:space="preserve">If you have only the free Adobe Acrobat Reader, which is what </w:t>
      </w:r>
      <w:proofErr w:type="gramStart"/>
      <w:r w:rsidRPr="00AA5278">
        <w:rPr>
          <w:rFonts w:asciiTheme="majorHAnsi" w:eastAsia="Arial" w:hAnsiTheme="majorHAnsi" w:cstheme="majorHAnsi"/>
          <w:color w:val="000000"/>
        </w:rPr>
        <w:t>the majority of</w:t>
      </w:r>
      <w:proofErr w:type="gramEnd"/>
      <w:r w:rsidRPr="00AA5278">
        <w:rPr>
          <w:rFonts w:asciiTheme="majorHAnsi" w:eastAsia="Arial" w:hAnsiTheme="majorHAnsi" w:cstheme="majorHAnsi"/>
          <w:color w:val="000000"/>
        </w:rPr>
        <w:t xml:space="preserve"> your users will use to access the PDF, the only way to check alt text is to use a screen reader. </w:t>
      </w:r>
    </w:p>
    <w:p w14:paraId="0A999030" w14:textId="77777777" w:rsidR="00003499" w:rsidRPr="00AA5278" w:rsidRDefault="00000000">
      <w:pPr>
        <w:numPr>
          <w:ilvl w:val="0"/>
          <w:numId w:val="11"/>
        </w:numPr>
        <w:pBdr>
          <w:top w:val="nil"/>
          <w:left w:val="nil"/>
          <w:bottom w:val="nil"/>
          <w:right w:val="nil"/>
          <w:between w:val="nil"/>
        </w:pBdr>
        <w:spacing w:after="0" w:line="240" w:lineRule="auto"/>
        <w:rPr>
          <w:rFonts w:asciiTheme="majorHAnsi" w:eastAsia="Arial" w:hAnsiTheme="majorHAnsi" w:cstheme="majorHAnsi"/>
          <w:color w:val="000000"/>
        </w:rPr>
      </w:pPr>
      <w:r w:rsidRPr="00AA5278">
        <w:rPr>
          <w:rFonts w:asciiTheme="majorHAnsi" w:eastAsia="Arial" w:hAnsiTheme="majorHAnsi" w:cstheme="majorHAnsi"/>
          <w:color w:val="000000"/>
        </w:rPr>
        <w:t xml:space="preserve">You can download a free screen reader called NVDA from </w:t>
      </w:r>
      <w:hyperlink r:id="rId19">
        <w:r w:rsidR="00003499" w:rsidRPr="00AA5278">
          <w:rPr>
            <w:rFonts w:asciiTheme="majorHAnsi" w:eastAsia="Arial" w:hAnsiTheme="majorHAnsi" w:cstheme="majorHAnsi"/>
            <w:color w:val="467886"/>
            <w:u w:val="single"/>
          </w:rPr>
          <w:t>https://www.nvaccess.org/download/</w:t>
        </w:r>
      </w:hyperlink>
      <w:r w:rsidRPr="00AA5278">
        <w:rPr>
          <w:rFonts w:asciiTheme="majorHAnsi" w:eastAsia="Arial" w:hAnsiTheme="majorHAnsi" w:cstheme="majorHAnsi"/>
          <w:color w:val="000000"/>
        </w:rPr>
        <w:t xml:space="preserve"> </w:t>
      </w:r>
    </w:p>
    <w:p w14:paraId="403D43E6" w14:textId="77777777" w:rsidR="00003499" w:rsidRPr="00AA5278" w:rsidRDefault="00000000">
      <w:pPr>
        <w:numPr>
          <w:ilvl w:val="0"/>
          <w:numId w:val="11"/>
        </w:numPr>
        <w:pBdr>
          <w:top w:val="nil"/>
          <w:left w:val="nil"/>
          <w:bottom w:val="nil"/>
          <w:right w:val="nil"/>
          <w:between w:val="nil"/>
        </w:pBdr>
        <w:spacing w:after="280" w:line="240" w:lineRule="auto"/>
        <w:rPr>
          <w:rFonts w:asciiTheme="majorHAnsi" w:eastAsia="Arial" w:hAnsiTheme="majorHAnsi" w:cstheme="majorHAnsi"/>
          <w:color w:val="000000"/>
        </w:rPr>
      </w:pPr>
      <w:r w:rsidRPr="00AA5278">
        <w:rPr>
          <w:rFonts w:asciiTheme="majorHAnsi" w:eastAsia="Arial" w:hAnsiTheme="majorHAnsi" w:cstheme="majorHAnsi"/>
          <w:color w:val="000000"/>
        </w:rPr>
        <w:t>When NVDA is running, you can use the ‘down arrow’ key to move between sections of the PDF. If alt text is present, it should be read out when the reading order arrives at the image (note this may not be the same as where it appears visually in the text – see the next section on ‘Check the reading order of the entire document’).</w:t>
      </w:r>
    </w:p>
    <w:p w14:paraId="0962ACD1" w14:textId="77777777" w:rsidR="00003499" w:rsidRPr="00AA5278" w:rsidRDefault="00003499">
      <w:pPr>
        <w:pStyle w:val="Heading3"/>
        <w:spacing w:before="280" w:after="280" w:line="240" w:lineRule="auto"/>
        <w:rPr>
          <w:rFonts w:asciiTheme="majorHAnsi" w:eastAsia="Arial" w:hAnsiTheme="majorHAnsi" w:cstheme="majorHAnsi"/>
        </w:rPr>
      </w:pPr>
    </w:p>
    <w:p w14:paraId="298C94BC" w14:textId="77777777" w:rsidR="00003499" w:rsidRPr="00AA5278" w:rsidRDefault="00000000">
      <w:pPr>
        <w:pStyle w:val="Heading3"/>
        <w:spacing w:before="280" w:after="280" w:line="240" w:lineRule="auto"/>
        <w:rPr>
          <w:rFonts w:asciiTheme="majorHAnsi" w:eastAsia="Arial" w:hAnsiTheme="majorHAnsi" w:cstheme="majorHAnsi"/>
        </w:rPr>
      </w:pPr>
      <w:bookmarkStart w:id="22" w:name="_Toc228081405"/>
      <w:r w:rsidRPr="00AA5278">
        <w:rPr>
          <w:rFonts w:asciiTheme="majorHAnsi" w:eastAsia="Arial" w:hAnsiTheme="majorHAnsi" w:cstheme="majorHAnsi"/>
        </w:rPr>
        <w:t>Check the reading order of the entire document.</w:t>
      </w:r>
      <w:bookmarkEnd w:id="22"/>
    </w:p>
    <w:p w14:paraId="1132BCBA" w14:textId="77777777" w:rsidR="00003499" w:rsidRPr="00AA5278" w:rsidRDefault="00000000">
      <w:pPr>
        <w:numPr>
          <w:ilvl w:val="0"/>
          <w:numId w:val="10"/>
        </w:numPr>
        <w:pBdr>
          <w:top w:val="nil"/>
          <w:left w:val="nil"/>
          <w:bottom w:val="nil"/>
          <w:right w:val="nil"/>
          <w:between w:val="nil"/>
        </w:pBdr>
        <w:spacing w:before="280" w:after="0" w:line="240" w:lineRule="auto"/>
        <w:rPr>
          <w:rFonts w:asciiTheme="majorHAnsi" w:eastAsia="Arial" w:hAnsiTheme="majorHAnsi" w:cstheme="majorHAnsi"/>
          <w:color w:val="000000"/>
        </w:rPr>
      </w:pPr>
      <w:r w:rsidRPr="00AA5278">
        <w:rPr>
          <w:rFonts w:asciiTheme="majorHAnsi" w:eastAsia="Arial" w:hAnsiTheme="majorHAnsi" w:cstheme="majorHAnsi"/>
          <w:color w:val="000000"/>
        </w:rPr>
        <w:t xml:space="preserve">If you have the paid-for Adobe Acrobat Pro you can check the Reading Order by selecting Tools &gt; Accessibility &gt; Reading Order to pop up a panel titled Reading Order. Numbers should appear on the page indicating the reading order. If something is out of place, go to the Reading Order panel and select the button for Show Order Panel. In the panel that appears (on the left side) you can simply drag-and-drop the items to change the order. </w:t>
      </w:r>
    </w:p>
    <w:p w14:paraId="627EE989" w14:textId="77777777" w:rsidR="00003499" w:rsidRPr="00AA5278" w:rsidRDefault="00000000">
      <w:pPr>
        <w:numPr>
          <w:ilvl w:val="0"/>
          <w:numId w:val="10"/>
        </w:numPr>
        <w:pBdr>
          <w:top w:val="nil"/>
          <w:left w:val="nil"/>
          <w:bottom w:val="nil"/>
          <w:right w:val="nil"/>
          <w:between w:val="nil"/>
        </w:pBdr>
        <w:spacing w:after="0" w:line="240" w:lineRule="auto"/>
        <w:rPr>
          <w:rFonts w:asciiTheme="majorHAnsi" w:eastAsia="Arial" w:hAnsiTheme="majorHAnsi" w:cstheme="majorHAnsi"/>
          <w:color w:val="000000"/>
        </w:rPr>
      </w:pPr>
      <w:r w:rsidRPr="00AA5278">
        <w:rPr>
          <w:rFonts w:asciiTheme="majorHAnsi" w:eastAsia="Arial" w:hAnsiTheme="majorHAnsi" w:cstheme="majorHAnsi"/>
          <w:color w:val="000000"/>
        </w:rPr>
        <w:t xml:space="preserve">If you do not have Adobe Acrobat Pro, first you should open the PDF using the free Adobe Acrobat Reader. Select Menu, then Preferences, the Reading from the </w:t>
      </w:r>
      <w:proofErr w:type="gramStart"/>
      <w:r w:rsidRPr="00AA5278">
        <w:rPr>
          <w:rFonts w:asciiTheme="majorHAnsi" w:eastAsia="Arial" w:hAnsiTheme="majorHAnsi" w:cstheme="majorHAnsi"/>
          <w:color w:val="000000"/>
        </w:rPr>
        <w:t>left hand</w:t>
      </w:r>
      <w:proofErr w:type="gramEnd"/>
      <w:r w:rsidRPr="00AA5278">
        <w:rPr>
          <w:rFonts w:asciiTheme="majorHAnsi" w:eastAsia="Arial" w:hAnsiTheme="majorHAnsi" w:cstheme="majorHAnsi"/>
          <w:color w:val="000000"/>
        </w:rPr>
        <w:t xml:space="preserve"> menu. Check that next to Reading Order, the dropdown list is showing ‘Infer Reading Order </w:t>
      </w:r>
      <w:proofErr w:type="gramStart"/>
      <w:r w:rsidRPr="00AA5278">
        <w:rPr>
          <w:rFonts w:asciiTheme="majorHAnsi" w:eastAsia="Arial" w:hAnsiTheme="majorHAnsi" w:cstheme="majorHAnsi"/>
          <w:color w:val="000000"/>
        </w:rPr>
        <w:t>From</w:t>
      </w:r>
      <w:proofErr w:type="gramEnd"/>
      <w:r w:rsidRPr="00AA5278">
        <w:rPr>
          <w:rFonts w:asciiTheme="majorHAnsi" w:eastAsia="Arial" w:hAnsiTheme="majorHAnsi" w:cstheme="majorHAnsi"/>
          <w:color w:val="000000"/>
        </w:rPr>
        <w:t xml:space="preserve"> Document’. This ensures that the true Reading Order the document has inbuilt will be shown to you.</w:t>
      </w:r>
    </w:p>
    <w:p w14:paraId="39D20EED" w14:textId="77777777" w:rsidR="00003499" w:rsidRPr="00AA5278" w:rsidRDefault="00000000">
      <w:pPr>
        <w:numPr>
          <w:ilvl w:val="0"/>
          <w:numId w:val="10"/>
        </w:numPr>
        <w:pBdr>
          <w:top w:val="nil"/>
          <w:left w:val="nil"/>
          <w:bottom w:val="nil"/>
          <w:right w:val="nil"/>
          <w:between w:val="nil"/>
        </w:pBdr>
        <w:spacing w:after="0" w:line="240" w:lineRule="auto"/>
        <w:rPr>
          <w:rFonts w:asciiTheme="majorHAnsi" w:eastAsia="Arial" w:hAnsiTheme="majorHAnsi" w:cstheme="majorHAnsi"/>
          <w:color w:val="000000"/>
        </w:rPr>
      </w:pPr>
      <w:r w:rsidRPr="00AA5278">
        <w:rPr>
          <w:rFonts w:asciiTheme="majorHAnsi" w:eastAsia="Arial" w:hAnsiTheme="majorHAnsi" w:cstheme="majorHAnsi"/>
          <w:color w:val="000000"/>
        </w:rPr>
        <w:t xml:space="preserve">Then you have two options. Using NVDA and the ‘down arrow’ key you can check the reading order. This is a time-consuming method and would only be recommended for a document of 1 or 2 pages. </w:t>
      </w:r>
    </w:p>
    <w:p w14:paraId="4A9371FD" w14:textId="77777777" w:rsidR="00003499" w:rsidRPr="00AA5278" w:rsidRDefault="00000000">
      <w:pPr>
        <w:numPr>
          <w:ilvl w:val="0"/>
          <w:numId w:val="10"/>
        </w:numPr>
        <w:pBdr>
          <w:top w:val="nil"/>
          <w:left w:val="nil"/>
          <w:bottom w:val="nil"/>
          <w:right w:val="nil"/>
          <w:between w:val="nil"/>
        </w:pBdr>
        <w:spacing w:after="280" w:line="240" w:lineRule="auto"/>
        <w:rPr>
          <w:rFonts w:asciiTheme="majorHAnsi" w:eastAsia="Arial" w:hAnsiTheme="majorHAnsi" w:cstheme="majorHAnsi"/>
          <w:color w:val="000000"/>
        </w:rPr>
      </w:pPr>
      <w:r w:rsidRPr="00AA5278">
        <w:rPr>
          <w:rFonts w:asciiTheme="majorHAnsi" w:eastAsia="Arial" w:hAnsiTheme="majorHAnsi" w:cstheme="majorHAnsi"/>
          <w:color w:val="000000"/>
        </w:rPr>
        <w:lastRenderedPageBreak/>
        <w:t xml:space="preserve">The other option is to install the free tool PDF-Xchange Editor. With this tool if you go to the Accessibility Tab &gt; Reading Order you should see the Reading Order via numbers on the page. If you need to change anything, click the Order button in the </w:t>
      </w:r>
      <w:proofErr w:type="gramStart"/>
      <w:r w:rsidRPr="00AA5278">
        <w:rPr>
          <w:rFonts w:asciiTheme="majorHAnsi" w:eastAsia="Arial" w:hAnsiTheme="majorHAnsi" w:cstheme="majorHAnsi"/>
          <w:color w:val="000000"/>
        </w:rPr>
        <w:t>left hand</w:t>
      </w:r>
      <w:proofErr w:type="gramEnd"/>
      <w:r w:rsidRPr="00AA5278">
        <w:rPr>
          <w:rFonts w:asciiTheme="majorHAnsi" w:eastAsia="Arial" w:hAnsiTheme="majorHAnsi" w:cstheme="majorHAnsi"/>
          <w:color w:val="000000"/>
        </w:rPr>
        <w:t xml:space="preserve"> menu, which </w:t>
      </w:r>
      <w:proofErr w:type="gramStart"/>
      <w:r w:rsidRPr="00AA5278">
        <w:rPr>
          <w:rFonts w:asciiTheme="majorHAnsi" w:eastAsia="Arial" w:hAnsiTheme="majorHAnsi" w:cstheme="majorHAnsi"/>
          <w:color w:val="000000"/>
        </w:rPr>
        <w:t>opens up</w:t>
      </w:r>
      <w:proofErr w:type="gramEnd"/>
      <w:r w:rsidRPr="00AA5278">
        <w:rPr>
          <w:rFonts w:asciiTheme="majorHAnsi" w:eastAsia="Arial" w:hAnsiTheme="majorHAnsi" w:cstheme="majorHAnsi"/>
          <w:color w:val="000000"/>
        </w:rPr>
        <w:t xml:space="preserve"> a nested list of items. You can move items around the list by using drag-and-drop (note that this does not affect their visual placement on the page).</w:t>
      </w:r>
    </w:p>
    <w:p w14:paraId="1588D33A" w14:textId="77777777" w:rsidR="00003499" w:rsidRPr="00AA5278" w:rsidRDefault="00003499">
      <w:pPr>
        <w:pStyle w:val="Heading2"/>
        <w:spacing w:before="280" w:after="280" w:line="240" w:lineRule="auto"/>
        <w:rPr>
          <w:rFonts w:asciiTheme="majorHAnsi" w:eastAsia="Arial" w:hAnsiTheme="majorHAnsi" w:cstheme="majorHAnsi"/>
        </w:rPr>
      </w:pPr>
    </w:p>
    <w:p w14:paraId="3D1C0328" w14:textId="77777777" w:rsidR="00003499" w:rsidRPr="00AA5278" w:rsidRDefault="00000000">
      <w:pPr>
        <w:pStyle w:val="Heading2"/>
        <w:spacing w:before="280" w:after="280" w:line="240" w:lineRule="auto"/>
        <w:rPr>
          <w:rFonts w:asciiTheme="majorHAnsi" w:eastAsia="Arial" w:hAnsiTheme="majorHAnsi" w:cstheme="majorHAnsi"/>
        </w:rPr>
      </w:pPr>
      <w:bookmarkStart w:id="23" w:name="_Toc228081406"/>
      <w:r w:rsidRPr="00AA5278">
        <w:rPr>
          <w:rFonts w:asciiTheme="majorHAnsi" w:eastAsia="Arial" w:hAnsiTheme="majorHAnsi" w:cstheme="majorHAnsi"/>
        </w:rPr>
        <w:t>Accessibility principles for Easy Read documents</w:t>
      </w:r>
      <w:bookmarkEnd w:id="23"/>
    </w:p>
    <w:p w14:paraId="76B1DA03" w14:textId="77777777" w:rsidR="00003499" w:rsidRPr="00AA5278" w:rsidRDefault="00000000">
      <w:pPr>
        <w:spacing w:before="280" w:after="280" w:line="240" w:lineRule="auto"/>
        <w:rPr>
          <w:rFonts w:asciiTheme="majorHAnsi" w:eastAsia="Arial" w:hAnsiTheme="majorHAnsi" w:cstheme="majorHAnsi"/>
        </w:rPr>
      </w:pPr>
      <w:r w:rsidRPr="00AA5278">
        <w:rPr>
          <w:rFonts w:asciiTheme="majorHAnsi" w:eastAsia="Arial" w:hAnsiTheme="majorHAnsi" w:cstheme="majorHAnsi"/>
        </w:rPr>
        <w:t xml:space="preserve">This guidance covers only the document formatting aspects of Easy Read documents. There are also many areas to consider in terms of the actual text and images used – that's a whole workshop in itself! </w:t>
      </w:r>
    </w:p>
    <w:p w14:paraId="2005A60B" w14:textId="77777777" w:rsidR="00003499" w:rsidRPr="00AA5278" w:rsidRDefault="00000000">
      <w:pPr>
        <w:numPr>
          <w:ilvl w:val="0"/>
          <w:numId w:val="9"/>
        </w:numPr>
        <w:pBdr>
          <w:top w:val="nil"/>
          <w:left w:val="nil"/>
          <w:bottom w:val="nil"/>
          <w:right w:val="nil"/>
          <w:between w:val="nil"/>
        </w:pBdr>
        <w:spacing w:before="280" w:after="0" w:line="240" w:lineRule="auto"/>
        <w:rPr>
          <w:rFonts w:asciiTheme="majorHAnsi" w:eastAsia="Arial" w:hAnsiTheme="majorHAnsi" w:cstheme="majorHAnsi"/>
          <w:color w:val="000000"/>
        </w:rPr>
      </w:pPr>
      <w:r w:rsidRPr="00AA5278">
        <w:rPr>
          <w:rFonts w:asciiTheme="majorHAnsi" w:eastAsia="Arial" w:hAnsiTheme="majorHAnsi" w:cstheme="majorHAnsi"/>
          <w:color w:val="000000"/>
        </w:rPr>
        <w:t>Easy Read documents are normally formatted to make printing easy, so ideally A4 size, or A5 if necessary.</w:t>
      </w:r>
    </w:p>
    <w:p w14:paraId="13BFBEB4" w14:textId="77777777" w:rsidR="00003499" w:rsidRPr="00AA5278" w:rsidRDefault="00000000">
      <w:pPr>
        <w:numPr>
          <w:ilvl w:val="0"/>
          <w:numId w:val="9"/>
        </w:numPr>
        <w:pBdr>
          <w:top w:val="nil"/>
          <w:left w:val="nil"/>
          <w:bottom w:val="nil"/>
          <w:right w:val="nil"/>
          <w:between w:val="nil"/>
        </w:pBdr>
        <w:spacing w:after="0" w:line="240" w:lineRule="auto"/>
        <w:rPr>
          <w:rFonts w:asciiTheme="majorHAnsi" w:eastAsia="Arial" w:hAnsiTheme="majorHAnsi" w:cstheme="majorHAnsi"/>
          <w:color w:val="000000"/>
        </w:rPr>
      </w:pPr>
      <w:r w:rsidRPr="00AA5278">
        <w:rPr>
          <w:rFonts w:asciiTheme="majorHAnsi" w:eastAsia="Arial" w:hAnsiTheme="majorHAnsi" w:cstheme="majorHAnsi"/>
          <w:color w:val="000000"/>
        </w:rPr>
        <w:t>An Easy Read document should not have more than around 12 pages. If your document has more than this, consider making two documents.</w:t>
      </w:r>
    </w:p>
    <w:p w14:paraId="3E03B68A" w14:textId="77777777" w:rsidR="00003499" w:rsidRPr="00AA5278" w:rsidRDefault="00000000">
      <w:pPr>
        <w:numPr>
          <w:ilvl w:val="0"/>
          <w:numId w:val="9"/>
        </w:numPr>
        <w:pBdr>
          <w:top w:val="nil"/>
          <w:left w:val="nil"/>
          <w:bottom w:val="nil"/>
          <w:right w:val="nil"/>
          <w:between w:val="nil"/>
        </w:pBdr>
        <w:spacing w:after="0" w:line="240" w:lineRule="auto"/>
        <w:rPr>
          <w:rFonts w:asciiTheme="majorHAnsi" w:eastAsia="Arial" w:hAnsiTheme="majorHAnsi" w:cstheme="majorHAnsi"/>
          <w:color w:val="000000"/>
        </w:rPr>
      </w:pPr>
      <w:r w:rsidRPr="00AA5278">
        <w:rPr>
          <w:rFonts w:asciiTheme="majorHAnsi" w:eastAsia="Arial" w:hAnsiTheme="majorHAnsi" w:cstheme="majorHAnsi"/>
          <w:color w:val="000000"/>
        </w:rPr>
        <w:t>Follow the general principles for Word documents, except:</w:t>
      </w:r>
    </w:p>
    <w:p w14:paraId="2F7E99FC" w14:textId="77777777" w:rsidR="00003499" w:rsidRPr="00AA5278" w:rsidRDefault="00000000">
      <w:pPr>
        <w:numPr>
          <w:ilvl w:val="1"/>
          <w:numId w:val="9"/>
        </w:numPr>
        <w:pBdr>
          <w:top w:val="nil"/>
          <w:left w:val="nil"/>
          <w:bottom w:val="nil"/>
          <w:right w:val="nil"/>
          <w:between w:val="nil"/>
        </w:pBdr>
        <w:spacing w:after="0" w:line="240" w:lineRule="auto"/>
        <w:rPr>
          <w:rFonts w:asciiTheme="majorHAnsi" w:eastAsia="Arial" w:hAnsiTheme="majorHAnsi" w:cstheme="majorHAnsi"/>
          <w:color w:val="000000"/>
        </w:rPr>
      </w:pPr>
      <w:r w:rsidRPr="00AA5278">
        <w:rPr>
          <w:rFonts w:asciiTheme="majorHAnsi" w:eastAsia="Arial" w:hAnsiTheme="majorHAnsi" w:cstheme="majorHAnsi"/>
          <w:color w:val="000000"/>
        </w:rPr>
        <w:t xml:space="preserve">Use a minimum </w:t>
      </w:r>
      <w:proofErr w:type="gramStart"/>
      <w:r w:rsidRPr="00AA5278">
        <w:rPr>
          <w:rFonts w:asciiTheme="majorHAnsi" w:eastAsia="Arial" w:hAnsiTheme="majorHAnsi" w:cstheme="majorHAnsi"/>
          <w:color w:val="000000"/>
        </w:rPr>
        <w:t>14 point</w:t>
      </w:r>
      <w:proofErr w:type="gramEnd"/>
      <w:r w:rsidRPr="00AA5278">
        <w:rPr>
          <w:rFonts w:asciiTheme="majorHAnsi" w:eastAsia="Arial" w:hAnsiTheme="majorHAnsi" w:cstheme="majorHAnsi"/>
          <w:color w:val="000000"/>
        </w:rPr>
        <w:t xml:space="preserve"> sans-serif font and larger for headings.</w:t>
      </w:r>
    </w:p>
    <w:p w14:paraId="26E627D3" w14:textId="77777777" w:rsidR="00003499" w:rsidRPr="00AA5278" w:rsidRDefault="00000000">
      <w:pPr>
        <w:numPr>
          <w:ilvl w:val="1"/>
          <w:numId w:val="9"/>
        </w:numPr>
        <w:pBdr>
          <w:top w:val="nil"/>
          <w:left w:val="nil"/>
          <w:bottom w:val="nil"/>
          <w:right w:val="nil"/>
          <w:between w:val="nil"/>
        </w:pBdr>
        <w:spacing w:after="0" w:line="240" w:lineRule="auto"/>
        <w:rPr>
          <w:rFonts w:asciiTheme="majorHAnsi" w:eastAsia="Arial" w:hAnsiTheme="majorHAnsi" w:cstheme="majorHAnsi"/>
          <w:color w:val="000000"/>
        </w:rPr>
      </w:pPr>
      <w:r w:rsidRPr="00AA5278">
        <w:rPr>
          <w:rFonts w:asciiTheme="majorHAnsi" w:eastAsia="Arial" w:hAnsiTheme="majorHAnsi" w:cstheme="majorHAnsi"/>
          <w:color w:val="000000"/>
        </w:rPr>
        <w:t xml:space="preserve">Use a minimum </w:t>
      </w:r>
      <w:proofErr w:type="gramStart"/>
      <w:r w:rsidRPr="00AA5278">
        <w:rPr>
          <w:rFonts w:asciiTheme="majorHAnsi" w:eastAsia="Arial" w:hAnsiTheme="majorHAnsi" w:cstheme="majorHAnsi"/>
          <w:color w:val="000000"/>
        </w:rPr>
        <w:t>1.5 line</w:t>
      </w:r>
      <w:proofErr w:type="gramEnd"/>
      <w:r w:rsidRPr="00AA5278">
        <w:rPr>
          <w:rFonts w:asciiTheme="majorHAnsi" w:eastAsia="Arial" w:hAnsiTheme="majorHAnsi" w:cstheme="majorHAnsi"/>
          <w:color w:val="000000"/>
        </w:rPr>
        <w:t xml:space="preserve"> spacing.</w:t>
      </w:r>
    </w:p>
    <w:p w14:paraId="669283DF" w14:textId="77777777" w:rsidR="00003499" w:rsidRPr="00AA5278" w:rsidRDefault="00000000">
      <w:pPr>
        <w:numPr>
          <w:ilvl w:val="1"/>
          <w:numId w:val="9"/>
        </w:numPr>
        <w:pBdr>
          <w:top w:val="nil"/>
          <w:left w:val="nil"/>
          <w:bottom w:val="nil"/>
          <w:right w:val="nil"/>
          <w:between w:val="nil"/>
        </w:pBdr>
        <w:spacing w:after="0" w:line="240" w:lineRule="auto"/>
        <w:rPr>
          <w:rFonts w:asciiTheme="majorHAnsi" w:eastAsia="Arial" w:hAnsiTheme="majorHAnsi" w:cstheme="majorHAnsi"/>
          <w:color w:val="000000"/>
        </w:rPr>
      </w:pPr>
      <w:r w:rsidRPr="00AA5278">
        <w:rPr>
          <w:rFonts w:asciiTheme="majorHAnsi" w:eastAsia="Arial" w:hAnsiTheme="majorHAnsi" w:cstheme="majorHAnsi"/>
          <w:color w:val="000000"/>
        </w:rPr>
        <w:t>Avoid abbreviations such as e.g. or etc.</w:t>
      </w:r>
    </w:p>
    <w:p w14:paraId="1DD9E106" w14:textId="77777777" w:rsidR="00003499" w:rsidRPr="00AA5278" w:rsidRDefault="00000000">
      <w:pPr>
        <w:numPr>
          <w:ilvl w:val="1"/>
          <w:numId w:val="9"/>
        </w:numPr>
        <w:pBdr>
          <w:top w:val="nil"/>
          <w:left w:val="nil"/>
          <w:bottom w:val="nil"/>
          <w:right w:val="nil"/>
          <w:between w:val="nil"/>
        </w:pBdr>
        <w:spacing w:after="0" w:line="240" w:lineRule="auto"/>
        <w:rPr>
          <w:rFonts w:asciiTheme="majorHAnsi" w:eastAsia="Arial" w:hAnsiTheme="majorHAnsi" w:cstheme="majorHAnsi"/>
          <w:color w:val="000000"/>
        </w:rPr>
      </w:pPr>
      <w:r w:rsidRPr="00AA5278">
        <w:rPr>
          <w:rFonts w:asciiTheme="majorHAnsi" w:eastAsia="Arial" w:hAnsiTheme="majorHAnsi" w:cstheme="majorHAnsi"/>
          <w:color w:val="000000"/>
        </w:rPr>
        <w:t>If a sentence goes beyond one line, cut it where people would take a breath.</w:t>
      </w:r>
    </w:p>
    <w:p w14:paraId="4A9A62F1" w14:textId="77777777" w:rsidR="00003499" w:rsidRPr="00AA5278" w:rsidRDefault="00000000">
      <w:pPr>
        <w:numPr>
          <w:ilvl w:val="1"/>
          <w:numId w:val="9"/>
        </w:numPr>
        <w:pBdr>
          <w:top w:val="nil"/>
          <w:left w:val="nil"/>
          <w:bottom w:val="nil"/>
          <w:right w:val="nil"/>
          <w:between w:val="nil"/>
        </w:pBdr>
        <w:spacing w:after="0" w:line="240" w:lineRule="auto"/>
        <w:rPr>
          <w:rFonts w:asciiTheme="majorHAnsi" w:eastAsia="Arial" w:hAnsiTheme="majorHAnsi" w:cstheme="majorHAnsi"/>
          <w:color w:val="000000"/>
        </w:rPr>
      </w:pPr>
      <w:r w:rsidRPr="00AA5278">
        <w:rPr>
          <w:rFonts w:asciiTheme="majorHAnsi" w:eastAsia="Arial" w:hAnsiTheme="majorHAnsi" w:cstheme="majorHAnsi"/>
          <w:color w:val="000000"/>
        </w:rPr>
        <w:t>Always left-align text.</w:t>
      </w:r>
    </w:p>
    <w:p w14:paraId="1FD2A77F" w14:textId="77777777" w:rsidR="00003499" w:rsidRPr="00AA5278" w:rsidRDefault="00000000">
      <w:pPr>
        <w:numPr>
          <w:ilvl w:val="1"/>
          <w:numId w:val="9"/>
        </w:numPr>
        <w:pBdr>
          <w:top w:val="nil"/>
          <w:left w:val="nil"/>
          <w:bottom w:val="nil"/>
          <w:right w:val="nil"/>
          <w:between w:val="nil"/>
        </w:pBdr>
        <w:spacing w:after="0" w:line="240" w:lineRule="auto"/>
        <w:rPr>
          <w:rFonts w:asciiTheme="majorHAnsi" w:eastAsia="Arial" w:hAnsiTheme="majorHAnsi" w:cstheme="majorHAnsi"/>
          <w:color w:val="000000"/>
        </w:rPr>
      </w:pPr>
      <w:r w:rsidRPr="00AA5278">
        <w:rPr>
          <w:rFonts w:asciiTheme="majorHAnsi" w:eastAsia="Arial" w:hAnsiTheme="majorHAnsi" w:cstheme="majorHAnsi"/>
          <w:color w:val="000000"/>
        </w:rPr>
        <w:t>Use a lot of white space with wide margins.</w:t>
      </w:r>
    </w:p>
    <w:p w14:paraId="6F7074D9" w14:textId="77777777" w:rsidR="00003499" w:rsidRPr="00AA5278" w:rsidRDefault="00000000">
      <w:pPr>
        <w:numPr>
          <w:ilvl w:val="0"/>
          <w:numId w:val="9"/>
        </w:numPr>
        <w:pBdr>
          <w:top w:val="nil"/>
          <w:left w:val="nil"/>
          <w:bottom w:val="nil"/>
          <w:right w:val="nil"/>
          <w:between w:val="nil"/>
        </w:pBdr>
        <w:spacing w:after="280" w:line="240" w:lineRule="auto"/>
        <w:rPr>
          <w:rFonts w:asciiTheme="majorHAnsi" w:eastAsia="Arial" w:hAnsiTheme="majorHAnsi" w:cstheme="majorHAnsi"/>
          <w:color w:val="000000"/>
        </w:rPr>
      </w:pPr>
      <w:r w:rsidRPr="00AA5278">
        <w:rPr>
          <w:rFonts w:asciiTheme="majorHAnsi" w:eastAsia="Arial" w:hAnsiTheme="majorHAnsi" w:cstheme="majorHAnsi"/>
          <w:color w:val="000000"/>
        </w:rPr>
        <w:t>Use images to illustrate key points but make sure they are on the same level as the text, not above or below.</w:t>
      </w:r>
    </w:p>
    <w:p w14:paraId="483F8E23" w14:textId="77777777" w:rsidR="00003499" w:rsidRPr="00AA5278" w:rsidRDefault="00000000">
      <w:pPr>
        <w:spacing w:before="280" w:after="280" w:line="240" w:lineRule="auto"/>
        <w:rPr>
          <w:rFonts w:asciiTheme="majorHAnsi" w:eastAsia="Arial" w:hAnsiTheme="majorHAnsi" w:cstheme="majorHAnsi"/>
        </w:rPr>
      </w:pPr>
      <w:r w:rsidRPr="00AA5278">
        <w:rPr>
          <w:rFonts w:asciiTheme="majorHAnsi" w:eastAsia="Arial" w:hAnsiTheme="majorHAnsi" w:cstheme="majorHAnsi"/>
        </w:rPr>
        <w:t xml:space="preserve">Further guidance can be found here </w:t>
      </w:r>
      <w:hyperlink r:id="rId20">
        <w:r w:rsidR="00003499" w:rsidRPr="00AA5278">
          <w:rPr>
            <w:rFonts w:asciiTheme="majorHAnsi" w:eastAsia="Arial" w:hAnsiTheme="majorHAnsi" w:cstheme="majorHAnsi"/>
            <w:color w:val="467886"/>
            <w:u w:val="single"/>
          </w:rPr>
          <w:t>https://www.inclusion-europe.eu/easy-to-read-standards-guidelines/</w:t>
        </w:r>
      </w:hyperlink>
      <w:r w:rsidRPr="00AA5278">
        <w:rPr>
          <w:rFonts w:asciiTheme="majorHAnsi" w:eastAsia="Arial" w:hAnsiTheme="majorHAnsi" w:cstheme="majorHAnsi"/>
        </w:rPr>
        <w:t xml:space="preserve"> </w:t>
      </w:r>
    </w:p>
    <w:p w14:paraId="493C9E5E" w14:textId="77777777" w:rsidR="00003499" w:rsidRPr="00AA5278" w:rsidRDefault="00003499">
      <w:pPr>
        <w:spacing w:before="280" w:after="280" w:line="240" w:lineRule="auto"/>
        <w:rPr>
          <w:rFonts w:asciiTheme="majorHAnsi" w:eastAsia="Arial" w:hAnsiTheme="majorHAnsi" w:cstheme="majorHAnsi"/>
        </w:rPr>
      </w:pPr>
    </w:p>
    <w:p w14:paraId="35946B31" w14:textId="77777777" w:rsidR="00003499" w:rsidRPr="00AA5278" w:rsidRDefault="00000000">
      <w:pPr>
        <w:pStyle w:val="Heading2"/>
        <w:spacing w:before="280" w:after="280" w:line="240" w:lineRule="auto"/>
        <w:rPr>
          <w:rFonts w:asciiTheme="majorHAnsi" w:eastAsia="Arial" w:hAnsiTheme="majorHAnsi" w:cstheme="majorHAnsi"/>
        </w:rPr>
      </w:pPr>
      <w:bookmarkStart w:id="24" w:name="_Toc228081407"/>
      <w:r w:rsidRPr="00AA5278">
        <w:rPr>
          <w:rFonts w:asciiTheme="majorHAnsi" w:eastAsia="Arial" w:hAnsiTheme="majorHAnsi" w:cstheme="majorHAnsi"/>
        </w:rPr>
        <w:t>Accessibility principles for online courses</w:t>
      </w:r>
      <w:bookmarkEnd w:id="24"/>
    </w:p>
    <w:p w14:paraId="19E117FC" w14:textId="77777777" w:rsidR="00003499" w:rsidRPr="00AA5278" w:rsidRDefault="00003499">
      <w:pPr>
        <w:spacing w:before="280" w:after="280" w:line="240" w:lineRule="auto"/>
        <w:rPr>
          <w:rFonts w:asciiTheme="majorHAnsi" w:eastAsia="Arial" w:hAnsiTheme="majorHAnsi" w:cstheme="majorHAnsi"/>
        </w:rPr>
      </w:pPr>
    </w:p>
    <w:p w14:paraId="6B61E893" w14:textId="77777777" w:rsidR="00003499" w:rsidRPr="00AA5278" w:rsidRDefault="00000000">
      <w:pPr>
        <w:spacing w:before="280" w:after="280" w:line="240" w:lineRule="auto"/>
        <w:rPr>
          <w:rFonts w:asciiTheme="majorHAnsi" w:eastAsia="Arial" w:hAnsiTheme="majorHAnsi" w:cstheme="majorHAnsi"/>
        </w:rPr>
      </w:pPr>
      <w:proofErr w:type="gramStart"/>
      <w:r w:rsidRPr="00AA5278">
        <w:rPr>
          <w:rFonts w:asciiTheme="majorHAnsi" w:eastAsia="Arial" w:hAnsiTheme="majorHAnsi" w:cstheme="majorHAnsi"/>
        </w:rPr>
        <w:t>Generally speaking, online</w:t>
      </w:r>
      <w:proofErr w:type="gramEnd"/>
      <w:r w:rsidRPr="00AA5278">
        <w:rPr>
          <w:rFonts w:asciiTheme="majorHAnsi" w:eastAsia="Arial" w:hAnsiTheme="majorHAnsi" w:cstheme="majorHAnsi"/>
        </w:rPr>
        <w:t xml:space="preserve"> course materials should follow the same principles as for Word and PowerPoint documents. Other considerations include:</w:t>
      </w:r>
    </w:p>
    <w:p w14:paraId="26243AED" w14:textId="77777777" w:rsidR="00003499" w:rsidRPr="00AA5278" w:rsidRDefault="00000000">
      <w:pPr>
        <w:numPr>
          <w:ilvl w:val="0"/>
          <w:numId w:val="7"/>
        </w:numPr>
        <w:pBdr>
          <w:top w:val="nil"/>
          <w:left w:val="nil"/>
          <w:bottom w:val="nil"/>
          <w:right w:val="nil"/>
          <w:between w:val="nil"/>
        </w:pBdr>
        <w:spacing w:before="280" w:after="0" w:line="240" w:lineRule="auto"/>
        <w:rPr>
          <w:rFonts w:asciiTheme="majorHAnsi" w:eastAsia="Arial" w:hAnsiTheme="majorHAnsi" w:cstheme="majorHAnsi"/>
          <w:color w:val="000000"/>
        </w:rPr>
      </w:pPr>
      <w:r w:rsidRPr="00AA5278">
        <w:rPr>
          <w:rFonts w:asciiTheme="majorHAnsi" w:eastAsia="Arial" w:hAnsiTheme="majorHAnsi" w:cstheme="majorHAnsi"/>
          <w:color w:val="000000"/>
        </w:rPr>
        <w:t xml:space="preserve">Platforms such as </w:t>
      </w:r>
      <w:hyperlink r:id="rId21">
        <w:proofErr w:type="spellStart"/>
        <w:r w:rsidR="00003499" w:rsidRPr="00AA5278">
          <w:rPr>
            <w:rFonts w:asciiTheme="majorHAnsi" w:eastAsia="Arial" w:hAnsiTheme="majorHAnsi" w:cstheme="majorHAnsi"/>
            <w:color w:val="467886"/>
            <w:u w:val="single"/>
          </w:rPr>
          <w:t>OpenLearn</w:t>
        </w:r>
        <w:proofErr w:type="spellEnd"/>
        <w:r w:rsidR="00003499" w:rsidRPr="00AA5278">
          <w:rPr>
            <w:rFonts w:asciiTheme="majorHAnsi" w:eastAsia="Arial" w:hAnsiTheme="majorHAnsi" w:cstheme="majorHAnsi"/>
            <w:color w:val="467886"/>
            <w:u w:val="single"/>
          </w:rPr>
          <w:t xml:space="preserve"> Create</w:t>
        </w:r>
      </w:hyperlink>
      <w:r w:rsidRPr="00AA5278">
        <w:rPr>
          <w:rFonts w:asciiTheme="majorHAnsi" w:eastAsia="Arial" w:hAnsiTheme="majorHAnsi" w:cstheme="majorHAnsi"/>
          <w:color w:val="000000"/>
        </w:rPr>
        <w:t xml:space="preserve"> offer users the opportunity to change certain settings to meet their needs, but fundamental accessibility measures (such as alt text) still need to be provided.</w:t>
      </w:r>
    </w:p>
    <w:p w14:paraId="56F562C0" w14:textId="77777777" w:rsidR="00003499" w:rsidRPr="00AA5278" w:rsidRDefault="00000000">
      <w:pPr>
        <w:numPr>
          <w:ilvl w:val="0"/>
          <w:numId w:val="7"/>
        </w:numPr>
        <w:pBdr>
          <w:top w:val="nil"/>
          <w:left w:val="nil"/>
          <w:bottom w:val="nil"/>
          <w:right w:val="nil"/>
          <w:between w:val="nil"/>
        </w:pBdr>
        <w:spacing w:after="0" w:line="240" w:lineRule="auto"/>
        <w:rPr>
          <w:rFonts w:asciiTheme="majorHAnsi" w:eastAsia="Arial" w:hAnsiTheme="majorHAnsi" w:cstheme="majorHAnsi"/>
          <w:color w:val="000000"/>
        </w:rPr>
      </w:pPr>
      <w:r w:rsidRPr="00AA5278">
        <w:rPr>
          <w:rFonts w:asciiTheme="majorHAnsi" w:eastAsia="Arial" w:hAnsiTheme="majorHAnsi" w:cstheme="majorHAnsi"/>
          <w:color w:val="000000"/>
        </w:rPr>
        <w:t xml:space="preserve">If a user needs to take an action that is not obvious, provide straightforward guidance </w:t>
      </w:r>
      <w:r w:rsidRPr="00AA5278">
        <w:rPr>
          <w:rFonts w:asciiTheme="majorHAnsi" w:eastAsia="Arial" w:hAnsiTheme="majorHAnsi" w:cstheme="majorHAnsi"/>
          <w:b/>
          <w:bCs/>
          <w:color w:val="000000"/>
        </w:rPr>
        <w:t>before</w:t>
      </w:r>
      <w:r w:rsidRPr="00AA5278">
        <w:rPr>
          <w:rFonts w:asciiTheme="majorHAnsi" w:eastAsia="Arial" w:hAnsiTheme="majorHAnsi" w:cstheme="majorHAnsi"/>
          <w:color w:val="000000"/>
        </w:rPr>
        <w:t xml:space="preserve"> they arrive at the action. For example, “You will finish this course by </w:t>
      </w:r>
      <w:r w:rsidRPr="00AA5278">
        <w:rPr>
          <w:rFonts w:asciiTheme="majorHAnsi" w:eastAsia="Arial" w:hAnsiTheme="majorHAnsi" w:cstheme="majorHAnsi"/>
          <w:color w:val="000000"/>
        </w:rPr>
        <w:lastRenderedPageBreak/>
        <w:t>pressing the ‘Next’ button. This will take you to a ‘Course complete’ window – you should close this window and return to the window that displays the list of courses.”</w:t>
      </w:r>
    </w:p>
    <w:p w14:paraId="1EDA329F" w14:textId="77777777" w:rsidR="00003499" w:rsidRPr="00AA5278" w:rsidRDefault="00000000">
      <w:pPr>
        <w:numPr>
          <w:ilvl w:val="0"/>
          <w:numId w:val="7"/>
        </w:numPr>
        <w:pBdr>
          <w:top w:val="nil"/>
          <w:left w:val="nil"/>
          <w:bottom w:val="nil"/>
          <w:right w:val="nil"/>
          <w:between w:val="nil"/>
        </w:pBdr>
        <w:spacing w:after="0" w:line="240" w:lineRule="auto"/>
        <w:rPr>
          <w:rFonts w:asciiTheme="majorHAnsi" w:eastAsia="Arial" w:hAnsiTheme="majorHAnsi" w:cstheme="majorHAnsi"/>
          <w:color w:val="000000"/>
        </w:rPr>
      </w:pPr>
      <w:r w:rsidRPr="00AA5278">
        <w:rPr>
          <w:rFonts w:asciiTheme="majorHAnsi" w:eastAsia="Arial" w:hAnsiTheme="majorHAnsi" w:cstheme="majorHAnsi"/>
          <w:color w:val="000000"/>
        </w:rPr>
        <w:t>Navigation – this is a particular concern for online courses. If login is required, this should be as obvious and simple to achieve as possible. A logged-in user should be greeted by name to make it obvious that they are currently logged in.</w:t>
      </w:r>
    </w:p>
    <w:p w14:paraId="33D4D38E" w14:textId="77777777" w:rsidR="00003499" w:rsidRPr="00AA5278" w:rsidRDefault="00000000">
      <w:pPr>
        <w:numPr>
          <w:ilvl w:val="0"/>
          <w:numId w:val="7"/>
        </w:numPr>
        <w:pBdr>
          <w:top w:val="nil"/>
          <w:left w:val="nil"/>
          <w:bottom w:val="nil"/>
          <w:right w:val="nil"/>
          <w:between w:val="nil"/>
        </w:pBdr>
        <w:spacing w:after="0" w:line="240" w:lineRule="auto"/>
        <w:rPr>
          <w:rFonts w:asciiTheme="majorHAnsi" w:eastAsia="Arial" w:hAnsiTheme="majorHAnsi" w:cstheme="majorHAnsi"/>
          <w:color w:val="000000"/>
        </w:rPr>
      </w:pPr>
      <w:r w:rsidRPr="00AA5278">
        <w:rPr>
          <w:rFonts w:asciiTheme="majorHAnsi" w:eastAsia="Arial" w:hAnsiTheme="majorHAnsi" w:cstheme="majorHAnsi"/>
          <w:color w:val="000000"/>
        </w:rPr>
        <w:t>Navigation should also be consistent, with each new section behaving in the same way as the previous one.</w:t>
      </w:r>
    </w:p>
    <w:p w14:paraId="06C4C79B" w14:textId="77777777" w:rsidR="00003499" w:rsidRPr="00AA5278" w:rsidRDefault="00000000">
      <w:pPr>
        <w:numPr>
          <w:ilvl w:val="0"/>
          <w:numId w:val="7"/>
        </w:numPr>
        <w:pBdr>
          <w:top w:val="nil"/>
          <w:left w:val="nil"/>
          <w:bottom w:val="nil"/>
          <w:right w:val="nil"/>
          <w:between w:val="nil"/>
        </w:pBdr>
        <w:spacing w:after="0" w:line="240" w:lineRule="auto"/>
        <w:rPr>
          <w:rFonts w:asciiTheme="majorHAnsi" w:eastAsia="Arial" w:hAnsiTheme="majorHAnsi" w:cstheme="majorHAnsi"/>
          <w:color w:val="000000"/>
        </w:rPr>
      </w:pPr>
      <w:r w:rsidRPr="00AA5278">
        <w:rPr>
          <w:rFonts w:asciiTheme="majorHAnsi" w:eastAsia="Arial" w:hAnsiTheme="majorHAnsi" w:cstheme="majorHAnsi"/>
          <w:color w:val="000000"/>
        </w:rPr>
        <w:t>If new windows need to be opened, the user should be warned about this and should be given guidance as to what to do next. This is of vital importance for screen reader users, who may be completely lost by a new window opening without warning. All links to external URLs should open in a new tab or window and a warning about this should be included in each link label.</w:t>
      </w:r>
    </w:p>
    <w:p w14:paraId="462A30B1" w14:textId="77777777" w:rsidR="00003499" w:rsidRPr="00AA5278" w:rsidRDefault="00000000">
      <w:pPr>
        <w:numPr>
          <w:ilvl w:val="0"/>
          <w:numId w:val="7"/>
        </w:numPr>
        <w:pBdr>
          <w:top w:val="nil"/>
          <w:left w:val="nil"/>
          <w:bottom w:val="nil"/>
          <w:right w:val="nil"/>
          <w:between w:val="nil"/>
        </w:pBdr>
        <w:spacing w:after="0" w:line="240" w:lineRule="auto"/>
        <w:rPr>
          <w:rFonts w:asciiTheme="majorHAnsi" w:eastAsia="Arial" w:hAnsiTheme="majorHAnsi" w:cstheme="majorHAnsi"/>
          <w:color w:val="000000"/>
        </w:rPr>
      </w:pPr>
      <w:r w:rsidRPr="00AA5278">
        <w:rPr>
          <w:rFonts w:asciiTheme="majorHAnsi" w:eastAsia="Arial" w:hAnsiTheme="majorHAnsi" w:cstheme="majorHAnsi"/>
          <w:color w:val="000000"/>
        </w:rPr>
        <w:t>Be very consistent with directions. Decide which terms to use (for example ‘forward’ and ‘back’ or ‘next’ and ‘previous’) and use them consistently in all relevant places. A single item within a course should be consistently referred to (for example as a ‘page’ or a ‘section’ or a ‘step’ etc). Ensure that this consistency of terminology extends to alt text and button/link labels.</w:t>
      </w:r>
    </w:p>
    <w:p w14:paraId="5B9AD6A8" w14:textId="77777777" w:rsidR="00003499" w:rsidRPr="00AA5278" w:rsidRDefault="00000000">
      <w:pPr>
        <w:numPr>
          <w:ilvl w:val="0"/>
          <w:numId w:val="7"/>
        </w:numPr>
        <w:pBdr>
          <w:top w:val="nil"/>
          <w:left w:val="nil"/>
          <w:bottom w:val="nil"/>
          <w:right w:val="nil"/>
          <w:between w:val="nil"/>
        </w:pBdr>
        <w:spacing w:after="0" w:line="240" w:lineRule="auto"/>
        <w:rPr>
          <w:rFonts w:asciiTheme="majorHAnsi" w:eastAsia="Arial" w:hAnsiTheme="majorHAnsi" w:cstheme="majorHAnsi"/>
          <w:color w:val="000000"/>
        </w:rPr>
      </w:pPr>
      <w:r w:rsidRPr="00AA5278">
        <w:rPr>
          <w:rFonts w:asciiTheme="majorHAnsi" w:eastAsia="Arial" w:hAnsiTheme="majorHAnsi" w:cstheme="majorHAnsi"/>
          <w:color w:val="000000"/>
        </w:rPr>
        <w:t>Every page should have a link to the main menu or support.</w:t>
      </w:r>
    </w:p>
    <w:p w14:paraId="5E29DB7F" w14:textId="77777777" w:rsidR="00003499" w:rsidRPr="00AA5278" w:rsidRDefault="00000000">
      <w:pPr>
        <w:numPr>
          <w:ilvl w:val="0"/>
          <w:numId w:val="7"/>
        </w:numPr>
        <w:pBdr>
          <w:top w:val="nil"/>
          <w:left w:val="nil"/>
          <w:bottom w:val="nil"/>
          <w:right w:val="nil"/>
          <w:between w:val="nil"/>
        </w:pBdr>
        <w:spacing w:after="0" w:line="240" w:lineRule="auto"/>
        <w:rPr>
          <w:rFonts w:asciiTheme="majorHAnsi" w:eastAsia="Arial" w:hAnsiTheme="majorHAnsi" w:cstheme="majorHAnsi"/>
          <w:color w:val="000000"/>
        </w:rPr>
      </w:pPr>
      <w:r w:rsidRPr="00AA5278">
        <w:rPr>
          <w:rFonts w:asciiTheme="majorHAnsi" w:eastAsia="Arial" w:hAnsiTheme="majorHAnsi" w:cstheme="majorHAnsi"/>
          <w:color w:val="000000"/>
        </w:rPr>
        <w:t>The main menu or homepage for the courses should have a link to an ‘Accessibility’ page, which should give a brief statement of your organisation</w:t>
      </w:r>
      <w:r w:rsidRPr="00AA5278">
        <w:rPr>
          <w:rFonts w:asciiTheme="majorHAnsi" w:eastAsia="Arial" w:hAnsiTheme="majorHAnsi" w:cstheme="majorHAnsi"/>
        </w:rPr>
        <w:t xml:space="preserve">’s approach to accessibility, </w:t>
      </w:r>
      <w:r w:rsidRPr="00AA5278">
        <w:rPr>
          <w:rFonts w:asciiTheme="majorHAnsi" w:eastAsia="Arial" w:hAnsiTheme="majorHAnsi" w:cstheme="majorHAnsi"/>
          <w:color w:val="000000"/>
        </w:rPr>
        <w:t xml:space="preserve">as well as guidance to users in terms of making their browser settings more accessible for them (e.g. magnification, </w:t>
      </w:r>
      <w:proofErr w:type="spellStart"/>
      <w:r w:rsidRPr="00AA5278">
        <w:rPr>
          <w:rFonts w:asciiTheme="majorHAnsi" w:eastAsia="Arial" w:hAnsiTheme="majorHAnsi" w:cstheme="majorHAnsi"/>
          <w:color w:val="000000"/>
        </w:rPr>
        <w:t>darkmode</w:t>
      </w:r>
      <w:proofErr w:type="spellEnd"/>
      <w:r w:rsidRPr="00AA5278">
        <w:rPr>
          <w:rFonts w:asciiTheme="majorHAnsi" w:eastAsia="Arial" w:hAnsiTheme="majorHAnsi" w:cstheme="majorHAnsi"/>
          <w:color w:val="000000"/>
        </w:rPr>
        <w:t xml:space="preserve"> etc) before they open the course materials. Obviously only mention what will also be applied to the course materials – if a </w:t>
      </w:r>
      <w:proofErr w:type="spellStart"/>
      <w:r w:rsidRPr="00AA5278">
        <w:rPr>
          <w:rFonts w:asciiTheme="majorHAnsi" w:eastAsia="Arial" w:hAnsiTheme="majorHAnsi" w:cstheme="majorHAnsi"/>
          <w:color w:val="000000"/>
        </w:rPr>
        <w:t>darkmode</w:t>
      </w:r>
      <w:proofErr w:type="spellEnd"/>
      <w:r w:rsidRPr="00AA5278">
        <w:rPr>
          <w:rFonts w:asciiTheme="majorHAnsi" w:eastAsia="Arial" w:hAnsiTheme="majorHAnsi" w:cstheme="majorHAnsi"/>
          <w:color w:val="000000"/>
        </w:rPr>
        <w:t xml:space="preserve"> or zoom setting will not also put the learning materials into </w:t>
      </w:r>
      <w:proofErr w:type="spellStart"/>
      <w:r w:rsidRPr="00AA5278">
        <w:rPr>
          <w:rFonts w:asciiTheme="majorHAnsi" w:eastAsia="Arial" w:hAnsiTheme="majorHAnsi" w:cstheme="majorHAnsi"/>
          <w:color w:val="000000"/>
        </w:rPr>
        <w:t>darkmode</w:t>
      </w:r>
      <w:proofErr w:type="spellEnd"/>
      <w:r w:rsidRPr="00AA5278">
        <w:rPr>
          <w:rFonts w:asciiTheme="majorHAnsi" w:eastAsia="Arial" w:hAnsiTheme="majorHAnsi" w:cstheme="majorHAnsi"/>
          <w:color w:val="000000"/>
        </w:rPr>
        <w:t xml:space="preserve"> or zoom then don’t include it in the user guidance.</w:t>
      </w:r>
    </w:p>
    <w:p w14:paraId="06D689A2" w14:textId="77777777" w:rsidR="00003499" w:rsidRPr="00AA5278" w:rsidRDefault="00000000">
      <w:pPr>
        <w:numPr>
          <w:ilvl w:val="0"/>
          <w:numId w:val="7"/>
        </w:numPr>
        <w:pBdr>
          <w:top w:val="nil"/>
          <w:left w:val="nil"/>
          <w:bottom w:val="nil"/>
          <w:right w:val="nil"/>
          <w:between w:val="nil"/>
        </w:pBdr>
        <w:spacing w:after="0" w:line="240" w:lineRule="auto"/>
        <w:rPr>
          <w:rFonts w:asciiTheme="majorHAnsi" w:eastAsia="Arial" w:hAnsiTheme="majorHAnsi" w:cstheme="majorHAnsi"/>
          <w:color w:val="000000"/>
        </w:rPr>
      </w:pPr>
      <w:r w:rsidRPr="00AA5278">
        <w:rPr>
          <w:rFonts w:asciiTheme="majorHAnsi" w:eastAsia="Arial" w:hAnsiTheme="majorHAnsi" w:cstheme="majorHAnsi"/>
          <w:color w:val="000000"/>
        </w:rPr>
        <w:t>Avoid horizontal scrolling, even on mobile devices.</w:t>
      </w:r>
    </w:p>
    <w:p w14:paraId="6F6AADF1" w14:textId="77777777" w:rsidR="00003499" w:rsidRPr="00AA5278" w:rsidRDefault="00000000">
      <w:pPr>
        <w:numPr>
          <w:ilvl w:val="0"/>
          <w:numId w:val="7"/>
        </w:numPr>
        <w:pBdr>
          <w:top w:val="nil"/>
          <w:left w:val="nil"/>
          <w:bottom w:val="nil"/>
          <w:right w:val="nil"/>
          <w:between w:val="nil"/>
        </w:pBdr>
        <w:spacing w:after="0" w:line="240" w:lineRule="auto"/>
        <w:rPr>
          <w:rFonts w:asciiTheme="majorHAnsi" w:eastAsia="Arial" w:hAnsiTheme="majorHAnsi" w:cstheme="majorHAnsi"/>
          <w:color w:val="000000"/>
        </w:rPr>
      </w:pPr>
      <w:r w:rsidRPr="00AA5278">
        <w:rPr>
          <w:rFonts w:asciiTheme="majorHAnsi" w:eastAsia="Arial" w:hAnsiTheme="majorHAnsi" w:cstheme="majorHAnsi"/>
          <w:color w:val="000000"/>
        </w:rPr>
        <w:t xml:space="preserve">Users should be told clearly and simply what they need to do to obtain any badges or other records of their study of the course. If they need to complete a certain number of pages or a quiz </w:t>
      </w:r>
      <w:proofErr w:type="gramStart"/>
      <w:r w:rsidRPr="00AA5278">
        <w:rPr>
          <w:rFonts w:asciiTheme="majorHAnsi" w:eastAsia="Arial" w:hAnsiTheme="majorHAnsi" w:cstheme="majorHAnsi"/>
          <w:color w:val="000000"/>
        </w:rPr>
        <w:t>in order to</w:t>
      </w:r>
      <w:proofErr w:type="gramEnd"/>
      <w:r w:rsidRPr="00AA5278">
        <w:rPr>
          <w:rFonts w:asciiTheme="majorHAnsi" w:eastAsia="Arial" w:hAnsiTheme="majorHAnsi" w:cstheme="majorHAnsi"/>
          <w:color w:val="000000"/>
        </w:rPr>
        <w:t xml:space="preserve"> be eligible, this should be stated on the main menu </w:t>
      </w:r>
      <w:proofErr w:type="gramStart"/>
      <w:r w:rsidRPr="00AA5278">
        <w:rPr>
          <w:rFonts w:asciiTheme="majorHAnsi" w:eastAsia="Arial" w:hAnsiTheme="majorHAnsi" w:cstheme="majorHAnsi"/>
          <w:color w:val="000000"/>
        </w:rPr>
        <w:t>and also</w:t>
      </w:r>
      <w:proofErr w:type="gramEnd"/>
      <w:r w:rsidRPr="00AA5278">
        <w:rPr>
          <w:rFonts w:asciiTheme="majorHAnsi" w:eastAsia="Arial" w:hAnsiTheme="majorHAnsi" w:cstheme="majorHAnsi"/>
          <w:color w:val="000000"/>
        </w:rPr>
        <w:t xml:space="preserve"> upon login to every individual course. If achievements can be accessed via their login profile, this should be clearly stated on the home or menu page.</w:t>
      </w:r>
    </w:p>
    <w:p w14:paraId="6A9FE930" w14:textId="77777777" w:rsidR="00003499" w:rsidRPr="00AA5278" w:rsidRDefault="00000000">
      <w:pPr>
        <w:numPr>
          <w:ilvl w:val="0"/>
          <w:numId w:val="7"/>
        </w:numPr>
        <w:pBdr>
          <w:top w:val="nil"/>
          <w:left w:val="nil"/>
          <w:bottom w:val="nil"/>
          <w:right w:val="nil"/>
          <w:between w:val="nil"/>
        </w:pBdr>
        <w:spacing w:after="280" w:line="240" w:lineRule="auto"/>
        <w:rPr>
          <w:rFonts w:asciiTheme="majorHAnsi" w:eastAsia="Arial" w:hAnsiTheme="majorHAnsi" w:cstheme="majorHAnsi"/>
          <w:color w:val="000000"/>
        </w:rPr>
      </w:pPr>
      <w:r w:rsidRPr="00AA5278">
        <w:rPr>
          <w:rFonts w:asciiTheme="majorHAnsi" w:eastAsia="Arial" w:hAnsiTheme="majorHAnsi" w:cstheme="majorHAnsi"/>
          <w:color w:val="000000"/>
        </w:rPr>
        <w:t>Any downloadable certificates or badges should be accessible with appropriate filenames (for example “EVERY1 Course 3 Certificate.pdf”).</w:t>
      </w:r>
    </w:p>
    <w:p w14:paraId="13C1D332" w14:textId="77777777" w:rsidR="00003499" w:rsidRPr="00AA5278" w:rsidRDefault="00003499">
      <w:pPr>
        <w:spacing w:before="280" w:after="280" w:line="240" w:lineRule="auto"/>
        <w:rPr>
          <w:rFonts w:asciiTheme="majorHAnsi" w:eastAsia="Arial" w:hAnsiTheme="majorHAnsi" w:cstheme="majorHAnsi"/>
        </w:rPr>
      </w:pPr>
    </w:p>
    <w:p w14:paraId="0DCFE934" w14:textId="77777777" w:rsidR="00003499" w:rsidRPr="00AA5278" w:rsidRDefault="00000000">
      <w:pPr>
        <w:pStyle w:val="Heading2"/>
        <w:spacing w:before="280" w:after="280" w:line="240" w:lineRule="auto"/>
        <w:rPr>
          <w:rFonts w:asciiTheme="majorHAnsi" w:eastAsia="Arial" w:hAnsiTheme="majorHAnsi" w:cstheme="majorHAnsi"/>
        </w:rPr>
      </w:pPr>
      <w:bookmarkStart w:id="25" w:name="_Toc228081408"/>
      <w:r w:rsidRPr="00AA5278">
        <w:rPr>
          <w:rFonts w:asciiTheme="majorHAnsi" w:eastAsia="Arial" w:hAnsiTheme="majorHAnsi" w:cstheme="majorHAnsi"/>
        </w:rPr>
        <w:t>Accessibility principles for webinars, video recordings, and other synchronous events</w:t>
      </w:r>
      <w:bookmarkEnd w:id="25"/>
    </w:p>
    <w:p w14:paraId="7C3220AA" w14:textId="77777777" w:rsidR="00003499" w:rsidRPr="00AA5278" w:rsidRDefault="00000000">
      <w:pPr>
        <w:numPr>
          <w:ilvl w:val="0"/>
          <w:numId w:val="4"/>
        </w:numPr>
        <w:pBdr>
          <w:top w:val="nil"/>
          <w:left w:val="nil"/>
          <w:bottom w:val="nil"/>
          <w:right w:val="nil"/>
          <w:between w:val="nil"/>
        </w:pBdr>
        <w:spacing w:before="280" w:after="0" w:line="240" w:lineRule="auto"/>
        <w:rPr>
          <w:rFonts w:asciiTheme="majorHAnsi" w:eastAsia="Arial" w:hAnsiTheme="majorHAnsi" w:cstheme="majorHAnsi"/>
          <w:color w:val="000000"/>
        </w:rPr>
      </w:pPr>
      <w:r w:rsidRPr="00AA5278">
        <w:rPr>
          <w:rFonts w:asciiTheme="majorHAnsi" w:eastAsia="Arial" w:hAnsiTheme="majorHAnsi" w:cstheme="majorHAnsi"/>
          <w:color w:val="000000"/>
        </w:rPr>
        <w:t xml:space="preserve">Record the session if possible and inform attendees when the recording process begins. Offer a </w:t>
      </w:r>
      <w:proofErr w:type="gramStart"/>
      <w:r w:rsidRPr="00AA5278">
        <w:rPr>
          <w:rFonts w:asciiTheme="majorHAnsi" w:eastAsia="Arial" w:hAnsiTheme="majorHAnsi" w:cstheme="majorHAnsi"/>
          <w:color w:val="000000"/>
        </w:rPr>
        <w:t>short unrecorded</w:t>
      </w:r>
      <w:proofErr w:type="gramEnd"/>
      <w:r w:rsidRPr="00AA5278">
        <w:rPr>
          <w:rFonts w:asciiTheme="majorHAnsi" w:eastAsia="Arial" w:hAnsiTheme="majorHAnsi" w:cstheme="majorHAnsi"/>
          <w:color w:val="000000"/>
        </w:rPr>
        <w:t xml:space="preserve"> period at the end for additional questions.</w:t>
      </w:r>
    </w:p>
    <w:p w14:paraId="2A1C237A" w14:textId="77777777" w:rsidR="00003499" w:rsidRPr="00AA5278" w:rsidRDefault="00000000">
      <w:pPr>
        <w:numPr>
          <w:ilvl w:val="0"/>
          <w:numId w:val="4"/>
        </w:numPr>
        <w:pBdr>
          <w:top w:val="nil"/>
          <w:left w:val="nil"/>
          <w:bottom w:val="nil"/>
          <w:right w:val="nil"/>
          <w:between w:val="nil"/>
        </w:pBdr>
        <w:spacing w:after="0" w:line="240" w:lineRule="auto"/>
        <w:rPr>
          <w:rFonts w:asciiTheme="majorHAnsi" w:eastAsia="Arial" w:hAnsiTheme="majorHAnsi" w:cstheme="majorHAnsi"/>
          <w:color w:val="000000"/>
        </w:rPr>
      </w:pPr>
      <w:r w:rsidRPr="00AA5278">
        <w:rPr>
          <w:rFonts w:asciiTheme="majorHAnsi" w:eastAsia="Arial" w:hAnsiTheme="majorHAnsi" w:cstheme="majorHAnsi"/>
          <w:color w:val="000000"/>
        </w:rPr>
        <w:t>There are conflicting arguments about whether to keep your webcam on when presenting. Certainly, it is good to put it on initially for the audience to recognise you. After this it can be an aid to some (particularly deaf users) and a hindrance to others (those with distractibility issues and those with low bandwidth).</w:t>
      </w:r>
    </w:p>
    <w:p w14:paraId="1489D39E" w14:textId="77777777" w:rsidR="00003499" w:rsidRPr="00AA5278" w:rsidRDefault="00000000">
      <w:pPr>
        <w:numPr>
          <w:ilvl w:val="0"/>
          <w:numId w:val="4"/>
        </w:numPr>
        <w:pBdr>
          <w:top w:val="nil"/>
          <w:left w:val="nil"/>
          <w:bottom w:val="nil"/>
          <w:right w:val="nil"/>
          <w:between w:val="nil"/>
        </w:pBdr>
        <w:spacing w:after="0" w:line="240" w:lineRule="auto"/>
        <w:rPr>
          <w:rFonts w:asciiTheme="majorHAnsi" w:eastAsia="Arial" w:hAnsiTheme="majorHAnsi" w:cstheme="majorHAnsi"/>
          <w:color w:val="000000"/>
        </w:rPr>
      </w:pPr>
      <w:r w:rsidRPr="00AA5278">
        <w:rPr>
          <w:rFonts w:asciiTheme="majorHAnsi" w:eastAsia="Arial" w:hAnsiTheme="majorHAnsi" w:cstheme="majorHAnsi"/>
          <w:color w:val="000000"/>
        </w:rPr>
        <w:t>Slides should be prepared according to the ‘Word and PowerPoint accessibility principles.</w:t>
      </w:r>
    </w:p>
    <w:p w14:paraId="06881524" w14:textId="77777777" w:rsidR="00003499" w:rsidRPr="00AA5278" w:rsidRDefault="00000000">
      <w:pPr>
        <w:numPr>
          <w:ilvl w:val="0"/>
          <w:numId w:val="4"/>
        </w:numPr>
        <w:pBdr>
          <w:top w:val="nil"/>
          <w:left w:val="nil"/>
          <w:bottom w:val="nil"/>
          <w:right w:val="nil"/>
          <w:between w:val="nil"/>
        </w:pBdr>
        <w:spacing w:after="0" w:line="240" w:lineRule="auto"/>
        <w:rPr>
          <w:rFonts w:asciiTheme="majorHAnsi" w:eastAsia="Arial" w:hAnsiTheme="majorHAnsi" w:cstheme="majorHAnsi"/>
          <w:color w:val="000000"/>
        </w:rPr>
      </w:pPr>
      <w:r w:rsidRPr="00AA5278">
        <w:rPr>
          <w:rFonts w:asciiTheme="majorHAnsi" w:eastAsia="Arial" w:hAnsiTheme="majorHAnsi" w:cstheme="majorHAnsi"/>
          <w:color w:val="000000"/>
        </w:rPr>
        <w:lastRenderedPageBreak/>
        <w:t>If audience members are invited to contribute by speaking, they should wait until you invite them to speak, and you, or they, should say who they are, for the benefit of those who cannot see the screen.</w:t>
      </w:r>
    </w:p>
    <w:p w14:paraId="2D9FB728" w14:textId="77777777" w:rsidR="00003499" w:rsidRPr="00AA5278" w:rsidRDefault="00000000">
      <w:pPr>
        <w:numPr>
          <w:ilvl w:val="0"/>
          <w:numId w:val="4"/>
        </w:numPr>
        <w:pBdr>
          <w:top w:val="nil"/>
          <w:left w:val="nil"/>
          <w:bottom w:val="nil"/>
          <w:right w:val="nil"/>
          <w:between w:val="nil"/>
        </w:pBdr>
        <w:spacing w:after="0" w:line="240" w:lineRule="auto"/>
        <w:rPr>
          <w:rFonts w:asciiTheme="majorHAnsi" w:eastAsia="Arial" w:hAnsiTheme="majorHAnsi" w:cstheme="majorHAnsi"/>
          <w:color w:val="000000"/>
        </w:rPr>
      </w:pPr>
      <w:r w:rsidRPr="00AA5278">
        <w:rPr>
          <w:rFonts w:asciiTheme="majorHAnsi" w:eastAsia="Arial" w:hAnsiTheme="majorHAnsi" w:cstheme="majorHAnsi"/>
          <w:color w:val="000000"/>
        </w:rPr>
        <w:t>If using breakout rooms, the process for moving people into the rooms should be explained clearly before it happens, and each room should contain a slide with details of the discussion task.</w:t>
      </w:r>
    </w:p>
    <w:p w14:paraId="63425265" w14:textId="77777777" w:rsidR="00003499" w:rsidRPr="00AA5278" w:rsidRDefault="00000000">
      <w:pPr>
        <w:numPr>
          <w:ilvl w:val="0"/>
          <w:numId w:val="4"/>
        </w:numPr>
        <w:pBdr>
          <w:top w:val="nil"/>
          <w:left w:val="nil"/>
          <w:bottom w:val="nil"/>
          <w:right w:val="nil"/>
          <w:between w:val="nil"/>
        </w:pBdr>
        <w:spacing w:after="0" w:line="240" w:lineRule="auto"/>
        <w:rPr>
          <w:rFonts w:asciiTheme="majorHAnsi" w:eastAsia="Arial" w:hAnsiTheme="majorHAnsi" w:cstheme="majorHAnsi"/>
          <w:color w:val="000000"/>
        </w:rPr>
      </w:pPr>
      <w:r w:rsidRPr="00AA5278">
        <w:rPr>
          <w:rFonts w:asciiTheme="majorHAnsi" w:eastAsia="Arial" w:hAnsiTheme="majorHAnsi" w:cstheme="majorHAnsi"/>
          <w:color w:val="000000"/>
        </w:rPr>
        <w:t>The session should keep to time. Users who are paying for an assistant (such as a sign language interpreter) will have paid for a specific amount of time.</w:t>
      </w:r>
    </w:p>
    <w:p w14:paraId="025FD6DE" w14:textId="77777777" w:rsidR="00003499" w:rsidRPr="00AA5278" w:rsidRDefault="00000000">
      <w:pPr>
        <w:numPr>
          <w:ilvl w:val="0"/>
          <w:numId w:val="4"/>
        </w:numPr>
        <w:pBdr>
          <w:top w:val="nil"/>
          <w:left w:val="nil"/>
          <w:bottom w:val="nil"/>
          <w:right w:val="nil"/>
          <w:between w:val="nil"/>
        </w:pBdr>
        <w:spacing w:after="0" w:line="240" w:lineRule="auto"/>
        <w:rPr>
          <w:rFonts w:asciiTheme="majorHAnsi" w:eastAsia="Arial" w:hAnsiTheme="majorHAnsi" w:cstheme="majorHAnsi"/>
          <w:color w:val="000000"/>
        </w:rPr>
      </w:pPr>
      <w:r w:rsidRPr="00AA5278">
        <w:rPr>
          <w:rFonts w:asciiTheme="majorHAnsi" w:eastAsia="Arial" w:hAnsiTheme="majorHAnsi" w:cstheme="majorHAnsi"/>
          <w:color w:val="000000"/>
        </w:rPr>
        <w:t>If the duration of a session is longer than 60 minutes, schedule at least one 5-minute break. If the session is 120 minutes or longer, schedule at least 5-minutes of break-time per hour. If the session is 180 minutes or longer, a break of at least 20 minutes should be scheduled, as well as shorter breaks each hour.</w:t>
      </w:r>
    </w:p>
    <w:p w14:paraId="31C2C4E3" w14:textId="77777777" w:rsidR="00003499" w:rsidRPr="00AA5278" w:rsidRDefault="00000000">
      <w:pPr>
        <w:numPr>
          <w:ilvl w:val="0"/>
          <w:numId w:val="4"/>
        </w:numPr>
        <w:pBdr>
          <w:top w:val="nil"/>
          <w:left w:val="nil"/>
          <w:bottom w:val="nil"/>
          <w:right w:val="nil"/>
          <w:between w:val="nil"/>
        </w:pBdr>
        <w:spacing w:after="0" w:line="240" w:lineRule="auto"/>
        <w:rPr>
          <w:rFonts w:asciiTheme="majorHAnsi" w:eastAsia="Arial" w:hAnsiTheme="majorHAnsi" w:cstheme="majorHAnsi"/>
          <w:color w:val="000000"/>
        </w:rPr>
      </w:pPr>
      <w:r w:rsidRPr="00AA5278">
        <w:rPr>
          <w:rFonts w:asciiTheme="majorHAnsi" w:eastAsia="Arial" w:hAnsiTheme="majorHAnsi" w:cstheme="majorHAnsi"/>
          <w:color w:val="000000"/>
        </w:rPr>
        <w:t>Subtitles should be added to any videos used as recordings after the event. Live automated subtitles are also now available in Microsoft Teams and Adobe Connect, so these should be switched on if available.</w:t>
      </w:r>
    </w:p>
    <w:p w14:paraId="180801D3" w14:textId="77777777" w:rsidR="00003499" w:rsidRPr="00AA5278" w:rsidRDefault="00000000">
      <w:pPr>
        <w:numPr>
          <w:ilvl w:val="0"/>
          <w:numId w:val="4"/>
        </w:numPr>
        <w:pBdr>
          <w:top w:val="nil"/>
          <w:left w:val="nil"/>
          <w:bottom w:val="nil"/>
          <w:right w:val="nil"/>
          <w:between w:val="nil"/>
        </w:pBdr>
        <w:spacing w:after="0" w:line="240" w:lineRule="auto"/>
        <w:rPr>
          <w:rFonts w:asciiTheme="majorHAnsi" w:eastAsia="Arial" w:hAnsiTheme="majorHAnsi" w:cstheme="majorHAnsi"/>
          <w:color w:val="000000"/>
        </w:rPr>
      </w:pPr>
      <w:r w:rsidRPr="00AA5278">
        <w:rPr>
          <w:rFonts w:asciiTheme="majorHAnsi" w:eastAsia="Arial" w:hAnsiTheme="majorHAnsi" w:cstheme="majorHAnsi"/>
          <w:color w:val="000000"/>
        </w:rPr>
        <w:t>Any visual material (such as video) needs a transcript alongside. This may be simply a copy of the subtitles generated, but there are two requirements:</w:t>
      </w:r>
    </w:p>
    <w:p w14:paraId="063ABF77" w14:textId="77777777" w:rsidR="00003499" w:rsidRPr="00AA5278" w:rsidRDefault="00000000">
      <w:pPr>
        <w:numPr>
          <w:ilvl w:val="1"/>
          <w:numId w:val="4"/>
        </w:numPr>
        <w:pBdr>
          <w:top w:val="nil"/>
          <w:left w:val="nil"/>
          <w:bottom w:val="nil"/>
          <w:right w:val="nil"/>
          <w:between w:val="nil"/>
        </w:pBdr>
        <w:spacing w:after="0" w:line="240" w:lineRule="auto"/>
        <w:rPr>
          <w:rFonts w:asciiTheme="majorHAnsi" w:eastAsia="Arial" w:hAnsiTheme="majorHAnsi" w:cstheme="majorHAnsi"/>
          <w:color w:val="000000"/>
        </w:rPr>
      </w:pPr>
      <w:r w:rsidRPr="00AA5278">
        <w:rPr>
          <w:rFonts w:asciiTheme="majorHAnsi" w:eastAsia="Arial" w:hAnsiTheme="majorHAnsi" w:cstheme="majorHAnsi"/>
          <w:color w:val="000000"/>
        </w:rPr>
        <w:t>Firstly, the automated subtitling is not 100% accurate, especially with names. It MUST be checked and corrected where necessary.</w:t>
      </w:r>
    </w:p>
    <w:p w14:paraId="16CFFA78" w14:textId="77777777" w:rsidR="00003499" w:rsidRPr="00AA5278" w:rsidRDefault="00000000">
      <w:pPr>
        <w:numPr>
          <w:ilvl w:val="1"/>
          <w:numId w:val="4"/>
        </w:numPr>
        <w:pBdr>
          <w:top w:val="nil"/>
          <w:left w:val="nil"/>
          <w:bottom w:val="nil"/>
          <w:right w:val="nil"/>
          <w:between w:val="nil"/>
        </w:pBdr>
        <w:spacing w:after="280" w:line="240" w:lineRule="auto"/>
        <w:rPr>
          <w:rFonts w:asciiTheme="majorHAnsi" w:eastAsia="Arial" w:hAnsiTheme="majorHAnsi" w:cstheme="majorHAnsi"/>
          <w:color w:val="000000"/>
        </w:rPr>
      </w:pPr>
      <w:r w:rsidRPr="00AA5278">
        <w:rPr>
          <w:rFonts w:asciiTheme="majorHAnsi" w:eastAsia="Arial" w:hAnsiTheme="majorHAnsi" w:cstheme="majorHAnsi"/>
          <w:color w:val="000000"/>
        </w:rPr>
        <w:t xml:space="preserve">Secondly, anything that happens visually that is not also featured in the audio (and therefore also in the subtitles) needs to be described in text form and inserted into the subtitle-based transcript. This includes explanations of any ‘action’ on the screen (if it carries important meaning) </w:t>
      </w:r>
      <w:proofErr w:type="gramStart"/>
      <w:r w:rsidRPr="00AA5278">
        <w:rPr>
          <w:rFonts w:asciiTheme="majorHAnsi" w:eastAsia="Arial" w:hAnsiTheme="majorHAnsi" w:cstheme="majorHAnsi"/>
          <w:color w:val="000000"/>
        </w:rPr>
        <w:t>and also</w:t>
      </w:r>
      <w:proofErr w:type="gramEnd"/>
      <w:r w:rsidRPr="00AA5278">
        <w:rPr>
          <w:rFonts w:asciiTheme="majorHAnsi" w:eastAsia="Arial" w:hAnsiTheme="majorHAnsi" w:cstheme="majorHAnsi"/>
          <w:color w:val="000000"/>
        </w:rPr>
        <w:t xml:space="preserve"> any diagrams or graphs that are shown if the speaker does not clearly explain them in the audio and subtitles.</w:t>
      </w:r>
    </w:p>
    <w:p w14:paraId="43C896F3" w14:textId="77777777" w:rsidR="00003499" w:rsidRPr="00AA5278" w:rsidRDefault="00003499">
      <w:pPr>
        <w:pStyle w:val="Heading2"/>
        <w:spacing w:before="280" w:after="280" w:line="240" w:lineRule="auto"/>
        <w:rPr>
          <w:rFonts w:asciiTheme="majorHAnsi" w:eastAsia="Arial" w:hAnsiTheme="majorHAnsi" w:cstheme="majorHAnsi"/>
        </w:rPr>
      </w:pPr>
    </w:p>
    <w:p w14:paraId="0153BB74" w14:textId="77777777" w:rsidR="00003499" w:rsidRPr="00AA5278" w:rsidRDefault="00000000">
      <w:pPr>
        <w:pStyle w:val="Heading2"/>
        <w:spacing w:before="280" w:after="280" w:line="240" w:lineRule="auto"/>
        <w:rPr>
          <w:rFonts w:asciiTheme="majorHAnsi" w:eastAsia="Arial" w:hAnsiTheme="majorHAnsi" w:cstheme="majorHAnsi"/>
        </w:rPr>
      </w:pPr>
      <w:bookmarkStart w:id="26" w:name="_Toc228081409"/>
      <w:r w:rsidRPr="00AA5278">
        <w:rPr>
          <w:rFonts w:asciiTheme="majorHAnsi" w:eastAsia="Arial" w:hAnsiTheme="majorHAnsi" w:cstheme="majorHAnsi"/>
        </w:rPr>
        <w:t>Accessibility principles for games</w:t>
      </w:r>
      <w:bookmarkEnd w:id="26"/>
    </w:p>
    <w:p w14:paraId="044AF616" w14:textId="77777777" w:rsidR="00003499" w:rsidRPr="00AA5278" w:rsidRDefault="00000000">
      <w:pPr>
        <w:numPr>
          <w:ilvl w:val="0"/>
          <w:numId w:val="1"/>
        </w:numPr>
        <w:pBdr>
          <w:top w:val="nil"/>
          <w:left w:val="nil"/>
          <w:bottom w:val="nil"/>
          <w:right w:val="nil"/>
          <w:between w:val="nil"/>
        </w:pBdr>
        <w:spacing w:before="280" w:after="0" w:line="240" w:lineRule="auto"/>
        <w:rPr>
          <w:rFonts w:asciiTheme="majorHAnsi" w:eastAsia="Arial" w:hAnsiTheme="majorHAnsi" w:cstheme="majorHAnsi"/>
          <w:color w:val="000000"/>
        </w:rPr>
      </w:pPr>
      <w:r w:rsidRPr="00AA5278">
        <w:rPr>
          <w:rFonts w:asciiTheme="majorHAnsi" w:eastAsia="Arial" w:hAnsiTheme="majorHAnsi" w:cstheme="majorHAnsi"/>
          <w:color w:val="000000"/>
        </w:rPr>
        <w:t xml:space="preserve">Online games should follow general accessibility principles for web sites, i.e. the latest version of the Web Content Accessibility Guidelines (currently </w:t>
      </w:r>
      <w:hyperlink r:id="rId22">
        <w:r w:rsidR="00003499" w:rsidRPr="00AA5278">
          <w:rPr>
            <w:rFonts w:asciiTheme="majorHAnsi" w:eastAsia="Arial" w:hAnsiTheme="majorHAnsi" w:cstheme="majorHAnsi"/>
            <w:color w:val="467886"/>
            <w:u w:val="single"/>
          </w:rPr>
          <w:t>version 2.2 can be found here</w:t>
        </w:r>
      </w:hyperlink>
      <w:r w:rsidRPr="00AA5278">
        <w:rPr>
          <w:rFonts w:asciiTheme="majorHAnsi" w:eastAsia="Arial" w:hAnsiTheme="majorHAnsi" w:cstheme="majorHAnsi"/>
          <w:color w:val="000000"/>
        </w:rPr>
        <w:t xml:space="preserve"> – version 3 is in development and should be more straightforward to follow). Aside from the usual guidance about text size, colour contrast etc, one key point to note is that everything should be accessible via the keyboard i.e. not requiring the use of a mouse. In </w:t>
      </w:r>
      <w:proofErr w:type="gramStart"/>
      <w:r w:rsidRPr="00AA5278">
        <w:rPr>
          <w:rFonts w:asciiTheme="majorHAnsi" w:eastAsia="Arial" w:hAnsiTheme="majorHAnsi" w:cstheme="majorHAnsi"/>
          <w:color w:val="000000"/>
        </w:rPr>
        <w:t>addition</w:t>
      </w:r>
      <w:proofErr w:type="gramEnd"/>
      <w:r w:rsidRPr="00AA5278">
        <w:rPr>
          <w:rFonts w:asciiTheme="majorHAnsi" w:eastAsia="Arial" w:hAnsiTheme="majorHAnsi" w:cstheme="majorHAnsi"/>
          <w:color w:val="000000"/>
        </w:rPr>
        <w:t xml:space="preserve"> it should be possible to pause games and store progress for later.</w:t>
      </w:r>
    </w:p>
    <w:p w14:paraId="4ACF4C29" w14:textId="77777777" w:rsidR="00003499" w:rsidRPr="00AA5278" w:rsidRDefault="00000000">
      <w:pPr>
        <w:numPr>
          <w:ilvl w:val="0"/>
          <w:numId w:val="1"/>
        </w:numPr>
        <w:pBdr>
          <w:top w:val="nil"/>
          <w:left w:val="nil"/>
          <w:bottom w:val="nil"/>
          <w:right w:val="nil"/>
          <w:between w:val="nil"/>
        </w:pBdr>
        <w:spacing w:after="0" w:line="240" w:lineRule="auto"/>
        <w:rPr>
          <w:rFonts w:asciiTheme="majorHAnsi" w:eastAsia="Arial" w:hAnsiTheme="majorHAnsi" w:cstheme="majorHAnsi"/>
          <w:color w:val="000000"/>
        </w:rPr>
      </w:pPr>
      <w:r w:rsidRPr="00AA5278">
        <w:rPr>
          <w:rFonts w:asciiTheme="majorHAnsi" w:eastAsia="Arial" w:hAnsiTheme="majorHAnsi" w:cstheme="majorHAnsi"/>
          <w:color w:val="000000"/>
        </w:rPr>
        <w:t>Offline (physical) games. The same general principles apply as to offline materials (see above).</w:t>
      </w:r>
    </w:p>
    <w:p w14:paraId="0DA99FA5" w14:textId="77777777" w:rsidR="00003499" w:rsidRPr="00AA5278" w:rsidRDefault="00000000">
      <w:pPr>
        <w:numPr>
          <w:ilvl w:val="1"/>
          <w:numId w:val="1"/>
        </w:numPr>
        <w:pBdr>
          <w:top w:val="nil"/>
          <w:left w:val="nil"/>
          <w:bottom w:val="nil"/>
          <w:right w:val="nil"/>
          <w:between w:val="nil"/>
        </w:pBdr>
        <w:spacing w:after="0" w:line="240" w:lineRule="auto"/>
        <w:rPr>
          <w:rFonts w:asciiTheme="majorHAnsi" w:eastAsia="Arial" w:hAnsiTheme="majorHAnsi" w:cstheme="majorHAnsi"/>
          <w:color w:val="000000"/>
        </w:rPr>
      </w:pPr>
      <w:r w:rsidRPr="00AA5278">
        <w:rPr>
          <w:rFonts w:asciiTheme="majorHAnsi" w:eastAsia="Arial" w:hAnsiTheme="majorHAnsi" w:cstheme="majorHAnsi"/>
          <w:color w:val="000000"/>
        </w:rPr>
        <w:t xml:space="preserve">Colour: avoid issues regarding red/green colour blindness; check colour contrast is adequate. </w:t>
      </w:r>
    </w:p>
    <w:p w14:paraId="3F5E3789" w14:textId="77777777" w:rsidR="00003499" w:rsidRPr="00AA5278" w:rsidRDefault="00000000">
      <w:pPr>
        <w:numPr>
          <w:ilvl w:val="1"/>
          <w:numId w:val="1"/>
        </w:numPr>
        <w:pBdr>
          <w:top w:val="nil"/>
          <w:left w:val="nil"/>
          <w:bottom w:val="nil"/>
          <w:right w:val="nil"/>
          <w:between w:val="nil"/>
        </w:pBdr>
        <w:spacing w:after="0" w:line="240" w:lineRule="auto"/>
        <w:rPr>
          <w:rFonts w:asciiTheme="majorHAnsi" w:eastAsia="Arial" w:hAnsiTheme="majorHAnsi" w:cstheme="majorHAnsi"/>
          <w:color w:val="000000"/>
        </w:rPr>
      </w:pPr>
      <w:r w:rsidRPr="00AA5278">
        <w:rPr>
          <w:rFonts w:asciiTheme="majorHAnsi" w:eastAsia="Arial" w:hAnsiTheme="majorHAnsi" w:cstheme="majorHAnsi"/>
          <w:color w:val="000000"/>
        </w:rPr>
        <w:t>Text: avoid written text as far as possible to allow play in any language. When text is essential keep its legibility in mind – use a sans-serif font in a large font size (minimum 14 point at A4 print size for key information like instructions, 12 point is acceptable for supplementary information such as licensing rules).</w:t>
      </w:r>
    </w:p>
    <w:p w14:paraId="1C855E42" w14:textId="77777777" w:rsidR="00003499" w:rsidRPr="00AA5278" w:rsidRDefault="00000000">
      <w:pPr>
        <w:numPr>
          <w:ilvl w:val="1"/>
          <w:numId w:val="1"/>
        </w:numPr>
        <w:pBdr>
          <w:top w:val="nil"/>
          <w:left w:val="nil"/>
          <w:bottom w:val="nil"/>
          <w:right w:val="nil"/>
          <w:between w:val="nil"/>
        </w:pBdr>
        <w:spacing w:after="0" w:line="240" w:lineRule="auto"/>
        <w:rPr>
          <w:rFonts w:asciiTheme="majorHAnsi" w:eastAsia="Arial" w:hAnsiTheme="majorHAnsi" w:cstheme="majorHAnsi"/>
          <w:color w:val="000000"/>
        </w:rPr>
      </w:pPr>
      <w:r w:rsidRPr="00AA5278">
        <w:rPr>
          <w:rFonts w:asciiTheme="majorHAnsi" w:eastAsia="Arial" w:hAnsiTheme="majorHAnsi" w:cstheme="majorHAnsi"/>
          <w:color w:val="000000"/>
        </w:rPr>
        <w:t>Images: use clear illustrations / iconography: easy-to-understand icons and symbols that do not rely on colour differentiation alone.</w:t>
      </w:r>
    </w:p>
    <w:p w14:paraId="437DDB80" w14:textId="77777777" w:rsidR="00003499" w:rsidRPr="00AA5278" w:rsidRDefault="00000000">
      <w:pPr>
        <w:numPr>
          <w:ilvl w:val="1"/>
          <w:numId w:val="1"/>
        </w:numPr>
        <w:pBdr>
          <w:top w:val="nil"/>
          <w:left w:val="nil"/>
          <w:bottom w:val="nil"/>
          <w:right w:val="nil"/>
          <w:between w:val="nil"/>
        </w:pBdr>
        <w:spacing w:after="0" w:line="240" w:lineRule="auto"/>
        <w:rPr>
          <w:rFonts w:asciiTheme="majorHAnsi" w:eastAsia="Arial" w:hAnsiTheme="majorHAnsi" w:cstheme="majorHAnsi"/>
          <w:color w:val="000000"/>
        </w:rPr>
      </w:pPr>
      <w:r w:rsidRPr="00AA5278">
        <w:rPr>
          <w:rFonts w:asciiTheme="majorHAnsi" w:eastAsia="Arial" w:hAnsiTheme="majorHAnsi" w:cstheme="majorHAnsi"/>
          <w:color w:val="000000"/>
        </w:rPr>
        <w:lastRenderedPageBreak/>
        <w:t>Language: write instructions in plain language, with clear and concise rules.</w:t>
      </w:r>
    </w:p>
    <w:p w14:paraId="4E5A88F4" w14:textId="77777777" w:rsidR="00003499" w:rsidRPr="00AA5278" w:rsidRDefault="00000000">
      <w:pPr>
        <w:numPr>
          <w:ilvl w:val="1"/>
          <w:numId w:val="1"/>
        </w:numPr>
        <w:pBdr>
          <w:top w:val="nil"/>
          <w:left w:val="nil"/>
          <w:bottom w:val="nil"/>
          <w:right w:val="nil"/>
          <w:between w:val="nil"/>
        </w:pBdr>
        <w:spacing w:after="0" w:line="240" w:lineRule="auto"/>
        <w:rPr>
          <w:rFonts w:asciiTheme="majorHAnsi" w:eastAsia="Arial" w:hAnsiTheme="majorHAnsi" w:cstheme="majorHAnsi"/>
          <w:color w:val="000000"/>
        </w:rPr>
      </w:pPr>
      <w:r w:rsidRPr="00AA5278">
        <w:rPr>
          <w:rFonts w:asciiTheme="majorHAnsi" w:eastAsia="Arial" w:hAnsiTheme="majorHAnsi" w:cstheme="majorHAnsi"/>
          <w:color w:val="000000"/>
        </w:rPr>
        <w:t>Ability: try to ensure that the game allows players with different processing speeds to participate comfortably.</w:t>
      </w:r>
    </w:p>
    <w:p w14:paraId="0244CF1D" w14:textId="77777777" w:rsidR="00003499" w:rsidRPr="00AA5278" w:rsidRDefault="00000000">
      <w:pPr>
        <w:numPr>
          <w:ilvl w:val="1"/>
          <w:numId w:val="1"/>
        </w:numPr>
        <w:pBdr>
          <w:top w:val="nil"/>
          <w:left w:val="nil"/>
          <w:bottom w:val="nil"/>
          <w:right w:val="nil"/>
          <w:between w:val="nil"/>
        </w:pBdr>
        <w:spacing w:after="0" w:line="240" w:lineRule="auto"/>
        <w:rPr>
          <w:rFonts w:asciiTheme="majorHAnsi" w:eastAsia="Arial" w:hAnsiTheme="majorHAnsi" w:cstheme="majorHAnsi"/>
          <w:color w:val="000000"/>
        </w:rPr>
      </w:pPr>
      <w:r w:rsidRPr="00AA5278">
        <w:rPr>
          <w:rFonts w:asciiTheme="majorHAnsi" w:eastAsia="Arial" w:hAnsiTheme="majorHAnsi" w:cstheme="majorHAnsi"/>
          <w:color w:val="000000"/>
        </w:rPr>
        <w:t xml:space="preserve">Inclusion: Keep games as </w:t>
      </w:r>
      <w:proofErr w:type="gramStart"/>
      <w:r w:rsidRPr="00AA5278">
        <w:rPr>
          <w:rFonts w:asciiTheme="majorHAnsi" w:eastAsia="Arial" w:hAnsiTheme="majorHAnsi" w:cstheme="majorHAnsi"/>
          <w:color w:val="000000"/>
        </w:rPr>
        <w:t>gender-neutral</w:t>
      </w:r>
      <w:proofErr w:type="gramEnd"/>
      <w:r w:rsidRPr="00AA5278">
        <w:rPr>
          <w:rFonts w:asciiTheme="majorHAnsi" w:eastAsia="Arial" w:hAnsiTheme="majorHAnsi" w:cstheme="majorHAnsi"/>
          <w:color w:val="000000"/>
        </w:rPr>
        <w:t xml:space="preserve"> as possible and avoid (stereotypical) gender roles distribution.</w:t>
      </w:r>
    </w:p>
    <w:p w14:paraId="24CA302D" w14:textId="77777777" w:rsidR="00003499" w:rsidRPr="00AA5278" w:rsidRDefault="00000000">
      <w:pPr>
        <w:numPr>
          <w:ilvl w:val="1"/>
          <w:numId w:val="1"/>
        </w:numPr>
        <w:pBdr>
          <w:top w:val="nil"/>
          <w:left w:val="nil"/>
          <w:bottom w:val="nil"/>
          <w:right w:val="nil"/>
          <w:between w:val="nil"/>
        </w:pBdr>
        <w:spacing w:after="280" w:line="240" w:lineRule="auto"/>
        <w:rPr>
          <w:rFonts w:asciiTheme="majorHAnsi" w:eastAsia="Arial" w:hAnsiTheme="majorHAnsi" w:cstheme="majorHAnsi"/>
          <w:color w:val="000000"/>
        </w:rPr>
      </w:pPr>
      <w:r w:rsidRPr="00AA5278">
        <w:rPr>
          <w:rFonts w:asciiTheme="majorHAnsi" w:eastAsia="Arial" w:hAnsiTheme="majorHAnsi" w:cstheme="majorHAnsi"/>
          <w:color w:val="000000"/>
        </w:rPr>
        <w:t xml:space="preserve">User interface: keep it simple and clear. </w:t>
      </w:r>
    </w:p>
    <w:p w14:paraId="7BA7015E" w14:textId="77777777" w:rsidR="00003499" w:rsidRPr="00AA5278" w:rsidRDefault="00003499">
      <w:pPr>
        <w:pStyle w:val="Heading2"/>
        <w:spacing w:before="280" w:after="280" w:line="240" w:lineRule="auto"/>
        <w:rPr>
          <w:rFonts w:asciiTheme="majorHAnsi" w:eastAsia="Arial" w:hAnsiTheme="majorHAnsi" w:cstheme="majorHAnsi"/>
        </w:rPr>
      </w:pPr>
    </w:p>
    <w:p w14:paraId="50EC6DE1" w14:textId="77777777" w:rsidR="00003499" w:rsidRPr="00AA5278" w:rsidRDefault="00000000">
      <w:pPr>
        <w:pStyle w:val="Heading2"/>
        <w:spacing w:after="0" w:line="276" w:lineRule="auto"/>
        <w:rPr>
          <w:rFonts w:asciiTheme="majorHAnsi" w:eastAsia="Arial" w:hAnsiTheme="majorHAnsi" w:cstheme="majorHAnsi"/>
        </w:rPr>
      </w:pPr>
      <w:bookmarkStart w:id="27" w:name="_Toc228081410"/>
      <w:r w:rsidRPr="00AA5278">
        <w:rPr>
          <w:rFonts w:asciiTheme="majorHAnsi" w:eastAsia="Arial" w:hAnsiTheme="majorHAnsi" w:cstheme="majorHAnsi"/>
        </w:rPr>
        <w:t>Accessibility and AI-generated content</w:t>
      </w:r>
      <w:bookmarkEnd w:id="27"/>
    </w:p>
    <w:p w14:paraId="19403ED0" w14:textId="77777777" w:rsidR="00003499" w:rsidRPr="00AA5278" w:rsidRDefault="00003499">
      <w:pPr>
        <w:spacing w:after="0" w:line="276" w:lineRule="auto"/>
        <w:rPr>
          <w:rFonts w:asciiTheme="majorHAnsi" w:eastAsia="Arial" w:hAnsiTheme="majorHAnsi" w:cstheme="majorHAnsi"/>
          <w:b/>
          <w:bCs/>
          <w:color w:val="242424"/>
          <w:sz w:val="23"/>
          <w:szCs w:val="23"/>
        </w:rPr>
      </w:pPr>
    </w:p>
    <w:p w14:paraId="50B65E85" w14:textId="77777777" w:rsidR="00003499" w:rsidRPr="00AA5278" w:rsidRDefault="00000000">
      <w:pPr>
        <w:spacing w:after="0" w:line="276" w:lineRule="auto"/>
        <w:rPr>
          <w:rFonts w:asciiTheme="majorHAnsi" w:eastAsia="Arial" w:hAnsiTheme="majorHAnsi" w:cstheme="majorHAnsi"/>
          <w:color w:val="242424"/>
        </w:rPr>
      </w:pPr>
      <w:r w:rsidRPr="00AA5278">
        <w:rPr>
          <w:rFonts w:asciiTheme="majorHAnsi" w:eastAsia="Arial" w:hAnsiTheme="majorHAnsi" w:cstheme="majorHAnsi"/>
          <w:color w:val="242424"/>
        </w:rPr>
        <w:t>Manual verification: Any accessibility features generated by AI (such as Alt Text, image descriptions, or text simplifications for Easy Read) must be manually reviewed by a human to ensure accuracy and context.</w:t>
      </w:r>
    </w:p>
    <w:p w14:paraId="7F54ED8D" w14:textId="77777777" w:rsidR="00003499" w:rsidRPr="00AA5278" w:rsidRDefault="00003499">
      <w:pPr>
        <w:spacing w:after="0" w:line="276" w:lineRule="auto"/>
        <w:rPr>
          <w:rFonts w:asciiTheme="majorHAnsi" w:eastAsia="Arial" w:hAnsiTheme="majorHAnsi" w:cstheme="majorHAnsi"/>
          <w:color w:val="242424"/>
        </w:rPr>
      </w:pPr>
    </w:p>
    <w:p w14:paraId="782A473C" w14:textId="77777777" w:rsidR="00003499" w:rsidRPr="00AA5278" w:rsidRDefault="00000000">
      <w:pPr>
        <w:spacing w:after="0" w:line="276" w:lineRule="auto"/>
        <w:rPr>
          <w:rFonts w:asciiTheme="majorHAnsi" w:eastAsia="Arial" w:hAnsiTheme="majorHAnsi" w:cstheme="majorHAnsi"/>
          <w:color w:val="242424"/>
        </w:rPr>
      </w:pPr>
      <w:r w:rsidRPr="00AA5278">
        <w:rPr>
          <w:rFonts w:asciiTheme="majorHAnsi" w:eastAsia="Arial" w:hAnsiTheme="majorHAnsi" w:cstheme="majorHAnsi"/>
          <w:color w:val="242424"/>
        </w:rPr>
        <w:t>Bias and hallucinations: AI can sometimes "hallucinate" details in images or misinterpret technical energy terms. Manual checks are required to ensure the "Digital Energy Transition" concepts remain technically sound.</w:t>
      </w:r>
    </w:p>
    <w:p w14:paraId="08FBC329" w14:textId="77777777" w:rsidR="00003499" w:rsidRPr="00AA5278" w:rsidRDefault="00003499">
      <w:pPr>
        <w:spacing w:after="0" w:line="276" w:lineRule="auto"/>
        <w:rPr>
          <w:rFonts w:asciiTheme="majorHAnsi" w:eastAsia="Arial" w:hAnsiTheme="majorHAnsi" w:cstheme="majorHAnsi"/>
          <w:color w:val="242424"/>
        </w:rPr>
      </w:pPr>
    </w:p>
    <w:p w14:paraId="3D7AA0D6" w14:textId="77777777" w:rsidR="00003499" w:rsidRPr="00AA5278" w:rsidRDefault="00000000">
      <w:pPr>
        <w:spacing w:after="0" w:line="276" w:lineRule="auto"/>
        <w:rPr>
          <w:rFonts w:asciiTheme="majorHAnsi" w:eastAsia="Arial" w:hAnsiTheme="majorHAnsi" w:cstheme="majorHAnsi"/>
          <w:color w:val="242424"/>
        </w:rPr>
      </w:pPr>
      <w:r w:rsidRPr="00AA5278">
        <w:rPr>
          <w:rFonts w:asciiTheme="majorHAnsi" w:eastAsia="Arial" w:hAnsiTheme="majorHAnsi" w:cstheme="majorHAnsi"/>
          <w:color w:val="242424"/>
        </w:rPr>
        <w:t>Prompt engineering for accessibility: When using AI to help draft materials, creators should use specific prompts that prioritize plain language and structured heading levels to ensure the output is accessible from the start.</w:t>
      </w:r>
    </w:p>
    <w:p w14:paraId="2478FA46" w14:textId="77777777" w:rsidR="00003499" w:rsidRPr="00AA5278" w:rsidRDefault="00003499">
      <w:pPr>
        <w:rPr>
          <w:rFonts w:asciiTheme="majorHAnsi" w:hAnsiTheme="majorHAnsi" w:cstheme="majorHAnsi"/>
        </w:rPr>
      </w:pPr>
    </w:p>
    <w:p w14:paraId="502622AD" w14:textId="77777777" w:rsidR="00003499" w:rsidRPr="00AA5278" w:rsidRDefault="00000000">
      <w:pPr>
        <w:pStyle w:val="Heading2"/>
        <w:spacing w:before="280" w:after="280" w:line="240" w:lineRule="auto"/>
        <w:rPr>
          <w:rFonts w:asciiTheme="majorHAnsi" w:eastAsia="Arial" w:hAnsiTheme="majorHAnsi" w:cstheme="majorHAnsi"/>
        </w:rPr>
      </w:pPr>
      <w:bookmarkStart w:id="28" w:name="_Toc228081411"/>
      <w:r w:rsidRPr="00AA5278">
        <w:rPr>
          <w:rFonts w:asciiTheme="majorHAnsi" w:eastAsia="Arial" w:hAnsiTheme="majorHAnsi" w:cstheme="majorHAnsi"/>
        </w:rPr>
        <w:t>Accessibility and supporting reuse and remixing of Every1 learning materials</w:t>
      </w:r>
      <w:bookmarkEnd w:id="28"/>
      <w:r w:rsidRPr="00AA5278">
        <w:rPr>
          <w:rFonts w:asciiTheme="majorHAnsi" w:eastAsia="Arial" w:hAnsiTheme="majorHAnsi" w:cstheme="majorHAnsi"/>
        </w:rPr>
        <w:t xml:space="preserve"> </w:t>
      </w:r>
    </w:p>
    <w:p w14:paraId="620D191E" w14:textId="77777777" w:rsidR="00003499" w:rsidRPr="00AA5278" w:rsidRDefault="00003499">
      <w:pPr>
        <w:spacing w:before="280" w:after="280" w:line="240" w:lineRule="auto"/>
        <w:rPr>
          <w:rFonts w:asciiTheme="majorHAnsi" w:eastAsia="Arial" w:hAnsiTheme="majorHAnsi" w:cstheme="majorHAnsi"/>
        </w:rPr>
      </w:pPr>
    </w:p>
    <w:p w14:paraId="2B897EAC" w14:textId="77777777" w:rsidR="00003499" w:rsidRPr="00AA5278" w:rsidRDefault="00000000">
      <w:pPr>
        <w:spacing w:before="280" w:after="280" w:line="240" w:lineRule="auto"/>
        <w:rPr>
          <w:rFonts w:asciiTheme="majorHAnsi" w:eastAsia="Arial" w:hAnsiTheme="majorHAnsi" w:cstheme="majorHAnsi"/>
        </w:rPr>
      </w:pPr>
      <w:r w:rsidRPr="00AA5278">
        <w:rPr>
          <w:rFonts w:asciiTheme="majorHAnsi" w:eastAsia="Arial" w:hAnsiTheme="majorHAnsi" w:cstheme="majorHAnsi"/>
        </w:rPr>
        <w:t xml:space="preserve">Every1 learning materials are licensed </w:t>
      </w:r>
      <w:hyperlink r:id="rId23">
        <w:r w:rsidR="00003499" w:rsidRPr="00AA5278">
          <w:rPr>
            <w:rFonts w:asciiTheme="majorHAnsi" w:eastAsia="Arial" w:hAnsiTheme="majorHAnsi" w:cstheme="majorHAnsi"/>
            <w:color w:val="467886"/>
            <w:u w:val="single"/>
          </w:rPr>
          <w:t>CC BY-SA 4.0</w:t>
        </w:r>
      </w:hyperlink>
      <w:r w:rsidRPr="00AA5278">
        <w:rPr>
          <w:rFonts w:asciiTheme="majorHAnsi" w:eastAsia="Arial" w:hAnsiTheme="majorHAnsi" w:cstheme="majorHAnsi"/>
        </w:rPr>
        <w:t xml:space="preserve">. To support reuse, remix and localisation of learning materials, each learning material will: </w:t>
      </w:r>
    </w:p>
    <w:p w14:paraId="54CD601A" w14:textId="77777777" w:rsidR="00003499" w:rsidRPr="00AA5278" w:rsidRDefault="00003499">
      <w:pPr>
        <w:spacing w:before="280" w:after="280" w:line="240" w:lineRule="auto"/>
        <w:rPr>
          <w:rFonts w:asciiTheme="majorHAnsi" w:eastAsia="Arial" w:hAnsiTheme="majorHAnsi" w:cstheme="majorHAnsi"/>
        </w:rPr>
      </w:pPr>
    </w:p>
    <w:p w14:paraId="65ECBA8E" w14:textId="77777777" w:rsidR="00003499" w:rsidRPr="00AA5278" w:rsidRDefault="00000000">
      <w:pPr>
        <w:numPr>
          <w:ilvl w:val="0"/>
          <w:numId w:val="6"/>
        </w:numPr>
        <w:pBdr>
          <w:top w:val="nil"/>
          <w:left w:val="nil"/>
          <w:bottom w:val="nil"/>
          <w:right w:val="nil"/>
          <w:between w:val="nil"/>
        </w:pBdr>
        <w:spacing w:before="280" w:after="0" w:line="240" w:lineRule="auto"/>
        <w:rPr>
          <w:rFonts w:asciiTheme="majorHAnsi" w:eastAsia="Arial" w:hAnsiTheme="majorHAnsi" w:cstheme="majorHAnsi"/>
          <w:color w:val="000000"/>
        </w:rPr>
      </w:pPr>
      <w:r w:rsidRPr="00AA5278">
        <w:rPr>
          <w:rFonts w:asciiTheme="majorHAnsi" w:eastAsia="Arial" w:hAnsiTheme="majorHAnsi" w:cstheme="majorHAnsi"/>
          <w:color w:val="000000"/>
        </w:rPr>
        <w:t>Include all copyright information, including attribution in the good practice title, author, source, license (TASL) format, with appropriate hyperlinks.</w:t>
      </w:r>
    </w:p>
    <w:p w14:paraId="45BDD61E" w14:textId="77777777" w:rsidR="00003499" w:rsidRPr="00AA5278" w:rsidRDefault="00000000">
      <w:pPr>
        <w:pBdr>
          <w:top w:val="nil"/>
          <w:left w:val="nil"/>
          <w:bottom w:val="nil"/>
          <w:right w:val="nil"/>
          <w:between w:val="nil"/>
        </w:pBdr>
        <w:spacing w:after="280" w:line="240" w:lineRule="auto"/>
        <w:ind w:left="720"/>
        <w:rPr>
          <w:rFonts w:asciiTheme="majorHAnsi" w:eastAsia="Arial" w:hAnsiTheme="majorHAnsi" w:cstheme="majorHAnsi"/>
          <w:color w:val="000000"/>
        </w:rPr>
      </w:pPr>
      <w:r w:rsidRPr="00AA5278">
        <w:rPr>
          <w:rFonts w:asciiTheme="majorHAnsi" w:eastAsia="Arial" w:hAnsiTheme="majorHAnsi" w:cstheme="majorHAnsi"/>
          <w:color w:val="000000"/>
        </w:rPr>
        <w:t xml:space="preserve">For example: </w:t>
      </w:r>
    </w:p>
    <w:p w14:paraId="1ECC1265" w14:textId="77777777" w:rsidR="00003499" w:rsidRPr="00AA5278" w:rsidRDefault="00003499">
      <w:pPr>
        <w:ind w:left="720"/>
        <w:rPr>
          <w:rFonts w:asciiTheme="majorHAnsi" w:eastAsia="Arial" w:hAnsiTheme="majorHAnsi" w:cstheme="majorHAnsi"/>
          <w:sz w:val="20"/>
          <w:szCs w:val="20"/>
        </w:rPr>
      </w:pPr>
      <w:hyperlink r:id="rId24">
        <w:r w:rsidRPr="00AA5278">
          <w:rPr>
            <w:rFonts w:asciiTheme="majorHAnsi" w:eastAsia="Arial" w:hAnsiTheme="majorHAnsi" w:cstheme="majorHAnsi"/>
            <w:i/>
            <w:iCs/>
            <w:color w:val="467886"/>
            <w:sz w:val="20"/>
            <w:szCs w:val="20"/>
            <w:u w:val="single"/>
          </w:rPr>
          <w:t>Clean Energy for Households</w:t>
        </w:r>
      </w:hyperlink>
      <w:r w:rsidRPr="00AA5278">
        <w:rPr>
          <w:rFonts w:asciiTheme="majorHAnsi" w:eastAsia="Arial" w:hAnsiTheme="majorHAnsi" w:cstheme="majorHAnsi"/>
          <w:i/>
          <w:iCs/>
          <w:sz w:val="20"/>
          <w:szCs w:val="20"/>
        </w:rPr>
        <w:t xml:space="preserve"> </w:t>
      </w:r>
      <w:r w:rsidRPr="00AA5278">
        <w:rPr>
          <w:rFonts w:asciiTheme="majorHAnsi" w:eastAsia="Arial" w:hAnsiTheme="majorHAnsi" w:cstheme="majorHAnsi"/>
          <w:sz w:val="20"/>
          <w:szCs w:val="20"/>
        </w:rPr>
        <w:t xml:space="preserve">was created by the </w:t>
      </w:r>
      <w:hyperlink r:id="rId25">
        <w:r w:rsidRPr="00AA5278">
          <w:rPr>
            <w:rFonts w:asciiTheme="majorHAnsi" w:eastAsia="Arial" w:hAnsiTheme="majorHAnsi" w:cstheme="majorHAnsi"/>
            <w:color w:val="467886"/>
            <w:sz w:val="20"/>
            <w:szCs w:val="20"/>
            <w:u w:val="single"/>
          </w:rPr>
          <w:t>Every1 project</w:t>
        </w:r>
      </w:hyperlink>
      <w:r w:rsidRPr="00AA5278">
        <w:rPr>
          <w:rFonts w:asciiTheme="majorHAnsi" w:eastAsia="Arial" w:hAnsiTheme="majorHAnsi" w:cstheme="majorHAnsi"/>
          <w:sz w:val="20"/>
          <w:szCs w:val="20"/>
        </w:rPr>
        <w:t xml:space="preserve"> and is licensed </w:t>
      </w:r>
      <w:hyperlink r:id="rId26">
        <w:r w:rsidRPr="00AA5278">
          <w:rPr>
            <w:rFonts w:asciiTheme="majorHAnsi" w:eastAsia="Arial" w:hAnsiTheme="majorHAnsi" w:cstheme="majorHAnsi"/>
            <w:color w:val="467886"/>
            <w:sz w:val="20"/>
            <w:szCs w:val="20"/>
            <w:u w:val="single"/>
          </w:rPr>
          <w:t>CC BY-SA 4.0</w:t>
        </w:r>
      </w:hyperlink>
      <w:r w:rsidRPr="00AA5278">
        <w:rPr>
          <w:rFonts w:asciiTheme="majorHAnsi" w:eastAsia="Arial" w:hAnsiTheme="majorHAnsi" w:cstheme="majorHAnsi"/>
          <w:sz w:val="20"/>
          <w:szCs w:val="20"/>
        </w:rPr>
        <w:t xml:space="preserve">, unless otherwise stated. </w:t>
      </w:r>
    </w:p>
    <w:p w14:paraId="15EA69D6" w14:textId="6339FED9" w:rsidR="00003499" w:rsidRPr="00AA5278" w:rsidRDefault="00000000">
      <w:pPr>
        <w:numPr>
          <w:ilvl w:val="0"/>
          <w:numId w:val="6"/>
        </w:numPr>
        <w:pBdr>
          <w:top w:val="nil"/>
          <w:left w:val="nil"/>
          <w:bottom w:val="nil"/>
          <w:right w:val="nil"/>
          <w:between w:val="nil"/>
        </w:pBdr>
        <w:spacing w:before="280" w:after="0" w:line="240" w:lineRule="auto"/>
        <w:rPr>
          <w:rFonts w:asciiTheme="majorHAnsi" w:eastAsia="Arial" w:hAnsiTheme="majorHAnsi" w:cstheme="majorHAnsi"/>
          <w:color w:val="000000"/>
        </w:rPr>
      </w:pPr>
      <w:r w:rsidRPr="00AA5278">
        <w:rPr>
          <w:rFonts w:asciiTheme="majorHAnsi" w:eastAsia="Arial" w:hAnsiTheme="majorHAnsi" w:cstheme="majorHAnsi"/>
          <w:color w:val="000000"/>
        </w:rPr>
        <w:t>Be provided in accessible and remixable formats, for example, in addition to a PDF version of a resource, an easy-to-edit version (e.g. in Word and/or RTF) will also</w:t>
      </w:r>
      <w:r w:rsidR="005134C9">
        <w:rPr>
          <w:rFonts w:asciiTheme="majorHAnsi" w:eastAsia="Arial" w:hAnsiTheme="majorHAnsi" w:cstheme="majorHAnsi"/>
          <w:color w:val="000000"/>
        </w:rPr>
        <w:t xml:space="preserve"> </w:t>
      </w:r>
      <w:r w:rsidRPr="00AA5278">
        <w:rPr>
          <w:rFonts w:asciiTheme="majorHAnsi" w:eastAsia="Arial" w:hAnsiTheme="majorHAnsi" w:cstheme="majorHAnsi"/>
          <w:color w:val="000000"/>
        </w:rPr>
        <w:t>be provided</w:t>
      </w:r>
      <w:r w:rsidR="008D798C">
        <w:rPr>
          <w:rFonts w:asciiTheme="majorHAnsi" w:eastAsia="Arial" w:hAnsiTheme="majorHAnsi" w:cstheme="majorHAnsi"/>
          <w:color w:val="000000"/>
        </w:rPr>
        <w:t>, wherever possible.</w:t>
      </w:r>
    </w:p>
    <w:p w14:paraId="5CEAF29C" w14:textId="77777777" w:rsidR="00003499" w:rsidRPr="00AA5278" w:rsidRDefault="00003499">
      <w:pPr>
        <w:pBdr>
          <w:top w:val="nil"/>
          <w:left w:val="nil"/>
          <w:bottom w:val="nil"/>
          <w:right w:val="nil"/>
          <w:between w:val="nil"/>
        </w:pBdr>
        <w:spacing w:after="280" w:line="240" w:lineRule="auto"/>
        <w:ind w:left="720"/>
        <w:rPr>
          <w:rFonts w:asciiTheme="majorHAnsi" w:eastAsia="Arial" w:hAnsiTheme="majorHAnsi" w:cstheme="majorHAnsi"/>
          <w:color w:val="000000"/>
        </w:rPr>
      </w:pPr>
    </w:p>
    <w:p w14:paraId="3C6A2988" w14:textId="77777777" w:rsidR="00003499" w:rsidRPr="00AA5278" w:rsidRDefault="00000000">
      <w:pPr>
        <w:pStyle w:val="Heading3"/>
        <w:rPr>
          <w:rFonts w:asciiTheme="majorHAnsi" w:hAnsiTheme="majorHAnsi" w:cstheme="majorHAnsi"/>
        </w:rPr>
      </w:pPr>
      <w:bookmarkStart w:id="29" w:name="_Toc228081412"/>
      <w:r w:rsidRPr="00AA5278">
        <w:rPr>
          <w:rFonts w:asciiTheme="majorHAnsi" w:hAnsiTheme="majorHAnsi" w:cstheme="majorHAnsi"/>
        </w:rPr>
        <w:t>Further resources</w:t>
      </w:r>
      <w:bookmarkEnd w:id="29"/>
    </w:p>
    <w:p w14:paraId="4FC81E99" w14:textId="77777777" w:rsidR="00003499" w:rsidRPr="00AA5278" w:rsidRDefault="00000000">
      <w:pPr>
        <w:spacing w:before="280" w:after="280" w:line="240" w:lineRule="auto"/>
        <w:rPr>
          <w:rFonts w:asciiTheme="majorHAnsi" w:eastAsia="Arial" w:hAnsiTheme="majorHAnsi" w:cstheme="majorHAnsi"/>
        </w:rPr>
      </w:pPr>
      <w:r w:rsidRPr="00AA5278">
        <w:rPr>
          <w:rFonts w:asciiTheme="majorHAnsi" w:eastAsia="Arial" w:hAnsiTheme="majorHAnsi" w:cstheme="majorHAnsi"/>
        </w:rPr>
        <w:t xml:space="preserve">Adobe downloads </w:t>
      </w:r>
      <w:hyperlink r:id="rId27">
        <w:r w:rsidR="00003499" w:rsidRPr="00AA5278">
          <w:rPr>
            <w:rFonts w:asciiTheme="majorHAnsi" w:eastAsia="Arial" w:hAnsiTheme="majorHAnsi" w:cstheme="majorHAnsi"/>
            <w:color w:val="1155CC"/>
            <w:u w:val="single"/>
          </w:rPr>
          <w:t>https://www.adobe.com/uk/</w:t>
        </w:r>
      </w:hyperlink>
    </w:p>
    <w:p w14:paraId="4B4AA567" w14:textId="77777777" w:rsidR="00003499" w:rsidRPr="00AA5278" w:rsidRDefault="00000000">
      <w:pPr>
        <w:spacing w:before="280" w:after="280" w:line="240" w:lineRule="auto"/>
        <w:rPr>
          <w:rFonts w:asciiTheme="majorHAnsi" w:eastAsia="Arial" w:hAnsiTheme="majorHAnsi" w:cstheme="majorHAnsi"/>
        </w:rPr>
      </w:pPr>
      <w:r w:rsidRPr="00AA5278">
        <w:rPr>
          <w:rFonts w:asciiTheme="majorHAnsi" w:eastAsia="Arial" w:hAnsiTheme="majorHAnsi" w:cstheme="majorHAnsi"/>
        </w:rPr>
        <w:t xml:space="preserve">Coolidge, A., Doner, S., Robertson, T. &amp; Gray, J. (2015, 2018) </w:t>
      </w:r>
      <w:r w:rsidRPr="00AA5278">
        <w:rPr>
          <w:rFonts w:asciiTheme="majorHAnsi" w:eastAsia="Arial" w:hAnsiTheme="majorHAnsi" w:cstheme="majorHAnsi"/>
          <w:i/>
          <w:iCs/>
        </w:rPr>
        <w:t>Accessibility Toolkit – 2</w:t>
      </w:r>
      <w:r w:rsidRPr="00AA5278">
        <w:rPr>
          <w:rFonts w:asciiTheme="majorHAnsi" w:eastAsia="Arial" w:hAnsiTheme="majorHAnsi" w:cstheme="majorHAnsi"/>
          <w:i/>
          <w:iCs/>
          <w:vertAlign w:val="superscript"/>
        </w:rPr>
        <w:t>nd</w:t>
      </w:r>
      <w:r w:rsidRPr="00AA5278">
        <w:rPr>
          <w:rFonts w:asciiTheme="majorHAnsi" w:eastAsia="Arial" w:hAnsiTheme="majorHAnsi" w:cstheme="majorHAnsi"/>
          <w:i/>
          <w:iCs/>
        </w:rPr>
        <w:t xml:space="preserve"> Edition. </w:t>
      </w:r>
      <w:proofErr w:type="spellStart"/>
      <w:r w:rsidRPr="00AA5278">
        <w:rPr>
          <w:rFonts w:asciiTheme="majorHAnsi" w:eastAsia="Arial" w:hAnsiTheme="majorHAnsi" w:cstheme="majorHAnsi"/>
        </w:rPr>
        <w:t>BCcampus</w:t>
      </w:r>
      <w:proofErr w:type="spellEnd"/>
      <w:r w:rsidRPr="00AA5278">
        <w:rPr>
          <w:rFonts w:asciiTheme="majorHAnsi" w:eastAsia="Arial" w:hAnsiTheme="majorHAnsi" w:cstheme="majorHAnsi"/>
        </w:rPr>
        <w:t xml:space="preserve">. </w:t>
      </w:r>
      <w:hyperlink r:id="rId28">
        <w:r w:rsidR="00003499" w:rsidRPr="00AA5278">
          <w:rPr>
            <w:rFonts w:asciiTheme="majorHAnsi" w:eastAsia="Arial" w:hAnsiTheme="majorHAnsi" w:cstheme="majorHAnsi"/>
            <w:color w:val="467886"/>
            <w:u w:val="single"/>
          </w:rPr>
          <w:t>https://opentextbc.ca/accessibilitytoolkit/</w:t>
        </w:r>
      </w:hyperlink>
      <w:r w:rsidRPr="00AA5278">
        <w:rPr>
          <w:rFonts w:asciiTheme="majorHAnsi" w:eastAsia="Arial" w:hAnsiTheme="majorHAnsi" w:cstheme="majorHAnsi"/>
        </w:rPr>
        <w:t xml:space="preserve"> </w:t>
      </w:r>
    </w:p>
    <w:p w14:paraId="09B847BF" w14:textId="77777777" w:rsidR="00003499" w:rsidRPr="00AA5278" w:rsidRDefault="00000000">
      <w:pPr>
        <w:spacing w:before="280" w:after="280" w:line="240" w:lineRule="auto"/>
        <w:rPr>
          <w:rFonts w:asciiTheme="majorHAnsi" w:eastAsia="Arial" w:hAnsiTheme="majorHAnsi" w:cstheme="majorHAnsi"/>
        </w:rPr>
      </w:pPr>
      <w:r w:rsidRPr="00AA5278">
        <w:rPr>
          <w:rFonts w:asciiTheme="majorHAnsi" w:eastAsia="Arial" w:hAnsiTheme="majorHAnsi" w:cstheme="majorHAnsi"/>
        </w:rPr>
        <w:t xml:space="preserve">Heggart, K. &amp; Fatayer, M. (eds.) (2024) </w:t>
      </w:r>
      <w:r w:rsidRPr="00AA5278">
        <w:rPr>
          <w:rFonts w:asciiTheme="majorHAnsi" w:eastAsia="Arial" w:hAnsiTheme="majorHAnsi" w:cstheme="majorHAnsi"/>
          <w:i/>
          <w:iCs/>
        </w:rPr>
        <w:t xml:space="preserve">Designing Learning Experiences for Inclusivity and Diversity: Advice for Learning Designers. </w:t>
      </w:r>
      <w:r w:rsidRPr="00AA5278">
        <w:rPr>
          <w:rFonts w:asciiTheme="majorHAnsi" w:eastAsia="Arial" w:hAnsiTheme="majorHAnsi" w:cstheme="majorHAnsi"/>
        </w:rPr>
        <w:t xml:space="preserve">UTS. </w:t>
      </w:r>
      <w:hyperlink r:id="rId29">
        <w:r w:rsidR="00003499" w:rsidRPr="00AA5278">
          <w:rPr>
            <w:rFonts w:asciiTheme="majorHAnsi" w:eastAsia="Arial" w:hAnsiTheme="majorHAnsi" w:cstheme="majorHAnsi"/>
            <w:color w:val="467886"/>
            <w:u w:val="single"/>
          </w:rPr>
          <w:t>https://oercollective.caul.edu.au/designing-learning-experiences/</w:t>
        </w:r>
      </w:hyperlink>
      <w:r w:rsidRPr="00AA5278">
        <w:rPr>
          <w:rFonts w:asciiTheme="majorHAnsi" w:eastAsia="Arial" w:hAnsiTheme="majorHAnsi" w:cstheme="majorHAnsi"/>
        </w:rPr>
        <w:t xml:space="preserve"> </w:t>
      </w:r>
    </w:p>
    <w:p w14:paraId="7DA5305E" w14:textId="77777777" w:rsidR="00003499" w:rsidRPr="00AA5278" w:rsidRDefault="00000000">
      <w:pPr>
        <w:spacing w:before="280" w:after="280" w:line="240" w:lineRule="auto"/>
        <w:rPr>
          <w:rFonts w:asciiTheme="majorHAnsi" w:eastAsia="Arial" w:hAnsiTheme="majorHAnsi" w:cstheme="majorHAnsi"/>
        </w:rPr>
      </w:pPr>
      <w:r w:rsidRPr="00AA5278">
        <w:rPr>
          <w:rFonts w:asciiTheme="majorHAnsi" w:eastAsia="Arial" w:hAnsiTheme="majorHAnsi" w:cstheme="majorHAnsi"/>
        </w:rPr>
        <w:t xml:space="preserve">Inclusion Europe (n.d.) </w:t>
      </w:r>
      <w:r w:rsidRPr="00AA5278">
        <w:rPr>
          <w:rFonts w:asciiTheme="majorHAnsi" w:eastAsia="Arial" w:hAnsiTheme="majorHAnsi" w:cstheme="majorHAnsi"/>
          <w:i/>
          <w:iCs/>
        </w:rPr>
        <w:t xml:space="preserve">Information for all: European standards for making information easy to read and understand. </w:t>
      </w:r>
      <w:hyperlink r:id="rId30">
        <w:r w:rsidR="00003499" w:rsidRPr="00AA5278">
          <w:rPr>
            <w:rFonts w:asciiTheme="majorHAnsi" w:eastAsia="Arial" w:hAnsiTheme="majorHAnsi" w:cstheme="majorHAnsi"/>
            <w:color w:val="1155CC"/>
            <w:u w:val="single"/>
          </w:rPr>
          <w:t>https://www.inclusion-europe.eu/easy-to-read-standards-guidelines/</w:t>
        </w:r>
      </w:hyperlink>
    </w:p>
    <w:p w14:paraId="453D7903" w14:textId="77777777" w:rsidR="00003499" w:rsidRPr="00AA5278" w:rsidRDefault="00000000">
      <w:pPr>
        <w:spacing w:before="280" w:after="280" w:line="240" w:lineRule="auto"/>
        <w:rPr>
          <w:rFonts w:asciiTheme="majorHAnsi" w:eastAsia="Arial" w:hAnsiTheme="majorHAnsi" w:cstheme="majorHAnsi"/>
        </w:rPr>
      </w:pPr>
      <w:r w:rsidRPr="00AA5278">
        <w:rPr>
          <w:rFonts w:asciiTheme="majorHAnsi" w:eastAsia="Arial" w:hAnsiTheme="majorHAnsi" w:cstheme="majorHAnsi"/>
        </w:rPr>
        <w:t xml:space="preserve">NVDA Screen Reader </w:t>
      </w:r>
      <w:hyperlink r:id="rId31">
        <w:r w:rsidR="00003499" w:rsidRPr="00AA5278">
          <w:rPr>
            <w:rFonts w:asciiTheme="majorHAnsi" w:eastAsia="Arial" w:hAnsiTheme="majorHAnsi" w:cstheme="majorHAnsi"/>
            <w:color w:val="1155CC"/>
            <w:u w:val="single"/>
          </w:rPr>
          <w:t>https://www.nvaccess.org/download/</w:t>
        </w:r>
      </w:hyperlink>
      <w:r w:rsidRPr="00AA5278">
        <w:rPr>
          <w:rFonts w:asciiTheme="majorHAnsi" w:eastAsia="Arial" w:hAnsiTheme="majorHAnsi" w:cstheme="majorHAnsi"/>
        </w:rPr>
        <w:t xml:space="preserve"> </w:t>
      </w:r>
    </w:p>
    <w:p w14:paraId="62585376" w14:textId="77777777" w:rsidR="00003499" w:rsidRPr="00AA5278" w:rsidRDefault="00000000">
      <w:pPr>
        <w:spacing w:before="280" w:after="280" w:line="240" w:lineRule="auto"/>
        <w:rPr>
          <w:rFonts w:asciiTheme="majorHAnsi" w:eastAsia="Arial" w:hAnsiTheme="majorHAnsi" w:cstheme="majorHAnsi"/>
        </w:rPr>
      </w:pPr>
      <w:proofErr w:type="spellStart"/>
      <w:r w:rsidRPr="00AA5278">
        <w:rPr>
          <w:rFonts w:asciiTheme="majorHAnsi" w:eastAsia="Arial" w:hAnsiTheme="majorHAnsi" w:cstheme="majorHAnsi"/>
        </w:rPr>
        <w:t>Vispero</w:t>
      </w:r>
      <w:proofErr w:type="spellEnd"/>
      <w:r w:rsidRPr="00AA5278">
        <w:rPr>
          <w:rFonts w:asciiTheme="majorHAnsi" w:eastAsia="Arial" w:hAnsiTheme="majorHAnsi" w:cstheme="majorHAnsi"/>
        </w:rPr>
        <w:t xml:space="preserve"> (2026) </w:t>
      </w:r>
      <w:r w:rsidRPr="00AA5278">
        <w:rPr>
          <w:rFonts w:asciiTheme="majorHAnsi" w:eastAsia="Arial" w:hAnsiTheme="majorHAnsi" w:cstheme="majorHAnsi"/>
          <w:i/>
          <w:iCs/>
        </w:rPr>
        <w:t xml:space="preserve">Colour Contrast Analyser (CCA) </w:t>
      </w:r>
      <w:hyperlink r:id="rId32">
        <w:r w:rsidR="00003499" w:rsidRPr="00AA5278">
          <w:rPr>
            <w:rFonts w:asciiTheme="majorHAnsi" w:eastAsia="Arial" w:hAnsiTheme="majorHAnsi" w:cstheme="majorHAnsi"/>
            <w:color w:val="1155CC"/>
            <w:u w:val="single"/>
          </w:rPr>
          <w:t>https://vispero.com/lp/color-contrast-checker/</w:t>
        </w:r>
      </w:hyperlink>
    </w:p>
    <w:p w14:paraId="7186BADE" w14:textId="77777777" w:rsidR="00003499" w:rsidRPr="00AA5278" w:rsidRDefault="00000000">
      <w:pPr>
        <w:spacing w:before="280" w:after="280" w:line="240" w:lineRule="auto"/>
        <w:rPr>
          <w:rFonts w:asciiTheme="majorHAnsi" w:eastAsia="Arial" w:hAnsiTheme="majorHAnsi" w:cstheme="majorHAnsi"/>
        </w:rPr>
      </w:pPr>
      <w:r w:rsidRPr="00AA5278">
        <w:rPr>
          <w:rFonts w:asciiTheme="majorHAnsi" w:eastAsia="Arial" w:hAnsiTheme="majorHAnsi" w:cstheme="majorHAnsi"/>
        </w:rPr>
        <w:t xml:space="preserve">Web Content Accessibility Guidelines (WCAG) 2.2 (2024): </w:t>
      </w:r>
      <w:hyperlink r:id="rId33">
        <w:r w:rsidR="00003499" w:rsidRPr="00AA5278">
          <w:rPr>
            <w:rFonts w:asciiTheme="majorHAnsi" w:eastAsia="Arial" w:hAnsiTheme="majorHAnsi" w:cstheme="majorHAnsi"/>
            <w:color w:val="1155CC"/>
            <w:u w:val="single"/>
          </w:rPr>
          <w:t>https://www.w3.org/TR/WCAG22/</w:t>
        </w:r>
      </w:hyperlink>
    </w:p>
    <w:p w14:paraId="58BBD128" w14:textId="77777777" w:rsidR="00003499" w:rsidRPr="00AA5278" w:rsidRDefault="00003499">
      <w:pPr>
        <w:pStyle w:val="Heading2"/>
        <w:spacing w:before="280" w:line="240" w:lineRule="auto"/>
        <w:rPr>
          <w:rFonts w:asciiTheme="majorHAnsi" w:eastAsia="Arial" w:hAnsiTheme="majorHAnsi" w:cstheme="majorHAnsi"/>
        </w:rPr>
      </w:pPr>
    </w:p>
    <w:sectPr w:rsidR="00003499" w:rsidRPr="00AA5278" w:rsidSect="001830CC">
      <w:headerReference w:type="even" r:id="rId34"/>
      <w:headerReference w:type="default" r:id="rId35"/>
      <w:footerReference w:type="even" r:id="rId36"/>
      <w:footerReference w:type="default" r:id="rId37"/>
      <w:headerReference w:type="first" r:id="rId38"/>
      <w:footerReference w:type="first" r:id="rId39"/>
      <w:pgSz w:w="11906" w:h="16838"/>
      <w:pgMar w:top="1440" w:right="1440" w:bottom="1440" w:left="1440" w:header="720"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F54DD6" w14:textId="77777777" w:rsidR="002A7D68" w:rsidRDefault="002A7D68">
      <w:pPr>
        <w:spacing w:after="0" w:line="240" w:lineRule="auto"/>
      </w:pPr>
      <w:r>
        <w:separator/>
      </w:r>
    </w:p>
  </w:endnote>
  <w:endnote w:type="continuationSeparator" w:id="0">
    <w:p w14:paraId="4855FEF9" w14:textId="77777777" w:rsidR="002A7D68" w:rsidRDefault="002A7D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panose1 w:val="020B0604020202020204"/>
    <w:charset w:val="00"/>
    <w:family w:val="auto"/>
    <w:pitch w:val="default"/>
    <w:embedRegular r:id="rId1" w:fontKey="{C0782820-2522-F34B-A6B8-42FEE0541CAB}"/>
  </w:font>
  <w:font w:name="Courier New">
    <w:panose1 w:val="02070309020205020404"/>
    <w:charset w:val="00"/>
    <w:family w:val="modern"/>
    <w:pitch w:val="fixed"/>
    <w:sig w:usb0="E0002EFF" w:usb1="C0007843" w:usb2="00000009" w:usb3="00000000" w:csb0="000001FF" w:csb1="00000000"/>
    <w:embedRegular r:id="rId2" w:fontKey="{88981E48-507C-D04D-901E-871AA4D5AD29}"/>
  </w:font>
  <w:font w:name="Aptos">
    <w:panose1 w:val="020B0004020202020204"/>
    <w:charset w:val="00"/>
    <w:family w:val="swiss"/>
    <w:pitch w:val="variable"/>
    <w:sig w:usb0="20000287" w:usb1="00000003" w:usb2="00000000" w:usb3="00000000" w:csb0="0000019F" w:csb1="00000000"/>
    <w:embedRegular r:id="rId3" w:fontKey="{3CA3360F-B5CC-CE42-B6A9-5C09A66DE445}"/>
    <w:embedItalic r:id="rId4" w:fontKey="{B8AA44D0-7E71-7B47-9359-963A8A7CC48E}"/>
  </w:font>
  <w:font w:name="Play">
    <w:charset w:val="00"/>
    <w:family w:val="auto"/>
    <w:pitch w:val="default"/>
    <w:embedRegular r:id="rId5" w:fontKey="{496F7158-424A-4941-8C1A-4353644E2145}"/>
  </w:font>
  <w:font w:name="Times New Roman">
    <w:panose1 w:val="02020603050405020304"/>
    <w:charset w:val="00"/>
    <w:family w:val="roman"/>
    <w:pitch w:val="variable"/>
    <w:sig w:usb0="E0002EFF" w:usb1="C000785B" w:usb2="00000009" w:usb3="00000000" w:csb0="000001FF" w:csb1="00000000"/>
    <w:embedRegular r:id="rId6" w:fontKey="{076CC723-0A81-1749-B87D-91BFBE78D95D}"/>
  </w:font>
  <w:font w:name="Calibri">
    <w:panose1 w:val="020F0502020204030204"/>
    <w:charset w:val="00"/>
    <w:family w:val="swiss"/>
    <w:pitch w:val="variable"/>
    <w:sig w:usb0="E4002EFF" w:usb1="C000247B" w:usb2="00000009" w:usb3="00000000" w:csb0="000001FF" w:csb1="00000000"/>
    <w:embedRegular r:id="rId7" w:fontKey="{48C8692A-EC4F-684D-A901-B2F6A137837C}"/>
    <w:embedBold r:id="rId8" w:fontKey="{EE66665E-D947-654F-8789-EF4F6881659B}"/>
    <w:embedItalic r:id="rId9" w:fontKey="{9D17D1ED-500E-0844-ABB8-2C65462BD70D}"/>
  </w:font>
  <w:font w:name="Arial">
    <w:panose1 w:val="020B0604020202020204"/>
    <w:charset w:val="00"/>
    <w:family w:val="swiss"/>
    <w:pitch w:val="variable"/>
    <w:sig w:usb0="E0002EFF" w:usb1="C000785B" w:usb2="00000009" w:usb3="00000000" w:csb0="000001FF" w:csb1="00000000"/>
    <w:embedRegular r:id="rId10" w:fontKey="{391CD2BC-887E-FA43-BFF8-1D92B6A90097}"/>
    <w:embedBold r:id="rId11" w:fontKey="{0D05830C-378A-6744-967B-75467021B060}"/>
    <w:embedItalic r:id="rId12" w:fontKey="{4710F51A-BBCE-454D-9979-4553D0A56194}"/>
  </w:font>
  <w:font w:name="Cambria">
    <w:panose1 w:val="02040503050406030204"/>
    <w:charset w:val="00"/>
    <w:family w:val="roman"/>
    <w:pitch w:val="variable"/>
    <w:sig w:usb0="E00006FF" w:usb1="420024FF" w:usb2="02000000" w:usb3="00000000" w:csb0="0000019F" w:csb1="00000000"/>
    <w:embedRegular r:id="rId13" w:fontKey="{C302FC34-2C9E-C343-9D45-CE549157025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787C51" w14:textId="77777777" w:rsidR="00003499" w:rsidRDefault="00000000">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22460B11" w14:textId="77777777" w:rsidR="00003499" w:rsidRDefault="00003499">
    <w:pPr>
      <w:pBdr>
        <w:top w:val="nil"/>
        <w:left w:val="nil"/>
        <w:bottom w:val="nil"/>
        <w:right w:val="nil"/>
        <w:between w:val="nil"/>
      </w:pBdr>
      <w:tabs>
        <w:tab w:val="center" w:pos="4513"/>
        <w:tab w:val="right" w:pos="9026"/>
      </w:tabs>
      <w:spacing w:after="0" w:line="240" w:lineRule="auto"/>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FEF4A5" w14:textId="77777777" w:rsidR="00003499" w:rsidRDefault="00000000">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AA5278">
      <w:rPr>
        <w:noProof/>
        <w:color w:val="000000"/>
      </w:rPr>
      <w:t>1</w:t>
    </w:r>
    <w:r>
      <w:rPr>
        <w:color w:val="000000"/>
      </w:rPr>
      <w:fldChar w:fldCharType="end"/>
    </w:r>
  </w:p>
  <w:p w14:paraId="5AFC0EDE" w14:textId="77777777" w:rsidR="00003499" w:rsidRDefault="00003499">
    <w:pPr>
      <w:pBdr>
        <w:top w:val="nil"/>
        <w:left w:val="nil"/>
        <w:bottom w:val="nil"/>
        <w:right w:val="nil"/>
        <w:between w:val="nil"/>
      </w:pBdr>
      <w:tabs>
        <w:tab w:val="center" w:pos="4513"/>
        <w:tab w:val="right" w:pos="9026"/>
      </w:tabs>
      <w:spacing w:after="0" w:line="240" w:lineRule="auto"/>
      <w:ind w:right="360"/>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9C92F9" w14:textId="77777777" w:rsidR="00E63078" w:rsidRDefault="00E630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BD5931" w14:textId="77777777" w:rsidR="002A7D68" w:rsidRDefault="002A7D68">
      <w:pPr>
        <w:spacing w:after="0" w:line="240" w:lineRule="auto"/>
      </w:pPr>
      <w:r>
        <w:separator/>
      </w:r>
    </w:p>
  </w:footnote>
  <w:footnote w:type="continuationSeparator" w:id="0">
    <w:p w14:paraId="52128863" w14:textId="77777777" w:rsidR="002A7D68" w:rsidRDefault="002A7D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3ED42C" w14:textId="77777777" w:rsidR="00E63078" w:rsidRDefault="00E6307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A76789" w14:textId="4A996F7A" w:rsidR="001830CC" w:rsidRDefault="00AA5278">
    <w:pPr>
      <w:pStyle w:val="Header"/>
    </w:pPr>
    <w:r>
      <w:rPr>
        <w:noProof/>
      </w:rPr>
      <w:drawing>
        <wp:inline distT="0" distB="0" distL="0" distR="0" wp14:anchorId="417AF336" wp14:editId="1AE165F9">
          <wp:extent cx="1058779" cy="346748"/>
          <wp:effectExtent l="0" t="0" r="0" b="0"/>
          <wp:docPr id="177914077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140772"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96797" cy="359199"/>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514E8C" w14:textId="77777777" w:rsidR="00E63078" w:rsidRDefault="00E6307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3868DD"/>
    <w:multiLevelType w:val="multilevel"/>
    <w:tmpl w:val="460ED9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DFA725E"/>
    <w:multiLevelType w:val="multilevel"/>
    <w:tmpl w:val="B80070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6A4589A"/>
    <w:multiLevelType w:val="multilevel"/>
    <w:tmpl w:val="9EB409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AC524FA"/>
    <w:multiLevelType w:val="multilevel"/>
    <w:tmpl w:val="95E4B3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EFE2DD8"/>
    <w:multiLevelType w:val="multilevel"/>
    <w:tmpl w:val="ED94D2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2281590"/>
    <w:multiLevelType w:val="multilevel"/>
    <w:tmpl w:val="D4DEDF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874264B"/>
    <w:multiLevelType w:val="multilevel"/>
    <w:tmpl w:val="ADF86F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70E54CC"/>
    <w:multiLevelType w:val="multilevel"/>
    <w:tmpl w:val="D41254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CAD0AC9"/>
    <w:multiLevelType w:val="multilevel"/>
    <w:tmpl w:val="E2B60E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E866E42"/>
    <w:multiLevelType w:val="multilevel"/>
    <w:tmpl w:val="4664EF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50AC1D10"/>
    <w:multiLevelType w:val="multilevel"/>
    <w:tmpl w:val="621E8E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56E436A4"/>
    <w:multiLevelType w:val="multilevel"/>
    <w:tmpl w:val="C8B436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59E44A39"/>
    <w:multiLevelType w:val="multilevel"/>
    <w:tmpl w:val="558433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5A250ADD"/>
    <w:multiLevelType w:val="multilevel"/>
    <w:tmpl w:val="E00E0C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5A455745"/>
    <w:multiLevelType w:val="multilevel"/>
    <w:tmpl w:val="6CCE91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625F1F82"/>
    <w:multiLevelType w:val="multilevel"/>
    <w:tmpl w:val="CA7800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63F02FBE"/>
    <w:multiLevelType w:val="multilevel"/>
    <w:tmpl w:val="864815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65F5402E"/>
    <w:multiLevelType w:val="multilevel"/>
    <w:tmpl w:val="EF3A04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6B1B4B80"/>
    <w:multiLevelType w:val="multilevel"/>
    <w:tmpl w:val="8AEAC5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6E0A4E1F"/>
    <w:multiLevelType w:val="multilevel"/>
    <w:tmpl w:val="75E8AC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7AE32C1D"/>
    <w:multiLevelType w:val="multilevel"/>
    <w:tmpl w:val="368028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040666170">
    <w:abstractNumId w:val="16"/>
  </w:num>
  <w:num w:numId="2" w16cid:durableId="1992639986">
    <w:abstractNumId w:val="6"/>
  </w:num>
  <w:num w:numId="3" w16cid:durableId="1627006675">
    <w:abstractNumId w:val="2"/>
  </w:num>
  <w:num w:numId="4" w16cid:durableId="1815415068">
    <w:abstractNumId w:val="20"/>
  </w:num>
  <w:num w:numId="5" w16cid:durableId="592250559">
    <w:abstractNumId w:val="19"/>
  </w:num>
  <w:num w:numId="6" w16cid:durableId="1730570074">
    <w:abstractNumId w:val="9"/>
  </w:num>
  <w:num w:numId="7" w16cid:durableId="1247693989">
    <w:abstractNumId w:val="0"/>
  </w:num>
  <w:num w:numId="8" w16cid:durableId="933827089">
    <w:abstractNumId w:val="1"/>
  </w:num>
  <w:num w:numId="9" w16cid:durableId="1129779863">
    <w:abstractNumId w:val="5"/>
  </w:num>
  <w:num w:numId="10" w16cid:durableId="1929923964">
    <w:abstractNumId w:val="15"/>
  </w:num>
  <w:num w:numId="11" w16cid:durableId="1627352177">
    <w:abstractNumId w:val="10"/>
  </w:num>
  <w:num w:numId="12" w16cid:durableId="905646221">
    <w:abstractNumId w:val="14"/>
  </w:num>
  <w:num w:numId="13" w16cid:durableId="1327130349">
    <w:abstractNumId w:val="13"/>
  </w:num>
  <w:num w:numId="14" w16cid:durableId="627392400">
    <w:abstractNumId w:val="3"/>
  </w:num>
  <w:num w:numId="15" w16cid:durableId="1712269908">
    <w:abstractNumId w:val="11"/>
  </w:num>
  <w:num w:numId="16" w16cid:durableId="1325665257">
    <w:abstractNumId w:val="17"/>
  </w:num>
  <w:num w:numId="17" w16cid:durableId="1168710482">
    <w:abstractNumId w:val="7"/>
  </w:num>
  <w:num w:numId="18" w16cid:durableId="1870336894">
    <w:abstractNumId w:val="8"/>
  </w:num>
  <w:num w:numId="19" w16cid:durableId="1544947128">
    <w:abstractNumId w:val="12"/>
  </w:num>
  <w:num w:numId="20" w16cid:durableId="1886528850">
    <w:abstractNumId w:val="18"/>
  </w:num>
  <w:num w:numId="21" w16cid:durableId="132351090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4"/>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3499"/>
    <w:rsid w:val="00003499"/>
    <w:rsid w:val="001830CC"/>
    <w:rsid w:val="002A7D68"/>
    <w:rsid w:val="005134C9"/>
    <w:rsid w:val="00547AB6"/>
    <w:rsid w:val="00614F8F"/>
    <w:rsid w:val="006A6F71"/>
    <w:rsid w:val="008A6527"/>
    <w:rsid w:val="008D798C"/>
    <w:rsid w:val="00AA5278"/>
    <w:rsid w:val="00E6007D"/>
    <w:rsid w:val="00E63078"/>
    <w:rsid w:val="00F514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5CA3F982"/>
  <w15:docId w15:val="{E2C9E5A1-4A81-1243-B0A9-CE52E596B4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GB" w:eastAsia="en-GB"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 w:type="paragraph" w:styleId="Header">
    <w:name w:val="header"/>
    <w:basedOn w:val="Normal"/>
    <w:link w:val="HeaderChar"/>
    <w:uiPriority w:val="99"/>
    <w:unhideWhenUsed/>
    <w:rsid w:val="00AA5278"/>
    <w:pPr>
      <w:tabs>
        <w:tab w:val="center" w:pos="4513"/>
        <w:tab w:val="right" w:pos="9026"/>
      </w:tabs>
      <w:spacing w:after="0" w:line="240" w:lineRule="auto"/>
    </w:pPr>
  </w:style>
  <w:style w:type="character" w:customStyle="1" w:styleId="HeaderChar">
    <w:name w:val="Header Char"/>
    <w:basedOn w:val="DefaultParagraphFont"/>
    <w:link w:val="Header"/>
    <w:uiPriority w:val="99"/>
    <w:rsid w:val="00AA5278"/>
  </w:style>
  <w:style w:type="paragraph" w:styleId="Footer">
    <w:name w:val="footer"/>
    <w:basedOn w:val="Normal"/>
    <w:link w:val="FooterChar"/>
    <w:uiPriority w:val="99"/>
    <w:unhideWhenUsed/>
    <w:rsid w:val="00AA5278"/>
    <w:pPr>
      <w:tabs>
        <w:tab w:val="center" w:pos="4513"/>
        <w:tab w:val="right" w:pos="9026"/>
      </w:tabs>
      <w:spacing w:after="0" w:line="240" w:lineRule="auto"/>
    </w:pPr>
  </w:style>
  <w:style w:type="character" w:customStyle="1" w:styleId="FooterChar">
    <w:name w:val="Footer Char"/>
    <w:basedOn w:val="DefaultParagraphFont"/>
    <w:link w:val="Footer"/>
    <w:uiPriority w:val="99"/>
    <w:rsid w:val="00AA5278"/>
  </w:style>
  <w:style w:type="paragraph" w:styleId="TOC3">
    <w:name w:val="toc 3"/>
    <w:basedOn w:val="Normal"/>
    <w:next w:val="Normal"/>
    <w:autoRedefine/>
    <w:uiPriority w:val="39"/>
    <w:unhideWhenUsed/>
    <w:rsid w:val="00614F8F"/>
    <w:pPr>
      <w:spacing w:after="100"/>
      <w:ind w:left="480"/>
    </w:pPr>
  </w:style>
  <w:style w:type="paragraph" w:styleId="TOC2">
    <w:name w:val="toc 2"/>
    <w:basedOn w:val="Normal"/>
    <w:next w:val="Normal"/>
    <w:autoRedefine/>
    <w:uiPriority w:val="39"/>
    <w:unhideWhenUsed/>
    <w:rsid w:val="00614F8F"/>
    <w:pPr>
      <w:spacing w:after="100"/>
      <w:ind w:left="240"/>
    </w:pPr>
  </w:style>
  <w:style w:type="paragraph" w:styleId="TOC1">
    <w:name w:val="toc 1"/>
    <w:basedOn w:val="Normal"/>
    <w:next w:val="Normal"/>
    <w:autoRedefine/>
    <w:uiPriority w:val="39"/>
    <w:unhideWhenUsed/>
    <w:rsid w:val="00614F8F"/>
    <w:pPr>
      <w:spacing w:after="100"/>
    </w:pPr>
  </w:style>
  <w:style w:type="character" w:styleId="Hyperlink">
    <w:name w:val="Hyperlink"/>
    <w:basedOn w:val="DefaultParagraphFont"/>
    <w:uiPriority w:val="99"/>
    <w:unhideWhenUsed/>
    <w:rsid w:val="00614F8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every1.energy/knowledge-hub" TargetMode="External"/><Relationship Id="rId18" Type="http://schemas.openxmlformats.org/officeDocument/2006/relationships/hyperlink" Target="http://get.adobe.com" TargetMode="External"/><Relationship Id="rId26" Type="http://schemas.openxmlformats.org/officeDocument/2006/relationships/hyperlink" Target="https://creativecommons.org/licenses/by-sa/4.0/deed.en" TargetMode="External"/><Relationship Id="rId39" Type="http://schemas.openxmlformats.org/officeDocument/2006/relationships/footer" Target="footer3.xml"/><Relationship Id="rId21" Type="http://schemas.openxmlformats.org/officeDocument/2006/relationships/hyperlink" Target="https://www.open.edu/openlearncreate/" TargetMode="External"/><Relationship Id="rId34"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open.edu/openlearncreate/course/view.php?id=18230" TargetMode="External"/><Relationship Id="rId20" Type="http://schemas.openxmlformats.org/officeDocument/2006/relationships/hyperlink" Target="https://www.inclusion-europe.eu/easy-to-read-standards-guidelines/" TargetMode="External"/><Relationship Id="rId29" Type="http://schemas.openxmlformats.org/officeDocument/2006/relationships/hyperlink" Target="https://oercollective.caul.edu.au/designing-learning-experiences/"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g"/><Relationship Id="rId24" Type="http://schemas.openxmlformats.org/officeDocument/2006/relationships/hyperlink" Target="https://www.open.edu/openlearncreate/course/view.php?id=12164" TargetMode="External"/><Relationship Id="rId32" Type="http://schemas.openxmlformats.org/officeDocument/2006/relationships/hyperlink" Target="https://vispero.com/lp/color-contrast-checker/" TargetMode="External"/><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creativecommons.org/licenses/by-sa/4.0/deed.en" TargetMode="External"/><Relationship Id="rId23" Type="http://schemas.openxmlformats.org/officeDocument/2006/relationships/hyperlink" Target="https://creativecommons.org/licenses/by-sa/4.0/deed.en" TargetMode="External"/><Relationship Id="rId28" Type="http://schemas.openxmlformats.org/officeDocument/2006/relationships/hyperlink" Target="https://opentextbc.ca/accessibilitytoolkit/" TargetMode="External"/><Relationship Id="rId36" Type="http://schemas.openxmlformats.org/officeDocument/2006/relationships/footer" Target="footer1.xml"/><Relationship Id="rId10" Type="http://schemas.openxmlformats.org/officeDocument/2006/relationships/hyperlink" Target="https://www.open.edu/openlearncreate/course/view.php?id=18230" TargetMode="External"/><Relationship Id="rId19" Type="http://schemas.openxmlformats.org/officeDocument/2006/relationships/hyperlink" Target="https://www.nvaccess.org/download/" TargetMode="External"/><Relationship Id="rId31" Type="http://schemas.openxmlformats.org/officeDocument/2006/relationships/hyperlink" Target="https://www.nvaccess.org/download/" TargetMode="External"/><Relationship Id="rId4" Type="http://schemas.openxmlformats.org/officeDocument/2006/relationships/settings" Target="settings.xml"/><Relationship Id="rId9" Type="http://schemas.openxmlformats.org/officeDocument/2006/relationships/hyperlink" Target="https://creativecommons.org/licenses/by-sa/4.0/deed.en" TargetMode="External"/><Relationship Id="rId14" Type="http://schemas.openxmlformats.org/officeDocument/2006/relationships/hyperlink" Target="https://every1.energy/pubreports" TargetMode="External"/><Relationship Id="rId22" Type="http://schemas.openxmlformats.org/officeDocument/2006/relationships/hyperlink" Target="https://www.w3.org/TR/WCAG22/" TargetMode="External"/><Relationship Id="rId27" Type="http://schemas.openxmlformats.org/officeDocument/2006/relationships/hyperlink" Target="https://www.adobe.com/uk/" TargetMode="External"/><Relationship Id="rId30" Type="http://schemas.openxmlformats.org/officeDocument/2006/relationships/hyperlink" Target="https://www.inclusion-europe.eu/easy-to-read-standards-guidelines/" TargetMode="External"/><Relationship Id="rId35" Type="http://schemas.openxmlformats.org/officeDocument/2006/relationships/header" Target="header2.xml"/><Relationship Id="rId8" Type="http://schemas.openxmlformats.org/officeDocument/2006/relationships/hyperlink" Target="https://every1.energy" TargetMode="External"/><Relationship Id="rId3" Type="http://schemas.openxmlformats.org/officeDocument/2006/relationships/styles" Target="styles.xml"/><Relationship Id="rId12" Type="http://schemas.openxmlformats.org/officeDocument/2006/relationships/hyperlink" Target="https://every1.energy" TargetMode="External"/><Relationship Id="rId17" Type="http://schemas.openxmlformats.org/officeDocument/2006/relationships/hyperlink" Target="https://www.tpgi.com/color-contrast-checker/" TargetMode="External"/><Relationship Id="rId25" Type="http://schemas.openxmlformats.org/officeDocument/2006/relationships/hyperlink" Target="https://every1.energy/" TargetMode="External"/><Relationship Id="rId33" Type="http://schemas.openxmlformats.org/officeDocument/2006/relationships/hyperlink" Target="https://www.w3.org/TR/WCAG22/" TargetMode="External"/><Relationship Id="rId38"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DYv3kKfKoPoQznAwdGD0VfhIdrw==">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4467</Words>
  <Characters>22965</Characters>
  <Application>Microsoft Office Word</Application>
  <DocSecurity>0</DocSecurity>
  <Lines>488</Lines>
  <Paragraphs>238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27194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Beck.Pitt</dc:creator>
  <cp:keywords/>
  <dc:description/>
  <cp:lastModifiedBy>Beck.Pitt</cp:lastModifiedBy>
  <cp:revision>3</cp:revision>
  <cp:lastPrinted>2026-04-26T06:46:00Z</cp:lastPrinted>
  <dcterms:created xsi:type="dcterms:W3CDTF">2026-04-26T06:46:00Z</dcterms:created>
  <dcterms:modified xsi:type="dcterms:W3CDTF">2026-04-26T06:46:00Z</dcterms:modified>
  <cp:category/>
</cp:coreProperties>
</file>