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571B1" w14:textId="77777777" w:rsidR="00262437" w:rsidRPr="00262437" w:rsidRDefault="00262437" w:rsidP="00262437">
      <w:pPr>
        <w:spacing w:after="0" w:line="240" w:lineRule="auto"/>
        <w:contextualSpacing/>
        <w:rPr>
          <w:rFonts w:ascii="Georgia" w:hAnsi="Georgia" w:cs="Arial"/>
          <w:b/>
          <w:color w:val="D03B20" w:themeColor="accent1"/>
          <w:sz w:val="36"/>
          <w:szCs w:val="36"/>
        </w:rPr>
      </w:pPr>
      <w:r w:rsidRPr="00262437">
        <w:rPr>
          <w:rFonts w:ascii="Georgia" w:hAnsi="Georgia" w:cs="Arial"/>
          <w:b/>
          <w:color w:val="D03B20" w:themeColor="accent1"/>
          <w:sz w:val="36"/>
          <w:szCs w:val="36"/>
        </w:rPr>
        <w:t>My team</w:t>
      </w:r>
    </w:p>
    <w:p w14:paraId="31377648" w14:textId="77777777" w:rsidR="00262437" w:rsidRDefault="00262437" w:rsidP="00262437">
      <w:pPr>
        <w:spacing w:after="0" w:line="240" w:lineRule="auto"/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1386"/>
        <w:gridCol w:w="1804"/>
        <w:gridCol w:w="1679"/>
        <w:gridCol w:w="2030"/>
        <w:gridCol w:w="1606"/>
      </w:tblGrid>
      <w:tr w:rsidR="00262437" w:rsidRPr="00262437" w14:paraId="19A2A60E" w14:textId="77777777" w:rsidTr="00262437">
        <w:tc>
          <w:tcPr>
            <w:tcW w:w="1951" w:type="dxa"/>
            <w:shd w:val="clear" w:color="auto" w:fill="F7D6D0" w:themeFill="accent1" w:themeFillTint="33"/>
            <w:vAlign w:val="center"/>
          </w:tcPr>
          <w:p w14:paraId="37C17FF9" w14:textId="77777777" w:rsidR="00262437" w:rsidRPr="00262437" w:rsidRDefault="00262437" w:rsidP="00262437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2437">
              <w:rPr>
                <w:rFonts w:ascii="Arial" w:hAnsi="Arial" w:cs="Arial"/>
                <w:b/>
                <w:sz w:val="20"/>
                <w:szCs w:val="20"/>
              </w:rPr>
              <w:t>Role</w:t>
            </w:r>
          </w:p>
        </w:tc>
        <w:tc>
          <w:tcPr>
            <w:tcW w:w="1386" w:type="dxa"/>
            <w:tcBorders>
              <w:bottom w:val="single" w:sz="4" w:space="0" w:color="auto"/>
            </w:tcBorders>
            <w:shd w:val="clear" w:color="auto" w:fill="F7D6D0" w:themeFill="accent1" w:themeFillTint="33"/>
            <w:vAlign w:val="center"/>
          </w:tcPr>
          <w:p w14:paraId="155748CE" w14:textId="77777777" w:rsidR="00262437" w:rsidRPr="00262437" w:rsidRDefault="00262437" w:rsidP="00262437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2437">
              <w:rPr>
                <w:rFonts w:ascii="Arial" w:hAnsi="Arial" w:cs="Arial"/>
                <w:b/>
                <w:sz w:val="20"/>
                <w:szCs w:val="20"/>
              </w:rPr>
              <w:t>Contact name(s)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shd w:val="clear" w:color="auto" w:fill="F7D6D0" w:themeFill="accent1" w:themeFillTint="33"/>
            <w:vAlign w:val="center"/>
          </w:tcPr>
          <w:p w14:paraId="5090B60A" w14:textId="42D4434B" w:rsidR="00262437" w:rsidRPr="00262437" w:rsidRDefault="00262437" w:rsidP="00262437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2437">
              <w:rPr>
                <w:rFonts w:ascii="Arial" w:hAnsi="Arial" w:cs="Arial"/>
                <w:b/>
                <w:sz w:val="20"/>
                <w:szCs w:val="20"/>
              </w:rPr>
              <w:t>Place of work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shd w:val="clear" w:color="auto" w:fill="F7D6D0" w:themeFill="accent1" w:themeFillTint="33"/>
            <w:vAlign w:val="center"/>
          </w:tcPr>
          <w:p w14:paraId="5AA4881B" w14:textId="77777777" w:rsidR="00262437" w:rsidRPr="00262437" w:rsidRDefault="00262437" w:rsidP="00262437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2437">
              <w:rPr>
                <w:rFonts w:ascii="Arial" w:hAnsi="Arial" w:cs="Arial"/>
                <w:b/>
                <w:sz w:val="20"/>
                <w:szCs w:val="20"/>
              </w:rPr>
              <w:t xml:space="preserve">Best </w:t>
            </w:r>
            <w:proofErr w:type="gramStart"/>
            <w:r w:rsidRPr="00262437">
              <w:rPr>
                <w:rFonts w:ascii="Arial" w:hAnsi="Arial" w:cs="Arial"/>
                <w:b/>
                <w:sz w:val="20"/>
                <w:szCs w:val="20"/>
              </w:rPr>
              <w:t>contact  for</w:t>
            </w:r>
            <w:proofErr w:type="gramEnd"/>
            <w:r w:rsidRPr="00262437">
              <w:rPr>
                <w:rFonts w:ascii="Arial" w:hAnsi="Arial" w:cs="Arial"/>
                <w:b/>
                <w:sz w:val="20"/>
                <w:szCs w:val="20"/>
              </w:rPr>
              <w:t xml:space="preserve"> them phone/email</w:t>
            </w:r>
          </w:p>
        </w:tc>
        <w:tc>
          <w:tcPr>
            <w:tcW w:w="2030" w:type="dxa"/>
            <w:shd w:val="clear" w:color="auto" w:fill="F7D6D0" w:themeFill="accent1" w:themeFillTint="33"/>
            <w:vAlign w:val="center"/>
          </w:tcPr>
          <w:p w14:paraId="750651EA" w14:textId="64267E31" w:rsidR="00262437" w:rsidRPr="00262437" w:rsidRDefault="00262437" w:rsidP="00262437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2437">
              <w:rPr>
                <w:rFonts w:ascii="Arial" w:hAnsi="Arial" w:cs="Arial"/>
                <w:b/>
                <w:sz w:val="20"/>
                <w:szCs w:val="20"/>
              </w:rPr>
              <w:t>Waiting times for appointment/the service</w:t>
            </w:r>
          </w:p>
        </w:tc>
        <w:tc>
          <w:tcPr>
            <w:tcW w:w="1606" w:type="dxa"/>
            <w:shd w:val="clear" w:color="auto" w:fill="F7D6D0" w:themeFill="accent1" w:themeFillTint="33"/>
            <w:vAlign w:val="center"/>
          </w:tcPr>
          <w:p w14:paraId="0E81839C" w14:textId="77777777" w:rsidR="00262437" w:rsidRPr="00262437" w:rsidRDefault="00262437" w:rsidP="00262437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2437">
              <w:rPr>
                <w:rFonts w:ascii="Arial" w:hAnsi="Arial" w:cs="Arial"/>
                <w:b/>
                <w:sz w:val="20"/>
                <w:szCs w:val="20"/>
              </w:rPr>
              <w:t>Other useful notes</w:t>
            </w:r>
          </w:p>
        </w:tc>
      </w:tr>
      <w:tr w:rsidR="00262437" w:rsidRPr="00262437" w14:paraId="13DB9F18" w14:textId="77777777" w:rsidTr="00262437">
        <w:trPr>
          <w:trHeight w:val="861"/>
        </w:trPr>
        <w:tc>
          <w:tcPr>
            <w:tcW w:w="1951" w:type="dxa"/>
            <w:vAlign w:val="center"/>
          </w:tcPr>
          <w:p w14:paraId="338DDB25" w14:textId="1CD39BC5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262437">
              <w:rPr>
                <w:rFonts w:ascii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>Example:</w:t>
            </w:r>
            <w:r w:rsidRPr="00262437">
              <w:rPr>
                <w:rFonts w:ascii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br/>
            </w:r>
            <w:r w:rsidRPr="00262437">
              <w:rPr>
                <w:rFonts w:ascii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>Physiotherapist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051DA1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262437">
              <w:rPr>
                <w:rFonts w:ascii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>David Shields</w:t>
            </w:r>
          </w:p>
        </w:tc>
        <w:tc>
          <w:tcPr>
            <w:tcW w:w="1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FF9474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262437">
              <w:rPr>
                <w:rFonts w:ascii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 xml:space="preserve">St Edmund’s Community Neuro Team 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vAlign w:val="center"/>
          </w:tcPr>
          <w:p w14:paraId="6EEA25E6" w14:textId="7F352E86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262437">
              <w:rPr>
                <w:rFonts w:ascii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>01458 256784</w:t>
            </w:r>
          </w:p>
        </w:tc>
        <w:tc>
          <w:tcPr>
            <w:tcW w:w="2030" w:type="dxa"/>
            <w:tcBorders>
              <w:bottom w:val="single" w:sz="4" w:space="0" w:color="auto"/>
            </w:tcBorders>
            <w:vAlign w:val="center"/>
          </w:tcPr>
          <w:p w14:paraId="15962816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262437">
              <w:rPr>
                <w:rFonts w:ascii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 xml:space="preserve">2 weeks </w:t>
            </w:r>
          </w:p>
        </w:tc>
        <w:tc>
          <w:tcPr>
            <w:tcW w:w="1606" w:type="dxa"/>
            <w:vAlign w:val="center"/>
          </w:tcPr>
          <w:p w14:paraId="7A6BC7C4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262437">
              <w:rPr>
                <w:rFonts w:ascii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>Member of community action team – meets quarterly</w:t>
            </w:r>
          </w:p>
        </w:tc>
      </w:tr>
      <w:tr w:rsidR="00262437" w:rsidRPr="00262437" w14:paraId="4B21AA3F" w14:textId="77777777" w:rsidTr="00262437">
        <w:trPr>
          <w:trHeight w:val="410"/>
        </w:trPr>
        <w:tc>
          <w:tcPr>
            <w:tcW w:w="1951" w:type="dxa"/>
            <w:tcBorders>
              <w:right w:val="nil"/>
            </w:tcBorders>
            <w:shd w:val="clear" w:color="auto" w:fill="F7D6D0" w:themeFill="accent1" w:themeFillTint="33"/>
            <w:vAlign w:val="center"/>
          </w:tcPr>
          <w:p w14:paraId="3A2BAB0A" w14:textId="6C989A81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62437">
              <w:rPr>
                <w:rFonts w:ascii="Arial" w:hAnsi="Arial" w:cs="Arial"/>
                <w:b/>
                <w:sz w:val="20"/>
                <w:szCs w:val="20"/>
              </w:rPr>
              <w:t>Core Team</w:t>
            </w:r>
          </w:p>
        </w:tc>
        <w:tc>
          <w:tcPr>
            <w:tcW w:w="1386" w:type="dxa"/>
            <w:tcBorders>
              <w:left w:val="nil"/>
              <w:right w:val="nil"/>
            </w:tcBorders>
            <w:shd w:val="clear" w:color="auto" w:fill="F7D6D0" w:themeFill="accent1" w:themeFillTint="33"/>
            <w:vAlign w:val="center"/>
          </w:tcPr>
          <w:p w14:paraId="384D812A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4" w:type="dxa"/>
            <w:tcBorders>
              <w:left w:val="nil"/>
              <w:right w:val="nil"/>
            </w:tcBorders>
            <w:shd w:val="clear" w:color="auto" w:fill="F7D6D0" w:themeFill="accent1" w:themeFillTint="33"/>
            <w:vAlign w:val="center"/>
          </w:tcPr>
          <w:p w14:paraId="1060FCA1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9" w:type="dxa"/>
            <w:tcBorders>
              <w:left w:val="nil"/>
              <w:right w:val="nil"/>
            </w:tcBorders>
            <w:shd w:val="clear" w:color="auto" w:fill="F7D6D0" w:themeFill="accent1" w:themeFillTint="33"/>
            <w:vAlign w:val="center"/>
          </w:tcPr>
          <w:p w14:paraId="73C87431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30" w:type="dxa"/>
            <w:tcBorders>
              <w:left w:val="nil"/>
              <w:right w:val="nil"/>
            </w:tcBorders>
            <w:shd w:val="clear" w:color="auto" w:fill="F7D6D0" w:themeFill="accent1" w:themeFillTint="33"/>
            <w:vAlign w:val="center"/>
          </w:tcPr>
          <w:p w14:paraId="6C1E757B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nil"/>
            </w:tcBorders>
            <w:shd w:val="clear" w:color="auto" w:fill="F7D6D0" w:themeFill="accent1" w:themeFillTint="33"/>
            <w:vAlign w:val="center"/>
          </w:tcPr>
          <w:p w14:paraId="678DEF49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62437" w:rsidRPr="00262437" w14:paraId="425AC083" w14:textId="77777777" w:rsidTr="00262437">
        <w:tc>
          <w:tcPr>
            <w:tcW w:w="1951" w:type="dxa"/>
            <w:vAlign w:val="center"/>
          </w:tcPr>
          <w:p w14:paraId="658D0DD9" w14:textId="77777777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Neurologist</w:t>
            </w:r>
          </w:p>
        </w:tc>
        <w:tc>
          <w:tcPr>
            <w:tcW w:w="1386" w:type="dxa"/>
            <w:vAlign w:val="center"/>
          </w:tcPr>
          <w:p w14:paraId="4ADF1146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6AA67E46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10472716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14B340CD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3BC9A8BA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0C7539E4" w14:textId="77777777" w:rsidTr="00262437">
        <w:tc>
          <w:tcPr>
            <w:tcW w:w="1951" w:type="dxa"/>
            <w:vAlign w:val="center"/>
          </w:tcPr>
          <w:p w14:paraId="2E982C5F" w14:textId="77777777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Specialist nurse</w:t>
            </w:r>
          </w:p>
        </w:tc>
        <w:tc>
          <w:tcPr>
            <w:tcW w:w="1386" w:type="dxa"/>
            <w:vAlign w:val="center"/>
          </w:tcPr>
          <w:p w14:paraId="37044838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3A535BFE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2AFCFC56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466939A5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4DD556F1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0A579430" w14:textId="77777777" w:rsidTr="00262437">
        <w:tc>
          <w:tcPr>
            <w:tcW w:w="1951" w:type="dxa"/>
            <w:vAlign w:val="center"/>
          </w:tcPr>
          <w:p w14:paraId="083A873F" w14:textId="77777777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Dietitian</w:t>
            </w:r>
          </w:p>
        </w:tc>
        <w:tc>
          <w:tcPr>
            <w:tcW w:w="1386" w:type="dxa"/>
            <w:vAlign w:val="center"/>
          </w:tcPr>
          <w:p w14:paraId="1D7C32B9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40B29B7A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1F0380F9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64778847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58B3F1FE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70FB4300" w14:textId="77777777" w:rsidTr="00262437">
        <w:tc>
          <w:tcPr>
            <w:tcW w:w="1951" w:type="dxa"/>
            <w:vAlign w:val="center"/>
          </w:tcPr>
          <w:p w14:paraId="5CDCB307" w14:textId="77777777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Physiotherapist</w:t>
            </w:r>
          </w:p>
        </w:tc>
        <w:tc>
          <w:tcPr>
            <w:tcW w:w="1386" w:type="dxa"/>
            <w:vAlign w:val="center"/>
          </w:tcPr>
          <w:p w14:paraId="19CCF939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781C5D6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788FA38A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3981EE8D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48A97628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2826BBB1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08AF3130" w14:textId="77777777" w:rsidTr="00262437">
        <w:tc>
          <w:tcPr>
            <w:tcW w:w="1951" w:type="dxa"/>
            <w:vAlign w:val="center"/>
          </w:tcPr>
          <w:p w14:paraId="72463EB3" w14:textId="77777777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Occupational Therapist</w:t>
            </w:r>
          </w:p>
        </w:tc>
        <w:tc>
          <w:tcPr>
            <w:tcW w:w="1386" w:type="dxa"/>
            <w:vAlign w:val="center"/>
          </w:tcPr>
          <w:p w14:paraId="0BE041DB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354B2688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1F11FD2F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102ABC62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5289B9F1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07363274" w14:textId="77777777" w:rsidTr="00262437">
        <w:tc>
          <w:tcPr>
            <w:tcW w:w="1951" w:type="dxa"/>
            <w:vAlign w:val="center"/>
          </w:tcPr>
          <w:p w14:paraId="43FEC1B9" w14:textId="77777777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 xml:space="preserve">Respiratory physiologist </w:t>
            </w:r>
          </w:p>
        </w:tc>
        <w:tc>
          <w:tcPr>
            <w:tcW w:w="1386" w:type="dxa"/>
            <w:vAlign w:val="center"/>
          </w:tcPr>
          <w:p w14:paraId="1F5AB465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75C74687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78E99FF3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35AA37AC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5E2687D7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05E4F810" w14:textId="77777777" w:rsidTr="00262437"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453A3C78" w14:textId="77777777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Speech and language therapist</w:t>
            </w:r>
          </w:p>
        </w:tc>
        <w:tc>
          <w:tcPr>
            <w:tcW w:w="1386" w:type="dxa"/>
            <w:tcBorders>
              <w:bottom w:val="single" w:sz="4" w:space="0" w:color="auto"/>
            </w:tcBorders>
            <w:vAlign w:val="center"/>
          </w:tcPr>
          <w:p w14:paraId="662EA780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  <w:vAlign w:val="center"/>
          </w:tcPr>
          <w:p w14:paraId="26DCC686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tcBorders>
              <w:bottom w:val="single" w:sz="4" w:space="0" w:color="auto"/>
            </w:tcBorders>
            <w:vAlign w:val="center"/>
          </w:tcPr>
          <w:p w14:paraId="7EB8C12B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tcBorders>
              <w:bottom w:val="single" w:sz="4" w:space="0" w:color="auto"/>
            </w:tcBorders>
            <w:vAlign w:val="center"/>
          </w:tcPr>
          <w:p w14:paraId="10D77B32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  <w:vAlign w:val="center"/>
          </w:tcPr>
          <w:p w14:paraId="359DE849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0935DD53" w14:textId="77777777" w:rsidTr="00262437">
        <w:tc>
          <w:tcPr>
            <w:tcW w:w="1951" w:type="dxa"/>
            <w:tcBorders>
              <w:right w:val="nil"/>
            </w:tcBorders>
            <w:shd w:val="clear" w:color="auto" w:fill="F7D6D0" w:themeFill="accent1" w:themeFillTint="33"/>
            <w:vAlign w:val="center"/>
          </w:tcPr>
          <w:p w14:paraId="6156B37C" w14:textId="356C2F2A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62437">
              <w:rPr>
                <w:rFonts w:ascii="Arial" w:hAnsi="Arial" w:cs="Arial"/>
                <w:b/>
                <w:sz w:val="20"/>
                <w:szCs w:val="20"/>
              </w:rPr>
              <w:t>Network</w:t>
            </w:r>
          </w:p>
        </w:tc>
        <w:tc>
          <w:tcPr>
            <w:tcW w:w="1386" w:type="dxa"/>
            <w:tcBorders>
              <w:left w:val="nil"/>
              <w:right w:val="nil"/>
            </w:tcBorders>
            <w:shd w:val="clear" w:color="auto" w:fill="F7D6D0" w:themeFill="accent1" w:themeFillTint="33"/>
            <w:vAlign w:val="center"/>
          </w:tcPr>
          <w:p w14:paraId="5630803A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4" w:type="dxa"/>
            <w:tcBorders>
              <w:left w:val="nil"/>
              <w:right w:val="nil"/>
            </w:tcBorders>
            <w:shd w:val="clear" w:color="auto" w:fill="F7D6D0" w:themeFill="accent1" w:themeFillTint="33"/>
            <w:vAlign w:val="center"/>
          </w:tcPr>
          <w:p w14:paraId="1DB4054B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9" w:type="dxa"/>
            <w:tcBorders>
              <w:left w:val="nil"/>
              <w:right w:val="nil"/>
            </w:tcBorders>
            <w:shd w:val="clear" w:color="auto" w:fill="F7D6D0" w:themeFill="accent1" w:themeFillTint="33"/>
            <w:vAlign w:val="center"/>
          </w:tcPr>
          <w:p w14:paraId="1E3BC805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30" w:type="dxa"/>
            <w:tcBorders>
              <w:left w:val="nil"/>
              <w:right w:val="nil"/>
            </w:tcBorders>
            <w:shd w:val="clear" w:color="auto" w:fill="F7D6D0" w:themeFill="accent1" w:themeFillTint="33"/>
            <w:vAlign w:val="center"/>
          </w:tcPr>
          <w:p w14:paraId="76751D03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6" w:type="dxa"/>
            <w:tcBorders>
              <w:left w:val="nil"/>
            </w:tcBorders>
            <w:shd w:val="clear" w:color="auto" w:fill="F7D6D0" w:themeFill="accent1" w:themeFillTint="33"/>
            <w:vAlign w:val="center"/>
          </w:tcPr>
          <w:p w14:paraId="05E6FAF3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62437" w:rsidRPr="00262437" w14:paraId="6F6CF364" w14:textId="77777777" w:rsidTr="00262437">
        <w:tc>
          <w:tcPr>
            <w:tcW w:w="1951" w:type="dxa"/>
            <w:vAlign w:val="center"/>
          </w:tcPr>
          <w:p w14:paraId="72787099" w14:textId="77777777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Clinical psychology</w:t>
            </w:r>
          </w:p>
        </w:tc>
        <w:tc>
          <w:tcPr>
            <w:tcW w:w="1386" w:type="dxa"/>
            <w:vAlign w:val="center"/>
          </w:tcPr>
          <w:p w14:paraId="1184874F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2447A091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6AE79D5C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528CC596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7D84EC5F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4D607BE5" w14:textId="77777777" w:rsidTr="00262437">
        <w:tc>
          <w:tcPr>
            <w:tcW w:w="1951" w:type="dxa"/>
            <w:vAlign w:val="center"/>
          </w:tcPr>
          <w:p w14:paraId="54049165" w14:textId="1C3E3A7A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Social care</w:t>
            </w:r>
          </w:p>
        </w:tc>
        <w:tc>
          <w:tcPr>
            <w:tcW w:w="1386" w:type="dxa"/>
            <w:vAlign w:val="center"/>
          </w:tcPr>
          <w:p w14:paraId="4E4AB0A6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2267ABCB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7E365C44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067E8E86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402E5ADC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749AE94A" w14:textId="77777777" w:rsidTr="00262437">
        <w:tc>
          <w:tcPr>
            <w:tcW w:w="1951" w:type="dxa"/>
            <w:vAlign w:val="center"/>
          </w:tcPr>
          <w:p w14:paraId="3A7E8976" w14:textId="1A560F5F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Counselling</w:t>
            </w:r>
          </w:p>
        </w:tc>
        <w:tc>
          <w:tcPr>
            <w:tcW w:w="1386" w:type="dxa"/>
            <w:vAlign w:val="center"/>
          </w:tcPr>
          <w:p w14:paraId="236C411F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0B0B0028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4011B35B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021A8613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4E963C7A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712CBC8D" w14:textId="77777777" w:rsidTr="00262437">
        <w:tc>
          <w:tcPr>
            <w:tcW w:w="1951" w:type="dxa"/>
            <w:vAlign w:val="center"/>
          </w:tcPr>
          <w:p w14:paraId="75F4ABF9" w14:textId="77777777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Respiratory ventilation services</w:t>
            </w:r>
          </w:p>
        </w:tc>
        <w:tc>
          <w:tcPr>
            <w:tcW w:w="1386" w:type="dxa"/>
            <w:vAlign w:val="center"/>
          </w:tcPr>
          <w:p w14:paraId="46766578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471F89BB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1FF39C4F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5FC04037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6D6C5CB0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125A8B6B" w14:textId="77777777" w:rsidTr="00262437">
        <w:tc>
          <w:tcPr>
            <w:tcW w:w="1951" w:type="dxa"/>
            <w:vAlign w:val="center"/>
          </w:tcPr>
          <w:p w14:paraId="5C4A6DB9" w14:textId="77777777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Specialist palliative care</w:t>
            </w:r>
          </w:p>
        </w:tc>
        <w:tc>
          <w:tcPr>
            <w:tcW w:w="1386" w:type="dxa"/>
            <w:vAlign w:val="center"/>
          </w:tcPr>
          <w:p w14:paraId="2E603FD4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3D7D77E4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116D316F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250E2D5E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2BEF31E9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482FFA00" w14:textId="77777777" w:rsidTr="00262437">
        <w:tc>
          <w:tcPr>
            <w:tcW w:w="1951" w:type="dxa"/>
            <w:vAlign w:val="center"/>
          </w:tcPr>
          <w:p w14:paraId="2F95D217" w14:textId="72987A10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Gastroenterology</w:t>
            </w:r>
          </w:p>
        </w:tc>
        <w:tc>
          <w:tcPr>
            <w:tcW w:w="1386" w:type="dxa"/>
            <w:vAlign w:val="center"/>
          </w:tcPr>
          <w:p w14:paraId="21A9929A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0169D40C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53F88961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00BB30D9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284DB546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4F755081" w14:textId="77777777" w:rsidTr="00262437">
        <w:tc>
          <w:tcPr>
            <w:tcW w:w="1951" w:type="dxa"/>
            <w:vAlign w:val="center"/>
          </w:tcPr>
          <w:p w14:paraId="7497AC54" w14:textId="5E8FADC0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Orthotics</w:t>
            </w:r>
          </w:p>
        </w:tc>
        <w:tc>
          <w:tcPr>
            <w:tcW w:w="1386" w:type="dxa"/>
            <w:vAlign w:val="center"/>
          </w:tcPr>
          <w:p w14:paraId="79BB194F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19C6E336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7E075DAA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7BA134CC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727361A1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2B94A9E5" w14:textId="77777777" w:rsidTr="00262437">
        <w:tc>
          <w:tcPr>
            <w:tcW w:w="1951" w:type="dxa"/>
            <w:vAlign w:val="center"/>
          </w:tcPr>
          <w:p w14:paraId="629E37CF" w14:textId="77777777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Wheelchair services</w:t>
            </w:r>
          </w:p>
        </w:tc>
        <w:tc>
          <w:tcPr>
            <w:tcW w:w="1386" w:type="dxa"/>
            <w:vAlign w:val="center"/>
          </w:tcPr>
          <w:p w14:paraId="6ACFDCF5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435C9E43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53304289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7D756592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1BC69025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2925B65F" w14:textId="77777777" w:rsidTr="00262437">
        <w:tc>
          <w:tcPr>
            <w:tcW w:w="1951" w:type="dxa"/>
            <w:vAlign w:val="center"/>
          </w:tcPr>
          <w:p w14:paraId="0146707D" w14:textId="77777777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Assistive technology services</w:t>
            </w:r>
          </w:p>
        </w:tc>
        <w:tc>
          <w:tcPr>
            <w:tcW w:w="1386" w:type="dxa"/>
            <w:vAlign w:val="center"/>
          </w:tcPr>
          <w:p w14:paraId="06562B07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32BD6730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272C71E4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6F19FD06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530CB26C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577C7394" w14:textId="77777777" w:rsidTr="00262437">
        <w:tc>
          <w:tcPr>
            <w:tcW w:w="1951" w:type="dxa"/>
            <w:vAlign w:val="center"/>
          </w:tcPr>
          <w:p w14:paraId="26D22BE3" w14:textId="77777777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Alternative and augmentative communication (AAC) services</w:t>
            </w:r>
          </w:p>
        </w:tc>
        <w:tc>
          <w:tcPr>
            <w:tcW w:w="1386" w:type="dxa"/>
            <w:vAlign w:val="center"/>
          </w:tcPr>
          <w:p w14:paraId="67EA60FB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25975BE5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3AAD2A72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2042317B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2670FBE6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437" w:rsidRPr="00262437" w14:paraId="2ED03EB6" w14:textId="77777777" w:rsidTr="00262437">
        <w:trPr>
          <w:trHeight w:val="602"/>
        </w:trPr>
        <w:tc>
          <w:tcPr>
            <w:tcW w:w="1951" w:type="dxa"/>
            <w:vAlign w:val="center"/>
          </w:tcPr>
          <w:p w14:paraId="5C6AEA7A" w14:textId="77777777" w:rsidR="00262437" w:rsidRPr="00262437" w:rsidRDefault="00262437" w:rsidP="0026243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62437">
              <w:rPr>
                <w:rFonts w:ascii="Arial" w:hAnsi="Arial" w:cs="Arial"/>
                <w:sz w:val="20"/>
                <w:szCs w:val="20"/>
              </w:rPr>
              <w:t>Community neurological care teams</w:t>
            </w:r>
          </w:p>
        </w:tc>
        <w:tc>
          <w:tcPr>
            <w:tcW w:w="1386" w:type="dxa"/>
            <w:vAlign w:val="center"/>
          </w:tcPr>
          <w:p w14:paraId="0CB231E0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2B3012E7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6E51E80E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 w14:paraId="57404D82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vAlign w:val="center"/>
          </w:tcPr>
          <w:p w14:paraId="58EA47C5" w14:textId="77777777" w:rsidR="00262437" w:rsidRPr="00262437" w:rsidRDefault="00262437" w:rsidP="00262437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6BEDDC" w14:textId="77777777" w:rsidR="00607A3E" w:rsidRDefault="00607A3E" w:rsidP="00262437">
      <w:pPr>
        <w:spacing w:after="0" w:line="240" w:lineRule="auto"/>
        <w:contextualSpacing/>
      </w:pPr>
    </w:p>
    <w:sectPr w:rsidR="00607A3E" w:rsidSect="002624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437"/>
    <w:rsid w:val="000656CD"/>
    <w:rsid w:val="00262437"/>
    <w:rsid w:val="003C3382"/>
    <w:rsid w:val="00560A0B"/>
    <w:rsid w:val="00607A3E"/>
    <w:rsid w:val="006B0571"/>
    <w:rsid w:val="007373DC"/>
    <w:rsid w:val="00A27BA6"/>
    <w:rsid w:val="00C05BE7"/>
    <w:rsid w:val="00FA2A5B"/>
    <w:rsid w:val="00FC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C2EC3"/>
  <w15:chartTrackingRefBased/>
  <w15:docId w15:val="{B5608131-3B17-4BCE-A533-F636330FC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437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5BE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9B2C18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BE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9B2C18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BE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9B2C18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BE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9B2C18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BE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9B2C18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BE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BE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BE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BE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BE7"/>
    <w:rPr>
      <w:rFonts w:asciiTheme="majorHAnsi" w:eastAsiaTheme="majorEastAsia" w:hAnsiTheme="majorHAnsi" w:cstheme="majorBidi"/>
      <w:color w:val="9B2C18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BE7"/>
    <w:rPr>
      <w:rFonts w:asciiTheme="majorHAnsi" w:eastAsiaTheme="majorEastAsia" w:hAnsiTheme="majorHAnsi" w:cstheme="majorBidi"/>
      <w:color w:val="9B2C1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BE7"/>
    <w:rPr>
      <w:rFonts w:asciiTheme="minorHAnsi" w:eastAsiaTheme="majorEastAsia" w:hAnsiTheme="minorHAnsi" w:cstheme="majorBidi"/>
      <w:color w:val="9B2C1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BE7"/>
    <w:rPr>
      <w:rFonts w:asciiTheme="minorHAnsi" w:eastAsiaTheme="majorEastAsia" w:hAnsiTheme="minorHAnsi" w:cstheme="majorBidi"/>
      <w:i/>
      <w:iCs/>
      <w:color w:val="9B2C1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BE7"/>
    <w:rPr>
      <w:rFonts w:asciiTheme="minorHAnsi" w:eastAsiaTheme="majorEastAsia" w:hAnsiTheme="minorHAnsi" w:cstheme="majorBidi"/>
      <w:color w:val="9B2C1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BE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BE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BE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BE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B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05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BE7"/>
    <w:pPr>
      <w:numPr>
        <w:ilvl w:val="1"/>
      </w:numPr>
      <w:spacing w:after="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05BE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05BE7"/>
    <w:pPr>
      <w:spacing w:after="0" w:line="240" w:lineRule="auto"/>
      <w:ind w:left="720"/>
      <w:contextualSpacing/>
    </w:pPr>
    <w:rPr>
      <w:rFonts w:ascii="Arial" w:hAnsi="Arial" w:cs="Arial"/>
      <w:kern w:val="2"/>
      <w:sz w:val="24"/>
      <w:szCs w:val="24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C05BE7"/>
    <w:pPr>
      <w:spacing w:before="160" w:after="0" w:line="240" w:lineRule="auto"/>
      <w:jc w:val="center"/>
    </w:pPr>
    <w:rPr>
      <w:rFonts w:ascii="Arial" w:hAnsi="Arial" w:cs="Arial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5BE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BE7"/>
    <w:pPr>
      <w:pBdr>
        <w:top w:val="single" w:sz="4" w:space="10" w:color="9B2C18" w:themeColor="accent1" w:themeShade="BF"/>
        <w:bottom w:val="single" w:sz="4" w:space="10" w:color="9B2C18" w:themeColor="accent1" w:themeShade="BF"/>
      </w:pBdr>
      <w:spacing w:before="360" w:after="360" w:line="240" w:lineRule="auto"/>
      <w:ind w:left="864" w:right="864"/>
      <w:jc w:val="center"/>
    </w:pPr>
    <w:rPr>
      <w:rFonts w:ascii="Arial" w:hAnsi="Arial" w:cs="Arial"/>
      <w:i/>
      <w:iCs/>
      <w:color w:val="9B2C18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BE7"/>
    <w:rPr>
      <w:i/>
      <w:iCs/>
      <w:color w:val="9B2C18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05BE7"/>
    <w:rPr>
      <w:i/>
      <w:iCs/>
      <w:color w:val="9B2C1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BE7"/>
    <w:rPr>
      <w:b/>
      <w:bCs/>
      <w:smallCaps/>
      <w:color w:val="9B2C18" w:themeColor="accent1" w:themeShade="BF"/>
      <w:spacing w:val="5"/>
    </w:rPr>
  </w:style>
  <w:style w:type="table" w:styleId="TableGrid">
    <w:name w:val="Table Grid"/>
    <w:basedOn w:val="TableNormal"/>
    <w:uiPriority w:val="39"/>
    <w:rsid w:val="00262437"/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D03B20"/>
      </a:accent1>
      <a:accent2>
        <a:srgbClr val="F2B3A8"/>
      </a:accent2>
      <a:accent3>
        <a:srgbClr val="7B0019"/>
      </a:accent3>
      <a:accent4>
        <a:srgbClr val="FFDA7B"/>
      </a:accent4>
      <a:accent5>
        <a:srgbClr val="111368"/>
      </a:accent5>
      <a:accent6>
        <a:srgbClr val="9FC4FF"/>
      </a:accent6>
      <a:hlink>
        <a:srgbClr val="1800CC"/>
      </a:hlink>
      <a:folHlink>
        <a:srgbClr val="1800C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734</Characters>
  <Application>Microsoft Office Word</Application>
  <DocSecurity>0</DocSecurity>
  <Lines>244</Lines>
  <Paragraphs>43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Cousins</dc:creator>
  <cp:keywords/>
  <dc:description/>
  <cp:lastModifiedBy>Lisa Cousins</cp:lastModifiedBy>
  <cp:revision>2</cp:revision>
  <dcterms:created xsi:type="dcterms:W3CDTF">2026-05-15T12:53:00Z</dcterms:created>
  <dcterms:modified xsi:type="dcterms:W3CDTF">2026-05-15T13:00:00Z</dcterms:modified>
</cp:coreProperties>
</file>