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BE" w:rsidRPr="004B6DAD" w:rsidRDefault="00A44DBE" w:rsidP="00A44DBE">
      <w:pPr>
        <w:pStyle w:val="Heading5"/>
        <w:rPr>
          <w:sz w:val="36"/>
          <w:szCs w:val="36"/>
        </w:rPr>
      </w:pPr>
      <w:r w:rsidRPr="004B6DAD">
        <w:rPr>
          <w:b/>
          <w:bCs/>
          <w:sz w:val="36"/>
          <w:szCs w:val="36"/>
        </w:rPr>
        <w:t xml:space="preserve">Activity 2.3 Where are you on the line? – </w:t>
      </w:r>
      <w:proofErr w:type="spellStart"/>
      <w:r w:rsidRPr="004B6DAD">
        <w:rPr>
          <w:b/>
          <w:bCs/>
          <w:sz w:val="36"/>
          <w:szCs w:val="36"/>
        </w:rPr>
        <w:t>Oluwafunmilayo</w:t>
      </w:r>
      <w:proofErr w:type="spellEnd"/>
      <w:r w:rsidRPr="004B6DAD">
        <w:rPr>
          <w:b/>
          <w:bCs/>
          <w:sz w:val="36"/>
          <w:szCs w:val="36"/>
        </w:rPr>
        <w:t xml:space="preserve"> </w:t>
      </w:r>
      <w:proofErr w:type="spellStart"/>
      <w:r w:rsidRPr="004B6DAD">
        <w:rPr>
          <w:b/>
          <w:bCs/>
          <w:sz w:val="36"/>
          <w:szCs w:val="36"/>
        </w:rPr>
        <w:t>Olalusi</w:t>
      </w:r>
      <w:proofErr w:type="spellEnd"/>
    </w:p>
    <w:p w:rsidR="00A44DBE" w:rsidRDefault="00A44DBE"/>
    <w:p w:rsidR="00A44DBE" w:rsidRPr="004B6DAD" w:rsidRDefault="004B6DAD">
      <w:pPr>
        <w:rPr>
          <w:rFonts w:cstheme="minorHAnsi"/>
          <w:sz w:val="28"/>
          <w:szCs w:val="28"/>
        </w:rPr>
      </w:pPr>
      <w:r w:rsidRPr="004B6DAD">
        <w:rPr>
          <w:rFonts w:cstheme="minorHAnsi"/>
          <w:sz w:val="28"/>
          <w:szCs w:val="28"/>
        </w:rPr>
        <w:t>I am talking as a student</w:t>
      </w:r>
    </w:p>
    <w:p w:rsidR="00A44DBE" w:rsidRPr="004B6DAD" w:rsidRDefault="00A44DBE" w:rsidP="00A44DBE">
      <w:pPr>
        <w:pStyle w:val="NormalWeb"/>
        <w:shd w:val="clear" w:color="auto" w:fill="FFFFFF"/>
        <w:spacing w:before="0" w:beforeAutospacing="0" w:after="272" w:afterAutospacing="0"/>
        <w:rPr>
          <w:rFonts w:asciiTheme="minorHAnsi" w:hAnsiTheme="minorHAnsi" w:cstheme="minorHAnsi"/>
          <w:b/>
          <w:color w:val="312B39"/>
          <w:sz w:val="28"/>
          <w:szCs w:val="28"/>
        </w:rPr>
      </w:pPr>
      <w:r w:rsidRPr="004B6DAD">
        <w:rPr>
          <w:rFonts w:asciiTheme="minorHAnsi" w:hAnsiTheme="minorHAnsi" w:cstheme="minorHAnsi"/>
          <w:b/>
          <w:color w:val="312B39"/>
          <w:sz w:val="28"/>
          <w:szCs w:val="28"/>
        </w:rPr>
        <w:t xml:space="preserve">Extrinsic learner motivation </w:t>
      </w:r>
      <w:r w:rsidRPr="004B6DAD">
        <w:rPr>
          <w:rFonts w:asciiTheme="minorHAnsi" w:hAnsiTheme="minorHAnsi" w:cstheme="minorHAnsi"/>
          <w:b/>
          <w:color w:val="312B39"/>
          <w:sz w:val="28"/>
          <w:szCs w:val="28"/>
        </w:rPr>
        <w:tab/>
      </w:r>
      <w:r w:rsidRPr="004B6DAD">
        <w:rPr>
          <w:rFonts w:asciiTheme="minorHAnsi" w:hAnsiTheme="minorHAnsi" w:cstheme="minorHAnsi"/>
          <w:b/>
          <w:color w:val="312B39"/>
          <w:sz w:val="28"/>
          <w:szCs w:val="28"/>
        </w:rPr>
        <w:tab/>
      </w:r>
      <w:r w:rsidRPr="004B6DAD">
        <w:rPr>
          <w:rFonts w:asciiTheme="minorHAnsi" w:hAnsiTheme="minorHAnsi" w:cstheme="minorHAnsi"/>
          <w:b/>
          <w:color w:val="312B39"/>
          <w:sz w:val="28"/>
          <w:szCs w:val="28"/>
        </w:rPr>
        <w:tab/>
      </w:r>
      <w:proofErr w:type="gramStart"/>
      <w:r w:rsidRPr="004B6DAD">
        <w:rPr>
          <w:rFonts w:asciiTheme="minorHAnsi" w:hAnsiTheme="minorHAnsi" w:cstheme="minorHAnsi"/>
          <w:b/>
          <w:color w:val="312B39"/>
          <w:sz w:val="28"/>
          <w:szCs w:val="28"/>
        </w:rPr>
        <w:t>Intrinsic</w:t>
      </w:r>
      <w:proofErr w:type="gramEnd"/>
      <w:r w:rsidRPr="004B6DAD">
        <w:rPr>
          <w:rFonts w:asciiTheme="minorHAnsi" w:hAnsiTheme="minorHAnsi" w:cstheme="minorHAnsi"/>
          <w:b/>
          <w:color w:val="312B39"/>
          <w:sz w:val="28"/>
          <w:szCs w:val="28"/>
        </w:rPr>
        <w:t xml:space="preserve"> learner motivation</w:t>
      </w:r>
    </w:p>
    <w:p w:rsidR="004B6DAD" w:rsidRPr="004B6DAD" w:rsidRDefault="004B6DAD" w:rsidP="00A44DBE">
      <w:pPr>
        <w:pStyle w:val="NormalWeb"/>
        <w:shd w:val="clear" w:color="auto" w:fill="FFFFFF"/>
        <w:spacing w:before="0" w:beforeAutospacing="0" w:after="272" w:afterAutospacing="0"/>
        <w:rPr>
          <w:rFonts w:asciiTheme="minorHAnsi" w:hAnsiTheme="minorHAnsi" w:cstheme="minorHAnsi"/>
          <w:color w:val="312B39"/>
          <w:sz w:val="28"/>
          <w:szCs w:val="28"/>
        </w:rPr>
      </w:pPr>
      <w:r w:rsidRPr="004B6DAD">
        <w:rPr>
          <w:rFonts w:asciiTheme="minorHAnsi" w:hAnsiTheme="minorHAnsi" w:cstheme="minorHAnsi"/>
          <w:color w:val="312B39"/>
          <w:sz w:val="28"/>
          <w:szCs w:val="28"/>
        </w:rPr>
        <w:t xml:space="preserve">I am more motivated having worked examples to guide me on any topic. I n that case, I can sit down for hours learning to understand the topic and that </w:t>
      </w:r>
      <w:proofErr w:type="gramStart"/>
      <w:r w:rsidRPr="004B6DAD">
        <w:rPr>
          <w:rFonts w:asciiTheme="minorHAnsi" w:hAnsiTheme="minorHAnsi" w:cstheme="minorHAnsi"/>
          <w:color w:val="312B39"/>
          <w:sz w:val="28"/>
          <w:szCs w:val="28"/>
        </w:rPr>
        <w:t>gives</w:t>
      </w:r>
      <w:proofErr w:type="gramEnd"/>
      <w:r w:rsidRPr="004B6DAD">
        <w:rPr>
          <w:rFonts w:asciiTheme="minorHAnsi" w:hAnsiTheme="minorHAnsi" w:cstheme="minorHAnsi"/>
          <w:color w:val="312B39"/>
          <w:sz w:val="28"/>
          <w:szCs w:val="28"/>
        </w:rPr>
        <w:t xml:space="preserve"> me some satisfaction.</w:t>
      </w:r>
    </w:p>
    <w:p w:rsidR="00A44DBE" w:rsidRPr="004B6DAD" w:rsidRDefault="00A44DBE" w:rsidP="00A44DBE">
      <w:pPr>
        <w:pStyle w:val="NormalWeb"/>
        <w:shd w:val="clear" w:color="auto" w:fill="FFFFFF"/>
        <w:spacing w:before="0" w:beforeAutospacing="0" w:after="272" w:afterAutospacing="0"/>
        <w:rPr>
          <w:rFonts w:asciiTheme="minorHAnsi" w:hAnsiTheme="minorHAnsi" w:cstheme="minorHAnsi"/>
          <w:b/>
          <w:color w:val="312B39"/>
          <w:sz w:val="28"/>
          <w:szCs w:val="28"/>
        </w:rPr>
      </w:pPr>
      <w:r w:rsidRPr="004B6DAD">
        <w:rPr>
          <w:rFonts w:asciiTheme="minorHAnsi" w:hAnsiTheme="minorHAnsi" w:cstheme="minorHAnsi"/>
          <w:b/>
          <w:color w:val="312B39"/>
          <w:sz w:val="28"/>
          <w:szCs w:val="28"/>
        </w:rPr>
        <w:t xml:space="preserve">Teacher is the expert – main authority </w:t>
      </w:r>
      <w:r w:rsidRPr="004B6DAD">
        <w:rPr>
          <w:rFonts w:asciiTheme="minorHAnsi" w:hAnsiTheme="minorHAnsi" w:cstheme="minorHAnsi"/>
          <w:b/>
          <w:color w:val="312B39"/>
          <w:sz w:val="28"/>
          <w:szCs w:val="28"/>
        </w:rPr>
        <w:tab/>
        <w:t>Teacher as facilitator of learning</w:t>
      </w:r>
    </w:p>
    <w:p w:rsidR="004B6DAD" w:rsidRPr="004B6DAD" w:rsidRDefault="004B6DAD" w:rsidP="00A44DBE">
      <w:pPr>
        <w:pStyle w:val="NormalWeb"/>
        <w:shd w:val="clear" w:color="auto" w:fill="FFFFFF"/>
        <w:spacing w:before="0" w:beforeAutospacing="0" w:after="272" w:afterAutospacing="0"/>
        <w:rPr>
          <w:rFonts w:asciiTheme="minorHAnsi" w:hAnsiTheme="minorHAnsi" w:cstheme="minorHAnsi"/>
          <w:color w:val="312B39"/>
          <w:sz w:val="28"/>
          <w:szCs w:val="28"/>
        </w:rPr>
      </w:pPr>
      <w:r>
        <w:rPr>
          <w:rFonts w:asciiTheme="minorHAnsi" w:hAnsiTheme="minorHAnsi" w:cstheme="minorHAnsi"/>
          <w:color w:val="312B39"/>
          <w:sz w:val="28"/>
          <w:szCs w:val="28"/>
        </w:rPr>
        <w:t xml:space="preserve">While teacher is expected to be an (not the) expert because what you don’t know you can’t teach, I enjoyed a class where the teacher took me step by step through a course, over and over again until I got the message. </w:t>
      </w:r>
      <w:r w:rsidR="00267D43">
        <w:rPr>
          <w:rFonts w:asciiTheme="minorHAnsi" w:hAnsiTheme="minorHAnsi" w:cstheme="minorHAnsi"/>
          <w:color w:val="312B39"/>
          <w:sz w:val="28"/>
          <w:szCs w:val="28"/>
        </w:rPr>
        <w:t>This is a type of learner-</w:t>
      </w:r>
      <w:proofErr w:type="spellStart"/>
      <w:r w:rsidR="00267D43">
        <w:rPr>
          <w:rFonts w:asciiTheme="minorHAnsi" w:hAnsiTheme="minorHAnsi" w:cstheme="minorHAnsi"/>
          <w:color w:val="312B39"/>
          <w:sz w:val="28"/>
          <w:szCs w:val="28"/>
        </w:rPr>
        <w:t>centred</w:t>
      </w:r>
      <w:proofErr w:type="spellEnd"/>
      <w:r w:rsidR="00267D43">
        <w:rPr>
          <w:rFonts w:asciiTheme="minorHAnsi" w:hAnsiTheme="minorHAnsi" w:cstheme="minorHAnsi"/>
          <w:color w:val="312B39"/>
          <w:sz w:val="28"/>
          <w:szCs w:val="28"/>
        </w:rPr>
        <w:t xml:space="preserve"> teaching because it is slow, but result-oriented.</w:t>
      </w:r>
    </w:p>
    <w:p w:rsidR="00A44DBE" w:rsidRPr="00267D43" w:rsidRDefault="00A44DBE" w:rsidP="00A44DBE">
      <w:pPr>
        <w:pStyle w:val="NormalWeb"/>
        <w:shd w:val="clear" w:color="auto" w:fill="FFFFFF"/>
        <w:spacing w:before="0" w:beforeAutospacing="0" w:after="272" w:afterAutospacing="0"/>
        <w:rPr>
          <w:rFonts w:asciiTheme="minorHAnsi" w:hAnsiTheme="minorHAnsi" w:cstheme="minorHAnsi"/>
          <w:b/>
          <w:color w:val="312B39"/>
          <w:sz w:val="28"/>
          <w:szCs w:val="28"/>
        </w:rPr>
      </w:pPr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 xml:space="preserve">Syllabus presented as </w:t>
      </w:r>
      <w:proofErr w:type="spellStart"/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>decontextualised</w:t>
      </w:r>
      <w:proofErr w:type="spellEnd"/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ab/>
        <w:t>Syllabus reflects lives of learners</w:t>
      </w:r>
    </w:p>
    <w:p w:rsidR="00267D43" w:rsidRPr="004B6DAD" w:rsidRDefault="00267D43" w:rsidP="00A44DBE">
      <w:pPr>
        <w:pStyle w:val="NormalWeb"/>
        <w:shd w:val="clear" w:color="auto" w:fill="FFFFFF"/>
        <w:spacing w:before="0" w:beforeAutospacing="0" w:after="272" w:afterAutospacing="0"/>
        <w:rPr>
          <w:rFonts w:asciiTheme="minorHAnsi" w:hAnsiTheme="minorHAnsi" w:cstheme="minorHAnsi"/>
          <w:color w:val="312B39"/>
          <w:sz w:val="28"/>
          <w:szCs w:val="28"/>
        </w:rPr>
      </w:pPr>
      <w:r>
        <w:rPr>
          <w:rFonts w:asciiTheme="minorHAnsi" w:hAnsiTheme="minorHAnsi" w:cstheme="minorHAnsi"/>
          <w:color w:val="312B39"/>
          <w:sz w:val="28"/>
          <w:szCs w:val="28"/>
        </w:rPr>
        <w:t xml:space="preserve">The syllabus usually is not prepared with the learners’ input. Hence, it is </w:t>
      </w:r>
      <w:proofErr w:type="spellStart"/>
      <w:r>
        <w:rPr>
          <w:rFonts w:asciiTheme="minorHAnsi" w:hAnsiTheme="minorHAnsi" w:cstheme="minorHAnsi"/>
          <w:color w:val="312B39"/>
          <w:sz w:val="28"/>
          <w:szCs w:val="28"/>
        </w:rPr>
        <w:t>decontextulaised</w:t>
      </w:r>
      <w:proofErr w:type="spellEnd"/>
    </w:p>
    <w:p w:rsidR="00A44DBE" w:rsidRPr="00267D43" w:rsidRDefault="00A44DBE" w:rsidP="00A44DBE">
      <w:pPr>
        <w:pStyle w:val="NormalWeb"/>
        <w:shd w:val="clear" w:color="auto" w:fill="FFFFFF"/>
        <w:spacing w:before="0" w:beforeAutospacing="0" w:after="272" w:afterAutospacing="0"/>
        <w:rPr>
          <w:rFonts w:asciiTheme="minorHAnsi" w:hAnsiTheme="minorHAnsi" w:cstheme="minorHAnsi"/>
          <w:b/>
          <w:color w:val="312B39"/>
          <w:sz w:val="28"/>
          <w:szCs w:val="28"/>
        </w:rPr>
      </w:pPr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>Learning as an individual cognitive activity</w:t>
      </w:r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ab/>
      </w:r>
      <w:proofErr w:type="gramStart"/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>Learning</w:t>
      </w:r>
      <w:proofErr w:type="gramEnd"/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 xml:space="preserve"> as a social activity</w:t>
      </w:r>
    </w:p>
    <w:p w:rsidR="00267D43" w:rsidRPr="004B6DAD" w:rsidRDefault="00267D43" w:rsidP="00A44DBE">
      <w:pPr>
        <w:pStyle w:val="NormalWeb"/>
        <w:shd w:val="clear" w:color="auto" w:fill="FFFFFF"/>
        <w:spacing w:before="0" w:beforeAutospacing="0" w:after="272" w:afterAutospacing="0"/>
        <w:rPr>
          <w:rFonts w:asciiTheme="minorHAnsi" w:hAnsiTheme="minorHAnsi" w:cstheme="minorHAnsi"/>
          <w:color w:val="312B39"/>
          <w:sz w:val="28"/>
          <w:szCs w:val="28"/>
        </w:rPr>
      </w:pPr>
      <w:r>
        <w:rPr>
          <w:rFonts w:asciiTheme="minorHAnsi" w:hAnsiTheme="minorHAnsi" w:cstheme="minorHAnsi"/>
          <w:color w:val="312B39"/>
          <w:sz w:val="28"/>
          <w:szCs w:val="28"/>
        </w:rPr>
        <w:t>Learning is both individualistic because a student needs some to meditate on what he/she has been taught and digest the contents; and a social activity because I learnt more and retained knowledge better when I discussed the subject with colleagues.</w:t>
      </w:r>
    </w:p>
    <w:p w:rsidR="00A44DBE" w:rsidRPr="00267D43" w:rsidRDefault="00A44DBE" w:rsidP="00A44DBE">
      <w:pPr>
        <w:pStyle w:val="NormalWeb"/>
        <w:shd w:val="clear" w:color="auto" w:fill="FFFFFF"/>
        <w:spacing w:before="0" w:beforeAutospacing="0" w:after="272" w:afterAutospacing="0"/>
        <w:rPr>
          <w:rFonts w:asciiTheme="minorHAnsi" w:hAnsiTheme="minorHAnsi" w:cstheme="minorHAnsi"/>
          <w:b/>
          <w:color w:val="312B39"/>
          <w:sz w:val="28"/>
          <w:szCs w:val="28"/>
        </w:rPr>
      </w:pPr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>Relationships based on authority</w:t>
      </w:r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ab/>
        <w:t>Relationships based on mutual respect</w:t>
      </w:r>
    </w:p>
    <w:p w:rsidR="00350AD9" w:rsidRDefault="00267D43" w:rsidP="00A44DBE">
      <w:pPr>
        <w:pStyle w:val="NormalWeb"/>
        <w:shd w:val="clear" w:color="auto" w:fill="FFFFFF"/>
        <w:spacing w:before="0" w:beforeAutospacing="0" w:after="272" w:afterAutospacing="0"/>
        <w:rPr>
          <w:rFonts w:asciiTheme="minorHAnsi" w:hAnsiTheme="minorHAnsi" w:cstheme="minorHAnsi"/>
          <w:color w:val="312B39"/>
          <w:sz w:val="28"/>
          <w:szCs w:val="28"/>
        </w:rPr>
      </w:pPr>
      <w:r>
        <w:rPr>
          <w:rFonts w:asciiTheme="minorHAnsi" w:hAnsiTheme="minorHAnsi" w:cstheme="minorHAnsi"/>
          <w:color w:val="312B39"/>
          <w:sz w:val="28"/>
          <w:szCs w:val="28"/>
        </w:rPr>
        <w:t>While the teacher is ‘superior’ to the student, any teacher that related to me like someone of substance gained my respect and that till today</w:t>
      </w:r>
      <w:r w:rsidR="00350AD9">
        <w:rPr>
          <w:rFonts w:asciiTheme="minorHAnsi" w:hAnsiTheme="minorHAnsi" w:cstheme="minorHAnsi"/>
          <w:color w:val="312B39"/>
          <w:sz w:val="28"/>
          <w:szCs w:val="28"/>
        </w:rPr>
        <w:t>.</w:t>
      </w:r>
    </w:p>
    <w:p w:rsidR="00A44DBE" w:rsidRPr="00267D43" w:rsidRDefault="00A44DBE" w:rsidP="00A44DBE">
      <w:pPr>
        <w:pStyle w:val="NormalWeb"/>
        <w:shd w:val="clear" w:color="auto" w:fill="FFFFFF"/>
        <w:spacing w:before="0" w:beforeAutospacing="0" w:after="272" w:afterAutospacing="0"/>
        <w:rPr>
          <w:rFonts w:asciiTheme="minorHAnsi" w:hAnsiTheme="minorHAnsi" w:cstheme="minorHAnsi"/>
          <w:b/>
          <w:color w:val="312B39"/>
          <w:sz w:val="28"/>
          <w:szCs w:val="28"/>
        </w:rPr>
      </w:pPr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>Intelligence is fixed at birth</w:t>
      </w:r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ab/>
      </w:r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ab/>
      </w:r>
      <w:proofErr w:type="gramStart"/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>Everyone</w:t>
      </w:r>
      <w:proofErr w:type="gramEnd"/>
      <w:r w:rsidRPr="00267D43">
        <w:rPr>
          <w:rFonts w:asciiTheme="minorHAnsi" w:hAnsiTheme="minorHAnsi" w:cstheme="minorHAnsi"/>
          <w:b/>
          <w:color w:val="312B39"/>
          <w:sz w:val="28"/>
          <w:szCs w:val="28"/>
        </w:rPr>
        <w:t xml:space="preserve"> can learn given the right support</w:t>
      </w:r>
    </w:p>
    <w:p w:rsidR="00267D43" w:rsidRPr="004B6DAD" w:rsidRDefault="00267D43" w:rsidP="00A44DBE">
      <w:pPr>
        <w:pStyle w:val="NormalWeb"/>
        <w:shd w:val="clear" w:color="auto" w:fill="FFFFFF"/>
        <w:spacing w:before="0" w:beforeAutospacing="0" w:after="272" w:afterAutospacing="0"/>
        <w:rPr>
          <w:rFonts w:asciiTheme="minorHAnsi" w:hAnsiTheme="minorHAnsi" w:cstheme="minorHAnsi"/>
          <w:color w:val="312B39"/>
          <w:sz w:val="28"/>
          <w:szCs w:val="28"/>
        </w:rPr>
      </w:pPr>
      <w:r>
        <w:rPr>
          <w:rFonts w:asciiTheme="minorHAnsi" w:hAnsiTheme="minorHAnsi" w:cstheme="minorHAnsi"/>
          <w:color w:val="312B39"/>
          <w:sz w:val="28"/>
          <w:szCs w:val="28"/>
        </w:rPr>
        <w:t xml:space="preserve">No child is born a dummy. The environment where I </w:t>
      </w:r>
      <w:r w:rsidR="00350AD9">
        <w:rPr>
          <w:rFonts w:asciiTheme="minorHAnsi" w:hAnsiTheme="minorHAnsi" w:cstheme="minorHAnsi"/>
          <w:color w:val="312B39"/>
          <w:sz w:val="28"/>
          <w:szCs w:val="28"/>
        </w:rPr>
        <w:t>went to school contributed positively to my learning experience</w:t>
      </w:r>
    </w:p>
    <w:sectPr w:rsidR="00267D43" w:rsidRPr="004B6DAD" w:rsidSect="00350AD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44DBE"/>
    <w:rsid w:val="000457D7"/>
    <w:rsid w:val="000853D8"/>
    <w:rsid w:val="00246308"/>
    <w:rsid w:val="00267D43"/>
    <w:rsid w:val="00350AD9"/>
    <w:rsid w:val="004B6DAD"/>
    <w:rsid w:val="00963465"/>
    <w:rsid w:val="00A44DBE"/>
    <w:rsid w:val="00E9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D7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D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DB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Olufunmilayo Olalusi</dc:creator>
  <cp:lastModifiedBy>Olufunmilayo Olalusi</cp:lastModifiedBy>
  <cp:revision>5</cp:revision>
  <dcterms:created xsi:type="dcterms:W3CDTF">2021-02-21T14:30:00Z</dcterms:created>
  <dcterms:modified xsi:type="dcterms:W3CDTF">2021-02-21T19:25:00Z</dcterms:modified>
</cp:coreProperties>
</file>