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  <w:lang w:val="en-US"/>
        </w:rPr>
      </w:pPr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  <w:lang w:val="en-US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>Activity 1.6-</w:t>
      </w:r>
      <w:r w:rsidRPr="00036D39">
        <w:rPr>
          <w:rFonts w:ascii="Arial" w:hAnsi="Arial" w:cs="Arial"/>
          <w:color w:val="312B39"/>
          <w:shd w:val="clear" w:color="auto" w:fill="FFFFFF"/>
        </w:rPr>
        <w:t xml:space="preserve"> </w:t>
      </w:r>
      <w:r>
        <w:rPr>
          <w:rFonts w:ascii="Arial" w:hAnsi="Arial" w:cs="Arial"/>
          <w:color w:val="312B39"/>
          <w:shd w:val="clear" w:color="auto" w:fill="FFFFFF"/>
        </w:rPr>
        <w:t>Professional development</w:t>
      </w:r>
      <w:bookmarkStart w:id="0" w:name="_GoBack"/>
      <w:bookmarkEnd w:id="0"/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>Professional development</w:t>
      </w:r>
      <w:proofErr w:type="gramStart"/>
      <w:r>
        <w:rPr>
          <w:rFonts w:ascii="Arial" w:hAnsi="Arial" w:cs="Arial"/>
          <w:color w:val="495057"/>
          <w:sz w:val="22"/>
          <w:szCs w:val="22"/>
          <w:lang w:val="en-US"/>
        </w:rPr>
        <w:t>  for</w:t>
      </w:r>
      <w:proofErr w:type="gramEnd"/>
      <w:r>
        <w:rPr>
          <w:rFonts w:ascii="Arial" w:hAnsi="Arial" w:cs="Arial"/>
          <w:color w:val="495057"/>
          <w:sz w:val="22"/>
          <w:szCs w:val="22"/>
          <w:lang w:val="en-US"/>
        </w:rPr>
        <w:t xml:space="preserve"> teachers is advocated by the Ministry of Education in my country Trinidad and Tobago. The most recent one I attended, "Teaching in Times of </w:t>
      </w:r>
      <w:proofErr w:type="spellStart"/>
      <w:r>
        <w:rPr>
          <w:rFonts w:ascii="Arial" w:hAnsi="Arial" w:cs="Arial"/>
          <w:color w:val="495057"/>
          <w:sz w:val="22"/>
          <w:szCs w:val="22"/>
          <w:lang w:val="en-US"/>
        </w:rPr>
        <w:t>Change,"This</w:t>
      </w:r>
      <w:proofErr w:type="spellEnd"/>
      <w:r>
        <w:rPr>
          <w:rFonts w:ascii="Arial" w:hAnsi="Arial" w:cs="Arial"/>
          <w:color w:val="495057"/>
          <w:sz w:val="22"/>
          <w:szCs w:val="22"/>
          <w:lang w:val="en-US"/>
        </w:rPr>
        <w:t xml:space="preserve"> highlighted some of the following issues</w:t>
      </w:r>
      <w:proofErr w:type="gramStart"/>
      <w:r>
        <w:rPr>
          <w:rFonts w:ascii="Arial" w:hAnsi="Arial" w:cs="Arial"/>
          <w:color w:val="495057"/>
          <w:sz w:val="22"/>
          <w:szCs w:val="22"/>
          <w:lang w:val="en-US"/>
        </w:rPr>
        <w:t>:</w:t>
      </w:r>
      <w:proofErr w:type="gramEnd"/>
      <w:r>
        <w:rPr>
          <w:rFonts w:ascii="Arial" w:hAnsi="Arial" w:cs="Arial"/>
          <w:color w:val="495057"/>
          <w:sz w:val="22"/>
          <w:szCs w:val="22"/>
          <w:lang w:val="en-US"/>
        </w:rPr>
        <w:br/>
        <w:t>1.) Virtual school is our reality since March 2020.</w:t>
      </w:r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>2.) Both parents and children develop anxiety.</w:t>
      </w:r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>3.) Decreasing of behavior towards parents online.</w:t>
      </w:r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>4.) Disruptive behaviors in the environment display online.</w:t>
      </w:r>
    </w:p>
    <w:p w:rsidR="00036D39" w:rsidRDefault="00036D39" w:rsidP="00036D39">
      <w:pPr>
        <w:pStyle w:val="NormalWeb"/>
        <w:shd w:val="clear" w:color="auto" w:fill="FFFFFF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  <w:lang w:val="en-US"/>
        </w:rPr>
        <w:t xml:space="preserve">A workshop has provided great tips such </w:t>
      </w:r>
      <w:proofErr w:type="gramStart"/>
      <w:r>
        <w:rPr>
          <w:rFonts w:ascii="Arial" w:hAnsi="Arial" w:cs="Arial"/>
          <w:color w:val="495057"/>
          <w:sz w:val="22"/>
          <w:szCs w:val="22"/>
          <w:lang w:val="en-US"/>
        </w:rPr>
        <w:t>as :</w:t>
      </w:r>
      <w:proofErr w:type="gramEnd"/>
      <w:r>
        <w:rPr>
          <w:rFonts w:ascii="Arial" w:hAnsi="Arial" w:cs="Arial"/>
          <w:color w:val="495057"/>
          <w:sz w:val="22"/>
          <w:szCs w:val="22"/>
          <w:lang w:val="en-US"/>
        </w:rPr>
        <w:t xml:space="preserve"> rule reminders, visual and auditory </w:t>
      </w:r>
      <w:proofErr w:type="spellStart"/>
      <w:r>
        <w:rPr>
          <w:rFonts w:ascii="Arial" w:hAnsi="Arial" w:cs="Arial"/>
          <w:color w:val="495057"/>
          <w:sz w:val="22"/>
          <w:szCs w:val="22"/>
          <w:lang w:val="en-US"/>
        </w:rPr>
        <w:t>clues,peer</w:t>
      </w:r>
      <w:proofErr w:type="spellEnd"/>
      <w:r>
        <w:rPr>
          <w:rFonts w:ascii="Arial" w:hAnsi="Arial" w:cs="Arial"/>
          <w:color w:val="495057"/>
          <w:sz w:val="22"/>
          <w:szCs w:val="22"/>
          <w:lang w:val="en-US"/>
        </w:rPr>
        <w:t xml:space="preserve"> tutoring and parent/teacher relationships by sharing information and to assist children by giving information to parents in their learning experiences.</w:t>
      </w:r>
    </w:p>
    <w:p w:rsidR="00614F83" w:rsidRDefault="00614F83"/>
    <w:sectPr w:rsidR="00614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39"/>
    <w:rsid w:val="00036D39"/>
    <w:rsid w:val="0061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>Hewlett-Packard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2021-05-17T03:28:00Z</dcterms:created>
  <dcterms:modified xsi:type="dcterms:W3CDTF">2021-05-17T03:30:00Z</dcterms:modified>
</cp:coreProperties>
</file>