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C5" w:rsidRPr="00CD60C5" w:rsidRDefault="00CD60C5" w:rsidP="00CD60C5">
      <w:pPr>
        <w:shd w:val="clear" w:color="auto" w:fill="E8E6E2"/>
        <w:spacing w:before="120" w:after="225" w:line="240" w:lineRule="auto"/>
        <w:outlineLvl w:val="2"/>
        <w:rPr>
          <w:rFonts w:ascii="Arial" w:eastAsia="Times New Roman" w:hAnsi="Arial" w:cs="Arial"/>
          <w:color w:val="191919"/>
          <w:sz w:val="27"/>
          <w:szCs w:val="27"/>
          <w:lang w:eastAsia="en-TT"/>
        </w:rPr>
      </w:pPr>
      <w:r w:rsidRPr="00CD60C5">
        <w:rPr>
          <w:rFonts w:ascii="Arial" w:eastAsia="Times New Roman" w:hAnsi="Arial" w:cs="Arial"/>
          <w:color w:val="191919"/>
          <w:sz w:val="27"/>
          <w:szCs w:val="27"/>
          <w:lang w:eastAsia="en-TT"/>
        </w:rPr>
        <w:t>Activity 2.5 School policies to support inclusive education</w:t>
      </w:r>
    </w:p>
    <w:p w:rsidR="00CD60C5" w:rsidRDefault="00CD60C5">
      <w:pPr>
        <w:rPr>
          <w:rFonts w:ascii="Arial" w:hAnsi="Arial" w:cs="Arial"/>
          <w:color w:val="495057"/>
          <w:shd w:val="clear" w:color="auto" w:fill="FFFFFF"/>
        </w:rPr>
      </w:pPr>
    </w:p>
    <w:p w:rsidR="00CD60C5" w:rsidRDefault="00CD60C5">
      <w:pPr>
        <w:rPr>
          <w:rFonts w:ascii="Arial" w:hAnsi="Arial" w:cs="Arial"/>
          <w:color w:val="495057"/>
          <w:shd w:val="clear" w:color="auto" w:fill="FFFFFF"/>
        </w:rPr>
      </w:pPr>
    </w:p>
    <w:p w:rsidR="0024538E" w:rsidRDefault="00CD60C5">
      <w:r>
        <w:rPr>
          <w:rFonts w:ascii="Arial" w:hAnsi="Arial" w:cs="Arial"/>
          <w:color w:val="495057"/>
          <w:shd w:val="clear" w:color="auto" w:fill="FFFFFF"/>
        </w:rPr>
        <w:t> </w:t>
      </w:r>
      <w:r>
        <w:rPr>
          <w:rFonts w:ascii="Arial" w:hAnsi="Arial" w:cs="Arial"/>
          <w:color w:val="495057"/>
          <w:shd w:val="clear" w:color="auto" w:fill="FFFFFF"/>
        </w:rPr>
        <w:t>Children interact</w:t>
      </w:r>
      <w:r>
        <w:rPr>
          <w:rFonts w:ascii="Arial" w:hAnsi="Arial" w:cs="Arial"/>
          <w:color w:val="495057"/>
          <w:shd w:val="clear" w:color="auto" w:fill="FFFFFF"/>
        </w:rPr>
        <w:t xml:space="preserve"> very well outside the learning </w:t>
      </w:r>
      <w:r>
        <w:rPr>
          <w:rFonts w:ascii="Arial" w:hAnsi="Arial" w:cs="Arial"/>
          <w:color w:val="495057"/>
          <w:shd w:val="clear" w:color="auto" w:fill="FFFFFF"/>
        </w:rPr>
        <w:t>environment. Socialization</w:t>
      </w:r>
      <w:r>
        <w:rPr>
          <w:rFonts w:ascii="Arial" w:hAnsi="Arial" w:cs="Arial"/>
          <w:color w:val="495057"/>
          <w:shd w:val="clear" w:color="auto" w:fill="FFFFFF"/>
        </w:rPr>
        <w:t xml:space="preserve"> plays a key role in all students </w:t>
      </w:r>
      <w:r>
        <w:rPr>
          <w:rFonts w:ascii="Arial" w:hAnsi="Arial" w:cs="Arial"/>
          <w:color w:val="495057"/>
          <w:shd w:val="clear" w:color="auto" w:fill="FFFFFF"/>
        </w:rPr>
        <w:t>life, regardless</w:t>
      </w:r>
      <w:r>
        <w:rPr>
          <w:rFonts w:ascii="Arial" w:hAnsi="Arial" w:cs="Arial"/>
          <w:color w:val="495057"/>
          <w:shd w:val="clear" w:color="auto" w:fill="FFFFFF"/>
        </w:rPr>
        <w:t xml:space="preserve"> of their disabilities children should be encouraged to participate in extra curriculum , it foster good friendship with non-disabled peers, it will also improve support and understanding among </w:t>
      </w:r>
      <w:r>
        <w:rPr>
          <w:rFonts w:ascii="Arial" w:hAnsi="Arial" w:cs="Arial"/>
          <w:color w:val="495057"/>
          <w:shd w:val="clear" w:color="auto" w:fill="FFFFFF"/>
        </w:rPr>
        <w:t>classmates. This</w:t>
      </w:r>
      <w:r>
        <w:rPr>
          <w:rFonts w:ascii="Arial" w:hAnsi="Arial" w:cs="Arial"/>
          <w:color w:val="495057"/>
          <w:shd w:val="clear" w:color="auto" w:fill="FFFFFF"/>
        </w:rPr>
        <w:t xml:space="preserve"> type of activities helps with their independence, boost </w:t>
      </w:r>
      <w:r>
        <w:rPr>
          <w:rFonts w:ascii="Arial" w:hAnsi="Arial" w:cs="Arial"/>
          <w:color w:val="495057"/>
          <w:shd w:val="clear" w:color="auto" w:fill="FFFFFF"/>
        </w:rPr>
        <w:t>self-esteem</w:t>
      </w:r>
      <w:r>
        <w:rPr>
          <w:rFonts w:ascii="Arial" w:hAnsi="Arial" w:cs="Arial"/>
          <w:color w:val="495057"/>
          <w:shd w:val="clear" w:color="auto" w:fill="FFFFFF"/>
        </w:rPr>
        <w:t xml:space="preserve"> and develop them </w:t>
      </w:r>
      <w:r>
        <w:rPr>
          <w:rFonts w:ascii="Arial" w:hAnsi="Arial" w:cs="Arial"/>
          <w:color w:val="495057"/>
          <w:shd w:val="clear" w:color="auto" w:fill="FFFFFF"/>
        </w:rPr>
        <w:t>holistically. It</w:t>
      </w:r>
      <w:bookmarkStart w:id="0" w:name="_GoBack"/>
      <w:bookmarkEnd w:id="0"/>
      <w:r>
        <w:rPr>
          <w:rFonts w:ascii="Arial" w:hAnsi="Arial" w:cs="Arial"/>
          <w:color w:val="495057"/>
          <w:shd w:val="clear" w:color="auto" w:fill="FFFFFF"/>
        </w:rPr>
        <w:t xml:space="preserve"> will encourage positive learning outcomes. </w:t>
      </w:r>
    </w:p>
    <w:sectPr w:rsidR="00245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C5"/>
    <w:rsid w:val="0024538E"/>
    <w:rsid w:val="00C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Merlene</dc:creator>
  <cp:lastModifiedBy>Merlene</cp:lastModifiedBy>
  <cp:revision>1</cp:revision>
  <dcterms:created xsi:type="dcterms:W3CDTF">2021-05-17T22:29:00Z</dcterms:created>
  <dcterms:modified xsi:type="dcterms:W3CDTF">2021-05-17T22:31:00Z</dcterms:modified>
</cp:coreProperties>
</file>