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DE56" w14:textId="056C0C64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Hello and welcome to this online propagation course. I'm Amber Crowley</w:t>
      </w:r>
      <w:r w:rsidR="008146BB">
        <w:rPr>
          <w:rFonts w:cstheme="minorHAnsi"/>
          <w:lang w:eastAsia="en-GB"/>
        </w:rPr>
        <w:t xml:space="preserve">. </w:t>
      </w:r>
      <w:r w:rsidRPr="00EE7844">
        <w:rPr>
          <w:rFonts w:cstheme="minorHAnsi"/>
          <w:lang w:eastAsia="en-GB"/>
        </w:rPr>
        <w:t>I'm a horticulture</w:t>
      </w:r>
    </w:p>
    <w:p w14:paraId="4712738A" w14:textId="6A3386E4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lecturer and Curriculum Lead at UHI Argyll.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I'm here on my family's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commercial propagation nursery</w:t>
      </w:r>
      <w:r w:rsidR="008146BB">
        <w:rPr>
          <w:rFonts w:cstheme="minorHAnsi"/>
          <w:lang w:eastAsia="en-GB"/>
        </w:rPr>
        <w:t xml:space="preserve">; </w:t>
      </w:r>
      <w:r w:rsidRPr="00EE7844">
        <w:rPr>
          <w:rFonts w:cstheme="minorHAnsi"/>
          <w:lang w:eastAsia="en-GB"/>
        </w:rPr>
        <w:t>this is where I have grown up and I've been involved in the family business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for all of my life</w:t>
      </w:r>
      <w:r w:rsidR="008146BB">
        <w:rPr>
          <w:rFonts w:cstheme="minorHAnsi"/>
          <w:lang w:eastAsia="en-GB"/>
        </w:rPr>
        <w:t>. M</w:t>
      </w:r>
      <w:r w:rsidRPr="00EE7844">
        <w:rPr>
          <w:rFonts w:cstheme="minorHAnsi"/>
          <w:lang w:eastAsia="en-GB"/>
        </w:rPr>
        <w:t>y roots are in propagation, excuse the pun.</w:t>
      </w:r>
    </w:p>
    <w:p w14:paraId="678F2EE8" w14:textId="53757ADF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In this course we are going to look at several different sections, different types of propagation</w:t>
      </w:r>
      <w:r w:rsidR="008146BB">
        <w:rPr>
          <w:rFonts w:cstheme="minorHAnsi"/>
          <w:lang w:eastAsia="en-GB"/>
        </w:rPr>
        <w:t>. L</w:t>
      </w:r>
      <w:r w:rsidRPr="00EE7844">
        <w:rPr>
          <w:rFonts w:cstheme="minorHAnsi"/>
          <w:lang w:eastAsia="en-GB"/>
        </w:rPr>
        <w:t>earning about propagation is a really great way of being able to produce more plants for free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from your own garden or from family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and friends' gardens.</w:t>
      </w:r>
    </w:p>
    <w:p w14:paraId="7149DE84" w14:textId="77777777" w:rsidR="00815599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First of all we are going to look at seed propagation</w:t>
      </w:r>
      <w:r w:rsidR="008146BB">
        <w:rPr>
          <w:rFonts w:cstheme="minorHAnsi"/>
          <w:lang w:eastAsia="en-GB"/>
        </w:rPr>
        <w:t xml:space="preserve">; </w:t>
      </w:r>
      <w:r w:rsidRPr="00EE7844">
        <w:rPr>
          <w:rFonts w:cstheme="minorHAnsi"/>
          <w:lang w:eastAsia="en-GB"/>
        </w:rPr>
        <w:t>so how do you get the best germination rates from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your seed, what's the difference between</w:t>
      </w:r>
      <w:r w:rsidR="008146BB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sowing inside and outside</w:t>
      </w:r>
      <w:r w:rsidR="008146BB">
        <w:rPr>
          <w:rFonts w:cstheme="minorHAnsi"/>
          <w:lang w:eastAsia="en-GB"/>
        </w:rPr>
        <w:t xml:space="preserve">. </w:t>
      </w:r>
      <w:r w:rsidR="00815599">
        <w:rPr>
          <w:rFonts w:cstheme="minorHAnsi"/>
          <w:lang w:eastAsia="en-GB"/>
        </w:rPr>
        <w:t>Y</w:t>
      </w:r>
      <w:r w:rsidRPr="00EE7844">
        <w:rPr>
          <w:rFonts w:cstheme="minorHAnsi"/>
          <w:lang w:eastAsia="en-GB"/>
        </w:rPr>
        <w:t>ou need to be aware of</w:t>
      </w:r>
      <w:r w:rsidR="00815599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techniques you can use and different equipment you might</w:t>
      </w:r>
      <w:r w:rsidR="00815599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 xml:space="preserve">need. </w:t>
      </w:r>
    </w:p>
    <w:p w14:paraId="1D6E5D09" w14:textId="46F5E223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We're going to have a look at</w:t>
      </w:r>
      <w:r w:rsidR="00815599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stem cuttings</w:t>
      </w:r>
      <w:r w:rsidR="00815599">
        <w:rPr>
          <w:rFonts w:cstheme="minorHAnsi"/>
          <w:lang w:eastAsia="en-GB"/>
        </w:rPr>
        <w:t xml:space="preserve"> - </w:t>
      </w:r>
      <w:r w:rsidRPr="00EE7844">
        <w:rPr>
          <w:rFonts w:cstheme="minorHAnsi"/>
          <w:lang w:eastAsia="en-GB"/>
        </w:rPr>
        <w:t>that's a</w:t>
      </w:r>
      <w:r w:rsidR="00815599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really reliable way of propagating plants</w:t>
      </w:r>
      <w:r w:rsidR="00815599">
        <w:rPr>
          <w:rFonts w:cstheme="minorHAnsi"/>
          <w:lang w:eastAsia="en-GB"/>
        </w:rPr>
        <w:t xml:space="preserve"> - </w:t>
      </w:r>
      <w:r w:rsidRPr="00EE7844">
        <w:rPr>
          <w:rFonts w:cstheme="minorHAnsi"/>
          <w:lang w:eastAsia="en-GB"/>
        </w:rPr>
        <w:t>and we are going to look at the difference between hard wood</w:t>
      </w:r>
      <w:r w:rsidR="00815599">
        <w:rPr>
          <w:rFonts w:cstheme="minorHAnsi"/>
          <w:lang w:eastAsia="en-GB"/>
        </w:rPr>
        <w:t xml:space="preserve">, </w:t>
      </w:r>
      <w:r w:rsidRPr="00EE7844">
        <w:rPr>
          <w:rFonts w:cstheme="minorHAnsi"/>
          <w:lang w:eastAsia="en-GB"/>
        </w:rPr>
        <w:t>semi-ripe and soft wood</w:t>
      </w:r>
      <w:r w:rsidR="00815599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cuttings.</w:t>
      </w:r>
      <w:r w:rsidR="009422C0">
        <w:rPr>
          <w:rFonts w:cstheme="minorHAnsi"/>
          <w:lang w:eastAsia="en-GB"/>
        </w:rPr>
        <w:t>, d</w:t>
      </w:r>
      <w:r w:rsidRPr="00EE7844">
        <w:rPr>
          <w:rFonts w:cstheme="minorHAnsi"/>
          <w:lang w:eastAsia="en-GB"/>
        </w:rPr>
        <w:t>ifferent times of year</w:t>
      </w:r>
      <w:r w:rsidR="009422C0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that you take those and the different</w:t>
      </w:r>
      <w:r w:rsidR="009422C0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techniques that you use</w:t>
      </w:r>
      <w:r w:rsidR="009422C0">
        <w:rPr>
          <w:rFonts w:cstheme="minorHAnsi"/>
          <w:lang w:eastAsia="en-GB"/>
        </w:rPr>
        <w:t xml:space="preserve">, </w:t>
      </w:r>
      <w:r w:rsidRPr="00EE7844">
        <w:rPr>
          <w:rFonts w:cstheme="minorHAnsi"/>
          <w:lang w:eastAsia="en-GB"/>
        </w:rPr>
        <w:t>and how</w:t>
      </w:r>
      <w:r w:rsidR="009422C0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it looks with different plants of different sizes and shapes</w:t>
      </w:r>
      <w:r w:rsidR="009422C0">
        <w:rPr>
          <w:rFonts w:cstheme="minorHAnsi"/>
          <w:lang w:eastAsia="en-GB"/>
        </w:rPr>
        <w:t>.</w:t>
      </w:r>
    </w:p>
    <w:p w14:paraId="2D44CB63" w14:textId="0BC464F7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We are going to have a look at</w:t>
      </w:r>
      <w:r w:rsidR="009422C0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leaf cuttings</w:t>
      </w:r>
      <w:r w:rsidR="009422C0">
        <w:rPr>
          <w:rFonts w:cstheme="minorHAnsi"/>
          <w:lang w:eastAsia="en-GB"/>
        </w:rPr>
        <w:t>,</w:t>
      </w:r>
      <w:r w:rsidRPr="00EE7844">
        <w:rPr>
          <w:rFonts w:cstheme="minorHAnsi"/>
          <w:lang w:eastAsia="en-GB"/>
        </w:rPr>
        <w:t xml:space="preserve"> which is a bit of</w:t>
      </w:r>
      <w:r w:rsidR="009422C0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a specialist propagation technique which is often used</w:t>
      </w:r>
      <w:r w:rsidR="009422C0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for house plants and tropical plants</w:t>
      </w:r>
      <w:r w:rsidR="00DD3C9E">
        <w:rPr>
          <w:rFonts w:cstheme="minorHAnsi"/>
          <w:lang w:eastAsia="en-GB"/>
        </w:rPr>
        <w:t xml:space="preserve">, </w:t>
      </w:r>
      <w:r w:rsidRPr="00EE7844">
        <w:rPr>
          <w:rFonts w:cstheme="minorHAnsi"/>
          <w:lang w:eastAsia="en-GB"/>
        </w:rPr>
        <w:t>and we're going to have a look at root cuttings</w:t>
      </w:r>
      <w:r w:rsidR="00DD3C9E">
        <w:rPr>
          <w:rFonts w:cstheme="minorHAnsi"/>
          <w:lang w:eastAsia="en-GB"/>
        </w:rPr>
        <w:t xml:space="preserve">, </w:t>
      </w:r>
      <w:r w:rsidRPr="00EE7844">
        <w:rPr>
          <w:rFonts w:cstheme="minorHAnsi"/>
          <w:lang w:eastAsia="en-GB"/>
        </w:rPr>
        <w:t>which isn't a technique which is used very often but it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is a really useful one to know for certain plants.</w:t>
      </w:r>
    </w:p>
    <w:p w14:paraId="065054AA" w14:textId="1F6B7913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We are going to move onto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looking at division</w:t>
      </w:r>
      <w:r w:rsidR="00DD3C9E">
        <w:rPr>
          <w:rFonts w:cstheme="minorHAnsi"/>
          <w:lang w:eastAsia="en-GB"/>
        </w:rPr>
        <w:t>,</w:t>
      </w:r>
      <w:r w:rsidRPr="00EE7844">
        <w:rPr>
          <w:rFonts w:cstheme="minorHAnsi"/>
          <w:lang w:eastAsia="en-GB"/>
        </w:rPr>
        <w:t xml:space="preserve"> which is how you lift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and split herbaceous plants</w:t>
      </w:r>
      <w:r w:rsidR="00DD3C9E">
        <w:rPr>
          <w:rFonts w:cstheme="minorHAnsi"/>
          <w:lang w:eastAsia="en-GB"/>
        </w:rPr>
        <w:t xml:space="preserve">. </w:t>
      </w:r>
      <w:r w:rsidRPr="00EE7844">
        <w:rPr>
          <w:rFonts w:cstheme="minorHAnsi"/>
          <w:lang w:eastAsia="en-GB"/>
        </w:rPr>
        <w:t>So maybe you have a perennial border and you want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lift and spread around the plants that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you have, or you have bought a really lovely herbaceous plant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from the garden centre and you want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to split it and get many more baby plants for your garden</w:t>
      </w:r>
      <w:r w:rsidR="00DD3C9E">
        <w:rPr>
          <w:rFonts w:cstheme="minorHAnsi"/>
          <w:lang w:eastAsia="en-GB"/>
        </w:rPr>
        <w:t xml:space="preserve"> -</w:t>
      </w:r>
      <w:r w:rsidRPr="00EE7844">
        <w:rPr>
          <w:rFonts w:cstheme="minorHAnsi"/>
          <w:lang w:eastAsia="en-GB"/>
        </w:rPr>
        <w:t xml:space="preserve"> we'll have a look at that technique as well.</w:t>
      </w:r>
    </w:p>
    <w:p w14:paraId="7E7B6A16" w14:textId="7AC26E8E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 xml:space="preserve">And finally we will look at bulb scaling, </w:t>
      </w:r>
      <w:r w:rsidR="00DD3C9E">
        <w:rPr>
          <w:rFonts w:cstheme="minorHAnsi"/>
          <w:lang w:eastAsia="en-GB"/>
        </w:rPr>
        <w:t>a</w:t>
      </w:r>
      <w:r w:rsidRPr="00EE7844">
        <w:rPr>
          <w:rFonts w:cstheme="minorHAnsi"/>
          <w:lang w:eastAsia="en-GB"/>
        </w:rPr>
        <w:t>nd bulb scaling again is a bit of a specialist technique, it is where you can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take a bulb and you can cut it into pieces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and propagate</w:t>
      </w:r>
      <w:r w:rsidR="00DD3C9E">
        <w:rPr>
          <w:rFonts w:cstheme="minorHAnsi"/>
          <w:lang w:eastAsia="en-GB"/>
        </w:rPr>
        <w:t>,</w:t>
      </w:r>
      <w:r w:rsidRPr="00EE7844">
        <w:rPr>
          <w:rFonts w:cstheme="minorHAnsi"/>
          <w:lang w:eastAsia="en-GB"/>
        </w:rPr>
        <w:t xml:space="preserve"> and end up with a lot of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examples of that bulb, a lot of little baby ones for growing on.</w:t>
      </w:r>
    </w:p>
    <w:p w14:paraId="0ED24191" w14:textId="77777777" w:rsidR="00DD3C9E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Throughout the course there's activities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to do and I really recommend that you have a go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at doing these propagation methods and doing the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research activities as they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occur through the course</w:t>
      </w:r>
      <w:r w:rsidR="00DD3C9E">
        <w:rPr>
          <w:rFonts w:cstheme="minorHAnsi"/>
          <w:lang w:eastAsia="en-GB"/>
        </w:rPr>
        <w:t>;</w:t>
      </w:r>
      <w:r w:rsidRPr="00EE7844">
        <w:rPr>
          <w:rFonts w:cstheme="minorHAnsi"/>
          <w:lang w:eastAsia="en-GB"/>
        </w:rPr>
        <w:t xml:space="preserve"> it really helps to embed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>your knowledge and it will mean that you get the most out</w:t>
      </w:r>
      <w:r w:rsidR="00DD3C9E">
        <w:rPr>
          <w:rFonts w:cstheme="minorHAnsi"/>
          <w:lang w:eastAsia="en-GB"/>
        </w:rPr>
        <w:t xml:space="preserve"> </w:t>
      </w:r>
      <w:r w:rsidRPr="00EE7844">
        <w:rPr>
          <w:rFonts w:cstheme="minorHAnsi"/>
          <w:lang w:eastAsia="en-GB"/>
        </w:rPr>
        <w:t xml:space="preserve">of the course. </w:t>
      </w:r>
    </w:p>
    <w:p w14:paraId="0AA3434D" w14:textId="38E39B86" w:rsidR="00286ACE" w:rsidRPr="00EE7844" w:rsidRDefault="00286ACE" w:rsidP="00EE7844">
      <w:pPr>
        <w:spacing w:after="120" w:line="360" w:lineRule="auto"/>
        <w:rPr>
          <w:rFonts w:cstheme="minorHAnsi"/>
          <w:lang w:eastAsia="en-GB"/>
        </w:rPr>
      </w:pPr>
      <w:r w:rsidRPr="00EE7844">
        <w:rPr>
          <w:rFonts w:cstheme="minorHAnsi"/>
          <w:lang w:eastAsia="en-GB"/>
        </w:rPr>
        <w:t>I do hope you enjoy it, thank you.</w:t>
      </w:r>
    </w:p>
    <w:p w14:paraId="77C621FE" w14:textId="77777777" w:rsidR="004831AD" w:rsidRPr="00EE7844" w:rsidRDefault="004831AD" w:rsidP="00EE7844">
      <w:pPr>
        <w:spacing w:after="120" w:line="360" w:lineRule="auto"/>
        <w:rPr>
          <w:rFonts w:cstheme="minorHAnsi"/>
        </w:rPr>
      </w:pPr>
    </w:p>
    <w:sectPr w:rsidR="004831AD" w:rsidRPr="00EE78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7D2D" w14:textId="77777777" w:rsidR="00EE7844" w:rsidRDefault="00EE7844" w:rsidP="00EE7844">
      <w:pPr>
        <w:spacing w:after="0" w:line="240" w:lineRule="auto"/>
      </w:pPr>
      <w:r>
        <w:separator/>
      </w:r>
    </w:p>
  </w:endnote>
  <w:endnote w:type="continuationSeparator" w:id="0">
    <w:p w14:paraId="56346267" w14:textId="77777777" w:rsidR="00EE7844" w:rsidRDefault="00EE7844" w:rsidP="00EE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8FDF" w14:textId="1D895593" w:rsidR="00EE7844" w:rsidRDefault="00EE7844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CAEC" w14:textId="77777777" w:rsidR="00EE7844" w:rsidRDefault="00EE7844" w:rsidP="00EE7844">
      <w:pPr>
        <w:spacing w:after="0" w:line="240" w:lineRule="auto"/>
      </w:pPr>
      <w:r>
        <w:separator/>
      </w:r>
    </w:p>
  </w:footnote>
  <w:footnote w:type="continuationSeparator" w:id="0">
    <w:p w14:paraId="28C6F67F" w14:textId="77777777" w:rsidR="00EE7844" w:rsidRDefault="00EE7844" w:rsidP="00EE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8004" w14:textId="41679938" w:rsidR="00EE7844" w:rsidRDefault="00EE7844">
    <w:pPr>
      <w:pStyle w:val="Header"/>
    </w:pPr>
    <w:r>
      <w:t>Plant propagation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E"/>
    <w:rsid w:val="00286ACE"/>
    <w:rsid w:val="004831AD"/>
    <w:rsid w:val="008146BB"/>
    <w:rsid w:val="00815599"/>
    <w:rsid w:val="009422C0"/>
    <w:rsid w:val="00D012F3"/>
    <w:rsid w:val="00D414DC"/>
    <w:rsid w:val="00DD3C9E"/>
    <w:rsid w:val="00E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1566"/>
  <w15:chartTrackingRefBased/>
  <w15:docId w15:val="{95995152-F10D-4910-A4D6-D16A9FD2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44"/>
  </w:style>
  <w:style w:type="paragraph" w:styleId="Footer">
    <w:name w:val="footer"/>
    <w:basedOn w:val="Normal"/>
    <w:link w:val="FooterChar"/>
    <w:uiPriority w:val="99"/>
    <w:unhideWhenUsed/>
    <w:rsid w:val="00EE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6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7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86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1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4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1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4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18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7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52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6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1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5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7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68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4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8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5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5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7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96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7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2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6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2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0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24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03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4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1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2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0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1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7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5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2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8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2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1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3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35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57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4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0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4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3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2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0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7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9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4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8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74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22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2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3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3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59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64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34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0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70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9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3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8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80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8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0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30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0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7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2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7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0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4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3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9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93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8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9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5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1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2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1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1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6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4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89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1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6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30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7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2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0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0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8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A33DD-63C5-41A2-8A3A-0098CE59B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8A872-A444-498B-B178-7632F0684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438DDA-D0A2-4D0F-88F2-5E65597DF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6</cp:revision>
  <dcterms:created xsi:type="dcterms:W3CDTF">2023-03-29T21:00:00Z</dcterms:created>
  <dcterms:modified xsi:type="dcterms:W3CDTF">2023-04-04T14:02:00Z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