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36CE" w14:textId="2A5971A4" w:rsidR="00E41ED8" w:rsidRDefault="00E41ED8" w:rsidP="00E41ED8">
      <w:pPr>
        <w:rPr>
          <w:sz w:val="28"/>
          <w:szCs w:val="28"/>
        </w:rPr>
      </w:pPr>
      <w:r>
        <w:rPr>
          <w:sz w:val="28"/>
          <w:szCs w:val="28"/>
        </w:rPr>
        <w:t>This suggested half-day training programme (three hour</w:t>
      </w:r>
      <w:r w:rsidR="00F675DC">
        <w:rPr>
          <w:sz w:val="28"/>
          <w:szCs w:val="28"/>
        </w:rPr>
        <w:t>s</w:t>
      </w:r>
      <w:r>
        <w:rPr>
          <w:sz w:val="28"/>
          <w:szCs w:val="28"/>
        </w:rPr>
        <w:t xml:space="preserve">) supports educators with the knowledge on how best to reflect on the success of the Welcome Weeks introduced before the official start of the SAGE programme.   You can adapt and change the suggested activities that best suit both your setting and the needs of your participants.  The programme can support a range of stakeholders including, ministry and district officials, headteachers, teachers, community-based educators and community members. </w:t>
      </w:r>
    </w:p>
    <w:p w14:paraId="65F15696" w14:textId="013A7B20" w:rsidR="00E41ED8" w:rsidRDefault="00E41ED8" w:rsidP="00E41ED8">
      <w:pPr>
        <w:rPr>
          <w:sz w:val="28"/>
          <w:szCs w:val="28"/>
        </w:rPr>
      </w:pPr>
      <w:r>
        <w:rPr>
          <w:sz w:val="28"/>
          <w:szCs w:val="28"/>
        </w:rPr>
        <w:t>You will need to plan your training days to include breaks, rest breaks and time for lunch etc.   Consider introductory and plenary type activities to welcome participants and to consolidate learning.</w:t>
      </w:r>
    </w:p>
    <w:p w14:paraId="76939ADF" w14:textId="7CDD53C8" w:rsidR="00E41ED8" w:rsidRPr="00F675DC" w:rsidRDefault="00E41ED8" w:rsidP="00E41ED8">
      <w:pPr>
        <w:rPr>
          <w:sz w:val="28"/>
          <w:szCs w:val="28"/>
        </w:rPr>
      </w:pPr>
      <w:r>
        <w:rPr>
          <w:sz w:val="28"/>
          <w:szCs w:val="28"/>
        </w:rPr>
        <w:t xml:space="preserve">This half-day training should be completed </w:t>
      </w:r>
      <w:r w:rsidR="00F675DC">
        <w:rPr>
          <w:sz w:val="28"/>
          <w:szCs w:val="28"/>
        </w:rPr>
        <w:t>after</w:t>
      </w:r>
      <w:r>
        <w:rPr>
          <w:sz w:val="28"/>
          <w:szCs w:val="28"/>
        </w:rPr>
        <w:t xml:space="preserve"> the </w:t>
      </w:r>
      <w:r w:rsidR="00F675DC">
        <w:rPr>
          <w:sz w:val="28"/>
          <w:szCs w:val="28"/>
        </w:rPr>
        <w:t>14-20 hour</w:t>
      </w:r>
      <w:r>
        <w:rPr>
          <w:sz w:val="28"/>
          <w:szCs w:val="28"/>
        </w:rPr>
        <w:t xml:space="preserve"> training </w:t>
      </w:r>
      <w:r w:rsidRPr="00866B8F">
        <w:rPr>
          <w:b/>
          <w:bCs/>
          <w:sz w:val="28"/>
          <w:szCs w:val="28"/>
          <w:u w:val="single"/>
        </w:rPr>
        <w:t>Establishing an effective learning environment</w:t>
      </w:r>
      <w:r w:rsidR="00F675DC">
        <w:rPr>
          <w:sz w:val="28"/>
          <w:szCs w:val="28"/>
        </w:rPr>
        <w:t xml:space="preserve"> a and/or </w:t>
      </w:r>
      <w:r w:rsidR="00F675DC">
        <w:rPr>
          <w:b/>
          <w:bCs/>
          <w:sz w:val="28"/>
          <w:szCs w:val="28"/>
          <w:u w:val="single"/>
        </w:rPr>
        <w:t>Introducing the SAGE learning programme</w:t>
      </w:r>
      <w:r w:rsidR="00F675DC">
        <w:rPr>
          <w:sz w:val="28"/>
          <w:szCs w:val="28"/>
        </w:rPr>
        <w:t xml:space="preserve">. </w:t>
      </w:r>
    </w:p>
    <w:p w14:paraId="6327347F" w14:textId="3F58B6D3" w:rsidR="00E41ED8" w:rsidRDefault="00E41ED8" w:rsidP="00E41ED8">
      <w:pPr>
        <w:rPr>
          <w:sz w:val="28"/>
          <w:szCs w:val="28"/>
        </w:rPr>
      </w:pPr>
      <w:r>
        <w:rPr>
          <w:sz w:val="28"/>
          <w:szCs w:val="28"/>
        </w:rPr>
        <w:t>-----------------------------------------------------------------------------------------------------------------------------------------------------------------</w:t>
      </w:r>
    </w:p>
    <w:p w14:paraId="4B763410" w14:textId="54B45F78" w:rsidR="005C2A48" w:rsidRPr="002C2E71" w:rsidRDefault="00E41ED8" w:rsidP="002C2E71">
      <w:pPr>
        <w:rPr>
          <w:b/>
          <w:bCs/>
          <w:sz w:val="28"/>
          <w:szCs w:val="28"/>
        </w:rPr>
      </w:pPr>
      <w:r>
        <w:rPr>
          <w:sz w:val="28"/>
          <w:szCs w:val="28"/>
        </w:rPr>
        <w:t xml:space="preserve">Half day-training: </w:t>
      </w:r>
      <w:r>
        <w:rPr>
          <w:b/>
          <w:bCs/>
          <w:sz w:val="28"/>
          <w:szCs w:val="28"/>
        </w:rPr>
        <w:t>Reflecting on Welcome Weeks</w:t>
      </w:r>
      <w:r>
        <w:rPr>
          <w:rFonts w:ascii="Times New Roman" w:hAnsi="Times New Roman" w:cs="Times New Roman"/>
          <w:b/>
          <w:sz w:val="24"/>
          <w:szCs w:val="24"/>
          <w:lang w:val="en-US"/>
        </w:rPr>
        <w:br/>
      </w:r>
      <w:r w:rsidR="005C2A48" w:rsidRPr="00F675DC">
        <w:rPr>
          <w:rFonts w:ascii="Calibri" w:hAnsi="Calibri" w:cs="Calibri"/>
          <w:b/>
          <w:sz w:val="24"/>
          <w:szCs w:val="24"/>
          <w:lang w:val="en-US"/>
        </w:rPr>
        <w:t>Target group</w:t>
      </w:r>
      <w:r w:rsidR="000D71FA" w:rsidRPr="00F675DC">
        <w:rPr>
          <w:rFonts w:ascii="Calibri" w:hAnsi="Calibri" w:cs="Calibri"/>
          <w:b/>
          <w:sz w:val="24"/>
          <w:szCs w:val="24"/>
          <w:lang w:val="en-US"/>
        </w:rPr>
        <w:t xml:space="preserve">: </w:t>
      </w:r>
      <w:r w:rsidR="00F675DC" w:rsidRPr="00F675DC">
        <w:rPr>
          <w:rFonts w:ascii="Calibri" w:hAnsi="Calibri" w:cs="Calibri"/>
          <w:sz w:val="24"/>
          <w:szCs w:val="24"/>
          <w:lang w:val="en-US"/>
        </w:rPr>
        <w:t>Local stakeholders and educators</w:t>
      </w:r>
    </w:p>
    <w:tbl>
      <w:tblPr>
        <w:tblStyle w:val="TableGrid"/>
        <w:tblW w:w="0" w:type="auto"/>
        <w:tblLook w:val="04A0" w:firstRow="1" w:lastRow="0" w:firstColumn="1" w:lastColumn="0" w:noHBand="0" w:noVBand="1"/>
      </w:tblPr>
      <w:tblGrid>
        <w:gridCol w:w="1413"/>
        <w:gridCol w:w="3685"/>
        <w:gridCol w:w="6804"/>
        <w:gridCol w:w="2046"/>
      </w:tblGrid>
      <w:tr w:rsidR="00E41ED8" w14:paraId="65029AAE" w14:textId="77777777" w:rsidTr="00D33C95">
        <w:tc>
          <w:tcPr>
            <w:tcW w:w="1413" w:type="dxa"/>
            <w:shd w:val="clear" w:color="auto" w:fill="D9E2F3" w:themeFill="accent5" w:themeFillTint="33"/>
          </w:tcPr>
          <w:p w14:paraId="73FCA9CE" w14:textId="7D806866" w:rsidR="00E41ED8" w:rsidRPr="00E41ED8" w:rsidRDefault="00E41ED8">
            <w:pPr>
              <w:rPr>
                <w:rFonts w:ascii="Calibri" w:hAnsi="Calibri" w:cs="Calibri"/>
                <w:b/>
                <w:sz w:val="24"/>
                <w:szCs w:val="24"/>
                <w:lang w:val="en-US"/>
              </w:rPr>
            </w:pPr>
            <w:r w:rsidRPr="00E41ED8">
              <w:rPr>
                <w:rFonts w:ascii="Calibri" w:hAnsi="Calibri" w:cs="Calibri"/>
                <w:b/>
                <w:bCs/>
                <w:sz w:val="24"/>
                <w:szCs w:val="24"/>
              </w:rPr>
              <w:t>Reflecting on Welcome Weeks</w:t>
            </w:r>
          </w:p>
        </w:tc>
        <w:tc>
          <w:tcPr>
            <w:tcW w:w="12535" w:type="dxa"/>
            <w:gridSpan w:val="3"/>
            <w:shd w:val="clear" w:color="auto" w:fill="D9E2F3" w:themeFill="accent5" w:themeFillTint="33"/>
          </w:tcPr>
          <w:p w14:paraId="56C179A1" w14:textId="77777777" w:rsidR="00E41ED8" w:rsidRPr="002C2E71" w:rsidRDefault="00E41ED8" w:rsidP="00E41ED8">
            <w:pPr>
              <w:rPr>
                <w:rFonts w:ascii="Calibri" w:hAnsi="Calibri" w:cs="Calibri"/>
                <w:b/>
                <w:lang w:val="en-US"/>
              </w:rPr>
            </w:pPr>
            <w:r w:rsidRPr="002C2E71">
              <w:rPr>
                <w:rFonts w:ascii="Calibri" w:hAnsi="Calibri" w:cs="Calibri"/>
                <w:b/>
                <w:lang w:val="en-US"/>
              </w:rPr>
              <w:t>Objectives</w:t>
            </w:r>
          </w:p>
          <w:p w14:paraId="5763FDDD" w14:textId="77777777" w:rsidR="00E41ED8" w:rsidRPr="002C2E71" w:rsidRDefault="00E41ED8" w:rsidP="00E41ED8">
            <w:pPr>
              <w:pStyle w:val="ListParagraph"/>
              <w:numPr>
                <w:ilvl w:val="0"/>
                <w:numId w:val="1"/>
              </w:numPr>
              <w:rPr>
                <w:rFonts w:ascii="Calibri" w:hAnsi="Calibri" w:cs="Calibri"/>
                <w:lang w:val="en-US"/>
              </w:rPr>
            </w:pPr>
            <w:r w:rsidRPr="002C2E71">
              <w:rPr>
                <w:rFonts w:ascii="Calibri" w:hAnsi="Calibri" w:cs="Calibri"/>
                <w:lang w:val="en-US"/>
              </w:rPr>
              <w:t xml:space="preserve">To share experiences from SAGE Welcome Weeks to date and learn from each other.  </w:t>
            </w:r>
          </w:p>
          <w:p w14:paraId="320EE219" w14:textId="77777777" w:rsidR="00E41ED8" w:rsidRPr="002C2E71" w:rsidRDefault="00E41ED8" w:rsidP="00E41ED8">
            <w:pPr>
              <w:pStyle w:val="ListParagraph"/>
              <w:numPr>
                <w:ilvl w:val="0"/>
                <w:numId w:val="1"/>
              </w:numPr>
              <w:rPr>
                <w:rFonts w:ascii="Calibri" w:hAnsi="Calibri" w:cs="Calibri"/>
                <w:lang w:val="en-US"/>
              </w:rPr>
            </w:pPr>
            <w:r w:rsidRPr="002C2E71">
              <w:rPr>
                <w:rFonts w:ascii="Calibri" w:hAnsi="Calibri" w:cs="Calibri"/>
                <w:lang w:val="en-US"/>
              </w:rPr>
              <w:t>In depth look at certain aspects of different remaining units</w:t>
            </w:r>
          </w:p>
          <w:p w14:paraId="0004B89F" w14:textId="67C8D041" w:rsidR="00E41ED8" w:rsidRPr="002C2E71" w:rsidRDefault="00E41ED8" w:rsidP="00E41ED8">
            <w:pPr>
              <w:pStyle w:val="ListParagraph"/>
              <w:numPr>
                <w:ilvl w:val="0"/>
                <w:numId w:val="1"/>
              </w:numPr>
              <w:rPr>
                <w:rFonts w:ascii="Calibri" w:hAnsi="Calibri" w:cs="Calibri"/>
                <w:lang w:val="en-US"/>
              </w:rPr>
            </w:pPr>
            <w:r w:rsidRPr="002C2E71">
              <w:rPr>
                <w:rFonts w:ascii="Calibri" w:hAnsi="Calibri" w:cs="Calibri"/>
                <w:lang w:val="en-US"/>
              </w:rPr>
              <w:t>An appreciation on how we can find out how the learners are learning.</w:t>
            </w:r>
          </w:p>
          <w:p w14:paraId="3C069EB0" w14:textId="77777777" w:rsidR="00E41ED8" w:rsidRPr="00E41ED8" w:rsidRDefault="00E41ED8">
            <w:pPr>
              <w:rPr>
                <w:rFonts w:ascii="Calibri" w:hAnsi="Calibri" w:cs="Calibri"/>
                <w:b/>
                <w:sz w:val="24"/>
                <w:szCs w:val="24"/>
                <w:lang w:val="en-US"/>
              </w:rPr>
            </w:pPr>
          </w:p>
        </w:tc>
      </w:tr>
      <w:tr w:rsidR="005C2A48" w14:paraId="30816331" w14:textId="77777777" w:rsidTr="005C2A48">
        <w:tc>
          <w:tcPr>
            <w:tcW w:w="1413" w:type="dxa"/>
          </w:tcPr>
          <w:p w14:paraId="10B83796" w14:textId="77777777" w:rsidR="005C2A48" w:rsidRPr="00E41ED8" w:rsidRDefault="005C2A48">
            <w:pPr>
              <w:rPr>
                <w:rFonts w:ascii="Calibri" w:hAnsi="Calibri" w:cs="Calibri"/>
                <w:b/>
                <w:sz w:val="24"/>
                <w:szCs w:val="24"/>
                <w:lang w:val="en-US"/>
              </w:rPr>
            </w:pPr>
            <w:r w:rsidRPr="00E41ED8">
              <w:rPr>
                <w:rFonts w:ascii="Calibri" w:hAnsi="Calibri" w:cs="Calibri"/>
                <w:b/>
                <w:sz w:val="24"/>
                <w:szCs w:val="24"/>
                <w:lang w:val="en-US"/>
              </w:rPr>
              <w:t xml:space="preserve">Time </w:t>
            </w:r>
          </w:p>
        </w:tc>
        <w:tc>
          <w:tcPr>
            <w:tcW w:w="3685" w:type="dxa"/>
          </w:tcPr>
          <w:p w14:paraId="06392CF1" w14:textId="77777777" w:rsidR="005C2A48" w:rsidRPr="00E41ED8" w:rsidRDefault="005C2A48">
            <w:pPr>
              <w:rPr>
                <w:rFonts w:ascii="Calibri" w:hAnsi="Calibri" w:cs="Calibri"/>
                <w:b/>
                <w:sz w:val="24"/>
                <w:szCs w:val="24"/>
                <w:lang w:val="en-US"/>
              </w:rPr>
            </w:pPr>
            <w:r w:rsidRPr="00E41ED8">
              <w:rPr>
                <w:rFonts w:ascii="Calibri" w:hAnsi="Calibri" w:cs="Calibri"/>
                <w:b/>
                <w:sz w:val="24"/>
                <w:szCs w:val="24"/>
                <w:lang w:val="en-US"/>
              </w:rPr>
              <w:t>Topic and Materials</w:t>
            </w:r>
          </w:p>
        </w:tc>
        <w:tc>
          <w:tcPr>
            <w:tcW w:w="6804" w:type="dxa"/>
          </w:tcPr>
          <w:p w14:paraId="5A7DDCE9" w14:textId="77777777" w:rsidR="005C2A48" w:rsidRPr="00E41ED8" w:rsidRDefault="00CA0BB2">
            <w:pPr>
              <w:rPr>
                <w:rFonts w:ascii="Calibri" w:hAnsi="Calibri" w:cs="Calibri"/>
                <w:b/>
                <w:sz w:val="24"/>
                <w:szCs w:val="24"/>
                <w:lang w:val="en-US"/>
              </w:rPr>
            </w:pPr>
            <w:r w:rsidRPr="00E41ED8">
              <w:rPr>
                <w:rFonts w:ascii="Calibri" w:hAnsi="Calibri" w:cs="Calibri"/>
                <w:b/>
                <w:sz w:val="24"/>
                <w:szCs w:val="24"/>
                <w:lang w:val="en-US"/>
              </w:rPr>
              <w:t>Session Guiding Steps</w:t>
            </w:r>
          </w:p>
        </w:tc>
        <w:tc>
          <w:tcPr>
            <w:tcW w:w="2046" w:type="dxa"/>
          </w:tcPr>
          <w:p w14:paraId="2990BBCD" w14:textId="77777777" w:rsidR="005C2A48" w:rsidRDefault="005C2A48">
            <w:pPr>
              <w:rPr>
                <w:rFonts w:ascii="Times New Roman" w:hAnsi="Times New Roman" w:cs="Times New Roman"/>
                <w:b/>
                <w:sz w:val="24"/>
                <w:szCs w:val="24"/>
                <w:lang w:val="en-US"/>
              </w:rPr>
            </w:pPr>
            <w:r>
              <w:rPr>
                <w:rFonts w:ascii="Times New Roman" w:hAnsi="Times New Roman" w:cs="Times New Roman"/>
                <w:b/>
                <w:sz w:val="24"/>
                <w:szCs w:val="24"/>
                <w:lang w:val="en-US"/>
              </w:rPr>
              <w:t xml:space="preserve">Facilitators </w:t>
            </w:r>
          </w:p>
        </w:tc>
      </w:tr>
      <w:tr w:rsidR="005C2A48" w14:paraId="3DEC5C3D" w14:textId="77777777" w:rsidTr="005C2A48">
        <w:tc>
          <w:tcPr>
            <w:tcW w:w="1413" w:type="dxa"/>
          </w:tcPr>
          <w:p w14:paraId="6EC71FB9" w14:textId="659036FB" w:rsidR="005C2A48" w:rsidRPr="00E41ED8" w:rsidRDefault="00E41ED8">
            <w:pPr>
              <w:rPr>
                <w:rFonts w:ascii="Calibri" w:hAnsi="Calibri" w:cs="Calibri"/>
                <w:bCs/>
                <w:i/>
                <w:iCs/>
                <w:sz w:val="24"/>
                <w:szCs w:val="24"/>
                <w:lang w:val="en-US"/>
              </w:rPr>
            </w:pPr>
            <w:r w:rsidRPr="00E41ED8">
              <w:rPr>
                <w:rFonts w:ascii="Calibri" w:hAnsi="Calibri" w:cs="Calibri"/>
                <w:bCs/>
                <w:i/>
                <w:iCs/>
                <w:sz w:val="24"/>
                <w:szCs w:val="24"/>
                <w:lang w:val="en-US"/>
              </w:rPr>
              <w:t>30 minutes</w:t>
            </w:r>
          </w:p>
        </w:tc>
        <w:tc>
          <w:tcPr>
            <w:tcW w:w="3685" w:type="dxa"/>
          </w:tcPr>
          <w:p w14:paraId="6818DCA3" w14:textId="77777777" w:rsidR="005C2A48" w:rsidRPr="00E41ED8" w:rsidRDefault="005C2A48">
            <w:pPr>
              <w:rPr>
                <w:rFonts w:ascii="Calibri" w:hAnsi="Calibri" w:cs="Calibri"/>
                <w:b/>
                <w:sz w:val="24"/>
                <w:szCs w:val="24"/>
                <w:lang w:val="en-US"/>
              </w:rPr>
            </w:pPr>
            <w:r w:rsidRPr="00E41ED8">
              <w:rPr>
                <w:rFonts w:ascii="Calibri" w:hAnsi="Calibri" w:cs="Calibri"/>
                <w:b/>
                <w:sz w:val="24"/>
                <w:szCs w:val="24"/>
                <w:lang w:val="en-US"/>
              </w:rPr>
              <w:t xml:space="preserve">Welcome and introductions </w:t>
            </w:r>
          </w:p>
          <w:p w14:paraId="6373ECD8" w14:textId="4265BD83" w:rsidR="00DE013A" w:rsidRPr="00E41ED8" w:rsidRDefault="00DE013A" w:rsidP="00E41ED8">
            <w:pPr>
              <w:rPr>
                <w:rFonts w:ascii="Calibri" w:hAnsi="Calibri" w:cs="Calibri"/>
                <w:b/>
                <w:sz w:val="24"/>
                <w:szCs w:val="24"/>
                <w:lang w:val="en-US"/>
              </w:rPr>
            </w:pPr>
          </w:p>
        </w:tc>
        <w:tc>
          <w:tcPr>
            <w:tcW w:w="6804" w:type="dxa"/>
          </w:tcPr>
          <w:p w14:paraId="7151FBF3" w14:textId="134376AB" w:rsidR="00F26CAE" w:rsidRPr="00E41ED8" w:rsidRDefault="00F26CAE" w:rsidP="00F26CAE">
            <w:pPr>
              <w:rPr>
                <w:rFonts w:ascii="Calibri" w:eastAsia="MS Mincho" w:hAnsi="Calibri" w:cs="Calibri"/>
                <w:sz w:val="24"/>
                <w:szCs w:val="24"/>
                <w:lang w:val="en-GB" w:eastAsia="ja-JP"/>
              </w:rPr>
            </w:pPr>
            <w:r w:rsidRPr="00E41ED8">
              <w:rPr>
                <w:rFonts w:ascii="Calibri" w:eastAsia="MS Mincho" w:hAnsi="Calibri" w:cs="Calibri"/>
                <w:sz w:val="24"/>
                <w:szCs w:val="24"/>
                <w:lang w:val="en-GB" w:eastAsia="ja-JP"/>
              </w:rPr>
              <w:t>The lead facilitator to welcome everyone to the workshop</w:t>
            </w:r>
            <w:r w:rsidR="00E41ED8" w:rsidRPr="00E41ED8">
              <w:rPr>
                <w:rFonts w:ascii="Calibri" w:eastAsia="MS Mincho" w:hAnsi="Calibri" w:cs="Calibri"/>
                <w:sz w:val="24"/>
                <w:szCs w:val="24"/>
                <w:lang w:val="en-GB" w:eastAsia="ja-JP"/>
              </w:rPr>
              <w:t>, and they will e</w:t>
            </w:r>
            <w:r w:rsidRPr="00E41ED8">
              <w:rPr>
                <w:rFonts w:ascii="Calibri" w:eastAsia="MS Mincho" w:hAnsi="Calibri" w:cs="Calibri"/>
                <w:sz w:val="24"/>
                <w:szCs w:val="24"/>
                <w:lang w:val="en-GB" w:eastAsia="ja-JP"/>
              </w:rPr>
              <w:t>xplain that this is one of many workshops meeting with the SAGE team in a bid to enhance each other capacity on how to efficiently and effectively support the SAGE programme.</w:t>
            </w:r>
          </w:p>
          <w:p w14:paraId="4FC06EA2" w14:textId="77777777" w:rsidR="00DE013A" w:rsidRPr="00E41ED8" w:rsidRDefault="00DE013A" w:rsidP="00E41ED8">
            <w:pPr>
              <w:rPr>
                <w:rFonts w:ascii="Calibri" w:hAnsi="Calibri" w:cs="Calibri"/>
                <w:sz w:val="24"/>
                <w:szCs w:val="24"/>
                <w:lang w:val="en-US"/>
              </w:rPr>
            </w:pPr>
          </w:p>
        </w:tc>
        <w:tc>
          <w:tcPr>
            <w:tcW w:w="2046" w:type="dxa"/>
          </w:tcPr>
          <w:p w14:paraId="2461259A" w14:textId="77777777" w:rsidR="005C2A48" w:rsidRDefault="005C2A48">
            <w:pPr>
              <w:rPr>
                <w:rFonts w:ascii="Times New Roman" w:hAnsi="Times New Roman" w:cs="Times New Roman"/>
                <w:b/>
                <w:sz w:val="24"/>
                <w:szCs w:val="24"/>
                <w:lang w:val="en-US"/>
              </w:rPr>
            </w:pPr>
          </w:p>
        </w:tc>
      </w:tr>
      <w:tr w:rsidR="005C2A48" w14:paraId="7406BDBF" w14:textId="77777777" w:rsidTr="005C2A48">
        <w:tc>
          <w:tcPr>
            <w:tcW w:w="1413" w:type="dxa"/>
          </w:tcPr>
          <w:p w14:paraId="2F9B5B17" w14:textId="2143B7E0" w:rsidR="005C2A48" w:rsidRPr="00E41ED8" w:rsidRDefault="003A4054">
            <w:pPr>
              <w:rPr>
                <w:rFonts w:ascii="Calibri" w:hAnsi="Calibri" w:cs="Calibri"/>
                <w:b/>
                <w:sz w:val="24"/>
                <w:szCs w:val="24"/>
                <w:lang w:val="en-US"/>
              </w:rPr>
            </w:pPr>
            <w:r>
              <w:rPr>
                <w:rFonts w:ascii="Calibri" w:hAnsi="Calibri" w:cs="Calibri"/>
                <w:bCs/>
                <w:i/>
                <w:iCs/>
                <w:sz w:val="24"/>
                <w:szCs w:val="24"/>
                <w:lang w:val="en-US"/>
              </w:rPr>
              <w:t>6</w:t>
            </w:r>
            <w:r w:rsidR="00E41ED8" w:rsidRPr="00E41ED8">
              <w:rPr>
                <w:rFonts w:ascii="Calibri" w:hAnsi="Calibri" w:cs="Calibri"/>
                <w:bCs/>
                <w:i/>
                <w:iCs/>
                <w:sz w:val="24"/>
                <w:szCs w:val="24"/>
                <w:lang w:val="en-US"/>
              </w:rPr>
              <w:t>0 minutes</w:t>
            </w:r>
          </w:p>
        </w:tc>
        <w:tc>
          <w:tcPr>
            <w:tcW w:w="3685" w:type="dxa"/>
          </w:tcPr>
          <w:p w14:paraId="76024D68" w14:textId="77777777" w:rsidR="005C2A48" w:rsidRPr="00E41ED8" w:rsidRDefault="005C2A48">
            <w:pPr>
              <w:rPr>
                <w:rFonts w:ascii="Calibri" w:hAnsi="Calibri" w:cs="Calibri"/>
                <w:b/>
                <w:sz w:val="24"/>
                <w:szCs w:val="24"/>
                <w:lang w:val="en-GB"/>
              </w:rPr>
            </w:pPr>
            <w:r w:rsidRPr="00E41ED8">
              <w:rPr>
                <w:rFonts w:ascii="Calibri" w:hAnsi="Calibri" w:cs="Calibri"/>
                <w:b/>
                <w:sz w:val="24"/>
                <w:szCs w:val="24"/>
                <w:lang w:val="en-GB"/>
              </w:rPr>
              <w:t>Sharing experiences of welcome weeks and learning sessions so far</w:t>
            </w:r>
          </w:p>
          <w:p w14:paraId="516076A2" w14:textId="77777777" w:rsidR="00DE013A" w:rsidRPr="00E41ED8" w:rsidRDefault="00DE013A">
            <w:pPr>
              <w:rPr>
                <w:rFonts w:ascii="Calibri" w:hAnsi="Calibri" w:cs="Calibri"/>
                <w:b/>
                <w:sz w:val="24"/>
                <w:szCs w:val="24"/>
                <w:lang w:val="en-GB"/>
              </w:rPr>
            </w:pPr>
          </w:p>
          <w:p w14:paraId="7CB3F565" w14:textId="77777777" w:rsidR="00DE013A" w:rsidRPr="00E41ED8" w:rsidRDefault="00DE013A" w:rsidP="00F26CAE">
            <w:pPr>
              <w:pStyle w:val="ListParagraph"/>
              <w:numPr>
                <w:ilvl w:val="0"/>
                <w:numId w:val="15"/>
              </w:numPr>
              <w:rPr>
                <w:rFonts w:ascii="Calibri" w:hAnsi="Calibri" w:cs="Calibri"/>
                <w:i/>
                <w:sz w:val="24"/>
                <w:szCs w:val="24"/>
                <w:lang w:val="en-GB"/>
              </w:rPr>
            </w:pPr>
            <w:r w:rsidRPr="00E41ED8">
              <w:rPr>
                <w:rFonts w:ascii="Calibri" w:hAnsi="Calibri" w:cs="Calibri"/>
                <w:i/>
                <w:sz w:val="24"/>
                <w:szCs w:val="24"/>
                <w:lang w:val="en-GB"/>
              </w:rPr>
              <w:lastRenderedPageBreak/>
              <w:t>Sticky notes/ coloured paper</w:t>
            </w:r>
          </w:p>
          <w:p w14:paraId="1EDA2E03" w14:textId="77777777" w:rsidR="00DE013A" w:rsidRPr="00E41ED8" w:rsidRDefault="00DE013A" w:rsidP="00F26CAE">
            <w:pPr>
              <w:pStyle w:val="ListParagraph"/>
              <w:numPr>
                <w:ilvl w:val="0"/>
                <w:numId w:val="15"/>
              </w:numPr>
              <w:rPr>
                <w:rFonts w:ascii="Calibri" w:hAnsi="Calibri" w:cs="Calibri"/>
                <w:i/>
                <w:sz w:val="24"/>
                <w:szCs w:val="24"/>
                <w:lang w:val="en-GB"/>
              </w:rPr>
            </w:pPr>
            <w:r w:rsidRPr="00E41ED8">
              <w:rPr>
                <w:rFonts w:ascii="Calibri" w:hAnsi="Calibri" w:cs="Calibri"/>
                <w:i/>
                <w:sz w:val="24"/>
                <w:szCs w:val="24"/>
                <w:lang w:val="en-GB"/>
              </w:rPr>
              <w:t>Flipchart</w:t>
            </w:r>
          </w:p>
          <w:p w14:paraId="3323E88E" w14:textId="77777777" w:rsidR="00DE013A" w:rsidRPr="00E41ED8" w:rsidRDefault="00DE013A" w:rsidP="00F26CAE">
            <w:pPr>
              <w:pStyle w:val="ListParagraph"/>
              <w:numPr>
                <w:ilvl w:val="0"/>
                <w:numId w:val="15"/>
              </w:numPr>
              <w:rPr>
                <w:rFonts w:ascii="Calibri" w:hAnsi="Calibri" w:cs="Calibri"/>
                <w:i/>
                <w:sz w:val="24"/>
                <w:szCs w:val="24"/>
                <w:lang w:val="en-GB"/>
              </w:rPr>
            </w:pPr>
            <w:r w:rsidRPr="00E41ED8">
              <w:rPr>
                <w:rFonts w:ascii="Calibri" w:hAnsi="Calibri" w:cs="Calibri"/>
                <w:i/>
                <w:sz w:val="24"/>
                <w:szCs w:val="24"/>
                <w:lang w:val="en-GB"/>
              </w:rPr>
              <w:t>Markers</w:t>
            </w:r>
          </w:p>
          <w:p w14:paraId="039D63A9" w14:textId="77777777" w:rsidR="00DE013A" w:rsidRPr="00E41ED8" w:rsidRDefault="00DE013A" w:rsidP="00F26CAE">
            <w:pPr>
              <w:pStyle w:val="ListParagraph"/>
              <w:numPr>
                <w:ilvl w:val="0"/>
                <w:numId w:val="15"/>
              </w:numPr>
              <w:rPr>
                <w:rFonts w:ascii="Calibri" w:hAnsi="Calibri" w:cs="Calibri"/>
                <w:i/>
                <w:sz w:val="24"/>
                <w:szCs w:val="24"/>
                <w:lang w:val="en-US"/>
              </w:rPr>
            </w:pPr>
            <w:r w:rsidRPr="00E41ED8">
              <w:rPr>
                <w:rFonts w:ascii="Calibri" w:hAnsi="Calibri" w:cs="Calibri"/>
                <w:i/>
                <w:sz w:val="24"/>
                <w:szCs w:val="24"/>
                <w:lang w:val="en-GB"/>
              </w:rPr>
              <w:t xml:space="preserve">Handout with questions </w:t>
            </w:r>
          </w:p>
        </w:tc>
        <w:tc>
          <w:tcPr>
            <w:tcW w:w="6804" w:type="dxa"/>
          </w:tcPr>
          <w:p w14:paraId="4804F63A" w14:textId="1DC3F4AE" w:rsidR="005C2A48" w:rsidRPr="002C2E71" w:rsidRDefault="00CA0BB2" w:rsidP="005C2A48">
            <w:pPr>
              <w:rPr>
                <w:rFonts w:ascii="Calibri" w:hAnsi="Calibri" w:cs="Calibri"/>
                <w:b/>
                <w:bCs/>
                <w:sz w:val="24"/>
                <w:szCs w:val="24"/>
                <w:u w:val="single"/>
                <w:lang w:val="en-GB"/>
              </w:rPr>
            </w:pPr>
            <w:r w:rsidRPr="002C2E71">
              <w:rPr>
                <w:rFonts w:ascii="Calibri" w:hAnsi="Calibri" w:cs="Calibri"/>
                <w:b/>
                <w:bCs/>
                <w:sz w:val="24"/>
                <w:szCs w:val="24"/>
                <w:u w:val="single"/>
                <w:lang w:val="en-GB"/>
              </w:rPr>
              <w:lastRenderedPageBreak/>
              <w:t xml:space="preserve">Activity 1 </w:t>
            </w:r>
          </w:p>
          <w:p w14:paraId="0166F2E1" w14:textId="69C199FE" w:rsidR="005C2A48" w:rsidRPr="00E41ED8" w:rsidRDefault="005C2A48" w:rsidP="005C2A48">
            <w:pPr>
              <w:pStyle w:val="ListParagraph"/>
              <w:numPr>
                <w:ilvl w:val="0"/>
                <w:numId w:val="4"/>
              </w:numPr>
              <w:rPr>
                <w:rFonts w:ascii="Calibri" w:hAnsi="Calibri" w:cs="Calibri"/>
                <w:sz w:val="24"/>
                <w:szCs w:val="24"/>
                <w:lang w:val="en-GB"/>
              </w:rPr>
            </w:pPr>
            <w:r w:rsidRPr="00E41ED8">
              <w:rPr>
                <w:rFonts w:ascii="Calibri" w:hAnsi="Calibri" w:cs="Calibri"/>
                <w:sz w:val="24"/>
                <w:szCs w:val="24"/>
                <w:lang w:val="en-GB"/>
              </w:rPr>
              <w:t xml:space="preserve">Make groups of </w:t>
            </w:r>
            <w:r w:rsidR="00F675DC">
              <w:rPr>
                <w:rFonts w:ascii="Calibri" w:hAnsi="Calibri" w:cs="Calibri"/>
                <w:sz w:val="24"/>
                <w:szCs w:val="24"/>
                <w:lang w:val="en-GB"/>
              </w:rPr>
              <w:t xml:space="preserve">four – six. </w:t>
            </w:r>
          </w:p>
          <w:p w14:paraId="0F94611C" w14:textId="77777777" w:rsidR="00F675DC" w:rsidRDefault="005C2A48" w:rsidP="005C2A48">
            <w:pPr>
              <w:pStyle w:val="ListParagraph"/>
              <w:numPr>
                <w:ilvl w:val="0"/>
                <w:numId w:val="4"/>
              </w:numPr>
              <w:rPr>
                <w:rFonts w:ascii="Calibri" w:hAnsi="Calibri" w:cs="Calibri"/>
                <w:sz w:val="24"/>
                <w:szCs w:val="24"/>
                <w:lang w:val="en-GB"/>
              </w:rPr>
            </w:pPr>
            <w:r w:rsidRPr="00E41ED8">
              <w:rPr>
                <w:rFonts w:ascii="Calibri" w:hAnsi="Calibri" w:cs="Calibri"/>
                <w:b/>
                <w:sz w:val="24"/>
                <w:szCs w:val="24"/>
                <w:lang w:val="en-GB"/>
              </w:rPr>
              <w:lastRenderedPageBreak/>
              <w:t>Plu</w:t>
            </w:r>
            <w:r w:rsidR="00E41ED8" w:rsidRPr="00E41ED8">
              <w:rPr>
                <w:rFonts w:ascii="Calibri" w:hAnsi="Calibri" w:cs="Calibri"/>
                <w:b/>
                <w:sz w:val="24"/>
                <w:szCs w:val="24"/>
                <w:lang w:val="en-GB"/>
              </w:rPr>
              <w:t>s,</w:t>
            </w:r>
            <w:r w:rsidR="00E41ED8">
              <w:rPr>
                <w:rFonts w:ascii="Calibri" w:hAnsi="Calibri" w:cs="Calibri"/>
                <w:b/>
                <w:sz w:val="24"/>
                <w:szCs w:val="24"/>
                <w:lang w:val="en-GB"/>
              </w:rPr>
              <w:t xml:space="preserve"> </w:t>
            </w:r>
            <w:r w:rsidRPr="00E41ED8">
              <w:rPr>
                <w:rFonts w:ascii="Calibri" w:hAnsi="Calibri" w:cs="Calibri"/>
                <w:b/>
                <w:sz w:val="24"/>
                <w:szCs w:val="24"/>
                <w:lang w:val="en-GB"/>
              </w:rPr>
              <w:t>Minus</w:t>
            </w:r>
            <w:r w:rsidRPr="00E41ED8">
              <w:rPr>
                <w:rFonts w:ascii="Calibri" w:hAnsi="Calibri" w:cs="Calibri"/>
                <w:sz w:val="24"/>
                <w:szCs w:val="24"/>
                <w:lang w:val="en-GB"/>
              </w:rPr>
              <w:t xml:space="preserve"> or </w:t>
            </w:r>
            <w:r w:rsidRPr="00E41ED8">
              <w:rPr>
                <w:rFonts w:ascii="Calibri" w:hAnsi="Calibri" w:cs="Calibri"/>
                <w:b/>
                <w:sz w:val="24"/>
                <w:szCs w:val="24"/>
                <w:lang w:val="en-GB"/>
              </w:rPr>
              <w:t>Interesting</w:t>
            </w:r>
            <w:r w:rsidRPr="00E41ED8">
              <w:rPr>
                <w:rFonts w:ascii="Calibri" w:hAnsi="Calibri" w:cs="Calibri"/>
                <w:sz w:val="24"/>
                <w:szCs w:val="24"/>
                <w:lang w:val="en-GB"/>
              </w:rPr>
              <w:t xml:space="preserve"> (reflecting on experiences to date) – </w:t>
            </w:r>
            <w:r w:rsidR="00F675DC">
              <w:rPr>
                <w:rFonts w:ascii="Calibri" w:hAnsi="Calibri" w:cs="Calibri"/>
                <w:sz w:val="24"/>
                <w:szCs w:val="24"/>
                <w:lang w:val="en-GB"/>
              </w:rPr>
              <w:t>I</w:t>
            </w:r>
            <w:r w:rsidRPr="00E41ED8">
              <w:rPr>
                <w:rFonts w:ascii="Calibri" w:hAnsi="Calibri" w:cs="Calibri"/>
                <w:sz w:val="24"/>
                <w:szCs w:val="24"/>
                <w:lang w:val="en-GB"/>
              </w:rPr>
              <w:t>dentify up to 3 things for each</w:t>
            </w:r>
            <w:r w:rsidR="00F675DC">
              <w:rPr>
                <w:rFonts w:ascii="Calibri" w:hAnsi="Calibri" w:cs="Calibri"/>
                <w:sz w:val="24"/>
                <w:szCs w:val="24"/>
                <w:lang w:val="en-GB"/>
              </w:rPr>
              <w:t xml:space="preserve"> label</w:t>
            </w:r>
            <w:r w:rsidRPr="00E41ED8">
              <w:rPr>
                <w:rFonts w:ascii="Calibri" w:hAnsi="Calibri" w:cs="Calibri"/>
                <w:sz w:val="24"/>
                <w:szCs w:val="24"/>
                <w:lang w:val="en-GB"/>
              </w:rPr>
              <w:t xml:space="preserve"> and give example(s) for each thing</w:t>
            </w:r>
            <w:r w:rsidR="00F675DC">
              <w:rPr>
                <w:rFonts w:ascii="Calibri" w:hAnsi="Calibri" w:cs="Calibri"/>
                <w:sz w:val="24"/>
                <w:szCs w:val="24"/>
                <w:lang w:val="en-GB"/>
              </w:rPr>
              <w:t>.</w:t>
            </w:r>
          </w:p>
          <w:p w14:paraId="6580531D" w14:textId="1AA8B1DB" w:rsidR="005C2A48" w:rsidRDefault="005C2A48" w:rsidP="005C2A48">
            <w:pPr>
              <w:pStyle w:val="ListParagraph"/>
              <w:numPr>
                <w:ilvl w:val="0"/>
                <w:numId w:val="4"/>
              </w:numPr>
              <w:rPr>
                <w:rFonts w:ascii="Calibri" w:hAnsi="Calibri" w:cs="Calibri"/>
                <w:sz w:val="24"/>
                <w:szCs w:val="24"/>
                <w:lang w:val="en-GB"/>
              </w:rPr>
            </w:pPr>
            <w:r w:rsidRPr="00E41ED8">
              <w:rPr>
                <w:rFonts w:ascii="Calibri" w:hAnsi="Calibri" w:cs="Calibri"/>
                <w:sz w:val="24"/>
                <w:szCs w:val="24"/>
                <w:lang w:val="en-GB"/>
              </w:rPr>
              <w:t>Written on sticky notes – put on labelled flipchart paper</w:t>
            </w:r>
            <w:r w:rsidR="00F675DC">
              <w:rPr>
                <w:rFonts w:ascii="Calibri" w:hAnsi="Calibri" w:cs="Calibri"/>
                <w:sz w:val="24"/>
                <w:szCs w:val="24"/>
                <w:lang w:val="en-GB"/>
              </w:rPr>
              <w:t>.</w:t>
            </w:r>
          </w:p>
          <w:p w14:paraId="16EC50EA" w14:textId="3CE30FF0" w:rsidR="00F675DC" w:rsidRDefault="00F675DC" w:rsidP="005C2A48">
            <w:pPr>
              <w:pStyle w:val="ListParagraph"/>
              <w:numPr>
                <w:ilvl w:val="0"/>
                <w:numId w:val="4"/>
              </w:numPr>
              <w:rPr>
                <w:rFonts w:ascii="Calibri" w:hAnsi="Calibri" w:cs="Calibri"/>
                <w:sz w:val="24"/>
                <w:szCs w:val="24"/>
                <w:lang w:val="en-GB"/>
              </w:rPr>
            </w:pPr>
            <w:r w:rsidRPr="00F675DC">
              <w:rPr>
                <w:rFonts w:ascii="Calibri" w:hAnsi="Calibri" w:cs="Calibri"/>
                <w:b/>
                <w:bCs/>
                <w:sz w:val="24"/>
                <w:szCs w:val="24"/>
                <w:lang w:val="en-GB"/>
              </w:rPr>
              <w:t>Room Walk</w:t>
            </w:r>
            <w:r>
              <w:rPr>
                <w:rFonts w:ascii="Calibri" w:hAnsi="Calibri" w:cs="Calibri"/>
                <w:sz w:val="24"/>
                <w:szCs w:val="24"/>
                <w:lang w:val="en-GB"/>
              </w:rPr>
              <w:t xml:space="preserve"> –</w:t>
            </w:r>
            <w:r>
              <w:rPr>
                <w:rFonts w:ascii="Calibri" w:hAnsi="Calibri" w:cs="Calibri"/>
                <w:b/>
                <w:bCs/>
                <w:sz w:val="24"/>
                <w:szCs w:val="24"/>
                <w:lang w:val="en-GB"/>
              </w:rPr>
              <w:t xml:space="preserve"> </w:t>
            </w:r>
            <w:r>
              <w:rPr>
                <w:rFonts w:ascii="Calibri" w:hAnsi="Calibri" w:cs="Calibri"/>
                <w:sz w:val="24"/>
                <w:szCs w:val="24"/>
                <w:lang w:val="en-GB"/>
              </w:rPr>
              <w:t xml:space="preserve">ask participants to walk around the room and read the </w:t>
            </w:r>
            <w:proofErr w:type="gramStart"/>
            <w:r>
              <w:rPr>
                <w:rFonts w:ascii="Calibri" w:hAnsi="Calibri" w:cs="Calibri"/>
                <w:sz w:val="24"/>
                <w:szCs w:val="24"/>
                <w:lang w:val="en-GB"/>
              </w:rPr>
              <w:t>Post-it</w:t>
            </w:r>
            <w:proofErr w:type="gramEnd"/>
            <w:r>
              <w:rPr>
                <w:rFonts w:ascii="Calibri" w:hAnsi="Calibri" w:cs="Calibri"/>
                <w:sz w:val="24"/>
                <w:szCs w:val="24"/>
                <w:lang w:val="en-GB"/>
              </w:rPr>
              <w:t xml:space="preserve"> notes of groups.</w:t>
            </w:r>
          </w:p>
          <w:p w14:paraId="5DFB3D43" w14:textId="3AAFB4AE" w:rsidR="00F675DC" w:rsidRDefault="00F675DC" w:rsidP="005C2A48">
            <w:pPr>
              <w:pStyle w:val="ListParagraph"/>
              <w:numPr>
                <w:ilvl w:val="0"/>
                <w:numId w:val="4"/>
              </w:numPr>
              <w:rPr>
                <w:rFonts w:ascii="Calibri" w:hAnsi="Calibri" w:cs="Calibri"/>
                <w:sz w:val="24"/>
                <w:szCs w:val="24"/>
                <w:lang w:val="en-GB"/>
              </w:rPr>
            </w:pPr>
            <w:r>
              <w:rPr>
                <w:rFonts w:ascii="Calibri" w:hAnsi="Calibri" w:cs="Calibri"/>
                <w:b/>
                <w:bCs/>
                <w:sz w:val="24"/>
                <w:szCs w:val="24"/>
                <w:lang w:val="en-GB"/>
              </w:rPr>
              <w:t>Draw the group together</w:t>
            </w:r>
            <w:r>
              <w:rPr>
                <w:rFonts w:ascii="Calibri" w:hAnsi="Calibri" w:cs="Calibri"/>
                <w:sz w:val="24"/>
                <w:szCs w:val="24"/>
                <w:lang w:val="en-GB"/>
              </w:rPr>
              <w:t xml:space="preserve"> and ask participants for feedback on what went well during Welcome Week.  </w:t>
            </w:r>
          </w:p>
          <w:p w14:paraId="550E6A5A" w14:textId="2EC31FA9" w:rsidR="00F675DC" w:rsidRDefault="00F675DC" w:rsidP="005C2A48">
            <w:pPr>
              <w:pStyle w:val="ListParagraph"/>
              <w:numPr>
                <w:ilvl w:val="0"/>
                <w:numId w:val="4"/>
              </w:numPr>
              <w:rPr>
                <w:rFonts w:ascii="Calibri" w:hAnsi="Calibri" w:cs="Calibri"/>
                <w:sz w:val="24"/>
                <w:szCs w:val="24"/>
                <w:lang w:val="en-GB"/>
              </w:rPr>
            </w:pPr>
            <w:r>
              <w:rPr>
                <w:rFonts w:ascii="Calibri" w:hAnsi="Calibri" w:cs="Calibri"/>
                <w:b/>
                <w:bCs/>
                <w:sz w:val="24"/>
                <w:szCs w:val="24"/>
                <w:lang w:val="en-GB"/>
              </w:rPr>
              <w:t>What key questions</w:t>
            </w:r>
            <w:r>
              <w:rPr>
                <w:rFonts w:ascii="Calibri" w:hAnsi="Calibri" w:cs="Calibri"/>
                <w:sz w:val="24"/>
                <w:szCs w:val="24"/>
                <w:lang w:val="en-GB"/>
              </w:rPr>
              <w:t xml:space="preserve"> – What key questions are still outstanding?  Where might they did help? </w:t>
            </w:r>
          </w:p>
          <w:p w14:paraId="461EE1CD" w14:textId="77777777" w:rsidR="00F675DC" w:rsidRPr="00E41ED8" w:rsidRDefault="00F675DC" w:rsidP="00F675DC">
            <w:pPr>
              <w:pStyle w:val="ListParagraph"/>
              <w:rPr>
                <w:rFonts w:ascii="Calibri" w:hAnsi="Calibri" w:cs="Calibri"/>
                <w:sz w:val="24"/>
                <w:szCs w:val="24"/>
                <w:lang w:val="en-GB"/>
              </w:rPr>
            </w:pPr>
          </w:p>
          <w:p w14:paraId="07017447" w14:textId="4A5E31C8" w:rsidR="00CA0BB2" w:rsidRPr="002C2E71" w:rsidRDefault="005C2A48" w:rsidP="00CA0BB2">
            <w:pPr>
              <w:rPr>
                <w:rFonts w:ascii="Calibri" w:hAnsi="Calibri" w:cs="Calibri"/>
                <w:b/>
                <w:bCs/>
                <w:sz w:val="24"/>
                <w:szCs w:val="24"/>
                <w:u w:val="single"/>
                <w:lang w:val="en-GB"/>
              </w:rPr>
            </w:pPr>
            <w:r w:rsidRPr="002C2E71">
              <w:rPr>
                <w:rFonts w:ascii="Calibri" w:hAnsi="Calibri" w:cs="Calibri"/>
                <w:b/>
                <w:bCs/>
                <w:sz w:val="24"/>
                <w:szCs w:val="24"/>
                <w:u w:val="single"/>
                <w:lang w:val="en-GB"/>
              </w:rPr>
              <w:t xml:space="preserve">Activity 2 </w:t>
            </w:r>
          </w:p>
          <w:p w14:paraId="5DD68695" w14:textId="12A1CDCA" w:rsidR="005C2A48" w:rsidRDefault="005C2A48" w:rsidP="00CA0BB2">
            <w:pPr>
              <w:pStyle w:val="ListParagraph"/>
              <w:numPr>
                <w:ilvl w:val="0"/>
                <w:numId w:val="12"/>
              </w:numPr>
              <w:rPr>
                <w:rFonts w:ascii="Calibri" w:hAnsi="Calibri" w:cs="Calibri"/>
                <w:sz w:val="24"/>
                <w:szCs w:val="24"/>
                <w:lang w:val="en-GB"/>
              </w:rPr>
            </w:pPr>
            <w:r w:rsidRPr="00E41ED8">
              <w:rPr>
                <w:rFonts w:ascii="Calibri" w:hAnsi="Calibri" w:cs="Calibri"/>
                <w:b/>
                <w:sz w:val="24"/>
                <w:szCs w:val="24"/>
                <w:lang w:val="en-GB"/>
              </w:rPr>
              <w:t>Think</w:t>
            </w:r>
            <w:r w:rsidRPr="00E41ED8">
              <w:rPr>
                <w:rFonts w:ascii="Calibri" w:hAnsi="Calibri" w:cs="Calibri"/>
                <w:sz w:val="24"/>
                <w:szCs w:val="24"/>
                <w:lang w:val="en-GB"/>
              </w:rPr>
              <w:t xml:space="preserve"> </w:t>
            </w:r>
            <w:r w:rsidR="00CA0BB2" w:rsidRPr="00E41ED8">
              <w:rPr>
                <w:rFonts w:ascii="Calibri" w:hAnsi="Calibri" w:cs="Calibri"/>
                <w:sz w:val="24"/>
                <w:szCs w:val="24"/>
                <w:lang w:val="en-GB"/>
              </w:rPr>
              <w:t>(</w:t>
            </w:r>
            <w:r w:rsidRPr="00E41ED8">
              <w:rPr>
                <w:rFonts w:ascii="Calibri" w:hAnsi="Calibri" w:cs="Calibri"/>
                <w:sz w:val="24"/>
                <w:szCs w:val="24"/>
                <w:lang w:val="en-GB"/>
              </w:rPr>
              <w:t>2 minutes</w:t>
            </w:r>
            <w:r w:rsidR="00CA0BB2" w:rsidRPr="00E41ED8">
              <w:rPr>
                <w:rFonts w:ascii="Calibri" w:hAnsi="Calibri" w:cs="Calibri"/>
                <w:sz w:val="24"/>
                <w:szCs w:val="24"/>
                <w:lang w:val="en-GB"/>
              </w:rPr>
              <w:t xml:space="preserve">), </w:t>
            </w:r>
            <w:r w:rsidR="00CA0BB2" w:rsidRPr="00E41ED8">
              <w:rPr>
                <w:rFonts w:ascii="Calibri" w:hAnsi="Calibri" w:cs="Calibri"/>
                <w:b/>
                <w:sz w:val="24"/>
                <w:szCs w:val="24"/>
                <w:lang w:val="en-GB"/>
              </w:rPr>
              <w:t>P</w:t>
            </w:r>
            <w:r w:rsidRPr="00E41ED8">
              <w:rPr>
                <w:rFonts w:ascii="Calibri" w:hAnsi="Calibri" w:cs="Calibri"/>
                <w:b/>
                <w:sz w:val="24"/>
                <w:szCs w:val="24"/>
                <w:lang w:val="en-GB"/>
              </w:rPr>
              <w:t>air</w:t>
            </w:r>
            <w:r w:rsidRPr="00E41ED8">
              <w:rPr>
                <w:rFonts w:ascii="Calibri" w:hAnsi="Calibri" w:cs="Calibri"/>
                <w:sz w:val="24"/>
                <w:szCs w:val="24"/>
                <w:lang w:val="en-GB"/>
              </w:rPr>
              <w:t xml:space="preserve"> </w:t>
            </w:r>
            <w:r w:rsidR="00CA0BB2" w:rsidRPr="00E41ED8">
              <w:rPr>
                <w:rFonts w:ascii="Calibri" w:hAnsi="Calibri" w:cs="Calibri"/>
                <w:sz w:val="24"/>
                <w:szCs w:val="24"/>
                <w:lang w:val="en-GB"/>
              </w:rPr>
              <w:t>(</w:t>
            </w:r>
            <w:r w:rsidRPr="00E41ED8">
              <w:rPr>
                <w:rFonts w:ascii="Calibri" w:hAnsi="Calibri" w:cs="Calibri"/>
                <w:sz w:val="24"/>
                <w:szCs w:val="24"/>
                <w:lang w:val="en-GB"/>
              </w:rPr>
              <w:t>5 minutes</w:t>
            </w:r>
            <w:r w:rsidR="00CA0BB2" w:rsidRPr="00E41ED8">
              <w:rPr>
                <w:rFonts w:ascii="Calibri" w:hAnsi="Calibri" w:cs="Calibri"/>
                <w:sz w:val="24"/>
                <w:szCs w:val="24"/>
                <w:lang w:val="en-GB"/>
              </w:rPr>
              <w:t>)</w:t>
            </w:r>
            <w:r w:rsidRPr="00E41ED8">
              <w:rPr>
                <w:rFonts w:ascii="Calibri" w:hAnsi="Calibri" w:cs="Calibri"/>
                <w:sz w:val="24"/>
                <w:szCs w:val="24"/>
                <w:lang w:val="en-GB"/>
              </w:rPr>
              <w:t xml:space="preserve"> and </w:t>
            </w:r>
            <w:r w:rsidR="00CA0BB2" w:rsidRPr="00E41ED8">
              <w:rPr>
                <w:rFonts w:ascii="Calibri" w:hAnsi="Calibri" w:cs="Calibri"/>
                <w:b/>
                <w:sz w:val="24"/>
                <w:szCs w:val="24"/>
                <w:lang w:val="en-GB"/>
              </w:rPr>
              <w:t>S</w:t>
            </w:r>
            <w:r w:rsidRPr="00E41ED8">
              <w:rPr>
                <w:rFonts w:ascii="Calibri" w:hAnsi="Calibri" w:cs="Calibri"/>
                <w:b/>
                <w:sz w:val="24"/>
                <w:szCs w:val="24"/>
                <w:lang w:val="en-GB"/>
              </w:rPr>
              <w:t>hare</w:t>
            </w:r>
            <w:r w:rsidRPr="00E41ED8">
              <w:rPr>
                <w:rFonts w:ascii="Calibri" w:hAnsi="Calibri" w:cs="Calibri"/>
                <w:sz w:val="24"/>
                <w:szCs w:val="24"/>
                <w:lang w:val="en-GB"/>
              </w:rPr>
              <w:t xml:space="preserve"> (8 minutes</w:t>
            </w:r>
            <w:r w:rsidR="002C2E71">
              <w:rPr>
                <w:rFonts w:ascii="Calibri" w:hAnsi="Calibri" w:cs="Calibri"/>
                <w:sz w:val="24"/>
                <w:szCs w:val="24"/>
                <w:lang w:val="en-GB"/>
              </w:rPr>
              <w:t xml:space="preserve">) Reflect on the </w:t>
            </w:r>
            <w:r w:rsidRPr="00E41ED8">
              <w:rPr>
                <w:rFonts w:ascii="Calibri" w:hAnsi="Calibri" w:cs="Calibri"/>
                <w:sz w:val="24"/>
                <w:szCs w:val="24"/>
                <w:lang w:val="en-GB"/>
              </w:rPr>
              <w:t xml:space="preserve">following </w:t>
            </w:r>
            <w:r w:rsidR="002C2E71">
              <w:rPr>
                <w:rFonts w:ascii="Calibri" w:hAnsi="Calibri" w:cs="Calibri"/>
                <w:sz w:val="24"/>
                <w:szCs w:val="24"/>
                <w:lang w:val="en-GB"/>
              </w:rPr>
              <w:t>statements:</w:t>
            </w:r>
            <w:r w:rsidR="002C2E71">
              <w:rPr>
                <w:rFonts w:ascii="Calibri" w:hAnsi="Calibri" w:cs="Calibri"/>
                <w:sz w:val="24"/>
                <w:szCs w:val="24"/>
                <w:lang w:val="en-GB"/>
              </w:rPr>
              <w:br/>
              <w:t>-     The right learners are coming to my learning setting.</w:t>
            </w:r>
          </w:p>
          <w:p w14:paraId="5B92CD4B" w14:textId="57698BAF" w:rsidR="002C2E71" w:rsidRPr="002C2E71" w:rsidRDefault="002C2E71" w:rsidP="002C2E71">
            <w:pPr>
              <w:pStyle w:val="ListParagraph"/>
              <w:numPr>
                <w:ilvl w:val="0"/>
                <w:numId w:val="18"/>
              </w:numPr>
              <w:rPr>
                <w:rFonts w:ascii="Calibri" w:hAnsi="Calibri" w:cs="Calibri"/>
                <w:bCs/>
                <w:sz w:val="24"/>
                <w:szCs w:val="24"/>
                <w:lang w:val="en-GB"/>
              </w:rPr>
            </w:pPr>
            <w:r w:rsidRPr="002C2E71">
              <w:rPr>
                <w:rFonts w:ascii="Calibri" w:hAnsi="Calibri" w:cs="Calibri"/>
                <w:bCs/>
                <w:sz w:val="24"/>
                <w:szCs w:val="24"/>
                <w:lang w:val="en-GB"/>
              </w:rPr>
              <w:t>Parents/caregivers are encouraging.</w:t>
            </w:r>
          </w:p>
          <w:p w14:paraId="0B04B6FF" w14:textId="394D3C88" w:rsidR="002C2E71" w:rsidRDefault="002C2E71" w:rsidP="002C2E71">
            <w:pPr>
              <w:pStyle w:val="ListParagraph"/>
              <w:numPr>
                <w:ilvl w:val="0"/>
                <w:numId w:val="18"/>
              </w:numPr>
              <w:rPr>
                <w:rFonts w:ascii="Calibri" w:hAnsi="Calibri" w:cs="Calibri"/>
                <w:sz w:val="24"/>
                <w:szCs w:val="24"/>
                <w:lang w:val="en-GB"/>
              </w:rPr>
            </w:pPr>
            <w:r>
              <w:rPr>
                <w:rFonts w:ascii="Calibri" w:hAnsi="Calibri" w:cs="Calibri"/>
                <w:sz w:val="24"/>
                <w:szCs w:val="24"/>
                <w:lang w:val="en-GB"/>
              </w:rPr>
              <w:t>Learners are motivated.</w:t>
            </w:r>
          </w:p>
          <w:p w14:paraId="299347D0" w14:textId="56965F14" w:rsidR="002C2E71" w:rsidRDefault="002C2E71" w:rsidP="002C2E71">
            <w:pPr>
              <w:pStyle w:val="ListParagraph"/>
              <w:numPr>
                <w:ilvl w:val="0"/>
                <w:numId w:val="18"/>
              </w:numPr>
              <w:rPr>
                <w:rFonts w:ascii="Calibri" w:hAnsi="Calibri" w:cs="Calibri"/>
                <w:sz w:val="24"/>
                <w:szCs w:val="24"/>
                <w:lang w:val="en-GB"/>
              </w:rPr>
            </w:pPr>
            <w:r>
              <w:rPr>
                <w:rFonts w:ascii="Calibri" w:hAnsi="Calibri" w:cs="Calibri"/>
                <w:i/>
                <w:iCs/>
                <w:sz w:val="24"/>
                <w:szCs w:val="24"/>
                <w:lang w:val="en-GB"/>
              </w:rPr>
              <w:t>Think of other statements relevant to your programme.</w:t>
            </w:r>
          </w:p>
          <w:p w14:paraId="3475B603" w14:textId="0504ED4D" w:rsidR="002C2E71" w:rsidRPr="00E41ED8" w:rsidRDefault="002C2E71" w:rsidP="002C2E71">
            <w:pPr>
              <w:pStyle w:val="ListParagraph"/>
              <w:ind w:left="1080"/>
              <w:rPr>
                <w:rFonts w:ascii="Calibri" w:hAnsi="Calibri" w:cs="Calibri"/>
                <w:sz w:val="24"/>
                <w:szCs w:val="24"/>
                <w:lang w:val="en-GB"/>
              </w:rPr>
            </w:pPr>
          </w:p>
          <w:p w14:paraId="3940BC8A" w14:textId="3FBD1AA7" w:rsidR="005C2A48" w:rsidRPr="002C2E71" w:rsidRDefault="005C2A48" w:rsidP="002C2E71">
            <w:pPr>
              <w:pStyle w:val="ListParagraph"/>
              <w:numPr>
                <w:ilvl w:val="0"/>
                <w:numId w:val="5"/>
              </w:numPr>
              <w:rPr>
                <w:rFonts w:ascii="Calibri" w:hAnsi="Calibri" w:cs="Calibri"/>
                <w:sz w:val="24"/>
                <w:szCs w:val="24"/>
                <w:lang w:val="en-GB"/>
              </w:rPr>
            </w:pPr>
            <w:r w:rsidRPr="00E41ED8">
              <w:rPr>
                <w:rFonts w:ascii="Calibri" w:hAnsi="Calibri" w:cs="Calibri"/>
                <w:sz w:val="24"/>
                <w:szCs w:val="24"/>
                <w:lang w:val="en-GB"/>
              </w:rPr>
              <w:t xml:space="preserve">Then choose one </w:t>
            </w:r>
            <w:r w:rsidR="002C2E71">
              <w:rPr>
                <w:rFonts w:ascii="Calibri" w:hAnsi="Calibri" w:cs="Calibri"/>
                <w:sz w:val="24"/>
                <w:szCs w:val="24"/>
                <w:lang w:val="en-GB"/>
              </w:rPr>
              <w:t>idea</w:t>
            </w:r>
            <w:r w:rsidRPr="00E41ED8">
              <w:rPr>
                <w:rFonts w:ascii="Calibri" w:hAnsi="Calibri" w:cs="Calibri"/>
                <w:sz w:val="24"/>
                <w:szCs w:val="24"/>
                <w:lang w:val="en-GB"/>
              </w:rPr>
              <w:t xml:space="preserve"> from each </w:t>
            </w:r>
            <w:r w:rsidR="002C2E71">
              <w:rPr>
                <w:rFonts w:ascii="Calibri" w:hAnsi="Calibri" w:cs="Calibri"/>
                <w:sz w:val="24"/>
                <w:szCs w:val="24"/>
                <w:lang w:val="en-GB"/>
              </w:rPr>
              <w:t>statement</w:t>
            </w:r>
            <w:r w:rsidRPr="00E41ED8">
              <w:rPr>
                <w:rFonts w:ascii="Calibri" w:hAnsi="Calibri" w:cs="Calibri"/>
                <w:sz w:val="24"/>
                <w:szCs w:val="24"/>
                <w:lang w:val="en-GB"/>
              </w:rPr>
              <w:t xml:space="preserve"> that you think will be valuable to share with the whole group.</w:t>
            </w:r>
          </w:p>
        </w:tc>
        <w:tc>
          <w:tcPr>
            <w:tcW w:w="2046" w:type="dxa"/>
          </w:tcPr>
          <w:p w14:paraId="038DDA92" w14:textId="77777777" w:rsidR="005C2A48" w:rsidRDefault="005C2A48">
            <w:pPr>
              <w:rPr>
                <w:rFonts w:ascii="Times New Roman" w:hAnsi="Times New Roman" w:cs="Times New Roman"/>
                <w:b/>
                <w:sz w:val="24"/>
                <w:szCs w:val="24"/>
                <w:lang w:val="en-US"/>
              </w:rPr>
            </w:pPr>
          </w:p>
        </w:tc>
      </w:tr>
      <w:tr w:rsidR="005C2A48" w14:paraId="0A7F7EAE" w14:textId="77777777" w:rsidTr="005C2A48">
        <w:tc>
          <w:tcPr>
            <w:tcW w:w="1413" w:type="dxa"/>
          </w:tcPr>
          <w:p w14:paraId="7CDA8F6C" w14:textId="667C75FC" w:rsidR="005C2A48" w:rsidRPr="003A4054" w:rsidRDefault="002C2E71">
            <w:pPr>
              <w:rPr>
                <w:rFonts w:ascii="Calibri" w:hAnsi="Calibri" w:cs="Calibri"/>
                <w:bCs/>
                <w:i/>
                <w:iCs/>
                <w:sz w:val="24"/>
                <w:szCs w:val="24"/>
                <w:lang w:val="en-US"/>
              </w:rPr>
            </w:pPr>
            <w:r>
              <w:rPr>
                <w:rFonts w:ascii="Calibri" w:hAnsi="Calibri" w:cs="Calibri"/>
                <w:bCs/>
                <w:i/>
                <w:iCs/>
                <w:sz w:val="24"/>
                <w:szCs w:val="24"/>
                <w:lang w:val="en-US"/>
              </w:rPr>
              <w:t>6</w:t>
            </w:r>
            <w:r w:rsidR="003A4054">
              <w:rPr>
                <w:rFonts w:ascii="Calibri" w:hAnsi="Calibri" w:cs="Calibri"/>
                <w:bCs/>
                <w:i/>
                <w:iCs/>
                <w:sz w:val="24"/>
                <w:szCs w:val="24"/>
                <w:lang w:val="en-US"/>
              </w:rPr>
              <w:t>0 minutes</w:t>
            </w:r>
          </w:p>
        </w:tc>
        <w:tc>
          <w:tcPr>
            <w:tcW w:w="3685" w:type="dxa"/>
          </w:tcPr>
          <w:p w14:paraId="67BD1506" w14:textId="77777777" w:rsidR="005C2A48" w:rsidRPr="00E41ED8" w:rsidRDefault="000D71FA">
            <w:pPr>
              <w:rPr>
                <w:rFonts w:ascii="Calibri" w:hAnsi="Calibri" w:cs="Calibri"/>
                <w:b/>
                <w:sz w:val="24"/>
                <w:szCs w:val="24"/>
                <w:lang w:val="en-US"/>
              </w:rPr>
            </w:pPr>
            <w:r w:rsidRPr="00E41ED8">
              <w:rPr>
                <w:rFonts w:ascii="Calibri" w:hAnsi="Calibri" w:cs="Calibri"/>
                <w:b/>
                <w:sz w:val="24"/>
                <w:szCs w:val="24"/>
                <w:lang w:val="en-US"/>
              </w:rPr>
              <w:t xml:space="preserve">Clarifications and Arising Matters </w:t>
            </w:r>
          </w:p>
        </w:tc>
        <w:tc>
          <w:tcPr>
            <w:tcW w:w="6804" w:type="dxa"/>
          </w:tcPr>
          <w:p w14:paraId="5BDC6B82" w14:textId="030E3EAC" w:rsidR="005C2A48" w:rsidRPr="00E41ED8" w:rsidRDefault="000D71FA" w:rsidP="000D71FA">
            <w:pPr>
              <w:pStyle w:val="ListParagraph"/>
              <w:numPr>
                <w:ilvl w:val="0"/>
                <w:numId w:val="11"/>
              </w:numPr>
              <w:rPr>
                <w:rFonts w:ascii="Calibri" w:hAnsi="Calibri" w:cs="Calibri"/>
                <w:sz w:val="24"/>
                <w:szCs w:val="24"/>
                <w:lang w:val="en-US"/>
              </w:rPr>
            </w:pPr>
            <w:r w:rsidRPr="00E41ED8">
              <w:rPr>
                <w:rFonts w:ascii="Calibri" w:hAnsi="Calibri" w:cs="Calibri"/>
                <w:sz w:val="24"/>
                <w:szCs w:val="24"/>
                <w:lang w:val="en-US"/>
              </w:rPr>
              <w:t>Class make</w:t>
            </w:r>
            <w:r w:rsidR="003A4054">
              <w:rPr>
                <w:rFonts w:ascii="Calibri" w:hAnsi="Calibri" w:cs="Calibri"/>
                <w:sz w:val="24"/>
                <w:szCs w:val="24"/>
                <w:lang w:val="en-US"/>
              </w:rPr>
              <w:t>-</w:t>
            </w:r>
            <w:r w:rsidRPr="00E41ED8">
              <w:rPr>
                <w:rFonts w:ascii="Calibri" w:hAnsi="Calibri" w:cs="Calibri"/>
                <w:sz w:val="24"/>
                <w:szCs w:val="24"/>
                <w:lang w:val="en-US"/>
              </w:rPr>
              <w:t>up and composition (</w:t>
            </w:r>
            <w:r w:rsidR="003A4054">
              <w:rPr>
                <w:rFonts w:ascii="Calibri" w:hAnsi="Calibri" w:cs="Calibri"/>
                <w:sz w:val="24"/>
                <w:szCs w:val="24"/>
                <w:lang w:val="en-US"/>
              </w:rPr>
              <w:t>t</w:t>
            </w:r>
            <w:r w:rsidRPr="00E41ED8">
              <w:rPr>
                <w:rFonts w:ascii="Calibri" w:hAnsi="Calibri" w:cs="Calibri"/>
                <w:sz w:val="24"/>
                <w:szCs w:val="24"/>
                <w:lang w:val="en-US"/>
              </w:rPr>
              <w:t>eacher</w:t>
            </w:r>
            <w:r w:rsidR="003A4054">
              <w:rPr>
                <w:rFonts w:ascii="Calibri" w:hAnsi="Calibri" w:cs="Calibri"/>
                <w:sz w:val="24"/>
                <w:szCs w:val="24"/>
                <w:lang w:val="en-US"/>
              </w:rPr>
              <w:t xml:space="preserve">: learner </w:t>
            </w:r>
            <w:r w:rsidRPr="00E41ED8">
              <w:rPr>
                <w:rFonts w:ascii="Calibri" w:hAnsi="Calibri" w:cs="Calibri"/>
                <w:sz w:val="24"/>
                <w:szCs w:val="24"/>
                <w:lang w:val="en-US"/>
              </w:rPr>
              <w:t>ratio</w:t>
            </w:r>
            <w:r w:rsidR="003A4054">
              <w:rPr>
                <w:rFonts w:ascii="Calibri" w:hAnsi="Calibri" w:cs="Calibri"/>
                <w:sz w:val="24"/>
                <w:szCs w:val="24"/>
                <w:lang w:val="en-US"/>
              </w:rPr>
              <w:t xml:space="preserve"> </w:t>
            </w:r>
            <w:r w:rsidRPr="00E41ED8">
              <w:rPr>
                <w:rFonts w:ascii="Calibri" w:hAnsi="Calibri" w:cs="Calibri"/>
                <w:sz w:val="24"/>
                <w:szCs w:val="24"/>
                <w:lang w:val="en-US"/>
              </w:rPr>
              <w:t>1:30</w:t>
            </w:r>
            <w:r w:rsidR="00CA0BB2" w:rsidRPr="00E41ED8">
              <w:rPr>
                <w:rFonts w:ascii="Calibri" w:hAnsi="Calibri" w:cs="Calibri"/>
                <w:sz w:val="24"/>
                <w:szCs w:val="24"/>
                <w:lang w:val="en-US"/>
              </w:rPr>
              <w:t>)</w:t>
            </w:r>
          </w:p>
          <w:p w14:paraId="32153C62" w14:textId="2F81C9C9" w:rsidR="000D71FA" w:rsidRPr="00E41ED8" w:rsidRDefault="000D71FA" w:rsidP="000D71FA">
            <w:pPr>
              <w:pStyle w:val="ListParagraph"/>
              <w:numPr>
                <w:ilvl w:val="0"/>
                <w:numId w:val="11"/>
              </w:numPr>
              <w:rPr>
                <w:rFonts w:ascii="Calibri" w:hAnsi="Calibri" w:cs="Calibri"/>
                <w:sz w:val="24"/>
                <w:szCs w:val="24"/>
                <w:lang w:val="en-US"/>
              </w:rPr>
            </w:pPr>
            <w:r w:rsidRPr="00E41ED8">
              <w:rPr>
                <w:rFonts w:ascii="Calibri" w:hAnsi="Calibri" w:cs="Calibri"/>
                <w:sz w:val="24"/>
                <w:szCs w:val="24"/>
                <w:lang w:val="en-US"/>
              </w:rPr>
              <w:t>Sitting layouts</w:t>
            </w:r>
            <w:r w:rsidR="00CA0BB2" w:rsidRPr="00E41ED8">
              <w:rPr>
                <w:rFonts w:ascii="Calibri" w:hAnsi="Calibri" w:cs="Calibri"/>
                <w:sz w:val="24"/>
                <w:szCs w:val="24"/>
                <w:lang w:val="en-US"/>
              </w:rPr>
              <w:t xml:space="preserve"> (groups not rows)</w:t>
            </w:r>
          </w:p>
          <w:p w14:paraId="73BA537D" w14:textId="04A0AC29" w:rsidR="00CA0BB2" w:rsidRPr="00E41ED8" w:rsidRDefault="00CA0BB2" w:rsidP="000D71FA">
            <w:pPr>
              <w:pStyle w:val="ListParagraph"/>
              <w:numPr>
                <w:ilvl w:val="0"/>
                <w:numId w:val="11"/>
              </w:numPr>
              <w:rPr>
                <w:rFonts w:ascii="Calibri" w:hAnsi="Calibri" w:cs="Calibri"/>
                <w:sz w:val="24"/>
                <w:szCs w:val="24"/>
                <w:lang w:val="en-US"/>
              </w:rPr>
            </w:pPr>
            <w:r w:rsidRPr="00E41ED8">
              <w:rPr>
                <w:rFonts w:ascii="Calibri" w:hAnsi="Calibri" w:cs="Calibri"/>
                <w:sz w:val="24"/>
                <w:szCs w:val="24"/>
                <w:lang w:val="en-US"/>
              </w:rPr>
              <w:t xml:space="preserve">Teaching hours (8 hours per </w:t>
            </w:r>
            <w:r w:rsidR="003A4054">
              <w:rPr>
                <w:rFonts w:ascii="Calibri" w:hAnsi="Calibri" w:cs="Calibri"/>
                <w:sz w:val="24"/>
                <w:szCs w:val="24"/>
                <w:lang w:val="en-US"/>
              </w:rPr>
              <w:t>educator</w:t>
            </w:r>
            <w:r w:rsidRPr="00E41ED8">
              <w:rPr>
                <w:rFonts w:ascii="Calibri" w:hAnsi="Calibri" w:cs="Calibri"/>
                <w:sz w:val="24"/>
                <w:szCs w:val="24"/>
                <w:lang w:val="en-US"/>
              </w:rPr>
              <w:t>)</w:t>
            </w:r>
          </w:p>
          <w:p w14:paraId="4E21E516" w14:textId="77777777" w:rsidR="000D71FA" w:rsidRPr="00E41ED8" w:rsidRDefault="000D71FA" w:rsidP="000D71FA">
            <w:pPr>
              <w:pStyle w:val="ListParagraph"/>
              <w:numPr>
                <w:ilvl w:val="0"/>
                <w:numId w:val="11"/>
              </w:numPr>
              <w:rPr>
                <w:rFonts w:ascii="Calibri" w:hAnsi="Calibri" w:cs="Calibri"/>
                <w:sz w:val="24"/>
                <w:szCs w:val="24"/>
                <w:lang w:val="en-US"/>
              </w:rPr>
            </w:pPr>
            <w:r w:rsidRPr="00E41ED8">
              <w:rPr>
                <w:rFonts w:ascii="Calibri" w:hAnsi="Calibri" w:cs="Calibri"/>
                <w:sz w:val="24"/>
                <w:szCs w:val="24"/>
                <w:lang w:val="en-US"/>
              </w:rPr>
              <w:t xml:space="preserve">Screening results and future actions </w:t>
            </w:r>
          </w:p>
          <w:p w14:paraId="055E4E71" w14:textId="155487F7" w:rsidR="000D71FA" w:rsidRPr="00E41ED8" w:rsidRDefault="003A4054" w:rsidP="000D71FA">
            <w:pPr>
              <w:pStyle w:val="ListParagraph"/>
              <w:numPr>
                <w:ilvl w:val="0"/>
                <w:numId w:val="11"/>
              </w:numPr>
              <w:rPr>
                <w:rFonts w:ascii="Calibri" w:hAnsi="Calibri" w:cs="Calibri"/>
                <w:sz w:val="24"/>
                <w:szCs w:val="24"/>
                <w:lang w:val="en-US"/>
              </w:rPr>
            </w:pPr>
            <w:r>
              <w:rPr>
                <w:rFonts w:ascii="Calibri" w:hAnsi="Calibri" w:cs="Calibri"/>
                <w:sz w:val="24"/>
                <w:szCs w:val="24"/>
                <w:lang w:val="en-US"/>
              </w:rPr>
              <w:t>Any payment information to share</w:t>
            </w:r>
          </w:p>
          <w:p w14:paraId="0DF4098A" w14:textId="77777777" w:rsidR="000D71FA" w:rsidRPr="00E41ED8" w:rsidRDefault="000D71FA" w:rsidP="000D71FA">
            <w:pPr>
              <w:pStyle w:val="ListParagraph"/>
              <w:numPr>
                <w:ilvl w:val="0"/>
                <w:numId w:val="11"/>
              </w:numPr>
              <w:rPr>
                <w:rFonts w:ascii="Calibri" w:hAnsi="Calibri" w:cs="Calibri"/>
                <w:sz w:val="24"/>
                <w:szCs w:val="24"/>
                <w:lang w:val="en-US"/>
              </w:rPr>
            </w:pPr>
            <w:r w:rsidRPr="00E41ED8">
              <w:rPr>
                <w:rFonts w:ascii="Calibri" w:hAnsi="Calibri" w:cs="Calibri"/>
                <w:sz w:val="24"/>
                <w:szCs w:val="24"/>
                <w:lang w:val="en-US"/>
              </w:rPr>
              <w:t xml:space="preserve">Responding to any raised questions </w:t>
            </w:r>
          </w:p>
          <w:p w14:paraId="41073F0D" w14:textId="17C77BAF" w:rsidR="000D71FA" w:rsidRPr="002C2E71" w:rsidRDefault="000D71FA" w:rsidP="002C2E71">
            <w:pPr>
              <w:pStyle w:val="ListParagraph"/>
              <w:numPr>
                <w:ilvl w:val="0"/>
                <w:numId w:val="11"/>
              </w:numPr>
              <w:rPr>
                <w:rFonts w:ascii="Calibri" w:hAnsi="Calibri" w:cs="Calibri"/>
                <w:sz w:val="24"/>
                <w:szCs w:val="24"/>
                <w:lang w:val="en-US"/>
              </w:rPr>
            </w:pPr>
            <w:r w:rsidRPr="00E41ED8">
              <w:rPr>
                <w:rFonts w:ascii="Calibri" w:hAnsi="Calibri" w:cs="Calibri"/>
                <w:sz w:val="24"/>
                <w:szCs w:val="24"/>
                <w:lang w:val="en-US"/>
              </w:rPr>
              <w:t>Registers, Reporting and log sheets</w:t>
            </w:r>
            <w:r w:rsidR="00CA0BB2" w:rsidRPr="00E41ED8">
              <w:rPr>
                <w:rFonts w:ascii="Calibri" w:hAnsi="Calibri" w:cs="Calibri"/>
                <w:sz w:val="24"/>
                <w:szCs w:val="24"/>
                <w:lang w:val="en-US"/>
              </w:rPr>
              <w:t xml:space="preserve"> (</w:t>
            </w:r>
            <w:r w:rsidR="003A4054">
              <w:rPr>
                <w:rFonts w:ascii="Calibri" w:hAnsi="Calibri" w:cs="Calibri"/>
                <w:sz w:val="24"/>
                <w:szCs w:val="24"/>
                <w:lang w:val="en-US"/>
              </w:rPr>
              <w:t>S</w:t>
            </w:r>
            <w:r w:rsidR="00CA0BB2" w:rsidRPr="00E41ED8">
              <w:rPr>
                <w:rFonts w:ascii="Calibri" w:hAnsi="Calibri" w:cs="Calibri"/>
                <w:sz w:val="24"/>
                <w:szCs w:val="24"/>
                <w:lang w:val="en-US"/>
              </w:rPr>
              <w:t xml:space="preserve">ubmission dates, templates and emphasis on submissions) </w:t>
            </w:r>
          </w:p>
        </w:tc>
        <w:tc>
          <w:tcPr>
            <w:tcW w:w="2046" w:type="dxa"/>
          </w:tcPr>
          <w:p w14:paraId="4E0AAC44" w14:textId="77777777" w:rsidR="005C2A48" w:rsidRDefault="005C2A48">
            <w:pPr>
              <w:rPr>
                <w:rFonts w:ascii="Times New Roman" w:hAnsi="Times New Roman" w:cs="Times New Roman"/>
                <w:b/>
                <w:sz w:val="24"/>
                <w:szCs w:val="24"/>
                <w:lang w:val="en-US"/>
              </w:rPr>
            </w:pPr>
          </w:p>
        </w:tc>
      </w:tr>
      <w:tr w:rsidR="005C2A48" w14:paraId="47C22683" w14:textId="77777777" w:rsidTr="005C2A48">
        <w:tc>
          <w:tcPr>
            <w:tcW w:w="1413" w:type="dxa"/>
          </w:tcPr>
          <w:p w14:paraId="582B81BF" w14:textId="3AAA6D4D" w:rsidR="005C2A48" w:rsidRDefault="005C2A48">
            <w:pPr>
              <w:rPr>
                <w:rFonts w:ascii="Times New Roman" w:hAnsi="Times New Roman" w:cs="Times New Roman"/>
                <w:b/>
                <w:sz w:val="24"/>
                <w:szCs w:val="24"/>
                <w:lang w:val="en-US"/>
              </w:rPr>
            </w:pPr>
          </w:p>
        </w:tc>
        <w:tc>
          <w:tcPr>
            <w:tcW w:w="3685" w:type="dxa"/>
          </w:tcPr>
          <w:p w14:paraId="181D607E" w14:textId="10201AA2" w:rsidR="005C2A48" w:rsidRPr="002C2E71" w:rsidRDefault="002C2E71">
            <w:pPr>
              <w:rPr>
                <w:rFonts w:ascii="Calibri" w:hAnsi="Calibri" w:cs="Calibri"/>
                <w:b/>
                <w:sz w:val="24"/>
                <w:szCs w:val="24"/>
                <w:lang w:val="en-US"/>
              </w:rPr>
            </w:pPr>
            <w:r w:rsidRPr="002C2E71">
              <w:rPr>
                <w:rFonts w:ascii="Calibri" w:hAnsi="Calibri" w:cs="Calibri"/>
                <w:b/>
                <w:sz w:val="24"/>
                <w:szCs w:val="24"/>
                <w:lang w:val="en-US"/>
              </w:rPr>
              <w:t>End of session</w:t>
            </w:r>
            <w:r w:rsidR="000D71FA" w:rsidRPr="002C2E71">
              <w:rPr>
                <w:rFonts w:ascii="Calibri" w:hAnsi="Calibri" w:cs="Calibri"/>
                <w:b/>
                <w:sz w:val="24"/>
                <w:szCs w:val="24"/>
                <w:lang w:val="en-US"/>
              </w:rPr>
              <w:t xml:space="preserve"> </w:t>
            </w:r>
          </w:p>
        </w:tc>
        <w:tc>
          <w:tcPr>
            <w:tcW w:w="6804" w:type="dxa"/>
          </w:tcPr>
          <w:p w14:paraId="3A0B8F06" w14:textId="77777777" w:rsidR="005C2A48" w:rsidRDefault="005C2A48">
            <w:pPr>
              <w:rPr>
                <w:rFonts w:ascii="Times New Roman" w:hAnsi="Times New Roman" w:cs="Times New Roman"/>
                <w:b/>
                <w:sz w:val="24"/>
                <w:szCs w:val="24"/>
                <w:lang w:val="en-US"/>
              </w:rPr>
            </w:pPr>
          </w:p>
        </w:tc>
        <w:tc>
          <w:tcPr>
            <w:tcW w:w="2046" w:type="dxa"/>
          </w:tcPr>
          <w:p w14:paraId="687ABD6E" w14:textId="77777777" w:rsidR="005C2A48" w:rsidRDefault="005C2A48">
            <w:pPr>
              <w:rPr>
                <w:rFonts w:ascii="Times New Roman" w:hAnsi="Times New Roman" w:cs="Times New Roman"/>
                <w:b/>
                <w:sz w:val="24"/>
                <w:szCs w:val="24"/>
                <w:lang w:val="en-US"/>
              </w:rPr>
            </w:pPr>
          </w:p>
        </w:tc>
      </w:tr>
    </w:tbl>
    <w:p w14:paraId="4FFD2EE2" w14:textId="77777777" w:rsidR="005C2A48" w:rsidRPr="005C2A48" w:rsidRDefault="005C2A48">
      <w:pPr>
        <w:rPr>
          <w:rFonts w:ascii="Times New Roman" w:hAnsi="Times New Roman" w:cs="Times New Roman"/>
          <w:b/>
          <w:sz w:val="24"/>
          <w:szCs w:val="24"/>
          <w:lang w:val="en-US"/>
        </w:rPr>
      </w:pPr>
    </w:p>
    <w:sectPr w:rsidR="005C2A48" w:rsidRPr="005C2A48" w:rsidSect="002C2E71">
      <w:footerReference w:type="default" r:id="rId10"/>
      <w:pgSz w:w="16838" w:h="11906" w:orient="landscape"/>
      <w:pgMar w:top="93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E62A5" w14:textId="77777777" w:rsidR="00FA571E" w:rsidRDefault="00FA571E" w:rsidP="00CA0BB2">
      <w:pPr>
        <w:spacing w:after="0" w:line="240" w:lineRule="auto"/>
      </w:pPr>
      <w:r>
        <w:separator/>
      </w:r>
    </w:p>
  </w:endnote>
  <w:endnote w:type="continuationSeparator" w:id="0">
    <w:p w14:paraId="4827ED6A" w14:textId="77777777" w:rsidR="00FA571E" w:rsidRDefault="00FA571E" w:rsidP="00CA0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3F1F" w14:textId="77777777" w:rsidR="002C2E71" w:rsidRPr="002C2E71" w:rsidRDefault="002C2E71" w:rsidP="002C2E71">
    <w:pPr>
      <w:pStyle w:val="Header"/>
      <w:jc w:val="right"/>
      <w:rPr>
        <w:rFonts w:ascii="Calibri" w:hAnsi="Calibri" w:cs="Calibri"/>
        <w:bCs/>
        <w:sz w:val="20"/>
        <w:szCs w:val="20"/>
      </w:rPr>
    </w:pPr>
    <w:r w:rsidRPr="002C2E71">
      <w:rPr>
        <w:rFonts w:ascii="Calibri" w:hAnsi="Calibri" w:cs="Calibri"/>
        <w:bCs/>
        <w:sz w:val="20"/>
        <w:szCs w:val="20"/>
      </w:rPr>
      <w:t>Reflecting on Welcome Weeks</w:t>
    </w:r>
  </w:p>
  <w:p w14:paraId="33C183FA" w14:textId="40D13805" w:rsidR="002C2E71" w:rsidRPr="002C2E71" w:rsidRDefault="002C2E71" w:rsidP="002C2E71">
    <w:pPr>
      <w:pStyle w:val="Header"/>
      <w:jc w:val="right"/>
      <w:rPr>
        <w:rFonts w:ascii="Calibri" w:hAnsi="Calibri" w:cs="Calibri"/>
        <w:bCs/>
        <w:sz w:val="20"/>
        <w:szCs w:val="20"/>
      </w:rPr>
    </w:pPr>
    <w:r w:rsidRPr="002C2E71">
      <w:rPr>
        <w:rFonts w:ascii="Calibri" w:hAnsi="Calibri" w:cs="Calibri"/>
        <w:bCs/>
        <w:sz w:val="20"/>
        <w:szCs w:val="20"/>
      </w:rPr>
      <w:t xml:space="preserve">Page </w:t>
    </w:r>
    <w:r w:rsidRPr="002C2E71">
      <w:rPr>
        <w:rFonts w:ascii="Calibri" w:hAnsi="Calibri" w:cs="Calibri"/>
        <w:bCs/>
        <w:sz w:val="20"/>
        <w:szCs w:val="20"/>
      </w:rPr>
      <w:fldChar w:fldCharType="begin"/>
    </w:r>
    <w:r w:rsidRPr="002C2E71">
      <w:rPr>
        <w:rFonts w:ascii="Calibri" w:hAnsi="Calibri" w:cs="Calibri"/>
        <w:bCs/>
        <w:sz w:val="20"/>
        <w:szCs w:val="20"/>
      </w:rPr>
      <w:instrText xml:space="preserve"> PAGE </w:instrText>
    </w:r>
    <w:r w:rsidRPr="002C2E71">
      <w:rPr>
        <w:rFonts w:ascii="Calibri" w:hAnsi="Calibri" w:cs="Calibri"/>
        <w:bCs/>
        <w:sz w:val="20"/>
        <w:szCs w:val="20"/>
      </w:rPr>
      <w:fldChar w:fldCharType="separate"/>
    </w:r>
    <w:r w:rsidRPr="002C2E71">
      <w:rPr>
        <w:rFonts w:ascii="Calibri" w:hAnsi="Calibri" w:cs="Calibri"/>
        <w:bCs/>
        <w:noProof/>
        <w:sz w:val="20"/>
        <w:szCs w:val="20"/>
      </w:rPr>
      <w:t>1</w:t>
    </w:r>
    <w:r w:rsidRPr="002C2E71">
      <w:rPr>
        <w:rFonts w:ascii="Calibri" w:hAnsi="Calibri" w:cs="Calibri"/>
        <w:bCs/>
        <w:sz w:val="20"/>
        <w:szCs w:val="20"/>
      </w:rPr>
      <w:fldChar w:fldCharType="end"/>
    </w:r>
    <w:r w:rsidRPr="002C2E71">
      <w:rPr>
        <w:rFonts w:ascii="Calibri" w:hAnsi="Calibri" w:cs="Calibri"/>
        <w:bCs/>
        <w:sz w:val="20"/>
        <w:szCs w:val="20"/>
      </w:rPr>
      <w:t xml:space="preserve"> of </w:t>
    </w:r>
    <w:r w:rsidRPr="002C2E71">
      <w:rPr>
        <w:rFonts w:ascii="Calibri" w:hAnsi="Calibri" w:cs="Calibri"/>
        <w:bCs/>
        <w:sz w:val="20"/>
        <w:szCs w:val="20"/>
      </w:rPr>
      <w:fldChar w:fldCharType="begin"/>
    </w:r>
    <w:r w:rsidRPr="002C2E71">
      <w:rPr>
        <w:rFonts w:ascii="Calibri" w:hAnsi="Calibri" w:cs="Calibri"/>
        <w:bCs/>
        <w:sz w:val="20"/>
        <w:szCs w:val="20"/>
      </w:rPr>
      <w:instrText xml:space="preserve"> NUMPAGES </w:instrText>
    </w:r>
    <w:r w:rsidRPr="002C2E71">
      <w:rPr>
        <w:rFonts w:ascii="Calibri" w:hAnsi="Calibri" w:cs="Calibri"/>
        <w:bCs/>
        <w:sz w:val="20"/>
        <w:szCs w:val="20"/>
      </w:rPr>
      <w:fldChar w:fldCharType="separate"/>
    </w:r>
    <w:r w:rsidRPr="002C2E71">
      <w:rPr>
        <w:rFonts w:ascii="Calibri" w:hAnsi="Calibri" w:cs="Calibri"/>
        <w:bCs/>
        <w:noProof/>
        <w:sz w:val="20"/>
        <w:szCs w:val="20"/>
      </w:rPr>
      <w:t>3</w:t>
    </w:r>
    <w:r w:rsidRPr="002C2E71">
      <w:rPr>
        <w:rFonts w:ascii="Calibri" w:hAnsi="Calibri" w:cs="Calibri"/>
        <w:bCs/>
        <w:sz w:val="20"/>
        <w:szCs w:val="20"/>
      </w:rPr>
      <w:fldChar w:fldCharType="end"/>
    </w:r>
  </w:p>
  <w:p w14:paraId="1AE0819F" w14:textId="77777777" w:rsidR="002C2E71" w:rsidRDefault="002C2E71" w:rsidP="002C2E7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79DD" w14:textId="77777777" w:rsidR="00FA571E" w:rsidRDefault="00FA571E" w:rsidP="00CA0BB2">
      <w:pPr>
        <w:spacing w:after="0" w:line="240" w:lineRule="auto"/>
      </w:pPr>
      <w:r>
        <w:separator/>
      </w:r>
    </w:p>
  </w:footnote>
  <w:footnote w:type="continuationSeparator" w:id="0">
    <w:p w14:paraId="3F1B32AD" w14:textId="77777777" w:rsidR="00FA571E" w:rsidRDefault="00FA571E" w:rsidP="00CA0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256"/>
    <w:multiLevelType w:val="hybridMultilevel"/>
    <w:tmpl w:val="EE1409EA"/>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F6549D8"/>
    <w:multiLevelType w:val="hybridMultilevel"/>
    <w:tmpl w:val="50EE1E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3530AFE"/>
    <w:multiLevelType w:val="hybridMultilevel"/>
    <w:tmpl w:val="B88697BA"/>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14484E62"/>
    <w:multiLevelType w:val="hybridMultilevel"/>
    <w:tmpl w:val="3A681968"/>
    <w:lvl w:ilvl="0" w:tplc="5BFC6BF0">
      <w:start w:val="120"/>
      <w:numFmt w:val="bullet"/>
      <w:lvlText w:val="-"/>
      <w:lvlJc w:val="left"/>
      <w:pPr>
        <w:ind w:left="1080" w:hanging="360"/>
      </w:pPr>
      <w:rPr>
        <w:rFonts w:ascii="Calibri" w:eastAsiaTheme="minorHAns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9F685B"/>
    <w:multiLevelType w:val="hybridMultilevel"/>
    <w:tmpl w:val="7C486EB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1D266275"/>
    <w:multiLevelType w:val="hybridMultilevel"/>
    <w:tmpl w:val="DABE42F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29A72CF3"/>
    <w:multiLevelType w:val="hybridMultilevel"/>
    <w:tmpl w:val="215401C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2D6242B4"/>
    <w:multiLevelType w:val="hybridMultilevel"/>
    <w:tmpl w:val="8640C10C"/>
    <w:lvl w:ilvl="0" w:tplc="3384CE44">
      <w:start w:val="120"/>
      <w:numFmt w:val="bullet"/>
      <w:lvlText w:val="-"/>
      <w:lvlJc w:val="left"/>
      <w:pPr>
        <w:ind w:left="1080" w:hanging="360"/>
      </w:pPr>
      <w:rPr>
        <w:rFonts w:ascii="Calibri" w:eastAsiaTheme="minorHAns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9561A7"/>
    <w:multiLevelType w:val="hybridMultilevel"/>
    <w:tmpl w:val="235611F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3DFE0006"/>
    <w:multiLevelType w:val="hybridMultilevel"/>
    <w:tmpl w:val="3FCCF020"/>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46F268E2"/>
    <w:multiLevelType w:val="hybridMultilevel"/>
    <w:tmpl w:val="054A5F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564A15E8"/>
    <w:multiLevelType w:val="hybridMultilevel"/>
    <w:tmpl w:val="392225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62FA4BD5"/>
    <w:multiLevelType w:val="hybridMultilevel"/>
    <w:tmpl w:val="C96E0FC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64611D19"/>
    <w:multiLevelType w:val="multilevel"/>
    <w:tmpl w:val="15BAE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B31FCD"/>
    <w:multiLevelType w:val="multilevel"/>
    <w:tmpl w:val="67361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B42"/>
    <w:multiLevelType w:val="hybridMultilevel"/>
    <w:tmpl w:val="EC7CF93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6B561460"/>
    <w:multiLevelType w:val="multilevel"/>
    <w:tmpl w:val="CEA65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3118A"/>
    <w:multiLevelType w:val="hybridMultilevel"/>
    <w:tmpl w:val="1C8A62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286818077">
    <w:abstractNumId w:val="1"/>
  </w:num>
  <w:num w:numId="2" w16cid:durableId="434642868">
    <w:abstractNumId w:val="13"/>
  </w:num>
  <w:num w:numId="3" w16cid:durableId="2053457703">
    <w:abstractNumId w:val="17"/>
  </w:num>
  <w:num w:numId="4" w16cid:durableId="874587797">
    <w:abstractNumId w:val="6"/>
  </w:num>
  <w:num w:numId="5" w16cid:durableId="1599364381">
    <w:abstractNumId w:val="15"/>
  </w:num>
  <w:num w:numId="6" w16cid:durableId="1839690373">
    <w:abstractNumId w:val="14"/>
  </w:num>
  <w:num w:numId="7" w16cid:durableId="1926456036">
    <w:abstractNumId w:val="12"/>
  </w:num>
  <w:num w:numId="8" w16cid:durableId="1223519695">
    <w:abstractNumId w:val="16"/>
  </w:num>
  <w:num w:numId="9" w16cid:durableId="1553731901">
    <w:abstractNumId w:val="8"/>
  </w:num>
  <w:num w:numId="10" w16cid:durableId="1629553633">
    <w:abstractNumId w:val="4"/>
  </w:num>
  <w:num w:numId="11" w16cid:durableId="1719935190">
    <w:abstractNumId w:val="10"/>
  </w:num>
  <w:num w:numId="12" w16cid:durableId="531067376">
    <w:abstractNumId w:val="11"/>
  </w:num>
  <w:num w:numId="13" w16cid:durableId="1962958527">
    <w:abstractNumId w:val="5"/>
  </w:num>
  <w:num w:numId="14" w16cid:durableId="1396902166">
    <w:abstractNumId w:val="9"/>
  </w:num>
  <w:num w:numId="15" w16cid:durableId="870217936">
    <w:abstractNumId w:val="2"/>
  </w:num>
  <w:num w:numId="16" w16cid:durableId="535044081">
    <w:abstractNumId w:val="0"/>
  </w:num>
  <w:num w:numId="17" w16cid:durableId="304553659">
    <w:abstractNumId w:val="7"/>
  </w:num>
  <w:num w:numId="18" w16cid:durableId="332531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A48"/>
    <w:rsid w:val="000D71FA"/>
    <w:rsid w:val="0023394B"/>
    <w:rsid w:val="002C2E71"/>
    <w:rsid w:val="003A4054"/>
    <w:rsid w:val="0043355B"/>
    <w:rsid w:val="005C2A48"/>
    <w:rsid w:val="00831442"/>
    <w:rsid w:val="00A23878"/>
    <w:rsid w:val="00CA0BB2"/>
    <w:rsid w:val="00D33C95"/>
    <w:rsid w:val="00DC3A78"/>
    <w:rsid w:val="00DE013A"/>
    <w:rsid w:val="00E41ED8"/>
    <w:rsid w:val="00EC1D5C"/>
    <w:rsid w:val="00F26CAE"/>
    <w:rsid w:val="00F461F5"/>
    <w:rsid w:val="00F675DC"/>
    <w:rsid w:val="00FA57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54427"/>
  <w15:chartTrackingRefBased/>
  <w15:docId w15:val="{E2E1A845-7B4B-488D-8FAE-4EE2E8FE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A48"/>
    <w:pPr>
      <w:ind w:left="720"/>
      <w:contextualSpacing/>
    </w:pPr>
  </w:style>
  <w:style w:type="character" w:styleId="CommentReference">
    <w:name w:val="annotation reference"/>
    <w:basedOn w:val="DefaultParagraphFont"/>
    <w:uiPriority w:val="99"/>
    <w:semiHidden/>
    <w:unhideWhenUsed/>
    <w:rsid w:val="005C2A48"/>
    <w:rPr>
      <w:sz w:val="16"/>
      <w:szCs w:val="16"/>
    </w:rPr>
  </w:style>
  <w:style w:type="paragraph" w:styleId="CommentText">
    <w:name w:val="annotation text"/>
    <w:basedOn w:val="Normal"/>
    <w:link w:val="CommentTextChar"/>
    <w:uiPriority w:val="99"/>
    <w:semiHidden/>
    <w:unhideWhenUsed/>
    <w:rsid w:val="005C2A48"/>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5C2A48"/>
    <w:rPr>
      <w:sz w:val="20"/>
      <w:szCs w:val="20"/>
      <w:lang w:val="en-GB"/>
    </w:rPr>
  </w:style>
  <w:style w:type="paragraph" w:styleId="BalloonText">
    <w:name w:val="Balloon Text"/>
    <w:basedOn w:val="Normal"/>
    <w:link w:val="BalloonTextChar"/>
    <w:uiPriority w:val="99"/>
    <w:semiHidden/>
    <w:unhideWhenUsed/>
    <w:rsid w:val="005C2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A48"/>
    <w:rPr>
      <w:rFonts w:ascii="Segoe UI" w:hAnsi="Segoe UI" w:cs="Segoe UI"/>
      <w:sz w:val="18"/>
      <w:szCs w:val="18"/>
    </w:rPr>
  </w:style>
  <w:style w:type="paragraph" w:styleId="Header">
    <w:name w:val="header"/>
    <w:basedOn w:val="Normal"/>
    <w:link w:val="HeaderChar"/>
    <w:uiPriority w:val="99"/>
    <w:unhideWhenUsed/>
    <w:rsid w:val="00CA0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BB2"/>
  </w:style>
  <w:style w:type="paragraph" w:styleId="Footer">
    <w:name w:val="footer"/>
    <w:basedOn w:val="Normal"/>
    <w:link w:val="FooterChar"/>
    <w:uiPriority w:val="99"/>
    <w:unhideWhenUsed/>
    <w:rsid w:val="00CA0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476828-269d-41e7-8c7f-463a607b843c" xsi:nil="true"/>
    <lcf76f155ced4ddcb4097134ff3c332f xmlns="147b6ea3-9e2b-4a0d-a19d-4a767a0563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B4ECC238F23146A330D996BC21C5B0" ma:contentTypeVersion="15" ma:contentTypeDescription="Create a new document." ma:contentTypeScope="" ma:versionID="79609fd25b8da00086f73f1cf2ab2da9">
  <xsd:schema xmlns:xsd="http://www.w3.org/2001/XMLSchema" xmlns:xs="http://www.w3.org/2001/XMLSchema" xmlns:p="http://schemas.microsoft.com/office/2006/metadata/properties" xmlns:ns2="147b6ea3-9e2b-4a0d-a19d-4a767a0563ac" xmlns:ns3="7fbb1366-609f-4e8b-8a01-228e7e0c2f09" xmlns:ns4="e4476828-269d-41e7-8c7f-463a607b843c" targetNamespace="http://schemas.microsoft.com/office/2006/metadata/properties" ma:root="true" ma:fieldsID="45b75fb0ba8b0e7a9175a7e29e854208" ns2:_="" ns3:_="" ns4:_="">
    <xsd:import namespace="147b6ea3-9e2b-4a0d-a19d-4a767a0563ac"/>
    <xsd:import namespace="7fbb1366-609f-4e8b-8a01-228e7e0c2f09"/>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6ea3-9e2b-4a0d-a19d-4a767a056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bb1366-609f-4e8b-8a01-228e7e0c2f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18a69a0-dbc6-4884-8aa6-41f56b495fd5}" ma:internalName="TaxCatchAll" ma:showField="CatchAllData" ma:web="7fbb1366-609f-4e8b-8a01-228e7e0c2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BF0A3-F8F6-46C1-9488-715133AD7710}">
  <ds:schemaRefs>
    <ds:schemaRef ds:uri="http://schemas.microsoft.com/office/2006/metadata/properties"/>
    <ds:schemaRef ds:uri="http://schemas.microsoft.com/office/infopath/2007/PartnerControls"/>
    <ds:schemaRef ds:uri="e4476828-269d-41e7-8c7f-463a607b843c"/>
    <ds:schemaRef ds:uri="147b6ea3-9e2b-4a0d-a19d-4a767a0563ac"/>
  </ds:schemaRefs>
</ds:datastoreItem>
</file>

<file path=customXml/itemProps2.xml><?xml version="1.0" encoding="utf-8"?>
<ds:datastoreItem xmlns:ds="http://schemas.openxmlformats.org/officeDocument/2006/customXml" ds:itemID="{1F9AC9D6-9030-4567-AB71-B1B8D06FA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6ea3-9e2b-4a0d-a19d-4a767a0563ac"/>
    <ds:schemaRef ds:uri="7fbb1366-609f-4e8b-8a01-228e7e0c2f09"/>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858105-EB9E-4092-AFC4-476626FE4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Chishava</dc:creator>
  <cp:keywords/>
  <dc:description/>
  <cp:lastModifiedBy>Liz Chamberlain</cp:lastModifiedBy>
  <cp:revision>5</cp:revision>
  <dcterms:created xsi:type="dcterms:W3CDTF">2019-07-14T06:12:00Z</dcterms:created>
  <dcterms:modified xsi:type="dcterms:W3CDTF">2023-05-08T20:00:00Z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0x01010000B4ECC238F23146A330D996BC21C5B0</vt:lpwstr>
  </property>
</Properties>
</file>