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246D" w14:textId="49158116" w:rsidR="009625D6" w:rsidRPr="00F63241" w:rsidRDefault="00C40D62" w:rsidP="00F63241">
      <w:pPr>
        <w:rPr>
          <w:rFonts w:ascii="Corbel" w:hAnsi="Corbel"/>
          <w:sz w:val="22"/>
          <w:szCs w:val="22"/>
          <w:u w:val="single"/>
          <w:lang w:val="en-US"/>
        </w:rPr>
      </w:pPr>
      <w:r>
        <w:rPr>
          <w:rFonts w:ascii="Corbel" w:hAnsi="Corbel"/>
          <w:b/>
          <w:bCs/>
          <w:sz w:val="22"/>
          <w:szCs w:val="22"/>
          <w:u w:val="single"/>
          <w:lang w:val="en-US"/>
        </w:rPr>
        <w:br/>
      </w:r>
      <w:r w:rsidR="009625D6" w:rsidRPr="00F63241">
        <w:rPr>
          <w:rFonts w:ascii="Corbel" w:hAnsi="Corbel"/>
          <w:b/>
          <w:bCs/>
          <w:sz w:val="22"/>
          <w:szCs w:val="22"/>
          <w:u w:val="single"/>
          <w:lang w:val="en-US"/>
        </w:rPr>
        <w:t xml:space="preserve">Practicalities </w:t>
      </w:r>
    </w:p>
    <w:p w14:paraId="594818CA" w14:textId="0B96C203" w:rsidR="00F63241" w:rsidRPr="00F63241" w:rsidRDefault="009625D6" w:rsidP="009625D6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  <w:lang w:val="en-US"/>
        </w:rPr>
      </w:pPr>
      <w:r w:rsidRPr="00F63241">
        <w:rPr>
          <w:rFonts w:ascii="Corbel" w:hAnsi="Corbel"/>
          <w:sz w:val="22"/>
          <w:szCs w:val="22"/>
          <w:lang w:val="en-US"/>
        </w:rPr>
        <w:t xml:space="preserve">Initial Progress Assessment (IPA) at the </w:t>
      </w:r>
      <w:r w:rsidR="00F63241" w:rsidRPr="00F63241">
        <w:rPr>
          <w:rFonts w:ascii="Corbel" w:hAnsi="Corbel"/>
          <w:sz w:val="22"/>
          <w:szCs w:val="22"/>
          <w:lang w:val="en-US"/>
        </w:rPr>
        <w:t>start</w:t>
      </w:r>
      <w:r w:rsidRPr="00F63241">
        <w:rPr>
          <w:rFonts w:ascii="Corbel" w:hAnsi="Corbel"/>
          <w:sz w:val="22"/>
          <w:szCs w:val="22"/>
          <w:lang w:val="en-US"/>
        </w:rPr>
        <w:t xml:space="preserve"> of </w:t>
      </w:r>
      <w:r w:rsidR="00F63241" w:rsidRPr="00F63241">
        <w:rPr>
          <w:rFonts w:ascii="Corbel" w:hAnsi="Corbel"/>
          <w:sz w:val="22"/>
          <w:szCs w:val="22"/>
          <w:lang w:val="en-US"/>
        </w:rPr>
        <w:t xml:space="preserve">Module 1a (within 6 weeks of joining the </w:t>
      </w:r>
      <w:proofErr w:type="spellStart"/>
      <w:r w:rsidR="00F63241" w:rsidRPr="00F63241">
        <w:rPr>
          <w:rFonts w:ascii="Corbel" w:hAnsi="Corbel"/>
          <w:sz w:val="22"/>
          <w:szCs w:val="22"/>
          <w:lang w:val="en-US"/>
        </w:rPr>
        <w:t>programe</w:t>
      </w:r>
      <w:proofErr w:type="spellEnd"/>
      <w:r w:rsidR="00F63241" w:rsidRPr="00F63241">
        <w:rPr>
          <w:rFonts w:ascii="Corbel" w:hAnsi="Corbel"/>
          <w:sz w:val="22"/>
          <w:szCs w:val="22"/>
          <w:lang w:val="en-US"/>
        </w:rPr>
        <w:t>)</w:t>
      </w:r>
      <w:r w:rsidRPr="00F63241">
        <w:rPr>
          <w:rFonts w:ascii="Corbel" w:hAnsi="Corbel"/>
          <w:sz w:val="22"/>
          <w:szCs w:val="22"/>
          <w:lang w:val="en-US"/>
        </w:rPr>
        <w:t>.</w:t>
      </w:r>
    </w:p>
    <w:p w14:paraId="1D358BD5" w14:textId="3693865E" w:rsidR="00A9538E" w:rsidRPr="00F63241" w:rsidRDefault="00F63241" w:rsidP="009625D6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  <w:lang w:val="en-US"/>
        </w:rPr>
      </w:pPr>
      <w:r w:rsidRPr="00F63241">
        <w:rPr>
          <w:rFonts w:ascii="Corbel" w:hAnsi="Corbel"/>
          <w:sz w:val="22"/>
          <w:szCs w:val="22"/>
          <w:lang w:val="en-US"/>
        </w:rPr>
        <w:t xml:space="preserve">Mid Progress Assessment (MPA) </w:t>
      </w:r>
      <w:r w:rsidRPr="00F63241">
        <w:rPr>
          <w:rFonts w:ascii="Corbel" w:hAnsi="Corbel"/>
          <w:sz w:val="22"/>
          <w:szCs w:val="22"/>
          <w:lang w:val="en-US"/>
        </w:rPr>
        <w:t>at the end of Module 1c</w:t>
      </w:r>
      <w:r w:rsidRPr="00F63241">
        <w:rPr>
          <w:rFonts w:ascii="Corbel" w:hAnsi="Corbel"/>
          <w:sz w:val="22"/>
          <w:szCs w:val="22"/>
          <w:lang w:val="en-US"/>
        </w:rPr>
        <w:t xml:space="preserve">.   </w:t>
      </w:r>
      <w:r w:rsidR="009625D6" w:rsidRPr="00F63241">
        <w:rPr>
          <w:rFonts w:ascii="Corbel" w:hAnsi="Corbel"/>
          <w:sz w:val="22"/>
          <w:szCs w:val="22"/>
          <w:lang w:val="en-US"/>
        </w:rPr>
        <w:t xml:space="preserve"> </w:t>
      </w:r>
    </w:p>
    <w:p w14:paraId="70093BB7" w14:textId="74F4B90F" w:rsidR="009625D6" w:rsidRPr="00F63241" w:rsidRDefault="00A9538E" w:rsidP="009625D6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  <w:lang w:val="en-US"/>
        </w:rPr>
      </w:pPr>
      <w:r w:rsidRPr="00F63241">
        <w:rPr>
          <w:rFonts w:ascii="Corbel" w:hAnsi="Corbel"/>
          <w:sz w:val="22"/>
          <w:szCs w:val="22"/>
          <w:lang w:val="en-US"/>
        </w:rPr>
        <w:t xml:space="preserve">End Progress Assessment (EPA) at the end of </w:t>
      </w:r>
      <w:r w:rsidR="00F63241" w:rsidRPr="00F63241">
        <w:rPr>
          <w:rFonts w:ascii="Corbel" w:hAnsi="Corbel"/>
          <w:sz w:val="22"/>
          <w:szCs w:val="22"/>
          <w:lang w:val="en-US"/>
        </w:rPr>
        <w:t>Module 2c</w:t>
      </w:r>
      <w:r w:rsidRPr="00F63241">
        <w:rPr>
          <w:rFonts w:ascii="Corbel" w:hAnsi="Corbel"/>
          <w:sz w:val="22"/>
          <w:szCs w:val="22"/>
          <w:lang w:val="en-US"/>
        </w:rPr>
        <w:t xml:space="preserve"> </w:t>
      </w:r>
      <w:r w:rsidR="00F63241" w:rsidRPr="00F63241">
        <w:rPr>
          <w:rFonts w:ascii="Corbel" w:hAnsi="Corbel"/>
          <w:sz w:val="22"/>
          <w:szCs w:val="22"/>
          <w:lang w:val="en-US"/>
        </w:rPr>
        <w:t>(equivalent to Grade 5)</w:t>
      </w:r>
      <w:r w:rsidR="009625D6" w:rsidRPr="00F63241">
        <w:rPr>
          <w:rFonts w:ascii="Corbel" w:hAnsi="Corbel"/>
          <w:sz w:val="22"/>
          <w:szCs w:val="22"/>
          <w:lang w:val="en-US"/>
        </w:rPr>
        <w:t xml:space="preserve"> </w:t>
      </w:r>
    </w:p>
    <w:p w14:paraId="2D44DEAE" w14:textId="319D9447" w:rsidR="009625D6" w:rsidRPr="00F63241" w:rsidRDefault="009625D6" w:rsidP="009625D6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  <w:lang w:val="en-US"/>
        </w:rPr>
      </w:pPr>
      <w:r w:rsidRPr="00F63241">
        <w:rPr>
          <w:rFonts w:ascii="Corbel" w:hAnsi="Corbel"/>
          <w:sz w:val="22"/>
          <w:szCs w:val="22"/>
          <w:lang w:val="en-US"/>
        </w:rPr>
        <w:t xml:space="preserve">A </w:t>
      </w:r>
      <w:r w:rsidR="00BB28E4" w:rsidRPr="00F63241">
        <w:rPr>
          <w:rFonts w:ascii="Corbel" w:hAnsi="Corbel"/>
          <w:sz w:val="22"/>
          <w:szCs w:val="22"/>
          <w:lang w:val="en-US"/>
        </w:rPr>
        <w:t>Learner</w:t>
      </w:r>
      <w:r w:rsidRPr="00F63241">
        <w:rPr>
          <w:rFonts w:ascii="Corbel" w:hAnsi="Corbel"/>
          <w:sz w:val="22"/>
          <w:szCs w:val="22"/>
          <w:lang w:val="en-US"/>
        </w:rPr>
        <w:t xml:space="preserve">’s learning is scored using the Scoring Guide </w:t>
      </w:r>
      <w:r w:rsidR="00BB28E4" w:rsidRPr="00F63241">
        <w:rPr>
          <w:rFonts w:ascii="Corbel" w:hAnsi="Corbel"/>
          <w:sz w:val="22"/>
          <w:szCs w:val="22"/>
          <w:lang w:val="en-US"/>
        </w:rPr>
        <w:t>and recorded on the IPA,</w:t>
      </w:r>
      <w:r w:rsidRPr="00F63241">
        <w:rPr>
          <w:rFonts w:ascii="Corbel" w:hAnsi="Corbel"/>
          <w:sz w:val="22"/>
          <w:szCs w:val="22"/>
          <w:lang w:val="en-US"/>
        </w:rPr>
        <w:t xml:space="preserve"> MPA </w:t>
      </w:r>
      <w:r w:rsidR="00BB28E4" w:rsidRPr="00F63241">
        <w:rPr>
          <w:rFonts w:ascii="Corbel" w:hAnsi="Corbel"/>
          <w:sz w:val="22"/>
          <w:szCs w:val="22"/>
          <w:lang w:val="en-US"/>
        </w:rPr>
        <w:t xml:space="preserve">or EPA </w:t>
      </w:r>
      <w:r w:rsidRPr="00F63241">
        <w:rPr>
          <w:rFonts w:ascii="Corbel" w:hAnsi="Corbel"/>
          <w:sz w:val="22"/>
          <w:szCs w:val="22"/>
          <w:lang w:val="en-US"/>
        </w:rPr>
        <w:t xml:space="preserve">Form. </w:t>
      </w:r>
    </w:p>
    <w:p w14:paraId="461F9526" w14:textId="2C045CB3" w:rsidR="00DE0A9A" w:rsidRPr="00F63241" w:rsidRDefault="009625D6" w:rsidP="00DE0A9A">
      <w:pPr>
        <w:pStyle w:val="ListParagraph"/>
        <w:numPr>
          <w:ilvl w:val="0"/>
          <w:numId w:val="2"/>
        </w:numPr>
        <w:rPr>
          <w:rFonts w:ascii="Corbel" w:hAnsi="Corbel"/>
          <w:sz w:val="22"/>
          <w:szCs w:val="22"/>
          <w:lang w:val="en-US"/>
        </w:rPr>
      </w:pPr>
      <w:r w:rsidRPr="00F63241">
        <w:rPr>
          <w:rFonts w:ascii="Corbel" w:hAnsi="Corbel"/>
          <w:sz w:val="22"/>
          <w:szCs w:val="22"/>
          <w:lang w:val="en-US"/>
        </w:rPr>
        <w:t xml:space="preserve">Log a record of completed assessments in your </w:t>
      </w:r>
      <w:r w:rsidRPr="00F63241">
        <w:rPr>
          <w:rFonts w:ascii="Corbel" w:hAnsi="Corbel"/>
          <w:b/>
          <w:bCs/>
          <w:sz w:val="22"/>
          <w:szCs w:val="22"/>
          <w:lang w:val="en-US"/>
        </w:rPr>
        <w:t>Progress Book</w:t>
      </w:r>
      <w:r w:rsidRPr="00F63241">
        <w:rPr>
          <w:rFonts w:ascii="Corbel" w:hAnsi="Corbel"/>
          <w:sz w:val="22"/>
          <w:szCs w:val="22"/>
          <w:lang w:val="en-US"/>
        </w:rPr>
        <w:t xml:space="preserve">. </w:t>
      </w:r>
    </w:p>
    <w:p w14:paraId="3E6505FC" w14:textId="68315368" w:rsidR="008903BB" w:rsidRPr="00BA593E" w:rsidRDefault="008903BB" w:rsidP="008903BB">
      <w:pPr>
        <w:pStyle w:val="ListParagraph"/>
        <w:rPr>
          <w:rFonts w:ascii="Corbel" w:hAnsi="Corbel"/>
          <w:sz w:val="22"/>
          <w:szCs w:val="22"/>
          <w:lang w:val="en-US"/>
        </w:rPr>
      </w:pPr>
    </w:p>
    <w:p w14:paraId="44A9A7C6" w14:textId="77777777" w:rsidR="00DE0A9A" w:rsidRPr="00BA593E" w:rsidRDefault="00DE0A9A" w:rsidP="00DE0A9A">
      <w:pPr>
        <w:rPr>
          <w:rFonts w:ascii="Corbel" w:hAnsi="Corbel"/>
          <w:b/>
          <w:sz w:val="22"/>
          <w:szCs w:val="22"/>
          <w:u w:val="single"/>
          <w:lang w:val="en-US"/>
        </w:rPr>
      </w:pPr>
      <w:r w:rsidRPr="00BA593E">
        <w:rPr>
          <w:rFonts w:ascii="Corbel" w:hAnsi="Corbel"/>
          <w:b/>
          <w:sz w:val="22"/>
          <w:szCs w:val="22"/>
          <w:u w:val="single"/>
          <w:lang w:val="en-US"/>
        </w:rPr>
        <w:t>Prepare</w:t>
      </w:r>
    </w:p>
    <w:p w14:paraId="3B963005" w14:textId="77777777" w:rsidR="00DE0A9A" w:rsidRPr="00C40D62" w:rsidRDefault="00DE0A9A" w:rsidP="00DE0A9A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BA593E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Read the assessment guidance </w:t>
      </w:r>
      <w:r w:rsidR="00E04661" w:rsidRPr="00BA593E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and scoring guide </w:t>
      </w:r>
      <w:r w:rsidRPr="00BA593E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carefully.</w:t>
      </w:r>
    </w:p>
    <w:p w14:paraId="6C0A6F23" w14:textId="0447A16C" w:rsidR="00C40D62" w:rsidRPr="00BA593E" w:rsidRDefault="00C40D62" w:rsidP="00DE0A9A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Clarify the instructions th</w:t>
      </w:r>
      <w:r w:rsidR="00BB28E4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at you </w:t>
      </w:r>
      <w:r w:rsidR="00375D61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will read out to the learne</w:t>
      </w:r>
      <w:r w:rsidR="00BB28E4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r</w:t>
      </w:r>
      <w:r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.  The words are in </w:t>
      </w:r>
      <w:r>
        <w:rPr>
          <w:rFonts w:ascii="Corbel" w:eastAsia="Times New Roman" w:hAnsi="Corbel" w:cs="Segoe UI"/>
          <w:b/>
          <w:color w:val="201F1E"/>
          <w:sz w:val="22"/>
          <w:szCs w:val="22"/>
          <w:bdr w:val="none" w:sz="0" w:space="0" w:color="auto" w:frame="1"/>
          <w:lang w:eastAsia="en-US"/>
        </w:rPr>
        <w:t>BOLD</w:t>
      </w:r>
      <w:r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. </w:t>
      </w:r>
    </w:p>
    <w:p w14:paraId="0BBD0889" w14:textId="77777777" w:rsidR="00DE0A9A" w:rsidRPr="00BA593E" w:rsidRDefault="00DE0A9A" w:rsidP="00DE0A9A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BA593E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Try the test questions out on each other so you are clear before you begin.</w:t>
      </w:r>
    </w:p>
    <w:p w14:paraId="4D8EA3EE" w14:textId="19B52D90" w:rsidR="008903BB" w:rsidRPr="00CB6CC1" w:rsidRDefault="00DE0A9A" w:rsidP="008903BB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BA593E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>Create a 3</w:t>
      </w:r>
      <w:r w:rsidR="001576B0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 xml:space="preserve"> to </w:t>
      </w:r>
      <w:r w:rsidRPr="00BA593E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>4</w:t>
      </w:r>
      <w:r w:rsidR="008A38A8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>-</w:t>
      </w:r>
      <w:r w:rsidRPr="00BA593E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 xml:space="preserve">week timetable </w:t>
      </w:r>
      <w:r w:rsidR="001576B0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>for when you are going to carry out the assessments</w:t>
      </w:r>
      <w:r w:rsidRPr="00BA593E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>.</w:t>
      </w:r>
      <w:r w:rsidR="008903BB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br/>
      </w:r>
    </w:p>
    <w:p w14:paraId="2399F56C" w14:textId="033120C7" w:rsidR="005231F4" w:rsidRPr="00BA593E" w:rsidRDefault="008903BB" w:rsidP="009625D6">
      <w:pPr>
        <w:rPr>
          <w:rFonts w:ascii="Corbel" w:hAnsi="Corbel"/>
          <w:sz w:val="22"/>
          <w:szCs w:val="22"/>
          <w:lang w:val="en-US"/>
        </w:rPr>
      </w:pPr>
      <w:r>
        <w:rPr>
          <w:rFonts w:ascii="Corbel" w:hAnsi="Corbel"/>
          <w:b/>
          <w:sz w:val="22"/>
          <w:szCs w:val="22"/>
          <w:u w:val="single"/>
          <w:lang w:val="en-US"/>
        </w:rPr>
        <w:t>Planning</w:t>
      </w:r>
    </w:p>
    <w:p w14:paraId="40020249" w14:textId="68F65097" w:rsidR="00C40D62" w:rsidRPr="00D1714F" w:rsidRDefault="00C40D62" w:rsidP="00DE0A9A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Each assessment should take no more than 15 minutes.</w:t>
      </w:r>
    </w:p>
    <w:p w14:paraId="4C7EAA04" w14:textId="609A9413" w:rsidR="00D1714F" w:rsidRPr="00C40D62" w:rsidRDefault="00BB28E4" w:rsidP="00DE0A9A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Learner</w:t>
      </w:r>
      <w:r w:rsidR="00D1714F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s should complete each assessment on a different day.</w:t>
      </w:r>
    </w:p>
    <w:p w14:paraId="6468F8FD" w14:textId="54D7CB23" w:rsidR="00DE0A9A" w:rsidRPr="00C40D62" w:rsidRDefault="00DE0A9A" w:rsidP="00DE0A9A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BA593E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ALL </w:t>
      </w:r>
      <w:r w:rsidR="00BB28E4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Learner</w:t>
      </w:r>
      <w:r w:rsidRPr="00BA593E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s need a </w:t>
      </w:r>
      <w:r w:rsidR="00BB28E4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LEARNER</w:t>
      </w:r>
      <w:r w:rsidRPr="00BA593E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 copy for each assessment. </w:t>
      </w:r>
    </w:p>
    <w:p w14:paraId="32A0D36F" w14:textId="4C00C569" w:rsidR="00C40D62" w:rsidRPr="00BA593E" w:rsidRDefault="00C40D62" w:rsidP="00DE0A9A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If a </w:t>
      </w:r>
      <w:r w:rsidR="00BB28E4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Learner</w:t>
      </w:r>
      <w:r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 has a disabi</w:t>
      </w:r>
      <w:r w:rsidR="00BB28E4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lity, discuss with school mentor or school lead</w:t>
      </w:r>
      <w:r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 </w:t>
      </w:r>
      <w:r w:rsidR="00010306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adaptations</w:t>
      </w:r>
      <w:r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.  This may include: giving more time, dividing assessment into smaller tasks, enlarged text, use of braille/sign langu</w:t>
      </w:r>
      <w:r w:rsidR="00010306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age, </w:t>
      </w:r>
      <w:r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with an interpreter.</w:t>
      </w:r>
    </w:p>
    <w:p w14:paraId="1DCAD7BE" w14:textId="77777777" w:rsidR="00BA593E" w:rsidRPr="00BA593E" w:rsidRDefault="00BA593E" w:rsidP="00DE0A9A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BA593E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Use English for literacy/Learning English.  </w:t>
      </w:r>
    </w:p>
    <w:p w14:paraId="09C35D15" w14:textId="77777777" w:rsidR="00BA593E" w:rsidRPr="00BA593E" w:rsidRDefault="00BA593E" w:rsidP="00DE0A9A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BA593E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Use English/home language/vernacular for numeracy. </w:t>
      </w:r>
    </w:p>
    <w:p w14:paraId="64D69CB3" w14:textId="1D50359E" w:rsidR="008903BB" w:rsidRPr="008903BB" w:rsidRDefault="00BB28E4" w:rsidP="00DE0A9A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Learner</w:t>
      </w:r>
      <w:r w:rsidR="00BA593E" w:rsidRPr="00BA593E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s can use concrete resources to help them in numeracy</w:t>
      </w:r>
      <w:r w:rsidR="00010306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 and paper/pens to show their workings out</w:t>
      </w:r>
      <w:r w:rsidR="00BA593E" w:rsidRPr="00BA593E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. </w:t>
      </w:r>
    </w:p>
    <w:p w14:paraId="3DB7F539" w14:textId="7800C550" w:rsidR="008903BB" w:rsidRDefault="008903BB" w:rsidP="008903BB">
      <w:p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</w:p>
    <w:p w14:paraId="3F819544" w14:textId="77777777" w:rsidR="00CB6CC1" w:rsidRPr="001576B0" w:rsidRDefault="00CB6CC1" w:rsidP="001576B0">
      <w:pPr>
        <w:shd w:val="clear" w:color="auto" w:fill="FFFFFF"/>
        <w:rPr>
          <w:rFonts w:ascii="Corbel" w:eastAsia="Times New Roman" w:hAnsi="Corbel" w:cs="Segoe UI"/>
          <w:b/>
          <w:bCs/>
          <w:color w:val="201F1E"/>
          <w:sz w:val="22"/>
          <w:szCs w:val="22"/>
          <w:u w:val="single"/>
          <w:lang w:eastAsia="en-US"/>
        </w:rPr>
      </w:pPr>
      <w:r w:rsidRPr="001576B0">
        <w:rPr>
          <w:rFonts w:ascii="Corbel" w:eastAsia="Times New Roman" w:hAnsi="Corbel" w:cs="Segoe UI"/>
          <w:b/>
          <w:bCs/>
          <w:color w:val="201F1E"/>
          <w:sz w:val="22"/>
          <w:szCs w:val="22"/>
          <w:u w:val="single"/>
          <w:lang w:eastAsia="en-US"/>
        </w:rPr>
        <w:t>The scoring guide</w:t>
      </w:r>
    </w:p>
    <w:p w14:paraId="10589FE3" w14:textId="70C5BF1C" w:rsidR="00CB6CC1" w:rsidRPr="001576B0" w:rsidRDefault="00BB28E4" w:rsidP="00CB6CC1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Learner</w:t>
      </w:r>
      <w:r w:rsidR="00D1714F"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s are assessed across three levels.  Each level has been allocated a colour band.  Blue – </w:t>
      </w:r>
      <w:r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Learner</w:t>
      </w:r>
      <w:r w:rsidR="00D1714F"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s are operating at Grade 1-2; Pink/orange – Grade 3-4, and Yellow – Grade 5.  </w:t>
      </w:r>
    </w:p>
    <w:p w14:paraId="2055E027" w14:textId="299E4166" w:rsidR="00D1714F" w:rsidRPr="001576B0" w:rsidRDefault="00D1714F" w:rsidP="00CB6CC1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The colour bands mean the </w:t>
      </w:r>
      <w:r w:rsidR="00BB28E4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Learner</w:t>
      </w:r>
      <w:r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 is working within those grades.  U</w:t>
      </w:r>
      <w:r w:rsidR="00BB28E4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sing the colour bands allows for flexibility</w:t>
      </w:r>
      <w:r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 and that</w:t>
      </w:r>
      <w:r w:rsidR="00FC0EF3"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 </w:t>
      </w:r>
      <w:r w:rsidR="00BB28E4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Learners can show thei</w:t>
      </w:r>
      <w:r w:rsidR="00FC0EF3"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r achievement in different sub-tasks.  We know that </w:t>
      </w:r>
      <w:r w:rsidR="00BB28E4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Learner</w:t>
      </w:r>
      <w:r w:rsidR="00FC0EF3"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s have different strengths in different tasks.  </w:t>
      </w:r>
    </w:p>
    <w:p w14:paraId="0DA47A72" w14:textId="133BA026" w:rsidR="00CB6CC1" w:rsidRPr="001576B0" w:rsidRDefault="00D1714F" w:rsidP="00CB6CC1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To find out the colour band, you need to score the </w:t>
      </w:r>
      <w:r w:rsidR="00BB28E4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Learner</w:t>
      </w:r>
      <w:r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s as they respond in the assessment. </w:t>
      </w:r>
    </w:p>
    <w:p w14:paraId="03CBB18B" w14:textId="2E94A036" w:rsidR="00D1714F" w:rsidRPr="001576B0" w:rsidRDefault="00D1714F" w:rsidP="00CB6CC1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Complete the whole assessment before colour banding the </w:t>
      </w:r>
      <w:r w:rsidR="00BB28E4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Learner</w:t>
      </w:r>
      <w:r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s</w:t>
      </w:r>
    </w:p>
    <w:p w14:paraId="41BD6998" w14:textId="39EA0BD5" w:rsidR="00D1714F" w:rsidRPr="001576B0" w:rsidRDefault="00D1714F" w:rsidP="00CB6CC1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You need a piece of paper and pen/pencil so you can score the </w:t>
      </w:r>
      <w:r w:rsidR="00BB28E4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Learner</w:t>
      </w:r>
      <w:r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s as they move swiftly through the </w:t>
      </w:r>
      <w:r w:rsid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sub-tasks</w:t>
      </w:r>
      <w:r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.</w:t>
      </w:r>
    </w:p>
    <w:p w14:paraId="197BCE58" w14:textId="16A3B397" w:rsidR="00D1714F" w:rsidRPr="001576B0" w:rsidRDefault="00D1714F" w:rsidP="00CB6CC1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At the end of the assessment, look at the </w:t>
      </w:r>
      <w:r w:rsidR="00BB28E4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Learner</w:t>
      </w:r>
      <w:r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’s score for each task.  Cross-reference the score with the colour.  For example, if Chipo gets 2 questions correct on </w:t>
      </w:r>
      <w:r w:rsidRPr="001576B0">
        <w:rPr>
          <w:rFonts w:ascii="Corbel" w:eastAsia="Times New Roman" w:hAnsi="Corbel" w:cs="Segoe UI"/>
          <w:i/>
          <w:iCs/>
          <w:color w:val="201F1E"/>
          <w:sz w:val="22"/>
          <w:szCs w:val="22"/>
          <w:bdr w:val="none" w:sz="0" w:space="0" w:color="auto" w:frame="1"/>
          <w:lang w:eastAsia="en-US"/>
        </w:rPr>
        <w:t>Speaking and Listening sub-task</w:t>
      </w:r>
      <w:r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, she achieves 2 points.  2 points = blue.  </w:t>
      </w:r>
      <w:r w:rsidR="00FC0EF3"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 Chipo likes reading and scores 5 points on the </w:t>
      </w:r>
      <w:r w:rsidR="00FC0EF3" w:rsidRPr="001576B0">
        <w:rPr>
          <w:rFonts w:ascii="Corbel" w:eastAsia="Times New Roman" w:hAnsi="Corbel" w:cs="Segoe UI"/>
          <w:i/>
          <w:iCs/>
          <w:color w:val="201F1E"/>
          <w:sz w:val="22"/>
          <w:szCs w:val="22"/>
          <w:bdr w:val="none" w:sz="0" w:space="0" w:color="auto" w:frame="1"/>
          <w:lang w:eastAsia="en-US"/>
        </w:rPr>
        <w:t>Letter/Sound knowledge sub-task</w:t>
      </w:r>
      <w:r w:rsidR="00FC0EF3"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.  What colour is Chipo for this sub-task? </w:t>
      </w:r>
    </w:p>
    <w:p w14:paraId="2EFCAE86" w14:textId="1860D59E" w:rsidR="00FC0EF3" w:rsidRPr="001576B0" w:rsidRDefault="00FC0EF3" w:rsidP="00CB6CC1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1576B0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>You answer should be that Chipo is in the Pink colour band for Letter/Sound knowledge.  Were you correct?</w:t>
      </w:r>
    </w:p>
    <w:p w14:paraId="4D21CAA3" w14:textId="3D50F60B" w:rsidR="00D1714F" w:rsidRPr="001576B0" w:rsidRDefault="00D1714F" w:rsidP="00CB6CC1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On the Assessment Form record the score </w:t>
      </w:r>
      <w:r w:rsidRPr="001576B0">
        <w:rPr>
          <w:rFonts w:ascii="Corbel" w:eastAsia="Times New Roman" w:hAnsi="Corbel" w:cs="Segoe UI"/>
          <w:b/>
          <w:bCs/>
          <w:color w:val="201F1E"/>
          <w:sz w:val="22"/>
          <w:szCs w:val="22"/>
          <w:bdr w:val="none" w:sz="0" w:space="0" w:color="auto" w:frame="1"/>
          <w:lang w:eastAsia="en-US"/>
        </w:rPr>
        <w:t>and</w:t>
      </w:r>
      <w:r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 the colour for each sub-task of the assessment.</w:t>
      </w:r>
    </w:p>
    <w:p w14:paraId="2DF00A77" w14:textId="77777777" w:rsidR="008903BB" w:rsidRPr="001576B0" w:rsidRDefault="008903BB" w:rsidP="008903BB">
      <w:pPr>
        <w:shd w:val="clear" w:color="auto" w:fill="FFFFFF"/>
        <w:rPr>
          <w:rFonts w:ascii="Corbel" w:eastAsia="Times New Roman" w:hAnsi="Corbel" w:cs="Segoe UI"/>
          <w:b/>
          <w:bCs/>
          <w:color w:val="201F1E"/>
          <w:sz w:val="22"/>
          <w:szCs w:val="22"/>
          <w:u w:val="single"/>
          <w:bdr w:val="none" w:sz="0" w:space="0" w:color="auto" w:frame="1"/>
          <w:lang w:eastAsia="en-US"/>
        </w:rPr>
      </w:pPr>
    </w:p>
    <w:p w14:paraId="6B8C79F4" w14:textId="7BFF87C6" w:rsidR="008903BB" w:rsidRPr="001576B0" w:rsidRDefault="008903BB" w:rsidP="008903BB">
      <w:pPr>
        <w:shd w:val="clear" w:color="auto" w:fill="FFFFFF"/>
        <w:rPr>
          <w:rFonts w:ascii="Corbel" w:eastAsia="Times New Roman" w:hAnsi="Corbel" w:cs="Segoe UI"/>
          <w:b/>
          <w:bCs/>
          <w:color w:val="201F1E"/>
          <w:sz w:val="22"/>
          <w:szCs w:val="22"/>
          <w:u w:val="single"/>
          <w:bdr w:val="none" w:sz="0" w:space="0" w:color="auto" w:frame="1"/>
          <w:lang w:eastAsia="en-US"/>
        </w:rPr>
      </w:pPr>
      <w:r w:rsidRPr="001576B0">
        <w:rPr>
          <w:rFonts w:ascii="Corbel" w:eastAsia="Times New Roman" w:hAnsi="Corbel" w:cs="Segoe UI"/>
          <w:b/>
          <w:bCs/>
          <w:color w:val="201F1E"/>
          <w:sz w:val="22"/>
          <w:szCs w:val="22"/>
          <w:u w:val="single"/>
          <w:bdr w:val="none" w:sz="0" w:space="0" w:color="auto" w:frame="1"/>
          <w:lang w:eastAsia="en-US"/>
        </w:rPr>
        <w:t xml:space="preserve">Completing the </w:t>
      </w:r>
      <w:r w:rsidR="00F63241">
        <w:rPr>
          <w:rFonts w:ascii="Corbel" w:eastAsia="Times New Roman" w:hAnsi="Corbel" w:cs="Segoe UI"/>
          <w:b/>
          <w:bCs/>
          <w:color w:val="201F1E"/>
          <w:sz w:val="22"/>
          <w:szCs w:val="22"/>
          <w:u w:val="single"/>
          <w:bdr w:val="none" w:sz="0" w:space="0" w:color="auto" w:frame="1"/>
          <w:lang w:eastAsia="en-US"/>
        </w:rPr>
        <w:t>Learning P</w:t>
      </w:r>
      <w:r w:rsidRPr="001576B0">
        <w:rPr>
          <w:rFonts w:ascii="Corbel" w:eastAsia="Times New Roman" w:hAnsi="Corbel" w:cs="Segoe UI"/>
          <w:b/>
          <w:bCs/>
          <w:color w:val="201F1E"/>
          <w:sz w:val="22"/>
          <w:szCs w:val="22"/>
          <w:u w:val="single"/>
          <w:bdr w:val="none" w:sz="0" w:space="0" w:color="auto" w:frame="1"/>
          <w:lang w:eastAsia="en-US"/>
        </w:rPr>
        <w:t>rogress Assessments</w:t>
      </w:r>
    </w:p>
    <w:p w14:paraId="072F803A" w14:textId="63B9A1B0" w:rsidR="008903BB" w:rsidRPr="001576B0" w:rsidRDefault="008903BB" w:rsidP="008903BB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Have a copy of the scoring guide and assessment in front of you.</w:t>
      </w:r>
      <w:r w:rsidR="00D1714F"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 You will need a piece of paper and pen/pencil so you can score the </w:t>
      </w:r>
      <w:r w:rsidR="00BB28E4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Learner</w:t>
      </w:r>
      <w:r w:rsidR="00D1714F"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s as they move swiftly through the assessments.</w:t>
      </w:r>
    </w:p>
    <w:p w14:paraId="407C430F" w14:textId="4E5EF035" w:rsidR="008903BB" w:rsidRPr="001576B0" w:rsidRDefault="00D1714F" w:rsidP="00D1714F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1576B0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>T</w:t>
      </w:r>
      <w:r w:rsidR="008903BB" w:rsidRPr="001576B0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he comment boxes are prompts for you.  They provide additional information that helps you assess accurately.  </w:t>
      </w:r>
    </w:p>
    <w:p w14:paraId="02A6ABC2" w14:textId="77777777" w:rsidR="008903BB" w:rsidRPr="00BA593E" w:rsidRDefault="008903BB" w:rsidP="008903BB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BA593E"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Particularly for numeracy, use a piece of paper to ‘hide’ the upcoming questions</w:t>
      </w:r>
      <w:r>
        <w:rPr>
          <w:rFonts w:ascii="Corbel" w:eastAsia="Times New Roman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.</w:t>
      </w:r>
    </w:p>
    <w:p w14:paraId="623C196A" w14:textId="77777777" w:rsidR="00F63241" w:rsidRDefault="00CB6CC1" w:rsidP="00CB6CC1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Even if you do not agree in principle with a response, for example in the Speaking and Listening task, if a </w:t>
      </w:r>
      <w:r w:rsidR="00BB28E4">
        <w:rPr>
          <w:rFonts w:ascii="Calibri" w:hAnsi="Calibri" w:cs="Calibri"/>
          <w:color w:val="201F1E"/>
          <w:sz w:val="22"/>
          <w:szCs w:val="22"/>
        </w:rPr>
        <w:t>Learner</w:t>
      </w:r>
      <w:r>
        <w:rPr>
          <w:rFonts w:ascii="Calibri" w:hAnsi="Calibri" w:cs="Calibri"/>
          <w:color w:val="201F1E"/>
          <w:sz w:val="22"/>
          <w:szCs w:val="22"/>
        </w:rPr>
        <w:t xml:space="preserve"> responds ‘</w:t>
      </w:r>
      <w:r w:rsidRPr="00CB6CC1">
        <w:rPr>
          <w:rFonts w:ascii="Calibri" w:hAnsi="Calibri" w:cs="Calibri"/>
          <w:i/>
          <w:iCs/>
          <w:color w:val="201F1E"/>
          <w:sz w:val="22"/>
          <w:szCs w:val="22"/>
        </w:rPr>
        <w:t>I want to be 5</w:t>
      </w:r>
      <w:r w:rsidRPr="00CB6CC1">
        <w:rPr>
          <w:rFonts w:ascii="Calibri" w:hAnsi="Calibri" w:cs="Calibri"/>
          <w:i/>
          <w:iCs/>
          <w:color w:val="201F1E"/>
          <w:sz w:val="22"/>
          <w:szCs w:val="22"/>
          <w:vertAlign w:val="superscript"/>
        </w:rPr>
        <w:t>th</w:t>
      </w:r>
      <w:r w:rsidRPr="00CB6CC1">
        <w:rPr>
          <w:rFonts w:ascii="Calibri" w:hAnsi="Calibri" w:cs="Calibri"/>
          <w:i/>
          <w:iCs/>
          <w:color w:val="201F1E"/>
          <w:sz w:val="22"/>
          <w:szCs w:val="22"/>
        </w:rPr>
        <w:t> wife’</w:t>
      </w:r>
      <w:r>
        <w:rPr>
          <w:rFonts w:ascii="Calibri" w:hAnsi="Calibri" w:cs="Calibri"/>
          <w:color w:val="201F1E"/>
          <w:sz w:val="22"/>
          <w:szCs w:val="22"/>
        </w:rPr>
        <w:t xml:space="preserve"> carry on with the assessment.  At the end, you can say you would like to talk a little more about what the </w:t>
      </w:r>
      <w:r w:rsidR="00BB28E4">
        <w:rPr>
          <w:rFonts w:ascii="Calibri" w:hAnsi="Calibri" w:cs="Calibri"/>
          <w:color w:val="201F1E"/>
          <w:sz w:val="22"/>
          <w:szCs w:val="22"/>
        </w:rPr>
        <w:t>Learner</w:t>
      </w:r>
      <w:r>
        <w:rPr>
          <w:rFonts w:ascii="Calibri" w:hAnsi="Calibri" w:cs="Calibri"/>
          <w:color w:val="201F1E"/>
          <w:sz w:val="22"/>
          <w:szCs w:val="22"/>
        </w:rPr>
        <w:t xml:space="preserve"> said.</w:t>
      </w:r>
    </w:p>
    <w:p w14:paraId="18F16FA6" w14:textId="77777777" w:rsidR="00F63241" w:rsidRDefault="00F63241" w:rsidP="00F63241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78998FFA" w14:textId="77777777" w:rsidR="00272C9B" w:rsidRDefault="00F63241" w:rsidP="00F63241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u w:val="single"/>
        </w:rPr>
        <w:t>Analysing the Learning Progress Assessments</w:t>
      </w:r>
    </w:p>
    <w:p w14:paraId="26D6A5EE" w14:textId="6297F920" w:rsidR="00BA593E" w:rsidRPr="00272C9B" w:rsidRDefault="00272C9B" w:rsidP="00272C9B">
      <w:pPr>
        <w:pStyle w:val="xmsolistparagraph"/>
        <w:numPr>
          <w:ilvl w:val="0"/>
          <w:numId w:val="8"/>
        </w:numPr>
        <w:shd w:val="clear" w:color="auto" w:fill="FFFFFF"/>
        <w:rPr>
          <w:rFonts w:ascii="Corbel" w:hAnsi="Corbel" w:cs="Segoe UI"/>
          <w:b/>
          <w:bCs/>
          <w:color w:val="201F1E"/>
          <w:sz w:val="22"/>
          <w:szCs w:val="22"/>
          <w:bdr w:val="none" w:sz="0" w:space="0" w:color="auto" w:frame="1"/>
          <w:lang w:eastAsia="en-US"/>
        </w:rPr>
      </w:pPr>
      <w:r>
        <w:rPr>
          <w:rFonts w:ascii="Corbel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lastRenderedPageBreak/>
        <w:t xml:space="preserve">Follow the guidance in the two documents:  </w:t>
      </w:r>
      <w:r w:rsidRPr="00272C9B">
        <w:rPr>
          <w:rFonts w:ascii="Corbel" w:hAnsi="Corbel" w:cs="Segoe UI"/>
          <w:i/>
          <w:iCs/>
          <w:color w:val="201F1E"/>
          <w:sz w:val="22"/>
          <w:szCs w:val="22"/>
          <w:bdr w:val="none" w:sz="0" w:space="0" w:color="auto" w:frame="1"/>
          <w:lang w:eastAsia="en-US"/>
        </w:rPr>
        <w:t>Learning Progress Assessments – Undertaking, analysing and target setting</w:t>
      </w:r>
      <w:r>
        <w:rPr>
          <w:rFonts w:ascii="Corbel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 xml:space="preserve"> and the </w:t>
      </w:r>
      <w:r w:rsidRPr="00272C9B">
        <w:rPr>
          <w:rFonts w:ascii="Corbel" w:hAnsi="Corbel" w:cs="Segoe UI"/>
          <w:i/>
          <w:iCs/>
          <w:color w:val="201F1E"/>
          <w:sz w:val="22"/>
          <w:szCs w:val="22"/>
          <w:bdr w:val="none" w:sz="0" w:space="0" w:color="auto" w:frame="1"/>
          <w:lang w:eastAsia="en-US"/>
        </w:rPr>
        <w:t>Learning Progress Assessments Dashboar</w:t>
      </w:r>
      <w:r>
        <w:rPr>
          <w:rFonts w:ascii="Corbel" w:hAnsi="Corbel" w:cs="Segoe UI"/>
          <w:i/>
          <w:iCs/>
          <w:color w:val="201F1E"/>
          <w:sz w:val="22"/>
          <w:szCs w:val="22"/>
          <w:bdr w:val="none" w:sz="0" w:space="0" w:color="auto" w:frame="1"/>
          <w:lang w:eastAsia="en-US"/>
        </w:rPr>
        <w:t>d</w:t>
      </w:r>
      <w:r>
        <w:rPr>
          <w:rFonts w:ascii="Corbel" w:hAnsi="Corbel" w:cs="Segoe UI"/>
          <w:color w:val="201F1E"/>
          <w:sz w:val="22"/>
          <w:szCs w:val="22"/>
          <w:bdr w:val="none" w:sz="0" w:space="0" w:color="auto" w:frame="1"/>
          <w:lang w:eastAsia="en-US"/>
        </w:rPr>
        <w:t>.</w:t>
      </w:r>
    </w:p>
    <w:p w14:paraId="3B33DB7F" w14:textId="77777777" w:rsidR="00BA593E" w:rsidRPr="00BA593E" w:rsidRDefault="00BA593E" w:rsidP="00BA593E">
      <w:pPr>
        <w:rPr>
          <w:rFonts w:ascii="Corbel" w:hAnsi="Corbel"/>
          <w:b/>
          <w:sz w:val="22"/>
          <w:szCs w:val="22"/>
          <w:u w:val="single"/>
          <w:lang w:val="en-US"/>
        </w:rPr>
      </w:pPr>
      <w:r w:rsidRPr="00BA593E">
        <w:rPr>
          <w:rFonts w:ascii="Corbel" w:hAnsi="Corbel"/>
          <w:b/>
          <w:sz w:val="22"/>
          <w:szCs w:val="22"/>
          <w:u w:val="single"/>
        </w:rPr>
        <w:t>Personalise</w:t>
      </w:r>
    </w:p>
    <w:p w14:paraId="4F787878" w14:textId="1D23B2DB" w:rsidR="00BA593E" w:rsidRPr="00BA593E" w:rsidRDefault="00BA593E" w:rsidP="00BA593E">
      <w:pPr>
        <w:numPr>
          <w:ilvl w:val="0"/>
          <w:numId w:val="6"/>
        </w:numPr>
        <w:shd w:val="clear" w:color="auto" w:fill="FFFFFF"/>
        <w:rPr>
          <w:rFonts w:ascii="Corbel" w:eastAsia="Times New Roman" w:hAnsi="Corbel" w:cs="Segoe UI"/>
          <w:color w:val="201F1E"/>
          <w:sz w:val="22"/>
          <w:szCs w:val="22"/>
          <w:lang w:eastAsia="en-US"/>
        </w:rPr>
      </w:pPr>
      <w:r w:rsidRPr="00BA593E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 xml:space="preserve">Support </w:t>
      </w:r>
      <w:r w:rsidR="00BB28E4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>Learner</w:t>
      </w:r>
      <w:r w:rsidRPr="00BA593E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 xml:space="preserve">s with disabilities with more time and enlarged </w:t>
      </w:r>
      <w:r w:rsidR="00BB28E4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>Learner</w:t>
      </w:r>
      <w:r w:rsidRPr="00BA593E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 xml:space="preserve"> sheets.  Indicate with a </w:t>
      </w:r>
      <w:r w:rsidRPr="00BA593E">
        <w:rPr>
          <w:rFonts w:ascii="Zapf Dingbats" w:hAnsi="Zapf Dingbats"/>
          <w:i/>
          <w:sz w:val="22"/>
          <w:szCs w:val="22"/>
        </w:rPr>
        <w:t>✓</w:t>
      </w:r>
      <w:r w:rsidRPr="00BA593E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 xml:space="preserve"> on the assessment form next to the </w:t>
      </w:r>
      <w:r w:rsidR="00BB28E4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>Learner</w:t>
      </w:r>
      <w:r w:rsidRPr="00BA593E">
        <w:rPr>
          <w:rFonts w:ascii="Corbel" w:eastAsia="Times New Roman" w:hAnsi="Corbel" w:cs="Segoe UI"/>
          <w:color w:val="201F1E"/>
          <w:sz w:val="22"/>
          <w:szCs w:val="22"/>
          <w:lang w:eastAsia="en-US"/>
        </w:rPr>
        <w:t xml:space="preserve">’s name if she has a disability. </w:t>
      </w:r>
    </w:p>
    <w:p w14:paraId="5BB26B8F" w14:textId="46C6126E" w:rsidR="00BA593E" w:rsidRPr="00BA593E" w:rsidRDefault="00BA593E" w:rsidP="00BA593E">
      <w:pPr>
        <w:pStyle w:val="ListParagraph"/>
        <w:numPr>
          <w:ilvl w:val="0"/>
          <w:numId w:val="6"/>
        </w:numPr>
        <w:rPr>
          <w:rFonts w:ascii="Corbel" w:hAnsi="Corbel"/>
          <w:sz w:val="22"/>
          <w:szCs w:val="22"/>
          <w:lang w:val="en-US"/>
        </w:rPr>
      </w:pPr>
      <w:r w:rsidRPr="00BA593E">
        <w:rPr>
          <w:rFonts w:ascii="Corbel" w:hAnsi="Corbel"/>
          <w:sz w:val="22"/>
          <w:szCs w:val="22"/>
          <w:lang w:val="en-US"/>
        </w:rPr>
        <w:t xml:space="preserve">All </w:t>
      </w:r>
      <w:r w:rsidR="00BB28E4">
        <w:rPr>
          <w:rFonts w:ascii="Corbel" w:hAnsi="Corbel"/>
          <w:sz w:val="22"/>
          <w:szCs w:val="22"/>
          <w:lang w:val="en-US"/>
        </w:rPr>
        <w:t>Learner</w:t>
      </w:r>
      <w:r w:rsidRPr="00BA593E">
        <w:rPr>
          <w:rFonts w:ascii="Corbel" w:hAnsi="Corbel"/>
          <w:sz w:val="22"/>
          <w:szCs w:val="22"/>
          <w:lang w:val="en-US"/>
        </w:rPr>
        <w:t xml:space="preserve">s complete the assessments 1:1. </w:t>
      </w:r>
    </w:p>
    <w:p w14:paraId="1BA814C3" w14:textId="6B6C5BD9" w:rsidR="004736E8" w:rsidRPr="001576B0" w:rsidRDefault="00BB28E4" w:rsidP="001576B0">
      <w:pPr>
        <w:pStyle w:val="ListParagraph"/>
        <w:numPr>
          <w:ilvl w:val="0"/>
          <w:numId w:val="6"/>
        </w:numPr>
        <w:rPr>
          <w:rFonts w:ascii="Corbel" w:hAnsi="Corbel"/>
          <w:sz w:val="22"/>
          <w:szCs w:val="22"/>
          <w:lang w:val="en-US"/>
        </w:rPr>
      </w:pPr>
      <w:r>
        <w:rPr>
          <w:rFonts w:ascii="Corbel" w:hAnsi="Corbel"/>
          <w:sz w:val="22"/>
          <w:szCs w:val="22"/>
          <w:lang w:val="en-US"/>
        </w:rPr>
        <w:t>Learner</w:t>
      </w:r>
      <w:r w:rsidR="00BA593E" w:rsidRPr="00BA593E">
        <w:rPr>
          <w:rFonts w:ascii="Corbel" w:hAnsi="Corbel"/>
          <w:sz w:val="22"/>
          <w:szCs w:val="22"/>
          <w:lang w:val="en-US"/>
        </w:rPr>
        <w:t xml:space="preserve">s should be encouraged and supported. </w:t>
      </w:r>
      <w:r w:rsidR="00F63241">
        <w:rPr>
          <w:rFonts w:ascii="Corbel" w:hAnsi="Corbel"/>
          <w:sz w:val="22"/>
          <w:szCs w:val="22"/>
          <w:lang w:val="en-US"/>
        </w:rPr>
        <w:br/>
      </w:r>
    </w:p>
    <w:tbl>
      <w:tblPr>
        <w:tblStyle w:val="TableGrid"/>
        <w:tblW w:w="10490" w:type="dxa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DF09B6" w14:paraId="0E4FB399" w14:textId="77777777" w:rsidTr="001576B0">
        <w:tc>
          <w:tcPr>
            <w:tcW w:w="10490" w:type="dxa"/>
            <w:shd w:val="clear" w:color="auto" w:fill="F2F2F2" w:themeFill="background1" w:themeFillShade="F2"/>
          </w:tcPr>
          <w:p w14:paraId="1A3141B4" w14:textId="77777777" w:rsidR="00DF09B6" w:rsidRPr="005F2D35" w:rsidRDefault="00DF09B6" w:rsidP="004736E8">
            <w:pPr>
              <w:rPr>
                <w:rFonts w:ascii="Corbel" w:eastAsia="Times New Roman" w:hAnsi="Corbel" w:cs="Segoe UI"/>
                <w:color w:val="201F1E"/>
                <w:lang w:eastAsia="en-US"/>
              </w:rPr>
            </w:pPr>
            <w:r w:rsidRPr="005F2D35">
              <w:rPr>
                <w:rFonts w:ascii="Corbel" w:eastAsia="Times New Roman" w:hAnsi="Corbel" w:cs="Segoe UI"/>
                <w:b/>
                <w:color w:val="201F1E"/>
                <w:lang w:eastAsia="en-US"/>
              </w:rPr>
              <w:t>LITERACY</w:t>
            </w:r>
          </w:p>
          <w:p w14:paraId="6EB24717" w14:textId="77777777" w:rsidR="00DF09B6" w:rsidRPr="00DF09B6" w:rsidRDefault="00DF09B6" w:rsidP="004736E8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 w:rsidRPr="00DF09B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bdr w:val="none" w:sz="0" w:space="0" w:color="auto" w:frame="1"/>
                <w:lang w:eastAsia="en-US"/>
              </w:rPr>
              <w:t>Speaking &amp; Listening</w:t>
            </w:r>
          </w:p>
          <w:p w14:paraId="485E401B" w14:textId="2B46AF37" w:rsidR="00DF09B6" w:rsidRPr="00DF09B6" w:rsidRDefault="00DF09B6" w:rsidP="004736E8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 w:rsidRPr="00DF09B6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Ask all </w:t>
            </w:r>
            <w:r w:rsidR="00BB28E4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Learner</w:t>
            </w:r>
            <w:r w:rsidRPr="00DF09B6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s all the questions (blue, pink and yell0w).  Encourage her to answer, but accept she may only score on blue questions.</w:t>
            </w:r>
          </w:p>
          <w:p w14:paraId="62CE244C" w14:textId="77777777" w:rsidR="00DF09B6" w:rsidRPr="00DF09B6" w:rsidRDefault="00DF09B6" w:rsidP="004736E8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</w:p>
          <w:p w14:paraId="1953654F" w14:textId="77777777" w:rsidR="00DF09B6" w:rsidRPr="00DF09B6" w:rsidRDefault="00DF09B6" w:rsidP="004736E8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 w:rsidRPr="00DF09B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Letter/sound knowledge</w:t>
            </w:r>
          </w:p>
          <w:p w14:paraId="2F62382E" w14:textId="3E47337C" w:rsidR="00DF09B6" w:rsidRPr="00DF09B6" w:rsidRDefault="00DF09B6" w:rsidP="00DF09B6">
            <w:pPr>
              <w:rPr>
                <w:rFonts w:ascii="Corbel" w:eastAsia="Times New Roman" w:hAnsi="Corbel" w:cs="Segoe UI"/>
                <w:b/>
                <w:color w:val="201F1E"/>
                <w:sz w:val="22"/>
                <w:szCs w:val="22"/>
                <w:u w:val="single"/>
                <w:lang w:eastAsia="en-US"/>
              </w:rPr>
            </w:pPr>
            <w:r w:rsidRPr="00DF09B6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Give </w:t>
            </w:r>
            <w:r w:rsidR="00BB28E4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Learner</w:t>
            </w:r>
            <w:r w:rsidRPr="00DF09B6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s up to 10 seconds to answer.   </w:t>
            </w:r>
            <w:r w:rsidR="00C40D62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For this task, s</w:t>
            </w:r>
            <w:r w:rsidRPr="00DF09B6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top when a </w:t>
            </w:r>
            <w:r w:rsidR="00BB28E4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Learner</w:t>
            </w:r>
            <w:r w:rsidRPr="00DF09B6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gets 5 sounds wrong. Score.</w:t>
            </w:r>
            <w:r w:rsidRPr="00DF09B6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br/>
            </w:r>
            <w:r w:rsidR="00BB28E4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Learner</w:t>
            </w:r>
            <w:r w:rsidRPr="00DF09B6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scores 1 point for correct letter sound</w:t>
            </w:r>
            <w:r w:rsidRPr="00DF09B6">
              <w:rPr>
                <w:rFonts w:ascii="Corbel" w:eastAsia="Times New Roman" w:hAnsi="Corbel" w:cs="Segoe UI"/>
                <w:b/>
                <w:color w:val="201F1E"/>
                <w:sz w:val="22"/>
                <w:szCs w:val="22"/>
                <w:lang w:eastAsia="en-US"/>
              </w:rPr>
              <w:t xml:space="preserve">.  </w:t>
            </w:r>
            <w:r w:rsidRPr="00DF09B6">
              <w:rPr>
                <w:rFonts w:ascii="Corbel" w:eastAsia="Times New Roman" w:hAnsi="Corbel" w:cs="Segoe UI"/>
                <w:b/>
                <w:color w:val="201F1E"/>
                <w:sz w:val="22"/>
                <w:szCs w:val="22"/>
                <w:u w:val="single"/>
                <w:lang w:eastAsia="en-US"/>
              </w:rPr>
              <w:t>S</w:t>
            </w:r>
            <w:r w:rsidR="00BB28E4">
              <w:rPr>
                <w:rFonts w:ascii="Corbel" w:eastAsia="Times New Roman" w:hAnsi="Corbel" w:cs="Segoe UI"/>
                <w:b/>
                <w:color w:val="201F1E"/>
                <w:sz w:val="22"/>
                <w:szCs w:val="22"/>
                <w:u w:val="single"/>
                <w:lang w:eastAsia="en-US"/>
              </w:rPr>
              <w:t>/</w:t>
            </w:r>
            <w:r w:rsidRPr="00DF09B6">
              <w:rPr>
                <w:rFonts w:ascii="Corbel" w:eastAsia="Times New Roman" w:hAnsi="Corbel" w:cs="Segoe UI"/>
                <w:b/>
                <w:color w:val="201F1E"/>
                <w:sz w:val="22"/>
                <w:szCs w:val="22"/>
                <w:u w:val="single"/>
                <w:lang w:eastAsia="en-US"/>
              </w:rPr>
              <w:t>he does NOT need to give both the letter sound AND letter name.</w:t>
            </w:r>
          </w:p>
          <w:p w14:paraId="66120431" w14:textId="77777777" w:rsidR="00DF09B6" w:rsidRPr="00DF09B6" w:rsidRDefault="00DF09B6" w:rsidP="004736E8">
            <w:pPr>
              <w:rPr>
                <w:rFonts w:ascii="Corbel" w:eastAsia="Times New Roman" w:hAnsi="Corbel" w:cs="Segoe UI"/>
                <w:b/>
                <w:color w:val="201F1E"/>
                <w:sz w:val="22"/>
                <w:szCs w:val="22"/>
                <w:u w:val="single"/>
                <w:lang w:eastAsia="en-US"/>
              </w:rPr>
            </w:pPr>
          </w:p>
          <w:p w14:paraId="5C37B094" w14:textId="77777777" w:rsidR="00DF09B6" w:rsidRPr="00DF09B6" w:rsidRDefault="00DF09B6" w:rsidP="004736E8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 w:rsidRPr="00DF09B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Word reading</w:t>
            </w:r>
          </w:p>
          <w:p w14:paraId="5F7E035E" w14:textId="7BEA644B" w:rsidR="00DF09B6" w:rsidRPr="00DF09B6" w:rsidRDefault="00DF09B6" w:rsidP="004736E8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 w:rsidRPr="00DF09B6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Give </w:t>
            </w:r>
            <w:r w:rsidR="00BB28E4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Learner</w:t>
            </w:r>
            <w:r w:rsidRPr="00DF09B6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s up to 10 seconds to answer.  Stop when </w:t>
            </w:r>
            <w:r w:rsidR="00BB28E4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Learner</w:t>
            </w:r>
            <w:r w:rsidRPr="00DF09B6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gets 5 words wrong.  Score.</w:t>
            </w:r>
          </w:p>
          <w:p w14:paraId="005412AE" w14:textId="77777777" w:rsidR="00DF09B6" w:rsidRPr="00DF09B6" w:rsidRDefault="00DF09B6" w:rsidP="004736E8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</w:p>
          <w:p w14:paraId="345D5568" w14:textId="77777777" w:rsidR="00DF09B6" w:rsidRPr="00DF09B6" w:rsidRDefault="00DF09B6" w:rsidP="004736E8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 w:rsidRPr="00DF09B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Reading: picture reading</w:t>
            </w:r>
          </w:p>
          <w:p w14:paraId="7BA25976" w14:textId="77777777" w:rsidR="00DF09B6" w:rsidRPr="00DF09B6" w:rsidRDefault="00DF09B6" w:rsidP="004736E8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 w:rsidRPr="00DF09B6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Follow assessment guidance.</w:t>
            </w:r>
          </w:p>
          <w:p w14:paraId="1E4EF490" w14:textId="77777777" w:rsidR="00DF09B6" w:rsidRPr="00DF09B6" w:rsidRDefault="00DF09B6" w:rsidP="004736E8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</w:p>
          <w:p w14:paraId="5608F2FB" w14:textId="77777777" w:rsidR="00DF09B6" w:rsidRDefault="00DF09B6" w:rsidP="004736E8">
            <w:pP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</w:pPr>
            <w:r w:rsidRPr="00DF09B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Reading: Short passage readin</w:t>
            </w:r>
            <w: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g</w:t>
            </w:r>
          </w:p>
          <w:p w14:paraId="305E69A4" w14:textId="7E863E24" w:rsidR="00DF09B6" w:rsidRDefault="00223245" w:rsidP="004736E8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Give </w:t>
            </w:r>
            <w:r w:rsidR="00BB28E4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Learner</w:t>
            </w: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time</w:t>
            </w:r>
            <w:r w:rsidR="00DF09B6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to read the </w:t>
            </w: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sentences to herself first.  Let her try each word in the first sentence.  If she struggles move onto the comprehension questions.</w:t>
            </w:r>
          </w:p>
          <w:p w14:paraId="310785FB" w14:textId="77777777" w:rsidR="00223245" w:rsidRDefault="00223245" w:rsidP="004736E8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Comprehension</w:t>
            </w:r>
          </w:p>
          <w:p w14:paraId="08ABBA04" w14:textId="61F68F35" w:rsidR="00223245" w:rsidRDefault="00223245" w:rsidP="00223245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Encourage the </w:t>
            </w:r>
            <w:r w:rsidR="00BB28E4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Learner</w:t>
            </w: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to answer the questions in English.   She can only score if her answer is in English.  </w:t>
            </w:r>
          </w:p>
          <w:p w14:paraId="3F0BD809" w14:textId="77777777" w:rsidR="00223245" w:rsidRDefault="00223245" w:rsidP="00223245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</w:p>
          <w:p w14:paraId="446BAE08" w14:textId="77777777" w:rsidR="00223245" w:rsidRDefault="00223245" w:rsidP="00223245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Writing</w:t>
            </w:r>
          </w:p>
          <w:p w14:paraId="72003DCC" w14:textId="77777777" w:rsidR="00223245" w:rsidRPr="00223245" w:rsidRDefault="00223245" w:rsidP="00223245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Follow the assessment guidance.</w:t>
            </w:r>
          </w:p>
        </w:tc>
      </w:tr>
    </w:tbl>
    <w:p w14:paraId="22A9AB0F" w14:textId="77777777" w:rsidR="00BA593E" w:rsidRDefault="00BA593E" w:rsidP="004736E8">
      <w:pPr>
        <w:shd w:val="clear" w:color="auto" w:fill="FFFFFF"/>
        <w:rPr>
          <w:rFonts w:ascii="Corbel" w:eastAsia="Times New Roman" w:hAnsi="Corbel" w:cs="Segoe UI"/>
          <w:color w:val="201F1E"/>
          <w:lang w:eastAsia="en-US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BA593E" w14:paraId="6F3D6B28" w14:textId="77777777" w:rsidTr="001576B0">
        <w:tc>
          <w:tcPr>
            <w:tcW w:w="10490" w:type="dxa"/>
            <w:shd w:val="clear" w:color="auto" w:fill="F2F2F2" w:themeFill="background1" w:themeFillShade="F2"/>
          </w:tcPr>
          <w:p w14:paraId="0FABD08D" w14:textId="77777777" w:rsidR="00AD2EE3" w:rsidRDefault="005F2D35" w:rsidP="00AD2EE3">
            <w:pPr>
              <w:rPr>
                <w:rFonts w:ascii="Corbel" w:eastAsia="Times New Roman" w:hAnsi="Corbel" w:cs="Segoe UI"/>
                <w:b/>
                <w:color w:val="201F1E"/>
                <w:lang w:eastAsia="en-US"/>
              </w:rPr>
            </w:pPr>
            <w:r w:rsidRPr="005F2D35">
              <w:rPr>
                <w:rFonts w:ascii="Corbel" w:eastAsia="Times New Roman" w:hAnsi="Corbel" w:cs="Segoe UI"/>
                <w:b/>
                <w:color w:val="201F1E"/>
                <w:lang w:eastAsia="en-US"/>
              </w:rPr>
              <w:t>NUMERACY</w:t>
            </w:r>
          </w:p>
          <w:p w14:paraId="764CD3EB" w14:textId="6C744717" w:rsidR="00AD2EE3" w:rsidRDefault="00AD2EE3" w:rsidP="00AD2EE3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Read all questions in the </w:t>
            </w:r>
            <w:r w:rsidR="00BB28E4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Learner</w:t>
            </w: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’s home language if s</w:t>
            </w:r>
            <w:r w:rsidR="00BB28E4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/</w:t>
            </w: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he does not understand English. </w:t>
            </w:r>
          </w:p>
          <w:p w14:paraId="621413F2" w14:textId="77777777" w:rsidR="00BA593E" w:rsidRPr="005F2D35" w:rsidRDefault="00BA593E" w:rsidP="004736E8">
            <w:pPr>
              <w:rPr>
                <w:rFonts w:ascii="Corbel" w:eastAsia="Times New Roman" w:hAnsi="Corbel" w:cs="Segoe UI"/>
                <w:color w:val="201F1E"/>
                <w:lang w:eastAsia="en-US"/>
              </w:rPr>
            </w:pPr>
          </w:p>
          <w:p w14:paraId="374E1F47" w14:textId="77777777" w:rsidR="00BA593E" w:rsidRDefault="00BA593E" w:rsidP="004736E8">
            <w:pP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</w:pPr>
            <w:r w:rsidRPr="00BA593E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Number sense: Counting</w:t>
            </w:r>
          </w:p>
          <w:p w14:paraId="29F632B5" w14:textId="460809AD" w:rsidR="005F2D35" w:rsidRPr="00184FF5" w:rsidRDefault="008D059B" w:rsidP="004736E8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Follow assessment guidance</w:t>
            </w:r>
            <w:r w:rsidR="00184FF5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. </w:t>
            </w:r>
          </w:p>
          <w:p w14:paraId="6C622A4E" w14:textId="77777777" w:rsidR="006B1A5C" w:rsidRPr="006B1A5C" w:rsidRDefault="006B1A5C" w:rsidP="004736E8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</w:p>
          <w:p w14:paraId="65F9A7E3" w14:textId="77777777" w:rsidR="005F2D35" w:rsidRDefault="005F2D35" w:rsidP="005F2D35">
            <w:pP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</w:pPr>
            <w:r w:rsidRPr="00BA593E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 xml:space="preserve">Number sense: </w:t>
            </w:r>
            <w: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Number recognition</w:t>
            </w:r>
          </w:p>
          <w:p w14:paraId="35AA9C90" w14:textId="7F186E16" w:rsidR="005F2D35" w:rsidRPr="00184FF5" w:rsidRDefault="006B1A5C" w:rsidP="005F2D35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 w:rsidRPr="006B1A5C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D</w:t>
            </w:r>
            <w:r w:rsidR="00184FF5" w:rsidRPr="006B1A5C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o not read the numbers.</w:t>
            </w:r>
            <w:r w:rsidR="00184FF5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</w:t>
            </w:r>
            <w:r w:rsidR="00C40D62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Point to the numbers. </w:t>
            </w:r>
            <w:r w:rsidR="00184FF5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Give up to 10 seconds to answer each question. Stop when </w:t>
            </w: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the </w:t>
            </w:r>
            <w:r w:rsidR="00BB28E4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Learner</w:t>
            </w:r>
            <w:r w:rsidR="00032199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gets 3</w:t>
            </w:r>
            <w:r w:rsidR="00184FF5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wrong. </w:t>
            </w:r>
            <w:r w:rsidR="008D059B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Score.</w:t>
            </w:r>
          </w:p>
          <w:p w14:paraId="6D4505C5" w14:textId="77777777" w:rsidR="005F2D35" w:rsidRDefault="005F2D35" w:rsidP="005F2D35">
            <w:pP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</w:pPr>
          </w:p>
          <w:p w14:paraId="0BFB3F05" w14:textId="77777777" w:rsidR="005F2D35" w:rsidRDefault="005F2D35" w:rsidP="005F2D35">
            <w:pP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</w:pPr>
            <w:r w:rsidRPr="00BA593E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 xml:space="preserve">Number sense: </w:t>
            </w:r>
            <w: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Missing numbers</w:t>
            </w:r>
          </w:p>
          <w:p w14:paraId="40AD5E62" w14:textId="3D92ED9B" w:rsidR="005F2D35" w:rsidRPr="00184FF5" w:rsidRDefault="00184FF5" w:rsidP="005F2D35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Give up to 10 seconds to answer each question. Stop when </w:t>
            </w:r>
            <w:r w:rsidR="006B1A5C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the </w:t>
            </w:r>
            <w:r w:rsidR="00BB28E4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Learner</w:t>
            </w:r>
            <w:r w:rsidR="006B1A5C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</w:t>
            </w:r>
            <w:r w:rsidR="00010306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gets 3</w:t>
            </w: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wrong.</w:t>
            </w:r>
            <w:r w:rsidR="006B1A5C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Score.</w:t>
            </w:r>
          </w:p>
          <w:p w14:paraId="560ABEF3" w14:textId="77777777" w:rsidR="005F2D35" w:rsidRDefault="005F2D35" w:rsidP="005F2D35">
            <w:pP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</w:pPr>
          </w:p>
          <w:p w14:paraId="754C58F3" w14:textId="77777777" w:rsidR="005F2D35" w:rsidRDefault="005F2D35" w:rsidP="005F2D35">
            <w:pP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</w:pPr>
            <w:r w:rsidRPr="00BA593E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 xml:space="preserve">Number sense: </w:t>
            </w:r>
            <w: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Comparing and ordering numbers</w:t>
            </w:r>
          </w:p>
          <w:p w14:paraId="0CFD58F8" w14:textId="39AB36EA" w:rsidR="005F2D35" w:rsidRPr="00951C6A" w:rsidRDefault="00951C6A" w:rsidP="005F2D35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Give up to 10 seconds to answer each question. Stop when </w:t>
            </w:r>
            <w:r w:rsidR="006B1A5C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s</w:t>
            </w:r>
            <w:r w:rsidR="00BB28E4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/</w:t>
            </w:r>
            <w:r w:rsidR="006B1A5C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he</w:t>
            </w:r>
            <w:r w:rsidR="00032199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gets 3</w:t>
            </w: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wrong.</w:t>
            </w:r>
            <w:r w:rsidR="006B1A5C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Score.</w:t>
            </w:r>
            <w:r w:rsidR="00010306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br/>
            </w:r>
            <w:r w:rsidR="00010306" w:rsidRPr="0001030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 xml:space="preserve">Remind the </w:t>
            </w:r>
            <w:r w:rsidR="00BB28E4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Learner</w:t>
            </w:r>
            <w:r w:rsidR="00010306" w:rsidRPr="0001030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 xml:space="preserve"> that s</w:t>
            </w:r>
            <w:r w:rsidR="00BB28E4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/</w:t>
            </w:r>
            <w:r w:rsidR="00010306" w:rsidRPr="0001030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he can use pen and paper or any other resource.</w:t>
            </w:r>
          </w:p>
          <w:p w14:paraId="6E4ACAC7" w14:textId="77777777" w:rsidR="005F2D35" w:rsidRDefault="005F2D35" w:rsidP="005F2D35">
            <w:pP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</w:pPr>
          </w:p>
          <w:p w14:paraId="46522655" w14:textId="77777777" w:rsidR="005F2D35" w:rsidRDefault="005F2D35" w:rsidP="005F2D35">
            <w:pP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</w:pPr>
            <w: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Number sense:  Place value</w:t>
            </w:r>
          </w:p>
          <w:p w14:paraId="78EC19FE" w14:textId="4086AA7C" w:rsidR="005F2D35" w:rsidRPr="00010306" w:rsidRDefault="006B1A5C" w:rsidP="005F2D35">
            <w:pP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</w:pPr>
            <w:r w:rsidRPr="006B1A5C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Do </w:t>
            </w:r>
            <w:r w:rsidR="00951C6A" w:rsidRPr="006B1A5C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not read the numbers.</w:t>
            </w:r>
            <w:r w:rsidR="00951C6A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Give up to 10 seconds to answer each question</w:t>
            </w: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.</w:t>
            </w:r>
            <w:r w:rsidR="00010306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 </w:t>
            </w:r>
            <w:r w:rsidR="0001030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 xml:space="preserve">Only higher attaining </w:t>
            </w:r>
            <w:r w:rsidR="00BB28E4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Learner</w:t>
            </w:r>
            <w:r w:rsidR="0001030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 xml:space="preserve">s </w:t>
            </w:r>
            <w:r w:rsidR="002623E4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will</w:t>
            </w:r>
            <w:r w:rsidR="0001030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 xml:space="preserve"> tackle this question.</w:t>
            </w:r>
          </w:p>
          <w:p w14:paraId="6ED374F2" w14:textId="77777777" w:rsidR="006B1A5C" w:rsidRDefault="006B1A5C" w:rsidP="005F2D35">
            <w:pP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</w:pPr>
          </w:p>
          <w:p w14:paraId="14AE178B" w14:textId="77777777" w:rsidR="005F2D35" w:rsidRDefault="005F2D35" w:rsidP="005F2D35">
            <w:pP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</w:pPr>
            <w:r w:rsidRPr="00BA593E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 xml:space="preserve">Number </w:t>
            </w:r>
            <w: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operations</w:t>
            </w:r>
            <w:r w:rsidRPr="00BA593E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Addition/subtraction/multiplication/division</w:t>
            </w:r>
          </w:p>
          <w:p w14:paraId="0A3A7F0C" w14:textId="30CAC9AD" w:rsidR="005F2D35" w:rsidRDefault="002623E4" w:rsidP="00AD2EE3">
            <w:pP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</w:pP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lastRenderedPageBreak/>
              <w:t>For each operation the instructions are the same.</w:t>
            </w: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br/>
              <w:t>Give</w:t>
            </w:r>
            <w:r w:rsidR="00AD2EE3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the </w:t>
            </w:r>
            <w:r w:rsidR="00BB28E4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Learner</w:t>
            </w:r>
            <w:r w:rsidR="00AD2EE3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plenty of thinking time for each question (for some questions this could be up to a minute).</w:t>
            </w:r>
            <w:r w:rsidR="00032199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Stop when the </w:t>
            </w:r>
            <w:r w:rsidR="00BB28E4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Learner</w:t>
            </w:r>
            <w:r w:rsidR="00032199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gets 3</w:t>
            </w:r>
            <w:r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 xml:space="preserve"> </w:t>
            </w:r>
            <w:r w:rsidR="006B1A5C">
              <w:rPr>
                <w:rFonts w:ascii="Corbel" w:eastAsia="Times New Roman" w:hAnsi="Corbel" w:cs="Segoe UI"/>
                <w:color w:val="201F1E"/>
                <w:sz w:val="22"/>
                <w:szCs w:val="22"/>
                <w:lang w:eastAsia="en-US"/>
              </w:rPr>
              <w:t>wrong. Score.</w:t>
            </w:r>
          </w:p>
          <w:p w14:paraId="3BAD24D6" w14:textId="19867290" w:rsidR="00010306" w:rsidRDefault="00010306" w:rsidP="00AD2EE3">
            <w:pP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</w:pPr>
            <w:r w:rsidRPr="0001030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 xml:space="preserve">Remind the </w:t>
            </w:r>
            <w:r w:rsidR="00BB28E4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Learner</w:t>
            </w:r>
            <w:r w:rsidRPr="0001030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 xml:space="preserve"> that s</w:t>
            </w:r>
            <w:r w:rsidR="00BB28E4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/</w:t>
            </w:r>
            <w:r w:rsidRPr="0001030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 xml:space="preserve">he can use any resource (counters, bead strings, number lines, pen and paper etc.), </w:t>
            </w:r>
            <w:r w:rsidRPr="0001030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u w:val="single"/>
                <w:lang w:eastAsia="en-US"/>
              </w:rPr>
              <w:t>but s</w:t>
            </w:r>
            <w:r w:rsidR="00BB28E4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u w:val="single"/>
                <w:lang w:eastAsia="en-US"/>
              </w:rPr>
              <w:t>/</w:t>
            </w:r>
            <w:r w:rsidRPr="0001030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u w:val="single"/>
                <w:lang w:eastAsia="en-US"/>
              </w:rPr>
              <w:t>he does not have to</w:t>
            </w:r>
            <w:r w:rsidRPr="00010306"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  <w:t>.</w:t>
            </w:r>
          </w:p>
          <w:p w14:paraId="5D1AFBDE" w14:textId="0128B81E" w:rsidR="00010306" w:rsidRPr="00010306" w:rsidRDefault="00010306" w:rsidP="00AD2EE3">
            <w:pPr>
              <w:rPr>
                <w:rFonts w:ascii="Corbel" w:eastAsia="Times New Roman" w:hAnsi="Corbel" w:cs="Segoe UI"/>
                <w:i/>
                <w:color w:val="201F1E"/>
                <w:sz w:val="22"/>
                <w:szCs w:val="22"/>
                <w:lang w:eastAsia="en-US"/>
              </w:rPr>
            </w:pPr>
          </w:p>
        </w:tc>
      </w:tr>
    </w:tbl>
    <w:p w14:paraId="2244D2DF" w14:textId="77777777" w:rsidR="009625D6" w:rsidRPr="005F2D35" w:rsidRDefault="009625D6" w:rsidP="009625D6">
      <w:pPr>
        <w:rPr>
          <w:rFonts w:ascii="Corbel" w:hAnsi="Corbel"/>
          <w:sz w:val="22"/>
          <w:szCs w:val="22"/>
          <w:lang w:val="en-US"/>
        </w:rPr>
      </w:pPr>
    </w:p>
    <w:p w14:paraId="5AC38BC4" w14:textId="77777777" w:rsidR="001576B0" w:rsidRDefault="001576B0" w:rsidP="009625D6">
      <w:pPr>
        <w:rPr>
          <w:rFonts w:ascii="Corbel" w:hAnsi="Corbel"/>
          <w:b/>
          <w:sz w:val="22"/>
          <w:szCs w:val="22"/>
          <w:u w:val="single"/>
          <w:lang w:val="en-US"/>
        </w:rPr>
      </w:pPr>
    </w:p>
    <w:p w14:paraId="455A79DF" w14:textId="4D7348FA" w:rsidR="009625D6" w:rsidRPr="005F2D35" w:rsidRDefault="005231F4" w:rsidP="009625D6">
      <w:pPr>
        <w:rPr>
          <w:rFonts w:ascii="Corbel" w:hAnsi="Corbel"/>
          <w:sz w:val="22"/>
          <w:szCs w:val="22"/>
          <w:u w:val="single"/>
          <w:lang w:val="en-US"/>
        </w:rPr>
      </w:pPr>
      <w:r w:rsidRPr="005F2D35">
        <w:rPr>
          <w:rFonts w:ascii="Corbel" w:hAnsi="Corbel"/>
          <w:b/>
          <w:sz w:val="22"/>
          <w:szCs w:val="22"/>
          <w:u w:val="single"/>
          <w:lang w:val="en-US"/>
        </w:rPr>
        <w:t>Principles</w:t>
      </w:r>
      <w:r w:rsidR="009625D6" w:rsidRPr="005F2D35">
        <w:rPr>
          <w:rFonts w:ascii="Corbel" w:hAnsi="Corbel"/>
          <w:b/>
          <w:bCs/>
          <w:sz w:val="22"/>
          <w:szCs w:val="22"/>
          <w:u w:val="single"/>
          <w:lang w:val="en-US"/>
        </w:rPr>
        <w:t xml:space="preserve"> </w:t>
      </w:r>
    </w:p>
    <w:p w14:paraId="3B023714" w14:textId="4132A16A" w:rsidR="009625D6" w:rsidRPr="005F2D35" w:rsidRDefault="009625D6" w:rsidP="009625D6">
      <w:pPr>
        <w:pStyle w:val="ListParagraph"/>
        <w:numPr>
          <w:ilvl w:val="0"/>
          <w:numId w:val="5"/>
        </w:numPr>
        <w:rPr>
          <w:rFonts w:ascii="Corbel" w:hAnsi="Corbel"/>
          <w:sz w:val="22"/>
          <w:szCs w:val="22"/>
          <w:lang w:val="en-US"/>
        </w:rPr>
      </w:pPr>
      <w:r w:rsidRPr="005F2D35">
        <w:rPr>
          <w:rFonts w:ascii="Corbel" w:hAnsi="Corbel"/>
          <w:b/>
          <w:bCs/>
          <w:sz w:val="22"/>
          <w:szCs w:val="22"/>
          <w:lang w:val="en-US"/>
        </w:rPr>
        <w:t xml:space="preserve">Follow the assessment guidance. </w:t>
      </w:r>
      <w:r w:rsidRPr="005F2D35">
        <w:rPr>
          <w:rFonts w:ascii="Corbel" w:hAnsi="Corbel"/>
          <w:sz w:val="22"/>
          <w:szCs w:val="22"/>
          <w:lang w:val="en-US"/>
        </w:rPr>
        <w:t xml:space="preserve">The guidance notes have all the information you need. Follow the instructions. </w:t>
      </w:r>
    </w:p>
    <w:p w14:paraId="5F07D6A7" w14:textId="689162B1" w:rsidR="009625D6" w:rsidRPr="005F2D35" w:rsidRDefault="009625D6" w:rsidP="009625D6">
      <w:pPr>
        <w:pStyle w:val="ListParagraph"/>
        <w:numPr>
          <w:ilvl w:val="0"/>
          <w:numId w:val="5"/>
        </w:numPr>
        <w:rPr>
          <w:rFonts w:ascii="Corbel" w:hAnsi="Corbel"/>
          <w:sz w:val="22"/>
          <w:szCs w:val="22"/>
          <w:lang w:val="en-US"/>
        </w:rPr>
      </w:pPr>
      <w:r w:rsidRPr="005F2D35">
        <w:rPr>
          <w:rFonts w:ascii="Corbel" w:hAnsi="Corbel"/>
          <w:b/>
          <w:bCs/>
          <w:sz w:val="22"/>
          <w:szCs w:val="22"/>
          <w:lang w:val="en-US"/>
        </w:rPr>
        <w:t xml:space="preserve">Support the </w:t>
      </w:r>
      <w:r w:rsidR="00F63241">
        <w:rPr>
          <w:rFonts w:ascii="Corbel" w:hAnsi="Corbel"/>
          <w:b/>
          <w:bCs/>
          <w:sz w:val="22"/>
          <w:szCs w:val="22"/>
          <w:lang w:val="en-US"/>
        </w:rPr>
        <w:t>l</w:t>
      </w:r>
      <w:r w:rsidR="00BB28E4">
        <w:rPr>
          <w:rFonts w:ascii="Corbel" w:hAnsi="Corbel"/>
          <w:b/>
          <w:bCs/>
          <w:sz w:val="22"/>
          <w:szCs w:val="22"/>
          <w:lang w:val="en-US"/>
        </w:rPr>
        <w:t>earner in doing th</w:t>
      </w:r>
      <w:r w:rsidRPr="005F2D35">
        <w:rPr>
          <w:rFonts w:ascii="Corbel" w:hAnsi="Corbel"/>
          <w:b/>
          <w:bCs/>
          <w:sz w:val="22"/>
          <w:szCs w:val="22"/>
          <w:lang w:val="en-US"/>
        </w:rPr>
        <w:t>e</w:t>
      </w:r>
      <w:r w:rsidR="00BB28E4">
        <w:rPr>
          <w:rFonts w:ascii="Corbel" w:hAnsi="Corbel"/>
          <w:b/>
          <w:bCs/>
          <w:sz w:val="22"/>
          <w:szCs w:val="22"/>
          <w:lang w:val="en-US"/>
        </w:rPr>
        <w:t>i</w:t>
      </w:r>
      <w:r w:rsidRPr="005F2D35">
        <w:rPr>
          <w:rFonts w:ascii="Corbel" w:hAnsi="Corbel"/>
          <w:b/>
          <w:bCs/>
          <w:sz w:val="22"/>
          <w:szCs w:val="22"/>
          <w:lang w:val="en-US"/>
        </w:rPr>
        <w:t xml:space="preserve">r very best. </w:t>
      </w:r>
      <w:r w:rsidRPr="005F2D35">
        <w:rPr>
          <w:rFonts w:ascii="Corbel" w:hAnsi="Corbel"/>
          <w:sz w:val="22"/>
          <w:szCs w:val="22"/>
          <w:lang w:val="en-US"/>
        </w:rPr>
        <w:t xml:space="preserve">Any test situation can feel burdensome, for the learner and the volunteer. Your most important role is to motivate the </w:t>
      </w:r>
      <w:r w:rsidR="00BB28E4">
        <w:rPr>
          <w:rFonts w:ascii="Corbel" w:hAnsi="Corbel"/>
          <w:sz w:val="22"/>
          <w:szCs w:val="22"/>
          <w:lang w:val="en-US"/>
        </w:rPr>
        <w:t>Learner</w:t>
      </w:r>
      <w:r w:rsidRPr="005F2D35">
        <w:rPr>
          <w:rFonts w:ascii="Corbel" w:hAnsi="Corbel"/>
          <w:sz w:val="22"/>
          <w:szCs w:val="22"/>
          <w:lang w:val="en-US"/>
        </w:rPr>
        <w:t>, so s</w:t>
      </w:r>
      <w:r w:rsidR="00BB28E4">
        <w:rPr>
          <w:rFonts w:ascii="Corbel" w:hAnsi="Corbel"/>
          <w:sz w:val="22"/>
          <w:szCs w:val="22"/>
          <w:lang w:val="en-US"/>
        </w:rPr>
        <w:t>/</w:t>
      </w:r>
      <w:r w:rsidRPr="005F2D35">
        <w:rPr>
          <w:rFonts w:ascii="Corbel" w:hAnsi="Corbel"/>
          <w:sz w:val="22"/>
          <w:szCs w:val="22"/>
          <w:lang w:val="en-US"/>
        </w:rPr>
        <w:t xml:space="preserve">he wants to do </w:t>
      </w:r>
      <w:r w:rsidR="00BB28E4">
        <w:rPr>
          <w:rFonts w:ascii="Corbel" w:hAnsi="Corbel"/>
          <w:sz w:val="22"/>
          <w:szCs w:val="22"/>
          <w:lang w:val="en-US"/>
        </w:rPr>
        <w:t>his/</w:t>
      </w:r>
      <w:r w:rsidRPr="005F2D35">
        <w:rPr>
          <w:rFonts w:ascii="Corbel" w:hAnsi="Corbel"/>
          <w:sz w:val="22"/>
          <w:szCs w:val="22"/>
          <w:lang w:val="en-US"/>
        </w:rPr>
        <w:t xml:space="preserve">her very best. </w:t>
      </w:r>
    </w:p>
    <w:p w14:paraId="4AC29D15" w14:textId="77777777" w:rsidR="009625D6" w:rsidRPr="005F2D35" w:rsidRDefault="009625D6" w:rsidP="009625D6">
      <w:pPr>
        <w:pStyle w:val="ListParagraph"/>
        <w:numPr>
          <w:ilvl w:val="0"/>
          <w:numId w:val="5"/>
        </w:numPr>
        <w:rPr>
          <w:rFonts w:ascii="Corbel" w:hAnsi="Corbel"/>
          <w:sz w:val="22"/>
          <w:szCs w:val="22"/>
          <w:lang w:val="en-US"/>
        </w:rPr>
      </w:pPr>
      <w:r w:rsidRPr="005F2D35">
        <w:rPr>
          <w:rFonts w:ascii="Corbel" w:hAnsi="Corbel"/>
          <w:b/>
          <w:bCs/>
          <w:sz w:val="22"/>
          <w:szCs w:val="22"/>
          <w:lang w:val="en-US"/>
        </w:rPr>
        <w:t xml:space="preserve">Accurate information is important for you and the project. </w:t>
      </w:r>
    </w:p>
    <w:p w14:paraId="2711155C" w14:textId="77777777" w:rsidR="009625D6" w:rsidRPr="00DE0A9A" w:rsidRDefault="009625D6" w:rsidP="009625D6">
      <w:pPr>
        <w:rPr>
          <w:rFonts w:ascii="Corbel" w:hAnsi="Corbel"/>
          <w:lang w:val="en-US"/>
        </w:rPr>
      </w:pPr>
    </w:p>
    <w:p w14:paraId="556D1F05" w14:textId="77777777" w:rsidR="009625D6" w:rsidRPr="00DE0A9A" w:rsidRDefault="009625D6" w:rsidP="009625D6">
      <w:pPr>
        <w:rPr>
          <w:rFonts w:ascii="Corbel" w:hAnsi="Corbel"/>
        </w:rPr>
      </w:pPr>
    </w:p>
    <w:sectPr w:rsidR="009625D6" w:rsidRPr="00DE0A9A" w:rsidSect="001576B0">
      <w:footerReference w:type="default" r:id="rId10"/>
      <w:headerReference w:type="first" r:id="rId11"/>
      <w:pgSz w:w="11900" w:h="16840"/>
      <w:pgMar w:top="851" w:right="418" w:bottom="851" w:left="709" w:header="708" w:footer="4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380C" w14:textId="77777777" w:rsidR="00443AB1" w:rsidRDefault="00443AB1" w:rsidP="009625D6">
      <w:r>
        <w:separator/>
      </w:r>
    </w:p>
  </w:endnote>
  <w:endnote w:type="continuationSeparator" w:id="0">
    <w:p w14:paraId="2F189C34" w14:textId="77777777" w:rsidR="00443AB1" w:rsidRDefault="00443AB1" w:rsidP="0096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791D" w14:textId="77777777" w:rsidR="00010306" w:rsidRPr="00BA593E" w:rsidRDefault="00010306" w:rsidP="00BA593E">
    <w:pPr>
      <w:pStyle w:val="Footer"/>
      <w:rPr>
        <w:rFonts w:ascii="Corbel" w:hAnsi="Corbel"/>
        <w:sz w:val="18"/>
        <w:szCs w:val="18"/>
      </w:rPr>
    </w:pPr>
    <w:r w:rsidRPr="00BA593E">
      <w:rPr>
        <w:rFonts w:ascii="Corbel" w:hAnsi="Corbel"/>
        <w:b/>
        <w:bCs/>
        <w:sz w:val="18"/>
        <w:szCs w:val="18"/>
      </w:rPr>
      <w:t>Carrying out the learner-centred progress assessments</w:t>
    </w:r>
  </w:p>
  <w:p w14:paraId="70581743" w14:textId="3162E643" w:rsidR="00010306" w:rsidRPr="00BA593E" w:rsidRDefault="00010306" w:rsidP="00BA593E">
    <w:pPr>
      <w:pStyle w:val="Footer"/>
      <w:jc w:val="right"/>
      <w:rPr>
        <w:rFonts w:ascii="Corbel" w:hAnsi="Corbel"/>
        <w:sz w:val="18"/>
        <w:szCs w:val="18"/>
      </w:rPr>
    </w:pPr>
    <w:r w:rsidRPr="00BA593E">
      <w:rPr>
        <w:rFonts w:ascii="Corbel" w:hAnsi="Corbel"/>
        <w:sz w:val="18"/>
        <w:szCs w:val="18"/>
      </w:rPr>
      <w:t xml:space="preserve">Page </w:t>
    </w:r>
    <w:r w:rsidRPr="00BA593E">
      <w:rPr>
        <w:rFonts w:ascii="Corbel" w:hAnsi="Corbel"/>
        <w:sz w:val="18"/>
        <w:szCs w:val="18"/>
      </w:rPr>
      <w:fldChar w:fldCharType="begin"/>
    </w:r>
    <w:r w:rsidRPr="00BA593E">
      <w:rPr>
        <w:rFonts w:ascii="Corbel" w:hAnsi="Corbel"/>
        <w:sz w:val="18"/>
        <w:szCs w:val="18"/>
      </w:rPr>
      <w:instrText xml:space="preserve"> PAGE </w:instrText>
    </w:r>
    <w:r w:rsidRPr="00BA593E">
      <w:rPr>
        <w:rFonts w:ascii="Corbel" w:hAnsi="Corbel"/>
        <w:sz w:val="18"/>
        <w:szCs w:val="18"/>
      </w:rPr>
      <w:fldChar w:fldCharType="separate"/>
    </w:r>
    <w:r w:rsidR="00375D61">
      <w:rPr>
        <w:rFonts w:ascii="Corbel" w:hAnsi="Corbel"/>
        <w:noProof/>
        <w:sz w:val="18"/>
        <w:szCs w:val="18"/>
      </w:rPr>
      <w:t>3</w:t>
    </w:r>
    <w:r w:rsidRPr="00BA593E">
      <w:rPr>
        <w:rFonts w:ascii="Corbel" w:hAnsi="Corbel"/>
        <w:sz w:val="18"/>
        <w:szCs w:val="18"/>
      </w:rPr>
      <w:fldChar w:fldCharType="end"/>
    </w:r>
    <w:r w:rsidRPr="00BA593E">
      <w:rPr>
        <w:rFonts w:ascii="Corbel" w:hAnsi="Corbel"/>
        <w:sz w:val="18"/>
        <w:szCs w:val="18"/>
      </w:rPr>
      <w:t xml:space="preserve"> of </w:t>
    </w:r>
    <w:r w:rsidRPr="00BA593E">
      <w:rPr>
        <w:rFonts w:ascii="Corbel" w:hAnsi="Corbel"/>
        <w:sz w:val="18"/>
        <w:szCs w:val="18"/>
      </w:rPr>
      <w:fldChar w:fldCharType="begin"/>
    </w:r>
    <w:r w:rsidRPr="00BA593E">
      <w:rPr>
        <w:rFonts w:ascii="Corbel" w:hAnsi="Corbel"/>
        <w:sz w:val="18"/>
        <w:szCs w:val="18"/>
      </w:rPr>
      <w:instrText xml:space="preserve"> NUMPAGES </w:instrText>
    </w:r>
    <w:r w:rsidRPr="00BA593E">
      <w:rPr>
        <w:rFonts w:ascii="Corbel" w:hAnsi="Corbel"/>
        <w:sz w:val="18"/>
        <w:szCs w:val="18"/>
      </w:rPr>
      <w:fldChar w:fldCharType="separate"/>
    </w:r>
    <w:r w:rsidR="00375D61">
      <w:rPr>
        <w:rFonts w:ascii="Corbel" w:hAnsi="Corbel"/>
        <w:noProof/>
        <w:sz w:val="18"/>
        <w:szCs w:val="18"/>
      </w:rPr>
      <w:t>3</w:t>
    </w:r>
    <w:r w:rsidRPr="00BA593E">
      <w:rPr>
        <w:rFonts w:ascii="Corbel" w:hAnsi="Corbe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2133" w14:textId="77777777" w:rsidR="00443AB1" w:rsidRDefault="00443AB1" w:rsidP="009625D6">
      <w:r>
        <w:separator/>
      </w:r>
    </w:p>
  </w:footnote>
  <w:footnote w:type="continuationSeparator" w:id="0">
    <w:p w14:paraId="1F9128EE" w14:textId="77777777" w:rsidR="00443AB1" w:rsidRDefault="00443AB1" w:rsidP="0096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68D5" w14:textId="678B60E0" w:rsidR="00010306" w:rsidRDefault="00010306" w:rsidP="005F2D35">
    <w:pPr>
      <w:rPr>
        <w:rFonts w:ascii="Corbel" w:hAnsi="Corbel"/>
        <w:b/>
        <w:bCs/>
      </w:rPr>
    </w:pPr>
    <w:r w:rsidRPr="00BA593E">
      <w:rPr>
        <w:noProof/>
        <w:lang w:val="en-ZW" w:eastAsia="en-ZW"/>
      </w:rPr>
      <w:drawing>
        <wp:anchor distT="0" distB="0" distL="114300" distR="114300" simplePos="0" relativeHeight="251659264" behindDoc="0" locked="0" layoutInCell="1" allowOverlap="1" wp14:anchorId="1A2EE817" wp14:editId="148A8C54">
          <wp:simplePos x="0" y="0"/>
          <wp:positionH relativeFrom="column">
            <wp:posOffset>5401310</wp:posOffset>
          </wp:positionH>
          <wp:positionV relativeFrom="paragraph">
            <wp:posOffset>-332740</wp:posOffset>
          </wp:positionV>
          <wp:extent cx="752475" cy="7092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87D80" w14:textId="66E0F0BD" w:rsidR="00010306" w:rsidRPr="00C40D62" w:rsidRDefault="00F63241" w:rsidP="00C40D62">
    <w:pPr>
      <w:rPr>
        <w:rFonts w:ascii="Corbel" w:hAnsi="Corbel"/>
        <w:b/>
        <w:bCs/>
      </w:rPr>
    </w:pPr>
    <w:r>
      <w:rPr>
        <w:rFonts w:ascii="Corbel" w:hAnsi="Corbel"/>
        <w:b/>
        <w:bCs/>
      </w:rPr>
      <w:t xml:space="preserve">Handout 1 - </w:t>
    </w:r>
    <w:r w:rsidR="00010306">
      <w:rPr>
        <w:rFonts w:ascii="Corbel" w:hAnsi="Corbel"/>
        <w:b/>
        <w:bCs/>
      </w:rPr>
      <w:t>Carryi</w:t>
    </w:r>
    <w:r w:rsidR="00010306" w:rsidRPr="00BA593E">
      <w:rPr>
        <w:rFonts w:ascii="Corbel" w:hAnsi="Corbel"/>
        <w:b/>
        <w:bCs/>
      </w:rPr>
      <w:t>ng out the learner-centred progress assessments</w:t>
    </w:r>
    <w:r w:rsidR="00010306" w:rsidRPr="005F2D35">
      <w:rPr>
        <w:noProof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5C0A3B"/>
    <w:multiLevelType w:val="hybridMultilevel"/>
    <w:tmpl w:val="351ED7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0E4EB8"/>
    <w:multiLevelType w:val="hybridMultilevel"/>
    <w:tmpl w:val="40A436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8E51CF"/>
    <w:multiLevelType w:val="multilevel"/>
    <w:tmpl w:val="705613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A157035"/>
    <w:multiLevelType w:val="hybridMultilevel"/>
    <w:tmpl w:val="DCAEB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0D59"/>
    <w:multiLevelType w:val="hybridMultilevel"/>
    <w:tmpl w:val="97A0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04389"/>
    <w:multiLevelType w:val="hybridMultilevel"/>
    <w:tmpl w:val="1D00E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837CD"/>
    <w:multiLevelType w:val="hybridMultilevel"/>
    <w:tmpl w:val="DF38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1418"/>
    <w:multiLevelType w:val="multilevel"/>
    <w:tmpl w:val="3238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9E4123"/>
    <w:multiLevelType w:val="hybridMultilevel"/>
    <w:tmpl w:val="254C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413561">
    <w:abstractNumId w:val="0"/>
  </w:num>
  <w:num w:numId="2" w16cid:durableId="1159350997">
    <w:abstractNumId w:val="6"/>
  </w:num>
  <w:num w:numId="3" w16cid:durableId="663052949">
    <w:abstractNumId w:val="8"/>
  </w:num>
  <w:num w:numId="4" w16cid:durableId="678626291">
    <w:abstractNumId w:val="1"/>
  </w:num>
  <w:num w:numId="5" w16cid:durableId="1051926358">
    <w:abstractNumId w:val="4"/>
  </w:num>
  <w:num w:numId="6" w16cid:durableId="457375884">
    <w:abstractNumId w:val="7"/>
  </w:num>
  <w:num w:numId="7" w16cid:durableId="827786802">
    <w:abstractNumId w:val="2"/>
  </w:num>
  <w:num w:numId="8" w16cid:durableId="664673872">
    <w:abstractNumId w:val="3"/>
  </w:num>
  <w:num w:numId="9" w16cid:durableId="1140150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D6"/>
    <w:rsid w:val="00010306"/>
    <w:rsid w:val="00032199"/>
    <w:rsid w:val="000C6C49"/>
    <w:rsid w:val="001133FD"/>
    <w:rsid w:val="001576B0"/>
    <w:rsid w:val="00184FF5"/>
    <w:rsid w:val="001B02CF"/>
    <w:rsid w:val="001F3508"/>
    <w:rsid w:val="00223245"/>
    <w:rsid w:val="002623E4"/>
    <w:rsid w:val="00272C9B"/>
    <w:rsid w:val="00303BBC"/>
    <w:rsid w:val="00373189"/>
    <w:rsid w:val="00375D61"/>
    <w:rsid w:val="00443AB1"/>
    <w:rsid w:val="004736E8"/>
    <w:rsid w:val="005231F4"/>
    <w:rsid w:val="005F2D35"/>
    <w:rsid w:val="00691ECE"/>
    <w:rsid w:val="006B1A5C"/>
    <w:rsid w:val="00840DA5"/>
    <w:rsid w:val="00847D80"/>
    <w:rsid w:val="008903BB"/>
    <w:rsid w:val="008A38A8"/>
    <w:rsid w:val="008D059B"/>
    <w:rsid w:val="009238FF"/>
    <w:rsid w:val="00951C6A"/>
    <w:rsid w:val="009625D6"/>
    <w:rsid w:val="00A85070"/>
    <w:rsid w:val="00A9538E"/>
    <w:rsid w:val="00AD2EE3"/>
    <w:rsid w:val="00AE2C40"/>
    <w:rsid w:val="00B55EA8"/>
    <w:rsid w:val="00BA593E"/>
    <w:rsid w:val="00BB28E4"/>
    <w:rsid w:val="00C40D62"/>
    <w:rsid w:val="00C8211E"/>
    <w:rsid w:val="00CB6CC1"/>
    <w:rsid w:val="00D1714F"/>
    <w:rsid w:val="00D24D64"/>
    <w:rsid w:val="00D7570E"/>
    <w:rsid w:val="00DB0120"/>
    <w:rsid w:val="00DE0A9A"/>
    <w:rsid w:val="00DF09B6"/>
    <w:rsid w:val="00E04661"/>
    <w:rsid w:val="00EB5C58"/>
    <w:rsid w:val="00F63241"/>
    <w:rsid w:val="00FC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E5F13C6"/>
  <w14:defaultImageDpi w14:val="300"/>
  <w15:docId w15:val="{848AEF47-907F-F944-AD7F-832FDA6D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4D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4D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24D64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40D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D64"/>
    <w:rPr>
      <w:rFonts w:asciiTheme="majorHAnsi" w:eastAsiaTheme="majorEastAsia" w:hAnsiTheme="majorHAnsi" w:cstheme="majorBidi"/>
      <w:b/>
      <w:bCs/>
      <w:caps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24D64"/>
    <w:rPr>
      <w:rFonts w:asciiTheme="majorHAnsi" w:eastAsiaTheme="majorEastAsia" w:hAnsiTheme="majorHAnsi" w:cstheme="majorBidi"/>
      <w:b/>
      <w:bCs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24D64"/>
    <w:rPr>
      <w:rFonts w:asciiTheme="majorHAnsi" w:eastAsiaTheme="majorEastAsia" w:hAnsiTheme="majorHAnsi" w:cstheme="majorBidi"/>
      <w:b/>
      <w:bCs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24D64"/>
    <w:pPr>
      <w:spacing w:before="360" w:after="240"/>
    </w:pPr>
    <w:rPr>
      <w:b/>
      <w:caps/>
      <w:szCs w:val="22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qFormat/>
    <w:rsid w:val="00D24D64"/>
  </w:style>
  <w:style w:type="character" w:customStyle="1" w:styleId="Heading4Char">
    <w:name w:val="Heading 4 Char"/>
    <w:basedOn w:val="DefaultParagraphFont"/>
    <w:link w:val="Heading4"/>
    <w:uiPriority w:val="9"/>
    <w:rsid w:val="00840DA5"/>
    <w:rPr>
      <w:rFonts w:asciiTheme="majorHAnsi" w:eastAsiaTheme="majorEastAsia" w:hAnsiTheme="majorHAnsi" w:cstheme="majorBidi"/>
      <w:bCs/>
      <w:i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CE"/>
    <w:rPr>
      <w:rFonts w:ascii="Lucida Grande" w:hAnsi="Lucida Grande" w:cs="Lucida Grande"/>
      <w:sz w:val="18"/>
      <w:szCs w:val="18"/>
      <w:lang w:val="en-GB"/>
    </w:rPr>
  </w:style>
  <w:style w:type="paragraph" w:customStyle="1" w:styleId="Default">
    <w:name w:val="Default"/>
    <w:rsid w:val="009625D6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62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5D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62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5D6"/>
    <w:rPr>
      <w:lang w:val="en-GB"/>
    </w:rPr>
  </w:style>
  <w:style w:type="paragraph" w:styleId="ListParagraph">
    <w:name w:val="List Paragraph"/>
    <w:basedOn w:val="Normal"/>
    <w:uiPriority w:val="34"/>
    <w:qFormat/>
    <w:rsid w:val="009625D6"/>
    <w:pPr>
      <w:ind w:left="720"/>
      <w:contextualSpacing/>
    </w:pPr>
  </w:style>
  <w:style w:type="table" w:styleId="TableGrid">
    <w:name w:val="Table Grid"/>
    <w:basedOn w:val="TableNormal"/>
    <w:uiPriority w:val="59"/>
    <w:rsid w:val="0047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0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5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59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59B"/>
    <w:rPr>
      <w:b/>
      <w:bCs/>
      <w:sz w:val="20"/>
      <w:szCs w:val="20"/>
      <w:lang w:val="en-GB"/>
    </w:rPr>
  </w:style>
  <w:style w:type="paragraph" w:customStyle="1" w:styleId="xmsolistparagraph">
    <w:name w:val="x_msolistparagraph"/>
    <w:basedOn w:val="Normal"/>
    <w:rsid w:val="00CB6CC1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4ECC238F23146A330D996BC21C5B0" ma:contentTypeVersion="15" ma:contentTypeDescription="Create a new document." ma:contentTypeScope="" ma:versionID="79609fd25b8da00086f73f1cf2ab2da9">
  <xsd:schema xmlns:xsd="http://www.w3.org/2001/XMLSchema" xmlns:xs="http://www.w3.org/2001/XMLSchema" xmlns:p="http://schemas.microsoft.com/office/2006/metadata/properties" xmlns:ns2="147b6ea3-9e2b-4a0d-a19d-4a767a0563ac" xmlns:ns3="7fbb1366-609f-4e8b-8a01-228e7e0c2f09" xmlns:ns4="e4476828-269d-41e7-8c7f-463a607b843c" targetNamespace="http://schemas.microsoft.com/office/2006/metadata/properties" ma:root="true" ma:fieldsID="45b75fb0ba8b0e7a9175a7e29e854208" ns2:_="" ns3:_="" ns4:_="">
    <xsd:import namespace="147b6ea3-9e2b-4a0d-a19d-4a767a0563ac"/>
    <xsd:import namespace="7fbb1366-609f-4e8b-8a01-228e7e0c2f09"/>
    <xsd:import namespace="e4476828-269d-41e7-8c7f-463a607b8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6ea3-9e2b-4a0d-a19d-4a767a056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1366-609f-4e8b-8a01-228e7e0c2f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18a69a0-dbc6-4884-8aa6-41f56b495fd5}" ma:internalName="TaxCatchAll" ma:showField="CatchAllData" ma:web="7fbb1366-609f-4e8b-8a01-228e7e0c2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476828-269d-41e7-8c7f-463a607b843c" xsi:nil="true"/>
    <lcf76f155ced4ddcb4097134ff3c332f xmlns="147b6ea3-9e2b-4a0d-a19d-4a767a0563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6AF9D-1CE6-4B55-AFD6-62E3A8816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D87E8-09B6-42A8-A9EA-90DA5A1EF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b6ea3-9e2b-4a0d-a19d-4a767a0563ac"/>
    <ds:schemaRef ds:uri="7fbb1366-609f-4e8b-8a01-228e7e0c2f09"/>
    <ds:schemaRef ds:uri="e4476828-269d-41e7-8c7f-463a607b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70234-A963-43E4-87C8-AE047D52A269}">
  <ds:schemaRefs>
    <ds:schemaRef ds:uri="http://schemas.microsoft.com/office/2006/metadata/properties"/>
    <ds:schemaRef ds:uri="http://schemas.microsoft.com/office/infopath/2007/PartnerControls"/>
    <ds:schemaRef ds:uri="e4476828-269d-41e7-8c7f-463a607b843c"/>
    <ds:schemaRef ds:uri="147b6ea3-9e2b-4a0d-a19d-4a767a05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Chamberlain</dc:creator>
  <cp:keywords/>
  <dc:description/>
  <cp:lastModifiedBy>Liz Chamberlain</cp:lastModifiedBy>
  <cp:revision>9</cp:revision>
  <dcterms:created xsi:type="dcterms:W3CDTF">2023-05-01T05:21:00Z</dcterms:created>
  <dcterms:modified xsi:type="dcterms:W3CDTF">2023-05-05T11:19:00Z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0x01010000B4ECC238F23146A330D996BC21C5B0</vt:lpwstr>
  </property>
</Properties>
</file>