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DD7A" w14:textId="77777777" w:rsidR="00C927B3" w:rsidRDefault="00C927B3">
      <w:pPr>
        <w:rPr>
          <w:b/>
          <w:bCs/>
        </w:rPr>
      </w:pPr>
      <w:r w:rsidRPr="00C927B3">
        <w:rPr>
          <w:b/>
          <w:bCs/>
        </w:rPr>
        <w:t xml:space="preserve">Scots language and culture teacher CPD </w:t>
      </w:r>
    </w:p>
    <w:p w14:paraId="438B7A1B" w14:textId="46A0F90B" w:rsidR="00C927B3" w:rsidRPr="00C927B3" w:rsidRDefault="00C927B3">
      <w:pPr>
        <w:rPr>
          <w:b/>
          <w:bCs/>
        </w:rPr>
      </w:pPr>
      <w:r w:rsidRPr="00C927B3">
        <w:rPr>
          <w:b/>
          <w:bCs/>
        </w:rPr>
        <w:t xml:space="preserve">Unit </w:t>
      </w:r>
      <w:r w:rsidR="00B06FED">
        <w:rPr>
          <w:b/>
          <w:bCs/>
        </w:rPr>
        <w:t>4</w:t>
      </w:r>
      <w:r w:rsidR="00A217DF">
        <w:rPr>
          <w:b/>
          <w:bCs/>
        </w:rPr>
        <w:t xml:space="preserve"> Application Task Lesson Plan</w:t>
      </w:r>
    </w:p>
    <w:tbl>
      <w:tblPr>
        <w:tblStyle w:val="TableGrid"/>
        <w:tblW w:w="0" w:type="auto"/>
        <w:tblLook w:val="04A0" w:firstRow="1" w:lastRow="0" w:firstColumn="1" w:lastColumn="0" w:noHBand="0" w:noVBand="1"/>
      </w:tblPr>
      <w:tblGrid>
        <w:gridCol w:w="4675"/>
        <w:gridCol w:w="4675"/>
      </w:tblGrid>
      <w:tr w:rsidR="00C927B3" w14:paraId="3530A4F4" w14:textId="77777777" w:rsidTr="00C927B3">
        <w:tc>
          <w:tcPr>
            <w:tcW w:w="4675" w:type="dxa"/>
          </w:tcPr>
          <w:p w14:paraId="656C20E0" w14:textId="0C05AAD9" w:rsidR="00C927B3" w:rsidRDefault="00C927B3">
            <w:r>
              <w:t xml:space="preserve">Wed </w:t>
            </w:r>
            <w:r w:rsidR="00A217DF">
              <w:t>3</w:t>
            </w:r>
            <w:r w:rsidR="00A217DF" w:rsidRPr="00A217DF">
              <w:rPr>
                <w:vertAlign w:val="superscript"/>
              </w:rPr>
              <w:t>rd</w:t>
            </w:r>
            <w:r w:rsidR="00A217DF">
              <w:t xml:space="preserve"> February 2025</w:t>
            </w:r>
          </w:p>
        </w:tc>
        <w:tc>
          <w:tcPr>
            <w:tcW w:w="4675" w:type="dxa"/>
          </w:tcPr>
          <w:p w14:paraId="003610D6" w14:textId="1D2F1923" w:rsidR="00C927B3" w:rsidRDefault="00C927B3">
            <w:r>
              <w:t>S3 Humanities (i-Sgoil)</w:t>
            </w:r>
          </w:p>
        </w:tc>
      </w:tr>
      <w:tr w:rsidR="00C927B3" w14:paraId="289D9772" w14:textId="77777777" w:rsidTr="008307CF">
        <w:tc>
          <w:tcPr>
            <w:tcW w:w="4675" w:type="dxa"/>
          </w:tcPr>
          <w:p w14:paraId="0BD7EC1D" w14:textId="21611BE4" w:rsidR="00C927B3" w:rsidRDefault="006312BB">
            <w:r>
              <w:t>Passion and Parliament</w:t>
            </w:r>
          </w:p>
        </w:tc>
        <w:tc>
          <w:tcPr>
            <w:tcW w:w="4675" w:type="dxa"/>
          </w:tcPr>
          <w:p w14:paraId="59AEF944" w14:textId="2FDE6131" w:rsidR="00C927B3" w:rsidRDefault="00C927B3">
            <w:proofErr w:type="spellStart"/>
            <w:r>
              <w:t>CfE</w:t>
            </w:r>
            <w:proofErr w:type="spellEnd"/>
            <w:r>
              <w:t xml:space="preserve"> Level 3</w:t>
            </w:r>
          </w:p>
        </w:tc>
      </w:tr>
    </w:tbl>
    <w:p w14:paraId="76F32E78" w14:textId="77777777" w:rsidR="00C927B3" w:rsidRDefault="00C927B3"/>
    <w:p w14:paraId="1A7FDC00" w14:textId="0B071D7A" w:rsidR="00C927B3" w:rsidRPr="00C927B3" w:rsidRDefault="00C927B3">
      <w:pPr>
        <w:rPr>
          <w:b/>
          <w:bCs/>
        </w:rPr>
      </w:pPr>
      <w:r w:rsidRPr="00C927B3">
        <w:rPr>
          <w:b/>
          <w:bCs/>
        </w:rPr>
        <w:t>Learning Intentions and Success Criter</w:t>
      </w:r>
      <w:r w:rsidR="009A4CD5">
        <w:rPr>
          <w:b/>
          <w:bCs/>
        </w:rPr>
        <w:t>ia</w:t>
      </w:r>
    </w:p>
    <w:p w14:paraId="58F0B131" w14:textId="77777777" w:rsidR="006312BB" w:rsidRPr="006312BB" w:rsidRDefault="006312BB" w:rsidP="006312BB">
      <w:pPr>
        <w:rPr>
          <w:lang w:val="en-GB"/>
        </w:rPr>
      </w:pPr>
      <w:r w:rsidRPr="006312BB">
        <w:rPr>
          <w:lang w:val="en-GB"/>
        </w:rPr>
        <w:t>L.I: To explore how Politics can bring about positive change</w:t>
      </w:r>
    </w:p>
    <w:p w14:paraId="24CA8D7A" w14:textId="77777777" w:rsidR="006312BB" w:rsidRPr="006312BB" w:rsidRDefault="006312BB" w:rsidP="006312BB">
      <w:pPr>
        <w:rPr>
          <w:lang w:val="en-GB"/>
        </w:rPr>
      </w:pPr>
      <w:r w:rsidRPr="006312BB">
        <w:rPr>
          <w:lang w:val="en-GB"/>
        </w:rPr>
        <w:t>SC: I can identify and express things that I am passionate about</w:t>
      </w:r>
    </w:p>
    <w:p w14:paraId="7CEE8F7D" w14:textId="77777777" w:rsidR="006312BB" w:rsidRDefault="006312BB">
      <w:pPr>
        <w:rPr>
          <w:b/>
          <w:bCs/>
        </w:rPr>
      </w:pPr>
    </w:p>
    <w:p w14:paraId="4ABB1E9B" w14:textId="6499D789" w:rsidR="00C927B3" w:rsidRPr="00C927B3" w:rsidRDefault="00C927B3">
      <w:pPr>
        <w:rPr>
          <w:b/>
          <w:bCs/>
        </w:rPr>
      </w:pPr>
      <w:r w:rsidRPr="00C927B3">
        <w:rPr>
          <w:b/>
          <w:bCs/>
        </w:rPr>
        <w:t>Curricular Links</w:t>
      </w:r>
    </w:p>
    <w:p w14:paraId="34451253" w14:textId="77777777" w:rsidR="006312BB" w:rsidRPr="006312BB" w:rsidRDefault="006312BB" w:rsidP="006312BB">
      <w:pPr>
        <w:numPr>
          <w:ilvl w:val="0"/>
          <w:numId w:val="10"/>
        </w:numPr>
        <w:rPr>
          <w:rFonts w:ascii="Aptos" w:eastAsia="Aptos" w:hAnsi="Aptos" w:cs="Aptos"/>
          <w:i/>
          <w:iCs/>
          <w:lang w:val="en-GB"/>
        </w:rPr>
      </w:pPr>
      <w:r w:rsidRPr="006312BB">
        <w:rPr>
          <w:rFonts w:ascii="Aptos" w:eastAsia="Aptos" w:hAnsi="Aptos" w:cs="Aptos"/>
          <w:i/>
          <w:iCs/>
          <w:lang w:val="en-GB"/>
        </w:rPr>
        <w:t xml:space="preserve">I can describe the factors contributing to a major social, political or economic change in the past and can assess the impact on people’s lives. SOC 3-05a </w:t>
      </w:r>
    </w:p>
    <w:p w14:paraId="58DCD99C" w14:textId="77777777" w:rsidR="006312BB" w:rsidRPr="006312BB" w:rsidRDefault="006312BB" w:rsidP="006312BB">
      <w:pPr>
        <w:numPr>
          <w:ilvl w:val="0"/>
          <w:numId w:val="10"/>
        </w:numPr>
        <w:rPr>
          <w:rFonts w:ascii="Aptos" w:eastAsia="Aptos" w:hAnsi="Aptos" w:cs="Aptos"/>
          <w:i/>
          <w:iCs/>
          <w:lang w:val="en-GB"/>
        </w:rPr>
      </w:pPr>
      <w:r w:rsidRPr="006312BB">
        <w:rPr>
          <w:rFonts w:ascii="Aptos" w:eastAsia="Aptos" w:hAnsi="Aptos" w:cs="Aptos"/>
          <w:i/>
          <w:iCs/>
          <w:lang w:val="en-GB"/>
        </w:rPr>
        <w:t>I can use my knowledge of current social, political or economic issues to interpret evidence and present an informed view. SOC 3-15a</w:t>
      </w:r>
    </w:p>
    <w:p w14:paraId="2B951F3F" w14:textId="77777777" w:rsidR="006312BB" w:rsidRPr="006312BB" w:rsidRDefault="006312BB" w:rsidP="006312BB">
      <w:pPr>
        <w:numPr>
          <w:ilvl w:val="0"/>
          <w:numId w:val="10"/>
        </w:numPr>
        <w:rPr>
          <w:rFonts w:ascii="Aptos" w:eastAsia="Aptos" w:hAnsi="Aptos" w:cs="Aptos"/>
          <w:i/>
          <w:iCs/>
          <w:lang w:val="en-GB"/>
        </w:rPr>
      </w:pPr>
      <w:r w:rsidRPr="006312BB">
        <w:rPr>
          <w:rFonts w:ascii="Aptos" w:eastAsia="Aptos" w:hAnsi="Aptos" w:cs="Aptos"/>
          <w:i/>
          <w:iCs/>
          <w:lang w:val="en-GB"/>
        </w:rPr>
        <w:t xml:space="preserve">I can contribute to a discussion on the extent to which people’s needs should be met by the state or the individual. SOC 4-16a </w:t>
      </w:r>
    </w:p>
    <w:p w14:paraId="12DC8B1B" w14:textId="77777777" w:rsidR="006312BB" w:rsidRPr="006312BB" w:rsidRDefault="006312BB" w:rsidP="006312BB">
      <w:pPr>
        <w:numPr>
          <w:ilvl w:val="0"/>
          <w:numId w:val="10"/>
        </w:numPr>
        <w:rPr>
          <w:rFonts w:ascii="Aptos" w:eastAsia="Aptos" w:hAnsi="Aptos" w:cs="Aptos"/>
          <w:i/>
          <w:iCs/>
          <w:lang w:val="en-GB"/>
        </w:rPr>
      </w:pPr>
      <w:r w:rsidRPr="006312BB">
        <w:rPr>
          <w:rFonts w:ascii="Aptos" w:eastAsia="Aptos" w:hAnsi="Aptos" w:cs="Aptos"/>
          <w:i/>
          <w:iCs/>
          <w:lang w:val="en-GB"/>
        </w:rPr>
        <w:t>I can describe the main features of a democracy and discuss the rights and responsibilities of citizens in Scotland. SOC 2-17a</w:t>
      </w:r>
    </w:p>
    <w:p w14:paraId="31D14EC5" w14:textId="77777777" w:rsidR="006312BB" w:rsidRPr="006312BB" w:rsidRDefault="006312BB" w:rsidP="006312BB">
      <w:pPr>
        <w:numPr>
          <w:ilvl w:val="0"/>
          <w:numId w:val="10"/>
        </w:numPr>
        <w:rPr>
          <w:rFonts w:ascii="Aptos" w:eastAsia="Aptos" w:hAnsi="Aptos" w:cs="Aptos"/>
          <w:i/>
          <w:iCs/>
          <w:lang w:val="en-GB"/>
        </w:rPr>
      </w:pPr>
      <w:r w:rsidRPr="006312BB">
        <w:rPr>
          <w:rFonts w:ascii="Aptos" w:eastAsia="Aptos" w:hAnsi="Aptos" w:cs="Aptos"/>
          <w:i/>
          <w:iCs/>
          <w:lang w:val="en-GB"/>
        </w:rPr>
        <w:t>I can discuss the extent to which my choices and decisions are influenced by the ways in which I am informed. SOC 3-17b</w:t>
      </w:r>
    </w:p>
    <w:p w14:paraId="45C7ABBD" w14:textId="77777777" w:rsidR="006312BB" w:rsidRPr="006312BB" w:rsidRDefault="006312BB" w:rsidP="006312BB">
      <w:pPr>
        <w:numPr>
          <w:ilvl w:val="0"/>
          <w:numId w:val="10"/>
        </w:numPr>
        <w:rPr>
          <w:rFonts w:ascii="Aptos" w:eastAsia="Aptos" w:hAnsi="Aptos" w:cs="Aptos"/>
          <w:i/>
          <w:iCs/>
          <w:lang w:val="en-GB"/>
        </w:rPr>
      </w:pPr>
      <w:r w:rsidRPr="006312BB">
        <w:rPr>
          <w:rFonts w:ascii="Aptos" w:eastAsia="Aptos" w:hAnsi="Aptos" w:cs="Aptos"/>
          <w:i/>
          <w:iCs/>
          <w:lang w:val="en-GB"/>
        </w:rPr>
        <w:t>I understand the arrangements for political decision making at different levels and the factors which shape these arrangements. SOC 3-18a</w:t>
      </w:r>
    </w:p>
    <w:p w14:paraId="0A00D5CE" w14:textId="77777777" w:rsidR="00C927B3" w:rsidRDefault="00C927B3" w:rsidP="1271114D">
      <w:pPr>
        <w:rPr>
          <w:rFonts w:ascii="Aptos" w:eastAsia="Aptos" w:hAnsi="Aptos" w:cs="Aptos"/>
          <w:b/>
          <w:bCs/>
        </w:rPr>
      </w:pPr>
    </w:p>
    <w:p w14:paraId="4B280FA8" w14:textId="394AEA07" w:rsidR="1271114D" w:rsidRDefault="00C927B3" w:rsidP="1271114D">
      <w:pPr>
        <w:rPr>
          <w:rFonts w:ascii="Aptos" w:eastAsia="Aptos" w:hAnsi="Aptos" w:cs="Aptos"/>
          <w:b/>
          <w:bCs/>
        </w:rPr>
      </w:pPr>
      <w:r>
        <w:rPr>
          <w:rFonts w:ascii="Aptos" w:eastAsia="Aptos" w:hAnsi="Aptos" w:cs="Aptos"/>
          <w:b/>
          <w:bCs/>
        </w:rPr>
        <w:t>Rationale</w:t>
      </w:r>
    </w:p>
    <w:p w14:paraId="71753A4F" w14:textId="0F8D7B5C" w:rsidR="00C927B3" w:rsidRPr="00C927B3" w:rsidRDefault="006312BB" w:rsidP="1271114D">
      <w:pPr>
        <w:rPr>
          <w:rFonts w:ascii="Aptos" w:eastAsia="Aptos" w:hAnsi="Aptos" w:cs="Aptos"/>
        </w:rPr>
      </w:pPr>
      <w:r>
        <w:rPr>
          <w:rFonts w:ascii="Aptos" w:eastAsia="Aptos" w:hAnsi="Aptos" w:cs="Aptos"/>
        </w:rPr>
        <w:t xml:space="preserve">Learners have been engaging in a unit of work where we have explored the basics of Politics and Political structure in the UK. We have covered areas including political parties, elections, Scottish devolution and the role of MSPs. We have been lucky enough to have two guest speakers that work in UK politics come into our lesson and answer some questions about their roles. This lesson will focus on how politics should allow for positive change and how being passionate about an issue is a driving force for many people within </w:t>
      </w:r>
      <w:r>
        <w:rPr>
          <w:rFonts w:ascii="Aptos" w:eastAsia="Aptos" w:hAnsi="Aptos" w:cs="Aptos"/>
        </w:rPr>
        <w:lastRenderedPageBreak/>
        <w:t xml:space="preserve">government. The wider acceptance of Scots language as described by Billy Kay in his ‘Time of Reflection’ speech in Scottish Parliament will be used as an example of this. Our next steps will be for learners to create their own political party and identify key areas that they themselves are passionate about seeing change for the better. </w:t>
      </w:r>
    </w:p>
    <w:p w14:paraId="08458A3C" w14:textId="77777777" w:rsidR="00C927B3" w:rsidRDefault="00C927B3" w:rsidP="1271114D">
      <w:pPr>
        <w:rPr>
          <w:rFonts w:ascii="Aptos" w:eastAsia="Aptos" w:hAnsi="Aptos" w:cs="Aptos"/>
        </w:rPr>
      </w:pPr>
    </w:p>
    <w:p w14:paraId="78972787" w14:textId="796C5A1D" w:rsidR="00C927B3" w:rsidRPr="00C927B3" w:rsidRDefault="00C927B3" w:rsidP="1271114D">
      <w:pPr>
        <w:rPr>
          <w:rFonts w:ascii="Aptos" w:eastAsia="Aptos" w:hAnsi="Aptos" w:cs="Aptos"/>
          <w:b/>
          <w:bCs/>
        </w:rPr>
      </w:pPr>
      <w:r>
        <w:rPr>
          <w:rFonts w:ascii="Aptos" w:eastAsia="Aptos" w:hAnsi="Aptos" w:cs="Aptos"/>
          <w:b/>
          <w:bCs/>
        </w:rPr>
        <w:t>Lesson Activities</w:t>
      </w:r>
    </w:p>
    <w:p w14:paraId="64C13BDF" w14:textId="77777777" w:rsidR="006312BB" w:rsidRPr="006312BB" w:rsidRDefault="006312BB" w:rsidP="006312BB">
      <w:pPr>
        <w:numPr>
          <w:ilvl w:val="0"/>
          <w:numId w:val="5"/>
        </w:numPr>
        <w:rPr>
          <w:rFonts w:ascii="Aptos" w:eastAsia="Aptos" w:hAnsi="Aptos" w:cs="Aptos"/>
        </w:rPr>
      </w:pPr>
      <w:r>
        <w:rPr>
          <w:rFonts w:ascii="Aptos" w:eastAsia="Aptos" w:hAnsi="Aptos" w:cs="Aptos"/>
          <w:lang w:val="en-GB"/>
        </w:rPr>
        <w:t xml:space="preserve">Learners will watch the Billy Kay speech in a </w:t>
      </w:r>
      <w:proofErr w:type="spellStart"/>
      <w:r>
        <w:rPr>
          <w:rFonts w:ascii="Aptos" w:eastAsia="Aptos" w:hAnsi="Aptos" w:cs="Aptos"/>
          <w:lang w:val="en-GB"/>
        </w:rPr>
        <w:t>youtube</w:t>
      </w:r>
      <w:proofErr w:type="spellEnd"/>
      <w:r>
        <w:rPr>
          <w:rFonts w:ascii="Aptos" w:eastAsia="Aptos" w:hAnsi="Aptos" w:cs="Aptos"/>
          <w:lang w:val="en-GB"/>
        </w:rPr>
        <w:t xml:space="preserve"> video and be invited to respond with their thoughts afterwards. Purposefully leaving this response quite open to encourage free expression of the learners but have added some prompt questions to the slide as some learners in the class struggle when there is no scaffolding or support in place. </w:t>
      </w:r>
    </w:p>
    <w:p w14:paraId="23E92021" w14:textId="77777777" w:rsidR="006312BB" w:rsidRPr="006312BB" w:rsidRDefault="006312BB" w:rsidP="006312BB">
      <w:pPr>
        <w:numPr>
          <w:ilvl w:val="0"/>
          <w:numId w:val="5"/>
        </w:numPr>
        <w:rPr>
          <w:rFonts w:ascii="Aptos" w:eastAsia="Aptos" w:hAnsi="Aptos" w:cs="Aptos"/>
        </w:rPr>
      </w:pPr>
      <w:r>
        <w:rPr>
          <w:rFonts w:ascii="Aptos" w:eastAsia="Aptos" w:hAnsi="Aptos" w:cs="Aptos"/>
          <w:lang w:val="en-GB"/>
        </w:rPr>
        <w:t xml:space="preserve">A second video will be shown that highlights the increasing diversity in representation in </w:t>
      </w:r>
      <w:proofErr w:type="spellStart"/>
      <w:r>
        <w:rPr>
          <w:rFonts w:ascii="Aptos" w:eastAsia="Aptos" w:hAnsi="Aptos" w:cs="Aptos"/>
          <w:lang w:val="en-GB"/>
        </w:rPr>
        <w:t>Hollyrood</w:t>
      </w:r>
      <w:proofErr w:type="spellEnd"/>
      <w:r>
        <w:rPr>
          <w:rFonts w:ascii="Aptos" w:eastAsia="Aptos" w:hAnsi="Aptos" w:cs="Aptos"/>
          <w:lang w:val="en-GB"/>
        </w:rPr>
        <w:t xml:space="preserve"> including MSPs from various religious background and the first full-time wheelchair user. MSPs in the video speak about the importance for them to be a voice for their constituents, especially those who have been underrepresented in the past. Links to prior learning about the role of MSPs and their duty to work for the good of their constituents. </w:t>
      </w:r>
    </w:p>
    <w:p w14:paraId="171AB992" w14:textId="77777777" w:rsidR="00F80A7D" w:rsidRPr="00F80A7D" w:rsidRDefault="006312BB" w:rsidP="006312BB">
      <w:pPr>
        <w:numPr>
          <w:ilvl w:val="0"/>
          <w:numId w:val="5"/>
        </w:numPr>
        <w:rPr>
          <w:rFonts w:ascii="Aptos" w:eastAsia="Aptos" w:hAnsi="Aptos" w:cs="Aptos"/>
        </w:rPr>
      </w:pPr>
      <w:r>
        <w:rPr>
          <w:rFonts w:ascii="Aptos" w:eastAsia="Aptos" w:hAnsi="Aptos" w:cs="Aptos"/>
          <w:lang w:val="en-GB"/>
        </w:rPr>
        <w:t xml:space="preserve">What would you stand for? Learners challenged to think of issues that they are passionate about </w:t>
      </w:r>
      <w:r w:rsidR="00F80A7D">
        <w:rPr>
          <w:rFonts w:ascii="Aptos" w:eastAsia="Aptos" w:hAnsi="Aptos" w:cs="Aptos"/>
          <w:lang w:val="en-GB"/>
        </w:rPr>
        <w:t>(could be ones previously mentioned in lesson, e.g. Scots language or disability rights). Responses on padlet or in chat.</w:t>
      </w:r>
    </w:p>
    <w:p w14:paraId="0BAD4FCF" w14:textId="1BC39C60" w:rsidR="6D096A22" w:rsidRDefault="00F80A7D" w:rsidP="006312BB">
      <w:pPr>
        <w:numPr>
          <w:ilvl w:val="0"/>
          <w:numId w:val="5"/>
        </w:numPr>
        <w:rPr>
          <w:rFonts w:ascii="Aptos" w:eastAsia="Aptos" w:hAnsi="Aptos" w:cs="Aptos"/>
        </w:rPr>
      </w:pPr>
      <w:r>
        <w:rPr>
          <w:rFonts w:ascii="Aptos" w:eastAsia="Aptos" w:hAnsi="Aptos" w:cs="Aptos"/>
          <w:lang w:val="en-GB"/>
        </w:rPr>
        <w:t>Next steps: introduction of project that will span the next few lessons. Learners asked to design their own new political party. They will use what they are passionate about to decide on their 3 main policies.</w:t>
      </w:r>
      <w:r w:rsidR="00C927B3" w:rsidRPr="00C927B3">
        <w:rPr>
          <w:rFonts w:ascii="Aptos" w:eastAsia="Aptos" w:hAnsi="Aptos" w:cs="Aptos"/>
          <w:lang w:val="en-GB"/>
        </w:rPr>
        <w:t xml:space="preserve"> </w:t>
      </w:r>
    </w:p>
    <w:p w14:paraId="16582CF4" w14:textId="77777777" w:rsidR="00F80A7D" w:rsidRDefault="00F80A7D" w:rsidP="1271114D">
      <w:pPr>
        <w:rPr>
          <w:rFonts w:ascii="Aptos" w:eastAsia="Aptos" w:hAnsi="Aptos" w:cs="Aptos"/>
          <w:b/>
          <w:bCs/>
        </w:rPr>
      </w:pPr>
    </w:p>
    <w:p w14:paraId="2BB2BB7A" w14:textId="3A52D23C" w:rsidR="78EB1E5B" w:rsidRPr="00C927B3" w:rsidRDefault="78EB1E5B" w:rsidP="1271114D">
      <w:pPr>
        <w:rPr>
          <w:rFonts w:ascii="Aptos" w:eastAsia="Aptos" w:hAnsi="Aptos" w:cs="Aptos"/>
          <w:b/>
          <w:bCs/>
        </w:rPr>
      </w:pPr>
      <w:r w:rsidRPr="00C927B3">
        <w:rPr>
          <w:rFonts w:ascii="Aptos" w:eastAsia="Aptos" w:hAnsi="Aptos" w:cs="Aptos"/>
          <w:b/>
          <w:bCs/>
        </w:rPr>
        <w:t>Assessment</w:t>
      </w:r>
    </w:p>
    <w:p w14:paraId="4FC1485C" w14:textId="3EEE462B" w:rsidR="00F80A7D" w:rsidRDefault="00F80A7D">
      <w:pPr>
        <w:rPr>
          <w:rFonts w:ascii="Aptos" w:eastAsia="Aptos" w:hAnsi="Aptos" w:cs="Aptos"/>
        </w:rPr>
      </w:pPr>
      <w:r>
        <w:rPr>
          <w:rFonts w:ascii="Aptos" w:eastAsia="Aptos" w:hAnsi="Aptos" w:cs="Aptos"/>
        </w:rPr>
        <w:t xml:space="preserve">Large use of choice within this lesson in terms of how learners respond to task. This is to accommodate the varying levels of confidence in the class; some learners happy to use mics and cameras whilst others only happy to engage through anonymous tools (e.g. </w:t>
      </w:r>
      <w:proofErr w:type="spellStart"/>
      <w:r>
        <w:rPr>
          <w:rFonts w:ascii="Aptos" w:eastAsia="Aptos" w:hAnsi="Aptos" w:cs="Aptos"/>
        </w:rPr>
        <w:t>padlet</w:t>
      </w:r>
      <w:proofErr w:type="spellEnd"/>
      <w:r>
        <w:rPr>
          <w:rFonts w:ascii="Aptos" w:eastAsia="Aptos" w:hAnsi="Aptos" w:cs="Aptos"/>
        </w:rPr>
        <w:t>).</w:t>
      </w:r>
    </w:p>
    <w:p w14:paraId="59004CD1" w14:textId="2EA52699" w:rsidR="00F80A7D" w:rsidRPr="009A4CD5" w:rsidRDefault="00F80A7D">
      <w:pPr>
        <w:rPr>
          <w:rFonts w:ascii="Aptos" w:eastAsia="Aptos" w:hAnsi="Aptos" w:cs="Aptos"/>
        </w:rPr>
      </w:pPr>
      <w:r>
        <w:rPr>
          <w:rFonts w:ascii="Aptos" w:eastAsia="Aptos" w:hAnsi="Aptos" w:cs="Aptos"/>
        </w:rPr>
        <w:t xml:space="preserve">Use of questioning will help us to navigate the discussion following the Billy Kay video – plan to be led by pupils’ responses hear to allow them to freely express their thoughts and opinions on the topic. The geographical spread of the class is Scotland-wide, so the familiarity with Scots is equally as diverse.  </w:t>
      </w:r>
    </w:p>
    <w:sectPr w:rsidR="00F80A7D" w:rsidRPr="009A4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3E"/>
    <w:multiLevelType w:val="multilevel"/>
    <w:tmpl w:val="85E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05C45"/>
    <w:multiLevelType w:val="multilevel"/>
    <w:tmpl w:val="256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34500"/>
    <w:multiLevelType w:val="multilevel"/>
    <w:tmpl w:val="8D84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2F174"/>
    <w:multiLevelType w:val="hybridMultilevel"/>
    <w:tmpl w:val="CC56AD04"/>
    <w:lvl w:ilvl="0" w:tplc="224E4FFE">
      <w:start w:val="1"/>
      <w:numFmt w:val="bullet"/>
      <w:lvlText w:val=""/>
      <w:lvlJc w:val="left"/>
      <w:pPr>
        <w:ind w:left="720" w:hanging="360"/>
      </w:pPr>
      <w:rPr>
        <w:rFonts w:ascii="Symbol" w:hAnsi="Symbol" w:hint="default"/>
      </w:rPr>
    </w:lvl>
    <w:lvl w:ilvl="1" w:tplc="278CA818">
      <w:start w:val="1"/>
      <w:numFmt w:val="bullet"/>
      <w:lvlText w:val="o"/>
      <w:lvlJc w:val="left"/>
      <w:pPr>
        <w:ind w:left="1440" w:hanging="360"/>
      </w:pPr>
      <w:rPr>
        <w:rFonts w:ascii="Courier New" w:hAnsi="Courier New" w:hint="default"/>
      </w:rPr>
    </w:lvl>
    <w:lvl w:ilvl="2" w:tplc="3816EB62">
      <w:start w:val="1"/>
      <w:numFmt w:val="bullet"/>
      <w:lvlText w:val=""/>
      <w:lvlJc w:val="left"/>
      <w:pPr>
        <w:ind w:left="2160" w:hanging="360"/>
      </w:pPr>
      <w:rPr>
        <w:rFonts w:ascii="Wingdings" w:hAnsi="Wingdings" w:hint="default"/>
      </w:rPr>
    </w:lvl>
    <w:lvl w:ilvl="3" w:tplc="AAE6C110">
      <w:start w:val="1"/>
      <w:numFmt w:val="bullet"/>
      <w:lvlText w:val=""/>
      <w:lvlJc w:val="left"/>
      <w:pPr>
        <w:ind w:left="2880" w:hanging="360"/>
      </w:pPr>
      <w:rPr>
        <w:rFonts w:ascii="Symbol" w:hAnsi="Symbol" w:hint="default"/>
      </w:rPr>
    </w:lvl>
    <w:lvl w:ilvl="4" w:tplc="2ED404AA">
      <w:start w:val="1"/>
      <w:numFmt w:val="bullet"/>
      <w:lvlText w:val="o"/>
      <w:lvlJc w:val="left"/>
      <w:pPr>
        <w:ind w:left="3600" w:hanging="360"/>
      </w:pPr>
      <w:rPr>
        <w:rFonts w:ascii="Courier New" w:hAnsi="Courier New" w:hint="default"/>
      </w:rPr>
    </w:lvl>
    <w:lvl w:ilvl="5" w:tplc="69C06D50">
      <w:start w:val="1"/>
      <w:numFmt w:val="bullet"/>
      <w:lvlText w:val=""/>
      <w:lvlJc w:val="left"/>
      <w:pPr>
        <w:ind w:left="4320" w:hanging="360"/>
      </w:pPr>
      <w:rPr>
        <w:rFonts w:ascii="Wingdings" w:hAnsi="Wingdings" w:hint="default"/>
      </w:rPr>
    </w:lvl>
    <w:lvl w:ilvl="6" w:tplc="F392AADC">
      <w:start w:val="1"/>
      <w:numFmt w:val="bullet"/>
      <w:lvlText w:val=""/>
      <w:lvlJc w:val="left"/>
      <w:pPr>
        <w:ind w:left="5040" w:hanging="360"/>
      </w:pPr>
      <w:rPr>
        <w:rFonts w:ascii="Symbol" w:hAnsi="Symbol" w:hint="default"/>
      </w:rPr>
    </w:lvl>
    <w:lvl w:ilvl="7" w:tplc="270085B2">
      <w:start w:val="1"/>
      <w:numFmt w:val="bullet"/>
      <w:lvlText w:val="o"/>
      <w:lvlJc w:val="left"/>
      <w:pPr>
        <w:ind w:left="5760" w:hanging="360"/>
      </w:pPr>
      <w:rPr>
        <w:rFonts w:ascii="Courier New" w:hAnsi="Courier New" w:hint="default"/>
      </w:rPr>
    </w:lvl>
    <w:lvl w:ilvl="8" w:tplc="A3D0CAEC">
      <w:start w:val="1"/>
      <w:numFmt w:val="bullet"/>
      <w:lvlText w:val=""/>
      <w:lvlJc w:val="left"/>
      <w:pPr>
        <w:ind w:left="6480" w:hanging="360"/>
      </w:pPr>
      <w:rPr>
        <w:rFonts w:ascii="Wingdings" w:hAnsi="Wingdings" w:hint="default"/>
      </w:rPr>
    </w:lvl>
  </w:abstractNum>
  <w:abstractNum w:abstractNumId="4" w15:restartNumberingAfterBreak="0">
    <w:nsid w:val="3A340DF7"/>
    <w:multiLevelType w:val="multilevel"/>
    <w:tmpl w:val="B80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E7778A"/>
    <w:multiLevelType w:val="hybridMultilevel"/>
    <w:tmpl w:val="85E2CE2A"/>
    <w:lvl w:ilvl="0" w:tplc="E05CC202">
      <w:start w:val="1"/>
      <w:numFmt w:val="bullet"/>
      <w:lvlText w:val="•"/>
      <w:lvlJc w:val="left"/>
      <w:pPr>
        <w:tabs>
          <w:tab w:val="num" w:pos="720"/>
        </w:tabs>
        <w:ind w:left="720" w:hanging="360"/>
      </w:pPr>
      <w:rPr>
        <w:rFonts w:ascii="Arial" w:hAnsi="Arial" w:hint="default"/>
      </w:rPr>
    </w:lvl>
    <w:lvl w:ilvl="1" w:tplc="6D7C8548" w:tentative="1">
      <w:start w:val="1"/>
      <w:numFmt w:val="bullet"/>
      <w:lvlText w:val="•"/>
      <w:lvlJc w:val="left"/>
      <w:pPr>
        <w:tabs>
          <w:tab w:val="num" w:pos="1440"/>
        </w:tabs>
        <w:ind w:left="1440" w:hanging="360"/>
      </w:pPr>
      <w:rPr>
        <w:rFonts w:ascii="Arial" w:hAnsi="Arial" w:hint="default"/>
      </w:rPr>
    </w:lvl>
    <w:lvl w:ilvl="2" w:tplc="8BF2305E" w:tentative="1">
      <w:start w:val="1"/>
      <w:numFmt w:val="bullet"/>
      <w:lvlText w:val="•"/>
      <w:lvlJc w:val="left"/>
      <w:pPr>
        <w:tabs>
          <w:tab w:val="num" w:pos="2160"/>
        </w:tabs>
        <w:ind w:left="2160" w:hanging="360"/>
      </w:pPr>
      <w:rPr>
        <w:rFonts w:ascii="Arial" w:hAnsi="Arial" w:hint="default"/>
      </w:rPr>
    </w:lvl>
    <w:lvl w:ilvl="3" w:tplc="CAE2FB0E" w:tentative="1">
      <w:start w:val="1"/>
      <w:numFmt w:val="bullet"/>
      <w:lvlText w:val="•"/>
      <w:lvlJc w:val="left"/>
      <w:pPr>
        <w:tabs>
          <w:tab w:val="num" w:pos="2880"/>
        </w:tabs>
        <w:ind w:left="2880" w:hanging="360"/>
      </w:pPr>
      <w:rPr>
        <w:rFonts w:ascii="Arial" w:hAnsi="Arial" w:hint="default"/>
      </w:rPr>
    </w:lvl>
    <w:lvl w:ilvl="4" w:tplc="D16CA40A" w:tentative="1">
      <w:start w:val="1"/>
      <w:numFmt w:val="bullet"/>
      <w:lvlText w:val="•"/>
      <w:lvlJc w:val="left"/>
      <w:pPr>
        <w:tabs>
          <w:tab w:val="num" w:pos="3600"/>
        </w:tabs>
        <w:ind w:left="3600" w:hanging="360"/>
      </w:pPr>
      <w:rPr>
        <w:rFonts w:ascii="Arial" w:hAnsi="Arial" w:hint="default"/>
      </w:rPr>
    </w:lvl>
    <w:lvl w:ilvl="5" w:tplc="98101854" w:tentative="1">
      <w:start w:val="1"/>
      <w:numFmt w:val="bullet"/>
      <w:lvlText w:val="•"/>
      <w:lvlJc w:val="left"/>
      <w:pPr>
        <w:tabs>
          <w:tab w:val="num" w:pos="4320"/>
        </w:tabs>
        <w:ind w:left="4320" w:hanging="360"/>
      </w:pPr>
      <w:rPr>
        <w:rFonts w:ascii="Arial" w:hAnsi="Arial" w:hint="default"/>
      </w:rPr>
    </w:lvl>
    <w:lvl w:ilvl="6" w:tplc="A0FC4E18" w:tentative="1">
      <w:start w:val="1"/>
      <w:numFmt w:val="bullet"/>
      <w:lvlText w:val="•"/>
      <w:lvlJc w:val="left"/>
      <w:pPr>
        <w:tabs>
          <w:tab w:val="num" w:pos="5040"/>
        </w:tabs>
        <w:ind w:left="5040" w:hanging="360"/>
      </w:pPr>
      <w:rPr>
        <w:rFonts w:ascii="Arial" w:hAnsi="Arial" w:hint="default"/>
      </w:rPr>
    </w:lvl>
    <w:lvl w:ilvl="7" w:tplc="82569894" w:tentative="1">
      <w:start w:val="1"/>
      <w:numFmt w:val="bullet"/>
      <w:lvlText w:val="•"/>
      <w:lvlJc w:val="left"/>
      <w:pPr>
        <w:tabs>
          <w:tab w:val="num" w:pos="5760"/>
        </w:tabs>
        <w:ind w:left="5760" w:hanging="360"/>
      </w:pPr>
      <w:rPr>
        <w:rFonts w:ascii="Arial" w:hAnsi="Arial" w:hint="default"/>
      </w:rPr>
    </w:lvl>
    <w:lvl w:ilvl="8" w:tplc="1032CF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5A248D"/>
    <w:multiLevelType w:val="hybridMultilevel"/>
    <w:tmpl w:val="DD92E30A"/>
    <w:lvl w:ilvl="0" w:tplc="99920B28">
      <w:start w:val="1"/>
      <w:numFmt w:val="bullet"/>
      <w:lvlText w:val="•"/>
      <w:lvlJc w:val="left"/>
      <w:pPr>
        <w:tabs>
          <w:tab w:val="num" w:pos="720"/>
        </w:tabs>
        <w:ind w:left="720" w:hanging="360"/>
      </w:pPr>
      <w:rPr>
        <w:rFonts w:ascii="Arial" w:hAnsi="Arial" w:hint="default"/>
      </w:rPr>
    </w:lvl>
    <w:lvl w:ilvl="1" w:tplc="6458DD82" w:tentative="1">
      <w:start w:val="1"/>
      <w:numFmt w:val="bullet"/>
      <w:lvlText w:val="•"/>
      <w:lvlJc w:val="left"/>
      <w:pPr>
        <w:tabs>
          <w:tab w:val="num" w:pos="1440"/>
        </w:tabs>
        <w:ind w:left="1440" w:hanging="360"/>
      </w:pPr>
      <w:rPr>
        <w:rFonts w:ascii="Arial" w:hAnsi="Arial" w:hint="default"/>
      </w:rPr>
    </w:lvl>
    <w:lvl w:ilvl="2" w:tplc="62A6CF30" w:tentative="1">
      <w:start w:val="1"/>
      <w:numFmt w:val="bullet"/>
      <w:lvlText w:val="•"/>
      <w:lvlJc w:val="left"/>
      <w:pPr>
        <w:tabs>
          <w:tab w:val="num" w:pos="2160"/>
        </w:tabs>
        <w:ind w:left="2160" w:hanging="360"/>
      </w:pPr>
      <w:rPr>
        <w:rFonts w:ascii="Arial" w:hAnsi="Arial" w:hint="default"/>
      </w:rPr>
    </w:lvl>
    <w:lvl w:ilvl="3" w:tplc="13BEB9C6" w:tentative="1">
      <w:start w:val="1"/>
      <w:numFmt w:val="bullet"/>
      <w:lvlText w:val="•"/>
      <w:lvlJc w:val="left"/>
      <w:pPr>
        <w:tabs>
          <w:tab w:val="num" w:pos="2880"/>
        </w:tabs>
        <w:ind w:left="2880" w:hanging="360"/>
      </w:pPr>
      <w:rPr>
        <w:rFonts w:ascii="Arial" w:hAnsi="Arial" w:hint="default"/>
      </w:rPr>
    </w:lvl>
    <w:lvl w:ilvl="4" w:tplc="7E2CF9CE" w:tentative="1">
      <w:start w:val="1"/>
      <w:numFmt w:val="bullet"/>
      <w:lvlText w:val="•"/>
      <w:lvlJc w:val="left"/>
      <w:pPr>
        <w:tabs>
          <w:tab w:val="num" w:pos="3600"/>
        </w:tabs>
        <w:ind w:left="3600" w:hanging="360"/>
      </w:pPr>
      <w:rPr>
        <w:rFonts w:ascii="Arial" w:hAnsi="Arial" w:hint="default"/>
      </w:rPr>
    </w:lvl>
    <w:lvl w:ilvl="5" w:tplc="DF0A3E2C" w:tentative="1">
      <w:start w:val="1"/>
      <w:numFmt w:val="bullet"/>
      <w:lvlText w:val="•"/>
      <w:lvlJc w:val="left"/>
      <w:pPr>
        <w:tabs>
          <w:tab w:val="num" w:pos="4320"/>
        </w:tabs>
        <w:ind w:left="4320" w:hanging="360"/>
      </w:pPr>
      <w:rPr>
        <w:rFonts w:ascii="Arial" w:hAnsi="Arial" w:hint="default"/>
      </w:rPr>
    </w:lvl>
    <w:lvl w:ilvl="6" w:tplc="781E8A90" w:tentative="1">
      <w:start w:val="1"/>
      <w:numFmt w:val="bullet"/>
      <w:lvlText w:val="•"/>
      <w:lvlJc w:val="left"/>
      <w:pPr>
        <w:tabs>
          <w:tab w:val="num" w:pos="5040"/>
        </w:tabs>
        <w:ind w:left="5040" w:hanging="360"/>
      </w:pPr>
      <w:rPr>
        <w:rFonts w:ascii="Arial" w:hAnsi="Arial" w:hint="default"/>
      </w:rPr>
    </w:lvl>
    <w:lvl w:ilvl="7" w:tplc="5AB2B484" w:tentative="1">
      <w:start w:val="1"/>
      <w:numFmt w:val="bullet"/>
      <w:lvlText w:val="•"/>
      <w:lvlJc w:val="left"/>
      <w:pPr>
        <w:tabs>
          <w:tab w:val="num" w:pos="5760"/>
        </w:tabs>
        <w:ind w:left="5760" w:hanging="360"/>
      </w:pPr>
      <w:rPr>
        <w:rFonts w:ascii="Arial" w:hAnsi="Arial" w:hint="default"/>
      </w:rPr>
    </w:lvl>
    <w:lvl w:ilvl="8" w:tplc="AEAA4B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CA07DA"/>
    <w:multiLevelType w:val="hybridMultilevel"/>
    <w:tmpl w:val="CECC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32189"/>
    <w:multiLevelType w:val="multilevel"/>
    <w:tmpl w:val="8DC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7F33BE"/>
    <w:multiLevelType w:val="multilevel"/>
    <w:tmpl w:val="5860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3672125">
    <w:abstractNumId w:val="3"/>
  </w:num>
  <w:num w:numId="2" w16cid:durableId="1985347853">
    <w:abstractNumId w:val="7"/>
  </w:num>
  <w:num w:numId="3" w16cid:durableId="1764954065">
    <w:abstractNumId w:val="6"/>
  </w:num>
  <w:num w:numId="4" w16cid:durableId="1281449254">
    <w:abstractNumId w:val="9"/>
  </w:num>
  <w:num w:numId="5" w16cid:durableId="1209729955">
    <w:abstractNumId w:val="4"/>
  </w:num>
  <w:num w:numId="6" w16cid:durableId="1482890908">
    <w:abstractNumId w:val="2"/>
  </w:num>
  <w:num w:numId="7" w16cid:durableId="1665816806">
    <w:abstractNumId w:val="8"/>
  </w:num>
  <w:num w:numId="8" w16cid:durableId="846820956">
    <w:abstractNumId w:val="1"/>
  </w:num>
  <w:num w:numId="9" w16cid:durableId="1726905703">
    <w:abstractNumId w:val="0"/>
  </w:num>
  <w:num w:numId="10" w16cid:durableId="80958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7C6F5"/>
    <w:rsid w:val="003811C8"/>
    <w:rsid w:val="006312BB"/>
    <w:rsid w:val="009A4CD5"/>
    <w:rsid w:val="00A00062"/>
    <w:rsid w:val="00A217DF"/>
    <w:rsid w:val="00B06FED"/>
    <w:rsid w:val="00B7BC89"/>
    <w:rsid w:val="00C927B3"/>
    <w:rsid w:val="00EC46E3"/>
    <w:rsid w:val="00F80A7D"/>
    <w:rsid w:val="01BA0F5D"/>
    <w:rsid w:val="05ABFBB2"/>
    <w:rsid w:val="05B4A008"/>
    <w:rsid w:val="05F26F98"/>
    <w:rsid w:val="06C8F5F3"/>
    <w:rsid w:val="06D5B8CC"/>
    <w:rsid w:val="06E53774"/>
    <w:rsid w:val="07153896"/>
    <w:rsid w:val="074346AF"/>
    <w:rsid w:val="0BDCC8B3"/>
    <w:rsid w:val="0C90122D"/>
    <w:rsid w:val="0CBFEC5A"/>
    <w:rsid w:val="107FD8BA"/>
    <w:rsid w:val="1271114D"/>
    <w:rsid w:val="134B9792"/>
    <w:rsid w:val="147DED47"/>
    <w:rsid w:val="1481ADCB"/>
    <w:rsid w:val="1A6359E6"/>
    <w:rsid w:val="1A8716EB"/>
    <w:rsid w:val="1B304218"/>
    <w:rsid w:val="1B333B68"/>
    <w:rsid w:val="1B7D174E"/>
    <w:rsid w:val="1C3BDB72"/>
    <w:rsid w:val="1C86D86E"/>
    <w:rsid w:val="1CE2F58B"/>
    <w:rsid w:val="1E464222"/>
    <w:rsid w:val="1E77B4CB"/>
    <w:rsid w:val="1F92AD17"/>
    <w:rsid w:val="1F9CF63C"/>
    <w:rsid w:val="1FC7E85D"/>
    <w:rsid w:val="204C5F70"/>
    <w:rsid w:val="214ACD7B"/>
    <w:rsid w:val="23AB581C"/>
    <w:rsid w:val="246008D6"/>
    <w:rsid w:val="2486BDD8"/>
    <w:rsid w:val="24BD6364"/>
    <w:rsid w:val="28EE7DA6"/>
    <w:rsid w:val="2B523AAA"/>
    <w:rsid w:val="2B6941A4"/>
    <w:rsid w:val="2BDECE0E"/>
    <w:rsid w:val="2D1F8E27"/>
    <w:rsid w:val="3127FFE1"/>
    <w:rsid w:val="331B960C"/>
    <w:rsid w:val="336A92F4"/>
    <w:rsid w:val="35D04CDF"/>
    <w:rsid w:val="36E467AA"/>
    <w:rsid w:val="383F673E"/>
    <w:rsid w:val="396A0858"/>
    <w:rsid w:val="39D2E18D"/>
    <w:rsid w:val="3A35C1A3"/>
    <w:rsid w:val="3DE7DCBE"/>
    <w:rsid w:val="3EA8416E"/>
    <w:rsid w:val="3F5BB5A2"/>
    <w:rsid w:val="4265590F"/>
    <w:rsid w:val="42C859C2"/>
    <w:rsid w:val="443EA073"/>
    <w:rsid w:val="45BFE766"/>
    <w:rsid w:val="464F97DA"/>
    <w:rsid w:val="46F04CFB"/>
    <w:rsid w:val="483C8400"/>
    <w:rsid w:val="48497015"/>
    <w:rsid w:val="4F6A1CA8"/>
    <w:rsid w:val="4FBA5394"/>
    <w:rsid w:val="51DDB171"/>
    <w:rsid w:val="51EFD1AD"/>
    <w:rsid w:val="52DE963C"/>
    <w:rsid w:val="5486B95E"/>
    <w:rsid w:val="559BBC8D"/>
    <w:rsid w:val="57B7C6F5"/>
    <w:rsid w:val="57EA0B6D"/>
    <w:rsid w:val="5B01E590"/>
    <w:rsid w:val="5D433DF7"/>
    <w:rsid w:val="5D5E3457"/>
    <w:rsid w:val="5F8C2411"/>
    <w:rsid w:val="5FFE4C8E"/>
    <w:rsid w:val="62DD2022"/>
    <w:rsid w:val="63CDFD49"/>
    <w:rsid w:val="64F5BE4E"/>
    <w:rsid w:val="65162A34"/>
    <w:rsid w:val="66634FFB"/>
    <w:rsid w:val="66AD2580"/>
    <w:rsid w:val="68E722FA"/>
    <w:rsid w:val="6AC4FDAB"/>
    <w:rsid w:val="6D04C51A"/>
    <w:rsid w:val="6D096A22"/>
    <w:rsid w:val="6D50183D"/>
    <w:rsid w:val="6D9B5F87"/>
    <w:rsid w:val="6EA215A1"/>
    <w:rsid w:val="6EB9F009"/>
    <w:rsid w:val="6EDAB771"/>
    <w:rsid w:val="72973AD3"/>
    <w:rsid w:val="73ADA77B"/>
    <w:rsid w:val="74D002D1"/>
    <w:rsid w:val="7644C919"/>
    <w:rsid w:val="773E8DF1"/>
    <w:rsid w:val="77B05B1F"/>
    <w:rsid w:val="78EB1E5B"/>
    <w:rsid w:val="7C7C6F74"/>
    <w:rsid w:val="7D8AE3F8"/>
    <w:rsid w:val="7DC68B88"/>
    <w:rsid w:val="7E29C683"/>
    <w:rsid w:val="7F3E9B01"/>
    <w:rsid w:val="7FED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6F5"/>
  <w15:chartTrackingRefBased/>
  <w15:docId w15:val="{3F61E909-FAEA-4B3B-B003-341FD54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C9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7B3"/>
    <w:pPr>
      <w:ind w:left="720"/>
      <w:contextualSpacing/>
    </w:pPr>
  </w:style>
  <w:style w:type="character" w:styleId="UnresolvedMention">
    <w:name w:val="Unresolved Mention"/>
    <w:basedOn w:val="DefaultParagraphFont"/>
    <w:uiPriority w:val="99"/>
    <w:semiHidden/>
    <w:unhideWhenUsed/>
    <w:rsid w:val="00C9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7027">
      <w:bodyDiv w:val="1"/>
      <w:marLeft w:val="0"/>
      <w:marRight w:val="0"/>
      <w:marTop w:val="0"/>
      <w:marBottom w:val="0"/>
      <w:divBdr>
        <w:top w:val="none" w:sz="0" w:space="0" w:color="auto"/>
        <w:left w:val="none" w:sz="0" w:space="0" w:color="auto"/>
        <w:bottom w:val="none" w:sz="0" w:space="0" w:color="auto"/>
        <w:right w:val="none" w:sz="0" w:space="0" w:color="auto"/>
      </w:divBdr>
      <w:divsChild>
        <w:div w:id="1519344233">
          <w:marLeft w:val="360"/>
          <w:marRight w:val="0"/>
          <w:marTop w:val="200"/>
          <w:marBottom w:val="0"/>
          <w:divBdr>
            <w:top w:val="none" w:sz="0" w:space="0" w:color="auto"/>
            <w:left w:val="none" w:sz="0" w:space="0" w:color="auto"/>
            <w:bottom w:val="none" w:sz="0" w:space="0" w:color="auto"/>
            <w:right w:val="none" w:sz="0" w:space="0" w:color="auto"/>
          </w:divBdr>
        </w:div>
        <w:div w:id="1045986687">
          <w:marLeft w:val="360"/>
          <w:marRight w:val="0"/>
          <w:marTop w:val="200"/>
          <w:marBottom w:val="0"/>
          <w:divBdr>
            <w:top w:val="none" w:sz="0" w:space="0" w:color="auto"/>
            <w:left w:val="none" w:sz="0" w:space="0" w:color="auto"/>
            <w:bottom w:val="none" w:sz="0" w:space="0" w:color="auto"/>
            <w:right w:val="none" w:sz="0" w:space="0" w:color="auto"/>
          </w:divBdr>
        </w:div>
        <w:div w:id="1321344400">
          <w:marLeft w:val="360"/>
          <w:marRight w:val="0"/>
          <w:marTop w:val="200"/>
          <w:marBottom w:val="0"/>
          <w:divBdr>
            <w:top w:val="none" w:sz="0" w:space="0" w:color="auto"/>
            <w:left w:val="none" w:sz="0" w:space="0" w:color="auto"/>
            <w:bottom w:val="none" w:sz="0" w:space="0" w:color="auto"/>
            <w:right w:val="none" w:sz="0" w:space="0" w:color="auto"/>
          </w:divBdr>
        </w:div>
        <w:div w:id="1444810236">
          <w:marLeft w:val="360"/>
          <w:marRight w:val="0"/>
          <w:marTop w:val="200"/>
          <w:marBottom w:val="0"/>
          <w:divBdr>
            <w:top w:val="none" w:sz="0" w:space="0" w:color="auto"/>
            <w:left w:val="none" w:sz="0" w:space="0" w:color="auto"/>
            <w:bottom w:val="none" w:sz="0" w:space="0" w:color="auto"/>
            <w:right w:val="none" w:sz="0" w:space="0" w:color="auto"/>
          </w:divBdr>
        </w:div>
        <w:div w:id="347800939">
          <w:marLeft w:val="360"/>
          <w:marRight w:val="0"/>
          <w:marTop w:val="200"/>
          <w:marBottom w:val="0"/>
          <w:divBdr>
            <w:top w:val="none" w:sz="0" w:space="0" w:color="auto"/>
            <w:left w:val="none" w:sz="0" w:space="0" w:color="auto"/>
            <w:bottom w:val="none" w:sz="0" w:space="0" w:color="auto"/>
            <w:right w:val="none" w:sz="0" w:space="0" w:color="auto"/>
          </w:divBdr>
        </w:div>
        <w:div w:id="1422606934">
          <w:marLeft w:val="360"/>
          <w:marRight w:val="0"/>
          <w:marTop w:val="200"/>
          <w:marBottom w:val="0"/>
          <w:divBdr>
            <w:top w:val="none" w:sz="0" w:space="0" w:color="auto"/>
            <w:left w:val="none" w:sz="0" w:space="0" w:color="auto"/>
            <w:bottom w:val="none" w:sz="0" w:space="0" w:color="auto"/>
            <w:right w:val="none" w:sz="0" w:space="0" w:color="auto"/>
          </w:divBdr>
        </w:div>
      </w:divsChild>
    </w:div>
    <w:div w:id="402339280">
      <w:bodyDiv w:val="1"/>
      <w:marLeft w:val="0"/>
      <w:marRight w:val="0"/>
      <w:marTop w:val="0"/>
      <w:marBottom w:val="0"/>
      <w:divBdr>
        <w:top w:val="none" w:sz="0" w:space="0" w:color="auto"/>
        <w:left w:val="none" w:sz="0" w:space="0" w:color="auto"/>
        <w:bottom w:val="none" w:sz="0" w:space="0" w:color="auto"/>
        <w:right w:val="none" w:sz="0" w:space="0" w:color="auto"/>
      </w:divBdr>
    </w:div>
    <w:div w:id="711737034">
      <w:bodyDiv w:val="1"/>
      <w:marLeft w:val="0"/>
      <w:marRight w:val="0"/>
      <w:marTop w:val="0"/>
      <w:marBottom w:val="0"/>
      <w:divBdr>
        <w:top w:val="none" w:sz="0" w:space="0" w:color="auto"/>
        <w:left w:val="none" w:sz="0" w:space="0" w:color="auto"/>
        <w:bottom w:val="none" w:sz="0" w:space="0" w:color="auto"/>
        <w:right w:val="none" w:sz="0" w:space="0" w:color="auto"/>
      </w:divBdr>
    </w:div>
    <w:div w:id="731193382">
      <w:bodyDiv w:val="1"/>
      <w:marLeft w:val="0"/>
      <w:marRight w:val="0"/>
      <w:marTop w:val="0"/>
      <w:marBottom w:val="0"/>
      <w:divBdr>
        <w:top w:val="none" w:sz="0" w:space="0" w:color="auto"/>
        <w:left w:val="none" w:sz="0" w:space="0" w:color="auto"/>
        <w:bottom w:val="none" w:sz="0" w:space="0" w:color="auto"/>
        <w:right w:val="none" w:sz="0" w:space="0" w:color="auto"/>
      </w:divBdr>
      <w:divsChild>
        <w:div w:id="2083680262">
          <w:marLeft w:val="360"/>
          <w:marRight w:val="0"/>
          <w:marTop w:val="200"/>
          <w:marBottom w:val="0"/>
          <w:divBdr>
            <w:top w:val="none" w:sz="0" w:space="0" w:color="auto"/>
            <w:left w:val="none" w:sz="0" w:space="0" w:color="auto"/>
            <w:bottom w:val="none" w:sz="0" w:space="0" w:color="auto"/>
            <w:right w:val="none" w:sz="0" w:space="0" w:color="auto"/>
          </w:divBdr>
        </w:div>
        <w:div w:id="919487365">
          <w:marLeft w:val="360"/>
          <w:marRight w:val="0"/>
          <w:marTop w:val="200"/>
          <w:marBottom w:val="0"/>
          <w:divBdr>
            <w:top w:val="none" w:sz="0" w:space="0" w:color="auto"/>
            <w:left w:val="none" w:sz="0" w:space="0" w:color="auto"/>
            <w:bottom w:val="none" w:sz="0" w:space="0" w:color="auto"/>
            <w:right w:val="none" w:sz="0" w:space="0" w:color="auto"/>
          </w:divBdr>
        </w:div>
        <w:div w:id="1691031432">
          <w:marLeft w:val="360"/>
          <w:marRight w:val="0"/>
          <w:marTop w:val="200"/>
          <w:marBottom w:val="0"/>
          <w:divBdr>
            <w:top w:val="none" w:sz="0" w:space="0" w:color="auto"/>
            <w:left w:val="none" w:sz="0" w:space="0" w:color="auto"/>
            <w:bottom w:val="none" w:sz="0" w:space="0" w:color="auto"/>
            <w:right w:val="none" w:sz="0" w:space="0" w:color="auto"/>
          </w:divBdr>
        </w:div>
        <w:div w:id="603731926">
          <w:marLeft w:val="360"/>
          <w:marRight w:val="0"/>
          <w:marTop w:val="200"/>
          <w:marBottom w:val="0"/>
          <w:divBdr>
            <w:top w:val="none" w:sz="0" w:space="0" w:color="auto"/>
            <w:left w:val="none" w:sz="0" w:space="0" w:color="auto"/>
            <w:bottom w:val="none" w:sz="0" w:space="0" w:color="auto"/>
            <w:right w:val="none" w:sz="0" w:space="0" w:color="auto"/>
          </w:divBdr>
        </w:div>
      </w:divsChild>
    </w:div>
    <w:div w:id="1255431409">
      <w:bodyDiv w:val="1"/>
      <w:marLeft w:val="0"/>
      <w:marRight w:val="0"/>
      <w:marTop w:val="0"/>
      <w:marBottom w:val="0"/>
      <w:divBdr>
        <w:top w:val="none" w:sz="0" w:space="0" w:color="auto"/>
        <w:left w:val="none" w:sz="0" w:space="0" w:color="auto"/>
        <w:bottom w:val="none" w:sz="0" w:space="0" w:color="auto"/>
        <w:right w:val="none" w:sz="0" w:space="0" w:color="auto"/>
      </w:divBdr>
    </w:div>
    <w:div w:id="16909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8cb47-14e9-4d0c-a2ae-82a49bb45b3d">
      <Terms xmlns="http://schemas.microsoft.com/office/infopath/2007/PartnerControls"/>
    </lcf76f155ced4ddcb4097134ff3c332f>
    <TaxCatchAll xmlns="5f557eb5-52ff-46ed-abf7-a37fd449ed00" xsi:nil="true"/>
    <FileplanmarkerTaxHTField xmlns="5f557eb5-52ff-46ed-abf7-a37fd449ed00">
      <Terms xmlns="http://schemas.microsoft.com/office/infopath/2007/PartnerControls"/>
    </FileplanmarkerTaxHTField>
    <Edmsdateclosed xmlns="5f557eb5-52ff-46ed-abf7-a37fd449ed00" xsi:nil="true"/>
    <Edmsdisposition xmlns="5f557eb5-52ff-46ed-abf7-a37fd449ed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4A22E167672BC449D9D95B62D47B770" ma:contentTypeVersion="18" ma:contentTypeDescription="Core EDMS document content type" ma:contentTypeScope="" ma:versionID="14477e08244d71e045467b0ec533d474">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6f1ea4c9057bd1bd88ad27a3f18104e"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609bec7-f2bc-4543-b9e1-0365714c64a5}"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9bec7-f2bc-4543-b9e1-0365714c64a5}"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B6E64-7C9A-4577-B87D-BEC675FF8209}">
  <ds:schemaRefs>
    <ds:schemaRef ds:uri="http://schemas.microsoft.com/office/2006/metadata/properties"/>
    <ds:schemaRef ds:uri="http://schemas.microsoft.com/office/infopath/2007/PartnerControls"/>
    <ds:schemaRef ds:uri="5f48cb47-14e9-4d0c-a2ae-82a49bb45b3d"/>
    <ds:schemaRef ds:uri="5f557eb5-52ff-46ed-abf7-a37fd449ed00"/>
  </ds:schemaRefs>
</ds:datastoreItem>
</file>

<file path=customXml/itemProps2.xml><?xml version="1.0" encoding="utf-8"?>
<ds:datastoreItem xmlns:ds="http://schemas.openxmlformats.org/officeDocument/2006/customXml" ds:itemID="{56AEC328-7738-4E1A-B5A3-571C1FA4542C}">
  <ds:schemaRefs>
    <ds:schemaRef ds:uri="http://schemas.microsoft.com/sharepoint/v3/contenttype/forms"/>
  </ds:schemaRefs>
</ds:datastoreItem>
</file>

<file path=customXml/itemProps3.xml><?xml version="1.0" encoding="utf-8"?>
<ds:datastoreItem xmlns:ds="http://schemas.openxmlformats.org/officeDocument/2006/customXml" ds:itemID="{34AAAD4E-913E-45BE-893D-CF460459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Seonag Robertson</dc:creator>
  <cp:keywords/>
  <dc:description/>
  <cp:lastModifiedBy>Charlotte MacLeod</cp:lastModifiedBy>
  <cp:revision>4</cp:revision>
  <dcterms:created xsi:type="dcterms:W3CDTF">2025-02-03T13:22:00Z</dcterms:created>
  <dcterms:modified xsi:type="dcterms:W3CDTF">2025-02-03T16:37:00Z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0x0101006303DCE5F3884555ABDE6450E03068EE00C4A22E167672BC449D9D95B62D47B770</vt:lpwstr>
  </property>
  <property fmtid="{D5CDD505-2E9C-101B-9397-08002B2CF9AE}" pid="3" name="Fileplanmarker">
    <vt:lpwstr/>
  </property>
  <property fmtid="{D5CDD505-2E9C-101B-9397-08002B2CF9AE}" pid="4" name="MediaServiceImageTags">
    <vt:lpwstr/>
  </property>
</Properties>
</file>