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B590" w14:textId="77777777" w:rsidR="00B26D2F" w:rsidRDefault="00A22008">
      <w:pPr>
        <w:spacing w:before="88"/>
        <w:ind w:left="220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68432175" behindDoc="1" locked="0" layoutInCell="1" allowOverlap="1" wp14:anchorId="2FEEF754" wp14:editId="7D930DE8">
            <wp:simplePos x="0" y="0"/>
            <wp:positionH relativeFrom="page">
              <wp:posOffset>914400</wp:posOffset>
            </wp:positionH>
            <wp:positionV relativeFrom="paragraph">
              <wp:posOffset>434896</wp:posOffset>
            </wp:positionV>
            <wp:extent cx="761999" cy="2682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Persona Card - Learning Design</w:t>
      </w:r>
    </w:p>
    <w:p w14:paraId="4830129B" w14:textId="77777777" w:rsidR="00B26D2F" w:rsidRDefault="00B26D2F">
      <w:pPr>
        <w:pStyle w:val="BodyText"/>
        <w:spacing w:before="8"/>
        <w:rPr>
          <w:b/>
          <w:sz w:val="36"/>
        </w:rPr>
      </w:pPr>
    </w:p>
    <w:p w14:paraId="77468E1C" w14:textId="77777777" w:rsidR="00B26D2F" w:rsidRDefault="00A22008">
      <w:pPr>
        <w:pStyle w:val="BodyText"/>
        <w:spacing w:line="292" w:lineRule="auto"/>
        <w:ind w:left="220" w:right="319" w:firstLine="1200"/>
      </w:pPr>
      <w:r>
        <w:rPr>
          <w:w w:val="105"/>
        </w:rPr>
        <w:t xml:space="preserve">This work by the OU H817 module “Openness and innovation in </w:t>
      </w:r>
      <w:proofErr w:type="spellStart"/>
      <w:r>
        <w:rPr>
          <w:w w:val="105"/>
        </w:rPr>
        <w:t>elearning</w:t>
      </w:r>
      <w:proofErr w:type="spellEnd"/>
      <w:r>
        <w:rPr>
          <w:w w:val="105"/>
        </w:rPr>
        <w:t>” (</w:t>
      </w:r>
      <w:hyperlink r:id="rId7">
        <w:r>
          <w:rPr>
            <w:color w:val="1155CC"/>
            <w:w w:val="105"/>
            <w:u w:val="single" w:color="1155CC"/>
          </w:rPr>
          <w:t>http://www3.open.ac.uk/study/postgraduate/course/h817.htm</w:t>
        </w:r>
        <w:r>
          <w:rPr>
            <w:w w:val="105"/>
          </w:rPr>
          <w:t>)</w:t>
        </w:r>
      </w:hyperlink>
      <w:r>
        <w:rPr>
          <w:w w:val="105"/>
        </w:rPr>
        <w:t xml:space="preserve"> is licensed under a </w:t>
      </w:r>
      <w:r>
        <w:rPr>
          <w:color w:val="4374B7"/>
          <w:w w:val="105"/>
          <w:u w:val="single" w:color="4374B7"/>
        </w:rPr>
        <w:t>Creative Commons</w:t>
      </w:r>
      <w:r>
        <w:rPr>
          <w:color w:val="4374B7"/>
          <w:w w:val="105"/>
        </w:rPr>
        <w:t xml:space="preserve"> </w:t>
      </w:r>
      <w:r>
        <w:rPr>
          <w:color w:val="4374B7"/>
          <w:w w:val="105"/>
          <w:u w:val="single" w:color="4374B7"/>
        </w:rPr>
        <w:t>Attribution-</w:t>
      </w:r>
      <w:proofErr w:type="spellStart"/>
      <w:r>
        <w:rPr>
          <w:color w:val="4374B7"/>
          <w:w w:val="105"/>
          <w:u w:val="single" w:color="4374B7"/>
        </w:rPr>
        <w:t>NonCommercial</w:t>
      </w:r>
      <w:proofErr w:type="spellEnd"/>
      <w:r>
        <w:rPr>
          <w:color w:val="4374B7"/>
          <w:w w:val="105"/>
          <w:u w:val="single" w:color="4374B7"/>
        </w:rPr>
        <w:t>-</w:t>
      </w:r>
      <w:proofErr w:type="spellStart"/>
      <w:r>
        <w:rPr>
          <w:color w:val="4374B7"/>
          <w:w w:val="105"/>
          <w:u w:val="single" w:color="4374B7"/>
        </w:rPr>
        <w:t>ShareAlike</w:t>
      </w:r>
      <w:proofErr w:type="spellEnd"/>
      <w:r>
        <w:rPr>
          <w:color w:val="4374B7"/>
          <w:w w:val="105"/>
          <w:u w:val="single" w:color="4374B7"/>
        </w:rPr>
        <w:t xml:space="preserve"> 2.0 UK: England &amp; Wales License</w:t>
      </w:r>
      <w:r>
        <w:rPr>
          <w:w w:val="105"/>
        </w:rPr>
        <w:t>.</w:t>
      </w:r>
    </w:p>
    <w:p w14:paraId="68C6C526" w14:textId="77777777" w:rsidR="00B26D2F" w:rsidRDefault="00B26D2F">
      <w:pPr>
        <w:pStyle w:val="BodyText"/>
        <w:spacing w:before="3"/>
        <w:rPr>
          <w:sz w:val="16"/>
        </w:rPr>
      </w:pPr>
    </w:p>
    <w:p w14:paraId="2C86421C" w14:textId="77777777" w:rsidR="00B26D2F" w:rsidRDefault="00A22008">
      <w:pPr>
        <w:spacing w:before="99" w:line="288" w:lineRule="auto"/>
        <w:ind w:left="220"/>
        <w:rPr>
          <w:sz w:val="21"/>
        </w:rPr>
      </w:pPr>
      <w:r>
        <w:rPr>
          <w:w w:val="105"/>
          <w:sz w:val="21"/>
        </w:rPr>
        <w:t xml:space="preserve">See </w:t>
      </w:r>
      <w:hyperlink r:id="rId8">
        <w:r>
          <w:rPr>
            <w:color w:val="1155CC"/>
            <w:w w:val="105"/>
            <w:sz w:val="21"/>
            <w:u w:val="single" w:color="1155CC"/>
          </w:rPr>
          <w:t>http://www.ld-grid.org/resources/representations-and-languages/personas</w:t>
        </w:r>
        <w:r>
          <w:rPr>
            <w:color w:val="1155CC"/>
            <w:w w:val="105"/>
            <w:sz w:val="21"/>
          </w:rPr>
          <w:t xml:space="preserve"> </w:t>
        </w:r>
      </w:hyperlink>
      <w:r>
        <w:rPr>
          <w:w w:val="105"/>
          <w:sz w:val="21"/>
        </w:rPr>
        <w:t xml:space="preserve">for a short introduction to personas. To use this template, open it at </w:t>
      </w:r>
      <w:hyperlink r:id="rId9">
        <w:r>
          <w:rPr>
            <w:color w:val="1155CC"/>
            <w:w w:val="105"/>
            <w:sz w:val="21"/>
            <w:u w:val="single" w:color="1155CC"/>
          </w:rPr>
          <w:t>http://goo.gl/m1Fp6</w:t>
        </w:r>
        <w:r>
          <w:rPr>
            <w:w w:val="105"/>
            <w:sz w:val="21"/>
          </w:rPr>
          <w:t xml:space="preserve">, </w:t>
        </w:r>
      </w:hyperlink>
      <w:r>
        <w:rPr>
          <w:w w:val="105"/>
          <w:sz w:val="21"/>
        </w:rPr>
        <w:t>make a copy and edit.</w:t>
      </w:r>
    </w:p>
    <w:p w14:paraId="35A2F6F4" w14:textId="77777777" w:rsidR="00B26D2F" w:rsidRDefault="00B26D2F">
      <w:pPr>
        <w:pStyle w:val="BodyText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7411"/>
      </w:tblGrid>
      <w:tr w:rsidR="00B26D2F" w14:paraId="3E723196" w14:textId="77777777">
        <w:trPr>
          <w:trHeight w:val="2869"/>
        </w:trPr>
        <w:tc>
          <w:tcPr>
            <w:tcW w:w="1949" w:type="dxa"/>
          </w:tcPr>
          <w:p w14:paraId="47E8ACC2" w14:textId="77777777" w:rsidR="00B26D2F" w:rsidRDefault="00B26D2F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44385835" w14:textId="0C54B166" w:rsidR="00B26D2F" w:rsidRDefault="003918F6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65C22F" wp14:editId="1DD307FA">
                  <wp:extent cx="1114425" cy="1743075"/>
                  <wp:effectExtent l="0" t="0" r="9525" b="9525"/>
                  <wp:docPr id="8554950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74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1" w:type="dxa"/>
          </w:tcPr>
          <w:p w14:paraId="5F93CFA4" w14:textId="77777777" w:rsidR="00A41336" w:rsidRDefault="00A22008">
            <w:pPr>
              <w:pStyle w:val="TableParagraph"/>
              <w:spacing w:before="105" w:line="249" w:lineRule="auto"/>
              <w:ind w:right="6025"/>
              <w:rPr>
                <w:b/>
                <w:w w:val="105"/>
                <w:sz w:val="21"/>
              </w:rPr>
            </w:pPr>
            <w:r>
              <w:rPr>
                <w:b/>
                <w:w w:val="105"/>
                <w:sz w:val="21"/>
              </w:rPr>
              <w:t>Name:</w:t>
            </w:r>
            <w:r w:rsidR="00A41336">
              <w:rPr>
                <w:b/>
                <w:w w:val="105"/>
                <w:sz w:val="21"/>
              </w:rPr>
              <w:t xml:space="preserve"> Kwame </w:t>
            </w:r>
            <w:proofErr w:type="spellStart"/>
            <w:r w:rsidR="00A41336">
              <w:rPr>
                <w:b/>
                <w:w w:val="105"/>
                <w:sz w:val="21"/>
              </w:rPr>
              <w:t>Agyemeng</w:t>
            </w:r>
            <w:proofErr w:type="spellEnd"/>
          </w:p>
          <w:p w14:paraId="19BDC138" w14:textId="1FAA33D9" w:rsidR="00A41336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sz w:val="21"/>
              </w:rPr>
              <w:t>Gender:</w:t>
            </w:r>
            <w:r w:rsidR="00A41336">
              <w:rPr>
                <w:b/>
                <w:sz w:val="21"/>
              </w:rPr>
              <w:t xml:space="preserve"> MALE</w:t>
            </w:r>
          </w:p>
          <w:p w14:paraId="409CB8E7" w14:textId="529EFC58" w:rsidR="00B26D2F" w:rsidRDefault="00A22008">
            <w:pPr>
              <w:pStyle w:val="TableParagraph"/>
              <w:spacing w:before="105" w:line="249" w:lineRule="auto"/>
              <w:ind w:right="602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Age:</w:t>
            </w:r>
            <w:r w:rsidR="00A41336">
              <w:rPr>
                <w:b/>
                <w:w w:val="105"/>
                <w:sz w:val="21"/>
              </w:rPr>
              <w:t xml:space="preserve"> 45</w:t>
            </w:r>
          </w:p>
          <w:p w14:paraId="576E52FA" w14:textId="4AA3409B" w:rsidR="00B26D2F" w:rsidRDefault="00A22008">
            <w:pPr>
              <w:pStyle w:val="TableParagraph"/>
              <w:spacing w:before="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Lives in</w:t>
            </w:r>
            <w:r w:rsidR="00A41336">
              <w:rPr>
                <w:b/>
                <w:w w:val="105"/>
                <w:sz w:val="21"/>
              </w:rPr>
              <w:t xml:space="preserve"> Accra</w:t>
            </w:r>
            <w:r w:rsidR="003918F6">
              <w:rPr>
                <w:b/>
                <w:w w:val="105"/>
                <w:sz w:val="21"/>
              </w:rPr>
              <w:t xml:space="preserve"> Ghana </w:t>
            </w:r>
            <w:r>
              <w:rPr>
                <w:b/>
                <w:w w:val="105"/>
                <w:sz w:val="21"/>
              </w:rPr>
              <w:t xml:space="preserve">with </w:t>
            </w:r>
            <w:r w:rsidR="00A41336">
              <w:rPr>
                <w:b/>
                <w:w w:val="105"/>
                <w:sz w:val="21"/>
              </w:rPr>
              <w:t>a wife and two children</w:t>
            </w:r>
            <w:r w:rsidR="003918F6">
              <w:rPr>
                <w:b/>
                <w:w w:val="105"/>
                <w:sz w:val="21"/>
              </w:rPr>
              <w:t>,</w:t>
            </w:r>
            <w:r>
              <w:rPr>
                <w:b/>
                <w:w w:val="105"/>
                <w:sz w:val="21"/>
              </w:rPr>
              <w:t xml:space="preserve"> Likes </w:t>
            </w:r>
            <w:r w:rsidR="00A41336">
              <w:rPr>
                <w:b/>
                <w:w w:val="105"/>
                <w:sz w:val="21"/>
              </w:rPr>
              <w:t>football</w:t>
            </w:r>
          </w:p>
        </w:tc>
      </w:tr>
      <w:tr w:rsidR="00B26D2F" w14:paraId="09BEA6F3" w14:textId="77777777">
        <w:trPr>
          <w:trHeight w:val="705"/>
        </w:trPr>
        <w:tc>
          <w:tcPr>
            <w:tcW w:w="1949" w:type="dxa"/>
          </w:tcPr>
          <w:p w14:paraId="3DE52F7E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Education and experience</w:t>
            </w:r>
          </w:p>
        </w:tc>
        <w:tc>
          <w:tcPr>
            <w:tcW w:w="7411" w:type="dxa"/>
          </w:tcPr>
          <w:p w14:paraId="1C5BD31C" w14:textId="45BB4537" w:rsidR="00B26D2F" w:rsidRDefault="00A4133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First degree in human resources with 15 years working experience</w:t>
            </w:r>
          </w:p>
        </w:tc>
      </w:tr>
      <w:tr w:rsidR="00B26D2F" w14:paraId="1F3BA204" w14:textId="77777777">
        <w:trPr>
          <w:trHeight w:val="705"/>
        </w:trPr>
        <w:tc>
          <w:tcPr>
            <w:tcW w:w="1949" w:type="dxa"/>
          </w:tcPr>
          <w:p w14:paraId="72178095" w14:textId="77777777" w:rsidR="00B26D2F" w:rsidRDefault="00A22008">
            <w:pPr>
              <w:pStyle w:val="TableParagraph"/>
              <w:spacing w:before="105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Role and </w:t>
            </w:r>
            <w:r>
              <w:rPr>
                <w:b/>
                <w:sz w:val="21"/>
              </w:rPr>
              <w:t>responsibilities</w:t>
            </w:r>
          </w:p>
        </w:tc>
        <w:tc>
          <w:tcPr>
            <w:tcW w:w="7411" w:type="dxa"/>
          </w:tcPr>
          <w:p w14:paraId="38E268EC" w14:textId="17322D2B" w:rsidR="00B26D2F" w:rsidRDefault="003918F6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3918F6">
              <w:rPr>
                <w:rFonts w:ascii="Times New Roman"/>
                <w:sz w:val="20"/>
              </w:rPr>
              <w:t>Senior Training Manager, Global Manufacturing Co,</w:t>
            </w:r>
            <w:r>
              <w:rPr>
                <w:rFonts w:ascii="Times New Roman"/>
                <w:sz w:val="20"/>
              </w:rPr>
              <w:t xml:space="preserve"> </w:t>
            </w:r>
            <w:r w:rsidR="00A41336">
              <w:rPr>
                <w:rFonts w:ascii="Times New Roman"/>
                <w:sz w:val="20"/>
              </w:rPr>
              <w:t>oversee</w:t>
            </w:r>
            <w:r>
              <w:rPr>
                <w:rFonts w:ascii="Times New Roman"/>
                <w:sz w:val="20"/>
              </w:rPr>
              <w:t>ing</w:t>
            </w:r>
            <w:r w:rsidR="00A41336">
              <w:rPr>
                <w:rFonts w:ascii="Times New Roman"/>
                <w:sz w:val="20"/>
              </w:rPr>
              <w:t xml:space="preserve"> corporate training design, delivery and evaluation</w:t>
            </w:r>
            <w:r w:rsidR="00BF7DE0">
              <w:rPr>
                <w:rFonts w:ascii="Times New Roman"/>
                <w:sz w:val="20"/>
              </w:rPr>
              <w:t>.</w:t>
            </w:r>
          </w:p>
          <w:p w14:paraId="77FDC6FE" w14:textId="0FBD6086" w:rsidR="00BF7DE0" w:rsidRPr="00BF7DE0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Manages a team of training professionals</w:t>
            </w:r>
          </w:p>
          <w:p w14:paraId="0AACB8D6" w14:textId="5DC7F6C2" w:rsidR="00BF7DE0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Develops and manages the training budget.</w:t>
            </w:r>
          </w:p>
        </w:tc>
      </w:tr>
      <w:tr w:rsidR="00B26D2F" w14:paraId="0D671AAD" w14:textId="77777777">
        <w:trPr>
          <w:trHeight w:val="455"/>
        </w:trPr>
        <w:tc>
          <w:tcPr>
            <w:tcW w:w="1949" w:type="dxa"/>
          </w:tcPr>
          <w:p w14:paraId="4DC336BD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Technical skills</w:t>
            </w:r>
          </w:p>
        </w:tc>
        <w:tc>
          <w:tcPr>
            <w:tcW w:w="7411" w:type="dxa"/>
          </w:tcPr>
          <w:p w14:paraId="5517CED8" w14:textId="597A7FDC" w:rsidR="00B26D2F" w:rsidRDefault="003918F6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3918F6">
              <w:rPr>
                <w:rFonts w:ascii="Times New Roman"/>
                <w:sz w:val="20"/>
              </w:rPr>
              <w:t>Proficient in Learning Management Systems (LMS), authoring tools (e.g., Articulate Storyline, Adobe Captivate), video conferencing platforms, and various digital learning resources.</w:t>
            </w:r>
          </w:p>
        </w:tc>
      </w:tr>
      <w:tr w:rsidR="00B26D2F" w14:paraId="3BAAEC9A" w14:textId="77777777">
        <w:trPr>
          <w:trHeight w:val="959"/>
        </w:trPr>
        <w:tc>
          <w:tcPr>
            <w:tcW w:w="1949" w:type="dxa"/>
          </w:tcPr>
          <w:p w14:paraId="47770908" w14:textId="77777777" w:rsidR="00B26D2F" w:rsidRDefault="00A22008">
            <w:pPr>
              <w:pStyle w:val="TableParagraph"/>
              <w:spacing w:before="105" w:line="249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Subject domain skills and knowledge</w:t>
            </w:r>
          </w:p>
        </w:tc>
        <w:tc>
          <w:tcPr>
            <w:tcW w:w="7411" w:type="dxa"/>
          </w:tcPr>
          <w:p w14:paraId="368C1E8C" w14:textId="3C5F9ABA" w:rsidR="00BF7DE0" w:rsidRPr="00BF7DE0" w:rsidRDefault="003918F6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</w:t>
            </w:r>
            <w:r w:rsidR="00BF7DE0" w:rsidRPr="00BF7DE0">
              <w:rPr>
                <w:rFonts w:ascii="Times New Roman"/>
                <w:sz w:val="20"/>
              </w:rPr>
              <w:t>nderstanding of adult learning principles and instructional design methodologies.</w:t>
            </w:r>
          </w:p>
          <w:p w14:paraId="3CA25BDC" w14:textId="522F84D9" w:rsidR="00B26D2F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Knowledge of various training delivery methods</w:t>
            </w:r>
            <w:r w:rsidR="003918F6">
              <w:rPr>
                <w:rFonts w:ascii="Times New Roman"/>
                <w:sz w:val="20"/>
              </w:rPr>
              <w:t>. Example</w:t>
            </w:r>
            <w:r w:rsidRPr="00BF7DE0">
              <w:rPr>
                <w:rFonts w:ascii="Times New Roman"/>
                <w:sz w:val="20"/>
              </w:rPr>
              <w:t xml:space="preserve"> online, in-person, blended.</w:t>
            </w:r>
          </w:p>
        </w:tc>
      </w:tr>
      <w:tr w:rsidR="00B26D2F" w14:paraId="6DEE7771" w14:textId="77777777">
        <w:trPr>
          <w:trHeight w:val="705"/>
        </w:trPr>
        <w:tc>
          <w:tcPr>
            <w:tcW w:w="1949" w:type="dxa"/>
          </w:tcPr>
          <w:p w14:paraId="27439614" w14:textId="77777777" w:rsidR="00B26D2F" w:rsidRDefault="00A22008">
            <w:pPr>
              <w:pStyle w:val="TableParagraph"/>
              <w:spacing w:before="100" w:line="252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Motivation and desires</w:t>
            </w:r>
          </w:p>
        </w:tc>
        <w:tc>
          <w:tcPr>
            <w:tcW w:w="7411" w:type="dxa"/>
          </w:tcPr>
          <w:p w14:paraId="5BC5965D" w14:textId="77777777" w:rsidR="00BF7DE0" w:rsidRPr="00BF7DE0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Passion for creating engaging and relevant learning experiences.</w:t>
            </w:r>
          </w:p>
          <w:p w14:paraId="5ACB485F" w14:textId="77777777" w:rsidR="00BF7DE0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Drive to stay ahead of the curve in learning technology and innovation.</w:t>
            </w:r>
          </w:p>
          <w:p w14:paraId="66E157B4" w14:textId="2DD19930" w:rsidR="00497332" w:rsidRDefault="00497332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Postgraduate level study </w:t>
            </w:r>
            <w:proofErr w:type="spellStart"/>
            <w:r>
              <w:rPr>
                <w:rFonts w:ascii="Times New Roman"/>
                <w:sz w:val="20"/>
              </w:rPr>
              <w:t>esperience</w:t>
            </w:r>
            <w:proofErr w:type="spellEnd"/>
          </w:p>
        </w:tc>
      </w:tr>
      <w:tr w:rsidR="00B26D2F" w14:paraId="7641E3A3" w14:textId="77777777">
        <w:trPr>
          <w:trHeight w:val="705"/>
        </w:trPr>
        <w:tc>
          <w:tcPr>
            <w:tcW w:w="1949" w:type="dxa"/>
          </w:tcPr>
          <w:p w14:paraId="70692F32" w14:textId="77777777" w:rsidR="00B26D2F" w:rsidRDefault="00A22008">
            <w:pPr>
              <w:pStyle w:val="TableParagraph"/>
              <w:spacing w:before="105" w:line="247" w:lineRule="auto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Goals and </w:t>
            </w:r>
            <w:r>
              <w:rPr>
                <w:b/>
                <w:sz w:val="21"/>
              </w:rPr>
              <w:t>expectations</w:t>
            </w:r>
          </w:p>
        </w:tc>
        <w:tc>
          <w:tcPr>
            <w:tcW w:w="7411" w:type="dxa"/>
          </w:tcPr>
          <w:p w14:paraId="4F0E45C1" w14:textId="77777777" w:rsidR="00BF7DE0" w:rsidRPr="00BF7DE0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Maximize the impact of training within budget constraints.</w:t>
            </w:r>
          </w:p>
          <w:p w14:paraId="7196D6CD" w14:textId="77777777" w:rsidR="00BF7DE0" w:rsidRPr="00BF7DE0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Continuously improve the quality and effectiveness of training programs.</w:t>
            </w:r>
          </w:p>
          <w:p w14:paraId="0E4488D4" w14:textId="42BB6092" w:rsidR="00B26D2F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Elevate the training function within the organization and position it as a strategic partner.</w:t>
            </w:r>
          </w:p>
        </w:tc>
      </w:tr>
      <w:tr w:rsidR="00B26D2F" w14:paraId="17383695" w14:textId="77777777">
        <w:trPr>
          <w:trHeight w:val="705"/>
        </w:trPr>
        <w:tc>
          <w:tcPr>
            <w:tcW w:w="1949" w:type="dxa"/>
          </w:tcPr>
          <w:p w14:paraId="58C6CE03" w14:textId="77777777" w:rsidR="00B26D2F" w:rsidRDefault="00A22008">
            <w:pPr>
              <w:pStyle w:val="TableParagraph"/>
              <w:spacing w:before="105" w:line="252" w:lineRule="auto"/>
              <w:ind w:right="5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Obstacles to their success</w:t>
            </w:r>
          </w:p>
        </w:tc>
        <w:tc>
          <w:tcPr>
            <w:tcW w:w="7411" w:type="dxa"/>
          </w:tcPr>
          <w:p w14:paraId="369144AE" w14:textId="77777777" w:rsidR="00BF7DE0" w:rsidRPr="00BF7DE0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Limited budget and resources.</w:t>
            </w:r>
          </w:p>
          <w:p w14:paraId="5DDA3536" w14:textId="7E04901D" w:rsidR="00B26D2F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Time constraints and competing priorities.</w:t>
            </w:r>
          </w:p>
        </w:tc>
      </w:tr>
      <w:tr w:rsidR="00B26D2F" w14:paraId="7985DB09" w14:textId="77777777">
        <w:trPr>
          <w:trHeight w:val="455"/>
        </w:trPr>
        <w:tc>
          <w:tcPr>
            <w:tcW w:w="1949" w:type="dxa"/>
          </w:tcPr>
          <w:p w14:paraId="62929D10" w14:textId="77777777" w:rsidR="00B26D2F" w:rsidRDefault="00A22008">
            <w:pPr>
              <w:pStyle w:val="TableParagraph"/>
              <w:spacing w:before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Unique assets</w:t>
            </w:r>
          </w:p>
        </w:tc>
        <w:tc>
          <w:tcPr>
            <w:tcW w:w="7411" w:type="dxa"/>
          </w:tcPr>
          <w:p w14:paraId="19824BD0" w14:textId="24E520A3" w:rsidR="00BF7DE0" w:rsidRPr="00BF7DE0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Extensive experience in corporate training and instructional design.</w:t>
            </w:r>
          </w:p>
          <w:p w14:paraId="36A32395" w14:textId="77777777" w:rsidR="00BF7DE0" w:rsidRPr="00BF7DE0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Strong leadership and management skills.</w:t>
            </w:r>
          </w:p>
          <w:p w14:paraId="2DA04BBA" w14:textId="2B98EDBC" w:rsidR="00B26D2F" w:rsidRDefault="00BF7DE0" w:rsidP="00BF7DE0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BF7DE0">
              <w:rPr>
                <w:rFonts w:ascii="Times New Roman"/>
                <w:sz w:val="20"/>
              </w:rPr>
              <w:t>Deep understanding of learning technologies and methodologies.</w:t>
            </w:r>
          </w:p>
        </w:tc>
      </w:tr>
    </w:tbl>
    <w:p w14:paraId="1F30D884" w14:textId="77777777" w:rsidR="00AD05E7" w:rsidRDefault="00AD05E7"/>
    <w:p w14:paraId="5ED083FD" w14:textId="77777777" w:rsidR="00497332" w:rsidRDefault="00497332"/>
    <w:p w14:paraId="29E270E8" w14:textId="77777777" w:rsidR="00497332" w:rsidRDefault="00497332"/>
    <w:p w14:paraId="2C8DF859" w14:textId="77777777" w:rsidR="00497332" w:rsidRDefault="00497332"/>
    <w:p w14:paraId="26CB79C0" w14:textId="77777777" w:rsidR="00497332" w:rsidRDefault="00497332"/>
    <w:p w14:paraId="17DCE59B" w14:textId="77777777" w:rsidR="00497332" w:rsidRDefault="00497332"/>
    <w:p w14:paraId="796B10BD" w14:textId="77777777" w:rsidR="00497332" w:rsidRDefault="00497332"/>
    <w:sectPr w:rsidR="00497332">
      <w:headerReference w:type="default" r:id="rId11"/>
      <w:type w:val="continuous"/>
      <w:pgSz w:w="12240" w:h="15840"/>
      <w:pgMar w:top="1500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3595" w14:textId="77777777" w:rsidR="00C53C53" w:rsidRDefault="00C53C53" w:rsidP="00A22008">
      <w:r>
        <w:separator/>
      </w:r>
    </w:p>
  </w:endnote>
  <w:endnote w:type="continuationSeparator" w:id="0">
    <w:p w14:paraId="52C60243" w14:textId="77777777" w:rsidR="00C53C53" w:rsidRDefault="00C53C53" w:rsidP="00A2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7820" w14:textId="77777777" w:rsidR="00C53C53" w:rsidRDefault="00C53C53" w:rsidP="00A22008">
      <w:r>
        <w:separator/>
      </w:r>
    </w:p>
  </w:footnote>
  <w:footnote w:type="continuationSeparator" w:id="0">
    <w:p w14:paraId="1EE807F1" w14:textId="77777777" w:rsidR="00C53C53" w:rsidRDefault="00C53C53" w:rsidP="00A2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1031" w14:textId="77777777" w:rsidR="00A22008" w:rsidRDefault="00A22008" w:rsidP="00A22008">
    <w:pPr>
      <w:pStyle w:val="Header"/>
      <w:tabs>
        <w:tab w:val="clear" w:pos="4513"/>
        <w:tab w:val="clear" w:pos="9026"/>
        <w:tab w:val="left" w:pos="6048"/>
      </w:tabs>
      <w:jc w:val="right"/>
    </w:pPr>
    <w:r>
      <w:tab/>
    </w:r>
    <w:bookmarkStart w:id="0" w:name="_Hlk495413069"/>
    <w:r>
      <w:rPr>
        <w:rFonts w:ascii="Times New Roman" w:hAnsi="Times New Roman"/>
        <w:noProof/>
        <w:color w:val="1F497D"/>
        <w:sz w:val="24"/>
        <w:szCs w:val="24"/>
        <w:lang w:val="en-GB" w:eastAsia="en-GB"/>
      </w:rPr>
      <w:drawing>
        <wp:inline distT="0" distB="0" distL="0" distR="0" wp14:anchorId="4C559344" wp14:editId="09FF67F4">
          <wp:extent cx="968130" cy="723014"/>
          <wp:effectExtent l="0" t="0" r="3810" b="1270"/>
          <wp:docPr id="2" name="Picture 2" descr="cid:image001.png@01D348CC.025B4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id:image001.png@01D348CC.025B43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222" cy="72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2F"/>
    <w:rsid w:val="003918F6"/>
    <w:rsid w:val="00497332"/>
    <w:rsid w:val="0072126C"/>
    <w:rsid w:val="00A22008"/>
    <w:rsid w:val="00A41336"/>
    <w:rsid w:val="00AD05E7"/>
    <w:rsid w:val="00B26D2F"/>
    <w:rsid w:val="00BC30BC"/>
    <w:rsid w:val="00BF7DE0"/>
    <w:rsid w:val="00C46104"/>
    <w:rsid w:val="00C5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86002"/>
  <w15:docId w15:val="{2F00AF10-C57C-40FC-B16D-19A7D9FD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0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22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0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-grid.org/resources/representations-and-languages/persona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3.open.ac.uk/study/postgraduate/course/h817.htm)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goo.gl/m1Fp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8CC.025B432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Solomon Nartey (Student)</cp:lastModifiedBy>
  <cp:revision>5</cp:revision>
  <dcterms:created xsi:type="dcterms:W3CDTF">2025-02-12T19:34:00Z</dcterms:created>
  <dcterms:modified xsi:type="dcterms:W3CDTF">2025-02-12T19:57:00Z</dcterms:modified>
</cp:coreProperties>
</file>