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170"/>
        <w:jc w:val="left"/>
        <w:rPr>
          <w:b/>
          <w:b/>
          <w:sz w:val="28"/>
          <w:szCs w:val="28"/>
          <w:lang w:val="en-GB" w:eastAsia="en-GB"/>
        </w:rPr>
      </w:pPr>
      <w:r>
        <w:rPr>
          <w:rFonts w:cs="Arial" w:ascii="Arial" w:hAnsi="Arial"/>
          <w:b w:val="false"/>
          <w:bCs w:val="false"/>
          <w:i w:val="false"/>
          <w:caps w:val="false"/>
          <w:smallCaps w:val="false"/>
          <w:color w:val="191919"/>
          <w:spacing w:val="0"/>
          <w:sz w:val="24"/>
          <w:szCs w:val="24"/>
          <w:lang w:val="en-GB" w:eastAsia="en-GB"/>
        </w:rPr>
        <w:t xml:space="preserve">Learning </w:t>
      </w:r>
      <w:r>
        <w:rPr>
          <w:rFonts w:cs="Arial" w:ascii="Arial" w:hAnsi="Arial"/>
          <w:b w:val="false"/>
          <w:i w:val="false"/>
          <w:caps w:val="false"/>
          <w:smallCaps w:val="false"/>
          <w:color w:val="191919"/>
          <w:spacing w:val="0"/>
          <w:sz w:val="24"/>
          <w:szCs w:val="24"/>
          <w:lang w:val="en-GB"/>
        </w:rPr>
        <w:t>Languages with Senior Learners</w:t>
      </w:r>
    </w:p>
    <w:p>
      <w:pPr>
        <w:pStyle w:val="Normal"/>
        <w:spacing w:lineRule="auto" w:line="240" w:before="0" w:after="170"/>
        <w:jc w:val="left"/>
        <w:rPr>
          <w:b/>
          <w:b/>
          <w:sz w:val="28"/>
          <w:szCs w:val="28"/>
          <w:lang w:val="en-GB" w:eastAsia="en-GB"/>
        </w:rPr>
      </w:pPr>
      <w:r>
        <w:rPr>
          <w:rFonts w:ascii="Arial" w:hAnsi="Arial"/>
          <w:b/>
          <w:bCs/>
          <w:sz w:val="24"/>
          <w:szCs w:val="24"/>
          <w:lang w:val="en-GB" w:eastAsia="en-GB"/>
        </w:rPr>
        <w:t>Unit 1, Activity 4, Application and reflection, SWOT worksheet</w:t>
      </w:r>
    </w:p>
    <w:p>
      <w:pPr>
        <w:pStyle w:val="Header"/>
        <w:jc w:val="left"/>
        <w:rPr>
          <w:lang w:val="en-GB"/>
        </w:rPr>
      </w:pPr>
      <w:r>
        <w:rPr>
          <w:lang w:val="en-GB"/>
        </w:rPr>
      </w:r>
    </w:p>
    <w:p>
      <w:pPr>
        <w:pStyle w:val="Normal"/>
        <w:jc w:val="left"/>
        <w:rPr>
          <w:b/>
          <w:b/>
          <w:sz w:val="28"/>
          <w:szCs w:val="28"/>
          <w:lang w:val="en-GB" w:eastAsia="en-GB"/>
        </w:rPr>
      </w:pPr>
      <w:r>
        <w:rPr>
          <w:rFonts w:ascii="Arial" w:hAnsi="Arial"/>
          <w:b/>
          <w:sz w:val="24"/>
          <w:szCs w:val="24"/>
          <w:lang w:val="en-GB" w:eastAsia="en-GB"/>
        </w:rPr>
        <w:t>SWOT (Strengths, Weaknesses, Opportunities, Threats) Analysis</w:t>
      </w:r>
    </w:p>
    <w:p>
      <w:pPr>
        <w:pStyle w:val="Normal"/>
        <w:spacing w:before="0" w:after="170"/>
        <w:rPr>
          <w:lang w:val="en-GB" w:eastAsia="en-GB"/>
        </w:rPr>
      </w:pPr>
      <w:r>
        <w:rPr>
          <w:rFonts w:ascii="Arial" w:hAnsi="Arial"/>
          <w:sz w:val="24"/>
          <w:szCs w:val="24"/>
          <w:lang w:val="en-GB" w:eastAsia="en-GB"/>
        </w:rPr>
        <w:t>One of the aims of this module is to encourage you to develop confidence in finding individual strategies and solutions for learning languages with senior learners in your own care setting. In Activity 2, you have already introduced yourself and your own care setting to the other students and found out more about their personal and professional contexts as well.</w:t>
      </w:r>
    </w:p>
    <w:p>
      <w:pPr>
        <w:pStyle w:val="Normal"/>
        <w:rPr>
          <w:lang w:val="en-GB" w:eastAsia="en-GB"/>
        </w:rPr>
      </w:pPr>
      <w:r>
        <w:rPr>
          <w:rFonts w:ascii="Arial" w:hAnsi="Arial"/>
          <w:sz w:val="24"/>
          <w:szCs w:val="24"/>
          <w:lang w:val="en-GB" w:eastAsia="en-GB"/>
        </w:rPr>
        <w:t xml:space="preserve">In this activity you will analyse the affordances of your own professional setting further by using a SWOT analysis as a tool to assess the Strengths, Weaknesses, Opportunities, and Threats of your own work and learning environment. You may have encountered it in strategic planning in hospitals, health care or other business settings. </w:t>
      </w:r>
    </w:p>
    <w:p>
      <w:pPr>
        <w:pStyle w:val="Normal"/>
        <w:rPr>
          <w:lang w:val="en-GB" w:eastAsia="en-GB"/>
        </w:rPr>
      </w:pPr>
      <w:r>
        <w:rPr>
          <w:rFonts w:ascii="Arial" w:hAnsi="Arial"/>
          <w:sz w:val="24"/>
          <w:szCs w:val="24"/>
          <w:lang w:val="en-GB" w:eastAsia="en-GB"/>
        </w:rPr>
        <w:t xml:space="preserve">The SWOT analysis is a structured, systematic way of thinking about, and exploring areas for professional development as well as areas of vulnerability which may need improvement or development. </w:t>
      </w:r>
    </w:p>
    <w:p>
      <w:pPr>
        <w:pStyle w:val="Normal"/>
        <w:rPr>
          <w:lang w:val="en-GB" w:eastAsia="en-GB"/>
        </w:rPr>
      </w:pPr>
      <w:r>
        <w:rPr>
          <w:rFonts w:ascii="Arial" w:hAnsi="Arial"/>
          <w:sz w:val="24"/>
          <w:szCs w:val="24"/>
          <w:lang w:val="en-GB" w:eastAsia="en-GB"/>
        </w:rPr>
        <w:t>Please complete steps 1-4:</w:t>
      </w:r>
    </w:p>
    <w:p>
      <w:pPr>
        <w:pStyle w:val="ListParagraph"/>
        <w:numPr>
          <w:ilvl w:val="0"/>
          <w:numId w:val="1"/>
        </w:numPr>
        <w:rPr>
          <w:lang w:val="en-GB" w:eastAsia="en-GB"/>
        </w:rPr>
      </w:pPr>
      <w:r>
        <w:rPr>
          <w:rFonts w:ascii="Arial" w:hAnsi="Arial"/>
          <w:sz w:val="24"/>
          <w:szCs w:val="24"/>
          <w:lang w:val="en-GB" w:eastAsia="en-GB"/>
        </w:rPr>
        <w:t>Analyse your own professional context in respect of the strengths, weaknesses, opportunities and threats it affords for learning languages with senior learners. Where do you see chances and risks?</w:t>
      </w:r>
    </w:p>
    <w:p>
      <w:pPr>
        <w:pStyle w:val="ListParagraph"/>
        <w:numPr>
          <w:ilvl w:val="0"/>
          <w:numId w:val="1"/>
        </w:numPr>
        <w:rPr>
          <w:lang w:val="en-GB" w:eastAsia="en-GB"/>
        </w:rPr>
      </w:pPr>
      <w:r>
        <w:rPr>
          <w:rFonts w:ascii="Arial" w:hAnsi="Arial"/>
          <w:sz w:val="24"/>
          <w:szCs w:val="24"/>
          <w:lang w:val="en-GB" w:eastAsia="en-GB"/>
        </w:rPr>
        <w:t xml:space="preserve">Note your views in the individual fields of the SWOT analysis. Please write down at least </w:t>
      </w:r>
      <w:r>
        <w:rPr>
          <w:rFonts w:ascii="Arial" w:hAnsi="Arial"/>
          <w:b/>
          <w:sz w:val="24"/>
          <w:szCs w:val="24"/>
          <w:lang w:val="en-GB" w:eastAsia="en-GB"/>
        </w:rPr>
        <w:t xml:space="preserve">three </w:t>
      </w:r>
      <w:r>
        <w:rPr>
          <w:rFonts w:ascii="Arial" w:hAnsi="Arial"/>
          <w:sz w:val="24"/>
          <w:szCs w:val="24"/>
          <w:lang w:val="en-GB" w:eastAsia="en-GB"/>
        </w:rPr>
        <w:t>points in each field.</w:t>
      </w:r>
    </w:p>
    <w:p>
      <w:pPr>
        <w:pStyle w:val="ListParagraph"/>
        <w:numPr>
          <w:ilvl w:val="0"/>
          <w:numId w:val="1"/>
        </w:numPr>
        <w:rPr>
          <w:lang w:val="en-GB" w:eastAsia="en-GB"/>
        </w:rPr>
      </w:pPr>
      <w:r>
        <w:rPr>
          <w:rFonts w:ascii="Arial" w:hAnsi="Arial"/>
          <w:sz w:val="24"/>
          <w:szCs w:val="24"/>
          <w:lang w:val="en-GB" w:eastAsia="en-GB"/>
        </w:rPr>
        <w:t>Please write a conclusion of your analysis underneath.</w:t>
      </w:r>
    </w:p>
    <w:p>
      <w:pPr>
        <w:pStyle w:val="ListParagraph"/>
        <w:numPr>
          <w:ilvl w:val="0"/>
          <w:numId w:val="1"/>
        </w:numPr>
        <w:rPr>
          <w:lang w:val="en-GB" w:eastAsia="en-GB"/>
        </w:rPr>
      </w:pPr>
      <w:r>
        <w:rPr>
          <w:rFonts w:ascii="Arial" w:hAnsi="Arial"/>
          <w:sz w:val="24"/>
          <w:szCs w:val="24"/>
          <w:lang w:val="en-GB" w:eastAsia="en-GB"/>
        </w:rPr>
        <w:t>Save the document and upload it in your reflective blog. Your tutor/s will read and comment on your SWOT analysis.</w:t>
      </w:r>
      <w:bookmarkStart w:id="0" w:name="_GoBack"/>
      <w:bookmarkEnd w:id="0"/>
    </w:p>
    <w:p>
      <w:pPr>
        <w:pStyle w:val="Normal"/>
        <w:rPr>
          <w:lang w:val="en-GB" w:eastAsia="en-GB"/>
        </w:rPr>
      </w:pPr>
      <w:r>
        <w:rPr>
          <w:lang w:val="en-GB" w:eastAsia="en-GB"/>
        </w:rPr>
      </w:r>
    </w:p>
    <w:p>
      <w:pPr>
        <w:pStyle w:val="Normal"/>
        <w:rPr>
          <w:lang w:val="en-GB" w:eastAsia="en-GB"/>
        </w:rPr>
      </w:pPr>
      <w:r>
        <w:rPr>
          <w:lang w:val="en-GB" w:eastAsia="en-GB"/>
        </w:rPr>
      </w:r>
    </w:p>
    <w:p>
      <w:pPr>
        <w:pStyle w:val="Normal"/>
        <w:rPr>
          <w:lang w:val="en-GB" w:eastAsia="en-GB"/>
        </w:rPr>
      </w:pPr>
      <w:r>
        <w:rPr>
          <w:lang w:val="en-GB" w:eastAsia="en-GB"/>
        </w:rPr>
      </w:r>
    </w:p>
    <w:p>
      <w:pPr>
        <w:pStyle w:val="Normal"/>
        <w:rPr/>
      </w:pPr>
      <w:r>
        <w:rPr/>
        <w:drawing>
          <wp:inline distT="0" distB="0" distL="0" distR="0">
            <wp:extent cx="5487670" cy="6954520"/>
            <wp:effectExtent l="0" t="0" r="0" b="0"/>
            <wp:docPr id="1" name="Diagram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 r:lo="rId3" r:qs="rId4" r:cs="rId5"/>
              </a:graphicData>
            </a:graphic>
          </wp:inline>
        </w:drawing>
      </w:r>
    </w:p>
    <w:p>
      <w:pPr>
        <w:pStyle w:val="Normal"/>
        <w:spacing w:before="0" w:after="200"/>
        <w:rPr>
          <w:b/>
          <w:b/>
          <w:sz w:val="32"/>
          <w:szCs w:val="32"/>
        </w:rPr>
      </w:pPr>
      <w:r>
        <w:rPr>
          <w:rFonts w:ascii="Arial" w:hAnsi="Arial"/>
          <w:b/>
          <w:sz w:val="24"/>
          <w:szCs w:val="24"/>
        </w:rPr>
        <w:t>Conclusion:</w:t>
      </w:r>
    </w:p>
    <w:sectPr>
      <w:type w:val="nextPage"/>
      <w:pgSz w:w="12240" w:h="15840"/>
      <w:pgMar w:left="1440" w:right="1440" w:header="0" w:top="72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d25b8e"/>
    <w:rPr>
      <w:rFonts w:ascii="Tahoma" w:hAnsi="Tahoma" w:cs="Tahoma"/>
      <w:sz w:val="16"/>
      <w:szCs w:val="16"/>
    </w:rPr>
  </w:style>
  <w:style w:type="character" w:styleId="HeaderChar" w:customStyle="1">
    <w:name w:val="Header Char"/>
    <w:basedOn w:val="DefaultParagraphFont"/>
    <w:link w:val="Header"/>
    <w:uiPriority w:val="99"/>
    <w:qFormat/>
    <w:rsid w:val="0050004c"/>
    <w:rPr/>
  </w:style>
  <w:style w:type="character" w:styleId="FooterChar" w:customStyle="1">
    <w:name w:val="Footer Char"/>
    <w:basedOn w:val="DefaultParagraphFont"/>
    <w:link w:val="Footer"/>
    <w:uiPriority w:val="99"/>
    <w:qFormat/>
    <w:rsid w:val="0050004c"/>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d25b8e"/>
    <w:pPr>
      <w:spacing w:lineRule="auto" w:line="240" w:before="0" w:after="0"/>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link w:val="HeaderChar"/>
    <w:uiPriority w:val="99"/>
    <w:unhideWhenUsed/>
    <w:rsid w:val="0050004c"/>
    <w:pPr>
      <w:tabs>
        <w:tab w:val="clear" w:pos="709"/>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50004c"/>
    <w:pPr>
      <w:tabs>
        <w:tab w:val="clear" w:pos="709"/>
        <w:tab w:val="center" w:pos="4513" w:leader="none"/>
        <w:tab w:val="right" w:pos="9026" w:leader="none"/>
      </w:tabs>
      <w:spacing w:lineRule="auto" w:line="240" w:before="0" w:after="0"/>
    </w:pPr>
    <w:rPr/>
  </w:style>
  <w:style w:type="paragraph" w:styleId="ListParagraph">
    <w:name w:val="List Paragraph"/>
    <w:basedOn w:val="Normal"/>
    <w:uiPriority w:val="34"/>
    <w:qFormat/>
    <w:rsid w:val="00046a26"/>
    <w:pPr>
      <w:spacing w:before="0" w:after="20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diagramData" Target="diagrams/data1.xml"/><Relationship Id="rId3" Type="http://schemas.openxmlformats.org/officeDocument/2006/relationships/diagramLayout" Target="diagrams/layout1.xml"/><Relationship Id="rId4" Type="http://schemas.openxmlformats.org/officeDocument/2006/relationships/diagramQuickStyle" Target="diagrams/quickStyle1.xml"/><Relationship Id="rId5" Type="http://schemas.openxmlformats.org/officeDocument/2006/relationships/diagramColors" Target="diagrams/colors1.xml"/><Relationship Id="rId6" Type="http://schemas.microsoft.com/office/2007/relationships/diagramDrawing" Target="diagrams/drawing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BEB0D55-62BB-4175-B5EC-3A46640330AD}" type="doc">
      <dgm:prSet loTypeId="urn:microsoft.com/office/officeart/2005/8/layout/matrix3" loCatId="matrix" qsTypeId="urn:microsoft.com/office/officeart/2005/8/quickstyle/simple1" qsCatId="simple" csTypeId="urn:microsoft.com/office/officeart/2005/8/colors/colorful1" csCatId="colorful" phldr="1"/>
      <dgm:spPr/>
      <dgm:t>
        <a:bodyPr/>
        <a:lstStyle/>
        <a:p>
          <a:endParaRPr lang="en-US"/>
        </a:p>
      </dgm:t>
    </dgm:pt>
    <dgm:pt modelId="{01CC6010-FE40-4005-9371-3B7BEC213432}">
      <dgm:prSet phldrT="[Text]"/>
      <dgm:spPr/>
      <dgm:t>
        <a:bodyPr/>
        <a:lstStyle/>
        <a:p>
          <a:r>
            <a:rPr lang="en-US" b="1"/>
            <a:t>STRENGTHS</a:t>
          </a:r>
          <a:endParaRPr lang="en-US"/>
        </a:p>
      </dgm:t>
    </dgm:pt>
    <dgm:pt modelId="{6953E875-3869-4B33-98CA-C5271BE2AB07}" type="parTrans" cxnId="{2FB4B7C3-68F0-41E2-8652-64FDFD937E44}">
      <dgm:prSet/>
      <dgm:spPr/>
      <dgm:t>
        <a:bodyPr/>
        <a:lstStyle/>
        <a:p>
          <a:endParaRPr lang="en-US"/>
        </a:p>
      </dgm:t>
    </dgm:pt>
    <dgm:pt modelId="{63957B93-39F5-49C2-874F-D553D22E9735}" type="sibTrans" cxnId="{2FB4B7C3-68F0-41E2-8652-64FDFD937E44}">
      <dgm:prSet/>
      <dgm:spPr/>
      <dgm:t>
        <a:bodyPr/>
        <a:lstStyle/>
        <a:p>
          <a:endParaRPr lang="en-US"/>
        </a:p>
      </dgm:t>
    </dgm:pt>
    <dgm:pt modelId="{1ADA9711-4E0C-463C-9E4C-E2451B1B3430}">
      <dgm:prSet phldrT="[Text]"/>
      <dgm:spPr/>
      <dgm:t>
        <a:bodyPr/>
        <a:lstStyle/>
        <a:p>
          <a:r>
            <a:rPr lang="en-US" b="1"/>
            <a:t>WEAKNESSES</a:t>
          </a:r>
          <a:endParaRPr lang="en-US"/>
        </a:p>
      </dgm:t>
    </dgm:pt>
    <dgm:pt modelId="{A7C8034A-3514-45D6-8724-F7A064D13ACF}" type="parTrans" cxnId="{04619344-3695-4989-8839-2BCB269F5719}">
      <dgm:prSet/>
      <dgm:spPr/>
      <dgm:t>
        <a:bodyPr/>
        <a:lstStyle/>
        <a:p>
          <a:endParaRPr lang="en-US"/>
        </a:p>
      </dgm:t>
    </dgm:pt>
    <dgm:pt modelId="{4651EC37-2200-46BB-9EF1-F084F8F8345F}" type="sibTrans" cxnId="{04619344-3695-4989-8839-2BCB269F5719}">
      <dgm:prSet/>
      <dgm:spPr/>
      <dgm:t>
        <a:bodyPr/>
        <a:lstStyle/>
        <a:p>
          <a:endParaRPr lang="en-US"/>
        </a:p>
      </dgm:t>
    </dgm:pt>
    <dgm:pt modelId="{7821135F-D761-477C-9CE8-8032F5B74A3F}">
      <dgm:prSet phldrT="[Text]"/>
      <dgm:spPr/>
      <dgm:t>
        <a:bodyPr/>
        <a:lstStyle/>
        <a:p>
          <a:r>
            <a:rPr lang="en-US" b="1"/>
            <a:t>OPPORTUNITIES</a:t>
          </a:r>
          <a:endParaRPr lang="en-US"/>
        </a:p>
      </dgm:t>
    </dgm:pt>
    <dgm:pt modelId="{7FE33A21-DF00-4D84-AB7E-4BEFF8EB2479}" type="parTrans" cxnId="{BE4DD8BD-FA1A-4C53-8EBB-B57C56D1F71E}">
      <dgm:prSet/>
      <dgm:spPr/>
      <dgm:t>
        <a:bodyPr/>
        <a:lstStyle/>
        <a:p>
          <a:endParaRPr lang="en-US"/>
        </a:p>
      </dgm:t>
    </dgm:pt>
    <dgm:pt modelId="{589E1533-A39F-4B6A-8BF2-17EA10D56CEE}" type="sibTrans" cxnId="{BE4DD8BD-FA1A-4C53-8EBB-B57C56D1F71E}">
      <dgm:prSet/>
      <dgm:spPr/>
      <dgm:t>
        <a:bodyPr/>
        <a:lstStyle/>
        <a:p>
          <a:endParaRPr lang="en-US"/>
        </a:p>
      </dgm:t>
    </dgm:pt>
    <dgm:pt modelId="{2E04A55A-312F-4CCE-B142-08B61F10CCA3}">
      <dgm:prSet phldrT="[Text]"/>
      <dgm:spPr/>
      <dgm:t>
        <a:bodyPr/>
        <a:lstStyle/>
        <a:p>
          <a:r>
            <a:rPr lang="en-US" b="1"/>
            <a:t>THREATS</a:t>
          </a:r>
          <a:endParaRPr lang="en-US"/>
        </a:p>
      </dgm:t>
    </dgm:pt>
    <dgm:pt modelId="{FEA62FB6-EB27-479F-A87F-E1242166A0A6}" type="parTrans" cxnId="{A58851D1-D0FA-43AB-985E-8BBCDF19A5A6}">
      <dgm:prSet/>
      <dgm:spPr/>
      <dgm:t>
        <a:bodyPr/>
        <a:lstStyle/>
        <a:p>
          <a:endParaRPr lang="en-US"/>
        </a:p>
      </dgm:t>
    </dgm:pt>
    <dgm:pt modelId="{C21190E9-D9C2-49EF-BBD7-9770171A17FF}" type="sibTrans" cxnId="{A58851D1-D0FA-43AB-985E-8BBCDF19A5A6}">
      <dgm:prSet/>
      <dgm:spPr/>
      <dgm:t>
        <a:bodyPr/>
        <a:lstStyle/>
        <a:p>
          <a:endParaRPr lang="en-US"/>
        </a:p>
      </dgm:t>
    </dgm:pt>
    <dgm:pt modelId="{1DDF2C2A-B5A3-447E-BBF6-E3CF71274D11}">
      <dgm:prSet phldrT="[Text]"/>
      <dgm:spPr/>
      <dgm:t>
        <a:bodyPr/>
        <a:lstStyle/>
        <a:p>
          <a:r>
            <a:rPr lang="en-US" b="0" i="0"/>
            <a:t>...</a:t>
          </a:r>
          <a:endParaRPr lang="en-US"/>
        </a:p>
      </dgm:t>
    </dgm:pt>
    <dgm:pt modelId="{86038699-37DF-4D2C-8997-47EF4B1A7509}" type="parTrans" cxnId="{E8471F2F-C378-4D32-A170-0D9BAB389927}">
      <dgm:prSet/>
      <dgm:spPr/>
      <dgm:t>
        <a:bodyPr/>
        <a:lstStyle/>
        <a:p>
          <a:endParaRPr lang="en-US"/>
        </a:p>
      </dgm:t>
    </dgm:pt>
    <dgm:pt modelId="{D835D654-1AE3-4FA5-97E6-D737DD152ECC}" type="sibTrans" cxnId="{E8471F2F-C378-4D32-A170-0D9BAB389927}">
      <dgm:prSet/>
      <dgm:spPr/>
      <dgm:t>
        <a:bodyPr/>
        <a:lstStyle/>
        <a:p>
          <a:endParaRPr lang="en-US"/>
        </a:p>
      </dgm:t>
    </dgm:pt>
    <dgm:pt modelId="{51FA7CC6-5617-49A2-936E-4330A94A1157}">
      <dgm:prSet phldrT="[Text]"/>
      <dgm:spPr/>
      <dgm:t>
        <a:bodyPr/>
        <a:lstStyle/>
        <a:p>
          <a:r>
            <a:rPr lang="en-US" b="0" i="0"/>
            <a:t>...</a:t>
          </a:r>
          <a:endParaRPr lang="en-US"/>
        </a:p>
      </dgm:t>
    </dgm:pt>
    <dgm:pt modelId="{A170E469-B887-4049-A85B-E3DA0640855C}" type="parTrans" cxnId="{B93830B5-BACD-4573-96B6-98E141694776}">
      <dgm:prSet/>
      <dgm:spPr/>
      <dgm:t>
        <a:bodyPr/>
        <a:lstStyle/>
        <a:p>
          <a:endParaRPr lang="en-US"/>
        </a:p>
      </dgm:t>
    </dgm:pt>
    <dgm:pt modelId="{4BC505A0-5012-40C8-BF6D-2111F06F9B66}" type="sibTrans" cxnId="{B93830B5-BACD-4573-96B6-98E141694776}">
      <dgm:prSet/>
      <dgm:spPr/>
      <dgm:t>
        <a:bodyPr/>
        <a:lstStyle/>
        <a:p>
          <a:endParaRPr lang="en-US"/>
        </a:p>
      </dgm:t>
    </dgm:pt>
    <dgm:pt modelId="{9A2C0A96-CEB5-4A0D-9F50-E6A5AEBD6D8C}">
      <dgm:prSet phldrT="[Text]"/>
      <dgm:spPr/>
      <dgm:t>
        <a:bodyPr/>
        <a:lstStyle/>
        <a:p>
          <a:r>
            <a:rPr lang="en-US" b="0" i="0"/>
            <a:t>...</a:t>
          </a:r>
          <a:endParaRPr lang="en-US"/>
        </a:p>
      </dgm:t>
    </dgm:pt>
    <dgm:pt modelId="{2436B4BB-1F94-4C86-A0C3-D047AD05B5A5}" type="parTrans" cxnId="{58CE75DD-C9A7-492A-A3B1-1312E4270814}">
      <dgm:prSet/>
      <dgm:spPr/>
      <dgm:t>
        <a:bodyPr/>
        <a:lstStyle/>
        <a:p>
          <a:endParaRPr lang="en-US"/>
        </a:p>
      </dgm:t>
    </dgm:pt>
    <dgm:pt modelId="{59854C8D-D06C-4E99-8DAB-92D0FA7F2B0D}" type="sibTrans" cxnId="{58CE75DD-C9A7-492A-A3B1-1312E4270814}">
      <dgm:prSet/>
      <dgm:spPr/>
      <dgm:t>
        <a:bodyPr/>
        <a:lstStyle/>
        <a:p>
          <a:endParaRPr lang="en-US"/>
        </a:p>
      </dgm:t>
    </dgm:pt>
    <dgm:pt modelId="{125645D7-DE61-4439-BDFC-E9FFD2798931}">
      <dgm:prSet phldrT="[Text]"/>
      <dgm:spPr/>
      <dgm:t>
        <a:bodyPr/>
        <a:lstStyle/>
        <a:p>
          <a:r>
            <a:rPr lang="en-US"/>
            <a:t>...</a:t>
          </a:r>
        </a:p>
      </dgm:t>
    </dgm:pt>
    <dgm:pt modelId="{66ECEDBD-EB26-4128-A7CB-336B5BC7C20A}" type="parTrans" cxnId="{D7863F07-73F7-4185-BFCC-5CADF2D9FAC6}">
      <dgm:prSet/>
      <dgm:spPr/>
      <dgm:t>
        <a:bodyPr/>
        <a:lstStyle/>
        <a:p>
          <a:endParaRPr lang="en-GB"/>
        </a:p>
      </dgm:t>
    </dgm:pt>
    <dgm:pt modelId="{FB978409-191F-410A-A325-1CCAE4AB8003}" type="sibTrans" cxnId="{D7863F07-73F7-4185-BFCC-5CADF2D9FAC6}">
      <dgm:prSet/>
      <dgm:spPr/>
      <dgm:t>
        <a:bodyPr/>
        <a:lstStyle/>
        <a:p>
          <a:endParaRPr lang="en-GB"/>
        </a:p>
      </dgm:t>
    </dgm:pt>
    <dgm:pt modelId="{6C182135-4500-4840-B58B-D9666009C290}">
      <dgm:prSet phldrT="[Text]"/>
      <dgm:spPr/>
      <dgm:t>
        <a:bodyPr/>
        <a:lstStyle/>
        <a:p>
          <a:r>
            <a:rPr lang="en-US"/>
            <a:t>...</a:t>
          </a:r>
        </a:p>
      </dgm:t>
    </dgm:pt>
    <dgm:pt modelId="{7F92BCA1-D893-4633-8B8E-E72B568B1676}" type="parTrans" cxnId="{26668A3C-0936-44B2-BA75-FFDDACE1D515}">
      <dgm:prSet/>
      <dgm:spPr/>
      <dgm:t>
        <a:bodyPr/>
        <a:lstStyle/>
        <a:p>
          <a:endParaRPr lang="en-GB"/>
        </a:p>
      </dgm:t>
    </dgm:pt>
    <dgm:pt modelId="{98F4052A-969C-4C8D-AF06-638E74E36720}" type="sibTrans" cxnId="{26668A3C-0936-44B2-BA75-FFDDACE1D515}">
      <dgm:prSet/>
      <dgm:spPr/>
      <dgm:t>
        <a:bodyPr/>
        <a:lstStyle/>
        <a:p>
          <a:endParaRPr lang="en-GB"/>
        </a:p>
      </dgm:t>
    </dgm:pt>
    <dgm:pt modelId="{967930E5-1BD8-4699-9DAB-D3E7D61CCBEF}">
      <dgm:prSet phldrT="[Text]"/>
      <dgm:spPr/>
      <dgm:t>
        <a:bodyPr/>
        <a:lstStyle/>
        <a:p>
          <a:r>
            <a:rPr lang="en-US"/>
            <a:t>...</a:t>
          </a:r>
        </a:p>
      </dgm:t>
    </dgm:pt>
    <dgm:pt modelId="{BE7FDFF2-A231-4BEB-9D2E-0CA5908E19E6}" type="parTrans" cxnId="{D97AD1F6-BEDA-4880-9041-510C9F1D8AAD}">
      <dgm:prSet/>
      <dgm:spPr/>
      <dgm:t>
        <a:bodyPr/>
        <a:lstStyle/>
        <a:p>
          <a:endParaRPr lang="en-GB"/>
        </a:p>
      </dgm:t>
    </dgm:pt>
    <dgm:pt modelId="{E65C2E05-36DF-4A3F-83C0-29A08FC4E95C}" type="sibTrans" cxnId="{D97AD1F6-BEDA-4880-9041-510C9F1D8AAD}">
      <dgm:prSet/>
      <dgm:spPr/>
      <dgm:t>
        <a:bodyPr/>
        <a:lstStyle/>
        <a:p>
          <a:endParaRPr lang="en-GB"/>
        </a:p>
      </dgm:t>
    </dgm:pt>
    <dgm:pt modelId="{9824DF7A-CC56-4F35-926C-EE0070A91C7C}">
      <dgm:prSet phldrT="[Text]"/>
      <dgm:spPr/>
      <dgm:t>
        <a:bodyPr/>
        <a:lstStyle/>
        <a:p>
          <a:r>
            <a:rPr lang="en-US"/>
            <a:t>...</a:t>
          </a:r>
        </a:p>
      </dgm:t>
    </dgm:pt>
    <dgm:pt modelId="{2D016D56-4C8B-4103-B716-177018A7F796}" type="parTrans" cxnId="{74588045-9F52-47F4-852A-2493510F435B}">
      <dgm:prSet/>
      <dgm:spPr/>
      <dgm:t>
        <a:bodyPr/>
        <a:lstStyle/>
        <a:p>
          <a:endParaRPr lang="en-GB"/>
        </a:p>
      </dgm:t>
    </dgm:pt>
    <dgm:pt modelId="{AC209128-BD9E-4626-BFCA-1CA06FD3AD97}" type="sibTrans" cxnId="{74588045-9F52-47F4-852A-2493510F435B}">
      <dgm:prSet/>
      <dgm:spPr/>
      <dgm:t>
        <a:bodyPr/>
        <a:lstStyle/>
        <a:p>
          <a:endParaRPr lang="en-GB"/>
        </a:p>
      </dgm:t>
    </dgm:pt>
    <dgm:pt modelId="{08851B46-C060-4145-BC06-D6520E771175}">
      <dgm:prSet phldrT="[Text]"/>
      <dgm:spPr/>
      <dgm:t>
        <a:bodyPr/>
        <a:lstStyle/>
        <a:p>
          <a:r>
            <a:rPr lang="en-US"/>
            <a:t>...</a:t>
          </a:r>
        </a:p>
      </dgm:t>
    </dgm:pt>
    <dgm:pt modelId="{C118A903-8B1F-48D6-A6F2-9628B378127F}" type="parTrans" cxnId="{AF11F460-7CE7-48CD-970B-383A8A918816}">
      <dgm:prSet/>
      <dgm:spPr/>
      <dgm:t>
        <a:bodyPr/>
        <a:lstStyle/>
        <a:p>
          <a:endParaRPr lang="en-GB"/>
        </a:p>
      </dgm:t>
    </dgm:pt>
    <dgm:pt modelId="{D643171E-CD9E-4458-9CE1-67492402CDE1}" type="sibTrans" cxnId="{AF11F460-7CE7-48CD-970B-383A8A918816}">
      <dgm:prSet/>
      <dgm:spPr/>
      <dgm:t>
        <a:bodyPr/>
        <a:lstStyle/>
        <a:p>
          <a:endParaRPr lang="en-GB"/>
        </a:p>
      </dgm:t>
    </dgm:pt>
    <dgm:pt modelId="{ED8E7942-09D9-4DBD-8407-483E50C6589A}">
      <dgm:prSet phldrT="[Text]"/>
      <dgm:spPr/>
      <dgm:t>
        <a:bodyPr/>
        <a:lstStyle/>
        <a:p>
          <a:r>
            <a:rPr lang="en-US"/>
            <a:t>...</a:t>
          </a:r>
        </a:p>
      </dgm:t>
    </dgm:pt>
    <dgm:pt modelId="{109906A3-6F33-4F03-BF42-A0FB374DFE5E}" type="parTrans" cxnId="{086D1892-47EA-4AF7-BAE5-C34DB44D1796}">
      <dgm:prSet/>
      <dgm:spPr/>
      <dgm:t>
        <a:bodyPr/>
        <a:lstStyle/>
        <a:p>
          <a:endParaRPr lang="en-GB"/>
        </a:p>
      </dgm:t>
    </dgm:pt>
    <dgm:pt modelId="{D99508F1-1D5E-424A-9764-6855197FFF36}" type="sibTrans" cxnId="{086D1892-47EA-4AF7-BAE5-C34DB44D1796}">
      <dgm:prSet/>
      <dgm:spPr/>
      <dgm:t>
        <a:bodyPr/>
        <a:lstStyle/>
        <a:p>
          <a:endParaRPr lang="en-GB"/>
        </a:p>
      </dgm:t>
    </dgm:pt>
    <dgm:pt modelId="{E95652BD-703D-4B47-9F07-4306A0A63DBC}">
      <dgm:prSet phldrT="[Text]"/>
      <dgm:spPr/>
      <dgm:t>
        <a:bodyPr/>
        <a:lstStyle/>
        <a:p>
          <a:r>
            <a:rPr lang="en-US"/>
            <a:t>....</a:t>
          </a:r>
        </a:p>
      </dgm:t>
    </dgm:pt>
    <dgm:pt modelId="{CA8D38DE-90B0-40BC-97AA-E2529B2A353C}" type="parTrans" cxnId="{18DE494D-C376-4FD6-B0FF-11884702760C}">
      <dgm:prSet/>
      <dgm:spPr/>
      <dgm:t>
        <a:bodyPr/>
        <a:lstStyle/>
        <a:p>
          <a:endParaRPr lang="en-GB"/>
        </a:p>
      </dgm:t>
    </dgm:pt>
    <dgm:pt modelId="{600FA5DE-58FD-4E33-AF3F-71A6EDC017A0}" type="sibTrans" cxnId="{18DE494D-C376-4FD6-B0FF-11884702760C}">
      <dgm:prSet/>
      <dgm:spPr/>
      <dgm:t>
        <a:bodyPr/>
        <a:lstStyle/>
        <a:p>
          <a:endParaRPr lang="en-GB"/>
        </a:p>
      </dgm:t>
    </dgm:pt>
    <dgm:pt modelId="{05030E49-9AFD-4B91-8C38-BC4CE34C4D48}">
      <dgm:prSet phldrT="[Text]"/>
      <dgm:spPr/>
      <dgm:t>
        <a:bodyPr/>
        <a:lstStyle/>
        <a:p>
          <a:r>
            <a:rPr lang="en-US"/>
            <a:t>...</a:t>
          </a:r>
        </a:p>
      </dgm:t>
    </dgm:pt>
    <dgm:pt modelId="{7E917258-E0E3-41F6-B351-DD26B7CA6D1C}" type="parTrans" cxnId="{2476BE10-CB4F-42F9-BF2A-6E0334081D62}">
      <dgm:prSet/>
      <dgm:spPr/>
      <dgm:t>
        <a:bodyPr/>
        <a:lstStyle/>
        <a:p>
          <a:endParaRPr lang="en-GB"/>
        </a:p>
      </dgm:t>
    </dgm:pt>
    <dgm:pt modelId="{AEDECD1C-70B6-4827-8A51-E28D7BB9A718}" type="sibTrans" cxnId="{2476BE10-CB4F-42F9-BF2A-6E0334081D62}">
      <dgm:prSet/>
      <dgm:spPr/>
      <dgm:t>
        <a:bodyPr/>
        <a:lstStyle/>
        <a:p>
          <a:endParaRPr lang="en-GB"/>
        </a:p>
      </dgm:t>
    </dgm:pt>
    <dgm:pt modelId="{636DB93E-DE77-4D88-8607-F021E6D97751}">
      <dgm:prSet phldrT="[Text]"/>
      <dgm:spPr/>
      <dgm:t>
        <a:bodyPr/>
        <a:lstStyle/>
        <a:p>
          <a:r>
            <a:rPr lang="en-US"/>
            <a:t>...</a:t>
          </a:r>
        </a:p>
      </dgm:t>
    </dgm:pt>
    <dgm:pt modelId="{94B71927-F866-45E3-A74E-8A5F56FEEE24}" type="parTrans" cxnId="{3C180BE6-B91E-414C-815F-312876757C40}">
      <dgm:prSet/>
      <dgm:spPr/>
      <dgm:t>
        <a:bodyPr/>
        <a:lstStyle/>
        <a:p>
          <a:endParaRPr lang="en-GB"/>
        </a:p>
      </dgm:t>
    </dgm:pt>
    <dgm:pt modelId="{1DDD7C1F-8904-45E5-987B-98F90092E3AF}" type="sibTrans" cxnId="{3C180BE6-B91E-414C-815F-312876757C40}">
      <dgm:prSet/>
      <dgm:spPr/>
      <dgm:t>
        <a:bodyPr/>
        <a:lstStyle/>
        <a:p>
          <a:endParaRPr lang="en-GB"/>
        </a:p>
      </dgm:t>
    </dgm:pt>
    <dgm:pt modelId="{E676FAD2-809F-4BF9-975B-D2723F94A90E}" type="pres">
      <dgm:prSet presAssocID="{EBEB0D55-62BB-4175-B5EC-3A46640330AD}" presName="matrix" presStyleCnt="0">
        <dgm:presLayoutVars>
          <dgm:chMax val="1"/>
          <dgm:dir/>
          <dgm:resizeHandles val="exact"/>
        </dgm:presLayoutVars>
      </dgm:prSet>
      <dgm:spPr/>
      <dgm:t>
        <a:bodyPr/>
        <a:lstStyle/>
        <a:p>
          <a:endParaRPr lang="en-GB"/>
        </a:p>
      </dgm:t>
    </dgm:pt>
    <dgm:pt modelId="{57AD07C6-5349-49AF-B0F6-D0BA9B25D7A3}" type="pres">
      <dgm:prSet presAssocID="{EBEB0D55-62BB-4175-B5EC-3A46640330AD}" presName="diamond" presStyleLbl="bgShp" presStyleIdx="0" presStyleCnt="1"/>
      <dgm:spPr/>
      <dgm:t>
        <a:bodyPr/>
        <a:lstStyle/>
        <a:p>
          <a:endParaRPr lang="en-GB"/>
        </a:p>
      </dgm:t>
    </dgm:pt>
    <dgm:pt modelId="{465E4D17-C4FF-4A39-BC72-8B72554F4F2C}" type="pres">
      <dgm:prSet presAssocID="{EBEB0D55-62BB-4175-B5EC-3A46640330AD}" presName="quad1" presStyleLbl="node1" presStyleIdx="0" presStyleCnt="4">
        <dgm:presLayoutVars>
          <dgm:chMax val="0"/>
          <dgm:chPref val="0"/>
          <dgm:bulletEnabled val="1"/>
        </dgm:presLayoutVars>
      </dgm:prSet>
      <dgm:spPr/>
      <dgm:t>
        <a:bodyPr/>
        <a:lstStyle/>
        <a:p>
          <a:endParaRPr lang="en-GB"/>
        </a:p>
      </dgm:t>
    </dgm:pt>
    <dgm:pt modelId="{64524365-FBBF-466E-AD51-41B94E6F206F}" type="pres">
      <dgm:prSet presAssocID="{EBEB0D55-62BB-4175-B5EC-3A46640330AD}" presName="quad2" presStyleLbl="node1" presStyleIdx="1" presStyleCnt="4">
        <dgm:presLayoutVars>
          <dgm:chMax val="0"/>
          <dgm:chPref val="0"/>
          <dgm:bulletEnabled val="1"/>
        </dgm:presLayoutVars>
      </dgm:prSet>
      <dgm:spPr/>
      <dgm:t>
        <a:bodyPr/>
        <a:lstStyle/>
        <a:p>
          <a:endParaRPr lang="en-GB"/>
        </a:p>
      </dgm:t>
    </dgm:pt>
    <dgm:pt modelId="{178C0163-7FAD-4A37-846C-2E831397AC1D}" type="pres">
      <dgm:prSet presAssocID="{EBEB0D55-62BB-4175-B5EC-3A46640330AD}" presName="quad3" presStyleLbl="node1" presStyleIdx="2" presStyleCnt="4">
        <dgm:presLayoutVars>
          <dgm:chMax val="0"/>
          <dgm:chPref val="0"/>
          <dgm:bulletEnabled val="1"/>
        </dgm:presLayoutVars>
      </dgm:prSet>
      <dgm:spPr/>
      <dgm:t>
        <a:bodyPr/>
        <a:lstStyle/>
        <a:p>
          <a:endParaRPr lang="en-GB"/>
        </a:p>
      </dgm:t>
    </dgm:pt>
    <dgm:pt modelId="{64A4CA9D-547A-4ED3-81CA-EE0EAC63FEC6}" type="pres">
      <dgm:prSet presAssocID="{EBEB0D55-62BB-4175-B5EC-3A46640330AD}" presName="quad4" presStyleLbl="node1" presStyleIdx="3" presStyleCnt="4">
        <dgm:presLayoutVars>
          <dgm:chMax val="0"/>
          <dgm:chPref val="0"/>
          <dgm:bulletEnabled val="1"/>
        </dgm:presLayoutVars>
      </dgm:prSet>
      <dgm:spPr/>
      <dgm:t>
        <a:bodyPr/>
        <a:lstStyle/>
        <a:p>
          <a:endParaRPr lang="en-GB"/>
        </a:p>
      </dgm:t>
    </dgm:pt>
  </dgm:ptLst>
  <dgm:cxnLst>
    <dgm:cxn modelId="{04619344-3695-4989-8839-2BCB269F5719}" srcId="{EBEB0D55-62BB-4175-B5EC-3A46640330AD}" destId="{1ADA9711-4E0C-463C-9E4C-E2451B1B3430}" srcOrd="1" destOrd="0" parTransId="{A7C8034A-3514-45D6-8724-F7A064D13ACF}" sibTransId="{4651EC37-2200-46BB-9EF1-F084F8F8345F}"/>
    <dgm:cxn modelId="{4E9768BA-6F59-4EAE-B8B5-261C86C0822A}" type="presOf" srcId="{E95652BD-703D-4B47-9F07-4306A0A63DBC}" destId="{178C0163-7FAD-4A37-846C-2E831397AC1D}" srcOrd="0" destOrd="3" presId="urn:microsoft.com/office/officeart/2005/8/layout/matrix3"/>
    <dgm:cxn modelId="{2FB4B7C3-68F0-41E2-8652-64FDFD937E44}" srcId="{EBEB0D55-62BB-4175-B5EC-3A46640330AD}" destId="{01CC6010-FE40-4005-9371-3B7BEC213432}" srcOrd="0" destOrd="0" parTransId="{6953E875-3869-4B33-98CA-C5271BE2AB07}" sibTransId="{63957B93-39F5-49C2-874F-D553D22E9735}"/>
    <dgm:cxn modelId="{A58851D1-D0FA-43AB-985E-8BBCDF19A5A6}" srcId="{EBEB0D55-62BB-4175-B5EC-3A46640330AD}" destId="{2E04A55A-312F-4CCE-B142-08B61F10CCA3}" srcOrd="3" destOrd="0" parTransId="{FEA62FB6-EB27-479F-A87F-E1242166A0A6}" sibTransId="{C21190E9-D9C2-49EF-BBD7-9770171A17FF}"/>
    <dgm:cxn modelId="{15B26357-200A-4BEF-8F20-7642FACE84DF}" type="presOf" srcId="{7821135F-D761-477C-9CE8-8032F5B74A3F}" destId="{178C0163-7FAD-4A37-846C-2E831397AC1D}" srcOrd="0" destOrd="0" presId="urn:microsoft.com/office/officeart/2005/8/layout/matrix3"/>
    <dgm:cxn modelId="{E8471F2F-C378-4D32-A170-0D9BAB389927}" srcId="{1ADA9711-4E0C-463C-9E4C-E2451B1B3430}" destId="{1DDF2C2A-B5A3-447E-BBF6-E3CF71274D11}" srcOrd="0" destOrd="0" parTransId="{86038699-37DF-4D2C-8997-47EF4B1A7509}" sibTransId="{D835D654-1AE3-4FA5-97E6-D737DD152ECC}"/>
    <dgm:cxn modelId="{BE4DD8BD-FA1A-4C53-8EBB-B57C56D1F71E}" srcId="{EBEB0D55-62BB-4175-B5EC-3A46640330AD}" destId="{7821135F-D761-477C-9CE8-8032F5B74A3F}" srcOrd="2" destOrd="0" parTransId="{7FE33A21-DF00-4D84-AB7E-4BEFF8EB2479}" sibTransId="{589E1533-A39F-4B6A-8BF2-17EA10D56CEE}"/>
    <dgm:cxn modelId="{EDC046F3-2826-4DDD-ADC0-9FB93D274F12}" type="presOf" srcId="{9A2C0A96-CEB5-4A0D-9F50-E6A5AEBD6D8C}" destId="{64A4CA9D-547A-4ED3-81CA-EE0EAC63FEC6}" srcOrd="0" destOrd="1" presId="urn:microsoft.com/office/officeart/2005/8/layout/matrix3"/>
    <dgm:cxn modelId="{5742282F-3F0D-474E-A2DC-CBD89B43A199}" type="presOf" srcId="{51FA7CC6-5617-49A2-936E-4330A94A1157}" destId="{178C0163-7FAD-4A37-846C-2E831397AC1D}" srcOrd="0" destOrd="1" presId="urn:microsoft.com/office/officeart/2005/8/layout/matrix3"/>
    <dgm:cxn modelId="{9296CC52-33CF-451B-A0AF-E0503FD5F603}" type="presOf" srcId="{05030E49-9AFD-4B91-8C38-BC4CE34C4D48}" destId="{64A4CA9D-547A-4ED3-81CA-EE0EAC63FEC6}" srcOrd="0" destOrd="2" presId="urn:microsoft.com/office/officeart/2005/8/layout/matrix3"/>
    <dgm:cxn modelId="{C6544B4B-9CDB-4521-A64D-1A7D9A5908EA}" type="presOf" srcId="{967930E5-1BD8-4699-9DAB-D3E7D61CCBEF}" destId="{465E4D17-C4FF-4A39-BC72-8B72554F4F2C}" srcOrd="0" destOrd="3" presId="urn:microsoft.com/office/officeart/2005/8/layout/matrix3"/>
    <dgm:cxn modelId="{74588045-9F52-47F4-852A-2493510F435B}" srcId="{1ADA9711-4E0C-463C-9E4C-E2451B1B3430}" destId="{9824DF7A-CC56-4F35-926C-EE0070A91C7C}" srcOrd="1" destOrd="0" parTransId="{2D016D56-4C8B-4103-B716-177018A7F796}" sibTransId="{AC209128-BD9E-4626-BFCA-1CA06FD3AD97}"/>
    <dgm:cxn modelId="{82F4F912-35A3-44BE-9E50-7954FFC85CE4}" type="presOf" srcId="{636DB93E-DE77-4D88-8607-F021E6D97751}" destId="{64A4CA9D-547A-4ED3-81CA-EE0EAC63FEC6}" srcOrd="0" destOrd="3" presId="urn:microsoft.com/office/officeart/2005/8/layout/matrix3"/>
    <dgm:cxn modelId="{26668A3C-0936-44B2-BA75-FFDDACE1D515}" srcId="{01CC6010-FE40-4005-9371-3B7BEC213432}" destId="{6C182135-4500-4840-B58B-D9666009C290}" srcOrd="1" destOrd="0" parTransId="{7F92BCA1-D893-4633-8B8E-E72B568B1676}" sibTransId="{98F4052A-969C-4C8D-AF06-638E74E36720}"/>
    <dgm:cxn modelId="{449D9716-B5EA-4486-8BB7-50B1ECE5F5E0}" type="presOf" srcId="{6C182135-4500-4840-B58B-D9666009C290}" destId="{465E4D17-C4FF-4A39-BC72-8B72554F4F2C}" srcOrd="0" destOrd="2" presId="urn:microsoft.com/office/officeart/2005/8/layout/matrix3"/>
    <dgm:cxn modelId="{5D539F3D-11E6-43B1-A12E-4A8241826D52}" type="presOf" srcId="{08851B46-C060-4145-BC06-D6520E771175}" destId="{64524365-FBBF-466E-AD51-41B94E6F206F}" srcOrd="0" destOrd="3" presId="urn:microsoft.com/office/officeart/2005/8/layout/matrix3"/>
    <dgm:cxn modelId="{58CE75DD-C9A7-492A-A3B1-1312E4270814}" srcId="{2E04A55A-312F-4CCE-B142-08B61F10CCA3}" destId="{9A2C0A96-CEB5-4A0D-9F50-E6A5AEBD6D8C}" srcOrd="0" destOrd="0" parTransId="{2436B4BB-1F94-4C86-A0C3-D047AD05B5A5}" sibTransId="{59854C8D-D06C-4E99-8DAB-92D0FA7F2B0D}"/>
    <dgm:cxn modelId="{09F50D57-B6CE-47BE-ACB1-4A96073A7C4C}" type="presOf" srcId="{EBEB0D55-62BB-4175-B5EC-3A46640330AD}" destId="{E676FAD2-809F-4BF9-975B-D2723F94A90E}" srcOrd="0" destOrd="0" presId="urn:microsoft.com/office/officeart/2005/8/layout/matrix3"/>
    <dgm:cxn modelId="{18DE494D-C376-4FD6-B0FF-11884702760C}" srcId="{7821135F-D761-477C-9CE8-8032F5B74A3F}" destId="{E95652BD-703D-4B47-9F07-4306A0A63DBC}" srcOrd="2" destOrd="0" parTransId="{CA8D38DE-90B0-40BC-97AA-E2529B2A353C}" sibTransId="{600FA5DE-58FD-4E33-AF3F-71A6EDC017A0}"/>
    <dgm:cxn modelId="{A6EAAA74-0AFF-4D1E-82A1-F0335F945408}" type="presOf" srcId="{01CC6010-FE40-4005-9371-3B7BEC213432}" destId="{465E4D17-C4FF-4A39-BC72-8B72554F4F2C}" srcOrd="0" destOrd="0" presId="urn:microsoft.com/office/officeart/2005/8/layout/matrix3"/>
    <dgm:cxn modelId="{32986BFA-ACE5-4ACB-8747-1F0E6B4B1AE5}" type="presOf" srcId="{9824DF7A-CC56-4F35-926C-EE0070A91C7C}" destId="{64524365-FBBF-466E-AD51-41B94E6F206F}" srcOrd="0" destOrd="2" presId="urn:microsoft.com/office/officeart/2005/8/layout/matrix3"/>
    <dgm:cxn modelId="{D7863F07-73F7-4185-BFCC-5CADF2D9FAC6}" srcId="{01CC6010-FE40-4005-9371-3B7BEC213432}" destId="{125645D7-DE61-4439-BDFC-E9FFD2798931}" srcOrd="0" destOrd="0" parTransId="{66ECEDBD-EB26-4128-A7CB-336B5BC7C20A}" sibTransId="{FB978409-191F-410A-A325-1CCAE4AB8003}"/>
    <dgm:cxn modelId="{681A082C-2A57-4796-A5BE-EE0677EC8B42}" type="presOf" srcId="{1ADA9711-4E0C-463C-9E4C-E2451B1B3430}" destId="{64524365-FBBF-466E-AD51-41B94E6F206F}" srcOrd="0" destOrd="0" presId="urn:microsoft.com/office/officeart/2005/8/layout/matrix3"/>
    <dgm:cxn modelId="{371A8520-34FE-45E8-9CFB-D6B281FDE323}" type="presOf" srcId="{2E04A55A-312F-4CCE-B142-08B61F10CCA3}" destId="{64A4CA9D-547A-4ED3-81CA-EE0EAC63FEC6}" srcOrd="0" destOrd="0" presId="urn:microsoft.com/office/officeart/2005/8/layout/matrix3"/>
    <dgm:cxn modelId="{B93830B5-BACD-4573-96B6-98E141694776}" srcId="{7821135F-D761-477C-9CE8-8032F5B74A3F}" destId="{51FA7CC6-5617-49A2-936E-4330A94A1157}" srcOrd="0" destOrd="0" parTransId="{A170E469-B887-4049-A85B-E3DA0640855C}" sibTransId="{4BC505A0-5012-40C8-BF6D-2111F06F9B66}"/>
    <dgm:cxn modelId="{2476BE10-CB4F-42F9-BF2A-6E0334081D62}" srcId="{2E04A55A-312F-4CCE-B142-08B61F10CCA3}" destId="{05030E49-9AFD-4B91-8C38-BC4CE34C4D48}" srcOrd="1" destOrd="0" parTransId="{7E917258-E0E3-41F6-B351-DD26B7CA6D1C}" sibTransId="{AEDECD1C-70B6-4827-8A51-E28D7BB9A718}"/>
    <dgm:cxn modelId="{AA868B97-5705-4D33-9BBB-E3BC6ED45CB6}" type="presOf" srcId="{125645D7-DE61-4439-BDFC-E9FFD2798931}" destId="{465E4D17-C4FF-4A39-BC72-8B72554F4F2C}" srcOrd="0" destOrd="1" presId="urn:microsoft.com/office/officeart/2005/8/layout/matrix3"/>
    <dgm:cxn modelId="{E62DA028-D7EE-498B-9620-65603706DEF1}" type="presOf" srcId="{1DDF2C2A-B5A3-447E-BBF6-E3CF71274D11}" destId="{64524365-FBBF-466E-AD51-41B94E6F206F}" srcOrd="0" destOrd="1" presId="urn:microsoft.com/office/officeart/2005/8/layout/matrix3"/>
    <dgm:cxn modelId="{3C180BE6-B91E-414C-815F-312876757C40}" srcId="{2E04A55A-312F-4CCE-B142-08B61F10CCA3}" destId="{636DB93E-DE77-4D88-8607-F021E6D97751}" srcOrd="2" destOrd="0" parTransId="{94B71927-F866-45E3-A74E-8A5F56FEEE24}" sibTransId="{1DDD7C1F-8904-45E5-987B-98F90092E3AF}"/>
    <dgm:cxn modelId="{AF11F460-7CE7-48CD-970B-383A8A918816}" srcId="{1ADA9711-4E0C-463C-9E4C-E2451B1B3430}" destId="{08851B46-C060-4145-BC06-D6520E771175}" srcOrd="2" destOrd="0" parTransId="{C118A903-8B1F-48D6-A6F2-9628B378127F}" sibTransId="{D643171E-CD9E-4458-9CE1-67492402CDE1}"/>
    <dgm:cxn modelId="{086D1892-47EA-4AF7-BAE5-C34DB44D1796}" srcId="{7821135F-D761-477C-9CE8-8032F5B74A3F}" destId="{ED8E7942-09D9-4DBD-8407-483E50C6589A}" srcOrd="1" destOrd="0" parTransId="{109906A3-6F33-4F03-BF42-A0FB374DFE5E}" sibTransId="{D99508F1-1D5E-424A-9764-6855197FFF36}"/>
    <dgm:cxn modelId="{C842C257-946E-42A2-ACEA-2640183E66D7}" type="presOf" srcId="{ED8E7942-09D9-4DBD-8407-483E50C6589A}" destId="{178C0163-7FAD-4A37-846C-2E831397AC1D}" srcOrd="0" destOrd="2" presId="urn:microsoft.com/office/officeart/2005/8/layout/matrix3"/>
    <dgm:cxn modelId="{D97AD1F6-BEDA-4880-9041-510C9F1D8AAD}" srcId="{01CC6010-FE40-4005-9371-3B7BEC213432}" destId="{967930E5-1BD8-4699-9DAB-D3E7D61CCBEF}" srcOrd="2" destOrd="0" parTransId="{BE7FDFF2-A231-4BEB-9D2E-0CA5908E19E6}" sibTransId="{E65C2E05-36DF-4A3F-83C0-29A08FC4E95C}"/>
    <dgm:cxn modelId="{51DAC59E-35B6-4C4D-A717-26C4D8D0B138}" type="presParOf" srcId="{E676FAD2-809F-4BF9-975B-D2723F94A90E}" destId="{57AD07C6-5349-49AF-B0F6-D0BA9B25D7A3}" srcOrd="0" destOrd="0" presId="urn:microsoft.com/office/officeart/2005/8/layout/matrix3"/>
    <dgm:cxn modelId="{CDE8EAC9-6497-41CB-B3EC-E5331858CB2A}" type="presParOf" srcId="{E676FAD2-809F-4BF9-975B-D2723F94A90E}" destId="{465E4D17-C4FF-4A39-BC72-8B72554F4F2C}" srcOrd="1" destOrd="0" presId="urn:microsoft.com/office/officeart/2005/8/layout/matrix3"/>
    <dgm:cxn modelId="{60D44CB4-71EF-47DF-AC89-5EB9CADF5F7F}" type="presParOf" srcId="{E676FAD2-809F-4BF9-975B-D2723F94A90E}" destId="{64524365-FBBF-466E-AD51-41B94E6F206F}" srcOrd="2" destOrd="0" presId="urn:microsoft.com/office/officeart/2005/8/layout/matrix3"/>
    <dgm:cxn modelId="{4D68179E-2B2A-46CA-AD51-3A6D073AB7A2}" type="presParOf" srcId="{E676FAD2-809F-4BF9-975B-D2723F94A90E}" destId="{178C0163-7FAD-4A37-846C-2E831397AC1D}" srcOrd="3" destOrd="0" presId="urn:microsoft.com/office/officeart/2005/8/layout/matrix3"/>
    <dgm:cxn modelId="{0F639054-64B3-4C1E-AB85-CCA2DF1656BB}" type="presParOf" srcId="{E676FAD2-809F-4BF9-975B-D2723F94A90E}" destId="{64A4CA9D-547A-4ED3-81CA-EE0EAC63FEC6}" srcOrd="4" destOrd="0" presId="urn:microsoft.com/office/officeart/2005/8/layout/matrix3"/>
  </dgm:cxnLst>
  <dgm:bg/>
  <dgm:whole/>
  <dgm:extLst>
    <a:ext uri="http://schemas.microsoft.com/office/drawing/2008/diagram">
      <dsp:dataModelExt xmlns:dsp="http://schemas.microsoft.com/office/drawing/2008/diagram" relId="rId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7AD07C6-5349-49AF-B0F6-D0BA9B25D7A3}">
      <dsp:nvSpPr>
        <dsp:cNvPr id="0" name=""/>
        <dsp:cNvSpPr/>
      </dsp:nvSpPr>
      <dsp:spPr>
        <a:xfrm>
          <a:off x="0" y="733425"/>
          <a:ext cx="5486400" cy="5486400"/>
        </a:xfrm>
        <a:prstGeom prst="diamond">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465E4D17-C4FF-4A39-BC72-8B72554F4F2C}">
      <dsp:nvSpPr>
        <dsp:cNvPr id="0" name=""/>
        <dsp:cNvSpPr/>
      </dsp:nvSpPr>
      <dsp:spPr>
        <a:xfrm>
          <a:off x="521207" y="1254632"/>
          <a:ext cx="2139696" cy="2139696"/>
        </a:xfrm>
        <a:prstGeom prst="round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t" anchorCtr="0">
          <a:noAutofit/>
        </a:bodyPr>
        <a:lstStyle/>
        <a:p>
          <a:pPr lvl="0" algn="l" defTabSz="889000">
            <a:lnSpc>
              <a:spcPct val="90000"/>
            </a:lnSpc>
            <a:spcBef>
              <a:spcPct val="0"/>
            </a:spcBef>
            <a:spcAft>
              <a:spcPct val="35000"/>
            </a:spcAft>
          </a:pPr>
          <a:r>
            <a:rPr lang="en-US" sz="2000" b="1" kern="1200"/>
            <a:t>STRENGTHS</a:t>
          </a:r>
          <a:endParaRPr lang="en-US" sz="2000" kern="1200"/>
        </a:p>
        <a:p>
          <a:pPr marL="171450" lvl="1" indent="-171450" algn="l" defTabSz="711200">
            <a:lnSpc>
              <a:spcPct val="90000"/>
            </a:lnSpc>
            <a:spcBef>
              <a:spcPct val="0"/>
            </a:spcBef>
            <a:spcAft>
              <a:spcPct val="15000"/>
            </a:spcAft>
            <a:buChar char="••"/>
          </a:pPr>
          <a:r>
            <a:rPr lang="en-US" sz="1600" kern="1200"/>
            <a:t>...</a:t>
          </a:r>
        </a:p>
        <a:p>
          <a:pPr marL="171450" lvl="1" indent="-171450" algn="l" defTabSz="711200">
            <a:lnSpc>
              <a:spcPct val="90000"/>
            </a:lnSpc>
            <a:spcBef>
              <a:spcPct val="0"/>
            </a:spcBef>
            <a:spcAft>
              <a:spcPct val="15000"/>
            </a:spcAft>
            <a:buChar char="••"/>
          </a:pPr>
          <a:r>
            <a:rPr lang="en-US" sz="1600" kern="1200"/>
            <a:t>...</a:t>
          </a:r>
        </a:p>
        <a:p>
          <a:pPr marL="171450" lvl="1" indent="-171450" algn="l" defTabSz="711200">
            <a:lnSpc>
              <a:spcPct val="90000"/>
            </a:lnSpc>
            <a:spcBef>
              <a:spcPct val="0"/>
            </a:spcBef>
            <a:spcAft>
              <a:spcPct val="15000"/>
            </a:spcAft>
            <a:buChar char="••"/>
          </a:pPr>
          <a:r>
            <a:rPr lang="en-US" sz="1600" kern="1200"/>
            <a:t>...</a:t>
          </a:r>
        </a:p>
      </dsp:txBody>
      <dsp:txXfrm>
        <a:off x="625658" y="1359083"/>
        <a:ext cx="1930794" cy="1930794"/>
      </dsp:txXfrm>
    </dsp:sp>
    <dsp:sp modelId="{64524365-FBBF-466E-AD51-41B94E6F206F}">
      <dsp:nvSpPr>
        <dsp:cNvPr id="0" name=""/>
        <dsp:cNvSpPr/>
      </dsp:nvSpPr>
      <dsp:spPr>
        <a:xfrm>
          <a:off x="2825496" y="1254632"/>
          <a:ext cx="2139696" cy="2139696"/>
        </a:xfrm>
        <a:prstGeom prst="round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t" anchorCtr="0">
          <a:noAutofit/>
        </a:bodyPr>
        <a:lstStyle/>
        <a:p>
          <a:pPr lvl="0" algn="l" defTabSz="889000">
            <a:lnSpc>
              <a:spcPct val="90000"/>
            </a:lnSpc>
            <a:spcBef>
              <a:spcPct val="0"/>
            </a:spcBef>
            <a:spcAft>
              <a:spcPct val="35000"/>
            </a:spcAft>
          </a:pPr>
          <a:r>
            <a:rPr lang="en-US" sz="2000" b="1" kern="1200"/>
            <a:t>WEAKNESSES</a:t>
          </a:r>
          <a:endParaRPr lang="en-US" sz="2000" kern="1200"/>
        </a:p>
        <a:p>
          <a:pPr marL="171450" lvl="1" indent="-171450" algn="l" defTabSz="711200">
            <a:lnSpc>
              <a:spcPct val="90000"/>
            </a:lnSpc>
            <a:spcBef>
              <a:spcPct val="0"/>
            </a:spcBef>
            <a:spcAft>
              <a:spcPct val="15000"/>
            </a:spcAft>
            <a:buChar char="••"/>
          </a:pPr>
          <a:r>
            <a:rPr lang="en-US" sz="1600" b="0" i="0" kern="1200"/>
            <a:t>...</a:t>
          </a:r>
          <a:endParaRPr lang="en-US" sz="1600" kern="1200"/>
        </a:p>
        <a:p>
          <a:pPr marL="171450" lvl="1" indent="-171450" algn="l" defTabSz="711200">
            <a:lnSpc>
              <a:spcPct val="90000"/>
            </a:lnSpc>
            <a:spcBef>
              <a:spcPct val="0"/>
            </a:spcBef>
            <a:spcAft>
              <a:spcPct val="15000"/>
            </a:spcAft>
            <a:buChar char="••"/>
          </a:pPr>
          <a:r>
            <a:rPr lang="en-US" sz="1600" kern="1200"/>
            <a:t>...</a:t>
          </a:r>
        </a:p>
        <a:p>
          <a:pPr marL="171450" lvl="1" indent="-171450" algn="l" defTabSz="711200">
            <a:lnSpc>
              <a:spcPct val="90000"/>
            </a:lnSpc>
            <a:spcBef>
              <a:spcPct val="0"/>
            </a:spcBef>
            <a:spcAft>
              <a:spcPct val="15000"/>
            </a:spcAft>
            <a:buChar char="••"/>
          </a:pPr>
          <a:r>
            <a:rPr lang="en-US" sz="1600" kern="1200"/>
            <a:t>...</a:t>
          </a:r>
        </a:p>
      </dsp:txBody>
      <dsp:txXfrm>
        <a:off x="2929947" y="1359083"/>
        <a:ext cx="1930794" cy="1930794"/>
      </dsp:txXfrm>
    </dsp:sp>
    <dsp:sp modelId="{178C0163-7FAD-4A37-846C-2E831397AC1D}">
      <dsp:nvSpPr>
        <dsp:cNvPr id="0" name=""/>
        <dsp:cNvSpPr/>
      </dsp:nvSpPr>
      <dsp:spPr>
        <a:xfrm>
          <a:off x="521207" y="3558921"/>
          <a:ext cx="2139696" cy="2139696"/>
        </a:xfrm>
        <a:prstGeom prst="round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t" anchorCtr="0">
          <a:noAutofit/>
        </a:bodyPr>
        <a:lstStyle/>
        <a:p>
          <a:pPr lvl="0" algn="l" defTabSz="889000">
            <a:lnSpc>
              <a:spcPct val="90000"/>
            </a:lnSpc>
            <a:spcBef>
              <a:spcPct val="0"/>
            </a:spcBef>
            <a:spcAft>
              <a:spcPct val="35000"/>
            </a:spcAft>
          </a:pPr>
          <a:r>
            <a:rPr lang="en-US" sz="2000" b="1" kern="1200"/>
            <a:t>OPPORTUNITIES</a:t>
          </a:r>
          <a:endParaRPr lang="en-US" sz="2000" kern="1200"/>
        </a:p>
        <a:p>
          <a:pPr marL="171450" lvl="1" indent="-171450" algn="l" defTabSz="711200">
            <a:lnSpc>
              <a:spcPct val="90000"/>
            </a:lnSpc>
            <a:spcBef>
              <a:spcPct val="0"/>
            </a:spcBef>
            <a:spcAft>
              <a:spcPct val="15000"/>
            </a:spcAft>
            <a:buChar char="••"/>
          </a:pPr>
          <a:r>
            <a:rPr lang="en-US" sz="1600" b="0" i="0" kern="1200"/>
            <a:t>...</a:t>
          </a:r>
          <a:endParaRPr lang="en-US" sz="1600" kern="1200"/>
        </a:p>
        <a:p>
          <a:pPr marL="171450" lvl="1" indent="-171450" algn="l" defTabSz="711200">
            <a:lnSpc>
              <a:spcPct val="90000"/>
            </a:lnSpc>
            <a:spcBef>
              <a:spcPct val="0"/>
            </a:spcBef>
            <a:spcAft>
              <a:spcPct val="15000"/>
            </a:spcAft>
            <a:buChar char="••"/>
          </a:pPr>
          <a:r>
            <a:rPr lang="en-US" sz="1600" kern="1200"/>
            <a:t>...</a:t>
          </a:r>
        </a:p>
        <a:p>
          <a:pPr marL="171450" lvl="1" indent="-171450" algn="l" defTabSz="711200">
            <a:lnSpc>
              <a:spcPct val="90000"/>
            </a:lnSpc>
            <a:spcBef>
              <a:spcPct val="0"/>
            </a:spcBef>
            <a:spcAft>
              <a:spcPct val="15000"/>
            </a:spcAft>
            <a:buChar char="••"/>
          </a:pPr>
          <a:r>
            <a:rPr lang="en-US" sz="1600" kern="1200"/>
            <a:t>....</a:t>
          </a:r>
        </a:p>
      </dsp:txBody>
      <dsp:txXfrm>
        <a:off x="625658" y="3663372"/>
        <a:ext cx="1930794" cy="1930794"/>
      </dsp:txXfrm>
    </dsp:sp>
    <dsp:sp modelId="{64A4CA9D-547A-4ED3-81CA-EE0EAC63FEC6}">
      <dsp:nvSpPr>
        <dsp:cNvPr id="0" name=""/>
        <dsp:cNvSpPr/>
      </dsp:nvSpPr>
      <dsp:spPr>
        <a:xfrm>
          <a:off x="2825496" y="3558921"/>
          <a:ext cx="2139696" cy="2139696"/>
        </a:xfrm>
        <a:prstGeom prst="round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t" anchorCtr="0">
          <a:noAutofit/>
        </a:bodyPr>
        <a:lstStyle/>
        <a:p>
          <a:pPr lvl="0" algn="l" defTabSz="889000">
            <a:lnSpc>
              <a:spcPct val="90000"/>
            </a:lnSpc>
            <a:spcBef>
              <a:spcPct val="0"/>
            </a:spcBef>
            <a:spcAft>
              <a:spcPct val="35000"/>
            </a:spcAft>
          </a:pPr>
          <a:r>
            <a:rPr lang="en-US" sz="2000" b="1" kern="1200"/>
            <a:t>THREATS</a:t>
          </a:r>
          <a:endParaRPr lang="en-US" sz="2000" kern="1200"/>
        </a:p>
        <a:p>
          <a:pPr marL="171450" lvl="1" indent="-171450" algn="l" defTabSz="711200">
            <a:lnSpc>
              <a:spcPct val="90000"/>
            </a:lnSpc>
            <a:spcBef>
              <a:spcPct val="0"/>
            </a:spcBef>
            <a:spcAft>
              <a:spcPct val="15000"/>
            </a:spcAft>
            <a:buChar char="••"/>
          </a:pPr>
          <a:r>
            <a:rPr lang="en-US" sz="1600" b="0" i="0" kern="1200"/>
            <a:t>...</a:t>
          </a:r>
          <a:endParaRPr lang="en-US" sz="1600" kern="1200"/>
        </a:p>
        <a:p>
          <a:pPr marL="171450" lvl="1" indent="-171450" algn="l" defTabSz="711200">
            <a:lnSpc>
              <a:spcPct val="90000"/>
            </a:lnSpc>
            <a:spcBef>
              <a:spcPct val="0"/>
            </a:spcBef>
            <a:spcAft>
              <a:spcPct val="15000"/>
            </a:spcAft>
            <a:buChar char="••"/>
          </a:pPr>
          <a:r>
            <a:rPr lang="en-US" sz="1600" kern="1200"/>
            <a:t>...</a:t>
          </a:r>
        </a:p>
        <a:p>
          <a:pPr marL="171450" lvl="1" indent="-171450" algn="l" defTabSz="711200">
            <a:lnSpc>
              <a:spcPct val="90000"/>
            </a:lnSpc>
            <a:spcBef>
              <a:spcPct val="0"/>
            </a:spcBef>
            <a:spcAft>
              <a:spcPct val="15000"/>
            </a:spcAft>
            <a:buChar char="••"/>
          </a:pPr>
          <a:r>
            <a:rPr lang="en-US" sz="1600" kern="1200"/>
            <a:t>...</a:t>
          </a:r>
        </a:p>
      </dsp:txBody>
      <dsp:txXfrm>
        <a:off x="2929947" y="3663372"/>
        <a:ext cx="1930794" cy="1930794"/>
      </dsp:txXfrm>
    </dsp:sp>
  </dsp:spTree>
</dsp:drawing>
</file>

<file path=word/diagrams/layout1.xml><?xml version="1.0" encoding="utf-8"?>
<dgm:layoutDef xmlns:dgm="http://schemas.openxmlformats.org/drawingml/2006/diagram" xmlns:a="http://schemas.openxmlformats.org/drawingml/2006/main" uniqueId="urn:microsoft.com/office/officeart/2005/8/layout/matrix3">
  <dgm:title val=""/>
  <dgm:desc val=""/>
  <dgm:catLst>
    <dgm:cat type="matrix" pri="1000"/>
    <dgm:cat type="convert" pri="18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w" for="ch" forName="diamond" refType="w"/>
          <dgm:constr type="h" for="ch" forName="diamond" refType="h"/>
          <dgm:constr type="w" for="ch" forName="quad1" refType="w" fact="0.39"/>
          <dgm:constr type="h" for="ch" forName="quad1" refType="h" fact="0.39"/>
          <dgm:constr type="ctrX" for="ch" forName="quad1" refType="w" fact="0.29"/>
          <dgm:constr type="ctrY" for="ch" forName="quad1" refType="h" fact="0.29"/>
          <dgm:constr type="w" for="ch" forName="quad2" refType="w" fact="0.39"/>
          <dgm:constr type="h" for="ch" forName="quad2" refType="h" fact="0.39"/>
          <dgm:constr type="ctrX" for="ch" forName="quad2" refType="w" fact="0.71"/>
          <dgm:constr type="ctrY" for="ch" forName="quad2" refType="h" fact="0.29"/>
          <dgm:constr type="w" for="ch" forName="quad3" refType="w" fact="0.39"/>
          <dgm:constr type="h" for="ch" forName="quad3" refType="h" fact="0.39"/>
          <dgm:constr type="ctrX" for="ch" forName="quad3" refType="w" fact="0.29"/>
          <dgm:constr type="ctrY" for="ch" forName="quad3" refType="h" fact="0.71"/>
          <dgm:constr type="w" for="ch" forName="quad4" refType="w" fact="0.39"/>
          <dgm:constr type="h" for="ch" forName="quad4" refType="h" fact="0.39"/>
          <dgm:constr type="ctrX" for="ch" forName="quad4" refType="w" fact="0.71"/>
          <dgm:constr type="ctrY" for="ch" forName="quad4" refType="h" fact="0.71"/>
          <dgm:constr type="primFontSz" for="des" ptType="node" op="equ" val="65"/>
        </dgm:constrLst>
      </dgm:if>
      <dgm:else name="Name2">
        <dgm:constrLst>
          <dgm:constr type="w" for="ch" forName="diamond" refType="w"/>
          <dgm:constr type="h" for="ch" forName="diamond" refType="h"/>
          <dgm:constr type="w" for="ch" forName="quad1" refType="w" fact="0.39"/>
          <dgm:constr type="h" for="ch" forName="quad1" refType="h" fact="0.39"/>
          <dgm:constr type="ctrX" for="ch" forName="quad1" refType="w" fact="0.71"/>
          <dgm:constr type="ctrY" for="ch" forName="quad1" refType="h" fact="0.29"/>
          <dgm:constr type="w" for="ch" forName="quad2" refType="w" fact="0.39"/>
          <dgm:constr type="h" for="ch" forName="quad2" refType="h" fact="0.39"/>
          <dgm:constr type="ctrX" for="ch" forName="quad2" refType="w" fact="0.29"/>
          <dgm:constr type="ctrY" for="ch" forName="quad2" refType="h" fact="0.29"/>
          <dgm:constr type="w" for="ch" forName="quad3" refType="w" fact="0.39"/>
          <dgm:constr type="h" for="ch" forName="quad3" refType="h" fact="0.39"/>
          <dgm:constr type="ctrX" for="ch" forName="quad3" refType="w" fact="0.71"/>
          <dgm:constr type="ctrY" for="ch" forName="quad3" refType="h" fact="0.71"/>
          <dgm:constr type="w" for="ch" forName="quad4" refType="w" fact="0.39"/>
          <dgm:constr type="h" for="ch" forName="quad4" refType="h" fact="0.39"/>
          <dgm:constr type="ctrX" for="ch" forName="quad4" refType="w" fact="0.29"/>
          <dgm:constr type="ctrY" for="ch" forName="quad4" refType="h" fact="0.71"/>
          <dgm:constr type="primFontSz" for="des" ptType="node" op="equ" val="65"/>
        </dgm:constrLst>
      </dgm:else>
    </dgm:choose>
    <dgm:ruleLst/>
    <dgm:choose name="Name3">
      <dgm:if name="Name4" axis="ch" ptType="node" func="cnt" op="gte" val="1">
        <dgm:layoutNode name="diamond" styleLbl="bgShp">
          <dgm:alg type="sp"/>
          <dgm:shape xmlns:r="http://schemas.openxmlformats.org/officeDocument/2006/relationships" type="diamond" r:blip="">
            <dgm:adjLst/>
          </dgm:shape>
          <dgm:presOf/>
          <dgm:constrLst>
            <dgm:constr type="w" refType="h" op="equ"/>
          </dgm:constrLst>
          <dgm:ruleLst/>
        </dgm:layoutNode>
        <dgm:layoutNode name="quad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Application>LibreOffice/6.4.0.3$Windows_X86_64 LibreOffice_project/b0a288ab3d2d4774cb44b62f04d5d28733ac6df8</Application>
  <Pages>2</Pages>
  <Words>249</Words>
  <Characters>1349</Characters>
  <CharactersWithSpaces>1584</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WTO</dc:creator>
  <dc:description/>
  <dc:language>en-GB</dc:language>
  <cp:lastModifiedBy/>
  <dcterms:modified xsi:type="dcterms:W3CDTF">2020-10-02T12:17:10Z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