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C04B" w14:textId="77777777" w:rsidR="0061396B" w:rsidRPr="0061396B" w:rsidRDefault="00062C55" w:rsidP="00E5745C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Older people</w:t>
      </w:r>
      <w:r w:rsidR="0061396B" w:rsidRPr="0061396B">
        <w:rPr>
          <w:b/>
          <w:sz w:val="28"/>
          <w:szCs w:val="28"/>
        </w:rPr>
        <w:t xml:space="preserve"> in the United Kingdom</w:t>
      </w:r>
    </w:p>
    <w:p w14:paraId="156CC04C" w14:textId="77777777" w:rsidR="003A6A1E" w:rsidRDefault="00E5745C" w:rsidP="00E5745C">
      <w:r>
        <w:t xml:space="preserve">According to Age UK’s </w:t>
      </w:r>
      <w:r w:rsidR="00C6758C">
        <w:t xml:space="preserve">(2019) </w:t>
      </w:r>
      <w:r>
        <w:t xml:space="preserve">factsheet </w:t>
      </w:r>
      <w:hyperlink r:id="rId8" w:history="1">
        <w:r w:rsidRPr="00E5745C">
          <w:rPr>
            <w:rStyle w:val="Hyperlink"/>
            <w:i/>
          </w:rPr>
          <w:t>Later Life in the United Kingdom 2019</w:t>
        </w:r>
      </w:hyperlink>
      <w:r>
        <w:t xml:space="preserve"> there are nearly 12 million people aged 65 or over in the UK. It is expected that</w:t>
      </w:r>
      <w:r w:rsidRPr="00E5745C">
        <w:t xml:space="preserve"> one in five people in the UK (21.8%) will be aged 65 or over</w:t>
      </w:r>
      <w:r>
        <w:t xml:space="preserve"> in 2030. </w:t>
      </w:r>
    </w:p>
    <w:p w14:paraId="156CC04D" w14:textId="77777777" w:rsidR="00411800" w:rsidRDefault="0011149A" w:rsidP="00411800">
      <w:pPr>
        <w:rPr>
          <w:b/>
        </w:rPr>
      </w:pPr>
      <w:r>
        <w:rPr>
          <w:b/>
        </w:rPr>
        <w:t>Older people as carers</w:t>
      </w:r>
    </w:p>
    <w:p w14:paraId="156CC04E" w14:textId="77777777" w:rsidR="0011149A" w:rsidRDefault="0011149A" w:rsidP="0011149A">
      <w:r>
        <w:t>C</w:t>
      </w:r>
      <w:r w:rsidRPr="001F134E">
        <w:t>aring</w:t>
      </w:r>
      <w:r>
        <w:t xml:space="preserve"> for someone</w:t>
      </w:r>
      <w:r w:rsidRPr="001F134E">
        <w:t xml:space="preserve"> in the home is common among older adults. More than half of carers aged 65+ care for someone that they live with.</w:t>
      </w:r>
    </w:p>
    <w:p w14:paraId="156CC04F" w14:textId="77777777" w:rsidR="00C6758C" w:rsidRDefault="00F33F0A" w:rsidP="00411800">
      <w:r>
        <w:t xml:space="preserve">The kind and amount of care unpaid carers provide varies considerably. </w:t>
      </w:r>
      <w:r w:rsidR="00C6758C">
        <w:t>According to the NHS Information Centre Survey of Carers in Households</w:t>
      </w:r>
      <w:r>
        <w:t xml:space="preserve"> (2010)</w:t>
      </w:r>
      <w:r w:rsidR="0011149A">
        <w:t>:</w:t>
      </w:r>
      <w:r>
        <w:t xml:space="preserve"> </w:t>
      </w:r>
      <w:r w:rsidR="00C6758C">
        <w:t xml:space="preserve"> </w:t>
      </w:r>
    </w:p>
    <w:p w14:paraId="156CC050" w14:textId="77777777" w:rsidR="00C6758C" w:rsidRDefault="00C6758C" w:rsidP="00C6758C">
      <w:pPr>
        <w:pStyle w:val="ListParagraph"/>
        <w:numPr>
          <w:ilvl w:val="0"/>
          <w:numId w:val="1"/>
        </w:numPr>
      </w:pPr>
      <w:r>
        <w:t>82% provide practical help such as preparing meals, doing laundry or shopping</w:t>
      </w:r>
      <w:r w:rsidR="00F33F0A">
        <w:t>,</w:t>
      </w:r>
      <w:r>
        <w:t xml:space="preserve"> </w:t>
      </w:r>
    </w:p>
    <w:p w14:paraId="156CC051" w14:textId="77777777" w:rsidR="00C6758C" w:rsidRDefault="00C6758C" w:rsidP="00C6758C">
      <w:pPr>
        <w:pStyle w:val="ListParagraph"/>
        <w:numPr>
          <w:ilvl w:val="0"/>
          <w:numId w:val="1"/>
        </w:numPr>
      </w:pPr>
      <w:r>
        <w:t>76% keep an eye on the person they care for</w:t>
      </w:r>
      <w:r w:rsidR="00F33F0A">
        <w:t>,</w:t>
      </w:r>
    </w:p>
    <w:p w14:paraId="156CC052" w14:textId="77777777" w:rsidR="00C6758C" w:rsidRDefault="00C6758C" w:rsidP="00C6758C">
      <w:pPr>
        <w:pStyle w:val="ListParagraph"/>
        <w:numPr>
          <w:ilvl w:val="0"/>
          <w:numId w:val="1"/>
        </w:numPr>
      </w:pPr>
      <w:r>
        <w:t>68% keep them company</w:t>
      </w:r>
      <w:r w:rsidR="00F33F0A">
        <w:t>,</w:t>
      </w:r>
      <w:r>
        <w:t xml:space="preserve"> </w:t>
      </w:r>
    </w:p>
    <w:p w14:paraId="156CC053" w14:textId="77777777" w:rsidR="00C6758C" w:rsidRDefault="00C6758C" w:rsidP="00C6758C">
      <w:pPr>
        <w:pStyle w:val="ListParagraph"/>
        <w:numPr>
          <w:ilvl w:val="0"/>
          <w:numId w:val="1"/>
        </w:numPr>
      </w:pPr>
      <w:r>
        <w:t>62% take the person they care for out</w:t>
      </w:r>
      <w:r w:rsidR="00F33F0A">
        <w:t>,</w:t>
      </w:r>
      <w:r>
        <w:t xml:space="preserve"> </w:t>
      </w:r>
    </w:p>
    <w:p w14:paraId="156CC054" w14:textId="77777777" w:rsidR="00C6758C" w:rsidRDefault="00C6758C" w:rsidP="00C6758C">
      <w:pPr>
        <w:pStyle w:val="ListParagraph"/>
        <w:numPr>
          <w:ilvl w:val="0"/>
          <w:numId w:val="1"/>
        </w:numPr>
      </w:pPr>
      <w:r>
        <w:t>49% help the person they care for with financial matters</w:t>
      </w:r>
      <w:r w:rsidR="00F33F0A">
        <w:t>,</w:t>
      </w:r>
      <w:r>
        <w:t xml:space="preserve"> </w:t>
      </w:r>
    </w:p>
    <w:p w14:paraId="156CC055" w14:textId="77777777" w:rsidR="00C6758C" w:rsidRDefault="00C6758C" w:rsidP="00C6758C">
      <w:pPr>
        <w:pStyle w:val="ListParagraph"/>
        <w:numPr>
          <w:ilvl w:val="0"/>
          <w:numId w:val="1"/>
        </w:numPr>
      </w:pPr>
      <w:r>
        <w:t>47% help the person they care for deal with care services and benefits</w:t>
      </w:r>
      <w:r w:rsidR="00F33F0A">
        <w:t>,</w:t>
      </w:r>
      <w:r>
        <w:t xml:space="preserve"> </w:t>
      </w:r>
    </w:p>
    <w:p w14:paraId="156CC056" w14:textId="77777777" w:rsidR="00C6758C" w:rsidRDefault="00C6758C" w:rsidP="00C6758C">
      <w:pPr>
        <w:pStyle w:val="ListParagraph"/>
        <w:numPr>
          <w:ilvl w:val="0"/>
          <w:numId w:val="1"/>
        </w:numPr>
      </w:pPr>
      <w:r>
        <w:t>38% help with aspects of personal care</w:t>
      </w:r>
      <w:r w:rsidR="00F33F0A">
        <w:t>,</w:t>
      </w:r>
      <w:r>
        <w:t xml:space="preserve"> </w:t>
      </w:r>
    </w:p>
    <w:p w14:paraId="156CC057" w14:textId="77777777" w:rsidR="00C6758C" w:rsidRDefault="00C6758C" w:rsidP="00C6758C">
      <w:pPr>
        <w:pStyle w:val="ListParagraph"/>
        <w:numPr>
          <w:ilvl w:val="0"/>
          <w:numId w:val="1"/>
        </w:numPr>
      </w:pPr>
      <w:r>
        <w:t>38% provide physical help</w:t>
      </w:r>
      <w:r w:rsidR="00F33F0A">
        <w:t>.</w:t>
      </w:r>
    </w:p>
    <w:p w14:paraId="156CC058" w14:textId="49086BE2" w:rsidR="00411800" w:rsidRDefault="003A0DFE" w:rsidP="001F64A6">
      <w:r w:rsidRPr="003A0DFE">
        <w:t>There are estimated to be around 700,000 to 800,000 unpaid carers in Scotland</w:t>
      </w:r>
      <w:r w:rsidR="00050708">
        <w:t xml:space="preserve">, and </w:t>
      </w:r>
      <w:r w:rsidR="00364E4C">
        <w:t>a</w:t>
      </w:r>
      <w:r w:rsidR="0011149A">
        <w:t xml:space="preserve">round </w:t>
      </w:r>
      <w:r w:rsidR="00364E4C">
        <w:t>10.6</w:t>
      </w:r>
      <w:r w:rsidR="0011149A">
        <w:t xml:space="preserve"> million people in the UK are unpaid carers</w:t>
      </w:r>
      <w:r w:rsidR="002F51B0">
        <w:t>. T</w:t>
      </w:r>
      <w:r w:rsidR="00300584">
        <w:t>hat means that 1 in 5 people are providing unpaid care</w:t>
      </w:r>
      <w:r w:rsidR="0011149A">
        <w:t xml:space="preserve">. Over 1 million people care for more than one person. </w:t>
      </w:r>
      <w:r w:rsidR="00411800">
        <w:t xml:space="preserve">The economic value of the care that is provided </w:t>
      </w:r>
      <w:r w:rsidR="001F64A6">
        <w:t>was valued at a £530 million per</w:t>
      </w:r>
      <w:r w:rsidR="001F64A6">
        <w:t xml:space="preserve"> </w:t>
      </w:r>
      <w:r w:rsidR="001F64A6">
        <w:t>day during the pandemic, or £193 billion a full year</w:t>
      </w:r>
      <w:r w:rsidR="001F64A6">
        <w:t xml:space="preserve"> </w:t>
      </w:r>
      <w:r w:rsidR="001F64A6">
        <w:t>– exceeding the value of the NHS</w:t>
      </w:r>
      <w:r w:rsidR="005B5217">
        <w:t xml:space="preserve"> (</w:t>
      </w:r>
      <w:hyperlink r:id="rId9" w:history="1">
        <w:r w:rsidR="005B5217" w:rsidRPr="00B6188B">
          <w:rPr>
            <w:rStyle w:val="Hyperlink"/>
          </w:rPr>
          <w:t>Carers UK – 2020</w:t>
        </w:r>
      </w:hyperlink>
      <w:r w:rsidR="005B5217">
        <w:t>)</w:t>
      </w:r>
      <w:r w:rsidR="00411800">
        <w:t xml:space="preserve">. </w:t>
      </w:r>
    </w:p>
    <w:p w14:paraId="156CC059" w14:textId="77777777" w:rsidR="0058662F" w:rsidRDefault="0058662F" w:rsidP="00C6758C">
      <w:pPr>
        <w:rPr>
          <w:b/>
        </w:rPr>
      </w:pPr>
      <w:r>
        <w:rPr>
          <w:b/>
        </w:rPr>
        <w:t>Health issues for older people</w:t>
      </w:r>
    </w:p>
    <w:p w14:paraId="156CC05A" w14:textId="77777777" w:rsidR="00C6758C" w:rsidRPr="0058662F" w:rsidRDefault="00C6758C" w:rsidP="0058662F">
      <w:pPr>
        <w:pStyle w:val="ListParagraph"/>
        <w:numPr>
          <w:ilvl w:val="0"/>
          <w:numId w:val="2"/>
        </w:numPr>
        <w:rPr>
          <w:b/>
        </w:rPr>
      </w:pPr>
      <w:r w:rsidRPr="0058662F">
        <w:rPr>
          <w:b/>
        </w:rPr>
        <w:t>Sensory loss</w:t>
      </w:r>
    </w:p>
    <w:p w14:paraId="156CC05B" w14:textId="77777777" w:rsidR="00C6758C" w:rsidRDefault="00C6758C" w:rsidP="0058662F">
      <w:pPr>
        <w:pStyle w:val="ListParagraph"/>
      </w:pPr>
      <w:r>
        <w:t xml:space="preserve">Based on the </w:t>
      </w:r>
      <w:r w:rsidR="0058662F">
        <w:t xml:space="preserve">Age UK (2019) </w:t>
      </w:r>
      <w:r>
        <w:t>factsheet, 1.6 million older people have sight loss in the UK and</w:t>
      </w:r>
      <w:r w:rsidRPr="000B2403">
        <w:t xml:space="preserve"> are more likely to have problems with daily living, lower quality of life, life satisfaction, wellbeing and confidence and higher levels of depression</w:t>
      </w:r>
      <w:r>
        <w:t>.</w:t>
      </w:r>
    </w:p>
    <w:p w14:paraId="156CC05C" w14:textId="77777777" w:rsidR="00C6758C" w:rsidRDefault="00C6758C" w:rsidP="0058662F">
      <w:pPr>
        <w:pStyle w:val="ListParagraph"/>
      </w:pPr>
      <w:r w:rsidRPr="000B2403">
        <w:t xml:space="preserve">More than 40% of people over 50 years old </w:t>
      </w:r>
      <w:r>
        <w:t>experience</w:t>
      </w:r>
      <w:r w:rsidRPr="000B2403">
        <w:t xml:space="preserve"> hearing loss, rising to 7</w:t>
      </w:r>
      <w:r>
        <w:t>1% of people over the age of 70. In care homes</w:t>
      </w:r>
      <w:r w:rsidR="00533212">
        <w:t>,</w:t>
      </w:r>
      <w:r w:rsidRPr="000B2403">
        <w:t xml:space="preserve"> 75% of people have hearing loss </w:t>
      </w:r>
      <w:r>
        <w:t>but the i</w:t>
      </w:r>
      <w:r w:rsidRPr="000B2403">
        <w:t xml:space="preserve">dentification and effective management of hearing loss in care home residents can significantly improve </w:t>
      </w:r>
      <w:r>
        <w:t xml:space="preserve">their </w:t>
      </w:r>
      <w:r w:rsidRPr="000B2403">
        <w:t>quality of life.</w:t>
      </w:r>
    </w:p>
    <w:p w14:paraId="156CC05D" w14:textId="77777777" w:rsidR="00C6758C" w:rsidRPr="0058662F" w:rsidRDefault="00C6758C" w:rsidP="0058662F">
      <w:pPr>
        <w:pStyle w:val="ListParagraph"/>
        <w:numPr>
          <w:ilvl w:val="0"/>
          <w:numId w:val="2"/>
        </w:numPr>
        <w:rPr>
          <w:b/>
        </w:rPr>
      </w:pPr>
      <w:r w:rsidRPr="0058662F">
        <w:rPr>
          <w:b/>
        </w:rPr>
        <w:t>Dementia</w:t>
      </w:r>
    </w:p>
    <w:p w14:paraId="156CC05E" w14:textId="77777777" w:rsidR="00C6758C" w:rsidRDefault="00C6758C" w:rsidP="0058662F">
      <w:pPr>
        <w:pStyle w:val="ListParagraph"/>
      </w:pPr>
      <w:r>
        <w:t>7% of people over the age of 65 and 17% over the age of 80 have dementia.</w:t>
      </w:r>
      <w:r w:rsidRPr="000B2403">
        <w:t xml:space="preserve"> </w:t>
      </w:r>
      <w:r>
        <w:t xml:space="preserve"> </w:t>
      </w:r>
      <w:r w:rsidRPr="000B2403">
        <w:t xml:space="preserve">Dementia </w:t>
      </w:r>
      <w:r>
        <w:t>can trigger</w:t>
      </w:r>
      <w:r w:rsidRPr="000B2403">
        <w:t xml:space="preserve"> disability in later life</w:t>
      </w:r>
      <w:r>
        <w:t xml:space="preserve">. </w:t>
      </w:r>
      <w:r w:rsidRPr="000B2403">
        <w:t>70% of people in care homes have dem</w:t>
      </w:r>
      <w:r>
        <w:t>entia or severe memory problems.</w:t>
      </w:r>
    </w:p>
    <w:p w14:paraId="156CC05F" w14:textId="77777777" w:rsidR="00C6758C" w:rsidRPr="0058662F" w:rsidRDefault="00C6758C" w:rsidP="0058662F">
      <w:pPr>
        <w:pStyle w:val="ListParagraph"/>
        <w:numPr>
          <w:ilvl w:val="0"/>
          <w:numId w:val="2"/>
        </w:numPr>
        <w:rPr>
          <w:b/>
        </w:rPr>
      </w:pPr>
      <w:r w:rsidRPr="0058662F">
        <w:rPr>
          <w:b/>
        </w:rPr>
        <w:t>Mental Health and Wellbeing</w:t>
      </w:r>
    </w:p>
    <w:p w14:paraId="156CC060" w14:textId="77777777" w:rsidR="00C6758C" w:rsidRDefault="00C6758C" w:rsidP="0058662F">
      <w:pPr>
        <w:pStyle w:val="ListParagraph"/>
      </w:pPr>
      <w:r w:rsidRPr="00CD201C">
        <w:t xml:space="preserve">Mental </w:t>
      </w:r>
      <w:r>
        <w:t xml:space="preserve">and physical health </w:t>
      </w:r>
      <w:r w:rsidR="00F33F0A">
        <w:t>has an impact upon</w:t>
      </w:r>
      <w:r>
        <w:t xml:space="preserve"> each other</w:t>
      </w:r>
      <w:r w:rsidRPr="00CD201C">
        <w:t xml:space="preserve">, </w:t>
      </w:r>
      <w:r>
        <w:t>and i</w:t>
      </w:r>
      <w:r w:rsidRPr="00CD201C">
        <w:t>t is estimated that 40% of older people have a mental health problem</w:t>
      </w:r>
      <w:r>
        <w:t>. T</w:t>
      </w:r>
      <w:r w:rsidRPr="00CD201C">
        <w:t xml:space="preserve">his </w:t>
      </w:r>
      <w:r>
        <w:t>increases</w:t>
      </w:r>
      <w:r w:rsidRPr="00CD201C">
        <w:t xml:space="preserve"> to 50% of older people in </w:t>
      </w:r>
      <w:r w:rsidRPr="00CD201C">
        <w:lastRenderedPageBreak/>
        <w:t>hospitals and 60% of those in care homes. Depression is the most common mental health problem among older adults</w:t>
      </w:r>
      <w:r>
        <w:t>.</w:t>
      </w:r>
    </w:p>
    <w:p w14:paraId="156CC061" w14:textId="77777777" w:rsidR="00C6758C" w:rsidRDefault="00C6758C" w:rsidP="0058662F">
      <w:pPr>
        <w:pStyle w:val="ListParagraph"/>
      </w:pPr>
      <w:r>
        <w:t>Loneliness and isolation can impact on mental health and wellbeing as well.</w:t>
      </w:r>
    </w:p>
    <w:p w14:paraId="156CC062" w14:textId="77777777" w:rsidR="00F33F0A" w:rsidRDefault="0011149A" w:rsidP="00F33F0A">
      <w:pPr>
        <w:rPr>
          <w:b/>
        </w:rPr>
      </w:pPr>
      <w:r>
        <w:rPr>
          <w:b/>
        </w:rPr>
        <w:t>Older people in care homes</w:t>
      </w:r>
    </w:p>
    <w:p w14:paraId="156CC063" w14:textId="77777777" w:rsidR="0011149A" w:rsidRDefault="0011149A" w:rsidP="00F33F0A">
      <w:pPr>
        <w:rPr>
          <w:b/>
        </w:rPr>
      </w:pPr>
      <w:r>
        <w:t>400,000 older people are in care homes in the UK</w:t>
      </w:r>
    </w:p>
    <w:p w14:paraId="156CC065" w14:textId="3707D497" w:rsidR="00F33F0A" w:rsidRDefault="00F33F0A" w:rsidP="00C6758C">
      <w:r>
        <w:t xml:space="preserve">According to </w:t>
      </w:r>
      <w:r w:rsidR="00247250">
        <w:t xml:space="preserve">the Scottish Social Services Council (2022), </w:t>
      </w:r>
      <w:r>
        <w:t xml:space="preserve">there are </w:t>
      </w:r>
      <w:r w:rsidR="003951D0">
        <w:t>8.7%</w:t>
      </w:r>
      <w:r>
        <w:t xml:space="preserve"> vacancies in the adult social care sector. </w:t>
      </w:r>
      <w:r w:rsidR="006A6C1D">
        <w:t>Although t</w:t>
      </w:r>
      <w:r w:rsidR="00D5370A">
        <w:t>here was a growth in number of overseas staff</w:t>
      </w:r>
      <w:r w:rsidR="006A6C1D">
        <w:t xml:space="preserve">, </w:t>
      </w:r>
      <w:r w:rsidR="00E41AC4">
        <w:t xml:space="preserve">services are </w:t>
      </w:r>
      <w:r w:rsidR="00EE7D7C">
        <w:t xml:space="preserve">still </w:t>
      </w:r>
      <w:r w:rsidR="00E41AC4">
        <w:t>reporting difficulties</w:t>
      </w:r>
      <w:r w:rsidR="006A6C1D">
        <w:t xml:space="preserve"> to fill vacancies, </w:t>
      </w:r>
      <w:r w:rsidR="00E41AC4">
        <w:t>with</w:t>
      </w:r>
      <w:r w:rsidR="006A6C1D">
        <w:t xml:space="preserve"> c</w:t>
      </w:r>
      <w:r w:rsidR="006A6C1D">
        <w:t>are at home services (78%)</w:t>
      </w:r>
      <w:r w:rsidR="00114B0C">
        <w:t xml:space="preserve"> and</w:t>
      </w:r>
      <w:r w:rsidR="006A6C1D">
        <w:t xml:space="preserve"> care homes for older people (77%) </w:t>
      </w:r>
      <w:r w:rsidR="00194698">
        <w:t xml:space="preserve">reporting vacancies </w:t>
      </w:r>
      <w:r w:rsidR="006A6C1D">
        <w:t>significantly above the national average for all</w:t>
      </w:r>
      <w:r w:rsidR="006A6C1D">
        <w:t xml:space="preserve"> </w:t>
      </w:r>
      <w:r w:rsidR="006A6C1D">
        <w:t>care services.</w:t>
      </w:r>
    </w:p>
    <w:p w14:paraId="156CC066" w14:textId="77777777" w:rsidR="00411800" w:rsidRDefault="00411800" w:rsidP="00E5745C"/>
    <w:p w14:paraId="156CC067" w14:textId="77777777" w:rsidR="00C6758C" w:rsidRDefault="00C6758C" w:rsidP="00E5745C">
      <w:r>
        <w:t>References</w:t>
      </w:r>
    </w:p>
    <w:p w14:paraId="156CC068" w14:textId="21CB3A9D" w:rsidR="00C6758C" w:rsidRDefault="00C6758C" w:rsidP="00C6758C">
      <w:r>
        <w:t xml:space="preserve">Age UK (2019), </w:t>
      </w:r>
      <w:r w:rsidRPr="0061396B">
        <w:rPr>
          <w:i/>
        </w:rPr>
        <w:t>Later Life in the United Kingdom</w:t>
      </w:r>
      <w:r>
        <w:t xml:space="preserve"> 2019, [online] </w:t>
      </w:r>
      <w:hyperlink r:id="rId10" w:history="1">
        <w:r w:rsidRPr="001B174C">
          <w:rPr>
            <w:rStyle w:val="Hyperlink"/>
          </w:rPr>
          <w:t>https://www.ageuk.org.uk/globalassets/age-uk/documents/reports-and-publications/later_life_uk_factsheet.pdf</w:t>
        </w:r>
      </w:hyperlink>
      <w:r>
        <w:t xml:space="preserve">, accessed </w:t>
      </w:r>
      <w:r w:rsidR="00C62654">
        <w:t>17 February 2025</w:t>
      </w:r>
      <w:r>
        <w:t>.</w:t>
      </w:r>
    </w:p>
    <w:p w14:paraId="156CC069" w14:textId="475AB61A" w:rsidR="00C6758C" w:rsidRDefault="00C6758C" w:rsidP="00221387">
      <w:r>
        <w:t>Carers UK. (20</w:t>
      </w:r>
      <w:r w:rsidR="00FB7F15">
        <w:t>20</w:t>
      </w:r>
      <w:r>
        <w:t xml:space="preserve">). </w:t>
      </w:r>
      <w:r w:rsidR="00221387" w:rsidRPr="00221387">
        <w:rPr>
          <w:i/>
        </w:rPr>
        <w:t>Unseen and</w:t>
      </w:r>
      <w:r w:rsidR="00221387">
        <w:rPr>
          <w:i/>
        </w:rPr>
        <w:t xml:space="preserve"> </w:t>
      </w:r>
      <w:r w:rsidR="00221387" w:rsidRPr="00221387">
        <w:rPr>
          <w:i/>
        </w:rPr>
        <w:t>undervalued</w:t>
      </w:r>
      <w:r w:rsidR="00221387">
        <w:rPr>
          <w:i/>
        </w:rPr>
        <w:t xml:space="preserve">. </w:t>
      </w:r>
      <w:r w:rsidR="00221387" w:rsidRPr="00221387">
        <w:rPr>
          <w:i/>
        </w:rPr>
        <w:t>The value of unpaid care provided to</w:t>
      </w:r>
      <w:r w:rsidR="00221387">
        <w:rPr>
          <w:i/>
        </w:rPr>
        <w:t xml:space="preserve"> </w:t>
      </w:r>
      <w:r w:rsidR="00221387" w:rsidRPr="00221387">
        <w:rPr>
          <w:i/>
        </w:rPr>
        <w:t>date during the COVID-19 pandemic</w:t>
      </w:r>
      <w:r w:rsidR="0061396B">
        <w:t>,</w:t>
      </w:r>
      <w:r>
        <w:t xml:space="preserve"> </w:t>
      </w:r>
      <w:r w:rsidRPr="00C6758C">
        <w:t xml:space="preserve">[online] </w:t>
      </w:r>
      <w:hyperlink r:id="rId11" w:history="1">
        <w:r w:rsidR="00870E84" w:rsidRPr="00D1237C">
          <w:rPr>
            <w:rStyle w:val="Hyperlink"/>
          </w:rPr>
          <w:t>https://www.carersuk.org/media/gi1b4oup/unseenandundervalued.pdf</w:t>
        </w:r>
      </w:hyperlink>
      <w:r w:rsidR="00870E84">
        <w:t xml:space="preserve"> </w:t>
      </w:r>
      <w:r w:rsidRPr="00C6758C">
        <w:t xml:space="preserve">, accessed </w:t>
      </w:r>
      <w:r w:rsidR="00870E84">
        <w:t>17 February 2025</w:t>
      </w:r>
      <w:r w:rsidRPr="00C6758C">
        <w:t>.</w:t>
      </w:r>
    </w:p>
    <w:p w14:paraId="156CC06A" w14:textId="77777777" w:rsidR="00C6758C" w:rsidRDefault="00C6758C" w:rsidP="00E5745C">
      <w:r>
        <w:t xml:space="preserve">NHS Information Centre for Health and Social Care (2010) </w:t>
      </w:r>
      <w:r w:rsidRPr="0061396B">
        <w:rPr>
          <w:i/>
        </w:rPr>
        <w:t>Survey of Carers in Households</w:t>
      </w:r>
      <w:r>
        <w:t xml:space="preserve"> 2009/10.</w:t>
      </w:r>
    </w:p>
    <w:p w14:paraId="5936EF95" w14:textId="4BE1C899" w:rsidR="00CB780A" w:rsidRPr="00C6758C" w:rsidRDefault="00CB780A" w:rsidP="00E5745C">
      <w:r>
        <w:t>Scottish Social Services Council (</w:t>
      </w:r>
      <w:r w:rsidR="00D06429">
        <w:t xml:space="preserve">2023) Staff Vacancies in care services 2022 [online] </w:t>
      </w:r>
      <w:hyperlink r:id="rId12" w:history="1">
        <w:r w:rsidR="00D06429" w:rsidRPr="00D1237C">
          <w:rPr>
            <w:rStyle w:val="Hyperlink"/>
          </w:rPr>
          <w:t>https://careinspectorate.com/images/documents/7278/Staff%20vacancies%20in%20care%20services%202022.pdf</w:t>
        </w:r>
      </w:hyperlink>
      <w:r w:rsidR="00D06429">
        <w:t>, accessed 17 February 2025.</w:t>
      </w:r>
    </w:p>
    <w:p w14:paraId="156CC06C" w14:textId="77777777" w:rsidR="00C6758C" w:rsidRPr="00C6758C" w:rsidRDefault="00C6758C" w:rsidP="00E5745C"/>
    <w:sectPr w:rsidR="00C6758C" w:rsidRPr="00C6758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3B4C" w14:textId="77777777" w:rsidR="005B3EC5" w:rsidRDefault="005B3EC5" w:rsidP="00DD7183">
      <w:pPr>
        <w:spacing w:after="0" w:line="240" w:lineRule="auto"/>
      </w:pPr>
      <w:r>
        <w:separator/>
      </w:r>
    </w:p>
  </w:endnote>
  <w:endnote w:type="continuationSeparator" w:id="0">
    <w:p w14:paraId="7F9DD62D" w14:textId="77777777" w:rsidR="005B3EC5" w:rsidRDefault="005B3EC5" w:rsidP="00DD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DC40" w14:textId="77777777" w:rsidR="005B3EC5" w:rsidRDefault="005B3EC5" w:rsidP="00DD7183">
      <w:pPr>
        <w:spacing w:after="0" w:line="240" w:lineRule="auto"/>
      </w:pPr>
      <w:r>
        <w:separator/>
      </w:r>
    </w:p>
  </w:footnote>
  <w:footnote w:type="continuationSeparator" w:id="0">
    <w:p w14:paraId="2ABAFD74" w14:textId="77777777" w:rsidR="005B3EC5" w:rsidRDefault="005B3EC5" w:rsidP="00DD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C071" w14:textId="77777777" w:rsidR="00DD7183" w:rsidRDefault="00DD7183">
    <w:pPr>
      <w:pStyle w:val="Header"/>
    </w:pPr>
    <w:r>
      <w:t>Unit 2</w:t>
    </w:r>
    <w:r w:rsidR="008E2399">
      <w:t>, Activity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6F0C"/>
    <w:multiLevelType w:val="hybridMultilevel"/>
    <w:tmpl w:val="C16A7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9371C"/>
    <w:multiLevelType w:val="hybridMultilevel"/>
    <w:tmpl w:val="D0D2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980051">
    <w:abstractNumId w:val="0"/>
  </w:num>
  <w:num w:numId="2" w16cid:durableId="101784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45C"/>
    <w:rsid w:val="00050708"/>
    <w:rsid w:val="00062C55"/>
    <w:rsid w:val="00095CB5"/>
    <w:rsid w:val="000B2403"/>
    <w:rsid w:val="0011149A"/>
    <w:rsid w:val="00114B0C"/>
    <w:rsid w:val="00143A12"/>
    <w:rsid w:val="00194698"/>
    <w:rsid w:val="001C0613"/>
    <w:rsid w:val="001F134E"/>
    <w:rsid w:val="001F64A6"/>
    <w:rsid w:val="00221387"/>
    <w:rsid w:val="0024078D"/>
    <w:rsid w:val="00247250"/>
    <w:rsid w:val="00272FEB"/>
    <w:rsid w:val="002F51B0"/>
    <w:rsid w:val="00300584"/>
    <w:rsid w:val="00364E4C"/>
    <w:rsid w:val="003951D0"/>
    <w:rsid w:val="003A0DFE"/>
    <w:rsid w:val="003A6A1E"/>
    <w:rsid w:val="00411800"/>
    <w:rsid w:val="004D3B82"/>
    <w:rsid w:val="00533212"/>
    <w:rsid w:val="0058662F"/>
    <w:rsid w:val="005B3EC5"/>
    <w:rsid w:val="005B5217"/>
    <w:rsid w:val="0061396B"/>
    <w:rsid w:val="00614B3A"/>
    <w:rsid w:val="006A6C1D"/>
    <w:rsid w:val="0070200D"/>
    <w:rsid w:val="00870E84"/>
    <w:rsid w:val="008D5B99"/>
    <w:rsid w:val="008E2399"/>
    <w:rsid w:val="00B354B6"/>
    <w:rsid w:val="00B6188B"/>
    <w:rsid w:val="00BA13CA"/>
    <w:rsid w:val="00C62654"/>
    <w:rsid w:val="00C6758C"/>
    <w:rsid w:val="00C95B90"/>
    <w:rsid w:val="00CB780A"/>
    <w:rsid w:val="00CD201C"/>
    <w:rsid w:val="00CE2903"/>
    <w:rsid w:val="00D06429"/>
    <w:rsid w:val="00D5370A"/>
    <w:rsid w:val="00D82FB4"/>
    <w:rsid w:val="00DD7183"/>
    <w:rsid w:val="00E41AC4"/>
    <w:rsid w:val="00E5745C"/>
    <w:rsid w:val="00EE739B"/>
    <w:rsid w:val="00EE7D7C"/>
    <w:rsid w:val="00F33F0A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C04B"/>
  <w15:docId w15:val="{9A2AEAD5-E880-407D-BCEE-BFEA6A53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45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4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758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7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183"/>
  </w:style>
  <w:style w:type="paragraph" w:styleId="Footer">
    <w:name w:val="footer"/>
    <w:basedOn w:val="Normal"/>
    <w:link w:val="FooterChar"/>
    <w:uiPriority w:val="99"/>
    <w:unhideWhenUsed/>
    <w:rsid w:val="00DD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183"/>
  </w:style>
  <w:style w:type="character" w:styleId="UnresolvedMention">
    <w:name w:val="Unresolved Mention"/>
    <w:basedOn w:val="DefaultParagraphFont"/>
    <w:uiPriority w:val="99"/>
    <w:semiHidden/>
    <w:unhideWhenUsed/>
    <w:rsid w:val="00B61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uk.org.uk/globalassets/age-uk/documents/reports-and-publications/later_life_uk_factsheet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reinspectorate.com/images/documents/7278/Staff%20vacancies%20in%20care%20services%2020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rsuk.org/media/gi1b4oup/unseenandundervalued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geuk.org.uk/globalassets/age-uk/documents/reports-and-publications/later_life_uk_factshe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rsuk.org/media/gi1b4oup/unseenandundervalue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E813-3C06-4ED5-A3B8-31E06C87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Baerbel</dc:creator>
  <cp:lastModifiedBy>Baerbel.Brash</cp:lastModifiedBy>
  <cp:revision>3</cp:revision>
  <dcterms:created xsi:type="dcterms:W3CDTF">2025-02-17T12:19:00Z</dcterms:created>
  <dcterms:modified xsi:type="dcterms:W3CDTF">2025-02-17T12:20:00Z</dcterms:modified>
</cp:coreProperties>
</file>