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Bilingualism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Dementia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15" w:right="0"/>
        <w:rPr/>
      </w:pPr>
      <w:r>
        <w:rPr/>
        <w:t>This</w:t>
      </w:r>
      <w:r>
        <w:rPr>
          <w:spacing w:val="-9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model</w:t>
      </w:r>
      <w:r>
        <w:rPr>
          <w:spacing w:val="-4"/>
        </w:rPr>
        <w:t xml:space="preserve"> </w:t>
      </w:r>
      <w:r>
        <w:rPr/>
        <w:t>answer.</w:t>
      </w:r>
      <w:r>
        <w:rPr>
          <w:spacing w:val="-10"/>
        </w:rPr>
        <w:t xml:space="preserve"> </w:t>
      </w:r>
      <w:r>
        <w:rPr/>
        <w:t>Your</w:t>
      </w:r>
      <w:r>
        <w:rPr>
          <w:spacing w:val="-6"/>
        </w:rPr>
        <w:t xml:space="preserve"> </w:t>
      </w:r>
      <w:r>
        <w:rPr/>
        <w:t>notes</w:t>
      </w:r>
      <w:r>
        <w:rPr>
          <w:spacing w:val="-6"/>
        </w:rPr>
        <w:t xml:space="preserve"> </w:t>
      </w:r>
      <w:r>
        <w:rPr/>
        <w:t>might</w:t>
      </w:r>
      <w:r>
        <w:rPr>
          <w:spacing w:val="-5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>
          <w:spacing w:val="-2"/>
        </w:rPr>
        <w:t>different.</w:t>
      </w:r>
    </w:p>
    <w:p>
      <w:pPr>
        <w:pStyle w:val="BodyText"/>
        <w:spacing w:before="1" w:after="0"/>
        <w:rPr>
          <w:sz w:val="31"/>
        </w:rPr>
      </w:pPr>
      <w:r>
        <w:rPr>
          <w:sz w:val="31"/>
        </w:rPr>
      </w:r>
    </w:p>
    <w:p>
      <w:pPr>
        <w:pStyle w:val="BodyText"/>
        <w:spacing w:lineRule="auto" w:line="276"/>
        <w:ind w:left="115" w:right="12"/>
        <w:rPr/>
      </w:pPr>
      <w:r>
        <w:rPr/>
        <w:t>I</w:t>
      </w:r>
      <w:r>
        <w:rPr>
          <w:spacing w:val="-4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realised</w:t>
      </w:r>
      <w:r>
        <w:rPr>
          <w:spacing w:val="-5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people,</w:t>
      </w:r>
      <w:r>
        <w:rPr>
          <w:spacing w:val="-4"/>
        </w:rPr>
        <w:t xml:space="preserve"> </w:t>
      </w:r>
      <w:r>
        <w:rPr/>
        <w:t>who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bilingual,</w:t>
      </w:r>
      <w:r>
        <w:rPr>
          <w:spacing w:val="-6"/>
        </w:rPr>
        <w:t xml:space="preserve"> </w:t>
      </w:r>
      <w:r>
        <w:rPr/>
        <w:t>when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develop</w:t>
      </w:r>
      <w:r>
        <w:rPr>
          <w:spacing w:val="-3"/>
        </w:rPr>
        <w:t xml:space="preserve"> </w:t>
      </w:r>
      <w:r>
        <w:rPr/>
        <w:t>dementia</w:t>
      </w:r>
      <w:r>
        <w:rPr>
          <w:spacing w:val="-3"/>
        </w:rPr>
        <w:t xml:space="preserve"> </w:t>
      </w:r>
      <w:r>
        <w:rPr/>
        <w:t>often</w:t>
      </w:r>
      <w:r>
        <w:rPr>
          <w:spacing w:val="-5"/>
        </w:rPr>
        <w:t xml:space="preserve"> </w:t>
      </w:r>
      <w:r>
        <w:rPr/>
        <w:t>revert to speaking their first language, the one they learned as a mother tongue. This can have huge implications because they can live in a context where their mother tongue is not spoken and they can quickly become very isolated, even in their own family, where members speak their second language.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0"/>
        <w:rPr/>
      </w:pPr>
      <w:r>
        <w:rPr/>
        <w:t>I</w:t>
      </w:r>
      <w:r>
        <w:rPr>
          <w:spacing w:val="-1"/>
        </w:rPr>
        <w:t xml:space="preserve"> </w:t>
      </w:r>
      <w:r>
        <w:rPr/>
        <w:t>had not</w:t>
      </w:r>
      <w:r>
        <w:rPr>
          <w:spacing w:val="-1"/>
        </w:rPr>
        <w:t xml:space="preserve"> </w:t>
      </w:r>
      <w:r>
        <w:rPr/>
        <w:t>realised</w:t>
      </w:r>
      <w:r>
        <w:rPr>
          <w:spacing w:val="-2"/>
        </w:rPr>
        <w:t xml:space="preserve"> </w:t>
      </w:r>
      <w:r>
        <w:rPr/>
        <w:t>that</w:t>
      </w:r>
      <w:r>
        <w:rPr>
          <w:spacing w:val="-1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issue</w:t>
      </w:r>
      <w:r>
        <w:rPr>
          <w:spacing w:val="-2"/>
        </w:rPr>
        <w:t xml:space="preserve"> </w:t>
      </w:r>
      <w:r>
        <w:rPr/>
        <w:t>around bilingualism</w:t>
      </w:r>
      <w:r>
        <w:rPr>
          <w:spacing w:val="-2"/>
        </w:rPr>
        <w:t xml:space="preserve"> </w:t>
      </w:r>
      <w:r>
        <w:rPr/>
        <w:t>in dementia has huge</w:t>
      </w:r>
      <w:r>
        <w:rPr>
          <w:spacing w:val="-2"/>
        </w:rPr>
        <w:t xml:space="preserve"> </w:t>
      </w:r>
      <w:r>
        <w:rPr/>
        <w:t>implications</w:t>
      </w:r>
      <w:r>
        <w:rPr>
          <w:spacing w:val="-2"/>
        </w:rPr>
        <w:t xml:space="preserve"> </w:t>
      </w:r>
      <w:r>
        <w:rPr/>
        <w:t>all over the world in our age of migration and globalisation, which, for example, means first- generation migrants who develop dementia may find themselves unable to communicate with</w:t>
      </w:r>
      <w:r>
        <w:rPr>
          <w:spacing w:val="-3"/>
        </w:rPr>
        <w:t xml:space="preserve"> </w:t>
      </w:r>
      <w:r>
        <w:rPr/>
        <w:t>their</w:t>
      </w:r>
      <w:r>
        <w:rPr>
          <w:spacing w:val="-3"/>
        </w:rPr>
        <w:t xml:space="preserve"> </w:t>
      </w:r>
      <w:r>
        <w:rPr/>
        <w:t>own</w:t>
      </w:r>
      <w:r>
        <w:rPr>
          <w:spacing w:val="-3"/>
        </w:rPr>
        <w:t xml:space="preserve"> </w:t>
      </w:r>
      <w:r>
        <w:rPr/>
        <w:t>children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revert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language</w:t>
      </w:r>
      <w:r>
        <w:rPr>
          <w:spacing w:val="-3"/>
        </w:rPr>
        <w:t xml:space="preserve"> </w:t>
      </w:r>
      <w:r>
        <w:rPr/>
        <w:t>they</w:t>
      </w:r>
      <w:r>
        <w:rPr>
          <w:spacing w:val="-3"/>
        </w:rPr>
        <w:t xml:space="preserve"> </w:t>
      </w:r>
      <w:r>
        <w:rPr/>
        <w:t>used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their</w:t>
      </w:r>
      <w:r>
        <w:rPr>
          <w:spacing w:val="-1"/>
        </w:rPr>
        <w:t xml:space="preserve"> </w:t>
      </w:r>
      <w:r>
        <w:rPr/>
        <w:t>youth.</w:t>
      </w:r>
      <w:r>
        <w:rPr>
          <w:spacing w:val="-16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it</w:t>
      </w:r>
      <w:r>
        <w:rPr>
          <w:spacing w:val="-4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not only the language they lose,</w:t>
      </w:r>
      <w:r>
        <w:rPr>
          <w:spacing w:val="-1"/>
        </w:rPr>
        <w:t xml:space="preserve"> </w:t>
      </w:r>
      <w:r>
        <w:rPr/>
        <w:t xml:space="preserve">as language has strong connections with culture and cultural </w:t>
      </w:r>
      <w:r>
        <w:rPr>
          <w:spacing w:val="-2"/>
        </w:rPr>
        <w:t>identity.</w:t>
      </w:r>
    </w:p>
    <w:p>
      <w:pPr>
        <w:pStyle w:val="BodyText"/>
        <w:spacing w:before="3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0"/>
        <w:rPr/>
      </w:pPr>
      <w:r>
        <w:rPr/>
        <w:t>Carers who speak various languages can play a very important role in supporting the wellbeing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social</w:t>
      </w:r>
      <w:r>
        <w:rPr>
          <w:spacing w:val="-3"/>
        </w:rPr>
        <w:t xml:space="preserve"> </w:t>
      </w:r>
      <w:r>
        <w:rPr/>
        <w:t>cohesion</w:t>
      </w:r>
      <w:r>
        <w:rPr>
          <w:spacing w:val="-3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bilingual</w:t>
      </w:r>
      <w:r>
        <w:rPr>
          <w:spacing w:val="-3"/>
        </w:rPr>
        <w:t xml:space="preserve"> </w:t>
      </w:r>
      <w:r>
        <w:rPr/>
        <w:t>people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dementia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care.</w:t>
      </w:r>
      <w:r>
        <w:rPr>
          <w:spacing w:val="-6"/>
        </w:rPr>
        <w:t xml:space="preserve"> </w:t>
      </w:r>
      <w:r>
        <w:rPr/>
        <w:t>Carers</w:t>
      </w:r>
      <w:r>
        <w:rPr>
          <w:spacing w:val="-3"/>
        </w:rPr>
        <w:t xml:space="preserve"> </w:t>
      </w:r>
      <w:r>
        <w:rPr/>
        <w:t>who</w:t>
      </w:r>
      <w:r>
        <w:rPr>
          <w:spacing w:val="-5"/>
        </w:rPr>
        <w:t xml:space="preserve"> </w:t>
      </w:r>
      <w:r>
        <w:rPr/>
        <w:t>can deliver</w:t>
      </w:r>
      <w:r>
        <w:rPr>
          <w:spacing w:val="-4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learning</w:t>
      </w:r>
      <w:r>
        <w:rPr>
          <w:spacing w:val="-4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even</w:t>
      </w:r>
      <w:r>
        <w:rPr>
          <w:spacing w:val="-4"/>
        </w:rPr>
        <w:t xml:space="preserve"> </w:t>
      </w:r>
      <w:r>
        <w:rPr/>
        <w:t>enable</w:t>
      </w:r>
      <w:r>
        <w:rPr>
          <w:spacing w:val="-4"/>
        </w:rPr>
        <w:t xml:space="preserve"> </w:t>
      </w:r>
      <w:r>
        <w:rPr/>
        <w:t>fellow</w:t>
      </w:r>
      <w:r>
        <w:rPr>
          <w:spacing w:val="-4"/>
        </w:rPr>
        <w:t xml:space="preserve"> </w:t>
      </w:r>
      <w:r>
        <w:rPr/>
        <w:t>care</w:t>
      </w:r>
      <w:r>
        <w:rPr>
          <w:spacing w:val="-4"/>
        </w:rPr>
        <w:t xml:space="preserve"> </w:t>
      </w:r>
      <w:r>
        <w:rPr/>
        <w:t>home</w:t>
      </w:r>
      <w:r>
        <w:rPr>
          <w:spacing w:val="-2"/>
        </w:rPr>
        <w:t xml:space="preserve"> </w:t>
      </w:r>
      <w:r>
        <w:rPr/>
        <w:t>residents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communicate with bilingual people with dementia in their first languages.</w:t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1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LibreOffice/24.8.5.2$Windows_X86_64 LibreOffice_project/fddf2685c70b461e7832239a0162a77216259f22</Application>
  <AppVersion>15.0000</AppVersion>
  <Pages>1</Pages>
  <Words>216</Words>
  <Characters>1122</Characters>
  <CharactersWithSpaces>1331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2025-04-13T22:13:31Z</dcterms:created>
  <dc:creator/>
  <dc:description/>
  <dc:language>en-GB</dc:language>
  <cp:lastModifiedBy/>
  <dcterms:modified xsi:type="dcterms:W3CDTF">2025-04-13T16:14:03Z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  <property fmtid="{D5CDD505-2E9C-101B-9397-08002B2CF9AE}" pid="5" name="Producer">
    <vt:lpwstr>LibreOffice 6.4</vt:lpwstr>
  </property>
</Properties>
</file>